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BC4E" w14:textId="6C7F3DA8" w:rsidR="0080293A" w:rsidRPr="00B654A7" w:rsidRDefault="0080293A" w:rsidP="00E55192">
      <w:pPr>
        <w:pStyle w:val="NoSpacing"/>
        <w:rPr>
          <w:rFonts w:cstheme="minorHAnsi"/>
          <w:b/>
          <w:bCs/>
          <w:sz w:val="23"/>
          <w:szCs w:val="23"/>
        </w:rPr>
      </w:pPr>
    </w:p>
    <w:p w14:paraId="65BEA717" w14:textId="77777777" w:rsidR="0080293A" w:rsidRPr="00B654A7" w:rsidRDefault="0080293A" w:rsidP="00E55192">
      <w:pPr>
        <w:pStyle w:val="NoSpacing"/>
        <w:rPr>
          <w:rFonts w:cstheme="minorHAnsi"/>
          <w:b/>
          <w:bCs/>
          <w:sz w:val="23"/>
          <w:szCs w:val="23"/>
        </w:rPr>
      </w:pPr>
    </w:p>
    <w:p w14:paraId="7FA4155D" w14:textId="767D56A6" w:rsidR="00275F05" w:rsidRPr="008917CA" w:rsidRDefault="00731C9E" w:rsidP="00275F05">
      <w:pPr>
        <w:pStyle w:val="NoSpacing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b/>
          <w:bCs/>
          <w:sz w:val="23"/>
          <w:szCs w:val="23"/>
        </w:rPr>
        <w:t xml:space="preserve">Xin </w:t>
      </w:r>
      <w:proofErr w:type="spellStart"/>
      <w:r w:rsidRPr="008917CA">
        <w:rPr>
          <w:rFonts w:ascii="Arial" w:hAnsi="Arial" w:cs="Arial"/>
          <w:b/>
          <w:bCs/>
          <w:sz w:val="23"/>
          <w:szCs w:val="23"/>
        </w:rPr>
        <w:t>lưu</w:t>
      </w:r>
      <w:proofErr w:type="spellEnd"/>
      <w:r w:rsidRPr="008917CA">
        <w:rPr>
          <w:rFonts w:ascii="Arial" w:hAnsi="Arial" w:cs="Arial"/>
          <w:b/>
          <w:bCs/>
          <w:sz w:val="23"/>
          <w:szCs w:val="23"/>
        </w:rPr>
        <w:t xml:space="preserve"> ý: </w:t>
      </w:r>
      <w:proofErr w:type="spellStart"/>
      <w:r w:rsidRPr="008917CA">
        <w:rPr>
          <w:rFonts w:ascii="Arial" w:hAnsi="Arial" w:cs="Arial"/>
          <w:sz w:val="23"/>
          <w:szCs w:val="23"/>
        </w:rPr>
        <w:t>Những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tài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liệu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cung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ở </w:t>
      </w:r>
      <w:proofErr w:type="spellStart"/>
      <w:r w:rsidRPr="008917CA">
        <w:rPr>
          <w:rFonts w:ascii="Arial" w:hAnsi="Arial" w:cs="Arial"/>
          <w:sz w:val="23"/>
          <w:szCs w:val="23"/>
        </w:rPr>
        <w:t>định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dạng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Word </w:t>
      </w:r>
      <w:proofErr w:type="spellStart"/>
      <w:r w:rsidRPr="008917CA">
        <w:rPr>
          <w:rFonts w:ascii="Arial" w:hAnsi="Arial" w:cs="Arial"/>
          <w:sz w:val="23"/>
          <w:szCs w:val="23"/>
        </w:rPr>
        <w:t>để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thuận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tiện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về việc </w:t>
      </w:r>
      <w:r w:rsidRPr="008917CA">
        <w:rPr>
          <w:rFonts w:ascii="Arial" w:hAnsi="Arial" w:cs="Arial"/>
          <w:sz w:val="23"/>
          <w:szCs w:val="23"/>
        </w:rPr>
        <w:t>–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dễ dàng điền thông tin vào các ô trống</w:t>
      </w:r>
      <w:r w:rsidRPr="008917CA">
        <w:rPr>
          <w:rFonts w:ascii="Arial" w:hAnsi="Arial" w:cs="Arial"/>
          <w:sz w:val="23"/>
          <w:szCs w:val="23"/>
        </w:rPr>
        <w:t xml:space="preserve">,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làm </w:t>
      </w:r>
      <w:proofErr w:type="spellStart"/>
      <w:r w:rsidRPr="008917CA">
        <w:rPr>
          <w:rFonts w:ascii="Arial" w:hAnsi="Arial" w:cs="Arial"/>
          <w:sz w:val="23"/>
          <w:szCs w:val="23"/>
        </w:rPr>
        <w:t>thay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đổi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nhỏ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về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định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dạng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(</w:t>
      </w:r>
      <w:proofErr w:type="spellStart"/>
      <w:r w:rsidRPr="008917CA">
        <w:rPr>
          <w:rFonts w:ascii="Arial" w:hAnsi="Arial" w:cs="Arial"/>
          <w:sz w:val="23"/>
          <w:szCs w:val="23"/>
        </w:rPr>
        <w:t>chẳng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như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thêm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vào biểu tượng</w:t>
      </w:r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của </w:t>
      </w:r>
      <w:proofErr w:type="spellStart"/>
      <w:r w:rsidRPr="008917CA">
        <w:rPr>
          <w:rFonts w:ascii="Arial" w:hAnsi="Arial" w:cs="Arial"/>
          <w:sz w:val="23"/>
          <w:szCs w:val="23"/>
        </w:rPr>
        <w:t>công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ty) </w:t>
      </w:r>
      <w:proofErr w:type="spellStart"/>
      <w:r w:rsidRPr="008917CA">
        <w:rPr>
          <w:rFonts w:ascii="Arial" w:hAnsi="Arial" w:cs="Arial"/>
          <w:sz w:val="23"/>
          <w:szCs w:val="23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bổ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sung </w:t>
      </w:r>
      <w:proofErr w:type="spellStart"/>
      <w:r w:rsidRPr="008917CA">
        <w:rPr>
          <w:rFonts w:ascii="Arial" w:hAnsi="Arial" w:cs="Arial"/>
          <w:sz w:val="23"/>
          <w:szCs w:val="23"/>
        </w:rPr>
        <w:t>về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chính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sách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dành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riêng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ty. </w:t>
      </w:r>
      <w:r w:rsidRPr="008917CA">
        <w:rPr>
          <w:rFonts w:ascii="Arial" w:hAnsi="Arial" w:cs="Arial"/>
          <w:sz w:val="23"/>
          <w:szCs w:val="23"/>
          <w:lang w:val="vi-VN"/>
        </w:rPr>
        <w:t>Nhà tuyển dụng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chịu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trách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nhiệm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về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bất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cứ</w:t>
      </w:r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những </w:t>
      </w:r>
      <w:proofErr w:type="spellStart"/>
      <w:r w:rsidRPr="008917CA">
        <w:rPr>
          <w:rFonts w:ascii="Arial" w:hAnsi="Arial" w:cs="Arial"/>
          <w:sz w:val="23"/>
          <w:szCs w:val="23"/>
        </w:rPr>
        <w:t>chỉnh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sửa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8917CA">
        <w:rPr>
          <w:rFonts w:ascii="Arial" w:hAnsi="Arial" w:cs="Arial"/>
          <w:sz w:val="23"/>
          <w:szCs w:val="23"/>
        </w:rPr>
        <w:t>bổ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sung </w:t>
      </w:r>
      <w:proofErr w:type="spellStart"/>
      <w:r w:rsidRPr="008917CA">
        <w:rPr>
          <w:rFonts w:ascii="Arial" w:hAnsi="Arial" w:cs="Arial"/>
          <w:sz w:val="23"/>
          <w:szCs w:val="23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xóa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bỏ </w:t>
      </w:r>
      <w:proofErr w:type="spellStart"/>
      <w:r w:rsidRPr="008917CA">
        <w:rPr>
          <w:rFonts w:ascii="Arial" w:hAnsi="Arial" w:cs="Arial"/>
          <w:sz w:val="23"/>
          <w:szCs w:val="23"/>
        </w:rPr>
        <w:t>nào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đối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với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biểu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mẫu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. </w:t>
      </w:r>
      <w:r w:rsidRPr="008917CA">
        <w:rPr>
          <w:rFonts w:ascii="Arial" w:hAnsi="Arial" w:cs="Arial"/>
          <w:sz w:val="23"/>
          <w:szCs w:val="23"/>
          <w:lang w:val="vi-VN"/>
        </w:rPr>
        <w:t>Đơn vị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Gia </w:t>
      </w:r>
      <w:proofErr w:type="spellStart"/>
      <w:r w:rsidRPr="008917CA">
        <w:rPr>
          <w:rFonts w:ascii="Arial" w:hAnsi="Arial" w:cs="Arial"/>
          <w:sz w:val="23"/>
          <w:szCs w:val="23"/>
        </w:rPr>
        <w:t>đình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="005073CC" w:rsidRPr="008917CA">
        <w:rPr>
          <w:rFonts w:ascii="Arial" w:hAnsi="Arial" w:cs="Arial"/>
          <w:sz w:val="23"/>
          <w:szCs w:val="23"/>
        </w:rPr>
        <w:t xml:space="preserve">Y </w:t>
      </w:r>
      <w:proofErr w:type="spellStart"/>
      <w:r w:rsidR="005073CC" w:rsidRPr="008917CA">
        <w:rPr>
          <w:rFonts w:ascii="Arial" w:hAnsi="Arial" w:cs="Arial"/>
          <w:sz w:val="23"/>
          <w:szCs w:val="23"/>
        </w:rPr>
        <w:t>tê</w:t>
      </w:r>
      <w:proofErr w:type="spellEnd"/>
      <w:r w:rsidR="005073CC" w:rsidRPr="008917CA">
        <w:rPr>
          <w:rFonts w:ascii="Arial" w:hAnsi="Arial" w:cs="Arial"/>
          <w:sz w:val="23"/>
          <w:szCs w:val="23"/>
        </w:rPr>
        <w:t>́</w:t>
      </w:r>
      <w:r w:rsidRPr="008917CA">
        <w:rPr>
          <w:rFonts w:ascii="Arial" w:hAnsi="Arial" w:cs="Arial"/>
          <w:sz w:val="23"/>
          <w:szCs w:val="23"/>
        </w:rPr>
        <w:t xml:space="preserve"> (DFML) </w:t>
      </w:r>
      <w:r w:rsidRPr="008917CA">
        <w:rPr>
          <w:rFonts w:ascii="Arial" w:hAnsi="Arial" w:cs="Arial"/>
          <w:sz w:val="23"/>
          <w:szCs w:val="23"/>
          <w:lang w:val="vi-VN"/>
        </w:rPr>
        <w:t>không chịu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trách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nhiệm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đối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với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sửa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đổi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của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mẫu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đảm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bảo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rằng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mẫu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này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đã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sửa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đổi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so với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bản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chính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được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tuân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thủ</w:t>
      </w:r>
      <w:proofErr w:type="spellEnd"/>
      <w:r w:rsidR="00275F05" w:rsidRPr="008917CA">
        <w:rPr>
          <w:rFonts w:ascii="Arial" w:hAnsi="Arial" w:cs="Arial"/>
          <w:sz w:val="23"/>
          <w:szCs w:val="23"/>
        </w:rPr>
        <w:t>.</w:t>
      </w:r>
    </w:p>
    <w:p w14:paraId="20216A39" w14:textId="77777777" w:rsidR="00275F05" w:rsidRPr="008917CA" w:rsidRDefault="00275F05" w:rsidP="00E55192">
      <w:pPr>
        <w:pStyle w:val="NoSpacing"/>
        <w:rPr>
          <w:rFonts w:ascii="Arial" w:hAnsi="Arial" w:cs="Arial"/>
          <w:b/>
          <w:bCs/>
          <w:sz w:val="23"/>
          <w:szCs w:val="23"/>
        </w:rPr>
      </w:pPr>
    </w:p>
    <w:p w14:paraId="331F74BF" w14:textId="7A2225D6" w:rsidR="00B86C1D" w:rsidRPr="008917CA" w:rsidRDefault="00731C9E" w:rsidP="00E55192">
      <w:pPr>
        <w:pStyle w:val="NoSpacing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b/>
          <w:bCs/>
          <w:sz w:val="23"/>
          <w:szCs w:val="23"/>
        </w:rPr>
        <w:t xml:space="preserve">Thông </w:t>
      </w:r>
      <w:proofErr w:type="spellStart"/>
      <w:r w:rsidRPr="008917CA">
        <w:rPr>
          <w:rFonts w:ascii="Arial" w:hAnsi="Arial" w:cs="Arial"/>
          <w:b/>
          <w:bCs/>
          <w:sz w:val="23"/>
          <w:szCs w:val="23"/>
        </w:rPr>
        <w:t>báo</w:t>
      </w:r>
      <w:proofErr w:type="spellEnd"/>
      <w:r w:rsidRPr="008917CA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sz w:val="23"/>
          <w:szCs w:val="23"/>
        </w:rPr>
        <w:t>dành</w:t>
      </w:r>
      <w:proofErr w:type="spellEnd"/>
      <w:r w:rsidRPr="008917CA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sz w:val="23"/>
          <w:szCs w:val="23"/>
        </w:rPr>
        <w:t>cho</w:t>
      </w:r>
      <w:proofErr w:type="spellEnd"/>
      <w:r w:rsidRPr="008917CA">
        <w:rPr>
          <w:rFonts w:ascii="Arial" w:hAnsi="Arial" w:cs="Arial"/>
          <w:b/>
          <w:bCs/>
          <w:sz w:val="23"/>
          <w:szCs w:val="23"/>
        </w:rPr>
        <w:t xml:space="preserve"> it́ </w:t>
      </w:r>
      <w:proofErr w:type="spellStart"/>
      <w:r w:rsidRPr="008917CA">
        <w:rPr>
          <w:rFonts w:ascii="Arial" w:hAnsi="Arial" w:cs="Arial"/>
          <w:b/>
          <w:bCs/>
          <w:sz w:val="23"/>
          <w:szCs w:val="23"/>
        </w:rPr>
        <w:t>hơn</w:t>
      </w:r>
      <w:proofErr w:type="spellEnd"/>
      <w:r w:rsidRPr="008917CA">
        <w:rPr>
          <w:rFonts w:ascii="Arial" w:hAnsi="Arial" w:cs="Arial"/>
          <w:b/>
          <w:bCs/>
          <w:sz w:val="23"/>
          <w:szCs w:val="23"/>
        </w:rPr>
        <w:t xml:space="preserve"> 25 </w:t>
      </w:r>
      <w:proofErr w:type="spellStart"/>
      <w:r w:rsidRPr="008917CA">
        <w:rPr>
          <w:rFonts w:ascii="Arial" w:hAnsi="Arial" w:cs="Arial"/>
          <w:b/>
          <w:bCs/>
          <w:sz w:val="23"/>
          <w:szCs w:val="23"/>
        </w:rPr>
        <w:t>nhân</w:t>
      </w:r>
      <w:proofErr w:type="spellEnd"/>
      <w:r w:rsidRPr="008917CA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sz w:val="23"/>
          <w:szCs w:val="23"/>
        </w:rPr>
        <w:t>viên</w:t>
      </w:r>
      <w:proofErr w:type="spellEnd"/>
      <w:r w:rsidRPr="008917CA">
        <w:rPr>
          <w:rFonts w:ascii="Arial" w:hAnsi="Arial" w:cs="Arial"/>
          <w:b/>
          <w:bCs/>
          <w:sz w:val="23"/>
          <w:szCs w:val="23"/>
        </w:rPr>
        <w:t xml:space="preserve"> – </w:t>
      </w:r>
      <w:proofErr w:type="spellStart"/>
      <w:r w:rsidRPr="008917CA">
        <w:rPr>
          <w:rFonts w:ascii="Arial" w:hAnsi="Arial" w:cs="Arial"/>
          <w:b/>
          <w:bCs/>
          <w:sz w:val="23"/>
          <w:szCs w:val="23"/>
        </w:rPr>
        <w:t>Hướng</w:t>
      </w:r>
      <w:proofErr w:type="spellEnd"/>
      <w:r w:rsidRPr="008917CA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sz w:val="23"/>
          <w:szCs w:val="23"/>
        </w:rPr>
        <w:t>dẫn</w:t>
      </w:r>
      <w:proofErr w:type="spellEnd"/>
      <w:r w:rsidRPr="008917CA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sz w:val="23"/>
          <w:szCs w:val="23"/>
        </w:rPr>
        <w:t>cách</w:t>
      </w:r>
      <w:proofErr w:type="spellEnd"/>
      <w:r w:rsidRPr="008917CA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sz w:val="23"/>
          <w:szCs w:val="23"/>
        </w:rPr>
        <w:t>sư</w:t>
      </w:r>
      <w:proofErr w:type="spellEnd"/>
      <w:r w:rsidRPr="008917CA">
        <w:rPr>
          <w:rFonts w:ascii="Arial" w:hAnsi="Arial" w:cs="Arial"/>
          <w:b/>
          <w:bCs/>
          <w:sz w:val="23"/>
          <w:szCs w:val="23"/>
        </w:rPr>
        <w:t xml:space="preserve">̉ </w:t>
      </w:r>
      <w:proofErr w:type="spellStart"/>
      <w:r w:rsidRPr="008917CA">
        <w:rPr>
          <w:rFonts w:ascii="Arial" w:hAnsi="Arial" w:cs="Arial"/>
          <w:b/>
          <w:bCs/>
          <w:sz w:val="23"/>
          <w:szCs w:val="23"/>
        </w:rPr>
        <w:t>dụng</w:t>
      </w:r>
      <w:proofErr w:type="spellEnd"/>
      <w:r w:rsidR="0080293A" w:rsidRPr="008917CA">
        <w:rPr>
          <w:rFonts w:ascii="Arial" w:hAnsi="Arial" w:cs="Arial"/>
          <w:sz w:val="23"/>
          <w:szCs w:val="23"/>
        </w:rPr>
        <w:br/>
      </w:r>
    </w:p>
    <w:p w14:paraId="0154569B" w14:textId="52E0C959" w:rsidR="008D6927" w:rsidRPr="008917CA" w:rsidRDefault="00731C9E" w:rsidP="00E55192">
      <w:pPr>
        <w:pStyle w:val="NoSpacing"/>
        <w:rPr>
          <w:rFonts w:ascii="Arial" w:hAnsi="Arial" w:cs="Arial"/>
          <w:sz w:val="23"/>
          <w:szCs w:val="23"/>
          <w:lang w:val="vi-VN"/>
        </w:rPr>
      </w:pPr>
      <w:proofErr w:type="spellStart"/>
      <w:r w:rsidRPr="008917CA">
        <w:rPr>
          <w:rFonts w:ascii="Arial" w:hAnsi="Arial" w:cs="Arial"/>
          <w:sz w:val="23"/>
          <w:szCs w:val="23"/>
        </w:rPr>
        <w:t>Với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tư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cách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của nhà tuyển dụng</w:t>
      </w:r>
      <w:r w:rsidRPr="008917CA">
        <w:rPr>
          <w:rFonts w:ascii="Arial" w:hAnsi="Arial" w:cs="Arial"/>
          <w:sz w:val="23"/>
          <w:szCs w:val="23"/>
        </w:rPr>
        <w:t xml:space="preserve"> ở Massachusetts,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phải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báo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nhân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viên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Massachusetts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mình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nhân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viên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hợp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đồng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được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bảo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hiểm </w:t>
      </w:r>
      <w:proofErr w:type="spellStart"/>
      <w:r w:rsidRPr="008917CA">
        <w:rPr>
          <w:rFonts w:ascii="Arial" w:hAnsi="Arial" w:cs="Arial"/>
          <w:sz w:val="23"/>
          <w:szCs w:val="23"/>
        </w:rPr>
        <w:t>về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quyền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lợi </w:t>
      </w:r>
      <w:proofErr w:type="spellStart"/>
      <w:r w:rsidRPr="008917CA">
        <w:rPr>
          <w:rFonts w:ascii="Arial" w:hAnsi="Arial" w:cs="Arial"/>
          <w:sz w:val="23"/>
          <w:szCs w:val="23"/>
        </w:rPr>
        <w:t>và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nghĩa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vụ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họ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theo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luật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gia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đình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="005073CC" w:rsidRPr="008917CA">
        <w:rPr>
          <w:rFonts w:ascii="Arial" w:hAnsi="Arial" w:cs="Arial"/>
          <w:sz w:val="23"/>
          <w:szCs w:val="23"/>
          <w:lang w:val="vi-VN"/>
        </w:rPr>
        <w:t>Y tế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lương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Massachusetts (PFML).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thực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hiện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việc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mẫu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cho nhân viên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nhân viên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hợp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đồng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bảo hiểm.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cũng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thiết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kế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sử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dụng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mẫu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khác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theo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lựa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chọn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miễn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nội dung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sử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dụng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thông tin tương tự như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luật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pháp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yêu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cầu</w:t>
      </w:r>
      <w:proofErr w:type="spellEnd"/>
      <w:r w:rsidR="0002662C" w:rsidRPr="008917CA">
        <w:rPr>
          <w:rFonts w:ascii="Arial" w:hAnsi="Arial" w:cs="Arial"/>
          <w:sz w:val="23"/>
          <w:szCs w:val="23"/>
          <w:lang w:val="vi-VN"/>
        </w:rPr>
        <w:t>.</w:t>
      </w:r>
    </w:p>
    <w:p w14:paraId="425B4F61" w14:textId="77777777" w:rsidR="008D6927" w:rsidRPr="008917CA" w:rsidRDefault="008D6927" w:rsidP="00E55192">
      <w:pPr>
        <w:pStyle w:val="NoSpacing"/>
        <w:rPr>
          <w:rFonts w:ascii="Arial" w:hAnsi="Arial" w:cs="Arial"/>
          <w:sz w:val="23"/>
          <w:szCs w:val="23"/>
          <w:lang w:val="vi-VN"/>
        </w:rPr>
      </w:pPr>
    </w:p>
    <w:p w14:paraId="05B836AF" w14:textId="024817BF" w:rsidR="00B86C1D" w:rsidRPr="008917CA" w:rsidRDefault="00731C9E" w:rsidP="00E55192">
      <w:pPr>
        <w:pStyle w:val="NoSpacing"/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 xml:space="preserve">Mẫu này dành chon nhà tuyển dụng có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it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́ hơn 25 nhân viên ở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Massachusetts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và kể cả các nhân viên hộp đồng được bản hiểm.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Nếu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25 nhân viên hoặc 25 nhân viên trờ lên ở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Massachusetts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kể cả nhân viên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hợp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đồng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bảo hiểm, xin vui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lòng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sử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dụng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thông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báo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nhà tuyển dụng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đối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với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mẫu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nhân công được bảo hiểm 25 hoặc là hơn 25 người </w:t>
      </w:r>
      <w:hyperlink r:id="rId11" w:anchor="2023-notice-for-workforce-with-fewer-than-25-covered-individuals-" w:history="1">
        <w:hyperlink r:id="rId12">
          <w:r w:rsidRPr="008917CA">
            <w:rPr>
              <w:rStyle w:val="Hyperlink"/>
              <w:rFonts w:ascii="Arial" w:hAnsi="Arial" w:cs="Arial"/>
              <w:sz w:val="23"/>
              <w:szCs w:val="23"/>
              <w:lang w:val="vi-VN"/>
            </w:rPr>
            <w:t>Employer notice for a workforce with 25 or more covered individuals form</w:t>
          </w:r>
        </w:hyperlink>
      </w:hyperlink>
      <w:r w:rsidRPr="008917CA">
        <w:rPr>
          <w:rFonts w:ascii="Arial" w:hAnsi="Arial" w:cs="Arial"/>
          <w:sz w:val="23"/>
          <w:szCs w:val="23"/>
          <w:lang w:val="vi-VN"/>
        </w:rPr>
        <w:t xml:space="preserve">.  Tương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tự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như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vậy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nếu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hợp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với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những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cá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nhân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tự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kinh doanh không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phải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nhân viên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hợp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đồng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bảo hiểm,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cho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họ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thông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báo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của nhà tuyển dụng dành cho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cá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nhân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tự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kinh doanh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25 hoặc là hơn 25 người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bảo hiểm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giúp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họ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về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lựa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chọn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bảo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hiểm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cho chính họ </w:t>
      </w:r>
      <w:hyperlink r:id="rId13" w:tgtFrame="_blank" w:history="1">
        <w:hyperlink r:id="rId14">
          <w:r w:rsidRPr="008917CA">
            <w:rPr>
              <w:rStyle w:val="Hyperlink"/>
              <w:rFonts w:ascii="Arial" w:hAnsi="Arial" w:cs="Arial"/>
              <w:sz w:val="23"/>
              <w:szCs w:val="23"/>
              <w:lang w:val="vi-VN"/>
            </w:rPr>
            <w:t>Employer notice to self-employed individuals for a workforce with 25 or more covered individuals form</w:t>
          </w:r>
        </w:hyperlink>
      </w:hyperlink>
      <w:r w:rsidRPr="008917CA">
        <w:rPr>
          <w:rFonts w:ascii="Arial" w:hAnsi="Arial" w:cs="Arial"/>
          <w:sz w:val="23"/>
          <w:szCs w:val="23"/>
          <w:lang w:val="vi-VN"/>
        </w:rPr>
        <w:t xml:space="preserve">.  </w:t>
      </w:r>
    </w:p>
    <w:p w14:paraId="1E50EEED" w14:textId="188DC488" w:rsidR="008D6927" w:rsidRPr="00731C9E" w:rsidRDefault="008D6927" w:rsidP="00E55192">
      <w:pPr>
        <w:pStyle w:val="NoSpacing"/>
        <w:rPr>
          <w:rFonts w:cstheme="minorHAnsi"/>
          <w:sz w:val="23"/>
          <w:szCs w:val="23"/>
          <w:lang w:val="vi-VN"/>
        </w:rPr>
      </w:pPr>
    </w:p>
    <w:p w14:paraId="00B5436D" w14:textId="77777777" w:rsidR="00731C9E" w:rsidRPr="00065B1E" w:rsidRDefault="00731C9E" w:rsidP="00731C9E">
      <w:pPr>
        <w:pStyle w:val="NoSpacing"/>
        <w:rPr>
          <w:rFonts w:ascii="Arial" w:hAnsi="Arial" w:cs="Arial"/>
          <w:sz w:val="23"/>
          <w:szCs w:val="23"/>
          <w:lang w:val="vi-VN"/>
        </w:rPr>
      </w:pPr>
      <w:r w:rsidRPr="00065B1E">
        <w:rPr>
          <w:rFonts w:ascii="Arial" w:hAnsi="Arial" w:cs="Arial"/>
          <w:sz w:val="23"/>
          <w:szCs w:val="23"/>
          <w:lang w:val="vi-VN"/>
        </w:rPr>
        <w:t>Để sử dụng mẫu đơn này, trước tiên bạn hãy điền:</w:t>
      </w:r>
    </w:p>
    <w:p w14:paraId="44E858BB" w14:textId="77777777" w:rsidR="00731C9E" w:rsidRPr="00065B1E" w:rsidRDefault="00731C9E" w:rsidP="00731C9E">
      <w:pPr>
        <w:pStyle w:val="NoSpacing"/>
        <w:numPr>
          <w:ilvl w:val="0"/>
          <w:numId w:val="13"/>
        </w:numPr>
        <w:rPr>
          <w:rFonts w:ascii="Arial" w:hAnsi="Arial" w:cs="Arial"/>
          <w:sz w:val="23"/>
          <w:szCs w:val="23"/>
          <w:lang w:val="vi-VN"/>
        </w:rPr>
      </w:pP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Biểu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đồ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ở trang số 2 cho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biết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liệu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một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kế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hoạch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tư</w:t>
      </w:r>
      <w:r>
        <w:rPr>
          <w:rFonts w:ascii="Arial" w:hAnsi="Arial" w:cs="Arial"/>
          <w:sz w:val="23"/>
          <w:szCs w:val="23"/>
          <w:lang w:val="vi-VN"/>
        </w:rPr>
        <w:t xml:space="preserve"> nhân</w:t>
      </w:r>
      <w:r w:rsidRPr="00065B1E">
        <w:rPr>
          <w:rFonts w:ascii="Arial" w:hAnsi="Arial" w:cs="Arial"/>
          <w:sz w:val="23"/>
          <w:szCs w:val="23"/>
          <w:lang w:val="vi-VN"/>
        </w:rPr>
        <w:t xml:space="preserve"> đã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phê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duyệt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hay không;</w:t>
      </w:r>
    </w:p>
    <w:p w14:paraId="20A0D740" w14:textId="77777777" w:rsidR="00731C9E" w:rsidRPr="00065B1E" w:rsidRDefault="00731C9E" w:rsidP="00731C9E">
      <w:pPr>
        <w:pStyle w:val="NoSpacing"/>
        <w:numPr>
          <w:ilvl w:val="0"/>
          <w:numId w:val="13"/>
        </w:numPr>
        <w:rPr>
          <w:rFonts w:ascii="Arial" w:hAnsi="Arial" w:cs="Arial"/>
          <w:sz w:val="23"/>
          <w:szCs w:val="23"/>
          <w:lang w:val="vi-VN"/>
        </w:rPr>
      </w:pP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Biểu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đồ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ở trang số 5 cho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biết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r>
        <w:rPr>
          <w:rFonts w:ascii="Arial" w:hAnsi="Arial" w:cs="Arial"/>
          <w:sz w:val="23"/>
          <w:szCs w:val="23"/>
          <w:lang w:val="vi-VN"/>
        </w:rPr>
        <w:t xml:space="preserve">tỉ lệ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phần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trăm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đóng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góp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nhân viên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khấu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trừ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từ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tiền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lương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họ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và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đóng góp bao nhiêu </w:t>
      </w:r>
      <w:r>
        <w:rPr>
          <w:rFonts w:ascii="Arial" w:hAnsi="Arial" w:cs="Arial"/>
          <w:sz w:val="23"/>
          <w:szCs w:val="23"/>
          <w:lang w:val="vi-VN"/>
        </w:rPr>
        <w:t xml:space="preserve">tỉ lệ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phần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trăm (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nếu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>);</w:t>
      </w:r>
    </w:p>
    <w:p w14:paraId="556E84F8" w14:textId="77777777" w:rsidR="00731C9E" w:rsidRPr="00065B1E" w:rsidRDefault="00731C9E" w:rsidP="00731C9E">
      <w:pPr>
        <w:pStyle w:val="NoSpacing"/>
        <w:numPr>
          <w:ilvl w:val="0"/>
          <w:numId w:val="13"/>
        </w:numPr>
        <w:rPr>
          <w:rFonts w:ascii="Arial" w:hAnsi="Arial" w:cs="Arial"/>
          <w:sz w:val="23"/>
          <w:szCs w:val="23"/>
          <w:lang w:val="vi-VN"/>
        </w:rPr>
      </w:pPr>
      <w:r w:rsidRPr="00065B1E">
        <w:rPr>
          <w:rFonts w:ascii="Arial" w:hAnsi="Arial" w:cs="Arial"/>
          <w:sz w:val="23"/>
          <w:szCs w:val="23"/>
          <w:lang w:val="vi-VN"/>
        </w:rPr>
        <w:t xml:space="preserve">Biểu đồ thông tin của </w:t>
      </w:r>
      <w:r>
        <w:rPr>
          <w:rFonts w:ascii="Arial" w:hAnsi="Arial" w:cs="Arial"/>
          <w:sz w:val="23"/>
          <w:szCs w:val="23"/>
          <w:lang w:val="vi-VN"/>
        </w:rPr>
        <w:t>nhà tuyển dụng</w:t>
      </w:r>
      <w:r w:rsidRPr="00065B1E">
        <w:rPr>
          <w:rFonts w:ascii="Arial" w:hAnsi="Arial" w:cs="Arial"/>
          <w:sz w:val="23"/>
          <w:szCs w:val="23"/>
          <w:lang w:val="vi-VN"/>
        </w:rPr>
        <w:t xml:space="preserve"> ở trang số 6;</w:t>
      </w:r>
    </w:p>
    <w:p w14:paraId="0BF00C51" w14:textId="77777777" w:rsidR="00731C9E" w:rsidRPr="00065B1E" w:rsidRDefault="00731C9E" w:rsidP="00731C9E">
      <w:pPr>
        <w:pStyle w:val="NoSpacing"/>
        <w:numPr>
          <w:ilvl w:val="0"/>
          <w:numId w:val="13"/>
        </w:numPr>
        <w:rPr>
          <w:rFonts w:ascii="Arial" w:hAnsi="Arial" w:cs="Arial"/>
          <w:sz w:val="23"/>
          <w:szCs w:val="23"/>
          <w:lang w:val="vi-VN"/>
        </w:rPr>
      </w:pP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Các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ô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đánh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dấu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ở trang số 2 cho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biết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nơi nhân viên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tìm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thấy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thông tin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về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kế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hoạch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tư </w:t>
      </w:r>
      <w:r>
        <w:rPr>
          <w:rFonts w:ascii="Arial" w:hAnsi="Arial" w:cs="Arial"/>
          <w:sz w:val="23"/>
          <w:szCs w:val="23"/>
          <w:lang w:val="vi-VN"/>
        </w:rPr>
        <w:t xml:space="preserve">nhân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,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nếu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>. (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Đánh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dấu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N/A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nếu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đang tham gia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Quỹ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ủy thác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tiểu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bang.)</w:t>
      </w:r>
    </w:p>
    <w:p w14:paraId="13153A53" w14:textId="77777777" w:rsidR="00731C9E" w:rsidRPr="00065B1E" w:rsidRDefault="00731C9E" w:rsidP="00731C9E">
      <w:pPr>
        <w:pStyle w:val="NoSpacing"/>
        <w:rPr>
          <w:rFonts w:ascii="Arial" w:hAnsi="Arial" w:cs="Arial"/>
          <w:sz w:val="23"/>
          <w:szCs w:val="23"/>
          <w:lang w:val="vi-VN"/>
        </w:rPr>
      </w:pPr>
    </w:p>
    <w:p w14:paraId="306B2CCA" w14:textId="68928653" w:rsidR="00731C9E" w:rsidRDefault="00731C9E" w:rsidP="00731C9E">
      <w:pPr>
        <w:spacing w:after="0" w:line="276" w:lineRule="auto"/>
        <w:rPr>
          <w:rFonts w:ascii="Arial" w:hAnsi="Arial" w:cs="Arial"/>
          <w:sz w:val="23"/>
          <w:szCs w:val="23"/>
          <w:lang w:val="vi-VN"/>
        </w:rPr>
      </w:pPr>
      <w:r w:rsidRPr="00065B1E">
        <w:rPr>
          <w:rFonts w:ascii="Arial" w:hAnsi="Arial" w:cs="Arial"/>
          <w:sz w:val="23"/>
          <w:szCs w:val="23"/>
          <w:lang w:val="vi-VN"/>
        </w:rPr>
        <w:t xml:space="preserve">Khi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đã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điền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xong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các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phần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này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,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hãy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cung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các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trang số 2-6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mẫu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này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cho nhân viên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mình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và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nhân </w:t>
      </w:r>
      <w:r w:rsidRPr="00E911C1">
        <w:rPr>
          <w:rFonts w:ascii="Arial" w:hAnsi="Arial" w:cs="Arial"/>
          <w:sz w:val="23"/>
          <w:szCs w:val="23"/>
          <w:lang w:val="vi-VN"/>
        </w:rPr>
        <w:t>công</w:t>
      </w:r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hợp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đồng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bảo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hiểm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để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họ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xem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xét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và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065B1E">
        <w:rPr>
          <w:rFonts w:ascii="Arial" w:hAnsi="Arial" w:cs="Arial"/>
          <w:sz w:val="23"/>
          <w:szCs w:val="23"/>
          <w:lang w:val="vi-VN"/>
        </w:rPr>
        <w:t>ký</w:t>
      </w:r>
      <w:proofErr w:type="spellEnd"/>
      <w:r w:rsidRPr="00065B1E">
        <w:rPr>
          <w:rFonts w:ascii="Arial" w:hAnsi="Arial" w:cs="Arial"/>
          <w:sz w:val="23"/>
          <w:szCs w:val="23"/>
          <w:lang w:val="vi-VN"/>
        </w:rPr>
        <w:t xml:space="preserve"> tên.</w:t>
      </w:r>
    </w:p>
    <w:p w14:paraId="58381357" w14:textId="77777777" w:rsidR="00731C9E" w:rsidRPr="00065B1E" w:rsidRDefault="00731C9E" w:rsidP="00731C9E">
      <w:pPr>
        <w:spacing w:after="0" w:line="276" w:lineRule="auto"/>
        <w:rPr>
          <w:rFonts w:ascii="Arial" w:hAnsi="Arial" w:cs="Arial"/>
          <w:b/>
          <w:bCs/>
          <w:sz w:val="23"/>
          <w:szCs w:val="23"/>
          <w:lang w:val="vi-VN"/>
        </w:rPr>
      </w:pPr>
    </w:p>
    <w:p w14:paraId="1D141D67" w14:textId="564BB721" w:rsidR="00E55192" w:rsidRPr="00731C9E" w:rsidRDefault="00731C9E" w:rsidP="00E55192">
      <w:pPr>
        <w:pStyle w:val="NoSpacing"/>
        <w:rPr>
          <w:rFonts w:cstheme="minorHAnsi"/>
          <w:b/>
          <w:sz w:val="28"/>
          <w:szCs w:val="28"/>
          <w:lang w:val="vi-VN"/>
        </w:rPr>
      </w:pPr>
      <w:r w:rsidRPr="00065B1E">
        <w:rPr>
          <w:rFonts w:cstheme="minorHAnsi"/>
          <w:b/>
          <w:sz w:val="28"/>
          <w:szCs w:val="28"/>
          <w:lang w:val="vi-VN"/>
        </w:rPr>
        <w:t>THÔNG BÁO NGHỈ</w:t>
      </w:r>
      <w:r>
        <w:rPr>
          <w:rFonts w:cstheme="minorHAnsi"/>
          <w:b/>
          <w:sz w:val="28"/>
          <w:szCs w:val="28"/>
          <w:lang w:val="vi-VN"/>
        </w:rPr>
        <w:t xml:space="preserve"> GIA ĐÌNH VÀ NGHỈ </w:t>
      </w:r>
      <w:r w:rsidR="005073CC">
        <w:rPr>
          <w:rFonts w:cstheme="minorHAnsi"/>
          <w:b/>
          <w:sz w:val="28"/>
          <w:szCs w:val="28"/>
          <w:lang w:val="vi-VN"/>
        </w:rPr>
        <w:t>Y TẾ</w:t>
      </w:r>
      <w:r w:rsidRPr="00065B1E">
        <w:rPr>
          <w:rFonts w:cstheme="minorHAnsi"/>
          <w:b/>
          <w:sz w:val="28"/>
          <w:szCs w:val="28"/>
          <w:lang w:val="vi-VN"/>
        </w:rPr>
        <w:t xml:space="preserve"> </w:t>
      </w:r>
      <w:r>
        <w:rPr>
          <w:rFonts w:cstheme="minorHAnsi"/>
          <w:b/>
          <w:sz w:val="28"/>
          <w:szCs w:val="28"/>
          <w:lang w:val="vi-VN"/>
        </w:rPr>
        <w:t>CÓ</w:t>
      </w:r>
      <w:r w:rsidRPr="00065B1E">
        <w:rPr>
          <w:rFonts w:cstheme="minorHAnsi"/>
          <w:b/>
          <w:sz w:val="28"/>
          <w:szCs w:val="28"/>
          <w:lang w:val="vi-VN"/>
        </w:rPr>
        <w:t xml:space="preserve"> LƯƠNG CHO NHÂN VIÊN</w:t>
      </w:r>
      <w:r w:rsidR="00CC2ADF" w:rsidRPr="00731C9E">
        <w:rPr>
          <w:rFonts w:cstheme="minorHAnsi"/>
          <w:b/>
          <w:sz w:val="28"/>
          <w:szCs w:val="28"/>
          <w:lang w:val="vi-VN"/>
        </w:rPr>
        <w:t xml:space="preserve"> (</w:t>
      </w:r>
      <w:proofErr w:type="spellStart"/>
      <w:r w:rsidRPr="00731C9E">
        <w:rPr>
          <w:rFonts w:cstheme="minorHAnsi"/>
          <w:b/>
          <w:sz w:val="28"/>
          <w:szCs w:val="28"/>
          <w:lang w:val="vi-VN"/>
        </w:rPr>
        <w:t>it</w:t>
      </w:r>
      <w:proofErr w:type="spellEnd"/>
      <w:r w:rsidRPr="00731C9E">
        <w:rPr>
          <w:rFonts w:cstheme="minorHAnsi"/>
          <w:b/>
          <w:sz w:val="28"/>
          <w:szCs w:val="28"/>
          <w:lang w:val="vi-VN"/>
        </w:rPr>
        <w:t>́ hơn</w:t>
      </w:r>
      <w:r w:rsidR="00484E66" w:rsidRPr="00731C9E">
        <w:rPr>
          <w:rFonts w:cstheme="minorHAnsi"/>
          <w:b/>
          <w:sz w:val="28"/>
          <w:szCs w:val="28"/>
          <w:lang w:val="vi-VN"/>
        </w:rPr>
        <w:t xml:space="preserve"> </w:t>
      </w:r>
      <w:r w:rsidR="00CC2ADF" w:rsidRPr="00731C9E">
        <w:rPr>
          <w:rFonts w:cstheme="minorHAnsi"/>
          <w:b/>
          <w:sz w:val="28"/>
          <w:szCs w:val="28"/>
          <w:lang w:val="vi-VN"/>
        </w:rPr>
        <w:t xml:space="preserve">25 </w:t>
      </w:r>
      <w:r w:rsidRPr="00731C9E">
        <w:rPr>
          <w:rFonts w:cstheme="minorHAnsi"/>
          <w:b/>
          <w:sz w:val="28"/>
          <w:szCs w:val="28"/>
          <w:lang w:val="vi-VN"/>
        </w:rPr>
        <w:t>nhân công</w:t>
      </w:r>
      <w:r w:rsidR="00CC2ADF" w:rsidRPr="00731C9E">
        <w:rPr>
          <w:rFonts w:cstheme="minorHAnsi"/>
          <w:b/>
          <w:sz w:val="28"/>
          <w:szCs w:val="28"/>
          <w:lang w:val="vi-VN"/>
        </w:rPr>
        <w:t>)</w:t>
      </w:r>
    </w:p>
    <w:p w14:paraId="21E782D8" w14:textId="77777777" w:rsidR="00362B42" w:rsidRPr="00731C9E" w:rsidRDefault="00362B42" w:rsidP="00E55192">
      <w:pPr>
        <w:pStyle w:val="NoSpacing"/>
        <w:rPr>
          <w:rFonts w:cstheme="minorHAnsi"/>
          <w:sz w:val="23"/>
          <w:szCs w:val="23"/>
          <w:lang w:val="vi-VN"/>
        </w:rPr>
      </w:pPr>
    </w:p>
    <w:p w14:paraId="28CC885F" w14:textId="43FCF414" w:rsidR="00362B42" w:rsidRPr="00731C9E" w:rsidRDefault="00731C9E" w:rsidP="00362B42">
      <w:pPr>
        <w:pStyle w:val="NoSpacing"/>
        <w:contextualSpacing/>
        <w:rPr>
          <w:rFonts w:ascii="Arial" w:hAnsi="Arial" w:cs="Arial"/>
          <w:b/>
          <w:bCs/>
          <w:i/>
          <w:iCs/>
          <w:sz w:val="23"/>
          <w:szCs w:val="23"/>
          <w:lang w:val="vi-VN"/>
        </w:rPr>
      </w:pPr>
      <w:r w:rsidRPr="00EF5AF1">
        <w:rPr>
          <w:rFonts w:cstheme="minorHAnsi"/>
          <w:b/>
          <w:bCs/>
          <w:sz w:val="23"/>
          <w:szCs w:val="23"/>
          <w:lang w:val="vi-VN"/>
        </w:rPr>
        <w:t xml:space="preserve">Xin bạn vui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lòng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đọc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thông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báo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này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một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cách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cẩn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thận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.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Nó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chứa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thông tin quan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trọng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về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các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quyền</w:t>
      </w:r>
      <w:proofErr w:type="spellEnd"/>
      <w:r>
        <w:rPr>
          <w:rFonts w:cstheme="minorHAnsi"/>
          <w:b/>
          <w:bCs/>
          <w:sz w:val="23"/>
          <w:szCs w:val="23"/>
          <w:lang w:val="vi-VN"/>
        </w:rPr>
        <w:t xml:space="preserve"> lợi</w:t>
      </w:r>
      <w:r w:rsidRPr="00EF5AF1">
        <w:rPr>
          <w:rFonts w:cstheme="minorHAnsi"/>
          <w:b/>
          <w:bCs/>
          <w:sz w:val="23"/>
          <w:szCs w:val="23"/>
          <w:lang w:val="vi-VN"/>
        </w:rPr>
        <w:t xml:space="preserve">,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nghĩa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vụ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và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tính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đủ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điều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kiện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của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bạn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theo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luật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Nghỉ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phép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gia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đình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và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r w:rsidR="005073CC">
        <w:rPr>
          <w:rFonts w:cstheme="minorHAnsi"/>
          <w:b/>
          <w:bCs/>
          <w:sz w:val="23"/>
          <w:szCs w:val="23"/>
          <w:lang w:val="vi-VN"/>
        </w:rPr>
        <w:t>Y tế</w:t>
      </w:r>
      <w:r w:rsidRPr="00EF5AF1">
        <w:rPr>
          <w:rFonts w:cstheme="minorHAnsi"/>
          <w:b/>
          <w:bCs/>
          <w:sz w:val="23"/>
          <w:szCs w:val="23"/>
          <w:lang w:val="vi-VN"/>
        </w:rPr>
        <w:t xml:space="preserve"> có lương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của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Massachusetts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(PFML). Xin bạn vui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lòng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lưu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giữ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lại thông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báo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</w:t>
      </w:r>
      <w:proofErr w:type="spellStart"/>
      <w:r w:rsidRPr="00EF5AF1">
        <w:rPr>
          <w:rFonts w:cstheme="minorHAnsi"/>
          <w:b/>
          <w:bCs/>
          <w:sz w:val="23"/>
          <w:szCs w:val="23"/>
          <w:lang w:val="vi-VN"/>
        </w:rPr>
        <w:t>này</w:t>
      </w:r>
      <w:proofErr w:type="spellEnd"/>
      <w:r w:rsidRPr="00EF5AF1">
        <w:rPr>
          <w:rFonts w:cstheme="minorHAnsi"/>
          <w:b/>
          <w:bCs/>
          <w:sz w:val="23"/>
          <w:szCs w:val="23"/>
          <w:lang w:val="vi-VN"/>
        </w:rPr>
        <w:t xml:space="preserve"> cho mình</w:t>
      </w:r>
      <w:r w:rsidRPr="00D26AE9">
        <w:rPr>
          <w:rFonts w:ascii="Arial" w:hAnsi="Arial" w:cs="Arial"/>
          <w:b/>
          <w:bCs/>
          <w:i/>
          <w:iCs/>
          <w:sz w:val="23"/>
          <w:szCs w:val="23"/>
          <w:lang w:val="vi-VN"/>
        </w:rPr>
        <w:t>.</w:t>
      </w:r>
    </w:p>
    <w:p w14:paraId="5E536C4F" w14:textId="416EFD19" w:rsidR="00E55192" w:rsidRPr="00731C9E" w:rsidRDefault="00E55192" w:rsidP="00E55192">
      <w:pPr>
        <w:pStyle w:val="NoSpacing"/>
        <w:rPr>
          <w:rFonts w:cstheme="minorHAnsi"/>
          <w:sz w:val="23"/>
          <w:szCs w:val="23"/>
          <w:lang w:val="vi-VN"/>
        </w:rPr>
      </w:pPr>
    </w:p>
    <w:p w14:paraId="2A8F8804" w14:textId="3A291D68" w:rsidR="0050578D" w:rsidRPr="008917CA" w:rsidRDefault="00731C9E" w:rsidP="00E55192">
      <w:pPr>
        <w:pStyle w:val="NoSpacing"/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 xml:space="preserve">Luật PFML của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Massachusetts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cung cấp cho hầu hết nhân công ở tiểu bang này có quyền lợi được xin nghỉ phép gia đình và </w:t>
      </w:r>
      <w:r w:rsidR="005073CC" w:rsidRPr="008917CA">
        <w:rPr>
          <w:rFonts w:ascii="Arial" w:hAnsi="Arial" w:cs="Arial"/>
          <w:sz w:val="23"/>
          <w:szCs w:val="23"/>
          <w:lang w:val="vi-VN"/>
        </w:rPr>
        <w:t>Y tế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có lương. Các quyền lợi này được mô tả chi tiết hơn bên dưới và bao gồm (1) Sự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bảo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vệ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vị trí việc làm khi nhân viên quay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trở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lại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làm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việc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(2)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trợ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phần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tiền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lương khi nhân viên nghỉ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việc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. Nhà tuyển dụng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những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phúc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lợi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bằng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cách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(1) tham gia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vào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Quỹ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uỷ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PFML do đơn vị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gia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r w:rsidR="005073CC" w:rsidRPr="008917CA">
        <w:rPr>
          <w:rFonts w:ascii="Arial" w:hAnsi="Arial" w:cs="Arial"/>
          <w:sz w:val="23"/>
          <w:szCs w:val="23"/>
          <w:lang w:val="vi-VN"/>
        </w:rPr>
        <w:t>Y tế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Massachusetts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(Sợ)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điều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hành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(2) cung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kế hoạch tư nhân có lợi ích miễn trừ cho họ mà kế hoạch này cung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phúc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lợi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ít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nhất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hào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phóng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như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những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phúc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lợi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sẵn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của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Sở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PFML</w:t>
      </w:r>
      <w:r w:rsidR="00362B42" w:rsidRPr="008917CA">
        <w:rPr>
          <w:rFonts w:ascii="Arial" w:hAnsi="Arial" w:cs="Arial"/>
          <w:sz w:val="23"/>
          <w:szCs w:val="23"/>
          <w:lang w:val="vi-VN"/>
        </w:rPr>
        <w:t xml:space="preserve">.  </w:t>
      </w:r>
    </w:p>
    <w:p w14:paraId="58AAE9F4" w14:textId="3788BF42" w:rsidR="00362B42" w:rsidRPr="008917CA" w:rsidRDefault="00362B42" w:rsidP="00362B42">
      <w:pPr>
        <w:pStyle w:val="NoSpacing"/>
        <w:rPr>
          <w:rFonts w:ascii="Arial" w:hAnsi="Arial" w:cs="Arial"/>
          <w:sz w:val="23"/>
          <w:szCs w:val="23"/>
          <w:lang w:val="vi-VN"/>
        </w:rPr>
      </w:pPr>
    </w:p>
    <w:p w14:paraId="1F27689F" w14:textId="7607DF14" w:rsidR="00886535" w:rsidRPr="008917CA" w:rsidRDefault="00731C9E" w:rsidP="00731C9E">
      <w:pPr>
        <w:pStyle w:val="NoSpacing"/>
        <w:spacing w:before="120"/>
        <w:rPr>
          <w:rFonts w:ascii="Arial" w:hAnsi="Arial" w:cs="Arial"/>
          <w:sz w:val="23"/>
          <w:szCs w:val="23"/>
          <w:lang w:val="vi-VN"/>
        </w:rPr>
      </w:pP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Bất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nhà tuyển dụng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tham gia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Quỹ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uy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tiểu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bang hay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một kế hoạch tư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nhân,bạn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cũng sẽ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hưởng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một số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lợi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ích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có sự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bảo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vệ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nhất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định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.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yêu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cầu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đóng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góp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vào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Quỹ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ủy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đóng tiền cho kế hoạch tư nhân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nhà tuyển dụng, nhưng số tiền đóng góp có giới han.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cũng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cần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phải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báo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cho nhà tuyển dụng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khi mình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cần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xin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cần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nộp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đơn cho Sở PFML xin nghỉ phép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là nộp đơn cho kế hoạch tư nhân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nhà tuyển dụng</w:t>
      </w:r>
      <w:r w:rsidR="00362B42" w:rsidRPr="008917CA">
        <w:rPr>
          <w:rFonts w:ascii="Arial" w:hAnsi="Arial" w:cs="Arial"/>
          <w:sz w:val="23"/>
          <w:szCs w:val="23"/>
          <w:lang w:val="vi-VN"/>
        </w:rPr>
        <w:t>.</w:t>
      </w:r>
    </w:p>
    <w:p w14:paraId="267560BF" w14:textId="77777777" w:rsidR="00007B1E" w:rsidRPr="008917CA" w:rsidRDefault="00007B1E" w:rsidP="00007B1E">
      <w:pPr>
        <w:pStyle w:val="NoSpacing"/>
        <w:rPr>
          <w:rFonts w:ascii="Arial" w:hAnsi="Arial" w:cs="Arial"/>
          <w:sz w:val="23"/>
          <w:szCs w:val="23"/>
          <w:lang w:val="vi-VN"/>
        </w:rPr>
      </w:pPr>
    </w:p>
    <w:p w14:paraId="45E5615F" w14:textId="510BE6D1" w:rsidR="00886535" w:rsidRPr="008917CA" w:rsidRDefault="00731C9E" w:rsidP="00886535">
      <w:pPr>
        <w:pStyle w:val="NoSpacing"/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 xml:space="preserve">Nhà tuyển dụng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nộp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đơn xin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miễn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đóng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góp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r w:rsidR="005073CC" w:rsidRPr="008917CA">
        <w:rPr>
          <w:rFonts w:ascii="Arial" w:hAnsi="Arial" w:cs="Arial"/>
          <w:sz w:val="23"/>
          <w:szCs w:val="23"/>
          <w:lang w:val="vi-VN"/>
        </w:rPr>
        <w:t>Y tế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gia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là miễn đóng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cả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hai. Họ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phải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cung  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cho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thông tin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về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kế hoạch tư nhân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quy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trình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đăng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. Họ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đã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thông tin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với cách thức như sau</w:t>
      </w:r>
      <w:r w:rsidR="00886535" w:rsidRPr="008917CA">
        <w:rPr>
          <w:rFonts w:ascii="Arial" w:hAnsi="Arial" w:cs="Arial"/>
          <w:sz w:val="23"/>
          <w:szCs w:val="23"/>
          <w:lang w:val="vi-VN"/>
        </w:rPr>
        <w:t>:</w:t>
      </w:r>
    </w:p>
    <w:p w14:paraId="302D9442" w14:textId="77777777" w:rsidR="00007B1E" w:rsidRPr="008917CA" w:rsidRDefault="00007B1E" w:rsidP="00007B1E">
      <w:pPr>
        <w:pStyle w:val="NoSpacing"/>
        <w:spacing w:before="120"/>
        <w:rPr>
          <w:rFonts w:ascii="Arial" w:hAnsi="Arial" w:cs="Arial"/>
          <w:sz w:val="23"/>
          <w:szCs w:val="23"/>
          <w:lang w:val="vi-VN"/>
        </w:rPr>
      </w:pPr>
    </w:p>
    <w:p w14:paraId="5F9D6BEF" w14:textId="27A9E7A7" w:rsidR="00007B1E" w:rsidRPr="008917CA" w:rsidRDefault="00731C9E" w:rsidP="00731C9E">
      <w:pPr>
        <w:pStyle w:val="NoSpacing"/>
        <w:numPr>
          <w:ilvl w:val="0"/>
          <w:numId w:val="4"/>
        </w:numPr>
        <w:ind w:left="810"/>
        <w:contextualSpacing/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>Ở ô bên dưới</w:t>
      </w:r>
    </w:p>
    <w:p w14:paraId="7F29048A" w14:textId="77777777" w:rsidR="00731C9E" w:rsidRPr="008917CA" w:rsidRDefault="00731C9E" w:rsidP="00731C9E">
      <w:pPr>
        <w:pStyle w:val="NoSpacing"/>
        <w:numPr>
          <w:ilvl w:val="0"/>
          <w:numId w:val="4"/>
        </w:numPr>
        <w:ind w:left="810"/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>Tài liệu đánh kèm với thông báo này</w:t>
      </w:r>
    </w:p>
    <w:p w14:paraId="5481787E" w14:textId="3C2078E4" w:rsidR="00007B1E" w:rsidRPr="008917CA" w:rsidRDefault="007A24B2" w:rsidP="00007B1E">
      <w:pPr>
        <w:pStyle w:val="NoSpacing"/>
        <w:numPr>
          <w:ilvl w:val="0"/>
          <w:numId w:val="4"/>
        </w:numPr>
        <w:ind w:left="810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  <w:lang w:val="vi-VN"/>
        </w:rPr>
        <w:t>Cách thức khác</w:t>
      </w:r>
      <w:r w:rsidR="00007B1E" w:rsidRPr="008917CA">
        <w:rPr>
          <w:rFonts w:ascii="Arial" w:hAnsi="Arial" w:cs="Arial"/>
          <w:sz w:val="23"/>
          <w:szCs w:val="23"/>
        </w:rPr>
        <w:t xml:space="preserve">: </w:t>
      </w:r>
      <w:r w:rsidR="00007B1E" w:rsidRPr="008917CA">
        <w:rPr>
          <w:rFonts w:ascii="Arial" w:hAnsi="Arial" w:cs="Arial"/>
          <w:sz w:val="23"/>
          <w:szCs w:val="23"/>
          <w:u w:val="single"/>
        </w:rPr>
        <w:tab/>
      </w:r>
      <w:r w:rsidR="00007B1E" w:rsidRPr="008917CA">
        <w:rPr>
          <w:rFonts w:ascii="Arial" w:hAnsi="Arial" w:cs="Arial"/>
          <w:sz w:val="23"/>
          <w:szCs w:val="23"/>
          <w:u w:val="single"/>
        </w:rPr>
        <w:tab/>
      </w:r>
      <w:r w:rsidR="00007B1E" w:rsidRPr="008917CA">
        <w:rPr>
          <w:rFonts w:ascii="Arial" w:hAnsi="Arial" w:cs="Arial"/>
          <w:sz w:val="23"/>
          <w:szCs w:val="23"/>
          <w:u w:val="single"/>
        </w:rPr>
        <w:tab/>
      </w:r>
      <w:r w:rsidR="00007B1E" w:rsidRPr="008917CA">
        <w:rPr>
          <w:rFonts w:ascii="Arial" w:hAnsi="Arial" w:cs="Arial"/>
          <w:sz w:val="23"/>
          <w:szCs w:val="23"/>
          <w:u w:val="single"/>
        </w:rPr>
        <w:tab/>
      </w:r>
      <w:r w:rsidR="00007B1E" w:rsidRPr="008917CA">
        <w:rPr>
          <w:rFonts w:ascii="Arial" w:hAnsi="Arial" w:cs="Arial"/>
          <w:sz w:val="23"/>
          <w:szCs w:val="23"/>
          <w:u w:val="single"/>
        </w:rPr>
        <w:tab/>
      </w:r>
      <w:r w:rsidR="00007B1E" w:rsidRPr="008917CA">
        <w:rPr>
          <w:rFonts w:ascii="Arial" w:hAnsi="Arial" w:cs="Arial"/>
          <w:sz w:val="23"/>
          <w:szCs w:val="23"/>
          <w:u w:val="single"/>
        </w:rPr>
        <w:tab/>
      </w:r>
      <w:r w:rsidR="00007B1E" w:rsidRPr="008917CA">
        <w:rPr>
          <w:rFonts w:ascii="Arial" w:hAnsi="Arial" w:cs="Arial"/>
          <w:sz w:val="23"/>
          <w:szCs w:val="23"/>
          <w:u w:val="single"/>
        </w:rPr>
        <w:tab/>
      </w:r>
      <w:r w:rsidR="00007B1E" w:rsidRPr="008917CA">
        <w:rPr>
          <w:rFonts w:ascii="Arial" w:hAnsi="Arial" w:cs="Arial"/>
          <w:sz w:val="23"/>
          <w:szCs w:val="23"/>
          <w:u w:val="single"/>
        </w:rPr>
        <w:tab/>
      </w:r>
      <w:r w:rsidR="00007B1E" w:rsidRPr="008917CA">
        <w:rPr>
          <w:rFonts w:ascii="Arial" w:hAnsi="Arial" w:cs="Arial"/>
          <w:sz w:val="23"/>
          <w:szCs w:val="23"/>
          <w:u w:val="single"/>
        </w:rPr>
        <w:tab/>
      </w:r>
      <w:r w:rsidR="00007B1E" w:rsidRPr="008917CA">
        <w:rPr>
          <w:rFonts w:ascii="Arial" w:hAnsi="Arial" w:cs="Arial"/>
          <w:sz w:val="23"/>
          <w:szCs w:val="23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431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C5206A" w:rsidRPr="008917CA" w14:paraId="66A38878" w14:textId="77777777" w:rsidTr="007A24B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00460E1" w14:textId="77777777" w:rsidR="00C5206A" w:rsidRPr="008917CA" w:rsidRDefault="00C5206A" w:rsidP="00C5206A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4305510F" w14:textId="77777777" w:rsidR="00C5206A" w:rsidRPr="008917CA" w:rsidRDefault="00C5206A" w:rsidP="00C5206A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3E038491" w14:textId="77777777" w:rsidR="00C5206A" w:rsidRPr="008917CA" w:rsidRDefault="00C5206A" w:rsidP="00C5206A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28018765" w14:textId="77777777" w:rsidR="00C5206A" w:rsidRPr="008917CA" w:rsidRDefault="00C5206A" w:rsidP="00C5206A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B3E390" w14:textId="31739AAE" w:rsidR="00C5206A" w:rsidRPr="008917CA" w:rsidRDefault="007A24B2" w:rsidP="00C5206A">
            <w:pPr>
              <w:pStyle w:val="ListParagraph"/>
              <w:numPr>
                <w:ilvl w:val="0"/>
                <w:numId w:val="4"/>
              </w:numPr>
              <w:spacing w:before="240"/>
              <w:ind w:left="810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Không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có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một kế hoạch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tư nhân đã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được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phê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duyệt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và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đang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 xml:space="preserve"> có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tham gia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 xml:space="preserve">tất cả loại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nghỉ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phép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từ bên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gramStart"/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Sở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>;</w:t>
            </w:r>
            <w:proofErr w:type="gramEnd"/>
          </w:p>
          <w:p w14:paraId="592DFC27" w14:textId="77777777" w:rsidR="00C5206A" w:rsidRPr="008917CA" w:rsidRDefault="00C5206A" w:rsidP="00C5206A">
            <w:pPr>
              <w:pStyle w:val="ListParagraph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542F5323" w14:textId="0FD40DD3" w:rsidR="00C5206A" w:rsidRPr="008917CA" w:rsidRDefault="007A24B2" w:rsidP="00C5206A">
            <w:pPr>
              <w:pStyle w:val="ListParagraph"/>
              <w:numPr>
                <w:ilvl w:val="0"/>
                <w:numId w:val="4"/>
              </w:numPr>
              <w:ind w:left="810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Có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một kế hoạch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tư nhân đã được phê duyệt cho cả nghỉ gia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đình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và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nghỉ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="005073CC"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 xml:space="preserve">Y </w:t>
            </w:r>
            <w:proofErr w:type="gramStart"/>
            <w:r w:rsidR="005073CC"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tế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>;</w:t>
            </w:r>
            <w:proofErr w:type="gram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</w:p>
          <w:p w14:paraId="36953FEE" w14:textId="77777777" w:rsidR="00C5206A" w:rsidRPr="008917CA" w:rsidRDefault="00C5206A" w:rsidP="00C5206A">
            <w:pPr>
              <w:pStyle w:val="ListParagraph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16C25B9D" w14:textId="3C7A4225" w:rsidR="00C5206A" w:rsidRPr="008917CA" w:rsidRDefault="007A24B2" w:rsidP="00C5206A">
            <w:pPr>
              <w:pStyle w:val="ListParagraph"/>
              <w:numPr>
                <w:ilvl w:val="0"/>
                <w:numId w:val="4"/>
              </w:numPr>
              <w:ind w:left="810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Có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một kế hoạch tư nhân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đã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được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phê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duyệt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chỉ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dành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cho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nghỉ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phép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gia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đình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và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đang</w:t>
            </w:r>
            <w:proofErr w:type="spellEnd"/>
            <w:proofErr w:type="gramEnd"/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 xml:space="preserve"> có tham gia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nghỉ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phép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="005073CC"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Y tế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từ bên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Sở</w:t>
            </w:r>
            <w:r w:rsidR="00C5206A" w:rsidRPr="008917CA">
              <w:rPr>
                <w:rFonts w:ascii="Arial" w:eastAsia="Times New Roman" w:hAnsi="Arial" w:cs="Arial"/>
                <w:sz w:val="23"/>
                <w:szCs w:val="23"/>
              </w:rPr>
              <w:t>;</w:t>
            </w:r>
          </w:p>
          <w:p w14:paraId="39415AD2" w14:textId="77777777" w:rsidR="00C5206A" w:rsidRPr="008917CA" w:rsidRDefault="00C5206A" w:rsidP="00C5206A">
            <w:pPr>
              <w:pStyle w:val="ListParagraph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1B45FA64" w14:textId="25F27C0F" w:rsidR="00C5206A" w:rsidRPr="008917CA" w:rsidRDefault="007A24B2" w:rsidP="00C5206A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Có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một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 xml:space="preserve">kế hoạch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đã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được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phê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duyệt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chỉ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dành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cho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nghỉ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phép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="005073CC"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Y tế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và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đang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có tham gia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nghỉ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phép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gia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>đình</w:t>
            </w:r>
            <w:proofErr w:type="spellEnd"/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từ bên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Sở</w:t>
            </w:r>
            <w:r w:rsidR="00C5206A" w:rsidRPr="008917CA"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</w:tr>
      <w:tr w:rsidR="00C5206A" w:rsidRPr="008917CA" w14:paraId="65801D80" w14:textId="77777777" w:rsidTr="007A24B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2AB76200" w14:textId="77777777" w:rsidR="00C5206A" w:rsidRPr="008917CA" w:rsidRDefault="00C5206A" w:rsidP="00C5206A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03D89036" w14:textId="77777777" w:rsidR="007A24B2" w:rsidRPr="008917CA" w:rsidRDefault="007A24B2" w:rsidP="007A24B2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8917CA">
              <w:rPr>
                <w:rFonts w:ascii="Arial" w:eastAsia="Times New Roman" w:hAnsi="Arial" w:cs="Arial"/>
                <w:sz w:val="23"/>
                <w:szCs w:val="23"/>
              </w:rPr>
              <w:t>(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Tên nhà tuyển dụng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>)</w:t>
            </w:r>
          </w:p>
          <w:p w14:paraId="26211B8B" w14:textId="77777777" w:rsidR="007A24B2" w:rsidRPr="008917CA" w:rsidRDefault="007A24B2" w:rsidP="007A24B2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5F2A789D" w14:textId="77777777" w:rsidR="007A24B2" w:rsidRPr="008917CA" w:rsidRDefault="007A24B2" w:rsidP="007A24B2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B62060F" w14:textId="77777777" w:rsidR="007A24B2" w:rsidRPr="008917CA" w:rsidRDefault="007A24B2" w:rsidP="007A24B2">
            <w:pPr>
              <w:contextualSpacing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8917CA">
              <w:rPr>
                <w:rFonts w:ascii="Arial" w:eastAsia="Times New Roman" w:hAnsi="Arial" w:cs="Arial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25A850" wp14:editId="7EB6D24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BC614E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>(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Tên kế hoạch tư nhân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>)</w:t>
            </w:r>
          </w:p>
          <w:p w14:paraId="7A8F6448" w14:textId="77777777" w:rsidR="007A24B2" w:rsidRPr="008917CA" w:rsidRDefault="007A24B2" w:rsidP="007A24B2">
            <w:pPr>
              <w:contextualSpacing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6A0721A7" w14:textId="77777777" w:rsidR="007A24B2" w:rsidRPr="008917CA" w:rsidRDefault="007A24B2" w:rsidP="007A24B2">
            <w:pPr>
              <w:contextualSpacing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EA2FB7B" w14:textId="77777777" w:rsidR="007A24B2" w:rsidRPr="008917CA" w:rsidRDefault="007A24B2" w:rsidP="007A24B2">
            <w:pPr>
              <w:contextualSpacing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8917CA">
              <w:rPr>
                <w:rFonts w:ascii="Arial" w:eastAsia="Times New Roman" w:hAnsi="Arial" w:cs="Arial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AF2B51" wp14:editId="491D9DC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8AA4BA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>(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Số điện thoại kế hoạch tư nhân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>)</w:t>
            </w:r>
          </w:p>
          <w:p w14:paraId="3D96622B" w14:textId="77777777" w:rsidR="007A24B2" w:rsidRPr="008917CA" w:rsidRDefault="007A24B2" w:rsidP="007A24B2">
            <w:pPr>
              <w:contextualSpacing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4D40E635" w14:textId="77777777" w:rsidR="007A24B2" w:rsidRPr="008917CA" w:rsidRDefault="007A24B2" w:rsidP="007A24B2">
            <w:pPr>
              <w:contextualSpacing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4DCC703F" w14:textId="77777777" w:rsidR="007A24B2" w:rsidRPr="008917CA" w:rsidRDefault="007A24B2" w:rsidP="007A24B2">
            <w:pPr>
              <w:contextualSpacing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8917CA">
              <w:rPr>
                <w:rFonts w:ascii="Arial" w:eastAsia="Times New Roman" w:hAnsi="Arial" w:cs="Arial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3A2BCB" wp14:editId="22AEB81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133540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>(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Địa chỉ kế hoạch tư nhân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>)</w:t>
            </w:r>
          </w:p>
          <w:p w14:paraId="36FAF76E" w14:textId="77777777" w:rsidR="007A24B2" w:rsidRPr="008917CA" w:rsidRDefault="007A24B2" w:rsidP="007A24B2">
            <w:pPr>
              <w:contextualSpacing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54F308EE" w14:textId="77777777" w:rsidR="007A24B2" w:rsidRPr="008917CA" w:rsidRDefault="007A24B2" w:rsidP="007A24B2">
            <w:pPr>
              <w:contextualSpacing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0AAA87BA" w14:textId="77777777" w:rsidR="007A24B2" w:rsidRPr="008917CA" w:rsidRDefault="007A24B2" w:rsidP="007A24B2">
            <w:pPr>
              <w:contextualSpacing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8917CA">
              <w:rPr>
                <w:rFonts w:ascii="Arial" w:eastAsia="Times New Roman" w:hAnsi="Arial" w:cs="Arial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D8ACFC" wp14:editId="4A71119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0A9189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>(</w:t>
            </w:r>
            <w:r w:rsidRPr="008917CA">
              <w:rPr>
                <w:rFonts w:ascii="Arial" w:eastAsia="Times New Roman" w:hAnsi="Arial" w:cs="Arial"/>
                <w:sz w:val="23"/>
                <w:szCs w:val="23"/>
                <w:lang w:val="vi-VN"/>
              </w:rPr>
              <w:t>Trang mạng của kế hoạch tư nhân</w:t>
            </w:r>
            <w:r w:rsidRPr="008917CA">
              <w:rPr>
                <w:rFonts w:ascii="Arial" w:eastAsia="Times New Roman" w:hAnsi="Arial" w:cs="Arial"/>
                <w:sz w:val="23"/>
                <w:szCs w:val="23"/>
              </w:rPr>
              <w:t>)</w:t>
            </w:r>
          </w:p>
          <w:p w14:paraId="394736DB" w14:textId="77777777" w:rsidR="00C5206A" w:rsidRPr="008917CA" w:rsidRDefault="00C5206A" w:rsidP="00C5206A">
            <w:pPr>
              <w:contextualSpacing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C1032EA" w14:textId="77777777" w:rsidR="00C5206A" w:rsidRPr="008917CA" w:rsidRDefault="00C5206A" w:rsidP="00C5206A">
            <w:pPr>
              <w:contextualSpacing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147E4687" w14:textId="77777777" w:rsidR="00C5206A" w:rsidRPr="008917CA" w:rsidRDefault="00C5206A" w:rsidP="00C5206A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4B6464E9" w14:textId="77777777" w:rsidR="00C5206A" w:rsidRPr="008917CA" w:rsidRDefault="00C5206A" w:rsidP="00C5206A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14:paraId="68A88736" w14:textId="77777777" w:rsidR="007A24B2" w:rsidRPr="008917CA" w:rsidRDefault="00C5206A" w:rsidP="007A24B2">
      <w:pPr>
        <w:pStyle w:val="NoSpacing"/>
        <w:numPr>
          <w:ilvl w:val="0"/>
          <w:numId w:val="4"/>
        </w:numPr>
        <w:ind w:left="810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</w:rPr>
        <w:t xml:space="preserve"> </w:t>
      </w:r>
      <w:r w:rsidR="007A24B2" w:rsidRPr="008917CA">
        <w:rPr>
          <w:rFonts w:ascii="Arial" w:hAnsi="Arial" w:cs="Arial"/>
          <w:sz w:val="23"/>
          <w:szCs w:val="23"/>
        </w:rPr>
        <w:t>N/A (</w:t>
      </w:r>
      <w:r w:rsidR="007A24B2" w:rsidRPr="008917CA">
        <w:rPr>
          <w:rFonts w:ascii="Arial" w:hAnsi="Arial" w:cs="Arial"/>
          <w:sz w:val="23"/>
          <w:szCs w:val="23"/>
          <w:lang w:val="vi-VN"/>
        </w:rPr>
        <w:t xml:space="preserve">Nhà tuyển dụng tự đóng góp vào </w:t>
      </w:r>
      <w:proofErr w:type="spellStart"/>
      <w:r w:rsidR="007A24B2" w:rsidRPr="008917CA">
        <w:rPr>
          <w:rFonts w:ascii="Arial" w:hAnsi="Arial" w:cs="Arial"/>
          <w:sz w:val="23"/>
          <w:szCs w:val="23"/>
          <w:lang w:val="vi-VN"/>
        </w:rPr>
        <w:t>Qũy</w:t>
      </w:r>
      <w:proofErr w:type="spellEnd"/>
      <w:r w:rsidR="007A24B2" w:rsidRPr="008917CA">
        <w:rPr>
          <w:rFonts w:ascii="Arial" w:hAnsi="Arial" w:cs="Arial"/>
          <w:sz w:val="23"/>
          <w:szCs w:val="23"/>
          <w:lang w:val="vi-VN"/>
        </w:rPr>
        <w:t xml:space="preserve"> ủy thác</w:t>
      </w:r>
      <w:r w:rsidR="007A24B2" w:rsidRPr="008917CA">
        <w:rPr>
          <w:rFonts w:ascii="Arial" w:hAnsi="Arial" w:cs="Arial"/>
          <w:sz w:val="23"/>
          <w:szCs w:val="23"/>
        </w:rPr>
        <w:t>)</w:t>
      </w:r>
    </w:p>
    <w:p w14:paraId="515DD832" w14:textId="3E4F7520" w:rsidR="00362B42" w:rsidRPr="008917CA" w:rsidRDefault="00362B42" w:rsidP="009F6E9C">
      <w:pPr>
        <w:rPr>
          <w:rFonts w:ascii="Arial" w:hAnsi="Arial" w:cs="Arial"/>
          <w:b/>
          <w:bCs/>
          <w:sz w:val="23"/>
          <w:szCs w:val="23"/>
        </w:rPr>
      </w:pPr>
    </w:p>
    <w:p w14:paraId="111987BB" w14:textId="7F7DCFBC" w:rsidR="00CC2ADF" w:rsidRPr="008917CA" w:rsidRDefault="00A95E72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8917CA">
        <w:rPr>
          <w:rFonts w:ascii="Arial" w:hAnsi="Arial" w:cs="Arial"/>
          <w:b/>
          <w:sz w:val="28"/>
          <w:szCs w:val="28"/>
          <w:lang w:val="vi-VN"/>
        </w:rPr>
        <w:t>Giải thích các loại nghỉ phép</w:t>
      </w:r>
    </w:p>
    <w:p w14:paraId="2C018E2D" w14:textId="77777777" w:rsidR="00FD767F" w:rsidRPr="008917CA" w:rsidRDefault="00FD767F" w:rsidP="00FD767F">
      <w:pPr>
        <w:pStyle w:val="ListParagraph"/>
        <w:spacing w:after="0" w:line="276" w:lineRule="auto"/>
        <w:rPr>
          <w:rFonts w:ascii="Arial" w:hAnsi="Arial" w:cs="Arial"/>
          <w:b/>
          <w:sz w:val="28"/>
          <w:szCs w:val="28"/>
        </w:rPr>
      </w:pPr>
    </w:p>
    <w:p w14:paraId="6EC5CF3B" w14:textId="668485F8" w:rsidR="00362B42" w:rsidRPr="008917CA" w:rsidRDefault="009D70C6" w:rsidP="00362B42">
      <w:pPr>
        <w:pStyle w:val="NoSpacing"/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Sự phân bổ ngày nghỉ  </w:t>
      </w:r>
      <w:r w:rsidRPr="008917CA">
        <w:rPr>
          <w:rFonts w:ascii="Arial" w:hAnsi="Arial" w:cs="Arial"/>
          <w:b/>
          <w:bCs/>
          <w:i/>
          <w:iCs/>
          <w:sz w:val="23"/>
          <w:szCs w:val="23"/>
          <w:lang w:val="vi-VN"/>
        </w:rPr>
        <w:t>.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Theo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Luật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PFML,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hưởng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tối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đa</w:t>
      </w:r>
      <w:r w:rsidR="00362B42" w:rsidRPr="008917CA">
        <w:rPr>
          <w:rFonts w:ascii="Arial" w:hAnsi="Arial" w:cs="Arial"/>
          <w:sz w:val="23"/>
          <w:szCs w:val="23"/>
          <w:lang w:val="vi-VN"/>
        </w:rPr>
        <w:t>:</w:t>
      </w:r>
    </w:p>
    <w:p w14:paraId="35ABFDC0" w14:textId="5061748D" w:rsidR="00362B42" w:rsidRPr="008917CA" w:rsidRDefault="009D70C6" w:rsidP="00362B42">
      <w:pPr>
        <w:pStyle w:val="NoSpacing"/>
        <w:numPr>
          <w:ilvl w:val="0"/>
          <w:numId w:val="7"/>
        </w:numPr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 xml:space="preserve">Trong 1 năm được hưởng 12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tuần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gia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lương cho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việc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sinh con,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con nuôi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nuôi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dưỡng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đứa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trẻ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; chăm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sóc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1 người nhà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bị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bệnh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nặng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;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vì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thực tế là có một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trạng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khẩn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người nhà đang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tại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ngũ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đã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báo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tin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về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lệnh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gọi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nhập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ngũ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sắp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xảy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ra trong quân đội</w:t>
      </w:r>
      <w:r w:rsidR="00362B42" w:rsidRPr="008917CA">
        <w:rPr>
          <w:rFonts w:ascii="Arial" w:hAnsi="Arial" w:cs="Arial"/>
          <w:sz w:val="23"/>
          <w:szCs w:val="23"/>
          <w:lang w:val="vi-VN"/>
        </w:rPr>
        <w:t>;</w:t>
      </w:r>
    </w:p>
    <w:p w14:paraId="22BD2A63" w14:textId="77777777" w:rsidR="009D70C6" w:rsidRPr="008917CA" w:rsidRDefault="009D70C6" w:rsidP="009D70C6">
      <w:pPr>
        <w:pStyle w:val="NoSpacing"/>
        <w:numPr>
          <w:ilvl w:val="0"/>
          <w:numId w:val="7"/>
        </w:numPr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 xml:space="preserve">Trong 1 năm được hưởng 20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tuần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lương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nếu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họ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bị bệnh nặng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khiến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họ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không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làm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việc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>;</w:t>
      </w:r>
    </w:p>
    <w:p w14:paraId="4E0FEEA8" w14:textId="2BFDF9E2" w:rsidR="009D70C6" w:rsidRPr="008917CA" w:rsidRDefault="009D70C6" w:rsidP="009D70C6">
      <w:pPr>
        <w:pStyle w:val="NoSpacing"/>
        <w:numPr>
          <w:ilvl w:val="0"/>
          <w:numId w:val="7"/>
        </w:numPr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 xml:space="preserve">Trong 1 năm được hưởng 26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tuần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gia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lương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chăm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sóc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người nhà mà họ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1 quân nhân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bảo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hiểm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đang giữa qua trình </w:t>
      </w:r>
      <w:r w:rsidR="005073CC" w:rsidRPr="008917CA">
        <w:rPr>
          <w:rFonts w:ascii="Arial" w:hAnsi="Arial" w:cs="Arial"/>
          <w:sz w:val="23"/>
          <w:szCs w:val="23"/>
          <w:lang w:val="vi-VN"/>
        </w:rPr>
        <w:t>Y tế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hoặc là điều tri vấn đề </w:t>
      </w:r>
      <w:r w:rsidR="005073CC" w:rsidRPr="008917CA">
        <w:rPr>
          <w:rFonts w:ascii="Arial" w:hAnsi="Arial" w:cs="Arial"/>
          <w:sz w:val="23"/>
          <w:szCs w:val="23"/>
          <w:lang w:val="vi-VN"/>
        </w:rPr>
        <w:t>Y tế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nghiêm trọng do hẩu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qủa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liên quan đến nghĩa vụ quân sự;</w:t>
      </w:r>
    </w:p>
    <w:p w14:paraId="7FC677C1" w14:textId="38B9D774" w:rsidR="00362B42" w:rsidRPr="008917CA" w:rsidRDefault="009D70C6" w:rsidP="009D70C6">
      <w:pPr>
        <w:pStyle w:val="NoSpacing"/>
        <w:numPr>
          <w:ilvl w:val="0"/>
          <w:numId w:val="7"/>
        </w:numPr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 xml:space="preserve">Trong 1 năm được hưởng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tổng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cộng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26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tuần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gia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r w:rsidR="005073CC" w:rsidRPr="008917CA">
        <w:rPr>
          <w:rFonts w:ascii="Arial" w:hAnsi="Arial" w:cs="Arial"/>
          <w:sz w:val="23"/>
          <w:szCs w:val="23"/>
          <w:lang w:val="vi-VN"/>
        </w:rPr>
        <w:t>Y tế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có lương.</w:t>
      </w:r>
    </w:p>
    <w:p w14:paraId="495470B2" w14:textId="77777777" w:rsidR="0025579A" w:rsidRPr="008917CA" w:rsidRDefault="0025579A" w:rsidP="0025579A">
      <w:pPr>
        <w:pStyle w:val="NoSpacing"/>
        <w:ind w:left="720"/>
        <w:rPr>
          <w:rFonts w:ascii="Arial" w:hAnsi="Arial" w:cs="Arial"/>
          <w:sz w:val="23"/>
          <w:szCs w:val="23"/>
          <w:lang w:val="vi-VN"/>
        </w:rPr>
      </w:pPr>
    </w:p>
    <w:p w14:paraId="546BDBC6" w14:textId="57E258A4" w:rsidR="00362B42" w:rsidRPr="008917CA" w:rsidRDefault="009D70C6" w:rsidP="00362B42">
      <w:pPr>
        <w:pStyle w:val="NoSpacing"/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 xml:space="preserve">“ Năm </w:t>
      </w:r>
      <w:r w:rsidR="00D6234A" w:rsidRPr="008917CA">
        <w:rPr>
          <w:rFonts w:ascii="Arial" w:hAnsi="Arial" w:cs="Arial"/>
          <w:sz w:val="23"/>
          <w:szCs w:val="23"/>
          <w:lang w:val="vi-VN"/>
        </w:rPr>
        <w:t>lợi ích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”  là 12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tháng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trước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ngày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Chủ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nhật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của ngay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trước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khi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bắt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đầu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="001135EC" w:rsidRPr="008917CA">
        <w:rPr>
          <w:rFonts w:ascii="Arial" w:hAnsi="Arial" w:cs="Arial"/>
          <w:sz w:val="23"/>
          <w:szCs w:val="23"/>
          <w:lang w:val="vi-VN"/>
        </w:rPr>
        <w:t>.</w:t>
      </w:r>
    </w:p>
    <w:p w14:paraId="33A92601" w14:textId="794DF131" w:rsidR="001135EC" w:rsidRPr="008917CA" w:rsidRDefault="001135EC" w:rsidP="00362B42">
      <w:pPr>
        <w:pStyle w:val="NoSpacing"/>
        <w:rPr>
          <w:rFonts w:ascii="Arial" w:hAnsi="Arial" w:cs="Arial"/>
          <w:sz w:val="23"/>
          <w:szCs w:val="23"/>
          <w:lang w:val="vi-VN"/>
        </w:rPr>
      </w:pPr>
    </w:p>
    <w:p w14:paraId="3E2AEB2A" w14:textId="406BD4BA" w:rsidR="00762687" w:rsidRPr="008917CA" w:rsidRDefault="009D70C6" w:rsidP="00362B42">
      <w:pPr>
        <w:pStyle w:val="NoSpacing"/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Những ngày nghỉ phép khác</w:t>
      </w:r>
      <w:r w:rsidRPr="008917CA">
        <w:rPr>
          <w:rFonts w:ascii="Arial" w:hAnsi="Arial" w:cs="Arial"/>
          <w:b/>
          <w:bCs/>
          <w:sz w:val="23"/>
          <w:szCs w:val="23"/>
          <w:u w:val="single"/>
          <w:lang w:val="vi-VN"/>
        </w:rPr>
        <w:t>.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Bất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cứ ngày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nào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xin lấy -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lương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không lương -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vì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những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do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đủ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điều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kiện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tương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tự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liệt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kê ở trên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tính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vào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số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ngày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cho 1 năm được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hưởng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đó</w:t>
      </w:r>
      <w:proofErr w:type="spellEnd"/>
      <w:r w:rsidR="00C75996" w:rsidRPr="008917CA">
        <w:rPr>
          <w:rFonts w:ascii="Arial" w:hAnsi="Arial" w:cs="Arial"/>
          <w:sz w:val="23"/>
          <w:szCs w:val="23"/>
          <w:lang w:val="vi-VN"/>
        </w:rPr>
        <w:t xml:space="preserve">. </w:t>
      </w:r>
    </w:p>
    <w:p w14:paraId="586E0372" w14:textId="0F870E59" w:rsidR="00066BF5" w:rsidRPr="008917CA" w:rsidRDefault="00066BF5" w:rsidP="00362B42">
      <w:pPr>
        <w:pStyle w:val="NoSpacing"/>
        <w:rPr>
          <w:rFonts w:ascii="Arial" w:hAnsi="Arial" w:cs="Arial"/>
          <w:sz w:val="23"/>
          <w:szCs w:val="23"/>
          <w:lang w:val="vi-VN"/>
        </w:rPr>
      </w:pPr>
    </w:p>
    <w:p w14:paraId="1ABA9B85" w14:textId="3C6EA752" w:rsidR="00762687" w:rsidRPr="008917CA" w:rsidRDefault="009D70C6" w:rsidP="00362B42">
      <w:pPr>
        <w:pStyle w:val="NoSpacing"/>
        <w:rPr>
          <w:rFonts w:ascii="Arial" w:eastAsia="Calibri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Tính </w:t>
      </w: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đủ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điều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kiện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.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Bạn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sẽ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đủ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điều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kiện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được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nghỉ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phép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và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được chuyển đỏi bằng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tiền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lương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nếu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kiểm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tra thu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nhập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của ban không co vấn đề.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Bạn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phải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kiếm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được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ít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nhất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30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lần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số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tiền</w:t>
      </w:r>
      <w:proofErr w:type="spellEnd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 xml:space="preserve"> thất nghiệp dự kiến </w:t>
      </w:r>
      <w:proofErr w:type="spellStart"/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và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</w:t>
      </w:r>
      <w:hyperlink r:id="rId15" w:anchor=":~:text=Have%20earned%20at%20least%3A,would%20be%20eligible%20to%20collect" w:history="1">
        <w:r w:rsidRPr="008917CA">
          <w:rPr>
            <w:rFonts w:ascii="Arial" w:hAnsi="Arial" w:cs="Arial"/>
            <w:lang w:val="vi-VN"/>
          </w:rPr>
          <w:t xml:space="preserve"> </w:t>
        </w:r>
        <w:proofErr w:type="spellStart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>đáp</w:t>
        </w:r>
        <w:proofErr w:type="spellEnd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 xml:space="preserve"> </w:t>
        </w:r>
        <w:proofErr w:type="spellStart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>ứng</w:t>
        </w:r>
        <w:proofErr w:type="spellEnd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 xml:space="preserve"> yêu </w:t>
        </w:r>
        <w:proofErr w:type="spellStart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>cầu</w:t>
        </w:r>
        <w:proofErr w:type="spellEnd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 xml:space="preserve"> </w:t>
        </w:r>
        <w:proofErr w:type="spellStart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>về</w:t>
        </w:r>
        <w:proofErr w:type="spellEnd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 xml:space="preserve"> thu </w:t>
        </w:r>
        <w:proofErr w:type="spellStart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>nhập</w:t>
        </w:r>
        <w:proofErr w:type="spellEnd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 xml:space="preserve"> </w:t>
        </w:r>
        <w:proofErr w:type="spellStart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>tối</w:t>
        </w:r>
        <w:proofErr w:type="spellEnd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 xml:space="preserve"> </w:t>
        </w:r>
        <w:proofErr w:type="spellStart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>thiểu</w:t>
        </w:r>
        <w:proofErr w:type="spellEnd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 xml:space="preserve"> do Sợ </w:t>
        </w:r>
        <w:proofErr w:type="spellStart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>Thất</w:t>
        </w:r>
        <w:proofErr w:type="spellEnd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 xml:space="preserve"> </w:t>
        </w:r>
        <w:proofErr w:type="spellStart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>nghiệp</w:t>
        </w:r>
        <w:proofErr w:type="spellEnd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 xml:space="preserve"> </w:t>
        </w:r>
        <w:proofErr w:type="spellStart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>thiết</w:t>
        </w:r>
        <w:proofErr w:type="spellEnd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 xml:space="preserve"> </w:t>
        </w:r>
        <w:proofErr w:type="spellStart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>lập</w:t>
        </w:r>
        <w:proofErr w:type="spellEnd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 xml:space="preserve"> </w:t>
        </w:r>
        <w:proofErr w:type="spellStart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>hàng</w:t>
        </w:r>
        <w:proofErr w:type="spellEnd"/>
        <w:r w:rsidRPr="008917CA">
          <w:rPr>
            <w:rStyle w:val="Hyperlink"/>
            <w:rFonts w:ascii="Arial" w:hAnsi="Arial" w:cs="Arial"/>
            <w:spacing w:val="-1"/>
            <w:sz w:val="23"/>
            <w:szCs w:val="23"/>
            <w:shd w:val="clear" w:color="auto" w:fill="FFFFFF"/>
            <w:lang w:val="vi-VN"/>
          </w:rPr>
          <w:t xml:space="preserve"> năm (DUA)</w:t>
        </w:r>
      </w:hyperlink>
      <w:r w:rsidRPr="008917CA">
        <w:rPr>
          <w:rFonts w:ascii="Arial" w:eastAsia="Calibri" w:hAnsi="Arial" w:cs="Arial"/>
          <w:sz w:val="23"/>
          <w:szCs w:val="23"/>
          <w:lang w:val="vi-VN"/>
        </w:rPr>
        <w:t xml:space="preserve">, </w:t>
      </w:r>
      <w:proofErr w:type="spellStart"/>
      <w:r w:rsidRPr="008917CA">
        <w:rPr>
          <w:rFonts w:ascii="Arial" w:eastAsia="Calibri" w:hAnsi="Arial" w:cs="Arial"/>
          <w:sz w:val="23"/>
          <w:szCs w:val="23"/>
          <w:lang w:val="vi-VN"/>
        </w:rPr>
        <w:t>tức</w:t>
      </w:r>
      <w:proofErr w:type="spellEnd"/>
      <w:r w:rsidRPr="008917CA">
        <w:rPr>
          <w:rFonts w:ascii="Arial" w:eastAsia="Calibri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eastAsia="Calibri" w:hAnsi="Arial" w:cs="Arial"/>
          <w:sz w:val="23"/>
          <w:szCs w:val="23"/>
          <w:lang w:val="vi-VN"/>
        </w:rPr>
        <w:t>là</w:t>
      </w:r>
      <w:proofErr w:type="spellEnd"/>
      <w:r w:rsidRPr="008917CA">
        <w:rPr>
          <w:rFonts w:ascii="Arial" w:eastAsia="Calibri" w:hAnsi="Arial" w:cs="Arial"/>
          <w:sz w:val="23"/>
          <w:szCs w:val="23"/>
          <w:lang w:val="vi-VN"/>
        </w:rPr>
        <w:t xml:space="preserve"> $6,300 cho năm 2024, trong 4 </w:t>
      </w:r>
      <w:proofErr w:type="spellStart"/>
      <w:r w:rsidRPr="008917CA">
        <w:rPr>
          <w:rFonts w:ascii="Arial" w:eastAsia="Calibri" w:hAnsi="Arial" w:cs="Arial"/>
          <w:sz w:val="23"/>
          <w:szCs w:val="23"/>
          <w:lang w:val="vi-VN"/>
        </w:rPr>
        <w:t>quý</w:t>
      </w:r>
      <w:proofErr w:type="spellEnd"/>
      <w:r w:rsidRPr="008917CA">
        <w:rPr>
          <w:rFonts w:ascii="Arial" w:eastAsia="Calibri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eastAsia="Calibri" w:hAnsi="Arial" w:cs="Arial"/>
          <w:sz w:val="23"/>
          <w:szCs w:val="23"/>
          <w:lang w:val="vi-VN"/>
        </w:rPr>
        <w:t>lịch</w:t>
      </w:r>
      <w:proofErr w:type="spellEnd"/>
      <w:r w:rsidRPr="008917CA">
        <w:rPr>
          <w:rFonts w:ascii="Arial" w:eastAsia="Calibri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eastAsia="Calibri" w:hAnsi="Arial" w:cs="Arial"/>
          <w:sz w:val="23"/>
          <w:szCs w:val="23"/>
          <w:lang w:val="vi-VN"/>
        </w:rPr>
        <w:t>vừa</w:t>
      </w:r>
      <w:proofErr w:type="spellEnd"/>
      <w:r w:rsidRPr="008917CA">
        <w:rPr>
          <w:rFonts w:ascii="Arial" w:eastAsia="Calibri" w:hAnsi="Arial" w:cs="Arial"/>
          <w:sz w:val="23"/>
          <w:szCs w:val="23"/>
          <w:lang w:val="vi-VN"/>
        </w:rPr>
        <w:t xml:space="preserve"> qua. (Đây </w:t>
      </w:r>
      <w:proofErr w:type="spellStart"/>
      <w:r w:rsidRPr="008917CA">
        <w:rPr>
          <w:rFonts w:ascii="Arial" w:eastAsia="Calibri" w:hAnsi="Arial" w:cs="Arial"/>
          <w:sz w:val="23"/>
          <w:szCs w:val="23"/>
          <w:lang w:val="vi-VN"/>
        </w:rPr>
        <w:t>là</w:t>
      </w:r>
      <w:proofErr w:type="spellEnd"/>
      <w:r w:rsidRPr="008917CA">
        <w:rPr>
          <w:rFonts w:ascii="Arial" w:eastAsia="Calibri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eastAsia="Calibri" w:hAnsi="Arial" w:cs="Arial"/>
          <w:sz w:val="23"/>
          <w:szCs w:val="23"/>
          <w:lang w:val="vi-VN"/>
        </w:rPr>
        <w:t>số</w:t>
      </w:r>
      <w:proofErr w:type="spellEnd"/>
      <w:r w:rsidRPr="008917CA">
        <w:rPr>
          <w:rFonts w:ascii="Arial" w:eastAsia="Calibri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eastAsia="Calibri" w:hAnsi="Arial" w:cs="Arial"/>
          <w:sz w:val="23"/>
          <w:szCs w:val="23"/>
          <w:lang w:val="vi-VN"/>
        </w:rPr>
        <w:t>tiền</w:t>
      </w:r>
      <w:proofErr w:type="spellEnd"/>
      <w:r w:rsidRPr="008917CA">
        <w:rPr>
          <w:rFonts w:ascii="Arial" w:eastAsia="Calibri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eastAsia="Calibri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eastAsia="Calibri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eastAsia="Calibri" w:hAnsi="Arial" w:cs="Arial"/>
          <w:sz w:val="23"/>
          <w:szCs w:val="23"/>
          <w:lang w:val="vi-VN"/>
        </w:rPr>
        <w:t>tính</w:t>
      </w:r>
      <w:proofErr w:type="spellEnd"/>
      <w:r w:rsidRPr="008917CA">
        <w:rPr>
          <w:rFonts w:ascii="Arial" w:eastAsia="Calibri" w:hAnsi="Arial" w:cs="Arial"/>
          <w:sz w:val="23"/>
          <w:szCs w:val="23"/>
          <w:lang w:val="vi-VN"/>
        </w:rPr>
        <w:t xml:space="preserve"> trong </w:t>
      </w:r>
      <w:proofErr w:type="spellStart"/>
      <w:r w:rsidRPr="008917CA">
        <w:rPr>
          <w:rFonts w:ascii="Arial" w:eastAsia="Calibri" w:hAnsi="Arial" w:cs="Arial"/>
          <w:sz w:val="23"/>
          <w:szCs w:val="23"/>
          <w:lang w:val="vi-VN"/>
        </w:rPr>
        <w:t>phần</w:t>
      </w:r>
      <w:proofErr w:type="spellEnd"/>
      <w:r w:rsidRPr="008917CA">
        <w:rPr>
          <w:rFonts w:ascii="Arial" w:eastAsia="Calibri" w:hAnsi="Arial" w:cs="Arial"/>
          <w:sz w:val="23"/>
          <w:szCs w:val="23"/>
          <w:lang w:val="vi-VN"/>
        </w:rPr>
        <w:t xml:space="preserve"> thanh toán tiền lương” bên dưới.</w:t>
      </w:r>
    </w:p>
    <w:p w14:paraId="7C15BA8B" w14:textId="77777777" w:rsidR="009D70C6" w:rsidRPr="008917CA" w:rsidRDefault="009D70C6" w:rsidP="00362B42">
      <w:pPr>
        <w:pStyle w:val="NoSpacing"/>
        <w:rPr>
          <w:rFonts w:ascii="Arial" w:hAnsi="Arial" w:cs="Arial"/>
          <w:b/>
          <w:bCs/>
          <w:sz w:val="23"/>
          <w:szCs w:val="23"/>
          <w:lang w:val="vi-VN"/>
        </w:rPr>
      </w:pPr>
    </w:p>
    <w:p w14:paraId="41DB603C" w14:textId="7C821A35" w:rsidR="000D5AE9" w:rsidRPr="008917CA" w:rsidRDefault="009D70C6" w:rsidP="000D5AE9">
      <w:pPr>
        <w:pStyle w:val="NoSpacing"/>
        <w:rPr>
          <w:rFonts w:ascii="Arial" w:hAnsi="Arial" w:cs="Arial"/>
          <w:sz w:val="23"/>
          <w:szCs w:val="23"/>
          <w:lang w:val="vi-VN"/>
        </w:rPr>
      </w:pP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Các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khoản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thanh toan </w:t>
      </w:r>
      <w:r w:rsidR="00191F9C"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thay thế</w:t>
      </w:r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tiền lương .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Khi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vì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bất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cứ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do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nào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mô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tả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ở trên,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đủ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điều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kiện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nộp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đơn cho Sở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là cho kế hoạch tư nhân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nhà tuyển dụng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về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khoản thanh toán cho nghỉ phép tạm thời.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Những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khoản thanh toán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phần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thu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nhập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trung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hàng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tuần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. Khoản thanh toán dự kiến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tối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là</w:t>
      </w:r>
      <w:r w:rsidR="000D5AE9" w:rsidRPr="008917CA">
        <w:rPr>
          <w:rFonts w:ascii="Arial" w:hAnsi="Arial" w:cs="Arial"/>
          <w:sz w:val="23"/>
          <w:szCs w:val="23"/>
          <w:lang w:val="vi-VN"/>
        </w:rPr>
        <w:t>:</w:t>
      </w:r>
    </w:p>
    <w:p w14:paraId="34AE4462" w14:textId="77777777" w:rsidR="009D70C6" w:rsidRPr="008917CA" w:rsidRDefault="009D70C6" w:rsidP="009D70C6">
      <w:pPr>
        <w:pStyle w:val="NoSpacing"/>
        <w:numPr>
          <w:ilvl w:val="0"/>
          <w:numId w:val="20"/>
        </w:numPr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>80% thu nhập tối đa là 50% mức lương trung bình hàng tuần chỉ định của Tiêu bang</w:t>
      </w:r>
    </w:p>
    <w:p w14:paraId="1C822611" w14:textId="77777777" w:rsidR="009D70C6" w:rsidRPr="008917CA" w:rsidRDefault="009D70C6" w:rsidP="009D70C6">
      <w:pPr>
        <w:pStyle w:val="NoSpacing"/>
        <w:numPr>
          <w:ilvl w:val="0"/>
          <w:numId w:val="16"/>
        </w:numPr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>50% thu nhập quá mức lương trung bình hàng tuần của Tiểu bang</w:t>
      </w:r>
    </w:p>
    <w:p w14:paraId="16714600" w14:textId="47FB1212" w:rsidR="001135EC" w:rsidRPr="008917CA" w:rsidRDefault="009D70C6" w:rsidP="009D70C6">
      <w:pPr>
        <w:pStyle w:val="NoSpacing"/>
        <w:numPr>
          <w:ilvl w:val="0"/>
          <w:numId w:val="16"/>
        </w:numPr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 xml:space="preserve">Không có trường hợp được vượt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qúa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số tiền tối đa. Đối với năm 2024, số tiền tối đa là $1149.90.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Số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tiền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điều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chỉnh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hàng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năm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dựa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trên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mức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tăng lương trung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hàng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tuần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Tiểu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bang</w:t>
      </w:r>
      <w:r w:rsidR="00C726B7" w:rsidRPr="008917CA">
        <w:rPr>
          <w:rFonts w:ascii="Arial" w:hAnsi="Arial" w:cs="Arial"/>
          <w:sz w:val="23"/>
          <w:szCs w:val="23"/>
          <w:lang w:val="vi-VN"/>
        </w:rPr>
        <w:t>.</w:t>
      </w:r>
    </w:p>
    <w:p w14:paraId="28A2F9A7" w14:textId="498D6693" w:rsidR="00F54219" w:rsidRPr="008917CA" w:rsidRDefault="009D70C6" w:rsidP="00362B42">
      <w:pPr>
        <w:pStyle w:val="NoSpacing"/>
        <w:rPr>
          <w:rFonts w:ascii="Arial" w:hAnsi="Arial" w:cs="Arial"/>
          <w:sz w:val="23"/>
          <w:szCs w:val="23"/>
          <w:lang w:val="vi-VN"/>
        </w:rPr>
      </w:pP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kế hoạch tư nhân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chọn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trả số tiền nhiều hơn nhưng số tiền không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hơn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mức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của Sở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trả</w:t>
      </w:r>
      <w:proofErr w:type="spellEnd"/>
      <w:r w:rsidR="009D58E8" w:rsidRPr="008917CA">
        <w:rPr>
          <w:rFonts w:ascii="Arial" w:hAnsi="Arial" w:cs="Arial"/>
          <w:sz w:val="23"/>
          <w:szCs w:val="23"/>
          <w:lang w:val="vi-VN"/>
        </w:rPr>
        <w:t>.</w:t>
      </w:r>
    </w:p>
    <w:p w14:paraId="67995942" w14:textId="77777777" w:rsidR="00856D36" w:rsidRPr="008917CA" w:rsidRDefault="00856D36" w:rsidP="00362B42">
      <w:pPr>
        <w:pStyle w:val="NoSpacing"/>
        <w:rPr>
          <w:rFonts w:ascii="Arial" w:hAnsi="Arial" w:cs="Arial"/>
          <w:sz w:val="23"/>
          <w:szCs w:val="23"/>
          <w:lang w:val="vi-VN"/>
        </w:rPr>
      </w:pPr>
    </w:p>
    <w:p w14:paraId="14CA37CA" w14:textId="17E8CB88" w:rsidR="00F83A66" w:rsidRPr="008917CA" w:rsidRDefault="009D70C6" w:rsidP="00F83A66">
      <w:pPr>
        <w:pStyle w:val="NoSpacing"/>
        <w:rPr>
          <w:rFonts w:ascii="Arial" w:hAnsi="Arial" w:cs="Arial"/>
          <w:sz w:val="23"/>
          <w:szCs w:val="23"/>
          <w:lang w:val="vi-VN"/>
        </w:rPr>
      </w:pP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Các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khoản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thanh </w:t>
      </w: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toán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lãnh cùng một lúc</w:t>
      </w:r>
      <w:r w:rsidRPr="008917CA">
        <w:rPr>
          <w:rFonts w:ascii="Arial" w:hAnsi="Arial" w:cs="Arial"/>
          <w:i/>
          <w:iCs/>
          <w:sz w:val="23"/>
          <w:szCs w:val="23"/>
          <w:u w:val="single"/>
          <w:lang w:val="vi-VN"/>
        </w:rPr>
        <w:t>.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Nếu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được tiền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từ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nguồn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khác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trong khi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cũng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đang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số tiền của Sở,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thì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số tiền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của Sở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bị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giảm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ít lại.  Nhận lãnh cách khoản thanh toán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khác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gây ra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việc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bị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giảm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cùng một số tiền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từ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Sở.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Điều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nghĩa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với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mỗi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đô la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, số tiền đô la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của Sở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giảm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đi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đô la.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Những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khoản thanh toán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gây ra vấn đề bao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gồm</w:t>
      </w:r>
      <w:proofErr w:type="spellEnd"/>
      <w:r w:rsidR="00F83A66" w:rsidRPr="008917CA">
        <w:rPr>
          <w:rFonts w:ascii="Arial" w:hAnsi="Arial" w:cs="Arial"/>
          <w:sz w:val="23"/>
          <w:szCs w:val="23"/>
          <w:lang w:val="vi-VN"/>
        </w:rPr>
        <w:t>:</w:t>
      </w:r>
    </w:p>
    <w:p w14:paraId="3F5C6D1A" w14:textId="77777777" w:rsidR="009D70C6" w:rsidRPr="008917CA" w:rsidRDefault="009D70C6" w:rsidP="009D70C6">
      <w:pPr>
        <w:pStyle w:val="NoSpacing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  <w:lang w:val="vi-VN"/>
        </w:rPr>
        <w:t>Tiền bồi thường công nhân</w:t>
      </w:r>
    </w:p>
    <w:p w14:paraId="57D24AA5" w14:textId="77777777" w:rsidR="009D70C6" w:rsidRPr="008917CA" w:rsidRDefault="009D70C6" w:rsidP="009D70C6">
      <w:pPr>
        <w:pStyle w:val="NoSpacing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  <w:lang w:val="vi-VN"/>
        </w:rPr>
        <w:t>Tiền thất nghiệp</w:t>
      </w:r>
    </w:p>
    <w:p w14:paraId="398691BB" w14:textId="77777777" w:rsidR="009D70C6" w:rsidRPr="008917CA" w:rsidRDefault="009D70C6" w:rsidP="009D70C6">
      <w:pPr>
        <w:pStyle w:val="NoSpacing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  <w:lang w:val="vi-VN"/>
        </w:rPr>
        <w:t>Chính sách hoặc là kế hoạch dành cho người khuyết tật thường trực</w:t>
      </w:r>
    </w:p>
    <w:p w14:paraId="16211347" w14:textId="156B9277" w:rsidR="00155DB2" w:rsidRPr="008917CA" w:rsidRDefault="009D70C6" w:rsidP="009D70C6">
      <w:pPr>
        <w:pStyle w:val="NoSpacing"/>
        <w:numPr>
          <w:ilvl w:val="0"/>
          <w:numId w:val="8"/>
        </w:numPr>
        <w:rPr>
          <w:rFonts w:ascii="Arial" w:eastAsiaTheme="minorEastAsia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  <w:lang w:val="vi-VN"/>
        </w:rPr>
        <w:t>Nghỉ phép bệnh keo dài với nghỉ phép ngân hàng</w:t>
      </w:r>
    </w:p>
    <w:p w14:paraId="4441E212" w14:textId="4BE8B9F0" w:rsidR="00F83A66" w:rsidRPr="008917CA" w:rsidRDefault="009D70C6" w:rsidP="00F83A66">
      <w:pPr>
        <w:pStyle w:val="NoSpacing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</w:rPr>
        <w:t xml:space="preserve">Các </w:t>
      </w:r>
      <w:proofErr w:type="spellStart"/>
      <w:r w:rsidRPr="008917CA">
        <w:rPr>
          <w:rFonts w:ascii="Arial" w:hAnsi="Arial" w:cs="Arial"/>
          <w:sz w:val="23"/>
          <w:szCs w:val="23"/>
        </w:rPr>
        <w:t>Khoản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thanh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toán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giảm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ít </w:t>
      </w:r>
      <w:proofErr w:type="spellStart"/>
      <w:r w:rsidRPr="008917CA">
        <w:rPr>
          <w:rFonts w:ascii="Arial" w:hAnsi="Arial" w:cs="Arial"/>
          <w:sz w:val="23"/>
          <w:szCs w:val="23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sô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́ </w:t>
      </w:r>
      <w:proofErr w:type="spellStart"/>
      <w:r w:rsidRPr="008917CA">
        <w:rPr>
          <w:rFonts w:ascii="Arial" w:hAnsi="Arial" w:cs="Arial"/>
          <w:sz w:val="23"/>
          <w:szCs w:val="23"/>
        </w:rPr>
        <w:t>tiền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của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Sở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trừ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tổng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số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tiền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nhiều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mức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lương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trung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bình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hàng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tuần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mình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8917CA">
        <w:rPr>
          <w:rFonts w:ascii="Arial" w:hAnsi="Arial" w:cs="Arial"/>
          <w:sz w:val="23"/>
          <w:szCs w:val="23"/>
        </w:rPr>
        <w:t>Những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khoản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thanh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toán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dụng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bao </w:t>
      </w:r>
      <w:proofErr w:type="spellStart"/>
      <w:r w:rsidRPr="008917CA">
        <w:rPr>
          <w:rFonts w:ascii="Arial" w:hAnsi="Arial" w:cs="Arial"/>
          <w:sz w:val="23"/>
          <w:szCs w:val="23"/>
        </w:rPr>
        <w:t>gồm</w:t>
      </w:r>
      <w:proofErr w:type="spellEnd"/>
      <w:r w:rsidR="00F83A66" w:rsidRPr="008917CA">
        <w:rPr>
          <w:rFonts w:ascii="Arial" w:hAnsi="Arial" w:cs="Arial"/>
          <w:sz w:val="23"/>
          <w:szCs w:val="23"/>
        </w:rPr>
        <w:t>:</w:t>
      </w:r>
    </w:p>
    <w:p w14:paraId="7AF7D837" w14:textId="77777777" w:rsidR="009D70C6" w:rsidRPr="008917CA" w:rsidRDefault="009D70C6" w:rsidP="009D70C6">
      <w:pPr>
        <w:pStyle w:val="NoSpacing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</w:rPr>
        <w:t xml:space="preserve">Các </w:t>
      </w:r>
      <w:proofErr w:type="spellStart"/>
      <w:r w:rsidRPr="008917CA">
        <w:rPr>
          <w:rFonts w:ascii="Arial" w:hAnsi="Arial" w:cs="Arial"/>
          <w:sz w:val="23"/>
          <w:szCs w:val="23"/>
        </w:rPr>
        <w:t>chính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sách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chương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trình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dành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người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khuyết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tật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tạm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thời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(bao </w:t>
      </w:r>
      <w:proofErr w:type="spellStart"/>
      <w:r w:rsidRPr="008917CA">
        <w:rPr>
          <w:rFonts w:ascii="Arial" w:hAnsi="Arial" w:cs="Arial"/>
          <w:sz w:val="23"/>
          <w:szCs w:val="23"/>
        </w:rPr>
        <w:t>gồm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cả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khuyết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tật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ngắn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khuyết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tật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dài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hạn</w:t>
      </w:r>
      <w:proofErr w:type="spellEnd"/>
      <w:r w:rsidRPr="008917CA">
        <w:rPr>
          <w:rFonts w:ascii="Arial" w:hAnsi="Arial" w:cs="Arial"/>
          <w:sz w:val="23"/>
          <w:szCs w:val="23"/>
        </w:rPr>
        <w:t>)</w:t>
      </w:r>
    </w:p>
    <w:p w14:paraId="112EBD14" w14:textId="17023EF7" w:rsidR="009D70C6" w:rsidRPr="008917CA" w:rsidRDefault="009D70C6" w:rsidP="009D70C6">
      <w:pPr>
        <w:pStyle w:val="NoSpacing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proofErr w:type="spellStart"/>
      <w:r w:rsidRPr="008917CA">
        <w:rPr>
          <w:rFonts w:ascii="Arial" w:hAnsi="Arial" w:cs="Arial"/>
          <w:sz w:val="23"/>
          <w:szCs w:val="23"/>
        </w:rPr>
        <w:t>Chính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sách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chương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trình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vì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do </w:t>
      </w:r>
      <w:proofErr w:type="spellStart"/>
      <w:r w:rsidRPr="008917CA">
        <w:rPr>
          <w:rFonts w:ascii="Arial" w:hAnsi="Arial" w:cs="Arial"/>
          <w:sz w:val="23"/>
          <w:szCs w:val="23"/>
        </w:rPr>
        <w:t>gia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đình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</w:t>
      </w:r>
      <w:proofErr w:type="spellEnd"/>
      <w:r w:rsidRPr="008917CA">
        <w:rPr>
          <w:rFonts w:ascii="Arial" w:hAnsi="Arial" w:cs="Arial"/>
          <w:sz w:val="23"/>
          <w:szCs w:val="23"/>
        </w:rPr>
        <w:t>/</w:t>
      </w:r>
      <w:proofErr w:type="spellStart"/>
      <w:r w:rsidRPr="008917CA">
        <w:rPr>
          <w:rFonts w:ascii="Arial" w:hAnsi="Arial" w:cs="Arial"/>
          <w:sz w:val="23"/>
          <w:szCs w:val="23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="005073CC" w:rsidRPr="008917CA">
        <w:rPr>
          <w:rFonts w:ascii="Arial" w:hAnsi="Arial" w:cs="Arial"/>
          <w:sz w:val="23"/>
          <w:szCs w:val="23"/>
          <w:lang w:val="vi-VN"/>
        </w:rPr>
        <w:t>Y tế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điều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hành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bởi nhà tuyển dụng</w:t>
      </w:r>
    </w:p>
    <w:p w14:paraId="1A2ADC8E" w14:textId="77777777" w:rsidR="00066BF5" w:rsidRPr="008917CA" w:rsidRDefault="00066BF5" w:rsidP="00066BF5">
      <w:pPr>
        <w:pStyle w:val="NoSpacing"/>
        <w:rPr>
          <w:rFonts w:ascii="Arial" w:hAnsi="Arial" w:cs="Arial"/>
          <w:sz w:val="23"/>
          <w:szCs w:val="23"/>
          <w:highlight w:val="yellow"/>
        </w:rPr>
      </w:pPr>
    </w:p>
    <w:p w14:paraId="56AC1EFB" w14:textId="77777777" w:rsidR="009549EF" w:rsidRPr="008917CA" w:rsidRDefault="009549EF" w:rsidP="009549E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eastAsia="Calibri" w:hAnsi="Arial" w:cs="Arial"/>
          <w:b/>
          <w:bCs/>
          <w:i/>
          <w:iCs/>
          <w:sz w:val="23"/>
          <w:szCs w:val="23"/>
          <w:u w:val="single"/>
          <w:lang w:val="vi-VN"/>
        </w:rPr>
        <w:t>Hoàn tất các khoản thanh toán lợi ích PFML</w:t>
      </w:r>
      <w:r w:rsidRPr="008917CA">
        <w:rPr>
          <w:rFonts w:ascii="Arial" w:eastAsia="Calibri" w:hAnsi="Arial" w:cs="Arial"/>
          <w:i/>
          <w:iCs/>
          <w:sz w:val="23"/>
          <w:szCs w:val="23"/>
          <w:u w:val="single"/>
        </w:rPr>
        <w:t>.</w:t>
      </w:r>
      <w:r w:rsidRPr="008917CA">
        <w:rPr>
          <w:rFonts w:ascii="Arial" w:eastAsia="Calibri" w:hAnsi="Arial" w:cs="Arial"/>
          <w:sz w:val="23"/>
          <w:szCs w:val="23"/>
        </w:rPr>
        <w:t xml:space="preserve">  </w:t>
      </w:r>
      <w:proofErr w:type="spellStart"/>
      <w:r w:rsidRPr="008917CA">
        <w:rPr>
          <w:rFonts w:ascii="Arial" w:hAnsi="Arial" w:cs="Arial"/>
          <w:sz w:val="23"/>
          <w:szCs w:val="23"/>
        </w:rPr>
        <w:t>Đối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với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đăng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nộp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sau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1 </w:t>
      </w:r>
      <w:proofErr w:type="spellStart"/>
      <w:r w:rsidRPr="008917CA">
        <w:rPr>
          <w:rFonts w:ascii="Arial" w:hAnsi="Arial" w:cs="Arial"/>
          <w:sz w:val="23"/>
          <w:szCs w:val="23"/>
        </w:rPr>
        <w:t>tháng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11 </w:t>
      </w:r>
      <w:proofErr w:type="spellStart"/>
      <w:r w:rsidRPr="008917CA">
        <w:rPr>
          <w:rFonts w:ascii="Arial" w:hAnsi="Arial" w:cs="Arial"/>
          <w:sz w:val="23"/>
          <w:szCs w:val="23"/>
        </w:rPr>
        <w:t>năm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2023, </w:t>
      </w:r>
      <w:proofErr w:type="spellStart"/>
      <w:r w:rsidRPr="008917CA">
        <w:rPr>
          <w:rFonts w:ascii="Arial" w:hAnsi="Arial" w:cs="Arial"/>
          <w:sz w:val="23"/>
          <w:szCs w:val="23"/>
        </w:rPr>
        <w:t>nhân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viên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phúc lợi </w:t>
      </w:r>
      <w:r w:rsidRPr="008917CA">
        <w:rPr>
          <w:rFonts w:ascii="Arial" w:hAnsi="Arial" w:cs="Arial"/>
          <w:sz w:val="23"/>
          <w:szCs w:val="23"/>
        </w:rPr>
        <w:t xml:space="preserve">PFML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bổ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sung (</w:t>
      </w:r>
      <w:proofErr w:type="spellStart"/>
      <w:r w:rsidRPr="008917CA">
        <w:rPr>
          <w:rFonts w:ascii="Arial" w:hAnsi="Arial" w:cs="Arial"/>
          <w:sz w:val="23"/>
          <w:szCs w:val="23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“</w:t>
      </w:r>
      <w:proofErr w:type="spellStart"/>
      <w:r w:rsidRPr="008917CA">
        <w:rPr>
          <w:rFonts w:ascii="Arial" w:hAnsi="Arial" w:cs="Arial"/>
          <w:sz w:val="23"/>
          <w:szCs w:val="23"/>
        </w:rPr>
        <w:t>bù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lấy</w:t>
      </w:r>
      <w:r w:rsidRPr="008917CA">
        <w:rPr>
          <w:rFonts w:ascii="Arial" w:hAnsi="Arial" w:cs="Arial"/>
          <w:sz w:val="23"/>
          <w:szCs w:val="23"/>
        </w:rPr>
        <w:t xml:space="preserve">”) </w:t>
      </w:r>
      <w:proofErr w:type="spellStart"/>
      <w:r w:rsidRPr="008917CA">
        <w:rPr>
          <w:rFonts w:ascii="Arial" w:hAnsi="Arial" w:cs="Arial"/>
          <w:sz w:val="23"/>
          <w:szCs w:val="23"/>
        </w:rPr>
        <w:t>phúc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lợi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PFML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họ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bằng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bất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kỳ n</w:t>
      </w:r>
      <w:proofErr w:type="spellStart"/>
      <w:r w:rsidRPr="008917CA">
        <w:rPr>
          <w:rFonts w:ascii="Arial" w:hAnsi="Arial" w:cs="Arial"/>
          <w:sz w:val="23"/>
          <w:szCs w:val="23"/>
        </w:rPr>
        <w:t>ghỉ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lương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tích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lũy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nào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hiện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(</w:t>
      </w:r>
      <w:r w:rsidRPr="008917CA">
        <w:rPr>
          <w:rFonts w:ascii="Arial" w:hAnsi="Arial" w:cs="Arial"/>
          <w:sz w:val="23"/>
          <w:szCs w:val="23"/>
          <w:lang w:val="vi-VN"/>
        </w:rPr>
        <w:t>Nghỉ bệnh,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hè</w:t>
      </w:r>
      <w:r w:rsidRPr="008917CA">
        <w:rPr>
          <w:rFonts w:ascii="Arial" w:hAnsi="Arial" w:cs="Arial"/>
          <w:sz w:val="23"/>
          <w:szCs w:val="23"/>
        </w:rPr>
        <w:t xml:space="preserve">,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nghỉ </w:t>
      </w:r>
      <w:r w:rsidRPr="008917CA">
        <w:rPr>
          <w:rFonts w:ascii="Arial" w:hAnsi="Arial" w:cs="Arial"/>
          <w:sz w:val="23"/>
          <w:szCs w:val="23"/>
        </w:rPr>
        <w:t xml:space="preserve">PTO, </w:t>
      </w:r>
      <w:r w:rsidRPr="008917CA">
        <w:rPr>
          <w:rFonts w:ascii="Arial" w:hAnsi="Arial" w:cs="Arial"/>
          <w:sz w:val="23"/>
          <w:szCs w:val="23"/>
          <w:lang w:val="vi-VN"/>
        </w:rPr>
        <w:t>nghỉ giờ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cá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nhân</w:t>
      </w:r>
      <w:proofErr w:type="spellEnd"/>
      <w:r w:rsidRPr="008917CA">
        <w:rPr>
          <w:rFonts w:ascii="Arial" w:hAnsi="Arial" w:cs="Arial"/>
          <w:sz w:val="23"/>
          <w:szCs w:val="23"/>
        </w:rPr>
        <w:t>, v.v.).</w:t>
      </w:r>
      <w:r w:rsidRPr="008917CA">
        <w:rPr>
          <w:rFonts w:ascii="Arial" w:hAnsi="Arial" w:cs="Arial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Đối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với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những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nhân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viên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chọn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bù lấy</w:t>
      </w:r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phúc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lợi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PFML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của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họ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theo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cách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này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,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tổng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phúc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lợi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PFML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hàng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tuần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kết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hợp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và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phúc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lợi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nghỉ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phép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có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lương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nhà tuyển dụng</w:t>
      </w:r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cung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cấp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không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thể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vượt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quá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m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ức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lương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trung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bình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hàng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tuần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cá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nhân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(IAWW)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>của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họ</w:t>
      </w:r>
      <w:r w:rsidRPr="008917CA">
        <w:rPr>
          <w:rStyle w:val="normaltextrun"/>
          <w:rFonts w:ascii="Arial" w:hAnsi="Arial" w:cs="Arial"/>
          <w:sz w:val="23"/>
          <w:szCs w:val="23"/>
        </w:rPr>
        <w:t xml:space="preserve">. </w:t>
      </w:r>
      <w:r w:rsidRPr="008917CA">
        <w:rPr>
          <w:rStyle w:val="normaltextrun"/>
          <w:rFonts w:ascii="Arial" w:hAnsi="Arial" w:cs="Arial"/>
          <w:sz w:val="23"/>
          <w:szCs w:val="23"/>
          <w:lang w:val="vi-VN"/>
        </w:rPr>
        <w:t>Đơn vị</w:t>
      </w:r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không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tham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gia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vào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quá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trình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hoàn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trả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các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khoản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dư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thừa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.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Quá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trình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này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hoàn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toàn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là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trách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nhiệm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Style w:val="normaltextrun"/>
          <w:rFonts w:ascii="Arial" w:hAnsi="Arial" w:cs="Arial"/>
          <w:sz w:val="23"/>
          <w:szCs w:val="23"/>
        </w:rPr>
        <w:t xml:space="preserve"> </w:t>
      </w:r>
      <w:r w:rsidRPr="008917CA">
        <w:rPr>
          <w:rStyle w:val="normaltextrun"/>
          <w:rFonts w:ascii="Arial" w:hAnsi="Arial" w:cs="Arial"/>
          <w:sz w:val="23"/>
          <w:szCs w:val="23"/>
          <w:lang w:val="vi-VN"/>
        </w:rPr>
        <w:t>nhà tuyển dụng.</w:t>
      </w:r>
    </w:p>
    <w:p w14:paraId="242D76E0" w14:textId="77777777" w:rsidR="009549EF" w:rsidRPr="008917CA" w:rsidRDefault="009549EF" w:rsidP="009549E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3"/>
          <w:szCs w:val="23"/>
          <w:lang w:val="vi-VN"/>
        </w:rPr>
      </w:pPr>
    </w:p>
    <w:p w14:paraId="7F36343B" w14:textId="77777777" w:rsidR="009549EF" w:rsidRPr="008917CA" w:rsidRDefault="009549EF" w:rsidP="009549EF">
      <w:pPr>
        <w:pStyle w:val="paragraph"/>
        <w:spacing w:before="0" w:beforeAutospacing="0" w:after="0" w:afterAutospacing="0"/>
        <w:rPr>
          <w:rFonts w:ascii="Arial" w:hAnsi="Arial" w:cs="Arial"/>
          <w:sz w:val="23"/>
          <w:szCs w:val="23"/>
          <w:lang w:val="vi-VN"/>
        </w:rPr>
      </w:pP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Nếu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đơn đăng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ký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được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nộp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vào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hoặc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sau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ngày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1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tháng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11 năm 2023,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thì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các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đơn đăng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ký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nghỉ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phép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bắt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đầu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trước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ngày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1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tháng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11 năm 2023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được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nộp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trước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ngày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1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tháng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11 năm 2023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sẽ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đủ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điều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kiện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để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>được</w:t>
      </w:r>
      <w:proofErr w:type="spellEnd"/>
      <w:r w:rsidRPr="008917CA">
        <w:rPr>
          <w:rStyle w:val="normaltextrun"/>
          <w:rFonts w:ascii="Arial" w:hAnsi="Arial" w:cs="Arial"/>
          <w:color w:val="000000" w:themeColor="text1"/>
          <w:sz w:val="23"/>
          <w:szCs w:val="23"/>
          <w:lang w:val="vi-VN"/>
        </w:rPr>
        <w:t xml:space="preserve"> bổ sung. </w:t>
      </w:r>
    </w:p>
    <w:p w14:paraId="5D7EB8DD" w14:textId="77777777" w:rsidR="009549EF" w:rsidRPr="008917CA" w:rsidRDefault="009549EF" w:rsidP="009549EF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="Arial" w:hAnsi="Arial" w:cs="Arial"/>
          <w:sz w:val="23"/>
          <w:szCs w:val="23"/>
          <w:lang w:val="vi-VN"/>
        </w:rPr>
      </w:pPr>
    </w:p>
    <w:p w14:paraId="48FA8A49" w14:textId="58624263" w:rsidR="7873335E" w:rsidRPr="009549EF" w:rsidRDefault="7873335E" w:rsidP="7873335E">
      <w:pPr>
        <w:pStyle w:val="NoSpacing"/>
        <w:rPr>
          <w:rFonts w:cstheme="minorHAnsi"/>
          <w:sz w:val="23"/>
          <w:szCs w:val="23"/>
          <w:lang w:val="vi-VN"/>
        </w:rPr>
      </w:pPr>
    </w:p>
    <w:p w14:paraId="12B93815" w14:textId="3552802E" w:rsidR="00430ADB" w:rsidRPr="00B05297" w:rsidRDefault="009D70C6" w:rsidP="009D70C6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vi-VN"/>
        </w:rPr>
      </w:pPr>
      <w:proofErr w:type="spellStart"/>
      <w:r w:rsidRPr="00B05297">
        <w:rPr>
          <w:rFonts w:cstheme="minorHAnsi"/>
          <w:b/>
          <w:bCs/>
          <w:sz w:val="28"/>
          <w:szCs w:val="28"/>
          <w:lang w:val="vi-VN"/>
        </w:rPr>
        <w:t>Quyền</w:t>
      </w:r>
      <w:proofErr w:type="spellEnd"/>
      <w:r w:rsidRPr="00B05297">
        <w:rPr>
          <w:rFonts w:cstheme="minorHAnsi"/>
          <w:b/>
          <w:bCs/>
          <w:sz w:val="28"/>
          <w:szCs w:val="28"/>
          <w:lang w:val="vi-VN"/>
        </w:rPr>
        <w:t xml:space="preserve"> lợi </w:t>
      </w:r>
      <w:proofErr w:type="spellStart"/>
      <w:r w:rsidRPr="00B05297">
        <w:rPr>
          <w:rFonts w:cstheme="minorHAnsi"/>
          <w:b/>
          <w:bCs/>
          <w:sz w:val="28"/>
          <w:szCs w:val="28"/>
          <w:lang w:val="vi-VN"/>
        </w:rPr>
        <w:t>và</w:t>
      </w:r>
      <w:proofErr w:type="spellEnd"/>
      <w:r w:rsidRPr="00B05297">
        <w:rPr>
          <w:rFonts w:cstheme="minorHAnsi"/>
          <w:b/>
          <w:bCs/>
          <w:sz w:val="28"/>
          <w:szCs w:val="28"/>
          <w:lang w:val="vi-VN"/>
        </w:rPr>
        <w:t xml:space="preserve"> </w:t>
      </w:r>
      <w:proofErr w:type="spellStart"/>
      <w:r w:rsidRPr="00B05297">
        <w:rPr>
          <w:rFonts w:cstheme="minorHAnsi"/>
          <w:b/>
          <w:bCs/>
          <w:sz w:val="28"/>
          <w:szCs w:val="28"/>
          <w:lang w:val="vi-VN"/>
        </w:rPr>
        <w:t>sự</w:t>
      </w:r>
      <w:proofErr w:type="spellEnd"/>
      <w:r w:rsidRPr="00B05297">
        <w:rPr>
          <w:rFonts w:cstheme="minorHAnsi"/>
          <w:b/>
          <w:bCs/>
          <w:sz w:val="28"/>
          <w:szCs w:val="28"/>
          <w:lang w:val="vi-VN"/>
        </w:rPr>
        <w:t xml:space="preserve"> </w:t>
      </w:r>
      <w:proofErr w:type="spellStart"/>
      <w:r w:rsidRPr="00B05297">
        <w:rPr>
          <w:rFonts w:cstheme="minorHAnsi"/>
          <w:b/>
          <w:bCs/>
          <w:sz w:val="28"/>
          <w:szCs w:val="28"/>
          <w:lang w:val="vi-VN"/>
        </w:rPr>
        <w:t>bảo</w:t>
      </w:r>
      <w:proofErr w:type="spellEnd"/>
      <w:r w:rsidRPr="00B05297">
        <w:rPr>
          <w:rFonts w:cstheme="minorHAnsi"/>
          <w:b/>
          <w:bCs/>
          <w:sz w:val="28"/>
          <w:szCs w:val="28"/>
          <w:lang w:val="vi-VN"/>
        </w:rPr>
        <w:t xml:space="preserve"> </w:t>
      </w:r>
      <w:proofErr w:type="spellStart"/>
      <w:r w:rsidRPr="00B05297">
        <w:rPr>
          <w:rFonts w:cstheme="minorHAnsi"/>
          <w:b/>
          <w:bCs/>
          <w:sz w:val="28"/>
          <w:szCs w:val="28"/>
          <w:lang w:val="vi-VN"/>
        </w:rPr>
        <w:t>vệ</w:t>
      </w:r>
      <w:proofErr w:type="spellEnd"/>
      <w:r w:rsidRPr="00B05297">
        <w:rPr>
          <w:rFonts w:cstheme="minorHAnsi"/>
          <w:b/>
          <w:bCs/>
          <w:sz w:val="28"/>
          <w:szCs w:val="28"/>
          <w:lang w:val="vi-VN"/>
        </w:rPr>
        <w:t xml:space="preserve"> công việc </w:t>
      </w:r>
      <w:proofErr w:type="spellStart"/>
      <w:r w:rsidRPr="00B05297">
        <w:rPr>
          <w:rFonts w:cstheme="minorHAnsi"/>
          <w:b/>
          <w:bCs/>
          <w:sz w:val="28"/>
          <w:szCs w:val="28"/>
          <w:lang w:val="vi-VN"/>
        </w:rPr>
        <w:t>của</w:t>
      </w:r>
      <w:proofErr w:type="spellEnd"/>
      <w:r w:rsidRPr="00B05297">
        <w:rPr>
          <w:rFonts w:cstheme="minorHAnsi"/>
          <w:b/>
          <w:bCs/>
          <w:sz w:val="28"/>
          <w:szCs w:val="28"/>
          <w:lang w:val="vi-VN"/>
        </w:rPr>
        <w:t xml:space="preserve"> nhân viên</w:t>
      </w:r>
    </w:p>
    <w:p w14:paraId="6BBA30FE" w14:textId="77777777" w:rsidR="00906CD0" w:rsidRPr="00B05297" w:rsidRDefault="00906CD0" w:rsidP="008221A8">
      <w:pPr>
        <w:pStyle w:val="NoSpacing"/>
        <w:rPr>
          <w:rFonts w:cstheme="minorHAnsi"/>
          <w:i/>
          <w:iCs/>
          <w:sz w:val="23"/>
          <w:szCs w:val="23"/>
          <w:lang w:val="vi-VN"/>
        </w:rPr>
      </w:pPr>
    </w:p>
    <w:p w14:paraId="729866F3" w14:textId="77777777" w:rsidR="009D70C6" w:rsidRPr="008917CA" w:rsidRDefault="009D70C6" w:rsidP="009D70C6">
      <w:pPr>
        <w:pStyle w:val="NoSpacing"/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Bảo vệ công việc 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Nói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chung,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nếu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vì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do gia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đình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vì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do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sức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khỏe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, sau khi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quay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lại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làm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việc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, công ty /Chủ hạng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động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phải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phục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hồi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về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vị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trí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trước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đây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vị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trí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tương đương,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cùng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một trạng thái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địa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vị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mức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lương,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phúc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lợi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công việc,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tín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thâm niên công tác    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từ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ngày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bắt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đầu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. Điều này có thể không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ap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>́ dụng nếu vị trí của bạn bị loại vì lý do kinh thế không liên quan đến sử dụng thời gian nghỉ phép của bạn.</w:t>
      </w:r>
    </w:p>
    <w:p w14:paraId="5BB2648C" w14:textId="77777777" w:rsidR="009D70C6" w:rsidRPr="008917CA" w:rsidRDefault="009D70C6" w:rsidP="009D70C6">
      <w:pPr>
        <w:pStyle w:val="NoSpacing"/>
        <w:rPr>
          <w:rFonts w:ascii="Arial" w:hAnsi="Arial" w:cs="Arial"/>
          <w:sz w:val="23"/>
          <w:szCs w:val="23"/>
          <w:lang w:val="vi-VN"/>
        </w:rPr>
      </w:pPr>
    </w:p>
    <w:p w14:paraId="65C83AD4" w14:textId="4FE93879" w:rsidR="009D70C6" w:rsidRPr="008917CA" w:rsidRDefault="009D70C6" w:rsidP="009D70C6">
      <w:pPr>
        <w:pStyle w:val="NoSpacing"/>
        <w:rPr>
          <w:rFonts w:ascii="Arial" w:hAnsi="Arial" w:cs="Arial"/>
          <w:sz w:val="23"/>
          <w:szCs w:val="23"/>
          <w:lang w:val="vi-VN"/>
        </w:rPr>
      </w:pP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Tiếp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tục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đóng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góp </w:t>
      </w: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bảo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hiểm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 xml:space="preserve"> </w:t>
      </w:r>
      <w:r w:rsidR="005073CC"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Y tế</w:t>
      </w:r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.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 Nhà tuyển dụng của bạn phải tiếp tục cung cấp và đóng góp vào kế hoạch bảo hiểm </w:t>
      </w:r>
      <w:r w:rsidR="005073CC" w:rsidRPr="008917CA">
        <w:rPr>
          <w:rFonts w:ascii="Arial" w:hAnsi="Arial" w:cs="Arial"/>
          <w:sz w:val="23"/>
          <w:szCs w:val="23"/>
          <w:lang w:val="vi-VN"/>
        </w:rPr>
        <w:t>Y tế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của việc làm. </w:t>
      </w:r>
    </w:p>
    <w:p w14:paraId="4D85CD67" w14:textId="4528F381" w:rsidR="009D70C6" w:rsidRPr="008917CA" w:rsidRDefault="009D70C6" w:rsidP="009D70C6">
      <w:pPr>
        <w:pStyle w:val="NoSpacing"/>
        <w:rPr>
          <w:rFonts w:ascii="Arial" w:hAnsi="Arial" w:cs="Arial"/>
          <w:sz w:val="23"/>
          <w:szCs w:val="23"/>
          <w:lang w:val="vi-VN"/>
        </w:rPr>
      </w:pP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nếu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, ở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mức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độ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và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theo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điều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kiện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bảo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hiểm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cung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nếu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 như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còn đang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tiếp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tục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làm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việc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trong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thời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gian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đó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. Nhà tuyển dụng có thể yêu cầu bạn tiếp tục trả góp phần phí </w:t>
      </w:r>
      <w:r w:rsidR="005073CC" w:rsidRPr="008917CA">
        <w:rPr>
          <w:rFonts w:ascii="Arial" w:hAnsi="Arial" w:cs="Arial"/>
          <w:sz w:val="23"/>
          <w:szCs w:val="23"/>
          <w:lang w:val="vi-VN"/>
        </w:rPr>
        <w:t>Y tế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baỏ hiểm của mình theo số tiền góp trước nghỉ phép.</w:t>
      </w:r>
    </w:p>
    <w:p w14:paraId="2125C1F6" w14:textId="77777777" w:rsidR="009D70C6" w:rsidRPr="008917CA" w:rsidRDefault="009D70C6" w:rsidP="009D70C6">
      <w:pPr>
        <w:pStyle w:val="NoSpacing"/>
        <w:rPr>
          <w:rFonts w:ascii="Arial" w:hAnsi="Arial" w:cs="Arial"/>
          <w:sz w:val="23"/>
          <w:szCs w:val="23"/>
          <w:lang w:val="vi-VN"/>
        </w:rPr>
      </w:pPr>
    </w:p>
    <w:p w14:paraId="56C0F09D" w14:textId="408EB02A" w:rsidR="00430ADB" w:rsidRPr="008917CA" w:rsidRDefault="009D70C6" w:rsidP="009D70C6">
      <w:pPr>
        <w:pStyle w:val="NoSpacing"/>
        <w:rPr>
          <w:rFonts w:ascii="Arial" w:hAnsi="Arial" w:cs="Arial"/>
          <w:b/>
          <w:bCs/>
          <w:sz w:val="23"/>
          <w:szCs w:val="23"/>
          <w:lang w:val="vi-VN"/>
        </w:rPr>
      </w:pPr>
      <w:proofErr w:type="spellStart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</w:rPr>
        <w:t>Kh</w:t>
      </w:r>
      <w:proofErr w:type="spellEnd"/>
      <w:r w:rsidRPr="008917CA">
        <w:rPr>
          <w:rFonts w:ascii="Arial" w:hAnsi="Arial" w:cs="Arial"/>
          <w:b/>
          <w:bCs/>
          <w:i/>
          <w:iCs/>
          <w:sz w:val="23"/>
          <w:szCs w:val="23"/>
          <w:u w:val="single"/>
          <w:lang w:val="vi-VN"/>
        </w:rPr>
        <w:t>ông có sự tra thù</w:t>
      </w:r>
      <w:r w:rsidRPr="008917CA">
        <w:rPr>
          <w:rFonts w:ascii="Arial" w:hAnsi="Arial" w:cs="Arial"/>
          <w:b/>
          <w:bCs/>
          <w:sz w:val="23"/>
          <w:szCs w:val="23"/>
          <w:u w:val="single"/>
        </w:rPr>
        <w:t>.</w:t>
      </w:r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B</w:t>
      </w:r>
      <w:proofErr w:type="spellStart"/>
      <w:r w:rsidRPr="008917CA">
        <w:rPr>
          <w:rFonts w:ascii="Arial" w:hAnsi="Arial" w:cs="Arial"/>
          <w:sz w:val="23"/>
          <w:szCs w:val="23"/>
        </w:rPr>
        <w:t>ất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cứ</w:t>
      </w:r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công ty/Chủ nhân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nào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có miền tin </w:t>
      </w:r>
      <w:proofErr w:type="spellStart"/>
      <w:r w:rsidRPr="008917CA">
        <w:rPr>
          <w:rFonts w:ascii="Arial" w:hAnsi="Arial" w:cs="Arial"/>
          <w:sz w:val="23"/>
          <w:szCs w:val="23"/>
        </w:rPr>
        <w:t>phân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biệt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đối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xử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trả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thù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vì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bạn </w:t>
      </w:r>
      <w:proofErr w:type="spellStart"/>
      <w:r w:rsidRPr="008917CA">
        <w:rPr>
          <w:rFonts w:ascii="Arial" w:hAnsi="Arial" w:cs="Arial"/>
          <w:sz w:val="23"/>
          <w:szCs w:val="23"/>
        </w:rPr>
        <w:t>đã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xử dụng</w:t>
      </w:r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những </w:t>
      </w:r>
      <w:proofErr w:type="spellStart"/>
      <w:r w:rsidRPr="008917CA">
        <w:rPr>
          <w:rFonts w:ascii="Arial" w:hAnsi="Arial" w:cs="Arial"/>
          <w:sz w:val="23"/>
          <w:szCs w:val="23"/>
        </w:rPr>
        <w:t>quyền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lợi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hưởng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theo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luật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nghỉ phép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gia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đình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sức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hkhoê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>̉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trả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lương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trái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pháp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luật</w:t>
      </w:r>
      <w:proofErr w:type="spellEnd"/>
      <w:r w:rsidRPr="008917CA">
        <w:rPr>
          <w:rFonts w:ascii="Arial" w:hAnsi="Arial" w:cs="Arial"/>
          <w:sz w:val="23"/>
          <w:szCs w:val="23"/>
        </w:rPr>
        <w:t>.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nhân viên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nhân viên cũ lâm vào tình huống này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vì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họ xử dụng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quyền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theo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pháp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luật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có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khởi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kiện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dân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sự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lên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tòa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án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trên sau khi vi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phạm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sự kiện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xảy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ra trong không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quá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3 năm</w:t>
      </w:r>
      <w:r w:rsidR="00241815" w:rsidRPr="008917CA">
        <w:rPr>
          <w:rFonts w:ascii="Arial" w:hAnsi="Arial" w:cs="Arial"/>
          <w:sz w:val="23"/>
          <w:szCs w:val="23"/>
          <w:lang w:val="vi-VN"/>
        </w:rPr>
        <w:t>.</w:t>
      </w:r>
    </w:p>
    <w:p w14:paraId="3FFD13C0" w14:textId="77777777" w:rsidR="002A7D7C" w:rsidRPr="008917CA" w:rsidRDefault="002A7D7C" w:rsidP="00430ADB">
      <w:pPr>
        <w:pStyle w:val="NoSpacing"/>
        <w:rPr>
          <w:rFonts w:ascii="Arial" w:hAnsi="Arial" w:cs="Arial"/>
          <w:sz w:val="23"/>
          <w:szCs w:val="23"/>
          <w:lang w:val="vi-VN"/>
        </w:rPr>
      </w:pPr>
    </w:p>
    <w:p w14:paraId="42712288" w14:textId="390C3E1A" w:rsidR="009D70C6" w:rsidRPr="008917CA" w:rsidRDefault="009D70C6" w:rsidP="009D70C6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8917CA">
        <w:rPr>
          <w:rFonts w:ascii="Arial" w:hAnsi="Arial" w:cs="Arial"/>
          <w:b/>
          <w:bCs/>
          <w:sz w:val="28"/>
          <w:szCs w:val="28"/>
          <w:lang w:val="vi-VN"/>
        </w:rPr>
        <w:t>Số tiền đóng góp</w:t>
      </w:r>
    </w:p>
    <w:p w14:paraId="2D30AF6D" w14:textId="1A67976B" w:rsidR="001A4892" w:rsidRPr="00B654A7" w:rsidRDefault="001A4892" w:rsidP="001A4892">
      <w:pPr>
        <w:pStyle w:val="NoSpacing"/>
        <w:rPr>
          <w:rFonts w:cstheme="minorHAnsi"/>
          <w:sz w:val="23"/>
          <w:szCs w:val="23"/>
        </w:rPr>
      </w:pPr>
    </w:p>
    <w:p w14:paraId="1328A643" w14:textId="01205BDF" w:rsidR="00993FD1" w:rsidRPr="008917CA" w:rsidRDefault="007142D6" w:rsidP="001A4892">
      <w:pPr>
        <w:pStyle w:val="NoSpacing"/>
        <w:rPr>
          <w:rFonts w:ascii="Arial" w:hAnsi="Arial" w:cs="Arial"/>
          <w:sz w:val="23"/>
          <w:szCs w:val="23"/>
        </w:rPr>
      </w:pPr>
      <w:proofErr w:type="spellStart"/>
      <w:r w:rsidRPr="008917CA">
        <w:rPr>
          <w:rFonts w:ascii="Arial" w:hAnsi="Arial" w:cs="Arial"/>
          <w:sz w:val="23"/>
          <w:szCs w:val="23"/>
        </w:rPr>
        <w:t>Để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giúp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trả </w:t>
      </w:r>
      <w:proofErr w:type="spellStart"/>
      <w:r w:rsidRPr="008917CA">
        <w:rPr>
          <w:rFonts w:ascii="Arial" w:hAnsi="Arial" w:cs="Arial"/>
          <w:sz w:val="23"/>
          <w:szCs w:val="23"/>
        </w:rPr>
        <w:t>cho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lương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theo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luật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PFML, </w:t>
      </w:r>
      <w:r w:rsidRPr="008917CA">
        <w:rPr>
          <w:rFonts w:ascii="Arial" w:hAnsi="Arial" w:cs="Arial"/>
          <w:sz w:val="23"/>
          <w:szCs w:val="23"/>
          <w:lang w:val="vi-VN"/>
        </w:rPr>
        <w:t>Công ty/Chủ nhân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đóng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góp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8917CA">
        <w:rPr>
          <w:rFonts w:ascii="Arial" w:hAnsi="Arial" w:cs="Arial"/>
          <w:sz w:val="23"/>
          <w:szCs w:val="23"/>
        </w:rPr>
        <w:t>khấu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trừ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một phần nào đó </w:t>
      </w:r>
      <w:proofErr w:type="spellStart"/>
      <w:r w:rsidRPr="008917CA">
        <w:rPr>
          <w:rFonts w:ascii="Arial" w:hAnsi="Arial" w:cs="Arial"/>
          <w:sz w:val="23"/>
          <w:szCs w:val="23"/>
        </w:rPr>
        <w:t>từ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tiền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lương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8917CA">
        <w:rPr>
          <w:rFonts w:ascii="Arial" w:hAnsi="Arial" w:cs="Arial"/>
          <w:sz w:val="23"/>
          <w:szCs w:val="23"/>
        </w:rPr>
        <w:t>số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tiền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chuyển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đến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Quỹ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uỷ </w:t>
      </w:r>
      <w:proofErr w:type="spellStart"/>
      <w:r w:rsidRPr="008917CA">
        <w:rPr>
          <w:rFonts w:ascii="Arial" w:hAnsi="Arial" w:cs="Arial"/>
          <w:sz w:val="23"/>
          <w:szCs w:val="23"/>
        </w:rPr>
        <w:t>thác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người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điều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hành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kế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hoạch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tư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nthân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nhà tuyển dụng</w:t>
      </w:r>
      <w:r w:rsidRPr="008917CA">
        <w:rPr>
          <w:rFonts w:ascii="Arial" w:hAnsi="Arial" w:cs="Arial"/>
          <w:sz w:val="23"/>
          <w:szCs w:val="23"/>
        </w:rPr>
        <w:t xml:space="preserve">. </w:t>
      </w:r>
      <w:r w:rsidRPr="008917CA">
        <w:rPr>
          <w:rFonts w:ascii="Arial" w:hAnsi="Arial" w:cs="Arial"/>
          <w:sz w:val="23"/>
          <w:szCs w:val="23"/>
          <w:lang w:val="vi-VN"/>
        </w:rPr>
        <w:t>Nhà tuyển dụng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đóng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góp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Quỹ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uỷ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phải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đóng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góp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số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tiền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như </w:t>
      </w:r>
      <w:proofErr w:type="spellStart"/>
      <w:r w:rsidRPr="008917CA">
        <w:rPr>
          <w:rFonts w:ascii="Arial" w:hAnsi="Arial" w:cs="Arial"/>
          <w:sz w:val="23"/>
          <w:szCs w:val="23"/>
        </w:rPr>
        <w:t>sau</w:t>
      </w:r>
      <w:proofErr w:type="spellEnd"/>
      <w:r w:rsidR="001551E4" w:rsidRPr="008917CA">
        <w:rPr>
          <w:rFonts w:ascii="Arial" w:hAnsi="Arial" w:cs="Arial"/>
          <w:sz w:val="23"/>
          <w:szCs w:val="23"/>
        </w:rPr>
        <w:t>:</w:t>
      </w:r>
    </w:p>
    <w:p w14:paraId="7C040406" w14:textId="411B458D" w:rsidR="001551E4" w:rsidRPr="008917CA" w:rsidRDefault="001551E4" w:rsidP="001A4892">
      <w:pPr>
        <w:pStyle w:val="NoSpacing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42D6" w:rsidRPr="008917CA" w14:paraId="2C19DF2D" w14:textId="77777777" w:rsidTr="007142D6">
        <w:tc>
          <w:tcPr>
            <w:tcW w:w="3116" w:type="dxa"/>
          </w:tcPr>
          <w:p w14:paraId="501B156B" w14:textId="4A2971E5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r w:rsidRPr="008917CA">
              <w:rPr>
                <w:rFonts w:ascii="Arial" w:hAnsi="Arial" w:cs="Arial"/>
                <w:b/>
                <w:sz w:val="23"/>
                <w:szCs w:val="23"/>
                <w:lang w:val="vi-VN"/>
              </w:rPr>
              <w:t>Đóng góp nghỉ phép gia đình</w:t>
            </w:r>
          </w:p>
        </w:tc>
        <w:tc>
          <w:tcPr>
            <w:tcW w:w="3117" w:type="dxa"/>
          </w:tcPr>
          <w:p w14:paraId="3A11995D" w14:textId="103AA316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r w:rsidRPr="008917CA">
              <w:rPr>
                <w:rFonts w:ascii="Arial" w:hAnsi="Arial" w:cs="Arial"/>
                <w:b/>
                <w:sz w:val="23"/>
                <w:szCs w:val="23"/>
                <w:lang w:val="vi-VN"/>
              </w:rPr>
              <w:t xml:space="preserve">Đóng góp nghỉ phép </w:t>
            </w:r>
            <w:r w:rsidR="005073CC" w:rsidRPr="008917CA">
              <w:rPr>
                <w:rFonts w:ascii="Arial" w:hAnsi="Arial" w:cs="Arial"/>
                <w:b/>
                <w:sz w:val="23"/>
                <w:szCs w:val="23"/>
                <w:lang w:val="vi-VN"/>
              </w:rPr>
              <w:t>Y tế</w:t>
            </w:r>
          </w:p>
        </w:tc>
        <w:tc>
          <w:tcPr>
            <w:tcW w:w="3117" w:type="dxa"/>
          </w:tcPr>
          <w:p w14:paraId="5035696A" w14:textId="075645F9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r w:rsidRPr="008917CA">
              <w:rPr>
                <w:rFonts w:ascii="Arial" w:hAnsi="Arial" w:cs="Arial"/>
                <w:b/>
                <w:sz w:val="23"/>
                <w:szCs w:val="23"/>
                <w:lang w:val="vi-VN"/>
              </w:rPr>
              <w:t>Tổng cộng số tiền đóng góp</w:t>
            </w:r>
          </w:p>
        </w:tc>
      </w:tr>
      <w:tr w:rsidR="00B57D20" w:rsidRPr="008917CA" w14:paraId="7A87B1BB" w14:textId="77777777" w:rsidTr="007142D6">
        <w:tc>
          <w:tcPr>
            <w:tcW w:w="3116" w:type="dxa"/>
          </w:tcPr>
          <w:p w14:paraId="779388C0" w14:textId="202F2B9D" w:rsidR="00B57D20" w:rsidRPr="008917CA" w:rsidRDefault="000841BF" w:rsidP="7873335E">
            <w:pPr>
              <w:pStyle w:val="NoSpacing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="348D9BCF"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.1</w:t>
            </w:r>
            <w:r w:rsidR="00F879D6"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8</w:t>
            </w:r>
            <w:r w:rsidR="348D9BCF"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%</w:t>
            </w:r>
            <w:r w:rsidRPr="008917C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7142D6" w:rsidRPr="008917CA">
              <w:rPr>
                <w:rFonts w:ascii="Arial" w:hAnsi="Arial" w:cs="Arial"/>
                <w:b/>
                <w:sz w:val="23"/>
                <w:szCs w:val="23"/>
                <w:lang w:val="vi-VN"/>
              </w:rPr>
              <w:t>thu nhập</w:t>
            </w:r>
            <w:r w:rsidR="00123B3B"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1F231EC" w14:textId="521BEEE0" w:rsidR="00B57D20" w:rsidRPr="008917CA" w:rsidRDefault="000841BF" w:rsidP="7873335E">
            <w:pPr>
              <w:pStyle w:val="NoSpacing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="348D9BCF"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.2</w:t>
            </w:r>
            <w:r w:rsidR="00B813DC"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8</w:t>
            </w:r>
            <w:r w:rsidR="348D9BCF"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%</w:t>
            </w:r>
            <w:r w:rsidRPr="008917C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7142D6" w:rsidRPr="008917CA">
              <w:rPr>
                <w:rFonts w:ascii="Arial" w:hAnsi="Arial" w:cs="Arial"/>
                <w:b/>
                <w:sz w:val="23"/>
                <w:szCs w:val="23"/>
                <w:lang w:val="vi-VN"/>
              </w:rPr>
              <w:t>thu nhập</w:t>
            </w:r>
            <w:r w:rsidR="00123B3B"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3721475" w14:textId="3A4E6787" w:rsidR="00B57D20" w:rsidRPr="008917CA" w:rsidRDefault="000841BF" w:rsidP="7873335E">
            <w:pPr>
              <w:pStyle w:val="NoSpacing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="348D9BCF"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.</w:t>
            </w:r>
            <w:r w:rsidR="0004127F"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46</w:t>
            </w:r>
            <w:r w:rsidR="348D9BCF"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%</w:t>
            </w:r>
            <w:r w:rsidRPr="008917C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7142D6" w:rsidRPr="008917CA">
              <w:rPr>
                <w:rFonts w:ascii="Arial" w:hAnsi="Arial" w:cs="Arial"/>
                <w:b/>
                <w:sz w:val="23"/>
                <w:szCs w:val="23"/>
                <w:lang w:val="vi-VN"/>
              </w:rPr>
              <w:t>thu nhập</w:t>
            </w:r>
            <w:r w:rsidR="00123B3B" w:rsidRPr="008917CA">
              <w:rPr>
                <w:rFonts w:ascii="Arial" w:hAnsi="Arial" w:cs="Arial"/>
                <w:b/>
                <w:bCs/>
                <w:sz w:val="23"/>
                <w:szCs w:val="23"/>
              </w:rPr>
              <w:t>*</w:t>
            </w:r>
          </w:p>
        </w:tc>
      </w:tr>
    </w:tbl>
    <w:p w14:paraId="79BB1BD6" w14:textId="77777777" w:rsidR="00960817" w:rsidRPr="008917CA" w:rsidRDefault="00960817" w:rsidP="001A4892">
      <w:pPr>
        <w:pStyle w:val="NoSpacing"/>
        <w:rPr>
          <w:rFonts w:ascii="Arial" w:hAnsi="Arial" w:cs="Arial"/>
          <w:sz w:val="23"/>
          <w:szCs w:val="23"/>
        </w:rPr>
      </w:pPr>
    </w:p>
    <w:p w14:paraId="6A7FE109" w14:textId="258B0E94" w:rsidR="001551E4" w:rsidRPr="008917CA" w:rsidRDefault="007142D6" w:rsidP="001A4892">
      <w:pPr>
        <w:pStyle w:val="NoSpacing"/>
        <w:rPr>
          <w:rFonts w:ascii="Arial" w:hAnsi="Arial" w:cs="Arial"/>
          <w:sz w:val="23"/>
          <w:szCs w:val="23"/>
        </w:rPr>
      </w:pPr>
      <w:proofErr w:type="spellStart"/>
      <w:r w:rsidRPr="008917CA">
        <w:rPr>
          <w:rFonts w:ascii="Arial" w:hAnsi="Arial" w:cs="Arial"/>
          <w:sz w:val="23"/>
          <w:szCs w:val="23"/>
        </w:rPr>
        <w:t>Vì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̀ </w:t>
      </w:r>
      <w:proofErr w:type="spellStart"/>
      <w:r w:rsidRPr="008917CA">
        <w:rPr>
          <w:rFonts w:ascii="Arial" w:hAnsi="Arial" w:cs="Arial"/>
          <w:sz w:val="23"/>
          <w:szCs w:val="23"/>
        </w:rPr>
        <w:t>tuyển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dụng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ít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25 </w:t>
      </w:r>
      <w:proofErr w:type="spellStart"/>
      <w:r w:rsidRPr="008917CA">
        <w:rPr>
          <w:rFonts w:ascii="Arial" w:hAnsi="Arial" w:cs="Arial"/>
          <w:sz w:val="23"/>
          <w:szCs w:val="23"/>
        </w:rPr>
        <w:t>nhân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viên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bảo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hiểm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nên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luật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pháp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bắt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buộc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họ </w:t>
      </w:r>
      <w:proofErr w:type="spellStart"/>
      <w:r w:rsidRPr="008917CA">
        <w:rPr>
          <w:rFonts w:ascii="Arial" w:hAnsi="Arial" w:cs="Arial"/>
          <w:sz w:val="23"/>
          <w:szCs w:val="23"/>
        </w:rPr>
        <w:t>phải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thay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mặt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đóng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thêm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bất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khoản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đóng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góp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nào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8917CA">
        <w:rPr>
          <w:rFonts w:ascii="Arial" w:hAnsi="Arial" w:cs="Arial"/>
          <w:sz w:val="23"/>
          <w:szCs w:val="23"/>
        </w:rPr>
        <w:t>Nha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̀ </w:t>
      </w:r>
      <w:proofErr w:type="spellStart"/>
      <w:r w:rsidRPr="008917CA">
        <w:rPr>
          <w:rFonts w:ascii="Arial" w:hAnsi="Arial" w:cs="Arial"/>
          <w:sz w:val="23"/>
          <w:szCs w:val="23"/>
        </w:rPr>
        <w:t>tuyển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dụng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chọn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góp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phần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số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tiền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đóng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góp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(0.46%* </w:t>
      </w:r>
      <w:proofErr w:type="spellStart"/>
      <w:r w:rsidRPr="008917CA">
        <w:rPr>
          <w:rFonts w:ascii="Arial" w:hAnsi="Arial" w:cs="Arial"/>
          <w:sz w:val="23"/>
          <w:szCs w:val="23"/>
        </w:rPr>
        <w:t>tiền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lương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) </w:t>
      </w:r>
      <w:proofErr w:type="spellStart"/>
      <w:r w:rsidRPr="008917CA">
        <w:rPr>
          <w:rFonts w:ascii="Arial" w:hAnsi="Arial" w:cs="Arial"/>
          <w:sz w:val="23"/>
          <w:szCs w:val="23"/>
        </w:rPr>
        <w:t>nhưng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bắt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buộc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phải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làm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như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vậy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. Họ </w:t>
      </w:r>
      <w:proofErr w:type="spellStart"/>
      <w:r w:rsidRPr="008917CA">
        <w:rPr>
          <w:rFonts w:ascii="Arial" w:hAnsi="Arial" w:cs="Arial"/>
          <w:sz w:val="23"/>
          <w:szCs w:val="23"/>
        </w:rPr>
        <w:t>đã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quyết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định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phân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bổ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số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tiền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đóng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góp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như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sau</w:t>
      </w:r>
      <w:proofErr w:type="spellEnd"/>
      <w:r w:rsidR="00D84C25" w:rsidRPr="008917CA">
        <w:rPr>
          <w:rFonts w:ascii="Arial" w:hAnsi="Arial" w:cs="Arial"/>
          <w:sz w:val="23"/>
          <w:szCs w:val="23"/>
        </w:rPr>
        <w:t>:</w:t>
      </w:r>
    </w:p>
    <w:p w14:paraId="39B20E5E" w14:textId="7EDDFECA" w:rsidR="00D84C25" w:rsidRPr="008917CA" w:rsidRDefault="00D84C25" w:rsidP="001A4892">
      <w:pPr>
        <w:pStyle w:val="NoSpacing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59"/>
        <w:gridCol w:w="3132"/>
        <w:gridCol w:w="268"/>
        <w:gridCol w:w="1953"/>
        <w:gridCol w:w="1067"/>
        <w:gridCol w:w="2823"/>
      </w:tblGrid>
      <w:tr w:rsidR="00D53B03" w:rsidRPr="008917CA" w14:paraId="02C479BB" w14:textId="77777777" w:rsidTr="007142D6">
        <w:trPr>
          <w:cantSplit/>
          <w:trHeight w:val="591"/>
          <w:jc w:val="center"/>
        </w:trPr>
        <w:tc>
          <w:tcPr>
            <w:tcW w:w="521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75CA6405" w:rsidR="00D53B03" w:rsidRPr="008917CA" w:rsidRDefault="007142D6" w:rsidP="00D53B03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 w:rsidRPr="008917CA">
              <w:rPr>
                <w:rFonts w:ascii="Arial" w:hAnsi="Arial" w:cs="Arial"/>
                <w:b/>
                <w:color w:val="FFFFFF" w:themeColor="background1"/>
                <w:sz w:val="23"/>
                <w:szCs w:val="23"/>
                <w:lang w:val="vi-VN"/>
              </w:rPr>
              <w:t xml:space="preserve">Nghỉ phép </w:t>
            </w:r>
            <w:r w:rsidR="005073CC" w:rsidRPr="008917CA">
              <w:rPr>
                <w:rFonts w:ascii="Arial" w:hAnsi="Arial" w:cs="Arial"/>
                <w:b/>
                <w:color w:val="FFFFFF" w:themeColor="background1"/>
                <w:sz w:val="23"/>
                <w:szCs w:val="23"/>
                <w:lang w:val="vi-VN"/>
              </w:rPr>
              <w:t>Y tế</w:t>
            </w:r>
          </w:p>
        </w:tc>
        <w:tc>
          <w:tcPr>
            <w:tcW w:w="9502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B85B02C" w14:textId="251896DE" w:rsidR="00D53B03" w:rsidRPr="008917CA" w:rsidRDefault="007142D6" w:rsidP="007142D6">
            <w:pPr>
              <w:pStyle w:val="NoSpacing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Tổng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số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tiền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đóng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góp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cần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thiết</w:t>
            </w:r>
            <w:proofErr w:type="spellEnd"/>
            <w:r w:rsidR="00D53B03" w:rsidRPr="008917CA">
              <w:rPr>
                <w:rFonts w:ascii="Arial" w:hAnsi="Arial" w:cs="Arial"/>
                <w:sz w:val="23"/>
                <w:szCs w:val="23"/>
              </w:rPr>
              <w:t>: .2</w:t>
            </w:r>
            <w:r w:rsidR="00C94841" w:rsidRPr="008917CA">
              <w:rPr>
                <w:rFonts w:ascii="Arial" w:hAnsi="Arial" w:cs="Arial"/>
                <w:sz w:val="23"/>
                <w:szCs w:val="23"/>
              </w:rPr>
              <w:t>8</w:t>
            </w:r>
            <w:r w:rsidR="00D53B03" w:rsidRPr="008917CA">
              <w:rPr>
                <w:rFonts w:ascii="Arial" w:hAnsi="Arial" w:cs="Arial"/>
                <w:sz w:val="23"/>
                <w:szCs w:val="23"/>
              </w:rPr>
              <w:t>%</w:t>
            </w:r>
            <w:r w:rsidR="00123B3B" w:rsidRPr="008917CA">
              <w:rPr>
                <w:rFonts w:ascii="Arial" w:hAnsi="Arial" w:cs="Arial"/>
                <w:sz w:val="23"/>
                <w:szCs w:val="23"/>
              </w:rPr>
              <w:t>*</w:t>
            </w:r>
          </w:p>
        </w:tc>
      </w:tr>
      <w:tr w:rsidR="007142D6" w:rsidRPr="008917CA" w14:paraId="28E86760" w14:textId="77777777" w:rsidTr="007142D6">
        <w:trPr>
          <w:cantSplit/>
          <w:trHeight w:val="591"/>
          <w:jc w:val="center"/>
        </w:trPr>
        <w:tc>
          <w:tcPr>
            <w:tcW w:w="521" w:type="dxa"/>
            <w:vMerge/>
            <w:textDirection w:val="btLr"/>
            <w:vAlign w:val="center"/>
          </w:tcPr>
          <w:p w14:paraId="467EA438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36ED569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32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4DFDD830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1E5B8860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5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88B83AC" w14:textId="2EC5EB62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Sẽ đóng góp</w:t>
            </w:r>
          </w:p>
        </w:tc>
        <w:tc>
          <w:tcPr>
            <w:tcW w:w="10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B472B2F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r w:rsidRPr="008917CA">
              <w:rPr>
                <w:rFonts w:ascii="Arial" w:hAnsi="Arial" w:cs="Arial"/>
                <w:b/>
                <w:sz w:val="23"/>
                <w:szCs w:val="23"/>
              </w:rPr>
              <w:t>___%</w:t>
            </w:r>
          </w:p>
          <w:p w14:paraId="545091C6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1F541C1" w14:textId="7D20975F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đóng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góp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nghỉ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phép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r w:rsidR="005073CC" w:rsidRPr="008917CA">
              <w:rPr>
                <w:rFonts w:ascii="Arial" w:hAnsi="Arial" w:cs="Arial"/>
                <w:sz w:val="23"/>
                <w:szCs w:val="23"/>
                <w:lang w:val="vi-VN"/>
              </w:rPr>
              <w:t>Y tế</w:t>
            </w:r>
          </w:p>
        </w:tc>
      </w:tr>
      <w:tr w:rsidR="007142D6" w:rsidRPr="008917CA" w14:paraId="3EBD549B" w14:textId="77777777" w:rsidTr="007142D6">
        <w:trPr>
          <w:cantSplit/>
          <w:trHeight w:val="951"/>
          <w:jc w:val="center"/>
        </w:trPr>
        <w:tc>
          <w:tcPr>
            <w:tcW w:w="521" w:type="dxa"/>
            <w:vMerge/>
          </w:tcPr>
          <w:p w14:paraId="76D294AE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79ECA01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32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71B84654" w14:textId="4656A34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8917CA">
              <w:rPr>
                <w:rFonts w:ascii="Arial" w:hAnsi="Arial" w:cs="Arial"/>
                <w:sz w:val="23"/>
                <w:szCs w:val="23"/>
              </w:rPr>
              <w:t>(</w:t>
            </w:r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Tên nhà tuyển dụng</w:t>
            </w:r>
            <w:r w:rsidRPr="008917CA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268" w:type="dxa"/>
            <w:vMerge/>
          </w:tcPr>
          <w:p w14:paraId="456EE6AC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A942C86" w14:textId="36C94F31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và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phần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còn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lại</w:t>
            </w:r>
            <w:proofErr w:type="spellEnd"/>
          </w:p>
        </w:tc>
        <w:tc>
          <w:tcPr>
            <w:tcW w:w="10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17CFAEE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r w:rsidRPr="008917CA">
              <w:rPr>
                <w:rFonts w:ascii="Arial" w:hAnsi="Arial" w:cs="Arial"/>
                <w:b/>
                <w:sz w:val="23"/>
                <w:szCs w:val="23"/>
              </w:rPr>
              <w:t>___%</w:t>
            </w:r>
          </w:p>
          <w:p w14:paraId="22B345AB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284765B" w14:textId="5A04B809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sẽ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được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khấu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trừ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từ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thu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nhập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của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bạn</w:t>
            </w:r>
            <w:proofErr w:type="spellEnd"/>
          </w:p>
        </w:tc>
      </w:tr>
    </w:tbl>
    <w:p w14:paraId="00638618" w14:textId="77777777" w:rsidR="00D53B03" w:rsidRPr="008917CA" w:rsidRDefault="00D53B03" w:rsidP="00D53B03">
      <w:pPr>
        <w:pStyle w:val="NoSpacing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60"/>
        <w:gridCol w:w="3160"/>
        <w:gridCol w:w="270"/>
        <w:gridCol w:w="1970"/>
        <w:gridCol w:w="1076"/>
        <w:gridCol w:w="2845"/>
      </w:tblGrid>
      <w:tr w:rsidR="00D53B03" w:rsidRPr="008917CA" w14:paraId="3B7771D9" w14:textId="77777777" w:rsidTr="007142D6">
        <w:trPr>
          <w:cantSplit/>
          <w:trHeight w:val="663"/>
          <w:jc w:val="center"/>
        </w:trPr>
        <w:tc>
          <w:tcPr>
            <w:tcW w:w="521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4F341F25" w:rsidR="00D53B03" w:rsidRPr="008917CA" w:rsidRDefault="00D53B03" w:rsidP="00D53B03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r w:rsidRPr="008917CA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F</w:t>
            </w:r>
            <w:r w:rsidR="007142D6" w:rsidRPr="008917CA">
              <w:rPr>
                <w:rFonts w:ascii="Arial" w:hAnsi="Arial" w:cs="Arial"/>
                <w:b/>
                <w:color w:val="FFFFFF" w:themeColor="background1"/>
                <w:sz w:val="23"/>
                <w:szCs w:val="23"/>
                <w:lang w:val="vi-VN"/>
              </w:rPr>
              <w:t xml:space="preserve"> Nghỉ phép gia đình</w:t>
            </w:r>
          </w:p>
        </w:tc>
        <w:tc>
          <w:tcPr>
            <w:tcW w:w="9581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D6B6110" w14:textId="2A9541E6" w:rsidR="00D53B03" w:rsidRPr="008917CA" w:rsidRDefault="007142D6" w:rsidP="007142D6">
            <w:pPr>
              <w:pStyle w:val="NoSpacing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Tổng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số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tiền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đóng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góp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cần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th</w:t>
            </w:r>
            <w:r w:rsidRPr="008917CA">
              <w:rPr>
                <w:rFonts w:ascii="Arial" w:hAnsi="Arial" w:cs="Arial"/>
                <w:sz w:val="23"/>
                <w:szCs w:val="23"/>
              </w:rPr>
              <w:t>iết</w:t>
            </w:r>
            <w:proofErr w:type="spellEnd"/>
            <w:r w:rsidR="00D53B03" w:rsidRPr="008917CA">
              <w:rPr>
                <w:rFonts w:ascii="Arial" w:hAnsi="Arial" w:cs="Arial"/>
                <w:sz w:val="23"/>
                <w:szCs w:val="23"/>
              </w:rPr>
              <w:t>: .1</w:t>
            </w:r>
            <w:r w:rsidR="0004127F" w:rsidRPr="008917CA">
              <w:rPr>
                <w:rFonts w:ascii="Arial" w:hAnsi="Arial" w:cs="Arial"/>
                <w:sz w:val="23"/>
                <w:szCs w:val="23"/>
              </w:rPr>
              <w:t>8</w:t>
            </w:r>
            <w:r w:rsidR="00D53B03" w:rsidRPr="008917CA">
              <w:rPr>
                <w:rFonts w:ascii="Arial" w:hAnsi="Arial" w:cs="Arial"/>
                <w:sz w:val="23"/>
                <w:szCs w:val="23"/>
              </w:rPr>
              <w:t>%</w:t>
            </w:r>
            <w:r w:rsidR="00123B3B" w:rsidRPr="008917CA">
              <w:rPr>
                <w:rFonts w:ascii="Arial" w:hAnsi="Arial" w:cs="Arial"/>
                <w:sz w:val="23"/>
                <w:szCs w:val="23"/>
              </w:rPr>
              <w:t>*</w:t>
            </w:r>
          </w:p>
        </w:tc>
      </w:tr>
      <w:tr w:rsidR="007142D6" w:rsidRPr="008917CA" w14:paraId="24282021" w14:textId="77777777" w:rsidTr="007142D6">
        <w:trPr>
          <w:cantSplit/>
          <w:trHeight w:val="827"/>
          <w:jc w:val="center"/>
        </w:trPr>
        <w:tc>
          <w:tcPr>
            <w:tcW w:w="521" w:type="dxa"/>
            <w:vMerge/>
            <w:textDirection w:val="btLr"/>
            <w:vAlign w:val="center"/>
          </w:tcPr>
          <w:p w14:paraId="70576CFB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3A52632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7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01B71EF7" w14:textId="588523BB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Sẽ đóng góp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92B9231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r w:rsidRPr="008917CA">
              <w:rPr>
                <w:rFonts w:ascii="Arial" w:hAnsi="Arial" w:cs="Arial"/>
                <w:b/>
                <w:sz w:val="23"/>
                <w:szCs w:val="23"/>
              </w:rPr>
              <w:t>___%</w:t>
            </w:r>
          </w:p>
          <w:p w14:paraId="47943EF0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D3F6591" w14:textId="6902EC60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đóng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góp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nghỉ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phép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gia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đìng</w:t>
            </w:r>
            <w:proofErr w:type="spellEnd"/>
          </w:p>
        </w:tc>
      </w:tr>
      <w:tr w:rsidR="007142D6" w:rsidRPr="008917CA" w14:paraId="25B157CF" w14:textId="77777777" w:rsidTr="007142D6">
        <w:trPr>
          <w:cantSplit/>
          <w:trHeight w:val="827"/>
          <w:jc w:val="center"/>
        </w:trPr>
        <w:tc>
          <w:tcPr>
            <w:tcW w:w="521" w:type="dxa"/>
            <w:vMerge/>
          </w:tcPr>
          <w:p w14:paraId="32654B29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3012E12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6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0F516200" w14:textId="54A74A90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8917CA">
              <w:rPr>
                <w:rFonts w:ascii="Arial" w:hAnsi="Arial" w:cs="Arial"/>
                <w:sz w:val="23"/>
                <w:szCs w:val="23"/>
              </w:rPr>
              <w:t>(</w:t>
            </w:r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Tên nhà tuyển dụng</w:t>
            </w:r>
            <w:r w:rsidRPr="008917CA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270" w:type="dxa"/>
            <w:vMerge/>
          </w:tcPr>
          <w:p w14:paraId="40295E69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E17B5C5" w14:textId="76B2EB1A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và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phần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còn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lại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EA4EEF4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r w:rsidRPr="008917CA">
              <w:rPr>
                <w:rFonts w:ascii="Arial" w:hAnsi="Arial" w:cs="Arial"/>
                <w:b/>
                <w:sz w:val="23"/>
                <w:szCs w:val="23"/>
              </w:rPr>
              <w:t>___%</w:t>
            </w:r>
          </w:p>
          <w:p w14:paraId="586FDCCF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676C6B1" w14:textId="3022E325" w:rsidR="007142D6" w:rsidRPr="008917CA" w:rsidRDefault="007142D6" w:rsidP="007142D6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sẽ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được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khấu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trừ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từ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thu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nhập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của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bạn</w:t>
            </w:r>
            <w:proofErr w:type="spellEnd"/>
          </w:p>
        </w:tc>
      </w:tr>
    </w:tbl>
    <w:p w14:paraId="25849900" w14:textId="1D0EACD7" w:rsidR="00D84C25" w:rsidRPr="00B654A7" w:rsidRDefault="00D84C25" w:rsidP="001A4892">
      <w:pPr>
        <w:pStyle w:val="NoSpacing"/>
        <w:rPr>
          <w:rFonts w:cstheme="minorHAnsi"/>
          <w:sz w:val="23"/>
          <w:szCs w:val="23"/>
        </w:rPr>
      </w:pPr>
    </w:p>
    <w:p w14:paraId="014D05AC" w14:textId="77777777" w:rsidR="007142D6" w:rsidRPr="008917CA" w:rsidRDefault="007142D6" w:rsidP="007142D6">
      <w:pPr>
        <w:pStyle w:val="NoSpacing"/>
        <w:spacing w:before="120"/>
        <w:rPr>
          <w:rFonts w:ascii="Arial" w:hAnsi="Arial" w:cs="Arial"/>
          <w:sz w:val="23"/>
          <w:szCs w:val="23"/>
          <w:u w:val="single"/>
        </w:rPr>
      </w:pPr>
      <w:r w:rsidRPr="008917CA">
        <w:rPr>
          <w:rFonts w:ascii="Arial" w:hAnsi="Arial" w:cs="Arial"/>
          <w:sz w:val="23"/>
          <w:szCs w:val="23"/>
          <w:lang w:val="vi-VN"/>
        </w:rPr>
        <w:t>X</w:t>
      </w:r>
      <w:proofErr w:type="spellStart"/>
      <w:r w:rsidRPr="008917CA">
        <w:rPr>
          <w:rFonts w:ascii="Arial" w:hAnsi="Arial" w:cs="Arial"/>
          <w:sz w:val="23"/>
          <w:szCs w:val="23"/>
        </w:rPr>
        <w:t>ui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lòng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chữ cái đầu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đây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biết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rằng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hiểu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rằng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phần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trăm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tiền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lương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kiếm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trong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lương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khấu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trừ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tờ séc</w:t>
      </w:r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lương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mỗi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: </w:t>
      </w:r>
      <w:r w:rsidRPr="008917CA">
        <w:rPr>
          <w:rFonts w:ascii="Arial" w:hAnsi="Arial" w:cs="Arial"/>
          <w:sz w:val="23"/>
          <w:szCs w:val="23"/>
          <w:u w:val="single"/>
        </w:rPr>
        <w:tab/>
      </w:r>
      <w:r w:rsidRPr="008917CA">
        <w:rPr>
          <w:rFonts w:ascii="Arial" w:hAnsi="Arial" w:cs="Arial"/>
          <w:sz w:val="23"/>
          <w:szCs w:val="23"/>
          <w:u w:val="single"/>
        </w:rPr>
        <w:tab/>
      </w:r>
    </w:p>
    <w:p w14:paraId="6D6E0CB4" w14:textId="6C123741" w:rsidR="00123B3B" w:rsidRPr="008917CA" w:rsidRDefault="007142D6" w:rsidP="007142D6">
      <w:pPr>
        <w:pStyle w:val="NoSpacing"/>
        <w:spacing w:before="120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</w:rPr>
        <w:t xml:space="preserve">* </w:t>
      </w:r>
      <w:r w:rsidRPr="008917CA">
        <w:rPr>
          <w:rFonts w:ascii="Arial" w:hAnsi="Arial" w:cs="Arial"/>
          <w:sz w:val="23"/>
          <w:szCs w:val="23"/>
          <w:lang w:val="vi-VN"/>
        </w:rPr>
        <w:t>Những con s</w:t>
      </w:r>
      <w:r w:rsidRPr="008917CA">
        <w:rPr>
          <w:rFonts w:ascii="Arial" w:hAnsi="Arial" w:cs="Arial"/>
          <w:sz w:val="23"/>
          <w:szCs w:val="23"/>
        </w:rPr>
        <w:t xml:space="preserve">ố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cung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tính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đến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năm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2024. Các </w:t>
      </w:r>
      <w:proofErr w:type="spellStart"/>
      <w:r w:rsidRPr="008917CA">
        <w:rPr>
          <w:rFonts w:ascii="Arial" w:hAnsi="Arial" w:cs="Arial"/>
          <w:sz w:val="23"/>
          <w:szCs w:val="23"/>
        </w:rPr>
        <w:t>tỷ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lệ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điều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chỉnh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hàng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năm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, </w:t>
      </w:r>
      <w:r w:rsidRPr="008917CA">
        <w:rPr>
          <w:rFonts w:ascii="Arial" w:hAnsi="Arial" w:cs="Arial"/>
          <w:sz w:val="23"/>
          <w:szCs w:val="23"/>
          <w:lang w:val="vi-VN"/>
        </w:rPr>
        <w:t>áp dụng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từ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1 </w:t>
      </w:r>
      <w:proofErr w:type="spellStart"/>
      <w:r w:rsidRPr="008917CA">
        <w:rPr>
          <w:rFonts w:ascii="Arial" w:hAnsi="Arial" w:cs="Arial"/>
          <w:sz w:val="23"/>
          <w:szCs w:val="23"/>
        </w:rPr>
        <w:t>tháng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1 </w:t>
      </w:r>
      <w:proofErr w:type="spellStart"/>
      <w:r w:rsidRPr="008917CA">
        <w:rPr>
          <w:rFonts w:ascii="Arial" w:hAnsi="Arial" w:cs="Arial"/>
          <w:sz w:val="23"/>
          <w:szCs w:val="23"/>
        </w:rPr>
        <w:t>hàng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năm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dương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lịch</w:t>
      </w:r>
      <w:proofErr w:type="spellEnd"/>
      <w:r w:rsidR="006C2153" w:rsidRPr="008917CA">
        <w:rPr>
          <w:rFonts w:ascii="Arial" w:hAnsi="Arial" w:cs="Arial"/>
          <w:sz w:val="23"/>
          <w:szCs w:val="23"/>
        </w:rPr>
        <w:t>.</w:t>
      </w:r>
    </w:p>
    <w:p w14:paraId="0161CDE7" w14:textId="77777777" w:rsidR="00123B3B" w:rsidRPr="008917CA" w:rsidRDefault="00123B3B" w:rsidP="001A4892">
      <w:pPr>
        <w:pStyle w:val="NoSpacing"/>
        <w:rPr>
          <w:rFonts w:ascii="Arial" w:hAnsi="Arial" w:cs="Arial"/>
          <w:sz w:val="23"/>
          <w:szCs w:val="23"/>
        </w:rPr>
      </w:pPr>
    </w:p>
    <w:p w14:paraId="57D7EE7D" w14:textId="77777777" w:rsidR="007142D6" w:rsidRPr="008917CA" w:rsidRDefault="007142D6" w:rsidP="00715A60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8917CA">
        <w:rPr>
          <w:rFonts w:ascii="Arial" w:hAnsi="Arial" w:cs="Arial"/>
          <w:b/>
          <w:bCs/>
          <w:sz w:val="28"/>
          <w:szCs w:val="28"/>
          <w:lang w:val="vi-VN"/>
        </w:rPr>
        <w:t>Báo tin cho nhà tuyển dụng</w:t>
      </w:r>
    </w:p>
    <w:p w14:paraId="11E50688" w14:textId="77777777" w:rsidR="007142D6" w:rsidRPr="008917CA" w:rsidRDefault="007142D6" w:rsidP="007142D6">
      <w:pPr>
        <w:pStyle w:val="NoSpacing"/>
        <w:ind w:left="720"/>
        <w:rPr>
          <w:rFonts w:ascii="Arial" w:hAnsi="Arial" w:cs="Arial"/>
          <w:b/>
          <w:bCs/>
          <w:sz w:val="23"/>
          <w:szCs w:val="23"/>
        </w:rPr>
      </w:pPr>
    </w:p>
    <w:p w14:paraId="1A385012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b/>
          <w:bCs/>
          <w:sz w:val="23"/>
          <w:szCs w:val="23"/>
        </w:rPr>
        <w:t xml:space="preserve">TRƯỚC KHI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hoặc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nộp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xin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nghỉ</w:t>
      </w:r>
      <w:r w:rsidRPr="008917CA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PHẢI </w:t>
      </w:r>
      <w:proofErr w:type="spellStart"/>
      <w:r w:rsidRPr="008917CA">
        <w:rPr>
          <w:rFonts w:ascii="Arial" w:hAnsi="Arial" w:cs="Arial"/>
          <w:sz w:val="23"/>
          <w:szCs w:val="23"/>
        </w:rPr>
        <w:t>báo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tin </w:t>
      </w:r>
      <w:proofErr w:type="spellStart"/>
      <w:r w:rsidRPr="008917CA">
        <w:rPr>
          <w:rFonts w:ascii="Arial" w:hAnsi="Arial" w:cs="Arial"/>
          <w:sz w:val="23"/>
          <w:szCs w:val="23"/>
        </w:rPr>
        <w:t>cho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nhà tuyển dụng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rằng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cần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xin </w:t>
      </w:r>
      <w:proofErr w:type="spellStart"/>
      <w:r w:rsidRPr="008917CA">
        <w:rPr>
          <w:rFonts w:ascii="Arial" w:hAnsi="Arial" w:cs="Arial"/>
          <w:sz w:val="23"/>
          <w:szCs w:val="23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</w:rPr>
        <w:t>.</w:t>
      </w:r>
    </w:p>
    <w:p w14:paraId="7D649302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phải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báo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sơm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ít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nhất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là </w:t>
      </w:r>
      <w:r w:rsidRPr="008917CA">
        <w:rPr>
          <w:rFonts w:ascii="Arial" w:hAnsi="Arial" w:cs="Arial"/>
          <w:sz w:val="23"/>
          <w:szCs w:val="23"/>
        </w:rPr>
        <w:t xml:space="preserve">30 </w:t>
      </w:r>
      <w:proofErr w:type="spellStart"/>
      <w:r w:rsidRPr="008917CA">
        <w:rPr>
          <w:rFonts w:ascii="Arial" w:hAnsi="Arial" w:cs="Arial"/>
          <w:sz w:val="23"/>
          <w:szCs w:val="23"/>
        </w:rPr>
        <w:t>ngày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về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cầu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mình</w:t>
      </w:r>
      <w:proofErr w:type="spellEnd"/>
      <w:r w:rsidRPr="008917CA">
        <w:rPr>
          <w:rFonts w:ascii="Arial" w:hAnsi="Arial" w:cs="Arial"/>
          <w:sz w:val="23"/>
          <w:szCs w:val="23"/>
        </w:rPr>
        <w:t>.</w:t>
      </w:r>
    </w:p>
    <w:p w14:paraId="1668B714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  <w:proofErr w:type="spellStart"/>
      <w:r w:rsidRPr="008917CA">
        <w:rPr>
          <w:rFonts w:ascii="Arial" w:hAnsi="Arial" w:cs="Arial"/>
          <w:sz w:val="23"/>
          <w:szCs w:val="23"/>
        </w:rPr>
        <w:t>Nếu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bạn </w:t>
      </w:r>
      <w:proofErr w:type="spellStart"/>
      <w:r w:rsidRPr="008917CA">
        <w:rPr>
          <w:rFonts w:ascii="Arial" w:hAnsi="Arial" w:cs="Arial"/>
          <w:sz w:val="23"/>
          <w:szCs w:val="23"/>
        </w:rPr>
        <w:t>không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báo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tin </w:t>
      </w:r>
      <w:proofErr w:type="spellStart"/>
      <w:r w:rsidRPr="008917CA">
        <w:rPr>
          <w:rFonts w:ascii="Arial" w:hAnsi="Arial" w:cs="Arial"/>
          <w:sz w:val="23"/>
          <w:szCs w:val="23"/>
        </w:rPr>
        <w:t>trước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30 </w:t>
      </w:r>
      <w:proofErr w:type="spellStart"/>
      <w:r w:rsidRPr="008917CA">
        <w:rPr>
          <w:rFonts w:ascii="Arial" w:hAnsi="Arial" w:cs="Arial"/>
          <w:sz w:val="23"/>
          <w:szCs w:val="23"/>
        </w:rPr>
        <w:t>ngày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vì </w:t>
      </w:r>
      <w:r w:rsidRPr="008917CA">
        <w:rPr>
          <w:rFonts w:ascii="Arial" w:hAnsi="Arial" w:cs="Arial"/>
          <w:sz w:val="23"/>
          <w:szCs w:val="23"/>
        </w:rPr>
        <w:t xml:space="preserve">do </w:t>
      </w:r>
      <w:proofErr w:type="spellStart"/>
      <w:r w:rsidRPr="008917CA">
        <w:rPr>
          <w:rFonts w:ascii="Arial" w:hAnsi="Arial" w:cs="Arial"/>
          <w:sz w:val="23"/>
          <w:szCs w:val="23"/>
        </w:rPr>
        <w:t>hoàn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cảnh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nằm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ngoài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khả năng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phải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báo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tin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ngay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bạn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trong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mọi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trường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hợp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8917CA">
        <w:rPr>
          <w:rFonts w:ascii="Arial" w:hAnsi="Arial" w:cs="Arial"/>
          <w:sz w:val="23"/>
          <w:szCs w:val="23"/>
        </w:rPr>
        <w:t>trước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nộp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xin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nghỉ</w:t>
      </w:r>
      <w:r w:rsidRPr="008917CA">
        <w:rPr>
          <w:rFonts w:ascii="Arial" w:hAnsi="Arial" w:cs="Arial"/>
          <w:sz w:val="23"/>
          <w:szCs w:val="23"/>
        </w:rPr>
        <w:t>.</w:t>
      </w:r>
    </w:p>
    <w:p w14:paraId="4A443DC7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</w:p>
    <w:p w14:paraId="025A01AA" w14:textId="77777777" w:rsidR="008917CA" w:rsidRPr="008917CA" w:rsidRDefault="008917CA" w:rsidP="008917CA">
      <w:pPr>
        <w:pStyle w:val="NoSpacing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</w:rPr>
        <w:t xml:space="preserve">Khi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báo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tin </w:t>
      </w:r>
      <w:proofErr w:type="spellStart"/>
      <w:r w:rsidRPr="008917CA">
        <w:rPr>
          <w:rFonts w:ascii="Arial" w:hAnsi="Arial" w:cs="Arial"/>
          <w:sz w:val="23"/>
          <w:szCs w:val="23"/>
        </w:rPr>
        <w:t>cho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họ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về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cầu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phải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cung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cấp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tin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như </w:t>
      </w:r>
      <w:proofErr w:type="spellStart"/>
      <w:r w:rsidRPr="008917CA">
        <w:rPr>
          <w:rFonts w:ascii="Arial" w:hAnsi="Arial" w:cs="Arial"/>
          <w:sz w:val="23"/>
          <w:szCs w:val="23"/>
        </w:rPr>
        <w:t>sau</w:t>
      </w:r>
      <w:proofErr w:type="spellEnd"/>
      <w:r w:rsidRPr="008917CA">
        <w:rPr>
          <w:rFonts w:ascii="Arial" w:hAnsi="Arial" w:cs="Arial"/>
          <w:sz w:val="23"/>
          <w:szCs w:val="23"/>
        </w:rPr>
        <w:t>:</w:t>
      </w:r>
    </w:p>
    <w:p w14:paraId="51FE7853" w14:textId="77777777" w:rsidR="008917CA" w:rsidRPr="00752A93" w:rsidRDefault="008917CA" w:rsidP="008917CA">
      <w:pPr>
        <w:pStyle w:val="NoSpacing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proofErr w:type="spellStart"/>
      <w:r w:rsidRPr="00752A93">
        <w:rPr>
          <w:rFonts w:ascii="Arial" w:hAnsi="Arial" w:cs="Arial"/>
          <w:sz w:val="23"/>
          <w:szCs w:val="23"/>
          <w:lang w:val="vi-VN"/>
        </w:rPr>
        <w:t>Dự</w:t>
      </w:r>
      <w:proofErr w:type="spellEnd"/>
      <w:r w:rsidRPr="00752A93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  <w:lang w:val="vi-VN"/>
        </w:rPr>
        <w:t>kiến</w:t>
      </w:r>
      <w:proofErr w:type="spellEnd"/>
      <w:r w:rsidRPr="00752A93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  <w:lang w:val="vi-VN"/>
        </w:rPr>
        <w:t>ngày</w:t>
      </w:r>
      <w:proofErr w:type="spellEnd"/>
      <w:r w:rsidRPr="00752A93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  <w:lang w:val="vi-VN"/>
        </w:rPr>
        <w:t>bắt</w:t>
      </w:r>
      <w:proofErr w:type="spellEnd"/>
      <w:r w:rsidRPr="00752A93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  <w:lang w:val="vi-VN"/>
        </w:rPr>
        <w:t>đầu</w:t>
      </w:r>
      <w:proofErr w:type="spellEnd"/>
      <w:r w:rsidRPr="00752A93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752A93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752A93">
        <w:rPr>
          <w:rFonts w:ascii="Arial" w:hAnsi="Arial" w:cs="Arial"/>
          <w:sz w:val="23"/>
          <w:szCs w:val="23"/>
        </w:rPr>
        <w:t>;</w:t>
      </w:r>
    </w:p>
    <w:p w14:paraId="2A5AF062" w14:textId="77777777" w:rsidR="008917CA" w:rsidRPr="00752A93" w:rsidRDefault="008917CA" w:rsidP="008917CA">
      <w:pPr>
        <w:pStyle w:val="NoSpacing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752A93">
        <w:rPr>
          <w:rFonts w:ascii="Arial" w:hAnsi="Arial" w:cs="Arial"/>
          <w:sz w:val="23"/>
          <w:szCs w:val="23"/>
          <w:lang w:val="vi-VN"/>
        </w:rPr>
        <w:t xml:space="preserve">Dự kiến </w:t>
      </w:r>
      <w:proofErr w:type="spellStart"/>
      <w:r w:rsidRPr="00752A93">
        <w:rPr>
          <w:rFonts w:ascii="Arial" w:hAnsi="Arial" w:cs="Arial"/>
          <w:sz w:val="23"/>
          <w:szCs w:val="23"/>
          <w:lang w:val="vi-VN"/>
        </w:rPr>
        <w:t>thời</w:t>
      </w:r>
      <w:proofErr w:type="spellEnd"/>
      <w:r w:rsidRPr="00752A93">
        <w:rPr>
          <w:rFonts w:ascii="Arial" w:hAnsi="Arial" w:cs="Arial"/>
          <w:sz w:val="23"/>
          <w:szCs w:val="23"/>
          <w:lang w:val="vi-VN"/>
        </w:rPr>
        <w:t xml:space="preserve"> gian </w:t>
      </w:r>
      <w:proofErr w:type="spellStart"/>
      <w:r w:rsidRPr="00752A93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752A93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  <w:lang w:val="vi-VN"/>
        </w:rPr>
        <w:t>phép</w:t>
      </w:r>
      <w:proofErr w:type="spellEnd"/>
      <w:r w:rsidRPr="00752A93">
        <w:rPr>
          <w:rFonts w:ascii="Arial" w:hAnsi="Arial" w:cs="Arial"/>
          <w:sz w:val="23"/>
          <w:szCs w:val="23"/>
        </w:rPr>
        <w:t>;</w:t>
      </w:r>
    </w:p>
    <w:p w14:paraId="7DC49D1D" w14:textId="77777777" w:rsidR="008917CA" w:rsidRPr="00752A93" w:rsidRDefault="008917CA" w:rsidP="008917CA">
      <w:pPr>
        <w:pStyle w:val="NoSpacing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proofErr w:type="spellStart"/>
      <w:r w:rsidRPr="00752A93">
        <w:rPr>
          <w:rFonts w:ascii="Arial" w:hAnsi="Arial" w:cs="Arial"/>
          <w:sz w:val="23"/>
          <w:szCs w:val="23"/>
        </w:rPr>
        <w:t>Ngày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dự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kiến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trở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về</w:t>
      </w:r>
      <w:proofErr w:type="spellEnd"/>
      <w:r w:rsidRPr="00752A93">
        <w:rPr>
          <w:rFonts w:ascii="Arial" w:hAnsi="Arial" w:cs="Arial"/>
          <w:sz w:val="23"/>
          <w:szCs w:val="23"/>
          <w:lang w:val="vi-VN"/>
        </w:rPr>
        <w:t xml:space="preserve"> việc </w:t>
      </w:r>
      <w:proofErr w:type="gramStart"/>
      <w:r w:rsidRPr="00752A93">
        <w:rPr>
          <w:rFonts w:ascii="Arial" w:hAnsi="Arial" w:cs="Arial"/>
          <w:sz w:val="23"/>
          <w:szCs w:val="23"/>
          <w:lang w:val="vi-VN"/>
        </w:rPr>
        <w:t>làm</w:t>
      </w:r>
      <w:r w:rsidRPr="00752A93">
        <w:rPr>
          <w:rFonts w:ascii="Arial" w:hAnsi="Arial" w:cs="Arial"/>
          <w:sz w:val="23"/>
          <w:szCs w:val="23"/>
        </w:rPr>
        <w:t>;</w:t>
      </w:r>
      <w:proofErr w:type="gramEnd"/>
    </w:p>
    <w:p w14:paraId="7ACC669B" w14:textId="77777777" w:rsidR="008917CA" w:rsidRPr="00752A93" w:rsidRDefault="008917CA" w:rsidP="008917CA">
      <w:pPr>
        <w:pStyle w:val="NoSpacing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752A93">
        <w:rPr>
          <w:rFonts w:ascii="Arial" w:hAnsi="Arial" w:cs="Arial"/>
          <w:sz w:val="23"/>
          <w:szCs w:val="23"/>
        </w:rPr>
        <w:t xml:space="preserve">Liệu </w:t>
      </w:r>
      <w:proofErr w:type="spellStart"/>
      <w:r w:rsidRPr="00752A93">
        <w:rPr>
          <w:rFonts w:ascii="Arial" w:hAnsi="Arial" w:cs="Arial"/>
          <w:sz w:val="23"/>
          <w:szCs w:val="23"/>
        </w:rPr>
        <w:t>bạn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có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cần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nghỉ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phép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  <w:lang w:val="vi-VN"/>
        </w:rPr>
        <w:t xml:space="preserve">về hình thức </w:t>
      </w:r>
      <w:proofErr w:type="spellStart"/>
      <w:r w:rsidRPr="00752A93">
        <w:rPr>
          <w:rFonts w:ascii="Arial" w:hAnsi="Arial" w:cs="Arial"/>
          <w:sz w:val="23"/>
          <w:szCs w:val="23"/>
        </w:rPr>
        <w:t>gi</w:t>
      </w:r>
      <w:proofErr w:type="spellEnd"/>
      <w:r w:rsidRPr="00752A93">
        <w:rPr>
          <w:rFonts w:ascii="Arial" w:hAnsi="Arial" w:cs="Arial"/>
          <w:sz w:val="23"/>
          <w:szCs w:val="23"/>
          <w:lang w:val="vi-VN"/>
        </w:rPr>
        <w:t>an</w:t>
      </w:r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đoạn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(</w:t>
      </w:r>
      <w:proofErr w:type="spellStart"/>
      <w:r w:rsidRPr="00752A93">
        <w:rPr>
          <w:rFonts w:ascii="Arial" w:hAnsi="Arial" w:cs="Arial"/>
          <w:sz w:val="23"/>
          <w:szCs w:val="23"/>
        </w:rPr>
        <w:t>nghỉ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phép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r w:rsidRPr="00752A93">
        <w:rPr>
          <w:rFonts w:ascii="Arial" w:hAnsi="Arial" w:cs="Arial"/>
          <w:sz w:val="23"/>
          <w:szCs w:val="23"/>
          <w:lang w:val="vi-VN"/>
        </w:rPr>
        <w:t>trong một khoảng thời gian</w:t>
      </w:r>
      <w:r w:rsidRPr="00752A93">
        <w:rPr>
          <w:rFonts w:ascii="Arial" w:hAnsi="Arial" w:cs="Arial"/>
          <w:sz w:val="23"/>
          <w:szCs w:val="23"/>
        </w:rPr>
        <w:t xml:space="preserve"> </w:t>
      </w:r>
      <w:r w:rsidRPr="00752A93">
        <w:rPr>
          <w:rFonts w:ascii="Arial" w:hAnsi="Arial" w:cs="Arial"/>
          <w:sz w:val="23"/>
          <w:szCs w:val="23"/>
          <w:lang w:val="vi-VN"/>
        </w:rPr>
        <w:t>2 tuần</w:t>
      </w:r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hoặc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nhiều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hơn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) hay </w:t>
      </w:r>
      <w:proofErr w:type="spellStart"/>
      <w:r w:rsidRPr="00752A93">
        <w:rPr>
          <w:rFonts w:ascii="Arial" w:hAnsi="Arial" w:cs="Arial"/>
          <w:sz w:val="23"/>
          <w:szCs w:val="23"/>
        </w:rPr>
        <w:t>nghỉ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phép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  <w:lang w:val="vi-VN"/>
        </w:rPr>
        <w:t xml:space="preserve">về hình thức </w:t>
      </w:r>
      <w:proofErr w:type="spellStart"/>
      <w:r w:rsidRPr="00752A93">
        <w:rPr>
          <w:rFonts w:ascii="Arial" w:hAnsi="Arial" w:cs="Arial"/>
          <w:sz w:val="23"/>
          <w:szCs w:val="23"/>
        </w:rPr>
        <w:t>giảm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bớt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(</w:t>
      </w:r>
      <w:proofErr w:type="spellStart"/>
      <w:r w:rsidRPr="00752A93">
        <w:rPr>
          <w:rFonts w:ascii="Arial" w:hAnsi="Arial" w:cs="Arial"/>
          <w:sz w:val="23"/>
          <w:szCs w:val="23"/>
        </w:rPr>
        <w:t>nghỉ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phép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liên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quan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đến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lịch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trình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giảm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ít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giờ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hoặc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r w:rsidRPr="00752A93">
        <w:rPr>
          <w:rFonts w:ascii="Arial" w:hAnsi="Arial" w:cs="Arial"/>
          <w:sz w:val="23"/>
          <w:szCs w:val="23"/>
          <w:lang w:val="vi-VN"/>
        </w:rPr>
        <w:t xml:space="preserve">là giảm ít </w:t>
      </w:r>
      <w:proofErr w:type="spellStart"/>
      <w:r w:rsidRPr="00752A93">
        <w:rPr>
          <w:rFonts w:ascii="Arial" w:hAnsi="Arial" w:cs="Arial"/>
          <w:sz w:val="23"/>
          <w:szCs w:val="23"/>
        </w:rPr>
        <w:t>ngày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mỗi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tuần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) </w:t>
      </w:r>
      <w:proofErr w:type="spellStart"/>
      <w:proofErr w:type="gramStart"/>
      <w:r w:rsidRPr="00752A93">
        <w:rPr>
          <w:rFonts w:ascii="Arial" w:hAnsi="Arial" w:cs="Arial"/>
          <w:sz w:val="23"/>
          <w:szCs w:val="23"/>
        </w:rPr>
        <w:t>và</w:t>
      </w:r>
      <w:proofErr w:type="spellEnd"/>
      <w:r w:rsidRPr="00752A93">
        <w:rPr>
          <w:rFonts w:ascii="Arial" w:hAnsi="Arial" w:cs="Arial"/>
          <w:sz w:val="23"/>
          <w:szCs w:val="23"/>
        </w:rPr>
        <w:t>;</w:t>
      </w:r>
      <w:proofErr w:type="gramEnd"/>
    </w:p>
    <w:p w14:paraId="0E8938EE" w14:textId="77777777" w:rsidR="008917CA" w:rsidRPr="00752A93" w:rsidRDefault="008917CA" w:rsidP="008917CA">
      <w:pPr>
        <w:pStyle w:val="NoSpacing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752A93">
        <w:rPr>
          <w:rFonts w:ascii="Arial" w:hAnsi="Arial" w:cs="Arial"/>
          <w:sz w:val="23"/>
          <w:szCs w:val="23"/>
          <w:lang w:val="vi-VN"/>
        </w:rPr>
        <w:t xml:space="preserve">Nếu bạn cần nghỉ phép </w:t>
      </w:r>
      <w:r>
        <w:rPr>
          <w:rFonts w:ascii="Arial" w:hAnsi="Arial" w:cs="Arial"/>
          <w:sz w:val="23"/>
          <w:szCs w:val="23"/>
          <w:lang w:val="vi-VN"/>
        </w:rPr>
        <w:t xml:space="preserve">ngày này hoặc là ngày kia , </w:t>
      </w:r>
      <w:r w:rsidRPr="002468AE">
        <w:rPr>
          <w:rFonts w:ascii="Arial" w:hAnsi="Arial" w:cs="Arial"/>
          <w:sz w:val="23"/>
          <w:szCs w:val="23"/>
          <w:lang w:val="vi-VN"/>
        </w:rPr>
        <w:t xml:space="preserve">đôi khi trong </w:t>
      </w:r>
      <w:proofErr w:type="spellStart"/>
      <w:r w:rsidRPr="002468AE">
        <w:rPr>
          <w:rFonts w:ascii="Arial" w:hAnsi="Arial" w:cs="Arial"/>
          <w:sz w:val="23"/>
          <w:szCs w:val="23"/>
          <w:lang w:val="vi-VN"/>
        </w:rPr>
        <w:t>những</w:t>
      </w:r>
      <w:proofErr w:type="spellEnd"/>
      <w:r w:rsidRPr="002468A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2468AE">
        <w:rPr>
          <w:rFonts w:ascii="Arial" w:hAnsi="Arial" w:cs="Arial"/>
          <w:sz w:val="23"/>
          <w:szCs w:val="23"/>
          <w:lang w:val="vi-VN"/>
        </w:rPr>
        <w:t>khoảng</w:t>
      </w:r>
      <w:proofErr w:type="spellEnd"/>
      <w:r w:rsidRPr="002468A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2468AE">
        <w:rPr>
          <w:rFonts w:ascii="Arial" w:hAnsi="Arial" w:cs="Arial"/>
          <w:sz w:val="23"/>
          <w:szCs w:val="23"/>
          <w:lang w:val="vi-VN"/>
        </w:rPr>
        <w:t>thời</w:t>
      </w:r>
      <w:proofErr w:type="spellEnd"/>
      <w:r w:rsidRPr="002468AE">
        <w:rPr>
          <w:rFonts w:ascii="Arial" w:hAnsi="Arial" w:cs="Arial"/>
          <w:sz w:val="23"/>
          <w:szCs w:val="23"/>
          <w:lang w:val="vi-VN"/>
        </w:rPr>
        <w:t xml:space="preserve"> gian không </w:t>
      </w:r>
      <w:proofErr w:type="spellStart"/>
      <w:r w:rsidRPr="002468AE">
        <w:rPr>
          <w:rFonts w:ascii="Arial" w:hAnsi="Arial" w:cs="Arial"/>
          <w:sz w:val="23"/>
          <w:szCs w:val="23"/>
          <w:lang w:val="vi-VN"/>
        </w:rPr>
        <w:t>thể</w:t>
      </w:r>
      <w:proofErr w:type="spellEnd"/>
      <w:r w:rsidRPr="002468A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2468AE">
        <w:rPr>
          <w:rFonts w:ascii="Arial" w:hAnsi="Arial" w:cs="Arial"/>
          <w:sz w:val="23"/>
          <w:szCs w:val="23"/>
          <w:lang w:val="vi-VN"/>
        </w:rPr>
        <w:t>đoán</w:t>
      </w:r>
      <w:proofErr w:type="spellEnd"/>
      <w:r w:rsidRPr="002468A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2468AE">
        <w:rPr>
          <w:rFonts w:ascii="Arial" w:hAnsi="Arial" w:cs="Arial"/>
          <w:sz w:val="23"/>
          <w:szCs w:val="23"/>
          <w:lang w:val="vi-VN"/>
        </w:rPr>
        <w:t>trước</w:t>
      </w:r>
      <w:proofErr w:type="spellEnd"/>
      <w:r>
        <w:rPr>
          <w:rFonts w:ascii="Arial" w:hAnsi="Arial" w:cs="Arial"/>
          <w:sz w:val="23"/>
          <w:szCs w:val="23"/>
          <w:lang w:val="vi-VN"/>
        </w:rPr>
        <w:t xml:space="preserve">, </w:t>
      </w:r>
      <w:r w:rsidRPr="002468A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2468AE">
        <w:rPr>
          <w:rFonts w:ascii="Arial" w:hAnsi="Arial" w:cs="Arial"/>
          <w:sz w:val="23"/>
          <w:szCs w:val="23"/>
          <w:lang w:val="vi-VN"/>
        </w:rPr>
        <w:t>hoặc</w:t>
      </w:r>
      <w:proofErr w:type="spellEnd"/>
      <w:r w:rsidRPr="002468A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2468AE">
        <w:rPr>
          <w:rFonts w:ascii="Arial" w:hAnsi="Arial" w:cs="Arial"/>
          <w:sz w:val="23"/>
          <w:szCs w:val="23"/>
          <w:lang w:val="vi-VN"/>
        </w:rPr>
        <w:t>giảm</w:t>
      </w:r>
      <w:proofErr w:type="spellEnd"/>
      <w:r w:rsidRPr="002468AE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2468AE">
        <w:rPr>
          <w:rFonts w:ascii="Arial" w:hAnsi="Arial" w:cs="Arial"/>
          <w:sz w:val="23"/>
          <w:szCs w:val="23"/>
          <w:lang w:val="vi-VN"/>
        </w:rPr>
        <w:t>thời</w:t>
      </w:r>
      <w:proofErr w:type="spellEnd"/>
      <w:r w:rsidRPr="002468AE">
        <w:rPr>
          <w:rFonts w:ascii="Arial" w:hAnsi="Arial" w:cs="Arial"/>
          <w:sz w:val="23"/>
          <w:szCs w:val="23"/>
          <w:lang w:val="vi-VN"/>
        </w:rPr>
        <w:t xml:space="preserve"> gian </w:t>
      </w:r>
      <w:proofErr w:type="spellStart"/>
      <w:r w:rsidRPr="002468AE">
        <w:rPr>
          <w:rFonts w:ascii="Arial" w:hAnsi="Arial" w:cs="Arial"/>
          <w:sz w:val="23"/>
          <w:szCs w:val="23"/>
          <w:lang w:val="vi-VN"/>
        </w:rPr>
        <w:t>nghỉ</w:t>
      </w:r>
      <w:proofErr w:type="spellEnd"/>
      <w:r w:rsidRPr="00752A93">
        <w:rPr>
          <w:rFonts w:ascii="Arial" w:hAnsi="Arial" w:cs="Arial"/>
          <w:sz w:val="23"/>
          <w:szCs w:val="23"/>
          <w:lang w:val="vi-VN"/>
        </w:rPr>
        <w:t xml:space="preserve">, </w:t>
      </w:r>
      <w:r>
        <w:rPr>
          <w:rFonts w:ascii="Arial" w:hAnsi="Arial" w:cs="Arial"/>
          <w:sz w:val="23"/>
          <w:szCs w:val="23"/>
          <w:lang w:val="vi-VN"/>
        </w:rPr>
        <w:t xml:space="preserve">xin cho </w:t>
      </w:r>
      <w:r w:rsidRPr="00752A93">
        <w:rPr>
          <w:rFonts w:ascii="Arial" w:hAnsi="Arial" w:cs="Arial"/>
          <w:sz w:val="23"/>
          <w:szCs w:val="23"/>
          <w:lang w:val="vi-VN"/>
        </w:rPr>
        <w:t xml:space="preserve">dự kiến </w:t>
      </w:r>
      <w:r>
        <w:rPr>
          <w:rFonts w:ascii="Arial" w:hAnsi="Arial" w:cs="Arial"/>
          <w:sz w:val="23"/>
          <w:szCs w:val="23"/>
          <w:lang w:val="vi-VN"/>
        </w:rPr>
        <w:t>tính</w:t>
      </w:r>
      <w:r w:rsidRPr="00752A93">
        <w:rPr>
          <w:rFonts w:ascii="Arial" w:hAnsi="Arial" w:cs="Arial"/>
          <w:sz w:val="23"/>
          <w:szCs w:val="23"/>
          <w:lang w:val="vi-VN"/>
        </w:rPr>
        <w:t xml:space="preserve"> nghỉ </w:t>
      </w:r>
      <w:r>
        <w:rPr>
          <w:rFonts w:ascii="Arial" w:hAnsi="Arial" w:cs="Arial"/>
          <w:sz w:val="23"/>
          <w:szCs w:val="23"/>
          <w:lang w:val="vi-VN"/>
        </w:rPr>
        <w:t xml:space="preserve">thường xuyên </w:t>
      </w:r>
      <w:r w:rsidRPr="00752A93">
        <w:rPr>
          <w:rFonts w:ascii="Arial" w:hAnsi="Arial" w:cs="Arial"/>
          <w:sz w:val="23"/>
          <w:szCs w:val="23"/>
          <w:lang w:val="vi-VN"/>
        </w:rPr>
        <w:t xml:space="preserve">và </w:t>
      </w:r>
      <w:r>
        <w:rPr>
          <w:rFonts w:ascii="Arial" w:hAnsi="Arial" w:cs="Arial"/>
          <w:sz w:val="23"/>
          <w:szCs w:val="23"/>
          <w:lang w:val="vi-VN"/>
        </w:rPr>
        <w:t xml:space="preserve">thời gian </w:t>
      </w:r>
      <w:r w:rsidRPr="00752A93">
        <w:rPr>
          <w:rFonts w:ascii="Arial" w:hAnsi="Arial" w:cs="Arial"/>
          <w:sz w:val="23"/>
          <w:szCs w:val="23"/>
          <w:lang w:val="vi-VN"/>
        </w:rPr>
        <w:t xml:space="preserve">dự kiến </w:t>
      </w:r>
      <w:r>
        <w:rPr>
          <w:rFonts w:ascii="Arial" w:hAnsi="Arial" w:cs="Arial"/>
          <w:sz w:val="23"/>
          <w:szCs w:val="23"/>
          <w:lang w:val="vi-VN"/>
        </w:rPr>
        <w:t>của từng trường hộp nghỉ phép</w:t>
      </w:r>
      <w:r w:rsidRPr="00752A93">
        <w:rPr>
          <w:rFonts w:ascii="Arial" w:hAnsi="Arial" w:cs="Arial"/>
          <w:sz w:val="23"/>
          <w:szCs w:val="23"/>
        </w:rPr>
        <w:t>.</w:t>
      </w:r>
    </w:p>
    <w:p w14:paraId="20AF4C4F" w14:textId="7D07A594" w:rsidR="006B4834" w:rsidRPr="008917CA" w:rsidRDefault="008917CA" w:rsidP="00BA5379">
      <w:pPr>
        <w:pStyle w:val="NoSpacing"/>
        <w:rPr>
          <w:rFonts w:ascii="Arial" w:hAnsi="Arial" w:cs="Arial"/>
          <w:sz w:val="23"/>
          <w:szCs w:val="23"/>
        </w:rPr>
      </w:pPr>
      <w:proofErr w:type="spellStart"/>
      <w:r w:rsidRPr="00752A93">
        <w:rPr>
          <w:rFonts w:ascii="Arial" w:hAnsi="Arial" w:cs="Arial"/>
          <w:sz w:val="23"/>
          <w:szCs w:val="23"/>
        </w:rPr>
        <w:t>Nếu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bất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r w:rsidRPr="00752A93">
        <w:rPr>
          <w:rFonts w:ascii="Arial" w:hAnsi="Arial" w:cs="Arial"/>
          <w:sz w:val="23"/>
          <w:szCs w:val="23"/>
          <w:lang w:val="vi-VN"/>
        </w:rPr>
        <w:t>cứ</w:t>
      </w:r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thông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tin </w:t>
      </w:r>
      <w:proofErr w:type="spellStart"/>
      <w:r w:rsidRPr="00752A93">
        <w:rPr>
          <w:rFonts w:ascii="Arial" w:hAnsi="Arial" w:cs="Arial"/>
          <w:sz w:val="23"/>
          <w:szCs w:val="23"/>
        </w:rPr>
        <w:t>nào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trong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số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này</w:t>
      </w:r>
      <w:proofErr w:type="spellEnd"/>
      <w:r w:rsidRPr="00752A93">
        <w:rPr>
          <w:rFonts w:ascii="Arial" w:hAnsi="Arial" w:cs="Arial"/>
          <w:sz w:val="23"/>
          <w:szCs w:val="23"/>
          <w:lang w:val="vi-VN"/>
        </w:rPr>
        <w:t xml:space="preserve"> có sự</w:t>
      </w:r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thay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đổi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752A93">
        <w:rPr>
          <w:rFonts w:ascii="Arial" w:hAnsi="Arial" w:cs="Arial"/>
          <w:sz w:val="23"/>
          <w:szCs w:val="23"/>
        </w:rPr>
        <w:t>bạn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phải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báo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r w:rsidRPr="00752A93">
        <w:rPr>
          <w:rFonts w:ascii="Arial" w:hAnsi="Arial" w:cs="Arial"/>
          <w:sz w:val="23"/>
          <w:szCs w:val="23"/>
          <w:lang w:val="vi-VN"/>
        </w:rPr>
        <w:t xml:space="preserve">tin </w:t>
      </w:r>
      <w:proofErr w:type="spellStart"/>
      <w:r w:rsidRPr="00752A93">
        <w:rPr>
          <w:rFonts w:ascii="Arial" w:hAnsi="Arial" w:cs="Arial"/>
          <w:sz w:val="23"/>
          <w:szCs w:val="23"/>
        </w:rPr>
        <w:t>cho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r w:rsidRPr="00752A93">
        <w:rPr>
          <w:rFonts w:ascii="Arial" w:hAnsi="Arial" w:cs="Arial"/>
          <w:sz w:val="23"/>
          <w:szCs w:val="23"/>
          <w:lang w:val="vi-VN"/>
        </w:rPr>
        <w:t>họ biết</w:t>
      </w:r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ngay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khi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bạn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biết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về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sự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thay</w:t>
      </w:r>
      <w:proofErr w:type="spellEnd"/>
      <w:r w:rsidRPr="00752A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52A93">
        <w:rPr>
          <w:rFonts w:ascii="Arial" w:hAnsi="Arial" w:cs="Arial"/>
          <w:sz w:val="23"/>
          <w:szCs w:val="23"/>
        </w:rPr>
        <w:t>đổi</w:t>
      </w:r>
      <w:proofErr w:type="spellEnd"/>
      <w:r w:rsidR="006B4834" w:rsidRPr="00B654A7">
        <w:rPr>
          <w:rFonts w:cstheme="minorHAnsi"/>
          <w:sz w:val="23"/>
          <w:szCs w:val="23"/>
        </w:rPr>
        <w:t>.</w:t>
      </w:r>
    </w:p>
    <w:p w14:paraId="25629E55" w14:textId="77777777" w:rsidR="007142D6" w:rsidRPr="0065757E" w:rsidRDefault="007142D6" w:rsidP="00BA5379">
      <w:pPr>
        <w:pStyle w:val="NoSpacing"/>
        <w:rPr>
          <w:rFonts w:cstheme="minorHAnsi"/>
          <w:sz w:val="23"/>
          <w:szCs w:val="23"/>
        </w:rPr>
      </w:pPr>
    </w:p>
    <w:p w14:paraId="0EEBBBA8" w14:textId="77777777" w:rsidR="007142D6" w:rsidRPr="00C075C8" w:rsidRDefault="007142D6" w:rsidP="00715A60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2836A5">
        <w:rPr>
          <w:rFonts w:cstheme="minorHAnsi"/>
          <w:b/>
          <w:bCs/>
          <w:sz w:val="28"/>
          <w:szCs w:val="28"/>
        </w:rPr>
        <w:t>Nộp</w:t>
      </w:r>
      <w:proofErr w:type="spellEnd"/>
      <w:r w:rsidRPr="002836A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2836A5">
        <w:rPr>
          <w:rFonts w:cstheme="minorHAnsi"/>
          <w:b/>
          <w:bCs/>
          <w:sz w:val="28"/>
          <w:szCs w:val="28"/>
        </w:rPr>
        <w:t>đơn</w:t>
      </w:r>
      <w:proofErr w:type="spellEnd"/>
      <w:r w:rsidRPr="002836A5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  <w:lang w:val="vi-VN"/>
        </w:rPr>
        <w:t>xin nghỉ</w:t>
      </w:r>
    </w:p>
    <w:p w14:paraId="048AD282" w14:textId="77777777" w:rsidR="007142D6" w:rsidRPr="00BB631C" w:rsidRDefault="007142D6" w:rsidP="007142D6">
      <w:pPr>
        <w:pStyle w:val="NoSpacing"/>
        <w:rPr>
          <w:rFonts w:cstheme="minorHAnsi"/>
          <w:sz w:val="23"/>
          <w:szCs w:val="23"/>
        </w:rPr>
      </w:pPr>
    </w:p>
    <w:p w14:paraId="4FEC091B" w14:textId="5CBA7AB9" w:rsidR="00B8616D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  <w:proofErr w:type="spellStart"/>
      <w:r w:rsidRPr="008917CA">
        <w:rPr>
          <w:rFonts w:ascii="Arial" w:hAnsi="Arial" w:cs="Arial"/>
          <w:sz w:val="23"/>
          <w:szCs w:val="23"/>
        </w:rPr>
        <w:t>Để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nộp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xin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nghỉ</w:t>
      </w:r>
      <w:r w:rsidRPr="008917CA">
        <w:rPr>
          <w:rFonts w:ascii="Arial" w:hAnsi="Arial" w:cs="Arial"/>
          <w:sz w:val="23"/>
          <w:szCs w:val="23"/>
        </w:rPr>
        <w:t xml:space="preserve"> PFML,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cần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những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tin </w:t>
      </w:r>
      <w:proofErr w:type="spellStart"/>
      <w:r w:rsidRPr="008917CA">
        <w:rPr>
          <w:rFonts w:ascii="Arial" w:hAnsi="Arial" w:cs="Arial"/>
          <w:sz w:val="23"/>
          <w:szCs w:val="23"/>
        </w:rPr>
        <w:t>sau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về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nhà tuyển dụng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mình</w:t>
      </w:r>
      <w:proofErr w:type="spellEnd"/>
      <w:r w:rsidR="00B8616D" w:rsidRPr="008917CA">
        <w:rPr>
          <w:rFonts w:ascii="Arial" w:hAnsi="Arial" w:cs="Arial"/>
          <w:sz w:val="23"/>
          <w:szCs w:val="23"/>
        </w:rPr>
        <w:t>:</w:t>
      </w:r>
    </w:p>
    <w:p w14:paraId="2D263FDB" w14:textId="77777777" w:rsidR="00B8616D" w:rsidRPr="008917CA" w:rsidRDefault="00B8616D" w:rsidP="00B8616D">
      <w:pPr>
        <w:pStyle w:val="NoSpacing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8917CA" w14:paraId="5CE62F14" w14:textId="77777777" w:rsidTr="00FC6389">
        <w:trPr>
          <w:trHeight w:val="236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8917CA" w:rsidRDefault="00B8616D" w:rsidP="00B8616D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8917CA" w:rsidRDefault="00B8616D" w:rsidP="00B8616D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  <w:p w14:paraId="1D6C6A3A" w14:textId="77777777" w:rsidR="00B8616D" w:rsidRPr="008917CA" w:rsidRDefault="00B8616D" w:rsidP="00B8616D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8917CA" w:rsidRDefault="00B8616D" w:rsidP="00B8616D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142D6" w:rsidRPr="008917CA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3DE3E258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8917CA">
              <w:rPr>
                <w:rFonts w:ascii="Arial" w:hAnsi="Arial" w:cs="Arial"/>
                <w:sz w:val="23"/>
                <w:szCs w:val="23"/>
              </w:rPr>
              <w:t>(</w:t>
            </w:r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Tên nhà tuyển dụng</w:t>
            </w:r>
            <w:r w:rsidRPr="008917CA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142D6" w:rsidRPr="008917CA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142D6" w:rsidRPr="008917CA" w14:paraId="0FF90704" w14:textId="77777777" w:rsidTr="00FC6389">
        <w:trPr>
          <w:trHeight w:val="577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41BB3088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8917CA">
              <w:rPr>
                <w:rFonts w:ascii="Arial" w:hAnsi="Arial" w:cs="Arial"/>
                <w:sz w:val="23"/>
                <w:szCs w:val="23"/>
              </w:rPr>
              <w:t>(</w:t>
            </w:r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Địa chỉ nhà tuyển dụng</w:t>
            </w:r>
            <w:r w:rsidRPr="008917CA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142D6" w:rsidRPr="008917CA" w14:paraId="0A41C543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142D6" w:rsidRPr="008917CA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020BB04E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8917CA">
              <w:rPr>
                <w:rFonts w:ascii="Arial" w:hAnsi="Arial" w:cs="Arial"/>
                <w:sz w:val="23"/>
                <w:szCs w:val="23"/>
              </w:rPr>
              <w:t>(</w:t>
            </w:r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>Thành phố, Tiểu bang, và vùng mã số</w:t>
            </w:r>
            <w:r w:rsidRPr="008917CA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142D6" w:rsidRPr="008917CA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142D6" w:rsidRPr="008917CA" w14:paraId="26D8C17F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775CCE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8917CA">
              <w:rPr>
                <w:rFonts w:ascii="Arial" w:hAnsi="Arial" w:cs="Arial"/>
                <w:sz w:val="23"/>
                <w:szCs w:val="23"/>
              </w:rPr>
              <w:t>(</w:t>
            </w:r>
            <w:proofErr w:type="spellStart"/>
            <w:r w:rsidRPr="008917CA">
              <w:rPr>
                <w:rFonts w:ascii="Arial" w:hAnsi="Arial" w:cs="Arial"/>
                <w:sz w:val="23"/>
                <w:szCs w:val="23"/>
              </w:rPr>
              <w:t>Số</w:t>
            </w:r>
            <w:proofErr w:type="spellEnd"/>
            <w:r w:rsidRPr="008917CA">
              <w:rPr>
                <w:rFonts w:ascii="Arial" w:hAnsi="Arial" w:cs="Arial"/>
                <w:sz w:val="23"/>
                <w:szCs w:val="23"/>
              </w:rPr>
              <w:t xml:space="preserve"> ID</w:t>
            </w:r>
            <w:r w:rsidRPr="008917CA">
              <w:rPr>
                <w:rFonts w:ascii="Arial" w:hAnsi="Arial" w:cs="Arial"/>
                <w:sz w:val="23"/>
                <w:szCs w:val="23"/>
                <w:lang w:val="vi-VN"/>
              </w:rPr>
              <w:t xml:space="preserve"> liên bang</w:t>
            </w:r>
            <w:r w:rsidRPr="008917CA">
              <w:rPr>
                <w:rFonts w:ascii="Arial" w:hAnsi="Arial" w:cs="Arial"/>
                <w:sz w:val="23"/>
                <w:szCs w:val="23"/>
              </w:rPr>
              <w:t>) (FEIN)</w:t>
            </w:r>
          </w:p>
          <w:p w14:paraId="38ED6238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7142D6" w:rsidRPr="008917CA" w:rsidRDefault="007142D6" w:rsidP="007142D6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7879B26" w14:textId="441E07A8" w:rsidR="00AA580C" w:rsidRPr="008917CA" w:rsidRDefault="00AA580C" w:rsidP="00362B42">
      <w:pPr>
        <w:pStyle w:val="NoSpacing"/>
        <w:rPr>
          <w:rFonts w:ascii="Arial" w:hAnsi="Arial" w:cs="Arial"/>
          <w:sz w:val="23"/>
          <w:szCs w:val="23"/>
        </w:rPr>
      </w:pPr>
    </w:p>
    <w:p w14:paraId="654E5C39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  <w:lang w:val="vi-VN"/>
        </w:rPr>
        <w:t>N</w:t>
      </w:r>
      <w:proofErr w:type="spellStart"/>
      <w:r w:rsidRPr="008917CA">
        <w:rPr>
          <w:rFonts w:ascii="Arial" w:hAnsi="Arial" w:cs="Arial"/>
          <w:sz w:val="23"/>
          <w:szCs w:val="23"/>
        </w:rPr>
        <w:t>ếu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nhà tuyển dụng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đóng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góp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Quỹ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uỷ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phải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nộp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xin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nghỉ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đơn vị. 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gửi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xin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theo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trong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2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cách</w:t>
      </w:r>
      <w:proofErr w:type="spellEnd"/>
      <w:r w:rsidRPr="008917CA">
        <w:rPr>
          <w:rFonts w:ascii="Arial" w:hAnsi="Arial" w:cs="Arial"/>
          <w:sz w:val="23"/>
          <w:szCs w:val="23"/>
        </w:rPr>
        <w:t>:</w:t>
      </w:r>
    </w:p>
    <w:p w14:paraId="0A34D798" w14:textId="77777777" w:rsidR="007142D6" w:rsidRPr="008917CA" w:rsidRDefault="007142D6" w:rsidP="007142D6">
      <w:pPr>
        <w:pStyle w:val="NoSpacing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mở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tài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khoản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đăng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trực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tuyến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qua Trang web </w:t>
      </w:r>
      <w:proofErr w:type="spellStart"/>
      <w:r w:rsidRPr="008917CA">
        <w:rPr>
          <w:rFonts w:ascii="Arial" w:hAnsi="Arial" w:cs="Arial"/>
          <w:sz w:val="23"/>
          <w:szCs w:val="23"/>
        </w:rPr>
        <w:t>Đăng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Sở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tại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hyperlink r:id="rId16" w:history="1">
        <w:r w:rsidRPr="008917CA">
          <w:rPr>
            <w:rStyle w:val="Hyperlink"/>
            <w:rFonts w:ascii="Arial" w:hAnsi="Arial" w:cs="Arial"/>
            <w:sz w:val="23"/>
            <w:szCs w:val="23"/>
          </w:rPr>
          <w:t>paidleave.mass.gov/login/</w:t>
        </w:r>
      </w:hyperlink>
    </w:p>
    <w:p w14:paraId="283F9060" w14:textId="77777777" w:rsidR="007142D6" w:rsidRPr="008917CA" w:rsidRDefault="007142D6" w:rsidP="007142D6">
      <w:pPr>
        <w:pStyle w:val="NoSpacing"/>
        <w:numPr>
          <w:ilvl w:val="0"/>
          <w:numId w:val="12"/>
        </w:numPr>
        <w:rPr>
          <w:rFonts w:ascii="Arial" w:hAnsi="Arial" w:cs="Arial"/>
          <w:sz w:val="23"/>
          <w:szCs w:val="23"/>
        </w:rPr>
      </w:pP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gọi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đến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Trung </w:t>
      </w:r>
      <w:proofErr w:type="spellStart"/>
      <w:r w:rsidRPr="008917CA">
        <w:rPr>
          <w:rFonts w:ascii="Arial" w:hAnsi="Arial" w:cs="Arial"/>
          <w:sz w:val="23"/>
          <w:szCs w:val="23"/>
        </w:rPr>
        <w:t>tâm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Liên </w:t>
      </w:r>
      <w:proofErr w:type="spellStart"/>
      <w:r w:rsidRPr="008917CA">
        <w:rPr>
          <w:rFonts w:ascii="Arial" w:hAnsi="Arial" w:cs="Arial"/>
          <w:sz w:val="23"/>
          <w:szCs w:val="23"/>
        </w:rPr>
        <w:t>hệ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Sở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theo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số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(833) 344</w:t>
      </w:r>
      <w:r w:rsidRPr="008917CA">
        <w:rPr>
          <w:rFonts w:ascii="Cambria Math" w:hAnsi="Cambria Math" w:cs="Cambria Math"/>
          <w:sz w:val="23"/>
          <w:szCs w:val="23"/>
        </w:rPr>
        <w:t>‑</w:t>
      </w:r>
      <w:r w:rsidRPr="008917CA">
        <w:rPr>
          <w:rFonts w:ascii="Arial" w:hAnsi="Arial" w:cs="Arial"/>
          <w:sz w:val="23"/>
          <w:szCs w:val="23"/>
        </w:rPr>
        <w:t xml:space="preserve">7365 </w:t>
      </w:r>
      <w:proofErr w:type="spellStart"/>
      <w:r w:rsidRPr="008917CA">
        <w:rPr>
          <w:rFonts w:ascii="Arial" w:hAnsi="Arial" w:cs="Arial"/>
          <w:sz w:val="23"/>
          <w:szCs w:val="23"/>
        </w:rPr>
        <w:t>để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hoàn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thành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xin</w:t>
      </w:r>
      <w:r w:rsidRPr="008917CA">
        <w:rPr>
          <w:rFonts w:ascii="Arial" w:hAnsi="Arial" w:cs="Arial"/>
          <w:sz w:val="23"/>
          <w:szCs w:val="23"/>
        </w:rPr>
        <w:t xml:space="preserve"> qua </w:t>
      </w:r>
      <w:proofErr w:type="spellStart"/>
      <w:r w:rsidRPr="008917CA">
        <w:rPr>
          <w:rFonts w:ascii="Arial" w:hAnsi="Arial" w:cs="Arial"/>
          <w:sz w:val="23"/>
          <w:szCs w:val="23"/>
        </w:rPr>
        <w:t>điện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thoại</w:t>
      </w:r>
      <w:proofErr w:type="spellEnd"/>
      <w:r w:rsidRPr="008917CA">
        <w:rPr>
          <w:rFonts w:ascii="Arial" w:hAnsi="Arial" w:cs="Arial"/>
          <w:sz w:val="23"/>
          <w:szCs w:val="23"/>
        </w:rPr>
        <w:t>.</w:t>
      </w:r>
    </w:p>
    <w:p w14:paraId="65D299C6" w14:textId="77777777" w:rsidR="00687BF0" w:rsidRPr="008917CA" w:rsidRDefault="00687BF0" w:rsidP="00362B42">
      <w:pPr>
        <w:pStyle w:val="NoSpacing"/>
        <w:rPr>
          <w:rFonts w:ascii="Arial" w:hAnsi="Arial" w:cs="Arial"/>
          <w:sz w:val="23"/>
          <w:szCs w:val="23"/>
        </w:rPr>
      </w:pPr>
    </w:p>
    <w:p w14:paraId="64D6A497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</w:rPr>
        <w:t xml:space="preserve">Các </w:t>
      </w:r>
      <w:proofErr w:type="spellStart"/>
      <w:r w:rsidRPr="008917CA">
        <w:rPr>
          <w:rFonts w:ascii="Arial" w:hAnsi="Arial" w:cs="Arial"/>
          <w:sz w:val="23"/>
          <w:szCs w:val="23"/>
        </w:rPr>
        <w:t>mẫu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hướng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dẫn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nộp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sẵn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trên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trang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web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Sở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tại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hyperlink r:id="rId17" w:history="1">
        <w:r w:rsidRPr="008917CA">
          <w:rPr>
            <w:rStyle w:val="Hyperlink"/>
            <w:rFonts w:ascii="Arial" w:hAnsi="Arial" w:cs="Arial"/>
            <w:sz w:val="23"/>
            <w:szCs w:val="23"/>
          </w:rPr>
          <w:t>www.mass.gov/info-details/get-ready-to-apply-for-paid-family-and-medical-leave-pfml-benefits</w:t>
        </w:r>
      </w:hyperlink>
      <w:r w:rsidRPr="008917CA">
        <w:rPr>
          <w:rFonts w:ascii="Arial" w:hAnsi="Arial" w:cs="Arial"/>
          <w:sz w:val="23"/>
          <w:szCs w:val="23"/>
        </w:rPr>
        <w:t>.</w:t>
      </w:r>
    </w:p>
    <w:p w14:paraId="19753489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</w:p>
    <w:p w14:paraId="0E9F4FC7" w14:textId="77777777" w:rsidR="00AA580C" w:rsidRPr="008917CA" w:rsidRDefault="00AA580C" w:rsidP="00362B42">
      <w:pPr>
        <w:pStyle w:val="NoSpacing"/>
        <w:rPr>
          <w:rFonts w:ascii="Arial" w:hAnsi="Arial" w:cs="Arial"/>
          <w:sz w:val="23"/>
          <w:szCs w:val="23"/>
        </w:rPr>
      </w:pPr>
    </w:p>
    <w:p w14:paraId="30D513DD" w14:textId="77777777" w:rsidR="007142D6" w:rsidRPr="008917CA" w:rsidRDefault="007142D6" w:rsidP="00715A60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proofErr w:type="spellStart"/>
      <w:r w:rsidRPr="008917CA">
        <w:rPr>
          <w:rFonts w:ascii="Arial" w:hAnsi="Arial" w:cs="Arial"/>
          <w:b/>
          <w:bCs/>
          <w:sz w:val="28"/>
          <w:szCs w:val="28"/>
        </w:rPr>
        <w:t>Để</w:t>
      </w:r>
      <w:proofErr w:type="spellEnd"/>
      <w:r w:rsidRPr="008917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sz w:val="28"/>
          <w:szCs w:val="28"/>
        </w:rPr>
        <w:t>biết</w:t>
      </w:r>
      <w:proofErr w:type="spellEnd"/>
      <w:r w:rsidRPr="008917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sz w:val="28"/>
          <w:szCs w:val="28"/>
        </w:rPr>
        <w:t>thêm</w:t>
      </w:r>
      <w:proofErr w:type="spellEnd"/>
      <w:r w:rsidRPr="008917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917CA">
        <w:rPr>
          <w:rFonts w:ascii="Arial" w:hAnsi="Arial" w:cs="Arial"/>
          <w:b/>
          <w:bCs/>
          <w:sz w:val="28"/>
          <w:szCs w:val="28"/>
        </w:rPr>
        <w:t>thông</w:t>
      </w:r>
      <w:proofErr w:type="spellEnd"/>
      <w:r w:rsidRPr="008917CA">
        <w:rPr>
          <w:rFonts w:ascii="Arial" w:hAnsi="Arial" w:cs="Arial"/>
          <w:b/>
          <w:bCs/>
          <w:sz w:val="28"/>
          <w:szCs w:val="28"/>
        </w:rPr>
        <w:t xml:space="preserve"> tin</w:t>
      </w:r>
    </w:p>
    <w:p w14:paraId="7967D4DB" w14:textId="77777777" w:rsidR="007142D6" w:rsidRPr="008917CA" w:rsidRDefault="007142D6" w:rsidP="007142D6">
      <w:pPr>
        <w:pStyle w:val="NoSpacing"/>
        <w:rPr>
          <w:rFonts w:ascii="Arial" w:hAnsi="Arial" w:cs="Arial"/>
          <w:b/>
          <w:bCs/>
          <w:sz w:val="23"/>
          <w:szCs w:val="23"/>
        </w:rPr>
      </w:pPr>
    </w:p>
    <w:p w14:paraId="1F5DD204" w14:textId="74296EB1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  <w:lang w:val="vi-VN"/>
        </w:rPr>
      </w:pPr>
      <w:proofErr w:type="spellStart"/>
      <w:r w:rsidRPr="008917CA">
        <w:rPr>
          <w:rFonts w:ascii="Arial" w:hAnsi="Arial" w:cs="Arial"/>
          <w:sz w:val="23"/>
          <w:szCs w:val="23"/>
        </w:rPr>
        <w:t>Để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biết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thêm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tin chi </w:t>
      </w:r>
      <w:proofErr w:type="spellStart"/>
      <w:r w:rsidRPr="008917CA">
        <w:rPr>
          <w:rFonts w:ascii="Arial" w:hAnsi="Arial" w:cs="Arial"/>
          <w:sz w:val="23"/>
          <w:szCs w:val="23"/>
        </w:rPr>
        <w:t>tiết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, </w:t>
      </w:r>
      <w:r w:rsidRPr="008917CA">
        <w:rPr>
          <w:rFonts w:ascii="Arial" w:hAnsi="Arial" w:cs="Arial"/>
          <w:sz w:val="23"/>
          <w:szCs w:val="23"/>
          <w:lang w:val="vi-VN"/>
        </w:rPr>
        <w:t xml:space="preserve">xin </w:t>
      </w:r>
      <w:proofErr w:type="spellStart"/>
      <w:r w:rsidRPr="008917CA">
        <w:rPr>
          <w:rFonts w:ascii="Arial" w:hAnsi="Arial" w:cs="Arial"/>
          <w:sz w:val="23"/>
          <w:szCs w:val="23"/>
        </w:rPr>
        <w:t>vui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lòng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tham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khảo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trang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web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Sở</w:t>
      </w:r>
      <w:r w:rsidRPr="008917CA">
        <w:rPr>
          <w:rFonts w:ascii="Arial" w:hAnsi="Arial" w:cs="Arial"/>
          <w:sz w:val="23"/>
          <w:szCs w:val="23"/>
        </w:rPr>
        <w:t xml:space="preserve">: </w:t>
      </w:r>
      <w:hyperlink r:id="rId18">
        <w:r w:rsidRPr="008917CA">
          <w:rPr>
            <w:rStyle w:val="Hyperlink"/>
            <w:rFonts w:ascii="Arial" w:hAnsi="Arial" w:cs="Arial"/>
            <w:sz w:val="23"/>
            <w:szCs w:val="23"/>
          </w:rPr>
          <w:t>www.mass.gov/DFML</w:t>
        </w:r>
      </w:hyperlink>
      <w:r w:rsidRPr="008917CA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liên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hệ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với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Pr="008917CA">
        <w:rPr>
          <w:rFonts w:ascii="Arial" w:hAnsi="Arial" w:cs="Arial"/>
          <w:sz w:val="23"/>
          <w:szCs w:val="23"/>
          <w:lang w:val="vi-VN"/>
        </w:rPr>
        <w:t>Sở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Nghỉ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phép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Gia </w:t>
      </w:r>
      <w:proofErr w:type="spellStart"/>
      <w:r w:rsidRPr="008917CA">
        <w:rPr>
          <w:rFonts w:ascii="Arial" w:hAnsi="Arial" w:cs="Arial"/>
          <w:sz w:val="23"/>
          <w:szCs w:val="23"/>
        </w:rPr>
        <w:t>đình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và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r w:rsidR="005073CC" w:rsidRPr="008917CA">
        <w:rPr>
          <w:rFonts w:ascii="Arial" w:hAnsi="Arial" w:cs="Arial"/>
          <w:sz w:val="23"/>
          <w:szCs w:val="23"/>
          <w:lang w:val="vi-VN"/>
        </w:rPr>
        <w:t>Y tế</w:t>
      </w:r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tại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: </w:t>
      </w:r>
      <w:r w:rsidRPr="008917CA">
        <w:rPr>
          <w:rFonts w:ascii="Arial" w:hAnsi="Arial" w:cs="Arial"/>
          <w:lang w:val="vi-VN"/>
        </w:rPr>
        <w:t xml:space="preserve"> </w:t>
      </w:r>
    </w:p>
    <w:p w14:paraId="6D4EB20D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</w:p>
    <w:p w14:paraId="7F118B50" w14:textId="77777777" w:rsidR="007142D6" w:rsidRPr="008917CA" w:rsidRDefault="007142D6" w:rsidP="007142D6">
      <w:pPr>
        <w:pStyle w:val="NoSpacing"/>
        <w:ind w:left="720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b/>
          <w:bCs/>
          <w:sz w:val="23"/>
          <w:szCs w:val="23"/>
        </w:rPr>
        <w:t>The Massachusetts Department of Family and Medical Leave</w:t>
      </w:r>
    </w:p>
    <w:p w14:paraId="5F1A8029" w14:textId="77777777" w:rsidR="007142D6" w:rsidRPr="008917CA" w:rsidRDefault="007142D6" w:rsidP="007142D6">
      <w:pPr>
        <w:pStyle w:val="NoSpacing"/>
        <w:ind w:left="720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</w:rPr>
        <w:t>PO Box 838</w:t>
      </w:r>
    </w:p>
    <w:p w14:paraId="16B387BA" w14:textId="77777777" w:rsidR="007142D6" w:rsidRPr="008917CA" w:rsidRDefault="007142D6" w:rsidP="007142D6">
      <w:pPr>
        <w:pStyle w:val="NoSpacing"/>
        <w:ind w:left="720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</w:rPr>
        <w:t>Lawrence, MA 01842</w:t>
      </w:r>
    </w:p>
    <w:p w14:paraId="006AB474" w14:textId="77777777" w:rsidR="007142D6" w:rsidRPr="008917CA" w:rsidRDefault="007142D6" w:rsidP="007142D6">
      <w:pPr>
        <w:pStyle w:val="NoSpacing"/>
        <w:ind w:left="720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</w:rPr>
        <w:t>Contact Center: (833) 344-7365</w:t>
      </w:r>
    </w:p>
    <w:p w14:paraId="4159AE91" w14:textId="0C11DFFD" w:rsidR="00FA775B" w:rsidRPr="008917CA" w:rsidRDefault="00FA775B" w:rsidP="00DC5E23">
      <w:pPr>
        <w:pStyle w:val="NoSpacing"/>
        <w:rPr>
          <w:rFonts w:ascii="Arial" w:hAnsi="Arial" w:cs="Arial"/>
          <w:sz w:val="23"/>
          <w:szCs w:val="23"/>
        </w:rPr>
      </w:pPr>
    </w:p>
    <w:p w14:paraId="3FAC9F4F" w14:textId="77777777" w:rsidR="007142D6" w:rsidRPr="008917CA" w:rsidRDefault="007142D6" w:rsidP="007142D6">
      <w:pPr>
        <w:pStyle w:val="NoSpacing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8917CA">
        <w:rPr>
          <w:rFonts w:ascii="Arial" w:hAnsi="Arial" w:cs="Arial"/>
          <w:b/>
          <w:sz w:val="23"/>
          <w:szCs w:val="23"/>
          <w:u w:val="single"/>
          <w:lang w:val="vi-VN"/>
        </w:rPr>
        <w:t>S</w:t>
      </w:r>
      <w:r w:rsidRPr="008917CA">
        <w:rPr>
          <w:rFonts w:ascii="Arial" w:hAnsi="Arial" w:cs="Arial"/>
          <w:b/>
          <w:sz w:val="23"/>
          <w:szCs w:val="23"/>
          <w:u w:val="single"/>
        </w:rPr>
        <w:t xml:space="preserve">ự </w:t>
      </w:r>
      <w:r w:rsidRPr="008917CA">
        <w:rPr>
          <w:rFonts w:ascii="Arial" w:hAnsi="Arial" w:cs="Arial"/>
          <w:b/>
          <w:sz w:val="23"/>
          <w:szCs w:val="23"/>
          <w:u w:val="single"/>
          <w:lang w:val="vi-VN"/>
        </w:rPr>
        <w:t>xác</w:t>
      </w:r>
      <w:r w:rsidRPr="008917CA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Pr="008917CA">
        <w:rPr>
          <w:rFonts w:ascii="Arial" w:hAnsi="Arial" w:cs="Arial"/>
          <w:b/>
          <w:sz w:val="23"/>
          <w:szCs w:val="23"/>
          <w:u w:val="single"/>
        </w:rPr>
        <w:t>nhận</w:t>
      </w:r>
      <w:proofErr w:type="spellEnd"/>
    </w:p>
    <w:p w14:paraId="5C687543" w14:textId="77777777" w:rsidR="007142D6" w:rsidRPr="008917CA" w:rsidRDefault="007142D6" w:rsidP="007142D6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14:paraId="2E6763D5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  <w:proofErr w:type="spellStart"/>
      <w:r w:rsidRPr="008917CA">
        <w:rPr>
          <w:rFonts w:ascii="Arial" w:hAnsi="Arial" w:cs="Arial"/>
          <w:sz w:val="23"/>
          <w:szCs w:val="23"/>
        </w:rPr>
        <w:t>Chữ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bên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dưới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xác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đã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thông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tin </w:t>
      </w:r>
      <w:proofErr w:type="spellStart"/>
      <w:r w:rsidRPr="008917CA">
        <w:rPr>
          <w:rFonts w:ascii="Arial" w:hAnsi="Arial" w:cs="Arial"/>
          <w:sz w:val="23"/>
          <w:szCs w:val="23"/>
        </w:rPr>
        <w:t>trên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trong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vòng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30 </w:t>
      </w:r>
      <w:proofErr w:type="spellStart"/>
      <w:r w:rsidRPr="008917CA">
        <w:rPr>
          <w:rFonts w:ascii="Arial" w:hAnsi="Arial" w:cs="Arial"/>
          <w:sz w:val="23"/>
          <w:szCs w:val="23"/>
        </w:rPr>
        <w:t>ngày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kể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từ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ngày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bắt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đầu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làm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việc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.  </w:t>
      </w:r>
    </w:p>
    <w:p w14:paraId="4F6DA9B6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</w:p>
    <w:p w14:paraId="3D1481F6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</w:rPr>
        <w:t>_______________________________________________             __________________</w:t>
      </w:r>
    </w:p>
    <w:p w14:paraId="56CA81D9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b/>
          <w:sz w:val="23"/>
          <w:szCs w:val="23"/>
          <w:lang w:val="vi-VN"/>
        </w:rPr>
        <w:t>Ký tên</w:t>
      </w:r>
      <w:r w:rsidRPr="008917CA">
        <w:rPr>
          <w:rFonts w:ascii="Arial" w:hAnsi="Arial" w:cs="Arial"/>
          <w:sz w:val="23"/>
          <w:szCs w:val="23"/>
        </w:rPr>
        <w:tab/>
      </w:r>
      <w:r w:rsidRPr="008917CA">
        <w:rPr>
          <w:rFonts w:ascii="Arial" w:hAnsi="Arial" w:cs="Arial"/>
          <w:sz w:val="23"/>
          <w:szCs w:val="23"/>
        </w:rPr>
        <w:tab/>
      </w:r>
      <w:r w:rsidRPr="008917CA">
        <w:rPr>
          <w:rFonts w:ascii="Arial" w:hAnsi="Arial" w:cs="Arial"/>
          <w:sz w:val="23"/>
          <w:szCs w:val="23"/>
        </w:rPr>
        <w:tab/>
      </w:r>
      <w:r w:rsidRPr="008917CA">
        <w:rPr>
          <w:rFonts w:ascii="Arial" w:hAnsi="Arial" w:cs="Arial"/>
          <w:sz w:val="23"/>
          <w:szCs w:val="23"/>
        </w:rPr>
        <w:tab/>
      </w:r>
      <w:r w:rsidRPr="008917CA">
        <w:rPr>
          <w:rFonts w:ascii="Arial" w:hAnsi="Arial" w:cs="Arial"/>
          <w:sz w:val="23"/>
          <w:szCs w:val="23"/>
        </w:rPr>
        <w:tab/>
      </w:r>
      <w:r w:rsidRPr="008917CA">
        <w:rPr>
          <w:rFonts w:ascii="Arial" w:hAnsi="Arial" w:cs="Arial"/>
          <w:sz w:val="23"/>
          <w:szCs w:val="23"/>
        </w:rPr>
        <w:tab/>
      </w:r>
      <w:r w:rsidRPr="008917CA">
        <w:rPr>
          <w:rFonts w:ascii="Arial" w:hAnsi="Arial" w:cs="Arial"/>
          <w:sz w:val="23"/>
          <w:szCs w:val="23"/>
        </w:rPr>
        <w:tab/>
      </w:r>
      <w:r w:rsidRPr="008917CA">
        <w:rPr>
          <w:rFonts w:ascii="Arial" w:hAnsi="Arial" w:cs="Arial"/>
          <w:sz w:val="23"/>
          <w:szCs w:val="23"/>
        </w:rPr>
        <w:tab/>
      </w:r>
      <w:r w:rsidRPr="008917CA">
        <w:rPr>
          <w:rFonts w:ascii="Arial" w:hAnsi="Arial" w:cs="Arial"/>
          <w:sz w:val="23"/>
          <w:szCs w:val="23"/>
        </w:rPr>
        <w:tab/>
      </w:r>
      <w:r w:rsidRPr="008917CA">
        <w:rPr>
          <w:rFonts w:ascii="Arial" w:hAnsi="Arial" w:cs="Arial"/>
          <w:b/>
          <w:sz w:val="23"/>
          <w:szCs w:val="23"/>
          <w:lang w:val="vi-VN"/>
        </w:rPr>
        <w:t>Ngày</w:t>
      </w:r>
    </w:p>
    <w:p w14:paraId="31E4469D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</w:p>
    <w:p w14:paraId="1D75B447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</w:rPr>
      </w:pPr>
      <w:r w:rsidRPr="008917CA">
        <w:rPr>
          <w:rFonts w:ascii="Arial" w:hAnsi="Arial" w:cs="Arial"/>
          <w:sz w:val="23"/>
          <w:szCs w:val="23"/>
        </w:rPr>
        <w:t>___________________________________________________</w:t>
      </w:r>
    </w:p>
    <w:p w14:paraId="4791C6F5" w14:textId="77777777" w:rsidR="007142D6" w:rsidRPr="008917CA" w:rsidRDefault="007142D6" w:rsidP="007142D6">
      <w:pPr>
        <w:pStyle w:val="NoSpacing"/>
        <w:rPr>
          <w:rFonts w:ascii="Arial" w:hAnsi="Arial" w:cs="Arial"/>
          <w:b/>
          <w:sz w:val="23"/>
          <w:szCs w:val="23"/>
          <w:lang w:val="vi-VN"/>
        </w:rPr>
      </w:pPr>
      <w:r w:rsidRPr="008917CA">
        <w:rPr>
          <w:rFonts w:ascii="Arial" w:hAnsi="Arial" w:cs="Arial"/>
          <w:b/>
          <w:sz w:val="23"/>
          <w:szCs w:val="23"/>
          <w:lang w:val="vi-VN"/>
        </w:rPr>
        <w:t xml:space="preserve">Tên </w:t>
      </w:r>
      <w:r w:rsidRPr="008917CA">
        <w:rPr>
          <w:rFonts w:ascii="Arial" w:hAnsi="Arial" w:cs="Arial"/>
          <w:b/>
          <w:sz w:val="23"/>
          <w:szCs w:val="23"/>
        </w:rPr>
        <w:t>(</w:t>
      </w:r>
      <w:r w:rsidRPr="008917CA">
        <w:rPr>
          <w:rFonts w:ascii="Arial" w:hAnsi="Arial" w:cs="Arial"/>
          <w:b/>
          <w:sz w:val="23"/>
          <w:szCs w:val="23"/>
          <w:lang w:val="vi-VN"/>
        </w:rPr>
        <w:t>In</w:t>
      </w:r>
      <w:r w:rsidRPr="008917CA">
        <w:rPr>
          <w:rFonts w:ascii="Arial" w:hAnsi="Arial" w:cs="Arial"/>
          <w:b/>
          <w:sz w:val="23"/>
          <w:szCs w:val="23"/>
        </w:rPr>
        <w:t>)</w:t>
      </w:r>
    </w:p>
    <w:p w14:paraId="79DD6CCC" w14:textId="547F5096" w:rsidR="00C62C32" w:rsidRPr="008917CA" w:rsidRDefault="00C62C32" w:rsidP="00DC5E23">
      <w:pPr>
        <w:pStyle w:val="NoSpacing"/>
        <w:rPr>
          <w:rFonts w:ascii="Arial" w:hAnsi="Arial" w:cs="Arial"/>
          <w:sz w:val="23"/>
          <w:szCs w:val="23"/>
        </w:rPr>
      </w:pPr>
    </w:p>
    <w:p w14:paraId="26B59616" w14:textId="77777777" w:rsidR="007142D6" w:rsidRPr="008917CA" w:rsidRDefault="007142D6" w:rsidP="007142D6">
      <w:pPr>
        <w:pStyle w:val="NoSpacing"/>
        <w:rPr>
          <w:rFonts w:ascii="Arial" w:hAnsi="Arial" w:cs="Arial"/>
          <w:sz w:val="23"/>
          <w:szCs w:val="23"/>
          <w:lang w:val="vi-VN"/>
        </w:rPr>
      </w:pPr>
      <w:proofErr w:type="spellStart"/>
      <w:r w:rsidRPr="008917CA">
        <w:rPr>
          <w:rFonts w:ascii="Arial" w:hAnsi="Arial" w:cs="Arial"/>
          <w:sz w:val="23"/>
          <w:szCs w:val="23"/>
        </w:rPr>
        <w:t>Giấy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xác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nhận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có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chữ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ký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của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bạn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sẽ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được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giữ</w:t>
      </w:r>
      <w:proofErr w:type="spellEnd"/>
      <w:r w:rsidRPr="008917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</w:rPr>
        <w:t>lại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trong văn phòng của nhà tuyển dụng. Xin bui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lòng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giữ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lại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một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  <w:proofErr w:type="spellStart"/>
      <w:r w:rsidRPr="008917CA">
        <w:rPr>
          <w:rFonts w:ascii="Arial" w:hAnsi="Arial" w:cs="Arial"/>
          <w:sz w:val="23"/>
          <w:szCs w:val="23"/>
          <w:lang w:val="vi-VN"/>
        </w:rPr>
        <w:t>bản</w:t>
      </w:r>
      <w:proofErr w:type="spellEnd"/>
      <w:r w:rsidRPr="008917CA">
        <w:rPr>
          <w:rFonts w:ascii="Arial" w:hAnsi="Arial" w:cs="Arial"/>
          <w:sz w:val="23"/>
          <w:szCs w:val="23"/>
          <w:lang w:val="vi-VN"/>
        </w:rPr>
        <w:t xml:space="preserve"> sao cho mình. </w:t>
      </w:r>
    </w:p>
    <w:p w14:paraId="24CAB54B" w14:textId="23405D05" w:rsidR="001277E6" w:rsidRPr="008917CA" w:rsidRDefault="001277E6" w:rsidP="00DC5E23">
      <w:pPr>
        <w:pStyle w:val="NoSpacing"/>
        <w:rPr>
          <w:rFonts w:ascii="Arial" w:hAnsi="Arial" w:cs="Arial"/>
          <w:sz w:val="23"/>
          <w:szCs w:val="23"/>
          <w:lang w:val="vi-VN"/>
        </w:rPr>
      </w:pPr>
      <w:r w:rsidRPr="008917CA">
        <w:rPr>
          <w:rFonts w:ascii="Arial" w:hAnsi="Arial" w:cs="Arial"/>
          <w:sz w:val="23"/>
          <w:szCs w:val="23"/>
          <w:lang w:val="vi-VN"/>
        </w:rPr>
        <w:t xml:space="preserve"> </w:t>
      </w:r>
    </w:p>
    <w:sectPr w:rsidR="001277E6" w:rsidRPr="008917CA" w:rsidSect="00612E73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AE04" w14:textId="77777777" w:rsidR="00444C40" w:rsidRDefault="00444C40" w:rsidP="00816C47">
      <w:pPr>
        <w:spacing w:after="0" w:line="240" w:lineRule="auto"/>
      </w:pPr>
      <w:r>
        <w:separator/>
      </w:r>
    </w:p>
  </w:endnote>
  <w:endnote w:type="continuationSeparator" w:id="0">
    <w:p w14:paraId="33870E4D" w14:textId="77777777" w:rsidR="00444C40" w:rsidRDefault="00444C40" w:rsidP="00816C47">
      <w:pPr>
        <w:spacing w:after="0" w:line="240" w:lineRule="auto"/>
      </w:pPr>
      <w:r>
        <w:continuationSeparator/>
      </w:r>
    </w:p>
  </w:endnote>
  <w:endnote w:type="continuationNotice" w:id="1">
    <w:p w14:paraId="2D8A38B4" w14:textId="77777777" w:rsidR="00444C40" w:rsidRDefault="00444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2A2001E1" w14:textId="77777777" w:rsidR="00F33852" w:rsidRDefault="00E0452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  <w:p w14:paraId="7409DB48" w14:textId="3435D82D" w:rsidR="00E0452D" w:rsidRPr="002E1F03" w:rsidRDefault="00F33852">
        <w:pPr>
          <w:pStyle w:val="Footer"/>
          <w:jc w:val="right"/>
          <w:rPr>
            <w:b/>
            <w:bCs/>
          </w:rPr>
        </w:pPr>
        <w:r w:rsidRPr="00D87B28">
          <w:rPr>
            <w:b/>
            <w:bCs/>
          </w:rPr>
          <w:t xml:space="preserve">Updated </w:t>
        </w:r>
        <w:r w:rsidR="00215CC5" w:rsidRPr="00D87B28">
          <w:rPr>
            <w:b/>
            <w:bCs/>
          </w:rPr>
          <w:t>1</w:t>
        </w:r>
        <w:r w:rsidR="00810B12">
          <w:rPr>
            <w:b/>
            <w:bCs/>
          </w:rPr>
          <w:t>1</w:t>
        </w:r>
        <w:r w:rsidR="00215CC5" w:rsidRPr="00D87B28">
          <w:rPr>
            <w:b/>
            <w:bCs/>
          </w:rPr>
          <w:t>/1</w:t>
        </w:r>
        <w:r w:rsidRPr="00D87B28">
          <w:rPr>
            <w:b/>
            <w:bCs/>
          </w:rPr>
          <w:t>/</w:t>
        </w:r>
        <w:r w:rsidR="00153F61" w:rsidRPr="00D87B28">
          <w:rPr>
            <w:b/>
            <w:bCs/>
          </w:rPr>
          <w:t>20</w:t>
        </w:r>
        <w:r w:rsidRPr="00D87B28">
          <w:rPr>
            <w:b/>
            <w:bCs/>
          </w:rPr>
          <w:t>2</w:t>
        </w:r>
        <w:r w:rsidR="00D87B28">
          <w:rPr>
            <w:b/>
            <w:bCs/>
          </w:rPr>
          <w:t>3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680B" w14:textId="5849DE4F" w:rsidR="003813CD" w:rsidRDefault="00F33852">
    <w:pPr>
      <w:pStyle w:val="Footer"/>
    </w:pPr>
    <w:r>
      <w:t>November</w:t>
    </w:r>
    <w:r w:rsidR="003813CD">
      <w:t xml:space="preserve"> 2021</w:t>
    </w:r>
    <w:r w:rsidR="003813CD">
      <w:ptab w:relativeTo="margin" w:alignment="center" w:leader="none"/>
    </w:r>
    <w:r w:rsidR="003813CD"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 w:rsidR="003813CD">
          <w:t xml:space="preserve">Page | </w:t>
        </w:r>
        <w:r w:rsidR="003813CD">
          <w:fldChar w:fldCharType="begin"/>
        </w:r>
        <w:r w:rsidR="003813CD">
          <w:instrText xml:space="preserve"> PAGE   \* MERGEFORMAT </w:instrText>
        </w:r>
        <w:r w:rsidR="003813CD">
          <w:fldChar w:fldCharType="separate"/>
        </w:r>
        <w:r w:rsidR="003813CD">
          <w:t>2</w:t>
        </w:r>
        <w:r w:rsidR="003813CD">
          <w:rPr>
            <w:noProof/>
          </w:rPr>
          <w:fldChar w:fldCharType="end"/>
        </w:r>
        <w:r w:rsidR="003813CD">
          <w:t xml:space="preserve"> </w:t>
        </w:r>
      </w:sdtContent>
    </w:sdt>
    <w:r w:rsidR="003813C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A04C" w14:textId="77777777" w:rsidR="00444C40" w:rsidRDefault="00444C40" w:rsidP="00816C47">
      <w:pPr>
        <w:spacing w:after="0" w:line="240" w:lineRule="auto"/>
      </w:pPr>
      <w:r>
        <w:separator/>
      </w:r>
    </w:p>
  </w:footnote>
  <w:footnote w:type="continuationSeparator" w:id="0">
    <w:p w14:paraId="7F8DCD57" w14:textId="77777777" w:rsidR="00444C40" w:rsidRDefault="00444C40" w:rsidP="00816C47">
      <w:pPr>
        <w:spacing w:after="0" w:line="240" w:lineRule="auto"/>
      </w:pPr>
      <w:r>
        <w:continuationSeparator/>
      </w:r>
    </w:p>
  </w:footnote>
  <w:footnote w:type="continuationNotice" w:id="1">
    <w:p w14:paraId="1B21AB76" w14:textId="77777777" w:rsidR="00444C40" w:rsidRDefault="00444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362866BC" w14:textId="77777777" w:rsidTr="75BE9487">
      <w:tc>
        <w:tcPr>
          <w:tcW w:w="3120" w:type="dxa"/>
        </w:tcPr>
        <w:p w14:paraId="42BD6596" w14:textId="4BA7707E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4026CF07" w14:textId="1B38AAA6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79224931" w14:textId="48BFD297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378D5A71" w14:textId="265F68AD" w:rsidR="75BE9487" w:rsidRDefault="75BE9487" w:rsidP="75BE9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55C29802" w14:textId="77777777" w:rsidTr="75BE9487">
      <w:tc>
        <w:tcPr>
          <w:tcW w:w="3120" w:type="dxa"/>
        </w:tcPr>
        <w:p w14:paraId="65ED4486" w14:textId="759A7B8B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52A747F2" w14:textId="0B4E2710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5A1A9215" w14:textId="0F4CC81E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22AE8AD2" w14:textId="43D67848" w:rsidR="75BE9487" w:rsidRDefault="75BE9487" w:rsidP="75BE9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31D5"/>
    <w:multiLevelType w:val="hybridMultilevel"/>
    <w:tmpl w:val="B15A55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1262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6B3D"/>
    <w:multiLevelType w:val="hybridMultilevel"/>
    <w:tmpl w:val="BAF60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E56"/>
    <w:multiLevelType w:val="hybridMultilevel"/>
    <w:tmpl w:val="E070D9D6"/>
    <w:lvl w:ilvl="0" w:tplc="95FED77E">
      <w:start w:val="1"/>
      <w:numFmt w:val="decimal"/>
      <w:lvlText w:val="%1."/>
      <w:lvlJc w:val="left"/>
      <w:pPr>
        <w:ind w:left="720" w:hanging="360"/>
      </w:pPr>
    </w:lvl>
    <w:lvl w:ilvl="1" w:tplc="AC34D344">
      <w:start w:val="1"/>
      <w:numFmt w:val="lowerLetter"/>
      <w:lvlText w:val="%2."/>
      <w:lvlJc w:val="left"/>
      <w:pPr>
        <w:ind w:left="1440" w:hanging="360"/>
      </w:pPr>
    </w:lvl>
    <w:lvl w:ilvl="2" w:tplc="87CE7C28">
      <w:start w:val="1"/>
      <w:numFmt w:val="lowerRoman"/>
      <w:lvlText w:val="%3."/>
      <w:lvlJc w:val="right"/>
      <w:pPr>
        <w:ind w:left="2160" w:hanging="180"/>
      </w:pPr>
    </w:lvl>
    <w:lvl w:ilvl="3" w:tplc="688EAAA4">
      <w:start w:val="1"/>
      <w:numFmt w:val="decimal"/>
      <w:lvlText w:val="%4."/>
      <w:lvlJc w:val="left"/>
      <w:pPr>
        <w:ind w:left="2880" w:hanging="360"/>
      </w:pPr>
    </w:lvl>
    <w:lvl w:ilvl="4" w:tplc="F5989184">
      <w:start w:val="1"/>
      <w:numFmt w:val="lowerLetter"/>
      <w:lvlText w:val="%5."/>
      <w:lvlJc w:val="left"/>
      <w:pPr>
        <w:ind w:left="3600" w:hanging="360"/>
      </w:pPr>
    </w:lvl>
    <w:lvl w:ilvl="5" w:tplc="D9B244A0">
      <w:start w:val="1"/>
      <w:numFmt w:val="lowerRoman"/>
      <w:lvlText w:val="%6."/>
      <w:lvlJc w:val="right"/>
      <w:pPr>
        <w:ind w:left="4320" w:hanging="180"/>
      </w:pPr>
    </w:lvl>
    <w:lvl w:ilvl="6" w:tplc="0ABE9826">
      <w:start w:val="1"/>
      <w:numFmt w:val="decimal"/>
      <w:lvlText w:val="%7."/>
      <w:lvlJc w:val="left"/>
      <w:pPr>
        <w:ind w:left="5040" w:hanging="360"/>
      </w:pPr>
    </w:lvl>
    <w:lvl w:ilvl="7" w:tplc="61BE2462">
      <w:start w:val="1"/>
      <w:numFmt w:val="lowerLetter"/>
      <w:lvlText w:val="%8."/>
      <w:lvlJc w:val="left"/>
      <w:pPr>
        <w:ind w:left="5760" w:hanging="360"/>
      </w:pPr>
    </w:lvl>
    <w:lvl w:ilvl="8" w:tplc="50C063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A66AD"/>
    <w:multiLevelType w:val="hybridMultilevel"/>
    <w:tmpl w:val="9D2634B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94EF3"/>
    <w:multiLevelType w:val="hybridMultilevel"/>
    <w:tmpl w:val="B5947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93E42"/>
    <w:multiLevelType w:val="hybridMultilevel"/>
    <w:tmpl w:val="48FA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A2535"/>
    <w:multiLevelType w:val="hybridMultilevel"/>
    <w:tmpl w:val="9D2634B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325639">
    <w:abstractNumId w:val="12"/>
  </w:num>
  <w:num w:numId="2" w16cid:durableId="713240377">
    <w:abstractNumId w:val="9"/>
  </w:num>
  <w:num w:numId="3" w16cid:durableId="1875540796">
    <w:abstractNumId w:val="0"/>
  </w:num>
  <w:num w:numId="4" w16cid:durableId="115880404">
    <w:abstractNumId w:val="4"/>
  </w:num>
  <w:num w:numId="5" w16cid:durableId="1922137629">
    <w:abstractNumId w:val="16"/>
  </w:num>
  <w:num w:numId="6" w16cid:durableId="1050762553">
    <w:abstractNumId w:val="8"/>
  </w:num>
  <w:num w:numId="7" w16cid:durableId="1370374727">
    <w:abstractNumId w:val="5"/>
  </w:num>
  <w:num w:numId="8" w16cid:durableId="1777482866">
    <w:abstractNumId w:val="6"/>
  </w:num>
  <w:num w:numId="9" w16cid:durableId="324600339">
    <w:abstractNumId w:val="18"/>
  </w:num>
  <w:num w:numId="10" w16cid:durableId="562107295">
    <w:abstractNumId w:val="17"/>
  </w:num>
  <w:num w:numId="11" w16cid:durableId="257956641">
    <w:abstractNumId w:val="3"/>
  </w:num>
  <w:num w:numId="12" w16cid:durableId="1926836113">
    <w:abstractNumId w:val="14"/>
  </w:num>
  <w:num w:numId="13" w16cid:durableId="2031447921">
    <w:abstractNumId w:val="11"/>
  </w:num>
  <w:num w:numId="14" w16cid:durableId="1364398399">
    <w:abstractNumId w:val="15"/>
  </w:num>
  <w:num w:numId="15" w16cid:durableId="957831454">
    <w:abstractNumId w:val="7"/>
  </w:num>
  <w:num w:numId="16" w16cid:durableId="1209217613">
    <w:abstractNumId w:val="20"/>
  </w:num>
  <w:num w:numId="17" w16cid:durableId="1841191985">
    <w:abstractNumId w:val="2"/>
  </w:num>
  <w:num w:numId="18" w16cid:durableId="1851142991">
    <w:abstractNumId w:val="10"/>
  </w:num>
  <w:num w:numId="19" w16cid:durableId="681667813">
    <w:abstractNumId w:val="19"/>
  </w:num>
  <w:num w:numId="20" w16cid:durableId="2093119338">
    <w:abstractNumId w:val="21"/>
  </w:num>
  <w:num w:numId="21" w16cid:durableId="1665620565">
    <w:abstractNumId w:val="1"/>
  </w:num>
  <w:num w:numId="22" w16cid:durableId="647586860">
    <w:abstractNumId w:val="22"/>
  </w:num>
  <w:num w:numId="23" w16cid:durableId="1386488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7B1E"/>
    <w:rsid w:val="0002662C"/>
    <w:rsid w:val="00037BDE"/>
    <w:rsid w:val="00037D8E"/>
    <w:rsid w:val="0004127F"/>
    <w:rsid w:val="0006145A"/>
    <w:rsid w:val="000643F8"/>
    <w:rsid w:val="00066BF5"/>
    <w:rsid w:val="00083E43"/>
    <w:rsid w:val="000841BF"/>
    <w:rsid w:val="000966A3"/>
    <w:rsid w:val="000D5AE9"/>
    <w:rsid w:val="001002D0"/>
    <w:rsid w:val="001135EC"/>
    <w:rsid w:val="00123B3B"/>
    <w:rsid w:val="001277E6"/>
    <w:rsid w:val="00145E8B"/>
    <w:rsid w:val="00153F61"/>
    <w:rsid w:val="001551E4"/>
    <w:rsid w:val="00155DB2"/>
    <w:rsid w:val="00161D53"/>
    <w:rsid w:val="00161D7D"/>
    <w:rsid w:val="00162743"/>
    <w:rsid w:val="00166AD6"/>
    <w:rsid w:val="001670AE"/>
    <w:rsid w:val="00176E8E"/>
    <w:rsid w:val="00177D28"/>
    <w:rsid w:val="00186D96"/>
    <w:rsid w:val="00191F9C"/>
    <w:rsid w:val="001A4892"/>
    <w:rsid w:val="001C3B8F"/>
    <w:rsid w:val="001E47BB"/>
    <w:rsid w:val="001F00BD"/>
    <w:rsid w:val="00215CC5"/>
    <w:rsid w:val="002252AE"/>
    <w:rsid w:val="002327D7"/>
    <w:rsid w:val="0023295F"/>
    <w:rsid w:val="00241815"/>
    <w:rsid w:val="0025579A"/>
    <w:rsid w:val="00260F28"/>
    <w:rsid w:val="00263D67"/>
    <w:rsid w:val="00275B74"/>
    <w:rsid w:val="00275F05"/>
    <w:rsid w:val="00280942"/>
    <w:rsid w:val="00293836"/>
    <w:rsid w:val="00295939"/>
    <w:rsid w:val="002A3C13"/>
    <w:rsid w:val="002A7D7C"/>
    <w:rsid w:val="002E156B"/>
    <w:rsid w:val="002E1F03"/>
    <w:rsid w:val="002F1C4D"/>
    <w:rsid w:val="00306FAE"/>
    <w:rsid w:val="003132FD"/>
    <w:rsid w:val="00317F8F"/>
    <w:rsid w:val="00362B42"/>
    <w:rsid w:val="0036787C"/>
    <w:rsid w:val="003813CD"/>
    <w:rsid w:val="003C7FB6"/>
    <w:rsid w:val="003D1B47"/>
    <w:rsid w:val="003D2264"/>
    <w:rsid w:val="003E722A"/>
    <w:rsid w:val="003E7BCB"/>
    <w:rsid w:val="00417F6F"/>
    <w:rsid w:val="00430ADB"/>
    <w:rsid w:val="00444C40"/>
    <w:rsid w:val="00455544"/>
    <w:rsid w:val="004658F0"/>
    <w:rsid w:val="004755E1"/>
    <w:rsid w:val="00483B61"/>
    <w:rsid w:val="00484E66"/>
    <w:rsid w:val="00496E44"/>
    <w:rsid w:val="004A4E3D"/>
    <w:rsid w:val="004B7684"/>
    <w:rsid w:val="004D4EF9"/>
    <w:rsid w:val="004D7BEC"/>
    <w:rsid w:val="004E4A7A"/>
    <w:rsid w:val="004F2130"/>
    <w:rsid w:val="00501CCF"/>
    <w:rsid w:val="00502A86"/>
    <w:rsid w:val="0050578D"/>
    <w:rsid w:val="005073CC"/>
    <w:rsid w:val="005260BB"/>
    <w:rsid w:val="00552353"/>
    <w:rsid w:val="005600FF"/>
    <w:rsid w:val="00576EF6"/>
    <w:rsid w:val="0058217B"/>
    <w:rsid w:val="00603F26"/>
    <w:rsid w:val="00612E73"/>
    <w:rsid w:val="006177CD"/>
    <w:rsid w:val="00632E37"/>
    <w:rsid w:val="0063337E"/>
    <w:rsid w:val="0063707F"/>
    <w:rsid w:val="0064118B"/>
    <w:rsid w:val="00642F54"/>
    <w:rsid w:val="00652FEE"/>
    <w:rsid w:val="0065757E"/>
    <w:rsid w:val="00665370"/>
    <w:rsid w:val="00670E68"/>
    <w:rsid w:val="00687BF0"/>
    <w:rsid w:val="00695642"/>
    <w:rsid w:val="00696DF2"/>
    <w:rsid w:val="006A06AC"/>
    <w:rsid w:val="006B4834"/>
    <w:rsid w:val="006C2153"/>
    <w:rsid w:val="00704625"/>
    <w:rsid w:val="007142D6"/>
    <w:rsid w:val="00715A60"/>
    <w:rsid w:val="00731C9E"/>
    <w:rsid w:val="007335BF"/>
    <w:rsid w:val="00733A50"/>
    <w:rsid w:val="007411BB"/>
    <w:rsid w:val="0074A4CF"/>
    <w:rsid w:val="00750143"/>
    <w:rsid w:val="00762687"/>
    <w:rsid w:val="00772B6D"/>
    <w:rsid w:val="007731E4"/>
    <w:rsid w:val="00782FF2"/>
    <w:rsid w:val="00783980"/>
    <w:rsid w:val="007913AC"/>
    <w:rsid w:val="007A24B2"/>
    <w:rsid w:val="007A5A8E"/>
    <w:rsid w:val="007B50FC"/>
    <w:rsid w:val="007B6467"/>
    <w:rsid w:val="007E05EB"/>
    <w:rsid w:val="007E4D3D"/>
    <w:rsid w:val="008000EE"/>
    <w:rsid w:val="0080293A"/>
    <w:rsid w:val="00810B12"/>
    <w:rsid w:val="00813CB5"/>
    <w:rsid w:val="00816C47"/>
    <w:rsid w:val="008221A8"/>
    <w:rsid w:val="00824444"/>
    <w:rsid w:val="0082460B"/>
    <w:rsid w:val="008357FA"/>
    <w:rsid w:val="0084752C"/>
    <w:rsid w:val="00854523"/>
    <w:rsid w:val="00856D36"/>
    <w:rsid w:val="0086145D"/>
    <w:rsid w:val="008638F9"/>
    <w:rsid w:val="00886535"/>
    <w:rsid w:val="00891601"/>
    <w:rsid w:val="008917CA"/>
    <w:rsid w:val="008B02BE"/>
    <w:rsid w:val="008B76BA"/>
    <w:rsid w:val="008D0166"/>
    <w:rsid w:val="008D4788"/>
    <w:rsid w:val="008D6927"/>
    <w:rsid w:val="008E4817"/>
    <w:rsid w:val="008E5C07"/>
    <w:rsid w:val="008F45D0"/>
    <w:rsid w:val="00906CD0"/>
    <w:rsid w:val="00913646"/>
    <w:rsid w:val="0094012F"/>
    <w:rsid w:val="009549EF"/>
    <w:rsid w:val="00954B12"/>
    <w:rsid w:val="00960817"/>
    <w:rsid w:val="00962494"/>
    <w:rsid w:val="0096779E"/>
    <w:rsid w:val="009862C1"/>
    <w:rsid w:val="00987D8E"/>
    <w:rsid w:val="00993FD1"/>
    <w:rsid w:val="00994514"/>
    <w:rsid w:val="009C4F97"/>
    <w:rsid w:val="009D58E8"/>
    <w:rsid w:val="009D70C6"/>
    <w:rsid w:val="009F1166"/>
    <w:rsid w:val="009F6E9C"/>
    <w:rsid w:val="00A13250"/>
    <w:rsid w:val="00A27D65"/>
    <w:rsid w:val="00A358D4"/>
    <w:rsid w:val="00A46351"/>
    <w:rsid w:val="00A46784"/>
    <w:rsid w:val="00A67C76"/>
    <w:rsid w:val="00A7133B"/>
    <w:rsid w:val="00A77901"/>
    <w:rsid w:val="00A85A81"/>
    <w:rsid w:val="00A95E72"/>
    <w:rsid w:val="00AA580C"/>
    <w:rsid w:val="00AB1819"/>
    <w:rsid w:val="00AB5FB1"/>
    <w:rsid w:val="00AC3BE7"/>
    <w:rsid w:val="00AC51DC"/>
    <w:rsid w:val="00AC6923"/>
    <w:rsid w:val="00AD3738"/>
    <w:rsid w:val="00AD4D7F"/>
    <w:rsid w:val="00AE0FAD"/>
    <w:rsid w:val="00AF3230"/>
    <w:rsid w:val="00B05297"/>
    <w:rsid w:val="00B22999"/>
    <w:rsid w:val="00B406F7"/>
    <w:rsid w:val="00B4071E"/>
    <w:rsid w:val="00B44B02"/>
    <w:rsid w:val="00B46362"/>
    <w:rsid w:val="00B46533"/>
    <w:rsid w:val="00B51384"/>
    <w:rsid w:val="00B57D20"/>
    <w:rsid w:val="00B646A6"/>
    <w:rsid w:val="00B654A7"/>
    <w:rsid w:val="00B813DC"/>
    <w:rsid w:val="00B8616D"/>
    <w:rsid w:val="00B86C1D"/>
    <w:rsid w:val="00BA4769"/>
    <w:rsid w:val="00BA5379"/>
    <w:rsid w:val="00BC27B3"/>
    <w:rsid w:val="00BC3582"/>
    <w:rsid w:val="00BE0B9A"/>
    <w:rsid w:val="00BE5AFE"/>
    <w:rsid w:val="00C34B47"/>
    <w:rsid w:val="00C5206A"/>
    <w:rsid w:val="00C5284E"/>
    <w:rsid w:val="00C54089"/>
    <w:rsid w:val="00C56E7D"/>
    <w:rsid w:val="00C62C32"/>
    <w:rsid w:val="00C70DB2"/>
    <w:rsid w:val="00C71B3D"/>
    <w:rsid w:val="00C726B7"/>
    <w:rsid w:val="00C75996"/>
    <w:rsid w:val="00C94841"/>
    <w:rsid w:val="00C95E6A"/>
    <w:rsid w:val="00CA5BBE"/>
    <w:rsid w:val="00CB0588"/>
    <w:rsid w:val="00CB5697"/>
    <w:rsid w:val="00CC2ADF"/>
    <w:rsid w:val="00CD735D"/>
    <w:rsid w:val="00CE0560"/>
    <w:rsid w:val="00CF19FB"/>
    <w:rsid w:val="00D017E4"/>
    <w:rsid w:val="00D05D46"/>
    <w:rsid w:val="00D179CA"/>
    <w:rsid w:val="00D30870"/>
    <w:rsid w:val="00D35272"/>
    <w:rsid w:val="00D46A7D"/>
    <w:rsid w:val="00D521D5"/>
    <w:rsid w:val="00D53B03"/>
    <w:rsid w:val="00D6234A"/>
    <w:rsid w:val="00D63CAA"/>
    <w:rsid w:val="00D84C25"/>
    <w:rsid w:val="00D87B28"/>
    <w:rsid w:val="00D911F8"/>
    <w:rsid w:val="00DB026D"/>
    <w:rsid w:val="00DB206A"/>
    <w:rsid w:val="00DC5E23"/>
    <w:rsid w:val="00DE334A"/>
    <w:rsid w:val="00DE48A1"/>
    <w:rsid w:val="00E00006"/>
    <w:rsid w:val="00E00FA1"/>
    <w:rsid w:val="00E02617"/>
    <w:rsid w:val="00E0452D"/>
    <w:rsid w:val="00E1118E"/>
    <w:rsid w:val="00E42F39"/>
    <w:rsid w:val="00E45313"/>
    <w:rsid w:val="00E508C4"/>
    <w:rsid w:val="00E55192"/>
    <w:rsid w:val="00E7386B"/>
    <w:rsid w:val="00E808ED"/>
    <w:rsid w:val="00E902B5"/>
    <w:rsid w:val="00EC02E7"/>
    <w:rsid w:val="00ED077B"/>
    <w:rsid w:val="00EE71CC"/>
    <w:rsid w:val="00F04587"/>
    <w:rsid w:val="00F15916"/>
    <w:rsid w:val="00F20913"/>
    <w:rsid w:val="00F211D3"/>
    <w:rsid w:val="00F30347"/>
    <w:rsid w:val="00F33852"/>
    <w:rsid w:val="00F41B99"/>
    <w:rsid w:val="00F51762"/>
    <w:rsid w:val="00F53112"/>
    <w:rsid w:val="00F54219"/>
    <w:rsid w:val="00F67DAE"/>
    <w:rsid w:val="00F7258F"/>
    <w:rsid w:val="00F83A66"/>
    <w:rsid w:val="00F879D6"/>
    <w:rsid w:val="00FA4110"/>
    <w:rsid w:val="00FA775B"/>
    <w:rsid w:val="00FB0432"/>
    <w:rsid w:val="00FB35B8"/>
    <w:rsid w:val="00FC6389"/>
    <w:rsid w:val="00FD767F"/>
    <w:rsid w:val="00FE205C"/>
    <w:rsid w:val="00FF7B4B"/>
    <w:rsid w:val="041D783B"/>
    <w:rsid w:val="0D5B115B"/>
    <w:rsid w:val="0E3CC0B2"/>
    <w:rsid w:val="1101EA4E"/>
    <w:rsid w:val="118DCE25"/>
    <w:rsid w:val="173A669A"/>
    <w:rsid w:val="1917B21F"/>
    <w:rsid w:val="19FC0B1C"/>
    <w:rsid w:val="1D907FC1"/>
    <w:rsid w:val="1FCD5AC8"/>
    <w:rsid w:val="203C6755"/>
    <w:rsid w:val="23B707D6"/>
    <w:rsid w:val="2526389E"/>
    <w:rsid w:val="28299949"/>
    <w:rsid w:val="2CE52CC8"/>
    <w:rsid w:val="32A50AF1"/>
    <w:rsid w:val="32FD6E4D"/>
    <w:rsid w:val="33004BCC"/>
    <w:rsid w:val="348D9BCF"/>
    <w:rsid w:val="358FE9FB"/>
    <w:rsid w:val="36D33E93"/>
    <w:rsid w:val="3791E70D"/>
    <w:rsid w:val="37C9B8D0"/>
    <w:rsid w:val="37F90B47"/>
    <w:rsid w:val="38F143B8"/>
    <w:rsid w:val="3A410540"/>
    <w:rsid w:val="3B8CE3BA"/>
    <w:rsid w:val="41F01890"/>
    <w:rsid w:val="4548A227"/>
    <w:rsid w:val="466FC995"/>
    <w:rsid w:val="4C041472"/>
    <w:rsid w:val="4E057847"/>
    <w:rsid w:val="4E1080B6"/>
    <w:rsid w:val="4FDC6D8F"/>
    <w:rsid w:val="5C87B936"/>
    <w:rsid w:val="5E72CE91"/>
    <w:rsid w:val="6489C418"/>
    <w:rsid w:val="6C84B4A3"/>
    <w:rsid w:val="6CA55C33"/>
    <w:rsid w:val="75BE9487"/>
    <w:rsid w:val="7873335E"/>
    <w:rsid w:val="7ED0BB1B"/>
    <w:rsid w:val="7ED5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CAB2BD40-10E3-4AD2-B8C3-061B44B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13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67DAE"/>
  </w:style>
  <w:style w:type="character" w:styleId="Mention">
    <w:name w:val="Mention"/>
    <w:basedOn w:val="DefaultParagraphFont"/>
    <w:uiPriority w:val="99"/>
    <w:unhideWhenUsed/>
    <w:rsid w:val="00F67DAE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6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67D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0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doc/2023-employer-notice-to-self-employed-individual-for-a-workforce-with-less-than-25-covered-individuals" TargetMode="External"/><Relationship Id="rId18" Type="http://schemas.openxmlformats.org/officeDocument/2006/relationships/hyperlink" Target="http://www.mass.gov/DF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for-a-workforce-with-25-or-more-covered-individuals/download" TargetMode="External"/><Relationship Id="rId17" Type="http://schemas.openxmlformats.org/officeDocument/2006/relationships/hyperlink" Target="https://www.mass.gov/info-details/get-ready-to-apply-for-paid-family-and-medical-leave-pfml-benefi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idleave.mass.gov/login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pfml-workforce-notifications-and-rate-sheets-for-massachusetts-employer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check-eligibility-for-unemployment-benefit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2022-employer-notice-to-self-employed-individual-for-a-workforce-with-25-or-more-covered-individuals/download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E7B6-1F94-4FD7-9A30-93E75D609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3116C-B1FE-49E0-AB43-FC5998998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896B6-74A0-4D37-BF3B-CAC63A8318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4.xml><?xml version="1.0" encoding="utf-8"?>
<ds:datastoreItem xmlns:ds="http://schemas.openxmlformats.org/officeDocument/2006/customXml" ds:itemID="{37A4782C-BC8F-423B-99C6-19D17D2A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Olesen, Erin J (EOL)</dc:creator>
  <cp:keywords/>
  <dc:description/>
  <cp:lastModifiedBy>Leung, Lilianna (EOL)</cp:lastModifiedBy>
  <cp:revision>11</cp:revision>
  <dcterms:created xsi:type="dcterms:W3CDTF">2023-11-15T15:44:00Z</dcterms:created>
  <dcterms:modified xsi:type="dcterms:W3CDTF">2023-11-16T18:57:00Z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