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615D9EC6"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B57B33">
        <w:rPr>
          <w:sz w:val="24"/>
        </w:rPr>
        <w:t>. 2023-021</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480EC07F" w:rsidR="005555F2" w:rsidRDefault="00B57B33">
      <w:pPr>
        <w:rPr>
          <w:sz w:val="24"/>
        </w:rPr>
      </w:pPr>
      <w:r w:rsidRPr="009C2596">
        <w:rPr>
          <w:color w:val="000000"/>
          <w:sz w:val="24"/>
          <w:szCs w:val="24"/>
        </w:rPr>
        <w:t>Koenraad J</w:t>
      </w:r>
      <w:r>
        <w:rPr>
          <w:color w:val="000000"/>
          <w:sz w:val="24"/>
          <w:szCs w:val="24"/>
        </w:rPr>
        <w:t>.</w:t>
      </w:r>
      <w:r w:rsidRPr="009C2596">
        <w:rPr>
          <w:color w:val="000000"/>
          <w:sz w:val="24"/>
          <w:szCs w:val="24"/>
        </w:rPr>
        <w:t xml:space="preserve"> Mortele</w:t>
      </w:r>
      <w:r w:rsidRPr="00E0757E">
        <w:rPr>
          <w:color w:val="000000"/>
          <w:sz w:val="24"/>
          <w:szCs w:val="24"/>
        </w:rPr>
        <w:t>,</w:t>
      </w:r>
      <w:r w:rsidR="0023213B" w:rsidRPr="0023213B">
        <w:rPr>
          <w:sz w:val="24"/>
        </w:rPr>
        <w:t xml:space="preserve">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4BD394E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B57B33">
        <w:rPr>
          <w:sz w:val="24"/>
        </w:rPr>
        <w:t>Adjudicatory proceeding</w:t>
      </w:r>
      <w:r w:rsidR="00851447" w:rsidRPr="00851447">
        <w:rPr>
          <w:sz w:val="24"/>
        </w:rPr>
        <w:t>.</w:t>
      </w:r>
    </w:p>
    <w:p w14:paraId="4530BE7C" w14:textId="77777777" w:rsidR="00B96615" w:rsidRDefault="00B96615">
      <w:pPr>
        <w:rPr>
          <w:sz w:val="24"/>
        </w:rPr>
      </w:pPr>
    </w:p>
    <w:p w14:paraId="7A088418" w14:textId="3EA38672"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his inchoate right to renew his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04B86255"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23213B">
        <w:rPr>
          <w:sz w:val="24"/>
        </w:rPr>
        <w:t>J</w:t>
      </w:r>
      <w:r w:rsidR="00B57B33">
        <w:rPr>
          <w:sz w:val="24"/>
        </w:rPr>
        <w:t>une 29</w:t>
      </w:r>
      <w:r w:rsidR="002E16A1">
        <w:rPr>
          <w:sz w:val="24"/>
        </w:rPr>
        <w:t>, 2023</w:t>
      </w:r>
      <w:r w:rsidR="000A4E55">
        <w:rPr>
          <w:sz w:val="24"/>
        </w:rPr>
        <w:tab/>
      </w:r>
      <w:r w:rsidR="005D7979">
        <w:rPr>
          <w:sz w:val="24"/>
        </w:rPr>
        <w:t xml:space="preserve"> </w:t>
      </w:r>
      <w:r w:rsidR="005D7979">
        <w:rPr>
          <w:sz w:val="24"/>
          <w:u w:val="single"/>
        </w:rPr>
        <w:t>Signed by Julian N. Robinson, M.D.</w:t>
      </w:r>
    </w:p>
    <w:p w14:paraId="0E1831A2" w14:textId="5E7D2637"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A642F9">
        <w:rPr>
          <w:sz w:val="24"/>
        </w:rPr>
        <w:t xml:space="preserve"> </w:t>
      </w:r>
      <w:r w:rsidR="002E16A1">
        <w:rPr>
          <w:sz w:val="24"/>
        </w:rPr>
        <w:t>Julian N. Robinson, M.D.</w:t>
      </w:r>
    </w:p>
    <w:p w14:paraId="5134C9B9" w14:textId="0702C7C0"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r>
      <w:r w:rsidR="002E16A1">
        <w:rPr>
          <w:sz w:val="24"/>
        </w:rPr>
        <w:t xml:space="preserve"> </w:t>
      </w:r>
      <w:r w:rsidRPr="00063F91">
        <w:rPr>
          <w:sz w:val="24"/>
        </w:rPr>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213B"/>
    <w:rsid w:val="00235F0B"/>
    <w:rsid w:val="00292566"/>
    <w:rsid w:val="00295E34"/>
    <w:rsid w:val="002E16A1"/>
    <w:rsid w:val="00303B2B"/>
    <w:rsid w:val="003318BF"/>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D7979"/>
    <w:rsid w:val="005E6E2D"/>
    <w:rsid w:val="00617451"/>
    <w:rsid w:val="0064731C"/>
    <w:rsid w:val="0068247E"/>
    <w:rsid w:val="006858EC"/>
    <w:rsid w:val="006A6A60"/>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AE526C"/>
    <w:rsid w:val="00B10E3C"/>
    <w:rsid w:val="00B4160C"/>
    <w:rsid w:val="00B433A5"/>
    <w:rsid w:val="00B57B33"/>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2023-06-23T18:13:00Z</dcterms:created>
  <dcterms:modified xsi:type="dcterms:W3CDTF">2023-07-03T13:09:00Z</dcterms:modified>
</cp:coreProperties>
</file>