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DC895C" w14:textId="77777777" w:rsidR="00EB2CA1" w:rsidRPr="00435235" w:rsidRDefault="00EB2CA1" w:rsidP="00EB2CA1">
      <w:pPr>
        <w:jc w:val="right"/>
        <w:rPr>
          <w:rFonts w:cs="DINPro-CondBold"/>
          <w:color w:val="FF0000"/>
        </w:rPr>
      </w:pPr>
      <w:r>
        <w:rPr>
          <w:noProof/>
        </w:rPr>
        <w:drawing>
          <wp:anchor distT="0" distB="0" distL="114300" distR="114300" simplePos="0" relativeHeight="251702272" behindDoc="0" locked="0" layoutInCell="1" allowOverlap="1" wp14:anchorId="4226E588" wp14:editId="69405D8F">
            <wp:simplePos x="0" y="0"/>
            <wp:positionH relativeFrom="column">
              <wp:posOffset>3960495</wp:posOffset>
            </wp:positionH>
            <wp:positionV relativeFrom="paragraph">
              <wp:posOffset>7758089</wp:posOffset>
            </wp:positionV>
            <wp:extent cx="2376856" cy="957513"/>
            <wp:effectExtent l="57150" t="19050" r="4445" b="9080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EPRO-logo-white-hi-res.png"/>
                    <pic:cNvPicPr/>
                  </pic:nvPicPr>
                  <pic:blipFill>
                    <a:blip r:embed="rId8">
                      <a:extLst>
                        <a:ext uri="{28A0092B-C50C-407E-A947-70E740481C1C}">
                          <a14:useLocalDpi xmlns:a14="http://schemas.microsoft.com/office/drawing/2010/main" val="0"/>
                        </a:ext>
                      </a:extLst>
                    </a:blip>
                    <a:stretch>
                      <a:fillRect/>
                    </a:stretch>
                  </pic:blipFill>
                  <pic:spPr>
                    <a:xfrm>
                      <a:off x="0" y="0"/>
                      <a:ext cx="2376856" cy="957513"/>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655217E8" wp14:editId="196BFAC5">
            <wp:simplePos x="0" y="0"/>
            <wp:positionH relativeFrom="column">
              <wp:posOffset>-946481</wp:posOffset>
            </wp:positionH>
            <wp:positionV relativeFrom="paragraph">
              <wp:posOffset>4576265</wp:posOffset>
            </wp:positionV>
            <wp:extent cx="12998010" cy="4599296"/>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obeStock_62768360 (1).jpg"/>
                    <pic:cNvPicPr/>
                  </pic:nvPicPr>
                  <pic:blipFill>
                    <a:blip r:embed="rId9">
                      <a:extLst>
                        <a:ext uri="{28A0092B-C50C-407E-A947-70E740481C1C}">
                          <a14:useLocalDpi xmlns:a14="http://schemas.microsoft.com/office/drawing/2010/main" val="0"/>
                        </a:ext>
                      </a:extLst>
                    </a:blip>
                    <a:stretch>
                      <a:fillRect/>
                    </a:stretch>
                  </pic:blipFill>
                  <pic:spPr>
                    <a:xfrm>
                      <a:off x="0" y="0"/>
                      <a:ext cx="12998010" cy="4599296"/>
                    </a:xfrm>
                    <a:prstGeom prst="rect">
                      <a:avLst/>
                    </a:prstGeom>
                  </pic:spPr>
                </pic:pic>
              </a:graphicData>
            </a:graphic>
            <wp14:sizeRelH relativeFrom="page">
              <wp14:pctWidth>0</wp14:pctWidth>
            </wp14:sizeRelH>
            <wp14:sizeRelV relativeFrom="page">
              <wp14:pctHeight>0</wp14:pctHeight>
            </wp14:sizeRelV>
          </wp:anchor>
        </w:drawing>
      </w:r>
      <w:r>
        <w:br w:type="page"/>
      </w:r>
      <w:r>
        <w:rPr>
          <w:rFonts w:cs="DINPro-CondBold"/>
          <w:noProof/>
          <w:color w:val="FF0000"/>
          <w:sz w:val="144"/>
        </w:rPr>
        <mc:AlternateContent>
          <mc:Choice Requires="wps">
            <w:drawing>
              <wp:anchor distT="0" distB="0" distL="114300" distR="114300" simplePos="0" relativeHeight="251693056" behindDoc="0" locked="0" layoutInCell="1" allowOverlap="1" wp14:anchorId="5E802916" wp14:editId="75B522CE">
                <wp:simplePos x="0" y="0"/>
                <wp:positionH relativeFrom="page">
                  <wp:align>right</wp:align>
                </wp:positionH>
                <wp:positionV relativeFrom="paragraph">
                  <wp:posOffset>1485900</wp:posOffset>
                </wp:positionV>
                <wp:extent cx="7763256" cy="3438144"/>
                <wp:effectExtent l="0" t="0" r="9525" b="0"/>
                <wp:wrapNone/>
                <wp:docPr id="58" name="Rectangle 58"/>
                <wp:cNvGraphicFramePr/>
                <a:graphic xmlns:a="http://schemas.openxmlformats.org/drawingml/2006/main">
                  <a:graphicData uri="http://schemas.microsoft.com/office/word/2010/wordprocessingShape">
                    <wps:wsp>
                      <wps:cNvSpPr/>
                      <wps:spPr>
                        <a:xfrm>
                          <a:off x="0" y="0"/>
                          <a:ext cx="7763256" cy="3438144"/>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BA0114" w14:textId="77777777" w:rsidR="009657AA" w:rsidRPr="00DF5F08" w:rsidRDefault="009657AA" w:rsidP="00EB2CA1">
                            <w:pPr>
                              <w:spacing w:after="0" w:line="240" w:lineRule="auto"/>
                              <w:jc w:val="center"/>
                              <w:rPr>
                                <w:rFonts w:ascii="DIN Pro Cond Bold" w:hAnsi="DIN Pro Cond Bold" w:cs="DIN Pro Cond Bold"/>
                                <w:sz w:val="72"/>
                              </w:rPr>
                            </w:pPr>
                          </w:p>
                          <w:p w14:paraId="32C8137D" w14:textId="77777777" w:rsidR="009657AA" w:rsidRPr="006A38B9" w:rsidRDefault="009657AA"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6"/>
                              </w:rPr>
                              <w:t>The Massachusetts Behavioral Health Partnership</w:t>
                            </w:r>
                          </w:p>
                          <w:p w14:paraId="40A0773B" w14:textId="77777777" w:rsidR="009657AA" w:rsidRPr="00DF5F08" w:rsidRDefault="009657AA"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2"/>
                              </w:rPr>
                              <w:t>A Prepaid Inpatient Health Plan</w:t>
                            </w:r>
                            <w:r>
                              <w:rPr>
                                <w:rFonts w:ascii="DIN Pro Cond Bold" w:hAnsi="DIN Pro Cond Bold" w:cs="DIN Pro Cond Bold"/>
                                <w:sz w:val="56"/>
                              </w:rPr>
                              <w:br/>
                            </w:r>
                          </w:p>
                          <w:p w14:paraId="670ADD96" w14:textId="77777777" w:rsidR="009657AA" w:rsidRPr="00DF5F08" w:rsidRDefault="009657AA"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External Quality Review Technical Report</w:t>
                            </w:r>
                          </w:p>
                          <w:p w14:paraId="26E3A474" w14:textId="77777777" w:rsidR="009657AA" w:rsidRPr="00DF5F08" w:rsidRDefault="009657AA"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Calendar Year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02916" id="Rectangle 58" o:spid="_x0000_s1026" style="position:absolute;left:0;text-align:left;margin-left:560.1pt;margin-top:117pt;width:611.3pt;height:270.7pt;z-index:2516930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&#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" stroked="f" strokeweight="1pt">
                <v:fill r:id="rId11" o:title="" recolor="t" rotate="t" type="frame"/>
                <v:textbox>
                  <w:txbxContent>
                    <w:p w14:paraId="18BA0114" w14:textId="77777777" w:rsidR="009657AA" w:rsidRPr="00DF5F08" w:rsidRDefault="009657AA" w:rsidP="00EB2CA1">
                      <w:pPr>
                        <w:spacing w:after="0" w:line="240" w:lineRule="auto"/>
                        <w:jc w:val="center"/>
                        <w:rPr>
                          <w:rFonts w:ascii="DIN Pro Cond Bold" w:hAnsi="DIN Pro Cond Bold" w:cs="DIN Pro Cond Bold"/>
                          <w:sz w:val="72"/>
                        </w:rPr>
                      </w:pPr>
                    </w:p>
                    <w:p w14:paraId="32C8137D" w14:textId="77777777" w:rsidR="009657AA" w:rsidRPr="006A38B9" w:rsidRDefault="009657AA"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6"/>
                        </w:rPr>
                        <w:t>The Massachusetts Behavioral Health Partnership</w:t>
                      </w:r>
                    </w:p>
                    <w:p w14:paraId="40A0773B" w14:textId="77777777" w:rsidR="009657AA" w:rsidRPr="00DF5F08" w:rsidRDefault="009657AA"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2"/>
                        </w:rPr>
                        <w:t>A Prepaid Inpatient Health Plan</w:t>
                      </w:r>
                      <w:r>
                        <w:rPr>
                          <w:rFonts w:ascii="DIN Pro Cond Bold" w:hAnsi="DIN Pro Cond Bold" w:cs="DIN Pro Cond Bold"/>
                          <w:sz w:val="56"/>
                        </w:rPr>
                        <w:br/>
                      </w:r>
                    </w:p>
                    <w:p w14:paraId="670ADD96" w14:textId="77777777" w:rsidR="009657AA" w:rsidRPr="00DF5F08" w:rsidRDefault="009657AA"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External Quality Review Technical Report</w:t>
                      </w:r>
                    </w:p>
                    <w:p w14:paraId="26E3A474" w14:textId="77777777" w:rsidR="009657AA" w:rsidRPr="00DF5F08" w:rsidRDefault="009657AA"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Calendar Year 2017</w:t>
                      </w:r>
                    </w:p>
                  </w:txbxContent>
                </v:textbox>
                <w10:wrap anchorx="page"/>
              </v:rect>
            </w:pict>
          </mc:Fallback>
        </mc:AlternateContent>
      </w:r>
    </w:p>
    <w:p w14:paraId="028E5CA7" w14:textId="795C0290" w:rsidR="00EB2CA1" w:rsidRDefault="00EB2CA1" w:rsidP="00EB2CA1"/>
    <w:p w14:paraId="2A85180F" w14:textId="77777777" w:rsidR="00EB2CA1" w:rsidRDefault="00EB2CA1" w:rsidP="00EB2CA1"/>
    <w:p w14:paraId="4EF8C36E" w14:textId="77777777" w:rsidR="00EB2CA1" w:rsidRDefault="00EB2CA1" w:rsidP="00EB2CA1"/>
    <w:p w14:paraId="386E247C" w14:textId="77777777" w:rsidR="00EB2CA1" w:rsidRDefault="00EB2CA1" w:rsidP="00EB2CA1"/>
    <w:p w14:paraId="747A747F" w14:textId="77777777" w:rsidR="00EB2CA1" w:rsidRDefault="00EB2CA1" w:rsidP="00EB2CA1"/>
    <w:p w14:paraId="18D428F8" w14:textId="77777777" w:rsidR="00EB2CA1" w:rsidRDefault="00EB2CA1" w:rsidP="00EB2CA1"/>
    <w:p w14:paraId="1E347D40" w14:textId="77777777" w:rsidR="00EB2CA1" w:rsidRDefault="00EB2CA1" w:rsidP="00EB2CA1"/>
    <w:p w14:paraId="5EB5BAD8" w14:textId="77777777" w:rsidR="00EB2CA1" w:rsidRDefault="00EB2CA1" w:rsidP="00EB2CA1"/>
    <w:p w14:paraId="7CCDCBF4" w14:textId="77777777" w:rsidR="00EB2CA1" w:rsidRDefault="00EB2CA1" w:rsidP="00EB2CA1"/>
    <w:p w14:paraId="7E164786" w14:textId="77777777" w:rsidR="00EB2CA1" w:rsidRDefault="00EB2CA1" w:rsidP="00EB2CA1"/>
    <w:p w14:paraId="37C2D17F" w14:textId="77777777" w:rsidR="00EB2CA1" w:rsidRDefault="00EB2CA1" w:rsidP="00EB2CA1"/>
    <w:p w14:paraId="47EBCBAE" w14:textId="77777777" w:rsidR="00EB2CA1" w:rsidRDefault="00EB2CA1" w:rsidP="00EB2CA1"/>
    <w:p w14:paraId="3BF1A42F" w14:textId="77777777" w:rsidR="00EB2CA1" w:rsidRDefault="00EB2CA1" w:rsidP="00EB2CA1"/>
    <w:p w14:paraId="40346DF9" w14:textId="77777777" w:rsidR="00EB2CA1" w:rsidRDefault="00EB2CA1" w:rsidP="00EB2CA1"/>
    <w:p w14:paraId="366BCD90" w14:textId="77777777" w:rsidR="00EB2CA1" w:rsidRDefault="00EB2CA1" w:rsidP="00EB2CA1"/>
    <w:p w14:paraId="60B9DA90" w14:textId="77777777" w:rsidR="00EB2CA1" w:rsidRDefault="00EB2CA1" w:rsidP="00EB2CA1"/>
    <w:p w14:paraId="5502AA91" w14:textId="77777777" w:rsidR="00EB2CA1" w:rsidRDefault="00EB2CA1" w:rsidP="00EB2CA1"/>
    <w:p w14:paraId="68B5B78C" w14:textId="77777777" w:rsidR="00F55F17" w:rsidRDefault="00F55F17" w:rsidP="00F55F17">
      <w:pPr>
        <w:spacing w:after="0"/>
        <w:jc w:val="center"/>
        <w:rPr>
          <w:sz w:val="20"/>
          <w:szCs w:val="24"/>
        </w:rPr>
      </w:pPr>
      <w:r>
        <w:rPr>
          <w:sz w:val="20"/>
          <w:szCs w:val="24"/>
        </w:rPr>
        <w:t xml:space="preserve">This program is supported in full by the </w:t>
      </w:r>
    </w:p>
    <w:p w14:paraId="1E4F614F" w14:textId="77777777" w:rsidR="00F55F17" w:rsidRDefault="00F55F17" w:rsidP="00F55F17">
      <w:pPr>
        <w:jc w:val="center"/>
        <w:rPr>
          <w:sz w:val="16"/>
          <w:szCs w:val="20"/>
        </w:rPr>
      </w:pPr>
      <w:r>
        <w:rPr>
          <w:sz w:val="20"/>
          <w:szCs w:val="24"/>
        </w:rPr>
        <w:t>Commonwealth of Massachusetts Executive Office of Health and Human Services, Office of Medicaid.</w:t>
      </w:r>
    </w:p>
    <w:p w14:paraId="6F9DAFD3" w14:textId="77777777" w:rsidR="00EB2CA1" w:rsidRDefault="00EB2CA1" w:rsidP="00EB2CA1"/>
    <w:p w14:paraId="6654D94E" w14:textId="77777777" w:rsidR="00F55F17" w:rsidRDefault="00F55F17" w:rsidP="00EB2CA1"/>
    <w:p w14:paraId="0F6F311C" w14:textId="77777777" w:rsidR="00EB2CA1" w:rsidRDefault="00EB2CA1" w:rsidP="00EB2CA1"/>
    <w:p w14:paraId="37BBB199" w14:textId="77777777" w:rsidR="00EB2CA1" w:rsidRDefault="00EB2CA1" w:rsidP="00EB2CA1">
      <w:pPr>
        <w:rPr>
          <w:sz w:val="20"/>
          <w:szCs w:val="20"/>
        </w:rPr>
      </w:pPr>
      <w:r>
        <w:rPr>
          <w:sz w:val="20"/>
          <w:szCs w:val="20"/>
        </w:rPr>
        <w:t>The source for data contained in this publication is Quality Compass® 2017 and is used with the permission of the National Committee for Quality Assurance (NCQA). Quality Compass 2017 includes certain HEDIS® and CAHPS® data. NCQA holds a copyright in these materials and can rescind or alter these materials at any time. Any data display, analysis, interpretation, or conclusion based on these data is solely that of the authors, and NCQA specifically disclaims responsibility for any such display, analysis, interpretation, or conclusion. These materials may not be modified by anyone other than NCQA. Anyone desiring to use or reproduce the materials must obtain approval from NCQA and are subject to a license at the discretion of NCQA. Quality Compass is a registered trademark of NCQA. HEDIS® is a registered trademark of the NCQA. CAHPS® is a registered trademark of the Agency for Healthcare Research and Quality (AHRQ).</w:t>
      </w:r>
    </w:p>
    <w:sdt>
      <w:sdtPr>
        <w:rPr>
          <w:rFonts w:asciiTheme="minorHAnsi" w:eastAsiaTheme="minorHAnsi" w:hAnsiTheme="minorHAnsi" w:cstheme="minorBidi"/>
          <w:color w:val="auto"/>
          <w:sz w:val="24"/>
          <w:szCs w:val="22"/>
        </w:rPr>
        <w:id w:val="1327163131"/>
        <w:docPartObj>
          <w:docPartGallery w:val="Table of Contents"/>
          <w:docPartUnique/>
        </w:docPartObj>
      </w:sdtPr>
      <w:sdtEndPr>
        <w:rPr>
          <w:b/>
          <w:bCs/>
          <w:noProof/>
        </w:rPr>
      </w:sdtEndPr>
      <w:sdtContent>
        <w:p w14:paraId="7420A838" w14:textId="26CF593A" w:rsidR="00E16574" w:rsidRDefault="00E16574">
          <w:pPr>
            <w:pStyle w:val="TOCHeading"/>
            <w:framePr w:wrap="notBeside"/>
          </w:pPr>
          <w:r>
            <w:t>Contents</w:t>
          </w:r>
        </w:p>
        <w:p w14:paraId="56030C64" w14:textId="77777777" w:rsidR="00E16574" w:rsidRDefault="00E16574">
          <w:pPr>
            <w:pStyle w:val="TOC1"/>
            <w:tabs>
              <w:tab w:val="right" w:leader="dot" w:pos="9350"/>
            </w:tabs>
            <w:rPr>
              <w:rFonts w:eastAsiaTheme="minorEastAsia"/>
              <w:noProof/>
              <w:sz w:val="22"/>
            </w:rPr>
          </w:pPr>
          <w:r>
            <w:fldChar w:fldCharType="begin"/>
          </w:r>
          <w:r>
            <w:instrText xml:space="preserve"> TOC \o "1-3" \h \z \u </w:instrText>
          </w:r>
          <w:r>
            <w:fldChar w:fldCharType="separate"/>
          </w:r>
          <w:hyperlink w:anchor="_Toc508611597" w:history="1">
            <w:r w:rsidRPr="00766010">
              <w:rPr>
                <w:rStyle w:val="Hyperlink"/>
                <w:noProof/>
              </w:rPr>
              <w:t>Section I. Contributors</w:t>
            </w:r>
            <w:r>
              <w:rPr>
                <w:noProof/>
                <w:webHidden/>
              </w:rPr>
              <w:tab/>
            </w:r>
            <w:r>
              <w:rPr>
                <w:noProof/>
                <w:webHidden/>
              </w:rPr>
              <w:fldChar w:fldCharType="begin"/>
            </w:r>
            <w:r>
              <w:rPr>
                <w:noProof/>
                <w:webHidden/>
              </w:rPr>
              <w:instrText xml:space="preserve"> PAGEREF _Toc508611597 \h </w:instrText>
            </w:r>
            <w:r>
              <w:rPr>
                <w:noProof/>
                <w:webHidden/>
              </w:rPr>
            </w:r>
            <w:r>
              <w:rPr>
                <w:noProof/>
                <w:webHidden/>
              </w:rPr>
              <w:fldChar w:fldCharType="separate"/>
            </w:r>
            <w:r w:rsidR="00963459">
              <w:rPr>
                <w:noProof/>
                <w:webHidden/>
              </w:rPr>
              <w:t>5</w:t>
            </w:r>
            <w:r>
              <w:rPr>
                <w:noProof/>
                <w:webHidden/>
              </w:rPr>
              <w:fldChar w:fldCharType="end"/>
            </w:r>
          </w:hyperlink>
        </w:p>
        <w:p w14:paraId="4DFF2F78" w14:textId="77777777" w:rsidR="00E16574" w:rsidRDefault="00F55F17">
          <w:pPr>
            <w:pStyle w:val="TOC2"/>
            <w:tabs>
              <w:tab w:val="right" w:leader="dot" w:pos="9350"/>
            </w:tabs>
            <w:rPr>
              <w:rFonts w:eastAsiaTheme="minorEastAsia"/>
              <w:noProof/>
              <w:sz w:val="22"/>
            </w:rPr>
          </w:pPr>
          <w:hyperlink w:anchor="_Toc508611598" w:history="1">
            <w:r w:rsidR="00E16574" w:rsidRPr="00766010">
              <w:rPr>
                <w:rStyle w:val="Hyperlink"/>
                <w:noProof/>
              </w:rPr>
              <w:t>Project Management</w:t>
            </w:r>
            <w:r w:rsidR="00E16574">
              <w:rPr>
                <w:noProof/>
                <w:webHidden/>
              </w:rPr>
              <w:tab/>
            </w:r>
            <w:r w:rsidR="00E16574">
              <w:rPr>
                <w:noProof/>
                <w:webHidden/>
              </w:rPr>
              <w:fldChar w:fldCharType="begin"/>
            </w:r>
            <w:r w:rsidR="00E16574">
              <w:rPr>
                <w:noProof/>
                <w:webHidden/>
              </w:rPr>
              <w:instrText xml:space="preserve"> PAGEREF _Toc508611598 \h </w:instrText>
            </w:r>
            <w:r w:rsidR="00E16574">
              <w:rPr>
                <w:noProof/>
                <w:webHidden/>
              </w:rPr>
            </w:r>
            <w:r w:rsidR="00E16574">
              <w:rPr>
                <w:noProof/>
                <w:webHidden/>
              </w:rPr>
              <w:fldChar w:fldCharType="separate"/>
            </w:r>
            <w:r w:rsidR="00963459">
              <w:rPr>
                <w:noProof/>
                <w:webHidden/>
              </w:rPr>
              <w:t>5</w:t>
            </w:r>
            <w:r w:rsidR="00E16574">
              <w:rPr>
                <w:noProof/>
                <w:webHidden/>
              </w:rPr>
              <w:fldChar w:fldCharType="end"/>
            </w:r>
          </w:hyperlink>
        </w:p>
        <w:p w14:paraId="51CCF1F3" w14:textId="77777777" w:rsidR="00E16574" w:rsidRDefault="00F55F17">
          <w:pPr>
            <w:pStyle w:val="TOC2"/>
            <w:tabs>
              <w:tab w:val="right" w:leader="dot" w:pos="9350"/>
            </w:tabs>
            <w:rPr>
              <w:rFonts w:eastAsiaTheme="minorEastAsia"/>
              <w:noProof/>
              <w:sz w:val="22"/>
            </w:rPr>
          </w:pPr>
          <w:hyperlink w:anchor="_Toc508611599" w:history="1">
            <w:r w:rsidR="00E16574" w:rsidRPr="00766010">
              <w:rPr>
                <w:rStyle w:val="Hyperlink"/>
                <w:noProof/>
              </w:rPr>
              <w:t>Performance Measure Validation Reviewer</w:t>
            </w:r>
            <w:r w:rsidR="00E16574">
              <w:rPr>
                <w:noProof/>
                <w:webHidden/>
              </w:rPr>
              <w:tab/>
            </w:r>
            <w:r w:rsidR="00E16574">
              <w:rPr>
                <w:noProof/>
                <w:webHidden/>
              </w:rPr>
              <w:fldChar w:fldCharType="begin"/>
            </w:r>
            <w:r w:rsidR="00E16574">
              <w:rPr>
                <w:noProof/>
                <w:webHidden/>
              </w:rPr>
              <w:instrText xml:space="preserve"> PAGEREF _Toc508611599 \h </w:instrText>
            </w:r>
            <w:r w:rsidR="00E16574">
              <w:rPr>
                <w:noProof/>
                <w:webHidden/>
              </w:rPr>
            </w:r>
            <w:r w:rsidR="00E16574">
              <w:rPr>
                <w:noProof/>
                <w:webHidden/>
              </w:rPr>
              <w:fldChar w:fldCharType="separate"/>
            </w:r>
            <w:r w:rsidR="00963459">
              <w:rPr>
                <w:noProof/>
                <w:webHidden/>
              </w:rPr>
              <w:t>5</w:t>
            </w:r>
            <w:r w:rsidR="00E16574">
              <w:rPr>
                <w:noProof/>
                <w:webHidden/>
              </w:rPr>
              <w:fldChar w:fldCharType="end"/>
            </w:r>
          </w:hyperlink>
        </w:p>
        <w:p w14:paraId="3E6ACB92" w14:textId="77777777" w:rsidR="00E16574" w:rsidRDefault="00F55F17">
          <w:pPr>
            <w:pStyle w:val="TOC2"/>
            <w:tabs>
              <w:tab w:val="right" w:leader="dot" w:pos="9350"/>
            </w:tabs>
            <w:rPr>
              <w:rFonts w:eastAsiaTheme="minorEastAsia"/>
              <w:noProof/>
              <w:sz w:val="22"/>
            </w:rPr>
          </w:pPr>
          <w:hyperlink w:anchor="_Toc508611600" w:history="1">
            <w:r w:rsidR="00E16574" w:rsidRPr="00766010">
              <w:rPr>
                <w:rStyle w:val="Hyperlink"/>
                <w:noProof/>
              </w:rPr>
              <w:t>Compliance Validation Reviewers</w:t>
            </w:r>
            <w:r w:rsidR="00E16574">
              <w:rPr>
                <w:noProof/>
                <w:webHidden/>
              </w:rPr>
              <w:tab/>
            </w:r>
            <w:r w:rsidR="00E16574">
              <w:rPr>
                <w:noProof/>
                <w:webHidden/>
              </w:rPr>
              <w:fldChar w:fldCharType="begin"/>
            </w:r>
            <w:r w:rsidR="00E16574">
              <w:rPr>
                <w:noProof/>
                <w:webHidden/>
              </w:rPr>
              <w:instrText xml:space="preserve"> PAGEREF _Toc508611600 \h </w:instrText>
            </w:r>
            <w:r w:rsidR="00E16574">
              <w:rPr>
                <w:noProof/>
                <w:webHidden/>
              </w:rPr>
            </w:r>
            <w:r w:rsidR="00E16574">
              <w:rPr>
                <w:noProof/>
                <w:webHidden/>
              </w:rPr>
              <w:fldChar w:fldCharType="separate"/>
            </w:r>
            <w:r w:rsidR="00963459">
              <w:rPr>
                <w:noProof/>
                <w:webHidden/>
              </w:rPr>
              <w:t>5</w:t>
            </w:r>
            <w:r w:rsidR="00E16574">
              <w:rPr>
                <w:noProof/>
                <w:webHidden/>
              </w:rPr>
              <w:fldChar w:fldCharType="end"/>
            </w:r>
          </w:hyperlink>
        </w:p>
        <w:p w14:paraId="22108724" w14:textId="77777777" w:rsidR="00E16574" w:rsidRDefault="00F55F17">
          <w:pPr>
            <w:pStyle w:val="TOC2"/>
            <w:tabs>
              <w:tab w:val="right" w:leader="dot" w:pos="9350"/>
            </w:tabs>
            <w:rPr>
              <w:rFonts w:eastAsiaTheme="minorEastAsia"/>
              <w:noProof/>
              <w:sz w:val="22"/>
            </w:rPr>
          </w:pPr>
          <w:hyperlink w:anchor="_Toc508611601" w:history="1">
            <w:r w:rsidR="00E16574" w:rsidRPr="00766010">
              <w:rPr>
                <w:rStyle w:val="Hyperlink"/>
                <w:noProof/>
              </w:rPr>
              <w:t>Performance Improvement Project Reviewers</w:t>
            </w:r>
            <w:r w:rsidR="00E16574">
              <w:rPr>
                <w:noProof/>
                <w:webHidden/>
              </w:rPr>
              <w:tab/>
            </w:r>
            <w:r w:rsidR="00E16574">
              <w:rPr>
                <w:noProof/>
                <w:webHidden/>
              </w:rPr>
              <w:fldChar w:fldCharType="begin"/>
            </w:r>
            <w:r w:rsidR="00E16574">
              <w:rPr>
                <w:noProof/>
                <w:webHidden/>
              </w:rPr>
              <w:instrText xml:space="preserve"> PAGEREF _Toc508611601 \h </w:instrText>
            </w:r>
            <w:r w:rsidR="00E16574">
              <w:rPr>
                <w:noProof/>
                <w:webHidden/>
              </w:rPr>
            </w:r>
            <w:r w:rsidR="00E16574">
              <w:rPr>
                <w:noProof/>
                <w:webHidden/>
              </w:rPr>
              <w:fldChar w:fldCharType="separate"/>
            </w:r>
            <w:r w:rsidR="00963459">
              <w:rPr>
                <w:noProof/>
                <w:webHidden/>
              </w:rPr>
              <w:t>7</w:t>
            </w:r>
            <w:r w:rsidR="00E16574">
              <w:rPr>
                <w:noProof/>
                <w:webHidden/>
              </w:rPr>
              <w:fldChar w:fldCharType="end"/>
            </w:r>
          </w:hyperlink>
        </w:p>
        <w:p w14:paraId="6F1D4784" w14:textId="77777777" w:rsidR="00E16574" w:rsidRDefault="00F55F17">
          <w:pPr>
            <w:pStyle w:val="TOC1"/>
            <w:tabs>
              <w:tab w:val="right" w:leader="dot" w:pos="9350"/>
            </w:tabs>
            <w:rPr>
              <w:rFonts w:eastAsiaTheme="minorEastAsia"/>
              <w:noProof/>
              <w:sz w:val="22"/>
            </w:rPr>
          </w:pPr>
          <w:hyperlink r:id="rId12" w:anchor="_Toc508611602" w:history="1">
            <w:r w:rsidR="00E16574" w:rsidRPr="00766010">
              <w:rPr>
                <w:rStyle w:val="Hyperlink"/>
                <w:noProof/>
              </w:rPr>
              <w:t>Section II. Executive Summary</w:t>
            </w:r>
            <w:r w:rsidR="00E16574">
              <w:rPr>
                <w:noProof/>
                <w:webHidden/>
              </w:rPr>
              <w:tab/>
            </w:r>
            <w:r w:rsidR="00E16574">
              <w:rPr>
                <w:noProof/>
                <w:webHidden/>
              </w:rPr>
              <w:fldChar w:fldCharType="begin"/>
            </w:r>
            <w:r w:rsidR="00E16574">
              <w:rPr>
                <w:noProof/>
                <w:webHidden/>
              </w:rPr>
              <w:instrText xml:space="preserve"> PAGEREF _Toc508611602 \h </w:instrText>
            </w:r>
            <w:r w:rsidR="00E16574">
              <w:rPr>
                <w:noProof/>
                <w:webHidden/>
              </w:rPr>
            </w:r>
            <w:r w:rsidR="00E16574">
              <w:rPr>
                <w:noProof/>
                <w:webHidden/>
              </w:rPr>
              <w:fldChar w:fldCharType="separate"/>
            </w:r>
            <w:r w:rsidR="00963459">
              <w:rPr>
                <w:noProof/>
                <w:webHidden/>
              </w:rPr>
              <w:t>8</w:t>
            </w:r>
            <w:r w:rsidR="00E16574">
              <w:rPr>
                <w:noProof/>
                <w:webHidden/>
              </w:rPr>
              <w:fldChar w:fldCharType="end"/>
            </w:r>
          </w:hyperlink>
        </w:p>
        <w:p w14:paraId="514D922E" w14:textId="77777777" w:rsidR="00E16574" w:rsidRDefault="00F55F17">
          <w:pPr>
            <w:pStyle w:val="TOC2"/>
            <w:tabs>
              <w:tab w:val="right" w:leader="dot" w:pos="9350"/>
            </w:tabs>
            <w:rPr>
              <w:rFonts w:eastAsiaTheme="minorEastAsia"/>
              <w:noProof/>
              <w:sz w:val="22"/>
            </w:rPr>
          </w:pPr>
          <w:hyperlink w:anchor="_Toc508611603" w:history="1">
            <w:r w:rsidR="00E16574" w:rsidRPr="00766010">
              <w:rPr>
                <w:rStyle w:val="Hyperlink"/>
                <w:noProof/>
              </w:rPr>
              <w:t>Scope of the External Quality Review Process</w:t>
            </w:r>
            <w:r w:rsidR="00E16574">
              <w:rPr>
                <w:noProof/>
                <w:webHidden/>
              </w:rPr>
              <w:tab/>
            </w:r>
            <w:r w:rsidR="00E16574">
              <w:rPr>
                <w:noProof/>
                <w:webHidden/>
              </w:rPr>
              <w:fldChar w:fldCharType="begin"/>
            </w:r>
            <w:r w:rsidR="00E16574">
              <w:rPr>
                <w:noProof/>
                <w:webHidden/>
              </w:rPr>
              <w:instrText xml:space="preserve"> PAGEREF _Toc508611603 \h </w:instrText>
            </w:r>
            <w:r w:rsidR="00E16574">
              <w:rPr>
                <w:noProof/>
                <w:webHidden/>
              </w:rPr>
            </w:r>
            <w:r w:rsidR="00E16574">
              <w:rPr>
                <w:noProof/>
                <w:webHidden/>
              </w:rPr>
              <w:fldChar w:fldCharType="separate"/>
            </w:r>
            <w:r w:rsidR="00963459">
              <w:rPr>
                <w:noProof/>
                <w:webHidden/>
              </w:rPr>
              <w:t>9</w:t>
            </w:r>
            <w:r w:rsidR="00E16574">
              <w:rPr>
                <w:noProof/>
                <w:webHidden/>
              </w:rPr>
              <w:fldChar w:fldCharType="end"/>
            </w:r>
          </w:hyperlink>
        </w:p>
        <w:p w14:paraId="27EDD909" w14:textId="77777777" w:rsidR="00E16574" w:rsidRDefault="00F55F17">
          <w:pPr>
            <w:pStyle w:val="TOC2"/>
            <w:tabs>
              <w:tab w:val="right" w:leader="dot" w:pos="9350"/>
            </w:tabs>
            <w:rPr>
              <w:rFonts w:eastAsiaTheme="minorEastAsia"/>
              <w:noProof/>
              <w:sz w:val="22"/>
            </w:rPr>
          </w:pPr>
          <w:hyperlink w:anchor="_Toc508611604" w:history="1">
            <w:r w:rsidR="00E16574" w:rsidRPr="00766010">
              <w:rPr>
                <w:rStyle w:val="Hyperlink"/>
                <w:noProof/>
              </w:rPr>
              <w:t>Organization Description</w:t>
            </w:r>
            <w:r w:rsidR="00E16574">
              <w:rPr>
                <w:noProof/>
                <w:webHidden/>
              </w:rPr>
              <w:tab/>
            </w:r>
            <w:r w:rsidR="00E16574">
              <w:rPr>
                <w:noProof/>
                <w:webHidden/>
              </w:rPr>
              <w:fldChar w:fldCharType="begin"/>
            </w:r>
            <w:r w:rsidR="00E16574">
              <w:rPr>
                <w:noProof/>
                <w:webHidden/>
              </w:rPr>
              <w:instrText xml:space="preserve"> PAGEREF _Toc508611604 \h </w:instrText>
            </w:r>
            <w:r w:rsidR="00E16574">
              <w:rPr>
                <w:noProof/>
                <w:webHidden/>
              </w:rPr>
            </w:r>
            <w:r w:rsidR="00E16574">
              <w:rPr>
                <w:noProof/>
                <w:webHidden/>
              </w:rPr>
              <w:fldChar w:fldCharType="separate"/>
            </w:r>
            <w:r w:rsidR="00963459">
              <w:rPr>
                <w:noProof/>
                <w:webHidden/>
              </w:rPr>
              <w:t>10</w:t>
            </w:r>
            <w:r w:rsidR="00E16574">
              <w:rPr>
                <w:noProof/>
                <w:webHidden/>
              </w:rPr>
              <w:fldChar w:fldCharType="end"/>
            </w:r>
          </w:hyperlink>
        </w:p>
        <w:p w14:paraId="6AABFE71" w14:textId="77777777" w:rsidR="00E16574" w:rsidRDefault="00F55F17">
          <w:pPr>
            <w:pStyle w:val="TOC2"/>
            <w:tabs>
              <w:tab w:val="right" w:leader="dot" w:pos="9350"/>
            </w:tabs>
            <w:rPr>
              <w:rFonts w:eastAsiaTheme="minorEastAsia"/>
              <w:noProof/>
              <w:sz w:val="22"/>
            </w:rPr>
          </w:pPr>
          <w:hyperlink w:anchor="_Toc508611605" w:history="1">
            <w:r w:rsidR="00E16574" w:rsidRPr="00766010">
              <w:rPr>
                <w:rStyle w:val="Hyperlink"/>
                <w:noProof/>
              </w:rPr>
              <w:t>Performance Measure Validation</w:t>
            </w:r>
            <w:r w:rsidR="00E16574">
              <w:rPr>
                <w:noProof/>
                <w:webHidden/>
              </w:rPr>
              <w:tab/>
            </w:r>
            <w:r w:rsidR="00E16574">
              <w:rPr>
                <w:noProof/>
                <w:webHidden/>
              </w:rPr>
              <w:fldChar w:fldCharType="begin"/>
            </w:r>
            <w:r w:rsidR="00E16574">
              <w:rPr>
                <w:noProof/>
                <w:webHidden/>
              </w:rPr>
              <w:instrText xml:space="preserve"> PAGEREF _Toc508611605 \h </w:instrText>
            </w:r>
            <w:r w:rsidR="00E16574">
              <w:rPr>
                <w:noProof/>
                <w:webHidden/>
              </w:rPr>
            </w:r>
            <w:r w:rsidR="00E16574">
              <w:rPr>
                <w:noProof/>
                <w:webHidden/>
              </w:rPr>
              <w:fldChar w:fldCharType="separate"/>
            </w:r>
            <w:r w:rsidR="00963459">
              <w:rPr>
                <w:noProof/>
                <w:webHidden/>
              </w:rPr>
              <w:t>10</w:t>
            </w:r>
            <w:r w:rsidR="00E16574">
              <w:rPr>
                <w:noProof/>
                <w:webHidden/>
              </w:rPr>
              <w:fldChar w:fldCharType="end"/>
            </w:r>
          </w:hyperlink>
        </w:p>
        <w:p w14:paraId="634D1C86" w14:textId="77777777" w:rsidR="00E16574" w:rsidRDefault="00F55F17">
          <w:pPr>
            <w:pStyle w:val="TOC3"/>
            <w:tabs>
              <w:tab w:val="right" w:leader="dot" w:pos="9350"/>
            </w:tabs>
            <w:rPr>
              <w:rFonts w:eastAsiaTheme="minorEastAsia"/>
              <w:noProof/>
              <w:sz w:val="22"/>
            </w:rPr>
          </w:pPr>
          <w:hyperlink w:anchor="_Toc508611606" w:history="1">
            <w:r w:rsidR="00E16574" w:rsidRPr="00766010">
              <w:rPr>
                <w:rStyle w:val="Hyperlink"/>
                <w:noProof/>
              </w:rPr>
              <w:t>Performance Measure Results</w:t>
            </w:r>
            <w:r w:rsidR="00E16574">
              <w:rPr>
                <w:noProof/>
                <w:webHidden/>
              </w:rPr>
              <w:tab/>
            </w:r>
            <w:r w:rsidR="00E16574">
              <w:rPr>
                <w:noProof/>
                <w:webHidden/>
              </w:rPr>
              <w:fldChar w:fldCharType="begin"/>
            </w:r>
            <w:r w:rsidR="00E16574">
              <w:rPr>
                <w:noProof/>
                <w:webHidden/>
              </w:rPr>
              <w:instrText xml:space="preserve"> PAGEREF _Toc508611606 \h </w:instrText>
            </w:r>
            <w:r w:rsidR="00E16574">
              <w:rPr>
                <w:noProof/>
                <w:webHidden/>
              </w:rPr>
            </w:r>
            <w:r w:rsidR="00E16574">
              <w:rPr>
                <w:noProof/>
                <w:webHidden/>
              </w:rPr>
              <w:fldChar w:fldCharType="separate"/>
            </w:r>
            <w:r w:rsidR="00963459">
              <w:rPr>
                <w:noProof/>
                <w:webHidden/>
              </w:rPr>
              <w:t>11</w:t>
            </w:r>
            <w:r w:rsidR="00E16574">
              <w:rPr>
                <w:noProof/>
                <w:webHidden/>
              </w:rPr>
              <w:fldChar w:fldCharType="end"/>
            </w:r>
          </w:hyperlink>
        </w:p>
        <w:p w14:paraId="204C3AF7" w14:textId="77777777" w:rsidR="00E16574" w:rsidRDefault="00F55F17">
          <w:pPr>
            <w:pStyle w:val="TOC3"/>
            <w:tabs>
              <w:tab w:val="right" w:leader="dot" w:pos="9350"/>
            </w:tabs>
            <w:rPr>
              <w:rFonts w:eastAsiaTheme="minorEastAsia"/>
              <w:noProof/>
              <w:sz w:val="22"/>
            </w:rPr>
          </w:pPr>
          <w:hyperlink w:anchor="_Toc508611607" w:history="1">
            <w:r w:rsidR="00E16574" w:rsidRPr="00766010">
              <w:rPr>
                <w:rStyle w:val="Hyperlink"/>
                <w:noProof/>
              </w:rPr>
              <w:t>Information Systems Capabilities Analysis</w:t>
            </w:r>
            <w:r w:rsidR="00E16574">
              <w:rPr>
                <w:noProof/>
                <w:webHidden/>
              </w:rPr>
              <w:tab/>
            </w:r>
            <w:r w:rsidR="00E16574">
              <w:rPr>
                <w:noProof/>
                <w:webHidden/>
              </w:rPr>
              <w:fldChar w:fldCharType="begin"/>
            </w:r>
            <w:r w:rsidR="00E16574">
              <w:rPr>
                <w:noProof/>
                <w:webHidden/>
              </w:rPr>
              <w:instrText xml:space="preserve"> PAGEREF _Toc508611607 \h </w:instrText>
            </w:r>
            <w:r w:rsidR="00E16574">
              <w:rPr>
                <w:noProof/>
                <w:webHidden/>
              </w:rPr>
            </w:r>
            <w:r w:rsidR="00E16574">
              <w:rPr>
                <w:noProof/>
                <w:webHidden/>
              </w:rPr>
              <w:fldChar w:fldCharType="separate"/>
            </w:r>
            <w:r w:rsidR="00963459">
              <w:rPr>
                <w:noProof/>
                <w:webHidden/>
              </w:rPr>
              <w:t>15</w:t>
            </w:r>
            <w:r w:rsidR="00E16574">
              <w:rPr>
                <w:noProof/>
                <w:webHidden/>
              </w:rPr>
              <w:fldChar w:fldCharType="end"/>
            </w:r>
          </w:hyperlink>
        </w:p>
        <w:p w14:paraId="277ED9FE" w14:textId="77777777" w:rsidR="00E16574" w:rsidRDefault="00F55F17">
          <w:pPr>
            <w:pStyle w:val="TOC3"/>
            <w:tabs>
              <w:tab w:val="right" w:leader="dot" w:pos="9350"/>
            </w:tabs>
            <w:rPr>
              <w:rFonts w:eastAsiaTheme="minorEastAsia"/>
              <w:noProof/>
              <w:sz w:val="22"/>
            </w:rPr>
          </w:pPr>
          <w:hyperlink w:anchor="_Toc508611608" w:history="1">
            <w:r w:rsidR="00E16574" w:rsidRPr="00766010">
              <w:rPr>
                <w:rStyle w:val="Hyperlink"/>
                <w:noProof/>
              </w:rPr>
              <w:t>Recommendations</w:t>
            </w:r>
            <w:r w:rsidR="00E16574">
              <w:rPr>
                <w:noProof/>
                <w:webHidden/>
              </w:rPr>
              <w:tab/>
            </w:r>
            <w:r w:rsidR="00E16574">
              <w:rPr>
                <w:noProof/>
                <w:webHidden/>
              </w:rPr>
              <w:fldChar w:fldCharType="begin"/>
            </w:r>
            <w:r w:rsidR="00E16574">
              <w:rPr>
                <w:noProof/>
                <w:webHidden/>
              </w:rPr>
              <w:instrText xml:space="preserve"> PAGEREF _Toc508611608 \h </w:instrText>
            </w:r>
            <w:r w:rsidR="00E16574">
              <w:rPr>
                <w:noProof/>
                <w:webHidden/>
              </w:rPr>
            </w:r>
            <w:r w:rsidR="00E16574">
              <w:rPr>
                <w:noProof/>
                <w:webHidden/>
              </w:rPr>
              <w:fldChar w:fldCharType="separate"/>
            </w:r>
            <w:r w:rsidR="00963459">
              <w:rPr>
                <w:noProof/>
                <w:webHidden/>
              </w:rPr>
              <w:t>15</w:t>
            </w:r>
            <w:r w:rsidR="00E16574">
              <w:rPr>
                <w:noProof/>
                <w:webHidden/>
              </w:rPr>
              <w:fldChar w:fldCharType="end"/>
            </w:r>
          </w:hyperlink>
        </w:p>
        <w:p w14:paraId="487DAAF5" w14:textId="77777777" w:rsidR="00E16574" w:rsidRDefault="00F55F17">
          <w:pPr>
            <w:pStyle w:val="TOC2"/>
            <w:tabs>
              <w:tab w:val="right" w:leader="dot" w:pos="9350"/>
            </w:tabs>
            <w:rPr>
              <w:rFonts w:eastAsiaTheme="minorEastAsia"/>
              <w:noProof/>
              <w:sz w:val="22"/>
            </w:rPr>
          </w:pPr>
          <w:hyperlink w:anchor="_Toc508611609" w:history="1">
            <w:r w:rsidR="00E16574" w:rsidRPr="00766010">
              <w:rPr>
                <w:rStyle w:val="Hyperlink"/>
                <w:noProof/>
              </w:rPr>
              <w:t>Performance Improvement Project Validation</w:t>
            </w:r>
            <w:r w:rsidR="00E16574">
              <w:rPr>
                <w:noProof/>
                <w:webHidden/>
              </w:rPr>
              <w:tab/>
            </w:r>
            <w:r w:rsidR="00E16574">
              <w:rPr>
                <w:noProof/>
                <w:webHidden/>
              </w:rPr>
              <w:fldChar w:fldCharType="begin"/>
            </w:r>
            <w:r w:rsidR="00E16574">
              <w:rPr>
                <w:noProof/>
                <w:webHidden/>
              </w:rPr>
              <w:instrText xml:space="preserve"> PAGEREF _Toc508611609 \h </w:instrText>
            </w:r>
            <w:r w:rsidR="00E16574">
              <w:rPr>
                <w:noProof/>
                <w:webHidden/>
              </w:rPr>
            </w:r>
            <w:r w:rsidR="00E16574">
              <w:rPr>
                <w:noProof/>
                <w:webHidden/>
              </w:rPr>
              <w:fldChar w:fldCharType="separate"/>
            </w:r>
            <w:r w:rsidR="00963459">
              <w:rPr>
                <w:noProof/>
                <w:webHidden/>
              </w:rPr>
              <w:t>15</w:t>
            </w:r>
            <w:r w:rsidR="00E16574">
              <w:rPr>
                <w:noProof/>
                <w:webHidden/>
              </w:rPr>
              <w:fldChar w:fldCharType="end"/>
            </w:r>
          </w:hyperlink>
        </w:p>
        <w:p w14:paraId="18145000" w14:textId="77777777" w:rsidR="00E16574" w:rsidRDefault="00F55F17">
          <w:pPr>
            <w:pStyle w:val="TOC3"/>
            <w:tabs>
              <w:tab w:val="right" w:leader="dot" w:pos="9350"/>
            </w:tabs>
            <w:rPr>
              <w:rFonts w:eastAsiaTheme="minorEastAsia"/>
              <w:noProof/>
              <w:sz w:val="22"/>
            </w:rPr>
          </w:pPr>
          <w:hyperlink w:anchor="_Toc508611610" w:history="1">
            <w:r w:rsidR="00E16574" w:rsidRPr="00766010">
              <w:rPr>
                <w:rStyle w:val="Hyperlink"/>
                <w:noProof/>
              </w:rPr>
              <w:t>Initiation and Engagement in Alcohol and Other Drug Treatment</w:t>
            </w:r>
            <w:r w:rsidR="00E16574">
              <w:rPr>
                <w:noProof/>
                <w:webHidden/>
              </w:rPr>
              <w:tab/>
            </w:r>
            <w:r w:rsidR="00E16574">
              <w:rPr>
                <w:noProof/>
                <w:webHidden/>
              </w:rPr>
              <w:fldChar w:fldCharType="begin"/>
            </w:r>
            <w:r w:rsidR="00E16574">
              <w:rPr>
                <w:noProof/>
                <w:webHidden/>
              </w:rPr>
              <w:instrText xml:space="preserve"> PAGEREF _Toc508611610 \h </w:instrText>
            </w:r>
            <w:r w:rsidR="00E16574">
              <w:rPr>
                <w:noProof/>
                <w:webHidden/>
              </w:rPr>
            </w:r>
            <w:r w:rsidR="00E16574">
              <w:rPr>
                <w:noProof/>
                <w:webHidden/>
              </w:rPr>
              <w:fldChar w:fldCharType="separate"/>
            </w:r>
            <w:r w:rsidR="00963459">
              <w:rPr>
                <w:noProof/>
                <w:webHidden/>
              </w:rPr>
              <w:t>16</w:t>
            </w:r>
            <w:r w:rsidR="00E16574">
              <w:rPr>
                <w:noProof/>
                <w:webHidden/>
              </w:rPr>
              <w:fldChar w:fldCharType="end"/>
            </w:r>
          </w:hyperlink>
        </w:p>
        <w:p w14:paraId="5E4DBF0E" w14:textId="77777777" w:rsidR="00E16574" w:rsidRDefault="00F55F17">
          <w:pPr>
            <w:pStyle w:val="TOC3"/>
            <w:tabs>
              <w:tab w:val="right" w:leader="dot" w:pos="9350"/>
            </w:tabs>
            <w:rPr>
              <w:rFonts w:eastAsiaTheme="minorEastAsia"/>
              <w:noProof/>
              <w:sz w:val="22"/>
            </w:rPr>
          </w:pPr>
          <w:hyperlink w:anchor="_Toc508611611" w:history="1">
            <w:r w:rsidR="00E16574" w:rsidRPr="00766010">
              <w:rPr>
                <w:rStyle w:val="Hyperlink"/>
                <w:noProof/>
              </w:rPr>
              <w:t>Improving Comprehensive Diabetes Care (CDC) for PCC Plan Members who are Department of Mental Health (DMH) enrollees</w:t>
            </w:r>
            <w:r w:rsidR="00E16574">
              <w:rPr>
                <w:noProof/>
                <w:webHidden/>
              </w:rPr>
              <w:tab/>
            </w:r>
            <w:r w:rsidR="00E16574">
              <w:rPr>
                <w:noProof/>
                <w:webHidden/>
              </w:rPr>
              <w:fldChar w:fldCharType="begin"/>
            </w:r>
            <w:r w:rsidR="00E16574">
              <w:rPr>
                <w:noProof/>
                <w:webHidden/>
              </w:rPr>
              <w:instrText xml:space="preserve"> PAGEREF _Toc508611611 \h </w:instrText>
            </w:r>
            <w:r w:rsidR="00E16574">
              <w:rPr>
                <w:noProof/>
                <w:webHidden/>
              </w:rPr>
            </w:r>
            <w:r w:rsidR="00E16574">
              <w:rPr>
                <w:noProof/>
                <w:webHidden/>
              </w:rPr>
              <w:fldChar w:fldCharType="separate"/>
            </w:r>
            <w:r w:rsidR="00963459">
              <w:rPr>
                <w:noProof/>
                <w:webHidden/>
              </w:rPr>
              <w:t>18</w:t>
            </w:r>
            <w:r w:rsidR="00E16574">
              <w:rPr>
                <w:noProof/>
                <w:webHidden/>
              </w:rPr>
              <w:fldChar w:fldCharType="end"/>
            </w:r>
          </w:hyperlink>
        </w:p>
        <w:p w14:paraId="67A7589F" w14:textId="77777777" w:rsidR="00E16574" w:rsidRDefault="00F55F17">
          <w:pPr>
            <w:pStyle w:val="TOC1"/>
            <w:tabs>
              <w:tab w:val="right" w:leader="dot" w:pos="9350"/>
            </w:tabs>
            <w:rPr>
              <w:rFonts w:eastAsiaTheme="minorEastAsia"/>
              <w:noProof/>
              <w:sz w:val="22"/>
            </w:rPr>
          </w:pPr>
          <w:hyperlink r:id="rId13" w:anchor="_Toc508611612" w:history="1">
            <w:r w:rsidR="00E16574" w:rsidRPr="00766010">
              <w:rPr>
                <w:rStyle w:val="Hyperlink"/>
                <w:noProof/>
              </w:rPr>
              <w:t>Section III. Performance Measure Validation</w:t>
            </w:r>
            <w:r w:rsidR="00E16574">
              <w:rPr>
                <w:noProof/>
                <w:webHidden/>
              </w:rPr>
              <w:tab/>
            </w:r>
            <w:r w:rsidR="00E16574">
              <w:rPr>
                <w:noProof/>
                <w:webHidden/>
              </w:rPr>
              <w:fldChar w:fldCharType="begin"/>
            </w:r>
            <w:r w:rsidR="00E16574">
              <w:rPr>
                <w:noProof/>
                <w:webHidden/>
              </w:rPr>
              <w:instrText xml:space="preserve"> PAGEREF _Toc508611612 \h </w:instrText>
            </w:r>
            <w:r w:rsidR="00E16574">
              <w:rPr>
                <w:noProof/>
                <w:webHidden/>
              </w:rPr>
            </w:r>
            <w:r w:rsidR="00E16574">
              <w:rPr>
                <w:noProof/>
                <w:webHidden/>
              </w:rPr>
              <w:fldChar w:fldCharType="separate"/>
            </w:r>
            <w:r w:rsidR="00963459">
              <w:rPr>
                <w:noProof/>
                <w:webHidden/>
              </w:rPr>
              <w:t>20</w:t>
            </w:r>
            <w:r w:rsidR="00E16574">
              <w:rPr>
                <w:noProof/>
                <w:webHidden/>
              </w:rPr>
              <w:fldChar w:fldCharType="end"/>
            </w:r>
          </w:hyperlink>
        </w:p>
        <w:p w14:paraId="19FFB21E" w14:textId="77777777" w:rsidR="00E16574" w:rsidRDefault="00F55F17">
          <w:pPr>
            <w:pStyle w:val="TOC2"/>
            <w:tabs>
              <w:tab w:val="right" w:leader="dot" w:pos="9350"/>
            </w:tabs>
            <w:rPr>
              <w:rFonts w:eastAsiaTheme="minorEastAsia"/>
              <w:noProof/>
              <w:sz w:val="22"/>
            </w:rPr>
          </w:pPr>
          <w:hyperlink w:anchor="_Toc508611613" w:history="1">
            <w:r w:rsidR="00E16574" w:rsidRPr="00766010">
              <w:rPr>
                <w:rStyle w:val="Hyperlink"/>
                <w:noProof/>
              </w:rPr>
              <w:t>Methodology</w:t>
            </w:r>
            <w:r w:rsidR="00E16574">
              <w:rPr>
                <w:noProof/>
                <w:webHidden/>
              </w:rPr>
              <w:tab/>
            </w:r>
            <w:r w:rsidR="00E16574">
              <w:rPr>
                <w:noProof/>
                <w:webHidden/>
              </w:rPr>
              <w:fldChar w:fldCharType="begin"/>
            </w:r>
            <w:r w:rsidR="00E16574">
              <w:rPr>
                <w:noProof/>
                <w:webHidden/>
              </w:rPr>
              <w:instrText xml:space="preserve"> PAGEREF _Toc508611613 \h </w:instrText>
            </w:r>
            <w:r w:rsidR="00E16574">
              <w:rPr>
                <w:noProof/>
                <w:webHidden/>
              </w:rPr>
            </w:r>
            <w:r w:rsidR="00E16574">
              <w:rPr>
                <w:noProof/>
                <w:webHidden/>
              </w:rPr>
              <w:fldChar w:fldCharType="separate"/>
            </w:r>
            <w:r w:rsidR="00963459">
              <w:rPr>
                <w:noProof/>
                <w:webHidden/>
              </w:rPr>
              <w:t>21</w:t>
            </w:r>
            <w:r w:rsidR="00E16574">
              <w:rPr>
                <w:noProof/>
                <w:webHidden/>
              </w:rPr>
              <w:fldChar w:fldCharType="end"/>
            </w:r>
          </w:hyperlink>
        </w:p>
        <w:p w14:paraId="0160E106" w14:textId="77777777" w:rsidR="00E16574" w:rsidRDefault="00F55F17">
          <w:pPr>
            <w:pStyle w:val="TOC2"/>
            <w:tabs>
              <w:tab w:val="right" w:leader="dot" w:pos="9350"/>
            </w:tabs>
            <w:rPr>
              <w:rFonts w:eastAsiaTheme="minorEastAsia"/>
              <w:noProof/>
              <w:sz w:val="22"/>
            </w:rPr>
          </w:pPr>
          <w:hyperlink w:anchor="_Toc508611614" w:history="1">
            <w:r w:rsidR="00E16574" w:rsidRPr="00766010">
              <w:rPr>
                <w:rStyle w:val="Hyperlink"/>
                <w:noProof/>
              </w:rPr>
              <w:t>Information Systems Capability Assessment</w:t>
            </w:r>
            <w:r w:rsidR="00E16574">
              <w:rPr>
                <w:noProof/>
                <w:webHidden/>
              </w:rPr>
              <w:tab/>
            </w:r>
            <w:r w:rsidR="00E16574">
              <w:rPr>
                <w:noProof/>
                <w:webHidden/>
              </w:rPr>
              <w:fldChar w:fldCharType="begin"/>
            </w:r>
            <w:r w:rsidR="00E16574">
              <w:rPr>
                <w:noProof/>
                <w:webHidden/>
              </w:rPr>
              <w:instrText xml:space="preserve"> PAGEREF _Toc508611614 \h </w:instrText>
            </w:r>
            <w:r w:rsidR="00E16574">
              <w:rPr>
                <w:noProof/>
                <w:webHidden/>
              </w:rPr>
            </w:r>
            <w:r w:rsidR="00E16574">
              <w:rPr>
                <w:noProof/>
                <w:webHidden/>
              </w:rPr>
              <w:fldChar w:fldCharType="separate"/>
            </w:r>
            <w:r w:rsidR="00963459">
              <w:rPr>
                <w:noProof/>
                <w:webHidden/>
              </w:rPr>
              <w:t>22</w:t>
            </w:r>
            <w:r w:rsidR="00E16574">
              <w:rPr>
                <w:noProof/>
                <w:webHidden/>
              </w:rPr>
              <w:fldChar w:fldCharType="end"/>
            </w:r>
          </w:hyperlink>
        </w:p>
        <w:p w14:paraId="7CA55886" w14:textId="77777777" w:rsidR="00E16574" w:rsidRDefault="00F55F17">
          <w:pPr>
            <w:pStyle w:val="TOC2"/>
            <w:tabs>
              <w:tab w:val="right" w:leader="dot" w:pos="9350"/>
            </w:tabs>
            <w:rPr>
              <w:rFonts w:eastAsiaTheme="minorEastAsia"/>
              <w:noProof/>
              <w:sz w:val="22"/>
            </w:rPr>
          </w:pPr>
          <w:hyperlink w:anchor="_Toc508611615" w:history="1">
            <w:r w:rsidR="00E16574" w:rsidRPr="00766010">
              <w:rPr>
                <w:rStyle w:val="Hyperlink"/>
                <w:noProof/>
              </w:rPr>
              <w:t>Performance Measure Results</w:t>
            </w:r>
            <w:r w:rsidR="00E16574">
              <w:rPr>
                <w:noProof/>
                <w:webHidden/>
              </w:rPr>
              <w:tab/>
            </w:r>
            <w:r w:rsidR="00E16574">
              <w:rPr>
                <w:noProof/>
                <w:webHidden/>
              </w:rPr>
              <w:fldChar w:fldCharType="begin"/>
            </w:r>
            <w:r w:rsidR="00E16574">
              <w:rPr>
                <w:noProof/>
                <w:webHidden/>
              </w:rPr>
              <w:instrText xml:space="preserve"> PAGEREF _Toc508611615 \h </w:instrText>
            </w:r>
            <w:r w:rsidR="00E16574">
              <w:rPr>
                <w:noProof/>
                <w:webHidden/>
              </w:rPr>
            </w:r>
            <w:r w:rsidR="00E16574">
              <w:rPr>
                <w:noProof/>
                <w:webHidden/>
              </w:rPr>
              <w:fldChar w:fldCharType="separate"/>
            </w:r>
            <w:r w:rsidR="00963459">
              <w:rPr>
                <w:noProof/>
                <w:webHidden/>
              </w:rPr>
              <w:t>24</w:t>
            </w:r>
            <w:r w:rsidR="00E16574">
              <w:rPr>
                <w:noProof/>
                <w:webHidden/>
              </w:rPr>
              <w:fldChar w:fldCharType="end"/>
            </w:r>
          </w:hyperlink>
        </w:p>
        <w:p w14:paraId="6E421978" w14:textId="77777777" w:rsidR="00E16574" w:rsidRDefault="00F55F17">
          <w:pPr>
            <w:pStyle w:val="TOC2"/>
            <w:tabs>
              <w:tab w:val="right" w:leader="dot" w:pos="9350"/>
            </w:tabs>
            <w:rPr>
              <w:rFonts w:eastAsiaTheme="minorEastAsia"/>
              <w:noProof/>
              <w:sz w:val="22"/>
            </w:rPr>
          </w:pPr>
          <w:hyperlink w:anchor="_Toc508611616" w:history="1">
            <w:r w:rsidR="00E16574" w:rsidRPr="00766010">
              <w:rPr>
                <w:rStyle w:val="Hyperlink"/>
                <w:noProof/>
              </w:rPr>
              <w:t>Conclusions</w:t>
            </w:r>
            <w:r w:rsidR="00E16574">
              <w:rPr>
                <w:noProof/>
                <w:webHidden/>
              </w:rPr>
              <w:tab/>
            </w:r>
            <w:r w:rsidR="00E16574">
              <w:rPr>
                <w:noProof/>
                <w:webHidden/>
              </w:rPr>
              <w:fldChar w:fldCharType="begin"/>
            </w:r>
            <w:r w:rsidR="00E16574">
              <w:rPr>
                <w:noProof/>
                <w:webHidden/>
              </w:rPr>
              <w:instrText xml:space="preserve"> PAGEREF _Toc508611616 \h </w:instrText>
            </w:r>
            <w:r w:rsidR="00E16574">
              <w:rPr>
                <w:noProof/>
                <w:webHidden/>
              </w:rPr>
            </w:r>
            <w:r w:rsidR="00E16574">
              <w:rPr>
                <w:noProof/>
                <w:webHidden/>
              </w:rPr>
              <w:fldChar w:fldCharType="separate"/>
            </w:r>
            <w:r w:rsidR="00963459">
              <w:rPr>
                <w:noProof/>
                <w:webHidden/>
              </w:rPr>
              <w:t>27</w:t>
            </w:r>
            <w:r w:rsidR="00E16574">
              <w:rPr>
                <w:noProof/>
                <w:webHidden/>
              </w:rPr>
              <w:fldChar w:fldCharType="end"/>
            </w:r>
          </w:hyperlink>
        </w:p>
        <w:p w14:paraId="78D801A8" w14:textId="77777777" w:rsidR="00E16574" w:rsidRDefault="00F55F17">
          <w:pPr>
            <w:pStyle w:val="TOC2"/>
            <w:tabs>
              <w:tab w:val="right" w:leader="dot" w:pos="9350"/>
            </w:tabs>
            <w:rPr>
              <w:rFonts w:eastAsiaTheme="minorEastAsia"/>
              <w:noProof/>
              <w:sz w:val="22"/>
            </w:rPr>
          </w:pPr>
          <w:hyperlink w:anchor="_Toc508611617" w:history="1">
            <w:r w:rsidR="00E16574" w:rsidRPr="00766010">
              <w:rPr>
                <w:rStyle w:val="Hyperlink"/>
                <w:noProof/>
              </w:rPr>
              <w:t>Follow Up to 2016 Recommendations</w:t>
            </w:r>
            <w:r w:rsidR="00E16574">
              <w:rPr>
                <w:noProof/>
                <w:webHidden/>
              </w:rPr>
              <w:tab/>
            </w:r>
            <w:r w:rsidR="00E16574">
              <w:rPr>
                <w:noProof/>
                <w:webHidden/>
              </w:rPr>
              <w:fldChar w:fldCharType="begin"/>
            </w:r>
            <w:r w:rsidR="00E16574">
              <w:rPr>
                <w:noProof/>
                <w:webHidden/>
              </w:rPr>
              <w:instrText xml:space="preserve"> PAGEREF _Toc508611617 \h </w:instrText>
            </w:r>
            <w:r w:rsidR="00E16574">
              <w:rPr>
                <w:noProof/>
                <w:webHidden/>
              </w:rPr>
            </w:r>
            <w:r w:rsidR="00E16574">
              <w:rPr>
                <w:noProof/>
                <w:webHidden/>
              </w:rPr>
              <w:fldChar w:fldCharType="separate"/>
            </w:r>
            <w:r w:rsidR="00963459">
              <w:rPr>
                <w:noProof/>
                <w:webHidden/>
              </w:rPr>
              <w:t>28</w:t>
            </w:r>
            <w:r w:rsidR="00E16574">
              <w:rPr>
                <w:noProof/>
                <w:webHidden/>
              </w:rPr>
              <w:fldChar w:fldCharType="end"/>
            </w:r>
          </w:hyperlink>
        </w:p>
        <w:p w14:paraId="11C48DFC" w14:textId="77777777" w:rsidR="00E16574" w:rsidRDefault="00F55F17">
          <w:pPr>
            <w:pStyle w:val="TOC1"/>
            <w:tabs>
              <w:tab w:val="right" w:leader="dot" w:pos="9350"/>
            </w:tabs>
            <w:rPr>
              <w:rFonts w:eastAsiaTheme="minorEastAsia"/>
              <w:noProof/>
              <w:sz w:val="22"/>
            </w:rPr>
          </w:pPr>
          <w:hyperlink r:id="rId14" w:anchor="_Toc508611618" w:history="1">
            <w:r w:rsidR="00E16574" w:rsidRPr="00766010">
              <w:rPr>
                <w:rStyle w:val="Hyperlink"/>
                <w:noProof/>
              </w:rPr>
              <w:t>Section IV. Performance Improvement Project Validation</w:t>
            </w:r>
            <w:r w:rsidR="00E16574">
              <w:rPr>
                <w:noProof/>
                <w:webHidden/>
              </w:rPr>
              <w:tab/>
            </w:r>
            <w:r w:rsidR="00E16574">
              <w:rPr>
                <w:noProof/>
                <w:webHidden/>
              </w:rPr>
              <w:fldChar w:fldCharType="begin"/>
            </w:r>
            <w:r w:rsidR="00E16574">
              <w:rPr>
                <w:noProof/>
                <w:webHidden/>
              </w:rPr>
              <w:instrText xml:space="preserve"> PAGEREF _Toc508611618 \h </w:instrText>
            </w:r>
            <w:r w:rsidR="00E16574">
              <w:rPr>
                <w:noProof/>
                <w:webHidden/>
              </w:rPr>
            </w:r>
            <w:r w:rsidR="00E16574">
              <w:rPr>
                <w:noProof/>
                <w:webHidden/>
              </w:rPr>
              <w:fldChar w:fldCharType="separate"/>
            </w:r>
            <w:r w:rsidR="00963459">
              <w:rPr>
                <w:noProof/>
                <w:webHidden/>
              </w:rPr>
              <w:t>29</w:t>
            </w:r>
            <w:r w:rsidR="00E16574">
              <w:rPr>
                <w:noProof/>
                <w:webHidden/>
              </w:rPr>
              <w:fldChar w:fldCharType="end"/>
            </w:r>
          </w:hyperlink>
        </w:p>
        <w:p w14:paraId="3C87AB14" w14:textId="77777777" w:rsidR="00E16574" w:rsidRDefault="00F55F17">
          <w:pPr>
            <w:pStyle w:val="TOC2"/>
            <w:tabs>
              <w:tab w:val="right" w:leader="dot" w:pos="9350"/>
            </w:tabs>
            <w:rPr>
              <w:rFonts w:eastAsiaTheme="minorEastAsia"/>
              <w:noProof/>
              <w:sz w:val="22"/>
            </w:rPr>
          </w:pPr>
          <w:hyperlink w:anchor="_Toc508611619" w:history="1">
            <w:r w:rsidR="00E16574" w:rsidRPr="00766010">
              <w:rPr>
                <w:rStyle w:val="Hyperlink"/>
                <w:noProof/>
              </w:rPr>
              <w:t>Performance Improvement Project Review Process</w:t>
            </w:r>
            <w:r w:rsidR="00E16574">
              <w:rPr>
                <w:noProof/>
                <w:webHidden/>
              </w:rPr>
              <w:tab/>
            </w:r>
            <w:r w:rsidR="00E16574">
              <w:rPr>
                <w:noProof/>
                <w:webHidden/>
              </w:rPr>
              <w:fldChar w:fldCharType="begin"/>
            </w:r>
            <w:r w:rsidR="00E16574">
              <w:rPr>
                <w:noProof/>
                <w:webHidden/>
              </w:rPr>
              <w:instrText xml:space="preserve"> PAGEREF _Toc508611619 \h </w:instrText>
            </w:r>
            <w:r w:rsidR="00E16574">
              <w:rPr>
                <w:noProof/>
                <w:webHidden/>
              </w:rPr>
            </w:r>
            <w:r w:rsidR="00E16574">
              <w:rPr>
                <w:noProof/>
                <w:webHidden/>
              </w:rPr>
              <w:fldChar w:fldCharType="separate"/>
            </w:r>
            <w:r w:rsidR="00963459">
              <w:rPr>
                <w:noProof/>
                <w:webHidden/>
              </w:rPr>
              <w:t>29</w:t>
            </w:r>
            <w:r w:rsidR="00E16574">
              <w:rPr>
                <w:noProof/>
                <w:webHidden/>
              </w:rPr>
              <w:fldChar w:fldCharType="end"/>
            </w:r>
          </w:hyperlink>
        </w:p>
        <w:p w14:paraId="3BBAF063" w14:textId="77777777" w:rsidR="00E16574" w:rsidRDefault="00F55F17">
          <w:pPr>
            <w:pStyle w:val="TOC2"/>
            <w:tabs>
              <w:tab w:val="right" w:leader="dot" w:pos="9350"/>
            </w:tabs>
            <w:rPr>
              <w:rFonts w:eastAsiaTheme="minorEastAsia"/>
              <w:noProof/>
              <w:sz w:val="22"/>
            </w:rPr>
          </w:pPr>
          <w:hyperlink w:anchor="_Toc508611620" w:history="1">
            <w:r w:rsidR="00E16574" w:rsidRPr="00766010">
              <w:rPr>
                <w:rStyle w:val="Hyperlink"/>
                <w:noProof/>
              </w:rPr>
              <w:t>Initiation and Engagement in Alcohol and Other Drug Treatment</w:t>
            </w:r>
            <w:r w:rsidR="00E16574">
              <w:rPr>
                <w:noProof/>
                <w:webHidden/>
              </w:rPr>
              <w:tab/>
            </w:r>
            <w:r w:rsidR="00E16574">
              <w:rPr>
                <w:noProof/>
                <w:webHidden/>
              </w:rPr>
              <w:fldChar w:fldCharType="begin"/>
            </w:r>
            <w:r w:rsidR="00E16574">
              <w:rPr>
                <w:noProof/>
                <w:webHidden/>
              </w:rPr>
              <w:instrText xml:space="preserve"> PAGEREF _Toc508611620 \h </w:instrText>
            </w:r>
            <w:r w:rsidR="00E16574">
              <w:rPr>
                <w:noProof/>
                <w:webHidden/>
              </w:rPr>
            </w:r>
            <w:r w:rsidR="00E16574">
              <w:rPr>
                <w:noProof/>
                <w:webHidden/>
              </w:rPr>
              <w:fldChar w:fldCharType="separate"/>
            </w:r>
            <w:r w:rsidR="00963459">
              <w:rPr>
                <w:noProof/>
                <w:webHidden/>
              </w:rPr>
              <w:t>31</w:t>
            </w:r>
            <w:r w:rsidR="00E16574">
              <w:rPr>
                <w:noProof/>
                <w:webHidden/>
              </w:rPr>
              <w:fldChar w:fldCharType="end"/>
            </w:r>
          </w:hyperlink>
        </w:p>
        <w:p w14:paraId="0DA4E2CE" w14:textId="77777777" w:rsidR="00E16574" w:rsidRDefault="00F55F17">
          <w:pPr>
            <w:pStyle w:val="TOC2"/>
            <w:tabs>
              <w:tab w:val="right" w:leader="dot" w:pos="9350"/>
            </w:tabs>
            <w:rPr>
              <w:rFonts w:eastAsiaTheme="minorEastAsia"/>
              <w:noProof/>
              <w:sz w:val="22"/>
            </w:rPr>
          </w:pPr>
          <w:hyperlink w:anchor="_Toc508611621" w:history="1">
            <w:r w:rsidR="00E16574" w:rsidRPr="00766010">
              <w:rPr>
                <w:rStyle w:val="Hyperlink"/>
                <w:noProof/>
              </w:rPr>
              <w:t>Improving Comprehensive Diabetes Care (CDC) for PCC Plan Members who are Department of Mental Health Enrollees</w:t>
            </w:r>
            <w:r w:rsidR="00E16574">
              <w:rPr>
                <w:noProof/>
                <w:webHidden/>
              </w:rPr>
              <w:tab/>
            </w:r>
            <w:r w:rsidR="00E16574">
              <w:rPr>
                <w:noProof/>
                <w:webHidden/>
              </w:rPr>
              <w:fldChar w:fldCharType="begin"/>
            </w:r>
            <w:r w:rsidR="00E16574">
              <w:rPr>
                <w:noProof/>
                <w:webHidden/>
              </w:rPr>
              <w:instrText xml:space="preserve"> PAGEREF _Toc508611621 \h </w:instrText>
            </w:r>
            <w:r w:rsidR="00E16574">
              <w:rPr>
                <w:noProof/>
                <w:webHidden/>
              </w:rPr>
            </w:r>
            <w:r w:rsidR="00E16574">
              <w:rPr>
                <w:noProof/>
                <w:webHidden/>
              </w:rPr>
              <w:fldChar w:fldCharType="separate"/>
            </w:r>
            <w:r w:rsidR="00963459">
              <w:rPr>
                <w:noProof/>
                <w:webHidden/>
              </w:rPr>
              <w:t>36</w:t>
            </w:r>
            <w:r w:rsidR="00E16574">
              <w:rPr>
                <w:noProof/>
                <w:webHidden/>
              </w:rPr>
              <w:fldChar w:fldCharType="end"/>
            </w:r>
          </w:hyperlink>
        </w:p>
        <w:p w14:paraId="099DAE57" w14:textId="77777777" w:rsidR="00E16574" w:rsidRDefault="00F55F17">
          <w:pPr>
            <w:pStyle w:val="TOC1"/>
            <w:tabs>
              <w:tab w:val="right" w:leader="dot" w:pos="9350"/>
            </w:tabs>
            <w:rPr>
              <w:rFonts w:eastAsiaTheme="minorEastAsia"/>
              <w:noProof/>
              <w:sz w:val="22"/>
            </w:rPr>
          </w:pPr>
          <w:hyperlink r:id="rId15" w:anchor="_Toc508611622" w:history="1">
            <w:r w:rsidR="00E16574" w:rsidRPr="00766010">
              <w:rPr>
                <w:rStyle w:val="Hyperlink"/>
                <w:noProof/>
              </w:rPr>
              <w:t>Section V.  Compliance Validation</w:t>
            </w:r>
            <w:r w:rsidR="00E16574">
              <w:rPr>
                <w:noProof/>
                <w:webHidden/>
              </w:rPr>
              <w:tab/>
            </w:r>
            <w:r w:rsidR="00E16574">
              <w:rPr>
                <w:noProof/>
                <w:webHidden/>
              </w:rPr>
              <w:fldChar w:fldCharType="begin"/>
            </w:r>
            <w:r w:rsidR="00E16574">
              <w:rPr>
                <w:noProof/>
                <w:webHidden/>
              </w:rPr>
              <w:instrText xml:space="preserve"> PAGEREF _Toc508611622 \h </w:instrText>
            </w:r>
            <w:r w:rsidR="00E16574">
              <w:rPr>
                <w:noProof/>
                <w:webHidden/>
              </w:rPr>
            </w:r>
            <w:r w:rsidR="00E16574">
              <w:rPr>
                <w:noProof/>
                <w:webHidden/>
              </w:rPr>
              <w:fldChar w:fldCharType="separate"/>
            </w:r>
            <w:r w:rsidR="00963459">
              <w:rPr>
                <w:noProof/>
                <w:webHidden/>
              </w:rPr>
              <w:t>39</w:t>
            </w:r>
            <w:r w:rsidR="00E16574">
              <w:rPr>
                <w:noProof/>
                <w:webHidden/>
              </w:rPr>
              <w:fldChar w:fldCharType="end"/>
            </w:r>
          </w:hyperlink>
        </w:p>
        <w:p w14:paraId="0135E73F" w14:textId="77777777" w:rsidR="00E16574" w:rsidRDefault="00F55F17">
          <w:pPr>
            <w:pStyle w:val="TOC3"/>
            <w:tabs>
              <w:tab w:val="right" w:leader="dot" w:pos="9350"/>
            </w:tabs>
            <w:rPr>
              <w:rFonts w:eastAsiaTheme="minorEastAsia"/>
              <w:noProof/>
              <w:sz w:val="22"/>
            </w:rPr>
          </w:pPr>
          <w:hyperlink w:anchor="_Toc508611623" w:history="1">
            <w:r w:rsidR="00E16574" w:rsidRPr="00766010">
              <w:rPr>
                <w:rStyle w:val="Hyperlink"/>
                <w:noProof/>
              </w:rPr>
              <w:t>Introduction</w:t>
            </w:r>
            <w:r w:rsidR="00E16574">
              <w:rPr>
                <w:noProof/>
                <w:webHidden/>
              </w:rPr>
              <w:tab/>
            </w:r>
            <w:r w:rsidR="00E16574">
              <w:rPr>
                <w:noProof/>
                <w:webHidden/>
              </w:rPr>
              <w:fldChar w:fldCharType="begin"/>
            </w:r>
            <w:r w:rsidR="00E16574">
              <w:rPr>
                <w:noProof/>
                <w:webHidden/>
              </w:rPr>
              <w:instrText xml:space="preserve"> PAGEREF _Toc508611623 \h </w:instrText>
            </w:r>
            <w:r w:rsidR="00E16574">
              <w:rPr>
                <w:noProof/>
                <w:webHidden/>
              </w:rPr>
            </w:r>
            <w:r w:rsidR="00E16574">
              <w:rPr>
                <w:noProof/>
                <w:webHidden/>
              </w:rPr>
              <w:fldChar w:fldCharType="separate"/>
            </w:r>
            <w:r w:rsidR="00963459">
              <w:rPr>
                <w:noProof/>
                <w:webHidden/>
              </w:rPr>
              <w:t>40</w:t>
            </w:r>
            <w:r w:rsidR="00E16574">
              <w:rPr>
                <w:noProof/>
                <w:webHidden/>
              </w:rPr>
              <w:fldChar w:fldCharType="end"/>
            </w:r>
          </w:hyperlink>
        </w:p>
        <w:p w14:paraId="0BF512BD" w14:textId="77777777" w:rsidR="00E16574" w:rsidRDefault="00F55F17">
          <w:pPr>
            <w:pStyle w:val="TOC3"/>
            <w:tabs>
              <w:tab w:val="right" w:leader="dot" w:pos="9350"/>
            </w:tabs>
            <w:rPr>
              <w:rFonts w:eastAsiaTheme="minorEastAsia"/>
              <w:noProof/>
              <w:sz w:val="22"/>
            </w:rPr>
          </w:pPr>
          <w:hyperlink w:anchor="_Toc508611624" w:history="1">
            <w:r w:rsidR="00E16574" w:rsidRPr="00766010">
              <w:rPr>
                <w:rStyle w:val="Hyperlink"/>
                <w:noProof/>
              </w:rPr>
              <w:t>Compliance Validation Analysis</w:t>
            </w:r>
            <w:r w:rsidR="00E16574">
              <w:rPr>
                <w:noProof/>
                <w:webHidden/>
              </w:rPr>
              <w:tab/>
            </w:r>
            <w:r w:rsidR="00E16574">
              <w:rPr>
                <w:noProof/>
                <w:webHidden/>
              </w:rPr>
              <w:fldChar w:fldCharType="begin"/>
            </w:r>
            <w:r w:rsidR="00E16574">
              <w:rPr>
                <w:noProof/>
                <w:webHidden/>
              </w:rPr>
              <w:instrText xml:space="preserve"> PAGEREF _Toc508611624 \h </w:instrText>
            </w:r>
            <w:r w:rsidR="00E16574">
              <w:rPr>
                <w:noProof/>
                <w:webHidden/>
              </w:rPr>
            </w:r>
            <w:r w:rsidR="00E16574">
              <w:rPr>
                <w:noProof/>
                <w:webHidden/>
              </w:rPr>
              <w:fldChar w:fldCharType="separate"/>
            </w:r>
            <w:r w:rsidR="00963459">
              <w:rPr>
                <w:noProof/>
                <w:webHidden/>
              </w:rPr>
              <w:t>43</w:t>
            </w:r>
            <w:r w:rsidR="00E16574">
              <w:rPr>
                <w:noProof/>
                <w:webHidden/>
              </w:rPr>
              <w:fldChar w:fldCharType="end"/>
            </w:r>
          </w:hyperlink>
        </w:p>
        <w:p w14:paraId="53DC8EA3" w14:textId="77777777" w:rsidR="00E16574" w:rsidRDefault="00F55F17">
          <w:pPr>
            <w:pStyle w:val="TOC3"/>
            <w:tabs>
              <w:tab w:val="right" w:leader="dot" w:pos="9350"/>
            </w:tabs>
            <w:rPr>
              <w:rFonts w:eastAsiaTheme="minorEastAsia"/>
              <w:noProof/>
              <w:sz w:val="22"/>
            </w:rPr>
          </w:pPr>
          <w:hyperlink w:anchor="_Toc508611625" w:history="1">
            <w:r w:rsidR="00E16574" w:rsidRPr="00766010">
              <w:rPr>
                <w:rStyle w:val="Hyperlink"/>
                <w:noProof/>
              </w:rPr>
              <w:t>MBHP Compliance Validation Results</w:t>
            </w:r>
            <w:r w:rsidR="00E16574">
              <w:rPr>
                <w:noProof/>
                <w:webHidden/>
              </w:rPr>
              <w:tab/>
            </w:r>
            <w:r w:rsidR="00E16574">
              <w:rPr>
                <w:noProof/>
                <w:webHidden/>
              </w:rPr>
              <w:fldChar w:fldCharType="begin"/>
            </w:r>
            <w:r w:rsidR="00E16574">
              <w:rPr>
                <w:noProof/>
                <w:webHidden/>
              </w:rPr>
              <w:instrText xml:space="preserve"> PAGEREF _Toc508611625 \h </w:instrText>
            </w:r>
            <w:r w:rsidR="00E16574">
              <w:rPr>
                <w:noProof/>
                <w:webHidden/>
              </w:rPr>
            </w:r>
            <w:r w:rsidR="00E16574">
              <w:rPr>
                <w:noProof/>
                <w:webHidden/>
              </w:rPr>
              <w:fldChar w:fldCharType="separate"/>
            </w:r>
            <w:r w:rsidR="00963459">
              <w:rPr>
                <w:noProof/>
                <w:webHidden/>
              </w:rPr>
              <w:t>44</w:t>
            </w:r>
            <w:r w:rsidR="00E16574">
              <w:rPr>
                <w:noProof/>
                <w:webHidden/>
              </w:rPr>
              <w:fldChar w:fldCharType="end"/>
            </w:r>
          </w:hyperlink>
        </w:p>
        <w:p w14:paraId="4F58EE79" w14:textId="77777777" w:rsidR="00E16574" w:rsidRDefault="00F55F17">
          <w:pPr>
            <w:pStyle w:val="TOC3"/>
            <w:tabs>
              <w:tab w:val="right" w:leader="dot" w:pos="9350"/>
            </w:tabs>
            <w:rPr>
              <w:rFonts w:eastAsiaTheme="minorEastAsia"/>
              <w:noProof/>
              <w:sz w:val="22"/>
            </w:rPr>
          </w:pPr>
          <w:hyperlink w:anchor="_Toc508611626" w:history="1">
            <w:r w:rsidR="00E16574" w:rsidRPr="00766010">
              <w:rPr>
                <w:rStyle w:val="Hyperlink"/>
                <w:noProof/>
              </w:rPr>
              <w:t>Next Steps</w:t>
            </w:r>
            <w:r w:rsidR="00E16574">
              <w:rPr>
                <w:noProof/>
                <w:webHidden/>
              </w:rPr>
              <w:tab/>
            </w:r>
            <w:r w:rsidR="00E16574">
              <w:rPr>
                <w:noProof/>
                <w:webHidden/>
              </w:rPr>
              <w:fldChar w:fldCharType="begin"/>
            </w:r>
            <w:r w:rsidR="00E16574">
              <w:rPr>
                <w:noProof/>
                <w:webHidden/>
              </w:rPr>
              <w:instrText xml:space="preserve"> PAGEREF _Toc508611626 \h </w:instrText>
            </w:r>
            <w:r w:rsidR="00E16574">
              <w:rPr>
                <w:noProof/>
                <w:webHidden/>
              </w:rPr>
            </w:r>
            <w:r w:rsidR="00E16574">
              <w:rPr>
                <w:noProof/>
                <w:webHidden/>
              </w:rPr>
              <w:fldChar w:fldCharType="separate"/>
            </w:r>
            <w:r w:rsidR="00963459">
              <w:rPr>
                <w:noProof/>
                <w:webHidden/>
              </w:rPr>
              <w:t>50</w:t>
            </w:r>
            <w:r w:rsidR="00E16574">
              <w:rPr>
                <w:noProof/>
                <w:webHidden/>
              </w:rPr>
              <w:fldChar w:fldCharType="end"/>
            </w:r>
          </w:hyperlink>
        </w:p>
        <w:p w14:paraId="23E24F1A" w14:textId="27208D09" w:rsidR="00E16574" w:rsidRDefault="00E16574">
          <w:r>
            <w:rPr>
              <w:b/>
              <w:bCs/>
              <w:noProof/>
            </w:rPr>
            <w:fldChar w:fldCharType="end"/>
          </w:r>
        </w:p>
      </w:sdtContent>
    </w:sdt>
    <w:p w14:paraId="36991DCA" w14:textId="5D15898E" w:rsidR="00E16574" w:rsidRDefault="00E16574">
      <w:r>
        <w:br w:type="page"/>
      </w:r>
      <w:bookmarkStart w:id="0" w:name="_GoBack"/>
      <w:bookmarkEnd w:id="0"/>
    </w:p>
    <w:p w14:paraId="1E4AE8D3" w14:textId="77777777" w:rsidR="00EB2CA1" w:rsidRDefault="00EB2CA1" w:rsidP="00EB2CA1"/>
    <w:p w14:paraId="2B1894BE" w14:textId="77777777" w:rsidR="00EB2CA1" w:rsidRDefault="00EB2CA1" w:rsidP="00EB2CA1">
      <w:pPr>
        <w:pStyle w:val="Heading1"/>
        <w:framePr w:wrap="notBeside"/>
      </w:pPr>
      <w:r>
        <w:br w:type="page"/>
      </w:r>
      <w:bookmarkStart w:id="1" w:name="_Toc508611597"/>
      <w:r>
        <w:t>Section I. Contributors</w:t>
      </w:r>
      <w:bookmarkEnd w:id="1"/>
    </w:p>
    <w:p w14:paraId="690F0600" w14:textId="77777777" w:rsidR="00EB2CA1" w:rsidRPr="00DF5F08" w:rsidRDefault="00EB2CA1" w:rsidP="00EB2CA1">
      <w:pPr>
        <w:rPr>
          <w:sz w:val="22"/>
        </w:rPr>
      </w:pPr>
    </w:p>
    <w:p w14:paraId="00662B0F" w14:textId="77777777" w:rsidR="00EB2CA1" w:rsidRPr="00E46CDF" w:rsidRDefault="00EB2CA1" w:rsidP="00EB2CA1">
      <w:pPr>
        <w:pStyle w:val="Heading2"/>
      </w:pPr>
      <w:bookmarkStart w:id="2" w:name="_Toc508611598"/>
      <w:r w:rsidRPr="00E46CDF">
        <w:t>Project Management</w:t>
      </w:r>
      <w:bookmarkEnd w:id="2"/>
    </w:p>
    <w:p w14:paraId="6A8E97FE" w14:textId="77777777" w:rsidR="00EB2CA1" w:rsidRPr="00764FFF" w:rsidRDefault="00EB2CA1" w:rsidP="00EB2CA1">
      <w:pPr>
        <w:spacing w:after="0"/>
        <w:rPr>
          <w:rFonts w:ascii="Garamond" w:hAnsi="Garamond"/>
          <w:sz w:val="28"/>
        </w:rPr>
      </w:pPr>
    </w:p>
    <w:p w14:paraId="7B69D84B" w14:textId="77777777" w:rsidR="00EB2CA1" w:rsidRPr="00851351" w:rsidRDefault="00EB2CA1" w:rsidP="00EB2CA1">
      <w:pPr>
        <w:pStyle w:val="Heading4"/>
      </w:pPr>
      <w:r w:rsidRPr="00851351">
        <w:t>Cassandra Eckhof, M.S.</w:t>
      </w:r>
      <w:r>
        <w:tab/>
      </w:r>
    </w:p>
    <w:p w14:paraId="269BA87D" w14:textId="77777777" w:rsidR="00EB2CA1" w:rsidRPr="00764FFF" w:rsidRDefault="00EB2CA1" w:rsidP="00EB2CA1">
      <w:pPr>
        <w:spacing w:after="0"/>
      </w:pPr>
    </w:p>
    <w:p w14:paraId="3C9B84F9" w14:textId="77777777" w:rsidR="00EB2CA1" w:rsidRPr="00DF5F08" w:rsidRDefault="00EB2CA1" w:rsidP="00EB2CA1">
      <w:pPr>
        <w:spacing w:after="0"/>
      </w:pPr>
      <w:r w:rsidRPr="00DF5F08">
        <w:t xml:space="preserve">Ms. Eckhof has over 25 years managed care and quality management experience and has worked in the private, non-profit, and government sectors. Her most recent experience was as director of Quality Management at a Chronic Condition Special Needs Plan for individuals with end-stage renal disease. Ms. Eckhof has a Master of Science degree in health care administration.  </w:t>
      </w:r>
    </w:p>
    <w:p w14:paraId="35491BD3" w14:textId="77777777" w:rsidR="00EB2CA1" w:rsidRDefault="00EB2CA1" w:rsidP="00EB2CA1">
      <w:pPr>
        <w:pStyle w:val="Heading2"/>
      </w:pPr>
    </w:p>
    <w:p w14:paraId="50BD3F8C" w14:textId="77777777" w:rsidR="00EB2CA1" w:rsidRDefault="00EB2CA1" w:rsidP="00EB2CA1">
      <w:pPr>
        <w:pStyle w:val="Heading2"/>
      </w:pPr>
      <w:bookmarkStart w:id="3" w:name="_Toc508611599"/>
      <w:r>
        <w:t>Performance Measure Validation Reviewer</w:t>
      </w:r>
      <w:bookmarkEnd w:id="3"/>
    </w:p>
    <w:p w14:paraId="073BCC28" w14:textId="77777777" w:rsidR="00EB2CA1" w:rsidRDefault="00EB2CA1" w:rsidP="00EB2CA1"/>
    <w:p w14:paraId="1C13DC65" w14:textId="77777777" w:rsidR="00EB2CA1" w:rsidRPr="003E04DE" w:rsidRDefault="00EB2CA1" w:rsidP="00EB2CA1">
      <w:pPr>
        <w:pStyle w:val="Heading4"/>
      </w:pPr>
      <w:r w:rsidRPr="003E04DE">
        <w:t>Katharine Iskrant, CHCA, MPH</w:t>
      </w:r>
    </w:p>
    <w:p w14:paraId="40FADB91" w14:textId="77777777" w:rsidR="00EB2CA1" w:rsidRDefault="00EB2CA1" w:rsidP="00EB2CA1">
      <w:pPr>
        <w:shd w:val="clear" w:color="auto" w:fill="FFFFFF"/>
        <w:spacing w:after="45" w:line="240" w:lineRule="auto"/>
        <w:jc w:val="both"/>
        <w:rPr>
          <w:rFonts w:ascii="Arial" w:eastAsia="Times New Roman" w:hAnsi="Arial" w:cs="Arial"/>
          <w:color w:val="000000"/>
          <w:sz w:val="18"/>
          <w:szCs w:val="18"/>
        </w:rPr>
      </w:pPr>
    </w:p>
    <w:p w14:paraId="72C63173" w14:textId="77777777" w:rsidR="00EB2CA1" w:rsidRPr="00DF5F08" w:rsidRDefault="00EB2CA1" w:rsidP="00EB2CA1">
      <w:pPr>
        <w:shd w:val="clear" w:color="auto" w:fill="FFFFFF"/>
        <w:spacing w:after="45" w:line="240" w:lineRule="auto"/>
        <w:rPr>
          <w:rFonts w:eastAsia="Times New Roman" w:cs="Arial"/>
          <w:color w:val="000000"/>
          <w:szCs w:val="24"/>
        </w:rPr>
      </w:pPr>
      <w:r w:rsidRPr="00DF5F08">
        <w:rPr>
          <w:rFonts w:eastAsia="Times New Roman" w:cs="Arial"/>
          <w:color w:val="000000"/>
          <w:szCs w:val="24"/>
        </w:rPr>
        <w:t xml:space="preserve">Ms. Iskrant is a member of the </w:t>
      </w:r>
      <w:r w:rsidRPr="00E77880">
        <w:rPr>
          <w:rFonts w:eastAsia="Times New Roman" w:cs="Arial"/>
          <w:color w:val="000000"/>
          <w:szCs w:val="24"/>
        </w:rPr>
        <w:t xml:space="preserve">National Committee for Quality Assurance </w:t>
      </w:r>
      <w:r>
        <w:rPr>
          <w:rFonts w:eastAsia="Times New Roman" w:cs="Arial"/>
          <w:color w:val="000000"/>
          <w:szCs w:val="24"/>
        </w:rPr>
        <w:t>(</w:t>
      </w:r>
      <w:r w:rsidRPr="00DF5F08">
        <w:rPr>
          <w:rFonts w:eastAsia="Times New Roman" w:cs="Arial"/>
          <w:color w:val="000000"/>
          <w:szCs w:val="24"/>
        </w:rPr>
        <w:t>NCQA</w:t>
      </w:r>
      <w:r>
        <w:rPr>
          <w:rFonts w:eastAsia="Times New Roman" w:cs="Arial"/>
          <w:color w:val="000000"/>
          <w:szCs w:val="24"/>
        </w:rPr>
        <w:t>)</w:t>
      </w:r>
      <w:r w:rsidRPr="00DF5F08">
        <w:rPr>
          <w:rFonts w:eastAsia="Times New Roman" w:cs="Arial"/>
          <w:color w:val="000000"/>
          <w:szCs w:val="24"/>
        </w:rPr>
        <w:t xml:space="preserve"> Audit Methodology Panel and has been a Certified </w:t>
      </w:r>
      <w:r w:rsidRPr="00E77880">
        <w:rPr>
          <w:rFonts w:eastAsia="Times New Roman" w:cs="Arial"/>
          <w:color w:val="000000"/>
          <w:szCs w:val="24"/>
        </w:rPr>
        <w:t xml:space="preserve">Healthcare Effectiveness Data and Information Set </w:t>
      </w:r>
      <w:r>
        <w:rPr>
          <w:rFonts w:eastAsia="Times New Roman" w:cs="Arial"/>
          <w:color w:val="000000"/>
          <w:szCs w:val="24"/>
        </w:rPr>
        <w:t>(</w:t>
      </w:r>
      <w:r w:rsidRPr="00DF5F08">
        <w:rPr>
          <w:rFonts w:eastAsia="Times New Roman" w:cs="Arial"/>
          <w:color w:val="000000"/>
          <w:szCs w:val="24"/>
        </w:rPr>
        <w:t>HEDIS</w:t>
      </w:r>
      <w:r w:rsidRPr="00DF5F08">
        <w:rPr>
          <w:rFonts w:eastAsia="Times New Roman" w:cs="Arial"/>
          <w:color w:val="000000"/>
          <w:szCs w:val="24"/>
          <w:vertAlign w:val="superscript"/>
        </w:rPr>
        <w:t>®</w:t>
      </w:r>
      <w:r>
        <w:rPr>
          <w:rFonts w:eastAsia="Times New Roman" w:cs="Arial"/>
          <w:color w:val="000000"/>
          <w:szCs w:val="24"/>
        </w:rPr>
        <w:t xml:space="preserve">) </w:t>
      </w:r>
      <w:r w:rsidRPr="00DF5F08">
        <w:rPr>
          <w:rFonts w:eastAsia="Times New Roman" w:cs="Arial"/>
          <w:color w:val="000000"/>
          <w:szCs w:val="24"/>
        </w:rPr>
        <w:t>Compliance Auditor since 1998 directing more than 600 HEDIS</w:t>
      </w:r>
      <w:r w:rsidRPr="00DF5F08">
        <w:rPr>
          <w:rFonts w:eastAsia="Times New Roman" w:cs="Arial"/>
          <w:color w:val="000000"/>
          <w:szCs w:val="24"/>
          <w:vertAlign w:val="superscript"/>
        </w:rPr>
        <w:t>®</w:t>
      </w:r>
      <w:r w:rsidRPr="00DF5F08">
        <w:rPr>
          <w:rFonts w:eastAsia="Times New Roman" w:cs="Arial"/>
          <w:color w:val="000000"/>
          <w:szCs w:val="24"/>
        </w:rPr>
        <w:t> audits. She directed the consultant team that developed the original NCQA Software Certification Program</w:t>
      </w:r>
      <w:r w:rsidRPr="00DF5F08">
        <w:rPr>
          <w:rFonts w:eastAsia="Times New Roman" w:cs="Arial"/>
          <w:color w:val="000000"/>
          <w:szCs w:val="24"/>
          <w:vertAlign w:val="superscript"/>
        </w:rPr>
        <w:t>SM </w:t>
      </w:r>
      <w:r w:rsidRPr="00DF5F08">
        <w:rPr>
          <w:rFonts w:eastAsia="Times New Roman" w:cs="Arial"/>
          <w:color w:val="000000"/>
          <w:szCs w:val="24"/>
        </w:rPr>
        <w:t>on behalf of NCQA. She is a frequent speaker at HEDIS</w:t>
      </w:r>
      <w:r w:rsidRPr="00DF5F08">
        <w:rPr>
          <w:rFonts w:eastAsia="Times New Roman" w:cs="Arial"/>
          <w:color w:val="000000"/>
          <w:szCs w:val="24"/>
          <w:vertAlign w:val="superscript"/>
        </w:rPr>
        <w:t>®</w:t>
      </w:r>
      <w:r w:rsidRPr="00DF5F08">
        <w:rPr>
          <w:rFonts w:eastAsia="Times New Roman" w:cs="Arial"/>
          <w:color w:val="000000"/>
          <w:szCs w:val="24"/>
        </w:rPr>
        <w:t> vendor and health plan conferences, such as National Alliance of State Health CO-OPs (NASHCO) conferences. Ms. Iskrant received her B</w:t>
      </w:r>
      <w:r>
        <w:rPr>
          <w:rFonts w:eastAsia="Times New Roman" w:cs="Arial"/>
          <w:color w:val="000000"/>
          <w:szCs w:val="24"/>
        </w:rPr>
        <w:t xml:space="preserve">achelor of </w:t>
      </w:r>
      <w:r w:rsidRPr="00DF5F08">
        <w:rPr>
          <w:rFonts w:eastAsia="Times New Roman" w:cs="Arial"/>
          <w:color w:val="000000"/>
          <w:szCs w:val="24"/>
        </w:rPr>
        <w:t>A</w:t>
      </w:r>
      <w:r>
        <w:rPr>
          <w:rFonts w:eastAsia="Times New Roman" w:cs="Arial"/>
          <w:color w:val="000000"/>
          <w:szCs w:val="24"/>
        </w:rPr>
        <w:t>rts</w:t>
      </w:r>
      <w:r w:rsidRPr="00DF5F08">
        <w:rPr>
          <w:rFonts w:eastAsia="Times New Roman" w:cs="Arial"/>
          <w:color w:val="000000"/>
          <w:szCs w:val="24"/>
        </w:rPr>
        <w:t xml:space="preserve"> from Columbia University and her M</w:t>
      </w:r>
      <w:r>
        <w:rPr>
          <w:rFonts w:eastAsia="Times New Roman" w:cs="Arial"/>
          <w:color w:val="000000"/>
          <w:szCs w:val="24"/>
        </w:rPr>
        <w:t xml:space="preserve">aster of </w:t>
      </w:r>
      <w:r w:rsidRPr="00DF5F08">
        <w:rPr>
          <w:rFonts w:eastAsia="Times New Roman" w:cs="Arial"/>
          <w:color w:val="000000"/>
          <w:szCs w:val="24"/>
        </w:rPr>
        <w:t>P</w:t>
      </w:r>
      <w:r>
        <w:rPr>
          <w:rFonts w:eastAsia="Times New Roman" w:cs="Arial"/>
          <w:color w:val="000000"/>
          <w:szCs w:val="24"/>
        </w:rPr>
        <w:t xml:space="preserve">ublic </w:t>
      </w:r>
      <w:r w:rsidRPr="00DF5F08">
        <w:rPr>
          <w:rFonts w:eastAsia="Times New Roman" w:cs="Arial"/>
          <w:color w:val="000000"/>
          <w:szCs w:val="24"/>
        </w:rPr>
        <w:t>H</w:t>
      </w:r>
      <w:r>
        <w:rPr>
          <w:rFonts w:eastAsia="Times New Roman" w:cs="Arial"/>
          <w:color w:val="000000"/>
          <w:szCs w:val="24"/>
        </w:rPr>
        <w:t>ealth</w:t>
      </w:r>
      <w:r w:rsidRPr="00DF5F08">
        <w:rPr>
          <w:rFonts w:eastAsia="Times New Roman" w:cs="Arial"/>
          <w:color w:val="000000"/>
          <w:szCs w:val="24"/>
        </w:rPr>
        <w:t xml:space="preserve"> from UC Berkeley School of Public Health. She is a member of the National Association for Healthcare Quality</w:t>
      </w:r>
      <w:r>
        <w:rPr>
          <w:rFonts w:eastAsia="Times New Roman" w:cs="Arial"/>
          <w:color w:val="000000"/>
          <w:szCs w:val="24"/>
        </w:rPr>
        <w:t xml:space="preserve"> (NAHQ)</w:t>
      </w:r>
      <w:r w:rsidRPr="00DF5F08">
        <w:rPr>
          <w:rFonts w:eastAsia="Times New Roman" w:cs="Arial"/>
          <w:color w:val="000000"/>
          <w:szCs w:val="24"/>
        </w:rPr>
        <w:t xml:space="preserve"> and is published in the fields of healthcare and public health.</w:t>
      </w:r>
    </w:p>
    <w:p w14:paraId="3863F892" w14:textId="77777777" w:rsidR="00EB2CA1" w:rsidRDefault="00EB2CA1" w:rsidP="00EB2CA1">
      <w:pPr>
        <w:rPr>
          <w:sz w:val="28"/>
        </w:rPr>
      </w:pPr>
    </w:p>
    <w:p w14:paraId="6E43D32D" w14:textId="77777777" w:rsidR="00EB2CA1" w:rsidRDefault="00EB2CA1" w:rsidP="00EB2CA1">
      <w:pPr>
        <w:pStyle w:val="Heading2"/>
      </w:pPr>
      <w:bookmarkStart w:id="4" w:name="_Toc508611600"/>
      <w:r w:rsidRPr="003E04DE">
        <w:t>Compliance Validation Reviewers</w:t>
      </w:r>
      <w:bookmarkEnd w:id="4"/>
    </w:p>
    <w:p w14:paraId="3B0952E5" w14:textId="77777777" w:rsidR="00EB2CA1" w:rsidRPr="003E04DE" w:rsidRDefault="00EB2CA1" w:rsidP="00EB2CA1"/>
    <w:p w14:paraId="6FBDE43E" w14:textId="77777777" w:rsidR="00EB2CA1" w:rsidRPr="003E04DE" w:rsidRDefault="00EB2CA1" w:rsidP="00EB2CA1">
      <w:pPr>
        <w:pStyle w:val="Heading4"/>
      </w:pPr>
      <w:r w:rsidRPr="003E04DE">
        <w:t>Jennifer Lenz, MPH, CHCA</w:t>
      </w:r>
      <w:r>
        <w:t>, Lead Reviewer</w:t>
      </w:r>
    </w:p>
    <w:p w14:paraId="62EA228C" w14:textId="77777777" w:rsidR="00EB2CA1" w:rsidRDefault="00EB2CA1" w:rsidP="00EB2CA1">
      <w:pPr>
        <w:spacing w:after="0" w:line="240" w:lineRule="auto"/>
        <w:rPr>
          <w:rFonts w:ascii="Garamond" w:eastAsia="Times" w:hAnsi="Garamond"/>
          <w:szCs w:val="24"/>
        </w:rPr>
      </w:pPr>
    </w:p>
    <w:p w14:paraId="4B3C30CC" w14:textId="77777777" w:rsidR="00EB2CA1" w:rsidRPr="00DF5F08" w:rsidRDefault="00EB2CA1" w:rsidP="00EB2CA1">
      <w:pPr>
        <w:spacing w:after="0" w:line="240" w:lineRule="auto"/>
        <w:rPr>
          <w:rFonts w:cs="Arial"/>
          <w:szCs w:val="24"/>
        </w:rPr>
      </w:pPr>
      <w:r w:rsidRPr="00DF5F08">
        <w:rPr>
          <w:rFonts w:cs="Arial"/>
          <w:szCs w:val="24"/>
        </w:rPr>
        <w:t xml:space="preserve">Ms. Lenz has more than 17 years of experience in the healthcare industry, with expertise in implementing and managing external quality review activities, managing teams, and driving quality improvement initiatives. Ms. Lenz has working experience in both private and public health sectors. Her prior experience includes managed care organization responsibility for accreditation and quality management activities; managing chronic disease programs for a </w:t>
      </w:r>
      <w:r w:rsidRPr="00DF5F08">
        <w:rPr>
          <w:rFonts w:cs="Arial"/>
          <w:szCs w:val="24"/>
        </w:rPr>
        <w:lastRenderedPageBreak/>
        <w:t>state health department; and in performing external quality review organization activities. She has conducted compliance review activities across health plans in the states of California, Georgia, Ohio, Utah, and West Virginia. Ms. Lenz is a Cer</w:t>
      </w:r>
      <w:r>
        <w:rPr>
          <w:rFonts w:cs="Arial"/>
          <w:szCs w:val="24"/>
        </w:rPr>
        <w:t xml:space="preserve">tified </w:t>
      </w:r>
      <w:r w:rsidRPr="00DF5F08">
        <w:rPr>
          <w:rFonts w:cs="Arial"/>
          <w:szCs w:val="24"/>
        </w:rPr>
        <w:t>HEDIS</w:t>
      </w:r>
      <w:r w:rsidRPr="00DF5F08">
        <w:rPr>
          <w:rFonts w:cs="Arial"/>
          <w:szCs w:val="24"/>
          <w:vertAlign w:val="superscript"/>
        </w:rPr>
        <w:t>®</w:t>
      </w:r>
      <w:r w:rsidRPr="00DF5F08">
        <w:rPr>
          <w:rFonts w:cs="Arial"/>
          <w:szCs w:val="24"/>
        </w:rPr>
        <w:t xml:space="preserve"> Compliance Auditor through the NCQ</w:t>
      </w:r>
      <w:r>
        <w:rPr>
          <w:rFonts w:cs="Arial"/>
          <w:szCs w:val="24"/>
        </w:rPr>
        <w:t>A</w:t>
      </w:r>
      <w:r w:rsidRPr="00DF5F08">
        <w:rPr>
          <w:rFonts w:cs="Arial"/>
          <w:szCs w:val="24"/>
        </w:rPr>
        <w:t>. She received her M</w:t>
      </w:r>
      <w:r>
        <w:rPr>
          <w:rFonts w:cs="Arial"/>
          <w:szCs w:val="24"/>
        </w:rPr>
        <w:t>PH</w:t>
      </w:r>
      <w:r w:rsidRPr="00DF5F08">
        <w:rPr>
          <w:rFonts w:cs="Arial"/>
          <w:szCs w:val="24"/>
        </w:rPr>
        <w:t xml:space="preserve"> in Health Administration and Policy from the University of Arizona.  </w:t>
      </w:r>
    </w:p>
    <w:p w14:paraId="5F28D714" w14:textId="77777777" w:rsidR="00EB2CA1" w:rsidRDefault="00EB2CA1" w:rsidP="00EB2CA1">
      <w:pPr>
        <w:spacing w:after="0" w:line="240" w:lineRule="auto"/>
        <w:rPr>
          <w:rFonts w:ascii="Garamond" w:eastAsia="Times" w:hAnsi="Garamond"/>
          <w:b/>
          <w:color w:val="000080"/>
          <w:sz w:val="28"/>
          <w:szCs w:val="20"/>
        </w:rPr>
      </w:pPr>
    </w:p>
    <w:p w14:paraId="3CCFF35B" w14:textId="77777777" w:rsidR="00EB2CA1" w:rsidRPr="003E04DE" w:rsidRDefault="00EB2CA1" w:rsidP="00EB2CA1">
      <w:pPr>
        <w:pStyle w:val="Heading4"/>
      </w:pPr>
      <w:r w:rsidRPr="003E04DE">
        <w:t>Lois Heffernan, RN, BSN, MBA</w:t>
      </w:r>
    </w:p>
    <w:p w14:paraId="10B7C2C7" w14:textId="77777777" w:rsidR="00EB2CA1" w:rsidRDefault="00EB2CA1" w:rsidP="00EB2CA1">
      <w:pPr>
        <w:spacing w:after="0" w:line="240" w:lineRule="auto"/>
        <w:rPr>
          <w:rFonts w:ascii="Garamond" w:eastAsia="Times" w:hAnsi="Garamond"/>
          <w:b/>
          <w:color w:val="000080"/>
          <w:sz w:val="28"/>
          <w:szCs w:val="20"/>
        </w:rPr>
      </w:pPr>
    </w:p>
    <w:p w14:paraId="74B8022A" w14:textId="77777777" w:rsidR="00EB2CA1" w:rsidRPr="00DF5F08" w:rsidRDefault="00EB2CA1" w:rsidP="00EB2CA1">
      <w:pPr>
        <w:spacing w:after="0" w:line="240" w:lineRule="auto"/>
        <w:rPr>
          <w:rFonts w:cs="Arial"/>
          <w:szCs w:val="24"/>
        </w:rPr>
      </w:pPr>
      <w:r w:rsidRPr="00DF5F08">
        <w:rPr>
          <w:rFonts w:cs="Arial"/>
          <w:szCs w:val="24"/>
        </w:rPr>
        <w:t>Ms. Heffernan has 20 years of experience in the healthcare industry, with expertise in quality-related activities, including quality project management, development and implementation of provider and enrollee quality initiatives, and driving compliance with regulatory, contractual, and accreditation requirements. Her prior experience includes direct management of the development of quality improvement programs, accreditation activities, data analysis and initiative development and implementation, provider credentialing, and quality of care issue resolution within managed care organizations. She has conducted compliance review activities in the states of Virginia and Ohio. Ms. Heffernan received both her Bachelor of Science and her Master of Business Administration from the Ohio State University.</w:t>
      </w:r>
    </w:p>
    <w:p w14:paraId="5237F619" w14:textId="77777777" w:rsidR="00EB2CA1" w:rsidRDefault="00EB2CA1" w:rsidP="00EB2CA1">
      <w:pPr>
        <w:spacing w:after="0" w:line="240" w:lineRule="auto"/>
        <w:rPr>
          <w:rFonts w:ascii="Garamond" w:hAnsi="Garamond" w:cs="Arial"/>
          <w:szCs w:val="24"/>
        </w:rPr>
      </w:pPr>
    </w:p>
    <w:p w14:paraId="47E90C33" w14:textId="77777777" w:rsidR="00EB2CA1" w:rsidRPr="003E04DE" w:rsidRDefault="00EB2CA1" w:rsidP="00EB2CA1">
      <w:pPr>
        <w:pStyle w:val="Heading4"/>
      </w:pPr>
      <w:r w:rsidRPr="003E04DE">
        <w:t>Teresa Huysman, RN, BSN</w:t>
      </w:r>
    </w:p>
    <w:p w14:paraId="5285E8AD" w14:textId="77777777" w:rsidR="00EB2CA1" w:rsidRDefault="00EB2CA1" w:rsidP="00EB2CA1">
      <w:pPr>
        <w:spacing w:after="0" w:line="240" w:lineRule="auto"/>
        <w:rPr>
          <w:rFonts w:ascii="Garamond" w:eastAsia="Times" w:hAnsi="Garamond"/>
          <w:szCs w:val="24"/>
        </w:rPr>
      </w:pPr>
    </w:p>
    <w:p w14:paraId="763C211E" w14:textId="77777777" w:rsidR="00EB2CA1" w:rsidRPr="00DF5F08" w:rsidRDefault="00EB2CA1" w:rsidP="00EB2CA1">
      <w:pPr>
        <w:spacing w:after="0" w:line="240" w:lineRule="auto"/>
        <w:rPr>
          <w:rFonts w:cs="Arial"/>
          <w:szCs w:val="24"/>
        </w:rPr>
      </w:pPr>
      <w:r w:rsidRPr="00DF5F08">
        <w:rPr>
          <w:rFonts w:cs="Arial"/>
          <w:szCs w:val="24"/>
        </w:rPr>
        <w:t>Ms. Huysman has more than 30 years of experience in the healthcare industry, with expertise in clinical care and healthcare compliance. Her prior experience includes Medicaid managed care responsibility for corporate compliance, ensuring compliance with regulatory and contractual requirements, including oversight and management of a Corporate Integrity Agreement (CIA) entered into with the Office of Inspector General (OIG). She additionally has expertise in managed care clinical appeals, case management, quality improvement, including HEDIS oversight, and utilization management review. She has managed and/or conducted compliance review activities across health plans in the states of Kentucky, Georgia, Indiana, Michigan, Ohio, and Utah. Ms. Huysman has been certified in Healthcare Compliance (CHC) by the Compliance Certification Board (CCB) and received her B</w:t>
      </w:r>
      <w:r>
        <w:rPr>
          <w:rFonts w:cs="Arial"/>
          <w:szCs w:val="24"/>
        </w:rPr>
        <w:t>S</w:t>
      </w:r>
      <w:r w:rsidRPr="00DF5F08">
        <w:rPr>
          <w:rFonts w:cs="Arial"/>
          <w:szCs w:val="24"/>
        </w:rPr>
        <w:t xml:space="preserve"> Degree from Miami University of Ohio.  </w:t>
      </w:r>
    </w:p>
    <w:p w14:paraId="7BCF67CB" w14:textId="77777777" w:rsidR="00EB2CA1" w:rsidRDefault="00EB2CA1" w:rsidP="00EB2CA1">
      <w:pPr>
        <w:rPr>
          <w:rFonts w:ascii="Garamond" w:eastAsia="Times" w:hAnsi="Garamond" w:cs="Times New Roman"/>
          <w:b/>
          <w:color w:val="000080"/>
          <w:sz w:val="28"/>
          <w:szCs w:val="20"/>
        </w:rPr>
      </w:pPr>
      <w:r>
        <w:rPr>
          <w:sz w:val="28"/>
        </w:rPr>
        <w:br w:type="page"/>
      </w:r>
    </w:p>
    <w:p w14:paraId="5ECDC62A" w14:textId="77777777" w:rsidR="00EB2CA1" w:rsidRDefault="00EB2CA1" w:rsidP="00EB2CA1">
      <w:pPr>
        <w:pStyle w:val="Heading2"/>
      </w:pPr>
      <w:bookmarkStart w:id="5" w:name="_Toc508611601"/>
      <w:r>
        <w:lastRenderedPageBreak/>
        <w:t>Performance Improvement Project Reviewers</w:t>
      </w:r>
      <w:bookmarkEnd w:id="5"/>
    </w:p>
    <w:p w14:paraId="173816FF" w14:textId="77777777" w:rsidR="00EB2CA1" w:rsidRPr="00F92280" w:rsidRDefault="00EB2CA1" w:rsidP="00EB2CA1">
      <w:pPr>
        <w:spacing w:after="0"/>
        <w:rPr>
          <w:rFonts w:ascii="Garamond" w:hAnsi="Garamond"/>
          <w:sz w:val="28"/>
          <w:szCs w:val="28"/>
        </w:rPr>
      </w:pPr>
    </w:p>
    <w:p w14:paraId="5DD6F107" w14:textId="77777777" w:rsidR="00EB2CA1" w:rsidRPr="00F92280" w:rsidRDefault="00EB2CA1" w:rsidP="00EB2CA1">
      <w:pPr>
        <w:pStyle w:val="Heading4"/>
      </w:pPr>
      <w:r w:rsidRPr="00F92280">
        <w:t>Marietta Scholten</w:t>
      </w:r>
      <w:r>
        <w:t>, MD, FAAF</w:t>
      </w:r>
      <w:r w:rsidRPr="00F92280">
        <w:t xml:space="preserve">P </w:t>
      </w:r>
    </w:p>
    <w:p w14:paraId="19E982D2" w14:textId="77777777" w:rsidR="00EB2CA1" w:rsidRPr="00F92280" w:rsidRDefault="00EB2CA1" w:rsidP="00EB2CA1">
      <w:pPr>
        <w:spacing w:after="0"/>
        <w:rPr>
          <w:b/>
          <w:color w:val="0070C0"/>
        </w:rPr>
      </w:pPr>
    </w:p>
    <w:p w14:paraId="2E4C6DA2" w14:textId="77777777" w:rsidR="00EB2CA1" w:rsidRPr="00DF5F08" w:rsidRDefault="00EB2CA1" w:rsidP="00EB2CA1">
      <w:r w:rsidRPr="00DF5F08">
        <w:t>Dr. Marietta Scholten is a Board-Certified Family Medicine physician who has practiced for 27 years in Vermont, initially in private practice, then founding the Mylan Family Health Center which provides medical and occupational care for its employees and dependents. For the past seven years, she has practiced at the University of Vermont Medical Center where she is also an Assistant Clinical Professor.</w:t>
      </w:r>
    </w:p>
    <w:p w14:paraId="4516B44C" w14:textId="77777777" w:rsidR="00EB2CA1" w:rsidRPr="00DF5F08" w:rsidRDefault="00EB2CA1" w:rsidP="00EB2CA1">
      <w:r w:rsidRPr="00DF5F08">
        <w:t>Dr. Scholten was the Medical Director for the Vermont Chronic Care Initiative for seven years working with the 5</w:t>
      </w:r>
      <w:r>
        <w:t xml:space="preserve"> percent</w:t>
      </w:r>
      <w:r w:rsidRPr="00DF5F08">
        <w:t xml:space="preserve"> of Medicaid beneficiaries costing 40</w:t>
      </w:r>
      <w:r>
        <w:t xml:space="preserve"> percent</w:t>
      </w:r>
      <w:r w:rsidRPr="00DF5F08">
        <w:t xml:space="preserve"> of the Medicaid budget. She was responsible for creating targeted interventions to improve the health of beneficiaries, coordinate their care, and reduce costs. She has been the Hospice Medical Director for Franklin County Home Health and Hospice providing oversight of medical services and community education for the past 26 years.</w:t>
      </w:r>
    </w:p>
    <w:p w14:paraId="130F964A" w14:textId="77777777" w:rsidR="00EB2CA1" w:rsidRPr="00DF5F08" w:rsidRDefault="00EB2CA1" w:rsidP="00EB2CA1">
      <w:r w:rsidRPr="00DF5F08">
        <w:t>In addition, Dr. Scholten is a Board Member of Northwestern Medical Center where she is currently Chair of the Quality and Safety Committee and is a member of the Ethics and Compliance Committees.</w:t>
      </w:r>
    </w:p>
    <w:p w14:paraId="58053DB8" w14:textId="77777777" w:rsidR="00EB2CA1" w:rsidRPr="00F92280" w:rsidRDefault="00EB2CA1" w:rsidP="00EB2CA1">
      <w:pPr>
        <w:spacing w:after="0"/>
        <w:rPr>
          <w:rFonts w:ascii="Garamond" w:hAnsi="Garamond"/>
          <w:sz w:val="28"/>
        </w:rPr>
      </w:pPr>
    </w:p>
    <w:p w14:paraId="5C1D9575" w14:textId="77777777" w:rsidR="00EB2CA1" w:rsidRDefault="00EB2CA1" w:rsidP="00EB2CA1">
      <w:pPr>
        <w:pStyle w:val="Heading4"/>
        <w:rPr>
          <w:color w:val="0070C0"/>
        </w:rPr>
      </w:pPr>
      <w:r>
        <w:t>Wayne J. Stelk, Ph.D.</w:t>
      </w:r>
    </w:p>
    <w:p w14:paraId="75FB8CA2" w14:textId="77777777" w:rsidR="00EB2CA1" w:rsidRPr="00DF5F08" w:rsidRDefault="00EB2CA1" w:rsidP="00EB2CA1">
      <w:pPr>
        <w:pStyle w:val="NormalWeb"/>
        <w:shd w:val="clear" w:color="auto" w:fill="FFFFFF"/>
        <w:rPr>
          <w:rFonts w:asciiTheme="minorHAnsi" w:hAnsiTheme="minorHAnsi"/>
          <w:color w:val="000000"/>
        </w:rPr>
      </w:pPr>
      <w:r w:rsidRPr="00DF5F08">
        <w:rPr>
          <w:rFonts w:asciiTheme="minorHAnsi" w:hAnsiTheme="minorHAnsi"/>
          <w:color w:val="000000"/>
        </w:rPr>
        <w:t xml:space="preserve">Wayne J. Stelk, Ph.D., is a psychologist with over 40 years of experience in the design, implementation, and management of large-scale health and human service systems. His expertise includes improving health providers' service effectiveness and efficiency through data-driven performance management systems. </w:t>
      </w:r>
    </w:p>
    <w:p w14:paraId="4E4F089B" w14:textId="77777777" w:rsidR="00EB2CA1" w:rsidRPr="00DF5F08" w:rsidRDefault="00EB2CA1" w:rsidP="00EB2CA1">
      <w:pPr>
        <w:pStyle w:val="NormalWeb"/>
        <w:shd w:val="clear" w:color="auto" w:fill="FFFFFF"/>
        <w:rPr>
          <w:rFonts w:asciiTheme="minorHAnsi" w:hAnsiTheme="minorHAnsi"/>
          <w:color w:val="000000"/>
        </w:rPr>
      </w:pPr>
      <w:r w:rsidRPr="00DF5F08">
        <w:rPr>
          <w:rFonts w:asciiTheme="minorHAnsi" w:hAnsiTheme="minorHAnsi"/>
          <w:color w:val="000000"/>
        </w:rPr>
        <w:t>During his tenure as Vice-President for Quality Management at the Massachusetts Behavioral Health Partnership (MBHP), Dr. Stelk designed and managed over 150 quality improvement projects involving primary care and behavioral health practices across the state. He is well</w:t>
      </w:r>
      <w:r w:rsidRPr="00DF5F08">
        <w:rPr>
          <w:rFonts w:asciiTheme="minorHAnsi" w:hAnsiTheme="minorHAnsi"/>
          <w:color w:val="1F497D"/>
        </w:rPr>
        <w:t>-</w:t>
      </w:r>
      <w:r w:rsidRPr="00DF5F08">
        <w:rPr>
          <w:rFonts w:asciiTheme="minorHAnsi" w:hAnsiTheme="minorHAnsi"/>
          <w:color w:val="000000"/>
        </w:rPr>
        <w:t xml:space="preserve">versed in creating strategies to improve healthcare service delivery that maximize clinical outcomes and minimize service costs. He also implemented a statewide outcomes management program for behavioral health providers in the MBHP network, the first of its kind in Massachusetts. </w:t>
      </w:r>
    </w:p>
    <w:p w14:paraId="4909EF8F" w14:textId="77777777" w:rsidR="00EB2CA1" w:rsidRPr="00DF5F08" w:rsidRDefault="00EB2CA1" w:rsidP="00EB2CA1">
      <w:pPr>
        <w:pStyle w:val="NormalWeb"/>
        <w:shd w:val="clear" w:color="auto" w:fill="FFFFFF"/>
        <w:rPr>
          <w:rFonts w:asciiTheme="minorHAnsi" w:hAnsiTheme="minorHAnsi"/>
          <w:color w:val="000000"/>
        </w:rPr>
      </w:pPr>
      <w:r w:rsidRPr="00DF5F08">
        <w:rPr>
          <w:rFonts w:asciiTheme="minorHAnsi" w:hAnsiTheme="minorHAnsi"/>
          <w:color w:val="000000"/>
        </w:rPr>
        <w:t>After leaving MBHP in 2010, he consulted on several projects involving the integration of primary care, behavioral health care, and long-term services and supports. Other areas of expertise include implementing evidence-based intervention and treatment practices; designing systems for the measurement of treatment outcomes; and developing data-collections systems for quality metrics that are used to improve provider accountability.</w:t>
      </w:r>
    </w:p>
    <w:p w14:paraId="1D382535" w14:textId="77777777" w:rsidR="00EB2CA1" w:rsidRPr="00F92280" w:rsidRDefault="00EB2CA1" w:rsidP="00EB2CA1">
      <w:pPr>
        <w:rPr>
          <w:rFonts w:ascii="Garamond" w:hAnsi="Garamond"/>
          <w:b/>
          <w:color w:val="1F4E79" w:themeColor="accent1" w:themeShade="80"/>
          <w:sz w:val="28"/>
          <w:szCs w:val="28"/>
        </w:rPr>
      </w:pPr>
    </w:p>
    <w:p w14:paraId="0DF81715" w14:textId="77777777" w:rsidR="00EB2CA1" w:rsidRDefault="00EB2CA1" w:rsidP="00EB2CA1"/>
    <w:p w14:paraId="019A3648" w14:textId="77777777" w:rsidR="00EB2CA1" w:rsidRDefault="00EB2CA1" w:rsidP="00EB2CA1"/>
    <w:p w14:paraId="14211DBC" w14:textId="77777777" w:rsidR="00EB2CA1" w:rsidRDefault="00EB2CA1" w:rsidP="00EB2CA1">
      <w:pPr>
        <w:spacing w:after="0" w:line="240" w:lineRule="auto"/>
        <w:rPr>
          <w:noProof/>
        </w:rPr>
      </w:pPr>
    </w:p>
    <w:p w14:paraId="557E63E7" w14:textId="77777777" w:rsidR="00EB2CA1" w:rsidRPr="00DF5F08" w:rsidRDefault="00EB2CA1" w:rsidP="00EB2CA1">
      <w:pPr>
        <w:spacing w:after="0" w:line="240" w:lineRule="auto"/>
        <w:rPr>
          <w:rFonts w:cs="Arial"/>
          <w:shd w:val="clear" w:color="auto" w:fill="FFFFFF"/>
        </w:rPr>
      </w:pPr>
      <w:r>
        <w:rPr>
          <w:rFonts w:cs="DINPro-CondBold"/>
          <w:noProof/>
          <w:color w:val="FF0000"/>
          <w:sz w:val="144"/>
        </w:rPr>
        <w:drawing>
          <wp:anchor distT="0" distB="0" distL="114300" distR="114300" simplePos="0" relativeHeight="251703296" behindDoc="0" locked="0" layoutInCell="1" allowOverlap="1" wp14:anchorId="410535AB" wp14:editId="7FE8AC45">
            <wp:simplePos x="0" y="0"/>
            <wp:positionH relativeFrom="page">
              <wp:align>right</wp:align>
            </wp:positionH>
            <wp:positionV relativeFrom="paragraph">
              <wp:posOffset>2326241</wp:posOffset>
            </wp:positionV>
            <wp:extent cx="7762875" cy="5693735"/>
            <wp:effectExtent l="0" t="0" r="0" b="254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ther &amp; Son Gardenin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762875" cy="56937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4080" behindDoc="0" locked="0" layoutInCell="1" allowOverlap="1" wp14:anchorId="1C25DA64" wp14:editId="7337E399">
                <wp:simplePos x="0" y="0"/>
                <wp:positionH relativeFrom="page">
                  <wp:posOffset>0</wp:posOffset>
                </wp:positionH>
                <wp:positionV relativeFrom="paragraph">
                  <wp:posOffset>525780</wp:posOffset>
                </wp:positionV>
                <wp:extent cx="7772400" cy="1814830"/>
                <wp:effectExtent l="0" t="0" r="0" b="0"/>
                <wp:wrapNone/>
                <wp:docPr id="59" name="Rectangle 59"/>
                <wp:cNvGraphicFramePr/>
                <a:graphic xmlns:a="http://schemas.openxmlformats.org/drawingml/2006/main">
                  <a:graphicData uri="http://schemas.microsoft.com/office/word/2010/wordprocessingShape">
                    <wps:wsp>
                      <wps:cNvSpPr/>
                      <wps:spPr>
                        <a:xfrm>
                          <a:off x="0" y="0"/>
                          <a:ext cx="7772400" cy="181483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3F2139" w14:textId="77777777" w:rsidR="009657AA" w:rsidRPr="00DF5F08" w:rsidRDefault="009657AA" w:rsidP="00EB2CA1">
                            <w:pPr>
                              <w:pStyle w:val="Heading1"/>
                              <w:jc w:val="center"/>
                              <w:rPr>
                                <w:color w:val="FFFFFF" w:themeColor="background1"/>
                                <w:sz w:val="72"/>
                              </w:rPr>
                            </w:pPr>
                            <w:bookmarkStart w:id="6" w:name="_Toc508611602"/>
                            <w:r w:rsidRPr="00DF5F08">
                              <w:rPr>
                                <w:color w:val="FFFFFF" w:themeColor="background1"/>
                                <w:sz w:val="72"/>
                              </w:rPr>
                              <w:t>Section II. Executive Summary</w:t>
                            </w:r>
                            <w:bookmarkEnd w:id="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25DA64" id="Rectangle 59" o:spid="_x0000_s1027" style="position:absolute;margin-left:0;margin-top:41.4pt;width:612pt;height:142.9pt;z-index:2516940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" stroked="f" strokeweight="1pt">
                <v:fill r:id="rId11" o:title="" recolor="t" rotate="t" type="frame"/>
                <v:textbox>
                  <w:txbxContent>
                    <w:p w14:paraId="613F2139" w14:textId="77777777" w:rsidR="009657AA" w:rsidRPr="00DF5F08" w:rsidRDefault="009657AA" w:rsidP="00EB2CA1">
                      <w:pPr>
                        <w:pStyle w:val="Heading1"/>
                        <w:jc w:val="center"/>
                        <w:rPr>
                          <w:color w:val="FFFFFF" w:themeColor="background1"/>
                          <w:sz w:val="72"/>
                        </w:rPr>
                      </w:pPr>
                      <w:bookmarkStart w:id="7" w:name="_Toc508611602"/>
                      <w:r w:rsidRPr="00DF5F08">
                        <w:rPr>
                          <w:color w:val="FFFFFF" w:themeColor="background1"/>
                          <w:sz w:val="72"/>
                        </w:rPr>
                        <w:t>Section II. Executive Summary</w:t>
                      </w:r>
                      <w:bookmarkEnd w:id="7"/>
                    </w:p>
                  </w:txbxContent>
                </v:textbox>
                <w10:wrap anchorx="page"/>
              </v:rect>
            </w:pict>
          </mc:Fallback>
        </mc:AlternateContent>
      </w:r>
      <w:r>
        <w:br w:type="page"/>
      </w:r>
      <w:r w:rsidRPr="00DF5F08">
        <w:rPr>
          <w:rFonts w:cs="Arial"/>
          <w:shd w:val="clear" w:color="auto" w:fill="FFFFFF"/>
        </w:rPr>
        <w:lastRenderedPageBreak/>
        <w:t>The</w:t>
      </w:r>
      <w:r w:rsidRPr="00DF5F08">
        <w:rPr>
          <w:rStyle w:val="apple-converted-space"/>
          <w:rFonts w:cs="Arial"/>
          <w:shd w:val="clear" w:color="auto" w:fill="FFFFFF"/>
        </w:rPr>
        <w:t> </w:t>
      </w:r>
      <w:r w:rsidRPr="00DF5F08">
        <w:rPr>
          <w:rFonts w:cs="Arial"/>
          <w:bCs/>
          <w:shd w:val="clear" w:color="auto" w:fill="FFFFFF"/>
        </w:rPr>
        <w:t>Balanced Budget Act of 1997</w:t>
      </w:r>
      <w:r w:rsidRPr="00DF5F08">
        <w:rPr>
          <w:rFonts w:cs="Arial"/>
          <w:shd w:val="clear" w:color="auto" w:fill="FFFFFF"/>
        </w:rPr>
        <w:t xml:space="preserve"> was an omnibus legislative package enacted by the United States Congress with the intent of balancing the federal budget by 2002. Among its other provisions, this expansive bill authorized states to provide Medicaid benefits (except to special needs children) through managed care entities. Regulations were promulgated including those related to the quality of care and service provided by managed care entities to Medicaid beneficiaries. An associated regulation requires that an External Quality Review Organization (EQRO) conduct an analysis and evaluation of aggregated information on quality, timeliness, and access to the health care services that a managed care entity or its contractors furnish to Medicaid recipients. In Massachusetts, KEPRO has entered into an agreement with the Commonwealth to perform EQR services to its contracted managed care entities, i.e., managed care organizations, integrated care organizations (effective September 30, 2016), prepaid inpatient health plans, primary care case management plans, and senior care organizations.</w:t>
      </w:r>
    </w:p>
    <w:p w14:paraId="6CCB7982" w14:textId="77777777" w:rsidR="00EB2CA1" w:rsidRPr="003A1AE1" w:rsidRDefault="00EB2CA1" w:rsidP="00EB2CA1">
      <w:pPr>
        <w:spacing w:after="0" w:line="240" w:lineRule="auto"/>
        <w:rPr>
          <w:rFonts w:ascii="Garamond" w:hAnsi="Garamond" w:cs="Arial"/>
          <w:shd w:val="clear" w:color="auto" w:fill="FFFFFF"/>
        </w:rPr>
      </w:pPr>
    </w:p>
    <w:p w14:paraId="550157A0" w14:textId="77777777" w:rsidR="00EB2CA1" w:rsidRPr="00DF5F08" w:rsidRDefault="00EB2CA1" w:rsidP="00EB2CA1">
      <w:pPr>
        <w:spacing w:after="0" w:line="240" w:lineRule="auto"/>
        <w:rPr>
          <w:rFonts w:cs="Arial"/>
          <w:shd w:val="clear" w:color="auto" w:fill="FFFFFF"/>
        </w:rPr>
      </w:pPr>
      <w:r w:rsidRPr="00DF5F08">
        <w:rPr>
          <w:rFonts w:cs="Arial"/>
          <w:shd w:val="clear" w:color="auto" w:fill="FFFFFF"/>
        </w:rPr>
        <w:t>EQR regulations require that two activities be performed on an annual basis:</w:t>
      </w:r>
    </w:p>
    <w:p w14:paraId="2F8B8871" w14:textId="77777777" w:rsidR="00EB2CA1" w:rsidRPr="00DF5F08" w:rsidRDefault="00EB2CA1" w:rsidP="00EB2CA1">
      <w:pPr>
        <w:spacing w:after="0" w:line="240" w:lineRule="auto"/>
        <w:rPr>
          <w:rFonts w:cs="Arial"/>
          <w:shd w:val="clear" w:color="auto" w:fill="FFFFFF"/>
        </w:rPr>
      </w:pPr>
    </w:p>
    <w:p w14:paraId="16FE1F6F" w14:textId="77777777" w:rsidR="00EB2CA1" w:rsidRPr="00DF5F08" w:rsidRDefault="00EB2CA1" w:rsidP="00EB2CA1">
      <w:pPr>
        <w:pStyle w:val="ListParagraph"/>
        <w:numPr>
          <w:ilvl w:val="0"/>
          <w:numId w:val="2"/>
        </w:numPr>
        <w:spacing w:after="0" w:line="240" w:lineRule="auto"/>
      </w:pPr>
      <w:r w:rsidRPr="00DF5F08">
        <w:t>Validation of three performance measures including an information systems capabilities analysis; and</w:t>
      </w:r>
    </w:p>
    <w:p w14:paraId="2E08AAA2" w14:textId="77777777" w:rsidR="00EB2CA1" w:rsidRPr="00DF5F08" w:rsidRDefault="00EB2CA1" w:rsidP="00EB2CA1">
      <w:pPr>
        <w:pStyle w:val="ListParagraph"/>
        <w:numPr>
          <w:ilvl w:val="0"/>
          <w:numId w:val="2"/>
        </w:numPr>
        <w:spacing w:after="0" w:line="240" w:lineRule="auto"/>
      </w:pPr>
      <w:r w:rsidRPr="00DF5F08">
        <w:t>The validation of two Performance Improvement Projects (PIPs).</w:t>
      </w:r>
    </w:p>
    <w:p w14:paraId="1D86E35E" w14:textId="77777777" w:rsidR="00EB2CA1" w:rsidRPr="00DF5F08" w:rsidRDefault="00EB2CA1" w:rsidP="00EB2CA1">
      <w:pPr>
        <w:spacing w:after="0" w:line="240" w:lineRule="auto"/>
      </w:pPr>
    </w:p>
    <w:p w14:paraId="5ACD50CF" w14:textId="77777777" w:rsidR="00EB2CA1" w:rsidRPr="00DF5F08" w:rsidRDefault="00EB2CA1" w:rsidP="00EB2CA1">
      <w:pPr>
        <w:spacing w:after="0" w:line="240" w:lineRule="auto"/>
        <w:rPr>
          <w:rFonts w:cs="Arial"/>
          <w:shd w:val="clear" w:color="auto" w:fill="FFFFFF"/>
        </w:rPr>
      </w:pPr>
      <w:r w:rsidRPr="00DF5F08">
        <w:rPr>
          <w:rFonts w:cs="Arial"/>
          <w:shd w:val="clear" w:color="auto" w:fill="FFFFFF"/>
        </w:rPr>
        <w:t xml:space="preserve">Compliance with federal Medicaid managed care regulations and related </w:t>
      </w:r>
      <w:r>
        <w:rPr>
          <w:rFonts w:cs="Arial"/>
          <w:shd w:val="clear" w:color="auto" w:fill="FFFFFF"/>
        </w:rPr>
        <w:t>Executive Office of Health and Human Services (</w:t>
      </w:r>
      <w:r w:rsidRPr="00DF5F08">
        <w:rPr>
          <w:rFonts w:cs="Arial"/>
          <w:shd w:val="clear" w:color="auto" w:fill="FFFFFF"/>
        </w:rPr>
        <w:t>EOHHS</w:t>
      </w:r>
      <w:r>
        <w:rPr>
          <w:rFonts w:cs="Arial"/>
          <w:shd w:val="clear" w:color="auto" w:fill="FFFFFF"/>
        </w:rPr>
        <w:t>)</w:t>
      </w:r>
      <w:r w:rsidRPr="00DF5F08">
        <w:rPr>
          <w:rFonts w:cs="Arial"/>
          <w:shd w:val="clear" w:color="auto" w:fill="FFFFFF"/>
        </w:rPr>
        <w:t xml:space="preserve"> contract requirements is validated by the EQRO on a triennial basis. Compliance was validated in Calendar Year 2017.</w:t>
      </w:r>
    </w:p>
    <w:p w14:paraId="11A1EFDE" w14:textId="77777777" w:rsidR="00EB2CA1" w:rsidRPr="003A1AE1" w:rsidRDefault="00EB2CA1" w:rsidP="00EB2CA1">
      <w:pPr>
        <w:spacing w:after="0" w:line="240" w:lineRule="auto"/>
        <w:rPr>
          <w:rFonts w:ascii="Garamond" w:hAnsi="Garamond"/>
        </w:rPr>
      </w:pPr>
    </w:p>
    <w:p w14:paraId="0C7BC2E3" w14:textId="77777777" w:rsidR="00EB2CA1" w:rsidRPr="00DF5F08" w:rsidRDefault="00EB2CA1" w:rsidP="00EB2CA1">
      <w:pPr>
        <w:spacing w:after="120" w:line="240" w:lineRule="auto"/>
      </w:pPr>
      <w:r w:rsidRPr="00DF5F08">
        <w:t>The EQRO is required to submit a technical report to the state Medicaid agency, which in turn submits the report to the Centers for Medicare &amp; Medicaid Services. The report is includes:</w:t>
      </w:r>
    </w:p>
    <w:p w14:paraId="02F02A87" w14:textId="77777777" w:rsidR="00EB2CA1" w:rsidRPr="00DF5F08" w:rsidRDefault="00EB2CA1" w:rsidP="00EB2CA1">
      <w:pPr>
        <w:pStyle w:val="ListParagraph"/>
        <w:numPr>
          <w:ilvl w:val="0"/>
          <w:numId w:val="3"/>
        </w:numPr>
        <w:spacing w:after="120" w:line="240" w:lineRule="auto"/>
        <w:contextualSpacing w:val="0"/>
      </w:pPr>
      <w:r w:rsidRPr="00DF5F08">
        <w:t xml:space="preserve">A determination of the quality, timeliness, and access to the health care services furnished by a managed care entity to Medicaid recipients; </w:t>
      </w:r>
    </w:p>
    <w:p w14:paraId="529C2906" w14:textId="77777777" w:rsidR="00EB2CA1" w:rsidRPr="00DF5F08" w:rsidRDefault="00EB2CA1" w:rsidP="00EB2CA1">
      <w:pPr>
        <w:pStyle w:val="ListParagraph"/>
        <w:numPr>
          <w:ilvl w:val="0"/>
          <w:numId w:val="3"/>
        </w:numPr>
        <w:spacing w:after="120" w:line="240" w:lineRule="auto"/>
        <w:contextualSpacing w:val="0"/>
      </w:pPr>
      <w:r w:rsidRPr="00DF5F08">
        <w:t>An assessment of the organization’s strengths and opportunities for improvement;</w:t>
      </w:r>
    </w:p>
    <w:p w14:paraId="4BDEBCEC" w14:textId="77777777" w:rsidR="00EB2CA1" w:rsidRPr="00DF5F08" w:rsidRDefault="00EB2CA1" w:rsidP="00EB2CA1">
      <w:pPr>
        <w:pStyle w:val="ListParagraph"/>
        <w:numPr>
          <w:ilvl w:val="0"/>
          <w:numId w:val="3"/>
        </w:numPr>
        <w:spacing w:after="120" w:line="240" w:lineRule="auto"/>
        <w:contextualSpacing w:val="0"/>
      </w:pPr>
      <w:r w:rsidRPr="00DF5F08">
        <w:t xml:space="preserve">A comparison of performance year over year with national Medicaid and [Medicare] benchmarks; </w:t>
      </w:r>
    </w:p>
    <w:p w14:paraId="3B02903D" w14:textId="77777777" w:rsidR="00EB2CA1" w:rsidRPr="00DF5F08" w:rsidRDefault="00EB2CA1" w:rsidP="00EB2CA1">
      <w:pPr>
        <w:pStyle w:val="ListParagraph"/>
        <w:numPr>
          <w:ilvl w:val="0"/>
          <w:numId w:val="3"/>
        </w:numPr>
        <w:spacing w:after="120" w:line="240" w:lineRule="auto"/>
        <w:contextualSpacing w:val="0"/>
      </w:pPr>
      <w:r w:rsidRPr="00DF5F08">
        <w:t xml:space="preserve">Recommendations for improving the quality of care; and </w:t>
      </w:r>
    </w:p>
    <w:p w14:paraId="6C643A37" w14:textId="77777777" w:rsidR="00EB2CA1" w:rsidRDefault="00EB2CA1" w:rsidP="00EB2CA1">
      <w:pPr>
        <w:pStyle w:val="ListParagraph"/>
        <w:numPr>
          <w:ilvl w:val="0"/>
          <w:numId w:val="3"/>
        </w:numPr>
        <w:spacing w:after="0" w:line="240" w:lineRule="auto"/>
      </w:pPr>
      <w:r w:rsidRPr="00DF5F08">
        <w:t xml:space="preserve">An assessment of the degree to which the organization addressed recommendations from the prior review cycle.  </w:t>
      </w:r>
    </w:p>
    <w:p w14:paraId="5C1A49D0" w14:textId="77777777" w:rsidR="00EB2CA1" w:rsidRPr="00DF5F08" w:rsidRDefault="00EB2CA1" w:rsidP="00EB2CA1">
      <w:pPr>
        <w:spacing w:after="0" w:line="240" w:lineRule="auto"/>
      </w:pPr>
    </w:p>
    <w:p w14:paraId="778E97E3" w14:textId="77777777" w:rsidR="00EB2CA1" w:rsidRDefault="00EB2CA1" w:rsidP="00EB2CA1">
      <w:pPr>
        <w:spacing w:after="0" w:line="240" w:lineRule="auto"/>
      </w:pPr>
      <w:r w:rsidRPr="00DF5F08">
        <w:t>KEPRO’s technical report on the Massachusetts Behavioral Health Partnership (MBHP) follows.</w:t>
      </w:r>
    </w:p>
    <w:p w14:paraId="3465CBD0" w14:textId="77777777" w:rsidR="00EB2CA1" w:rsidRDefault="00EB2CA1" w:rsidP="00EB2CA1">
      <w:pPr>
        <w:spacing w:after="0" w:line="240" w:lineRule="auto"/>
      </w:pPr>
    </w:p>
    <w:p w14:paraId="4048B737" w14:textId="77777777" w:rsidR="00EB2CA1" w:rsidRPr="00DF5F08" w:rsidRDefault="00EB2CA1" w:rsidP="00EB2CA1">
      <w:pPr>
        <w:spacing w:after="0" w:line="240" w:lineRule="auto"/>
      </w:pPr>
    </w:p>
    <w:p w14:paraId="40A98BDA" w14:textId="77777777" w:rsidR="00EB2CA1" w:rsidRPr="00C53992" w:rsidRDefault="00EB2CA1" w:rsidP="00EB2CA1">
      <w:pPr>
        <w:pStyle w:val="Heading2"/>
      </w:pPr>
      <w:bookmarkStart w:id="7" w:name="_Toc508611603"/>
      <w:r w:rsidRPr="00C53992">
        <w:t>Scope of the External Quality Review Process</w:t>
      </w:r>
      <w:bookmarkEnd w:id="7"/>
      <w:r w:rsidRPr="00C53992">
        <w:t xml:space="preserve"> </w:t>
      </w:r>
    </w:p>
    <w:p w14:paraId="4366FFFD" w14:textId="77777777" w:rsidR="00EB2CA1" w:rsidRDefault="00EB2CA1" w:rsidP="00EB2CA1">
      <w:pPr>
        <w:spacing w:after="0" w:line="240" w:lineRule="auto"/>
      </w:pPr>
    </w:p>
    <w:p w14:paraId="617765EC" w14:textId="77777777" w:rsidR="00EB2CA1" w:rsidRPr="00DF5F08" w:rsidRDefault="00EB2CA1" w:rsidP="00EB2CA1">
      <w:pPr>
        <w:spacing w:after="0" w:line="240" w:lineRule="auto"/>
        <w:rPr>
          <w:szCs w:val="24"/>
        </w:rPr>
      </w:pPr>
      <w:r w:rsidRPr="00DF5F08">
        <w:rPr>
          <w:szCs w:val="24"/>
        </w:rPr>
        <w:t>KEPRO conducted the following external quality review activities for the Massachusetts Behavioral Health Partnership (the Partnership) in the CY 2017 review cycle:</w:t>
      </w:r>
    </w:p>
    <w:p w14:paraId="3C8E06D8" w14:textId="77777777" w:rsidR="00EB2CA1" w:rsidRPr="00DF5F08" w:rsidRDefault="00EB2CA1" w:rsidP="00EB2CA1">
      <w:pPr>
        <w:spacing w:after="0" w:line="240" w:lineRule="auto"/>
        <w:rPr>
          <w:szCs w:val="24"/>
        </w:rPr>
      </w:pPr>
    </w:p>
    <w:p w14:paraId="2FA96CD4" w14:textId="77777777" w:rsidR="00EB2CA1" w:rsidRPr="00DF5F08" w:rsidRDefault="00EB2CA1" w:rsidP="00172DF2">
      <w:pPr>
        <w:numPr>
          <w:ilvl w:val="0"/>
          <w:numId w:val="8"/>
        </w:numPr>
        <w:spacing w:after="0" w:line="240" w:lineRule="auto"/>
        <w:contextualSpacing/>
        <w:rPr>
          <w:szCs w:val="24"/>
        </w:rPr>
      </w:pPr>
      <w:r w:rsidRPr="00DF5F08">
        <w:rPr>
          <w:szCs w:val="24"/>
        </w:rPr>
        <w:t xml:space="preserve">Validation of three performance measures, including an information systems capabilities analysis; </w:t>
      </w:r>
    </w:p>
    <w:p w14:paraId="11C0CB1F" w14:textId="77777777" w:rsidR="00EB2CA1" w:rsidRPr="00DF5F08" w:rsidRDefault="00EB2CA1" w:rsidP="00172DF2">
      <w:pPr>
        <w:numPr>
          <w:ilvl w:val="0"/>
          <w:numId w:val="8"/>
        </w:numPr>
        <w:spacing w:after="0" w:line="240" w:lineRule="auto"/>
        <w:rPr>
          <w:szCs w:val="24"/>
        </w:rPr>
      </w:pPr>
      <w:r w:rsidRPr="00DF5F08">
        <w:rPr>
          <w:szCs w:val="24"/>
        </w:rPr>
        <w:t>The validation of two Performance Improvement Projects (PIPs); and</w:t>
      </w:r>
    </w:p>
    <w:p w14:paraId="2C3D3064" w14:textId="77777777" w:rsidR="00EB2CA1" w:rsidRPr="00DF5F08" w:rsidRDefault="00EB2CA1" w:rsidP="00172DF2">
      <w:pPr>
        <w:numPr>
          <w:ilvl w:val="0"/>
          <w:numId w:val="8"/>
        </w:numPr>
        <w:spacing w:after="0" w:line="240" w:lineRule="auto"/>
        <w:rPr>
          <w:szCs w:val="24"/>
        </w:rPr>
      </w:pPr>
      <w:r w:rsidRPr="00DF5F08">
        <w:rPr>
          <w:szCs w:val="24"/>
        </w:rPr>
        <w:t>Validation of compliance with federal Medicaid managed care regulations and applicable elements of the contract between EOHHS and MBHP.</w:t>
      </w:r>
    </w:p>
    <w:p w14:paraId="427634C9" w14:textId="77777777" w:rsidR="00EB2CA1" w:rsidRPr="00DF5F08" w:rsidRDefault="00EB2CA1" w:rsidP="00EB2CA1">
      <w:pPr>
        <w:spacing w:after="0" w:line="240" w:lineRule="auto"/>
        <w:ind w:left="720"/>
        <w:rPr>
          <w:szCs w:val="24"/>
        </w:rPr>
      </w:pPr>
    </w:p>
    <w:p w14:paraId="4BD3CF4C" w14:textId="77777777" w:rsidR="00EB2CA1" w:rsidRPr="00DF5F08" w:rsidRDefault="00EB2CA1" w:rsidP="00EB2CA1">
      <w:pPr>
        <w:spacing w:after="0" w:line="240" w:lineRule="auto"/>
        <w:rPr>
          <w:szCs w:val="24"/>
        </w:rPr>
      </w:pPr>
      <w:r w:rsidRPr="00DF5F08">
        <w:rPr>
          <w:szCs w:val="24"/>
        </w:rPr>
        <w:t>To clarify reporting periods, EQR Technical Reports that have been produced in calendar year 2017 reflect 2016 quality performance. References to HEDIS® 2017 performance reflect data collected in 2016.</w:t>
      </w:r>
    </w:p>
    <w:p w14:paraId="17C46D01" w14:textId="77777777" w:rsidR="00EB2CA1" w:rsidRPr="003A1AE1" w:rsidRDefault="00EB2CA1" w:rsidP="00EB2CA1">
      <w:pPr>
        <w:spacing w:after="0" w:line="240" w:lineRule="auto"/>
        <w:rPr>
          <w:rFonts w:ascii="Garamond" w:hAnsi="Garamond"/>
          <w:szCs w:val="24"/>
        </w:rPr>
      </w:pPr>
    </w:p>
    <w:p w14:paraId="65968365" w14:textId="77777777" w:rsidR="00EB2CA1" w:rsidRDefault="00EB2CA1" w:rsidP="00EB2CA1">
      <w:pPr>
        <w:spacing w:after="0" w:line="240" w:lineRule="auto"/>
      </w:pPr>
    </w:p>
    <w:p w14:paraId="5A3BB732" w14:textId="77777777" w:rsidR="00EB2CA1" w:rsidRPr="00F72B52" w:rsidRDefault="00EB2CA1" w:rsidP="00EB2CA1">
      <w:pPr>
        <w:pStyle w:val="Heading2"/>
      </w:pPr>
      <w:bookmarkStart w:id="8" w:name="_Toc508611604"/>
      <w:r>
        <w:t>Organization Description</w:t>
      </w:r>
      <w:bookmarkEnd w:id="8"/>
    </w:p>
    <w:p w14:paraId="3FEFDC85" w14:textId="77777777" w:rsidR="00EB2CA1" w:rsidRDefault="00EB2CA1" w:rsidP="00EB2CA1">
      <w:pPr>
        <w:spacing w:after="0" w:line="240" w:lineRule="auto"/>
      </w:pPr>
    </w:p>
    <w:p w14:paraId="6FEBAE9C" w14:textId="77777777" w:rsidR="00EB2CA1" w:rsidRPr="00DF5F08" w:rsidRDefault="00EB2CA1" w:rsidP="00EB2CA1">
      <w:pPr>
        <w:spacing w:after="0" w:line="240" w:lineRule="auto"/>
        <w:rPr>
          <w:b/>
        </w:rPr>
      </w:pPr>
      <w:r w:rsidRPr="00DF5F08">
        <w:rPr>
          <w:rFonts w:cs="Tahoma"/>
        </w:rPr>
        <w:t>The Massachusetts Behavioral Health Partnership</w:t>
      </w:r>
      <w:r>
        <w:rPr>
          <w:rFonts w:cs="Tahoma"/>
        </w:rPr>
        <w:t xml:space="preserve"> (MBHP)</w:t>
      </w:r>
      <w:r w:rsidRPr="00DF5F08">
        <w:rPr>
          <w:rFonts w:cs="Tahoma"/>
        </w:rPr>
        <w:t xml:space="preserve"> is a managed behavioral healthcare organization (MBHO) that provides services to members of the MassHealth Primary Care Clinician Plan, children in state custody, and certain children </w:t>
      </w:r>
      <w:r w:rsidRPr="00DF5F08">
        <w:rPr>
          <w:shd w:val="clear" w:color="auto" w:fill="FFFFFF"/>
        </w:rPr>
        <w:t>enrolled in MassHealth who have commercial insurance as their primary insurance</w:t>
      </w:r>
      <w:r w:rsidRPr="00DF5F08">
        <w:rPr>
          <w:rFonts w:cs="Tahoma"/>
        </w:rPr>
        <w:t>. As of December 31, 2016, 454,412 individuals statewide were under the care of the Partnership. MBHP signed a five-year contract with the Commonwealth effective October 1, 2012 to provide integrated physical and behavioral health programs, management support services, and behavioral health specialty services. Formerly a ValueOptions company, MBHP is now part of Beacon Health Options, the combined company resulting from the merger of Beacon Health Strategies and ValueOptions in 2015. Located in Boston, MBHP has received full NCQA</w:t>
      </w:r>
      <w:r>
        <w:rPr>
          <w:rFonts w:cs="Tahoma"/>
        </w:rPr>
        <w:t xml:space="preserve"> </w:t>
      </w:r>
      <w:r w:rsidRPr="00DF5F08">
        <w:rPr>
          <w:rFonts w:cs="Tahoma"/>
        </w:rPr>
        <w:t xml:space="preserve">MBHO accreditation.  </w:t>
      </w:r>
    </w:p>
    <w:p w14:paraId="3F967DC6" w14:textId="77777777" w:rsidR="00EB2CA1" w:rsidRPr="00DF5F08" w:rsidRDefault="00EB2CA1" w:rsidP="00EB2CA1">
      <w:pPr>
        <w:spacing w:after="0" w:line="240" w:lineRule="auto"/>
        <w:rPr>
          <w:rFonts w:cs="Tahoma"/>
        </w:rPr>
      </w:pPr>
    </w:p>
    <w:p w14:paraId="0B63EC60" w14:textId="77777777" w:rsidR="00EB2CA1" w:rsidRPr="00DF5F08" w:rsidRDefault="00EB2CA1" w:rsidP="00EB2CA1">
      <w:pPr>
        <w:spacing w:after="0" w:line="240" w:lineRule="auto"/>
        <w:rPr>
          <w:b/>
        </w:rPr>
      </w:pPr>
      <w:r w:rsidRPr="00DF5F08">
        <w:rPr>
          <w:shd w:val="clear" w:color="auto" w:fill="FFFFFF"/>
        </w:rPr>
        <w:t xml:space="preserve">MBHP also manages behavioral health care for Health New England (HNE) Be Healthy, a MassHealth plan serving Western Massachusetts. Their performance under this contract is described in the Health New England technical report.  </w:t>
      </w:r>
    </w:p>
    <w:p w14:paraId="136FD161" w14:textId="77777777" w:rsidR="00EB2CA1" w:rsidRDefault="00EB2CA1" w:rsidP="00EB2CA1">
      <w:pPr>
        <w:spacing w:after="0" w:line="240" w:lineRule="auto"/>
        <w:rPr>
          <w:b/>
        </w:rPr>
      </w:pPr>
    </w:p>
    <w:p w14:paraId="43C03A0C" w14:textId="77777777" w:rsidR="00EB2CA1" w:rsidRPr="0006620D" w:rsidRDefault="00EB2CA1" w:rsidP="00EB2CA1">
      <w:pPr>
        <w:spacing w:after="0" w:line="240" w:lineRule="auto"/>
        <w:rPr>
          <w:b/>
        </w:rPr>
      </w:pPr>
    </w:p>
    <w:p w14:paraId="407FC6F6" w14:textId="77777777" w:rsidR="00EB2CA1" w:rsidRPr="005E24E8" w:rsidRDefault="00EB2CA1" w:rsidP="00EB2CA1">
      <w:pPr>
        <w:pStyle w:val="Heading2"/>
      </w:pPr>
      <w:bookmarkStart w:id="9" w:name="_Toc508611605"/>
      <w:r w:rsidRPr="005E24E8">
        <w:t>Performance Measure Validation</w:t>
      </w:r>
      <w:bookmarkEnd w:id="9"/>
    </w:p>
    <w:p w14:paraId="010094BA" w14:textId="77777777" w:rsidR="00EB2CA1" w:rsidRDefault="00EB2CA1" w:rsidP="00EB2CA1">
      <w:pPr>
        <w:spacing w:after="0" w:line="240" w:lineRule="auto"/>
      </w:pPr>
    </w:p>
    <w:p w14:paraId="0E565061" w14:textId="77777777" w:rsidR="00EB2CA1" w:rsidRPr="00DF5F08" w:rsidRDefault="00EB2CA1" w:rsidP="00EB2CA1">
      <w:pPr>
        <w:spacing w:after="0" w:line="240" w:lineRule="auto"/>
      </w:pPr>
      <w:r w:rsidRPr="00DF5F08">
        <w:t xml:space="preserve">The Performance Measure validation process assesses the accuracy of performance measures reported by the managed care entity. It determines the extent to which the managed care entity follows state specifications and reporting requirements.  </w:t>
      </w:r>
    </w:p>
    <w:p w14:paraId="2056648B" w14:textId="77777777" w:rsidR="00EB2CA1" w:rsidRPr="00FB77DA" w:rsidRDefault="00EB2CA1" w:rsidP="00EB2CA1">
      <w:pPr>
        <w:spacing w:after="0" w:line="240" w:lineRule="auto"/>
        <w:rPr>
          <w:rFonts w:ascii="Garamond" w:hAnsi="Garamond"/>
        </w:rPr>
      </w:pPr>
    </w:p>
    <w:p w14:paraId="2D5BFC88" w14:textId="77777777" w:rsidR="00EB2CA1" w:rsidRDefault="00EB2CA1" w:rsidP="00172DF2">
      <w:pPr>
        <w:pStyle w:val="ListParagraph"/>
        <w:numPr>
          <w:ilvl w:val="0"/>
          <w:numId w:val="16"/>
        </w:numPr>
        <w:spacing w:after="0" w:line="240" w:lineRule="auto"/>
      </w:pPr>
      <w:r w:rsidRPr="00DF5F08">
        <w:rPr>
          <w:b/>
        </w:rPr>
        <w:t>Antidepressant Medication Management (AMM)</w:t>
      </w:r>
      <w:r>
        <w:rPr>
          <w:b/>
        </w:rPr>
        <w:t xml:space="preserve"> </w:t>
      </w:r>
      <w:r w:rsidRPr="00DF5F08">
        <w:t>—</w:t>
      </w:r>
      <w:r>
        <w:t xml:space="preserve"> </w:t>
      </w:r>
      <w:r w:rsidRPr="00DF5F08">
        <w:t>The percentage of members 18 years of age and older who were treated with antidepressant medication, had a diagnosis of major depression, and who remained on an antidepressant medication treatment. Two rates are reported:</w:t>
      </w:r>
    </w:p>
    <w:p w14:paraId="3CF3A8F0" w14:textId="77777777" w:rsidR="00EB2CA1" w:rsidRPr="00DF5F08" w:rsidRDefault="00EB2CA1" w:rsidP="00EB2CA1">
      <w:pPr>
        <w:pStyle w:val="ListParagraph"/>
        <w:spacing w:after="0" w:line="240" w:lineRule="auto"/>
        <w:ind w:left="360"/>
      </w:pPr>
    </w:p>
    <w:p w14:paraId="6AA4D1DE" w14:textId="77777777" w:rsidR="00EB2CA1" w:rsidRPr="00DF5F08" w:rsidRDefault="00EB2CA1" w:rsidP="00172DF2">
      <w:pPr>
        <w:pStyle w:val="ListParagraph"/>
        <w:numPr>
          <w:ilvl w:val="0"/>
          <w:numId w:val="15"/>
        </w:numPr>
        <w:spacing w:after="0" w:line="240" w:lineRule="auto"/>
      </w:pPr>
      <w:r w:rsidRPr="00DF5F08">
        <w:rPr>
          <w:i/>
        </w:rPr>
        <w:t xml:space="preserve">Effective Acute Phase Treatment: </w:t>
      </w:r>
      <w:r>
        <w:t>T</w:t>
      </w:r>
      <w:r w:rsidRPr="00DF5F08">
        <w:t>he percentage of members who remained on an antidepressant medication for at least 84 days (12 weeks); and</w:t>
      </w:r>
    </w:p>
    <w:p w14:paraId="50142F87" w14:textId="77777777" w:rsidR="00EB2CA1" w:rsidRPr="00DF5F08" w:rsidRDefault="00EB2CA1" w:rsidP="00172DF2">
      <w:pPr>
        <w:pStyle w:val="ListParagraph"/>
        <w:numPr>
          <w:ilvl w:val="0"/>
          <w:numId w:val="15"/>
        </w:numPr>
        <w:spacing w:after="0" w:line="240" w:lineRule="auto"/>
      </w:pPr>
      <w:r w:rsidRPr="00DF5F08">
        <w:rPr>
          <w:i/>
        </w:rPr>
        <w:lastRenderedPageBreak/>
        <w:t>Effective Continuation Phase Treatment:</w:t>
      </w:r>
      <w:r w:rsidRPr="00DF5F08">
        <w:t xml:space="preserve"> </w:t>
      </w:r>
      <w:r>
        <w:t>T</w:t>
      </w:r>
      <w:r w:rsidRPr="00DF5F08">
        <w:t>he percentage of members who remained on an antidepressant medication for at least 180 days (</w:t>
      </w:r>
      <w:r>
        <w:t>six</w:t>
      </w:r>
      <w:r w:rsidRPr="00DF5F08">
        <w:t xml:space="preserve"> months).</w:t>
      </w:r>
    </w:p>
    <w:p w14:paraId="31702DE1" w14:textId="77777777" w:rsidR="00EB2CA1" w:rsidRPr="00DF5F08" w:rsidRDefault="00EB2CA1" w:rsidP="00EB2CA1">
      <w:pPr>
        <w:pStyle w:val="ListParagraph"/>
        <w:spacing w:after="0" w:line="240" w:lineRule="auto"/>
        <w:ind w:left="1080"/>
      </w:pPr>
    </w:p>
    <w:p w14:paraId="379CD06E" w14:textId="77777777" w:rsidR="00EB2CA1" w:rsidRPr="00DF5F08" w:rsidRDefault="00EB2CA1" w:rsidP="00172DF2">
      <w:pPr>
        <w:pStyle w:val="ListParagraph"/>
        <w:numPr>
          <w:ilvl w:val="0"/>
          <w:numId w:val="17"/>
        </w:numPr>
        <w:spacing w:after="120"/>
        <w:contextualSpacing w:val="0"/>
      </w:pPr>
      <w:r w:rsidRPr="00DF5F08">
        <w:rPr>
          <w:b/>
        </w:rPr>
        <w:t>Follow-up after Hospitalization for Mental Illness (FUH)</w:t>
      </w:r>
      <w:r>
        <w:rPr>
          <w:b/>
        </w:rPr>
        <w:t xml:space="preserve"> </w:t>
      </w:r>
      <w:r w:rsidRPr="00DF5F08">
        <w:t>—</w:t>
      </w:r>
      <w:r>
        <w:t xml:space="preserve"> </w:t>
      </w:r>
      <w:r w:rsidRPr="00DF5F08">
        <w:t xml:space="preserve">The percentage of discharges for members </w:t>
      </w:r>
      <w:r>
        <w:t>six</w:t>
      </w:r>
      <w:r w:rsidRPr="00DF5F08">
        <w:t xml:space="preserve"> years of age and older who were hospitalized for treatment of selected mental illness diagnoses and who had a follow-up visit with a mental health practitioner. Two rates are reported:</w:t>
      </w:r>
    </w:p>
    <w:p w14:paraId="15F4CE93" w14:textId="77777777" w:rsidR="00EB2CA1" w:rsidRPr="00DF5F08" w:rsidRDefault="00EB2CA1" w:rsidP="00172DF2">
      <w:pPr>
        <w:pStyle w:val="ListParagraph"/>
        <w:numPr>
          <w:ilvl w:val="1"/>
          <w:numId w:val="14"/>
        </w:numPr>
        <w:spacing w:after="0"/>
        <w:contextualSpacing w:val="0"/>
      </w:pPr>
      <w:r w:rsidRPr="00DF5F08">
        <w:t>The percentage of discharges for which the member received follow-up within 30 days of discharge.</w:t>
      </w:r>
    </w:p>
    <w:p w14:paraId="6BA5A33C" w14:textId="77777777" w:rsidR="00EB2CA1" w:rsidRPr="00DF5F08" w:rsidRDefault="00EB2CA1" w:rsidP="00172DF2">
      <w:pPr>
        <w:pStyle w:val="ListParagraph"/>
        <w:numPr>
          <w:ilvl w:val="1"/>
          <w:numId w:val="14"/>
        </w:numPr>
        <w:spacing w:after="0"/>
        <w:contextualSpacing w:val="0"/>
      </w:pPr>
      <w:r w:rsidRPr="00DF5F08">
        <w:t xml:space="preserve">The percentage of discharges for which the member received follow-up within </w:t>
      </w:r>
      <w:r>
        <w:t>seven</w:t>
      </w:r>
      <w:r w:rsidRPr="00DF5F08">
        <w:t xml:space="preserve"> days of discharge.</w:t>
      </w:r>
    </w:p>
    <w:p w14:paraId="4C7419BA" w14:textId="77777777" w:rsidR="00EB2CA1" w:rsidRPr="00DF5F08" w:rsidRDefault="00EB2CA1" w:rsidP="00EB2CA1">
      <w:pPr>
        <w:spacing w:after="0"/>
        <w:ind w:left="720"/>
      </w:pPr>
    </w:p>
    <w:p w14:paraId="1D0BC1D3" w14:textId="77777777" w:rsidR="00EB2CA1" w:rsidRPr="00DF5F08" w:rsidRDefault="00EB2CA1" w:rsidP="00172DF2">
      <w:pPr>
        <w:pStyle w:val="ListParagraph"/>
        <w:numPr>
          <w:ilvl w:val="0"/>
          <w:numId w:val="18"/>
        </w:numPr>
        <w:spacing w:after="120" w:line="240" w:lineRule="auto"/>
        <w:contextualSpacing w:val="0"/>
      </w:pPr>
      <w:r w:rsidRPr="00DF5F08">
        <w:rPr>
          <w:b/>
        </w:rPr>
        <w:t>Initiation and Engagement of Alcohol and Other Drug Dependence Treatment (IET)</w:t>
      </w:r>
      <w:r>
        <w:rPr>
          <w:b/>
        </w:rPr>
        <w:t xml:space="preserve"> </w:t>
      </w:r>
      <w:r w:rsidRPr="00DF5F08">
        <w:t>—</w:t>
      </w:r>
      <w:r>
        <w:t xml:space="preserve"> </w:t>
      </w:r>
      <w:r w:rsidRPr="00DF5F08">
        <w:t>The percentage of adolescent and adult members with a new episode of alcohol or other drug (AOD) dependence who received the following:</w:t>
      </w:r>
    </w:p>
    <w:p w14:paraId="6717798B" w14:textId="77777777" w:rsidR="00EB2CA1" w:rsidRPr="00DF5F08" w:rsidRDefault="00EB2CA1" w:rsidP="00172DF2">
      <w:pPr>
        <w:pStyle w:val="ListParagraph"/>
        <w:numPr>
          <w:ilvl w:val="1"/>
          <w:numId w:val="7"/>
        </w:numPr>
        <w:spacing w:after="0" w:line="240" w:lineRule="auto"/>
        <w:contextualSpacing w:val="0"/>
      </w:pPr>
      <w:r w:rsidRPr="00DF5F08">
        <w:rPr>
          <w:i/>
        </w:rPr>
        <w:t>Initiation of AOD Treatment</w:t>
      </w:r>
      <w:r>
        <w:t>:</w:t>
      </w:r>
      <w:r w:rsidRPr="00DF5F08">
        <w:t xml:space="preserve"> The percentage of members who initiated treatment through an inpatient AOD admission, outpatient visit, intensive outpatient encounter, or partial hospitalization within 14 days of the diagnosis. </w:t>
      </w:r>
    </w:p>
    <w:p w14:paraId="0A9EA4B0" w14:textId="77777777" w:rsidR="00EB2CA1" w:rsidRPr="00DF5F08" w:rsidRDefault="00EB2CA1" w:rsidP="00172DF2">
      <w:pPr>
        <w:pStyle w:val="ListParagraph"/>
        <w:numPr>
          <w:ilvl w:val="1"/>
          <w:numId w:val="7"/>
        </w:numPr>
        <w:spacing w:after="0" w:line="240" w:lineRule="auto"/>
      </w:pPr>
      <w:r w:rsidRPr="00DF5F08">
        <w:rPr>
          <w:i/>
        </w:rPr>
        <w:t>Engagement of AOD Treatment</w:t>
      </w:r>
      <w:r>
        <w:t>:</w:t>
      </w:r>
      <w:r w:rsidRPr="00DF5F08">
        <w:t xml:space="preserve"> The percentage of members who initiated treatment and who had two or more additional services with a diagnosis of AOD within 30 days of the initiation visit. </w:t>
      </w:r>
    </w:p>
    <w:p w14:paraId="0320A997" w14:textId="77777777" w:rsidR="00EB2CA1" w:rsidRPr="00DF5F08" w:rsidRDefault="00EB2CA1" w:rsidP="00EB2CA1">
      <w:pPr>
        <w:spacing w:after="0" w:line="240" w:lineRule="auto"/>
      </w:pPr>
    </w:p>
    <w:p w14:paraId="1716BB6F" w14:textId="77777777" w:rsidR="00EB2CA1" w:rsidRPr="00DF5F08" w:rsidRDefault="00EB2CA1" w:rsidP="00EB2CA1">
      <w:pPr>
        <w:spacing w:after="0" w:line="240" w:lineRule="auto"/>
      </w:pPr>
      <w:r w:rsidRPr="00DF5F08">
        <w:t xml:space="preserve">KEPRO bases its performance measure validation on the quality of source data and the calculation of the measure, including data management structure, sources and collection, and the logic and analytic framework for determining numerators and denominators.  </w:t>
      </w:r>
    </w:p>
    <w:p w14:paraId="5E213FEE" w14:textId="77777777" w:rsidR="00EB2CA1" w:rsidRPr="00FB77DA" w:rsidRDefault="00EB2CA1" w:rsidP="00EB2CA1">
      <w:pPr>
        <w:spacing w:after="0" w:line="240" w:lineRule="auto"/>
        <w:rPr>
          <w:rFonts w:ascii="Garamond" w:hAnsi="Garamond"/>
          <w:b/>
        </w:rPr>
      </w:pPr>
    </w:p>
    <w:p w14:paraId="03BE0488" w14:textId="77777777" w:rsidR="00657483" w:rsidRDefault="00657483" w:rsidP="00E16574">
      <w:pPr>
        <w:pStyle w:val="Heading3"/>
      </w:pPr>
      <w:bookmarkStart w:id="10" w:name="_Toc508611606"/>
    </w:p>
    <w:p w14:paraId="639B5ADB" w14:textId="77777777" w:rsidR="00EB2CA1" w:rsidRPr="00B32DA2" w:rsidRDefault="00EB2CA1" w:rsidP="00E16574">
      <w:pPr>
        <w:pStyle w:val="Heading3"/>
      </w:pPr>
      <w:r w:rsidRPr="00B32DA2">
        <w:t>Performance Measure Results</w:t>
      </w:r>
      <w:bookmarkEnd w:id="10"/>
    </w:p>
    <w:p w14:paraId="59F97453" w14:textId="77777777" w:rsidR="00EB2CA1" w:rsidRDefault="00EB2CA1" w:rsidP="00EB2CA1">
      <w:pPr>
        <w:spacing w:after="0" w:line="240" w:lineRule="auto"/>
        <w:rPr>
          <w:b/>
        </w:rPr>
      </w:pPr>
    </w:p>
    <w:p w14:paraId="51F07C27" w14:textId="77777777" w:rsidR="00EB2CA1" w:rsidRPr="00DF5F08" w:rsidRDefault="00EB2CA1" w:rsidP="00EB2CA1">
      <w:pPr>
        <w:spacing w:after="0" w:line="240" w:lineRule="auto"/>
      </w:pPr>
      <w:r w:rsidRPr="00DF5F08">
        <w:t>The charts below depict MBHP’s performance in the three measures by HEDIS® measurement year, selected by MassHealth for validation. The HEDIS® Medicaid National 90th percentile is included for comparison purposes.</w:t>
      </w:r>
    </w:p>
    <w:p w14:paraId="11D7C281" w14:textId="77777777" w:rsidR="00EB2CA1" w:rsidRPr="00624F05" w:rsidRDefault="00EB2CA1" w:rsidP="00EB2CA1">
      <w:pPr>
        <w:spacing w:after="0" w:line="240" w:lineRule="auto"/>
        <w:rPr>
          <w:noProof/>
        </w:rPr>
      </w:pPr>
    </w:p>
    <w:p w14:paraId="154D0C65" w14:textId="77777777" w:rsidR="00657483" w:rsidRDefault="00657483">
      <w:pPr>
        <w:rPr>
          <w:b/>
        </w:rPr>
      </w:pPr>
      <w:r>
        <w:rPr>
          <w:b/>
        </w:rPr>
        <w:br w:type="page"/>
      </w:r>
    </w:p>
    <w:p w14:paraId="1D4D9CA4" w14:textId="2BC08F7A" w:rsidR="00EB2CA1" w:rsidRDefault="00EB2CA1" w:rsidP="00EB2CA1">
      <w:pPr>
        <w:spacing w:after="0" w:line="240" w:lineRule="auto"/>
      </w:pPr>
      <w:r w:rsidRPr="00DF5F08">
        <w:rPr>
          <w:b/>
        </w:rPr>
        <w:lastRenderedPageBreak/>
        <w:t>Antidepressant Medication Management (AMM)</w:t>
      </w:r>
      <w:r w:rsidRPr="00DF5F08">
        <w:t xml:space="preserve"> </w:t>
      </w:r>
      <w:r>
        <w:t>—</w:t>
      </w:r>
      <w:r>
        <w:rPr>
          <w:i/>
        </w:rPr>
        <w:t xml:space="preserve"> </w:t>
      </w:r>
      <w:r w:rsidRPr="00DF5F08">
        <w:t>Calendar Year 2017 represents the first year in which MBHP’s AMM performance measures were validated. MBHP’s performance in the AMM Effective Acute Phase treatment, 54.52</w:t>
      </w:r>
      <w:r>
        <w:t xml:space="preserve"> percent</w:t>
      </w:r>
      <w:r w:rsidRPr="00DF5F08">
        <w:t>, is 9.63 percentage points below the NCQA Medicaid Quality Compass 90th percentile of 64.15</w:t>
      </w:r>
      <w:r>
        <w:t xml:space="preserve"> percent</w:t>
      </w:r>
      <w:r w:rsidRPr="00DF5F08">
        <w:t>. Its rate falls between the 66th and 75th Quality Compass percentiles. MBHP’s performance in the AMM Effective Continuation Phase is 40.02</w:t>
      </w:r>
      <w:r>
        <w:t xml:space="preserve"> percent</w:t>
      </w:r>
      <w:r w:rsidRPr="00DF5F08">
        <w:t>. This rate also falls between the 66th and 75th Quality Compass percentiles and falls 10.39 percentage points short of the 90th percentile.</w:t>
      </w:r>
    </w:p>
    <w:p w14:paraId="457F07E2" w14:textId="77777777" w:rsidR="00EB2CA1" w:rsidRDefault="00EB2CA1" w:rsidP="00EB2CA1">
      <w:pPr>
        <w:spacing w:after="0" w:line="240" w:lineRule="auto"/>
      </w:pPr>
    </w:p>
    <w:p w14:paraId="7DDBB678" w14:textId="62FB319E" w:rsidR="00EB2CA1" w:rsidRPr="00DF5F08" w:rsidRDefault="00EB2CA1" w:rsidP="00EB2CA1">
      <w:pPr>
        <w:spacing w:after="0" w:line="240" w:lineRule="auto"/>
      </w:pPr>
      <w:r>
        <w:rPr>
          <w:b/>
        </w:rPr>
        <w:t>Table</w:t>
      </w:r>
      <w:r w:rsidR="009D12B0">
        <w:rPr>
          <w:b/>
        </w:rPr>
        <w:t>1</w:t>
      </w:r>
      <w:r>
        <w:rPr>
          <w:b/>
        </w:rPr>
        <w:t xml:space="preserve">:  MBHP AMM </w:t>
      </w:r>
      <w:r w:rsidR="009D12B0">
        <w:rPr>
          <w:b/>
        </w:rPr>
        <w:t xml:space="preserve">Effective Acute Phase Treatment </w:t>
      </w:r>
      <w:r>
        <w:rPr>
          <w:b/>
        </w:rPr>
        <w:t>Rates</w:t>
      </w:r>
    </w:p>
    <w:p w14:paraId="70F4033D" w14:textId="77777777" w:rsidR="00EB2CA1" w:rsidRDefault="00EB2CA1" w:rsidP="00EB2CA1">
      <w:r>
        <w:rPr>
          <w:noProof/>
        </w:rPr>
        <w:drawing>
          <wp:inline distT="0" distB="0" distL="0" distR="0" wp14:anchorId="42236A67" wp14:editId="63B5DB24">
            <wp:extent cx="4572000" cy="2743200"/>
            <wp:effectExtent l="0" t="0" r="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3B68151" w14:textId="77777777" w:rsidR="009D12B0" w:rsidRDefault="009D12B0" w:rsidP="00EB2CA1"/>
    <w:p w14:paraId="5C2D3FDB" w14:textId="502D441E" w:rsidR="00EB2CA1" w:rsidRDefault="009D12B0" w:rsidP="00EB2CA1">
      <w:r>
        <w:rPr>
          <w:b/>
        </w:rPr>
        <w:t>Table 2:  MBHP AMM Effective Continuation Phase Treatment</w:t>
      </w:r>
      <w:r w:rsidR="00EB2CA1">
        <w:rPr>
          <w:noProof/>
        </w:rPr>
        <w:drawing>
          <wp:inline distT="0" distB="0" distL="0" distR="0" wp14:anchorId="52A4D93B" wp14:editId="192E8E84">
            <wp:extent cx="4572000" cy="2743200"/>
            <wp:effectExtent l="0" t="0" r="0" b="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EF7A8C6" w14:textId="77777777" w:rsidR="00EB2CA1" w:rsidRDefault="00EB2CA1" w:rsidP="00EB2CA1">
      <w:pPr>
        <w:spacing w:after="0" w:line="240" w:lineRule="auto"/>
      </w:pPr>
    </w:p>
    <w:p w14:paraId="0E128335" w14:textId="393735EF" w:rsidR="00EB2CA1" w:rsidRDefault="00EB2CA1" w:rsidP="00EB2CA1">
      <w:pPr>
        <w:spacing w:after="0" w:line="240" w:lineRule="auto"/>
        <w:rPr>
          <w:color w:val="000000" w:themeColor="text1"/>
        </w:rPr>
      </w:pPr>
      <w:r w:rsidRPr="00DF5F08">
        <w:rPr>
          <w:b/>
        </w:rPr>
        <w:lastRenderedPageBreak/>
        <w:t>Follow-up after Hospitalization for Mental Illness (FUH)</w:t>
      </w:r>
      <w:r>
        <w:rPr>
          <w:b/>
        </w:rPr>
        <w:t xml:space="preserve"> </w:t>
      </w:r>
      <w:r w:rsidRPr="00DF5F08">
        <w:t>—</w:t>
      </w:r>
      <w:r>
        <w:t xml:space="preserve"> </w:t>
      </w:r>
      <w:r w:rsidRPr="00DF5F08">
        <w:rPr>
          <w:color w:val="000000" w:themeColor="text1"/>
        </w:rPr>
        <w:t xml:space="preserve">MBHP’s performance rate for 7-Day Follow </w:t>
      </w:r>
      <w:r w:rsidRPr="00624F05">
        <w:rPr>
          <w:color w:val="000000" w:themeColor="text1"/>
        </w:rPr>
        <w:t>up</w:t>
      </w:r>
      <w:r w:rsidRPr="00DF5F08">
        <w:rPr>
          <w:color w:val="000000" w:themeColor="text1"/>
        </w:rPr>
        <w:t xml:space="preserve"> After Hospitalization for Mental Illness is 67.05</w:t>
      </w:r>
      <w:r>
        <w:rPr>
          <w:color w:val="000000" w:themeColor="text1"/>
        </w:rPr>
        <w:t xml:space="preserve"> percent</w:t>
      </w:r>
      <w:r w:rsidRPr="00DF5F08">
        <w:rPr>
          <w:color w:val="000000" w:themeColor="text1"/>
        </w:rPr>
        <w:t>, which is between the 90th and 95th Quality Compass percentiles. Its rate increased a statistically significant 1.24 percentage points between HEDIS 2016 and HEDIS 2017. MBHP’s performance on the 30-day follow up measure, 82.16</w:t>
      </w:r>
      <w:r>
        <w:rPr>
          <w:color w:val="000000" w:themeColor="text1"/>
        </w:rPr>
        <w:t xml:space="preserve"> percent</w:t>
      </w:r>
      <w:r w:rsidRPr="00DF5F08">
        <w:rPr>
          <w:color w:val="000000" w:themeColor="text1"/>
        </w:rPr>
        <w:t>, also ranks between the 90</w:t>
      </w:r>
      <w:r w:rsidR="00657483">
        <w:rPr>
          <w:color w:val="000000" w:themeColor="text1"/>
        </w:rPr>
        <w:t>th</w:t>
      </w:r>
      <w:r w:rsidRPr="00DF5F08">
        <w:rPr>
          <w:color w:val="000000" w:themeColor="text1"/>
        </w:rPr>
        <w:t xml:space="preserve"> and 95</w:t>
      </w:r>
      <w:r w:rsidR="00657483">
        <w:rPr>
          <w:color w:val="000000" w:themeColor="text1"/>
        </w:rPr>
        <w:t>th</w:t>
      </w:r>
      <w:r w:rsidRPr="00DF5F08">
        <w:rPr>
          <w:color w:val="000000" w:themeColor="text1"/>
        </w:rPr>
        <w:t xml:space="preserve"> percentiles compared to the Quality Compass. Performance increased 1.31 percentage points between HEDIS 2016 and HEDIS 2017. This rate change was not statistically significant. Performance is trending up for both measures.</w:t>
      </w:r>
    </w:p>
    <w:p w14:paraId="77404278" w14:textId="77777777" w:rsidR="00EB2CA1" w:rsidRDefault="00EB2CA1" w:rsidP="00EB2CA1">
      <w:pPr>
        <w:spacing w:after="0" w:line="240" w:lineRule="auto"/>
        <w:rPr>
          <w:color w:val="000000" w:themeColor="text1"/>
        </w:rPr>
      </w:pPr>
    </w:p>
    <w:p w14:paraId="7742FAF7" w14:textId="59AB76A1" w:rsidR="00EB2CA1" w:rsidRPr="006B7301" w:rsidRDefault="00EB2CA1" w:rsidP="00EB2CA1">
      <w:pPr>
        <w:spacing w:after="0" w:line="240" w:lineRule="auto"/>
        <w:rPr>
          <w:b/>
          <w:color w:val="000000" w:themeColor="text1"/>
        </w:rPr>
      </w:pPr>
      <w:r>
        <w:rPr>
          <w:b/>
          <w:color w:val="000000" w:themeColor="text1"/>
        </w:rPr>
        <w:t>Table</w:t>
      </w:r>
      <w:r w:rsidR="009D12B0">
        <w:rPr>
          <w:b/>
          <w:color w:val="000000" w:themeColor="text1"/>
        </w:rPr>
        <w:t>s</w:t>
      </w:r>
      <w:r>
        <w:rPr>
          <w:b/>
          <w:color w:val="000000" w:themeColor="text1"/>
        </w:rPr>
        <w:t xml:space="preserve"> </w:t>
      </w:r>
      <w:r w:rsidR="009D12B0">
        <w:rPr>
          <w:b/>
          <w:color w:val="000000" w:themeColor="text1"/>
        </w:rPr>
        <w:t>3</w:t>
      </w:r>
      <w:r>
        <w:rPr>
          <w:b/>
          <w:color w:val="000000" w:themeColor="text1"/>
        </w:rPr>
        <w:t xml:space="preserve">:  MBHP FUH </w:t>
      </w:r>
      <w:r w:rsidR="009D12B0">
        <w:rPr>
          <w:b/>
          <w:color w:val="000000" w:themeColor="text1"/>
        </w:rPr>
        <w:t xml:space="preserve">7-Day Follow Up </w:t>
      </w:r>
      <w:r>
        <w:rPr>
          <w:b/>
          <w:color w:val="000000" w:themeColor="text1"/>
        </w:rPr>
        <w:t>Rates</w:t>
      </w:r>
    </w:p>
    <w:p w14:paraId="010DB095" w14:textId="77777777" w:rsidR="00EB2CA1" w:rsidRDefault="00EB2CA1" w:rsidP="00EB2CA1">
      <w:pPr>
        <w:spacing w:after="0" w:line="240" w:lineRule="auto"/>
      </w:pPr>
      <w:r>
        <w:rPr>
          <w:noProof/>
        </w:rPr>
        <w:drawing>
          <wp:inline distT="0" distB="0" distL="0" distR="0" wp14:anchorId="2A1E2EE1" wp14:editId="62F927CE">
            <wp:extent cx="4547754" cy="2736273"/>
            <wp:effectExtent l="0" t="0" r="5715" b="6985"/>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49AC5F2" w14:textId="77777777" w:rsidR="009D12B0" w:rsidRDefault="009D12B0" w:rsidP="00EB2CA1">
      <w:pPr>
        <w:spacing w:after="0" w:line="240" w:lineRule="auto"/>
      </w:pPr>
    </w:p>
    <w:p w14:paraId="66048498" w14:textId="4F38DF98" w:rsidR="00EB2CA1" w:rsidRDefault="009D12B0" w:rsidP="00EB2CA1">
      <w:pPr>
        <w:spacing w:after="0" w:line="240" w:lineRule="auto"/>
      </w:pPr>
      <w:r>
        <w:rPr>
          <w:b/>
          <w:color w:val="000000" w:themeColor="text1"/>
        </w:rPr>
        <w:t>Tables 4:  MBHP FUH 30-Day Follow Up Rates</w:t>
      </w:r>
      <w:r w:rsidR="00EB2CA1">
        <w:rPr>
          <w:noProof/>
        </w:rPr>
        <w:drawing>
          <wp:inline distT="0" distB="0" distL="0" distR="0" wp14:anchorId="0B790146" wp14:editId="3C32A270">
            <wp:extent cx="4547754" cy="2736272"/>
            <wp:effectExtent l="0" t="0" r="5715" b="698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65FB71B" w14:textId="77777777" w:rsidR="00EB2CA1" w:rsidRDefault="00EB2CA1" w:rsidP="00EB2CA1">
      <w:pPr>
        <w:spacing w:after="0" w:line="240" w:lineRule="auto"/>
      </w:pPr>
    </w:p>
    <w:p w14:paraId="31007960" w14:textId="5BC7FA45" w:rsidR="00EB2CA1" w:rsidRDefault="00EB2CA1" w:rsidP="00EB2CA1">
      <w:pPr>
        <w:spacing w:after="0" w:line="240" w:lineRule="auto"/>
        <w:rPr>
          <w:color w:val="000000" w:themeColor="text1"/>
        </w:rPr>
      </w:pPr>
      <w:r w:rsidRPr="00DF5F08">
        <w:rPr>
          <w:b/>
        </w:rPr>
        <w:lastRenderedPageBreak/>
        <w:t>Initiation and Engagement of Alcohol and Other Drug Dependence Treatment (IET)</w:t>
      </w:r>
      <w:r w:rsidRPr="00624F05">
        <w:rPr>
          <w:b/>
        </w:rPr>
        <w:t xml:space="preserve"> </w:t>
      </w:r>
      <w:r w:rsidRPr="00DF5F08">
        <w:t xml:space="preserve">— </w:t>
      </w:r>
      <w:r w:rsidRPr="00624F05">
        <w:t>MBHP’s performance on the IET Initiation measure d</w:t>
      </w:r>
      <w:r w:rsidRPr="00624F05">
        <w:rPr>
          <w:color w:val="000000" w:themeColor="text1"/>
        </w:rPr>
        <w:t>ecreased a statistically insignificant 0.44</w:t>
      </w:r>
      <w:r>
        <w:rPr>
          <w:color w:val="000000" w:themeColor="text1"/>
        </w:rPr>
        <w:t xml:space="preserve"> </w:t>
      </w:r>
      <w:r w:rsidRPr="00624F05">
        <w:rPr>
          <w:color w:val="000000" w:themeColor="text1"/>
        </w:rPr>
        <w:t>percentage points between HEDIS 2016 and HEDIS 2017, from 45.31</w:t>
      </w:r>
      <w:r>
        <w:rPr>
          <w:color w:val="000000" w:themeColor="text1"/>
        </w:rPr>
        <w:t xml:space="preserve"> percent</w:t>
      </w:r>
      <w:r w:rsidRPr="00624F05">
        <w:rPr>
          <w:color w:val="000000" w:themeColor="text1"/>
        </w:rPr>
        <w:t xml:space="preserve"> to 44.87</w:t>
      </w:r>
      <w:r>
        <w:rPr>
          <w:color w:val="000000" w:themeColor="text1"/>
        </w:rPr>
        <w:t xml:space="preserve"> percent</w:t>
      </w:r>
      <w:r w:rsidRPr="00624F05">
        <w:rPr>
          <w:color w:val="000000" w:themeColor="text1"/>
        </w:rPr>
        <w:t>.  MBHP’s performance ranks between the 66th and 75th percentiles of the Quality Compass.    IET Engagement performance increased from 16.17</w:t>
      </w:r>
      <w:r>
        <w:rPr>
          <w:color w:val="000000" w:themeColor="text1"/>
        </w:rPr>
        <w:t xml:space="preserve"> percent</w:t>
      </w:r>
      <w:r w:rsidRPr="00624F05">
        <w:rPr>
          <w:color w:val="000000" w:themeColor="text1"/>
        </w:rPr>
        <w:t xml:space="preserve"> to 16.38</w:t>
      </w:r>
      <w:r>
        <w:rPr>
          <w:color w:val="000000" w:themeColor="text1"/>
        </w:rPr>
        <w:t xml:space="preserve"> percent</w:t>
      </w:r>
      <w:r w:rsidRPr="00624F05">
        <w:rPr>
          <w:color w:val="000000" w:themeColor="text1"/>
        </w:rPr>
        <w:t xml:space="preserve">. This change is not statistically significant. </w:t>
      </w:r>
      <w:r>
        <w:rPr>
          <w:color w:val="000000" w:themeColor="text1"/>
        </w:rPr>
        <w:t>MBHP’s</w:t>
      </w:r>
      <w:r w:rsidRPr="00624F05">
        <w:rPr>
          <w:color w:val="000000" w:themeColor="text1"/>
        </w:rPr>
        <w:t xml:space="preserve"> performance on the IET Engagement measure falls between the 75th and 90th percentiles compared to the Quality Compass. Performance for both the IET Initiation and IET Engagement measures is trending down.</w:t>
      </w:r>
    </w:p>
    <w:p w14:paraId="7A3D274C" w14:textId="77777777" w:rsidR="00EB2CA1" w:rsidRDefault="00EB2CA1" w:rsidP="00EB2CA1">
      <w:pPr>
        <w:spacing w:after="0" w:line="240" w:lineRule="auto"/>
        <w:rPr>
          <w:color w:val="000000" w:themeColor="text1"/>
        </w:rPr>
      </w:pPr>
    </w:p>
    <w:p w14:paraId="47E231D4" w14:textId="6FB89C9C" w:rsidR="00EB2CA1" w:rsidRPr="00624F05" w:rsidRDefault="00EB2CA1" w:rsidP="00EB2CA1">
      <w:pPr>
        <w:spacing w:after="0" w:line="240" w:lineRule="auto"/>
        <w:rPr>
          <w:i/>
        </w:rPr>
      </w:pPr>
      <w:r w:rsidRPr="006B7301">
        <w:rPr>
          <w:b/>
          <w:color w:val="000000" w:themeColor="text1"/>
        </w:rPr>
        <w:t xml:space="preserve">Table </w:t>
      </w:r>
      <w:r w:rsidR="009D12B0">
        <w:rPr>
          <w:b/>
          <w:color w:val="000000" w:themeColor="text1"/>
        </w:rPr>
        <w:t>5</w:t>
      </w:r>
      <w:r w:rsidRPr="006B7301">
        <w:rPr>
          <w:b/>
          <w:color w:val="000000" w:themeColor="text1"/>
        </w:rPr>
        <w:t xml:space="preserve">:  MBHP IET </w:t>
      </w:r>
      <w:r w:rsidR="009D12B0">
        <w:rPr>
          <w:b/>
          <w:color w:val="000000" w:themeColor="text1"/>
        </w:rPr>
        <w:t xml:space="preserve">Initiation </w:t>
      </w:r>
      <w:r w:rsidRPr="006B7301">
        <w:rPr>
          <w:b/>
          <w:color w:val="000000" w:themeColor="text1"/>
        </w:rPr>
        <w:t>Rates</w:t>
      </w:r>
    </w:p>
    <w:p w14:paraId="4B9E7FDC" w14:textId="77777777" w:rsidR="00EB2CA1" w:rsidRDefault="00EB2CA1" w:rsidP="00EB2CA1">
      <w:pPr>
        <w:spacing w:after="0" w:line="240" w:lineRule="auto"/>
        <w:rPr>
          <w:i/>
        </w:rPr>
      </w:pPr>
      <w:r>
        <w:rPr>
          <w:noProof/>
        </w:rPr>
        <w:drawing>
          <wp:inline distT="0" distB="0" distL="0" distR="0" wp14:anchorId="7D8E6B84" wp14:editId="5BBF9612">
            <wp:extent cx="4547754" cy="2736272"/>
            <wp:effectExtent l="0" t="0" r="5715" b="6985"/>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85D03E3" w14:textId="77777777" w:rsidR="009D12B0" w:rsidRDefault="009D12B0" w:rsidP="00EB2CA1">
      <w:pPr>
        <w:spacing w:after="0" w:line="240" w:lineRule="auto"/>
        <w:rPr>
          <w:i/>
        </w:rPr>
      </w:pPr>
    </w:p>
    <w:p w14:paraId="1A9BFFB4" w14:textId="012E4D8A" w:rsidR="00EB2CA1" w:rsidRDefault="009D12B0" w:rsidP="009D12B0">
      <w:pPr>
        <w:spacing w:after="0" w:line="240" w:lineRule="auto"/>
      </w:pPr>
      <w:r>
        <w:rPr>
          <w:b/>
        </w:rPr>
        <w:t>Table 6:  MBHP IET Engagement Rates</w:t>
      </w:r>
      <w:r w:rsidR="00EB2CA1">
        <w:rPr>
          <w:noProof/>
        </w:rPr>
        <w:drawing>
          <wp:inline distT="0" distB="0" distL="0" distR="0" wp14:anchorId="5FED18C3" wp14:editId="25DBE415">
            <wp:extent cx="4572000" cy="2743200"/>
            <wp:effectExtent l="0" t="0" r="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DAD5BA1" w14:textId="77777777" w:rsidR="00EB2CA1" w:rsidRDefault="00EB2CA1" w:rsidP="00EB2CA1">
      <w:pPr>
        <w:spacing w:after="0" w:line="240" w:lineRule="auto"/>
      </w:pPr>
    </w:p>
    <w:p w14:paraId="2EA11504" w14:textId="77777777" w:rsidR="00EB2CA1" w:rsidRPr="00334862" w:rsidRDefault="00EB2CA1" w:rsidP="00EB2CA1">
      <w:pPr>
        <w:spacing w:after="0" w:line="240" w:lineRule="auto"/>
        <w:rPr>
          <w:rStyle w:val="Heading3Char"/>
          <w:rFonts w:asciiTheme="minorHAnsi" w:hAnsiTheme="minorHAnsi"/>
          <w:sz w:val="22"/>
        </w:rPr>
      </w:pPr>
    </w:p>
    <w:p w14:paraId="74B01916" w14:textId="77777777" w:rsidR="00EB2CA1" w:rsidRPr="00B32DA2" w:rsidRDefault="00EB2CA1" w:rsidP="00EB2CA1">
      <w:pPr>
        <w:spacing w:after="0" w:line="240" w:lineRule="auto"/>
        <w:rPr>
          <w:b/>
        </w:rPr>
      </w:pPr>
      <w:bookmarkStart w:id="11" w:name="_Toc508611607"/>
      <w:r>
        <w:rPr>
          <w:rStyle w:val="Heading3Char"/>
        </w:rPr>
        <w:lastRenderedPageBreak/>
        <w:t>Info</w:t>
      </w:r>
      <w:r w:rsidRPr="00B32DA2">
        <w:rPr>
          <w:rStyle w:val="Heading3Char"/>
        </w:rPr>
        <w:t>rmation Systems Capabilities Analysis</w:t>
      </w:r>
      <w:bookmarkEnd w:id="11"/>
    </w:p>
    <w:p w14:paraId="22BF4AA5" w14:textId="77777777" w:rsidR="00EB2CA1" w:rsidRDefault="00EB2CA1" w:rsidP="00EB2CA1">
      <w:pPr>
        <w:spacing w:after="0" w:line="240" w:lineRule="auto"/>
      </w:pPr>
    </w:p>
    <w:p w14:paraId="1F9F53EA" w14:textId="77777777" w:rsidR="00EB2CA1" w:rsidRPr="00DF5F08" w:rsidRDefault="00EB2CA1" w:rsidP="00EB2CA1">
      <w:pPr>
        <w:spacing w:after="0" w:line="240" w:lineRule="auto"/>
      </w:pPr>
      <w:r w:rsidRPr="00DF5F08">
        <w:t>CMS regulations require that each managed care entity undergo an annual Information Systems Capability Assessment. The focus of the review is on components of MBHP’s information system that contribute to performance measure production. The following categories of data are reviewed for completeness, integrity of processing, the presence of quality control and oversight systems, and accuracy:</w:t>
      </w:r>
    </w:p>
    <w:p w14:paraId="3E6305C9" w14:textId="77777777" w:rsidR="00EB2CA1" w:rsidRPr="00DF5F08" w:rsidRDefault="00EB2CA1" w:rsidP="00EB2CA1">
      <w:pPr>
        <w:spacing w:after="0" w:line="240" w:lineRule="auto"/>
      </w:pPr>
    </w:p>
    <w:p w14:paraId="77E1B852" w14:textId="77777777" w:rsidR="00EB2CA1" w:rsidRPr="00DF5F08" w:rsidRDefault="00EB2CA1" w:rsidP="00172DF2">
      <w:pPr>
        <w:numPr>
          <w:ilvl w:val="0"/>
          <w:numId w:val="19"/>
        </w:numPr>
        <w:spacing w:after="0" w:line="240" w:lineRule="auto"/>
        <w:contextualSpacing/>
      </w:pPr>
      <w:r w:rsidRPr="00DF5F08">
        <w:t xml:space="preserve">Claims and Encounter Data; </w:t>
      </w:r>
    </w:p>
    <w:p w14:paraId="29692CDC" w14:textId="77777777" w:rsidR="00EB2CA1" w:rsidRPr="00DF5F08" w:rsidRDefault="00EB2CA1" w:rsidP="00172DF2">
      <w:pPr>
        <w:numPr>
          <w:ilvl w:val="0"/>
          <w:numId w:val="19"/>
        </w:numPr>
        <w:spacing w:after="0" w:line="240" w:lineRule="auto"/>
        <w:contextualSpacing/>
      </w:pPr>
      <w:r w:rsidRPr="00DF5F08">
        <w:t xml:space="preserve">Enrollment Data; </w:t>
      </w:r>
    </w:p>
    <w:p w14:paraId="42EAAC31" w14:textId="77777777" w:rsidR="00EB2CA1" w:rsidRPr="00DF5F08" w:rsidRDefault="00EB2CA1" w:rsidP="00172DF2">
      <w:pPr>
        <w:numPr>
          <w:ilvl w:val="0"/>
          <w:numId w:val="19"/>
        </w:numPr>
        <w:spacing w:after="0" w:line="240" w:lineRule="auto"/>
        <w:contextualSpacing/>
      </w:pPr>
      <w:r w:rsidRPr="00DF5F08">
        <w:t xml:space="preserve">Provider Data; </w:t>
      </w:r>
    </w:p>
    <w:p w14:paraId="3FDCBD73" w14:textId="77777777" w:rsidR="00EB2CA1" w:rsidRPr="00DF5F08" w:rsidRDefault="00EB2CA1" w:rsidP="00172DF2">
      <w:pPr>
        <w:numPr>
          <w:ilvl w:val="0"/>
          <w:numId w:val="19"/>
        </w:numPr>
        <w:spacing w:after="0" w:line="240" w:lineRule="auto"/>
        <w:contextualSpacing/>
      </w:pPr>
      <w:r w:rsidRPr="00DF5F08">
        <w:t>Data Collected for Hybrid Measures</w:t>
      </w:r>
      <w:r w:rsidRPr="00DF5F08">
        <w:rPr>
          <w:rStyle w:val="FootnoteReference"/>
        </w:rPr>
        <w:footnoteReference w:id="1"/>
      </w:r>
      <w:r w:rsidRPr="00DF5F08">
        <w:t xml:space="preserve"> (Medical Record Reviews); </w:t>
      </w:r>
    </w:p>
    <w:p w14:paraId="125CC2F7" w14:textId="77777777" w:rsidR="00EB2CA1" w:rsidRPr="00DF5F08" w:rsidRDefault="00EB2CA1" w:rsidP="00172DF2">
      <w:pPr>
        <w:numPr>
          <w:ilvl w:val="0"/>
          <w:numId w:val="19"/>
        </w:numPr>
        <w:spacing w:after="0" w:line="240" w:lineRule="auto"/>
        <w:contextualSpacing/>
      </w:pPr>
      <w:r w:rsidRPr="00DF5F08">
        <w:t>Supplemental Data</w:t>
      </w:r>
      <w:r>
        <w:t>;</w:t>
      </w:r>
      <w:r w:rsidRPr="00DF5F08">
        <w:t xml:space="preserve"> </w:t>
      </w:r>
    </w:p>
    <w:p w14:paraId="0BB03D93" w14:textId="77777777" w:rsidR="00EB2CA1" w:rsidRPr="00DF5F08" w:rsidRDefault="00EB2CA1" w:rsidP="00172DF2">
      <w:pPr>
        <w:numPr>
          <w:ilvl w:val="0"/>
          <w:numId w:val="19"/>
        </w:numPr>
        <w:spacing w:after="0" w:line="240" w:lineRule="auto"/>
        <w:contextualSpacing/>
      </w:pPr>
      <w:r w:rsidRPr="00DF5F08">
        <w:t xml:space="preserve">Data Integration; and </w:t>
      </w:r>
    </w:p>
    <w:p w14:paraId="0336DA97" w14:textId="77777777" w:rsidR="00EB2CA1" w:rsidRPr="00DF5F08" w:rsidRDefault="00EB2CA1" w:rsidP="00172DF2">
      <w:pPr>
        <w:numPr>
          <w:ilvl w:val="0"/>
          <w:numId w:val="19"/>
        </w:numPr>
        <w:spacing w:after="0" w:line="240" w:lineRule="auto"/>
        <w:contextualSpacing/>
      </w:pPr>
      <w:r w:rsidRPr="00DF5F08">
        <w:t xml:space="preserve">Source Code. </w:t>
      </w:r>
    </w:p>
    <w:p w14:paraId="6A6C9072" w14:textId="77777777" w:rsidR="00EB2CA1" w:rsidRPr="00DF5F08" w:rsidRDefault="00EB2CA1" w:rsidP="00EB2CA1">
      <w:pPr>
        <w:spacing w:after="0"/>
        <w:rPr>
          <w:b/>
        </w:rPr>
      </w:pPr>
    </w:p>
    <w:p w14:paraId="61EE4B18" w14:textId="77777777" w:rsidR="00EB2CA1" w:rsidRPr="00DF5F08" w:rsidRDefault="00EB2CA1" w:rsidP="00EB2CA1">
      <w:pPr>
        <w:spacing w:after="0"/>
      </w:pPr>
      <w:r w:rsidRPr="00DF5F08">
        <w:t>Based on the Information Systems Capability Analysis, no issues were identified for any of these data categories for MBHP.</w:t>
      </w:r>
    </w:p>
    <w:p w14:paraId="0DC3B4DC" w14:textId="77777777" w:rsidR="00EB2CA1" w:rsidRDefault="00EB2CA1" w:rsidP="00EB2CA1">
      <w:pPr>
        <w:spacing w:after="0" w:line="240" w:lineRule="auto"/>
      </w:pPr>
    </w:p>
    <w:p w14:paraId="27FE06EF" w14:textId="77777777" w:rsidR="00EB2CA1" w:rsidRDefault="00EB2CA1" w:rsidP="00EB2CA1">
      <w:pPr>
        <w:pStyle w:val="Heading3"/>
      </w:pPr>
      <w:bookmarkStart w:id="12" w:name="_Toc508611608"/>
      <w:r>
        <w:t>Recommendations</w:t>
      </w:r>
      <w:bookmarkEnd w:id="12"/>
    </w:p>
    <w:p w14:paraId="575CBC57" w14:textId="77777777" w:rsidR="00EB2CA1" w:rsidRDefault="00EB2CA1" w:rsidP="00EB2CA1">
      <w:pPr>
        <w:spacing w:after="0" w:line="240" w:lineRule="auto"/>
      </w:pPr>
    </w:p>
    <w:p w14:paraId="7EC95C07" w14:textId="0CA01DD2" w:rsidR="00657483" w:rsidRDefault="00657483" w:rsidP="00657483">
      <w:pPr>
        <w:spacing w:after="0" w:line="240" w:lineRule="auto"/>
      </w:pPr>
      <w:bookmarkStart w:id="13" w:name="_Toc508611609"/>
      <w:r>
        <w:t>To facilitate early interventions with members who may not be adherent to their antidepressant medication regimens, p</w:t>
      </w:r>
      <w:r w:rsidRPr="00DF5F08">
        <w:t>harmacy data should be provided to MBHP more frequently than monthly.</w:t>
      </w:r>
    </w:p>
    <w:p w14:paraId="21D91B42" w14:textId="77777777" w:rsidR="00657483" w:rsidRDefault="00657483" w:rsidP="00EB2CA1">
      <w:pPr>
        <w:pStyle w:val="Heading2"/>
      </w:pPr>
    </w:p>
    <w:p w14:paraId="1E8DD1AF" w14:textId="77777777" w:rsidR="00EB2CA1" w:rsidRDefault="00EB2CA1" w:rsidP="00EB2CA1">
      <w:pPr>
        <w:pStyle w:val="Heading2"/>
      </w:pPr>
      <w:r>
        <w:t>Performance Improvement Project Validation</w:t>
      </w:r>
      <w:bookmarkEnd w:id="13"/>
    </w:p>
    <w:p w14:paraId="41B1DA46" w14:textId="77777777" w:rsidR="00EB2CA1" w:rsidRDefault="00EB2CA1" w:rsidP="00EB2CA1">
      <w:pPr>
        <w:spacing w:after="0" w:line="240" w:lineRule="auto"/>
      </w:pPr>
    </w:p>
    <w:p w14:paraId="5F0F9601" w14:textId="77777777" w:rsidR="00EB2CA1" w:rsidRPr="00DF5F08" w:rsidRDefault="00EB2CA1" w:rsidP="00EB2CA1">
      <w:pPr>
        <w:spacing w:after="0" w:line="240" w:lineRule="auto"/>
      </w:pPr>
      <w:r w:rsidRPr="00DF5F08">
        <w:t>KEPRO evaluates each Performance Improvement Project (PIP) to determine whether the organization selected, designed, and executed the projects in a manner consistent with CMS EQR Protocol 3. It also determines whether the projects have achieved or likely will achieve favorable results.</w:t>
      </w:r>
    </w:p>
    <w:p w14:paraId="73FA97C0" w14:textId="77777777" w:rsidR="00EB2CA1" w:rsidRDefault="00EB2CA1" w:rsidP="00EB2CA1">
      <w:pPr>
        <w:spacing w:after="0" w:line="240" w:lineRule="auto"/>
      </w:pPr>
    </w:p>
    <w:p w14:paraId="6F9C9676" w14:textId="77777777" w:rsidR="00EB2CA1" w:rsidRDefault="00EB2CA1" w:rsidP="00EB2CA1">
      <w:pPr>
        <w:spacing w:after="0" w:line="240" w:lineRule="auto"/>
      </w:pPr>
    </w:p>
    <w:p w14:paraId="4CCB73F1" w14:textId="77777777" w:rsidR="00657483" w:rsidRDefault="00657483">
      <w:pPr>
        <w:rPr>
          <w:rFonts w:ascii="DIN Pro Cond Bold" w:eastAsiaTheme="majorEastAsia" w:hAnsi="DIN Pro Cond Bold" w:cstheme="majorBidi"/>
          <w:caps/>
          <w:color w:val="00A3AD"/>
          <w:sz w:val="28"/>
          <w:szCs w:val="24"/>
        </w:rPr>
      </w:pPr>
      <w:bookmarkStart w:id="14" w:name="_Toc508611610"/>
      <w:r>
        <w:br w:type="page"/>
      </w:r>
    </w:p>
    <w:p w14:paraId="6545147E" w14:textId="75A4C2A0" w:rsidR="00EB2CA1" w:rsidRDefault="00EB2CA1" w:rsidP="00EB2CA1">
      <w:pPr>
        <w:pStyle w:val="Heading3"/>
      </w:pPr>
      <w:r>
        <w:lastRenderedPageBreak/>
        <w:t>Initiation and Engagement in Alcohol and Other Drug Treatment</w:t>
      </w:r>
      <w:bookmarkEnd w:id="14"/>
      <w:r>
        <w:t xml:space="preserve"> </w:t>
      </w:r>
    </w:p>
    <w:p w14:paraId="342BD0F9" w14:textId="77777777" w:rsidR="00657483" w:rsidRDefault="00657483" w:rsidP="00EB2CA1">
      <w:pPr>
        <w:pStyle w:val="Heading4"/>
      </w:pPr>
    </w:p>
    <w:p w14:paraId="1BA46DBE" w14:textId="77777777" w:rsidR="00EB2CA1" w:rsidRPr="0047234E" w:rsidRDefault="00EB2CA1" w:rsidP="00657483">
      <w:pPr>
        <w:pStyle w:val="Heading4"/>
        <w:spacing w:line="240" w:lineRule="auto"/>
      </w:pPr>
      <w:r w:rsidRPr="0047234E">
        <w:t>Project Goal as Stated by MBHP</w:t>
      </w:r>
    </w:p>
    <w:p w14:paraId="0368B792" w14:textId="77777777" w:rsidR="00EB2CA1" w:rsidRPr="00DF5F08" w:rsidRDefault="00EB2CA1" w:rsidP="00657483">
      <w:pPr>
        <w:spacing w:after="0" w:line="240" w:lineRule="auto"/>
      </w:pPr>
      <w:r w:rsidRPr="00DF5F08">
        <w:t xml:space="preserve">Use intervention efforts to improve the percentage of </w:t>
      </w:r>
      <w:r>
        <w:t>m</w:t>
      </w:r>
      <w:r w:rsidRPr="00DF5F08">
        <w:t>embers who initiate and engage in alcohol and other drug dependence treatment.</w:t>
      </w:r>
    </w:p>
    <w:p w14:paraId="635704B9" w14:textId="77777777" w:rsidR="00EB2CA1" w:rsidRPr="00424DCE" w:rsidRDefault="00EB2CA1" w:rsidP="00657483">
      <w:pPr>
        <w:spacing w:after="0" w:line="240" w:lineRule="auto"/>
      </w:pPr>
    </w:p>
    <w:p w14:paraId="1C5D1F40" w14:textId="77777777" w:rsidR="00EB2CA1" w:rsidRPr="0047234E" w:rsidRDefault="00EB2CA1" w:rsidP="00657483">
      <w:pPr>
        <w:pStyle w:val="Heading4"/>
        <w:spacing w:line="240" w:lineRule="auto"/>
      </w:pPr>
      <w:r w:rsidRPr="0047234E">
        <w:t>Interventions</w:t>
      </w:r>
    </w:p>
    <w:p w14:paraId="69DE8BFA" w14:textId="77777777" w:rsidR="00EB2CA1" w:rsidRPr="00DF5F08" w:rsidRDefault="00EB2CA1" w:rsidP="00657483">
      <w:pPr>
        <w:spacing w:line="240" w:lineRule="auto"/>
      </w:pPr>
      <w:r w:rsidRPr="00DF5F08">
        <w:t xml:space="preserve">Regional Network Managers (RNMs) have been distributing Provider Profile Reports to providers since August 2014. The Profile reports include information related to substance use treatment rates across MBHP, and among </w:t>
      </w:r>
      <w:r>
        <w:t>m</w:t>
      </w:r>
      <w:r w:rsidRPr="00DF5F08">
        <w:t>embers seen at a particular provider. The report compares a provider’s performance to the national Medicaid benchmarks and to similarly sized and regionally located providers, and sets a goal for the provider to meet by the end of the year, based on their individual performance. In 2016, MBHP provided extensive training to RNMs on the report contents and how to have a meaningful discussion with the provider about the results and interpretation of the reports.</w:t>
      </w:r>
    </w:p>
    <w:p w14:paraId="19ACF055" w14:textId="77777777" w:rsidR="00EB2CA1" w:rsidRPr="00DF5F08" w:rsidRDefault="00EB2CA1" w:rsidP="00657483">
      <w:pPr>
        <w:spacing w:after="0" w:line="240" w:lineRule="auto"/>
      </w:pPr>
      <w:r w:rsidRPr="00DF5F08">
        <w:t>In the Quality Workgroup initiative, providers at different levels of care within each region met regularly to discuss opportunities to improve substance use care pathways by improving access to care, referrals processes, and increased engagement in care. This resulted in provider-driven subcommittees within each region focused on short and long-term change projects.</w:t>
      </w:r>
    </w:p>
    <w:p w14:paraId="1A8C9FAF" w14:textId="77777777" w:rsidR="00EB2CA1" w:rsidRDefault="00EB2CA1" w:rsidP="00657483">
      <w:pPr>
        <w:spacing w:after="0" w:line="240" w:lineRule="auto"/>
      </w:pPr>
    </w:p>
    <w:p w14:paraId="38B57861" w14:textId="77777777" w:rsidR="00657483" w:rsidRDefault="00657483">
      <w:pPr>
        <w:rPr>
          <w:rFonts w:eastAsiaTheme="majorEastAsia" w:cstheme="majorBidi"/>
          <w:b/>
          <w:iCs/>
          <w:color w:val="000000" w:themeColor="text1"/>
        </w:rPr>
      </w:pPr>
      <w:r>
        <w:br w:type="page"/>
      </w:r>
    </w:p>
    <w:p w14:paraId="792AF5A5" w14:textId="1BF59DDA" w:rsidR="00EB2CA1" w:rsidRPr="00424DCE" w:rsidRDefault="00EB2CA1" w:rsidP="00657483">
      <w:pPr>
        <w:pStyle w:val="Heading4"/>
        <w:spacing w:line="240" w:lineRule="auto"/>
      </w:pPr>
      <w:r w:rsidRPr="00424DCE">
        <w:lastRenderedPageBreak/>
        <w:t>Results</w:t>
      </w:r>
    </w:p>
    <w:p w14:paraId="34C4FA5C" w14:textId="0E772C8B" w:rsidR="00EB2CA1" w:rsidRDefault="00EB2CA1" w:rsidP="00657483">
      <w:pPr>
        <w:spacing w:after="0" w:line="240" w:lineRule="auto"/>
      </w:pPr>
      <w:r w:rsidRPr="00DF5F08">
        <w:t xml:space="preserve">The graphs </w:t>
      </w:r>
      <w:r w:rsidR="00657483">
        <w:t>that follow</w:t>
      </w:r>
      <w:r w:rsidRPr="00DF5F08">
        <w:t xml:space="preserve"> depict MBHP’s Initiation and Engagement of Treatment rates. The Initiation rate decreased 0.97</w:t>
      </w:r>
      <w:r>
        <w:t xml:space="preserve"> percent</w:t>
      </w:r>
      <w:r w:rsidRPr="00DF5F08">
        <w:t xml:space="preserve"> between 2016 and 2017, which is a statistically insignificant change. MBHP’s rate falls between the Medicaid Quality Compass 75th and 90th percentiles.  The Engagement rate increased a statistically insignificant 1.26</w:t>
      </w:r>
      <w:r>
        <w:t xml:space="preserve"> percent</w:t>
      </w:r>
      <w:r w:rsidRPr="00DF5F08">
        <w:t>. Both rates have been trending down for four consecutive measurement periods.</w:t>
      </w:r>
    </w:p>
    <w:p w14:paraId="03C57797" w14:textId="77777777" w:rsidR="00EB2CA1" w:rsidRDefault="00EB2CA1" w:rsidP="00EB2CA1">
      <w:pPr>
        <w:spacing w:after="0"/>
      </w:pPr>
    </w:p>
    <w:p w14:paraId="11EAFF34" w14:textId="561FC5D7" w:rsidR="00EB2CA1" w:rsidRDefault="00EB2CA1" w:rsidP="00EB2CA1">
      <w:pPr>
        <w:spacing w:after="0"/>
      </w:pPr>
      <w:r>
        <w:rPr>
          <w:b/>
        </w:rPr>
        <w:t xml:space="preserve">Table </w:t>
      </w:r>
      <w:r w:rsidR="009D12B0">
        <w:rPr>
          <w:b/>
        </w:rPr>
        <w:t>7</w:t>
      </w:r>
      <w:r>
        <w:rPr>
          <w:b/>
        </w:rPr>
        <w:t xml:space="preserve">:  MBHP IET </w:t>
      </w:r>
      <w:r w:rsidR="009D12B0">
        <w:rPr>
          <w:b/>
        </w:rPr>
        <w:t xml:space="preserve">Initiation </w:t>
      </w:r>
      <w:r>
        <w:rPr>
          <w:b/>
        </w:rPr>
        <w:t>Rates</w:t>
      </w:r>
      <w:r>
        <w:rPr>
          <w:noProof/>
        </w:rPr>
        <w:drawing>
          <wp:inline distT="0" distB="0" distL="0" distR="0" wp14:anchorId="7FC9BB0A" wp14:editId="79195E6C">
            <wp:extent cx="4547754" cy="2736272"/>
            <wp:effectExtent l="0" t="0" r="5715" b="698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F4D3AC3" w14:textId="77777777" w:rsidR="00EB2CA1" w:rsidRDefault="00EB2CA1" w:rsidP="00EB2CA1">
      <w:pPr>
        <w:spacing w:after="0"/>
      </w:pPr>
    </w:p>
    <w:p w14:paraId="50D458FA" w14:textId="50D82090" w:rsidR="00EB2CA1" w:rsidRDefault="009D12B0" w:rsidP="00EB2CA1">
      <w:pPr>
        <w:spacing w:after="0"/>
      </w:pPr>
      <w:r>
        <w:rPr>
          <w:b/>
        </w:rPr>
        <w:t>Table 8:  MBHP IET Engagement Rates</w:t>
      </w:r>
    </w:p>
    <w:p w14:paraId="7D665EAF" w14:textId="77777777" w:rsidR="00EB2CA1" w:rsidRDefault="00EB2CA1" w:rsidP="00EB2CA1">
      <w:pPr>
        <w:spacing w:after="0"/>
      </w:pPr>
      <w:r>
        <w:rPr>
          <w:noProof/>
        </w:rPr>
        <w:drawing>
          <wp:inline distT="0" distB="0" distL="0" distR="0" wp14:anchorId="5D4855BC" wp14:editId="3B0DFAEB">
            <wp:extent cx="4572000" cy="2743200"/>
            <wp:effectExtent l="0" t="0" r="0"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B4B670B" w14:textId="77777777" w:rsidR="00EB2CA1" w:rsidRDefault="00EB2CA1" w:rsidP="00EB2CA1">
      <w:pPr>
        <w:spacing w:after="0"/>
      </w:pPr>
    </w:p>
    <w:p w14:paraId="76BCFA6B" w14:textId="77777777" w:rsidR="00EB2CA1" w:rsidRDefault="00EB2CA1" w:rsidP="00EB2CA1">
      <w:pPr>
        <w:rPr>
          <w:b/>
        </w:rPr>
      </w:pPr>
    </w:p>
    <w:p w14:paraId="4ADFCA84" w14:textId="77777777" w:rsidR="00EB2CA1" w:rsidRPr="004C21DF" w:rsidRDefault="00EB2CA1" w:rsidP="00EB2CA1">
      <w:pPr>
        <w:pStyle w:val="Heading4"/>
      </w:pPr>
      <w:r w:rsidRPr="004C21DF">
        <w:lastRenderedPageBreak/>
        <w:t>Rating Score</w:t>
      </w:r>
    </w:p>
    <w:p w14:paraId="03BDEBB3" w14:textId="22D6933A" w:rsidR="00EB2CA1" w:rsidRDefault="00BE0EFE" w:rsidP="00EB2CA1">
      <w:pPr>
        <w:spacing w:after="0" w:line="240" w:lineRule="auto"/>
      </w:pPr>
      <w:r>
        <w:t>KEPRO evaluates a SCO’s performance against a set of pre-determined criteria.  The Technical Reviewer assigns a score to each individual rating criterion.  The Reviewer 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 xml:space="preserve">A rating score is calculated by dividing the sum of all available points by the sum of all points received.  This ratio is presented as a percentage.  </w:t>
      </w:r>
      <w:r w:rsidRPr="00220A37">
        <w:t>UnitedHealthcare received a rating score of 87% on this Performance Improvement Project.</w:t>
      </w:r>
      <w:r>
        <w:t xml:space="preserve">  </w:t>
      </w:r>
      <w:r w:rsidR="00EB2CA1" w:rsidRPr="00DF5F08">
        <w:t>MBHP received a rating score of 100</w:t>
      </w:r>
      <w:r w:rsidR="00EB2CA1">
        <w:t xml:space="preserve"> percent</w:t>
      </w:r>
      <w:r w:rsidR="00EB2CA1" w:rsidRPr="00DF5F08">
        <w:t xml:space="preserve"> on this P</w:t>
      </w:r>
      <w:r w:rsidR="00EB2CA1">
        <w:t>IP</w:t>
      </w:r>
      <w:r w:rsidR="00EB2CA1" w:rsidRPr="00DF5F08">
        <w:t>.</w:t>
      </w:r>
    </w:p>
    <w:p w14:paraId="2807F1F1" w14:textId="77777777" w:rsidR="00EB2CA1" w:rsidRPr="00094535" w:rsidRDefault="00EB2CA1" w:rsidP="00EB2CA1">
      <w:pPr>
        <w:spacing w:after="0"/>
      </w:pPr>
    </w:p>
    <w:p w14:paraId="53D98211" w14:textId="77777777" w:rsidR="00EB2CA1" w:rsidRDefault="00EB2CA1" w:rsidP="00EB2CA1">
      <w:pPr>
        <w:pStyle w:val="Heading4"/>
        <w:spacing w:before="0"/>
      </w:pPr>
      <w:r>
        <w:t>Recommendations</w:t>
      </w:r>
    </w:p>
    <w:p w14:paraId="227080C8" w14:textId="77777777" w:rsidR="00EB2CA1" w:rsidRPr="00DF5F08" w:rsidRDefault="00EB2CA1" w:rsidP="00EB2CA1">
      <w:r w:rsidRPr="00DF5F08">
        <w:t>KEPRO has no recommendations for MBHP on this performance improvement project.</w:t>
      </w:r>
    </w:p>
    <w:p w14:paraId="51093B44" w14:textId="77777777" w:rsidR="00EB2CA1" w:rsidRDefault="00EB2CA1" w:rsidP="00EB2CA1"/>
    <w:p w14:paraId="6A338BE6" w14:textId="77777777" w:rsidR="00EB2CA1" w:rsidRDefault="00EB2CA1" w:rsidP="00EB2CA1">
      <w:pPr>
        <w:pStyle w:val="Heading3"/>
      </w:pPr>
      <w:bookmarkStart w:id="15" w:name="_Toc508611611"/>
      <w:r>
        <w:t>Improving</w:t>
      </w:r>
      <w:r w:rsidRPr="007123D2">
        <w:t xml:space="preserve"> </w:t>
      </w:r>
      <w:r>
        <w:t>Comprehensive Diabetes C</w:t>
      </w:r>
      <w:r w:rsidRPr="007123D2">
        <w:t>are (CDC) for PCC Plan Members who are D</w:t>
      </w:r>
      <w:r>
        <w:t>epartment of Mental Health (DMH)</w:t>
      </w:r>
      <w:r w:rsidRPr="007123D2">
        <w:t xml:space="preserve"> enrollees</w:t>
      </w:r>
      <w:bookmarkEnd w:id="15"/>
    </w:p>
    <w:p w14:paraId="568ADB7B" w14:textId="77777777" w:rsidR="00EB2CA1" w:rsidRPr="00045006" w:rsidRDefault="00EB2CA1" w:rsidP="00EB2CA1"/>
    <w:p w14:paraId="2812F13A" w14:textId="77777777" w:rsidR="00EB2CA1" w:rsidRDefault="00EB2CA1" w:rsidP="00EB2CA1">
      <w:pPr>
        <w:pStyle w:val="Heading4"/>
      </w:pPr>
      <w:r>
        <w:t>Project Goal As Stated by MBHP</w:t>
      </w:r>
    </w:p>
    <w:p w14:paraId="610F9395" w14:textId="77777777" w:rsidR="00EB2CA1" w:rsidRPr="00DF5F08" w:rsidRDefault="00EB2CA1" w:rsidP="00EB2CA1">
      <w:pPr>
        <w:spacing w:after="0"/>
      </w:pPr>
      <w:r w:rsidRPr="00DF5F08">
        <w:t xml:space="preserve">“The primary goal of the CDC measure, as applied to PCC Plan-DMH enrollees, is to develop an integrated model of engagement that supports the </w:t>
      </w:r>
      <w:r>
        <w:t>m</w:t>
      </w:r>
      <w:r w:rsidRPr="00DF5F08">
        <w:t>ember in making personal choices about health behaviors and adherence to medical recommendations for treatment, including diet and exercise, appointments, screenings, and lab tests.”</w:t>
      </w:r>
    </w:p>
    <w:p w14:paraId="2D9D96C5" w14:textId="77777777" w:rsidR="00EB2CA1" w:rsidRDefault="00EB2CA1" w:rsidP="00EB2CA1">
      <w:pPr>
        <w:spacing w:after="0"/>
      </w:pPr>
    </w:p>
    <w:p w14:paraId="11ADBCAA" w14:textId="77777777" w:rsidR="00EB2CA1" w:rsidRDefault="00EB2CA1" w:rsidP="00EB2CA1">
      <w:pPr>
        <w:pStyle w:val="Heading4"/>
        <w:spacing w:before="0"/>
      </w:pPr>
      <w:r>
        <w:t>Interventions</w:t>
      </w:r>
    </w:p>
    <w:p w14:paraId="722A3424" w14:textId="77777777" w:rsidR="00D670FF" w:rsidRPr="000B46CA" w:rsidRDefault="00D670FF" w:rsidP="00D670FF">
      <w:r>
        <w:t xml:space="preserve">MBHP implemented a focused care management program conducted jointly by care managers at MBHP and the Department of Mental Health.  Working together, these teams of care managers identified member barriers to care and put plans in place to achieve care goals.  </w:t>
      </w:r>
      <w:r w:rsidRPr="000B46CA">
        <w:t>MBHP I</w:t>
      </w:r>
      <w:r>
        <w:t>ntensive Care Management</w:t>
      </w:r>
      <w:r w:rsidRPr="000B46CA">
        <w:t xml:space="preserve"> clinicians conduct</w:t>
      </w:r>
      <w:r>
        <w:t>ed</w:t>
      </w:r>
      <w:r w:rsidRPr="000B46CA">
        <w:t xml:space="preserve"> outreach to their assigned members who ha</w:t>
      </w:r>
      <w:r>
        <w:t>d</w:t>
      </w:r>
      <w:r w:rsidRPr="000B46CA">
        <w:t xml:space="preserve"> a diagnosis of diabetes. The clinician discuss</w:t>
      </w:r>
      <w:r>
        <w:t>ed</w:t>
      </w:r>
      <w:r w:rsidRPr="000B46CA">
        <w:t xml:space="preserve"> the need to attend primary care visits for monitoring their diabetes, including referrals for eye examinations.</w:t>
      </w:r>
    </w:p>
    <w:p w14:paraId="76974BEF" w14:textId="77777777" w:rsidR="00EB2CA1" w:rsidRDefault="00EB2CA1" w:rsidP="00EB2CA1">
      <w:pPr>
        <w:pStyle w:val="Heading4"/>
      </w:pPr>
      <w:r>
        <w:t>Results</w:t>
      </w:r>
    </w:p>
    <w:p w14:paraId="00519EC6" w14:textId="77777777" w:rsidR="00EB2CA1" w:rsidRPr="00DF5F08" w:rsidRDefault="00EB2CA1" w:rsidP="00EB2CA1">
      <w:pPr>
        <w:spacing w:after="0" w:line="240" w:lineRule="auto"/>
      </w:pPr>
      <w:r w:rsidRPr="00DF5F08">
        <w:t>Calendar year 2016 represented the baseline year for this</w:t>
      </w:r>
      <w:r>
        <w:t xml:space="preserve"> PIP</w:t>
      </w:r>
      <w:r w:rsidRPr="00DF5F08">
        <w:t xml:space="preserve">. The table below depicts MBHP’s baseline performance and the Partnership’s goals.  </w:t>
      </w:r>
    </w:p>
    <w:p w14:paraId="5644D01E" w14:textId="77777777" w:rsidR="00EB2CA1" w:rsidRDefault="00EB2CA1" w:rsidP="00EB2CA1">
      <w:pPr>
        <w:spacing w:after="0" w:line="240" w:lineRule="auto"/>
      </w:pPr>
    </w:p>
    <w:p w14:paraId="417E8848" w14:textId="6A591075" w:rsidR="00EB2CA1" w:rsidRDefault="00EB2CA1" w:rsidP="00EB2CA1">
      <w:pPr>
        <w:spacing w:after="0" w:line="240" w:lineRule="auto"/>
      </w:pPr>
      <w:r w:rsidRPr="006B7301">
        <w:rPr>
          <w:b/>
        </w:rPr>
        <w:t xml:space="preserve">Table </w:t>
      </w:r>
      <w:r w:rsidR="009D12B0">
        <w:rPr>
          <w:b/>
        </w:rPr>
        <w:t>9</w:t>
      </w:r>
      <w:r w:rsidRPr="006B7301">
        <w:rPr>
          <w:b/>
        </w:rPr>
        <w:t>:  MBHP CDC Baseline Performance</w:t>
      </w:r>
    </w:p>
    <w:tbl>
      <w:tblPr>
        <w:tblStyle w:val="TableGrid"/>
        <w:tblW w:w="0" w:type="auto"/>
        <w:tblLook w:val="04A0" w:firstRow="1" w:lastRow="0" w:firstColumn="1" w:lastColumn="0" w:noHBand="0" w:noVBand="1"/>
      </w:tblPr>
      <w:tblGrid>
        <w:gridCol w:w="3775"/>
        <w:gridCol w:w="2458"/>
        <w:gridCol w:w="3117"/>
      </w:tblGrid>
      <w:tr w:rsidR="00EB2CA1" w14:paraId="5A772593" w14:textId="77777777" w:rsidTr="00A77BFD">
        <w:tc>
          <w:tcPr>
            <w:tcW w:w="3775" w:type="dxa"/>
            <w:shd w:val="clear" w:color="auto" w:fill="002855"/>
          </w:tcPr>
          <w:p w14:paraId="2E3F0ACC" w14:textId="77777777" w:rsidR="00EB2CA1" w:rsidRPr="003B3C94" w:rsidRDefault="00EB2CA1" w:rsidP="00A77BFD">
            <w:pPr>
              <w:rPr>
                <w:b/>
                <w:sz w:val="22"/>
              </w:rPr>
            </w:pPr>
            <w:r w:rsidRPr="003B3C94">
              <w:rPr>
                <w:b/>
                <w:sz w:val="22"/>
              </w:rPr>
              <w:t>CDC Measure</w:t>
            </w:r>
          </w:p>
        </w:tc>
        <w:tc>
          <w:tcPr>
            <w:tcW w:w="2458" w:type="dxa"/>
            <w:shd w:val="clear" w:color="auto" w:fill="002855"/>
          </w:tcPr>
          <w:p w14:paraId="438E0961" w14:textId="77777777" w:rsidR="00EB2CA1" w:rsidRPr="003B3C94" w:rsidRDefault="00EB2CA1" w:rsidP="00A77BFD">
            <w:pPr>
              <w:jc w:val="center"/>
              <w:rPr>
                <w:b/>
                <w:sz w:val="22"/>
              </w:rPr>
            </w:pPr>
            <w:r w:rsidRPr="003B3C94">
              <w:rPr>
                <w:b/>
                <w:sz w:val="22"/>
              </w:rPr>
              <w:t xml:space="preserve">MBHP </w:t>
            </w:r>
          </w:p>
          <w:p w14:paraId="3B0A9CD7" w14:textId="77777777" w:rsidR="00EB2CA1" w:rsidRPr="003B3C94" w:rsidRDefault="00EB2CA1" w:rsidP="00A77BFD">
            <w:pPr>
              <w:jc w:val="center"/>
              <w:rPr>
                <w:b/>
                <w:sz w:val="22"/>
              </w:rPr>
            </w:pPr>
            <w:r w:rsidRPr="003B3C94">
              <w:rPr>
                <w:b/>
                <w:sz w:val="22"/>
              </w:rPr>
              <w:t>2016 Performance</w:t>
            </w:r>
          </w:p>
        </w:tc>
        <w:tc>
          <w:tcPr>
            <w:tcW w:w="3117" w:type="dxa"/>
            <w:shd w:val="clear" w:color="auto" w:fill="002855"/>
          </w:tcPr>
          <w:p w14:paraId="212FAC57" w14:textId="77777777" w:rsidR="00EB2CA1" w:rsidRPr="003B3C94" w:rsidRDefault="00EB2CA1" w:rsidP="00A77BFD">
            <w:pPr>
              <w:jc w:val="center"/>
              <w:rPr>
                <w:b/>
                <w:sz w:val="22"/>
              </w:rPr>
            </w:pPr>
            <w:r w:rsidRPr="003B3C94">
              <w:rPr>
                <w:b/>
                <w:sz w:val="22"/>
              </w:rPr>
              <w:t>Performance Goal</w:t>
            </w:r>
          </w:p>
          <w:p w14:paraId="3CF33CFA" w14:textId="77777777" w:rsidR="00EB2CA1" w:rsidRPr="003B3C94" w:rsidRDefault="00EB2CA1" w:rsidP="00A77BFD">
            <w:pPr>
              <w:jc w:val="center"/>
              <w:rPr>
                <w:b/>
                <w:sz w:val="22"/>
              </w:rPr>
            </w:pPr>
            <w:r w:rsidRPr="003B3C94">
              <w:rPr>
                <w:b/>
                <w:sz w:val="22"/>
              </w:rPr>
              <w:t>(HEDIS 2017 50th percentile)</w:t>
            </w:r>
          </w:p>
        </w:tc>
      </w:tr>
      <w:tr w:rsidR="00EB2CA1" w14:paraId="3E7ED095" w14:textId="77777777" w:rsidTr="00A77BFD">
        <w:tc>
          <w:tcPr>
            <w:tcW w:w="3775" w:type="dxa"/>
          </w:tcPr>
          <w:p w14:paraId="27E961AE" w14:textId="77777777" w:rsidR="00EB2CA1" w:rsidRPr="00E64FA0" w:rsidRDefault="00EB2CA1" w:rsidP="00A77BFD">
            <w:pPr>
              <w:rPr>
                <w:sz w:val="22"/>
              </w:rPr>
            </w:pPr>
            <w:r w:rsidRPr="00E64FA0">
              <w:rPr>
                <w:sz w:val="22"/>
              </w:rPr>
              <w:t>HbA1c &lt; 8%</w:t>
            </w:r>
          </w:p>
        </w:tc>
        <w:tc>
          <w:tcPr>
            <w:tcW w:w="2458" w:type="dxa"/>
          </w:tcPr>
          <w:p w14:paraId="3F550B8E" w14:textId="77777777" w:rsidR="00EB2CA1" w:rsidRPr="00E64FA0" w:rsidRDefault="00EB2CA1" w:rsidP="00A77BFD">
            <w:pPr>
              <w:jc w:val="center"/>
              <w:rPr>
                <w:sz w:val="22"/>
              </w:rPr>
            </w:pPr>
            <w:r w:rsidRPr="00E64FA0">
              <w:rPr>
                <w:sz w:val="22"/>
              </w:rPr>
              <w:t>41.21%</w:t>
            </w:r>
          </w:p>
        </w:tc>
        <w:tc>
          <w:tcPr>
            <w:tcW w:w="3117" w:type="dxa"/>
          </w:tcPr>
          <w:p w14:paraId="3CA91B08" w14:textId="77777777" w:rsidR="00EB2CA1" w:rsidRPr="00E64FA0" w:rsidRDefault="00EB2CA1" w:rsidP="00A77BFD">
            <w:pPr>
              <w:jc w:val="center"/>
              <w:rPr>
                <w:sz w:val="22"/>
              </w:rPr>
            </w:pPr>
            <w:r w:rsidRPr="00E64FA0">
              <w:rPr>
                <w:sz w:val="22"/>
              </w:rPr>
              <w:t>48.91%</w:t>
            </w:r>
          </w:p>
        </w:tc>
      </w:tr>
      <w:tr w:rsidR="00EB2CA1" w14:paraId="141234A7" w14:textId="77777777" w:rsidTr="00A77BFD">
        <w:tc>
          <w:tcPr>
            <w:tcW w:w="3775" w:type="dxa"/>
          </w:tcPr>
          <w:p w14:paraId="2214B355" w14:textId="77777777" w:rsidR="00EB2CA1" w:rsidRPr="00E64FA0" w:rsidRDefault="00EB2CA1" w:rsidP="00A77BFD">
            <w:pPr>
              <w:rPr>
                <w:sz w:val="22"/>
              </w:rPr>
            </w:pPr>
            <w:r w:rsidRPr="00E64FA0">
              <w:rPr>
                <w:sz w:val="22"/>
              </w:rPr>
              <w:t>Blood Pressure &lt; 140/90</w:t>
            </w:r>
          </w:p>
        </w:tc>
        <w:tc>
          <w:tcPr>
            <w:tcW w:w="2458" w:type="dxa"/>
          </w:tcPr>
          <w:p w14:paraId="0F307722" w14:textId="77777777" w:rsidR="00EB2CA1" w:rsidRPr="00E64FA0" w:rsidRDefault="00EB2CA1" w:rsidP="00A77BFD">
            <w:pPr>
              <w:jc w:val="center"/>
              <w:rPr>
                <w:sz w:val="22"/>
              </w:rPr>
            </w:pPr>
            <w:r w:rsidRPr="00E64FA0">
              <w:rPr>
                <w:sz w:val="22"/>
              </w:rPr>
              <w:t>52.31%</w:t>
            </w:r>
          </w:p>
        </w:tc>
        <w:tc>
          <w:tcPr>
            <w:tcW w:w="3117" w:type="dxa"/>
          </w:tcPr>
          <w:p w14:paraId="5157101E" w14:textId="77777777" w:rsidR="00EB2CA1" w:rsidRPr="00E64FA0" w:rsidRDefault="00EB2CA1" w:rsidP="00A77BFD">
            <w:pPr>
              <w:jc w:val="center"/>
              <w:rPr>
                <w:sz w:val="22"/>
              </w:rPr>
            </w:pPr>
            <w:r w:rsidRPr="00E64FA0">
              <w:rPr>
                <w:sz w:val="22"/>
              </w:rPr>
              <w:t>60.72%</w:t>
            </w:r>
          </w:p>
        </w:tc>
      </w:tr>
      <w:tr w:rsidR="00EB2CA1" w14:paraId="1D915FAC" w14:textId="77777777" w:rsidTr="00A77BFD">
        <w:tc>
          <w:tcPr>
            <w:tcW w:w="3775" w:type="dxa"/>
          </w:tcPr>
          <w:p w14:paraId="197AB7C6" w14:textId="77777777" w:rsidR="00EB2CA1" w:rsidRPr="00E64FA0" w:rsidRDefault="00EB2CA1" w:rsidP="00A77BFD">
            <w:pPr>
              <w:rPr>
                <w:sz w:val="22"/>
              </w:rPr>
            </w:pPr>
            <w:r w:rsidRPr="00E64FA0">
              <w:rPr>
                <w:sz w:val="22"/>
              </w:rPr>
              <w:t>Dilated Retinal Eye Exam</w:t>
            </w:r>
          </w:p>
        </w:tc>
        <w:tc>
          <w:tcPr>
            <w:tcW w:w="2458" w:type="dxa"/>
          </w:tcPr>
          <w:p w14:paraId="13E8D6E3" w14:textId="77777777" w:rsidR="00EB2CA1" w:rsidRPr="00E64FA0" w:rsidRDefault="00EB2CA1" w:rsidP="00A77BFD">
            <w:pPr>
              <w:jc w:val="center"/>
              <w:rPr>
                <w:sz w:val="22"/>
              </w:rPr>
            </w:pPr>
            <w:r w:rsidRPr="00E64FA0">
              <w:rPr>
                <w:sz w:val="22"/>
              </w:rPr>
              <w:t>36.46%</w:t>
            </w:r>
          </w:p>
        </w:tc>
        <w:tc>
          <w:tcPr>
            <w:tcW w:w="3117" w:type="dxa"/>
          </w:tcPr>
          <w:p w14:paraId="66887F88" w14:textId="77777777" w:rsidR="00EB2CA1" w:rsidRPr="00E64FA0" w:rsidRDefault="00EB2CA1" w:rsidP="00A77BFD">
            <w:pPr>
              <w:jc w:val="center"/>
              <w:rPr>
                <w:sz w:val="22"/>
              </w:rPr>
            </w:pPr>
            <w:r w:rsidRPr="00E64FA0">
              <w:rPr>
                <w:sz w:val="22"/>
              </w:rPr>
              <w:t>53.70%</w:t>
            </w:r>
          </w:p>
        </w:tc>
      </w:tr>
      <w:tr w:rsidR="00EB2CA1" w14:paraId="0E3D9525" w14:textId="77777777" w:rsidTr="00A77BFD">
        <w:tc>
          <w:tcPr>
            <w:tcW w:w="3775" w:type="dxa"/>
          </w:tcPr>
          <w:p w14:paraId="6D100619" w14:textId="77777777" w:rsidR="00EB2CA1" w:rsidRPr="00E64FA0" w:rsidRDefault="00EB2CA1" w:rsidP="00A77BFD">
            <w:pPr>
              <w:rPr>
                <w:sz w:val="22"/>
              </w:rPr>
            </w:pPr>
            <w:r w:rsidRPr="00E64FA0">
              <w:rPr>
                <w:sz w:val="22"/>
              </w:rPr>
              <w:t>Medical Attention for Nephropathy</w:t>
            </w:r>
          </w:p>
        </w:tc>
        <w:tc>
          <w:tcPr>
            <w:tcW w:w="2458" w:type="dxa"/>
          </w:tcPr>
          <w:p w14:paraId="1AC6EB44" w14:textId="77777777" w:rsidR="00EB2CA1" w:rsidRPr="00E64FA0" w:rsidRDefault="00EB2CA1" w:rsidP="00A77BFD">
            <w:pPr>
              <w:jc w:val="center"/>
              <w:rPr>
                <w:sz w:val="22"/>
              </w:rPr>
            </w:pPr>
            <w:r w:rsidRPr="00E64FA0">
              <w:rPr>
                <w:sz w:val="22"/>
              </w:rPr>
              <w:t>89.63%</w:t>
            </w:r>
          </w:p>
        </w:tc>
        <w:tc>
          <w:tcPr>
            <w:tcW w:w="3117" w:type="dxa"/>
          </w:tcPr>
          <w:p w14:paraId="5C3C3EAF" w14:textId="77777777" w:rsidR="00EB2CA1" w:rsidRPr="00E64FA0" w:rsidRDefault="00EB2CA1" w:rsidP="00A77BFD">
            <w:pPr>
              <w:jc w:val="center"/>
              <w:rPr>
                <w:sz w:val="22"/>
              </w:rPr>
            </w:pPr>
            <w:r w:rsidRPr="00E64FA0">
              <w:rPr>
                <w:sz w:val="22"/>
              </w:rPr>
              <w:t>90.27%</w:t>
            </w:r>
          </w:p>
        </w:tc>
      </w:tr>
    </w:tbl>
    <w:p w14:paraId="6B8F708D" w14:textId="77777777" w:rsidR="00EB2CA1" w:rsidRDefault="00EB2CA1" w:rsidP="00EB2CA1">
      <w:pPr>
        <w:spacing w:after="0" w:line="240" w:lineRule="auto"/>
      </w:pPr>
    </w:p>
    <w:p w14:paraId="78DDAF54" w14:textId="77777777" w:rsidR="00EB2CA1" w:rsidRDefault="00EB2CA1" w:rsidP="00EB2CA1">
      <w:pPr>
        <w:pStyle w:val="Heading4"/>
      </w:pPr>
      <w:r>
        <w:lastRenderedPageBreak/>
        <w:t>Rating Score</w:t>
      </w:r>
    </w:p>
    <w:p w14:paraId="61C84047" w14:textId="0F4EDB0D" w:rsidR="00EB2CA1" w:rsidRPr="00DF5F08" w:rsidRDefault="00BE0EFE" w:rsidP="00EB2CA1">
      <w:pPr>
        <w:spacing w:after="0" w:line="240" w:lineRule="auto"/>
      </w:pPr>
      <w:r>
        <w:t>KEPRO evaluates a SCO’s performance against a set of pre-determined criteria.  The Technical Reviewer assigns a score to each individual rating criterion.  The Reviewer 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 xml:space="preserve">A rating score is calculated by dividing the sum of all available points by the sum of all points received.  This ratio is presented as a percentage.  </w:t>
      </w:r>
      <w:r w:rsidRPr="00220A37">
        <w:t>UnitedHealthcare received a rating score of 87% on this Performance Improvement Project.</w:t>
      </w:r>
      <w:r>
        <w:t xml:space="preserve">  </w:t>
      </w:r>
      <w:r w:rsidR="00EB2CA1" w:rsidRPr="00DF5F08">
        <w:t>MBHP received a rating score of 95</w:t>
      </w:r>
      <w:r w:rsidR="00EB2CA1">
        <w:t xml:space="preserve"> percent</w:t>
      </w:r>
      <w:r w:rsidR="00EB2CA1" w:rsidRPr="00DF5F08">
        <w:t xml:space="preserve"> on this P</w:t>
      </w:r>
      <w:r w:rsidR="00EB2CA1">
        <w:t>IP</w:t>
      </w:r>
      <w:r w:rsidR="00EB2CA1" w:rsidRPr="00DF5F08">
        <w:t>.</w:t>
      </w:r>
    </w:p>
    <w:p w14:paraId="5A56CE6A" w14:textId="77777777" w:rsidR="00EB2CA1" w:rsidRDefault="00EB2CA1" w:rsidP="00EB2CA1">
      <w:pPr>
        <w:spacing w:after="0" w:line="240" w:lineRule="auto"/>
        <w:rPr>
          <w:rFonts w:ascii="Garamond" w:hAnsi="Garamond"/>
        </w:rPr>
      </w:pPr>
    </w:p>
    <w:p w14:paraId="4F39A48E" w14:textId="77777777" w:rsidR="00EB2CA1" w:rsidRDefault="00EB2CA1" w:rsidP="00EB2CA1">
      <w:pPr>
        <w:pStyle w:val="Heading4"/>
      </w:pPr>
      <w:r>
        <w:t>Recommendations</w:t>
      </w:r>
    </w:p>
    <w:p w14:paraId="2551AD30" w14:textId="77777777" w:rsidR="00EB2CA1" w:rsidRPr="009D12B0" w:rsidRDefault="00EB2CA1" w:rsidP="009D12B0">
      <w:pPr>
        <w:pStyle w:val="ListParagraph"/>
        <w:numPr>
          <w:ilvl w:val="0"/>
          <w:numId w:val="55"/>
        </w:numPr>
        <w:rPr>
          <w:szCs w:val="24"/>
        </w:rPr>
      </w:pPr>
      <w:r w:rsidRPr="009D12B0">
        <w:rPr>
          <w:szCs w:val="24"/>
        </w:rPr>
        <w:t>Because of the well-known health disparities that exist in the Hispanic and African-American populations in the treatment of diabetes, KEPRO recommends that MBHP include a REL analysis in future population descriptions.</w:t>
      </w:r>
    </w:p>
    <w:p w14:paraId="496DC09C" w14:textId="77777777" w:rsidR="00EB2CA1" w:rsidRPr="00DF5F08" w:rsidRDefault="00EB2CA1" w:rsidP="009D12B0">
      <w:pPr>
        <w:pStyle w:val="FootnoteText"/>
        <w:numPr>
          <w:ilvl w:val="0"/>
          <w:numId w:val="55"/>
        </w:numPr>
      </w:pPr>
      <w:r w:rsidRPr="00DF5F08">
        <w:t>MBHP cites no relevant literature. If MBHP searched for literature relative to this intervention (whatever the primary focus), then MBHP should briefly describe its attempted search and lack of relevant literature.</w:t>
      </w:r>
    </w:p>
    <w:p w14:paraId="12830707" w14:textId="77777777" w:rsidR="00EB2CA1" w:rsidRPr="00936895" w:rsidRDefault="00EB2CA1" w:rsidP="00EB2CA1">
      <w:pPr>
        <w:pStyle w:val="FootnoteText"/>
        <w:rPr>
          <w:rFonts w:ascii="Garamond" w:hAnsi="Garamond"/>
        </w:rPr>
      </w:pPr>
    </w:p>
    <w:p w14:paraId="1CDA0759" w14:textId="4A93D142" w:rsidR="00EB2CA1" w:rsidRDefault="009D12B0" w:rsidP="00EB2CA1">
      <w:pPr>
        <w:pStyle w:val="Heading4"/>
      </w:pPr>
      <w:r>
        <w:t>Conclusion</w:t>
      </w:r>
    </w:p>
    <w:p w14:paraId="73589987" w14:textId="77777777" w:rsidR="00EB2CA1" w:rsidRDefault="00EB2CA1" w:rsidP="00EB2CA1">
      <w:pPr>
        <w:spacing w:after="0"/>
        <w:jc w:val="center"/>
        <w:rPr>
          <w:rFonts w:ascii="Garamond" w:hAnsi="Garamond"/>
          <w:i/>
          <w:sz w:val="28"/>
        </w:rPr>
      </w:pPr>
    </w:p>
    <w:p w14:paraId="2906B2BA" w14:textId="77777777" w:rsidR="00EB2CA1" w:rsidRPr="006B7301" w:rsidRDefault="00EB2CA1" w:rsidP="00EB2CA1">
      <w:pPr>
        <w:pBdr>
          <w:top w:val="single" w:sz="4" w:space="1" w:color="auto"/>
          <w:left w:val="single" w:sz="4" w:space="4" w:color="auto"/>
          <w:bottom w:val="single" w:sz="4" w:space="1" w:color="auto"/>
          <w:right w:val="single" w:sz="4" w:space="4" w:color="auto"/>
        </w:pBdr>
        <w:spacing w:after="0"/>
        <w:jc w:val="center"/>
        <w:rPr>
          <w:rFonts w:ascii="Garamond" w:hAnsi="Garamond"/>
          <w:i/>
          <w:sz w:val="28"/>
        </w:rPr>
      </w:pPr>
      <w:r w:rsidRPr="006B7301">
        <w:rPr>
          <w:rFonts w:ascii="Garamond" w:hAnsi="Garamond"/>
          <w:i/>
          <w:sz w:val="28"/>
        </w:rPr>
        <w:t>In summary, KEPRO’s validation review of the selected performance indicators and performance improvement projects indicates that MBHP’s measurement and reporting processes were fully compliant with specifications and methodologically sound.</w:t>
      </w:r>
    </w:p>
    <w:p w14:paraId="01034598" w14:textId="77777777" w:rsidR="00EB2CA1" w:rsidRDefault="00EB2CA1" w:rsidP="00EB2CA1">
      <w:pPr>
        <w:rPr>
          <w:rFonts w:eastAsiaTheme="majorEastAsia" w:cstheme="majorBidi"/>
          <w:b/>
          <w:iCs/>
          <w:color w:val="000000" w:themeColor="text1"/>
        </w:rPr>
      </w:pPr>
      <w:r>
        <w:br w:type="page"/>
      </w:r>
    </w:p>
    <w:p w14:paraId="75917849" w14:textId="77777777" w:rsidR="00EB2CA1" w:rsidRDefault="00EB2CA1" w:rsidP="00EB2CA1">
      <w:pPr>
        <w:rPr>
          <w:rFonts w:ascii="Garamond" w:hAnsi="Garamond"/>
          <w:i/>
        </w:rPr>
      </w:pPr>
      <w:r>
        <w:rPr>
          <w:noProof/>
        </w:rPr>
        <w:lastRenderedPageBreak/>
        <w:drawing>
          <wp:anchor distT="0" distB="0" distL="114300" distR="114300" simplePos="0" relativeHeight="251695104" behindDoc="0" locked="0" layoutInCell="1" allowOverlap="1" wp14:anchorId="225FD93F" wp14:editId="521E117D">
            <wp:simplePos x="0" y="0"/>
            <wp:positionH relativeFrom="page">
              <wp:align>right</wp:align>
            </wp:positionH>
            <wp:positionV relativeFrom="paragraph">
              <wp:posOffset>2806995</wp:posOffset>
            </wp:positionV>
            <wp:extent cx="7771765" cy="6318177"/>
            <wp:effectExtent l="0" t="0" r="635" b="698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iness Graph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771765" cy="631817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6128" behindDoc="0" locked="0" layoutInCell="1" allowOverlap="1" wp14:anchorId="6691CCD0" wp14:editId="026B30B1">
                <wp:simplePos x="0" y="0"/>
                <wp:positionH relativeFrom="page">
                  <wp:align>right</wp:align>
                </wp:positionH>
                <wp:positionV relativeFrom="paragraph">
                  <wp:posOffset>2007914</wp:posOffset>
                </wp:positionV>
                <wp:extent cx="7772400" cy="2286000"/>
                <wp:effectExtent l="0" t="0" r="0" b="0"/>
                <wp:wrapNone/>
                <wp:docPr id="60" name="Rectangle 60"/>
                <wp:cNvGraphicFramePr/>
                <a:graphic xmlns:a="http://schemas.openxmlformats.org/drawingml/2006/main">
                  <a:graphicData uri="http://schemas.microsoft.com/office/word/2010/wordprocessingShape">
                    <wps:wsp>
                      <wps:cNvSpPr/>
                      <wps:spPr>
                        <a:xfrm>
                          <a:off x="0" y="0"/>
                          <a:ext cx="7772400" cy="228600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44E026" w14:textId="77777777" w:rsidR="009657AA" w:rsidRPr="00DF5F08" w:rsidRDefault="009657AA" w:rsidP="00EB2CA1">
                            <w:pPr>
                              <w:pStyle w:val="Heading1"/>
                              <w:jc w:val="center"/>
                              <w:rPr>
                                <w:color w:val="FFFFFF" w:themeColor="background1"/>
                                <w:sz w:val="56"/>
                              </w:rPr>
                            </w:pPr>
                            <w:bookmarkStart w:id="16" w:name="_Toc508611612"/>
                            <w:r w:rsidRPr="00DF5F08">
                              <w:rPr>
                                <w:color w:val="FFFFFF" w:themeColor="background1"/>
                                <w:sz w:val="56"/>
                              </w:rPr>
                              <w:t>Section III. Performance Measure Validation</w:t>
                            </w:r>
                            <w:bookmarkEnd w:id="1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1CCD0" id="Rectangle 60" o:spid="_x0000_s1028" style="position:absolute;margin-left:560.8pt;margin-top:158.1pt;width:612pt;height:180pt;z-index:2516961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" stroked="f" strokeweight="1pt">
                <v:fill r:id="rId11" o:title="" recolor="t" rotate="t" type="frame"/>
                <v:textbox>
                  <w:txbxContent>
                    <w:p w14:paraId="3744E026" w14:textId="77777777" w:rsidR="009657AA" w:rsidRPr="00DF5F08" w:rsidRDefault="009657AA" w:rsidP="00EB2CA1">
                      <w:pPr>
                        <w:pStyle w:val="Heading1"/>
                        <w:jc w:val="center"/>
                        <w:rPr>
                          <w:color w:val="FFFFFF" w:themeColor="background1"/>
                          <w:sz w:val="56"/>
                        </w:rPr>
                      </w:pPr>
                      <w:bookmarkStart w:id="18" w:name="_Toc508611612"/>
                      <w:r w:rsidRPr="00DF5F08">
                        <w:rPr>
                          <w:color w:val="FFFFFF" w:themeColor="background1"/>
                          <w:sz w:val="56"/>
                        </w:rPr>
                        <w:t>Section III. Performance Measure Validation</w:t>
                      </w:r>
                      <w:bookmarkEnd w:id="18"/>
                    </w:p>
                  </w:txbxContent>
                </v:textbox>
                <w10:wrap anchorx="page"/>
              </v:rect>
            </w:pict>
          </mc:Fallback>
        </mc:AlternateContent>
      </w:r>
      <w:r>
        <w:rPr>
          <w:rFonts w:ascii="Garamond" w:hAnsi="Garamond"/>
          <w:i/>
        </w:rPr>
        <w:br w:type="page"/>
      </w:r>
    </w:p>
    <w:p w14:paraId="68C07ED5" w14:textId="77777777" w:rsidR="00EB2CA1" w:rsidRDefault="00EB2CA1" w:rsidP="00EB2CA1">
      <w:pPr>
        <w:rPr>
          <w:rFonts w:ascii="Garamond" w:hAnsi="Garamond"/>
          <w:i/>
        </w:rPr>
      </w:pPr>
    </w:p>
    <w:p w14:paraId="3BCE8F90" w14:textId="77777777" w:rsidR="00EB2CA1" w:rsidRDefault="00EB2CA1" w:rsidP="00EB2CA1">
      <w:pPr>
        <w:spacing w:after="0"/>
        <w:rPr>
          <w:rFonts w:ascii="Garamond" w:hAnsi="Garamond"/>
          <w:i/>
        </w:rPr>
      </w:pPr>
    </w:p>
    <w:p w14:paraId="7E666D83" w14:textId="77777777" w:rsidR="00EB2CA1" w:rsidRPr="00DF5F08" w:rsidRDefault="00EB2CA1" w:rsidP="00EB2CA1">
      <w:pPr>
        <w:spacing w:after="0"/>
      </w:pPr>
      <w:r w:rsidRPr="00DF5F08">
        <w:t xml:space="preserve">The Performance Measure </w:t>
      </w:r>
      <w:r>
        <w:t>V</w:t>
      </w:r>
      <w:r w:rsidRPr="00DF5F08">
        <w:t xml:space="preserve">alidation process assesses the accuracy of performance measures reported by the managed care entity. It determines the extent to which the managed care entity follows state specifications and reporting requirements. In addition to validation processes and the reported results, KEPRO evaluates performance trends in comparison to national benchmarks as well as any interventions the plan has in place to improve upon reported rates and health outcomes. KEPRO validates three performance measures annually for </w:t>
      </w:r>
      <w:r>
        <w:t>MBHP</w:t>
      </w:r>
      <w:r w:rsidRPr="00DF5F08">
        <w:t>.</w:t>
      </w:r>
    </w:p>
    <w:p w14:paraId="3A843180" w14:textId="77777777" w:rsidR="00EB2CA1" w:rsidRPr="00CA293B" w:rsidRDefault="00EB2CA1" w:rsidP="00EB2CA1"/>
    <w:p w14:paraId="7C6BDF87" w14:textId="77777777" w:rsidR="00EB2CA1" w:rsidRPr="00343DB9" w:rsidRDefault="00EB2CA1" w:rsidP="00EB2CA1">
      <w:pPr>
        <w:pStyle w:val="Heading2"/>
      </w:pPr>
      <w:bookmarkStart w:id="17" w:name="_Toc508611613"/>
      <w:r w:rsidRPr="00343DB9">
        <w:t>Methodology</w:t>
      </w:r>
      <w:bookmarkEnd w:id="17"/>
    </w:p>
    <w:p w14:paraId="516B2AB0" w14:textId="77777777" w:rsidR="00EB2CA1" w:rsidRDefault="00EB2CA1" w:rsidP="00EB2CA1">
      <w:pPr>
        <w:spacing w:after="0" w:line="240" w:lineRule="auto"/>
        <w:rPr>
          <w:b/>
        </w:rPr>
      </w:pPr>
    </w:p>
    <w:p w14:paraId="17518A77" w14:textId="77777777" w:rsidR="00EB2CA1" w:rsidRPr="00DF5F08" w:rsidRDefault="00EB2CA1" w:rsidP="00EB2CA1">
      <w:pPr>
        <w:spacing w:after="0" w:line="240" w:lineRule="auto"/>
      </w:pPr>
      <w:r w:rsidRPr="00DF5F08">
        <w:t>The two-step Performance Measure Validation process consists of a desk review of documentation submitted by the managed care organization as well as an onsite review. The desk review affords the reviewer an opportunity to become familiar with plan systems and data flows. In addition, the reviewer conducts an independent verification of a sample of individuals belonging to the positive numerator of a hybrid measure. At the onsite review, the reviewer confirms information contained in the Data Acquisition Questionnaire, inspects information systems, and by interviewing staff, obtains clarification about performance measurement and information transfer processes.</w:t>
      </w:r>
    </w:p>
    <w:p w14:paraId="2E39B99E" w14:textId="77777777" w:rsidR="00EB2CA1" w:rsidRDefault="00EB2CA1" w:rsidP="00EB2CA1">
      <w:pPr>
        <w:spacing w:after="0" w:line="240" w:lineRule="auto"/>
      </w:pPr>
    </w:p>
    <w:p w14:paraId="7792B9B0" w14:textId="77777777" w:rsidR="00EB2CA1" w:rsidRPr="00DF5F08" w:rsidRDefault="00EB2CA1" w:rsidP="00EB2CA1">
      <w:pPr>
        <w:spacing w:after="0" w:line="240" w:lineRule="auto"/>
      </w:pPr>
      <w:r w:rsidRPr="00DF5F08">
        <w:t>For the Calendar Year 2017 external quality review, MBHP submitted the following documentation:</w:t>
      </w:r>
    </w:p>
    <w:p w14:paraId="52EA863A" w14:textId="77777777" w:rsidR="00EB2CA1" w:rsidRDefault="00EB2CA1" w:rsidP="00EB2CA1">
      <w:pPr>
        <w:spacing w:after="0" w:line="240" w:lineRule="auto"/>
        <w:rPr>
          <w:b/>
        </w:rPr>
      </w:pPr>
    </w:p>
    <w:p w14:paraId="613EE9E5" w14:textId="426A83A7" w:rsidR="00EB2CA1" w:rsidRPr="006559A1" w:rsidRDefault="00EB2CA1" w:rsidP="009D12B0">
      <w:pPr>
        <w:spacing w:after="0"/>
        <w:rPr>
          <w:b/>
        </w:rPr>
      </w:pPr>
      <w:r w:rsidRPr="00172DF2">
        <w:rPr>
          <w:b/>
        </w:rPr>
        <w:t xml:space="preserve">Exhibit </w:t>
      </w:r>
      <w:r w:rsidR="009D12B0">
        <w:rPr>
          <w:b/>
        </w:rPr>
        <w:t>10</w:t>
      </w:r>
      <w:r w:rsidRPr="00172DF2">
        <w:rPr>
          <w:b/>
        </w:rPr>
        <w:t>:  MBHP Performance Measure Validation Supporting Documentation</w:t>
      </w:r>
    </w:p>
    <w:tbl>
      <w:tblPr>
        <w:tblStyle w:val="TableGrid"/>
        <w:tblW w:w="0" w:type="auto"/>
        <w:tblLook w:val="04A0" w:firstRow="1" w:lastRow="0" w:firstColumn="1" w:lastColumn="0" w:noHBand="0" w:noVBand="1"/>
      </w:tblPr>
      <w:tblGrid>
        <w:gridCol w:w="3955"/>
        <w:gridCol w:w="5395"/>
      </w:tblGrid>
      <w:tr w:rsidR="00EB2CA1" w:rsidRPr="006559A1" w14:paraId="210874F4" w14:textId="77777777" w:rsidTr="00A77BFD">
        <w:tc>
          <w:tcPr>
            <w:tcW w:w="3955" w:type="dxa"/>
            <w:shd w:val="clear" w:color="auto" w:fill="002855"/>
          </w:tcPr>
          <w:p w14:paraId="459FECF4" w14:textId="77777777" w:rsidR="00EB2CA1" w:rsidRPr="00DF5F08" w:rsidRDefault="00EB2CA1" w:rsidP="00A77BFD">
            <w:pPr>
              <w:rPr>
                <w:b/>
                <w:szCs w:val="22"/>
              </w:rPr>
            </w:pPr>
            <w:r w:rsidRPr="00E15B1E">
              <w:rPr>
                <w:b/>
              </w:rPr>
              <w:t>Document Reviewed</w:t>
            </w:r>
          </w:p>
        </w:tc>
        <w:tc>
          <w:tcPr>
            <w:tcW w:w="5395" w:type="dxa"/>
            <w:shd w:val="clear" w:color="auto" w:fill="002855"/>
          </w:tcPr>
          <w:p w14:paraId="235222A9" w14:textId="77777777" w:rsidR="00EB2CA1" w:rsidRPr="00DF5F08" w:rsidRDefault="00EB2CA1" w:rsidP="00A77BFD">
            <w:pPr>
              <w:rPr>
                <w:b/>
                <w:szCs w:val="22"/>
              </w:rPr>
            </w:pPr>
            <w:r w:rsidRPr="00E15B1E">
              <w:rPr>
                <w:b/>
              </w:rPr>
              <w:t>Purpose of KEPRO Review</w:t>
            </w:r>
          </w:p>
        </w:tc>
      </w:tr>
      <w:tr w:rsidR="00EB2CA1" w:rsidRPr="00126B43" w14:paraId="46B64E4C" w14:textId="77777777" w:rsidTr="00A77BFD">
        <w:tc>
          <w:tcPr>
            <w:tcW w:w="3955" w:type="dxa"/>
          </w:tcPr>
          <w:p w14:paraId="5C7B7A06" w14:textId="77777777" w:rsidR="00EB2CA1" w:rsidRPr="00DF5F08" w:rsidRDefault="00EB2CA1" w:rsidP="00A77BFD">
            <w:pPr>
              <w:rPr>
                <w:szCs w:val="22"/>
              </w:rPr>
            </w:pPr>
            <w:r w:rsidRPr="00E15B1E">
              <w:t>Data Acquisition Questionnaire</w:t>
            </w:r>
          </w:p>
        </w:tc>
        <w:tc>
          <w:tcPr>
            <w:tcW w:w="5395" w:type="dxa"/>
          </w:tcPr>
          <w:p w14:paraId="080519AA" w14:textId="77777777" w:rsidR="00EB2CA1" w:rsidRPr="00DF5F08" w:rsidRDefault="00EB2CA1" w:rsidP="00A77BFD">
            <w:pPr>
              <w:rPr>
                <w:szCs w:val="22"/>
              </w:rPr>
            </w:pPr>
            <w:r w:rsidRPr="00E15B1E">
              <w:t xml:space="preserve">Reviewed to assess health plan systems and processes related to performance measure production. </w:t>
            </w:r>
          </w:p>
        </w:tc>
      </w:tr>
      <w:tr w:rsidR="00EB2CA1" w:rsidRPr="00126B43" w14:paraId="15EDD76C" w14:textId="77777777" w:rsidTr="00A77BFD">
        <w:tc>
          <w:tcPr>
            <w:tcW w:w="3955" w:type="dxa"/>
          </w:tcPr>
          <w:p w14:paraId="5AE694A5" w14:textId="77777777" w:rsidR="00EB2CA1" w:rsidRPr="00DF5F08" w:rsidRDefault="00EB2CA1" w:rsidP="00A77BFD">
            <w:pPr>
              <w:rPr>
                <w:szCs w:val="22"/>
              </w:rPr>
            </w:pPr>
            <w:r w:rsidRPr="00E15B1E">
              <w:t>Measure-specific documentation from DST, the producer of MBHP’s HEDIS rates</w:t>
            </w:r>
          </w:p>
        </w:tc>
        <w:tc>
          <w:tcPr>
            <w:tcW w:w="5395" w:type="dxa"/>
          </w:tcPr>
          <w:p w14:paraId="5AE17261" w14:textId="77777777" w:rsidR="00EB2CA1" w:rsidRPr="00DF5F08" w:rsidRDefault="00EB2CA1" w:rsidP="00A77BFD">
            <w:pPr>
              <w:rPr>
                <w:szCs w:val="22"/>
              </w:rPr>
            </w:pPr>
            <w:r w:rsidRPr="00E15B1E">
              <w:t>Reviewed to note if there were any underlying process issues related to HEDIS measure production</w:t>
            </w:r>
          </w:p>
        </w:tc>
      </w:tr>
      <w:tr w:rsidR="00EB2CA1" w:rsidRPr="00126B43" w14:paraId="4AA918F9" w14:textId="77777777" w:rsidTr="00A77BFD">
        <w:tc>
          <w:tcPr>
            <w:tcW w:w="3955" w:type="dxa"/>
          </w:tcPr>
          <w:p w14:paraId="606DF817" w14:textId="77777777" w:rsidR="00EB2CA1" w:rsidRPr="00DF5F08" w:rsidRDefault="00EB2CA1" w:rsidP="00A77BFD">
            <w:pPr>
              <w:rPr>
                <w:szCs w:val="22"/>
              </w:rPr>
            </w:pPr>
            <w:r w:rsidRPr="00E15B1E">
              <w:t xml:space="preserve">Follow-up documentation as requested by the reviewer </w:t>
            </w:r>
          </w:p>
        </w:tc>
        <w:tc>
          <w:tcPr>
            <w:tcW w:w="5395" w:type="dxa"/>
          </w:tcPr>
          <w:p w14:paraId="75D36A7C" w14:textId="77777777" w:rsidR="00EB2CA1" w:rsidRPr="00DF5F08" w:rsidRDefault="00EB2CA1" w:rsidP="00A77BFD">
            <w:pPr>
              <w:rPr>
                <w:szCs w:val="22"/>
              </w:rPr>
            </w:pPr>
            <w:r w:rsidRPr="00E15B1E">
              <w:t>For those measures that were not produced using NCQA-certified measure software, reviewed software program/code to determine accuracy of programming and compliance with measure specifications.</w:t>
            </w:r>
          </w:p>
        </w:tc>
      </w:tr>
    </w:tbl>
    <w:p w14:paraId="542FE119" w14:textId="77777777" w:rsidR="00EB2CA1" w:rsidRDefault="00EB2CA1" w:rsidP="00EB2CA1">
      <w:pPr>
        <w:spacing w:after="0" w:line="240" w:lineRule="auto"/>
      </w:pPr>
    </w:p>
    <w:p w14:paraId="4BDB515A" w14:textId="77777777" w:rsidR="00EB2CA1" w:rsidRPr="00DF5F08" w:rsidRDefault="00EB2CA1" w:rsidP="00EB2CA1">
      <w:pPr>
        <w:spacing w:after="0" w:line="240" w:lineRule="auto"/>
      </w:pPr>
      <w:r w:rsidRPr="00DF5F08">
        <w:t>MassHealth requires the validation of three HEDIS® performance measures for each managed care entity. The measures selected for review in C</w:t>
      </w:r>
      <w:r>
        <w:t>alendar Year</w:t>
      </w:r>
      <w:r w:rsidRPr="00DF5F08">
        <w:t xml:space="preserve"> 2017 were as follows:  </w:t>
      </w:r>
    </w:p>
    <w:p w14:paraId="37CCB84C" w14:textId="77777777" w:rsidR="00EB2CA1" w:rsidRPr="00DF5F08" w:rsidRDefault="00EB2CA1" w:rsidP="00EB2CA1">
      <w:pPr>
        <w:spacing w:after="0" w:line="240" w:lineRule="auto"/>
      </w:pPr>
    </w:p>
    <w:p w14:paraId="43C703D7" w14:textId="77777777" w:rsidR="00EB2CA1" w:rsidRPr="00DF5F08" w:rsidRDefault="00EB2CA1" w:rsidP="00172DF2">
      <w:pPr>
        <w:pStyle w:val="ListParagraph"/>
        <w:numPr>
          <w:ilvl w:val="0"/>
          <w:numId w:val="22"/>
        </w:numPr>
      </w:pPr>
      <w:r w:rsidRPr="00DF5F08">
        <w:rPr>
          <w:b/>
        </w:rPr>
        <w:lastRenderedPageBreak/>
        <w:t>Antidepressant Medication Management (AMM)</w:t>
      </w:r>
      <w:r w:rsidRPr="00DF5F08">
        <w:t xml:space="preserve"> </w:t>
      </w:r>
      <w:r>
        <w:t>—</w:t>
      </w:r>
      <w:r w:rsidRPr="00DF5F08">
        <w:t xml:space="preserve"> The percentage of member</w:t>
      </w:r>
      <w:r>
        <w:t>s</w:t>
      </w:r>
      <w:r w:rsidRPr="00DF5F08">
        <w:t xml:space="preserve"> 18 years of age and older who were treated with antidepressant medication, had a diagnosis of major depression and who remained on an antidepressant medication treatment. Two rates are reported:</w:t>
      </w:r>
    </w:p>
    <w:p w14:paraId="44EB2CD7" w14:textId="77777777" w:rsidR="00EB2CA1" w:rsidRPr="00DF5F08" w:rsidRDefault="00EB2CA1" w:rsidP="00EB2CA1">
      <w:pPr>
        <w:pStyle w:val="ListParagraph"/>
        <w:ind w:left="360"/>
      </w:pPr>
    </w:p>
    <w:p w14:paraId="0D2416DD" w14:textId="77777777" w:rsidR="00EB2CA1" w:rsidRPr="00DF5F08" w:rsidRDefault="00EB2CA1" w:rsidP="00172DF2">
      <w:pPr>
        <w:pStyle w:val="ListParagraph"/>
        <w:numPr>
          <w:ilvl w:val="0"/>
          <w:numId w:val="21"/>
        </w:numPr>
        <w:spacing w:after="0"/>
        <w:ind w:left="1080"/>
      </w:pPr>
      <w:r w:rsidRPr="00DF5F08">
        <w:rPr>
          <w:i/>
        </w:rPr>
        <w:t>Effective Acute Phase Treatment:</w:t>
      </w:r>
      <w:r>
        <w:t xml:space="preserve"> </w:t>
      </w:r>
      <w:r w:rsidRPr="00DF5F08">
        <w:t>The percentage of members who remained on an antidepressant medication for at least 84 days (12 weeks).</w:t>
      </w:r>
    </w:p>
    <w:p w14:paraId="3C8DDF32" w14:textId="77777777" w:rsidR="00EB2CA1" w:rsidRPr="00DF5F08" w:rsidRDefault="00EB2CA1" w:rsidP="00172DF2">
      <w:pPr>
        <w:pStyle w:val="ListParagraph"/>
        <w:numPr>
          <w:ilvl w:val="0"/>
          <w:numId w:val="21"/>
        </w:numPr>
        <w:spacing w:after="0"/>
        <w:ind w:left="1080"/>
      </w:pPr>
      <w:r w:rsidRPr="00DF5F08">
        <w:rPr>
          <w:i/>
        </w:rPr>
        <w:t>Effective Continuation Phase Treatment:</w:t>
      </w:r>
      <w:r>
        <w:t xml:space="preserve"> </w:t>
      </w:r>
      <w:r w:rsidRPr="00DF5F08">
        <w:t>The percentage of members who remained on an antidepressant medication for at least 180 days (6 months)</w:t>
      </w:r>
      <w:r>
        <w:t>.</w:t>
      </w:r>
    </w:p>
    <w:p w14:paraId="29B862DF" w14:textId="77777777" w:rsidR="00EB2CA1" w:rsidRPr="00DF5F08" w:rsidRDefault="00EB2CA1" w:rsidP="00EB2CA1">
      <w:pPr>
        <w:pStyle w:val="ListParagraph"/>
        <w:ind w:left="1440"/>
      </w:pPr>
    </w:p>
    <w:p w14:paraId="21B5D975" w14:textId="77777777" w:rsidR="00EB2CA1" w:rsidRPr="00DF5F08" w:rsidRDefault="00EB2CA1" w:rsidP="00172DF2">
      <w:pPr>
        <w:pStyle w:val="ListParagraph"/>
        <w:numPr>
          <w:ilvl w:val="0"/>
          <w:numId w:val="23"/>
        </w:numPr>
        <w:spacing w:after="120"/>
        <w:contextualSpacing w:val="0"/>
      </w:pPr>
      <w:r w:rsidRPr="00DF5F08">
        <w:rPr>
          <w:b/>
        </w:rPr>
        <w:t>Follow-up after Hospitalization for Mental Illness (FUH)</w:t>
      </w:r>
      <w:r>
        <w:rPr>
          <w:b/>
        </w:rPr>
        <w:t xml:space="preserve"> </w:t>
      </w:r>
      <w:r w:rsidRPr="00DF5F08">
        <w:t>—</w:t>
      </w:r>
      <w:r>
        <w:t xml:space="preserve"> </w:t>
      </w:r>
      <w:r w:rsidRPr="00DF5F08">
        <w:t xml:space="preserve">The percentage of discharges for members </w:t>
      </w:r>
      <w:r>
        <w:t>six</w:t>
      </w:r>
      <w:r w:rsidRPr="00DF5F08">
        <w:t xml:space="preserve"> years of age and older who were hospitalized for treatment of selected mental illness diagnoses and who had a follow-up visit with a mental health practitioner. Two rates are reported:</w:t>
      </w:r>
    </w:p>
    <w:p w14:paraId="58642C2D" w14:textId="77777777" w:rsidR="00EB2CA1" w:rsidRPr="00DF5F08" w:rsidRDefault="00EB2CA1" w:rsidP="00172DF2">
      <w:pPr>
        <w:pStyle w:val="ListParagraph"/>
        <w:numPr>
          <w:ilvl w:val="0"/>
          <w:numId w:val="24"/>
        </w:numPr>
        <w:spacing w:after="120"/>
      </w:pPr>
      <w:r w:rsidRPr="00DF5F08">
        <w:t>The percentage of discharges for which the member received follow-up within 30 days of discharge.</w:t>
      </w:r>
    </w:p>
    <w:p w14:paraId="15FFAFEA" w14:textId="77777777" w:rsidR="00EB2CA1" w:rsidRPr="00DF5F08" w:rsidRDefault="00EB2CA1" w:rsidP="00172DF2">
      <w:pPr>
        <w:pStyle w:val="ListParagraph"/>
        <w:numPr>
          <w:ilvl w:val="0"/>
          <w:numId w:val="24"/>
        </w:numPr>
        <w:spacing w:after="0"/>
      </w:pPr>
      <w:r w:rsidRPr="00DF5F08">
        <w:t>The percentage of discharges for which the member received follow-up within 7 days of discharge.</w:t>
      </w:r>
    </w:p>
    <w:p w14:paraId="0D0C5743" w14:textId="77777777" w:rsidR="00EB2CA1" w:rsidRPr="00DF5F08" w:rsidRDefault="00EB2CA1" w:rsidP="00EB2CA1">
      <w:pPr>
        <w:spacing w:after="0"/>
        <w:ind w:left="720"/>
      </w:pPr>
    </w:p>
    <w:p w14:paraId="2D7C621C" w14:textId="77777777" w:rsidR="00EB2CA1" w:rsidRPr="00DF5F08" w:rsidRDefault="00EB2CA1" w:rsidP="00172DF2">
      <w:pPr>
        <w:pStyle w:val="ListParagraph"/>
        <w:numPr>
          <w:ilvl w:val="0"/>
          <w:numId w:val="25"/>
        </w:numPr>
        <w:spacing w:after="120" w:line="240" w:lineRule="auto"/>
        <w:contextualSpacing w:val="0"/>
      </w:pPr>
      <w:r w:rsidRPr="00DF5F08">
        <w:rPr>
          <w:b/>
        </w:rPr>
        <w:t>Initiation and Engagement of Alcohol and Other Drug Dependence Treatment (IET)</w:t>
      </w:r>
      <w:r>
        <w:rPr>
          <w:b/>
        </w:rPr>
        <w:t xml:space="preserve"> </w:t>
      </w:r>
      <w:r w:rsidRPr="00DF5F08">
        <w:t>—</w:t>
      </w:r>
      <w:r>
        <w:t xml:space="preserve"> </w:t>
      </w:r>
      <w:r w:rsidRPr="00DF5F08">
        <w:t>The percentage of adolescent and adult members with a new episode of alcohol or other drug (AOD) dependence who received the following:</w:t>
      </w:r>
    </w:p>
    <w:p w14:paraId="17CC8B90" w14:textId="77777777" w:rsidR="00EB2CA1" w:rsidRPr="00DF5F08" w:rsidRDefault="00EB2CA1" w:rsidP="00172DF2">
      <w:pPr>
        <w:pStyle w:val="ListParagraph"/>
        <w:numPr>
          <w:ilvl w:val="1"/>
          <w:numId w:val="11"/>
        </w:numPr>
        <w:spacing w:after="120" w:line="240" w:lineRule="auto"/>
        <w:contextualSpacing w:val="0"/>
      </w:pPr>
      <w:r w:rsidRPr="00DF5F08">
        <w:rPr>
          <w:i/>
        </w:rPr>
        <w:t>Initiation of AOD Treatment</w:t>
      </w:r>
      <w:r w:rsidRPr="00DF5F08">
        <w:t xml:space="preserve">. The percentage of members who initiated treatment through an inpatient AOD admission, outpatient visit, intensive outpatient encounter, or partial hospitalization within 14 days of the diagnosis. </w:t>
      </w:r>
    </w:p>
    <w:p w14:paraId="1D12E06B" w14:textId="77777777" w:rsidR="00EB2CA1" w:rsidRPr="00DF5F08" w:rsidRDefault="00EB2CA1" w:rsidP="00172DF2">
      <w:pPr>
        <w:pStyle w:val="ListParagraph"/>
        <w:numPr>
          <w:ilvl w:val="1"/>
          <w:numId w:val="11"/>
        </w:numPr>
        <w:spacing w:after="0" w:line="240" w:lineRule="auto"/>
      </w:pPr>
      <w:r w:rsidRPr="00DF5F08">
        <w:rPr>
          <w:i/>
        </w:rPr>
        <w:t>Engagement of AOD Treatment</w:t>
      </w:r>
      <w:r w:rsidRPr="00DF5F08">
        <w:t xml:space="preserve">. The percentage of members who initiated treatment and who had two or more additional services with a diagnosis of AOD within 30 days of the initiation visit. </w:t>
      </w:r>
    </w:p>
    <w:p w14:paraId="783818D2" w14:textId="77777777" w:rsidR="00EB2CA1" w:rsidRDefault="00EB2CA1" w:rsidP="00EB2CA1">
      <w:pPr>
        <w:spacing w:after="0" w:line="240" w:lineRule="auto"/>
      </w:pPr>
    </w:p>
    <w:p w14:paraId="0CF47F2E" w14:textId="77777777" w:rsidR="00657483" w:rsidRDefault="00657483" w:rsidP="00EB2CA1">
      <w:pPr>
        <w:spacing w:after="0" w:line="240" w:lineRule="auto"/>
      </w:pPr>
    </w:p>
    <w:p w14:paraId="1B1D3A16" w14:textId="77777777" w:rsidR="00EB2CA1" w:rsidRPr="006B19F5" w:rsidRDefault="00EB2CA1" w:rsidP="00EB2CA1">
      <w:pPr>
        <w:pStyle w:val="Heading2"/>
      </w:pPr>
      <w:bookmarkStart w:id="18" w:name="_Toc508611614"/>
      <w:r w:rsidRPr="006B19F5">
        <w:t>Information Systems Capability Assessment</w:t>
      </w:r>
      <w:bookmarkEnd w:id="18"/>
    </w:p>
    <w:p w14:paraId="4B4A12F7" w14:textId="77777777" w:rsidR="00EB2CA1" w:rsidRDefault="00EB2CA1" w:rsidP="00EB2CA1">
      <w:pPr>
        <w:spacing w:after="0" w:line="240" w:lineRule="auto"/>
      </w:pPr>
    </w:p>
    <w:p w14:paraId="73C677AD" w14:textId="77777777" w:rsidR="00EB2CA1" w:rsidRPr="00DF5F08" w:rsidRDefault="00EB2CA1" w:rsidP="00EB2CA1">
      <w:pPr>
        <w:spacing w:after="0" w:line="240" w:lineRule="auto"/>
      </w:pPr>
      <w:r w:rsidRPr="00DF5F08">
        <w:t xml:space="preserve">CMS regulations require that each managed care entity undergo an annual Information Systems Capability Assessment. The focus of the review is on components of MBHP’s information systems that contribute to performance measure production. This is to ensure that the system can collect data on enrollee and provider characteristics and on services furnished to enrollees through an encounter data system or other methods.  </w:t>
      </w:r>
    </w:p>
    <w:p w14:paraId="1FEA21E8" w14:textId="77777777" w:rsidR="00EB2CA1" w:rsidRPr="00DF5F08" w:rsidRDefault="00EB2CA1" w:rsidP="00EB2CA1">
      <w:pPr>
        <w:spacing w:after="0" w:line="240" w:lineRule="auto"/>
      </w:pPr>
    </w:p>
    <w:p w14:paraId="74239712" w14:textId="77777777" w:rsidR="00EB2CA1" w:rsidRPr="00DF5F08" w:rsidRDefault="00EB2CA1" w:rsidP="00172DF2">
      <w:pPr>
        <w:pStyle w:val="ListParagraph"/>
        <w:numPr>
          <w:ilvl w:val="0"/>
          <w:numId w:val="26"/>
        </w:numPr>
        <w:spacing w:after="0" w:line="240" w:lineRule="auto"/>
        <w:ind w:left="720"/>
        <w:rPr>
          <w:color w:val="000000" w:themeColor="text1"/>
        </w:rPr>
      </w:pPr>
      <w:r w:rsidRPr="00DF5F08">
        <w:rPr>
          <w:b/>
        </w:rPr>
        <w:t>Claims and Encounter Data.</w:t>
      </w:r>
      <w:r w:rsidRPr="00DF5F08">
        <w:rPr>
          <w:color w:val="0070C0"/>
        </w:rPr>
        <w:t xml:space="preserve"> </w:t>
      </w:r>
      <w:r w:rsidRPr="00DF5F08">
        <w:t xml:space="preserve">MBHP processed behavioral health claims during 2016 using its proprietary Claims Adjudication System (CAS). All necessary fields were </w:t>
      </w:r>
      <w:r w:rsidRPr="00DF5F08">
        <w:lastRenderedPageBreak/>
        <w:t>captured for HEDIS reporting</w:t>
      </w:r>
      <w:r w:rsidRPr="00DF5F08">
        <w:rPr>
          <w:color w:val="000000" w:themeColor="text1"/>
        </w:rPr>
        <w:t xml:space="preserve">. Standard coding was used and there was no use of non-standard codes. </w:t>
      </w:r>
      <w:r w:rsidRPr="00DF5F08">
        <w:t>Approximately 96 percent of claims were submitted electronically, either through clearinghouses or directly to MBHP. There were adequate monitoring processes in place to monitor electronic data interface claim submissions. Sufficient claims editing processes were initiated on the front-end of claims submissions and additional. The small volume of paper claim submissions were processed in-house. Staff manually keyed the data into CAS. MBHP received medical encounter files from the P</w:t>
      </w:r>
      <w:r>
        <w:t>rimary Care Clinician (P</w:t>
      </w:r>
      <w:r w:rsidRPr="00DF5F08">
        <w:t>CC</w:t>
      </w:r>
      <w:r>
        <w:t xml:space="preserve"> </w:t>
      </w:r>
      <w:r w:rsidRPr="00DF5F08">
        <w:t>Plan</w:t>
      </w:r>
      <w:r>
        <w:t>)</w:t>
      </w:r>
      <w:r w:rsidRPr="00DF5F08">
        <w:t xml:space="preserve"> on a nightly basis. Pharmacy encounter files were received from the PCC Plan monthly. There were adequate processes for the receipt and processing of these encounter data files. There were no</w:t>
      </w:r>
      <w:r w:rsidRPr="0038709C">
        <w:t xml:space="preserve"> </w:t>
      </w:r>
      <w:r w:rsidRPr="00DF5F08">
        <w:t>concerns identified with data completeness.</w:t>
      </w:r>
      <w:r w:rsidRPr="00DF5F08">
        <w:rPr>
          <w:color w:val="000000" w:themeColor="text1"/>
        </w:rPr>
        <w:t xml:space="preserve"> There were no issues identified with claims or encounter data processing.</w:t>
      </w:r>
    </w:p>
    <w:p w14:paraId="14678CEC" w14:textId="77777777" w:rsidR="00EB2CA1" w:rsidRPr="00DF5F08" w:rsidRDefault="00EB2CA1" w:rsidP="00EB2CA1">
      <w:pPr>
        <w:pStyle w:val="ListParagraph"/>
        <w:spacing w:after="0" w:line="240" w:lineRule="auto"/>
        <w:ind w:left="1080"/>
      </w:pPr>
    </w:p>
    <w:p w14:paraId="6395E51E" w14:textId="77777777" w:rsidR="00EB2CA1" w:rsidRPr="00DF5F08" w:rsidRDefault="00EB2CA1" w:rsidP="00172DF2">
      <w:pPr>
        <w:pStyle w:val="ListParagraph"/>
        <w:numPr>
          <w:ilvl w:val="0"/>
          <w:numId w:val="26"/>
        </w:numPr>
        <w:spacing w:after="0" w:line="240" w:lineRule="auto"/>
        <w:ind w:left="720"/>
      </w:pPr>
      <w:r w:rsidRPr="00DF5F08">
        <w:rPr>
          <w:b/>
        </w:rPr>
        <w:t>Enrollment Data.</w:t>
      </w:r>
      <w:r w:rsidRPr="00DF5F08">
        <w:t xml:space="preserve"> </w:t>
      </w:r>
      <w:r w:rsidRPr="00DF5F08">
        <w:rPr>
          <w:color w:val="000000" w:themeColor="text1"/>
        </w:rPr>
        <w:t>MBHP processed Medicaid enrollment data using the CAS system. All necessary enrollment fields are captured for HEDIS reporting. MBHP member enrollment data were received daily in an 834 format from the State and processed by MBHP. The daily file included additions, changes, and terminations. Enrollment data were loaded into CAS. MBHP also received a full monthly refresh file and conducted reconciliation between CAS and the State file. MBHP had adequate data quality monitoring and reconciliation processes. There were no issues identified with enrollment processes.</w:t>
      </w:r>
    </w:p>
    <w:p w14:paraId="08839043" w14:textId="77777777" w:rsidR="00EB2CA1" w:rsidRPr="00DF5F08" w:rsidRDefault="00EB2CA1" w:rsidP="00EB2CA1">
      <w:pPr>
        <w:pStyle w:val="ListParagraph"/>
        <w:spacing w:after="0" w:line="240" w:lineRule="auto"/>
        <w:ind w:left="1080"/>
      </w:pPr>
    </w:p>
    <w:p w14:paraId="3A41FE15" w14:textId="77777777" w:rsidR="00EB2CA1" w:rsidRPr="00DF5F08" w:rsidRDefault="00EB2CA1" w:rsidP="00172DF2">
      <w:pPr>
        <w:pStyle w:val="ListParagraph"/>
        <w:numPr>
          <w:ilvl w:val="0"/>
          <w:numId w:val="26"/>
        </w:numPr>
        <w:spacing w:after="0" w:line="240" w:lineRule="auto"/>
        <w:ind w:left="720"/>
      </w:pPr>
      <w:r w:rsidRPr="00DF5F08">
        <w:rPr>
          <w:b/>
        </w:rPr>
        <w:t>Medical Record Review.</w:t>
      </w:r>
      <w:r w:rsidRPr="00DF5F08">
        <w:t xml:space="preserve"> The MBHP performance measures were not calculated using medical record data. Therefore, this section is not applicable.</w:t>
      </w:r>
    </w:p>
    <w:p w14:paraId="10BD37C2" w14:textId="77777777" w:rsidR="00EB2CA1" w:rsidRPr="00DF5F08" w:rsidRDefault="00EB2CA1" w:rsidP="00EB2CA1">
      <w:pPr>
        <w:pStyle w:val="ListParagraph"/>
        <w:ind w:left="1080"/>
      </w:pPr>
    </w:p>
    <w:p w14:paraId="4610D5EF" w14:textId="77777777" w:rsidR="00EB2CA1" w:rsidRPr="00DF5F08" w:rsidRDefault="00EB2CA1" w:rsidP="00172DF2">
      <w:pPr>
        <w:pStyle w:val="ListParagraph"/>
        <w:numPr>
          <w:ilvl w:val="0"/>
          <w:numId w:val="26"/>
        </w:numPr>
        <w:spacing w:after="0" w:line="240" w:lineRule="auto"/>
        <w:ind w:left="720"/>
      </w:pPr>
      <w:r w:rsidRPr="00DF5F08">
        <w:rPr>
          <w:b/>
        </w:rPr>
        <w:t>Supplemental Data.</w:t>
      </w:r>
      <w:r w:rsidRPr="00DF5F08">
        <w:t xml:space="preserve"> MBHP did not use supplemental data sources in the production of performance measure rates under review. Therefore, this section is not applicable. </w:t>
      </w:r>
    </w:p>
    <w:p w14:paraId="0EEBFE1B" w14:textId="77777777" w:rsidR="00EB2CA1" w:rsidRPr="00DF5F08" w:rsidRDefault="00EB2CA1" w:rsidP="00EB2CA1">
      <w:pPr>
        <w:pStyle w:val="ListParagraph"/>
        <w:ind w:left="1080"/>
      </w:pPr>
    </w:p>
    <w:p w14:paraId="0E8001D7" w14:textId="77777777" w:rsidR="00EB2CA1" w:rsidRPr="00DF5F08" w:rsidRDefault="00EB2CA1" w:rsidP="00172DF2">
      <w:pPr>
        <w:pStyle w:val="ListParagraph"/>
        <w:numPr>
          <w:ilvl w:val="0"/>
          <w:numId w:val="26"/>
        </w:numPr>
        <w:spacing w:after="0" w:line="240" w:lineRule="auto"/>
        <w:ind w:left="720"/>
      </w:pPr>
      <w:r w:rsidRPr="00DF5F08">
        <w:rPr>
          <w:b/>
        </w:rPr>
        <w:t>Data Integration.</w:t>
      </w:r>
      <w:r w:rsidRPr="00DF5F08">
        <w:t xml:space="preserve"> MBHP’s performance measure rates were produced using DST software. Data from the transaction system were loaded to MBHP’s enterprise-wide data warehouse nightly. MBHP used an automated process to populate a local data warehouse to facilitate the production of performance measures for the MBHP population. There were adequate processes and validation of data between the enterprise-wide and local data warehouses. Vendor data feeds were loaded into the warehouse upon receipt. Data were then formatted into DST-compliant extracts and loaded into the measure production software monthly. MBHP staff members conducted monthly primary source verification of the data within DST and traced the information to the MBHP source data systems to ensure the software logic was being applied appropriately. MBHP had adequate processes to track completeness and accuracy of data at each transfer point. Data transfers to the DST repository from source transaction systems were accurate. File consolidations, derivations, and extracts were accurate. DST’s repository structure was compliant. HEDIS measure report production was managed effectively. The DST software was compliant with regard to development, </w:t>
      </w:r>
      <w:r w:rsidRPr="00DF5F08">
        <w:lastRenderedPageBreak/>
        <w:t>methodology, documentation, revision control, and testing. Preliminary rates were reviewed and any variances investigated. MBHP maintains adequate oversight of its vendor, DST. There were no issues identified with data integration processes.</w:t>
      </w:r>
    </w:p>
    <w:p w14:paraId="5FD35924" w14:textId="77777777" w:rsidR="00EB2CA1" w:rsidRPr="00DF5F08" w:rsidRDefault="00EB2CA1" w:rsidP="00EB2CA1">
      <w:pPr>
        <w:pStyle w:val="ListParagraph"/>
        <w:ind w:left="1080"/>
      </w:pPr>
    </w:p>
    <w:p w14:paraId="4A0F9138" w14:textId="77777777" w:rsidR="00EB2CA1" w:rsidRPr="00DF5F08" w:rsidRDefault="00EB2CA1" w:rsidP="00172DF2">
      <w:pPr>
        <w:pStyle w:val="ListParagraph"/>
        <w:numPr>
          <w:ilvl w:val="0"/>
          <w:numId w:val="26"/>
        </w:numPr>
        <w:spacing w:after="0" w:line="240" w:lineRule="auto"/>
        <w:ind w:left="720"/>
      </w:pPr>
      <w:r w:rsidRPr="00DF5F08">
        <w:rPr>
          <w:b/>
        </w:rPr>
        <w:t>Source Code.</w:t>
      </w:r>
      <w:r w:rsidRPr="00DF5F08">
        <w:t xml:space="preserve"> MBHP used NCQA-certified DST HEDIS software to produce performance measures. DST received NCQA measure certification to produce the performance measures under the scope of this review. There were no source code issues identified.</w:t>
      </w:r>
    </w:p>
    <w:p w14:paraId="5242F4B3" w14:textId="77777777" w:rsidR="00EB2CA1" w:rsidRDefault="00EB2CA1" w:rsidP="00EB2CA1">
      <w:pPr>
        <w:spacing w:after="0" w:line="240" w:lineRule="auto"/>
        <w:rPr>
          <w:highlight w:val="yellow"/>
        </w:rPr>
      </w:pPr>
    </w:p>
    <w:p w14:paraId="6DB24B52" w14:textId="77777777" w:rsidR="00EB2CA1" w:rsidRPr="00687275" w:rsidRDefault="00EB2CA1" w:rsidP="00EB2CA1">
      <w:pPr>
        <w:spacing w:after="0" w:line="240" w:lineRule="auto"/>
        <w:rPr>
          <w:highlight w:val="yellow"/>
        </w:rPr>
      </w:pPr>
    </w:p>
    <w:p w14:paraId="6C006FE3" w14:textId="77777777" w:rsidR="00EB2CA1" w:rsidRPr="00B32DA2" w:rsidRDefault="00EB2CA1" w:rsidP="00EB2CA1">
      <w:pPr>
        <w:pStyle w:val="Heading2"/>
      </w:pPr>
      <w:bookmarkStart w:id="19" w:name="_Toc508611615"/>
      <w:r w:rsidRPr="00B32DA2">
        <w:t>Performance Measure Results</w:t>
      </w:r>
      <w:bookmarkEnd w:id="19"/>
    </w:p>
    <w:p w14:paraId="67D15544" w14:textId="77777777" w:rsidR="00EB2CA1" w:rsidRDefault="00EB2CA1" w:rsidP="00EB2CA1">
      <w:pPr>
        <w:spacing w:after="0" w:line="240" w:lineRule="auto"/>
        <w:rPr>
          <w:b/>
        </w:rPr>
      </w:pPr>
    </w:p>
    <w:p w14:paraId="64C11101" w14:textId="77777777" w:rsidR="00EB2CA1" w:rsidRPr="00DF5F08" w:rsidRDefault="00EB2CA1" w:rsidP="00EB2CA1">
      <w:pPr>
        <w:spacing w:after="0" w:line="240" w:lineRule="auto"/>
      </w:pPr>
      <w:r w:rsidRPr="00DF5F08">
        <w:t>The graphs below depict MBHP’s performance in measures selected by MassHealth for validation. The National Medicaid Quality Compass 90th percentile rate is included for comparison purposes.</w:t>
      </w:r>
    </w:p>
    <w:p w14:paraId="5DB64481" w14:textId="77777777" w:rsidR="00EB2CA1" w:rsidRPr="0038709C" w:rsidRDefault="00EB2CA1" w:rsidP="00EB2CA1">
      <w:pPr>
        <w:spacing w:after="0" w:line="240" w:lineRule="auto"/>
      </w:pPr>
    </w:p>
    <w:p w14:paraId="346EED58" w14:textId="77777777" w:rsidR="00EB2CA1" w:rsidRDefault="00EB2CA1" w:rsidP="00EB2CA1">
      <w:pPr>
        <w:spacing w:after="0" w:line="240" w:lineRule="auto"/>
      </w:pPr>
      <w:r w:rsidRPr="009D12B0">
        <w:rPr>
          <w:u w:val="single"/>
        </w:rPr>
        <w:t>Antidepressant Medication Management</w:t>
      </w:r>
      <w:r w:rsidRPr="00DF5F08">
        <w:rPr>
          <w:b/>
        </w:rPr>
        <w:t xml:space="preserve"> </w:t>
      </w:r>
      <w:r w:rsidRPr="00DF5F08">
        <w:t>—</w:t>
      </w:r>
      <w:r w:rsidRPr="00DF5F08">
        <w:rPr>
          <w:i/>
        </w:rPr>
        <w:t xml:space="preserve"> </w:t>
      </w:r>
      <w:r w:rsidRPr="00DF5F08">
        <w:t>2017 was the first year for which MassHealth requested validation of this performance measure. MBHP’s performance for both the Acute Phase and the Continuous Phase lies between the HEDIS National Medicaid 66th and 75th percentiles.</w:t>
      </w:r>
    </w:p>
    <w:p w14:paraId="1E9412B3" w14:textId="77777777" w:rsidR="00EB2CA1" w:rsidRDefault="00EB2CA1" w:rsidP="00EB2CA1">
      <w:pPr>
        <w:spacing w:after="0" w:line="240" w:lineRule="auto"/>
      </w:pPr>
    </w:p>
    <w:p w14:paraId="1C24C5E9" w14:textId="4F619C4E" w:rsidR="00EB2CA1" w:rsidRDefault="00EB2CA1" w:rsidP="00EB2CA1">
      <w:pPr>
        <w:spacing w:after="0" w:line="240" w:lineRule="auto"/>
      </w:pPr>
      <w:r w:rsidRPr="00EB2CA1">
        <w:rPr>
          <w:b/>
        </w:rPr>
        <w:t xml:space="preserve">Table </w:t>
      </w:r>
      <w:r w:rsidR="009D12B0">
        <w:rPr>
          <w:b/>
        </w:rPr>
        <w:t>11</w:t>
      </w:r>
      <w:r w:rsidRPr="00EB2CA1">
        <w:rPr>
          <w:b/>
        </w:rPr>
        <w:t>:  MBHP</w:t>
      </w:r>
      <w:r>
        <w:rPr>
          <w:b/>
        </w:rPr>
        <w:t xml:space="preserve"> AMM </w:t>
      </w:r>
      <w:r w:rsidR="009D12B0">
        <w:rPr>
          <w:b/>
        </w:rPr>
        <w:t xml:space="preserve">Acute Phase </w:t>
      </w:r>
      <w:r>
        <w:rPr>
          <w:b/>
        </w:rPr>
        <w:t>Rates Compared to Quality Compass</w:t>
      </w:r>
    </w:p>
    <w:p w14:paraId="49C9460C" w14:textId="77777777" w:rsidR="00EB2CA1" w:rsidRDefault="00EB2CA1" w:rsidP="009D12B0">
      <w:pPr>
        <w:spacing w:after="0"/>
      </w:pPr>
      <w:r>
        <w:rPr>
          <w:noProof/>
        </w:rPr>
        <w:drawing>
          <wp:inline distT="0" distB="0" distL="0" distR="0" wp14:anchorId="6537A3B5" wp14:editId="22903372">
            <wp:extent cx="4572000" cy="2743200"/>
            <wp:effectExtent l="0" t="0" r="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B785EB3" w14:textId="77777777" w:rsidR="009D12B0" w:rsidRDefault="009D12B0" w:rsidP="009D12B0">
      <w:pPr>
        <w:spacing w:after="0" w:line="240" w:lineRule="auto"/>
        <w:rPr>
          <w:b/>
        </w:rPr>
      </w:pPr>
    </w:p>
    <w:p w14:paraId="5FE001C1" w14:textId="3554BAEC" w:rsidR="00EB2CA1" w:rsidRDefault="009D12B0" w:rsidP="009D12B0">
      <w:pPr>
        <w:spacing w:after="0" w:line="240" w:lineRule="auto"/>
      </w:pPr>
      <w:r w:rsidRPr="00EB2CA1">
        <w:rPr>
          <w:b/>
        </w:rPr>
        <w:lastRenderedPageBreak/>
        <w:t xml:space="preserve">Table </w:t>
      </w:r>
      <w:r>
        <w:rPr>
          <w:b/>
        </w:rPr>
        <w:t>12</w:t>
      </w:r>
      <w:r w:rsidRPr="00EB2CA1">
        <w:rPr>
          <w:b/>
        </w:rPr>
        <w:t>:  MBHP</w:t>
      </w:r>
      <w:r>
        <w:rPr>
          <w:b/>
        </w:rPr>
        <w:t xml:space="preserve"> AMM Continuous Phase Rates Compared to Quality Compass</w:t>
      </w:r>
      <w:r w:rsidR="00EB2CA1">
        <w:rPr>
          <w:noProof/>
        </w:rPr>
        <w:drawing>
          <wp:inline distT="0" distB="0" distL="0" distR="0" wp14:anchorId="11125AFB" wp14:editId="08391C5D">
            <wp:extent cx="4572000" cy="2743200"/>
            <wp:effectExtent l="0" t="0" r="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FB03D41" w14:textId="77777777" w:rsidR="00EB2CA1" w:rsidRDefault="00EB2CA1" w:rsidP="00EB2CA1">
      <w:pPr>
        <w:spacing w:after="0" w:line="240" w:lineRule="auto"/>
      </w:pPr>
    </w:p>
    <w:p w14:paraId="172AAEEC" w14:textId="77777777" w:rsidR="00EB2CA1" w:rsidRDefault="00EB2CA1" w:rsidP="00EB2CA1">
      <w:pPr>
        <w:spacing w:after="0" w:line="240" w:lineRule="auto"/>
      </w:pPr>
    </w:p>
    <w:p w14:paraId="5B855213" w14:textId="77777777" w:rsidR="00EB2CA1" w:rsidRDefault="00EB2CA1" w:rsidP="00EB2CA1">
      <w:pPr>
        <w:spacing w:after="0" w:line="240" w:lineRule="auto"/>
      </w:pPr>
      <w:r w:rsidRPr="009D12B0">
        <w:rPr>
          <w:u w:val="single"/>
        </w:rPr>
        <w:t xml:space="preserve">Follow-up after Hospitalization for Mental Illness (FUH) </w:t>
      </w:r>
      <w:r w:rsidRPr="00DF5F08">
        <w:t>—</w:t>
      </w:r>
      <w:r>
        <w:t xml:space="preserve"> </w:t>
      </w:r>
      <w:r w:rsidRPr="00DF5F08">
        <w:t xml:space="preserve">The </w:t>
      </w:r>
      <w:r>
        <w:t>7</w:t>
      </w:r>
      <w:r w:rsidRPr="00DF5F08">
        <w:t>-day follow-up post-hospitalization increased a statistically insignificant 1.31 percentage points. The 30-day follow-up rate increased 1.24 percentage points, also not statistically significant. MBHP’s performance ranks between the 90th and 95th Medicaid National Quality Compass percentiles for both measures. Performance on both measures is trending upward.</w:t>
      </w:r>
    </w:p>
    <w:p w14:paraId="24AA818A" w14:textId="77777777" w:rsidR="00EB2CA1" w:rsidRDefault="00EB2CA1" w:rsidP="00EB2CA1">
      <w:pPr>
        <w:spacing w:after="0" w:line="240" w:lineRule="auto"/>
      </w:pPr>
    </w:p>
    <w:p w14:paraId="57253D0E" w14:textId="1004163A" w:rsidR="00EB2CA1" w:rsidRPr="00DF5F08" w:rsidRDefault="00EB2CA1" w:rsidP="00EB2CA1">
      <w:pPr>
        <w:spacing w:after="0" w:line="240" w:lineRule="auto"/>
      </w:pPr>
      <w:r>
        <w:rPr>
          <w:b/>
        </w:rPr>
        <w:t xml:space="preserve">Table </w:t>
      </w:r>
      <w:r w:rsidR="009D12B0">
        <w:rPr>
          <w:b/>
        </w:rPr>
        <w:t>13</w:t>
      </w:r>
      <w:r>
        <w:rPr>
          <w:b/>
        </w:rPr>
        <w:t xml:space="preserve">:  MBHP FUH </w:t>
      </w:r>
      <w:r w:rsidR="009D12B0">
        <w:rPr>
          <w:b/>
        </w:rPr>
        <w:t xml:space="preserve">7-Day Follow Up </w:t>
      </w:r>
      <w:r>
        <w:rPr>
          <w:b/>
        </w:rPr>
        <w:t>Rate Compared to Quality Compass</w:t>
      </w:r>
    </w:p>
    <w:p w14:paraId="4AA4284A" w14:textId="77777777" w:rsidR="00EB2CA1" w:rsidRDefault="00EB2CA1" w:rsidP="00EB2CA1">
      <w:pPr>
        <w:spacing w:after="0" w:line="240" w:lineRule="auto"/>
      </w:pPr>
      <w:r>
        <w:rPr>
          <w:noProof/>
        </w:rPr>
        <w:drawing>
          <wp:inline distT="0" distB="0" distL="0" distR="0" wp14:anchorId="1201D2B6" wp14:editId="6AFD490F">
            <wp:extent cx="4547754" cy="2736273"/>
            <wp:effectExtent l="0" t="0" r="5715" b="698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A696C2D" w14:textId="77777777" w:rsidR="00BC1E8F" w:rsidRDefault="00BC1E8F" w:rsidP="00EB2CA1">
      <w:pPr>
        <w:spacing w:after="0" w:line="240" w:lineRule="auto"/>
      </w:pPr>
    </w:p>
    <w:p w14:paraId="2381B2EB" w14:textId="3FCAF8D3" w:rsidR="00EB2CA1" w:rsidRDefault="00BC1E8F" w:rsidP="00EB2CA1">
      <w:pPr>
        <w:spacing w:after="0" w:line="240" w:lineRule="auto"/>
      </w:pPr>
      <w:r>
        <w:rPr>
          <w:b/>
        </w:rPr>
        <w:lastRenderedPageBreak/>
        <w:t>Table 14:  MBHP FUH 30-Day Follow Up Rate Compared to Quality Compass</w:t>
      </w:r>
      <w:r w:rsidR="00EB2CA1">
        <w:rPr>
          <w:noProof/>
        </w:rPr>
        <w:drawing>
          <wp:inline distT="0" distB="0" distL="0" distR="0" wp14:anchorId="11E8C674" wp14:editId="2A120950">
            <wp:extent cx="4547754" cy="2736272"/>
            <wp:effectExtent l="0" t="0" r="5715" b="6985"/>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9564613" w14:textId="77777777" w:rsidR="00EB2CA1" w:rsidRDefault="00EB2CA1" w:rsidP="00EB2CA1">
      <w:pPr>
        <w:spacing w:after="0" w:line="240" w:lineRule="auto"/>
      </w:pPr>
    </w:p>
    <w:p w14:paraId="4DCAFAFA" w14:textId="77777777" w:rsidR="00EB2CA1" w:rsidRDefault="00EB2CA1" w:rsidP="00EB2CA1">
      <w:pPr>
        <w:spacing w:after="0" w:line="240" w:lineRule="auto"/>
      </w:pPr>
      <w:r w:rsidRPr="00BC1E8F">
        <w:rPr>
          <w:u w:val="single"/>
        </w:rPr>
        <w:t>Initiation and Engagement of Alcohol and Other Drug Dependence Treatment (IET)</w:t>
      </w:r>
      <w:r>
        <w:rPr>
          <w:b/>
        </w:rPr>
        <w:t xml:space="preserve"> </w:t>
      </w:r>
      <w:r w:rsidRPr="00DF5F08">
        <w:t>—</w:t>
      </w:r>
      <w:r>
        <w:t xml:space="preserve"> </w:t>
      </w:r>
      <w:r w:rsidRPr="00DF5F08">
        <w:t>MBHP’s IET initiation rate decreased a statistically insignificant 0.44 percentage points. MBHP’s performance in this measure ranks between the 66th and 75th percentiles of the National Medicaid Quality Compass. The engagement component of the IET rate increased 0.21 percentage points, which was not a statistically significant change. MBHP’s engagement rate ranks between the 75th and 90th percentiles of the Quality Compass.</w:t>
      </w:r>
    </w:p>
    <w:p w14:paraId="7F0B2BDF" w14:textId="77777777" w:rsidR="00EB2CA1" w:rsidRDefault="00EB2CA1" w:rsidP="00EB2CA1">
      <w:pPr>
        <w:spacing w:after="0" w:line="240" w:lineRule="auto"/>
      </w:pPr>
    </w:p>
    <w:p w14:paraId="6A9F0F28" w14:textId="2B329E42" w:rsidR="00EB2CA1" w:rsidRPr="009549E5" w:rsidRDefault="00EB2CA1" w:rsidP="00EB2CA1">
      <w:pPr>
        <w:spacing w:after="0" w:line="240" w:lineRule="auto"/>
        <w:rPr>
          <w:b/>
        </w:rPr>
      </w:pPr>
      <w:r>
        <w:rPr>
          <w:b/>
        </w:rPr>
        <w:t xml:space="preserve">Table </w:t>
      </w:r>
      <w:r w:rsidR="00BC1E8F">
        <w:rPr>
          <w:b/>
        </w:rPr>
        <w:t>15</w:t>
      </w:r>
      <w:r>
        <w:rPr>
          <w:b/>
        </w:rPr>
        <w:t xml:space="preserve">:  MBHP IET </w:t>
      </w:r>
      <w:r w:rsidR="00BC1E8F">
        <w:rPr>
          <w:b/>
        </w:rPr>
        <w:t xml:space="preserve">Initiation </w:t>
      </w:r>
      <w:r>
        <w:rPr>
          <w:b/>
        </w:rPr>
        <w:t>Performance Compared to Quality Compass</w:t>
      </w:r>
    </w:p>
    <w:p w14:paraId="73156930" w14:textId="77777777" w:rsidR="00EB2CA1" w:rsidRDefault="00EB2CA1" w:rsidP="00EB2CA1">
      <w:pPr>
        <w:spacing w:after="0" w:line="240" w:lineRule="auto"/>
      </w:pPr>
    </w:p>
    <w:p w14:paraId="177159B7" w14:textId="77777777" w:rsidR="00EB2CA1" w:rsidRDefault="00EB2CA1" w:rsidP="00BC1E8F">
      <w:pPr>
        <w:spacing w:after="0"/>
      </w:pPr>
      <w:r>
        <w:rPr>
          <w:noProof/>
        </w:rPr>
        <w:drawing>
          <wp:inline distT="0" distB="0" distL="0" distR="0" wp14:anchorId="10FC0C3F" wp14:editId="306E799F">
            <wp:extent cx="4547754" cy="2736272"/>
            <wp:effectExtent l="0" t="0" r="5715" b="698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tab/>
      </w:r>
    </w:p>
    <w:p w14:paraId="55B068E5" w14:textId="77777777" w:rsidR="00BC1E8F" w:rsidRDefault="00BC1E8F" w:rsidP="00BC1E8F">
      <w:pPr>
        <w:spacing w:after="0"/>
      </w:pPr>
    </w:p>
    <w:p w14:paraId="6C6B9D27" w14:textId="6DD75787" w:rsidR="00EB2CA1" w:rsidRDefault="00BC1E8F" w:rsidP="00BC1E8F">
      <w:pPr>
        <w:spacing w:after="0" w:line="240" w:lineRule="auto"/>
      </w:pPr>
      <w:r>
        <w:rPr>
          <w:b/>
        </w:rPr>
        <w:lastRenderedPageBreak/>
        <w:t>Table 16:  MBHP IET Engagement Performance Compared to Quality Compass</w:t>
      </w:r>
      <w:r w:rsidR="00EB2CA1">
        <w:rPr>
          <w:noProof/>
        </w:rPr>
        <w:drawing>
          <wp:inline distT="0" distB="0" distL="0" distR="0" wp14:anchorId="193C8D19" wp14:editId="42FDC4BC">
            <wp:extent cx="4572000" cy="2743200"/>
            <wp:effectExtent l="0" t="0" r="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778E543" w14:textId="77777777" w:rsidR="00EB2CA1" w:rsidRDefault="00EB2CA1" w:rsidP="00EB2CA1"/>
    <w:p w14:paraId="74004488" w14:textId="77777777" w:rsidR="00EB2CA1" w:rsidRDefault="00EB2CA1" w:rsidP="00E16574">
      <w:pPr>
        <w:pStyle w:val="Heading2"/>
      </w:pPr>
      <w:bookmarkStart w:id="20" w:name="_Toc508611616"/>
      <w:r>
        <w:t>Conclusions</w:t>
      </w:r>
      <w:bookmarkEnd w:id="20"/>
    </w:p>
    <w:p w14:paraId="495205B9" w14:textId="77777777" w:rsidR="00EB2CA1" w:rsidRDefault="00EB2CA1" w:rsidP="00EB2CA1">
      <w:pPr>
        <w:spacing w:after="0" w:line="240" w:lineRule="auto"/>
      </w:pPr>
    </w:p>
    <w:p w14:paraId="6AB26ED5" w14:textId="77777777" w:rsidR="00EB2CA1" w:rsidRPr="006270D7" w:rsidRDefault="00EB2CA1" w:rsidP="00EB2CA1">
      <w:pPr>
        <w:pStyle w:val="Heading4"/>
      </w:pPr>
      <w:r w:rsidRPr="00880D8C">
        <w:t>Plan Strengths</w:t>
      </w:r>
    </w:p>
    <w:p w14:paraId="5A52DF68" w14:textId="77777777" w:rsidR="00EB2CA1" w:rsidRPr="00DF5F08" w:rsidRDefault="00EB2CA1" w:rsidP="00172DF2">
      <w:pPr>
        <w:pStyle w:val="ListParagraph"/>
        <w:numPr>
          <w:ilvl w:val="0"/>
          <w:numId w:val="12"/>
        </w:numPr>
        <w:spacing w:after="0" w:line="240" w:lineRule="auto"/>
      </w:pPr>
      <w:r w:rsidRPr="00DF5F08">
        <w:t>MBHP used an NCQA-certified vendor to produce its measures.</w:t>
      </w:r>
    </w:p>
    <w:p w14:paraId="3851868D" w14:textId="77777777" w:rsidR="00EB2CA1" w:rsidRPr="00DF5F08" w:rsidRDefault="00EB2CA1" w:rsidP="00172DF2">
      <w:pPr>
        <w:pStyle w:val="ListParagraph"/>
        <w:numPr>
          <w:ilvl w:val="0"/>
          <w:numId w:val="12"/>
        </w:numPr>
        <w:spacing w:after="0" w:line="240" w:lineRule="auto"/>
      </w:pPr>
      <w:r w:rsidRPr="00DF5F08">
        <w:t xml:space="preserve">MBHP has high performance across all performance measures. </w:t>
      </w:r>
    </w:p>
    <w:p w14:paraId="2AA3AD09" w14:textId="77777777" w:rsidR="00EB2CA1" w:rsidRPr="00DF5F08" w:rsidRDefault="00EB2CA1" w:rsidP="00172DF2">
      <w:pPr>
        <w:pStyle w:val="ListParagraph"/>
        <w:numPr>
          <w:ilvl w:val="0"/>
          <w:numId w:val="12"/>
        </w:numPr>
        <w:spacing w:after="0" w:line="240" w:lineRule="auto"/>
      </w:pPr>
      <w:r w:rsidRPr="00DF5F08">
        <w:t xml:space="preserve">MBHP demonstrated a strong, collaborative relationship with the PCC Plan relative to data collection, reporting, and improvement efforts. </w:t>
      </w:r>
    </w:p>
    <w:p w14:paraId="6431F5A1" w14:textId="77777777" w:rsidR="00EB2CA1" w:rsidRPr="00DF5F08" w:rsidRDefault="00EB2CA1" w:rsidP="00172DF2">
      <w:pPr>
        <w:pStyle w:val="ListParagraph"/>
        <w:numPr>
          <w:ilvl w:val="0"/>
          <w:numId w:val="12"/>
        </w:numPr>
        <w:spacing w:after="0" w:line="240" w:lineRule="auto"/>
      </w:pPr>
      <w:r w:rsidRPr="00DF5F08">
        <w:t xml:space="preserve">MBHP provided monthly data loads to its software vendor to calculate a rolling 12-month rate, which MBHP used for quality improvement and benchmarking purposes. </w:t>
      </w:r>
    </w:p>
    <w:p w14:paraId="6BA906A4" w14:textId="77777777" w:rsidR="00EB2CA1" w:rsidRPr="00A3299E" w:rsidRDefault="00EB2CA1" w:rsidP="00EB2CA1">
      <w:pPr>
        <w:pStyle w:val="ListParagraph"/>
        <w:spacing w:after="0" w:line="240" w:lineRule="auto"/>
      </w:pPr>
    </w:p>
    <w:p w14:paraId="4E70A3A9" w14:textId="77777777" w:rsidR="00EB2CA1" w:rsidRPr="00A3299E" w:rsidRDefault="00EB2CA1" w:rsidP="00EB2CA1">
      <w:pPr>
        <w:pStyle w:val="Heading4"/>
      </w:pPr>
      <w:r w:rsidRPr="00880D8C">
        <w:t>Opportunities</w:t>
      </w:r>
    </w:p>
    <w:p w14:paraId="52435B64" w14:textId="77777777" w:rsidR="00EB2CA1" w:rsidRPr="00DF5F08" w:rsidRDefault="00EB2CA1" w:rsidP="00EB2CA1">
      <w:pPr>
        <w:spacing w:after="0" w:line="240" w:lineRule="auto"/>
      </w:pPr>
      <w:r w:rsidRPr="00DF5F08">
        <w:t>MassHealth does not provide MBHP with the Medication Assisted Treatment (MAT) prescription claims data, which could enable MHBP to calculate more accurate pharmacy-related PMV rates.</w:t>
      </w:r>
    </w:p>
    <w:p w14:paraId="7D15F2BA" w14:textId="77777777" w:rsidR="00EB2CA1" w:rsidRPr="00A3299E" w:rsidRDefault="00EB2CA1" w:rsidP="00EB2CA1">
      <w:pPr>
        <w:spacing w:after="0" w:line="240" w:lineRule="auto"/>
        <w:rPr>
          <w:b/>
        </w:rPr>
      </w:pPr>
    </w:p>
    <w:p w14:paraId="4E0DBCE2" w14:textId="77777777" w:rsidR="00EB2CA1" w:rsidRPr="00A3299E" w:rsidRDefault="00EB2CA1" w:rsidP="00EB2CA1">
      <w:pPr>
        <w:pStyle w:val="Heading4"/>
      </w:pPr>
      <w:r w:rsidRPr="00880D8C">
        <w:t>Recommendations</w:t>
      </w:r>
    </w:p>
    <w:p w14:paraId="001418ED" w14:textId="53AE15E3" w:rsidR="00EB2CA1" w:rsidRDefault="009657AA" w:rsidP="00EB2CA1">
      <w:pPr>
        <w:spacing w:after="0" w:line="240" w:lineRule="auto"/>
      </w:pPr>
      <w:r>
        <w:t>To facilitate early interventions with members who may not be treatment adherent, p</w:t>
      </w:r>
      <w:r w:rsidR="00EB2CA1" w:rsidRPr="00DF5F08">
        <w:t>harmacy data should be provided to MBHP more frequently than monthly.</w:t>
      </w:r>
    </w:p>
    <w:p w14:paraId="1E0CE204" w14:textId="77777777" w:rsidR="00EB2CA1" w:rsidRDefault="00EB2CA1" w:rsidP="00EB2CA1">
      <w:pPr>
        <w:spacing w:after="0" w:line="240" w:lineRule="auto"/>
      </w:pPr>
    </w:p>
    <w:p w14:paraId="6F47637B" w14:textId="77777777" w:rsidR="00EB2CA1" w:rsidRDefault="00EB2CA1" w:rsidP="00EB2CA1">
      <w:pPr>
        <w:spacing w:after="0" w:line="240" w:lineRule="auto"/>
      </w:pPr>
    </w:p>
    <w:p w14:paraId="20C05DB9" w14:textId="77777777" w:rsidR="00EB2CA1" w:rsidRDefault="00EB2CA1" w:rsidP="00EB2CA1">
      <w:pPr>
        <w:spacing w:after="0" w:line="240" w:lineRule="auto"/>
      </w:pPr>
    </w:p>
    <w:p w14:paraId="0ED83563" w14:textId="77777777" w:rsidR="00EB2CA1" w:rsidRDefault="00EB2CA1" w:rsidP="00EB2CA1">
      <w:pPr>
        <w:spacing w:after="0" w:line="240" w:lineRule="auto"/>
      </w:pPr>
    </w:p>
    <w:p w14:paraId="1784CCC4" w14:textId="77777777" w:rsidR="00EB2CA1" w:rsidRDefault="00EB2CA1" w:rsidP="00EB2CA1">
      <w:pPr>
        <w:spacing w:after="0" w:line="240" w:lineRule="auto"/>
      </w:pPr>
    </w:p>
    <w:p w14:paraId="5CB03EB6" w14:textId="77777777" w:rsidR="00EB2CA1" w:rsidRDefault="00EB2CA1" w:rsidP="00EB2CA1">
      <w:pPr>
        <w:spacing w:after="0" w:line="240" w:lineRule="auto"/>
      </w:pPr>
    </w:p>
    <w:p w14:paraId="7062BF34" w14:textId="77777777" w:rsidR="00EB2CA1" w:rsidRDefault="00EB2CA1" w:rsidP="00EB2CA1">
      <w:pPr>
        <w:spacing w:after="0" w:line="240" w:lineRule="auto"/>
      </w:pPr>
    </w:p>
    <w:p w14:paraId="174E2E19" w14:textId="77777777" w:rsidR="00EB2CA1" w:rsidRDefault="00EB2CA1" w:rsidP="00EB2CA1">
      <w:pPr>
        <w:spacing w:after="0" w:line="240" w:lineRule="auto"/>
      </w:pPr>
    </w:p>
    <w:p w14:paraId="2D4B2078" w14:textId="77777777" w:rsidR="00EB2CA1" w:rsidRPr="00880D8C" w:rsidRDefault="00EB2CA1" w:rsidP="00EB2CA1">
      <w:pPr>
        <w:pStyle w:val="Heading2"/>
      </w:pPr>
      <w:bookmarkStart w:id="21" w:name="_Toc508611617"/>
      <w:r>
        <w:t>Follow Up to 2016 Recommendations</w:t>
      </w:r>
      <w:bookmarkEnd w:id="21"/>
    </w:p>
    <w:p w14:paraId="36295597" w14:textId="77777777" w:rsidR="00EB2CA1" w:rsidRDefault="00EB2CA1" w:rsidP="00EB2CA1">
      <w:pPr>
        <w:spacing w:after="0" w:line="240" w:lineRule="auto"/>
        <w:rPr>
          <w:rFonts w:ascii="Garamond" w:hAnsi="Garamond"/>
        </w:rPr>
      </w:pPr>
    </w:p>
    <w:p w14:paraId="6AC54BF5" w14:textId="77777777" w:rsidR="00EB2CA1" w:rsidRPr="00DF5F08" w:rsidRDefault="00EB2CA1" w:rsidP="00EB2CA1">
      <w:pPr>
        <w:spacing w:after="0" w:line="240" w:lineRule="auto"/>
      </w:pPr>
      <w:r w:rsidRPr="00DF5F08">
        <w:t>CMS requires that EQROs assess the status of recommendations made in prior years. The table below describes MBHP’s follow up to last year’s recommendations.</w:t>
      </w:r>
    </w:p>
    <w:p w14:paraId="2DFFE87F" w14:textId="77777777" w:rsidR="00EB2CA1" w:rsidRDefault="00EB2CA1" w:rsidP="00EB2CA1">
      <w:pPr>
        <w:spacing w:after="0" w:line="240" w:lineRule="auto"/>
        <w:rPr>
          <w:rFonts w:ascii="Garamond" w:hAnsi="Garamond"/>
        </w:rPr>
      </w:pPr>
    </w:p>
    <w:p w14:paraId="52C74B7F" w14:textId="4A8CA4F8" w:rsidR="00EB2CA1" w:rsidRPr="009549E5" w:rsidRDefault="00EB2CA1" w:rsidP="00BC1E8F">
      <w:pPr>
        <w:pStyle w:val="Heading4"/>
      </w:pPr>
      <w:r>
        <w:t xml:space="preserve">Exhibit </w:t>
      </w:r>
      <w:r w:rsidR="00BC1E8F">
        <w:t>17</w:t>
      </w:r>
      <w:r>
        <w:t>:  Follow Up to 2016 Recommendations</w:t>
      </w:r>
    </w:p>
    <w:tbl>
      <w:tblPr>
        <w:tblStyle w:val="TableGrid"/>
        <w:tblW w:w="0" w:type="auto"/>
        <w:tblLook w:val="04A0" w:firstRow="1" w:lastRow="0" w:firstColumn="1" w:lastColumn="0" w:noHBand="0" w:noVBand="1"/>
      </w:tblPr>
      <w:tblGrid>
        <w:gridCol w:w="4675"/>
        <w:gridCol w:w="4675"/>
      </w:tblGrid>
      <w:tr w:rsidR="00EB2CA1" w:rsidRPr="00FC7036" w14:paraId="780DFC30" w14:textId="77777777" w:rsidTr="00A77BFD">
        <w:tc>
          <w:tcPr>
            <w:tcW w:w="4675" w:type="dxa"/>
            <w:shd w:val="clear" w:color="auto" w:fill="002855"/>
          </w:tcPr>
          <w:p w14:paraId="42A81D87" w14:textId="77777777" w:rsidR="00EB2CA1" w:rsidRPr="00DF5F08" w:rsidRDefault="00EB2CA1" w:rsidP="00A77BFD">
            <w:pPr>
              <w:jc w:val="center"/>
              <w:rPr>
                <w:b/>
              </w:rPr>
            </w:pPr>
            <w:r w:rsidRPr="0038709C">
              <w:rPr>
                <w:b/>
              </w:rPr>
              <w:t>Calendar Year 2016 Recommendation</w:t>
            </w:r>
          </w:p>
        </w:tc>
        <w:tc>
          <w:tcPr>
            <w:tcW w:w="4675" w:type="dxa"/>
            <w:shd w:val="clear" w:color="auto" w:fill="002855"/>
          </w:tcPr>
          <w:p w14:paraId="4681AE71" w14:textId="77777777" w:rsidR="00EB2CA1" w:rsidRPr="00DF5F08" w:rsidRDefault="00EB2CA1" w:rsidP="00A77BFD">
            <w:pPr>
              <w:jc w:val="center"/>
              <w:rPr>
                <w:b/>
              </w:rPr>
            </w:pPr>
            <w:r w:rsidRPr="0038709C">
              <w:rPr>
                <w:b/>
              </w:rPr>
              <w:t>2017 Update</w:t>
            </w:r>
          </w:p>
        </w:tc>
      </w:tr>
      <w:tr w:rsidR="00EB2CA1" w:rsidRPr="00FC7036" w14:paraId="6CCBCE7E" w14:textId="77777777" w:rsidTr="00A77BFD">
        <w:tc>
          <w:tcPr>
            <w:tcW w:w="4675" w:type="dxa"/>
          </w:tcPr>
          <w:p w14:paraId="4B90C728" w14:textId="77777777" w:rsidR="00EB2CA1" w:rsidRPr="00DF5F08" w:rsidRDefault="00EB2CA1" w:rsidP="00A77BFD">
            <w:r w:rsidRPr="0038709C">
              <w:t xml:space="preserve">MBHP should conduct root-cause analysis to determine factors contributing to members not seeking or continuing with alcohol and other drug dependence treatment and implement interventions that target performance improvement. </w:t>
            </w:r>
          </w:p>
        </w:tc>
        <w:tc>
          <w:tcPr>
            <w:tcW w:w="4675" w:type="dxa"/>
          </w:tcPr>
          <w:p w14:paraId="0C351DFB" w14:textId="77777777" w:rsidR="00EB2CA1" w:rsidRPr="00DF5F08" w:rsidRDefault="00EB2CA1" w:rsidP="00A77BFD">
            <w:r w:rsidRPr="0038709C">
              <w:t xml:space="preserve">MBHP initiated several interventions focused on improving the likelihood of follow-up treatment including doctor-to-doctor forums to support substance abuse disorders in the primary care setting, profiling of low-performing providers with site visits, and development of substance abuse materials that included coding information and motivational interviewing strategies to support primary care providers. </w:t>
            </w:r>
          </w:p>
        </w:tc>
      </w:tr>
      <w:tr w:rsidR="00EB2CA1" w:rsidRPr="00FC7036" w14:paraId="6B9D1094" w14:textId="77777777" w:rsidTr="00A77BFD">
        <w:tc>
          <w:tcPr>
            <w:tcW w:w="4675" w:type="dxa"/>
          </w:tcPr>
          <w:p w14:paraId="61BDAD56" w14:textId="77777777" w:rsidR="00EB2CA1" w:rsidRPr="00DF5F08" w:rsidRDefault="00EB2CA1" w:rsidP="00A77BFD">
            <w:r w:rsidRPr="0038709C">
              <w:t xml:space="preserve">MBHP may consider working with MassHealth to determine whether there are other performance measures in need of improvement that should be formally reported in the future and retire some of the performance measures that had sustained high performance from formal reporting.  </w:t>
            </w:r>
          </w:p>
        </w:tc>
        <w:tc>
          <w:tcPr>
            <w:tcW w:w="4675" w:type="dxa"/>
          </w:tcPr>
          <w:p w14:paraId="44AF95EE" w14:textId="77777777" w:rsidR="00EB2CA1" w:rsidRPr="00DF5F08" w:rsidRDefault="00EB2CA1" w:rsidP="00A77BFD">
            <w:r w:rsidRPr="0038709C">
              <w:t xml:space="preserve">The PMV reporting set for MBHP </w:t>
            </w:r>
            <w:r>
              <w:t>has been</w:t>
            </w:r>
            <w:r w:rsidRPr="0038709C">
              <w:t xml:space="preserve"> updated since last year.   </w:t>
            </w:r>
          </w:p>
          <w:p w14:paraId="1F17B590" w14:textId="77777777" w:rsidR="00EB2CA1" w:rsidRPr="00DF5F08" w:rsidRDefault="00EB2CA1" w:rsidP="00A77BFD"/>
        </w:tc>
      </w:tr>
    </w:tbl>
    <w:p w14:paraId="0391F19C" w14:textId="77777777" w:rsidR="00EB2CA1" w:rsidRDefault="00EB2CA1" w:rsidP="00EB2CA1">
      <w:r>
        <w:br w:type="page"/>
      </w:r>
    </w:p>
    <w:bookmarkStart w:id="22" w:name="_Toc508611619"/>
    <w:p w14:paraId="10EE9A42" w14:textId="77777777" w:rsidR="00EB2CA1" w:rsidRPr="00CA7275" w:rsidRDefault="00EB2CA1" w:rsidP="00EB2CA1">
      <w:pPr>
        <w:pStyle w:val="Heading2"/>
      </w:pPr>
      <w:r>
        <w:rPr>
          <w:noProof/>
        </w:rPr>
        <w:lastRenderedPageBreak/>
        <mc:AlternateContent>
          <mc:Choice Requires="wps">
            <w:drawing>
              <wp:anchor distT="0" distB="0" distL="114300" distR="114300" simplePos="0" relativeHeight="251697152" behindDoc="0" locked="0" layoutInCell="1" allowOverlap="1" wp14:anchorId="1C71332C" wp14:editId="3DC4CE6A">
                <wp:simplePos x="0" y="0"/>
                <wp:positionH relativeFrom="page">
                  <wp:align>right</wp:align>
                </wp:positionH>
                <wp:positionV relativeFrom="paragraph">
                  <wp:posOffset>1836996</wp:posOffset>
                </wp:positionV>
                <wp:extent cx="7753350" cy="2257425"/>
                <wp:effectExtent l="0" t="0" r="0" b="9525"/>
                <wp:wrapNone/>
                <wp:docPr id="61" name="Rectangle 61"/>
                <wp:cNvGraphicFramePr/>
                <a:graphic xmlns:a="http://schemas.openxmlformats.org/drawingml/2006/main">
                  <a:graphicData uri="http://schemas.microsoft.com/office/word/2010/wordprocessingShape">
                    <wps:wsp>
                      <wps:cNvSpPr/>
                      <wps:spPr>
                        <a:xfrm>
                          <a:off x="0" y="0"/>
                          <a:ext cx="7753350" cy="2257425"/>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EC439" w14:textId="77777777" w:rsidR="009657AA" w:rsidRPr="00DF5F08" w:rsidRDefault="009657AA" w:rsidP="00EB2CA1">
                            <w:pPr>
                              <w:pStyle w:val="Heading1"/>
                              <w:jc w:val="center"/>
                              <w:rPr>
                                <w:color w:val="FFFFFF" w:themeColor="background1"/>
                                <w:sz w:val="48"/>
                              </w:rPr>
                            </w:pPr>
                            <w:bookmarkStart w:id="23" w:name="_Toc508611618"/>
                            <w:r w:rsidRPr="00DF5F08">
                              <w:rPr>
                                <w:color w:val="FFFFFF" w:themeColor="background1"/>
                                <w:sz w:val="48"/>
                              </w:rPr>
                              <w:t>Section IV. Performance Improvement Project Validation</w:t>
                            </w:r>
                            <w:bookmarkEnd w:id="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1332C" id="Rectangle 61" o:spid="_x0000_s1029" style="position:absolute;margin-left:559.3pt;margin-top:144.65pt;width:610.5pt;height:177.75pt;z-index:2516971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" stroked="f" strokeweight="1pt">
                <v:fill r:id="rId11" o:title="" recolor="t" rotate="t" type="frame"/>
                <v:textbox>
                  <w:txbxContent>
                    <w:p w14:paraId="0DBEC439" w14:textId="77777777" w:rsidR="009657AA" w:rsidRPr="00DF5F08" w:rsidRDefault="009657AA" w:rsidP="00EB2CA1">
                      <w:pPr>
                        <w:pStyle w:val="Heading1"/>
                        <w:jc w:val="center"/>
                        <w:rPr>
                          <w:color w:val="FFFFFF" w:themeColor="background1"/>
                          <w:sz w:val="48"/>
                        </w:rPr>
                      </w:pPr>
                      <w:bookmarkStart w:id="26" w:name="_Toc508611618"/>
                      <w:r w:rsidRPr="00DF5F08">
                        <w:rPr>
                          <w:color w:val="FFFFFF" w:themeColor="background1"/>
                          <w:sz w:val="48"/>
                        </w:rPr>
                        <w:t>Section IV. Performance Improvement Project Validation</w:t>
                      </w:r>
                      <w:bookmarkEnd w:id="26"/>
                    </w:p>
                  </w:txbxContent>
                </v:textbox>
                <w10:wrap anchorx="page"/>
              </v:rect>
            </w:pict>
          </mc:Fallback>
        </mc:AlternateContent>
      </w:r>
      <w:r>
        <w:rPr>
          <w:noProof/>
        </w:rPr>
        <w:drawing>
          <wp:anchor distT="0" distB="0" distL="114300" distR="114300" simplePos="0" relativeHeight="251698176" behindDoc="1" locked="0" layoutInCell="1" allowOverlap="1" wp14:anchorId="422F9186" wp14:editId="35EE936D">
            <wp:simplePos x="0" y="0"/>
            <wp:positionH relativeFrom="page">
              <wp:posOffset>17174</wp:posOffset>
            </wp:positionH>
            <wp:positionV relativeFrom="paragraph">
              <wp:posOffset>4083685</wp:posOffset>
            </wp:positionV>
            <wp:extent cx="7854325" cy="504825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obeStock_49887648.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854325" cy="5048250"/>
                    </a:xfrm>
                    <a:prstGeom prst="rect">
                      <a:avLst/>
                    </a:prstGeom>
                  </pic:spPr>
                </pic:pic>
              </a:graphicData>
            </a:graphic>
            <wp14:sizeRelH relativeFrom="page">
              <wp14:pctWidth>0</wp14:pctWidth>
            </wp14:sizeRelH>
            <wp14:sizeRelV relativeFrom="page">
              <wp14:pctHeight>0</wp14:pctHeight>
            </wp14:sizeRelV>
          </wp:anchor>
        </w:drawing>
      </w:r>
      <w:r>
        <w:br w:type="page"/>
      </w:r>
      <w:r w:rsidRPr="00CA7275">
        <w:lastRenderedPageBreak/>
        <w:t>P</w:t>
      </w:r>
      <w:r>
        <w:t>erformance Improvement Project</w:t>
      </w:r>
      <w:r w:rsidRPr="00CA7275">
        <w:t xml:space="preserve"> Review Process</w:t>
      </w:r>
      <w:bookmarkEnd w:id="22"/>
    </w:p>
    <w:p w14:paraId="2CA08C60" w14:textId="77777777" w:rsidR="00EB2CA1" w:rsidRDefault="00EB2CA1" w:rsidP="00EB2CA1">
      <w:pPr>
        <w:spacing w:after="0" w:line="240" w:lineRule="auto"/>
      </w:pPr>
    </w:p>
    <w:p w14:paraId="263613C5" w14:textId="77777777" w:rsidR="00EB2CA1" w:rsidRPr="00DF5F08" w:rsidRDefault="00EB2CA1" w:rsidP="00EB2CA1">
      <w:pPr>
        <w:spacing w:after="0" w:line="240" w:lineRule="auto"/>
      </w:pPr>
      <w:r w:rsidRPr="00DF5F08">
        <w:t xml:space="preserve">KEPRO evaluates each Performance Improvement Project </w:t>
      </w:r>
      <w:r>
        <w:t>(</w:t>
      </w:r>
      <w:r w:rsidRPr="00DF5F08">
        <w:t>PIP) to determine whether the organization selected, designed, and executed the projects in a manner consistent with CMS EQR Protocol 3. It also determines whether the projects have achieved or likely will achieve favorable results.</w:t>
      </w:r>
    </w:p>
    <w:p w14:paraId="03A13EB1" w14:textId="77777777" w:rsidR="00EB2CA1" w:rsidRPr="00DF5F08" w:rsidRDefault="00EB2CA1" w:rsidP="00EB2CA1">
      <w:pPr>
        <w:spacing w:after="0" w:line="240" w:lineRule="auto"/>
      </w:pPr>
    </w:p>
    <w:p w14:paraId="5BEEC2C6" w14:textId="77777777" w:rsidR="00EB2CA1" w:rsidRPr="00DF5F08" w:rsidRDefault="00EB2CA1" w:rsidP="00EB2CA1">
      <w:pPr>
        <w:spacing w:after="0" w:line="240" w:lineRule="auto"/>
      </w:pPr>
      <w:r w:rsidRPr="00DF5F08">
        <w:t>The PIP review is a three-step process:</w:t>
      </w:r>
    </w:p>
    <w:p w14:paraId="71B301CA" w14:textId="77777777" w:rsidR="00EB2CA1" w:rsidRPr="00880D8C" w:rsidRDefault="00EB2CA1" w:rsidP="00EB2CA1">
      <w:pPr>
        <w:spacing w:after="0" w:line="240" w:lineRule="auto"/>
        <w:rPr>
          <w:rFonts w:ascii="Garamond" w:hAnsi="Garamond"/>
        </w:rPr>
      </w:pPr>
    </w:p>
    <w:p w14:paraId="7B5896BE" w14:textId="77777777" w:rsidR="00EB2CA1" w:rsidRPr="00DF5F08" w:rsidRDefault="00EB2CA1" w:rsidP="00EB2CA1">
      <w:pPr>
        <w:pStyle w:val="ListParagraph"/>
        <w:numPr>
          <w:ilvl w:val="0"/>
          <w:numId w:val="1"/>
        </w:numPr>
        <w:spacing w:after="0" w:line="240" w:lineRule="auto"/>
        <w:rPr>
          <w:rFonts w:ascii="Calibri" w:hAnsi="Calibri"/>
        </w:rPr>
      </w:pPr>
      <w:r w:rsidRPr="00DF5F08">
        <w:rPr>
          <w:rFonts w:ascii="Calibri" w:hAnsi="Calibri"/>
          <w:b/>
        </w:rPr>
        <w:t>Desktop Review.</w:t>
      </w:r>
      <w:r w:rsidRPr="00DF5F08">
        <w:rPr>
          <w:rFonts w:ascii="Calibri" w:hAnsi="Calibri"/>
        </w:rPr>
        <w:t xml:space="preserve"> A desktop review is conducted for each PIP. The Technical Reviewer and Medical Director review the PIP questionnaire and any supporting documentation submitted by the plan. Working collaboratively, they identify issues requiring clarification as well as opportunities for improvement. The focus of the Technical Reviewer’s work is the structural quality of the questionnaire. The Medical Director’s focus is on proposed or implemented clinical interventions.</w:t>
      </w:r>
    </w:p>
    <w:p w14:paraId="109BFAAD" w14:textId="77777777" w:rsidR="00EB2CA1" w:rsidRPr="00880D8C" w:rsidRDefault="00EB2CA1" w:rsidP="00EB2CA1">
      <w:pPr>
        <w:pStyle w:val="ListParagraph"/>
        <w:spacing w:after="0" w:line="240" w:lineRule="auto"/>
        <w:rPr>
          <w:rFonts w:ascii="Garamond" w:hAnsi="Garamond"/>
        </w:rPr>
      </w:pPr>
    </w:p>
    <w:p w14:paraId="4AEC77DE" w14:textId="77777777" w:rsidR="00EB2CA1" w:rsidRPr="00DF5F08" w:rsidRDefault="00EB2CA1" w:rsidP="00EB2CA1">
      <w:pPr>
        <w:pStyle w:val="ListParagraph"/>
        <w:numPr>
          <w:ilvl w:val="0"/>
          <w:numId w:val="1"/>
        </w:numPr>
        <w:spacing w:after="0" w:line="240" w:lineRule="auto"/>
      </w:pPr>
      <w:r w:rsidRPr="00DF5F08">
        <w:rPr>
          <w:b/>
        </w:rPr>
        <w:t>Conference with the Plan.</w:t>
      </w:r>
      <w:r w:rsidRPr="00DF5F08">
        <w:t xml:space="preserve"> The Technical Reviewer and Medical Director meet telephonically with representatives selected by the plan to obtain clarification on identified issues as well as to offer recommendations for improvement. The plan is offered the opportunity to resubmit the PIP questionnaire within </w:t>
      </w:r>
      <w:r>
        <w:t>10</w:t>
      </w:r>
      <w:r w:rsidRPr="00DF5F08">
        <w:t xml:space="preserve"> calendar days, although it is not required to do so.</w:t>
      </w:r>
    </w:p>
    <w:p w14:paraId="6CBF6240" w14:textId="77777777" w:rsidR="00EB2CA1" w:rsidRPr="00880D8C" w:rsidRDefault="00EB2CA1" w:rsidP="00EB2CA1">
      <w:pPr>
        <w:spacing w:after="0" w:line="240" w:lineRule="auto"/>
        <w:rPr>
          <w:rFonts w:ascii="Garamond" w:hAnsi="Garamond"/>
        </w:rPr>
      </w:pPr>
    </w:p>
    <w:p w14:paraId="40D9D236" w14:textId="77777777" w:rsidR="00BE0EFE" w:rsidRPr="00220A37" w:rsidRDefault="00EB2CA1" w:rsidP="00BE0EFE">
      <w:pPr>
        <w:pStyle w:val="ListParagraph"/>
        <w:numPr>
          <w:ilvl w:val="0"/>
          <w:numId w:val="58"/>
        </w:numPr>
        <w:spacing w:after="0" w:line="240" w:lineRule="auto"/>
      </w:pPr>
      <w:r w:rsidRPr="00BE0EFE">
        <w:rPr>
          <w:b/>
        </w:rPr>
        <w:t>Final Report.</w:t>
      </w:r>
      <w:r w:rsidRPr="00DF5F08">
        <w:t xml:space="preserve"> A PIP Verification Worksheet based on CMS EQR Protocol 3 is completed by the Technical Reviewer. </w:t>
      </w:r>
      <w:r w:rsidR="00BE0EFE">
        <w:t>KEPRO evaluates a SCO’s performance against a set of pre-determined criteria.  The Technical Reviewer assigns a score to each individual rating criterion.  The Reviewer rates i</w:t>
      </w:r>
      <w:r w:rsidR="00BE0EFE" w:rsidRPr="00BE0EFE">
        <w:rPr>
          <w:szCs w:val="24"/>
        </w:rPr>
        <w:t xml:space="preserve">ndividual standards as either 1 (does not meet item criteria); 2 (partially meets item criteria); or 3 (meets item criteria).  </w:t>
      </w:r>
      <w:r w:rsidR="00BE0EFE">
        <w:t xml:space="preserve">A rating score is calculated by dividing the sum of all available points by the sum of all points received.  This ratio is presented as a percentage.  </w:t>
      </w:r>
      <w:r w:rsidR="00BE0EFE" w:rsidRPr="00220A37">
        <w:t>UnitedHealthcare received a rating score of 87% on this Performance Improvement Project.</w:t>
      </w:r>
    </w:p>
    <w:p w14:paraId="687E5561" w14:textId="77777777" w:rsidR="00BE0EFE" w:rsidRDefault="00BE0EFE" w:rsidP="00BE0EFE">
      <w:pPr>
        <w:spacing w:after="0" w:line="240" w:lineRule="auto"/>
        <w:ind w:left="360"/>
      </w:pPr>
    </w:p>
    <w:p w14:paraId="052932F4" w14:textId="5F364AA0" w:rsidR="00EB2CA1" w:rsidRPr="00DF5F08" w:rsidRDefault="00EB2CA1" w:rsidP="00BE0EFE">
      <w:pPr>
        <w:spacing w:after="0" w:line="240" w:lineRule="auto"/>
        <w:ind w:left="720"/>
      </w:pPr>
      <w:r w:rsidRPr="00DF5F08">
        <w:t>The Medical Director documents his or her findings and, in collaboration with the Technical Reviewer, develops recommendations. The findings of the Technical Reviewer and Medical Director are synthesized into a final report to KEPRO.</w:t>
      </w:r>
    </w:p>
    <w:p w14:paraId="18947E4E" w14:textId="77777777" w:rsidR="00EB2CA1" w:rsidRPr="00880D8C" w:rsidRDefault="00EB2CA1" w:rsidP="00EB2CA1">
      <w:pPr>
        <w:spacing w:after="0" w:line="240" w:lineRule="auto"/>
        <w:rPr>
          <w:rFonts w:ascii="Garamond" w:hAnsi="Garamond"/>
        </w:rPr>
      </w:pPr>
    </w:p>
    <w:p w14:paraId="13BE2AA4" w14:textId="77777777" w:rsidR="00EB2CA1" w:rsidRPr="00DF5F08" w:rsidRDefault="00EB2CA1" w:rsidP="00EB2CA1">
      <w:pPr>
        <w:spacing w:after="120" w:line="240" w:lineRule="auto"/>
      </w:pPr>
      <w:r w:rsidRPr="00DF5F08">
        <w:t>KEPRO reviewed two improvement projects that MBHP conducted in 2016:</w:t>
      </w:r>
    </w:p>
    <w:p w14:paraId="017680D1" w14:textId="77777777" w:rsidR="00EB2CA1" w:rsidRPr="00DF5F08" w:rsidRDefault="00EB2CA1" w:rsidP="00172DF2">
      <w:pPr>
        <w:pStyle w:val="ListParagraph"/>
        <w:numPr>
          <w:ilvl w:val="0"/>
          <w:numId w:val="27"/>
        </w:numPr>
        <w:rPr>
          <w:rFonts w:eastAsiaTheme="majorEastAsia" w:cstheme="majorBidi"/>
          <w:smallCaps/>
          <w:color w:val="E98300"/>
          <w:sz w:val="44"/>
          <w:szCs w:val="26"/>
        </w:rPr>
      </w:pPr>
      <w:r w:rsidRPr="00DF5F08">
        <w:t>Initiation and Engagement in Alcohol and Other Drug Treatment; and</w:t>
      </w:r>
    </w:p>
    <w:p w14:paraId="3A387DFC" w14:textId="77777777" w:rsidR="00EB2CA1" w:rsidRPr="00880D8C" w:rsidRDefault="00EB2CA1" w:rsidP="00172DF2">
      <w:pPr>
        <w:pStyle w:val="ListParagraph"/>
        <w:numPr>
          <w:ilvl w:val="0"/>
          <w:numId w:val="27"/>
        </w:numPr>
        <w:rPr>
          <w:rFonts w:ascii="Garamond" w:eastAsiaTheme="majorEastAsia" w:hAnsi="Garamond" w:cstheme="majorBidi"/>
          <w:smallCaps/>
          <w:color w:val="E98300"/>
          <w:sz w:val="44"/>
          <w:szCs w:val="26"/>
        </w:rPr>
      </w:pPr>
      <w:r w:rsidRPr="00DF5F08">
        <w:t>Improving Comprehensive Diabetes Care (CDC) for PCC Plan Members who are Department of Mental Health Enrollees.</w:t>
      </w:r>
      <w:r>
        <w:rPr>
          <w:rFonts w:ascii="Garamond" w:hAnsi="Garamond"/>
        </w:rPr>
        <w:t xml:space="preserve"> </w:t>
      </w:r>
      <w:r w:rsidRPr="00880D8C">
        <w:rPr>
          <w:rFonts w:ascii="Garamond" w:hAnsi="Garamond"/>
        </w:rPr>
        <w:br w:type="page"/>
      </w:r>
    </w:p>
    <w:p w14:paraId="2445FEE5" w14:textId="77777777" w:rsidR="00EB2CA1" w:rsidRDefault="00EB2CA1" w:rsidP="00E16574">
      <w:pPr>
        <w:pStyle w:val="Heading2"/>
      </w:pPr>
      <w:bookmarkStart w:id="24" w:name="_Toc508611620"/>
      <w:r>
        <w:lastRenderedPageBreak/>
        <w:t>Initiation and Engagement in Alcohol and Other Drug Treatment</w:t>
      </w:r>
      <w:bookmarkEnd w:id="24"/>
      <w:r>
        <w:t xml:space="preserve"> </w:t>
      </w:r>
    </w:p>
    <w:p w14:paraId="2C506E09" w14:textId="77777777" w:rsidR="00EB2CA1" w:rsidRPr="00855E32" w:rsidRDefault="00EB2CA1" w:rsidP="00EB2CA1">
      <w:pPr>
        <w:pStyle w:val="Heading4"/>
      </w:pPr>
    </w:p>
    <w:p w14:paraId="249A16C1" w14:textId="77777777" w:rsidR="00EB2CA1" w:rsidRDefault="00EB2CA1" w:rsidP="00EB2CA1">
      <w:pPr>
        <w:pStyle w:val="Heading4"/>
      </w:pPr>
      <w:r>
        <w:t>Project Goal as Stated by the Partnership</w:t>
      </w:r>
    </w:p>
    <w:p w14:paraId="11B928A6" w14:textId="77777777" w:rsidR="00EB2CA1" w:rsidRPr="00DF5F08" w:rsidRDefault="00EB2CA1" w:rsidP="00EB2CA1">
      <w:pPr>
        <w:spacing w:after="0"/>
      </w:pPr>
      <w:r w:rsidRPr="00DF5F08">
        <w:t>“Use intervention efforts to improve the percentage of Members who initiate and engage in alcohol and other drug dependence treatment.”</w:t>
      </w:r>
    </w:p>
    <w:p w14:paraId="07592779" w14:textId="77777777" w:rsidR="00EB2CA1" w:rsidRDefault="00EB2CA1" w:rsidP="00EB2CA1">
      <w:pPr>
        <w:pStyle w:val="Heading4"/>
      </w:pPr>
    </w:p>
    <w:p w14:paraId="024C0528" w14:textId="77777777" w:rsidR="00EB2CA1" w:rsidRDefault="00EB2CA1" w:rsidP="00EB2CA1">
      <w:pPr>
        <w:pStyle w:val="Heading4"/>
      </w:pPr>
      <w:r>
        <w:t>Performance Measure Descriptions</w:t>
      </w:r>
    </w:p>
    <w:p w14:paraId="2F24CA18" w14:textId="1D229410" w:rsidR="00AA6873" w:rsidRDefault="00AA6873" w:rsidP="00EB2CA1">
      <w:pPr>
        <w:spacing w:after="0" w:line="240" w:lineRule="auto"/>
      </w:pPr>
      <w:r>
        <w:t>MBHP measures its success toward this goal using its performance on the HEDIS Initiation and Engagement of Treatment (IET) measure.  This measure has two components:</w:t>
      </w:r>
    </w:p>
    <w:p w14:paraId="41F63380" w14:textId="77777777" w:rsidR="00AA6873" w:rsidRDefault="00AA6873" w:rsidP="00EB2CA1">
      <w:pPr>
        <w:spacing w:after="0" w:line="240" w:lineRule="auto"/>
      </w:pPr>
    </w:p>
    <w:p w14:paraId="29142793" w14:textId="77777777" w:rsidR="00AA6873" w:rsidRDefault="00AA6873" w:rsidP="00172DF2">
      <w:pPr>
        <w:pStyle w:val="ListParagraph"/>
        <w:numPr>
          <w:ilvl w:val="0"/>
          <w:numId w:val="10"/>
        </w:numPr>
        <w:spacing w:after="120" w:line="240" w:lineRule="auto"/>
        <w:contextualSpacing w:val="0"/>
      </w:pPr>
      <w:r w:rsidRPr="002449AB">
        <w:t xml:space="preserve">The percentage of adolescent and adult </w:t>
      </w:r>
      <w:r>
        <w:t>M</w:t>
      </w:r>
      <w:r w:rsidRPr="002449AB">
        <w:t>embers ages 13 years and older with a new episode of alcohol or other drug (AOD) dependence who initiated treatment within 14 days of the initiation visit.</w:t>
      </w:r>
    </w:p>
    <w:p w14:paraId="5D022C7F" w14:textId="2CD62A62" w:rsidR="00AA6873" w:rsidRDefault="00AA6873" w:rsidP="00172DF2">
      <w:pPr>
        <w:pStyle w:val="ListParagraph"/>
        <w:numPr>
          <w:ilvl w:val="0"/>
          <w:numId w:val="10"/>
        </w:numPr>
        <w:spacing w:after="120" w:line="240" w:lineRule="auto"/>
        <w:contextualSpacing w:val="0"/>
      </w:pPr>
      <w:r w:rsidRPr="0079565D">
        <w:t xml:space="preserve">The percentage of adolescent and adult </w:t>
      </w:r>
      <w:r>
        <w:t>M</w:t>
      </w:r>
      <w:r w:rsidRPr="0079565D">
        <w:t>embers ages 13 years and older with a new episode of alcohol or other drug (AOD) dependence who initiated treatment and who had two or more additional services with a diagnosis of AOD within 30 days of the initiation visit</w:t>
      </w:r>
    </w:p>
    <w:p w14:paraId="11E3BB12" w14:textId="77777777" w:rsidR="00EB2CA1" w:rsidRDefault="00EB2CA1" w:rsidP="00EB2CA1">
      <w:pPr>
        <w:spacing w:after="0" w:line="240" w:lineRule="auto"/>
      </w:pPr>
    </w:p>
    <w:p w14:paraId="688C4BF2" w14:textId="77777777" w:rsidR="00EB2CA1" w:rsidRDefault="00EB2CA1" w:rsidP="00EB2CA1">
      <w:pPr>
        <w:pStyle w:val="Heading4"/>
      </w:pPr>
      <w:r>
        <w:t>Interventions</w:t>
      </w:r>
    </w:p>
    <w:p w14:paraId="697B343E" w14:textId="77777777" w:rsidR="00EB2CA1" w:rsidRPr="00DF5F08" w:rsidRDefault="00EB2CA1" w:rsidP="00963459">
      <w:pPr>
        <w:spacing w:line="240" w:lineRule="auto"/>
      </w:pPr>
      <w:r w:rsidRPr="00DF5F08">
        <w:t>MBHP had the following interventions in place in 2017 to improve substance use dependence treatment patterns:</w:t>
      </w:r>
    </w:p>
    <w:p w14:paraId="36901C25" w14:textId="77777777" w:rsidR="00EB2CA1" w:rsidRPr="00DF5F08" w:rsidRDefault="00EB2CA1" w:rsidP="00963459">
      <w:pPr>
        <w:pStyle w:val="ListParagraph"/>
        <w:numPr>
          <w:ilvl w:val="0"/>
          <w:numId w:val="9"/>
        </w:numPr>
        <w:spacing w:line="240" w:lineRule="auto"/>
        <w:ind w:left="720"/>
      </w:pPr>
      <w:r w:rsidRPr="00DF5F08">
        <w:t>MBHP used data in the quarterly Provider Profile Reports to drive provider performance on transferring patients to substance use dependence treatment. These reports compare individual provider performance to national Medicaid benchmarks and similarly sized and located providers. MBHP sets individual provider goals. The plan also trained Regional Network Management staff to encourage meaningful conversations with providers.</w:t>
      </w:r>
    </w:p>
    <w:p w14:paraId="51948750" w14:textId="77777777" w:rsidR="00EB2CA1" w:rsidRPr="00DF5F08" w:rsidRDefault="00EB2CA1" w:rsidP="00963459">
      <w:pPr>
        <w:pStyle w:val="ListParagraph"/>
        <w:spacing w:line="240" w:lineRule="auto"/>
      </w:pPr>
    </w:p>
    <w:p w14:paraId="4A17FA07" w14:textId="77777777" w:rsidR="00EB2CA1" w:rsidRPr="00DF5F08" w:rsidRDefault="00EB2CA1" w:rsidP="00963459">
      <w:pPr>
        <w:pStyle w:val="ListParagraph"/>
        <w:numPr>
          <w:ilvl w:val="0"/>
          <w:numId w:val="9"/>
        </w:numPr>
        <w:spacing w:line="240" w:lineRule="auto"/>
        <w:ind w:left="720"/>
      </w:pPr>
      <w:r w:rsidRPr="00DF5F08">
        <w:t xml:space="preserve">In response from the key lessons learned from previous two years of quality improvement activity, MBHP established region-specific workgroups focused on improving substance use care pathways and effective treatment for patients with substance abuse disorders. Providers at different levels of care within each region met regularly to discuss access to care, referral processes, and increased engagement in care.  </w:t>
      </w:r>
    </w:p>
    <w:p w14:paraId="14DFC2F3" w14:textId="77777777" w:rsidR="00EB2CA1" w:rsidRDefault="00EB2CA1" w:rsidP="00EB2CA1"/>
    <w:p w14:paraId="496B8760" w14:textId="77777777" w:rsidR="00657483" w:rsidRDefault="00657483">
      <w:pPr>
        <w:rPr>
          <w:rFonts w:eastAsiaTheme="majorEastAsia" w:cstheme="majorBidi"/>
          <w:b/>
          <w:iCs/>
          <w:color w:val="000000" w:themeColor="text1"/>
        </w:rPr>
      </w:pPr>
      <w:r>
        <w:br w:type="page"/>
      </w:r>
    </w:p>
    <w:p w14:paraId="6746A709" w14:textId="1ABFC169" w:rsidR="00EB2CA1" w:rsidRDefault="00EB2CA1" w:rsidP="00EB2CA1">
      <w:pPr>
        <w:pStyle w:val="Heading4"/>
      </w:pPr>
      <w:r>
        <w:lastRenderedPageBreak/>
        <w:t xml:space="preserve">Results  </w:t>
      </w:r>
    </w:p>
    <w:p w14:paraId="6866921A" w14:textId="61FF79EE" w:rsidR="00EB2CA1" w:rsidRDefault="00EB2CA1" w:rsidP="00EB2CA1">
      <w:pPr>
        <w:spacing w:after="0"/>
      </w:pPr>
      <w:r w:rsidRPr="00DF5F08">
        <w:t>The graphs below depict MBHP’s Initiation and Engagement of Treatment rates. The Initiation rate decreased 0.97</w:t>
      </w:r>
      <w:r>
        <w:t xml:space="preserve"> percent</w:t>
      </w:r>
      <w:r w:rsidRPr="00DF5F08">
        <w:t xml:space="preserve"> between 2016 and 2017, which is a statistically insignificant change. The Engagement rate increased a statistically insignificant 1.26</w:t>
      </w:r>
      <w:r>
        <w:t xml:space="preserve"> percent</w:t>
      </w:r>
      <w:r w:rsidRPr="00DF5F08">
        <w:t>. Both rates have been trending down for four consecutive measurement periods.</w:t>
      </w:r>
      <w:r w:rsidR="00963459">
        <w:t xml:space="preserve">  MBHP fell 1.</w:t>
      </w:r>
      <w:r w:rsidR="00BC1E8F">
        <w:t>41 percentage points short of achieving its IET Initiation rate of 46.28% and only slightly more than half a point short of achieving its IET engagement rate.</w:t>
      </w:r>
    </w:p>
    <w:p w14:paraId="41FFE3BC" w14:textId="77777777" w:rsidR="00EB2CA1" w:rsidRDefault="00EB2CA1" w:rsidP="00EB2CA1">
      <w:pPr>
        <w:spacing w:after="0"/>
      </w:pPr>
    </w:p>
    <w:p w14:paraId="10D0798B" w14:textId="5BABE0DC" w:rsidR="00EB2CA1" w:rsidRPr="009549E5" w:rsidRDefault="00EB2CA1" w:rsidP="00EB2CA1">
      <w:pPr>
        <w:spacing w:after="0"/>
        <w:rPr>
          <w:b/>
        </w:rPr>
      </w:pPr>
      <w:r>
        <w:rPr>
          <w:b/>
        </w:rPr>
        <w:t xml:space="preserve">Table </w:t>
      </w:r>
      <w:r w:rsidR="00BC1E8F">
        <w:rPr>
          <w:b/>
        </w:rPr>
        <w:t>18</w:t>
      </w:r>
      <w:r>
        <w:rPr>
          <w:b/>
        </w:rPr>
        <w:t xml:space="preserve">:  MBHP IET </w:t>
      </w:r>
      <w:r w:rsidR="00BC1E8F">
        <w:rPr>
          <w:b/>
        </w:rPr>
        <w:t xml:space="preserve">Initiation </w:t>
      </w:r>
      <w:r>
        <w:rPr>
          <w:b/>
        </w:rPr>
        <w:t xml:space="preserve">Rates Compared to </w:t>
      </w:r>
      <w:r w:rsidR="00BC1E8F">
        <w:rPr>
          <w:b/>
        </w:rPr>
        <w:t>Goal</w:t>
      </w:r>
    </w:p>
    <w:p w14:paraId="28D37F99" w14:textId="6E664E7A" w:rsidR="00EB2CA1" w:rsidRPr="00DF5F08" w:rsidRDefault="00BC1E8F" w:rsidP="00EB2CA1">
      <w:pPr>
        <w:spacing w:after="0"/>
      </w:pPr>
      <w:r>
        <w:rPr>
          <w:noProof/>
        </w:rPr>
        <w:drawing>
          <wp:inline distT="0" distB="0" distL="0" distR="0" wp14:anchorId="65DD8CD6" wp14:editId="29F233C3">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4D2C99A" w14:textId="134336A5" w:rsidR="00EB2CA1" w:rsidRDefault="00EB2CA1" w:rsidP="00EB2CA1">
      <w:pPr>
        <w:spacing w:after="0"/>
      </w:pPr>
    </w:p>
    <w:p w14:paraId="5C08B1BE" w14:textId="6D66A773" w:rsidR="00BC1E8F" w:rsidRPr="009549E5" w:rsidRDefault="00BC1E8F" w:rsidP="00BC1E8F">
      <w:pPr>
        <w:spacing w:after="0"/>
        <w:rPr>
          <w:b/>
        </w:rPr>
      </w:pPr>
      <w:r>
        <w:rPr>
          <w:b/>
        </w:rPr>
        <w:t>Table 19:  MBHP IET Engagement Rates Compared to Goal</w:t>
      </w:r>
    </w:p>
    <w:p w14:paraId="729BBF59" w14:textId="715D175E" w:rsidR="00BC1E8F" w:rsidRDefault="00BC1E8F" w:rsidP="00EB2CA1">
      <w:pPr>
        <w:spacing w:after="0"/>
      </w:pPr>
      <w:r>
        <w:rPr>
          <w:noProof/>
        </w:rPr>
        <w:drawing>
          <wp:inline distT="0" distB="0" distL="0" distR="0" wp14:anchorId="1B5670FB" wp14:editId="4B2EACD3">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926A967" w14:textId="77777777" w:rsidR="00EB2CA1" w:rsidRPr="00904B5E" w:rsidRDefault="00EB2CA1" w:rsidP="00EB2CA1">
      <w:pPr>
        <w:pStyle w:val="Heading4"/>
      </w:pPr>
      <w:r>
        <w:lastRenderedPageBreak/>
        <w:t>Rating Score</w:t>
      </w:r>
    </w:p>
    <w:p w14:paraId="740BBCEB" w14:textId="3B855AE5" w:rsidR="00EB2CA1" w:rsidRDefault="00BE0EFE" w:rsidP="00EB2CA1">
      <w:pPr>
        <w:spacing w:after="0" w:line="240" w:lineRule="auto"/>
      </w:pPr>
      <w:r>
        <w:t>KEPRO evaluates a SCO’s performance against a set of pre-determined criteria.  The Technical Reviewer assigns a score to each individual rating criterion.  The Reviewer 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 xml:space="preserve">A rating score is calculated by dividing the sum of all available points by the sum of all points received.  This ratio is presented as a percentage.  </w:t>
      </w:r>
      <w:r w:rsidRPr="00220A37">
        <w:t>UnitedHealthcare received a rating score of 87% on this Performance Improvement Project.</w:t>
      </w:r>
      <w:r>
        <w:t xml:space="preserve">  </w:t>
      </w:r>
      <w:r w:rsidR="00EB2CA1" w:rsidRPr="00DF5F08">
        <w:t>MBHP received a rating score of 100</w:t>
      </w:r>
      <w:r w:rsidR="00EB2CA1">
        <w:t xml:space="preserve"> percent</w:t>
      </w:r>
      <w:r w:rsidR="00EB2CA1" w:rsidRPr="00DF5F08">
        <w:t xml:space="preserve"> on this Performance Improvement Project.</w:t>
      </w:r>
    </w:p>
    <w:p w14:paraId="015B805B" w14:textId="77777777" w:rsidR="00EB2CA1" w:rsidRDefault="00EB2CA1" w:rsidP="00EB2CA1">
      <w:pPr>
        <w:spacing w:after="0" w:line="240" w:lineRule="auto"/>
      </w:pPr>
    </w:p>
    <w:p w14:paraId="2E57D5A3" w14:textId="482270B9" w:rsidR="00EB2CA1" w:rsidRPr="00DF5F08" w:rsidRDefault="00EB2CA1" w:rsidP="00EB2CA1">
      <w:pPr>
        <w:spacing w:after="0" w:line="240" w:lineRule="auto"/>
        <w:rPr>
          <w:b/>
        </w:rPr>
      </w:pPr>
      <w:r w:rsidRPr="00DF5F08">
        <w:rPr>
          <w:b/>
        </w:rPr>
        <w:t xml:space="preserve">Exhibit </w:t>
      </w:r>
      <w:r w:rsidR="00BC1E8F">
        <w:rPr>
          <w:b/>
        </w:rPr>
        <w:t>20</w:t>
      </w:r>
      <w:r w:rsidRPr="00DF5F08">
        <w:rPr>
          <w:b/>
        </w:rPr>
        <w:t>:  PIP Rating Score</w:t>
      </w:r>
    </w:p>
    <w:tbl>
      <w:tblPr>
        <w:tblStyle w:val="TableGrid"/>
        <w:tblW w:w="0" w:type="auto"/>
        <w:tblInd w:w="-2" w:type="dxa"/>
        <w:tblLook w:val="04A0" w:firstRow="1" w:lastRow="0" w:firstColumn="1" w:lastColumn="0" w:noHBand="0" w:noVBand="1"/>
      </w:tblPr>
      <w:tblGrid>
        <w:gridCol w:w="3260"/>
        <w:gridCol w:w="1480"/>
        <w:gridCol w:w="1688"/>
        <w:gridCol w:w="1241"/>
        <w:gridCol w:w="1683"/>
      </w:tblGrid>
      <w:tr w:rsidR="00EB2CA1" w:rsidRPr="002F29ED" w14:paraId="665F53C2" w14:textId="77777777" w:rsidTr="00BE0EFE">
        <w:trPr>
          <w:trHeight w:val="863"/>
        </w:trPr>
        <w:tc>
          <w:tcPr>
            <w:tcW w:w="3260" w:type="dxa"/>
            <w:tcBorders>
              <w:top w:val="single" w:sz="4" w:space="0" w:color="auto"/>
              <w:left w:val="single" w:sz="4" w:space="0" w:color="auto"/>
              <w:bottom w:val="single" w:sz="4" w:space="0" w:color="auto"/>
              <w:right w:val="single" w:sz="4" w:space="0" w:color="auto"/>
            </w:tcBorders>
            <w:shd w:val="clear" w:color="auto" w:fill="002855"/>
            <w:vAlign w:val="center"/>
          </w:tcPr>
          <w:p w14:paraId="24193841" w14:textId="77777777" w:rsidR="00EB2CA1" w:rsidRPr="00DF5F08" w:rsidRDefault="00EB2CA1" w:rsidP="00A77BFD">
            <w:pPr>
              <w:rPr>
                <w:b/>
                <w:szCs w:val="22"/>
              </w:rPr>
            </w:pPr>
            <w:r w:rsidRPr="007A6171">
              <w:rPr>
                <w:b/>
              </w:rPr>
              <w:t>Results of Validation Ratings for Y/N Values</w:t>
            </w:r>
          </w:p>
        </w:tc>
        <w:tc>
          <w:tcPr>
            <w:tcW w:w="1480" w:type="dxa"/>
            <w:tcBorders>
              <w:top w:val="single" w:sz="4" w:space="0" w:color="auto"/>
              <w:left w:val="single" w:sz="4" w:space="0" w:color="auto"/>
              <w:bottom w:val="single" w:sz="4" w:space="0" w:color="auto"/>
              <w:right w:val="single" w:sz="4" w:space="0" w:color="auto"/>
            </w:tcBorders>
            <w:shd w:val="clear" w:color="auto" w:fill="002855"/>
            <w:vAlign w:val="center"/>
          </w:tcPr>
          <w:p w14:paraId="768FEE1A" w14:textId="77777777" w:rsidR="00EB2CA1" w:rsidRPr="00DF5F08" w:rsidRDefault="00EB2CA1" w:rsidP="00A77BFD">
            <w:pPr>
              <w:jc w:val="center"/>
              <w:rPr>
                <w:b/>
                <w:szCs w:val="22"/>
              </w:rPr>
            </w:pPr>
            <w:r w:rsidRPr="007A6171">
              <w:rPr>
                <w:b/>
              </w:rPr>
              <w:t>Number of Items</w:t>
            </w:r>
          </w:p>
        </w:tc>
        <w:tc>
          <w:tcPr>
            <w:tcW w:w="1688" w:type="dxa"/>
            <w:tcBorders>
              <w:top w:val="single" w:sz="4" w:space="0" w:color="auto"/>
              <w:left w:val="single" w:sz="4" w:space="0" w:color="auto"/>
              <w:bottom w:val="single" w:sz="4" w:space="0" w:color="auto"/>
              <w:right w:val="single" w:sz="4" w:space="0" w:color="auto"/>
            </w:tcBorders>
            <w:shd w:val="clear" w:color="auto" w:fill="002855"/>
            <w:vAlign w:val="center"/>
          </w:tcPr>
          <w:p w14:paraId="0AAE4925" w14:textId="77777777" w:rsidR="00EB2CA1" w:rsidRPr="00DF5F08" w:rsidRDefault="00EB2CA1" w:rsidP="00A77BFD">
            <w:pPr>
              <w:jc w:val="center"/>
              <w:rPr>
                <w:b/>
                <w:i/>
                <w:szCs w:val="22"/>
              </w:rPr>
            </w:pPr>
            <w:r w:rsidRPr="007A6171">
              <w:rPr>
                <w:b/>
              </w:rPr>
              <w:t>Total Available Points</w:t>
            </w:r>
          </w:p>
        </w:tc>
        <w:tc>
          <w:tcPr>
            <w:tcW w:w="1241" w:type="dxa"/>
            <w:tcBorders>
              <w:top w:val="single" w:sz="4" w:space="0" w:color="auto"/>
              <w:left w:val="single" w:sz="4" w:space="0" w:color="auto"/>
              <w:bottom w:val="single" w:sz="4" w:space="0" w:color="auto"/>
              <w:right w:val="single" w:sz="4" w:space="0" w:color="auto"/>
            </w:tcBorders>
            <w:shd w:val="clear" w:color="auto" w:fill="002855"/>
            <w:vAlign w:val="center"/>
          </w:tcPr>
          <w:p w14:paraId="5B38C0EB" w14:textId="77777777" w:rsidR="00EB2CA1" w:rsidRPr="00DF5F08" w:rsidRDefault="00EB2CA1" w:rsidP="00A77BFD">
            <w:pPr>
              <w:jc w:val="center"/>
              <w:rPr>
                <w:b/>
                <w:szCs w:val="22"/>
              </w:rPr>
            </w:pPr>
            <w:r w:rsidRPr="007A6171">
              <w:rPr>
                <w:b/>
              </w:rPr>
              <w:t>Points Scored</w:t>
            </w:r>
          </w:p>
        </w:tc>
        <w:tc>
          <w:tcPr>
            <w:tcW w:w="1683" w:type="dxa"/>
            <w:tcBorders>
              <w:top w:val="single" w:sz="4" w:space="0" w:color="auto"/>
              <w:left w:val="single" w:sz="4" w:space="0" w:color="auto"/>
              <w:bottom w:val="single" w:sz="4" w:space="0" w:color="auto"/>
              <w:right w:val="single" w:sz="4" w:space="0" w:color="auto"/>
            </w:tcBorders>
            <w:shd w:val="clear" w:color="auto" w:fill="002855"/>
            <w:vAlign w:val="center"/>
          </w:tcPr>
          <w:p w14:paraId="2B4DE538" w14:textId="77777777" w:rsidR="00EB2CA1" w:rsidRPr="00DF5F08" w:rsidRDefault="00EB2CA1" w:rsidP="00A77BFD">
            <w:pPr>
              <w:jc w:val="center"/>
              <w:rPr>
                <w:b/>
                <w:szCs w:val="22"/>
              </w:rPr>
            </w:pPr>
            <w:r w:rsidRPr="007A6171">
              <w:rPr>
                <w:b/>
              </w:rPr>
              <w:t>Rating Averages</w:t>
            </w:r>
          </w:p>
        </w:tc>
      </w:tr>
      <w:tr w:rsidR="00EB2CA1" w:rsidRPr="002F29ED" w14:paraId="7887AB81" w14:textId="77777777" w:rsidTr="00BE0EFE">
        <w:tc>
          <w:tcPr>
            <w:tcW w:w="3260" w:type="dxa"/>
          </w:tcPr>
          <w:p w14:paraId="721D1F14" w14:textId="77777777" w:rsidR="00EB2CA1" w:rsidRPr="00DF5F08" w:rsidRDefault="00EB2CA1" w:rsidP="00A77BFD">
            <w:pPr>
              <w:rPr>
                <w:szCs w:val="22"/>
              </w:rPr>
            </w:pPr>
            <w:r w:rsidRPr="007A6171">
              <w:t>General Information</w:t>
            </w:r>
          </w:p>
        </w:tc>
        <w:tc>
          <w:tcPr>
            <w:tcW w:w="1480" w:type="dxa"/>
            <w:vAlign w:val="center"/>
          </w:tcPr>
          <w:p w14:paraId="623E27CB" w14:textId="77777777" w:rsidR="00EB2CA1" w:rsidRPr="00DF5F08" w:rsidRDefault="00EB2CA1" w:rsidP="00A77BFD">
            <w:pPr>
              <w:jc w:val="center"/>
              <w:rPr>
                <w:szCs w:val="22"/>
              </w:rPr>
            </w:pPr>
            <w:r w:rsidRPr="007A6171">
              <w:t>1</w:t>
            </w:r>
          </w:p>
        </w:tc>
        <w:tc>
          <w:tcPr>
            <w:tcW w:w="1688" w:type="dxa"/>
            <w:shd w:val="clear" w:color="auto" w:fill="auto"/>
            <w:vAlign w:val="center"/>
          </w:tcPr>
          <w:p w14:paraId="05897562" w14:textId="77777777" w:rsidR="00EB2CA1" w:rsidRPr="00DF5F08" w:rsidRDefault="00EB2CA1" w:rsidP="00A77BFD">
            <w:pPr>
              <w:jc w:val="center"/>
              <w:rPr>
                <w:szCs w:val="22"/>
              </w:rPr>
            </w:pPr>
            <w:r w:rsidRPr="007A6171">
              <w:t>1</w:t>
            </w:r>
          </w:p>
        </w:tc>
        <w:tc>
          <w:tcPr>
            <w:tcW w:w="1241" w:type="dxa"/>
            <w:vAlign w:val="center"/>
          </w:tcPr>
          <w:p w14:paraId="0568F3E4" w14:textId="77777777" w:rsidR="00EB2CA1" w:rsidRPr="00DF5F08" w:rsidRDefault="00EB2CA1" w:rsidP="00A77BFD">
            <w:pPr>
              <w:jc w:val="center"/>
              <w:rPr>
                <w:szCs w:val="22"/>
              </w:rPr>
            </w:pPr>
            <w:r w:rsidRPr="007A6171">
              <w:t>1</w:t>
            </w:r>
          </w:p>
        </w:tc>
        <w:tc>
          <w:tcPr>
            <w:tcW w:w="1683" w:type="dxa"/>
            <w:vAlign w:val="center"/>
          </w:tcPr>
          <w:p w14:paraId="266129A7" w14:textId="77777777" w:rsidR="00EB2CA1" w:rsidRPr="00DF5F08" w:rsidRDefault="00EB2CA1" w:rsidP="00A77BFD">
            <w:pPr>
              <w:jc w:val="center"/>
              <w:rPr>
                <w:szCs w:val="22"/>
              </w:rPr>
            </w:pPr>
            <w:r w:rsidRPr="007A6171">
              <w:t>100%</w:t>
            </w:r>
          </w:p>
        </w:tc>
      </w:tr>
      <w:tr w:rsidR="00EB2CA1" w:rsidRPr="002F29ED" w14:paraId="279953B7" w14:textId="77777777" w:rsidTr="00BE0EFE">
        <w:tc>
          <w:tcPr>
            <w:tcW w:w="3260" w:type="dxa"/>
          </w:tcPr>
          <w:p w14:paraId="07CB6AC7" w14:textId="77777777" w:rsidR="00EB2CA1" w:rsidRPr="00DF5F08" w:rsidRDefault="00EB2CA1" w:rsidP="00A77BFD">
            <w:pPr>
              <w:rPr>
                <w:szCs w:val="22"/>
              </w:rPr>
            </w:pPr>
            <w:r w:rsidRPr="007A6171">
              <w:t>Reassessing Intervention Parameters &amp; Strategies</w:t>
            </w:r>
          </w:p>
        </w:tc>
        <w:tc>
          <w:tcPr>
            <w:tcW w:w="1480" w:type="dxa"/>
            <w:vAlign w:val="center"/>
          </w:tcPr>
          <w:p w14:paraId="21CC11F6" w14:textId="77777777" w:rsidR="00EB2CA1" w:rsidRPr="00DF5F08" w:rsidRDefault="00EB2CA1" w:rsidP="00A77BFD">
            <w:pPr>
              <w:jc w:val="center"/>
              <w:rPr>
                <w:szCs w:val="22"/>
              </w:rPr>
            </w:pPr>
            <w:r>
              <w:t>3</w:t>
            </w:r>
          </w:p>
        </w:tc>
        <w:tc>
          <w:tcPr>
            <w:tcW w:w="1688" w:type="dxa"/>
            <w:shd w:val="clear" w:color="auto" w:fill="auto"/>
            <w:vAlign w:val="center"/>
          </w:tcPr>
          <w:p w14:paraId="2CD9D0A7" w14:textId="77777777" w:rsidR="00EB2CA1" w:rsidRPr="00DF5F08" w:rsidRDefault="00EB2CA1" w:rsidP="00A77BFD">
            <w:pPr>
              <w:jc w:val="center"/>
              <w:rPr>
                <w:szCs w:val="22"/>
              </w:rPr>
            </w:pPr>
            <w:r>
              <w:t>3</w:t>
            </w:r>
          </w:p>
        </w:tc>
        <w:tc>
          <w:tcPr>
            <w:tcW w:w="1241" w:type="dxa"/>
            <w:vAlign w:val="center"/>
          </w:tcPr>
          <w:p w14:paraId="3B2658AE" w14:textId="77777777" w:rsidR="00EB2CA1" w:rsidRPr="00DF5F08" w:rsidRDefault="00EB2CA1" w:rsidP="00A77BFD">
            <w:pPr>
              <w:jc w:val="center"/>
              <w:rPr>
                <w:szCs w:val="22"/>
              </w:rPr>
            </w:pPr>
            <w:r>
              <w:t>3</w:t>
            </w:r>
          </w:p>
        </w:tc>
        <w:tc>
          <w:tcPr>
            <w:tcW w:w="1683" w:type="dxa"/>
            <w:vAlign w:val="center"/>
          </w:tcPr>
          <w:p w14:paraId="4924E606" w14:textId="77777777" w:rsidR="00EB2CA1" w:rsidRPr="00DF5F08" w:rsidRDefault="00EB2CA1" w:rsidP="00A77BFD">
            <w:pPr>
              <w:jc w:val="center"/>
              <w:rPr>
                <w:szCs w:val="22"/>
              </w:rPr>
            </w:pPr>
            <w:r w:rsidRPr="007A6171">
              <w:t>100%</w:t>
            </w:r>
          </w:p>
        </w:tc>
      </w:tr>
      <w:tr w:rsidR="00EB2CA1" w:rsidRPr="002F29ED" w14:paraId="27F1C279" w14:textId="77777777" w:rsidTr="00BE0EFE">
        <w:tc>
          <w:tcPr>
            <w:tcW w:w="3260" w:type="dxa"/>
          </w:tcPr>
          <w:p w14:paraId="402D5DA9" w14:textId="77777777" w:rsidR="00EB2CA1" w:rsidRPr="00DF5F08" w:rsidRDefault="00EB2CA1" w:rsidP="00A77BFD">
            <w:pPr>
              <w:rPr>
                <w:szCs w:val="22"/>
              </w:rPr>
            </w:pPr>
            <w:r w:rsidRPr="007A6171">
              <w:t>Performance Indicator Data Collection</w:t>
            </w:r>
          </w:p>
        </w:tc>
        <w:tc>
          <w:tcPr>
            <w:tcW w:w="1480" w:type="dxa"/>
            <w:vAlign w:val="center"/>
          </w:tcPr>
          <w:p w14:paraId="276EEF7E" w14:textId="77777777" w:rsidR="00EB2CA1" w:rsidRPr="00DF5F08" w:rsidRDefault="00EB2CA1" w:rsidP="00A77BFD">
            <w:pPr>
              <w:jc w:val="center"/>
              <w:rPr>
                <w:szCs w:val="22"/>
              </w:rPr>
            </w:pPr>
            <w:r w:rsidRPr="007A6171">
              <w:t>3</w:t>
            </w:r>
          </w:p>
        </w:tc>
        <w:tc>
          <w:tcPr>
            <w:tcW w:w="1688" w:type="dxa"/>
            <w:shd w:val="clear" w:color="auto" w:fill="auto"/>
            <w:vAlign w:val="center"/>
          </w:tcPr>
          <w:p w14:paraId="65E6791B" w14:textId="77777777" w:rsidR="00EB2CA1" w:rsidRPr="00DF5F08" w:rsidRDefault="00EB2CA1" w:rsidP="00A77BFD">
            <w:pPr>
              <w:jc w:val="center"/>
              <w:rPr>
                <w:szCs w:val="22"/>
              </w:rPr>
            </w:pPr>
            <w:r w:rsidRPr="007A6171">
              <w:t>3</w:t>
            </w:r>
          </w:p>
        </w:tc>
        <w:tc>
          <w:tcPr>
            <w:tcW w:w="1241" w:type="dxa"/>
            <w:vAlign w:val="center"/>
          </w:tcPr>
          <w:p w14:paraId="55C0F3D3" w14:textId="77777777" w:rsidR="00EB2CA1" w:rsidRPr="00DF5F08" w:rsidRDefault="00EB2CA1" w:rsidP="00A77BFD">
            <w:pPr>
              <w:jc w:val="center"/>
              <w:rPr>
                <w:szCs w:val="22"/>
              </w:rPr>
            </w:pPr>
            <w:r w:rsidRPr="007A6171">
              <w:t>3</w:t>
            </w:r>
          </w:p>
        </w:tc>
        <w:tc>
          <w:tcPr>
            <w:tcW w:w="1683" w:type="dxa"/>
            <w:vAlign w:val="center"/>
          </w:tcPr>
          <w:p w14:paraId="6656B885" w14:textId="77777777" w:rsidR="00EB2CA1" w:rsidRPr="00DF5F08" w:rsidRDefault="00EB2CA1" w:rsidP="00A77BFD">
            <w:pPr>
              <w:jc w:val="center"/>
              <w:rPr>
                <w:szCs w:val="22"/>
              </w:rPr>
            </w:pPr>
            <w:r w:rsidRPr="007A6171">
              <w:t>100%</w:t>
            </w:r>
          </w:p>
        </w:tc>
      </w:tr>
      <w:tr w:rsidR="00EB2CA1" w:rsidRPr="002F29ED" w14:paraId="4BAC711C" w14:textId="77777777" w:rsidTr="00BE0EFE">
        <w:tc>
          <w:tcPr>
            <w:tcW w:w="3260" w:type="dxa"/>
          </w:tcPr>
          <w:p w14:paraId="00BE74FA" w14:textId="77777777" w:rsidR="00EB2CA1" w:rsidRPr="00DF5F08" w:rsidRDefault="00EB2CA1" w:rsidP="00A77BFD">
            <w:pPr>
              <w:rPr>
                <w:szCs w:val="22"/>
              </w:rPr>
            </w:pPr>
            <w:r w:rsidRPr="007A6171">
              <w:rPr>
                <w:b/>
              </w:rPr>
              <w:t>Overall Validation Rating Score for Y/N Values</w:t>
            </w:r>
          </w:p>
        </w:tc>
        <w:tc>
          <w:tcPr>
            <w:tcW w:w="1480" w:type="dxa"/>
            <w:vAlign w:val="center"/>
          </w:tcPr>
          <w:p w14:paraId="259A4635" w14:textId="77777777" w:rsidR="00EB2CA1" w:rsidRPr="00DF5F08" w:rsidRDefault="00EB2CA1" w:rsidP="00A77BFD">
            <w:pPr>
              <w:jc w:val="center"/>
              <w:rPr>
                <w:b/>
                <w:szCs w:val="22"/>
              </w:rPr>
            </w:pPr>
            <w:r w:rsidRPr="007A6171">
              <w:rPr>
                <w:b/>
              </w:rPr>
              <w:t>7</w:t>
            </w:r>
          </w:p>
        </w:tc>
        <w:tc>
          <w:tcPr>
            <w:tcW w:w="1688" w:type="dxa"/>
            <w:shd w:val="clear" w:color="auto" w:fill="auto"/>
            <w:vAlign w:val="center"/>
          </w:tcPr>
          <w:p w14:paraId="2A841940" w14:textId="77777777" w:rsidR="00EB2CA1" w:rsidRPr="00DF5F08" w:rsidRDefault="00EB2CA1" w:rsidP="00A77BFD">
            <w:pPr>
              <w:jc w:val="center"/>
              <w:rPr>
                <w:b/>
                <w:szCs w:val="22"/>
              </w:rPr>
            </w:pPr>
            <w:r w:rsidRPr="007A6171">
              <w:rPr>
                <w:b/>
              </w:rPr>
              <w:t>7</w:t>
            </w:r>
          </w:p>
        </w:tc>
        <w:tc>
          <w:tcPr>
            <w:tcW w:w="1241" w:type="dxa"/>
            <w:vAlign w:val="center"/>
          </w:tcPr>
          <w:p w14:paraId="28C981DB" w14:textId="77777777" w:rsidR="00EB2CA1" w:rsidRPr="00DF5F08" w:rsidRDefault="00EB2CA1" w:rsidP="00A77BFD">
            <w:pPr>
              <w:jc w:val="center"/>
              <w:rPr>
                <w:b/>
                <w:szCs w:val="22"/>
              </w:rPr>
            </w:pPr>
            <w:r w:rsidRPr="007A6171">
              <w:rPr>
                <w:b/>
              </w:rPr>
              <w:t>7</w:t>
            </w:r>
          </w:p>
        </w:tc>
        <w:tc>
          <w:tcPr>
            <w:tcW w:w="1683" w:type="dxa"/>
            <w:vAlign w:val="center"/>
          </w:tcPr>
          <w:p w14:paraId="55878955" w14:textId="77777777" w:rsidR="00EB2CA1" w:rsidRPr="00DF5F08" w:rsidRDefault="00EB2CA1" w:rsidP="00A77BFD">
            <w:pPr>
              <w:jc w:val="center"/>
              <w:rPr>
                <w:b/>
                <w:szCs w:val="22"/>
              </w:rPr>
            </w:pPr>
            <w:r w:rsidRPr="007A6171">
              <w:rPr>
                <w:b/>
              </w:rPr>
              <w:t>100%</w:t>
            </w:r>
          </w:p>
        </w:tc>
      </w:tr>
    </w:tbl>
    <w:p w14:paraId="317C1EA2" w14:textId="77777777" w:rsidR="00EB2CA1" w:rsidRPr="002F29ED" w:rsidRDefault="00EB2CA1" w:rsidP="00EB2CA1">
      <w:pPr>
        <w:spacing w:after="0"/>
      </w:pPr>
    </w:p>
    <w:tbl>
      <w:tblPr>
        <w:tblStyle w:val="TableGrid"/>
        <w:tblW w:w="0" w:type="auto"/>
        <w:tblInd w:w="-2" w:type="dxa"/>
        <w:tblLook w:val="04A0" w:firstRow="1" w:lastRow="0" w:firstColumn="1" w:lastColumn="0" w:noHBand="0" w:noVBand="1"/>
      </w:tblPr>
      <w:tblGrid>
        <w:gridCol w:w="3310"/>
        <w:gridCol w:w="1452"/>
        <w:gridCol w:w="1690"/>
        <w:gridCol w:w="1195"/>
        <w:gridCol w:w="1705"/>
      </w:tblGrid>
      <w:tr w:rsidR="00EB2CA1" w:rsidRPr="002F29ED" w14:paraId="055B116E" w14:textId="77777777" w:rsidTr="00A77BFD">
        <w:trPr>
          <w:trHeight w:val="827"/>
        </w:trPr>
        <w:tc>
          <w:tcPr>
            <w:tcW w:w="5668" w:type="dxa"/>
            <w:tcBorders>
              <w:top w:val="single" w:sz="4" w:space="0" w:color="auto"/>
              <w:left w:val="single" w:sz="4" w:space="0" w:color="auto"/>
              <w:bottom w:val="single" w:sz="4" w:space="0" w:color="auto"/>
              <w:right w:val="single" w:sz="4" w:space="0" w:color="auto"/>
            </w:tcBorders>
            <w:shd w:val="clear" w:color="auto" w:fill="002855"/>
            <w:vAlign w:val="center"/>
          </w:tcPr>
          <w:p w14:paraId="01AFF011" w14:textId="77777777" w:rsidR="00EB2CA1" w:rsidRPr="00DF5F08" w:rsidRDefault="00EB2CA1" w:rsidP="00A77BFD">
            <w:pPr>
              <w:rPr>
                <w:b/>
                <w:szCs w:val="22"/>
              </w:rPr>
            </w:pPr>
            <w:r w:rsidRPr="007A6171">
              <w:rPr>
                <w:b/>
              </w:rPr>
              <w:t>Summary Results of Validation Ratings for 3, 2, or 1 Values</w:t>
            </w:r>
          </w:p>
        </w:tc>
        <w:tc>
          <w:tcPr>
            <w:tcW w:w="2044" w:type="dxa"/>
            <w:tcBorders>
              <w:top w:val="single" w:sz="4" w:space="0" w:color="auto"/>
              <w:left w:val="single" w:sz="4" w:space="0" w:color="auto"/>
              <w:bottom w:val="single" w:sz="4" w:space="0" w:color="auto"/>
              <w:right w:val="single" w:sz="4" w:space="0" w:color="auto"/>
            </w:tcBorders>
            <w:shd w:val="clear" w:color="auto" w:fill="002855"/>
            <w:vAlign w:val="center"/>
          </w:tcPr>
          <w:p w14:paraId="55996D07" w14:textId="77777777" w:rsidR="00EB2CA1" w:rsidRPr="00DF5F08" w:rsidRDefault="00EB2CA1" w:rsidP="00A77BFD">
            <w:pPr>
              <w:jc w:val="center"/>
              <w:rPr>
                <w:b/>
                <w:szCs w:val="22"/>
              </w:rPr>
            </w:pPr>
            <w:r w:rsidRPr="007A6171">
              <w:rPr>
                <w:b/>
              </w:rPr>
              <w:t>Number of Items</w:t>
            </w:r>
          </w:p>
        </w:tc>
        <w:tc>
          <w:tcPr>
            <w:tcW w:w="2470" w:type="dxa"/>
            <w:tcBorders>
              <w:top w:val="single" w:sz="4" w:space="0" w:color="auto"/>
              <w:left w:val="single" w:sz="4" w:space="0" w:color="auto"/>
              <w:bottom w:val="single" w:sz="4" w:space="0" w:color="auto"/>
              <w:right w:val="single" w:sz="4" w:space="0" w:color="auto"/>
            </w:tcBorders>
            <w:shd w:val="clear" w:color="auto" w:fill="002855"/>
            <w:vAlign w:val="center"/>
          </w:tcPr>
          <w:p w14:paraId="79F88FDE" w14:textId="77777777" w:rsidR="00EB2CA1" w:rsidRPr="00DF5F08" w:rsidRDefault="00EB2CA1" w:rsidP="00A77BFD">
            <w:pPr>
              <w:jc w:val="center"/>
              <w:rPr>
                <w:b/>
                <w:szCs w:val="22"/>
              </w:rPr>
            </w:pPr>
            <w:r w:rsidRPr="007A6171">
              <w:rPr>
                <w:b/>
              </w:rPr>
              <w:t xml:space="preserve">Total Available Points </w:t>
            </w:r>
          </w:p>
        </w:tc>
        <w:tc>
          <w:tcPr>
            <w:tcW w:w="1620" w:type="dxa"/>
            <w:tcBorders>
              <w:top w:val="single" w:sz="4" w:space="0" w:color="auto"/>
              <w:left w:val="single" w:sz="4" w:space="0" w:color="auto"/>
              <w:bottom w:val="single" w:sz="4" w:space="0" w:color="auto"/>
              <w:right w:val="single" w:sz="4" w:space="0" w:color="auto"/>
            </w:tcBorders>
            <w:shd w:val="clear" w:color="auto" w:fill="002855"/>
            <w:vAlign w:val="center"/>
          </w:tcPr>
          <w:p w14:paraId="4FB41ED3" w14:textId="77777777" w:rsidR="00EB2CA1" w:rsidRPr="00DF5F08" w:rsidRDefault="00EB2CA1" w:rsidP="00A77BFD">
            <w:pPr>
              <w:jc w:val="center"/>
              <w:rPr>
                <w:b/>
                <w:szCs w:val="22"/>
              </w:rPr>
            </w:pPr>
            <w:r w:rsidRPr="007A6171">
              <w:rPr>
                <w:b/>
              </w:rPr>
              <w:t>Points Scored</w:t>
            </w:r>
          </w:p>
        </w:tc>
        <w:tc>
          <w:tcPr>
            <w:tcW w:w="2520" w:type="dxa"/>
            <w:tcBorders>
              <w:top w:val="single" w:sz="4" w:space="0" w:color="auto"/>
              <w:left w:val="single" w:sz="4" w:space="0" w:color="auto"/>
              <w:bottom w:val="single" w:sz="4" w:space="0" w:color="auto"/>
              <w:right w:val="single" w:sz="4" w:space="0" w:color="auto"/>
            </w:tcBorders>
            <w:shd w:val="clear" w:color="auto" w:fill="002855"/>
            <w:vAlign w:val="center"/>
          </w:tcPr>
          <w:p w14:paraId="4C0F6323" w14:textId="77777777" w:rsidR="00EB2CA1" w:rsidRPr="00DF5F08" w:rsidRDefault="00EB2CA1" w:rsidP="00A77BFD">
            <w:pPr>
              <w:jc w:val="center"/>
              <w:rPr>
                <w:b/>
                <w:szCs w:val="22"/>
              </w:rPr>
            </w:pPr>
            <w:r w:rsidRPr="007A6171">
              <w:rPr>
                <w:b/>
              </w:rPr>
              <w:t>Rating Averages</w:t>
            </w:r>
          </w:p>
        </w:tc>
      </w:tr>
      <w:tr w:rsidR="00EB2CA1" w:rsidRPr="002F29ED" w14:paraId="7027B0F9" w14:textId="77777777" w:rsidTr="00A77BFD">
        <w:tc>
          <w:tcPr>
            <w:tcW w:w="5668" w:type="dxa"/>
          </w:tcPr>
          <w:p w14:paraId="11B86907" w14:textId="77777777" w:rsidR="00EB2CA1" w:rsidRPr="00DF5F08" w:rsidRDefault="00EB2CA1" w:rsidP="00A77BFD">
            <w:pPr>
              <w:rPr>
                <w:szCs w:val="22"/>
              </w:rPr>
            </w:pPr>
            <w:r w:rsidRPr="007A6171">
              <w:t>Reassessing PIP Goals &amp; Barriers</w:t>
            </w:r>
          </w:p>
        </w:tc>
        <w:tc>
          <w:tcPr>
            <w:tcW w:w="2044" w:type="dxa"/>
            <w:vAlign w:val="center"/>
          </w:tcPr>
          <w:p w14:paraId="6AA1F0A1" w14:textId="77777777" w:rsidR="00EB2CA1" w:rsidRPr="00DF5F08" w:rsidRDefault="00EB2CA1" w:rsidP="00A77BFD">
            <w:pPr>
              <w:jc w:val="center"/>
              <w:rPr>
                <w:szCs w:val="22"/>
              </w:rPr>
            </w:pPr>
            <w:r w:rsidRPr="007A6171">
              <w:t>5</w:t>
            </w:r>
          </w:p>
        </w:tc>
        <w:tc>
          <w:tcPr>
            <w:tcW w:w="2470" w:type="dxa"/>
            <w:shd w:val="clear" w:color="auto" w:fill="auto"/>
            <w:vAlign w:val="center"/>
          </w:tcPr>
          <w:p w14:paraId="61994E71" w14:textId="77777777" w:rsidR="00EB2CA1" w:rsidRPr="00DF5F08" w:rsidRDefault="00EB2CA1" w:rsidP="00A77BFD">
            <w:pPr>
              <w:jc w:val="center"/>
              <w:rPr>
                <w:szCs w:val="22"/>
              </w:rPr>
            </w:pPr>
            <w:r w:rsidRPr="007A6171">
              <w:t>15</w:t>
            </w:r>
          </w:p>
        </w:tc>
        <w:tc>
          <w:tcPr>
            <w:tcW w:w="1620" w:type="dxa"/>
            <w:vAlign w:val="center"/>
          </w:tcPr>
          <w:p w14:paraId="51632BDA" w14:textId="77777777" w:rsidR="00EB2CA1" w:rsidRPr="00DF5F08" w:rsidRDefault="00EB2CA1" w:rsidP="00A77BFD">
            <w:pPr>
              <w:jc w:val="center"/>
              <w:rPr>
                <w:szCs w:val="22"/>
              </w:rPr>
            </w:pPr>
            <w:r w:rsidRPr="007A6171">
              <w:t>15</w:t>
            </w:r>
          </w:p>
        </w:tc>
        <w:tc>
          <w:tcPr>
            <w:tcW w:w="2520" w:type="dxa"/>
            <w:vAlign w:val="center"/>
          </w:tcPr>
          <w:p w14:paraId="64962C20" w14:textId="77777777" w:rsidR="00EB2CA1" w:rsidRPr="00DF5F08" w:rsidRDefault="00EB2CA1" w:rsidP="00A77BFD">
            <w:pPr>
              <w:jc w:val="center"/>
              <w:rPr>
                <w:szCs w:val="22"/>
              </w:rPr>
            </w:pPr>
            <w:r w:rsidRPr="007A6171">
              <w:t>100%</w:t>
            </w:r>
          </w:p>
        </w:tc>
      </w:tr>
      <w:tr w:rsidR="00EB2CA1" w:rsidRPr="002F29ED" w14:paraId="161DB45C" w14:textId="77777777" w:rsidTr="00A77BFD">
        <w:tc>
          <w:tcPr>
            <w:tcW w:w="5668" w:type="dxa"/>
          </w:tcPr>
          <w:p w14:paraId="3DBD2922" w14:textId="77777777" w:rsidR="00EB2CA1" w:rsidRPr="00DF5F08" w:rsidRDefault="00EB2CA1" w:rsidP="00A77BFD">
            <w:pPr>
              <w:rPr>
                <w:szCs w:val="22"/>
              </w:rPr>
            </w:pPr>
            <w:r w:rsidRPr="007A6171">
              <w:t>Reassessing Intervention Parameters &amp; Strategies</w:t>
            </w:r>
          </w:p>
        </w:tc>
        <w:tc>
          <w:tcPr>
            <w:tcW w:w="2044" w:type="dxa"/>
            <w:vAlign w:val="center"/>
          </w:tcPr>
          <w:p w14:paraId="1CDFCDC1" w14:textId="77777777" w:rsidR="00EB2CA1" w:rsidRPr="00DF5F08" w:rsidRDefault="00EB2CA1" w:rsidP="00A77BFD">
            <w:pPr>
              <w:jc w:val="center"/>
              <w:rPr>
                <w:szCs w:val="22"/>
              </w:rPr>
            </w:pPr>
            <w:r>
              <w:t>4</w:t>
            </w:r>
          </w:p>
        </w:tc>
        <w:tc>
          <w:tcPr>
            <w:tcW w:w="2470" w:type="dxa"/>
            <w:shd w:val="clear" w:color="auto" w:fill="auto"/>
            <w:vAlign w:val="center"/>
          </w:tcPr>
          <w:p w14:paraId="50E514C4" w14:textId="77777777" w:rsidR="00EB2CA1" w:rsidRPr="00DF5F08" w:rsidRDefault="00EB2CA1" w:rsidP="00A77BFD">
            <w:pPr>
              <w:jc w:val="center"/>
              <w:rPr>
                <w:szCs w:val="22"/>
              </w:rPr>
            </w:pPr>
            <w:r>
              <w:t>12</w:t>
            </w:r>
          </w:p>
        </w:tc>
        <w:tc>
          <w:tcPr>
            <w:tcW w:w="1620" w:type="dxa"/>
            <w:vAlign w:val="center"/>
          </w:tcPr>
          <w:p w14:paraId="7F5A911F" w14:textId="77777777" w:rsidR="00EB2CA1" w:rsidRPr="00DF5F08" w:rsidRDefault="00EB2CA1" w:rsidP="00A77BFD">
            <w:pPr>
              <w:jc w:val="center"/>
              <w:rPr>
                <w:szCs w:val="22"/>
              </w:rPr>
            </w:pPr>
            <w:r>
              <w:t>12</w:t>
            </w:r>
          </w:p>
        </w:tc>
        <w:tc>
          <w:tcPr>
            <w:tcW w:w="2520" w:type="dxa"/>
            <w:vAlign w:val="center"/>
          </w:tcPr>
          <w:p w14:paraId="507E3E02" w14:textId="77777777" w:rsidR="00EB2CA1" w:rsidRPr="00DF5F08" w:rsidRDefault="00EB2CA1" w:rsidP="00A77BFD">
            <w:pPr>
              <w:jc w:val="center"/>
              <w:rPr>
                <w:szCs w:val="22"/>
              </w:rPr>
            </w:pPr>
            <w:r w:rsidRPr="007A6171">
              <w:t>100%</w:t>
            </w:r>
          </w:p>
        </w:tc>
      </w:tr>
      <w:tr w:rsidR="00EB2CA1" w:rsidRPr="002F29ED" w14:paraId="24B1C279" w14:textId="77777777" w:rsidTr="00A77BFD">
        <w:tc>
          <w:tcPr>
            <w:tcW w:w="5668" w:type="dxa"/>
          </w:tcPr>
          <w:p w14:paraId="0C9CFAE7" w14:textId="77777777" w:rsidR="00EB2CA1" w:rsidRPr="00DF5F08" w:rsidRDefault="00EB2CA1" w:rsidP="00A77BFD">
            <w:pPr>
              <w:tabs>
                <w:tab w:val="left" w:pos="3916"/>
              </w:tabs>
              <w:rPr>
                <w:szCs w:val="22"/>
              </w:rPr>
            </w:pPr>
            <w:r w:rsidRPr="007A6171">
              <w:t xml:space="preserve">Performance Indicator Parameters </w:t>
            </w:r>
          </w:p>
        </w:tc>
        <w:tc>
          <w:tcPr>
            <w:tcW w:w="2044" w:type="dxa"/>
            <w:vAlign w:val="center"/>
          </w:tcPr>
          <w:p w14:paraId="7D521C59" w14:textId="77777777" w:rsidR="00EB2CA1" w:rsidRPr="00DF5F08" w:rsidRDefault="00EB2CA1" w:rsidP="00A77BFD">
            <w:pPr>
              <w:jc w:val="center"/>
              <w:rPr>
                <w:szCs w:val="22"/>
              </w:rPr>
            </w:pPr>
            <w:r w:rsidRPr="007A6171">
              <w:t>1</w:t>
            </w:r>
          </w:p>
        </w:tc>
        <w:tc>
          <w:tcPr>
            <w:tcW w:w="2470" w:type="dxa"/>
            <w:shd w:val="clear" w:color="auto" w:fill="auto"/>
            <w:vAlign w:val="center"/>
          </w:tcPr>
          <w:p w14:paraId="52167785" w14:textId="77777777" w:rsidR="00EB2CA1" w:rsidRPr="00DF5F08" w:rsidRDefault="00EB2CA1" w:rsidP="00A77BFD">
            <w:pPr>
              <w:jc w:val="center"/>
              <w:rPr>
                <w:szCs w:val="22"/>
              </w:rPr>
            </w:pPr>
            <w:r w:rsidRPr="007A6171">
              <w:t>3</w:t>
            </w:r>
          </w:p>
        </w:tc>
        <w:tc>
          <w:tcPr>
            <w:tcW w:w="1620" w:type="dxa"/>
            <w:vAlign w:val="center"/>
          </w:tcPr>
          <w:p w14:paraId="42F40674" w14:textId="77777777" w:rsidR="00EB2CA1" w:rsidRPr="00DF5F08" w:rsidRDefault="00EB2CA1" w:rsidP="00A77BFD">
            <w:pPr>
              <w:jc w:val="center"/>
              <w:rPr>
                <w:szCs w:val="22"/>
              </w:rPr>
            </w:pPr>
            <w:r w:rsidRPr="007A6171">
              <w:t>3</w:t>
            </w:r>
          </w:p>
        </w:tc>
        <w:tc>
          <w:tcPr>
            <w:tcW w:w="2520" w:type="dxa"/>
            <w:vAlign w:val="center"/>
          </w:tcPr>
          <w:p w14:paraId="26A86184" w14:textId="77777777" w:rsidR="00EB2CA1" w:rsidRPr="00DF5F08" w:rsidRDefault="00EB2CA1" w:rsidP="00A77BFD">
            <w:pPr>
              <w:jc w:val="center"/>
              <w:rPr>
                <w:szCs w:val="22"/>
              </w:rPr>
            </w:pPr>
            <w:r w:rsidRPr="007A6171">
              <w:t>100%</w:t>
            </w:r>
          </w:p>
        </w:tc>
      </w:tr>
      <w:tr w:rsidR="00EB2CA1" w:rsidRPr="002F29ED" w14:paraId="0D09FFB0" w14:textId="77777777" w:rsidTr="00A77BFD">
        <w:tc>
          <w:tcPr>
            <w:tcW w:w="5668" w:type="dxa"/>
          </w:tcPr>
          <w:p w14:paraId="527E544D" w14:textId="77777777" w:rsidR="00EB2CA1" w:rsidRPr="00DF5F08" w:rsidRDefault="00EB2CA1" w:rsidP="00A77BFD">
            <w:pPr>
              <w:rPr>
                <w:szCs w:val="22"/>
              </w:rPr>
            </w:pPr>
            <w:r w:rsidRPr="007A6171">
              <w:t>Performance Indicator Data Analysis</w:t>
            </w:r>
          </w:p>
        </w:tc>
        <w:tc>
          <w:tcPr>
            <w:tcW w:w="2044" w:type="dxa"/>
            <w:vAlign w:val="center"/>
          </w:tcPr>
          <w:p w14:paraId="5374FE97" w14:textId="77777777" w:rsidR="00EB2CA1" w:rsidRPr="00DF5F08" w:rsidRDefault="00EB2CA1" w:rsidP="00A77BFD">
            <w:pPr>
              <w:jc w:val="center"/>
              <w:rPr>
                <w:szCs w:val="22"/>
              </w:rPr>
            </w:pPr>
            <w:r>
              <w:t>4</w:t>
            </w:r>
          </w:p>
        </w:tc>
        <w:tc>
          <w:tcPr>
            <w:tcW w:w="2470" w:type="dxa"/>
            <w:shd w:val="clear" w:color="auto" w:fill="auto"/>
            <w:vAlign w:val="center"/>
          </w:tcPr>
          <w:p w14:paraId="4A57C0EB" w14:textId="77777777" w:rsidR="00EB2CA1" w:rsidRPr="00DF5F08" w:rsidRDefault="00EB2CA1" w:rsidP="00A77BFD">
            <w:pPr>
              <w:jc w:val="center"/>
              <w:rPr>
                <w:szCs w:val="22"/>
              </w:rPr>
            </w:pPr>
            <w:r>
              <w:t>12</w:t>
            </w:r>
          </w:p>
        </w:tc>
        <w:tc>
          <w:tcPr>
            <w:tcW w:w="1620" w:type="dxa"/>
            <w:vAlign w:val="center"/>
          </w:tcPr>
          <w:p w14:paraId="2390DDF3" w14:textId="77777777" w:rsidR="00EB2CA1" w:rsidRPr="00DF5F08" w:rsidRDefault="00EB2CA1" w:rsidP="00A77BFD">
            <w:pPr>
              <w:jc w:val="center"/>
              <w:rPr>
                <w:szCs w:val="22"/>
              </w:rPr>
            </w:pPr>
            <w:r>
              <w:t>12</w:t>
            </w:r>
          </w:p>
        </w:tc>
        <w:tc>
          <w:tcPr>
            <w:tcW w:w="2520" w:type="dxa"/>
            <w:vAlign w:val="center"/>
          </w:tcPr>
          <w:p w14:paraId="079F804F" w14:textId="77777777" w:rsidR="00EB2CA1" w:rsidRPr="00DF5F08" w:rsidRDefault="00EB2CA1" w:rsidP="00A77BFD">
            <w:pPr>
              <w:jc w:val="center"/>
              <w:rPr>
                <w:szCs w:val="22"/>
              </w:rPr>
            </w:pPr>
            <w:r w:rsidRPr="007A6171">
              <w:t>100%</w:t>
            </w:r>
          </w:p>
        </w:tc>
      </w:tr>
      <w:tr w:rsidR="00EB2CA1" w:rsidRPr="002F29ED" w14:paraId="701A8103" w14:textId="77777777" w:rsidTr="00A77BFD">
        <w:tc>
          <w:tcPr>
            <w:tcW w:w="5668" w:type="dxa"/>
          </w:tcPr>
          <w:p w14:paraId="53A2C420" w14:textId="77777777" w:rsidR="00EB2CA1" w:rsidRPr="00DF5F08" w:rsidRDefault="00EB2CA1" w:rsidP="00A77BFD">
            <w:pPr>
              <w:rPr>
                <w:szCs w:val="22"/>
              </w:rPr>
            </w:pPr>
            <w:r w:rsidRPr="007A6171">
              <w:t xml:space="preserve">Performance Indicator Results </w:t>
            </w:r>
          </w:p>
        </w:tc>
        <w:tc>
          <w:tcPr>
            <w:tcW w:w="2044" w:type="dxa"/>
            <w:vAlign w:val="center"/>
          </w:tcPr>
          <w:p w14:paraId="264ADA84" w14:textId="77777777" w:rsidR="00EB2CA1" w:rsidRPr="00DF5F08" w:rsidRDefault="00EB2CA1" w:rsidP="00A77BFD">
            <w:pPr>
              <w:jc w:val="center"/>
              <w:rPr>
                <w:szCs w:val="22"/>
              </w:rPr>
            </w:pPr>
            <w:r>
              <w:t>1</w:t>
            </w:r>
          </w:p>
        </w:tc>
        <w:tc>
          <w:tcPr>
            <w:tcW w:w="2470" w:type="dxa"/>
            <w:shd w:val="clear" w:color="auto" w:fill="auto"/>
            <w:vAlign w:val="center"/>
          </w:tcPr>
          <w:p w14:paraId="20ADBA18" w14:textId="77777777" w:rsidR="00EB2CA1" w:rsidRPr="00DF5F08" w:rsidRDefault="00EB2CA1" w:rsidP="00A77BFD">
            <w:pPr>
              <w:jc w:val="center"/>
              <w:rPr>
                <w:szCs w:val="22"/>
              </w:rPr>
            </w:pPr>
            <w:r>
              <w:t>3</w:t>
            </w:r>
          </w:p>
        </w:tc>
        <w:tc>
          <w:tcPr>
            <w:tcW w:w="1620" w:type="dxa"/>
            <w:vAlign w:val="center"/>
          </w:tcPr>
          <w:p w14:paraId="43C8F0C7" w14:textId="77777777" w:rsidR="00EB2CA1" w:rsidRPr="00DF5F08" w:rsidRDefault="00EB2CA1" w:rsidP="00A77BFD">
            <w:pPr>
              <w:jc w:val="center"/>
              <w:rPr>
                <w:szCs w:val="22"/>
              </w:rPr>
            </w:pPr>
            <w:r>
              <w:t>3</w:t>
            </w:r>
          </w:p>
        </w:tc>
        <w:tc>
          <w:tcPr>
            <w:tcW w:w="2520" w:type="dxa"/>
            <w:vAlign w:val="center"/>
          </w:tcPr>
          <w:p w14:paraId="0EC9D5C4" w14:textId="77777777" w:rsidR="00EB2CA1" w:rsidRPr="00DF5F08" w:rsidRDefault="00EB2CA1" w:rsidP="00A77BFD">
            <w:pPr>
              <w:jc w:val="center"/>
              <w:rPr>
                <w:szCs w:val="22"/>
              </w:rPr>
            </w:pPr>
            <w:r w:rsidRPr="007A6171">
              <w:t>100%</w:t>
            </w:r>
          </w:p>
        </w:tc>
      </w:tr>
      <w:tr w:rsidR="00EB2CA1" w:rsidRPr="002F29ED" w14:paraId="723C2F9A" w14:textId="77777777" w:rsidTr="00A77BFD">
        <w:tc>
          <w:tcPr>
            <w:tcW w:w="5668" w:type="dxa"/>
          </w:tcPr>
          <w:p w14:paraId="43D454DD" w14:textId="77777777" w:rsidR="00EB2CA1" w:rsidRPr="00DF5F08" w:rsidRDefault="00EB2CA1" w:rsidP="00A77BFD">
            <w:pPr>
              <w:rPr>
                <w:szCs w:val="22"/>
              </w:rPr>
            </w:pPr>
            <w:r w:rsidRPr="007A6171">
              <w:t>Member Population Analysis</w:t>
            </w:r>
          </w:p>
        </w:tc>
        <w:tc>
          <w:tcPr>
            <w:tcW w:w="2044" w:type="dxa"/>
            <w:vAlign w:val="center"/>
          </w:tcPr>
          <w:p w14:paraId="43C87707" w14:textId="77777777" w:rsidR="00EB2CA1" w:rsidRPr="00DF5F08" w:rsidRDefault="00EB2CA1" w:rsidP="00A77BFD">
            <w:pPr>
              <w:jc w:val="center"/>
              <w:rPr>
                <w:szCs w:val="22"/>
              </w:rPr>
            </w:pPr>
            <w:r w:rsidRPr="007A6171">
              <w:t>2</w:t>
            </w:r>
          </w:p>
        </w:tc>
        <w:tc>
          <w:tcPr>
            <w:tcW w:w="2470" w:type="dxa"/>
            <w:shd w:val="clear" w:color="auto" w:fill="auto"/>
            <w:vAlign w:val="center"/>
          </w:tcPr>
          <w:p w14:paraId="7C8B3216" w14:textId="77777777" w:rsidR="00EB2CA1" w:rsidRPr="00DF5F08" w:rsidRDefault="00EB2CA1" w:rsidP="00A77BFD">
            <w:pPr>
              <w:jc w:val="center"/>
              <w:rPr>
                <w:szCs w:val="22"/>
              </w:rPr>
            </w:pPr>
            <w:r w:rsidRPr="007A6171">
              <w:t>6</w:t>
            </w:r>
          </w:p>
        </w:tc>
        <w:tc>
          <w:tcPr>
            <w:tcW w:w="1620" w:type="dxa"/>
            <w:vAlign w:val="center"/>
          </w:tcPr>
          <w:p w14:paraId="030D8170" w14:textId="77777777" w:rsidR="00EB2CA1" w:rsidRPr="00DF5F08" w:rsidRDefault="00EB2CA1" w:rsidP="00A77BFD">
            <w:pPr>
              <w:jc w:val="center"/>
              <w:rPr>
                <w:szCs w:val="22"/>
              </w:rPr>
            </w:pPr>
            <w:r w:rsidRPr="007A6171">
              <w:t>6</w:t>
            </w:r>
          </w:p>
        </w:tc>
        <w:tc>
          <w:tcPr>
            <w:tcW w:w="2520" w:type="dxa"/>
            <w:vAlign w:val="center"/>
          </w:tcPr>
          <w:p w14:paraId="382B5A83" w14:textId="77777777" w:rsidR="00EB2CA1" w:rsidRPr="00DF5F08" w:rsidRDefault="00EB2CA1" w:rsidP="00A77BFD">
            <w:pPr>
              <w:jc w:val="center"/>
              <w:rPr>
                <w:szCs w:val="22"/>
              </w:rPr>
            </w:pPr>
            <w:r w:rsidRPr="007A6171">
              <w:t>100%</w:t>
            </w:r>
          </w:p>
        </w:tc>
      </w:tr>
      <w:tr w:rsidR="00EB2CA1" w:rsidRPr="002F29ED" w14:paraId="4DB853B2" w14:textId="77777777" w:rsidTr="00A77BFD">
        <w:trPr>
          <w:trHeight w:val="305"/>
        </w:trPr>
        <w:tc>
          <w:tcPr>
            <w:tcW w:w="5668" w:type="dxa"/>
          </w:tcPr>
          <w:p w14:paraId="09FB19E4" w14:textId="77777777" w:rsidR="00EB2CA1" w:rsidRPr="00DF5F08" w:rsidRDefault="00EB2CA1" w:rsidP="00A77BFD">
            <w:pPr>
              <w:rPr>
                <w:szCs w:val="22"/>
              </w:rPr>
            </w:pPr>
            <w:r w:rsidRPr="007A6171">
              <w:t>Conclusions &amp; Future PIP Improvements</w:t>
            </w:r>
          </w:p>
        </w:tc>
        <w:tc>
          <w:tcPr>
            <w:tcW w:w="2044" w:type="dxa"/>
            <w:vAlign w:val="center"/>
          </w:tcPr>
          <w:p w14:paraId="011CE585" w14:textId="77777777" w:rsidR="00EB2CA1" w:rsidRPr="00DF5F08" w:rsidRDefault="00EB2CA1" w:rsidP="00A77BFD">
            <w:pPr>
              <w:jc w:val="center"/>
              <w:rPr>
                <w:szCs w:val="22"/>
              </w:rPr>
            </w:pPr>
            <w:r w:rsidRPr="007A6171">
              <w:t>3</w:t>
            </w:r>
          </w:p>
        </w:tc>
        <w:tc>
          <w:tcPr>
            <w:tcW w:w="2470" w:type="dxa"/>
            <w:shd w:val="clear" w:color="auto" w:fill="auto"/>
            <w:vAlign w:val="center"/>
          </w:tcPr>
          <w:p w14:paraId="4C9DE0CE" w14:textId="77777777" w:rsidR="00EB2CA1" w:rsidRPr="00DF5F08" w:rsidRDefault="00EB2CA1" w:rsidP="00A77BFD">
            <w:pPr>
              <w:jc w:val="center"/>
              <w:rPr>
                <w:szCs w:val="22"/>
              </w:rPr>
            </w:pPr>
            <w:r w:rsidRPr="007A6171">
              <w:t>9</w:t>
            </w:r>
          </w:p>
        </w:tc>
        <w:tc>
          <w:tcPr>
            <w:tcW w:w="1620" w:type="dxa"/>
            <w:vAlign w:val="center"/>
          </w:tcPr>
          <w:p w14:paraId="5FC60F3C" w14:textId="77777777" w:rsidR="00EB2CA1" w:rsidRPr="00DF5F08" w:rsidRDefault="00EB2CA1" w:rsidP="00A77BFD">
            <w:pPr>
              <w:jc w:val="center"/>
              <w:rPr>
                <w:szCs w:val="22"/>
              </w:rPr>
            </w:pPr>
            <w:r w:rsidRPr="007A6171">
              <w:t>9</w:t>
            </w:r>
          </w:p>
        </w:tc>
        <w:tc>
          <w:tcPr>
            <w:tcW w:w="2520" w:type="dxa"/>
            <w:vAlign w:val="center"/>
          </w:tcPr>
          <w:p w14:paraId="4C435247" w14:textId="77777777" w:rsidR="00EB2CA1" w:rsidRPr="00DF5F08" w:rsidRDefault="00EB2CA1" w:rsidP="00A77BFD">
            <w:pPr>
              <w:jc w:val="center"/>
              <w:rPr>
                <w:szCs w:val="22"/>
              </w:rPr>
            </w:pPr>
            <w:r w:rsidRPr="007A6171">
              <w:t>100%</w:t>
            </w:r>
          </w:p>
        </w:tc>
      </w:tr>
      <w:tr w:rsidR="00EB2CA1" w:rsidRPr="002F29ED" w14:paraId="343C7FEF" w14:textId="77777777" w:rsidTr="00A77BFD">
        <w:trPr>
          <w:trHeight w:val="467"/>
        </w:trPr>
        <w:tc>
          <w:tcPr>
            <w:tcW w:w="5668" w:type="dxa"/>
            <w:vAlign w:val="center"/>
          </w:tcPr>
          <w:p w14:paraId="336FAEB4" w14:textId="77777777" w:rsidR="00EB2CA1" w:rsidRPr="00DF5F08" w:rsidRDefault="00EB2CA1" w:rsidP="00A77BFD">
            <w:pPr>
              <w:rPr>
                <w:b/>
                <w:szCs w:val="22"/>
              </w:rPr>
            </w:pPr>
            <w:r w:rsidRPr="007A6171">
              <w:rPr>
                <w:b/>
              </w:rPr>
              <w:t>Validation Rating Score for 3, 2, or 1 Values</w:t>
            </w:r>
          </w:p>
        </w:tc>
        <w:tc>
          <w:tcPr>
            <w:tcW w:w="2044" w:type="dxa"/>
            <w:vAlign w:val="center"/>
          </w:tcPr>
          <w:p w14:paraId="5E8DFD77" w14:textId="77777777" w:rsidR="00EB2CA1" w:rsidRPr="00DF5F08" w:rsidRDefault="00EB2CA1" w:rsidP="00A77BFD">
            <w:pPr>
              <w:jc w:val="center"/>
              <w:rPr>
                <w:b/>
                <w:szCs w:val="22"/>
              </w:rPr>
            </w:pPr>
            <w:r w:rsidRPr="00DF5F08">
              <w:rPr>
                <w:b/>
                <w:sz w:val="22"/>
              </w:rPr>
              <w:fldChar w:fldCharType="begin"/>
            </w:r>
            <w:r w:rsidRPr="007A6171">
              <w:rPr>
                <w:b/>
              </w:rPr>
              <w:instrText xml:space="preserve"> =SUM(ABOVE) </w:instrText>
            </w:r>
            <w:r w:rsidRPr="00DF5F08">
              <w:rPr>
                <w:b/>
                <w:sz w:val="22"/>
              </w:rPr>
              <w:fldChar w:fldCharType="separate"/>
            </w:r>
            <w:r w:rsidRPr="007A6171">
              <w:rPr>
                <w:b/>
                <w:noProof/>
              </w:rPr>
              <w:t>20</w:t>
            </w:r>
            <w:r w:rsidRPr="00DF5F08">
              <w:rPr>
                <w:b/>
                <w:sz w:val="22"/>
              </w:rPr>
              <w:fldChar w:fldCharType="end"/>
            </w:r>
          </w:p>
        </w:tc>
        <w:tc>
          <w:tcPr>
            <w:tcW w:w="2470" w:type="dxa"/>
            <w:shd w:val="clear" w:color="auto" w:fill="auto"/>
            <w:vAlign w:val="center"/>
          </w:tcPr>
          <w:p w14:paraId="0841A26A" w14:textId="77777777" w:rsidR="00EB2CA1" w:rsidRPr="00DF5F08" w:rsidRDefault="00EB2CA1" w:rsidP="00A77BFD">
            <w:pPr>
              <w:jc w:val="center"/>
              <w:rPr>
                <w:b/>
                <w:szCs w:val="22"/>
              </w:rPr>
            </w:pPr>
            <w:r w:rsidRPr="00DF5F08">
              <w:rPr>
                <w:b/>
                <w:sz w:val="22"/>
              </w:rPr>
              <w:fldChar w:fldCharType="begin"/>
            </w:r>
            <w:r w:rsidRPr="007A6171">
              <w:rPr>
                <w:b/>
              </w:rPr>
              <w:instrText xml:space="preserve"> =SUM(ABOVE) </w:instrText>
            </w:r>
            <w:r w:rsidRPr="00DF5F08">
              <w:rPr>
                <w:b/>
                <w:sz w:val="22"/>
              </w:rPr>
              <w:fldChar w:fldCharType="separate"/>
            </w:r>
            <w:r w:rsidRPr="007A6171">
              <w:rPr>
                <w:b/>
                <w:noProof/>
              </w:rPr>
              <w:t>60</w:t>
            </w:r>
            <w:r w:rsidRPr="00DF5F08">
              <w:rPr>
                <w:b/>
                <w:sz w:val="22"/>
              </w:rPr>
              <w:fldChar w:fldCharType="end"/>
            </w:r>
          </w:p>
        </w:tc>
        <w:tc>
          <w:tcPr>
            <w:tcW w:w="1620" w:type="dxa"/>
            <w:vAlign w:val="center"/>
          </w:tcPr>
          <w:p w14:paraId="59006A5D" w14:textId="77777777" w:rsidR="00EB2CA1" w:rsidRPr="00DF5F08" w:rsidRDefault="00EB2CA1" w:rsidP="00A77BFD">
            <w:pPr>
              <w:jc w:val="center"/>
              <w:rPr>
                <w:b/>
                <w:szCs w:val="22"/>
              </w:rPr>
            </w:pPr>
            <w:r w:rsidRPr="00DF5F08">
              <w:rPr>
                <w:b/>
                <w:sz w:val="22"/>
              </w:rPr>
              <w:fldChar w:fldCharType="begin"/>
            </w:r>
            <w:r w:rsidRPr="007A6171">
              <w:rPr>
                <w:b/>
              </w:rPr>
              <w:instrText xml:space="preserve"> =SUM(ABOVE) </w:instrText>
            </w:r>
            <w:r w:rsidRPr="00DF5F08">
              <w:rPr>
                <w:b/>
                <w:sz w:val="22"/>
              </w:rPr>
              <w:fldChar w:fldCharType="separate"/>
            </w:r>
            <w:r w:rsidRPr="007A6171">
              <w:rPr>
                <w:b/>
                <w:noProof/>
              </w:rPr>
              <w:t>60</w:t>
            </w:r>
            <w:r w:rsidRPr="00DF5F08">
              <w:rPr>
                <w:b/>
                <w:sz w:val="22"/>
              </w:rPr>
              <w:fldChar w:fldCharType="end"/>
            </w:r>
          </w:p>
        </w:tc>
        <w:tc>
          <w:tcPr>
            <w:tcW w:w="2520" w:type="dxa"/>
            <w:vAlign w:val="center"/>
          </w:tcPr>
          <w:p w14:paraId="7FFD51EA" w14:textId="77777777" w:rsidR="00EB2CA1" w:rsidRPr="00DF5F08" w:rsidRDefault="00EB2CA1" w:rsidP="00A77BFD">
            <w:pPr>
              <w:jc w:val="center"/>
              <w:rPr>
                <w:b/>
                <w:szCs w:val="22"/>
              </w:rPr>
            </w:pPr>
            <w:r w:rsidRPr="007A6171">
              <w:rPr>
                <w:b/>
              </w:rPr>
              <w:t>100%</w:t>
            </w:r>
          </w:p>
        </w:tc>
      </w:tr>
    </w:tbl>
    <w:p w14:paraId="1004CC78" w14:textId="77777777" w:rsidR="00EB2CA1" w:rsidRPr="002F29ED" w:rsidRDefault="00EB2CA1" w:rsidP="00EB2CA1">
      <w:pPr>
        <w:spacing w:after="0"/>
      </w:pPr>
      <w:r w:rsidRPr="002F29ED">
        <w:tab/>
      </w:r>
    </w:p>
    <w:tbl>
      <w:tblPr>
        <w:tblStyle w:val="TableGrid"/>
        <w:tblW w:w="0" w:type="auto"/>
        <w:tblInd w:w="-2" w:type="dxa"/>
        <w:tblLook w:val="04A0" w:firstRow="1" w:lastRow="0" w:firstColumn="1" w:lastColumn="0" w:noHBand="0" w:noVBand="1"/>
      </w:tblPr>
      <w:tblGrid>
        <w:gridCol w:w="3243"/>
        <w:gridCol w:w="1464"/>
        <w:gridCol w:w="1713"/>
        <w:gridCol w:w="1200"/>
        <w:gridCol w:w="1732"/>
      </w:tblGrid>
      <w:tr w:rsidR="00EB2CA1" w:rsidRPr="002F29ED" w14:paraId="436B3B60" w14:textId="77777777" w:rsidTr="00A77BFD">
        <w:trPr>
          <w:trHeight w:val="467"/>
        </w:trPr>
        <w:tc>
          <w:tcPr>
            <w:tcW w:w="3243" w:type="dxa"/>
            <w:tcBorders>
              <w:top w:val="single" w:sz="4" w:space="0" w:color="auto"/>
              <w:left w:val="single" w:sz="4" w:space="0" w:color="auto"/>
              <w:bottom w:val="single" w:sz="4" w:space="0" w:color="auto"/>
              <w:right w:val="single" w:sz="4" w:space="0" w:color="auto"/>
            </w:tcBorders>
            <w:shd w:val="clear" w:color="auto" w:fill="002855"/>
            <w:vAlign w:val="center"/>
          </w:tcPr>
          <w:p w14:paraId="2324C680" w14:textId="77777777" w:rsidR="00EB2CA1" w:rsidRPr="00DF5F08" w:rsidRDefault="00EB2CA1" w:rsidP="00A77BFD">
            <w:pPr>
              <w:rPr>
                <w:b/>
                <w:szCs w:val="22"/>
              </w:rPr>
            </w:pPr>
            <w:r w:rsidRPr="007A6171">
              <w:rPr>
                <w:b/>
              </w:rPr>
              <w:t>Validation Rating Score</w:t>
            </w:r>
          </w:p>
        </w:tc>
        <w:tc>
          <w:tcPr>
            <w:tcW w:w="14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DFEB19" w14:textId="77777777" w:rsidR="00EB2CA1" w:rsidRPr="00DF5F08" w:rsidRDefault="00EB2CA1" w:rsidP="00A77BFD">
            <w:pPr>
              <w:jc w:val="center"/>
              <w:rPr>
                <w:b/>
                <w:szCs w:val="22"/>
              </w:rPr>
            </w:pPr>
            <w:r w:rsidRPr="007A6171">
              <w:rPr>
                <w:b/>
              </w:rPr>
              <w:t>27</w:t>
            </w:r>
          </w:p>
        </w:tc>
        <w:tc>
          <w:tcPr>
            <w:tcW w:w="17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4B0CAD" w14:textId="77777777" w:rsidR="00EB2CA1" w:rsidRPr="00DF5F08" w:rsidRDefault="00EB2CA1" w:rsidP="00A77BFD">
            <w:pPr>
              <w:jc w:val="center"/>
              <w:rPr>
                <w:b/>
                <w:szCs w:val="22"/>
              </w:rPr>
            </w:pPr>
            <w:r w:rsidRPr="007A6171">
              <w:rPr>
                <w:b/>
              </w:rPr>
              <w:t>67</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322696" w14:textId="77777777" w:rsidR="00EB2CA1" w:rsidRPr="00DF5F08" w:rsidRDefault="00EB2CA1" w:rsidP="00A77BFD">
            <w:pPr>
              <w:jc w:val="center"/>
              <w:rPr>
                <w:b/>
                <w:szCs w:val="22"/>
              </w:rPr>
            </w:pPr>
            <w:r w:rsidRPr="007A6171">
              <w:rPr>
                <w:b/>
              </w:rPr>
              <w:t>67</w:t>
            </w:r>
          </w:p>
        </w:tc>
        <w:tc>
          <w:tcPr>
            <w:tcW w:w="17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FF04E3" w14:textId="77777777" w:rsidR="00EB2CA1" w:rsidRPr="00DF5F08" w:rsidRDefault="00EB2CA1" w:rsidP="00A77BFD">
            <w:pPr>
              <w:jc w:val="center"/>
              <w:rPr>
                <w:b/>
                <w:i/>
                <w:szCs w:val="22"/>
              </w:rPr>
            </w:pPr>
            <w:r w:rsidRPr="007A6171">
              <w:rPr>
                <w:b/>
              </w:rPr>
              <w:t>100%</w:t>
            </w:r>
          </w:p>
        </w:tc>
      </w:tr>
    </w:tbl>
    <w:p w14:paraId="03D1B396" w14:textId="77777777" w:rsidR="00EB2CA1" w:rsidRDefault="00EB2CA1" w:rsidP="00EB2CA1">
      <w:pPr>
        <w:spacing w:after="0" w:line="240" w:lineRule="auto"/>
      </w:pPr>
    </w:p>
    <w:p w14:paraId="1EE32F93" w14:textId="77777777" w:rsidR="00EB2CA1" w:rsidRDefault="00EB2CA1" w:rsidP="00EB2CA1">
      <w:pPr>
        <w:spacing w:after="0" w:line="240" w:lineRule="auto"/>
      </w:pPr>
    </w:p>
    <w:p w14:paraId="0CA4E915" w14:textId="77777777" w:rsidR="00EB2CA1" w:rsidRPr="000B0697" w:rsidRDefault="00EB2CA1" w:rsidP="00EB2CA1">
      <w:pPr>
        <w:spacing w:after="0" w:line="240" w:lineRule="auto"/>
      </w:pPr>
    </w:p>
    <w:p w14:paraId="2D8E7377" w14:textId="77777777" w:rsidR="00EB2CA1" w:rsidRDefault="00EB2CA1" w:rsidP="00EB2CA1">
      <w:pPr>
        <w:pStyle w:val="Heading4"/>
      </w:pPr>
      <w:r>
        <w:t>Plan &amp; Project Strengths</w:t>
      </w:r>
    </w:p>
    <w:p w14:paraId="4CF075D8" w14:textId="77777777" w:rsidR="00EB2CA1" w:rsidRDefault="00EB2CA1" w:rsidP="00EB2CA1">
      <w:pPr>
        <w:spacing w:after="0"/>
      </w:pPr>
    </w:p>
    <w:p w14:paraId="3FE5C299" w14:textId="77777777" w:rsidR="00EB2CA1" w:rsidRPr="00DF5F08" w:rsidRDefault="00EB2CA1" w:rsidP="00172DF2">
      <w:pPr>
        <w:pStyle w:val="ListParagraph"/>
        <w:numPr>
          <w:ilvl w:val="0"/>
          <w:numId w:val="28"/>
        </w:numPr>
        <w:spacing w:after="0"/>
      </w:pPr>
      <w:r w:rsidRPr="00DF5F08">
        <w:t xml:space="preserve">MBHP is commended for using its indicator data to stratify members by those who responded favorably to CSP and those who did not, and then for modifying their CSP deployment strategies accordingly. </w:t>
      </w:r>
    </w:p>
    <w:p w14:paraId="6C674D55" w14:textId="77777777" w:rsidR="00EB2CA1" w:rsidRPr="00DF5F08" w:rsidRDefault="00EB2CA1" w:rsidP="00EB2CA1">
      <w:pPr>
        <w:pStyle w:val="ListParagraph"/>
        <w:spacing w:after="0"/>
      </w:pPr>
    </w:p>
    <w:p w14:paraId="520EA958" w14:textId="77777777" w:rsidR="00EB2CA1" w:rsidRPr="00DF5F08" w:rsidRDefault="00EB2CA1" w:rsidP="00172DF2">
      <w:pPr>
        <w:pStyle w:val="ListParagraph"/>
        <w:numPr>
          <w:ilvl w:val="0"/>
          <w:numId w:val="28"/>
        </w:numPr>
        <w:spacing w:after="0"/>
      </w:pPr>
      <w:r w:rsidRPr="00DF5F08">
        <w:t>MBHP is commended for including ATS providers in the intervention improvement process.</w:t>
      </w:r>
    </w:p>
    <w:p w14:paraId="17836B5D" w14:textId="77777777" w:rsidR="00EB2CA1" w:rsidRPr="00DF5F08" w:rsidRDefault="00EB2CA1" w:rsidP="00EB2CA1">
      <w:pPr>
        <w:spacing w:after="0"/>
      </w:pPr>
    </w:p>
    <w:p w14:paraId="27BA92D2" w14:textId="77777777" w:rsidR="00EB2CA1" w:rsidRPr="00DF5F08" w:rsidRDefault="00EB2CA1" w:rsidP="00172DF2">
      <w:pPr>
        <w:pStyle w:val="ListParagraph"/>
        <w:numPr>
          <w:ilvl w:val="0"/>
          <w:numId w:val="28"/>
        </w:numPr>
        <w:spacing w:after="0"/>
      </w:pPr>
      <w:r w:rsidRPr="00DF5F08">
        <w:t>MBHP is highly commended for its data-based root cause analysis of the barriers to improved performance rates. MBHP has involved both participating providers and its Consumer Advisory Council as stakeholders in its process for improving its ATS continuing care interventions.</w:t>
      </w:r>
    </w:p>
    <w:p w14:paraId="3B9F596E" w14:textId="77777777" w:rsidR="00EB2CA1" w:rsidRPr="00DF5F08" w:rsidRDefault="00EB2CA1" w:rsidP="00EB2CA1">
      <w:pPr>
        <w:spacing w:after="0"/>
      </w:pPr>
    </w:p>
    <w:p w14:paraId="6B36B450" w14:textId="77777777" w:rsidR="00EB2CA1" w:rsidRPr="00DF5F08" w:rsidRDefault="00EB2CA1" w:rsidP="00172DF2">
      <w:pPr>
        <w:pStyle w:val="ListParagraph"/>
        <w:numPr>
          <w:ilvl w:val="0"/>
          <w:numId w:val="28"/>
        </w:numPr>
        <w:spacing w:after="0"/>
      </w:pPr>
      <w:r w:rsidRPr="00DF5F08">
        <w:t>MBHP is commended for expanding its Provider Profile Report initiative utilizing automated reporting mechanisms and for training Regional Network Managers in its interpretation.</w:t>
      </w:r>
    </w:p>
    <w:p w14:paraId="2CB05BB9" w14:textId="77777777" w:rsidR="00EB2CA1" w:rsidRPr="00DF5F08" w:rsidRDefault="00EB2CA1" w:rsidP="00EB2CA1">
      <w:pPr>
        <w:spacing w:after="0"/>
      </w:pPr>
    </w:p>
    <w:p w14:paraId="04BB8906" w14:textId="77777777" w:rsidR="00EB2CA1" w:rsidRPr="00DF5F08" w:rsidRDefault="00EB2CA1" w:rsidP="00172DF2">
      <w:pPr>
        <w:pStyle w:val="ListParagraph"/>
        <w:numPr>
          <w:ilvl w:val="0"/>
          <w:numId w:val="28"/>
        </w:numPr>
        <w:spacing w:after="0"/>
      </w:pPr>
      <w:r w:rsidRPr="00DF5F08">
        <w:t>MBHP has presented excellent analytics.</w:t>
      </w:r>
    </w:p>
    <w:p w14:paraId="2984633A" w14:textId="77777777" w:rsidR="00EB2CA1" w:rsidRPr="00DF5F08" w:rsidRDefault="00EB2CA1" w:rsidP="00EB2CA1">
      <w:pPr>
        <w:spacing w:after="0"/>
      </w:pPr>
    </w:p>
    <w:p w14:paraId="56DF7CD0" w14:textId="77777777" w:rsidR="00EB2CA1" w:rsidRPr="00DF5F08" w:rsidRDefault="00EB2CA1" w:rsidP="00172DF2">
      <w:pPr>
        <w:pStyle w:val="ListParagraph"/>
        <w:numPr>
          <w:ilvl w:val="0"/>
          <w:numId w:val="28"/>
        </w:numPr>
        <w:spacing w:after="0"/>
      </w:pPr>
      <w:r w:rsidRPr="00DF5F08">
        <w:t>MBHP is highly commended for its quality workgroups that bring providers together locally to share best practices, common barriers, and intervention strategies.</w:t>
      </w:r>
    </w:p>
    <w:p w14:paraId="56C4221C" w14:textId="77777777" w:rsidR="00EB2CA1" w:rsidRDefault="00EB2CA1" w:rsidP="00EB2CA1">
      <w:pPr>
        <w:spacing w:after="0"/>
      </w:pPr>
    </w:p>
    <w:p w14:paraId="3D5D7140" w14:textId="77777777" w:rsidR="00EB2CA1" w:rsidRDefault="00EB2CA1" w:rsidP="00EB2CA1">
      <w:pPr>
        <w:pStyle w:val="Heading4"/>
      </w:pPr>
      <w:r>
        <w:t>Opportunities</w:t>
      </w:r>
    </w:p>
    <w:p w14:paraId="40F8E7D4" w14:textId="77777777" w:rsidR="00EB2CA1" w:rsidRPr="00DF5F08" w:rsidRDefault="00EB2CA1" w:rsidP="00EB2CA1">
      <w:pPr>
        <w:pStyle w:val="FootnoteText"/>
        <w:rPr>
          <w:rFonts w:ascii="Calibri" w:hAnsi="Calibri"/>
        </w:rPr>
      </w:pPr>
      <w:r w:rsidRPr="00DF5F08">
        <w:rPr>
          <w:rFonts w:ascii="Calibri" w:hAnsi="Calibri"/>
        </w:rPr>
        <w:t>MBHP’s approach to using provider-driven subcommittees to conduct regional barrier analyses and identify local interventions is unique and innovative. KEPRO encourages MBHP to write a formal description of this process, along with data-driven analyses of effectiveness, and publish this intervention as a report for public dissemination through the healthcare literature.</w:t>
      </w:r>
    </w:p>
    <w:p w14:paraId="27E29013" w14:textId="77777777" w:rsidR="00EB2CA1" w:rsidRDefault="00EB2CA1" w:rsidP="00EB2CA1">
      <w:pPr>
        <w:spacing w:after="0"/>
      </w:pPr>
    </w:p>
    <w:p w14:paraId="39BDFD7F" w14:textId="77777777" w:rsidR="00EB2CA1" w:rsidRDefault="00EB2CA1" w:rsidP="00EB2CA1">
      <w:pPr>
        <w:pStyle w:val="Heading4"/>
      </w:pPr>
      <w:r>
        <w:t>Update on Calendar Year 2016 Recommendations</w:t>
      </w:r>
    </w:p>
    <w:p w14:paraId="0E8C05B6" w14:textId="77777777" w:rsidR="00EB2CA1" w:rsidRDefault="00EB2CA1" w:rsidP="00EB2CA1">
      <w:pPr>
        <w:spacing w:after="0" w:line="240" w:lineRule="auto"/>
      </w:pPr>
      <w:r w:rsidRPr="00DF5F08">
        <w:t>KEPRO is required by CMS to determine the status of recommendations made in the previous reporting year. An update on recommendations made in 2016 to MBHP follows.</w:t>
      </w:r>
    </w:p>
    <w:p w14:paraId="2CC3CB1E" w14:textId="77777777" w:rsidR="00EB2CA1" w:rsidRPr="00DF6AF7" w:rsidRDefault="00EB2CA1" w:rsidP="00EB2CA1">
      <w:pPr>
        <w:spacing w:after="0" w:line="240" w:lineRule="auto"/>
        <w:rPr>
          <w:rFonts w:ascii="Garamond" w:hAnsi="Garamond"/>
        </w:rPr>
      </w:pPr>
    </w:p>
    <w:p w14:paraId="08DB9B5E" w14:textId="77777777" w:rsidR="00963459" w:rsidRDefault="00963459">
      <w:pPr>
        <w:rPr>
          <w:rFonts w:asciiTheme="majorHAnsi" w:eastAsiaTheme="majorEastAsia" w:hAnsiTheme="majorHAnsi" w:cstheme="majorBidi"/>
          <w:b/>
          <w:color w:val="000000" w:themeColor="text1"/>
        </w:rPr>
      </w:pPr>
      <w:r>
        <w:rPr>
          <w:b/>
          <w:color w:val="000000" w:themeColor="text1"/>
        </w:rPr>
        <w:br w:type="page"/>
      </w:r>
    </w:p>
    <w:p w14:paraId="6E5419FC" w14:textId="20F5982C" w:rsidR="00EB2CA1" w:rsidRPr="00DF5F08" w:rsidRDefault="00EB2CA1" w:rsidP="00EB2CA1">
      <w:pPr>
        <w:pStyle w:val="Heading5"/>
        <w:rPr>
          <w:b/>
          <w:color w:val="000000" w:themeColor="text1"/>
        </w:rPr>
      </w:pPr>
      <w:r w:rsidRPr="00DF5F08">
        <w:rPr>
          <w:b/>
          <w:color w:val="000000" w:themeColor="text1"/>
        </w:rPr>
        <w:lastRenderedPageBreak/>
        <w:t xml:space="preserve">Exhibit </w:t>
      </w:r>
      <w:r w:rsidR="00BC1E8F">
        <w:rPr>
          <w:b/>
          <w:color w:val="000000" w:themeColor="text1"/>
        </w:rPr>
        <w:t>21</w:t>
      </w:r>
      <w:r w:rsidRPr="00DF5F08">
        <w:rPr>
          <w:b/>
          <w:color w:val="000000" w:themeColor="text1"/>
        </w:rPr>
        <w:t>:  Update on Calendar Year 2016 MBHP PIP Recommendations</w:t>
      </w:r>
    </w:p>
    <w:tbl>
      <w:tblPr>
        <w:tblStyle w:val="TableGrid"/>
        <w:tblW w:w="0" w:type="auto"/>
        <w:tblLook w:val="04A0" w:firstRow="1" w:lastRow="0" w:firstColumn="1" w:lastColumn="0" w:noHBand="0" w:noVBand="1"/>
      </w:tblPr>
      <w:tblGrid>
        <w:gridCol w:w="4675"/>
        <w:gridCol w:w="4675"/>
      </w:tblGrid>
      <w:tr w:rsidR="00EB2CA1" w:rsidRPr="00CD63E3" w14:paraId="5D81F811" w14:textId="77777777" w:rsidTr="00A77BFD">
        <w:tc>
          <w:tcPr>
            <w:tcW w:w="4675" w:type="dxa"/>
            <w:shd w:val="clear" w:color="auto" w:fill="002855"/>
          </w:tcPr>
          <w:p w14:paraId="5EA521FD" w14:textId="77777777" w:rsidR="00EB2CA1" w:rsidRPr="00DF5F08" w:rsidRDefault="00EB2CA1" w:rsidP="00A77BFD">
            <w:pPr>
              <w:jc w:val="center"/>
              <w:rPr>
                <w:b/>
              </w:rPr>
            </w:pPr>
            <w:r w:rsidRPr="007A6171">
              <w:rPr>
                <w:b/>
              </w:rPr>
              <w:t>Calendar Year 2016 Recommendation</w:t>
            </w:r>
          </w:p>
        </w:tc>
        <w:tc>
          <w:tcPr>
            <w:tcW w:w="4675" w:type="dxa"/>
            <w:shd w:val="clear" w:color="auto" w:fill="002855"/>
          </w:tcPr>
          <w:p w14:paraId="0015C061" w14:textId="77777777" w:rsidR="00EB2CA1" w:rsidRPr="00DF5F08" w:rsidRDefault="00EB2CA1" w:rsidP="00A77BFD">
            <w:pPr>
              <w:jc w:val="center"/>
              <w:rPr>
                <w:b/>
              </w:rPr>
            </w:pPr>
            <w:r w:rsidRPr="007A6171">
              <w:rPr>
                <w:b/>
              </w:rPr>
              <w:t>2017 Update</w:t>
            </w:r>
          </w:p>
        </w:tc>
      </w:tr>
      <w:tr w:rsidR="00EB2CA1" w:rsidRPr="00CD63E3" w14:paraId="4B8ADF11" w14:textId="77777777" w:rsidTr="00A77BFD">
        <w:tc>
          <w:tcPr>
            <w:tcW w:w="4675" w:type="dxa"/>
          </w:tcPr>
          <w:p w14:paraId="5E16922C" w14:textId="77777777" w:rsidR="00EB2CA1" w:rsidRPr="00DF5F08" w:rsidRDefault="00EB2CA1" w:rsidP="00A77BFD">
            <w:pPr>
              <w:textAlignment w:val="center"/>
            </w:pPr>
            <w:r w:rsidRPr="007A6171">
              <w:rPr>
                <w:rFonts w:ascii="Calibri" w:eastAsia="Times New Roman" w:hAnsi="Calibri" w:cs="Times New Roman"/>
                <w:color w:val="000000"/>
              </w:rPr>
              <w:t xml:space="preserve">It is recommended that MBHP conduct a brief comparison of the outcomes of this performance improvement project with the outcomes of MBHP’s corollary project, which has the goal of reducing readmissions to Acute Treatment Services (ATS). </w:t>
            </w:r>
          </w:p>
        </w:tc>
        <w:tc>
          <w:tcPr>
            <w:tcW w:w="4675" w:type="dxa"/>
          </w:tcPr>
          <w:p w14:paraId="22F27BFA" w14:textId="77777777" w:rsidR="00EB2CA1" w:rsidRPr="00DF5F08" w:rsidRDefault="00EB2CA1" w:rsidP="00A77BFD">
            <w:r w:rsidRPr="007A6171">
              <w:t>MBHP did not provide evidence of such a comparison.</w:t>
            </w:r>
          </w:p>
        </w:tc>
      </w:tr>
    </w:tbl>
    <w:p w14:paraId="299C6053" w14:textId="77777777" w:rsidR="00EB2CA1" w:rsidRPr="009A796B" w:rsidRDefault="00EB2CA1" w:rsidP="00EB2CA1"/>
    <w:p w14:paraId="6F281F20" w14:textId="77777777" w:rsidR="00EB2CA1" w:rsidRDefault="00EB2CA1" w:rsidP="00EB2CA1">
      <w:pPr>
        <w:pStyle w:val="Heading4"/>
      </w:pPr>
      <w:r>
        <w:t>Recommendations</w:t>
      </w:r>
    </w:p>
    <w:p w14:paraId="17FE113C" w14:textId="77777777" w:rsidR="00EB2CA1" w:rsidRPr="00DF5F08" w:rsidRDefault="00EB2CA1" w:rsidP="00EB2CA1">
      <w:pPr>
        <w:spacing w:line="240" w:lineRule="auto"/>
        <w:rPr>
          <w:rFonts w:ascii="Calibri" w:hAnsi="Calibri"/>
        </w:rPr>
      </w:pPr>
      <w:r w:rsidRPr="00DF5F08">
        <w:rPr>
          <w:rFonts w:ascii="Calibri" w:hAnsi="Calibri"/>
        </w:rPr>
        <w:t>KEPRO has no recommendations to offer to MBHP.</w:t>
      </w:r>
    </w:p>
    <w:p w14:paraId="08E7F01C" w14:textId="77777777" w:rsidR="00EB2CA1" w:rsidRDefault="00EB2CA1" w:rsidP="00EB2CA1">
      <w:pPr>
        <w:pStyle w:val="FootnoteText"/>
        <w:ind w:left="360"/>
      </w:pPr>
    </w:p>
    <w:p w14:paraId="44F31652" w14:textId="77777777" w:rsidR="00EB2CA1" w:rsidRDefault="00EB2CA1" w:rsidP="00EB2CA1">
      <w:pPr>
        <w:rPr>
          <w:rFonts w:ascii="DINPro-CondBold" w:eastAsiaTheme="majorEastAsia" w:hAnsi="DINPro-CondBold" w:cstheme="majorBidi"/>
          <w:smallCaps/>
          <w:color w:val="E98300"/>
          <w:sz w:val="40"/>
          <w:szCs w:val="26"/>
        </w:rPr>
      </w:pPr>
      <w:r>
        <w:br w:type="page"/>
      </w:r>
    </w:p>
    <w:p w14:paraId="3CAC31D0" w14:textId="77777777" w:rsidR="00EB2CA1" w:rsidRDefault="00EB2CA1" w:rsidP="00E16574">
      <w:pPr>
        <w:pStyle w:val="Heading2"/>
      </w:pPr>
      <w:bookmarkStart w:id="25" w:name="_Toc508611621"/>
      <w:r>
        <w:lastRenderedPageBreak/>
        <w:t>Improving</w:t>
      </w:r>
      <w:r w:rsidRPr="007123D2">
        <w:t xml:space="preserve"> </w:t>
      </w:r>
      <w:r>
        <w:t>Comprehensive Diabetes C</w:t>
      </w:r>
      <w:r w:rsidRPr="007123D2">
        <w:t>are (CDC) for PCC Plan Members who are D</w:t>
      </w:r>
      <w:r>
        <w:t>epartment of Mental Health</w:t>
      </w:r>
      <w:r w:rsidRPr="007123D2">
        <w:t xml:space="preserve"> </w:t>
      </w:r>
      <w:r>
        <w:t>E</w:t>
      </w:r>
      <w:r w:rsidRPr="007123D2">
        <w:t>nrollees</w:t>
      </w:r>
      <w:bookmarkEnd w:id="25"/>
    </w:p>
    <w:p w14:paraId="34FFD33A" w14:textId="77777777" w:rsidR="00EB2CA1" w:rsidRDefault="00EB2CA1" w:rsidP="00EB2CA1">
      <w:pPr>
        <w:pStyle w:val="Heading4"/>
      </w:pPr>
    </w:p>
    <w:p w14:paraId="555729AB" w14:textId="77777777" w:rsidR="00EB2CA1" w:rsidRDefault="00EB2CA1" w:rsidP="00EB2CA1">
      <w:pPr>
        <w:pStyle w:val="Heading4"/>
      </w:pPr>
      <w:r>
        <w:t>Project Goal As Stated by the Partnership</w:t>
      </w:r>
    </w:p>
    <w:p w14:paraId="1EB941D8" w14:textId="77777777" w:rsidR="00EB2CA1" w:rsidRPr="00DF5F08" w:rsidRDefault="00EB2CA1" w:rsidP="00EB2CA1">
      <w:pPr>
        <w:spacing w:after="0" w:line="240" w:lineRule="auto"/>
        <w:rPr>
          <w:rFonts w:cs="Calibri"/>
        </w:rPr>
      </w:pPr>
      <w:r w:rsidRPr="00DF5F08">
        <w:t>“The primary goal of the CDC measure, as applied to PCC Plan-Department of Mental Health (DMH) dual enrollees, is to develop an integrated model of engagement that supports the Member in making personal choices about health behaviors and adherence to medical recommendations for treatment, including diet and exercise, appointments, screenings, and lab tests.”</w:t>
      </w:r>
    </w:p>
    <w:p w14:paraId="441FC6D9" w14:textId="77777777" w:rsidR="00EB2CA1" w:rsidRDefault="00EB2CA1" w:rsidP="00EB2CA1">
      <w:pPr>
        <w:spacing w:after="0" w:line="240" w:lineRule="auto"/>
        <w:rPr>
          <w:rFonts w:ascii="Calibri" w:hAnsi="Calibri" w:cs="Calibri"/>
        </w:rPr>
      </w:pPr>
    </w:p>
    <w:p w14:paraId="121C4256" w14:textId="77777777" w:rsidR="00EB2CA1" w:rsidRDefault="00EB2CA1" w:rsidP="00EB2CA1">
      <w:pPr>
        <w:pStyle w:val="Heading4"/>
      </w:pPr>
      <w:r>
        <w:t>Performance Measure Description</w:t>
      </w:r>
    </w:p>
    <w:p w14:paraId="1106A703" w14:textId="77777777" w:rsidR="00EB2CA1" w:rsidRPr="00DF5F08" w:rsidRDefault="00EB2CA1" w:rsidP="00EB2CA1">
      <w:pPr>
        <w:spacing w:after="0"/>
        <w:rPr>
          <w:rFonts w:cs="Arial"/>
        </w:rPr>
      </w:pPr>
      <w:r w:rsidRPr="00DF5F08">
        <w:t>MBHP is measuring its performance using four of the measures in the HEDIS Comprehensive Diabetes Care measure set. The denominator for each of these measures is the n</w:t>
      </w:r>
      <w:r w:rsidRPr="00DF5F08">
        <w:rPr>
          <w:rFonts w:cs="Arial"/>
        </w:rPr>
        <w:t>umber of eligible adult PCC Plan members who are DMH enrollees and have been diagnosed with diabetes.</w:t>
      </w:r>
    </w:p>
    <w:p w14:paraId="4741DEFA" w14:textId="77777777" w:rsidR="00EB2CA1" w:rsidRPr="00DF5F08" w:rsidRDefault="00EB2CA1" w:rsidP="00EB2CA1">
      <w:pPr>
        <w:spacing w:after="0"/>
      </w:pPr>
    </w:p>
    <w:p w14:paraId="45140233" w14:textId="77777777" w:rsidR="00EB2CA1" w:rsidRPr="00DF5F08" w:rsidRDefault="00EB2CA1" w:rsidP="00172DF2">
      <w:pPr>
        <w:pStyle w:val="ListParagraph"/>
        <w:numPr>
          <w:ilvl w:val="0"/>
          <w:numId w:val="29"/>
        </w:numPr>
        <w:spacing w:after="0"/>
      </w:pPr>
      <w:r w:rsidRPr="00DF5F08">
        <w:rPr>
          <w:rFonts w:cs="Arial"/>
        </w:rPr>
        <w:t>Number of eligible Members who have HbA1c &lt;8%;</w:t>
      </w:r>
    </w:p>
    <w:p w14:paraId="2BA52F27" w14:textId="77777777" w:rsidR="00EB2CA1" w:rsidRPr="00DF5F08" w:rsidRDefault="00EB2CA1" w:rsidP="00172DF2">
      <w:pPr>
        <w:pStyle w:val="ListParagraph"/>
        <w:numPr>
          <w:ilvl w:val="0"/>
          <w:numId w:val="29"/>
        </w:numPr>
        <w:spacing w:after="0"/>
      </w:pPr>
      <w:r w:rsidRPr="00DF5F08">
        <w:rPr>
          <w:rFonts w:cs="Arial"/>
        </w:rPr>
        <w:t>Number of eligible Members who have Blood Pressure Control &lt;140/90 mm Hg;</w:t>
      </w:r>
    </w:p>
    <w:p w14:paraId="7B0EAFB9" w14:textId="77777777" w:rsidR="00EB2CA1" w:rsidRPr="00DF5F08" w:rsidRDefault="00EB2CA1" w:rsidP="00172DF2">
      <w:pPr>
        <w:pStyle w:val="ListParagraph"/>
        <w:numPr>
          <w:ilvl w:val="0"/>
          <w:numId w:val="29"/>
        </w:numPr>
        <w:spacing w:after="0"/>
      </w:pPr>
      <w:r w:rsidRPr="00DF5F08">
        <w:rPr>
          <w:rFonts w:cs="Arial"/>
        </w:rPr>
        <w:t>Number of eligible Members who have a dilated or retinal eye exam; and</w:t>
      </w:r>
    </w:p>
    <w:p w14:paraId="7D785420" w14:textId="77777777" w:rsidR="00EB2CA1" w:rsidRDefault="00EB2CA1" w:rsidP="00172DF2">
      <w:pPr>
        <w:pStyle w:val="ListParagraph"/>
        <w:numPr>
          <w:ilvl w:val="0"/>
          <w:numId w:val="29"/>
        </w:numPr>
        <w:spacing w:after="0"/>
        <w:rPr>
          <w:rFonts w:cs="Arial"/>
        </w:rPr>
      </w:pPr>
      <w:r w:rsidRPr="00DF5F08">
        <w:rPr>
          <w:rFonts w:cs="Arial"/>
        </w:rPr>
        <w:t>Number of eligible Members who have medical attention for nephropathy.</w:t>
      </w:r>
    </w:p>
    <w:p w14:paraId="0C403CA6" w14:textId="77777777" w:rsidR="00EB2CA1" w:rsidRPr="00DF5F08" w:rsidRDefault="00EB2CA1" w:rsidP="00EB2CA1">
      <w:pPr>
        <w:pStyle w:val="ListParagraph"/>
        <w:spacing w:after="0"/>
        <w:rPr>
          <w:rFonts w:cs="Arial"/>
        </w:rPr>
      </w:pPr>
    </w:p>
    <w:p w14:paraId="17636ADF" w14:textId="77777777" w:rsidR="00EB2CA1" w:rsidRDefault="00EB2CA1" w:rsidP="00EB2CA1">
      <w:pPr>
        <w:pStyle w:val="Heading4"/>
      </w:pPr>
      <w:r>
        <w:t>Interventions</w:t>
      </w:r>
    </w:p>
    <w:p w14:paraId="16979B49" w14:textId="69F1D055" w:rsidR="00EB2CA1" w:rsidRPr="000B46CA" w:rsidRDefault="00AA6873" w:rsidP="00AA6873">
      <w:r>
        <w:t xml:space="preserve">MBHP implemented a focused care management program conducted jointly by care managers at MBHP and the Department of Mental Health.  Working together, these teams of care managers identified member barriers to care and put plans in place to achieve care goals.  </w:t>
      </w:r>
      <w:r w:rsidR="00EB2CA1" w:rsidRPr="000B46CA">
        <w:t>MBHP I</w:t>
      </w:r>
      <w:r>
        <w:t>ntensive Care Management</w:t>
      </w:r>
      <w:r w:rsidR="00EB2CA1" w:rsidRPr="000B46CA">
        <w:t xml:space="preserve"> clinicians conduct</w:t>
      </w:r>
      <w:r>
        <w:t>ed</w:t>
      </w:r>
      <w:r w:rsidR="00EB2CA1" w:rsidRPr="000B46CA">
        <w:t xml:space="preserve"> outreach to their assigned members who ha</w:t>
      </w:r>
      <w:r>
        <w:t>d</w:t>
      </w:r>
      <w:r w:rsidR="00EB2CA1" w:rsidRPr="000B46CA">
        <w:t xml:space="preserve"> a diagnosis of diabetes. The clinician discuss</w:t>
      </w:r>
      <w:r>
        <w:t>ed</w:t>
      </w:r>
      <w:r w:rsidR="00EB2CA1" w:rsidRPr="000B46CA">
        <w:t xml:space="preserve"> the need to attend primary care visits for monitoring their diabetes, including referrals for eye examinations.</w:t>
      </w:r>
    </w:p>
    <w:p w14:paraId="353E303E" w14:textId="77777777" w:rsidR="00EB2CA1" w:rsidRDefault="00EB2CA1" w:rsidP="00EB2CA1">
      <w:pPr>
        <w:pStyle w:val="Heading4"/>
      </w:pPr>
      <w:r>
        <w:t>Results</w:t>
      </w:r>
    </w:p>
    <w:p w14:paraId="3FBC483F" w14:textId="77777777" w:rsidR="00EB2CA1" w:rsidRPr="00DF5F08" w:rsidRDefault="00EB2CA1" w:rsidP="00EB2CA1">
      <w:pPr>
        <w:spacing w:after="0" w:line="240" w:lineRule="auto"/>
      </w:pPr>
      <w:r w:rsidRPr="00DF5F08">
        <w:t>Calendar year 2016 represented the baseline year for this P</w:t>
      </w:r>
      <w:r>
        <w:t>IP</w:t>
      </w:r>
      <w:r w:rsidRPr="00DF5F08">
        <w:t xml:space="preserve">. The table below depicts MBHP’s baseline performance and the Partnership’s goals.  </w:t>
      </w:r>
    </w:p>
    <w:p w14:paraId="352C6E4E" w14:textId="77777777" w:rsidR="00EB2CA1" w:rsidRDefault="00EB2CA1" w:rsidP="00EB2CA1">
      <w:pPr>
        <w:spacing w:after="0" w:line="240" w:lineRule="auto"/>
      </w:pPr>
    </w:p>
    <w:p w14:paraId="049082E0" w14:textId="14F9AB18" w:rsidR="00EB2CA1" w:rsidRPr="00685281" w:rsidRDefault="00EB2CA1" w:rsidP="00EB2CA1">
      <w:pPr>
        <w:pStyle w:val="Heading4"/>
      </w:pPr>
      <w:r w:rsidRPr="00685281">
        <w:t xml:space="preserve">Table </w:t>
      </w:r>
      <w:r w:rsidR="00BC1E8F">
        <w:t>22</w:t>
      </w:r>
      <w:r w:rsidRPr="00685281">
        <w:t>:  MBHP CDC Baseline Performance</w:t>
      </w:r>
    </w:p>
    <w:tbl>
      <w:tblPr>
        <w:tblStyle w:val="TableGrid"/>
        <w:tblW w:w="0" w:type="auto"/>
        <w:tblLook w:val="04A0" w:firstRow="1" w:lastRow="0" w:firstColumn="1" w:lastColumn="0" w:noHBand="0" w:noVBand="1"/>
      </w:tblPr>
      <w:tblGrid>
        <w:gridCol w:w="3775"/>
        <w:gridCol w:w="2458"/>
        <w:gridCol w:w="3117"/>
      </w:tblGrid>
      <w:tr w:rsidR="00EB2CA1" w14:paraId="2B0CE568" w14:textId="77777777" w:rsidTr="00A77BFD">
        <w:tc>
          <w:tcPr>
            <w:tcW w:w="3775" w:type="dxa"/>
            <w:shd w:val="clear" w:color="auto" w:fill="002855"/>
          </w:tcPr>
          <w:p w14:paraId="1E644D46" w14:textId="77777777" w:rsidR="00EB2CA1" w:rsidRPr="00E64FA0" w:rsidRDefault="00EB2CA1" w:rsidP="00A77BFD">
            <w:pPr>
              <w:rPr>
                <w:sz w:val="22"/>
              </w:rPr>
            </w:pPr>
            <w:r w:rsidRPr="00E64FA0">
              <w:rPr>
                <w:sz w:val="22"/>
              </w:rPr>
              <w:t>CDC Measure</w:t>
            </w:r>
          </w:p>
        </w:tc>
        <w:tc>
          <w:tcPr>
            <w:tcW w:w="2458" w:type="dxa"/>
            <w:shd w:val="clear" w:color="auto" w:fill="002855"/>
          </w:tcPr>
          <w:p w14:paraId="08F52BC8" w14:textId="77777777" w:rsidR="00EB2CA1" w:rsidRPr="00E64FA0" w:rsidRDefault="00EB2CA1" w:rsidP="00A77BFD">
            <w:pPr>
              <w:jc w:val="center"/>
              <w:rPr>
                <w:sz w:val="22"/>
              </w:rPr>
            </w:pPr>
            <w:r w:rsidRPr="00E64FA0">
              <w:rPr>
                <w:sz w:val="22"/>
              </w:rPr>
              <w:t xml:space="preserve">MBHP </w:t>
            </w:r>
          </w:p>
          <w:p w14:paraId="409D57B8" w14:textId="77777777" w:rsidR="00EB2CA1" w:rsidRPr="00E64FA0" w:rsidRDefault="00EB2CA1" w:rsidP="00A77BFD">
            <w:pPr>
              <w:jc w:val="center"/>
              <w:rPr>
                <w:sz w:val="22"/>
              </w:rPr>
            </w:pPr>
            <w:r w:rsidRPr="00E64FA0">
              <w:rPr>
                <w:sz w:val="22"/>
              </w:rPr>
              <w:t>2016 Performance</w:t>
            </w:r>
          </w:p>
        </w:tc>
        <w:tc>
          <w:tcPr>
            <w:tcW w:w="3117" w:type="dxa"/>
            <w:shd w:val="clear" w:color="auto" w:fill="002855"/>
          </w:tcPr>
          <w:p w14:paraId="6F3B134B" w14:textId="77777777" w:rsidR="00EB2CA1" w:rsidRPr="00E64FA0" w:rsidRDefault="00EB2CA1" w:rsidP="00A77BFD">
            <w:pPr>
              <w:jc w:val="center"/>
              <w:rPr>
                <w:sz w:val="22"/>
              </w:rPr>
            </w:pPr>
            <w:r w:rsidRPr="00E64FA0">
              <w:rPr>
                <w:sz w:val="22"/>
              </w:rPr>
              <w:t>Performance Goal</w:t>
            </w:r>
          </w:p>
          <w:p w14:paraId="48602233" w14:textId="77777777" w:rsidR="00EB2CA1" w:rsidRPr="00E64FA0" w:rsidRDefault="00EB2CA1" w:rsidP="00A77BFD">
            <w:pPr>
              <w:jc w:val="center"/>
              <w:rPr>
                <w:sz w:val="22"/>
              </w:rPr>
            </w:pPr>
            <w:r w:rsidRPr="00E64FA0">
              <w:rPr>
                <w:sz w:val="22"/>
              </w:rPr>
              <w:t>(HEDIS 2017 50th percentile)</w:t>
            </w:r>
          </w:p>
        </w:tc>
      </w:tr>
      <w:tr w:rsidR="00EB2CA1" w14:paraId="7CF127A4" w14:textId="77777777" w:rsidTr="00A77BFD">
        <w:tc>
          <w:tcPr>
            <w:tcW w:w="3775" w:type="dxa"/>
          </w:tcPr>
          <w:p w14:paraId="28C98952" w14:textId="77777777" w:rsidR="00EB2CA1" w:rsidRPr="00E64FA0" w:rsidRDefault="00EB2CA1" w:rsidP="00A77BFD">
            <w:pPr>
              <w:rPr>
                <w:sz w:val="22"/>
              </w:rPr>
            </w:pPr>
            <w:r w:rsidRPr="00E64FA0">
              <w:rPr>
                <w:sz w:val="22"/>
              </w:rPr>
              <w:t>HbA1c &lt; 8%</w:t>
            </w:r>
          </w:p>
        </w:tc>
        <w:tc>
          <w:tcPr>
            <w:tcW w:w="2458" w:type="dxa"/>
          </w:tcPr>
          <w:p w14:paraId="56A5CDA7" w14:textId="77777777" w:rsidR="00EB2CA1" w:rsidRPr="00E64FA0" w:rsidRDefault="00EB2CA1" w:rsidP="00A77BFD">
            <w:pPr>
              <w:jc w:val="center"/>
              <w:rPr>
                <w:sz w:val="22"/>
              </w:rPr>
            </w:pPr>
            <w:r w:rsidRPr="00E64FA0">
              <w:rPr>
                <w:sz w:val="22"/>
              </w:rPr>
              <w:t>41.21%</w:t>
            </w:r>
          </w:p>
        </w:tc>
        <w:tc>
          <w:tcPr>
            <w:tcW w:w="3117" w:type="dxa"/>
          </w:tcPr>
          <w:p w14:paraId="31CF68B8" w14:textId="77777777" w:rsidR="00EB2CA1" w:rsidRPr="00E64FA0" w:rsidRDefault="00EB2CA1" w:rsidP="00A77BFD">
            <w:pPr>
              <w:jc w:val="center"/>
              <w:rPr>
                <w:sz w:val="22"/>
              </w:rPr>
            </w:pPr>
            <w:r w:rsidRPr="00E64FA0">
              <w:rPr>
                <w:sz w:val="22"/>
              </w:rPr>
              <w:t>48.91%</w:t>
            </w:r>
          </w:p>
        </w:tc>
      </w:tr>
      <w:tr w:rsidR="00EB2CA1" w14:paraId="0180585E" w14:textId="77777777" w:rsidTr="00A77BFD">
        <w:tc>
          <w:tcPr>
            <w:tcW w:w="3775" w:type="dxa"/>
          </w:tcPr>
          <w:p w14:paraId="4A8AC5C0" w14:textId="77777777" w:rsidR="00EB2CA1" w:rsidRPr="00E64FA0" w:rsidRDefault="00EB2CA1" w:rsidP="00A77BFD">
            <w:pPr>
              <w:rPr>
                <w:sz w:val="22"/>
              </w:rPr>
            </w:pPr>
            <w:r w:rsidRPr="00E64FA0">
              <w:rPr>
                <w:sz w:val="22"/>
              </w:rPr>
              <w:t>Blood Pressure &lt; 140/90</w:t>
            </w:r>
          </w:p>
        </w:tc>
        <w:tc>
          <w:tcPr>
            <w:tcW w:w="2458" w:type="dxa"/>
          </w:tcPr>
          <w:p w14:paraId="48D1244D" w14:textId="77777777" w:rsidR="00EB2CA1" w:rsidRPr="00E64FA0" w:rsidRDefault="00EB2CA1" w:rsidP="00A77BFD">
            <w:pPr>
              <w:jc w:val="center"/>
              <w:rPr>
                <w:sz w:val="22"/>
              </w:rPr>
            </w:pPr>
            <w:r w:rsidRPr="00E64FA0">
              <w:rPr>
                <w:sz w:val="22"/>
              </w:rPr>
              <w:t>52.31%</w:t>
            </w:r>
          </w:p>
        </w:tc>
        <w:tc>
          <w:tcPr>
            <w:tcW w:w="3117" w:type="dxa"/>
          </w:tcPr>
          <w:p w14:paraId="1A6A77BD" w14:textId="77777777" w:rsidR="00EB2CA1" w:rsidRPr="00E64FA0" w:rsidRDefault="00EB2CA1" w:rsidP="00A77BFD">
            <w:pPr>
              <w:jc w:val="center"/>
              <w:rPr>
                <w:sz w:val="22"/>
              </w:rPr>
            </w:pPr>
            <w:r w:rsidRPr="00E64FA0">
              <w:rPr>
                <w:sz w:val="22"/>
              </w:rPr>
              <w:t>60.72%</w:t>
            </w:r>
          </w:p>
        </w:tc>
      </w:tr>
      <w:tr w:rsidR="00EB2CA1" w14:paraId="7A9C99CE" w14:textId="77777777" w:rsidTr="00A77BFD">
        <w:tc>
          <w:tcPr>
            <w:tcW w:w="3775" w:type="dxa"/>
          </w:tcPr>
          <w:p w14:paraId="33CAC54C" w14:textId="77777777" w:rsidR="00EB2CA1" w:rsidRPr="00E64FA0" w:rsidRDefault="00EB2CA1" w:rsidP="00A77BFD">
            <w:pPr>
              <w:rPr>
                <w:sz w:val="22"/>
              </w:rPr>
            </w:pPr>
            <w:r w:rsidRPr="00E64FA0">
              <w:rPr>
                <w:sz w:val="22"/>
              </w:rPr>
              <w:t>Dilated Retinal Eye Exam</w:t>
            </w:r>
          </w:p>
        </w:tc>
        <w:tc>
          <w:tcPr>
            <w:tcW w:w="2458" w:type="dxa"/>
          </w:tcPr>
          <w:p w14:paraId="04FFC277" w14:textId="77777777" w:rsidR="00EB2CA1" w:rsidRPr="00E64FA0" w:rsidRDefault="00EB2CA1" w:rsidP="00A77BFD">
            <w:pPr>
              <w:jc w:val="center"/>
              <w:rPr>
                <w:sz w:val="22"/>
              </w:rPr>
            </w:pPr>
            <w:r w:rsidRPr="00E64FA0">
              <w:rPr>
                <w:sz w:val="22"/>
              </w:rPr>
              <w:t>36.46%</w:t>
            </w:r>
          </w:p>
        </w:tc>
        <w:tc>
          <w:tcPr>
            <w:tcW w:w="3117" w:type="dxa"/>
          </w:tcPr>
          <w:p w14:paraId="62D403A4" w14:textId="77777777" w:rsidR="00EB2CA1" w:rsidRPr="00E64FA0" w:rsidRDefault="00EB2CA1" w:rsidP="00A77BFD">
            <w:pPr>
              <w:jc w:val="center"/>
              <w:rPr>
                <w:sz w:val="22"/>
              </w:rPr>
            </w:pPr>
            <w:r w:rsidRPr="00E64FA0">
              <w:rPr>
                <w:sz w:val="22"/>
              </w:rPr>
              <w:t>53.70%</w:t>
            </w:r>
          </w:p>
        </w:tc>
      </w:tr>
      <w:tr w:rsidR="00EB2CA1" w14:paraId="00D6A2CA" w14:textId="77777777" w:rsidTr="00A77BFD">
        <w:tc>
          <w:tcPr>
            <w:tcW w:w="3775" w:type="dxa"/>
          </w:tcPr>
          <w:p w14:paraId="64C579A8" w14:textId="77777777" w:rsidR="00EB2CA1" w:rsidRPr="00E64FA0" w:rsidRDefault="00EB2CA1" w:rsidP="00A77BFD">
            <w:pPr>
              <w:rPr>
                <w:sz w:val="22"/>
              </w:rPr>
            </w:pPr>
            <w:r w:rsidRPr="00E64FA0">
              <w:rPr>
                <w:sz w:val="22"/>
              </w:rPr>
              <w:t>Medical Attention for Nephropathy</w:t>
            </w:r>
          </w:p>
        </w:tc>
        <w:tc>
          <w:tcPr>
            <w:tcW w:w="2458" w:type="dxa"/>
          </w:tcPr>
          <w:p w14:paraId="06D90BC2" w14:textId="77777777" w:rsidR="00EB2CA1" w:rsidRPr="00E64FA0" w:rsidRDefault="00EB2CA1" w:rsidP="00A77BFD">
            <w:pPr>
              <w:jc w:val="center"/>
              <w:rPr>
                <w:sz w:val="22"/>
              </w:rPr>
            </w:pPr>
            <w:r w:rsidRPr="00E64FA0">
              <w:rPr>
                <w:sz w:val="22"/>
              </w:rPr>
              <w:t>89.63%</w:t>
            </w:r>
          </w:p>
        </w:tc>
        <w:tc>
          <w:tcPr>
            <w:tcW w:w="3117" w:type="dxa"/>
          </w:tcPr>
          <w:p w14:paraId="4FA4D044" w14:textId="77777777" w:rsidR="00EB2CA1" w:rsidRPr="00E64FA0" w:rsidRDefault="00EB2CA1" w:rsidP="00A77BFD">
            <w:pPr>
              <w:jc w:val="center"/>
              <w:rPr>
                <w:sz w:val="22"/>
              </w:rPr>
            </w:pPr>
            <w:r w:rsidRPr="00E64FA0">
              <w:rPr>
                <w:sz w:val="22"/>
              </w:rPr>
              <w:t>90.27%</w:t>
            </w:r>
          </w:p>
        </w:tc>
      </w:tr>
    </w:tbl>
    <w:p w14:paraId="452FC9F1" w14:textId="77777777" w:rsidR="00EB2CA1" w:rsidRDefault="00EB2CA1" w:rsidP="00EB2CA1">
      <w:pPr>
        <w:spacing w:after="0" w:line="240" w:lineRule="auto"/>
      </w:pPr>
    </w:p>
    <w:p w14:paraId="1550584C" w14:textId="77777777" w:rsidR="00EB2CA1" w:rsidRPr="00904B5E" w:rsidRDefault="00EB2CA1" w:rsidP="00EB2CA1">
      <w:pPr>
        <w:pStyle w:val="Heading4"/>
      </w:pPr>
      <w:r>
        <w:lastRenderedPageBreak/>
        <w:t>Rating Score</w:t>
      </w:r>
    </w:p>
    <w:p w14:paraId="3CD9FE8F" w14:textId="1EE15DC6" w:rsidR="00EB2CA1" w:rsidRDefault="00BE0EFE" w:rsidP="00EB2CA1">
      <w:pPr>
        <w:spacing w:after="0" w:line="240" w:lineRule="auto"/>
      </w:pPr>
      <w:r>
        <w:t>KEPRO evaluates a SCO’s performance against a set of pre-determined criteria.  The Technical Reviewer assigns a score to each individual rating criterion.  The Reviewer 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 xml:space="preserve">A rating score is calculated by dividing the sum of all available points by the sum of all points received.  This ratio is presented as a percentage.  </w:t>
      </w:r>
      <w:r w:rsidRPr="00220A37">
        <w:t>UnitedHealthcare received a rating score of 87% on this Performance Improvement Project.</w:t>
      </w:r>
      <w:r>
        <w:t xml:space="preserve">  </w:t>
      </w:r>
      <w:r w:rsidR="00EB2CA1" w:rsidRPr="00DF5F08">
        <w:t>MBHP received a rating score of 95% percent</w:t>
      </w:r>
      <w:r w:rsidR="00EB2CA1">
        <w:t xml:space="preserve"> </w:t>
      </w:r>
      <w:r w:rsidR="00EB2CA1" w:rsidRPr="00DF5F08">
        <w:t>on this Performance Improvement Project.</w:t>
      </w:r>
    </w:p>
    <w:p w14:paraId="12078BD8" w14:textId="77777777" w:rsidR="00EB2CA1" w:rsidRDefault="00EB2CA1" w:rsidP="00EB2CA1">
      <w:pPr>
        <w:spacing w:after="0" w:line="240" w:lineRule="auto"/>
      </w:pPr>
    </w:p>
    <w:p w14:paraId="468C936B" w14:textId="3EF80785" w:rsidR="00EB2CA1" w:rsidRPr="00DF5F08" w:rsidRDefault="00EB2CA1" w:rsidP="00EB2CA1">
      <w:pPr>
        <w:spacing w:after="0" w:line="240" w:lineRule="auto"/>
        <w:rPr>
          <w:b/>
        </w:rPr>
      </w:pPr>
      <w:r>
        <w:rPr>
          <w:b/>
        </w:rPr>
        <w:t xml:space="preserve">Table </w:t>
      </w:r>
      <w:r w:rsidR="00BC1E8F">
        <w:rPr>
          <w:b/>
        </w:rPr>
        <w:t>23</w:t>
      </w:r>
      <w:r>
        <w:rPr>
          <w:b/>
        </w:rPr>
        <w:t>:  PIP Rating Score</w:t>
      </w:r>
    </w:p>
    <w:tbl>
      <w:tblPr>
        <w:tblStyle w:val="TableGrid"/>
        <w:tblW w:w="0" w:type="auto"/>
        <w:tblInd w:w="-2" w:type="dxa"/>
        <w:tblLook w:val="04A0" w:firstRow="1" w:lastRow="0" w:firstColumn="1" w:lastColumn="0" w:noHBand="0" w:noVBand="1"/>
      </w:tblPr>
      <w:tblGrid>
        <w:gridCol w:w="3305"/>
        <w:gridCol w:w="1468"/>
        <w:gridCol w:w="1677"/>
        <w:gridCol w:w="1230"/>
        <w:gridCol w:w="1672"/>
      </w:tblGrid>
      <w:tr w:rsidR="00EB2CA1" w:rsidRPr="002F29ED" w14:paraId="6C3809B8" w14:textId="77777777" w:rsidTr="00BE0EFE">
        <w:trPr>
          <w:trHeight w:val="764"/>
        </w:trPr>
        <w:tc>
          <w:tcPr>
            <w:tcW w:w="3305" w:type="dxa"/>
            <w:tcBorders>
              <w:top w:val="single" w:sz="4" w:space="0" w:color="auto"/>
              <w:left w:val="single" w:sz="4" w:space="0" w:color="auto"/>
              <w:bottom w:val="single" w:sz="4" w:space="0" w:color="auto"/>
              <w:right w:val="single" w:sz="4" w:space="0" w:color="auto"/>
            </w:tcBorders>
            <w:shd w:val="clear" w:color="auto" w:fill="002855"/>
            <w:vAlign w:val="center"/>
          </w:tcPr>
          <w:p w14:paraId="16D6AB47" w14:textId="77777777" w:rsidR="00EB2CA1" w:rsidRPr="002F29ED" w:rsidRDefault="00EB2CA1" w:rsidP="00A77BFD">
            <w:pPr>
              <w:rPr>
                <w:b/>
                <w:sz w:val="22"/>
                <w:szCs w:val="22"/>
              </w:rPr>
            </w:pPr>
            <w:r w:rsidRPr="002F29ED">
              <w:rPr>
                <w:b/>
                <w:sz w:val="22"/>
                <w:szCs w:val="22"/>
              </w:rPr>
              <w:t>Results of Validation Ratings for Y/N Values</w:t>
            </w:r>
          </w:p>
        </w:tc>
        <w:tc>
          <w:tcPr>
            <w:tcW w:w="1468" w:type="dxa"/>
            <w:tcBorders>
              <w:top w:val="single" w:sz="4" w:space="0" w:color="auto"/>
              <w:left w:val="single" w:sz="4" w:space="0" w:color="auto"/>
              <w:bottom w:val="single" w:sz="4" w:space="0" w:color="auto"/>
              <w:right w:val="single" w:sz="4" w:space="0" w:color="auto"/>
            </w:tcBorders>
            <w:shd w:val="clear" w:color="auto" w:fill="002855"/>
            <w:vAlign w:val="center"/>
          </w:tcPr>
          <w:p w14:paraId="44757705" w14:textId="77777777" w:rsidR="00EB2CA1" w:rsidRPr="002F29ED" w:rsidRDefault="00EB2CA1" w:rsidP="00A77BFD">
            <w:pPr>
              <w:jc w:val="center"/>
              <w:rPr>
                <w:b/>
                <w:sz w:val="22"/>
                <w:szCs w:val="22"/>
              </w:rPr>
            </w:pPr>
            <w:r w:rsidRPr="002F29ED">
              <w:rPr>
                <w:b/>
                <w:sz w:val="22"/>
                <w:szCs w:val="22"/>
              </w:rPr>
              <w:t>Number of Items</w:t>
            </w:r>
          </w:p>
        </w:tc>
        <w:tc>
          <w:tcPr>
            <w:tcW w:w="1677" w:type="dxa"/>
            <w:tcBorders>
              <w:top w:val="single" w:sz="4" w:space="0" w:color="auto"/>
              <w:left w:val="single" w:sz="4" w:space="0" w:color="auto"/>
              <w:bottom w:val="single" w:sz="4" w:space="0" w:color="auto"/>
              <w:right w:val="single" w:sz="4" w:space="0" w:color="auto"/>
            </w:tcBorders>
            <w:shd w:val="clear" w:color="auto" w:fill="002855"/>
            <w:vAlign w:val="center"/>
          </w:tcPr>
          <w:p w14:paraId="6963C571" w14:textId="77777777" w:rsidR="00EB2CA1" w:rsidRPr="002F29ED" w:rsidRDefault="00EB2CA1" w:rsidP="00A77BFD">
            <w:pPr>
              <w:jc w:val="center"/>
              <w:rPr>
                <w:b/>
                <w:sz w:val="22"/>
                <w:szCs w:val="22"/>
              </w:rPr>
            </w:pPr>
            <w:r w:rsidRPr="002F29ED">
              <w:rPr>
                <w:b/>
                <w:sz w:val="22"/>
                <w:szCs w:val="22"/>
              </w:rPr>
              <w:t>Total Available Points</w:t>
            </w:r>
          </w:p>
        </w:tc>
        <w:tc>
          <w:tcPr>
            <w:tcW w:w="1230" w:type="dxa"/>
            <w:tcBorders>
              <w:top w:val="single" w:sz="4" w:space="0" w:color="auto"/>
              <w:left w:val="single" w:sz="4" w:space="0" w:color="auto"/>
              <w:bottom w:val="single" w:sz="4" w:space="0" w:color="auto"/>
              <w:right w:val="single" w:sz="4" w:space="0" w:color="auto"/>
            </w:tcBorders>
            <w:shd w:val="clear" w:color="auto" w:fill="002855"/>
            <w:vAlign w:val="center"/>
          </w:tcPr>
          <w:p w14:paraId="339A7CF5" w14:textId="77777777" w:rsidR="00EB2CA1" w:rsidRPr="002F29ED" w:rsidRDefault="00EB2CA1" w:rsidP="00A77BFD">
            <w:pPr>
              <w:jc w:val="center"/>
              <w:rPr>
                <w:b/>
                <w:sz w:val="22"/>
                <w:szCs w:val="22"/>
              </w:rPr>
            </w:pPr>
            <w:r w:rsidRPr="002F29ED">
              <w:rPr>
                <w:b/>
                <w:sz w:val="22"/>
                <w:szCs w:val="22"/>
              </w:rPr>
              <w:t>Points Scored</w:t>
            </w:r>
          </w:p>
        </w:tc>
        <w:tc>
          <w:tcPr>
            <w:tcW w:w="1672" w:type="dxa"/>
            <w:tcBorders>
              <w:top w:val="single" w:sz="4" w:space="0" w:color="auto"/>
              <w:left w:val="single" w:sz="4" w:space="0" w:color="auto"/>
              <w:bottom w:val="single" w:sz="4" w:space="0" w:color="auto"/>
              <w:right w:val="single" w:sz="4" w:space="0" w:color="auto"/>
            </w:tcBorders>
            <w:shd w:val="clear" w:color="auto" w:fill="002855"/>
            <w:vAlign w:val="center"/>
          </w:tcPr>
          <w:p w14:paraId="48B894FA" w14:textId="77777777" w:rsidR="00EB2CA1" w:rsidRPr="002F29ED" w:rsidRDefault="00EB2CA1" w:rsidP="00A77BFD">
            <w:pPr>
              <w:jc w:val="center"/>
              <w:rPr>
                <w:b/>
                <w:sz w:val="22"/>
                <w:szCs w:val="22"/>
              </w:rPr>
            </w:pPr>
            <w:r w:rsidRPr="002F29ED">
              <w:rPr>
                <w:b/>
                <w:sz w:val="22"/>
                <w:szCs w:val="22"/>
              </w:rPr>
              <w:t>Rating Averages</w:t>
            </w:r>
          </w:p>
        </w:tc>
      </w:tr>
      <w:tr w:rsidR="00EB2CA1" w:rsidRPr="002F29ED" w14:paraId="040DC634" w14:textId="77777777" w:rsidTr="00BE0EFE">
        <w:tc>
          <w:tcPr>
            <w:tcW w:w="3305" w:type="dxa"/>
          </w:tcPr>
          <w:p w14:paraId="3CD9BBF3" w14:textId="77777777" w:rsidR="00EB2CA1" w:rsidRPr="002F29ED" w:rsidRDefault="00EB2CA1" w:rsidP="00A77BFD">
            <w:pPr>
              <w:rPr>
                <w:sz w:val="22"/>
                <w:szCs w:val="22"/>
              </w:rPr>
            </w:pPr>
            <w:r w:rsidRPr="002F29ED">
              <w:rPr>
                <w:sz w:val="22"/>
                <w:szCs w:val="22"/>
              </w:rPr>
              <w:t>General Information</w:t>
            </w:r>
          </w:p>
        </w:tc>
        <w:tc>
          <w:tcPr>
            <w:tcW w:w="1468" w:type="dxa"/>
            <w:vAlign w:val="center"/>
          </w:tcPr>
          <w:p w14:paraId="080C2688" w14:textId="77777777" w:rsidR="00EB2CA1" w:rsidRPr="002F29ED" w:rsidRDefault="00EB2CA1" w:rsidP="00A77BFD">
            <w:pPr>
              <w:jc w:val="center"/>
              <w:rPr>
                <w:sz w:val="22"/>
                <w:szCs w:val="22"/>
              </w:rPr>
            </w:pPr>
            <w:r w:rsidRPr="002F29ED">
              <w:rPr>
                <w:sz w:val="22"/>
                <w:szCs w:val="22"/>
              </w:rPr>
              <w:t>1</w:t>
            </w:r>
          </w:p>
        </w:tc>
        <w:tc>
          <w:tcPr>
            <w:tcW w:w="1677" w:type="dxa"/>
            <w:shd w:val="clear" w:color="auto" w:fill="auto"/>
            <w:vAlign w:val="center"/>
          </w:tcPr>
          <w:p w14:paraId="552EED4C" w14:textId="77777777" w:rsidR="00EB2CA1" w:rsidRPr="002F29ED" w:rsidRDefault="00EB2CA1" w:rsidP="00A77BFD">
            <w:pPr>
              <w:jc w:val="center"/>
              <w:rPr>
                <w:sz w:val="22"/>
                <w:szCs w:val="22"/>
              </w:rPr>
            </w:pPr>
            <w:r w:rsidRPr="002F29ED">
              <w:rPr>
                <w:sz w:val="22"/>
                <w:szCs w:val="22"/>
              </w:rPr>
              <w:t>1</w:t>
            </w:r>
          </w:p>
        </w:tc>
        <w:tc>
          <w:tcPr>
            <w:tcW w:w="1230" w:type="dxa"/>
            <w:vAlign w:val="center"/>
          </w:tcPr>
          <w:p w14:paraId="045257CD" w14:textId="77777777" w:rsidR="00EB2CA1" w:rsidRPr="002F29ED" w:rsidRDefault="00EB2CA1" w:rsidP="00A77BFD">
            <w:pPr>
              <w:jc w:val="center"/>
              <w:rPr>
                <w:sz w:val="22"/>
                <w:szCs w:val="22"/>
              </w:rPr>
            </w:pPr>
            <w:r w:rsidRPr="002F29ED">
              <w:rPr>
                <w:sz w:val="22"/>
                <w:szCs w:val="22"/>
              </w:rPr>
              <w:t>1</w:t>
            </w:r>
          </w:p>
        </w:tc>
        <w:tc>
          <w:tcPr>
            <w:tcW w:w="1672" w:type="dxa"/>
            <w:vAlign w:val="center"/>
          </w:tcPr>
          <w:p w14:paraId="65FF091F" w14:textId="77777777" w:rsidR="00EB2CA1" w:rsidRPr="002F29ED" w:rsidRDefault="00EB2CA1" w:rsidP="00A77BFD">
            <w:pPr>
              <w:jc w:val="center"/>
              <w:rPr>
                <w:sz w:val="22"/>
                <w:szCs w:val="22"/>
              </w:rPr>
            </w:pPr>
            <w:r w:rsidRPr="002F29ED">
              <w:rPr>
                <w:sz w:val="22"/>
                <w:szCs w:val="22"/>
              </w:rPr>
              <w:t>100%</w:t>
            </w:r>
          </w:p>
        </w:tc>
      </w:tr>
      <w:tr w:rsidR="00EB2CA1" w:rsidRPr="002F29ED" w14:paraId="5047531C" w14:textId="77777777" w:rsidTr="00BE0EFE">
        <w:tc>
          <w:tcPr>
            <w:tcW w:w="3305" w:type="dxa"/>
          </w:tcPr>
          <w:p w14:paraId="1F796780" w14:textId="77777777" w:rsidR="00EB2CA1" w:rsidRPr="002F29ED" w:rsidRDefault="00EB2CA1" w:rsidP="00A77BFD">
            <w:pPr>
              <w:rPr>
                <w:sz w:val="22"/>
                <w:szCs w:val="22"/>
              </w:rPr>
            </w:pPr>
            <w:r w:rsidRPr="002F29ED">
              <w:rPr>
                <w:sz w:val="22"/>
                <w:szCs w:val="22"/>
              </w:rPr>
              <w:t xml:space="preserve">Intervention Parameters </w:t>
            </w:r>
          </w:p>
        </w:tc>
        <w:tc>
          <w:tcPr>
            <w:tcW w:w="1468" w:type="dxa"/>
            <w:vAlign w:val="center"/>
          </w:tcPr>
          <w:p w14:paraId="0F844C3B" w14:textId="77777777" w:rsidR="00EB2CA1" w:rsidRPr="002F29ED" w:rsidRDefault="00EB2CA1" w:rsidP="00A77BFD">
            <w:pPr>
              <w:jc w:val="center"/>
              <w:rPr>
                <w:sz w:val="22"/>
                <w:szCs w:val="22"/>
              </w:rPr>
            </w:pPr>
            <w:r w:rsidRPr="002F29ED">
              <w:rPr>
                <w:sz w:val="22"/>
                <w:szCs w:val="22"/>
              </w:rPr>
              <w:t>3</w:t>
            </w:r>
          </w:p>
        </w:tc>
        <w:tc>
          <w:tcPr>
            <w:tcW w:w="1677" w:type="dxa"/>
            <w:shd w:val="clear" w:color="auto" w:fill="auto"/>
            <w:vAlign w:val="center"/>
          </w:tcPr>
          <w:p w14:paraId="616D25C9" w14:textId="77777777" w:rsidR="00EB2CA1" w:rsidRPr="002F29ED" w:rsidRDefault="00EB2CA1" w:rsidP="00A77BFD">
            <w:pPr>
              <w:jc w:val="center"/>
              <w:rPr>
                <w:sz w:val="22"/>
                <w:szCs w:val="22"/>
              </w:rPr>
            </w:pPr>
            <w:r w:rsidRPr="002F29ED">
              <w:rPr>
                <w:sz w:val="22"/>
                <w:szCs w:val="22"/>
              </w:rPr>
              <w:t>3</w:t>
            </w:r>
          </w:p>
        </w:tc>
        <w:tc>
          <w:tcPr>
            <w:tcW w:w="1230" w:type="dxa"/>
            <w:vAlign w:val="center"/>
          </w:tcPr>
          <w:p w14:paraId="334F6C42" w14:textId="77777777" w:rsidR="00EB2CA1" w:rsidRPr="002F29ED" w:rsidRDefault="00EB2CA1" w:rsidP="00A77BFD">
            <w:pPr>
              <w:jc w:val="center"/>
              <w:rPr>
                <w:sz w:val="22"/>
                <w:szCs w:val="22"/>
              </w:rPr>
            </w:pPr>
            <w:r w:rsidRPr="002F29ED">
              <w:rPr>
                <w:sz w:val="22"/>
                <w:szCs w:val="22"/>
              </w:rPr>
              <w:t>3</w:t>
            </w:r>
          </w:p>
        </w:tc>
        <w:tc>
          <w:tcPr>
            <w:tcW w:w="1672" w:type="dxa"/>
            <w:vAlign w:val="center"/>
          </w:tcPr>
          <w:p w14:paraId="08F8EA75" w14:textId="77777777" w:rsidR="00EB2CA1" w:rsidRPr="002F29ED" w:rsidRDefault="00EB2CA1" w:rsidP="00A77BFD">
            <w:pPr>
              <w:jc w:val="center"/>
              <w:rPr>
                <w:sz w:val="22"/>
                <w:szCs w:val="22"/>
              </w:rPr>
            </w:pPr>
            <w:r w:rsidRPr="002F29ED">
              <w:rPr>
                <w:sz w:val="22"/>
                <w:szCs w:val="22"/>
              </w:rPr>
              <w:t>100%</w:t>
            </w:r>
          </w:p>
        </w:tc>
      </w:tr>
      <w:tr w:rsidR="00EB2CA1" w:rsidRPr="002F29ED" w14:paraId="3166B151" w14:textId="77777777" w:rsidTr="00BE0EFE">
        <w:tc>
          <w:tcPr>
            <w:tcW w:w="3305" w:type="dxa"/>
          </w:tcPr>
          <w:p w14:paraId="5B4C3362" w14:textId="77777777" w:rsidR="00EB2CA1" w:rsidRPr="002F29ED" w:rsidRDefault="00EB2CA1" w:rsidP="00A77BFD">
            <w:pPr>
              <w:rPr>
                <w:sz w:val="22"/>
                <w:szCs w:val="22"/>
              </w:rPr>
            </w:pPr>
            <w:r w:rsidRPr="002F29ED">
              <w:rPr>
                <w:sz w:val="22"/>
                <w:szCs w:val="22"/>
              </w:rPr>
              <w:t>Performance Indicator Data Collection</w:t>
            </w:r>
          </w:p>
        </w:tc>
        <w:tc>
          <w:tcPr>
            <w:tcW w:w="1468" w:type="dxa"/>
            <w:vAlign w:val="center"/>
          </w:tcPr>
          <w:p w14:paraId="155C2B1E" w14:textId="77777777" w:rsidR="00EB2CA1" w:rsidRPr="002F29ED" w:rsidRDefault="00EB2CA1" w:rsidP="00A77BFD">
            <w:pPr>
              <w:jc w:val="center"/>
              <w:rPr>
                <w:sz w:val="22"/>
                <w:szCs w:val="22"/>
              </w:rPr>
            </w:pPr>
            <w:r w:rsidRPr="002F29ED">
              <w:rPr>
                <w:sz w:val="22"/>
                <w:szCs w:val="22"/>
              </w:rPr>
              <w:t>3</w:t>
            </w:r>
          </w:p>
        </w:tc>
        <w:tc>
          <w:tcPr>
            <w:tcW w:w="1677" w:type="dxa"/>
            <w:shd w:val="clear" w:color="auto" w:fill="auto"/>
            <w:vAlign w:val="center"/>
          </w:tcPr>
          <w:p w14:paraId="0BEEE2B0" w14:textId="77777777" w:rsidR="00EB2CA1" w:rsidRPr="002F29ED" w:rsidRDefault="00EB2CA1" w:rsidP="00A77BFD">
            <w:pPr>
              <w:jc w:val="center"/>
              <w:rPr>
                <w:sz w:val="22"/>
                <w:szCs w:val="22"/>
              </w:rPr>
            </w:pPr>
            <w:r w:rsidRPr="002F29ED">
              <w:rPr>
                <w:sz w:val="22"/>
                <w:szCs w:val="22"/>
              </w:rPr>
              <w:t>3</w:t>
            </w:r>
          </w:p>
        </w:tc>
        <w:tc>
          <w:tcPr>
            <w:tcW w:w="1230" w:type="dxa"/>
            <w:vAlign w:val="center"/>
          </w:tcPr>
          <w:p w14:paraId="667B23AC" w14:textId="77777777" w:rsidR="00EB2CA1" w:rsidRPr="002F29ED" w:rsidRDefault="00EB2CA1" w:rsidP="00A77BFD">
            <w:pPr>
              <w:jc w:val="center"/>
              <w:rPr>
                <w:sz w:val="22"/>
                <w:szCs w:val="22"/>
              </w:rPr>
            </w:pPr>
            <w:r w:rsidRPr="002F29ED">
              <w:rPr>
                <w:sz w:val="22"/>
                <w:szCs w:val="22"/>
              </w:rPr>
              <w:t>3</w:t>
            </w:r>
          </w:p>
        </w:tc>
        <w:tc>
          <w:tcPr>
            <w:tcW w:w="1672" w:type="dxa"/>
            <w:vAlign w:val="center"/>
          </w:tcPr>
          <w:p w14:paraId="1D145DFF" w14:textId="77777777" w:rsidR="00EB2CA1" w:rsidRPr="002F29ED" w:rsidRDefault="00EB2CA1" w:rsidP="00A77BFD">
            <w:pPr>
              <w:jc w:val="center"/>
              <w:rPr>
                <w:sz w:val="22"/>
                <w:szCs w:val="22"/>
              </w:rPr>
            </w:pPr>
            <w:r w:rsidRPr="002F29ED">
              <w:rPr>
                <w:sz w:val="22"/>
                <w:szCs w:val="22"/>
              </w:rPr>
              <w:t>100%</w:t>
            </w:r>
          </w:p>
        </w:tc>
      </w:tr>
      <w:tr w:rsidR="00EB2CA1" w:rsidRPr="002F29ED" w14:paraId="10811260" w14:textId="77777777" w:rsidTr="00BE0EFE">
        <w:tc>
          <w:tcPr>
            <w:tcW w:w="3305" w:type="dxa"/>
          </w:tcPr>
          <w:p w14:paraId="4BAD344F" w14:textId="77777777" w:rsidR="00EB2CA1" w:rsidRPr="002F29ED" w:rsidRDefault="00EB2CA1" w:rsidP="00A77BFD">
            <w:pPr>
              <w:rPr>
                <w:sz w:val="22"/>
                <w:szCs w:val="22"/>
              </w:rPr>
            </w:pPr>
            <w:r w:rsidRPr="002F29ED">
              <w:rPr>
                <w:b/>
                <w:sz w:val="22"/>
                <w:szCs w:val="22"/>
              </w:rPr>
              <w:t>Validation Rating Score for Y/N Values</w:t>
            </w:r>
          </w:p>
        </w:tc>
        <w:tc>
          <w:tcPr>
            <w:tcW w:w="1468" w:type="dxa"/>
            <w:vAlign w:val="center"/>
          </w:tcPr>
          <w:p w14:paraId="4EBCAA44" w14:textId="77777777" w:rsidR="00EB2CA1" w:rsidRPr="002F29ED" w:rsidRDefault="00EB2CA1" w:rsidP="00A77BFD">
            <w:pPr>
              <w:jc w:val="center"/>
              <w:rPr>
                <w:b/>
                <w:sz w:val="22"/>
                <w:szCs w:val="22"/>
              </w:rPr>
            </w:pPr>
            <w:r w:rsidRPr="002F29ED">
              <w:rPr>
                <w:b/>
                <w:sz w:val="22"/>
                <w:szCs w:val="22"/>
              </w:rPr>
              <w:t>7</w:t>
            </w:r>
          </w:p>
        </w:tc>
        <w:tc>
          <w:tcPr>
            <w:tcW w:w="1677" w:type="dxa"/>
            <w:shd w:val="clear" w:color="auto" w:fill="auto"/>
            <w:vAlign w:val="center"/>
          </w:tcPr>
          <w:p w14:paraId="36DCDE4D" w14:textId="77777777" w:rsidR="00EB2CA1" w:rsidRPr="002F29ED" w:rsidRDefault="00EB2CA1" w:rsidP="00A77BFD">
            <w:pPr>
              <w:jc w:val="center"/>
              <w:rPr>
                <w:b/>
                <w:sz w:val="22"/>
                <w:szCs w:val="22"/>
              </w:rPr>
            </w:pPr>
            <w:r w:rsidRPr="002F29ED">
              <w:rPr>
                <w:b/>
                <w:sz w:val="22"/>
                <w:szCs w:val="22"/>
              </w:rPr>
              <w:t>7</w:t>
            </w:r>
          </w:p>
        </w:tc>
        <w:tc>
          <w:tcPr>
            <w:tcW w:w="1230" w:type="dxa"/>
            <w:vAlign w:val="center"/>
          </w:tcPr>
          <w:p w14:paraId="52490384" w14:textId="77777777" w:rsidR="00EB2CA1" w:rsidRPr="002F29ED" w:rsidRDefault="00EB2CA1" w:rsidP="00A77BFD">
            <w:pPr>
              <w:jc w:val="center"/>
              <w:rPr>
                <w:b/>
                <w:sz w:val="22"/>
                <w:szCs w:val="22"/>
              </w:rPr>
            </w:pPr>
            <w:r w:rsidRPr="002F29ED">
              <w:rPr>
                <w:b/>
                <w:sz w:val="22"/>
                <w:szCs w:val="22"/>
              </w:rPr>
              <w:t>7</w:t>
            </w:r>
          </w:p>
        </w:tc>
        <w:tc>
          <w:tcPr>
            <w:tcW w:w="1672" w:type="dxa"/>
            <w:vAlign w:val="center"/>
          </w:tcPr>
          <w:p w14:paraId="5618CD19" w14:textId="77777777" w:rsidR="00EB2CA1" w:rsidRPr="002F29ED" w:rsidRDefault="00EB2CA1" w:rsidP="00A77BFD">
            <w:pPr>
              <w:jc w:val="center"/>
              <w:rPr>
                <w:b/>
                <w:sz w:val="22"/>
                <w:szCs w:val="22"/>
              </w:rPr>
            </w:pPr>
            <w:r w:rsidRPr="002F29ED">
              <w:rPr>
                <w:b/>
                <w:sz w:val="22"/>
                <w:szCs w:val="22"/>
              </w:rPr>
              <w:t>100%</w:t>
            </w:r>
          </w:p>
        </w:tc>
      </w:tr>
    </w:tbl>
    <w:p w14:paraId="42AA9BA1" w14:textId="77777777" w:rsidR="00EB2CA1" w:rsidRPr="002F29ED" w:rsidRDefault="00EB2CA1" w:rsidP="00EB2CA1">
      <w:pPr>
        <w:spacing w:after="0" w:line="240" w:lineRule="auto"/>
      </w:pPr>
    </w:p>
    <w:tbl>
      <w:tblPr>
        <w:tblStyle w:val="TableGrid"/>
        <w:tblW w:w="0" w:type="auto"/>
        <w:tblInd w:w="-2" w:type="dxa"/>
        <w:tblLook w:val="04A0" w:firstRow="1" w:lastRow="0" w:firstColumn="1" w:lastColumn="0" w:noHBand="0" w:noVBand="1"/>
      </w:tblPr>
      <w:tblGrid>
        <w:gridCol w:w="3260"/>
        <w:gridCol w:w="1463"/>
        <w:gridCol w:w="1705"/>
        <w:gridCol w:w="1203"/>
        <w:gridCol w:w="1721"/>
      </w:tblGrid>
      <w:tr w:rsidR="00EB2CA1" w:rsidRPr="002F29ED" w14:paraId="0D6C9E4F" w14:textId="77777777" w:rsidTr="00A77BFD">
        <w:trPr>
          <w:trHeight w:val="809"/>
        </w:trPr>
        <w:tc>
          <w:tcPr>
            <w:tcW w:w="3260" w:type="dxa"/>
            <w:tcBorders>
              <w:top w:val="single" w:sz="4" w:space="0" w:color="auto"/>
              <w:left w:val="single" w:sz="4" w:space="0" w:color="auto"/>
              <w:bottom w:val="single" w:sz="4" w:space="0" w:color="auto"/>
              <w:right w:val="single" w:sz="4" w:space="0" w:color="auto"/>
            </w:tcBorders>
            <w:shd w:val="clear" w:color="auto" w:fill="002855"/>
            <w:vAlign w:val="center"/>
          </w:tcPr>
          <w:p w14:paraId="26215684" w14:textId="77777777" w:rsidR="00EB2CA1" w:rsidRPr="00DF5F08" w:rsidRDefault="00EB2CA1" w:rsidP="00A77BFD">
            <w:pPr>
              <w:rPr>
                <w:b/>
              </w:rPr>
            </w:pPr>
            <w:r w:rsidRPr="000B46CA">
              <w:rPr>
                <w:b/>
              </w:rPr>
              <w:t>Summary Results of Validation Ratings for 3, 2, or 1 Values</w:t>
            </w:r>
          </w:p>
        </w:tc>
        <w:tc>
          <w:tcPr>
            <w:tcW w:w="1463" w:type="dxa"/>
            <w:tcBorders>
              <w:top w:val="single" w:sz="4" w:space="0" w:color="auto"/>
              <w:left w:val="single" w:sz="4" w:space="0" w:color="auto"/>
              <w:bottom w:val="single" w:sz="4" w:space="0" w:color="auto"/>
              <w:right w:val="single" w:sz="4" w:space="0" w:color="auto"/>
            </w:tcBorders>
            <w:shd w:val="clear" w:color="auto" w:fill="002855"/>
            <w:vAlign w:val="center"/>
          </w:tcPr>
          <w:p w14:paraId="6800D66D" w14:textId="77777777" w:rsidR="00EB2CA1" w:rsidRPr="00DF5F08" w:rsidRDefault="00EB2CA1" w:rsidP="00A77BFD">
            <w:pPr>
              <w:jc w:val="center"/>
              <w:rPr>
                <w:b/>
              </w:rPr>
            </w:pPr>
            <w:r w:rsidRPr="000B46CA">
              <w:rPr>
                <w:b/>
              </w:rPr>
              <w:t>Number of Items</w:t>
            </w:r>
          </w:p>
        </w:tc>
        <w:tc>
          <w:tcPr>
            <w:tcW w:w="1705" w:type="dxa"/>
            <w:tcBorders>
              <w:top w:val="single" w:sz="4" w:space="0" w:color="auto"/>
              <w:left w:val="single" w:sz="4" w:space="0" w:color="auto"/>
              <w:bottom w:val="single" w:sz="4" w:space="0" w:color="auto"/>
              <w:right w:val="single" w:sz="4" w:space="0" w:color="auto"/>
            </w:tcBorders>
            <w:shd w:val="clear" w:color="auto" w:fill="002855"/>
            <w:vAlign w:val="center"/>
          </w:tcPr>
          <w:p w14:paraId="032EF096" w14:textId="77777777" w:rsidR="00EB2CA1" w:rsidRPr="00DF5F08" w:rsidRDefault="00EB2CA1" w:rsidP="00A77BFD">
            <w:pPr>
              <w:jc w:val="center"/>
              <w:rPr>
                <w:b/>
              </w:rPr>
            </w:pPr>
            <w:r w:rsidRPr="000B46CA">
              <w:rPr>
                <w:b/>
              </w:rPr>
              <w:t xml:space="preserve">Total Available Points </w:t>
            </w:r>
          </w:p>
        </w:tc>
        <w:tc>
          <w:tcPr>
            <w:tcW w:w="1203" w:type="dxa"/>
            <w:tcBorders>
              <w:top w:val="single" w:sz="4" w:space="0" w:color="auto"/>
              <w:left w:val="single" w:sz="4" w:space="0" w:color="auto"/>
              <w:bottom w:val="single" w:sz="4" w:space="0" w:color="auto"/>
              <w:right w:val="single" w:sz="4" w:space="0" w:color="auto"/>
            </w:tcBorders>
            <w:shd w:val="clear" w:color="auto" w:fill="002855"/>
            <w:vAlign w:val="center"/>
          </w:tcPr>
          <w:p w14:paraId="3AD06DEE" w14:textId="77777777" w:rsidR="00EB2CA1" w:rsidRPr="00DF5F08" w:rsidRDefault="00EB2CA1" w:rsidP="00A77BFD">
            <w:pPr>
              <w:jc w:val="center"/>
              <w:rPr>
                <w:b/>
              </w:rPr>
            </w:pPr>
            <w:r w:rsidRPr="000B46CA">
              <w:rPr>
                <w:b/>
              </w:rPr>
              <w:t>Points Scored</w:t>
            </w:r>
          </w:p>
        </w:tc>
        <w:tc>
          <w:tcPr>
            <w:tcW w:w="1721" w:type="dxa"/>
            <w:tcBorders>
              <w:top w:val="single" w:sz="4" w:space="0" w:color="auto"/>
              <w:left w:val="single" w:sz="4" w:space="0" w:color="auto"/>
              <w:bottom w:val="single" w:sz="4" w:space="0" w:color="auto"/>
              <w:right w:val="single" w:sz="4" w:space="0" w:color="auto"/>
            </w:tcBorders>
            <w:shd w:val="clear" w:color="auto" w:fill="002855"/>
            <w:vAlign w:val="center"/>
          </w:tcPr>
          <w:p w14:paraId="69160938" w14:textId="77777777" w:rsidR="00EB2CA1" w:rsidRPr="00DF5F08" w:rsidRDefault="00EB2CA1" w:rsidP="00A77BFD">
            <w:pPr>
              <w:jc w:val="center"/>
              <w:rPr>
                <w:b/>
              </w:rPr>
            </w:pPr>
            <w:r w:rsidRPr="000B46CA">
              <w:rPr>
                <w:b/>
              </w:rPr>
              <w:t>Rating Averages</w:t>
            </w:r>
          </w:p>
        </w:tc>
      </w:tr>
      <w:tr w:rsidR="00EB2CA1" w:rsidRPr="002F29ED" w14:paraId="4CC4BFC0" w14:textId="77777777" w:rsidTr="00A77BFD">
        <w:tc>
          <w:tcPr>
            <w:tcW w:w="3260" w:type="dxa"/>
          </w:tcPr>
          <w:p w14:paraId="1B0204EF" w14:textId="77777777" w:rsidR="00EB2CA1" w:rsidRPr="00DF5F08" w:rsidRDefault="00EB2CA1" w:rsidP="00A77BFD">
            <w:r w:rsidRPr="000B46CA">
              <w:t>Problem Statement</w:t>
            </w:r>
          </w:p>
        </w:tc>
        <w:tc>
          <w:tcPr>
            <w:tcW w:w="1463" w:type="dxa"/>
            <w:vAlign w:val="center"/>
          </w:tcPr>
          <w:p w14:paraId="3783FC32" w14:textId="77777777" w:rsidR="00EB2CA1" w:rsidRPr="00DF5F08" w:rsidRDefault="00EB2CA1" w:rsidP="00A77BFD">
            <w:pPr>
              <w:jc w:val="center"/>
            </w:pPr>
            <w:r w:rsidRPr="000B46CA">
              <w:t>4</w:t>
            </w:r>
          </w:p>
        </w:tc>
        <w:tc>
          <w:tcPr>
            <w:tcW w:w="1705" w:type="dxa"/>
            <w:shd w:val="clear" w:color="auto" w:fill="auto"/>
            <w:vAlign w:val="center"/>
          </w:tcPr>
          <w:p w14:paraId="5D6EECEB" w14:textId="77777777" w:rsidR="00EB2CA1" w:rsidRPr="00DF5F08" w:rsidRDefault="00EB2CA1" w:rsidP="00A77BFD">
            <w:pPr>
              <w:jc w:val="center"/>
            </w:pPr>
            <w:r w:rsidRPr="000B46CA">
              <w:t>12</w:t>
            </w:r>
          </w:p>
        </w:tc>
        <w:tc>
          <w:tcPr>
            <w:tcW w:w="1203" w:type="dxa"/>
            <w:vAlign w:val="center"/>
          </w:tcPr>
          <w:p w14:paraId="0383DCA6" w14:textId="77777777" w:rsidR="00EB2CA1" w:rsidRPr="00DF5F08" w:rsidRDefault="00EB2CA1" w:rsidP="00A77BFD">
            <w:pPr>
              <w:jc w:val="center"/>
            </w:pPr>
            <w:r w:rsidRPr="000B46CA">
              <w:t>12</w:t>
            </w:r>
          </w:p>
        </w:tc>
        <w:tc>
          <w:tcPr>
            <w:tcW w:w="1721" w:type="dxa"/>
            <w:vAlign w:val="center"/>
          </w:tcPr>
          <w:p w14:paraId="74B487A5" w14:textId="77777777" w:rsidR="00EB2CA1" w:rsidRPr="00DF5F08" w:rsidRDefault="00EB2CA1" w:rsidP="00A77BFD">
            <w:pPr>
              <w:jc w:val="center"/>
            </w:pPr>
            <w:r w:rsidRPr="000B46CA">
              <w:t>100%</w:t>
            </w:r>
          </w:p>
        </w:tc>
      </w:tr>
      <w:tr w:rsidR="00EB2CA1" w:rsidRPr="002F29ED" w14:paraId="1E0190A6" w14:textId="77777777" w:rsidTr="00A77BFD">
        <w:tc>
          <w:tcPr>
            <w:tcW w:w="3260" w:type="dxa"/>
          </w:tcPr>
          <w:p w14:paraId="32FCF780" w14:textId="77777777" w:rsidR="00EB2CA1" w:rsidRPr="00DF5F08" w:rsidRDefault="00EB2CA1" w:rsidP="00A77BFD">
            <w:r w:rsidRPr="000B46CA">
              <w:t>Member Population Analysis</w:t>
            </w:r>
          </w:p>
        </w:tc>
        <w:tc>
          <w:tcPr>
            <w:tcW w:w="1463" w:type="dxa"/>
            <w:vAlign w:val="center"/>
          </w:tcPr>
          <w:p w14:paraId="2DAFBFAB" w14:textId="77777777" w:rsidR="00EB2CA1" w:rsidRPr="00DF5F08" w:rsidRDefault="00EB2CA1" w:rsidP="00A77BFD">
            <w:pPr>
              <w:jc w:val="center"/>
            </w:pPr>
            <w:r w:rsidRPr="000B46CA">
              <w:t>3</w:t>
            </w:r>
          </w:p>
        </w:tc>
        <w:tc>
          <w:tcPr>
            <w:tcW w:w="1705" w:type="dxa"/>
            <w:shd w:val="clear" w:color="auto" w:fill="auto"/>
            <w:vAlign w:val="center"/>
          </w:tcPr>
          <w:p w14:paraId="4A58D89D" w14:textId="77777777" w:rsidR="00EB2CA1" w:rsidRPr="00DF5F08" w:rsidRDefault="00EB2CA1" w:rsidP="00A77BFD">
            <w:pPr>
              <w:jc w:val="center"/>
            </w:pPr>
            <w:r w:rsidRPr="000B46CA">
              <w:t>9</w:t>
            </w:r>
          </w:p>
        </w:tc>
        <w:tc>
          <w:tcPr>
            <w:tcW w:w="1203" w:type="dxa"/>
            <w:vAlign w:val="center"/>
          </w:tcPr>
          <w:p w14:paraId="4D7AE28A" w14:textId="77777777" w:rsidR="00EB2CA1" w:rsidRPr="00DF5F08" w:rsidRDefault="00EB2CA1" w:rsidP="00A77BFD">
            <w:pPr>
              <w:jc w:val="center"/>
            </w:pPr>
            <w:r w:rsidRPr="000B46CA">
              <w:t>9</w:t>
            </w:r>
          </w:p>
        </w:tc>
        <w:tc>
          <w:tcPr>
            <w:tcW w:w="1721" w:type="dxa"/>
            <w:vAlign w:val="center"/>
          </w:tcPr>
          <w:p w14:paraId="7E51AA5C" w14:textId="77777777" w:rsidR="00EB2CA1" w:rsidRPr="00DF5F08" w:rsidRDefault="00EB2CA1" w:rsidP="00A77BFD">
            <w:pPr>
              <w:jc w:val="center"/>
            </w:pPr>
            <w:r w:rsidRPr="000B46CA">
              <w:t>100%</w:t>
            </w:r>
          </w:p>
        </w:tc>
      </w:tr>
      <w:tr w:rsidR="00EB2CA1" w:rsidRPr="002F29ED" w14:paraId="2CC67B09" w14:textId="77777777" w:rsidTr="00A77BFD">
        <w:tc>
          <w:tcPr>
            <w:tcW w:w="3260" w:type="dxa"/>
          </w:tcPr>
          <w:p w14:paraId="3D16E248" w14:textId="77777777" w:rsidR="00EB2CA1" w:rsidRPr="00DF5F08" w:rsidRDefault="00EB2CA1" w:rsidP="00A77BFD">
            <w:r w:rsidRPr="000B46CA">
              <w:t>Barriers &amp; Root Cause Analyses</w:t>
            </w:r>
          </w:p>
        </w:tc>
        <w:tc>
          <w:tcPr>
            <w:tcW w:w="1463" w:type="dxa"/>
            <w:vAlign w:val="center"/>
          </w:tcPr>
          <w:p w14:paraId="31F3C3EA" w14:textId="77777777" w:rsidR="00EB2CA1" w:rsidRPr="00DF5F08" w:rsidRDefault="00EB2CA1" w:rsidP="00A77BFD">
            <w:pPr>
              <w:jc w:val="center"/>
            </w:pPr>
            <w:r w:rsidRPr="000B46CA">
              <w:t>2</w:t>
            </w:r>
          </w:p>
        </w:tc>
        <w:tc>
          <w:tcPr>
            <w:tcW w:w="1705" w:type="dxa"/>
            <w:shd w:val="clear" w:color="auto" w:fill="auto"/>
            <w:vAlign w:val="center"/>
          </w:tcPr>
          <w:p w14:paraId="6FAFC717" w14:textId="77777777" w:rsidR="00EB2CA1" w:rsidRPr="00DF5F08" w:rsidRDefault="00EB2CA1" w:rsidP="00A77BFD">
            <w:pPr>
              <w:jc w:val="center"/>
            </w:pPr>
            <w:r w:rsidRPr="000B46CA">
              <w:t>6</w:t>
            </w:r>
          </w:p>
        </w:tc>
        <w:tc>
          <w:tcPr>
            <w:tcW w:w="1203" w:type="dxa"/>
            <w:vAlign w:val="center"/>
          </w:tcPr>
          <w:p w14:paraId="4575AA73" w14:textId="77777777" w:rsidR="00EB2CA1" w:rsidRPr="00DF5F08" w:rsidRDefault="00EB2CA1" w:rsidP="00A77BFD">
            <w:pPr>
              <w:jc w:val="center"/>
            </w:pPr>
            <w:r w:rsidRPr="000B46CA">
              <w:t>6</w:t>
            </w:r>
          </w:p>
        </w:tc>
        <w:tc>
          <w:tcPr>
            <w:tcW w:w="1721" w:type="dxa"/>
            <w:vAlign w:val="center"/>
          </w:tcPr>
          <w:p w14:paraId="4E18E999" w14:textId="77777777" w:rsidR="00EB2CA1" w:rsidRPr="00DF5F08" w:rsidRDefault="00EB2CA1" w:rsidP="00A77BFD">
            <w:pPr>
              <w:jc w:val="center"/>
            </w:pPr>
            <w:r w:rsidRPr="000B46CA">
              <w:t>100%</w:t>
            </w:r>
          </w:p>
        </w:tc>
      </w:tr>
      <w:tr w:rsidR="00EB2CA1" w:rsidRPr="002F29ED" w14:paraId="567C26F3" w14:textId="77777777" w:rsidTr="00A77BFD">
        <w:tc>
          <w:tcPr>
            <w:tcW w:w="3260" w:type="dxa"/>
          </w:tcPr>
          <w:p w14:paraId="556AC3B0" w14:textId="77777777" w:rsidR="00EB2CA1" w:rsidRPr="00DF5F08" w:rsidRDefault="00EB2CA1" w:rsidP="00A77BFD">
            <w:r w:rsidRPr="000B46CA">
              <w:t>Intervention Parameters</w:t>
            </w:r>
          </w:p>
        </w:tc>
        <w:tc>
          <w:tcPr>
            <w:tcW w:w="1463" w:type="dxa"/>
            <w:vAlign w:val="center"/>
          </w:tcPr>
          <w:p w14:paraId="7BE21259" w14:textId="77777777" w:rsidR="00EB2CA1" w:rsidRPr="00DF5F08" w:rsidRDefault="00EB2CA1" w:rsidP="00A77BFD">
            <w:pPr>
              <w:jc w:val="center"/>
            </w:pPr>
            <w:r w:rsidRPr="000B46CA">
              <w:t>5.0</w:t>
            </w:r>
          </w:p>
        </w:tc>
        <w:tc>
          <w:tcPr>
            <w:tcW w:w="1705" w:type="dxa"/>
            <w:shd w:val="clear" w:color="auto" w:fill="auto"/>
            <w:vAlign w:val="center"/>
          </w:tcPr>
          <w:p w14:paraId="2AE6D140" w14:textId="77777777" w:rsidR="00EB2CA1" w:rsidRPr="00DF5F08" w:rsidRDefault="00EB2CA1" w:rsidP="00A77BFD">
            <w:pPr>
              <w:jc w:val="center"/>
            </w:pPr>
            <w:r w:rsidRPr="000B46CA">
              <w:t>15.0</w:t>
            </w:r>
          </w:p>
        </w:tc>
        <w:tc>
          <w:tcPr>
            <w:tcW w:w="1203" w:type="dxa"/>
            <w:vAlign w:val="center"/>
          </w:tcPr>
          <w:p w14:paraId="73F653E5" w14:textId="77777777" w:rsidR="00EB2CA1" w:rsidRPr="00DF5F08" w:rsidRDefault="00EB2CA1" w:rsidP="00A77BFD">
            <w:pPr>
              <w:jc w:val="center"/>
            </w:pPr>
            <w:r w:rsidRPr="000B46CA">
              <w:t>11.5</w:t>
            </w:r>
          </w:p>
        </w:tc>
        <w:tc>
          <w:tcPr>
            <w:tcW w:w="1721" w:type="dxa"/>
            <w:vAlign w:val="center"/>
          </w:tcPr>
          <w:p w14:paraId="4BFD7B9E" w14:textId="77777777" w:rsidR="00EB2CA1" w:rsidRPr="00DF5F08" w:rsidRDefault="00EB2CA1" w:rsidP="00A77BFD">
            <w:pPr>
              <w:jc w:val="center"/>
            </w:pPr>
            <w:r w:rsidRPr="000B46CA">
              <w:t>77%</w:t>
            </w:r>
          </w:p>
        </w:tc>
      </w:tr>
      <w:tr w:rsidR="00EB2CA1" w:rsidRPr="002F29ED" w14:paraId="427A2066" w14:textId="77777777" w:rsidTr="00A77BFD">
        <w:tc>
          <w:tcPr>
            <w:tcW w:w="3260" w:type="dxa"/>
          </w:tcPr>
          <w:p w14:paraId="73EF2E36" w14:textId="77777777" w:rsidR="00EB2CA1" w:rsidRPr="00DF5F08" w:rsidRDefault="00EB2CA1" w:rsidP="00A77BFD">
            <w:r w:rsidRPr="000B46CA">
              <w:t>Rationale for Performance Indicators</w:t>
            </w:r>
          </w:p>
        </w:tc>
        <w:tc>
          <w:tcPr>
            <w:tcW w:w="1463" w:type="dxa"/>
            <w:vAlign w:val="center"/>
          </w:tcPr>
          <w:p w14:paraId="39CCCA13" w14:textId="77777777" w:rsidR="00EB2CA1" w:rsidRPr="00DF5F08" w:rsidRDefault="00EB2CA1" w:rsidP="00A77BFD">
            <w:pPr>
              <w:jc w:val="center"/>
            </w:pPr>
            <w:r w:rsidRPr="000B46CA">
              <w:t>1</w:t>
            </w:r>
          </w:p>
        </w:tc>
        <w:tc>
          <w:tcPr>
            <w:tcW w:w="1705" w:type="dxa"/>
            <w:shd w:val="clear" w:color="auto" w:fill="auto"/>
            <w:vAlign w:val="center"/>
          </w:tcPr>
          <w:p w14:paraId="00710982" w14:textId="77777777" w:rsidR="00EB2CA1" w:rsidRPr="00DF5F08" w:rsidRDefault="00EB2CA1" w:rsidP="00A77BFD">
            <w:pPr>
              <w:jc w:val="center"/>
            </w:pPr>
            <w:r w:rsidRPr="000B46CA">
              <w:t>3</w:t>
            </w:r>
          </w:p>
        </w:tc>
        <w:tc>
          <w:tcPr>
            <w:tcW w:w="1203" w:type="dxa"/>
            <w:vAlign w:val="center"/>
          </w:tcPr>
          <w:p w14:paraId="0B866219" w14:textId="77777777" w:rsidR="00EB2CA1" w:rsidRPr="00DF5F08" w:rsidRDefault="00EB2CA1" w:rsidP="00A77BFD">
            <w:pPr>
              <w:jc w:val="center"/>
            </w:pPr>
            <w:r w:rsidRPr="000B46CA">
              <w:t>3</w:t>
            </w:r>
          </w:p>
        </w:tc>
        <w:tc>
          <w:tcPr>
            <w:tcW w:w="1721" w:type="dxa"/>
            <w:vAlign w:val="center"/>
          </w:tcPr>
          <w:p w14:paraId="3D6E1075" w14:textId="77777777" w:rsidR="00EB2CA1" w:rsidRPr="00DF5F08" w:rsidRDefault="00EB2CA1" w:rsidP="00A77BFD">
            <w:pPr>
              <w:jc w:val="center"/>
            </w:pPr>
            <w:r w:rsidRPr="000B46CA">
              <w:t>100%</w:t>
            </w:r>
          </w:p>
        </w:tc>
      </w:tr>
      <w:tr w:rsidR="00EB2CA1" w:rsidRPr="002F29ED" w14:paraId="70448C64" w14:textId="77777777" w:rsidTr="00A77BFD">
        <w:tc>
          <w:tcPr>
            <w:tcW w:w="3260" w:type="dxa"/>
          </w:tcPr>
          <w:p w14:paraId="6239BA93" w14:textId="77777777" w:rsidR="00EB2CA1" w:rsidRPr="00DF5F08" w:rsidRDefault="00EB2CA1" w:rsidP="00A77BFD">
            <w:r w:rsidRPr="000B46CA">
              <w:t>Performance Indicator Parameters</w:t>
            </w:r>
          </w:p>
        </w:tc>
        <w:tc>
          <w:tcPr>
            <w:tcW w:w="1463" w:type="dxa"/>
            <w:vAlign w:val="center"/>
          </w:tcPr>
          <w:p w14:paraId="5BB78B38" w14:textId="77777777" w:rsidR="00EB2CA1" w:rsidRPr="00DF5F08" w:rsidRDefault="00EB2CA1" w:rsidP="00A77BFD">
            <w:pPr>
              <w:jc w:val="center"/>
            </w:pPr>
            <w:r w:rsidRPr="000B46CA">
              <w:t>1.0</w:t>
            </w:r>
          </w:p>
        </w:tc>
        <w:tc>
          <w:tcPr>
            <w:tcW w:w="1705" w:type="dxa"/>
            <w:shd w:val="clear" w:color="auto" w:fill="auto"/>
            <w:vAlign w:val="center"/>
          </w:tcPr>
          <w:p w14:paraId="2B64B9D0" w14:textId="77777777" w:rsidR="00EB2CA1" w:rsidRPr="00DF5F08" w:rsidRDefault="00EB2CA1" w:rsidP="00A77BFD">
            <w:pPr>
              <w:jc w:val="center"/>
            </w:pPr>
            <w:r w:rsidRPr="000B46CA">
              <w:t>3.0</w:t>
            </w:r>
          </w:p>
        </w:tc>
        <w:tc>
          <w:tcPr>
            <w:tcW w:w="1203" w:type="dxa"/>
            <w:vAlign w:val="center"/>
          </w:tcPr>
          <w:p w14:paraId="52392B91" w14:textId="77777777" w:rsidR="00EB2CA1" w:rsidRPr="00DF5F08" w:rsidRDefault="00EB2CA1" w:rsidP="00A77BFD">
            <w:pPr>
              <w:jc w:val="center"/>
            </w:pPr>
            <w:r w:rsidRPr="000B46CA">
              <w:t>3.0</w:t>
            </w:r>
          </w:p>
        </w:tc>
        <w:tc>
          <w:tcPr>
            <w:tcW w:w="1721" w:type="dxa"/>
            <w:vAlign w:val="center"/>
          </w:tcPr>
          <w:p w14:paraId="76492CB1" w14:textId="77777777" w:rsidR="00EB2CA1" w:rsidRPr="00DF5F08" w:rsidRDefault="00EB2CA1" w:rsidP="00A77BFD">
            <w:pPr>
              <w:jc w:val="center"/>
            </w:pPr>
            <w:r w:rsidRPr="000B46CA">
              <w:t>100%</w:t>
            </w:r>
          </w:p>
        </w:tc>
      </w:tr>
      <w:tr w:rsidR="00EB2CA1" w:rsidRPr="002F29ED" w14:paraId="2B4BC582" w14:textId="77777777" w:rsidTr="00A77BFD">
        <w:trPr>
          <w:trHeight w:val="305"/>
        </w:trPr>
        <w:tc>
          <w:tcPr>
            <w:tcW w:w="3260" w:type="dxa"/>
          </w:tcPr>
          <w:p w14:paraId="10CACF8B" w14:textId="77777777" w:rsidR="00EB2CA1" w:rsidRPr="00DF5F08" w:rsidRDefault="00EB2CA1" w:rsidP="00A77BFD">
            <w:r w:rsidRPr="000B46CA">
              <w:t>Performance Indicator Data Analysis</w:t>
            </w:r>
          </w:p>
        </w:tc>
        <w:tc>
          <w:tcPr>
            <w:tcW w:w="1463" w:type="dxa"/>
            <w:vAlign w:val="center"/>
          </w:tcPr>
          <w:p w14:paraId="4F88BAAC" w14:textId="77777777" w:rsidR="00EB2CA1" w:rsidRPr="00DF5F08" w:rsidRDefault="00EB2CA1" w:rsidP="00A77BFD">
            <w:pPr>
              <w:jc w:val="center"/>
            </w:pPr>
            <w:r w:rsidRPr="000B46CA">
              <w:t>3</w:t>
            </w:r>
          </w:p>
        </w:tc>
        <w:tc>
          <w:tcPr>
            <w:tcW w:w="1705" w:type="dxa"/>
            <w:shd w:val="clear" w:color="auto" w:fill="auto"/>
            <w:vAlign w:val="center"/>
          </w:tcPr>
          <w:p w14:paraId="4B6E34A5" w14:textId="77777777" w:rsidR="00EB2CA1" w:rsidRPr="00DF5F08" w:rsidRDefault="00EB2CA1" w:rsidP="00A77BFD">
            <w:pPr>
              <w:jc w:val="center"/>
            </w:pPr>
            <w:r w:rsidRPr="000B46CA">
              <w:t>9</w:t>
            </w:r>
          </w:p>
        </w:tc>
        <w:tc>
          <w:tcPr>
            <w:tcW w:w="1203" w:type="dxa"/>
            <w:vAlign w:val="center"/>
          </w:tcPr>
          <w:p w14:paraId="5DE687D0" w14:textId="77777777" w:rsidR="00EB2CA1" w:rsidRPr="00DF5F08" w:rsidRDefault="00EB2CA1" w:rsidP="00A77BFD">
            <w:pPr>
              <w:jc w:val="center"/>
            </w:pPr>
            <w:r w:rsidRPr="000B46CA">
              <w:t>9</w:t>
            </w:r>
          </w:p>
        </w:tc>
        <w:tc>
          <w:tcPr>
            <w:tcW w:w="1721" w:type="dxa"/>
            <w:vAlign w:val="center"/>
          </w:tcPr>
          <w:p w14:paraId="6FF529A6" w14:textId="77777777" w:rsidR="00EB2CA1" w:rsidRPr="00DF5F08" w:rsidRDefault="00EB2CA1" w:rsidP="00A77BFD">
            <w:pPr>
              <w:jc w:val="center"/>
            </w:pPr>
            <w:r w:rsidRPr="000B46CA">
              <w:t>100%</w:t>
            </w:r>
          </w:p>
        </w:tc>
      </w:tr>
      <w:tr w:rsidR="00EB2CA1" w:rsidRPr="002F29ED" w14:paraId="73A334D8" w14:textId="77777777" w:rsidTr="00A77BFD">
        <w:trPr>
          <w:trHeight w:val="350"/>
        </w:trPr>
        <w:tc>
          <w:tcPr>
            <w:tcW w:w="3260" w:type="dxa"/>
          </w:tcPr>
          <w:p w14:paraId="14E4DDFA" w14:textId="77777777" w:rsidR="00EB2CA1" w:rsidRPr="00DF5F08" w:rsidRDefault="00EB2CA1" w:rsidP="00A77BFD">
            <w:r w:rsidRPr="000B46CA">
              <w:t xml:space="preserve">Baseline Performance Rates </w:t>
            </w:r>
          </w:p>
        </w:tc>
        <w:tc>
          <w:tcPr>
            <w:tcW w:w="1463" w:type="dxa"/>
            <w:vAlign w:val="center"/>
          </w:tcPr>
          <w:p w14:paraId="2B2479D1" w14:textId="77777777" w:rsidR="00EB2CA1" w:rsidRPr="00DF5F08" w:rsidRDefault="00EB2CA1" w:rsidP="00A77BFD">
            <w:pPr>
              <w:jc w:val="center"/>
            </w:pPr>
            <w:r w:rsidRPr="000B46CA">
              <w:t>1.0</w:t>
            </w:r>
          </w:p>
        </w:tc>
        <w:tc>
          <w:tcPr>
            <w:tcW w:w="1705" w:type="dxa"/>
            <w:shd w:val="clear" w:color="auto" w:fill="auto"/>
            <w:vAlign w:val="center"/>
          </w:tcPr>
          <w:p w14:paraId="31621108" w14:textId="77777777" w:rsidR="00EB2CA1" w:rsidRPr="00DF5F08" w:rsidRDefault="00EB2CA1" w:rsidP="00A77BFD">
            <w:pPr>
              <w:jc w:val="center"/>
            </w:pPr>
            <w:r w:rsidRPr="000B46CA">
              <w:t>3.0</w:t>
            </w:r>
          </w:p>
        </w:tc>
        <w:tc>
          <w:tcPr>
            <w:tcW w:w="1203" w:type="dxa"/>
            <w:vAlign w:val="center"/>
          </w:tcPr>
          <w:p w14:paraId="1A342C09" w14:textId="77777777" w:rsidR="00EB2CA1" w:rsidRPr="00DF5F08" w:rsidRDefault="00EB2CA1" w:rsidP="00A77BFD">
            <w:pPr>
              <w:jc w:val="center"/>
            </w:pPr>
            <w:r w:rsidRPr="000B46CA">
              <w:t>3.0</w:t>
            </w:r>
          </w:p>
        </w:tc>
        <w:tc>
          <w:tcPr>
            <w:tcW w:w="1721" w:type="dxa"/>
            <w:vAlign w:val="center"/>
          </w:tcPr>
          <w:p w14:paraId="5E8A1DB9" w14:textId="77777777" w:rsidR="00EB2CA1" w:rsidRPr="00DF5F08" w:rsidRDefault="00EB2CA1" w:rsidP="00A77BFD">
            <w:pPr>
              <w:jc w:val="center"/>
            </w:pPr>
            <w:r w:rsidRPr="000B46CA">
              <w:t>100%</w:t>
            </w:r>
          </w:p>
        </w:tc>
      </w:tr>
      <w:tr w:rsidR="00EB2CA1" w:rsidRPr="002F29ED" w14:paraId="4A3EAFC8" w14:textId="77777777" w:rsidTr="00A77BFD">
        <w:trPr>
          <w:trHeight w:val="467"/>
        </w:trPr>
        <w:tc>
          <w:tcPr>
            <w:tcW w:w="3260" w:type="dxa"/>
            <w:vAlign w:val="center"/>
          </w:tcPr>
          <w:p w14:paraId="572F3F39" w14:textId="77777777" w:rsidR="00EB2CA1" w:rsidRPr="00DF5F08" w:rsidRDefault="00EB2CA1" w:rsidP="00A77BFD">
            <w:pPr>
              <w:rPr>
                <w:b/>
              </w:rPr>
            </w:pPr>
            <w:r w:rsidRPr="000B46CA">
              <w:rPr>
                <w:b/>
              </w:rPr>
              <w:t>Validation Rating Score for 3, 2, or 1 Values</w:t>
            </w:r>
          </w:p>
        </w:tc>
        <w:tc>
          <w:tcPr>
            <w:tcW w:w="1463" w:type="dxa"/>
            <w:vAlign w:val="center"/>
          </w:tcPr>
          <w:p w14:paraId="4A99582E" w14:textId="77777777" w:rsidR="00EB2CA1" w:rsidRPr="00DF5F08" w:rsidRDefault="00EB2CA1" w:rsidP="00A77BFD">
            <w:pPr>
              <w:jc w:val="center"/>
              <w:rPr>
                <w:b/>
              </w:rPr>
            </w:pPr>
            <w:r w:rsidRPr="00DF5F08">
              <w:rPr>
                <w:b/>
                <w:sz w:val="22"/>
              </w:rPr>
              <w:fldChar w:fldCharType="begin"/>
            </w:r>
            <w:r w:rsidRPr="000B46CA">
              <w:rPr>
                <w:b/>
              </w:rPr>
              <w:instrText xml:space="preserve"> =SUM(ABOVE) </w:instrText>
            </w:r>
            <w:r w:rsidRPr="00DF5F08">
              <w:rPr>
                <w:b/>
                <w:sz w:val="22"/>
              </w:rPr>
              <w:fldChar w:fldCharType="separate"/>
            </w:r>
            <w:r w:rsidRPr="000B46CA">
              <w:rPr>
                <w:b/>
                <w:noProof/>
              </w:rPr>
              <w:t>20</w:t>
            </w:r>
            <w:r w:rsidRPr="00DF5F08">
              <w:rPr>
                <w:b/>
                <w:sz w:val="22"/>
              </w:rPr>
              <w:fldChar w:fldCharType="end"/>
            </w:r>
          </w:p>
        </w:tc>
        <w:tc>
          <w:tcPr>
            <w:tcW w:w="1705" w:type="dxa"/>
            <w:shd w:val="clear" w:color="auto" w:fill="auto"/>
            <w:vAlign w:val="center"/>
          </w:tcPr>
          <w:p w14:paraId="77D8BAD1" w14:textId="77777777" w:rsidR="00EB2CA1" w:rsidRPr="00DF5F08" w:rsidRDefault="00EB2CA1" w:rsidP="00A77BFD">
            <w:pPr>
              <w:jc w:val="center"/>
              <w:rPr>
                <w:b/>
              </w:rPr>
            </w:pPr>
            <w:r w:rsidRPr="00DF5F08">
              <w:rPr>
                <w:b/>
                <w:sz w:val="22"/>
              </w:rPr>
              <w:fldChar w:fldCharType="begin"/>
            </w:r>
            <w:r w:rsidRPr="000B46CA">
              <w:rPr>
                <w:b/>
              </w:rPr>
              <w:instrText xml:space="preserve"> =SUM(ABOVE) </w:instrText>
            </w:r>
            <w:r w:rsidRPr="00DF5F08">
              <w:rPr>
                <w:b/>
                <w:sz w:val="22"/>
              </w:rPr>
              <w:fldChar w:fldCharType="separate"/>
            </w:r>
            <w:r w:rsidRPr="000B46CA">
              <w:rPr>
                <w:b/>
                <w:noProof/>
              </w:rPr>
              <w:t>60</w:t>
            </w:r>
            <w:r w:rsidRPr="00DF5F08">
              <w:rPr>
                <w:b/>
                <w:sz w:val="22"/>
              </w:rPr>
              <w:fldChar w:fldCharType="end"/>
            </w:r>
          </w:p>
        </w:tc>
        <w:tc>
          <w:tcPr>
            <w:tcW w:w="1203" w:type="dxa"/>
            <w:vAlign w:val="center"/>
          </w:tcPr>
          <w:p w14:paraId="5083E986" w14:textId="77777777" w:rsidR="00EB2CA1" w:rsidRPr="00DF5F08" w:rsidRDefault="00EB2CA1" w:rsidP="00A77BFD">
            <w:pPr>
              <w:jc w:val="center"/>
              <w:rPr>
                <w:b/>
              </w:rPr>
            </w:pPr>
            <w:r w:rsidRPr="00DF5F08">
              <w:rPr>
                <w:b/>
                <w:sz w:val="22"/>
              </w:rPr>
              <w:fldChar w:fldCharType="begin"/>
            </w:r>
            <w:r w:rsidRPr="000B46CA">
              <w:rPr>
                <w:b/>
              </w:rPr>
              <w:instrText xml:space="preserve"> =SUM(ABOVE) </w:instrText>
            </w:r>
            <w:r w:rsidRPr="00DF5F08">
              <w:rPr>
                <w:b/>
                <w:sz w:val="22"/>
              </w:rPr>
              <w:fldChar w:fldCharType="separate"/>
            </w:r>
            <w:r w:rsidRPr="000B46CA">
              <w:rPr>
                <w:b/>
                <w:noProof/>
              </w:rPr>
              <w:t>56.5</w:t>
            </w:r>
            <w:r w:rsidRPr="00DF5F08">
              <w:rPr>
                <w:b/>
                <w:sz w:val="22"/>
              </w:rPr>
              <w:fldChar w:fldCharType="end"/>
            </w:r>
          </w:p>
        </w:tc>
        <w:tc>
          <w:tcPr>
            <w:tcW w:w="1721" w:type="dxa"/>
            <w:vAlign w:val="center"/>
          </w:tcPr>
          <w:p w14:paraId="6FA28E6C" w14:textId="77777777" w:rsidR="00EB2CA1" w:rsidRPr="00DF5F08" w:rsidRDefault="00EB2CA1" w:rsidP="00A77BFD">
            <w:pPr>
              <w:jc w:val="center"/>
              <w:rPr>
                <w:b/>
              </w:rPr>
            </w:pPr>
            <w:r w:rsidRPr="000B46CA">
              <w:rPr>
                <w:b/>
              </w:rPr>
              <w:t>94%</w:t>
            </w:r>
          </w:p>
        </w:tc>
      </w:tr>
    </w:tbl>
    <w:p w14:paraId="61EA70E2" w14:textId="77777777" w:rsidR="00EB2CA1" w:rsidRPr="002F29ED" w:rsidRDefault="00EB2CA1" w:rsidP="00EB2CA1">
      <w:pPr>
        <w:spacing w:after="0"/>
      </w:pPr>
    </w:p>
    <w:tbl>
      <w:tblPr>
        <w:tblStyle w:val="TableGrid"/>
        <w:tblW w:w="0" w:type="auto"/>
        <w:tblInd w:w="-2" w:type="dxa"/>
        <w:tblLook w:val="04A0" w:firstRow="1" w:lastRow="0" w:firstColumn="1" w:lastColumn="0" w:noHBand="0" w:noVBand="1"/>
      </w:tblPr>
      <w:tblGrid>
        <w:gridCol w:w="3243"/>
        <w:gridCol w:w="1464"/>
        <w:gridCol w:w="1713"/>
        <w:gridCol w:w="1200"/>
        <w:gridCol w:w="1732"/>
      </w:tblGrid>
      <w:tr w:rsidR="00EB2CA1" w:rsidRPr="002F29ED" w14:paraId="2310D317" w14:textId="77777777" w:rsidTr="00A77BFD">
        <w:trPr>
          <w:trHeight w:val="467"/>
        </w:trPr>
        <w:tc>
          <w:tcPr>
            <w:tcW w:w="3243" w:type="dxa"/>
            <w:tcBorders>
              <w:top w:val="single" w:sz="4" w:space="0" w:color="auto"/>
              <w:left w:val="single" w:sz="4" w:space="0" w:color="auto"/>
              <w:bottom w:val="single" w:sz="4" w:space="0" w:color="auto"/>
              <w:right w:val="single" w:sz="4" w:space="0" w:color="auto"/>
            </w:tcBorders>
            <w:shd w:val="clear" w:color="auto" w:fill="002855"/>
            <w:vAlign w:val="center"/>
          </w:tcPr>
          <w:p w14:paraId="79F97726" w14:textId="77777777" w:rsidR="00EB2CA1" w:rsidRPr="00DF5F08" w:rsidRDefault="00EB2CA1" w:rsidP="00A77BFD">
            <w:pPr>
              <w:rPr>
                <w:b/>
                <w:szCs w:val="22"/>
              </w:rPr>
            </w:pPr>
            <w:r w:rsidRPr="000B46CA">
              <w:rPr>
                <w:b/>
              </w:rPr>
              <w:t>Validation Rating Score</w:t>
            </w:r>
          </w:p>
        </w:tc>
        <w:tc>
          <w:tcPr>
            <w:tcW w:w="14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5CDFF7" w14:textId="77777777" w:rsidR="00EB2CA1" w:rsidRPr="00DF5F08" w:rsidRDefault="00EB2CA1" w:rsidP="00A77BFD">
            <w:pPr>
              <w:jc w:val="center"/>
              <w:rPr>
                <w:b/>
                <w:szCs w:val="22"/>
              </w:rPr>
            </w:pPr>
            <w:r w:rsidRPr="000B46CA">
              <w:rPr>
                <w:b/>
              </w:rPr>
              <w:t>27</w:t>
            </w:r>
          </w:p>
        </w:tc>
        <w:tc>
          <w:tcPr>
            <w:tcW w:w="17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090DF9" w14:textId="77777777" w:rsidR="00EB2CA1" w:rsidRPr="00DF5F08" w:rsidRDefault="00EB2CA1" w:rsidP="00A77BFD">
            <w:pPr>
              <w:jc w:val="center"/>
              <w:rPr>
                <w:b/>
                <w:szCs w:val="22"/>
              </w:rPr>
            </w:pPr>
            <w:r w:rsidRPr="000B46CA">
              <w:rPr>
                <w:b/>
              </w:rPr>
              <w:t>67</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A046B" w14:textId="77777777" w:rsidR="00EB2CA1" w:rsidRPr="00DF5F08" w:rsidRDefault="00EB2CA1" w:rsidP="00A77BFD">
            <w:pPr>
              <w:jc w:val="center"/>
              <w:rPr>
                <w:b/>
                <w:szCs w:val="22"/>
              </w:rPr>
            </w:pPr>
            <w:r w:rsidRPr="000B46CA">
              <w:rPr>
                <w:b/>
              </w:rPr>
              <w:t>67</w:t>
            </w:r>
          </w:p>
        </w:tc>
        <w:tc>
          <w:tcPr>
            <w:tcW w:w="17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383332" w14:textId="77777777" w:rsidR="00EB2CA1" w:rsidRPr="00DF5F08" w:rsidRDefault="00EB2CA1" w:rsidP="00A77BFD">
            <w:pPr>
              <w:jc w:val="center"/>
              <w:rPr>
                <w:b/>
                <w:i/>
                <w:szCs w:val="22"/>
              </w:rPr>
            </w:pPr>
            <w:r w:rsidRPr="000B46CA">
              <w:rPr>
                <w:b/>
              </w:rPr>
              <w:t>95%</w:t>
            </w:r>
          </w:p>
        </w:tc>
      </w:tr>
    </w:tbl>
    <w:p w14:paraId="4C455FE5" w14:textId="77777777" w:rsidR="00BC1E8F" w:rsidRDefault="00BC1E8F" w:rsidP="00EB2CA1">
      <w:pPr>
        <w:pStyle w:val="Heading4"/>
      </w:pPr>
    </w:p>
    <w:p w14:paraId="7F84ED95" w14:textId="77777777" w:rsidR="00963459" w:rsidRDefault="00963459">
      <w:pPr>
        <w:rPr>
          <w:rFonts w:eastAsiaTheme="majorEastAsia" w:cstheme="majorBidi"/>
          <w:b/>
          <w:iCs/>
          <w:color w:val="000000" w:themeColor="text1"/>
        </w:rPr>
      </w:pPr>
      <w:r>
        <w:br w:type="page"/>
      </w:r>
    </w:p>
    <w:p w14:paraId="13E996CF" w14:textId="2704D5A5" w:rsidR="00EB2CA1" w:rsidRDefault="00963459" w:rsidP="00EB2CA1">
      <w:pPr>
        <w:pStyle w:val="Heading4"/>
      </w:pPr>
      <w:r>
        <w:lastRenderedPageBreak/>
        <w:t>P</w:t>
      </w:r>
      <w:r w:rsidR="00EB2CA1">
        <w:t>lan and Project Strengths</w:t>
      </w:r>
    </w:p>
    <w:p w14:paraId="034B5241" w14:textId="77777777" w:rsidR="00EB2CA1" w:rsidRPr="009E2780" w:rsidRDefault="00EB2CA1" w:rsidP="00EB2CA1">
      <w:pPr>
        <w:spacing w:after="0"/>
      </w:pPr>
    </w:p>
    <w:p w14:paraId="7B9F2CED" w14:textId="77777777" w:rsidR="00EB2CA1" w:rsidRPr="000B46CA" w:rsidRDefault="00EB2CA1" w:rsidP="00172DF2">
      <w:pPr>
        <w:pStyle w:val="ListParagraph"/>
        <w:numPr>
          <w:ilvl w:val="0"/>
          <w:numId w:val="30"/>
        </w:numPr>
        <w:spacing w:after="0"/>
      </w:pPr>
      <w:r w:rsidRPr="000B46CA">
        <w:t>MBHP is commended for soliciting feedback about diabetes management through a variety of processes, which included stakeholder surveys and focus groups.</w:t>
      </w:r>
    </w:p>
    <w:p w14:paraId="248B6B79" w14:textId="77777777" w:rsidR="00EB2CA1" w:rsidRPr="00DF5F08" w:rsidRDefault="00EB2CA1" w:rsidP="00EB2CA1">
      <w:pPr>
        <w:spacing w:after="0"/>
      </w:pPr>
    </w:p>
    <w:p w14:paraId="13A6D69A" w14:textId="0953DC15" w:rsidR="00EB2CA1" w:rsidRPr="000B46CA" w:rsidRDefault="00EB2CA1" w:rsidP="00172DF2">
      <w:pPr>
        <w:pStyle w:val="ListParagraph"/>
        <w:numPr>
          <w:ilvl w:val="0"/>
          <w:numId w:val="30"/>
        </w:numPr>
        <w:spacing w:after="0"/>
      </w:pPr>
      <w:r w:rsidRPr="000B46CA">
        <w:t>MBHP present</w:t>
      </w:r>
      <w:r w:rsidR="00D670FF">
        <w:t>ed</w:t>
      </w:r>
      <w:r w:rsidRPr="000B46CA">
        <w:t xml:space="preserve"> an excellent population analysis.</w:t>
      </w:r>
      <w:r w:rsidR="00D670FF">
        <w:t xml:space="preserve">  Among other descriptive information, MBHP stratified the CDC performance measures by gender and indicated support services were received by the member, </w:t>
      </w:r>
    </w:p>
    <w:p w14:paraId="02839D07" w14:textId="77777777" w:rsidR="00EB2CA1" w:rsidRPr="00DF5F08" w:rsidRDefault="00EB2CA1" w:rsidP="00EB2CA1">
      <w:pPr>
        <w:spacing w:after="0"/>
      </w:pPr>
    </w:p>
    <w:p w14:paraId="0E2BC92C" w14:textId="77777777" w:rsidR="00EB2CA1" w:rsidRPr="000B46CA" w:rsidRDefault="00EB2CA1" w:rsidP="00172DF2">
      <w:pPr>
        <w:pStyle w:val="ListParagraph"/>
        <w:numPr>
          <w:ilvl w:val="0"/>
          <w:numId w:val="30"/>
        </w:numPr>
        <w:spacing w:after="0"/>
      </w:pPr>
      <w:r w:rsidRPr="000B46CA">
        <w:t>MBHP is commended for its excellent graphic showing the results of its root cause analysis. The fishbone analysis presented in Appendix 1 displays a multi-dimensional view of the topics (barriers, sub-barriers, related interventions). This fishbone diagram is a model for any MCE conducting a root cause analysis of key barriers.</w:t>
      </w:r>
    </w:p>
    <w:p w14:paraId="40D1563B" w14:textId="77777777" w:rsidR="00EB2CA1" w:rsidRPr="004B5CBC" w:rsidRDefault="00EB2CA1" w:rsidP="00EB2CA1">
      <w:pPr>
        <w:pStyle w:val="Heading4"/>
      </w:pPr>
    </w:p>
    <w:p w14:paraId="39E5FD96" w14:textId="77777777" w:rsidR="00EB2CA1" w:rsidRPr="00DF5F08" w:rsidRDefault="00EB2CA1" w:rsidP="00EB2CA1">
      <w:pPr>
        <w:pStyle w:val="Heading4"/>
        <w:rPr>
          <w:rStyle w:val="Heading4Char"/>
          <w:b/>
        </w:rPr>
      </w:pPr>
      <w:r w:rsidRPr="00E16574">
        <w:t>O</w:t>
      </w:r>
      <w:r w:rsidRPr="00DF5F08">
        <w:rPr>
          <w:rStyle w:val="Heading4Char"/>
          <w:b/>
          <w:iCs/>
        </w:rPr>
        <w:t>pportunities</w:t>
      </w:r>
    </w:p>
    <w:p w14:paraId="473E2966" w14:textId="299B7ABF" w:rsidR="00EB2CA1" w:rsidRPr="00DF5F08" w:rsidRDefault="00EB2CA1" w:rsidP="00EB2CA1">
      <w:pPr>
        <w:spacing w:after="0"/>
      </w:pPr>
      <w:r w:rsidRPr="00DF5F08">
        <w:t>MBHP identified the purpose of this intervention as improving the integration of behavioral and primary health</w:t>
      </w:r>
      <w:r>
        <w:t xml:space="preserve"> </w:t>
      </w:r>
      <w:r w:rsidRPr="00DF5F08">
        <w:t xml:space="preserve">care for two member cohorts: those engaged with MBHP’s ICMs and those engaged in high-volume PCC practices. As noted earlier, MBHP needs to develop a metric for determining successful engagement among both cohorts. Indicator rates can then be calculated for members successfully engaged with the ICM compared to those whose engagement was not successful. Similar rates can be run for members engaged with PCC practices compared to those not engaged. </w:t>
      </w:r>
    </w:p>
    <w:p w14:paraId="36C719F4" w14:textId="77777777" w:rsidR="00EB2CA1" w:rsidRPr="009E2780" w:rsidRDefault="00EB2CA1" w:rsidP="00EB2CA1"/>
    <w:p w14:paraId="0F3B6EB3" w14:textId="77777777" w:rsidR="00EB2CA1" w:rsidRDefault="00EB2CA1" w:rsidP="00EB2CA1">
      <w:pPr>
        <w:pStyle w:val="Heading4"/>
      </w:pPr>
      <w:r>
        <w:t>Recommendations</w:t>
      </w:r>
    </w:p>
    <w:p w14:paraId="3ED1CBF1" w14:textId="77777777" w:rsidR="00EB2CA1" w:rsidRPr="00DF5F08" w:rsidRDefault="00EB2CA1" w:rsidP="00EB2CA1">
      <w:pPr>
        <w:spacing w:after="0"/>
        <w:rPr>
          <w:szCs w:val="24"/>
        </w:rPr>
      </w:pPr>
      <w:r w:rsidRPr="00DF5F08">
        <w:rPr>
          <w:szCs w:val="24"/>
        </w:rPr>
        <w:t>Because of the well-known health disparities that exist in the Hispanic and African-American populations in the treatment of diabetes, KEPRO recommends that MBHP include a REL analysis in future population descriptions.</w:t>
      </w:r>
    </w:p>
    <w:p w14:paraId="1189A3A9" w14:textId="77777777" w:rsidR="00EB2CA1" w:rsidRPr="00DF5F08" w:rsidRDefault="00EB2CA1" w:rsidP="00EB2CA1">
      <w:pPr>
        <w:spacing w:after="0"/>
        <w:rPr>
          <w:szCs w:val="24"/>
        </w:rPr>
      </w:pPr>
    </w:p>
    <w:p w14:paraId="68584C54" w14:textId="77777777" w:rsidR="00EB2CA1" w:rsidRPr="00DF5F08" w:rsidRDefault="00EB2CA1" w:rsidP="00EB2CA1">
      <w:pPr>
        <w:pStyle w:val="FootnoteText"/>
      </w:pPr>
      <w:r w:rsidRPr="00DF5F08">
        <w:t>MBHP cites no relevant literature. If MBHP searched for literature relative to this intervention (whatever the primary focus), then MBHP should briefly describe its attempted search and lack of relevant literature.</w:t>
      </w:r>
    </w:p>
    <w:p w14:paraId="1E752CBA" w14:textId="77777777" w:rsidR="00EB2CA1" w:rsidRPr="003D2D98" w:rsidRDefault="00EB2CA1" w:rsidP="00EB2CA1">
      <w:pPr>
        <w:pStyle w:val="FootnoteText"/>
        <w:rPr>
          <w:sz w:val="22"/>
          <w:szCs w:val="22"/>
        </w:rPr>
      </w:pPr>
    </w:p>
    <w:p w14:paraId="104198DD" w14:textId="77777777" w:rsidR="00EB2CA1" w:rsidRDefault="00EB2CA1" w:rsidP="00EB2CA1"/>
    <w:p w14:paraId="3F922017" w14:textId="77777777" w:rsidR="00EB2CA1" w:rsidRPr="00687275" w:rsidRDefault="00EB2CA1" w:rsidP="00EB2CA1"/>
    <w:p w14:paraId="63E5E8F9" w14:textId="77777777" w:rsidR="00EB2CA1" w:rsidRPr="00687275" w:rsidRDefault="00EB2CA1" w:rsidP="00EB2CA1"/>
    <w:p w14:paraId="06277167" w14:textId="77777777" w:rsidR="00EB2CA1" w:rsidRDefault="00EB2CA1" w:rsidP="00EB2CA1"/>
    <w:p w14:paraId="54B5E690" w14:textId="41263B59" w:rsidR="00EB2CA1" w:rsidRPr="00687275" w:rsidRDefault="00EB2CA1" w:rsidP="00E16574">
      <w:pPr>
        <w:spacing w:after="0" w:line="240" w:lineRule="auto"/>
      </w:pPr>
      <w:r w:rsidRPr="00687275">
        <w:br w:type="page"/>
      </w:r>
    </w:p>
    <w:p w14:paraId="615B00A5" w14:textId="77777777" w:rsidR="00EB2CA1" w:rsidRPr="00687275" w:rsidRDefault="00EB2CA1" w:rsidP="00EB2CA1"/>
    <w:p w14:paraId="3FFA6C9A" w14:textId="39396FF7" w:rsidR="00EB2CA1" w:rsidRDefault="00EB2CA1" w:rsidP="00EB2CA1"/>
    <w:p w14:paraId="1E551C2E" w14:textId="77777777" w:rsidR="00EB2CA1" w:rsidRPr="00193D24" w:rsidRDefault="00EB2CA1" w:rsidP="00EB2CA1"/>
    <w:p w14:paraId="7AA99FD3" w14:textId="77777777" w:rsidR="00EB2CA1" w:rsidRDefault="00EB2CA1" w:rsidP="00EB2CA1">
      <w:pPr>
        <w:pStyle w:val="ListParagraph"/>
        <w:ind w:left="360"/>
      </w:pPr>
    </w:p>
    <w:p w14:paraId="5865527E" w14:textId="77777777" w:rsidR="00EB2CA1" w:rsidRPr="00687275" w:rsidRDefault="00EB2CA1" w:rsidP="00EB2CA1"/>
    <w:p w14:paraId="421A9AE4" w14:textId="77777777" w:rsidR="00EB2CA1" w:rsidRDefault="00EB2CA1" w:rsidP="00EB2CA1">
      <w:pPr>
        <w:pStyle w:val="ListParagraph"/>
        <w:ind w:left="360"/>
      </w:pPr>
    </w:p>
    <w:p w14:paraId="11B504FB" w14:textId="77777777" w:rsidR="00EB2CA1" w:rsidRDefault="00EB2CA1" w:rsidP="00EB2CA1">
      <w:pPr>
        <w:pStyle w:val="ListParagraph"/>
        <w:tabs>
          <w:tab w:val="left" w:pos="8667"/>
        </w:tabs>
        <w:ind w:left="360"/>
      </w:pPr>
      <w:r>
        <w:tab/>
      </w:r>
    </w:p>
    <w:p w14:paraId="688CD717" w14:textId="2616C1CC" w:rsidR="00EB2CA1" w:rsidRDefault="00EB2CA1" w:rsidP="00EB2CA1">
      <w:r>
        <w:rPr>
          <w:noProof/>
        </w:rPr>
        <mc:AlternateContent>
          <mc:Choice Requires="wps">
            <w:drawing>
              <wp:anchor distT="0" distB="0" distL="114300" distR="114300" simplePos="0" relativeHeight="251707392" behindDoc="0" locked="0" layoutInCell="1" allowOverlap="1" wp14:anchorId="24B0B043" wp14:editId="32B37759">
                <wp:simplePos x="0" y="0"/>
                <wp:positionH relativeFrom="page">
                  <wp:align>right</wp:align>
                </wp:positionH>
                <wp:positionV relativeFrom="paragraph">
                  <wp:posOffset>350239</wp:posOffset>
                </wp:positionV>
                <wp:extent cx="7772400" cy="2349795"/>
                <wp:effectExtent l="0" t="0" r="0" b="0"/>
                <wp:wrapNone/>
                <wp:docPr id="86" name="Rectangle 86"/>
                <wp:cNvGraphicFramePr/>
                <a:graphic xmlns:a="http://schemas.openxmlformats.org/drawingml/2006/main">
                  <a:graphicData uri="http://schemas.microsoft.com/office/word/2010/wordprocessingShape">
                    <wps:wsp>
                      <wps:cNvSpPr/>
                      <wps:spPr>
                        <a:xfrm>
                          <a:off x="0" y="0"/>
                          <a:ext cx="7772400" cy="2349795"/>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CE7300" w14:textId="314542C8" w:rsidR="009657AA" w:rsidRPr="00DF5F08" w:rsidRDefault="009657AA" w:rsidP="00EB2CA1">
                            <w:pPr>
                              <w:pStyle w:val="Heading1"/>
                              <w:jc w:val="center"/>
                              <w:rPr>
                                <w:color w:val="FFFFFF" w:themeColor="background1"/>
                                <w:sz w:val="56"/>
                              </w:rPr>
                            </w:pPr>
                            <w:bookmarkStart w:id="26" w:name="_Toc508611622"/>
                            <w:r w:rsidRPr="00DF5F08">
                              <w:rPr>
                                <w:color w:val="FFFFFF" w:themeColor="background1"/>
                                <w:sz w:val="56"/>
                              </w:rPr>
                              <w:t xml:space="preserve">Section </w:t>
                            </w:r>
                            <w:r>
                              <w:rPr>
                                <w:color w:val="FFFFFF" w:themeColor="background1"/>
                                <w:sz w:val="56"/>
                              </w:rPr>
                              <w:t>V</w:t>
                            </w:r>
                            <w:r w:rsidRPr="00DF5F08">
                              <w:rPr>
                                <w:color w:val="FFFFFF" w:themeColor="background1"/>
                                <w:sz w:val="56"/>
                              </w:rPr>
                              <w:t xml:space="preserve">. </w:t>
                            </w:r>
                            <w:r>
                              <w:rPr>
                                <w:color w:val="FFFFFF" w:themeColor="background1"/>
                                <w:sz w:val="56"/>
                              </w:rPr>
                              <w:t xml:space="preserve"> Compliance</w:t>
                            </w:r>
                            <w:r w:rsidRPr="00DF5F08">
                              <w:rPr>
                                <w:color w:val="FFFFFF" w:themeColor="background1"/>
                                <w:sz w:val="56"/>
                              </w:rPr>
                              <w:t xml:space="preserve"> Validation</w:t>
                            </w:r>
                            <w:bookmarkEnd w:id="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0B043" id="Rectangle 86" o:spid="_x0000_s1030" style="position:absolute;margin-left:560.8pt;margin-top:27.6pt;width:612pt;height:185pt;z-index:2517073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" stroked="f" strokeweight="1pt">
                <v:fill r:id="rId11" o:title="" recolor="t" rotate="t" type="frame"/>
                <v:textbox>
                  <w:txbxContent>
                    <w:p w14:paraId="34CE7300" w14:textId="314542C8" w:rsidR="009657AA" w:rsidRPr="00DF5F08" w:rsidRDefault="009657AA" w:rsidP="00EB2CA1">
                      <w:pPr>
                        <w:pStyle w:val="Heading1"/>
                        <w:jc w:val="center"/>
                        <w:rPr>
                          <w:color w:val="FFFFFF" w:themeColor="background1"/>
                          <w:sz w:val="56"/>
                        </w:rPr>
                      </w:pPr>
                      <w:bookmarkStart w:id="30" w:name="_Toc508611622"/>
                      <w:r w:rsidRPr="00DF5F08">
                        <w:rPr>
                          <w:color w:val="FFFFFF" w:themeColor="background1"/>
                          <w:sz w:val="56"/>
                        </w:rPr>
                        <w:t xml:space="preserve">Section </w:t>
                      </w:r>
                      <w:r>
                        <w:rPr>
                          <w:color w:val="FFFFFF" w:themeColor="background1"/>
                          <w:sz w:val="56"/>
                        </w:rPr>
                        <w:t>V</w:t>
                      </w:r>
                      <w:r w:rsidRPr="00DF5F08">
                        <w:rPr>
                          <w:color w:val="FFFFFF" w:themeColor="background1"/>
                          <w:sz w:val="56"/>
                        </w:rPr>
                        <w:t xml:space="preserve">. </w:t>
                      </w:r>
                      <w:r>
                        <w:rPr>
                          <w:color w:val="FFFFFF" w:themeColor="background1"/>
                          <w:sz w:val="56"/>
                        </w:rPr>
                        <w:t xml:space="preserve"> Compliance</w:t>
                      </w:r>
                      <w:r w:rsidRPr="00DF5F08">
                        <w:rPr>
                          <w:color w:val="FFFFFF" w:themeColor="background1"/>
                          <w:sz w:val="56"/>
                        </w:rPr>
                        <w:t xml:space="preserve"> Validation</w:t>
                      </w:r>
                      <w:bookmarkEnd w:id="30"/>
                    </w:p>
                  </w:txbxContent>
                </v:textbox>
                <w10:wrap anchorx="page"/>
              </v:rect>
            </w:pict>
          </mc:Fallback>
        </mc:AlternateContent>
      </w:r>
      <w:r>
        <w:rPr>
          <w:noProof/>
        </w:rPr>
        <w:drawing>
          <wp:anchor distT="0" distB="0" distL="114300" distR="114300" simplePos="0" relativeHeight="251705344" behindDoc="1" locked="0" layoutInCell="1" allowOverlap="1" wp14:anchorId="1FD4E255" wp14:editId="6CD542C0">
            <wp:simplePos x="0" y="0"/>
            <wp:positionH relativeFrom="page">
              <wp:align>left</wp:align>
            </wp:positionH>
            <wp:positionV relativeFrom="paragraph">
              <wp:posOffset>2666188</wp:posOffset>
            </wp:positionV>
            <wp:extent cx="7854325" cy="504825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obeStock_49887648.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854325" cy="5048250"/>
                    </a:xfrm>
                    <a:prstGeom prst="rect">
                      <a:avLst/>
                    </a:prstGeom>
                  </pic:spPr>
                </pic:pic>
              </a:graphicData>
            </a:graphic>
            <wp14:sizeRelH relativeFrom="page">
              <wp14:pctWidth>0</wp14:pctWidth>
            </wp14:sizeRelH>
            <wp14:sizeRelV relativeFrom="page">
              <wp14:pctHeight>0</wp14:pctHeight>
            </wp14:sizeRelV>
          </wp:anchor>
        </w:drawing>
      </w:r>
      <w:r>
        <w:br w:type="page"/>
      </w:r>
    </w:p>
    <w:p w14:paraId="7E247940" w14:textId="253D756C" w:rsidR="00EB2CA1" w:rsidRPr="00193D24" w:rsidRDefault="00EB2CA1" w:rsidP="00EB2CA1"/>
    <w:p w14:paraId="3A241532" w14:textId="77777777" w:rsidR="00EB2CA1" w:rsidRDefault="00EB2CA1" w:rsidP="00E16574">
      <w:pPr>
        <w:pStyle w:val="Heading2"/>
      </w:pPr>
      <w:bookmarkStart w:id="27" w:name="_Toc508611623"/>
      <w:r w:rsidRPr="00825076">
        <w:t>Introduction</w:t>
      </w:r>
      <w:bookmarkEnd w:id="27"/>
    </w:p>
    <w:p w14:paraId="154DE7EC" w14:textId="77777777" w:rsidR="00EB2CA1" w:rsidRPr="00A444CB" w:rsidRDefault="00EB2CA1" w:rsidP="00EB2CA1"/>
    <w:p w14:paraId="68C70A85" w14:textId="77777777" w:rsidR="00EB2CA1" w:rsidRPr="00EB2CA1" w:rsidRDefault="00EB2CA1" w:rsidP="00EB2CA1">
      <w:pPr>
        <w:spacing w:after="0"/>
        <w:rPr>
          <w:szCs w:val="24"/>
        </w:rPr>
      </w:pPr>
      <w:r w:rsidRPr="00EB2CA1">
        <w:rPr>
          <w:szCs w:val="24"/>
        </w:rPr>
        <w:t>KEPRO uses the mandatory compliance validation protocol to determine, in a manner consistent with standard industry practices, the extent to which Medicaid managed care entities are in compliance with Federal quality standards mandated by the Balanced Budget Act of 1997 (BBA).  This validation process is conducted triennially.</w:t>
      </w:r>
    </w:p>
    <w:p w14:paraId="36EB7C97" w14:textId="77777777" w:rsidR="00EB2CA1" w:rsidRPr="00EB2CA1" w:rsidRDefault="00EB2CA1" w:rsidP="00EB2CA1">
      <w:pPr>
        <w:spacing w:after="0"/>
        <w:rPr>
          <w:szCs w:val="24"/>
        </w:rPr>
      </w:pPr>
    </w:p>
    <w:p w14:paraId="03177265" w14:textId="77777777" w:rsidR="00EB2CA1" w:rsidRPr="00EB2CA1" w:rsidRDefault="00EB2CA1" w:rsidP="00EB2CA1">
      <w:pPr>
        <w:spacing w:after="0"/>
        <w:rPr>
          <w:szCs w:val="24"/>
        </w:rPr>
      </w:pPr>
      <w:r w:rsidRPr="00EB2CA1">
        <w:rPr>
          <w:szCs w:val="24"/>
        </w:rPr>
        <w:t xml:space="preserve">The 2017 compliance reviews were structured based on program requirements as outlined in 42 CFR 438. In addition, compliance with provisions in contracts as they relate to 42 CFR 438 between MassHealth and MBHP were assessed.  Appropriate provisions in the Code of Massachusetts Regulations (CMR) were included in the reviews as indicated. The most stringent of the requirements were used to assess for compliance when State and Federal requirements differed.  </w:t>
      </w:r>
    </w:p>
    <w:p w14:paraId="358C2F62" w14:textId="77777777" w:rsidR="00EB2CA1" w:rsidRPr="00EB2CA1" w:rsidRDefault="00EB2CA1" w:rsidP="00EB2CA1">
      <w:pPr>
        <w:spacing w:after="0"/>
        <w:rPr>
          <w:szCs w:val="24"/>
        </w:rPr>
      </w:pPr>
    </w:p>
    <w:p w14:paraId="5E02A043" w14:textId="77777777" w:rsidR="00EB2CA1" w:rsidRPr="00EB2CA1" w:rsidRDefault="00EB2CA1" w:rsidP="00EB2CA1">
      <w:pPr>
        <w:spacing w:after="0"/>
        <w:rPr>
          <w:szCs w:val="24"/>
        </w:rPr>
      </w:pPr>
      <w:r w:rsidRPr="00EB2CA1">
        <w:rPr>
          <w:szCs w:val="24"/>
        </w:rPr>
        <w:t>MBHP activity and services occurring for calendar year 2016 were subject to review.</w:t>
      </w:r>
    </w:p>
    <w:p w14:paraId="25CB1D22" w14:textId="77777777" w:rsidR="00EB2CA1" w:rsidRPr="00EB2CA1" w:rsidRDefault="00EB2CA1" w:rsidP="00EB2CA1">
      <w:pPr>
        <w:spacing w:after="0"/>
        <w:rPr>
          <w:szCs w:val="24"/>
        </w:rPr>
      </w:pPr>
    </w:p>
    <w:p w14:paraId="7C295F50" w14:textId="77777777" w:rsidR="00EB2CA1" w:rsidRPr="00EB2CA1" w:rsidRDefault="00EB2CA1" w:rsidP="00EB2CA1">
      <w:pPr>
        <w:spacing w:after="0"/>
        <w:rPr>
          <w:szCs w:val="24"/>
        </w:rPr>
      </w:pPr>
      <w:r w:rsidRPr="00EB2CA1">
        <w:rPr>
          <w:szCs w:val="24"/>
        </w:rPr>
        <w:t>Based on regulatory and contract requirements, compliance reviews were divided into the following 14 standards:</w:t>
      </w:r>
    </w:p>
    <w:p w14:paraId="5A3A8895" w14:textId="77777777" w:rsidR="00EB2CA1" w:rsidRPr="00EB2CA1" w:rsidRDefault="00EB2CA1" w:rsidP="00EB2CA1">
      <w:pPr>
        <w:spacing w:after="0"/>
        <w:rPr>
          <w:szCs w:val="24"/>
        </w:rPr>
      </w:pPr>
    </w:p>
    <w:p w14:paraId="1296942C"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Enrollee Rights and Protections;</w:t>
      </w:r>
    </w:p>
    <w:p w14:paraId="35BF1FDF"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Enrollee Information;</w:t>
      </w:r>
    </w:p>
    <w:p w14:paraId="00367739"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Availability and Accessibility of Services;</w:t>
      </w:r>
    </w:p>
    <w:p w14:paraId="44886494"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Coordination and Continuity of Care;</w:t>
      </w:r>
    </w:p>
    <w:p w14:paraId="3F875550"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Coverage and Authorization of Services;</w:t>
      </w:r>
    </w:p>
    <w:p w14:paraId="45E0B43B"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Practice Guidelines;</w:t>
      </w:r>
    </w:p>
    <w:p w14:paraId="586F10ED"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Enrollment and Disenrollment;</w:t>
      </w:r>
    </w:p>
    <w:p w14:paraId="37E9379A"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Grievance System;</w:t>
      </w:r>
    </w:p>
    <w:p w14:paraId="0906F12E"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Sub-contractual Relationships and Delegation;</w:t>
      </w:r>
    </w:p>
    <w:p w14:paraId="6A5F2A34"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Quality Assessment and Performance Improvement Program;</w:t>
      </w:r>
    </w:p>
    <w:p w14:paraId="5FE30B71"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Credentialing;</w:t>
      </w:r>
    </w:p>
    <w:p w14:paraId="243AE63D"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Confidentiality of Health Information;</w:t>
      </w:r>
    </w:p>
    <w:p w14:paraId="029F7321"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Health Information Systems; and</w:t>
      </w:r>
    </w:p>
    <w:p w14:paraId="3A10589C" w14:textId="77777777" w:rsidR="00EB2CA1" w:rsidRPr="00EB2CA1" w:rsidRDefault="00EB2CA1" w:rsidP="00172DF2">
      <w:pPr>
        <w:pStyle w:val="ListParagraph"/>
        <w:numPr>
          <w:ilvl w:val="0"/>
          <w:numId w:val="31"/>
        </w:numPr>
        <w:spacing w:after="0" w:line="240" w:lineRule="auto"/>
        <w:ind w:left="720"/>
        <w:rPr>
          <w:szCs w:val="24"/>
        </w:rPr>
      </w:pPr>
      <w:r w:rsidRPr="00EB2CA1">
        <w:rPr>
          <w:szCs w:val="24"/>
        </w:rPr>
        <w:t>Program Integrity.</w:t>
      </w:r>
    </w:p>
    <w:p w14:paraId="2024252E" w14:textId="77777777" w:rsidR="00EB2CA1" w:rsidRPr="00EB2CA1" w:rsidRDefault="00EB2CA1" w:rsidP="00EB2CA1">
      <w:pPr>
        <w:spacing w:after="0"/>
        <w:rPr>
          <w:szCs w:val="24"/>
        </w:rPr>
      </w:pPr>
    </w:p>
    <w:p w14:paraId="25B30B49" w14:textId="77777777" w:rsidR="00EB2CA1" w:rsidRPr="00EB2CA1" w:rsidRDefault="00EB2CA1" w:rsidP="00EB2CA1">
      <w:pPr>
        <w:spacing w:after="0"/>
        <w:rPr>
          <w:szCs w:val="24"/>
        </w:rPr>
      </w:pPr>
      <w:r w:rsidRPr="00EB2CA1">
        <w:rPr>
          <w:szCs w:val="24"/>
        </w:rPr>
        <w:t xml:space="preserve">Compliance review tools included detailed regulatory and contractual requirements in each standard area. </w:t>
      </w:r>
    </w:p>
    <w:p w14:paraId="60C4C47D" w14:textId="77777777" w:rsidR="00EB2CA1" w:rsidRPr="00EB2CA1" w:rsidRDefault="00EB2CA1" w:rsidP="00EB2CA1">
      <w:pPr>
        <w:spacing w:after="0"/>
        <w:rPr>
          <w:szCs w:val="24"/>
        </w:rPr>
      </w:pPr>
    </w:p>
    <w:p w14:paraId="77B2C87F" w14:textId="77777777" w:rsidR="00EB2CA1" w:rsidRPr="00EB2CA1" w:rsidRDefault="00EB2CA1" w:rsidP="00EB2CA1">
      <w:pPr>
        <w:spacing w:after="0"/>
        <w:rPr>
          <w:szCs w:val="24"/>
        </w:rPr>
      </w:pPr>
      <w:r w:rsidRPr="00EB2CA1">
        <w:rPr>
          <w:szCs w:val="24"/>
        </w:rPr>
        <w:t xml:space="preserve">KEPRO communicated an overview of the compliance review activity and timeline to MBHP prior to the formal review period.  Preferred dates for the onsite reviews were solicited. In </w:t>
      </w:r>
      <w:r w:rsidRPr="00EB2CA1">
        <w:rPr>
          <w:szCs w:val="24"/>
        </w:rPr>
        <w:lastRenderedPageBreak/>
        <w:t xml:space="preserve">addition, KEPRO hosted a webinar on April 10, 2017, to provide more detailed information and instructions for MBHP to prepare for the compliance review. MBHP was provided with a preparatory packet that included the project timeline, a draft onsite agenda, the compliance review tools, and data submission information. KEPRO scheduled a 30-minute call with MBHP approximately two weeks prior to the onsite review that covered review logistics.  </w:t>
      </w:r>
    </w:p>
    <w:p w14:paraId="20C2AF38" w14:textId="77777777" w:rsidR="00EB2CA1" w:rsidRPr="00EB2CA1" w:rsidRDefault="00EB2CA1" w:rsidP="00EB2CA1">
      <w:pPr>
        <w:spacing w:after="0"/>
        <w:rPr>
          <w:b/>
          <w:szCs w:val="24"/>
        </w:rPr>
      </w:pPr>
    </w:p>
    <w:p w14:paraId="67C8AD37" w14:textId="77777777" w:rsidR="00EB2CA1" w:rsidRPr="00EB2CA1" w:rsidRDefault="00EB2CA1" w:rsidP="00EB2CA1">
      <w:pPr>
        <w:rPr>
          <w:szCs w:val="24"/>
        </w:rPr>
      </w:pPr>
      <w:r w:rsidRPr="00EB2CA1">
        <w:rPr>
          <w:szCs w:val="24"/>
        </w:rPr>
        <w:t>MBHP was asked to provide documentation to substantiate compliance with each requirement during the review period. Examples of documentation provided included:</w:t>
      </w:r>
    </w:p>
    <w:p w14:paraId="18AA07D3" w14:textId="77777777" w:rsidR="00EB2CA1" w:rsidRPr="00EB2CA1" w:rsidRDefault="00EB2CA1" w:rsidP="00172DF2">
      <w:pPr>
        <w:pStyle w:val="ListParagraph"/>
        <w:numPr>
          <w:ilvl w:val="0"/>
          <w:numId w:val="33"/>
        </w:numPr>
        <w:spacing w:after="0" w:line="240" w:lineRule="auto"/>
        <w:rPr>
          <w:szCs w:val="24"/>
        </w:rPr>
      </w:pPr>
      <w:r w:rsidRPr="00EB2CA1">
        <w:rPr>
          <w:szCs w:val="24"/>
        </w:rPr>
        <w:t>Policies and procedures;</w:t>
      </w:r>
    </w:p>
    <w:p w14:paraId="4DFAF242" w14:textId="77777777" w:rsidR="00EB2CA1" w:rsidRPr="00EB2CA1" w:rsidRDefault="00EB2CA1" w:rsidP="00172DF2">
      <w:pPr>
        <w:pStyle w:val="ListParagraph"/>
        <w:numPr>
          <w:ilvl w:val="0"/>
          <w:numId w:val="33"/>
        </w:numPr>
        <w:spacing w:after="0" w:line="240" w:lineRule="auto"/>
        <w:rPr>
          <w:szCs w:val="24"/>
        </w:rPr>
      </w:pPr>
      <w:r w:rsidRPr="00EB2CA1">
        <w:rPr>
          <w:szCs w:val="24"/>
        </w:rPr>
        <w:t>Standard operating procedures;</w:t>
      </w:r>
    </w:p>
    <w:p w14:paraId="2F2CA831" w14:textId="77777777" w:rsidR="00EB2CA1" w:rsidRPr="00EB2CA1" w:rsidRDefault="00EB2CA1" w:rsidP="00172DF2">
      <w:pPr>
        <w:pStyle w:val="ListParagraph"/>
        <w:numPr>
          <w:ilvl w:val="0"/>
          <w:numId w:val="33"/>
        </w:numPr>
        <w:spacing w:after="0" w:line="240" w:lineRule="auto"/>
        <w:rPr>
          <w:szCs w:val="24"/>
        </w:rPr>
      </w:pPr>
      <w:r w:rsidRPr="00EB2CA1">
        <w:rPr>
          <w:szCs w:val="24"/>
        </w:rPr>
        <w:t>Workflows;</w:t>
      </w:r>
    </w:p>
    <w:p w14:paraId="5F3D2DF3" w14:textId="77777777" w:rsidR="00EB2CA1" w:rsidRPr="00EB2CA1" w:rsidRDefault="00EB2CA1" w:rsidP="00172DF2">
      <w:pPr>
        <w:pStyle w:val="ListParagraph"/>
        <w:numPr>
          <w:ilvl w:val="0"/>
          <w:numId w:val="33"/>
        </w:numPr>
        <w:spacing w:after="0" w:line="240" w:lineRule="auto"/>
        <w:rPr>
          <w:szCs w:val="24"/>
        </w:rPr>
      </w:pPr>
      <w:r w:rsidRPr="00EB2CA1">
        <w:rPr>
          <w:szCs w:val="24"/>
        </w:rPr>
        <w:t>Desk tools;</w:t>
      </w:r>
    </w:p>
    <w:p w14:paraId="4918AE6D" w14:textId="77777777" w:rsidR="00EB2CA1" w:rsidRPr="00EB2CA1" w:rsidRDefault="00EB2CA1" w:rsidP="00172DF2">
      <w:pPr>
        <w:pStyle w:val="ListParagraph"/>
        <w:numPr>
          <w:ilvl w:val="0"/>
          <w:numId w:val="33"/>
        </w:numPr>
        <w:spacing w:after="0" w:line="240" w:lineRule="auto"/>
        <w:rPr>
          <w:szCs w:val="24"/>
        </w:rPr>
      </w:pPr>
      <w:r w:rsidRPr="00EB2CA1">
        <w:rPr>
          <w:szCs w:val="24"/>
        </w:rPr>
        <w:t>Reports;</w:t>
      </w:r>
    </w:p>
    <w:p w14:paraId="52E85BB2" w14:textId="77777777" w:rsidR="00EB2CA1" w:rsidRPr="00EB2CA1" w:rsidRDefault="00EB2CA1" w:rsidP="00172DF2">
      <w:pPr>
        <w:pStyle w:val="ListParagraph"/>
        <w:numPr>
          <w:ilvl w:val="0"/>
          <w:numId w:val="33"/>
        </w:numPr>
        <w:spacing w:after="0" w:line="240" w:lineRule="auto"/>
        <w:rPr>
          <w:szCs w:val="24"/>
        </w:rPr>
      </w:pPr>
      <w:r w:rsidRPr="00EB2CA1">
        <w:rPr>
          <w:szCs w:val="24"/>
        </w:rPr>
        <w:t>Member materials;</w:t>
      </w:r>
    </w:p>
    <w:p w14:paraId="37129C2C" w14:textId="77777777" w:rsidR="00EB2CA1" w:rsidRPr="00EB2CA1" w:rsidRDefault="00EB2CA1" w:rsidP="00172DF2">
      <w:pPr>
        <w:pStyle w:val="ListParagraph"/>
        <w:numPr>
          <w:ilvl w:val="0"/>
          <w:numId w:val="33"/>
        </w:numPr>
        <w:spacing w:after="0" w:line="240" w:lineRule="auto"/>
        <w:rPr>
          <w:szCs w:val="24"/>
        </w:rPr>
      </w:pPr>
      <w:r w:rsidRPr="00EB2CA1">
        <w:rPr>
          <w:szCs w:val="24"/>
        </w:rPr>
        <w:t>Care management files;</w:t>
      </w:r>
    </w:p>
    <w:p w14:paraId="5FFE1C06" w14:textId="77777777" w:rsidR="00EB2CA1" w:rsidRPr="00EB2CA1" w:rsidRDefault="00EB2CA1" w:rsidP="00172DF2">
      <w:pPr>
        <w:pStyle w:val="ListParagraph"/>
        <w:numPr>
          <w:ilvl w:val="0"/>
          <w:numId w:val="33"/>
        </w:numPr>
        <w:spacing w:after="0" w:line="240" w:lineRule="auto"/>
        <w:rPr>
          <w:szCs w:val="24"/>
        </w:rPr>
      </w:pPr>
      <w:r w:rsidRPr="00EB2CA1">
        <w:rPr>
          <w:szCs w:val="24"/>
        </w:rPr>
        <w:t>Utilization management denial files;</w:t>
      </w:r>
    </w:p>
    <w:p w14:paraId="3285FC6E" w14:textId="77777777" w:rsidR="00EB2CA1" w:rsidRPr="00EB2CA1" w:rsidRDefault="00EB2CA1" w:rsidP="00172DF2">
      <w:pPr>
        <w:pStyle w:val="ListParagraph"/>
        <w:numPr>
          <w:ilvl w:val="0"/>
          <w:numId w:val="33"/>
        </w:numPr>
        <w:spacing w:after="0" w:line="240" w:lineRule="auto"/>
        <w:rPr>
          <w:szCs w:val="24"/>
        </w:rPr>
      </w:pPr>
      <w:r w:rsidRPr="00EB2CA1">
        <w:rPr>
          <w:szCs w:val="24"/>
        </w:rPr>
        <w:t>Appeals files;</w:t>
      </w:r>
    </w:p>
    <w:p w14:paraId="5931D12A" w14:textId="77777777" w:rsidR="00EB2CA1" w:rsidRPr="00EB2CA1" w:rsidRDefault="00EB2CA1" w:rsidP="00172DF2">
      <w:pPr>
        <w:pStyle w:val="ListParagraph"/>
        <w:numPr>
          <w:ilvl w:val="0"/>
          <w:numId w:val="33"/>
        </w:numPr>
        <w:spacing w:after="0" w:line="240" w:lineRule="auto"/>
        <w:rPr>
          <w:szCs w:val="24"/>
        </w:rPr>
      </w:pPr>
      <w:r w:rsidRPr="00EB2CA1">
        <w:rPr>
          <w:szCs w:val="24"/>
        </w:rPr>
        <w:t>Grievance files;</w:t>
      </w:r>
    </w:p>
    <w:p w14:paraId="673223DA" w14:textId="77777777" w:rsidR="00EB2CA1" w:rsidRPr="00EB2CA1" w:rsidRDefault="00EB2CA1" w:rsidP="00172DF2">
      <w:pPr>
        <w:pStyle w:val="ListParagraph"/>
        <w:numPr>
          <w:ilvl w:val="0"/>
          <w:numId w:val="33"/>
        </w:numPr>
        <w:spacing w:after="0" w:line="240" w:lineRule="auto"/>
        <w:rPr>
          <w:szCs w:val="24"/>
        </w:rPr>
      </w:pPr>
      <w:r w:rsidRPr="00EB2CA1">
        <w:rPr>
          <w:szCs w:val="24"/>
        </w:rPr>
        <w:t>Credentialing files; and</w:t>
      </w:r>
    </w:p>
    <w:p w14:paraId="09965C1B" w14:textId="77777777" w:rsidR="00EB2CA1" w:rsidRPr="00EB2CA1" w:rsidRDefault="00EB2CA1" w:rsidP="00172DF2">
      <w:pPr>
        <w:pStyle w:val="ListParagraph"/>
        <w:numPr>
          <w:ilvl w:val="0"/>
          <w:numId w:val="33"/>
        </w:numPr>
        <w:spacing w:after="0" w:line="240" w:lineRule="auto"/>
        <w:rPr>
          <w:szCs w:val="24"/>
        </w:rPr>
      </w:pPr>
      <w:r w:rsidRPr="00EB2CA1">
        <w:rPr>
          <w:szCs w:val="24"/>
        </w:rPr>
        <w:t>Delegation files.</w:t>
      </w:r>
    </w:p>
    <w:p w14:paraId="68583F96" w14:textId="77777777" w:rsidR="00EB2CA1" w:rsidRPr="00EB2CA1" w:rsidRDefault="00EB2CA1" w:rsidP="00EB2CA1">
      <w:pPr>
        <w:spacing w:after="0" w:line="240" w:lineRule="auto"/>
        <w:ind w:left="360"/>
        <w:rPr>
          <w:szCs w:val="24"/>
        </w:rPr>
      </w:pPr>
    </w:p>
    <w:p w14:paraId="1C8C5E26" w14:textId="77777777" w:rsidR="00EB2CA1" w:rsidRPr="00EB2CA1" w:rsidRDefault="00EB2CA1" w:rsidP="00EB2CA1">
      <w:pPr>
        <w:spacing w:after="0"/>
        <w:rPr>
          <w:szCs w:val="24"/>
        </w:rPr>
      </w:pPr>
      <w:r w:rsidRPr="00EB2CA1">
        <w:rPr>
          <w:szCs w:val="24"/>
        </w:rPr>
        <w:t xml:space="preserve">KEPRO compliance reviewers performed a desk review of all documentation provided by MBHP. In addition, a two-day onsite visit was conducted to interview key MBHP personnel, review selected case files, and participate in systems demonstrations. The onsite allowed MBHP to provide clarification of documentation already submitted and to submit additional documentation.  At the conclusion of the onsite review, KEPRO conducted a closing conference to provide preliminary feedback on the review team’s observations about MBHP’s strengths and opportunities for improvement as well as recommendations and next steps. </w:t>
      </w:r>
    </w:p>
    <w:p w14:paraId="5004868F" w14:textId="77777777" w:rsidR="00EB2CA1" w:rsidRPr="00EB2CA1" w:rsidRDefault="00EB2CA1" w:rsidP="00EB2CA1">
      <w:pPr>
        <w:spacing w:after="0"/>
        <w:rPr>
          <w:szCs w:val="24"/>
        </w:rPr>
      </w:pPr>
    </w:p>
    <w:p w14:paraId="58AB02F9" w14:textId="77777777" w:rsidR="00EB2CA1" w:rsidRPr="00EB2CA1" w:rsidRDefault="00EB2CA1" w:rsidP="00EB2CA1">
      <w:pPr>
        <w:rPr>
          <w:szCs w:val="24"/>
        </w:rPr>
      </w:pPr>
      <w:r w:rsidRPr="00EB2CA1">
        <w:rPr>
          <w:szCs w:val="24"/>
        </w:rPr>
        <w:t>For each regulatory or contractual requirement for each program, a three-point scoring system was used. Scores are defined as follows:</w:t>
      </w:r>
    </w:p>
    <w:p w14:paraId="339E014B" w14:textId="77777777" w:rsidR="00EB2CA1" w:rsidRPr="00EB2CA1" w:rsidRDefault="00EB2CA1" w:rsidP="00172DF2">
      <w:pPr>
        <w:pStyle w:val="ListParagraph"/>
        <w:numPr>
          <w:ilvl w:val="0"/>
          <w:numId w:val="32"/>
        </w:numPr>
        <w:spacing w:after="0" w:line="240" w:lineRule="auto"/>
        <w:rPr>
          <w:szCs w:val="24"/>
        </w:rPr>
      </w:pPr>
      <w:r w:rsidRPr="00EB2CA1">
        <w:rPr>
          <w:szCs w:val="24"/>
        </w:rPr>
        <w:t>Met – 1.0 point</w:t>
      </w:r>
    </w:p>
    <w:p w14:paraId="4FA4773B" w14:textId="77777777" w:rsidR="00EB2CA1" w:rsidRPr="00EB2CA1" w:rsidRDefault="00EB2CA1" w:rsidP="00EB2CA1">
      <w:pPr>
        <w:pStyle w:val="ListParagraph"/>
        <w:spacing w:after="0" w:line="240" w:lineRule="auto"/>
        <w:rPr>
          <w:szCs w:val="24"/>
        </w:rPr>
      </w:pPr>
      <w:r w:rsidRPr="00EB2CA1">
        <w:rPr>
          <w:szCs w:val="24"/>
        </w:rPr>
        <w:t>Documentation to substantiate compliance with the entirety of the regulatory or contractual provision was provided and MBHP staff interviews provided information consistent with documentation provided.</w:t>
      </w:r>
    </w:p>
    <w:p w14:paraId="737EFC3B" w14:textId="77777777" w:rsidR="00EB2CA1" w:rsidRPr="00EB2CA1" w:rsidRDefault="00EB2CA1" w:rsidP="00172DF2">
      <w:pPr>
        <w:pStyle w:val="ListParagraph"/>
        <w:numPr>
          <w:ilvl w:val="0"/>
          <w:numId w:val="32"/>
        </w:numPr>
        <w:spacing w:after="0" w:line="240" w:lineRule="auto"/>
        <w:rPr>
          <w:szCs w:val="24"/>
        </w:rPr>
      </w:pPr>
      <w:r w:rsidRPr="00EB2CA1">
        <w:rPr>
          <w:szCs w:val="24"/>
        </w:rPr>
        <w:t>Partially Met (Any one of the following may be applicable) – 0.5 points</w:t>
      </w:r>
    </w:p>
    <w:p w14:paraId="699F4F8E" w14:textId="77777777" w:rsidR="00EB2CA1" w:rsidRPr="00EB2CA1" w:rsidRDefault="00EB2CA1" w:rsidP="00172DF2">
      <w:pPr>
        <w:pStyle w:val="ListParagraph"/>
        <w:numPr>
          <w:ilvl w:val="1"/>
          <w:numId w:val="32"/>
        </w:numPr>
        <w:spacing w:after="0" w:line="240" w:lineRule="auto"/>
        <w:rPr>
          <w:szCs w:val="24"/>
        </w:rPr>
      </w:pPr>
      <w:r w:rsidRPr="00EB2CA1">
        <w:rPr>
          <w:szCs w:val="24"/>
        </w:rPr>
        <w:t>Documentation to substantiate compliance with the entirety of the regulatory or contractual provision was provided. MBHP staff interviews, however, provided information that was not consistent with documentation provided; or</w:t>
      </w:r>
    </w:p>
    <w:p w14:paraId="1FBBD8A0" w14:textId="77777777" w:rsidR="00EB2CA1" w:rsidRPr="00EB2CA1" w:rsidRDefault="00EB2CA1" w:rsidP="00172DF2">
      <w:pPr>
        <w:pStyle w:val="ListParagraph"/>
        <w:numPr>
          <w:ilvl w:val="1"/>
          <w:numId w:val="32"/>
        </w:numPr>
        <w:spacing w:after="0" w:line="240" w:lineRule="auto"/>
        <w:rPr>
          <w:szCs w:val="24"/>
        </w:rPr>
      </w:pPr>
      <w:r w:rsidRPr="00EB2CA1">
        <w:rPr>
          <w:szCs w:val="24"/>
        </w:rPr>
        <w:lastRenderedPageBreak/>
        <w:t>Documentation to substantiate compliance with some but not all of the regulatory or contractual provision was provided although MBHP staff interviews provided information consistent with compliance with all requirements; or</w:t>
      </w:r>
    </w:p>
    <w:p w14:paraId="04722408" w14:textId="77777777" w:rsidR="00EB2CA1" w:rsidRPr="00EB2CA1" w:rsidRDefault="00EB2CA1" w:rsidP="00172DF2">
      <w:pPr>
        <w:pStyle w:val="ListParagraph"/>
        <w:numPr>
          <w:ilvl w:val="1"/>
          <w:numId w:val="32"/>
        </w:numPr>
        <w:spacing w:after="0" w:line="240" w:lineRule="auto"/>
        <w:rPr>
          <w:szCs w:val="24"/>
        </w:rPr>
      </w:pPr>
      <w:r w:rsidRPr="00EB2CA1">
        <w:rPr>
          <w:szCs w:val="24"/>
        </w:rPr>
        <w:t>Documentation to substantiate compliance with some but not all of the regulatory or contractual provision was provided, and MBHP staff interviews provided information inconsistent with compliance with all requirements.</w:t>
      </w:r>
    </w:p>
    <w:p w14:paraId="29DCF956" w14:textId="77777777" w:rsidR="00EB2CA1" w:rsidRPr="00EB2CA1" w:rsidRDefault="00EB2CA1" w:rsidP="00172DF2">
      <w:pPr>
        <w:pStyle w:val="ListParagraph"/>
        <w:numPr>
          <w:ilvl w:val="0"/>
          <w:numId w:val="32"/>
        </w:numPr>
        <w:spacing w:after="0" w:line="240" w:lineRule="auto"/>
        <w:rPr>
          <w:szCs w:val="24"/>
        </w:rPr>
      </w:pPr>
      <w:r w:rsidRPr="00EB2CA1">
        <w:rPr>
          <w:szCs w:val="24"/>
        </w:rPr>
        <w:t>Not Met – 0 points</w:t>
      </w:r>
    </w:p>
    <w:p w14:paraId="1D561516" w14:textId="77777777" w:rsidR="00EB2CA1" w:rsidRPr="00EB2CA1" w:rsidRDefault="00EB2CA1" w:rsidP="00EB2CA1">
      <w:pPr>
        <w:pStyle w:val="ListParagraph"/>
        <w:spacing w:after="0" w:line="240" w:lineRule="auto"/>
        <w:rPr>
          <w:szCs w:val="24"/>
        </w:rPr>
      </w:pPr>
      <w:r w:rsidRPr="00EB2CA1">
        <w:rPr>
          <w:szCs w:val="24"/>
        </w:rPr>
        <w:t>There was an absence of documentation to substantiate compliance with any of regulatory or contractual requirements and MBHP staff did not provide information to support compliance with requirements.</w:t>
      </w:r>
    </w:p>
    <w:p w14:paraId="0A73B35A" w14:textId="77777777" w:rsidR="00EB2CA1" w:rsidRPr="00EB2CA1" w:rsidRDefault="00EB2CA1" w:rsidP="00EB2CA1">
      <w:pPr>
        <w:pStyle w:val="ListParagraph"/>
        <w:spacing w:after="0" w:line="240" w:lineRule="auto"/>
        <w:rPr>
          <w:szCs w:val="24"/>
        </w:rPr>
      </w:pPr>
    </w:p>
    <w:p w14:paraId="13B44CAE" w14:textId="77777777" w:rsidR="00EB2CA1" w:rsidRPr="00EB2CA1" w:rsidRDefault="00EB2CA1" w:rsidP="00EB2CA1">
      <w:pPr>
        <w:spacing w:after="0"/>
        <w:rPr>
          <w:szCs w:val="24"/>
        </w:rPr>
      </w:pPr>
      <w:r w:rsidRPr="00EB2CA1">
        <w:rPr>
          <w:szCs w:val="24"/>
        </w:rPr>
        <w:t xml:space="preserve">An overall percentage compliance score for each of the 14 standards was calculated based on the total points scored divided by total possible points.  In addition, an overall percentage compliance score for all fourteen standards combined was calculated.  For each area identified as Partially Met or Not Met, MBHP was required to submit a corrective action plan (CAP) in a format agreeable to MassHealth. </w:t>
      </w:r>
    </w:p>
    <w:p w14:paraId="06EE5F8B" w14:textId="77777777" w:rsidR="00EB2CA1" w:rsidRPr="00EB2CA1" w:rsidRDefault="00EB2CA1" w:rsidP="00EB2CA1">
      <w:pPr>
        <w:spacing w:after="0"/>
        <w:rPr>
          <w:b/>
          <w:szCs w:val="24"/>
        </w:rPr>
      </w:pPr>
    </w:p>
    <w:p w14:paraId="01D4110C" w14:textId="77777777" w:rsidR="00EB2CA1" w:rsidRPr="00EB2CA1" w:rsidRDefault="00EB2CA1" w:rsidP="00EB2CA1">
      <w:pPr>
        <w:pStyle w:val="ListParagraph"/>
        <w:spacing w:after="0"/>
        <w:ind w:left="0"/>
        <w:rPr>
          <w:szCs w:val="24"/>
        </w:rPr>
      </w:pPr>
      <w:r w:rsidRPr="00EB2CA1">
        <w:rPr>
          <w:szCs w:val="24"/>
        </w:rPr>
        <w:t xml:space="preserve">Per 42 CFR 438.360, Nonduplication of Mandatory Activities, KEPRO accepted NCQA accreditation to avoid duplicative work.  To implement the deeming option, KEPRO reviewed the NCQA 2016 managed behavioral health organization accreditation standards against the CFRs.  Where the accreditation standard was at least as stringent as the CFR, KEPRO flagged the review element as eligible for deeming.  For a review standard to be considered deemed, KEPRO evaluated MBHP’s most current accreditation review and scored the review element as “Met” if MBHP scored 100 percent on the accreditation review element. </w:t>
      </w:r>
    </w:p>
    <w:p w14:paraId="3F9E99A7" w14:textId="77777777" w:rsidR="00EB2CA1" w:rsidRPr="00BA4E06" w:rsidRDefault="00EB2CA1" w:rsidP="00EB2CA1">
      <w:pPr>
        <w:pStyle w:val="ListParagraph"/>
        <w:spacing w:after="0"/>
        <w:ind w:left="0"/>
        <w:rPr>
          <w:rFonts w:ascii="Garamond" w:hAnsi="Garamond"/>
        </w:rPr>
      </w:pPr>
    </w:p>
    <w:p w14:paraId="1741EFC9" w14:textId="77777777" w:rsidR="00963459" w:rsidRDefault="00963459">
      <w:pPr>
        <w:rPr>
          <w:rFonts w:ascii="DIN Pro Cond Bold" w:eastAsiaTheme="majorEastAsia" w:hAnsi="DIN Pro Cond Bold" w:cstheme="majorBidi"/>
          <w:caps/>
          <w:color w:val="002855"/>
          <w:sz w:val="32"/>
          <w:szCs w:val="26"/>
        </w:rPr>
      </w:pPr>
      <w:bookmarkStart w:id="28" w:name="_Toc508611624"/>
      <w:r>
        <w:br w:type="page"/>
      </w:r>
    </w:p>
    <w:p w14:paraId="42798086" w14:textId="4CC0B08D" w:rsidR="00EB2CA1" w:rsidRPr="00751634" w:rsidRDefault="00EB2CA1" w:rsidP="00E16574">
      <w:pPr>
        <w:pStyle w:val="Heading2"/>
      </w:pPr>
      <w:r>
        <w:lastRenderedPageBreak/>
        <w:t xml:space="preserve">Compliance Validation </w:t>
      </w:r>
      <w:r w:rsidRPr="00751634">
        <w:t>Analysis</w:t>
      </w:r>
      <w:bookmarkEnd w:id="28"/>
    </w:p>
    <w:p w14:paraId="4A4471E4" w14:textId="77777777" w:rsidR="00EB2CA1" w:rsidRPr="00366282" w:rsidRDefault="00EB2CA1" w:rsidP="00EB2CA1">
      <w:pPr>
        <w:spacing w:after="0" w:line="240" w:lineRule="auto"/>
        <w:rPr>
          <w:rFonts w:ascii="Garamond" w:hAnsi="Garamond"/>
          <w:color w:val="2F5496" w:themeColor="accent5" w:themeShade="BF"/>
        </w:rPr>
      </w:pPr>
    </w:p>
    <w:p w14:paraId="3ED2102B" w14:textId="18312E83" w:rsidR="00EB2CA1" w:rsidRPr="00EB2CA1" w:rsidRDefault="00EB2CA1" w:rsidP="00EB2CA1">
      <w:pPr>
        <w:pStyle w:val="ListParagraph"/>
        <w:ind w:left="0"/>
      </w:pPr>
      <w:r w:rsidRPr="00EB2CA1">
        <w:t xml:space="preserve">The graph </w:t>
      </w:r>
      <w:r w:rsidR="00E16574">
        <w:t>that follows</w:t>
      </w:r>
      <w:r w:rsidRPr="00EB2CA1">
        <w:t xml:space="preserve"> depicts the compliance scores for MBHP:</w:t>
      </w:r>
    </w:p>
    <w:p w14:paraId="1BC32162" w14:textId="77777777" w:rsidR="00EB2CA1" w:rsidRPr="00875562" w:rsidRDefault="00EB2CA1" w:rsidP="00EB2CA1">
      <w:pPr>
        <w:pStyle w:val="ListParagraph"/>
        <w:spacing w:after="0"/>
        <w:ind w:left="0"/>
        <w:rPr>
          <w:rFonts w:ascii="Garamond" w:hAnsi="Garamond"/>
        </w:rPr>
      </w:pPr>
    </w:p>
    <w:p w14:paraId="27E46553" w14:textId="37B50F9B" w:rsidR="00EB2CA1" w:rsidRPr="00EB2CA1" w:rsidRDefault="00EB2CA1" w:rsidP="00EB2CA1">
      <w:pPr>
        <w:pStyle w:val="Heading5"/>
        <w:rPr>
          <w:b/>
          <w:i/>
          <w:color w:val="000000" w:themeColor="text1"/>
        </w:rPr>
      </w:pPr>
      <w:r w:rsidRPr="00EB2CA1">
        <w:rPr>
          <w:b/>
          <w:color w:val="000000" w:themeColor="text1"/>
        </w:rPr>
        <w:t xml:space="preserve">Exhibit </w:t>
      </w:r>
      <w:r w:rsidR="00EF1A79">
        <w:rPr>
          <w:b/>
          <w:color w:val="000000" w:themeColor="text1"/>
        </w:rPr>
        <w:t>24</w:t>
      </w:r>
      <w:r w:rsidRPr="00EB2CA1">
        <w:rPr>
          <w:b/>
          <w:color w:val="000000" w:themeColor="text1"/>
        </w:rPr>
        <w:t>:  Compliance Scores Received by MBHP</w:t>
      </w:r>
    </w:p>
    <w:tbl>
      <w:tblPr>
        <w:tblStyle w:val="TableGrid"/>
        <w:tblW w:w="0" w:type="auto"/>
        <w:tblLook w:val="04A0" w:firstRow="1" w:lastRow="0" w:firstColumn="1" w:lastColumn="0" w:noHBand="0" w:noVBand="1"/>
      </w:tblPr>
      <w:tblGrid>
        <w:gridCol w:w="4050"/>
        <w:gridCol w:w="1176"/>
      </w:tblGrid>
      <w:tr w:rsidR="00EB2CA1" w:rsidRPr="00FB4B77" w14:paraId="50E9BCA4" w14:textId="77777777" w:rsidTr="00A77BFD">
        <w:tc>
          <w:tcPr>
            <w:tcW w:w="4050" w:type="dxa"/>
          </w:tcPr>
          <w:p w14:paraId="7D3FB4EC" w14:textId="77777777" w:rsidR="00EB2CA1" w:rsidRPr="00F3325C" w:rsidRDefault="00EB2CA1" w:rsidP="00A77BFD">
            <w:pPr>
              <w:jc w:val="center"/>
              <w:rPr>
                <w:b/>
                <w:sz w:val="20"/>
                <w:szCs w:val="20"/>
              </w:rPr>
            </w:pPr>
            <w:r w:rsidRPr="00F3325C">
              <w:rPr>
                <w:b/>
                <w:sz w:val="20"/>
                <w:szCs w:val="20"/>
              </w:rPr>
              <w:t>Compliance Review Elements</w:t>
            </w:r>
          </w:p>
        </w:tc>
        <w:tc>
          <w:tcPr>
            <w:tcW w:w="1176" w:type="dxa"/>
          </w:tcPr>
          <w:p w14:paraId="100CAA30" w14:textId="77777777" w:rsidR="00EB2CA1" w:rsidRPr="00FB4B77" w:rsidRDefault="00EB2CA1" w:rsidP="00A77BFD">
            <w:pPr>
              <w:jc w:val="center"/>
              <w:rPr>
                <w:b/>
                <w:sz w:val="20"/>
                <w:szCs w:val="20"/>
              </w:rPr>
            </w:pPr>
            <w:r>
              <w:rPr>
                <w:b/>
                <w:sz w:val="20"/>
                <w:szCs w:val="20"/>
              </w:rPr>
              <w:t>MBHP</w:t>
            </w:r>
          </w:p>
        </w:tc>
      </w:tr>
      <w:tr w:rsidR="00EB2CA1" w:rsidRPr="00FB4B77" w14:paraId="3C7528F9" w14:textId="77777777" w:rsidTr="00A77BFD">
        <w:tc>
          <w:tcPr>
            <w:tcW w:w="4050" w:type="dxa"/>
          </w:tcPr>
          <w:p w14:paraId="31F6CB2D" w14:textId="77777777" w:rsidR="00EB2CA1" w:rsidRPr="00FB4B77" w:rsidRDefault="00EB2CA1" w:rsidP="00A77BFD">
            <w:pPr>
              <w:rPr>
                <w:b/>
                <w:sz w:val="20"/>
                <w:szCs w:val="20"/>
              </w:rPr>
            </w:pPr>
            <w:r w:rsidRPr="00FB4B77">
              <w:rPr>
                <w:sz w:val="20"/>
                <w:szCs w:val="20"/>
              </w:rPr>
              <w:t>Enrollee Rights and Protections</w:t>
            </w:r>
          </w:p>
        </w:tc>
        <w:tc>
          <w:tcPr>
            <w:tcW w:w="1176" w:type="dxa"/>
          </w:tcPr>
          <w:p w14:paraId="63DD50E4" w14:textId="77777777" w:rsidR="00EB2CA1" w:rsidRPr="00A95C8E" w:rsidRDefault="00EB2CA1" w:rsidP="00A77BFD">
            <w:pPr>
              <w:jc w:val="center"/>
              <w:rPr>
                <w:sz w:val="20"/>
                <w:szCs w:val="20"/>
              </w:rPr>
            </w:pPr>
            <w:r w:rsidRPr="00A95C8E">
              <w:rPr>
                <w:sz w:val="20"/>
                <w:szCs w:val="20"/>
              </w:rPr>
              <w:t>6/6</w:t>
            </w:r>
          </w:p>
        </w:tc>
      </w:tr>
      <w:tr w:rsidR="00EB2CA1" w:rsidRPr="00FB4B77" w14:paraId="075621E5" w14:textId="77777777" w:rsidTr="00A77BFD">
        <w:tc>
          <w:tcPr>
            <w:tcW w:w="4050" w:type="dxa"/>
          </w:tcPr>
          <w:p w14:paraId="75B1B2BE" w14:textId="77777777" w:rsidR="00EB2CA1" w:rsidRPr="00FB4B77" w:rsidRDefault="00EB2CA1" w:rsidP="00A77BFD">
            <w:pPr>
              <w:rPr>
                <w:b/>
                <w:sz w:val="20"/>
                <w:szCs w:val="20"/>
              </w:rPr>
            </w:pPr>
            <w:r w:rsidRPr="00FB4B77">
              <w:rPr>
                <w:sz w:val="20"/>
                <w:szCs w:val="20"/>
              </w:rPr>
              <w:t>Enrollee Information</w:t>
            </w:r>
          </w:p>
        </w:tc>
        <w:tc>
          <w:tcPr>
            <w:tcW w:w="1176" w:type="dxa"/>
          </w:tcPr>
          <w:p w14:paraId="3D231E81" w14:textId="77777777" w:rsidR="00EB2CA1" w:rsidRPr="00A95C8E" w:rsidRDefault="00EB2CA1" w:rsidP="00A77BFD">
            <w:pPr>
              <w:jc w:val="center"/>
              <w:rPr>
                <w:sz w:val="20"/>
                <w:szCs w:val="20"/>
              </w:rPr>
            </w:pPr>
            <w:r w:rsidRPr="00A95C8E">
              <w:rPr>
                <w:sz w:val="20"/>
                <w:szCs w:val="20"/>
              </w:rPr>
              <w:t>22.5/23</w:t>
            </w:r>
          </w:p>
        </w:tc>
      </w:tr>
      <w:tr w:rsidR="00EB2CA1" w:rsidRPr="00FB4B77" w14:paraId="7FDB66CD" w14:textId="77777777" w:rsidTr="00A77BFD">
        <w:tc>
          <w:tcPr>
            <w:tcW w:w="4050" w:type="dxa"/>
          </w:tcPr>
          <w:p w14:paraId="0E5EF84E" w14:textId="77777777" w:rsidR="00EB2CA1" w:rsidRPr="00FB4B77" w:rsidRDefault="00EB2CA1" w:rsidP="00A77BFD">
            <w:pPr>
              <w:rPr>
                <w:b/>
                <w:sz w:val="20"/>
                <w:szCs w:val="20"/>
              </w:rPr>
            </w:pPr>
            <w:r w:rsidRPr="00FB4B77">
              <w:rPr>
                <w:sz w:val="20"/>
                <w:szCs w:val="20"/>
              </w:rPr>
              <w:t>Availability and Accessibility of Services</w:t>
            </w:r>
          </w:p>
        </w:tc>
        <w:tc>
          <w:tcPr>
            <w:tcW w:w="1176" w:type="dxa"/>
          </w:tcPr>
          <w:p w14:paraId="6C687EF5" w14:textId="77777777" w:rsidR="00EB2CA1" w:rsidRPr="00A95C8E" w:rsidRDefault="00EB2CA1" w:rsidP="00A77BFD">
            <w:pPr>
              <w:jc w:val="center"/>
              <w:rPr>
                <w:sz w:val="20"/>
                <w:szCs w:val="20"/>
              </w:rPr>
            </w:pPr>
            <w:r w:rsidRPr="00A95C8E">
              <w:rPr>
                <w:sz w:val="20"/>
                <w:szCs w:val="20"/>
              </w:rPr>
              <w:t>15.5/17</w:t>
            </w:r>
          </w:p>
        </w:tc>
      </w:tr>
      <w:tr w:rsidR="00EB2CA1" w:rsidRPr="00FB4B77" w14:paraId="23D848E2" w14:textId="77777777" w:rsidTr="00A77BFD">
        <w:tc>
          <w:tcPr>
            <w:tcW w:w="4050" w:type="dxa"/>
          </w:tcPr>
          <w:p w14:paraId="1F03B299" w14:textId="77777777" w:rsidR="00EB2CA1" w:rsidRPr="00FB4B77" w:rsidRDefault="00EB2CA1" w:rsidP="00A77BFD">
            <w:pPr>
              <w:rPr>
                <w:b/>
                <w:sz w:val="20"/>
                <w:szCs w:val="20"/>
              </w:rPr>
            </w:pPr>
            <w:r w:rsidRPr="00FB4B77">
              <w:rPr>
                <w:sz w:val="20"/>
                <w:szCs w:val="20"/>
              </w:rPr>
              <w:t>Coordination and Continuity of Care</w:t>
            </w:r>
          </w:p>
        </w:tc>
        <w:tc>
          <w:tcPr>
            <w:tcW w:w="1176" w:type="dxa"/>
          </w:tcPr>
          <w:p w14:paraId="6BE74F40" w14:textId="77777777" w:rsidR="00EB2CA1" w:rsidRPr="00A95C8E" w:rsidRDefault="00EB2CA1" w:rsidP="00A77BFD">
            <w:pPr>
              <w:jc w:val="center"/>
              <w:rPr>
                <w:sz w:val="20"/>
                <w:szCs w:val="20"/>
              </w:rPr>
            </w:pPr>
            <w:r w:rsidRPr="00A95C8E">
              <w:rPr>
                <w:sz w:val="20"/>
                <w:szCs w:val="20"/>
              </w:rPr>
              <w:t>29/29</w:t>
            </w:r>
          </w:p>
        </w:tc>
      </w:tr>
      <w:tr w:rsidR="00EB2CA1" w:rsidRPr="00FB4B77" w14:paraId="68778F63" w14:textId="77777777" w:rsidTr="00A77BFD">
        <w:tc>
          <w:tcPr>
            <w:tcW w:w="4050" w:type="dxa"/>
          </w:tcPr>
          <w:p w14:paraId="3B70B8AE" w14:textId="77777777" w:rsidR="00EB2CA1" w:rsidRPr="00FB4B77" w:rsidRDefault="00EB2CA1" w:rsidP="00A77BFD">
            <w:pPr>
              <w:rPr>
                <w:b/>
                <w:sz w:val="20"/>
                <w:szCs w:val="20"/>
              </w:rPr>
            </w:pPr>
            <w:r w:rsidRPr="00FB4B77">
              <w:rPr>
                <w:sz w:val="20"/>
                <w:szCs w:val="20"/>
              </w:rPr>
              <w:t>Coverage and Authorization of Services</w:t>
            </w:r>
          </w:p>
        </w:tc>
        <w:tc>
          <w:tcPr>
            <w:tcW w:w="1176" w:type="dxa"/>
          </w:tcPr>
          <w:p w14:paraId="6E69B5FD" w14:textId="77777777" w:rsidR="00EB2CA1" w:rsidRPr="00A95C8E" w:rsidRDefault="00EB2CA1" w:rsidP="00A77BFD">
            <w:pPr>
              <w:jc w:val="center"/>
              <w:rPr>
                <w:sz w:val="20"/>
                <w:szCs w:val="20"/>
              </w:rPr>
            </w:pPr>
            <w:r w:rsidRPr="00A95C8E">
              <w:rPr>
                <w:sz w:val="20"/>
                <w:szCs w:val="20"/>
              </w:rPr>
              <w:t>23.5/24</w:t>
            </w:r>
          </w:p>
        </w:tc>
      </w:tr>
      <w:tr w:rsidR="00EB2CA1" w:rsidRPr="00FB4B77" w14:paraId="6D13BA08" w14:textId="77777777" w:rsidTr="00A77BFD">
        <w:tc>
          <w:tcPr>
            <w:tcW w:w="4050" w:type="dxa"/>
          </w:tcPr>
          <w:p w14:paraId="4DC4B922" w14:textId="77777777" w:rsidR="00EB2CA1" w:rsidRPr="00FB4B77" w:rsidRDefault="00EB2CA1" w:rsidP="00A77BFD">
            <w:pPr>
              <w:rPr>
                <w:b/>
                <w:sz w:val="20"/>
                <w:szCs w:val="20"/>
              </w:rPr>
            </w:pPr>
            <w:r w:rsidRPr="00FB4B77">
              <w:rPr>
                <w:sz w:val="20"/>
                <w:szCs w:val="20"/>
              </w:rPr>
              <w:t>Practice Guidelines</w:t>
            </w:r>
          </w:p>
        </w:tc>
        <w:tc>
          <w:tcPr>
            <w:tcW w:w="1176" w:type="dxa"/>
          </w:tcPr>
          <w:p w14:paraId="0EFF23F9" w14:textId="77777777" w:rsidR="00EB2CA1" w:rsidRPr="00A95C8E" w:rsidRDefault="00EB2CA1" w:rsidP="00A77BFD">
            <w:pPr>
              <w:jc w:val="center"/>
              <w:rPr>
                <w:sz w:val="20"/>
                <w:szCs w:val="20"/>
              </w:rPr>
            </w:pPr>
            <w:r w:rsidRPr="00A95C8E">
              <w:rPr>
                <w:sz w:val="20"/>
                <w:szCs w:val="20"/>
              </w:rPr>
              <w:t>7/7</w:t>
            </w:r>
          </w:p>
        </w:tc>
      </w:tr>
      <w:tr w:rsidR="00EB2CA1" w:rsidRPr="00FB4B77" w14:paraId="01099795" w14:textId="77777777" w:rsidTr="00A77BFD">
        <w:tc>
          <w:tcPr>
            <w:tcW w:w="4050" w:type="dxa"/>
          </w:tcPr>
          <w:p w14:paraId="28D4B60D" w14:textId="77777777" w:rsidR="00EB2CA1" w:rsidRPr="00FB4B77" w:rsidRDefault="00EB2CA1" w:rsidP="00A77BFD">
            <w:pPr>
              <w:rPr>
                <w:b/>
                <w:sz w:val="20"/>
                <w:szCs w:val="20"/>
              </w:rPr>
            </w:pPr>
            <w:r w:rsidRPr="00FB4B77">
              <w:rPr>
                <w:sz w:val="20"/>
                <w:szCs w:val="20"/>
              </w:rPr>
              <w:t>Enrollment and Disenrollment</w:t>
            </w:r>
          </w:p>
        </w:tc>
        <w:tc>
          <w:tcPr>
            <w:tcW w:w="1176" w:type="dxa"/>
          </w:tcPr>
          <w:p w14:paraId="0358CEFE" w14:textId="77777777" w:rsidR="00EB2CA1" w:rsidRPr="00A95C8E" w:rsidRDefault="00EB2CA1" w:rsidP="00A77BFD">
            <w:pPr>
              <w:jc w:val="center"/>
              <w:rPr>
                <w:sz w:val="20"/>
                <w:szCs w:val="20"/>
              </w:rPr>
            </w:pPr>
            <w:r w:rsidRPr="00A95C8E">
              <w:rPr>
                <w:sz w:val="20"/>
                <w:szCs w:val="20"/>
              </w:rPr>
              <w:t>4/4</w:t>
            </w:r>
          </w:p>
        </w:tc>
      </w:tr>
      <w:tr w:rsidR="00EB2CA1" w:rsidRPr="00FB4B77" w14:paraId="351631EF" w14:textId="77777777" w:rsidTr="00A77BFD">
        <w:tc>
          <w:tcPr>
            <w:tcW w:w="4050" w:type="dxa"/>
          </w:tcPr>
          <w:p w14:paraId="6808D02C" w14:textId="77777777" w:rsidR="00EB2CA1" w:rsidRPr="00FB4B77" w:rsidRDefault="00EB2CA1" w:rsidP="00A77BFD">
            <w:pPr>
              <w:rPr>
                <w:b/>
                <w:sz w:val="20"/>
                <w:szCs w:val="20"/>
              </w:rPr>
            </w:pPr>
            <w:r w:rsidRPr="00FB4B77">
              <w:rPr>
                <w:sz w:val="20"/>
                <w:szCs w:val="20"/>
              </w:rPr>
              <w:t>Grievance System</w:t>
            </w:r>
          </w:p>
        </w:tc>
        <w:tc>
          <w:tcPr>
            <w:tcW w:w="1176" w:type="dxa"/>
          </w:tcPr>
          <w:p w14:paraId="352705CC" w14:textId="77777777" w:rsidR="00EB2CA1" w:rsidRPr="00A95C8E" w:rsidRDefault="00EB2CA1" w:rsidP="00A77BFD">
            <w:pPr>
              <w:jc w:val="center"/>
              <w:rPr>
                <w:sz w:val="20"/>
                <w:szCs w:val="20"/>
              </w:rPr>
            </w:pPr>
            <w:r w:rsidRPr="00A95C8E">
              <w:rPr>
                <w:sz w:val="20"/>
                <w:szCs w:val="20"/>
              </w:rPr>
              <w:t>27/28</w:t>
            </w:r>
          </w:p>
        </w:tc>
      </w:tr>
      <w:tr w:rsidR="00EB2CA1" w:rsidRPr="00FB4B77" w14:paraId="7AB13689" w14:textId="77777777" w:rsidTr="00A77BFD">
        <w:tc>
          <w:tcPr>
            <w:tcW w:w="4050" w:type="dxa"/>
          </w:tcPr>
          <w:p w14:paraId="2F867AF6" w14:textId="77777777" w:rsidR="00EB2CA1" w:rsidRPr="00FB4B77" w:rsidRDefault="00EB2CA1" w:rsidP="00A77BFD">
            <w:pPr>
              <w:rPr>
                <w:sz w:val="20"/>
                <w:szCs w:val="20"/>
              </w:rPr>
            </w:pPr>
            <w:r w:rsidRPr="00FB4B77">
              <w:rPr>
                <w:sz w:val="20"/>
                <w:szCs w:val="20"/>
              </w:rPr>
              <w:t>Sub-contractual Relationships and Delegation</w:t>
            </w:r>
          </w:p>
        </w:tc>
        <w:tc>
          <w:tcPr>
            <w:tcW w:w="1176" w:type="dxa"/>
          </w:tcPr>
          <w:p w14:paraId="552800BD" w14:textId="77777777" w:rsidR="00EB2CA1" w:rsidRPr="00A95C8E" w:rsidRDefault="00EB2CA1" w:rsidP="00A77BFD">
            <w:pPr>
              <w:jc w:val="center"/>
              <w:rPr>
                <w:sz w:val="20"/>
                <w:szCs w:val="20"/>
              </w:rPr>
            </w:pPr>
            <w:r w:rsidRPr="00A95C8E">
              <w:rPr>
                <w:sz w:val="20"/>
                <w:szCs w:val="20"/>
              </w:rPr>
              <w:t>4/4</w:t>
            </w:r>
          </w:p>
        </w:tc>
      </w:tr>
      <w:tr w:rsidR="00EB2CA1" w:rsidRPr="00FB4B77" w14:paraId="0DD91559" w14:textId="77777777" w:rsidTr="00A77BFD">
        <w:tc>
          <w:tcPr>
            <w:tcW w:w="4050" w:type="dxa"/>
          </w:tcPr>
          <w:p w14:paraId="7B862AD7" w14:textId="77777777" w:rsidR="00EB2CA1" w:rsidRPr="00FB4B77" w:rsidRDefault="00EB2CA1" w:rsidP="00A77BFD">
            <w:pPr>
              <w:rPr>
                <w:sz w:val="20"/>
                <w:szCs w:val="20"/>
              </w:rPr>
            </w:pPr>
            <w:r w:rsidRPr="00FB4B77">
              <w:rPr>
                <w:sz w:val="20"/>
                <w:szCs w:val="20"/>
              </w:rPr>
              <w:t>Quality Assessment and Performance Improvement Program</w:t>
            </w:r>
          </w:p>
        </w:tc>
        <w:tc>
          <w:tcPr>
            <w:tcW w:w="1176" w:type="dxa"/>
          </w:tcPr>
          <w:p w14:paraId="65266AB9" w14:textId="77777777" w:rsidR="00EB2CA1" w:rsidRPr="00A95C8E" w:rsidRDefault="00EB2CA1" w:rsidP="00A77BFD">
            <w:pPr>
              <w:jc w:val="center"/>
              <w:rPr>
                <w:sz w:val="20"/>
                <w:szCs w:val="20"/>
              </w:rPr>
            </w:pPr>
            <w:r w:rsidRPr="00A95C8E">
              <w:rPr>
                <w:sz w:val="20"/>
                <w:szCs w:val="20"/>
              </w:rPr>
              <w:t>22.5/23</w:t>
            </w:r>
          </w:p>
        </w:tc>
      </w:tr>
      <w:tr w:rsidR="00EB2CA1" w:rsidRPr="00FB4B77" w14:paraId="29F145A6" w14:textId="77777777" w:rsidTr="00A77BFD">
        <w:tc>
          <w:tcPr>
            <w:tcW w:w="4050" w:type="dxa"/>
          </w:tcPr>
          <w:p w14:paraId="5C14BE83" w14:textId="77777777" w:rsidR="00EB2CA1" w:rsidRPr="00FB4B77" w:rsidRDefault="00EB2CA1" w:rsidP="00A77BFD">
            <w:pPr>
              <w:rPr>
                <w:sz w:val="20"/>
                <w:szCs w:val="20"/>
              </w:rPr>
            </w:pPr>
            <w:r w:rsidRPr="00FB4B77">
              <w:rPr>
                <w:sz w:val="20"/>
                <w:szCs w:val="20"/>
              </w:rPr>
              <w:t>Credentialing</w:t>
            </w:r>
          </w:p>
        </w:tc>
        <w:tc>
          <w:tcPr>
            <w:tcW w:w="1176" w:type="dxa"/>
          </w:tcPr>
          <w:p w14:paraId="22DD96DC" w14:textId="77777777" w:rsidR="00EB2CA1" w:rsidRPr="00A95C8E" w:rsidRDefault="00EB2CA1" w:rsidP="00A77BFD">
            <w:pPr>
              <w:jc w:val="center"/>
              <w:rPr>
                <w:sz w:val="20"/>
                <w:szCs w:val="20"/>
              </w:rPr>
            </w:pPr>
            <w:r w:rsidRPr="00A95C8E">
              <w:rPr>
                <w:sz w:val="20"/>
                <w:szCs w:val="20"/>
              </w:rPr>
              <w:t>10.5/11</w:t>
            </w:r>
          </w:p>
        </w:tc>
      </w:tr>
      <w:tr w:rsidR="00EB2CA1" w:rsidRPr="00FB4B77" w14:paraId="52AED709" w14:textId="77777777" w:rsidTr="00A77BFD">
        <w:tc>
          <w:tcPr>
            <w:tcW w:w="4050" w:type="dxa"/>
          </w:tcPr>
          <w:p w14:paraId="2809AEF9" w14:textId="77777777" w:rsidR="00EB2CA1" w:rsidRPr="00FB4B77" w:rsidRDefault="00EB2CA1" w:rsidP="00A77BFD">
            <w:pPr>
              <w:rPr>
                <w:sz w:val="20"/>
                <w:szCs w:val="20"/>
              </w:rPr>
            </w:pPr>
            <w:r w:rsidRPr="00FB4B77">
              <w:rPr>
                <w:sz w:val="20"/>
                <w:szCs w:val="20"/>
              </w:rPr>
              <w:t>Confidentiality of Health Information</w:t>
            </w:r>
          </w:p>
        </w:tc>
        <w:tc>
          <w:tcPr>
            <w:tcW w:w="1176" w:type="dxa"/>
          </w:tcPr>
          <w:p w14:paraId="168A4CBE" w14:textId="77777777" w:rsidR="00EB2CA1" w:rsidRPr="00A95C8E" w:rsidRDefault="00EB2CA1" w:rsidP="00A77BFD">
            <w:pPr>
              <w:jc w:val="center"/>
              <w:rPr>
                <w:sz w:val="20"/>
                <w:szCs w:val="20"/>
              </w:rPr>
            </w:pPr>
            <w:r w:rsidRPr="00A95C8E">
              <w:rPr>
                <w:sz w:val="20"/>
                <w:szCs w:val="20"/>
              </w:rPr>
              <w:t>6/7</w:t>
            </w:r>
          </w:p>
        </w:tc>
      </w:tr>
      <w:tr w:rsidR="00EB2CA1" w:rsidRPr="00FB4B77" w14:paraId="418FED70" w14:textId="77777777" w:rsidTr="00A77BFD">
        <w:tc>
          <w:tcPr>
            <w:tcW w:w="4050" w:type="dxa"/>
          </w:tcPr>
          <w:p w14:paraId="187C4F16" w14:textId="77777777" w:rsidR="00EB2CA1" w:rsidRPr="00FB4B77" w:rsidRDefault="00EB2CA1" w:rsidP="00A77BFD">
            <w:pPr>
              <w:rPr>
                <w:sz w:val="20"/>
                <w:szCs w:val="20"/>
              </w:rPr>
            </w:pPr>
            <w:r w:rsidRPr="00FB4B77">
              <w:rPr>
                <w:sz w:val="20"/>
                <w:szCs w:val="20"/>
              </w:rPr>
              <w:t>Health Information Systems</w:t>
            </w:r>
          </w:p>
        </w:tc>
        <w:tc>
          <w:tcPr>
            <w:tcW w:w="1176" w:type="dxa"/>
          </w:tcPr>
          <w:p w14:paraId="73F2B829" w14:textId="77777777" w:rsidR="00EB2CA1" w:rsidRPr="00A95C8E" w:rsidRDefault="00EB2CA1" w:rsidP="00A77BFD">
            <w:pPr>
              <w:jc w:val="center"/>
              <w:rPr>
                <w:sz w:val="20"/>
                <w:szCs w:val="20"/>
              </w:rPr>
            </w:pPr>
            <w:r w:rsidRPr="00A95C8E">
              <w:rPr>
                <w:sz w:val="20"/>
                <w:szCs w:val="20"/>
              </w:rPr>
              <w:t>3/3</w:t>
            </w:r>
          </w:p>
        </w:tc>
      </w:tr>
      <w:tr w:rsidR="00EB2CA1" w:rsidRPr="00FB4B77" w14:paraId="0E930E7F" w14:textId="77777777" w:rsidTr="00A77BFD">
        <w:tc>
          <w:tcPr>
            <w:tcW w:w="4050" w:type="dxa"/>
          </w:tcPr>
          <w:p w14:paraId="4994B4EF" w14:textId="77777777" w:rsidR="00EB2CA1" w:rsidRPr="00FB4B77" w:rsidRDefault="00EB2CA1" w:rsidP="00A77BFD">
            <w:pPr>
              <w:rPr>
                <w:sz w:val="20"/>
                <w:szCs w:val="20"/>
              </w:rPr>
            </w:pPr>
            <w:r w:rsidRPr="00FB4B77">
              <w:rPr>
                <w:sz w:val="20"/>
                <w:szCs w:val="20"/>
              </w:rPr>
              <w:t>Program Integrity</w:t>
            </w:r>
          </w:p>
        </w:tc>
        <w:tc>
          <w:tcPr>
            <w:tcW w:w="1176" w:type="dxa"/>
          </w:tcPr>
          <w:p w14:paraId="68EE0718" w14:textId="77777777" w:rsidR="00EB2CA1" w:rsidRPr="00A95C8E" w:rsidRDefault="00EB2CA1" w:rsidP="00A77BFD">
            <w:pPr>
              <w:jc w:val="center"/>
              <w:rPr>
                <w:sz w:val="20"/>
                <w:szCs w:val="20"/>
              </w:rPr>
            </w:pPr>
            <w:r w:rsidRPr="00A95C8E">
              <w:rPr>
                <w:sz w:val="20"/>
                <w:szCs w:val="20"/>
              </w:rPr>
              <w:t>10/10</w:t>
            </w:r>
          </w:p>
        </w:tc>
      </w:tr>
      <w:tr w:rsidR="00EB2CA1" w:rsidRPr="00FB4B77" w14:paraId="0F5FB539" w14:textId="77777777" w:rsidTr="00A77BFD">
        <w:tc>
          <w:tcPr>
            <w:tcW w:w="4050" w:type="dxa"/>
          </w:tcPr>
          <w:p w14:paraId="3A9FCB65" w14:textId="77777777" w:rsidR="00EB2CA1" w:rsidRPr="00F3325C" w:rsidRDefault="00EB2CA1" w:rsidP="00A77BFD">
            <w:pPr>
              <w:rPr>
                <w:b/>
                <w:sz w:val="20"/>
                <w:szCs w:val="20"/>
              </w:rPr>
            </w:pPr>
            <w:r w:rsidRPr="00F3325C">
              <w:rPr>
                <w:b/>
                <w:sz w:val="20"/>
                <w:szCs w:val="20"/>
              </w:rPr>
              <w:t>Total</w:t>
            </w:r>
            <w:r>
              <w:rPr>
                <w:b/>
                <w:sz w:val="20"/>
                <w:szCs w:val="20"/>
              </w:rPr>
              <w:t xml:space="preserve"> Received/</w:t>
            </w:r>
            <w:r w:rsidRPr="00F3325C">
              <w:rPr>
                <w:b/>
                <w:sz w:val="20"/>
                <w:szCs w:val="20"/>
              </w:rPr>
              <w:t>Possible</w:t>
            </w:r>
          </w:p>
        </w:tc>
        <w:tc>
          <w:tcPr>
            <w:tcW w:w="1176" w:type="dxa"/>
          </w:tcPr>
          <w:p w14:paraId="1F4AB072" w14:textId="77777777" w:rsidR="00EB2CA1" w:rsidRPr="009E6FA6" w:rsidRDefault="00EB2CA1" w:rsidP="00A77BFD">
            <w:pPr>
              <w:jc w:val="center"/>
              <w:rPr>
                <w:b/>
                <w:sz w:val="20"/>
                <w:szCs w:val="20"/>
              </w:rPr>
            </w:pPr>
            <w:r>
              <w:rPr>
                <w:b/>
                <w:sz w:val="20"/>
                <w:szCs w:val="20"/>
              </w:rPr>
              <w:t>190.5</w:t>
            </w:r>
            <w:r w:rsidRPr="009E6FA6">
              <w:rPr>
                <w:b/>
                <w:sz w:val="20"/>
                <w:szCs w:val="20"/>
              </w:rPr>
              <w:t>/</w:t>
            </w:r>
            <w:r>
              <w:rPr>
                <w:b/>
                <w:sz w:val="20"/>
                <w:szCs w:val="20"/>
              </w:rPr>
              <w:t>196</w:t>
            </w:r>
          </w:p>
        </w:tc>
      </w:tr>
      <w:tr w:rsidR="00EB2CA1" w:rsidRPr="00FB4B77" w14:paraId="1826C1AB" w14:textId="77777777" w:rsidTr="00A77BFD">
        <w:tc>
          <w:tcPr>
            <w:tcW w:w="4050" w:type="dxa"/>
          </w:tcPr>
          <w:p w14:paraId="65B7FAD6" w14:textId="77777777" w:rsidR="00EB2CA1" w:rsidRPr="00F3325C" w:rsidRDefault="00EB2CA1" w:rsidP="00A77BFD">
            <w:pPr>
              <w:rPr>
                <w:b/>
                <w:sz w:val="20"/>
                <w:szCs w:val="20"/>
              </w:rPr>
            </w:pPr>
            <w:r w:rsidRPr="00F3325C">
              <w:rPr>
                <w:b/>
                <w:sz w:val="20"/>
                <w:szCs w:val="20"/>
              </w:rPr>
              <w:t>Score Calculated as Percentage</w:t>
            </w:r>
          </w:p>
        </w:tc>
        <w:tc>
          <w:tcPr>
            <w:tcW w:w="1176" w:type="dxa"/>
          </w:tcPr>
          <w:tbl>
            <w:tblPr>
              <w:tblW w:w="960" w:type="dxa"/>
              <w:tblLook w:val="04A0" w:firstRow="1" w:lastRow="0" w:firstColumn="1" w:lastColumn="0" w:noHBand="0" w:noVBand="1"/>
            </w:tblPr>
            <w:tblGrid>
              <w:gridCol w:w="960"/>
            </w:tblGrid>
            <w:tr w:rsidR="00EB2CA1" w:rsidRPr="009E6FA6" w14:paraId="5DCE9E1E" w14:textId="77777777" w:rsidTr="00A77BFD">
              <w:trPr>
                <w:trHeight w:val="300"/>
              </w:trPr>
              <w:tc>
                <w:tcPr>
                  <w:tcW w:w="960" w:type="dxa"/>
                  <w:tcBorders>
                    <w:top w:val="nil"/>
                    <w:left w:val="nil"/>
                    <w:bottom w:val="nil"/>
                    <w:right w:val="nil"/>
                  </w:tcBorders>
                  <w:shd w:val="clear" w:color="auto" w:fill="auto"/>
                  <w:noWrap/>
                  <w:hideMark/>
                </w:tcPr>
                <w:p w14:paraId="5E1EC73F" w14:textId="77777777" w:rsidR="00EB2CA1" w:rsidRPr="009E6FA6" w:rsidRDefault="00EB2CA1" w:rsidP="00A77BFD">
                  <w:pPr>
                    <w:spacing w:after="0" w:line="240" w:lineRule="auto"/>
                    <w:jc w:val="center"/>
                    <w:rPr>
                      <w:rFonts w:ascii="Calibri" w:eastAsia="Times New Roman" w:hAnsi="Calibri" w:cs="Times New Roman"/>
                      <w:b/>
                      <w:color w:val="000000"/>
                      <w:sz w:val="20"/>
                    </w:rPr>
                  </w:pPr>
                  <w:r>
                    <w:rPr>
                      <w:rFonts w:ascii="Calibri" w:eastAsia="Times New Roman" w:hAnsi="Calibri" w:cs="Times New Roman"/>
                      <w:b/>
                      <w:color w:val="000000"/>
                      <w:sz w:val="20"/>
                    </w:rPr>
                    <w:t>97.24</w:t>
                  </w:r>
                  <w:r w:rsidRPr="009E6FA6">
                    <w:rPr>
                      <w:rFonts w:ascii="Calibri" w:eastAsia="Times New Roman" w:hAnsi="Calibri" w:cs="Times New Roman"/>
                      <w:b/>
                      <w:color w:val="000000"/>
                      <w:sz w:val="20"/>
                    </w:rPr>
                    <w:t>%</w:t>
                  </w:r>
                </w:p>
              </w:tc>
            </w:tr>
          </w:tbl>
          <w:p w14:paraId="5A94C3C2" w14:textId="77777777" w:rsidR="00EB2CA1" w:rsidRPr="009E6FA6" w:rsidRDefault="00EB2CA1" w:rsidP="00A77BFD">
            <w:pPr>
              <w:jc w:val="center"/>
              <w:rPr>
                <w:b/>
                <w:sz w:val="20"/>
                <w:szCs w:val="20"/>
              </w:rPr>
            </w:pPr>
          </w:p>
        </w:tc>
      </w:tr>
    </w:tbl>
    <w:p w14:paraId="21E08EF2" w14:textId="77777777" w:rsidR="00EB2CA1" w:rsidRPr="00E415A1" w:rsidRDefault="00EB2CA1" w:rsidP="00EB2CA1">
      <w:pPr>
        <w:spacing w:after="0" w:line="240" w:lineRule="auto"/>
        <w:ind w:left="360"/>
      </w:pPr>
    </w:p>
    <w:p w14:paraId="3ED89AE1" w14:textId="77777777" w:rsidR="00EB2CA1" w:rsidRPr="00172DF2" w:rsidRDefault="00EB2CA1" w:rsidP="00172DF2">
      <w:pPr>
        <w:spacing w:after="0" w:line="240" w:lineRule="auto"/>
      </w:pPr>
      <w:r w:rsidRPr="00172DF2">
        <w:t xml:space="preserve">Overall, MBHP demonstrated compliance with most of the federal and State contractual standards for its delegated functions for the PCC Plan. MBHP was fully compliant with Enrollee Rights and Protections, Coordination and Continuity of Care, Practice Guidelines, Enrollment and Disenrollment, Sub-contractual Relationships and Delegations, Health Information Systems, and Program Integrity standards. </w:t>
      </w:r>
    </w:p>
    <w:p w14:paraId="16BA6FB9" w14:textId="77777777" w:rsidR="00EB2CA1" w:rsidRPr="00172DF2" w:rsidRDefault="00EB2CA1" w:rsidP="00172DF2">
      <w:pPr>
        <w:spacing w:after="0" w:line="240" w:lineRule="auto"/>
      </w:pPr>
    </w:p>
    <w:p w14:paraId="095CD8B6" w14:textId="77777777" w:rsidR="00EB2CA1" w:rsidRPr="00172DF2" w:rsidRDefault="00EB2CA1" w:rsidP="00172DF2">
      <w:pPr>
        <w:spacing w:after="0" w:line="240" w:lineRule="auto"/>
      </w:pPr>
      <w:r w:rsidRPr="00172DF2">
        <w:t xml:space="preserve">KEPRO noted the relationship between MBHP and the PCC Plan as a strength for providing behavioral health services to some of the most vulnerable of the Medicaid-eligible population, such as those with Serious and Persistent Mental Illness. KEPRO found this model to be a best practice for the integration of physical and behavioral health services. </w:t>
      </w:r>
    </w:p>
    <w:p w14:paraId="49F2830D" w14:textId="77777777" w:rsidR="00EB2CA1" w:rsidRPr="00172DF2" w:rsidRDefault="00EB2CA1" w:rsidP="00172DF2">
      <w:pPr>
        <w:spacing w:after="0" w:line="240" w:lineRule="auto"/>
      </w:pPr>
    </w:p>
    <w:p w14:paraId="779A67C1" w14:textId="77777777" w:rsidR="00EB2CA1" w:rsidRPr="00172DF2" w:rsidRDefault="00EB2CA1" w:rsidP="00172DF2">
      <w:pPr>
        <w:spacing w:after="0" w:line="240" w:lineRule="auto"/>
      </w:pPr>
      <w:r w:rsidRPr="00172DF2">
        <w:t xml:space="preserve">While MBHP was compliant with most areas, KEPRO identified some areas for future consideration. The review revealed that the PCC Plan was responsible for the member handbook used for PCC members, which included behavioral health services provided by MBHP. KEPRO recommends that the PCC plan consider a process to provide MBHP an opportunity to review and provide input on the member handbook as it relates to behavioral health services. Additionally, the PPC Plan delegates the requirement for MBHP to conduct welcome calls to members. The compliance review revealed that while MBHP was compliant with performing the welcome calls, the engagement rate was extremely low with results of less than 15 percent. KEPRO recommends that the PCC Plan and MBHP consider conducting a cost-benefit analysis of this activity and determine whether an alternative strategy may be </w:t>
      </w:r>
      <w:r w:rsidRPr="00172DF2">
        <w:lastRenderedPageBreak/>
        <w:t>indicated. KEPRO also recommends that the PCC Plan review the MBHP contract language related to non-network providers in Section 3.1.F.3., which includes the assurance that non-network provider agreements include provisions noted in Section 3.1.C.4. KEPRO believes the reference to 3.1.C.4 should be 3.1.5.C; however, this section refers to network providers and all requirements may not be appropriate for non-network providers.</w:t>
      </w:r>
    </w:p>
    <w:p w14:paraId="798B55BD" w14:textId="77777777" w:rsidR="00EB2CA1" w:rsidRPr="0078775C" w:rsidRDefault="00EB2CA1" w:rsidP="00EB2CA1">
      <w:pPr>
        <w:spacing w:after="0"/>
        <w:rPr>
          <w:rFonts w:ascii="Garamond" w:hAnsi="Garamond"/>
        </w:rPr>
      </w:pPr>
    </w:p>
    <w:p w14:paraId="716532F6" w14:textId="77777777" w:rsidR="00EB2CA1" w:rsidRDefault="00EB2CA1" w:rsidP="00EF1A79">
      <w:pPr>
        <w:pStyle w:val="Heading2"/>
        <w:spacing w:before="0"/>
      </w:pPr>
      <w:bookmarkStart w:id="29" w:name="_Toc508611625"/>
      <w:r>
        <w:t>MBHP</w:t>
      </w:r>
      <w:r w:rsidRPr="00751634">
        <w:t xml:space="preserve"> Compliance Validation Results</w:t>
      </w:r>
      <w:bookmarkEnd w:id="29"/>
    </w:p>
    <w:p w14:paraId="52CC8C98" w14:textId="77777777" w:rsidR="00EF1A79" w:rsidRDefault="00EF1A79" w:rsidP="00EF1A79">
      <w:pPr>
        <w:spacing w:after="0" w:line="240" w:lineRule="auto"/>
      </w:pPr>
    </w:p>
    <w:p w14:paraId="6D2D57A6" w14:textId="77777777" w:rsidR="00EB2CA1" w:rsidRPr="00172DF2" w:rsidRDefault="00EB2CA1" w:rsidP="00EF1A79">
      <w:pPr>
        <w:spacing w:after="0" w:line="240" w:lineRule="auto"/>
      </w:pPr>
      <w:r w:rsidRPr="00172DF2">
        <w:t xml:space="preserve">KEPRO provides a detailed description of strengths, findings, recommendations, and score for each of the 14 standards reviewed in the following tables for MBHP. KEPRO reviewed all documents that were submitted in support of the compliance validation process. In addition, KEPRO conducted a site visit on August 23 – 24, 2017.   </w:t>
      </w:r>
    </w:p>
    <w:p w14:paraId="7F886E3E" w14:textId="77777777" w:rsidR="00EB2CA1" w:rsidRDefault="00EB2CA1" w:rsidP="00EB2CA1">
      <w:pPr>
        <w:spacing w:after="0"/>
        <w:rPr>
          <w:u w:val="single"/>
        </w:rPr>
      </w:pPr>
    </w:p>
    <w:p w14:paraId="2FFA32F1" w14:textId="77777777" w:rsidR="00EB2CA1" w:rsidRPr="00F84FBA" w:rsidRDefault="00EB2CA1" w:rsidP="00EB2CA1">
      <w:pPr>
        <w:spacing w:after="0"/>
        <w:rPr>
          <w:u w:val="single"/>
        </w:rPr>
      </w:pPr>
      <w:r w:rsidRPr="00F84FBA">
        <w:rPr>
          <w:u w:val="single"/>
        </w:rPr>
        <w:t>Enrollee Rights &amp; Protections</w:t>
      </w:r>
    </w:p>
    <w:p w14:paraId="2C81091D"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452219A8" w14:textId="77777777" w:rsidTr="00A77BFD">
        <w:tc>
          <w:tcPr>
            <w:tcW w:w="2155" w:type="dxa"/>
          </w:tcPr>
          <w:p w14:paraId="6D4774E6" w14:textId="77777777" w:rsidR="00EB2CA1" w:rsidRDefault="00EB2CA1" w:rsidP="00A77BFD">
            <w:r>
              <w:t>Strengths</w:t>
            </w:r>
          </w:p>
        </w:tc>
        <w:tc>
          <w:tcPr>
            <w:tcW w:w="7195" w:type="dxa"/>
          </w:tcPr>
          <w:p w14:paraId="695C93D0" w14:textId="77777777" w:rsidR="00EB2CA1" w:rsidRDefault="00EB2CA1" w:rsidP="00172DF2">
            <w:pPr>
              <w:pStyle w:val="ListParagraph"/>
              <w:numPr>
                <w:ilvl w:val="0"/>
                <w:numId w:val="47"/>
              </w:numPr>
            </w:pPr>
            <w:r>
              <w:t xml:space="preserve">MBHP had a good process for ensuring contractual requirements related to restraint and seclusion including information in the provider manual; a process to review provider policies and procedures during credentialing and recredentialing review; and a process for monitoring any member or provider complaints. </w:t>
            </w:r>
          </w:p>
          <w:p w14:paraId="1F9F80EF" w14:textId="77777777" w:rsidR="00EB2CA1" w:rsidRDefault="00EB2CA1" w:rsidP="00172DF2">
            <w:pPr>
              <w:pStyle w:val="ListParagraph"/>
              <w:numPr>
                <w:ilvl w:val="0"/>
                <w:numId w:val="47"/>
              </w:numPr>
            </w:pPr>
            <w:r>
              <w:t xml:space="preserve">MBHP’s process included cross-communication between departments related to any violation of member right infringement to fully investigate and resolve issues.  </w:t>
            </w:r>
          </w:p>
        </w:tc>
      </w:tr>
      <w:tr w:rsidR="00EB2CA1" w14:paraId="169FC2E5" w14:textId="77777777" w:rsidTr="00A77BFD">
        <w:tc>
          <w:tcPr>
            <w:tcW w:w="2155" w:type="dxa"/>
          </w:tcPr>
          <w:p w14:paraId="483F0AC9" w14:textId="77777777" w:rsidR="00EB2CA1" w:rsidRDefault="00EB2CA1" w:rsidP="00A77BFD">
            <w:r>
              <w:t>Findings</w:t>
            </w:r>
          </w:p>
        </w:tc>
        <w:tc>
          <w:tcPr>
            <w:tcW w:w="7195" w:type="dxa"/>
          </w:tcPr>
          <w:p w14:paraId="358DA92C" w14:textId="77777777" w:rsidR="00EB2CA1" w:rsidRDefault="00EB2CA1" w:rsidP="00A77BFD">
            <w:r>
              <w:t>MBHP</w:t>
            </w:r>
            <w:r w:rsidRPr="00D95756">
              <w:t xml:space="preserve"> was fully compliant with this standard.</w:t>
            </w:r>
          </w:p>
        </w:tc>
      </w:tr>
      <w:tr w:rsidR="00EB2CA1" w14:paraId="2DBEEFC9" w14:textId="77777777" w:rsidTr="00A77BFD">
        <w:tc>
          <w:tcPr>
            <w:tcW w:w="2155" w:type="dxa"/>
          </w:tcPr>
          <w:p w14:paraId="0A0490BA" w14:textId="77777777" w:rsidR="00EB2CA1" w:rsidRDefault="00EB2CA1" w:rsidP="00A77BFD">
            <w:r>
              <w:t>Recommendations</w:t>
            </w:r>
          </w:p>
        </w:tc>
        <w:tc>
          <w:tcPr>
            <w:tcW w:w="7195" w:type="dxa"/>
          </w:tcPr>
          <w:p w14:paraId="6C30F89F" w14:textId="77777777" w:rsidR="00EB2CA1" w:rsidRPr="00C51D97" w:rsidRDefault="00EB2CA1" w:rsidP="00A77BFD">
            <w:r w:rsidRPr="00C51D97">
              <w:t>There were no recommendations identified for this standard.</w:t>
            </w:r>
          </w:p>
        </w:tc>
      </w:tr>
    </w:tbl>
    <w:p w14:paraId="1101CDF6" w14:textId="77777777" w:rsidR="00EB2CA1" w:rsidRDefault="00EB2CA1" w:rsidP="00EB2CA1">
      <w:pPr>
        <w:spacing w:after="0" w:line="240" w:lineRule="auto"/>
        <w:rPr>
          <w:u w:val="single"/>
        </w:rPr>
      </w:pPr>
    </w:p>
    <w:p w14:paraId="0D4704FA" w14:textId="77777777" w:rsidR="00EB2CA1" w:rsidRDefault="00EB2CA1" w:rsidP="00EB2CA1">
      <w:pPr>
        <w:spacing w:after="0" w:line="240" w:lineRule="auto"/>
        <w:rPr>
          <w:u w:val="single"/>
        </w:rPr>
      </w:pPr>
      <w:r w:rsidRPr="00F84FBA">
        <w:rPr>
          <w:u w:val="single"/>
        </w:rPr>
        <w:t>Enrollee Information</w:t>
      </w:r>
    </w:p>
    <w:p w14:paraId="78969D8B"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4472910F" w14:textId="77777777" w:rsidTr="00A77BFD">
        <w:tc>
          <w:tcPr>
            <w:tcW w:w="2155" w:type="dxa"/>
          </w:tcPr>
          <w:p w14:paraId="4526DC93" w14:textId="77777777" w:rsidR="00EB2CA1" w:rsidRDefault="00EB2CA1" w:rsidP="00A77BFD">
            <w:r>
              <w:t>Strengths</w:t>
            </w:r>
          </w:p>
        </w:tc>
        <w:tc>
          <w:tcPr>
            <w:tcW w:w="7195" w:type="dxa"/>
          </w:tcPr>
          <w:p w14:paraId="7EE8CFA3" w14:textId="77777777" w:rsidR="00EB2CA1" w:rsidRDefault="00EB2CA1" w:rsidP="00172DF2">
            <w:pPr>
              <w:pStyle w:val="ListParagraph"/>
              <w:numPr>
                <w:ilvl w:val="0"/>
                <w:numId w:val="48"/>
              </w:numPr>
            </w:pPr>
            <w:r>
              <w:t xml:space="preserve">MBHP had adequate processes in place to meet the cultural and linguistic needs of its membership. </w:t>
            </w:r>
          </w:p>
        </w:tc>
      </w:tr>
      <w:tr w:rsidR="00EB2CA1" w14:paraId="23263C8F" w14:textId="77777777" w:rsidTr="00A77BFD">
        <w:tc>
          <w:tcPr>
            <w:tcW w:w="2155" w:type="dxa"/>
          </w:tcPr>
          <w:p w14:paraId="7A33B534" w14:textId="77777777" w:rsidR="00EB2CA1" w:rsidRDefault="00EB2CA1" w:rsidP="00A77BFD">
            <w:r>
              <w:t>Findings</w:t>
            </w:r>
          </w:p>
        </w:tc>
        <w:tc>
          <w:tcPr>
            <w:tcW w:w="7195" w:type="dxa"/>
          </w:tcPr>
          <w:p w14:paraId="2CBB740B" w14:textId="77777777" w:rsidR="00EB2CA1" w:rsidRDefault="00EB2CA1" w:rsidP="00A77BFD">
            <w:r>
              <w:t>Partially Met:</w:t>
            </w:r>
          </w:p>
          <w:p w14:paraId="2E5F900E" w14:textId="77777777" w:rsidR="00EB2CA1" w:rsidRPr="00523D1A" w:rsidRDefault="00EB2CA1" w:rsidP="00172DF2">
            <w:pPr>
              <w:pStyle w:val="ListParagraph"/>
              <w:numPr>
                <w:ilvl w:val="0"/>
                <w:numId w:val="45"/>
              </w:numPr>
            </w:pPr>
            <w:r w:rsidRPr="00523D1A">
              <w:t xml:space="preserve">While MBHP demonstrated that it conducted </w:t>
            </w:r>
            <w:r>
              <w:t>welcome c</w:t>
            </w:r>
            <w:r w:rsidRPr="00523D1A">
              <w:t>alls to new members during 2016 and received reports from its vendor on a regular basis, MBHP did not have a report that clearly demonstrated performance for its adherence rate for providing the orientation to enrollees within 30 calendar days of the initial date of enrollment.</w:t>
            </w:r>
          </w:p>
        </w:tc>
      </w:tr>
      <w:tr w:rsidR="00EB2CA1" w14:paraId="173610FF" w14:textId="77777777" w:rsidTr="00A77BFD">
        <w:tc>
          <w:tcPr>
            <w:tcW w:w="2155" w:type="dxa"/>
          </w:tcPr>
          <w:p w14:paraId="0CEDFAC4" w14:textId="77777777" w:rsidR="00EB2CA1" w:rsidRDefault="00EB2CA1" w:rsidP="00A77BFD">
            <w:r>
              <w:t>Recommendations</w:t>
            </w:r>
          </w:p>
        </w:tc>
        <w:tc>
          <w:tcPr>
            <w:tcW w:w="7195" w:type="dxa"/>
          </w:tcPr>
          <w:p w14:paraId="20B9E940" w14:textId="77777777" w:rsidR="00EB2CA1" w:rsidRPr="00523D1A" w:rsidRDefault="00EB2CA1" w:rsidP="00172DF2">
            <w:pPr>
              <w:pStyle w:val="ListParagraph"/>
              <w:numPr>
                <w:ilvl w:val="0"/>
                <w:numId w:val="46"/>
              </w:numPr>
            </w:pPr>
            <w:r w:rsidRPr="00523D1A">
              <w:t>MBHP needs to implement a process to formally report it</w:t>
            </w:r>
            <w:r>
              <w:t>s adherence rate for providing enrollee o</w:t>
            </w:r>
            <w:r w:rsidRPr="00523D1A">
              <w:t>rientation within 30 calendar days of the initial date of enrollment.</w:t>
            </w:r>
          </w:p>
        </w:tc>
      </w:tr>
    </w:tbl>
    <w:p w14:paraId="1036CAD3" w14:textId="77777777" w:rsidR="00EB2CA1" w:rsidRDefault="00EB2CA1" w:rsidP="00EB2CA1">
      <w:pPr>
        <w:spacing w:after="0" w:line="240" w:lineRule="auto"/>
        <w:rPr>
          <w:u w:val="single"/>
        </w:rPr>
      </w:pPr>
    </w:p>
    <w:p w14:paraId="1764FB8D" w14:textId="77777777" w:rsidR="00963459" w:rsidRDefault="00963459">
      <w:pPr>
        <w:rPr>
          <w:u w:val="single"/>
        </w:rPr>
      </w:pPr>
      <w:r>
        <w:rPr>
          <w:u w:val="single"/>
        </w:rPr>
        <w:br w:type="page"/>
      </w:r>
    </w:p>
    <w:p w14:paraId="210FBF5F" w14:textId="5798AE56" w:rsidR="00EB2CA1" w:rsidRPr="00F84FBA" w:rsidRDefault="00EB2CA1" w:rsidP="00EB2CA1">
      <w:pPr>
        <w:spacing w:after="0" w:line="240" w:lineRule="auto"/>
        <w:rPr>
          <w:u w:val="single"/>
        </w:rPr>
      </w:pPr>
      <w:r w:rsidRPr="00F84FBA">
        <w:rPr>
          <w:u w:val="single"/>
        </w:rPr>
        <w:lastRenderedPageBreak/>
        <w:t>Availability and Accessibility of Services</w:t>
      </w:r>
    </w:p>
    <w:p w14:paraId="742D5442"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2B5056EB" w14:textId="77777777" w:rsidTr="00A77BFD">
        <w:tc>
          <w:tcPr>
            <w:tcW w:w="2155" w:type="dxa"/>
          </w:tcPr>
          <w:p w14:paraId="0A066363" w14:textId="77777777" w:rsidR="00EB2CA1" w:rsidRDefault="00EB2CA1" w:rsidP="00A77BFD">
            <w:r>
              <w:t>Strengths</w:t>
            </w:r>
          </w:p>
        </w:tc>
        <w:tc>
          <w:tcPr>
            <w:tcW w:w="7195" w:type="dxa"/>
          </w:tcPr>
          <w:p w14:paraId="321F86BC" w14:textId="77777777" w:rsidR="00EB2CA1" w:rsidRDefault="00EB2CA1" w:rsidP="00172DF2">
            <w:pPr>
              <w:pStyle w:val="ListParagraph"/>
              <w:numPr>
                <w:ilvl w:val="0"/>
                <w:numId w:val="49"/>
              </w:numPr>
            </w:pPr>
            <w:r>
              <w:t>MBHP’s provider application material was comprehensive and its development plan process for working with providers to address deficiencies was strong.</w:t>
            </w:r>
          </w:p>
          <w:p w14:paraId="7E80B5DB" w14:textId="77777777" w:rsidR="00EB2CA1" w:rsidRDefault="00EB2CA1" w:rsidP="00172DF2">
            <w:pPr>
              <w:pStyle w:val="ListParagraph"/>
              <w:numPr>
                <w:ilvl w:val="0"/>
                <w:numId w:val="49"/>
              </w:numPr>
            </w:pPr>
            <w:r>
              <w:t>MBHP’s single case agreement process for out-of-network providers was very comprehensive.</w:t>
            </w:r>
          </w:p>
          <w:p w14:paraId="2ACD916A" w14:textId="77777777" w:rsidR="00EB2CA1" w:rsidRDefault="00EB2CA1" w:rsidP="00172DF2">
            <w:pPr>
              <w:pStyle w:val="ListParagraph"/>
              <w:numPr>
                <w:ilvl w:val="0"/>
                <w:numId w:val="49"/>
              </w:numPr>
            </w:pPr>
            <w:r>
              <w:t>MBHP’s waitlist management processes for youth was impressive.</w:t>
            </w:r>
          </w:p>
        </w:tc>
      </w:tr>
      <w:tr w:rsidR="00EB2CA1" w14:paraId="1D91FBF1" w14:textId="77777777" w:rsidTr="00A77BFD">
        <w:tc>
          <w:tcPr>
            <w:tcW w:w="2155" w:type="dxa"/>
          </w:tcPr>
          <w:p w14:paraId="44232CD1" w14:textId="77777777" w:rsidR="00EB2CA1" w:rsidRDefault="00EB2CA1" w:rsidP="00A77BFD">
            <w:r>
              <w:t>Findings</w:t>
            </w:r>
          </w:p>
        </w:tc>
        <w:tc>
          <w:tcPr>
            <w:tcW w:w="7195" w:type="dxa"/>
          </w:tcPr>
          <w:p w14:paraId="147B37A7" w14:textId="77777777" w:rsidR="00EB2CA1" w:rsidRPr="00AD0217" w:rsidRDefault="00EB2CA1" w:rsidP="00A77BFD">
            <w:r w:rsidRPr="00AD0217">
              <w:t>Partially Met:</w:t>
            </w:r>
          </w:p>
          <w:p w14:paraId="5612C075" w14:textId="77777777" w:rsidR="00EB2CA1" w:rsidRPr="00C15F28" w:rsidRDefault="00EB2CA1" w:rsidP="00172DF2">
            <w:pPr>
              <w:pStyle w:val="ListParagraph"/>
              <w:numPr>
                <w:ilvl w:val="0"/>
                <w:numId w:val="35"/>
              </w:numPr>
            </w:pPr>
            <w:r w:rsidRPr="00C15F28">
              <w:t xml:space="preserve">While </w:t>
            </w:r>
            <w:r>
              <w:t>MBHP</w:t>
            </w:r>
            <w:r w:rsidRPr="00C15F28">
              <w:t xml:space="preserve"> has a robust system for ensuring access to covered services</w:t>
            </w:r>
            <w:r>
              <w:t xml:space="preserve">, </w:t>
            </w:r>
            <w:r w:rsidRPr="00C15F28">
              <w:t>no evidence of tracking other intensive home</w:t>
            </w:r>
            <w:r>
              <w:t>-</w:t>
            </w:r>
            <w:r w:rsidRPr="00C15F28">
              <w:t xml:space="preserve"> and community-based services was provided. </w:t>
            </w:r>
          </w:p>
          <w:p w14:paraId="286E2A96" w14:textId="77777777" w:rsidR="00EB2CA1" w:rsidRDefault="00EB2CA1" w:rsidP="00172DF2">
            <w:pPr>
              <w:pStyle w:val="ListParagraph"/>
              <w:numPr>
                <w:ilvl w:val="0"/>
                <w:numId w:val="35"/>
              </w:numPr>
            </w:pPr>
            <w:r>
              <w:t>MBHP’s</w:t>
            </w:r>
            <w:r w:rsidRPr="00C15F28">
              <w:t xml:space="preserve"> Monthly Access Report Instructions to providers indicated that urgent care must be available within three days instead of the required 48 hours.</w:t>
            </w:r>
          </w:p>
          <w:p w14:paraId="25648D6B" w14:textId="77777777" w:rsidR="00EB2CA1" w:rsidRDefault="00EB2CA1" w:rsidP="00172DF2">
            <w:pPr>
              <w:pStyle w:val="ListParagraph"/>
              <w:numPr>
                <w:ilvl w:val="0"/>
                <w:numId w:val="35"/>
              </w:numPr>
            </w:pPr>
            <w:r w:rsidRPr="00C15F28">
              <w:t>While MBHP</w:t>
            </w:r>
            <w:r>
              <w:t xml:space="preserve"> </w:t>
            </w:r>
            <w:r w:rsidRPr="00C15F28">
              <w:t>has a robust waiting list management system in place for youth, no evidence of waiting list monitoring and management for adults was provided.</w:t>
            </w:r>
          </w:p>
        </w:tc>
      </w:tr>
      <w:tr w:rsidR="00EB2CA1" w:rsidRPr="00AD0217" w14:paraId="2C4E8B2C" w14:textId="77777777" w:rsidTr="00A77BFD">
        <w:tc>
          <w:tcPr>
            <w:tcW w:w="2155" w:type="dxa"/>
          </w:tcPr>
          <w:p w14:paraId="047B1DA1" w14:textId="77777777" w:rsidR="00EB2CA1" w:rsidRPr="00AD0217" w:rsidRDefault="00EB2CA1" w:rsidP="00A77BFD">
            <w:r w:rsidRPr="00AD0217">
              <w:t>Recommendations</w:t>
            </w:r>
          </w:p>
        </w:tc>
        <w:tc>
          <w:tcPr>
            <w:tcW w:w="7195" w:type="dxa"/>
          </w:tcPr>
          <w:p w14:paraId="022C4B23" w14:textId="77777777" w:rsidR="00EB2CA1" w:rsidRDefault="00EB2CA1" w:rsidP="00172DF2">
            <w:pPr>
              <w:pStyle w:val="ListParagraph"/>
              <w:numPr>
                <w:ilvl w:val="0"/>
                <w:numId w:val="34"/>
              </w:numPr>
            </w:pPr>
            <w:r w:rsidRPr="00C15F28">
              <w:t xml:space="preserve">Like the other required services, </w:t>
            </w:r>
            <w:r>
              <w:t>MBHP</w:t>
            </w:r>
            <w:r w:rsidRPr="00C15F28">
              <w:t xml:space="preserve"> should monitor intensive home</w:t>
            </w:r>
            <w:r>
              <w:t>-</w:t>
            </w:r>
            <w:r w:rsidRPr="00C15F28">
              <w:t xml:space="preserve"> and community-based services for children and adults to ensure access in all cities and towns in the Commonwealth.</w:t>
            </w:r>
          </w:p>
          <w:p w14:paraId="784B202E" w14:textId="77777777" w:rsidR="00EB2CA1" w:rsidRPr="00C15F28" w:rsidRDefault="00EB2CA1" w:rsidP="00172DF2">
            <w:pPr>
              <w:pStyle w:val="ListParagraph"/>
              <w:numPr>
                <w:ilvl w:val="0"/>
                <w:numId w:val="36"/>
              </w:numPr>
            </w:pPr>
            <w:r>
              <w:t>MBHP</w:t>
            </w:r>
            <w:r w:rsidRPr="00C15F28">
              <w:t xml:space="preserve"> should update instructions to providers to include the required 48-hour timeframe for urgent care.</w:t>
            </w:r>
          </w:p>
          <w:p w14:paraId="751E73D4" w14:textId="77777777" w:rsidR="00EB2CA1" w:rsidRPr="00C15F28" w:rsidRDefault="00EB2CA1" w:rsidP="00172DF2">
            <w:pPr>
              <w:pStyle w:val="ListParagraph"/>
              <w:numPr>
                <w:ilvl w:val="0"/>
                <w:numId w:val="34"/>
              </w:numPr>
            </w:pPr>
            <w:r>
              <w:t>MBHP</w:t>
            </w:r>
            <w:r w:rsidRPr="00C15F28">
              <w:t xml:space="preserve"> should implement a system to monitor and manage waiting lists for the adult population.</w:t>
            </w:r>
          </w:p>
        </w:tc>
      </w:tr>
    </w:tbl>
    <w:p w14:paraId="5C3DD3E6" w14:textId="77777777" w:rsidR="00EB2CA1" w:rsidRPr="00AD0217" w:rsidRDefault="00EB2CA1" w:rsidP="00EB2CA1">
      <w:pPr>
        <w:spacing w:after="0" w:line="240" w:lineRule="auto"/>
        <w:rPr>
          <w:u w:val="single"/>
        </w:rPr>
      </w:pPr>
    </w:p>
    <w:p w14:paraId="4AF7123E" w14:textId="77777777" w:rsidR="00EB2CA1" w:rsidRPr="00F84FBA" w:rsidRDefault="00EB2CA1" w:rsidP="00EB2CA1">
      <w:pPr>
        <w:spacing w:after="0" w:line="240" w:lineRule="auto"/>
        <w:rPr>
          <w:u w:val="single"/>
        </w:rPr>
      </w:pPr>
      <w:r w:rsidRPr="00F84FBA">
        <w:rPr>
          <w:u w:val="single"/>
        </w:rPr>
        <w:t>Coordination and Continuity of Care</w:t>
      </w:r>
    </w:p>
    <w:p w14:paraId="0383BFC0"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7D79B949" w14:textId="77777777" w:rsidTr="00A77BFD">
        <w:tc>
          <w:tcPr>
            <w:tcW w:w="2155" w:type="dxa"/>
          </w:tcPr>
          <w:p w14:paraId="705FD973" w14:textId="77777777" w:rsidR="00EB2CA1" w:rsidRDefault="00EB2CA1" w:rsidP="00A77BFD">
            <w:r>
              <w:t>Strengths</w:t>
            </w:r>
          </w:p>
        </w:tc>
        <w:tc>
          <w:tcPr>
            <w:tcW w:w="7195" w:type="dxa"/>
          </w:tcPr>
          <w:p w14:paraId="28261387" w14:textId="77777777" w:rsidR="00EB2CA1" w:rsidRDefault="00EB2CA1" w:rsidP="00172DF2">
            <w:pPr>
              <w:pStyle w:val="ListParagraph"/>
              <w:numPr>
                <w:ilvl w:val="0"/>
                <w:numId w:val="34"/>
              </w:numPr>
              <w:ind w:left="340"/>
            </w:pPr>
            <w:r>
              <w:t>MBHP had its utilization management and care management activities housed within the same system.</w:t>
            </w:r>
          </w:p>
          <w:p w14:paraId="57C7FA88" w14:textId="77777777" w:rsidR="00EB2CA1" w:rsidRDefault="00EB2CA1" w:rsidP="00172DF2">
            <w:pPr>
              <w:pStyle w:val="ListParagraph"/>
              <w:numPr>
                <w:ilvl w:val="0"/>
                <w:numId w:val="34"/>
              </w:numPr>
              <w:ind w:left="340"/>
            </w:pPr>
            <w:r>
              <w:t xml:space="preserve">MBHP had good processes to integrate physical and behavioral health. </w:t>
            </w:r>
          </w:p>
          <w:p w14:paraId="2DE3211A" w14:textId="77777777" w:rsidR="00EB2CA1" w:rsidRDefault="00EB2CA1" w:rsidP="00172DF2">
            <w:pPr>
              <w:pStyle w:val="ListParagraph"/>
              <w:numPr>
                <w:ilvl w:val="0"/>
                <w:numId w:val="34"/>
              </w:numPr>
              <w:ind w:left="340"/>
            </w:pPr>
            <w:r>
              <w:t xml:space="preserve">MBHP had documented processes to support its management of members transitioning between care settings with notice and inclusion of the member’s care manager. </w:t>
            </w:r>
          </w:p>
        </w:tc>
      </w:tr>
      <w:tr w:rsidR="00EB2CA1" w14:paraId="7CEB28A7" w14:textId="77777777" w:rsidTr="00A77BFD">
        <w:tc>
          <w:tcPr>
            <w:tcW w:w="2155" w:type="dxa"/>
          </w:tcPr>
          <w:p w14:paraId="41C6135D" w14:textId="77777777" w:rsidR="00EB2CA1" w:rsidRDefault="00EB2CA1" w:rsidP="00A77BFD">
            <w:r>
              <w:t>Findings</w:t>
            </w:r>
          </w:p>
        </w:tc>
        <w:tc>
          <w:tcPr>
            <w:tcW w:w="7195" w:type="dxa"/>
          </w:tcPr>
          <w:p w14:paraId="66E1BBB6" w14:textId="77777777" w:rsidR="00EB2CA1" w:rsidRDefault="00EB2CA1" w:rsidP="00A77BFD">
            <w:r>
              <w:t>MBHP</w:t>
            </w:r>
            <w:r w:rsidRPr="00D95756">
              <w:t xml:space="preserve"> was fully compliant with this standard.</w:t>
            </w:r>
          </w:p>
        </w:tc>
      </w:tr>
      <w:tr w:rsidR="00EB2CA1" w14:paraId="25A543CF" w14:textId="77777777" w:rsidTr="00A77BFD">
        <w:tc>
          <w:tcPr>
            <w:tcW w:w="2155" w:type="dxa"/>
          </w:tcPr>
          <w:p w14:paraId="64839251" w14:textId="77777777" w:rsidR="00EB2CA1" w:rsidRDefault="00EB2CA1" w:rsidP="00A77BFD">
            <w:r>
              <w:t>Recommendations</w:t>
            </w:r>
          </w:p>
        </w:tc>
        <w:tc>
          <w:tcPr>
            <w:tcW w:w="7195" w:type="dxa"/>
          </w:tcPr>
          <w:p w14:paraId="26910CD0" w14:textId="77777777" w:rsidR="00EB2CA1" w:rsidRDefault="00EB2CA1" w:rsidP="00A77BFD">
            <w:r w:rsidRPr="00C51D97">
              <w:t>There were no recommendations identified for this standard.</w:t>
            </w:r>
          </w:p>
        </w:tc>
      </w:tr>
    </w:tbl>
    <w:p w14:paraId="5027112C" w14:textId="77777777" w:rsidR="00EB2CA1" w:rsidRPr="00F84FBA" w:rsidRDefault="00EB2CA1" w:rsidP="00EB2CA1">
      <w:pPr>
        <w:spacing w:after="0" w:line="240" w:lineRule="auto"/>
        <w:rPr>
          <w:u w:val="single"/>
        </w:rPr>
      </w:pPr>
    </w:p>
    <w:p w14:paraId="2E4DA702" w14:textId="77777777" w:rsidR="00963459" w:rsidRDefault="00963459">
      <w:pPr>
        <w:rPr>
          <w:u w:val="single"/>
        </w:rPr>
      </w:pPr>
      <w:r>
        <w:rPr>
          <w:u w:val="single"/>
        </w:rPr>
        <w:br w:type="page"/>
      </w:r>
    </w:p>
    <w:p w14:paraId="05CAAEF0" w14:textId="18130FB1" w:rsidR="00EB2CA1" w:rsidRPr="00F84FBA" w:rsidRDefault="00EB2CA1" w:rsidP="00EB2CA1">
      <w:pPr>
        <w:spacing w:after="0" w:line="240" w:lineRule="auto"/>
        <w:rPr>
          <w:u w:val="single"/>
        </w:rPr>
      </w:pPr>
      <w:r w:rsidRPr="00F84FBA">
        <w:rPr>
          <w:u w:val="single"/>
        </w:rPr>
        <w:lastRenderedPageBreak/>
        <w:t>Coverage and Authorization of Services</w:t>
      </w:r>
    </w:p>
    <w:p w14:paraId="4BA5DA85"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193F6C0E" w14:textId="77777777" w:rsidTr="00A77BFD">
        <w:tc>
          <w:tcPr>
            <w:tcW w:w="2155" w:type="dxa"/>
          </w:tcPr>
          <w:p w14:paraId="34BCF609" w14:textId="77777777" w:rsidR="00EB2CA1" w:rsidRDefault="00EB2CA1" w:rsidP="00A77BFD">
            <w:r>
              <w:t>Strengths</w:t>
            </w:r>
          </w:p>
        </w:tc>
        <w:tc>
          <w:tcPr>
            <w:tcW w:w="7195" w:type="dxa"/>
          </w:tcPr>
          <w:p w14:paraId="50378951" w14:textId="77777777" w:rsidR="00EB2CA1" w:rsidRDefault="00EB2CA1" w:rsidP="00172DF2">
            <w:pPr>
              <w:pStyle w:val="ListParagraph"/>
              <w:numPr>
                <w:ilvl w:val="0"/>
                <w:numId w:val="50"/>
              </w:numPr>
            </w:pPr>
            <w:r>
              <w:t xml:space="preserve">MBHP demonstrated good congruence between its operational practices and its written policies and procedures. </w:t>
            </w:r>
          </w:p>
          <w:p w14:paraId="7D9BBE4A" w14:textId="77777777" w:rsidR="00EB2CA1" w:rsidRDefault="00EB2CA1" w:rsidP="00172DF2">
            <w:pPr>
              <w:pStyle w:val="ListParagraph"/>
              <w:numPr>
                <w:ilvl w:val="0"/>
                <w:numId w:val="50"/>
              </w:numPr>
            </w:pPr>
            <w:r>
              <w:t xml:space="preserve">MBHP’s interactive voice response system was noted as a good tool for providers, reducing administrative burden for them as well as internal staff members. </w:t>
            </w:r>
          </w:p>
          <w:p w14:paraId="5AE0233A" w14:textId="77777777" w:rsidR="00EB2CA1" w:rsidRDefault="00EB2CA1" w:rsidP="00172DF2">
            <w:pPr>
              <w:pStyle w:val="ListParagraph"/>
              <w:numPr>
                <w:ilvl w:val="0"/>
                <w:numId w:val="50"/>
              </w:numPr>
            </w:pPr>
            <w:r>
              <w:t xml:space="preserve">MBHP had good evidence of strong collaboration with requesting providers to ensure clarity on the services requested and in determining the appropriate level of care for members. This included front-line reviewers as well as medical directors. </w:t>
            </w:r>
          </w:p>
          <w:p w14:paraId="63B45C22" w14:textId="77777777" w:rsidR="00EB2CA1" w:rsidRDefault="00EB2CA1" w:rsidP="00172DF2">
            <w:pPr>
              <w:pStyle w:val="ListParagraph"/>
              <w:numPr>
                <w:ilvl w:val="0"/>
                <w:numId w:val="50"/>
              </w:numPr>
            </w:pPr>
            <w:r>
              <w:t xml:space="preserve">KEPRO noted the Emergency Services Program (ESP) is a best practice resource for members, families, and emergency personnel. </w:t>
            </w:r>
          </w:p>
        </w:tc>
      </w:tr>
      <w:tr w:rsidR="00EB2CA1" w14:paraId="7CD18EF6" w14:textId="77777777" w:rsidTr="00A77BFD">
        <w:tc>
          <w:tcPr>
            <w:tcW w:w="2155" w:type="dxa"/>
          </w:tcPr>
          <w:p w14:paraId="3121178C" w14:textId="77777777" w:rsidR="00EB2CA1" w:rsidRDefault="00EB2CA1" w:rsidP="00A77BFD">
            <w:r>
              <w:t>Findings</w:t>
            </w:r>
          </w:p>
        </w:tc>
        <w:tc>
          <w:tcPr>
            <w:tcW w:w="7195" w:type="dxa"/>
          </w:tcPr>
          <w:p w14:paraId="5D91341E" w14:textId="77777777" w:rsidR="00EB2CA1" w:rsidRDefault="00EB2CA1" w:rsidP="00A77BFD">
            <w:r>
              <w:t>Partially Met:</w:t>
            </w:r>
          </w:p>
          <w:p w14:paraId="26895012" w14:textId="77777777" w:rsidR="00EB2CA1" w:rsidRDefault="00EB2CA1" w:rsidP="00172DF2">
            <w:pPr>
              <w:pStyle w:val="ListParagraph"/>
              <w:numPr>
                <w:ilvl w:val="0"/>
                <w:numId w:val="41"/>
              </w:numPr>
            </w:pPr>
            <w:r w:rsidRPr="00D40371">
              <w:t xml:space="preserve">During the onsite denial file review, it was difficult to ascertain the actual date </w:t>
            </w:r>
            <w:r>
              <w:t>of</w:t>
            </w:r>
            <w:r w:rsidRPr="00D40371">
              <w:t xml:space="preserve"> receipt of the authorization request. The receipt of authorization request date in the case file was manually entered and did not always reflect the date of receipt of the faxed request. Additionally, if the provider attempted to u</w:t>
            </w:r>
            <w:r>
              <w:t>se</w:t>
            </w:r>
            <w:r w:rsidRPr="00D40371">
              <w:t xml:space="preserve"> the IVR system, it appeared that the IVR attempt date was captured as the initial start of the case. </w:t>
            </w:r>
          </w:p>
        </w:tc>
      </w:tr>
      <w:tr w:rsidR="00EB2CA1" w14:paraId="2A0ADD12" w14:textId="77777777" w:rsidTr="00A77BFD">
        <w:tc>
          <w:tcPr>
            <w:tcW w:w="2155" w:type="dxa"/>
          </w:tcPr>
          <w:p w14:paraId="0E667E10" w14:textId="77777777" w:rsidR="00EB2CA1" w:rsidRDefault="00EB2CA1" w:rsidP="00A77BFD">
            <w:r>
              <w:t>Recommendations</w:t>
            </w:r>
          </w:p>
        </w:tc>
        <w:tc>
          <w:tcPr>
            <w:tcW w:w="7195" w:type="dxa"/>
          </w:tcPr>
          <w:p w14:paraId="0CFEE7AF" w14:textId="77777777" w:rsidR="00EB2CA1" w:rsidRPr="00D40371" w:rsidRDefault="00EB2CA1" w:rsidP="00172DF2">
            <w:pPr>
              <w:pStyle w:val="ListParagraph"/>
              <w:numPr>
                <w:ilvl w:val="0"/>
                <w:numId w:val="42"/>
              </w:numPr>
            </w:pPr>
            <w:r w:rsidRPr="00D40371">
              <w:t xml:space="preserve">MBHP should consider exploring systematic options for populating the receipt of request fields and the end date of the case when possible. In addition, </w:t>
            </w:r>
            <w:r>
              <w:t xml:space="preserve">MBHP should </w:t>
            </w:r>
            <w:r w:rsidRPr="00D40371">
              <w:t>include verification of received date</w:t>
            </w:r>
            <w:r>
              <w:t xml:space="preserve"> for manual entries</w:t>
            </w:r>
            <w:r w:rsidRPr="00D40371">
              <w:t xml:space="preserve"> within the scope of case audits, to support accuracy in both monitoring and reporting of turnaround times.</w:t>
            </w:r>
          </w:p>
        </w:tc>
      </w:tr>
    </w:tbl>
    <w:p w14:paraId="7DCFD3BA" w14:textId="77777777" w:rsidR="00EB2CA1" w:rsidRPr="00F84FBA" w:rsidRDefault="00EB2CA1" w:rsidP="00EB2CA1">
      <w:pPr>
        <w:spacing w:after="0" w:line="240" w:lineRule="auto"/>
        <w:rPr>
          <w:u w:val="single"/>
        </w:rPr>
      </w:pPr>
    </w:p>
    <w:p w14:paraId="28FA7EC2" w14:textId="77777777" w:rsidR="00EB2CA1" w:rsidRPr="00F84FBA" w:rsidRDefault="00EB2CA1" w:rsidP="00EB2CA1">
      <w:pPr>
        <w:spacing w:after="0" w:line="240" w:lineRule="auto"/>
        <w:rPr>
          <w:u w:val="single"/>
        </w:rPr>
      </w:pPr>
      <w:r w:rsidRPr="00F84FBA">
        <w:rPr>
          <w:u w:val="single"/>
        </w:rPr>
        <w:t>Practice Guidelines</w:t>
      </w:r>
    </w:p>
    <w:p w14:paraId="2CDD9971"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661A2B51" w14:textId="77777777" w:rsidTr="00A77BFD">
        <w:tc>
          <w:tcPr>
            <w:tcW w:w="2155" w:type="dxa"/>
          </w:tcPr>
          <w:p w14:paraId="4C544A09" w14:textId="77777777" w:rsidR="00EB2CA1" w:rsidRDefault="00EB2CA1" w:rsidP="00A77BFD">
            <w:r>
              <w:t>Strengths</w:t>
            </w:r>
          </w:p>
        </w:tc>
        <w:tc>
          <w:tcPr>
            <w:tcW w:w="7195" w:type="dxa"/>
          </w:tcPr>
          <w:p w14:paraId="58A907C5" w14:textId="77777777" w:rsidR="00EB2CA1" w:rsidRDefault="00EB2CA1" w:rsidP="00172DF2">
            <w:pPr>
              <w:pStyle w:val="ListParagraph"/>
              <w:numPr>
                <w:ilvl w:val="0"/>
                <w:numId w:val="42"/>
              </w:numPr>
              <w:ind w:left="340"/>
            </w:pPr>
            <w:r>
              <w:t>MBHP had member-friendly versions of the clinical practice guidelines for dissemination to providers for their use with members, which served as a way to enhance provider-member interaction and discussion.</w:t>
            </w:r>
          </w:p>
          <w:p w14:paraId="679BFBDD" w14:textId="77777777" w:rsidR="00EB2CA1" w:rsidRDefault="00EB2CA1" w:rsidP="00172DF2">
            <w:pPr>
              <w:pStyle w:val="ListParagraph"/>
              <w:numPr>
                <w:ilvl w:val="0"/>
                <w:numId w:val="42"/>
              </w:numPr>
              <w:ind w:left="340"/>
            </w:pPr>
            <w:r>
              <w:t xml:space="preserve">MBHP had robust provider profiling and initiatives related to payment. </w:t>
            </w:r>
          </w:p>
        </w:tc>
      </w:tr>
      <w:tr w:rsidR="00EB2CA1" w14:paraId="3B528A95" w14:textId="77777777" w:rsidTr="00A77BFD">
        <w:tc>
          <w:tcPr>
            <w:tcW w:w="2155" w:type="dxa"/>
          </w:tcPr>
          <w:p w14:paraId="14FCC10F" w14:textId="77777777" w:rsidR="00EB2CA1" w:rsidRDefault="00EB2CA1" w:rsidP="00A77BFD">
            <w:r>
              <w:t>Findings</w:t>
            </w:r>
          </w:p>
        </w:tc>
        <w:tc>
          <w:tcPr>
            <w:tcW w:w="7195" w:type="dxa"/>
          </w:tcPr>
          <w:p w14:paraId="3F870EE0" w14:textId="77777777" w:rsidR="00EB2CA1" w:rsidRDefault="00EB2CA1" w:rsidP="00A77BFD">
            <w:r>
              <w:t>MBHP</w:t>
            </w:r>
            <w:r w:rsidRPr="00D95756">
              <w:t xml:space="preserve"> was fully compliant with this standard.</w:t>
            </w:r>
          </w:p>
        </w:tc>
      </w:tr>
      <w:tr w:rsidR="00EB2CA1" w14:paraId="2454E306" w14:textId="77777777" w:rsidTr="00A77BFD">
        <w:tc>
          <w:tcPr>
            <w:tcW w:w="2155" w:type="dxa"/>
          </w:tcPr>
          <w:p w14:paraId="689B3C7C" w14:textId="77777777" w:rsidR="00EB2CA1" w:rsidRDefault="00EB2CA1" w:rsidP="00A77BFD">
            <w:r>
              <w:t>Recommendations</w:t>
            </w:r>
          </w:p>
        </w:tc>
        <w:tc>
          <w:tcPr>
            <w:tcW w:w="7195" w:type="dxa"/>
          </w:tcPr>
          <w:p w14:paraId="266C5064" w14:textId="77777777" w:rsidR="00EB2CA1" w:rsidRDefault="00EB2CA1" w:rsidP="00A77BFD">
            <w:r w:rsidRPr="00C51D97">
              <w:t>There were no recommendations identified for this standard.</w:t>
            </w:r>
          </w:p>
        </w:tc>
      </w:tr>
    </w:tbl>
    <w:p w14:paraId="679616B9" w14:textId="77777777" w:rsidR="00EB2CA1" w:rsidRPr="00F84FBA" w:rsidRDefault="00EB2CA1" w:rsidP="00EB2CA1">
      <w:pPr>
        <w:spacing w:after="0" w:line="240" w:lineRule="auto"/>
        <w:rPr>
          <w:u w:val="single"/>
        </w:rPr>
      </w:pPr>
    </w:p>
    <w:p w14:paraId="29AB468A" w14:textId="77777777" w:rsidR="00963459" w:rsidRDefault="00963459">
      <w:pPr>
        <w:rPr>
          <w:u w:val="single"/>
        </w:rPr>
      </w:pPr>
      <w:r>
        <w:rPr>
          <w:u w:val="single"/>
        </w:rPr>
        <w:br w:type="page"/>
      </w:r>
    </w:p>
    <w:p w14:paraId="03F2A43B" w14:textId="740CC9EC" w:rsidR="00EB2CA1" w:rsidRPr="00F84FBA" w:rsidRDefault="00EB2CA1" w:rsidP="00EB2CA1">
      <w:pPr>
        <w:spacing w:after="0" w:line="240" w:lineRule="auto"/>
        <w:rPr>
          <w:u w:val="single"/>
        </w:rPr>
      </w:pPr>
      <w:r w:rsidRPr="00F84FBA">
        <w:rPr>
          <w:u w:val="single"/>
        </w:rPr>
        <w:lastRenderedPageBreak/>
        <w:t>Enrollment and Disenrollment</w:t>
      </w:r>
    </w:p>
    <w:p w14:paraId="0E9329ED"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5A0FEBF5" w14:textId="77777777" w:rsidTr="00A77BFD">
        <w:tc>
          <w:tcPr>
            <w:tcW w:w="2155" w:type="dxa"/>
          </w:tcPr>
          <w:p w14:paraId="3EBC2F4E" w14:textId="77777777" w:rsidR="00EB2CA1" w:rsidRDefault="00EB2CA1" w:rsidP="00A77BFD">
            <w:r>
              <w:t>Strengths</w:t>
            </w:r>
          </w:p>
        </w:tc>
        <w:tc>
          <w:tcPr>
            <w:tcW w:w="7195" w:type="dxa"/>
          </w:tcPr>
          <w:p w14:paraId="546FA4BE" w14:textId="77777777" w:rsidR="00EB2CA1" w:rsidRDefault="00EB2CA1" w:rsidP="00A77BFD">
            <w:r>
              <w:t>MBHP</w:t>
            </w:r>
            <w:r w:rsidRPr="00D95756">
              <w:t xml:space="preserve"> was fully compliant with this standard.</w:t>
            </w:r>
          </w:p>
        </w:tc>
      </w:tr>
      <w:tr w:rsidR="00EB2CA1" w14:paraId="0945B3B5" w14:textId="77777777" w:rsidTr="00A77BFD">
        <w:tc>
          <w:tcPr>
            <w:tcW w:w="2155" w:type="dxa"/>
          </w:tcPr>
          <w:p w14:paraId="2FDBF52A" w14:textId="77777777" w:rsidR="00EB2CA1" w:rsidRDefault="00EB2CA1" w:rsidP="00A77BFD">
            <w:r>
              <w:t>Findings</w:t>
            </w:r>
          </w:p>
        </w:tc>
        <w:tc>
          <w:tcPr>
            <w:tcW w:w="7195" w:type="dxa"/>
          </w:tcPr>
          <w:p w14:paraId="245919F6" w14:textId="77777777" w:rsidR="00EB2CA1" w:rsidRDefault="00EB2CA1" w:rsidP="00A77BFD">
            <w:r>
              <w:t>MBHP</w:t>
            </w:r>
            <w:r w:rsidRPr="00D95756">
              <w:t xml:space="preserve"> was fully compliant with this standard.</w:t>
            </w:r>
          </w:p>
        </w:tc>
      </w:tr>
      <w:tr w:rsidR="00EB2CA1" w14:paraId="21482E55" w14:textId="77777777" w:rsidTr="00A77BFD">
        <w:tc>
          <w:tcPr>
            <w:tcW w:w="2155" w:type="dxa"/>
          </w:tcPr>
          <w:p w14:paraId="520BE937" w14:textId="77777777" w:rsidR="00EB2CA1" w:rsidRDefault="00EB2CA1" w:rsidP="00A77BFD">
            <w:r>
              <w:t>Recommendations</w:t>
            </w:r>
          </w:p>
        </w:tc>
        <w:tc>
          <w:tcPr>
            <w:tcW w:w="7195" w:type="dxa"/>
          </w:tcPr>
          <w:p w14:paraId="2DFEC13E" w14:textId="77777777" w:rsidR="00EB2CA1" w:rsidRDefault="00EB2CA1" w:rsidP="00A77BFD">
            <w:r w:rsidRPr="00C51D97">
              <w:t>There were no recommendations identified for this standard.</w:t>
            </w:r>
          </w:p>
        </w:tc>
      </w:tr>
    </w:tbl>
    <w:p w14:paraId="69263F4E" w14:textId="77777777" w:rsidR="00EB2CA1" w:rsidRPr="00F84FBA" w:rsidRDefault="00EB2CA1" w:rsidP="00EB2CA1">
      <w:pPr>
        <w:spacing w:after="0" w:line="240" w:lineRule="auto"/>
        <w:rPr>
          <w:u w:val="single"/>
        </w:rPr>
      </w:pPr>
    </w:p>
    <w:p w14:paraId="7B5777A9" w14:textId="77777777" w:rsidR="00EB2CA1" w:rsidRPr="00F84FBA" w:rsidRDefault="00EB2CA1" w:rsidP="00EB2CA1">
      <w:pPr>
        <w:spacing w:after="0" w:line="240" w:lineRule="auto"/>
        <w:rPr>
          <w:u w:val="single"/>
        </w:rPr>
      </w:pPr>
      <w:r w:rsidRPr="00F84FBA">
        <w:rPr>
          <w:u w:val="single"/>
        </w:rPr>
        <w:t>Grievance System</w:t>
      </w:r>
    </w:p>
    <w:p w14:paraId="659696E9"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2155"/>
        <w:gridCol w:w="7195"/>
      </w:tblGrid>
      <w:tr w:rsidR="00EB2CA1" w14:paraId="310FE5F3" w14:textId="77777777" w:rsidTr="00A77BFD">
        <w:tc>
          <w:tcPr>
            <w:tcW w:w="2155" w:type="dxa"/>
          </w:tcPr>
          <w:p w14:paraId="5D28670C" w14:textId="77777777" w:rsidR="00EB2CA1" w:rsidRDefault="00EB2CA1" w:rsidP="00A77BFD">
            <w:r>
              <w:t>Strengths</w:t>
            </w:r>
          </w:p>
        </w:tc>
        <w:tc>
          <w:tcPr>
            <w:tcW w:w="7195" w:type="dxa"/>
          </w:tcPr>
          <w:p w14:paraId="7206219B" w14:textId="77777777" w:rsidR="00EB2CA1" w:rsidRDefault="00EB2CA1" w:rsidP="00172DF2">
            <w:pPr>
              <w:pStyle w:val="ListParagraph"/>
              <w:numPr>
                <w:ilvl w:val="0"/>
                <w:numId w:val="51"/>
              </w:numPr>
            </w:pPr>
            <w:r>
              <w:t xml:space="preserve">MBHP grievance policies and procedures contained the required language and timeframes. </w:t>
            </w:r>
          </w:p>
          <w:p w14:paraId="704426E0" w14:textId="77777777" w:rsidR="00EB2CA1" w:rsidRDefault="00EB2CA1" w:rsidP="00172DF2">
            <w:pPr>
              <w:pStyle w:val="ListParagraph"/>
              <w:numPr>
                <w:ilvl w:val="0"/>
                <w:numId w:val="51"/>
              </w:numPr>
            </w:pPr>
            <w:r>
              <w:t xml:space="preserve">MBHP demonstrated excellent documentation in its grievance system regarding the steps MBHP took to resolve member concerns.  KEPRO found evidence of MBHP helping members access care if there was a concern or unacceptable wait time. </w:t>
            </w:r>
          </w:p>
          <w:p w14:paraId="01944B0D" w14:textId="77777777" w:rsidR="00EB2CA1" w:rsidRDefault="00EB2CA1" w:rsidP="00172DF2">
            <w:pPr>
              <w:pStyle w:val="ListParagraph"/>
              <w:numPr>
                <w:ilvl w:val="0"/>
                <w:numId w:val="51"/>
              </w:numPr>
            </w:pPr>
            <w:r>
              <w:t xml:space="preserve">MBHP met timeliness standards for appeals as noted as part of the onsite file review. </w:t>
            </w:r>
          </w:p>
        </w:tc>
      </w:tr>
      <w:tr w:rsidR="00EB2CA1" w14:paraId="7672825A" w14:textId="77777777" w:rsidTr="00A77BFD">
        <w:tc>
          <w:tcPr>
            <w:tcW w:w="2155" w:type="dxa"/>
          </w:tcPr>
          <w:p w14:paraId="49F565E8" w14:textId="77777777" w:rsidR="00EB2CA1" w:rsidRDefault="00EB2CA1" w:rsidP="00A77BFD">
            <w:r>
              <w:t>Findings</w:t>
            </w:r>
          </w:p>
        </w:tc>
        <w:tc>
          <w:tcPr>
            <w:tcW w:w="7195" w:type="dxa"/>
          </w:tcPr>
          <w:p w14:paraId="66535753" w14:textId="77777777" w:rsidR="00EB2CA1" w:rsidRDefault="00EB2CA1" w:rsidP="00A77BFD">
            <w:r>
              <w:t>Partially Met:</w:t>
            </w:r>
          </w:p>
          <w:p w14:paraId="2649EBD0" w14:textId="77777777" w:rsidR="00EB2CA1" w:rsidRDefault="00EB2CA1" w:rsidP="00172DF2">
            <w:pPr>
              <w:pStyle w:val="ListParagraph"/>
              <w:numPr>
                <w:ilvl w:val="0"/>
                <w:numId w:val="42"/>
              </w:numPr>
              <w:ind w:left="702"/>
            </w:pPr>
            <w:r w:rsidRPr="00701987">
              <w:t xml:space="preserve">A review of the grievance system and a review of 10 grievance files showed that MBHP lacked a process to ensure the capture and date and time of grievance receipt.  During 2016, MBHP was using the date an email was received by the Quality Department </w:t>
            </w:r>
            <w:r>
              <w:t>as opposed to</w:t>
            </w:r>
            <w:r w:rsidRPr="00701987">
              <w:t xml:space="preserve"> the actual grievance receipt date. Additionally, the form used by the internal team did not differentiate </w:t>
            </w:r>
            <w:r>
              <w:t xml:space="preserve">between </w:t>
            </w:r>
            <w:r w:rsidRPr="00701987">
              <w:t xml:space="preserve">oral </w:t>
            </w:r>
            <w:r>
              <w:t xml:space="preserve">and </w:t>
            </w:r>
            <w:r w:rsidRPr="00701987">
              <w:t>written grievance</w:t>
            </w:r>
            <w:r>
              <w:t>s</w:t>
            </w:r>
            <w:r w:rsidRPr="00701987">
              <w:t>.</w:t>
            </w:r>
          </w:p>
          <w:p w14:paraId="7CE84A2C" w14:textId="77777777" w:rsidR="00EB2CA1" w:rsidRPr="00701987" w:rsidRDefault="00EB2CA1" w:rsidP="00172DF2">
            <w:pPr>
              <w:pStyle w:val="ListParagraph"/>
              <w:numPr>
                <w:ilvl w:val="0"/>
                <w:numId w:val="42"/>
              </w:numPr>
              <w:ind w:left="702"/>
            </w:pPr>
            <w:r w:rsidRPr="00701987">
              <w:t>MBHP’s appeal policy lacked language regarding the circumstances under which a member may request the continuation of benefit if the appeal involves the termination, suspension, or reduction of a previously authorized course of treatment.</w:t>
            </w:r>
          </w:p>
        </w:tc>
      </w:tr>
      <w:tr w:rsidR="00EB2CA1" w14:paraId="01B57D00" w14:textId="77777777" w:rsidTr="00A77BFD">
        <w:tc>
          <w:tcPr>
            <w:tcW w:w="2155" w:type="dxa"/>
          </w:tcPr>
          <w:p w14:paraId="21FFA704" w14:textId="77777777" w:rsidR="00EB2CA1" w:rsidRDefault="00EB2CA1" w:rsidP="00A77BFD">
            <w:r>
              <w:t>Recommendations</w:t>
            </w:r>
          </w:p>
        </w:tc>
        <w:tc>
          <w:tcPr>
            <w:tcW w:w="7195" w:type="dxa"/>
          </w:tcPr>
          <w:p w14:paraId="67B702B7" w14:textId="77777777" w:rsidR="00EB2CA1" w:rsidRDefault="00EB2CA1" w:rsidP="00172DF2">
            <w:pPr>
              <w:pStyle w:val="ListParagraph"/>
              <w:numPr>
                <w:ilvl w:val="0"/>
                <w:numId w:val="42"/>
              </w:numPr>
            </w:pPr>
            <w:r w:rsidRPr="00701987">
              <w:t xml:space="preserve">MBHP </w:t>
            </w:r>
            <w:r>
              <w:t xml:space="preserve">should </w:t>
            </w:r>
            <w:r w:rsidRPr="00701987">
              <w:t xml:space="preserve">develop a process to ensure that date and time of the member grievance is captured and used as the start for resolution. In addition, MBHP should update its grievance form to include a designation for oral </w:t>
            </w:r>
            <w:r>
              <w:t>as opposed to</w:t>
            </w:r>
            <w:r w:rsidRPr="00701987">
              <w:t xml:space="preserve"> written grievances.</w:t>
            </w:r>
          </w:p>
          <w:p w14:paraId="72F02482" w14:textId="77777777" w:rsidR="00EB2CA1" w:rsidRPr="00701987" w:rsidRDefault="00EB2CA1" w:rsidP="00172DF2">
            <w:pPr>
              <w:pStyle w:val="ListParagraph"/>
              <w:numPr>
                <w:ilvl w:val="0"/>
                <w:numId w:val="42"/>
              </w:numPr>
            </w:pPr>
            <w:r w:rsidRPr="00701987">
              <w:t>While MBHP does not typically terminate, suspend, or reduce a previously authorized service, MBHP needs to update its policy to include the federal language as well as ensure staff are trained on the revision.</w:t>
            </w:r>
          </w:p>
        </w:tc>
      </w:tr>
    </w:tbl>
    <w:p w14:paraId="2A892086" w14:textId="77777777" w:rsidR="00EB2CA1" w:rsidRPr="00F84FBA" w:rsidRDefault="00EB2CA1" w:rsidP="00EB2CA1">
      <w:pPr>
        <w:spacing w:after="0" w:line="240" w:lineRule="auto"/>
        <w:rPr>
          <w:u w:val="single"/>
        </w:rPr>
      </w:pPr>
    </w:p>
    <w:p w14:paraId="5441A6C0" w14:textId="77777777" w:rsidR="00963459" w:rsidRDefault="00963459">
      <w:pPr>
        <w:rPr>
          <w:u w:val="single"/>
        </w:rPr>
      </w:pPr>
      <w:r>
        <w:rPr>
          <w:u w:val="single"/>
        </w:rPr>
        <w:br w:type="page"/>
      </w:r>
    </w:p>
    <w:p w14:paraId="69B17F02" w14:textId="2ABDF3E0" w:rsidR="00EB2CA1" w:rsidRPr="00F84FBA" w:rsidRDefault="00EB2CA1" w:rsidP="00EB2CA1">
      <w:pPr>
        <w:spacing w:after="0" w:line="240" w:lineRule="auto"/>
        <w:rPr>
          <w:u w:val="single"/>
        </w:rPr>
      </w:pPr>
      <w:r w:rsidRPr="00F84FBA">
        <w:rPr>
          <w:u w:val="single"/>
        </w:rPr>
        <w:lastRenderedPageBreak/>
        <w:t>Subcontractual Relationships and Delegation</w:t>
      </w:r>
    </w:p>
    <w:p w14:paraId="596267C3"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3775"/>
        <w:gridCol w:w="5575"/>
      </w:tblGrid>
      <w:tr w:rsidR="00EB2CA1" w14:paraId="7E373525" w14:textId="77777777" w:rsidTr="00A77BFD">
        <w:tc>
          <w:tcPr>
            <w:tcW w:w="3775" w:type="dxa"/>
          </w:tcPr>
          <w:p w14:paraId="2F337D3B" w14:textId="77777777" w:rsidR="00EB2CA1" w:rsidRDefault="00EB2CA1" w:rsidP="00A77BFD">
            <w:r>
              <w:t>Strengths</w:t>
            </w:r>
          </w:p>
        </w:tc>
        <w:tc>
          <w:tcPr>
            <w:tcW w:w="5575" w:type="dxa"/>
          </w:tcPr>
          <w:p w14:paraId="65580EA8" w14:textId="77777777" w:rsidR="00EB2CA1" w:rsidRDefault="00EB2CA1" w:rsidP="00A77BFD">
            <w:r>
              <w:t>MBHP</w:t>
            </w:r>
            <w:r w:rsidRPr="00D95756">
              <w:t xml:space="preserve"> was fully compliant with this standard.</w:t>
            </w:r>
          </w:p>
        </w:tc>
      </w:tr>
      <w:tr w:rsidR="00EB2CA1" w14:paraId="48374565" w14:textId="77777777" w:rsidTr="00A77BFD">
        <w:tc>
          <w:tcPr>
            <w:tcW w:w="3775" w:type="dxa"/>
          </w:tcPr>
          <w:p w14:paraId="26FEBEC9" w14:textId="77777777" w:rsidR="00EB2CA1" w:rsidRDefault="00EB2CA1" w:rsidP="00A77BFD">
            <w:r>
              <w:t>Findings</w:t>
            </w:r>
          </w:p>
        </w:tc>
        <w:tc>
          <w:tcPr>
            <w:tcW w:w="5575" w:type="dxa"/>
          </w:tcPr>
          <w:p w14:paraId="15E9DFB1" w14:textId="77777777" w:rsidR="00EB2CA1" w:rsidRDefault="00EB2CA1" w:rsidP="00A77BFD">
            <w:r>
              <w:t>MBHP</w:t>
            </w:r>
            <w:r w:rsidRPr="00D95756">
              <w:t xml:space="preserve"> was fully compliant with this standard.</w:t>
            </w:r>
          </w:p>
        </w:tc>
      </w:tr>
      <w:tr w:rsidR="00EB2CA1" w14:paraId="4E09EACE" w14:textId="77777777" w:rsidTr="00A77BFD">
        <w:tc>
          <w:tcPr>
            <w:tcW w:w="3775" w:type="dxa"/>
          </w:tcPr>
          <w:p w14:paraId="0B6E0119" w14:textId="77777777" w:rsidR="00EB2CA1" w:rsidRDefault="00EB2CA1" w:rsidP="00A77BFD">
            <w:r>
              <w:t>Recommendations</w:t>
            </w:r>
          </w:p>
        </w:tc>
        <w:tc>
          <w:tcPr>
            <w:tcW w:w="5575" w:type="dxa"/>
          </w:tcPr>
          <w:p w14:paraId="162CC18D" w14:textId="77777777" w:rsidR="00EB2CA1" w:rsidRDefault="00EB2CA1" w:rsidP="00A77BFD">
            <w:r w:rsidRPr="00C51D97">
              <w:t>There were no recommendations identified for this standard.</w:t>
            </w:r>
          </w:p>
        </w:tc>
      </w:tr>
    </w:tbl>
    <w:p w14:paraId="6D81BD98" w14:textId="77777777" w:rsidR="00EB2CA1" w:rsidRPr="00F84FBA" w:rsidRDefault="00EB2CA1" w:rsidP="00EB2CA1">
      <w:pPr>
        <w:spacing w:after="0" w:line="240" w:lineRule="auto"/>
        <w:rPr>
          <w:u w:val="single"/>
        </w:rPr>
      </w:pPr>
    </w:p>
    <w:p w14:paraId="25536B7A" w14:textId="77777777" w:rsidR="00EB2CA1" w:rsidRPr="00F84FBA" w:rsidRDefault="00EB2CA1" w:rsidP="00EB2CA1">
      <w:pPr>
        <w:spacing w:after="0" w:line="240" w:lineRule="auto"/>
        <w:rPr>
          <w:u w:val="single"/>
        </w:rPr>
      </w:pPr>
      <w:r w:rsidRPr="00F84FBA">
        <w:rPr>
          <w:u w:val="single"/>
        </w:rPr>
        <w:t>Quality Assessment and Performance Improvement Program</w:t>
      </w:r>
    </w:p>
    <w:p w14:paraId="0C4EF985"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3685"/>
        <w:gridCol w:w="5665"/>
      </w:tblGrid>
      <w:tr w:rsidR="00EB2CA1" w14:paraId="7B08069C" w14:textId="77777777" w:rsidTr="00A77BFD">
        <w:tc>
          <w:tcPr>
            <w:tcW w:w="3685" w:type="dxa"/>
          </w:tcPr>
          <w:p w14:paraId="4CC720C2" w14:textId="77777777" w:rsidR="00EB2CA1" w:rsidRDefault="00EB2CA1" w:rsidP="00A77BFD">
            <w:r>
              <w:t>Strengths</w:t>
            </w:r>
          </w:p>
        </w:tc>
        <w:tc>
          <w:tcPr>
            <w:tcW w:w="5665" w:type="dxa"/>
          </w:tcPr>
          <w:p w14:paraId="0E408A39" w14:textId="77777777" w:rsidR="00EB2CA1" w:rsidRDefault="00EB2CA1" w:rsidP="00172DF2">
            <w:pPr>
              <w:pStyle w:val="ListParagraph"/>
              <w:numPr>
                <w:ilvl w:val="0"/>
                <w:numId w:val="52"/>
              </w:numPr>
            </w:pPr>
            <w:r>
              <w:t>MBHP had an interdepartmental Quality Operations Committee that met weekly, which allowed for ongoing, consistent focus on quality and quality initiatives throughout the organization.</w:t>
            </w:r>
          </w:p>
          <w:p w14:paraId="5D0354B8" w14:textId="77777777" w:rsidR="00EB2CA1" w:rsidRDefault="00EB2CA1" w:rsidP="00172DF2">
            <w:pPr>
              <w:pStyle w:val="ListParagraph"/>
              <w:numPr>
                <w:ilvl w:val="0"/>
                <w:numId w:val="52"/>
              </w:numPr>
            </w:pPr>
            <w:r>
              <w:t>MBHP had interdepartmental teams for each of its quality improvement projects that met weekly. KEPRO identified this is a best practice for facilitating effective implementation of initiatives.</w:t>
            </w:r>
          </w:p>
          <w:p w14:paraId="63D5F088" w14:textId="77777777" w:rsidR="00EB2CA1" w:rsidRDefault="00EB2CA1" w:rsidP="00172DF2">
            <w:pPr>
              <w:pStyle w:val="ListParagraph"/>
              <w:numPr>
                <w:ilvl w:val="0"/>
                <w:numId w:val="52"/>
              </w:numPr>
            </w:pPr>
            <w:r>
              <w:t>MBHP held quarterly trainings for Network Management staff on quality initiatives and HEDIS measures to promote better and more effective provider engagement in initiatives.</w:t>
            </w:r>
          </w:p>
          <w:p w14:paraId="21797B82" w14:textId="77777777" w:rsidR="00EB2CA1" w:rsidRDefault="00EB2CA1" w:rsidP="00172DF2">
            <w:pPr>
              <w:pStyle w:val="ListParagraph"/>
              <w:numPr>
                <w:ilvl w:val="0"/>
                <w:numId w:val="52"/>
              </w:numPr>
            </w:pPr>
            <w:r>
              <w:t xml:space="preserve">MBHP’s Substance Abuse Care Coordination Project allowed for the facilitation of goal development and initiative implementation with providers. </w:t>
            </w:r>
          </w:p>
          <w:p w14:paraId="4C83E57F" w14:textId="77777777" w:rsidR="00EB2CA1" w:rsidRDefault="00EB2CA1" w:rsidP="00172DF2">
            <w:pPr>
              <w:pStyle w:val="ListParagraph"/>
              <w:numPr>
                <w:ilvl w:val="0"/>
                <w:numId w:val="52"/>
              </w:numPr>
            </w:pPr>
            <w:r>
              <w:t>MBHP’s annual integration meeting included the sharing of best practices for improving coordination between behavioral health and primary care.</w:t>
            </w:r>
          </w:p>
        </w:tc>
      </w:tr>
      <w:tr w:rsidR="00EB2CA1" w14:paraId="466CDCAD" w14:textId="77777777" w:rsidTr="00A77BFD">
        <w:tc>
          <w:tcPr>
            <w:tcW w:w="3685" w:type="dxa"/>
          </w:tcPr>
          <w:p w14:paraId="7DF287D4" w14:textId="77777777" w:rsidR="00EB2CA1" w:rsidRDefault="00EB2CA1" w:rsidP="00A77BFD">
            <w:r>
              <w:t>Findings</w:t>
            </w:r>
          </w:p>
        </w:tc>
        <w:tc>
          <w:tcPr>
            <w:tcW w:w="5665" w:type="dxa"/>
          </w:tcPr>
          <w:p w14:paraId="5C51C547" w14:textId="77777777" w:rsidR="00EB2CA1" w:rsidRDefault="00EB2CA1" w:rsidP="00A77BFD">
            <w:r>
              <w:t>Partially Met:</w:t>
            </w:r>
          </w:p>
          <w:p w14:paraId="480A18F9" w14:textId="77777777" w:rsidR="00EB2CA1" w:rsidRPr="00CF2BC0" w:rsidRDefault="00EB2CA1" w:rsidP="00172DF2">
            <w:pPr>
              <w:pStyle w:val="ListParagraph"/>
              <w:numPr>
                <w:ilvl w:val="0"/>
                <w:numId w:val="43"/>
              </w:numPr>
            </w:pPr>
            <w:r w:rsidRPr="00CF2BC0">
              <w:t xml:space="preserve">While </w:t>
            </w:r>
            <w:r>
              <w:t>MBHP’s</w:t>
            </w:r>
            <w:r w:rsidRPr="00CF2BC0">
              <w:t xml:space="preserve"> care management enrollee survey provide</w:t>
            </w:r>
            <w:r>
              <w:t>d</w:t>
            </w:r>
            <w:r w:rsidRPr="00CF2BC0">
              <w:t xml:space="preserve"> some feedback on the effectiveness of treatment services, no evidence of employing standard measures of symptom reduction</w:t>
            </w:r>
            <w:r>
              <w:t xml:space="preserve"> and</w:t>
            </w:r>
            <w:r w:rsidRPr="00CF2BC0">
              <w:t xml:space="preserve"> management and measures of functional status and recovery were included in the </w:t>
            </w:r>
            <w:r>
              <w:t>Quality Management P</w:t>
            </w:r>
            <w:r w:rsidRPr="00CF2BC0">
              <w:t>lan.</w:t>
            </w:r>
          </w:p>
        </w:tc>
      </w:tr>
      <w:tr w:rsidR="00EB2CA1" w14:paraId="646187E0" w14:textId="77777777" w:rsidTr="00A77BFD">
        <w:tc>
          <w:tcPr>
            <w:tcW w:w="3685" w:type="dxa"/>
          </w:tcPr>
          <w:p w14:paraId="595AB8FB" w14:textId="77777777" w:rsidR="00EB2CA1" w:rsidRDefault="00EB2CA1" w:rsidP="00A77BFD">
            <w:r>
              <w:t>Recommendations</w:t>
            </w:r>
          </w:p>
        </w:tc>
        <w:tc>
          <w:tcPr>
            <w:tcW w:w="5665" w:type="dxa"/>
          </w:tcPr>
          <w:p w14:paraId="087750C0" w14:textId="77777777" w:rsidR="00EB2CA1" w:rsidRDefault="00EB2CA1" w:rsidP="00172DF2">
            <w:pPr>
              <w:pStyle w:val="ListParagraph"/>
              <w:numPr>
                <w:ilvl w:val="0"/>
                <w:numId w:val="44"/>
              </w:numPr>
            </w:pPr>
            <w:r>
              <w:t>MBHP</w:t>
            </w:r>
            <w:r w:rsidRPr="00CF2BC0">
              <w:t xml:space="preserve"> should update the </w:t>
            </w:r>
            <w:r>
              <w:t>Quality Management P</w:t>
            </w:r>
            <w:r w:rsidRPr="00CF2BC0">
              <w:t>lan to include the use of standar</w:t>
            </w:r>
            <w:r>
              <w:t>d measures of symptom reduction and</w:t>
            </w:r>
            <w:r w:rsidRPr="00CF2BC0">
              <w:t xml:space="preserve"> management </w:t>
            </w:r>
            <w:r>
              <w:t>as well as</w:t>
            </w:r>
            <w:r w:rsidRPr="00CF2BC0">
              <w:t xml:space="preserve"> measures of functional status and recovery.</w:t>
            </w:r>
          </w:p>
        </w:tc>
      </w:tr>
    </w:tbl>
    <w:p w14:paraId="0CA68A13" w14:textId="77777777" w:rsidR="00EB2CA1" w:rsidRPr="00F84FBA" w:rsidRDefault="00EB2CA1" w:rsidP="00EB2CA1">
      <w:pPr>
        <w:spacing w:after="0" w:line="240" w:lineRule="auto"/>
        <w:rPr>
          <w:u w:val="single"/>
        </w:rPr>
      </w:pPr>
    </w:p>
    <w:p w14:paraId="1FEFCBCA" w14:textId="77777777" w:rsidR="00963459" w:rsidRDefault="00963459">
      <w:pPr>
        <w:rPr>
          <w:u w:val="single"/>
        </w:rPr>
      </w:pPr>
      <w:r>
        <w:rPr>
          <w:u w:val="single"/>
        </w:rPr>
        <w:br w:type="page"/>
      </w:r>
    </w:p>
    <w:p w14:paraId="6C0BAB61" w14:textId="75A6ED70" w:rsidR="00EB2CA1" w:rsidRDefault="00EB2CA1" w:rsidP="00EB2CA1">
      <w:pPr>
        <w:spacing w:after="0" w:line="240" w:lineRule="auto"/>
        <w:rPr>
          <w:u w:val="single"/>
        </w:rPr>
      </w:pPr>
      <w:r w:rsidRPr="00F84FBA">
        <w:rPr>
          <w:u w:val="single"/>
        </w:rPr>
        <w:lastRenderedPageBreak/>
        <w:t>Credentialing</w:t>
      </w:r>
    </w:p>
    <w:p w14:paraId="16BA9616"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3685"/>
        <w:gridCol w:w="5665"/>
      </w:tblGrid>
      <w:tr w:rsidR="00EB2CA1" w14:paraId="55C7CCF4" w14:textId="77777777" w:rsidTr="00A77BFD">
        <w:tc>
          <w:tcPr>
            <w:tcW w:w="3685" w:type="dxa"/>
          </w:tcPr>
          <w:p w14:paraId="0F1C8890" w14:textId="77777777" w:rsidR="00EB2CA1" w:rsidRDefault="00EB2CA1" w:rsidP="00A77BFD">
            <w:r>
              <w:t>Strengths</w:t>
            </w:r>
          </w:p>
        </w:tc>
        <w:tc>
          <w:tcPr>
            <w:tcW w:w="5665" w:type="dxa"/>
          </w:tcPr>
          <w:p w14:paraId="54AFA320" w14:textId="77777777" w:rsidR="00EB2CA1" w:rsidRDefault="00EB2CA1" w:rsidP="00172DF2">
            <w:pPr>
              <w:pStyle w:val="ListParagraph"/>
              <w:numPr>
                <w:ilvl w:val="0"/>
                <w:numId w:val="44"/>
              </w:numPr>
              <w:ind w:left="340" w:hanging="340"/>
            </w:pPr>
            <w:r>
              <w:t xml:space="preserve">MBHP had strong quality assurance processes. </w:t>
            </w:r>
          </w:p>
          <w:p w14:paraId="7111DFE8" w14:textId="77777777" w:rsidR="00EB2CA1" w:rsidRDefault="00EB2CA1" w:rsidP="00172DF2">
            <w:pPr>
              <w:pStyle w:val="ListParagraph"/>
              <w:numPr>
                <w:ilvl w:val="0"/>
                <w:numId w:val="44"/>
              </w:numPr>
              <w:ind w:left="340" w:hanging="340"/>
            </w:pPr>
            <w:r>
              <w:t xml:space="preserve">MBHP’s process to ensure non-payment for excluded and suspended providers was comprehensive. </w:t>
            </w:r>
          </w:p>
        </w:tc>
      </w:tr>
      <w:tr w:rsidR="00EB2CA1" w14:paraId="3B14389C" w14:textId="77777777" w:rsidTr="00A77BFD">
        <w:tc>
          <w:tcPr>
            <w:tcW w:w="3685" w:type="dxa"/>
          </w:tcPr>
          <w:p w14:paraId="6D0E8847" w14:textId="77777777" w:rsidR="00EB2CA1" w:rsidRDefault="00EB2CA1" w:rsidP="00A77BFD">
            <w:r>
              <w:t>Findings</w:t>
            </w:r>
          </w:p>
        </w:tc>
        <w:tc>
          <w:tcPr>
            <w:tcW w:w="5665" w:type="dxa"/>
          </w:tcPr>
          <w:p w14:paraId="618EEB40" w14:textId="77777777" w:rsidR="00EB2CA1" w:rsidRDefault="00EB2CA1" w:rsidP="00A77BFD">
            <w:r>
              <w:t>Partially Met:</w:t>
            </w:r>
          </w:p>
          <w:p w14:paraId="42E3DFF9" w14:textId="77777777" w:rsidR="00EB2CA1" w:rsidRPr="009C7755" w:rsidRDefault="00EB2CA1" w:rsidP="00172DF2">
            <w:pPr>
              <w:pStyle w:val="ListParagraph"/>
              <w:numPr>
                <w:ilvl w:val="0"/>
                <w:numId w:val="39"/>
              </w:numPr>
            </w:pPr>
            <w:r>
              <w:t>MBHP’s</w:t>
            </w:r>
            <w:r w:rsidRPr="009C7755">
              <w:t xml:space="preserve"> Emergency Termination policy did not include the requirement to notify a network provider of termination from the network within three business days if the provider is terminated or suspended from MassHealth, Medicare, or another state’s Medicaid program.</w:t>
            </w:r>
          </w:p>
        </w:tc>
      </w:tr>
      <w:tr w:rsidR="00EB2CA1" w14:paraId="189CCCB4" w14:textId="77777777" w:rsidTr="00A77BFD">
        <w:tc>
          <w:tcPr>
            <w:tcW w:w="3685" w:type="dxa"/>
          </w:tcPr>
          <w:p w14:paraId="11CC9AC2" w14:textId="77777777" w:rsidR="00EB2CA1" w:rsidRDefault="00EB2CA1" w:rsidP="00A77BFD">
            <w:r>
              <w:t>Recommendations</w:t>
            </w:r>
          </w:p>
        </w:tc>
        <w:tc>
          <w:tcPr>
            <w:tcW w:w="5665" w:type="dxa"/>
          </w:tcPr>
          <w:p w14:paraId="7159AF08" w14:textId="77777777" w:rsidR="00EB2CA1" w:rsidRDefault="00EB2CA1" w:rsidP="00172DF2">
            <w:pPr>
              <w:pStyle w:val="ListParagraph"/>
              <w:numPr>
                <w:ilvl w:val="0"/>
                <w:numId w:val="40"/>
              </w:numPr>
            </w:pPr>
            <w:r>
              <w:t xml:space="preserve">MBHP should update the </w:t>
            </w:r>
            <w:r w:rsidRPr="009C7755">
              <w:t>Emergency Termination policy to include the three- business day notice to provider requirement.</w:t>
            </w:r>
          </w:p>
        </w:tc>
      </w:tr>
    </w:tbl>
    <w:p w14:paraId="5265E68A" w14:textId="77777777" w:rsidR="00EB2CA1" w:rsidRPr="00F84FBA" w:rsidRDefault="00EB2CA1" w:rsidP="00EB2CA1">
      <w:pPr>
        <w:spacing w:after="0" w:line="240" w:lineRule="auto"/>
        <w:rPr>
          <w:u w:val="single"/>
        </w:rPr>
      </w:pPr>
    </w:p>
    <w:p w14:paraId="2A4A0B1C" w14:textId="77777777" w:rsidR="00EB2CA1" w:rsidRDefault="00EB2CA1" w:rsidP="00EB2CA1">
      <w:pPr>
        <w:spacing w:after="0" w:line="240" w:lineRule="auto"/>
        <w:rPr>
          <w:u w:val="single"/>
        </w:rPr>
      </w:pPr>
      <w:r w:rsidRPr="00F84FBA">
        <w:rPr>
          <w:u w:val="single"/>
        </w:rPr>
        <w:t>Confidentiality of Health Information</w:t>
      </w:r>
    </w:p>
    <w:p w14:paraId="7598F5E1" w14:textId="77777777" w:rsidR="00EB2CA1" w:rsidRPr="00F84FBA"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3685"/>
        <w:gridCol w:w="5665"/>
      </w:tblGrid>
      <w:tr w:rsidR="00EB2CA1" w14:paraId="482D717A" w14:textId="77777777" w:rsidTr="00A77BFD">
        <w:tc>
          <w:tcPr>
            <w:tcW w:w="3685" w:type="dxa"/>
          </w:tcPr>
          <w:p w14:paraId="081DA83C" w14:textId="77777777" w:rsidR="00EB2CA1" w:rsidRDefault="00EB2CA1" w:rsidP="00A77BFD">
            <w:r>
              <w:t>Strengths</w:t>
            </w:r>
          </w:p>
        </w:tc>
        <w:tc>
          <w:tcPr>
            <w:tcW w:w="5665" w:type="dxa"/>
          </w:tcPr>
          <w:p w14:paraId="74CBC40F" w14:textId="77777777" w:rsidR="00EB2CA1" w:rsidRDefault="00EB2CA1" w:rsidP="00172DF2">
            <w:pPr>
              <w:pStyle w:val="ListParagraph"/>
              <w:numPr>
                <w:ilvl w:val="0"/>
                <w:numId w:val="40"/>
              </w:numPr>
              <w:ind w:left="340" w:hanging="340"/>
            </w:pPr>
            <w:r>
              <w:t xml:space="preserve">MBHP’s policies and procedures were comprehensive. </w:t>
            </w:r>
          </w:p>
        </w:tc>
      </w:tr>
      <w:tr w:rsidR="00EB2CA1" w14:paraId="0DB825BF" w14:textId="77777777" w:rsidTr="00A77BFD">
        <w:tc>
          <w:tcPr>
            <w:tcW w:w="3685" w:type="dxa"/>
          </w:tcPr>
          <w:p w14:paraId="1267433E" w14:textId="77777777" w:rsidR="00EB2CA1" w:rsidRDefault="00EB2CA1" w:rsidP="00A77BFD">
            <w:r>
              <w:t>Findings</w:t>
            </w:r>
          </w:p>
        </w:tc>
        <w:tc>
          <w:tcPr>
            <w:tcW w:w="5665" w:type="dxa"/>
          </w:tcPr>
          <w:p w14:paraId="1E8B66E9" w14:textId="77777777" w:rsidR="00EB2CA1" w:rsidRDefault="00EB2CA1" w:rsidP="00A77BFD">
            <w:r>
              <w:t>Not Met:</w:t>
            </w:r>
          </w:p>
          <w:p w14:paraId="64F7B3C3" w14:textId="77777777" w:rsidR="00EB2CA1" w:rsidRPr="00D03D66" w:rsidRDefault="00EB2CA1" w:rsidP="00172DF2">
            <w:pPr>
              <w:pStyle w:val="ListParagraph"/>
              <w:numPr>
                <w:ilvl w:val="0"/>
                <w:numId w:val="37"/>
              </w:numPr>
            </w:pPr>
            <w:r>
              <w:t>MBHP</w:t>
            </w:r>
            <w:r w:rsidRPr="00D03D66">
              <w:t xml:space="preserve"> did not provide documentation that outlined compliance with EOHHS requests to make amendments to </w:t>
            </w:r>
            <w:r>
              <w:t>Personal Information</w:t>
            </w:r>
            <w:r w:rsidRPr="00D03D66">
              <w:t xml:space="preserve"> or required notification to EOHHS relative to an individual’s request to amend </w:t>
            </w:r>
            <w:r>
              <w:t>Personal Information</w:t>
            </w:r>
            <w:r w:rsidRPr="00D03D66">
              <w:t>.</w:t>
            </w:r>
          </w:p>
        </w:tc>
      </w:tr>
      <w:tr w:rsidR="00EB2CA1" w14:paraId="543E1CCB" w14:textId="77777777" w:rsidTr="00A77BFD">
        <w:tc>
          <w:tcPr>
            <w:tcW w:w="3685" w:type="dxa"/>
          </w:tcPr>
          <w:p w14:paraId="6C8CC50F" w14:textId="77777777" w:rsidR="00EB2CA1" w:rsidRDefault="00EB2CA1" w:rsidP="00A77BFD">
            <w:r>
              <w:t>Recommendations</w:t>
            </w:r>
          </w:p>
        </w:tc>
        <w:tc>
          <w:tcPr>
            <w:tcW w:w="5665" w:type="dxa"/>
          </w:tcPr>
          <w:p w14:paraId="6F70C4E3" w14:textId="77777777" w:rsidR="00EB2CA1" w:rsidRPr="00D03D66" w:rsidRDefault="00EB2CA1" w:rsidP="00172DF2">
            <w:pPr>
              <w:pStyle w:val="ListParagraph"/>
              <w:numPr>
                <w:ilvl w:val="0"/>
                <w:numId w:val="38"/>
              </w:numPr>
            </w:pPr>
            <w:r>
              <w:t>MBHP</w:t>
            </w:r>
            <w:r w:rsidRPr="00D03D66">
              <w:t xml:space="preserve"> should update the appropriate policy to include the </w:t>
            </w:r>
            <w:r>
              <w:t xml:space="preserve">MBHP’s </w:t>
            </w:r>
            <w:r w:rsidRPr="00D03D66">
              <w:t>responsibilities relative to an individual’s request to amend P</w:t>
            </w:r>
            <w:r>
              <w:t>ersonal Information</w:t>
            </w:r>
            <w:r w:rsidRPr="00D03D66">
              <w:t>.</w:t>
            </w:r>
          </w:p>
        </w:tc>
      </w:tr>
    </w:tbl>
    <w:p w14:paraId="6DE379F9" w14:textId="77777777" w:rsidR="00EB2CA1" w:rsidRPr="00F84FBA" w:rsidRDefault="00EB2CA1" w:rsidP="00EB2CA1">
      <w:pPr>
        <w:spacing w:after="0" w:line="240" w:lineRule="auto"/>
        <w:rPr>
          <w:u w:val="single"/>
        </w:rPr>
      </w:pPr>
    </w:p>
    <w:p w14:paraId="6CEA3724" w14:textId="77777777" w:rsidR="00963459" w:rsidRDefault="00963459">
      <w:pPr>
        <w:rPr>
          <w:u w:val="single"/>
        </w:rPr>
      </w:pPr>
      <w:r>
        <w:rPr>
          <w:u w:val="single"/>
        </w:rPr>
        <w:br w:type="page"/>
      </w:r>
    </w:p>
    <w:p w14:paraId="4ACB4AAE" w14:textId="4D69BFA7" w:rsidR="00EB2CA1" w:rsidRPr="00F84FBA" w:rsidRDefault="00EB2CA1" w:rsidP="00EB2CA1">
      <w:pPr>
        <w:spacing w:after="0" w:line="240" w:lineRule="auto"/>
        <w:rPr>
          <w:u w:val="single"/>
        </w:rPr>
      </w:pPr>
      <w:r w:rsidRPr="00F84FBA">
        <w:rPr>
          <w:u w:val="single"/>
        </w:rPr>
        <w:lastRenderedPageBreak/>
        <w:t>Health Information Systems</w:t>
      </w:r>
    </w:p>
    <w:p w14:paraId="73FCCD8C" w14:textId="77777777" w:rsidR="00EB2CA1" w:rsidRDefault="00EB2CA1" w:rsidP="00EB2CA1">
      <w:pPr>
        <w:spacing w:after="0" w:line="240" w:lineRule="auto"/>
        <w:rPr>
          <w:u w:val="single"/>
        </w:rPr>
      </w:pPr>
    </w:p>
    <w:tbl>
      <w:tblPr>
        <w:tblStyle w:val="TableGrid"/>
        <w:tblW w:w="0" w:type="auto"/>
        <w:tblLook w:val="04A0" w:firstRow="1" w:lastRow="0" w:firstColumn="1" w:lastColumn="0" w:noHBand="0" w:noVBand="1"/>
      </w:tblPr>
      <w:tblGrid>
        <w:gridCol w:w="3685"/>
        <w:gridCol w:w="5665"/>
      </w:tblGrid>
      <w:tr w:rsidR="00EB2CA1" w14:paraId="012393B7" w14:textId="77777777" w:rsidTr="00A77BFD">
        <w:tc>
          <w:tcPr>
            <w:tcW w:w="3685" w:type="dxa"/>
          </w:tcPr>
          <w:p w14:paraId="446679FB" w14:textId="77777777" w:rsidR="00EB2CA1" w:rsidRDefault="00EB2CA1" w:rsidP="00A77BFD">
            <w:r>
              <w:t>Strengths</w:t>
            </w:r>
          </w:p>
        </w:tc>
        <w:tc>
          <w:tcPr>
            <w:tcW w:w="5665" w:type="dxa"/>
          </w:tcPr>
          <w:p w14:paraId="2A62716B" w14:textId="77777777" w:rsidR="00EB2CA1" w:rsidRDefault="00EB2CA1" w:rsidP="00172DF2">
            <w:pPr>
              <w:pStyle w:val="ListParagraph"/>
              <w:numPr>
                <w:ilvl w:val="0"/>
                <w:numId w:val="53"/>
              </w:numPr>
            </w:pPr>
            <w:r>
              <w:t>MBHP demonstrated comprehensive utilization reporting, which attests to the strength of MBHP’s claims production system and the analytics and reporting teams.</w:t>
            </w:r>
          </w:p>
          <w:p w14:paraId="1DA5EA8B" w14:textId="77777777" w:rsidR="00EB2CA1" w:rsidRDefault="00EB2CA1" w:rsidP="00172DF2">
            <w:pPr>
              <w:pStyle w:val="ListParagraph"/>
              <w:numPr>
                <w:ilvl w:val="0"/>
                <w:numId w:val="53"/>
              </w:numPr>
            </w:pPr>
            <w:r>
              <w:t>MBHP collected a significant amount of relevant provider data that was important for ensuring member access to appropriate services.</w:t>
            </w:r>
          </w:p>
        </w:tc>
      </w:tr>
      <w:tr w:rsidR="00EB2CA1" w14:paraId="30A53B4A" w14:textId="77777777" w:rsidTr="00A77BFD">
        <w:tc>
          <w:tcPr>
            <w:tcW w:w="3685" w:type="dxa"/>
            <w:tcBorders>
              <w:bottom w:val="single" w:sz="4" w:space="0" w:color="auto"/>
            </w:tcBorders>
          </w:tcPr>
          <w:p w14:paraId="4CE69651" w14:textId="77777777" w:rsidR="00EB2CA1" w:rsidRDefault="00EB2CA1" w:rsidP="00A77BFD">
            <w:r>
              <w:t>Findings</w:t>
            </w:r>
          </w:p>
        </w:tc>
        <w:tc>
          <w:tcPr>
            <w:tcW w:w="5665" w:type="dxa"/>
          </w:tcPr>
          <w:p w14:paraId="45217C2A" w14:textId="77777777" w:rsidR="00EB2CA1" w:rsidRDefault="00EB2CA1" w:rsidP="00A77BFD">
            <w:r>
              <w:t>MBHP</w:t>
            </w:r>
            <w:r w:rsidRPr="00D95756">
              <w:t xml:space="preserve"> was fully compliant with this standard.</w:t>
            </w:r>
          </w:p>
        </w:tc>
      </w:tr>
      <w:tr w:rsidR="00EB2CA1" w14:paraId="3BE854AA" w14:textId="77777777" w:rsidTr="00A77BFD">
        <w:tc>
          <w:tcPr>
            <w:tcW w:w="3685" w:type="dxa"/>
            <w:tcBorders>
              <w:bottom w:val="single" w:sz="4" w:space="0" w:color="auto"/>
            </w:tcBorders>
          </w:tcPr>
          <w:p w14:paraId="4DE04C2A" w14:textId="77777777" w:rsidR="00EB2CA1" w:rsidRDefault="00EB2CA1" w:rsidP="00A77BFD">
            <w:r>
              <w:t>Recommendations</w:t>
            </w:r>
          </w:p>
        </w:tc>
        <w:tc>
          <w:tcPr>
            <w:tcW w:w="5665" w:type="dxa"/>
          </w:tcPr>
          <w:p w14:paraId="30D6CFA2" w14:textId="77777777" w:rsidR="00EB2CA1" w:rsidRDefault="00EB2CA1" w:rsidP="00A77BFD">
            <w:r w:rsidRPr="00C51D97">
              <w:t>There were no recommendations identified for this standard.</w:t>
            </w:r>
          </w:p>
        </w:tc>
      </w:tr>
    </w:tbl>
    <w:p w14:paraId="5B04DD4A" w14:textId="77777777" w:rsidR="00EB2CA1" w:rsidRPr="00F84FBA" w:rsidRDefault="00EB2CA1" w:rsidP="00EB2CA1">
      <w:pPr>
        <w:spacing w:after="0" w:line="240" w:lineRule="auto"/>
        <w:rPr>
          <w:u w:val="single"/>
        </w:rPr>
      </w:pPr>
    </w:p>
    <w:p w14:paraId="64AA506C" w14:textId="77777777" w:rsidR="00EB2CA1" w:rsidRPr="00F84FBA" w:rsidRDefault="00EB2CA1" w:rsidP="00EB2CA1">
      <w:pPr>
        <w:spacing w:after="0" w:line="240" w:lineRule="auto"/>
        <w:rPr>
          <w:u w:val="single"/>
        </w:rPr>
      </w:pPr>
      <w:r w:rsidRPr="00F84FBA">
        <w:rPr>
          <w:u w:val="single"/>
        </w:rPr>
        <w:t>Program Integrity</w:t>
      </w:r>
    </w:p>
    <w:p w14:paraId="74DC38B1" w14:textId="77777777" w:rsidR="00EB2CA1" w:rsidRDefault="00EB2CA1" w:rsidP="00EB2CA1">
      <w:pPr>
        <w:spacing w:after="0"/>
      </w:pPr>
    </w:p>
    <w:tbl>
      <w:tblPr>
        <w:tblStyle w:val="TableGrid"/>
        <w:tblW w:w="0" w:type="auto"/>
        <w:tblLook w:val="04A0" w:firstRow="1" w:lastRow="0" w:firstColumn="1" w:lastColumn="0" w:noHBand="0" w:noVBand="1"/>
      </w:tblPr>
      <w:tblGrid>
        <w:gridCol w:w="3685"/>
        <w:gridCol w:w="5665"/>
      </w:tblGrid>
      <w:tr w:rsidR="00EB2CA1" w14:paraId="1085C68B" w14:textId="77777777" w:rsidTr="00A77BFD">
        <w:tc>
          <w:tcPr>
            <w:tcW w:w="3685" w:type="dxa"/>
          </w:tcPr>
          <w:p w14:paraId="3F77C900" w14:textId="77777777" w:rsidR="00EB2CA1" w:rsidRDefault="00EB2CA1" w:rsidP="00A77BFD">
            <w:r>
              <w:t>Strengths</w:t>
            </w:r>
          </w:p>
        </w:tc>
        <w:tc>
          <w:tcPr>
            <w:tcW w:w="5665" w:type="dxa"/>
          </w:tcPr>
          <w:p w14:paraId="7166D1A6" w14:textId="77777777" w:rsidR="00EB2CA1" w:rsidRDefault="00EB2CA1" w:rsidP="00172DF2">
            <w:pPr>
              <w:pStyle w:val="ListParagraph"/>
              <w:numPr>
                <w:ilvl w:val="0"/>
                <w:numId w:val="54"/>
              </w:numPr>
            </w:pPr>
            <w:r>
              <w:t xml:space="preserve">MBHP had good processes to detect fraud, waste, and abuse (FWA), which included having a Special Investigations Unit and FWA analyst co-located with claims process to address questions and identify possible referrals for investigation. </w:t>
            </w:r>
          </w:p>
        </w:tc>
      </w:tr>
      <w:tr w:rsidR="00EB2CA1" w14:paraId="55518036" w14:textId="77777777" w:rsidTr="00A77BFD">
        <w:tc>
          <w:tcPr>
            <w:tcW w:w="3685" w:type="dxa"/>
          </w:tcPr>
          <w:p w14:paraId="771E7213" w14:textId="77777777" w:rsidR="00EB2CA1" w:rsidRDefault="00EB2CA1" w:rsidP="00A77BFD">
            <w:r>
              <w:t>Findings</w:t>
            </w:r>
          </w:p>
        </w:tc>
        <w:tc>
          <w:tcPr>
            <w:tcW w:w="5665" w:type="dxa"/>
          </w:tcPr>
          <w:p w14:paraId="660B29DA" w14:textId="77777777" w:rsidR="00EB2CA1" w:rsidRDefault="00EB2CA1" w:rsidP="00A77BFD">
            <w:r>
              <w:t>MBHP</w:t>
            </w:r>
            <w:r w:rsidRPr="00D95756">
              <w:t xml:space="preserve"> was fully compliant with this standard.</w:t>
            </w:r>
          </w:p>
        </w:tc>
      </w:tr>
      <w:tr w:rsidR="00EB2CA1" w14:paraId="3D4311CC" w14:textId="77777777" w:rsidTr="00A77BFD">
        <w:tc>
          <w:tcPr>
            <w:tcW w:w="3685" w:type="dxa"/>
          </w:tcPr>
          <w:p w14:paraId="32B086A9" w14:textId="77777777" w:rsidR="00EB2CA1" w:rsidRDefault="00EB2CA1" w:rsidP="00A77BFD">
            <w:r>
              <w:t>Recommendations</w:t>
            </w:r>
          </w:p>
        </w:tc>
        <w:tc>
          <w:tcPr>
            <w:tcW w:w="5665" w:type="dxa"/>
          </w:tcPr>
          <w:p w14:paraId="392AE294" w14:textId="77777777" w:rsidR="00EB2CA1" w:rsidRDefault="00EB2CA1" w:rsidP="00A77BFD">
            <w:r w:rsidRPr="00C51D97">
              <w:t>There were no recommendations identified for this standard.</w:t>
            </w:r>
          </w:p>
        </w:tc>
      </w:tr>
    </w:tbl>
    <w:p w14:paraId="510E8444" w14:textId="77777777" w:rsidR="00EB2CA1" w:rsidRDefault="00EB2CA1" w:rsidP="00EB2CA1">
      <w:pPr>
        <w:spacing w:after="0"/>
      </w:pPr>
    </w:p>
    <w:p w14:paraId="569D33B5" w14:textId="77777777" w:rsidR="00963459" w:rsidRDefault="00963459" w:rsidP="00E16574">
      <w:pPr>
        <w:pStyle w:val="Heading2"/>
      </w:pPr>
      <w:bookmarkStart w:id="30" w:name="_Toc508611626"/>
    </w:p>
    <w:p w14:paraId="34F517A5" w14:textId="17774BA2" w:rsidR="00EB2CA1" w:rsidRPr="002E42DC" w:rsidRDefault="00EB2CA1" w:rsidP="00E16574">
      <w:pPr>
        <w:pStyle w:val="Heading2"/>
      </w:pPr>
      <w:r w:rsidRPr="002E42DC">
        <w:t>Next Steps</w:t>
      </w:r>
      <w:bookmarkEnd w:id="30"/>
    </w:p>
    <w:p w14:paraId="3998E0D8" w14:textId="77777777" w:rsidR="00EB2CA1" w:rsidRPr="00EA3ECB" w:rsidRDefault="00EB2CA1" w:rsidP="00EB2CA1">
      <w:pPr>
        <w:spacing w:after="0"/>
        <w:rPr>
          <w:rFonts w:ascii="Garamond" w:hAnsi="Garamond"/>
          <w:color w:val="2F5496" w:themeColor="accent5" w:themeShade="BF"/>
        </w:rPr>
      </w:pPr>
    </w:p>
    <w:p w14:paraId="38F69862" w14:textId="77777777" w:rsidR="00EB2CA1" w:rsidRPr="00172DF2" w:rsidRDefault="00EB2CA1" w:rsidP="00172DF2">
      <w:pPr>
        <w:spacing w:after="0" w:line="240" w:lineRule="auto"/>
      </w:pPr>
      <w:r w:rsidRPr="00172DF2">
        <w:t xml:space="preserve">MassHealth required MBHP to submit Corrective Action Plans (CAPs) for all Partially Met and Not Met elements identified in the course of the 2017 Compliance Review. MassHealth will evaluate the CAPs and either approve or request additional documentation. KEPRO will evaluate actions taken to address recommendations in the next EQR report and will conduct a comprehensive review again in 2020. </w:t>
      </w:r>
    </w:p>
    <w:p w14:paraId="6740C03D" w14:textId="77777777" w:rsidR="00EB2CA1" w:rsidRPr="005A48FC" w:rsidRDefault="00EB2CA1" w:rsidP="00EB2CA1">
      <w:pPr>
        <w:rPr>
          <w:rFonts w:ascii="Garamond" w:hAnsi="Garamond"/>
          <w:color w:val="2F5496" w:themeColor="accent5" w:themeShade="BF"/>
          <w:sz w:val="40"/>
        </w:rPr>
      </w:pPr>
    </w:p>
    <w:p w14:paraId="7F31FC41" w14:textId="6AD4C84D" w:rsidR="006A38B9" w:rsidRPr="00193D24" w:rsidRDefault="006A38B9"/>
    <w:sectPr w:rsidR="006A38B9" w:rsidRPr="00193D24" w:rsidSect="00687275">
      <w:footerReference w:type="default" r:id="rId35"/>
      <w:footnotePr>
        <w:numRestart w:val="eachSect"/>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38C4E0" w14:textId="77777777" w:rsidR="009657AA" w:rsidRDefault="009657AA" w:rsidP="003845F9">
      <w:pPr>
        <w:spacing w:after="0" w:line="240" w:lineRule="auto"/>
      </w:pPr>
      <w:r>
        <w:separator/>
      </w:r>
    </w:p>
  </w:endnote>
  <w:endnote w:type="continuationSeparator" w:id="0">
    <w:p w14:paraId="009A535D" w14:textId="77777777" w:rsidR="009657AA" w:rsidRDefault="009657AA" w:rsidP="003845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DIN Pro Cond Bold">
    <w:altName w:val="Arial"/>
    <w:panose1 w:val="020B0806020101010102"/>
    <w:charset w:val="00"/>
    <w:family w:val="swiss"/>
    <w:notTrueType/>
    <w:pitch w:val="variable"/>
    <w:sig w:usb0="A00002BF" w:usb1="4000207B" w:usb2="00000008"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DINPro-CondBold">
    <w:altName w:val="Impact"/>
    <w:panose1 w:val="00000000000000000000"/>
    <w:charset w:val="00"/>
    <w:family w:val="swiss"/>
    <w:notTrueType/>
    <w:pitch w:val="variable"/>
    <w:sig w:usb0="A00002BF" w:usb1="4000207B" w:usb2="00000008" w:usb3="00000000" w:csb0="00000097"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5506631"/>
      <w:docPartObj>
        <w:docPartGallery w:val="Page Numbers (Bottom of Page)"/>
        <w:docPartUnique/>
      </w:docPartObj>
    </w:sdtPr>
    <w:sdtEndPr>
      <w:rPr>
        <w:color w:val="7F7F7F" w:themeColor="background1" w:themeShade="7F"/>
        <w:spacing w:val="60"/>
      </w:rPr>
    </w:sdtEndPr>
    <w:sdtContent>
      <w:p w14:paraId="2C289794" w14:textId="767AA364" w:rsidR="00657483" w:rsidRDefault="00657483">
        <w:pPr>
          <w:pStyle w:val="Footer"/>
          <w:pBdr>
            <w:top w:val="single" w:sz="4" w:space="1" w:color="D9D9D9" w:themeColor="background1" w:themeShade="D9"/>
          </w:pBdr>
          <w:jc w:val="right"/>
        </w:pPr>
        <w:r>
          <w:fldChar w:fldCharType="begin"/>
        </w:r>
        <w:r>
          <w:instrText xml:space="preserve"> PAGE   \* MERGEFORMAT </w:instrText>
        </w:r>
        <w:r>
          <w:fldChar w:fldCharType="separate"/>
        </w:r>
        <w:r w:rsidR="00F55F17">
          <w:rPr>
            <w:noProof/>
          </w:rPr>
          <w:t>14</w:t>
        </w:r>
        <w:r>
          <w:rPr>
            <w:noProof/>
          </w:rPr>
          <w:fldChar w:fldCharType="end"/>
        </w:r>
        <w:r>
          <w:t xml:space="preserve"> | </w:t>
        </w:r>
        <w:r>
          <w:rPr>
            <w:color w:val="7F7F7F" w:themeColor="background1" w:themeShade="7F"/>
            <w:spacing w:val="60"/>
          </w:rPr>
          <w:t>Page</w:t>
        </w:r>
      </w:p>
    </w:sdtContent>
  </w:sdt>
  <w:p w14:paraId="4D12EB9E" w14:textId="560E4F1A" w:rsidR="009657AA" w:rsidRPr="00E13B31" w:rsidRDefault="009657AA" w:rsidP="00AF01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FB397E" w14:textId="77777777" w:rsidR="009657AA" w:rsidRDefault="009657AA" w:rsidP="003845F9">
      <w:pPr>
        <w:spacing w:after="0" w:line="240" w:lineRule="auto"/>
      </w:pPr>
      <w:r>
        <w:separator/>
      </w:r>
    </w:p>
  </w:footnote>
  <w:footnote w:type="continuationSeparator" w:id="0">
    <w:p w14:paraId="526E5570" w14:textId="77777777" w:rsidR="009657AA" w:rsidRDefault="009657AA" w:rsidP="003845F9">
      <w:pPr>
        <w:spacing w:after="0" w:line="240" w:lineRule="auto"/>
      </w:pPr>
      <w:r>
        <w:continuationSeparator/>
      </w:r>
    </w:p>
  </w:footnote>
  <w:footnote w:id="1">
    <w:p w14:paraId="6CFA6329" w14:textId="77777777" w:rsidR="009657AA" w:rsidRPr="00DF5F08" w:rsidRDefault="009657AA" w:rsidP="00EB2CA1">
      <w:pPr>
        <w:pStyle w:val="FootnoteText"/>
        <w:rPr>
          <w:sz w:val="16"/>
          <w:szCs w:val="16"/>
        </w:rPr>
      </w:pPr>
      <w:r w:rsidRPr="00DF5F08">
        <w:rPr>
          <w:rStyle w:val="FootnoteReference"/>
          <w:sz w:val="16"/>
          <w:szCs w:val="16"/>
        </w:rPr>
        <w:footnoteRef/>
      </w:r>
      <w:r w:rsidRPr="00DF5F08">
        <w:rPr>
          <w:sz w:val="16"/>
          <w:szCs w:val="16"/>
        </w:rPr>
        <w:t xml:space="preserve"> Managed care entities are permitted to calculate measures that have been designated as “hybrid” by NCQA using both claims data and data abstracted from a sample of medical records.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60C99"/>
    <w:multiLevelType w:val="hybridMultilevel"/>
    <w:tmpl w:val="E7240A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1070AE9"/>
    <w:multiLevelType w:val="hybridMultilevel"/>
    <w:tmpl w:val="86BC74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9D6CD9"/>
    <w:multiLevelType w:val="hybridMultilevel"/>
    <w:tmpl w:val="00BCA3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0D2A45"/>
    <w:multiLevelType w:val="hybridMultilevel"/>
    <w:tmpl w:val="7BCE0358"/>
    <w:lvl w:ilvl="0" w:tplc="145C8958">
      <w:start w:val="1"/>
      <w:numFmt w:val="decimal"/>
      <w:lvlText w:val="%1)"/>
      <w:lvlJc w:val="left"/>
      <w:pPr>
        <w:ind w:left="720" w:hanging="360"/>
      </w:pPr>
      <w:rPr>
        <w:rFonts w:ascii="Arial" w:hAnsi="Arial" w:cs="Arial" w:hint="default"/>
        <w:color w:val="333333"/>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8B748B"/>
    <w:multiLevelType w:val="hybridMultilevel"/>
    <w:tmpl w:val="B2609D0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6477854"/>
    <w:multiLevelType w:val="hybridMultilevel"/>
    <w:tmpl w:val="16C299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624648"/>
    <w:multiLevelType w:val="hybridMultilevel"/>
    <w:tmpl w:val="97948D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DA70C1"/>
    <w:multiLevelType w:val="hybridMultilevel"/>
    <w:tmpl w:val="198089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E634D0"/>
    <w:multiLevelType w:val="hybridMultilevel"/>
    <w:tmpl w:val="3DF070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C664EB5"/>
    <w:multiLevelType w:val="hybridMultilevel"/>
    <w:tmpl w:val="8B5EFA2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EAA50AB"/>
    <w:multiLevelType w:val="hybridMultilevel"/>
    <w:tmpl w:val="ED22C2A6"/>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 w15:restartNumberingAfterBreak="0">
    <w:nsid w:val="10B82154"/>
    <w:multiLevelType w:val="hybridMultilevel"/>
    <w:tmpl w:val="A0ECF3D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30848FC"/>
    <w:multiLevelType w:val="hybridMultilevel"/>
    <w:tmpl w:val="41384B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57135E1"/>
    <w:multiLevelType w:val="hybridMultilevel"/>
    <w:tmpl w:val="53CC26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74449A"/>
    <w:multiLevelType w:val="hybridMultilevel"/>
    <w:tmpl w:val="374A7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0D102D"/>
    <w:multiLevelType w:val="hybridMultilevel"/>
    <w:tmpl w:val="824E6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D04636"/>
    <w:multiLevelType w:val="hybridMultilevel"/>
    <w:tmpl w:val="B1B2A468"/>
    <w:lvl w:ilvl="0" w:tplc="08923EDE">
      <w:start w:val="3"/>
      <w:numFmt w:val="decimal"/>
      <w:lvlText w:val="%1)"/>
      <w:lvlJc w:val="left"/>
      <w:pPr>
        <w:ind w:left="72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B541220"/>
    <w:multiLevelType w:val="hybridMultilevel"/>
    <w:tmpl w:val="08E0CC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76191C"/>
    <w:multiLevelType w:val="hybridMultilevel"/>
    <w:tmpl w:val="DC3219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DBB3F2E"/>
    <w:multiLevelType w:val="hybridMultilevel"/>
    <w:tmpl w:val="C90C7C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E332FB8"/>
    <w:multiLevelType w:val="hybridMultilevel"/>
    <w:tmpl w:val="B012132A"/>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 w15:restartNumberingAfterBreak="0">
    <w:nsid w:val="234B1E75"/>
    <w:multiLevelType w:val="hybridMultilevel"/>
    <w:tmpl w:val="35E28E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254285"/>
    <w:multiLevelType w:val="hybridMultilevel"/>
    <w:tmpl w:val="4E962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362710"/>
    <w:multiLevelType w:val="hybridMultilevel"/>
    <w:tmpl w:val="51FE126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D1A7906"/>
    <w:multiLevelType w:val="hybridMultilevel"/>
    <w:tmpl w:val="68ACEF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F835ED7"/>
    <w:multiLevelType w:val="hybridMultilevel"/>
    <w:tmpl w:val="D9148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3F663E"/>
    <w:multiLevelType w:val="hybridMultilevel"/>
    <w:tmpl w:val="4D16A4C8"/>
    <w:lvl w:ilvl="0" w:tplc="815631CA">
      <w:start w:val="2"/>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2983BE8"/>
    <w:multiLevelType w:val="hybridMultilevel"/>
    <w:tmpl w:val="EFCC165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359E3289"/>
    <w:multiLevelType w:val="hybridMultilevel"/>
    <w:tmpl w:val="F95280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311935"/>
    <w:multiLevelType w:val="hybridMultilevel"/>
    <w:tmpl w:val="B8180CE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F9041E3"/>
    <w:multiLevelType w:val="hybridMultilevel"/>
    <w:tmpl w:val="A6443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2F1583"/>
    <w:multiLevelType w:val="hybridMultilevel"/>
    <w:tmpl w:val="FEE8B6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66C709B"/>
    <w:multiLevelType w:val="hybridMultilevel"/>
    <w:tmpl w:val="51164F52"/>
    <w:lvl w:ilvl="0" w:tplc="D6E259D4">
      <w:start w:val="1"/>
      <w:numFmt w:val="bullet"/>
      <w:pStyle w:val="ProcessBullet"/>
      <w:lvlText w:val=""/>
      <w:lvlJc w:val="left"/>
      <w:pPr>
        <w:tabs>
          <w:tab w:val="num" w:pos="216"/>
        </w:tabs>
        <w:ind w:left="216" w:hanging="216"/>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A4324D1"/>
    <w:multiLevelType w:val="hybridMultilevel"/>
    <w:tmpl w:val="3384BAC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D7379D0"/>
    <w:multiLevelType w:val="hybridMultilevel"/>
    <w:tmpl w:val="C4B85C9A"/>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1DE742C"/>
    <w:multiLevelType w:val="hybridMultilevel"/>
    <w:tmpl w:val="05F26434"/>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6" w15:restartNumberingAfterBreak="0">
    <w:nsid w:val="53E65E4D"/>
    <w:multiLevelType w:val="hybridMultilevel"/>
    <w:tmpl w:val="EE8E50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5794FD9"/>
    <w:multiLevelType w:val="hybridMultilevel"/>
    <w:tmpl w:val="8E34CCE2"/>
    <w:lvl w:ilvl="0" w:tplc="486CDB08">
      <w:start w:val="1"/>
      <w:numFmt w:val="decimal"/>
      <w:lvlText w:val="%1."/>
      <w:lvlJc w:val="left"/>
      <w:pPr>
        <w:ind w:left="360" w:hanging="360"/>
      </w:pPr>
      <w:rPr>
        <w:rFonts w:hint="default"/>
      </w:rPr>
    </w:lvl>
    <w:lvl w:ilvl="1" w:tplc="0409000F">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60F5333"/>
    <w:multiLevelType w:val="hybridMultilevel"/>
    <w:tmpl w:val="15F6F340"/>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64859C3"/>
    <w:multiLevelType w:val="hybridMultilevel"/>
    <w:tmpl w:val="88268A8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56E67B90"/>
    <w:multiLevelType w:val="hybridMultilevel"/>
    <w:tmpl w:val="207ED2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32050A"/>
    <w:multiLevelType w:val="hybridMultilevel"/>
    <w:tmpl w:val="136EBDBA"/>
    <w:lvl w:ilvl="0" w:tplc="84C4D046">
      <w:start w:val="1"/>
      <w:numFmt w:val="bullet"/>
      <w:pStyle w:val="Bullet"/>
      <w:lvlText w:val=""/>
      <w:lvlJc w:val="left"/>
      <w:pPr>
        <w:tabs>
          <w:tab w:val="num" w:pos="576"/>
        </w:tabs>
        <w:ind w:left="936" w:hanging="216"/>
      </w:pPr>
      <w:rPr>
        <w:rFonts w:ascii="Symbol" w:hAnsi="Symbol" w:hint="default"/>
        <w:sz w:val="20"/>
        <w:szCs w:val="20"/>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5B883085"/>
    <w:multiLevelType w:val="hybridMultilevel"/>
    <w:tmpl w:val="1AF6C5DA"/>
    <w:lvl w:ilvl="0" w:tplc="486CDB08">
      <w:start w:val="1"/>
      <w:numFmt w:val="decimal"/>
      <w:lvlText w:val="%1."/>
      <w:lvlJc w:val="left"/>
      <w:pPr>
        <w:ind w:left="360" w:hanging="360"/>
      </w:pPr>
      <w:rPr>
        <w:rFonts w:hint="default"/>
      </w:rPr>
    </w:lvl>
    <w:lvl w:ilvl="1" w:tplc="5B7E5738">
      <w:start w:val="1"/>
      <w:numFmt w:val="decimal"/>
      <w:lvlText w:val="%2)"/>
      <w:lvlJc w:val="left"/>
      <w:pPr>
        <w:ind w:left="1080" w:hanging="360"/>
      </w:pPr>
      <w:rPr>
        <w:rFonts w:hint="default"/>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0EB61B8"/>
    <w:multiLevelType w:val="hybridMultilevel"/>
    <w:tmpl w:val="2EFA89AE"/>
    <w:lvl w:ilvl="0" w:tplc="0409000F">
      <w:start w:val="1"/>
      <w:numFmt w:val="decimal"/>
      <w:lvlText w:val="%1."/>
      <w:lvlJc w:val="left"/>
      <w:pPr>
        <w:ind w:left="720" w:hanging="360"/>
      </w:pPr>
      <w:rPr>
        <w:rFonts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0FA1F96"/>
    <w:multiLevelType w:val="hybridMultilevel"/>
    <w:tmpl w:val="F36E5F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9446C2"/>
    <w:multiLevelType w:val="hybridMultilevel"/>
    <w:tmpl w:val="E82446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32E35D3"/>
    <w:multiLevelType w:val="hybridMultilevel"/>
    <w:tmpl w:val="436E4D4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3AC1BB8"/>
    <w:multiLevelType w:val="hybridMultilevel"/>
    <w:tmpl w:val="0DAAA41A"/>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8" w15:restartNumberingAfterBreak="0">
    <w:nsid w:val="69052173"/>
    <w:multiLevelType w:val="hybridMultilevel"/>
    <w:tmpl w:val="53EE67F4"/>
    <w:lvl w:ilvl="0" w:tplc="5B7E573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C5E29B7"/>
    <w:multiLevelType w:val="hybridMultilevel"/>
    <w:tmpl w:val="FD6475A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6D85532D"/>
    <w:multiLevelType w:val="hybridMultilevel"/>
    <w:tmpl w:val="3E6C14D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72BE35C9"/>
    <w:multiLevelType w:val="hybridMultilevel"/>
    <w:tmpl w:val="CA3E536E"/>
    <w:lvl w:ilvl="0" w:tplc="486CDB0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755E5692"/>
    <w:multiLevelType w:val="hybridMultilevel"/>
    <w:tmpl w:val="C67E7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5A21FD5"/>
    <w:multiLevelType w:val="hybridMultilevel"/>
    <w:tmpl w:val="AE860094"/>
    <w:lvl w:ilvl="0" w:tplc="39C2416A">
      <w:start w:val="1"/>
      <w:numFmt w:val="bullet"/>
      <w:pStyle w:val="bullet2"/>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4" w15:restartNumberingAfterBreak="0">
    <w:nsid w:val="75D829FF"/>
    <w:multiLevelType w:val="hybridMultilevel"/>
    <w:tmpl w:val="9B627E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795F0F0E"/>
    <w:multiLevelType w:val="hybridMultilevel"/>
    <w:tmpl w:val="D318C8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79904BBA"/>
    <w:multiLevelType w:val="hybridMultilevel"/>
    <w:tmpl w:val="D21275C6"/>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DC36709"/>
    <w:multiLevelType w:val="hybridMultilevel"/>
    <w:tmpl w:val="00B8DB3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44"/>
  </w:num>
  <w:num w:numId="2">
    <w:abstractNumId w:val="3"/>
  </w:num>
  <w:num w:numId="3">
    <w:abstractNumId w:val="30"/>
  </w:num>
  <w:num w:numId="4">
    <w:abstractNumId w:val="53"/>
  </w:num>
  <w:num w:numId="5">
    <w:abstractNumId w:val="41"/>
  </w:num>
  <w:num w:numId="6">
    <w:abstractNumId w:val="32"/>
  </w:num>
  <w:num w:numId="7">
    <w:abstractNumId w:val="51"/>
  </w:num>
  <w:num w:numId="8">
    <w:abstractNumId w:val="45"/>
  </w:num>
  <w:num w:numId="9">
    <w:abstractNumId w:val="2"/>
  </w:num>
  <w:num w:numId="10">
    <w:abstractNumId w:val="42"/>
  </w:num>
  <w:num w:numId="11">
    <w:abstractNumId w:val="26"/>
  </w:num>
  <w:num w:numId="12">
    <w:abstractNumId w:val="18"/>
  </w:num>
  <w:num w:numId="13">
    <w:abstractNumId w:val="22"/>
  </w:num>
  <w:num w:numId="14">
    <w:abstractNumId w:val="37"/>
  </w:num>
  <w:num w:numId="15">
    <w:abstractNumId w:val="35"/>
  </w:num>
  <w:num w:numId="16">
    <w:abstractNumId w:val="20"/>
  </w:num>
  <w:num w:numId="17">
    <w:abstractNumId w:val="10"/>
  </w:num>
  <w:num w:numId="18">
    <w:abstractNumId w:val="47"/>
  </w:num>
  <w:num w:numId="19">
    <w:abstractNumId w:val="27"/>
  </w:num>
  <w:num w:numId="20">
    <w:abstractNumId w:val="14"/>
  </w:num>
  <w:num w:numId="21">
    <w:abstractNumId w:val="57"/>
  </w:num>
  <w:num w:numId="22">
    <w:abstractNumId w:val="34"/>
  </w:num>
  <w:num w:numId="23">
    <w:abstractNumId w:val="38"/>
  </w:num>
  <w:num w:numId="24">
    <w:abstractNumId w:val="39"/>
  </w:num>
  <w:num w:numId="25">
    <w:abstractNumId w:val="56"/>
  </w:num>
  <w:num w:numId="26">
    <w:abstractNumId w:val="24"/>
  </w:num>
  <w:num w:numId="27">
    <w:abstractNumId w:val="43"/>
  </w:num>
  <w:num w:numId="28">
    <w:abstractNumId w:val="52"/>
  </w:num>
  <w:num w:numId="29">
    <w:abstractNumId w:val="21"/>
  </w:num>
  <w:num w:numId="30">
    <w:abstractNumId w:val="25"/>
  </w:num>
  <w:num w:numId="31">
    <w:abstractNumId w:val="55"/>
  </w:num>
  <w:num w:numId="32">
    <w:abstractNumId w:val="36"/>
  </w:num>
  <w:num w:numId="33">
    <w:abstractNumId w:val="15"/>
  </w:num>
  <w:num w:numId="34">
    <w:abstractNumId w:val="7"/>
  </w:num>
  <w:num w:numId="35">
    <w:abstractNumId w:val="5"/>
  </w:num>
  <w:num w:numId="36">
    <w:abstractNumId w:val="40"/>
  </w:num>
  <w:num w:numId="37">
    <w:abstractNumId w:val="17"/>
  </w:num>
  <w:num w:numId="38">
    <w:abstractNumId w:val="19"/>
  </w:num>
  <w:num w:numId="39">
    <w:abstractNumId w:val="13"/>
  </w:num>
  <w:num w:numId="40">
    <w:abstractNumId w:val="8"/>
  </w:num>
  <w:num w:numId="41">
    <w:abstractNumId w:val="28"/>
  </w:num>
  <w:num w:numId="42">
    <w:abstractNumId w:val="9"/>
  </w:num>
  <w:num w:numId="43">
    <w:abstractNumId w:val="1"/>
  </w:num>
  <w:num w:numId="44">
    <w:abstractNumId w:val="6"/>
  </w:num>
  <w:num w:numId="45">
    <w:abstractNumId w:val="12"/>
  </w:num>
  <w:num w:numId="46">
    <w:abstractNumId w:val="23"/>
  </w:num>
  <w:num w:numId="47">
    <w:abstractNumId w:val="29"/>
  </w:num>
  <w:num w:numId="48">
    <w:abstractNumId w:val="31"/>
  </w:num>
  <w:num w:numId="49">
    <w:abstractNumId w:val="4"/>
  </w:num>
  <w:num w:numId="50">
    <w:abstractNumId w:val="46"/>
  </w:num>
  <w:num w:numId="51">
    <w:abstractNumId w:val="50"/>
  </w:num>
  <w:num w:numId="52">
    <w:abstractNumId w:val="49"/>
  </w:num>
  <w:num w:numId="53">
    <w:abstractNumId w:val="11"/>
  </w:num>
  <w:num w:numId="54">
    <w:abstractNumId w:val="33"/>
  </w:num>
  <w:num w:numId="55">
    <w:abstractNumId w:val="54"/>
  </w:num>
  <w:num w:numId="56">
    <w:abstractNumId w:val="0"/>
  </w:num>
  <w:num w:numId="57">
    <w:abstractNumId w:val="48"/>
  </w:num>
  <w:num w:numId="58">
    <w:abstractNumId w:val="1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6385"/>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5B1"/>
    <w:rsid w:val="00000BBD"/>
    <w:rsid w:val="00000D71"/>
    <w:rsid w:val="000068E9"/>
    <w:rsid w:val="0000764B"/>
    <w:rsid w:val="000125B1"/>
    <w:rsid w:val="000143AB"/>
    <w:rsid w:val="00032AAB"/>
    <w:rsid w:val="00042424"/>
    <w:rsid w:val="00042FE0"/>
    <w:rsid w:val="000430A2"/>
    <w:rsid w:val="000431D8"/>
    <w:rsid w:val="000434D4"/>
    <w:rsid w:val="00045006"/>
    <w:rsid w:val="00045D2B"/>
    <w:rsid w:val="00051168"/>
    <w:rsid w:val="00052C1A"/>
    <w:rsid w:val="00052EB8"/>
    <w:rsid w:val="0006620D"/>
    <w:rsid w:val="00071293"/>
    <w:rsid w:val="00071ECF"/>
    <w:rsid w:val="00076D88"/>
    <w:rsid w:val="0008116F"/>
    <w:rsid w:val="000839F8"/>
    <w:rsid w:val="00090963"/>
    <w:rsid w:val="00094535"/>
    <w:rsid w:val="000A6C02"/>
    <w:rsid w:val="000B2FF5"/>
    <w:rsid w:val="000B46CA"/>
    <w:rsid w:val="000B6CED"/>
    <w:rsid w:val="000C3943"/>
    <w:rsid w:val="000D21FA"/>
    <w:rsid w:val="000D3775"/>
    <w:rsid w:val="000D44A0"/>
    <w:rsid w:val="000D64D6"/>
    <w:rsid w:val="000E32FC"/>
    <w:rsid w:val="000F497B"/>
    <w:rsid w:val="000F7E5C"/>
    <w:rsid w:val="0010105F"/>
    <w:rsid w:val="00104DCF"/>
    <w:rsid w:val="001059E9"/>
    <w:rsid w:val="001079F4"/>
    <w:rsid w:val="00112FAA"/>
    <w:rsid w:val="00113D2C"/>
    <w:rsid w:val="00126B43"/>
    <w:rsid w:val="001314AF"/>
    <w:rsid w:val="00135BC0"/>
    <w:rsid w:val="00140D72"/>
    <w:rsid w:val="0014111B"/>
    <w:rsid w:val="0014268D"/>
    <w:rsid w:val="00142DF5"/>
    <w:rsid w:val="00151E5A"/>
    <w:rsid w:val="001555D2"/>
    <w:rsid w:val="0016069D"/>
    <w:rsid w:val="00161983"/>
    <w:rsid w:val="00165956"/>
    <w:rsid w:val="00172DF2"/>
    <w:rsid w:val="00174294"/>
    <w:rsid w:val="00184560"/>
    <w:rsid w:val="00192C1C"/>
    <w:rsid w:val="00193D24"/>
    <w:rsid w:val="00196A81"/>
    <w:rsid w:val="001A42B1"/>
    <w:rsid w:val="001A4760"/>
    <w:rsid w:val="001B3714"/>
    <w:rsid w:val="001C1FF7"/>
    <w:rsid w:val="001C327A"/>
    <w:rsid w:val="001C683C"/>
    <w:rsid w:val="001D247D"/>
    <w:rsid w:val="001F351F"/>
    <w:rsid w:val="001F5958"/>
    <w:rsid w:val="0020311E"/>
    <w:rsid w:val="002032FC"/>
    <w:rsid w:val="002061BA"/>
    <w:rsid w:val="00211C5B"/>
    <w:rsid w:val="00223537"/>
    <w:rsid w:val="00242D9C"/>
    <w:rsid w:val="0024670F"/>
    <w:rsid w:val="002524E7"/>
    <w:rsid w:val="00257A98"/>
    <w:rsid w:val="00260135"/>
    <w:rsid w:val="002673A3"/>
    <w:rsid w:val="002674C9"/>
    <w:rsid w:val="00267F20"/>
    <w:rsid w:val="0027461A"/>
    <w:rsid w:val="00294284"/>
    <w:rsid w:val="002C41D0"/>
    <w:rsid w:val="002D4BBE"/>
    <w:rsid w:val="002D5964"/>
    <w:rsid w:val="002E2021"/>
    <w:rsid w:val="002E4D50"/>
    <w:rsid w:val="002F29ED"/>
    <w:rsid w:val="002F2E4D"/>
    <w:rsid w:val="002F6EBA"/>
    <w:rsid w:val="00300551"/>
    <w:rsid w:val="00305EAF"/>
    <w:rsid w:val="003100ED"/>
    <w:rsid w:val="00312D5D"/>
    <w:rsid w:val="00316339"/>
    <w:rsid w:val="00316794"/>
    <w:rsid w:val="00320279"/>
    <w:rsid w:val="003314FF"/>
    <w:rsid w:val="0033196A"/>
    <w:rsid w:val="00331DF0"/>
    <w:rsid w:val="00334862"/>
    <w:rsid w:val="003350C2"/>
    <w:rsid w:val="00343DB9"/>
    <w:rsid w:val="003618D6"/>
    <w:rsid w:val="00362CAC"/>
    <w:rsid w:val="003845F9"/>
    <w:rsid w:val="00384BC8"/>
    <w:rsid w:val="0038709C"/>
    <w:rsid w:val="00390C37"/>
    <w:rsid w:val="003A1713"/>
    <w:rsid w:val="003A1AE1"/>
    <w:rsid w:val="003B0328"/>
    <w:rsid w:val="003B0B9F"/>
    <w:rsid w:val="003B2BF3"/>
    <w:rsid w:val="003B38B9"/>
    <w:rsid w:val="003B3B88"/>
    <w:rsid w:val="003B3C94"/>
    <w:rsid w:val="003B6562"/>
    <w:rsid w:val="003B7AE3"/>
    <w:rsid w:val="003C228D"/>
    <w:rsid w:val="003C27AD"/>
    <w:rsid w:val="003C42F1"/>
    <w:rsid w:val="003C6A8E"/>
    <w:rsid w:val="003D1D10"/>
    <w:rsid w:val="003D2D98"/>
    <w:rsid w:val="003E3942"/>
    <w:rsid w:val="003E3EDE"/>
    <w:rsid w:val="003E407A"/>
    <w:rsid w:val="003F05B5"/>
    <w:rsid w:val="003F33B6"/>
    <w:rsid w:val="003F3901"/>
    <w:rsid w:val="00403474"/>
    <w:rsid w:val="00403C4E"/>
    <w:rsid w:val="004206C2"/>
    <w:rsid w:val="00420C2B"/>
    <w:rsid w:val="00424DCE"/>
    <w:rsid w:val="004264C4"/>
    <w:rsid w:val="00441579"/>
    <w:rsid w:val="004566E2"/>
    <w:rsid w:val="00456F14"/>
    <w:rsid w:val="00460145"/>
    <w:rsid w:val="0046101E"/>
    <w:rsid w:val="0046211D"/>
    <w:rsid w:val="004648B3"/>
    <w:rsid w:val="0046627B"/>
    <w:rsid w:val="0047234E"/>
    <w:rsid w:val="00477E6D"/>
    <w:rsid w:val="00487B3C"/>
    <w:rsid w:val="004A03BD"/>
    <w:rsid w:val="004B00D1"/>
    <w:rsid w:val="004B0B53"/>
    <w:rsid w:val="004B1CE1"/>
    <w:rsid w:val="004B460C"/>
    <w:rsid w:val="004B4E89"/>
    <w:rsid w:val="004B5CBC"/>
    <w:rsid w:val="004C21DF"/>
    <w:rsid w:val="004C38AB"/>
    <w:rsid w:val="004C7413"/>
    <w:rsid w:val="004D0BFF"/>
    <w:rsid w:val="004D0F05"/>
    <w:rsid w:val="004D1106"/>
    <w:rsid w:val="004E2B10"/>
    <w:rsid w:val="004F3FDC"/>
    <w:rsid w:val="004F4551"/>
    <w:rsid w:val="004F6FF3"/>
    <w:rsid w:val="005079BE"/>
    <w:rsid w:val="005108AE"/>
    <w:rsid w:val="00510B86"/>
    <w:rsid w:val="005163AF"/>
    <w:rsid w:val="00521266"/>
    <w:rsid w:val="00525FC9"/>
    <w:rsid w:val="00530B1D"/>
    <w:rsid w:val="00531AB5"/>
    <w:rsid w:val="00537190"/>
    <w:rsid w:val="0054020D"/>
    <w:rsid w:val="00543BBC"/>
    <w:rsid w:val="005445A3"/>
    <w:rsid w:val="00547C3B"/>
    <w:rsid w:val="00555347"/>
    <w:rsid w:val="005806BE"/>
    <w:rsid w:val="00593E4A"/>
    <w:rsid w:val="00596FE3"/>
    <w:rsid w:val="005A0992"/>
    <w:rsid w:val="005A64AA"/>
    <w:rsid w:val="005B583D"/>
    <w:rsid w:val="005B5968"/>
    <w:rsid w:val="005D3C1D"/>
    <w:rsid w:val="005E24E8"/>
    <w:rsid w:val="005F0B90"/>
    <w:rsid w:val="00601837"/>
    <w:rsid w:val="00606029"/>
    <w:rsid w:val="006246C3"/>
    <w:rsid w:val="00624F05"/>
    <w:rsid w:val="00636B47"/>
    <w:rsid w:val="006450BE"/>
    <w:rsid w:val="00650365"/>
    <w:rsid w:val="006559A1"/>
    <w:rsid w:val="006565EB"/>
    <w:rsid w:val="00657483"/>
    <w:rsid w:val="0066204B"/>
    <w:rsid w:val="006719E8"/>
    <w:rsid w:val="00672370"/>
    <w:rsid w:val="0067671E"/>
    <w:rsid w:val="00680397"/>
    <w:rsid w:val="00683DDE"/>
    <w:rsid w:val="00685281"/>
    <w:rsid w:val="00687275"/>
    <w:rsid w:val="006905FC"/>
    <w:rsid w:val="006A19F0"/>
    <w:rsid w:val="006A38B9"/>
    <w:rsid w:val="006A6D18"/>
    <w:rsid w:val="006B2BED"/>
    <w:rsid w:val="006B5916"/>
    <w:rsid w:val="006B6023"/>
    <w:rsid w:val="006B7301"/>
    <w:rsid w:val="006B7E34"/>
    <w:rsid w:val="006C1F04"/>
    <w:rsid w:val="006C31B0"/>
    <w:rsid w:val="006D2847"/>
    <w:rsid w:val="006D38FD"/>
    <w:rsid w:val="006D6704"/>
    <w:rsid w:val="006D6CB0"/>
    <w:rsid w:val="006E2683"/>
    <w:rsid w:val="006E2E11"/>
    <w:rsid w:val="006E3A73"/>
    <w:rsid w:val="006E42DE"/>
    <w:rsid w:val="006F0012"/>
    <w:rsid w:val="006F591C"/>
    <w:rsid w:val="006F66D1"/>
    <w:rsid w:val="00704021"/>
    <w:rsid w:val="00724952"/>
    <w:rsid w:val="00731BD1"/>
    <w:rsid w:val="00732372"/>
    <w:rsid w:val="007340C5"/>
    <w:rsid w:val="0073602D"/>
    <w:rsid w:val="00754BB5"/>
    <w:rsid w:val="00755EB5"/>
    <w:rsid w:val="00757239"/>
    <w:rsid w:val="007603BD"/>
    <w:rsid w:val="00764692"/>
    <w:rsid w:val="00766CD2"/>
    <w:rsid w:val="00777ED3"/>
    <w:rsid w:val="007804BA"/>
    <w:rsid w:val="00792F13"/>
    <w:rsid w:val="007A0A3F"/>
    <w:rsid w:val="007A12C3"/>
    <w:rsid w:val="007A580C"/>
    <w:rsid w:val="007A6171"/>
    <w:rsid w:val="007B2D74"/>
    <w:rsid w:val="007B4CF7"/>
    <w:rsid w:val="007B61F6"/>
    <w:rsid w:val="007C0AD0"/>
    <w:rsid w:val="007C4D26"/>
    <w:rsid w:val="007D7B16"/>
    <w:rsid w:val="007E246A"/>
    <w:rsid w:val="007F0197"/>
    <w:rsid w:val="007F0836"/>
    <w:rsid w:val="00811647"/>
    <w:rsid w:val="00812EBE"/>
    <w:rsid w:val="00817DF3"/>
    <w:rsid w:val="00822D89"/>
    <w:rsid w:val="00823A31"/>
    <w:rsid w:val="0082784E"/>
    <w:rsid w:val="008313E1"/>
    <w:rsid w:val="00833994"/>
    <w:rsid w:val="00833CE6"/>
    <w:rsid w:val="0084152D"/>
    <w:rsid w:val="008448C2"/>
    <w:rsid w:val="00847ABE"/>
    <w:rsid w:val="008522AA"/>
    <w:rsid w:val="00855E32"/>
    <w:rsid w:val="008607AD"/>
    <w:rsid w:val="00862C7A"/>
    <w:rsid w:val="00863A0E"/>
    <w:rsid w:val="00863ACF"/>
    <w:rsid w:val="008742F1"/>
    <w:rsid w:val="00876344"/>
    <w:rsid w:val="00880D8C"/>
    <w:rsid w:val="00894BB4"/>
    <w:rsid w:val="008A22AB"/>
    <w:rsid w:val="008A3B1A"/>
    <w:rsid w:val="008A5F66"/>
    <w:rsid w:val="008B0754"/>
    <w:rsid w:val="008C1B50"/>
    <w:rsid w:val="008C5F8C"/>
    <w:rsid w:val="008D08B2"/>
    <w:rsid w:val="008E0261"/>
    <w:rsid w:val="008E6DA7"/>
    <w:rsid w:val="008F0634"/>
    <w:rsid w:val="008F1151"/>
    <w:rsid w:val="00901488"/>
    <w:rsid w:val="00905289"/>
    <w:rsid w:val="00910A63"/>
    <w:rsid w:val="00910F18"/>
    <w:rsid w:val="0091156C"/>
    <w:rsid w:val="00925A14"/>
    <w:rsid w:val="00927548"/>
    <w:rsid w:val="00936895"/>
    <w:rsid w:val="00942484"/>
    <w:rsid w:val="009465F5"/>
    <w:rsid w:val="00947FEB"/>
    <w:rsid w:val="009549E5"/>
    <w:rsid w:val="00963459"/>
    <w:rsid w:val="009657A8"/>
    <w:rsid w:val="009657AA"/>
    <w:rsid w:val="00972771"/>
    <w:rsid w:val="009772AD"/>
    <w:rsid w:val="00985E1F"/>
    <w:rsid w:val="0098721A"/>
    <w:rsid w:val="0099199C"/>
    <w:rsid w:val="009922BE"/>
    <w:rsid w:val="0099734B"/>
    <w:rsid w:val="009A238A"/>
    <w:rsid w:val="009A3853"/>
    <w:rsid w:val="009A5322"/>
    <w:rsid w:val="009A796B"/>
    <w:rsid w:val="009B04AE"/>
    <w:rsid w:val="009B0FA4"/>
    <w:rsid w:val="009B58B1"/>
    <w:rsid w:val="009B6CD0"/>
    <w:rsid w:val="009C4E0E"/>
    <w:rsid w:val="009D0F4C"/>
    <w:rsid w:val="009D12B0"/>
    <w:rsid w:val="009D2C16"/>
    <w:rsid w:val="009D4132"/>
    <w:rsid w:val="009E2780"/>
    <w:rsid w:val="009E3807"/>
    <w:rsid w:val="009E52E2"/>
    <w:rsid w:val="009E565D"/>
    <w:rsid w:val="009F089A"/>
    <w:rsid w:val="009F1820"/>
    <w:rsid w:val="009F2CD4"/>
    <w:rsid w:val="009F4CA4"/>
    <w:rsid w:val="00A03382"/>
    <w:rsid w:val="00A03B7D"/>
    <w:rsid w:val="00A07121"/>
    <w:rsid w:val="00A1167B"/>
    <w:rsid w:val="00A31E1D"/>
    <w:rsid w:val="00A3321B"/>
    <w:rsid w:val="00A41E61"/>
    <w:rsid w:val="00A570B9"/>
    <w:rsid w:val="00A57D0E"/>
    <w:rsid w:val="00A73836"/>
    <w:rsid w:val="00A77BFD"/>
    <w:rsid w:val="00A81587"/>
    <w:rsid w:val="00A947B6"/>
    <w:rsid w:val="00A960E0"/>
    <w:rsid w:val="00AA0F1F"/>
    <w:rsid w:val="00AA6873"/>
    <w:rsid w:val="00AA6DBF"/>
    <w:rsid w:val="00AC06B1"/>
    <w:rsid w:val="00AC3DFC"/>
    <w:rsid w:val="00AC4091"/>
    <w:rsid w:val="00AC5460"/>
    <w:rsid w:val="00AC5CBF"/>
    <w:rsid w:val="00AC619B"/>
    <w:rsid w:val="00AC656A"/>
    <w:rsid w:val="00AE2C8A"/>
    <w:rsid w:val="00AF0128"/>
    <w:rsid w:val="00AF26D6"/>
    <w:rsid w:val="00AF3ACD"/>
    <w:rsid w:val="00AF5C83"/>
    <w:rsid w:val="00B019FF"/>
    <w:rsid w:val="00B03492"/>
    <w:rsid w:val="00B146E7"/>
    <w:rsid w:val="00B2265B"/>
    <w:rsid w:val="00B24796"/>
    <w:rsid w:val="00B249D6"/>
    <w:rsid w:val="00B32DA2"/>
    <w:rsid w:val="00B44304"/>
    <w:rsid w:val="00B5099B"/>
    <w:rsid w:val="00B53E48"/>
    <w:rsid w:val="00B5402D"/>
    <w:rsid w:val="00B56998"/>
    <w:rsid w:val="00B56BF2"/>
    <w:rsid w:val="00B6031E"/>
    <w:rsid w:val="00B6327A"/>
    <w:rsid w:val="00B66273"/>
    <w:rsid w:val="00B70574"/>
    <w:rsid w:val="00B70C17"/>
    <w:rsid w:val="00B73024"/>
    <w:rsid w:val="00B93473"/>
    <w:rsid w:val="00BA1C63"/>
    <w:rsid w:val="00BA651D"/>
    <w:rsid w:val="00BA6A61"/>
    <w:rsid w:val="00BB0186"/>
    <w:rsid w:val="00BB4DB2"/>
    <w:rsid w:val="00BC1E8F"/>
    <w:rsid w:val="00BC713D"/>
    <w:rsid w:val="00BD10EA"/>
    <w:rsid w:val="00BD2230"/>
    <w:rsid w:val="00BD35B1"/>
    <w:rsid w:val="00BE0EFE"/>
    <w:rsid w:val="00BE47F1"/>
    <w:rsid w:val="00BF2890"/>
    <w:rsid w:val="00BF30D5"/>
    <w:rsid w:val="00BF6683"/>
    <w:rsid w:val="00BF6FCB"/>
    <w:rsid w:val="00C05760"/>
    <w:rsid w:val="00C11DD4"/>
    <w:rsid w:val="00C17DF6"/>
    <w:rsid w:val="00C22254"/>
    <w:rsid w:val="00C2371C"/>
    <w:rsid w:val="00C37D8A"/>
    <w:rsid w:val="00C42A8D"/>
    <w:rsid w:val="00C44AFF"/>
    <w:rsid w:val="00C52DB3"/>
    <w:rsid w:val="00C54B3B"/>
    <w:rsid w:val="00C55C55"/>
    <w:rsid w:val="00C60443"/>
    <w:rsid w:val="00C6067E"/>
    <w:rsid w:val="00C625BC"/>
    <w:rsid w:val="00C648BD"/>
    <w:rsid w:val="00C72964"/>
    <w:rsid w:val="00C7370B"/>
    <w:rsid w:val="00C73CD3"/>
    <w:rsid w:val="00C77BCA"/>
    <w:rsid w:val="00C84FFE"/>
    <w:rsid w:val="00C91F04"/>
    <w:rsid w:val="00CA293B"/>
    <w:rsid w:val="00CA634D"/>
    <w:rsid w:val="00CB0D8C"/>
    <w:rsid w:val="00CB4809"/>
    <w:rsid w:val="00CC15A7"/>
    <w:rsid w:val="00CC211B"/>
    <w:rsid w:val="00CD79BC"/>
    <w:rsid w:val="00CF3DF2"/>
    <w:rsid w:val="00CF44C4"/>
    <w:rsid w:val="00CF485E"/>
    <w:rsid w:val="00D032FB"/>
    <w:rsid w:val="00D03980"/>
    <w:rsid w:val="00D040B2"/>
    <w:rsid w:val="00D0593A"/>
    <w:rsid w:val="00D05A45"/>
    <w:rsid w:val="00D07450"/>
    <w:rsid w:val="00D20205"/>
    <w:rsid w:val="00D210A9"/>
    <w:rsid w:val="00D3211D"/>
    <w:rsid w:val="00D34296"/>
    <w:rsid w:val="00D3770E"/>
    <w:rsid w:val="00D4337B"/>
    <w:rsid w:val="00D642E7"/>
    <w:rsid w:val="00D670FF"/>
    <w:rsid w:val="00D736B7"/>
    <w:rsid w:val="00D74A4A"/>
    <w:rsid w:val="00D766EA"/>
    <w:rsid w:val="00D77C6C"/>
    <w:rsid w:val="00D85263"/>
    <w:rsid w:val="00D90686"/>
    <w:rsid w:val="00D942FA"/>
    <w:rsid w:val="00DB1DE5"/>
    <w:rsid w:val="00DC13F3"/>
    <w:rsid w:val="00DC765C"/>
    <w:rsid w:val="00DD0C8B"/>
    <w:rsid w:val="00DD5D01"/>
    <w:rsid w:val="00DF0867"/>
    <w:rsid w:val="00DF2812"/>
    <w:rsid w:val="00DF5F08"/>
    <w:rsid w:val="00E01E65"/>
    <w:rsid w:val="00E047EA"/>
    <w:rsid w:val="00E0633C"/>
    <w:rsid w:val="00E15B1E"/>
    <w:rsid w:val="00E16574"/>
    <w:rsid w:val="00E26AF8"/>
    <w:rsid w:val="00E31E69"/>
    <w:rsid w:val="00E33E18"/>
    <w:rsid w:val="00E36E68"/>
    <w:rsid w:val="00E36EE7"/>
    <w:rsid w:val="00E37971"/>
    <w:rsid w:val="00E46CDF"/>
    <w:rsid w:val="00E52E5C"/>
    <w:rsid w:val="00E600D5"/>
    <w:rsid w:val="00E64B8B"/>
    <w:rsid w:val="00E64FA0"/>
    <w:rsid w:val="00E6788B"/>
    <w:rsid w:val="00E727A3"/>
    <w:rsid w:val="00E75390"/>
    <w:rsid w:val="00E75627"/>
    <w:rsid w:val="00E77880"/>
    <w:rsid w:val="00E81B90"/>
    <w:rsid w:val="00E906DD"/>
    <w:rsid w:val="00E922D8"/>
    <w:rsid w:val="00E97F83"/>
    <w:rsid w:val="00EB20CF"/>
    <w:rsid w:val="00EB2CA1"/>
    <w:rsid w:val="00EB5092"/>
    <w:rsid w:val="00EC0CF1"/>
    <w:rsid w:val="00EC34EC"/>
    <w:rsid w:val="00ED0432"/>
    <w:rsid w:val="00ED4AAF"/>
    <w:rsid w:val="00EE4CE1"/>
    <w:rsid w:val="00EE68FD"/>
    <w:rsid w:val="00EF1A79"/>
    <w:rsid w:val="00EF63E1"/>
    <w:rsid w:val="00F001D3"/>
    <w:rsid w:val="00F02030"/>
    <w:rsid w:val="00F14511"/>
    <w:rsid w:val="00F16DD5"/>
    <w:rsid w:val="00F16E02"/>
    <w:rsid w:val="00F25056"/>
    <w:rsid w:val="00F33B75"/>
    <w:rsid w:val="00F353AD"/>
    <w:rsid w:val="00F41749"/>
    <w:rsid w:val="00F430D1"/>
    <w:rsid w:val="00F52892"/>
    <w:rsid w:val="00F5389A"/>
    <w:rsid w:val="00F53F57"/>
    <w:rsid w:val="00F55F17"/>
    <w:rsid w:val="00F846F2"/>
    <w:rsid w:val="00F868C0"/>
    <w:rsid w:val="00FA1764"/>
    <w:rsid w:val="00FB3E17"/>
    <w:rsid w:val="00FB77DA"/>
    <w:rsid w:val="00FB7BD0"/>
    <w:rsid w:val="00FC7036"/>
    <w:rsid w:val="00FD18AD"/>
    <w:rsid w:val="00FD677E"/>
    <w:rsid w:val="00FE70DC"/>
    <w:rsid w:val="00FF2909"/>
    <w:rsid w:val="00FF54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63896933"/>
  <w15:docId w15:val="{0C3ADE12-1379-4F2D-8371-2DE2006F1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34EC"/>
    <w:rPr>
      <w:sz w:val="24"/>
    </w:rPr>
  </w:style>
  <w:style w:type="paragraph" w:styleId="Heading1">
    <w:name w:val="heading 1"/>
    <w:basedOn w:val="Normal"/>
    <w:next w:val="Normal"/>
    <w:link w:val="Heading1Char"/>
    <w:uiPriority w:val="9"/>
    <w:qFormat/>
    <w:rsid w:val="00B019FF"/>
    <w:pPr>
      <w:keepNext/>
      <w:keepLines/>
      <w:framePr w:wrap="notBeside" w:vAnchor="text" w:hAnchor="text" w:y="1"/>
      <w:spacing w:before="240" w:after="0"/>
      <w:outlineLvl w:val="0"/>
    </w:pPr>
    <w:rPr>
      <w:rFonts w:ascii="DIN Pro Cond Bold" w:eastAsiaTheme="majorEastAsia" w:hAnsi="DIN Pro Cond Bold" w:cstheme="majorBidi"/>
      <w:caps/>
      <w:color w:val="ED8B00"/>
      <w:sz w:val="44"/>
      <w:szCs w:val="32"/>
    </w:rPr>
  </w:style>
  <w:style w:type="paragraph" w:styleId="Heading2">
    <w:name w:val="heading 2"/>
    <w:basedOn w:val="Normal"/>
    <w:next w:val="Normal"/>
    <w:link w:val="Heading2Char"/>
    <w:uiPriority w:val="9"/>
    <w:unhideWhenUsed/>
    <w:qFormat/>
    <w:rsid w:val="00E46CDF"/>
    <w:pPr>
      <w:keepNext/>
      <w:keepLines/>
      <w:spacing w:before="40" w:after="0"/>
      <w:outlineLvl w:val="1"/>
    </w:pPr>
    <w:rPr>
      <w:rFonts w:ascii="DIN Pro Cond Bold" w:eastAsiaTheme="majorEastAsia" w:hAnsi="DIN Pro Cond Bold" w:cstheme="majorBidi"/>
      <w:caps/>
      <w:color w:val="002855"/>
      <w:sz w:val="32"/>
      <w:szCs w:val="26"/>
    </w:rPr>
  </w:style>
  <w:style w:type="paragraph" w:styleId="Heading3">
    <w:name w:val="heading 3"/>
    <w:basedOn w:val="Normal"/>
    <w:next w:val="Normal"/>
    <w:link w:val="Heading3Char"/>
    <w:uiPriority w:val="9"/>
    <w:unhideWhenUsed/>
    <w:qFormat/>
    <w:rsid w:val="00B019FF"/>
    <w:pPr>
      <w:keepNext/>
      <w:keepLines/>
      <w:spacing w:before="40" w:after="0"/>
      <w:outlineLvl w:val="2"/>
    </w:pPr>
    <w:rPr>
      <w:rFonts w:ascii="DIN Pro Cond Bold" w:eastAsiaTheme="majorEastAsia" w:hAnsi="DIN Pro Cond Bold" w:cstheme="majorBidi"/>
      <w:caps/>
      <w:color w:val="00A3AD"/>
      <w:sz w:val="28"/>
      <w:szCs w:val="24"/>
    </w:rPr>
  </w:style>
  <w:style w:type="paragraph" w:styleId="Heading4">
    <w:name w:val="heading 4"/>
    <w:basedOn w:val="Normal"/>
    <w:next w:val="Normal"/>
    <w:link w:val="Heading4Char"/>
    <w:uiPriority w:val="9"/>
    <w:unhideWhenUsed/>
    <w:qFormat/>
    <w:rsid w:val="005A64AA"/>
    <w:pPr>
      <w:keepNext/>
      <w:keepLines/>
      <w:spacing w:before="40" w:after="0"/>
      <w:outlineLvl w:val="3"/>
    </w:pPr>
    <w:rPr>
      <w:rFonts w:eastAsiaTheme="majorEastAsia" w:cstheme="majorBidi"/>
      <w:b/>
      <w:iCs/>
      <w:color w:val="000000" w:themeColor="text1"/>
    </w:rPr>
  </w:style>
  <w:style w:type="paragraph" w:styleId="Heading5">
    <w:name w:val="heading 5"/>
    <w:basedOn w:val="Normal"/>
    <w:next w:val="Normal"/>
    <w:link w:val="Heading5Char"/>
    <w:uiPriority w:val="9"/>
    <w:unhideWhenUsed/>
    <w:qFormat/>
    <w:rsid w:val="009A796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rsid w:val="002524E7"/>
    <w:pPr>
      <w:spacing w:after="0" w:line="240" w:lineRule="auto"/>
    </w:pPr>
  </w:style>
  <w:style w:type="character" w:customStyle="1" w:styleId="Heading1Char">
    <w:name w:val="Heading 1 Char"/>
    <w:basedOn w:val="DefaultParagraphFont"/>
    <w:link w:val="Heading1"/>
    <w:uiPriority w:val="9"/>
    <w:rsid w:val="00B019FF"/>
    <w:rPr>
      <w:rFonts w:ascii="DIN Pro Cond Bold" w:eastAsiaTheme="majorEastAsia" w:hAnsi="DIN Pro Cond Bold" w:cstheme="majorBidi"/>
      <w:caps/>
      <w:color w:val="ED8B00"/>
      <w:sz w:val="44"/>
      <w:szCs w:val="32"/>
    </w:rPr>
  </w:style>
  <w:style w:type="character" w:customStyle="1" w:styleId="Heading2Char">
    <w:name w:val="Heading 2 Char"/>
    <w:basedOn w:val="DefaultParagraphFont"/>
    <w:link w:val="Heading2"/>
    <w:uiPriority w:val="9"/>
    <w:rsid w:val="00E46CDF"/>
    <w:rPr>
      <w:rFonts w:ascii="DIN Pro Cond Bold" w:eastAsiaTheme="majorEastAsia" w:hAnsi="DIN Pro Cond Bold" w:cstheme="majorBidi"/>
      <w:caps/>
      <w:color w:val="002855"/>
      <w:sz w:val="32"/>
      <w:szCs w:val="26"/>
    </w:rPr>
  </w:style>
  <w:style w:type="character" w:customStyle="1" w:styleId="Heading3Char">
    <w:name w:val="Heading 3 Char"/>
    <w:basedOn w:val="DefaultParagraphFont"/>
    <w:link w:val="Heading3"/>
    <w:uiPriority w:val="9"/>
    <w:rsid w:val="00B019FF"/>
    <w:rPr>
      <w:rFonts w:ascii="DIN Pro Cond Bold" w:eastAsiaTheme="majorEastAsia" w:hAnsi="DIN Pro Cond Bold" w:cstheme="majorBidi"/>
      <w:caps/>
      <w:color w:val="00A3AD"/>
      <w:sz w:val="28"/>
      <w:szCs w:val="24"/>
    </w:rPr>
  </w:style>
  <w:style w:type="character" w:customStyle="1" w:styleId="Heading4Char">
    <w:name w:val="Heading 4 Char"/>
    <w:basedOn w:val="DefaultParagraphFont"/>
    <w:link w:val="Heading4"/>
    <w:uiPriority w:val="9"/>
    <w:rsid w:val="005A64AA"/>
    <w:rPr>
      <w:rFonts w:eastAsiaTheme="majorEastAsia" w:cstheme="majorBidi"/>
      <w:b/>
      <w:iCs/>
      <w:color w:val="000000" w:themeColor="text1"/>
      <w:sz w:val="24"/>
    </w:rPr>
  </w:style>
  <w:style w:type="paragraph" w:styleId="TOCHeading">
    <w:name w:val="TOC Heading"/>
    <w:basedOn w:val="Heading1"/>
    <w:next w:val="Normal"/>
    <w:uiPriority w:val="39"/>
    <w:unhideWhenUsed/>
    <w:qFormat/>
    <w:rsid w:val="00403474"/>
    <w:pPr>
      <w:framePr w:wrap="notBeside"/>
      <w:outlineLvl w:val="9"/>
    </w:pPr>
    <w:rPr>
      <w:rFonts w:asciiTheme="majorHAnsi" w:hAnsiTheme="majorHAnsi"/>
      <w:caps w:val="0"/>
      <w:color w:val="2E74B5" w:themeColor="accent1" w:themeShade="BF"/>
      <w:sz w:val="32"/>
    </w:rPr>
  </w:style>
  <w:style w:type="paragraph" w:styleId="TOC1">
    <w:name w:val="toc 1"/>
    <w:basedOn w:val="Normal"/>
    <w:next w:val="Normal"/>
    <w:autoRedefine/>
    <w:uiPriority w:val="39"/>
    <w:unhideWhenUsed/>
    <w:rsid w:val="00403474"/>
    <w:pPr>
      <w:spacing w:after="100"/>
    </w:pPr>
  </w:style>
  <w:style w:type="paragraph" w:styleId="TOC2">
    <w:name w:val="toc 2"/>
    <w:basedOn w:val="Normal"/>
    <w:next w:val="Normal"/>
    <w:autoRedefine/>
    <w:uiPriority w:val="39"/>
    <w:unhideWhenUsed/>
    <w:rsid w:val="00403474"/>
    <w:pPr>
      <w:spacing w:after="100"/>
      <w:ind w:left="220"/>
    </w:pPr>
  </w:style>
  <w:style w:type="paragraph" w:styleId="TOC3">
    <w:name w:val="toc 3"/>
    <w:basedOn w:val="Normal"/>
    <w:next w:val="Normal"/>
    <w:autoRedefine/>
    <w:uiPriority w:val="39"/>
    <w:unhideWhenUsed/>
    <w:rsid w:val="00403474"/>
    <w:pPr>
      <w:spacing w:after="100"/>
      <w:ind w:left="440"/>
    </w:pPr>
  </w:style>
  <w:style w:type="character" w:styleId="Hyperlink">
    <w:name w:val="Hyperlink"/>
    <w:basedOn w:val="DefaultParagraphFont"/>
    <w:uiPriority w:val="99"/>
    <w:unhideWhenUsed/>
    <w:rsid w:val="00403474"/>
    <w:rPr>
      <w:color w:val="0563C1" w:themeColor="hyperlink"/>
      <w:u w:val="single"/>
    </w:rPr>
  </w:style>
  <w:style w:type="table" w:styleId="TableGrid">
    <w:name w:val="Table Grid"/>
    <w:basedOn w:val="TableNormal"/>
    <w:uiPriority w:val="39"/>
    <w:rsid w:val="00032AA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B0B9F"/>
    <w:pPr>
      <w:ind w:left="720"/>
      <w:contextualSpacing/>
    </w:pPr>
  </w:style>
  <w:style w:type="character" w:customStyle="1" w:styleId="apple-converted-space">
    <w:name w:val="apple-converted-space"/>
    <w:basedOn w:val="DefaultParagraphFont"/>
    <w:rsid w:val="003B0B9F"/>
  </w:style>
  <w:style w:type="paragraph" w:customStyle="1" w:styleId="Default">
    <w:name w:val="Default"/>
    <w:link w:val="DefaultChar"/>
    <w:rsid w:val="003845F9"/>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DefaultChar">
    <w:name w:val="Default Char"/>
    <w:link w:val="Default"/>
    <w:rsid w:val="003845F9"/>
    <w:rPr>
      <w:rFonts w:ascii="Arial" w:eastAsia="Times New Roman" w:hAnsi="Arial" w:cs="Arial"/>
      <w:color w:val="000000"/>
      <w:sz w:val="24"/>
      <w:szCs w:val="24"/>
    </w:rPr>
  </w:style>
  <w:style w:type="paragraph" w:styleId="FootnoteText">
    <w:name w:val="footnote text"/>
    <w:basedOn w:val="Normal"/>
    <w:link w:val="FootnoteTextChar"/>
    <w:uiPriority w:val="99"/>
    <w:unhideWhenUsed/>
    <w:rsid w:val="003845F9"/>
    <w:pPr>
      <w:spacing w:after="0" w:line="240" w:lineRule="auto"/>
    </w:pPr>
    <w:rPr>
      <w:szCs w:val="24"/>
    </w:rPr>
  </w:style>
  <w:style w:type="character" w:customStyle="1" w:styleId="FootnoteTextChar">
    <w:name w:val="Footnote Text Char"/>
    <w:basedOn w:val="DefaultParagraphFont"/>
    <w:link w:val="FootnoteText"/>
    <w:uiPriority w:val="99"/>
    <w:rsid w:val="003845F9"/>
    <w:rPr>
      <w:sz w:val="24"/>
      <w:szCs w:val="24"/>
    </w:rPr>
  </w:style>
  <w:style w:type="character" w:styleId="FootnoteReference">
    <w:name w:val="footnote reference"/>
    <w:basedOn w:val="DefaultParagraphFont"/>
    <w:uiPriority w:val="99"/>
    <w:unhideWhenUsed/>
    <w:rsid w:val="003845F9"/>
    <w:rPr>
      <w:vertAlign w:val="superscript"/>
    </w:rPr>
  </w:style>
  <w:style w:type="paragraph" w:styleId="NormalWeb">
    <w:name w:val="Normal (Web)"/>
    <w:basedOn w:val="Normal"/>
    <w:uiPriority w:val="99"/>
    <w:semiHidden/>
    <w:unhideWhenUsed/>
    <w:rsid w:val="003845F9"/>
    <w:pPr>
      <w:spacing w:before="100" w:beforeAutospacing="1" w:after="100" w:afterAutospacing="1" w:line="240" w:lineRule="auto"/>
    </w:pPr>
    <w:rPr>
      <w:rFonts w:ascii="Times New Roman" w:hAnsi="Times New Roman" w:cs="Times New Roman"/>
      <w:szCs w:val="24"/>
    </w:rPr>
  </w:style>
  <w:style w:type="paragraph" w:styleId="Header">
    <w:name w:val="header"/>
    <w:basedOn w:val="Normal"/>
    <w:link w:val="HeaderChar"/>
    <w:rsid w:val="00071293"/>
    <w:pPr>
      <w:tabs>
        <w:tab w:val="center" w:pos="4320"/>
        <w:tab w:val="right" w:pos="8640"/>
      </w:tabs>
      <w:spacing w:after="0" w:line="240" w:lineRule="auto"/>
    </w:pPr>
    <w:rPr>
      <w:rFonts w:ascii="Arial" w:eastAsia="Times New Roman" w:hAnsi="Arial" w:cs="Times New Roman"/>
      <w:szCs w:val="24"/>
    </w:rPr>
  </w:style>
  <w:style w:type="character" w:customStyle="1" w:styleId="HeaderChar">
    <w:name w:val="Header Char"/>
    <w:basedOn w:val="DefaultParagraphFont"/>
    <w:link w:val="Header"/>
    <w:rsid w:val="00071293"/>
    <w:rPr>
      <w:rFonts w:ascii="Arial" w:eastAsia="Times New Roman" w:hAnsi="Arial" w:cs="Times New Roman"/>
      <w:szCs w:val="24"/>
    </w:rPr>
  </w:style>
  <w:style w:type="paragraph" w:styleId="Footer">
    <w:name w:val="footer"/>
    <w:basedOn w:val="Normal"/>
    <w:link w:val="FooterChar"/>
    <w:uiPriority w:val="99"/>
    <w:unhideWhenUsed/>
    <w:rsid w:val="000712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1293"/>
  </w:style>
  <w:style w:type="character" w:styleId="PageNumber">
    <w:name w:val="page number"/>
    <w:basedOn w:val="DefaultParagraphFont"/>
    <w:rsid w:val="00071293"/>
  </w:style>
  <w:style w:type="paragraph" w:styleId="BalloonText">
    <w:name w:val="Balloon Text"/>
    <w:basedOn w:val="Normal"/>
    <w:link w:val="BalloonTextChar"/>
    <w:uiPriority w:val="99"/>
    <w:semiHidden/>
    <w:unhideWhenUsed/>
    <w:rsid w:val="005E24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24E8"/>
    <w:rPr>
      <w:rFonts w:ascii="Segoe UI" w:hAnsi="Segoe UI" w:cs="Segoe UI"/>
      <w:sz w:val="18"/>
      <w:szCs w:val="18"/>
    </w:rPr>
  </w:style>
  <w:style w:type="paragraph" w:customStyle="1" w:styleId="A-Head5">
    <w:name w:val="A-Head 5"/>
    <w:next w:val="Normal"/>
    <w:rsid w:val="00AF3ACD"/>
    <w:pPr>
      <w:keepNext/>
      <w:tabs>
        <w:tab w:val="left" w:pos="360"/>
      </w:tabs>
      <w:spacing w:before="120" w:after="120" w:line="240" w:lineRule="auto"/>
      <w:outlineLvl w:val="0"/>
    </w:pPr>
    <w:rPr>
      <w:rFonts w:ascii="Garamond" w:eastAsia="Times" w:hAnsi="Garamond" w:cs="Times New Roman"/>
      <w:b/>
      <w:color w:val="000080"/>
      <w:sz w:val="24"/>
      <w:szCs w:val="20"/>
    </w:rPr>
  </w:style>
  <w:style w:type="paragraph" w:customStyle="1" w:styleId="paragraph">
    <w:name w:val="paragraph"/>
    <w:basedOn w:val="Normal"/>
    <w:rsid w:val="008607AD"/>
    <w:pPr>
      <w:spacing w:before="100" w:beforeAutospacing="1" w:after="100" w:afterAutospacing="1" w:line="240" w:lineRule="auto"/>
    </w:pPr>
    <w:rPr>
      <w:rFonts w:ascii="Times New Roman" w:eastAsia="Times New Roman" w:hAnsi="Times New Roman" w:cs="Times New Roman"/>
      <w:szCs w:val="24"/>
    </w:rPr>
  </w:style>
  <w:style w:type="character" w:customStyle="1" w:styleId="normaltextrun">
    <w:name w:val="normaltextrun"/>
    <w:basedOn w:val="DefaultParagraphFont"/>
    <w:rsid w:val="008607AD"/>
  </w:style>
  <w:style w:type="character" w:customStyle="1" w:styleId="spellingerror">
    <w:name w:val="spellingerror"/>
    <w:basedOn w:val="DefaultParagraphFont"/>
    <w:rsid w:val="008607AD"/>
  </w:style>
  <w:style w:type="character" w:customStyle="1" w:styleId="eop">
    <w:name w:val="eop"/>
    <w:basedOn w:val="DefaultParagraphFont"/>
    <w:rsid w:val="008607AD"/>
  </w:style>
  <w:style w:type="paragraph" w:customStyle="1" w:styleId="bullet2">
    <w:name w:val="bullet 2"/>
    <w:basedOn w:val="Normal"/>
    <w:rsid w:val="009B04AE"/>
    <w:pPr>
      <w:numPr>
        <w:numId w:val="4"/>
      </w:numPr>
      <w:spacing w:after="0" w:line="240" w:lineRule="auto"/>
      <w:outlineLvl w:val="0"/>
    </w:pPr>
    <w:rPr>
      <w:rFonts w:ascii="Times New Roman" w:eastAsia="Times New Roman" w:hAnsi="Times New Roman" w:cs="Arial"/>
    </w:rPr>
  </w:style>
  <w:style w:type="paragraph" w:styleId="TOAHeading">
    <w:name w:val="toa heading"/>
    <w:basedOn w:val="Normal"/>
    <w:next w:val="Normal"/>
    <w:unhideWhenUsed/>
    <w:rsid w:val="00D77C6C"/>
    <w:pPr>
      <w:widowControl w:val="0"/>
      <w:tabs>
        <w:tab w:val="right" w:pos="9360"/>
      </w:tabs>
      <w:suppressAutoHyphens/>
      <w:spacing w:after="0" w:line="240" w:lineRule="auto"/>
    </w:pPr>
    <w:rPr>
      <w:rFonts w:ascii="Times New Roman" w:eastAsia="Times New Roman" w:hAnsi="Times New Roman" w:cs="Times New Roman"/>
      <w:sz w:val="20"/>
      <w:szCs w:val="20"/>
    </w:rPr>
  </w:style>
  <w:style w:type="character" w:customStyle="1" w:styleId="st1">
    <w:name w:val="st1"/>
    <w:basedOn w:val="DefaultParagraphFont"/>
    <w:rsid w:val="0014111B"/>
  </w:style>
  <w:style w:type="character" w:styleId="CommentReference">
    <w:name w:val="annotation reference"/>
    <w:basedOn w:val="DefaultParagraphFont"/>
    <w:uiPriority w:val="99"/>
    <w:semiHidden/>
    <w:unhideWhenUsed/>
    <w:rsid w:val="0014111B"/>
    <w:rPr>
      <w:sz w:val="16"/>
      <w:szCs w:val="16"/>
    </w:rPr>
  </w:style>
  <w:style w:type="paragraph" w:styleId="CommentText">
    <w:name w:val="annotation text"/>
    <w:basedOn w:val="Normal"/>
    <w:link w:val="CommentTextChar"/>
    <w:uiPriority w:val="99"/>
    <w:unhideWhenUsed/>
    <w:rsid w:val="0014111B"/>
    <w:pPr>
      <w:spacing w:line="240" w:lineRule="auto"/>
    </w:pPr>
    <w:rPr>
      <w:sz w:val="20"/>
      <w:szCs w:val="20"/>
    </w:rPr>
  </w:style>
  <w:style w:type="character" w:customStyle="1" w:styleId="CommentTextChar">
    <w:name w:val="Comment Text Char"/>
    <w:basedOn w:val="DefaultParagraphFont"/>
    <w:link w:val="CommentText"/>
    <w:uiPriority w:val="99"/>
    <w:rsid w:val="0014111B"/>
    <w:rPr>
      <w:sz w:val="20"/>
      <w:szCs w:val="20"/>
    </w:rPr>
  </w:style>
  <w:style w:type="paragraph" w:styleId="CommentSubject">
    <w:name w:val="annotation subject"/>
    <w:basedOn w:val="CommentText"/>
    <w:next w:val="CommentText"/>
    <w:link w:val="CommentSubjectChar"/>
    <w:uiPriority w:val="99"/>
    <w:semiHidden/>
    <w:unhideWhenUsed/>
    <w:rsid w:val="0014111B"/>
    <w:rPr>
      <w:b/>
      <w:bCs/>
    </w:rPr>
  </w:style>
  <w:style w:type="character" w:customStyle="1" w:styleId="CommentSubjectChar">
    <w:name w:val="Comment Subject Char"/>
    <w:basedOn w:val="CommentTextChar"/>
    <w:link w:val="CommentSubject"/>
    <w:uiPriority w:val="99"/>
    <w:semiHidden/>
    <w:rsid w:val="0014111B"/>
    <w:rPr>
      <w:b/>
      <w:bCs/>
      <w:sz w:val="20"/>
      <w:szCs w:val="20"/>
    </w:rPr>
  </w:style>
  <w:style w:type="character" w:customStyle="1" w:styleId="BodyChar">
    <w:name w:val="Body Char"/>
    <w:basedOn w:val="DefaultParagraphFont"/>
    <w:link w:val="Body"/>
    <w:locked/>
    <w:rsid w:val="009465F5"/>
    <w:rPr>
      <w:rFonts w:ascii="Arial" w:hAnsi="Arial" w:cs="Arial"/>
      <w:szCs w:val="24"/>
    </w:rPr>
  </w:style>
  <w:style w:type="paragraph" w:customStyle="1" w:styleId="Body">
    <w:name w:val="Body"/>
    <w:link w:val="BodyChar"/>
    <w:rsid w:val="009465F5"/>
    <w:pPr>
      <w:spacing w:before="180" w:after="0" w:line="240" w:lineRule="auto"/>
    </w:pPr>
    <w:rPr>
      <w:rFonts w:ascii="Arial" w:hAnsi="Arial" w:cs="Arial"/>
      <w:szCs w:val="24"/>
    </w:rPr>
  </w:style>
  <w:style w:type="character" w:customStyle="1" w:styleId="BulletChar">
    <w:name w:val="Bullet Char"/>
    <w:basedOn w:val="DefaultParagraphFont"/>
    <w:link w:val="Bullet"/>
    <w:locked/>
    <w:rsid w:val="009465F5"/>
    <w:rPr>
      <w:rFonts w:ascii="Arial" w:hAnsi="Arial" w:cs="Arial"/>
      <w:szCs w:val="24"/>
    </w:rPr>
  </w:style>
  <w:style w:type="paragraph" w:customStyle="1" w:styleId="Bullet">
    <w:name w:val="Bullet"/>
    <w:link w:val="BulletChar"/>
    <w:rsid w:val="009465F5"/>
    <w:pPr>
      <w:numPr>
        <w:numId w:val="5"/>
      </w:numPr>
      <w:spacing w:before="120" w:after="0" w:line="240" w:lineRule="auto"/>
      <w:ind w:left="576"/>
    </w:pPr>
    <w:rPr>
      <w:rFonts w:ascii="Arial" w:hAnsi="Arial" w:cs="Arial"/>
      <w:szCs w:val="24"/>
    </w:rPr>
  </w:style>
  <w:style w:type="character" w:customStyle="1" w:styleId="ProcessBulletChar">
    <w:name w:val="Process Bullet Char"/>
    <w:basedOn w:val="DefaultParagraphFont"/>
    <w:link w:val="ProcessBullet"/>
    <w:locked/>
    <w:rsid w:val="009465F5"/>
    <w:rPr>
      <w:rFonts w:ascii="Arial" w:hAnsi="Arial" w:cs="Arial"/>
      <w:szCs w:val="24"/>
    </w:rPr>
  </w:style>
  <w:style w:type="paragraph" w:customStyle="1" w:styleId="ProcessBullet">
    <w:name w:val="Process Bullet"/>
    <w:link w:val="ProcessBulletChar"/>
    <w:rsid w:val="009465F5"/>
    <w:pPr>
      <w:numPr>
        <w:numId w:val="6"/>
      </w:numPr>
      <w:spacing w:before="120" w:after="0" w:line="240" w:lineRule="auto"/>
    </w:pPr>
    <w:rPr>
      <w:rFonts w:ascii="Arial" w:hAnsi="Arial" w:cs="Arial"/>
      <w:szCs w:val="24"/>
    </w:rPr>
  </w:style>
  <w:style w:type="paragraph" w:styleId="Title">
    <w:name w:val="Title"/>
    <w:basedOn w:val="Normal"/>
    <w:next w:val="Heading1"/>
    <w:link w:val="TitleChar"/>
    <w:rsid w:val="000B2FF5"/>
    <w:pPr>
      <w:widowControl w:val="0"/>
      <w:suppressAutoHyphens/>
      <w:spacing w:after="78" w:line="240" w:lineRule="auto"/>
    </w:pPr>
    <w:rPr>
      <w:rFonts w:ascii="DIN Pro Cond Bold" w:eastAsia="Times New Roman" w:hAnsi="DIN Pro Cond Bold" w:cs="Times New Roman"/>
      <w:b/>
      <w:caps/>
      <w:color w:val="ED8B00"/>
      <w:sz w:val="44"/>
      <w:szCs w:val="20"/>
    </w:rPr>
  </w:style>
  <w:style w:type="character" w:customStyle="1" w:styleId="TitleChar">
    <w:name w:val="Title Char"/>
    <w:basedOn w:val="DefaultParagraphFont"/>
    <w:link w:val="Title"/>
    <w:rsid w:val="000B2FF5"/>
    <w:rPr>
      <w:rFonts w:ascii="DIN Pro Cond Bold" w:eastAsia="Times New Roman" w:hAnsi="DIN Pro Cond Bold" w:cs="Times New Roman"/>
      <w:b/>
      <w:caps/>
      <w:color w:val="ED8B00"/>
      <w:sz w:val="44"/>
      <w:szCs w:val="20"/>
    </w:rPr>
  </w:style>
  <w:style w:type="character" w:customStyle="1" w:styleId="Heading5Char">
    <w:name w:val="Heading 5 Char"/>
    <w:basedOn w:val="DefaultParagraphFont"/>
    <w:link w:val="Heading5"/>
    <w:uiPriority w:val="9"/>
    <w:rsid w:val="009A796B"/>
    <w:rPr>
      <w:rFonts w:asciiTheme="majorHAnsi" w:eastAsiaTheme="majorEastAsia" w:hAnsiTheme="majorHAnsi" w:cstheme="majorBidi"/>
      <w:color w:val="2E74B5" w:themeColor="accent1" w:themeShade="BF"/>
    </w:rPr>
  </w:style>
  <w:style w:type="character" w:customStyle="1" w:styleId="ListParagraphChar">
    <w:name w:val="List Paragraph Char"/>
    <w:link w:val="ListParagraph"/>
    <w:uiPriority w:val="34"/>
    <w:locked/>
    <w:rsid w:val="00EB2CA1"/>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457100">
      <w:bodyDiv w:val="1"/>
      <w:marLeft w:val="0"/>
      <w:marRight w:val="0"/>
      <w:marTop w:val="0"/>
      <w:marBottom w:val="0"/>
      <w:divBdr>
        <w:top w:val="none" w:sz="0" w:space="0" w:color="auto"/>
        <w:left w:val="none" w:sz="0" w:space="0" w:color="auto"/>
        <w:bottom w:val="none" w:sz="0" w:space="0" w:color="auto"/>
        <w:right w:val="none" w:sz="0" w:space="0" w:color="auto"/>
      </w:divBdr>
    </w:div>
    <w:div w:id="48575103">
      <w:bodyDiv w:val="1"/>
      <w:marLeft w:val="0"/>
      <w:marRight w:val="0"/>
      <w:marTop w:val="0"/>
      <w:marBottom w:val="0"/>
      <w:divBdr>
        <w:top w:val="none" w:sz="0" w:space="0" w:color="auto"/>
        <w:left w:val="none" w:sz="0" w:space="0" w:color="auto"/>
        <w:bottom w:val="none" w:sz="0" w:space="0" w:color="auto"/>
        <w:right w:val="none" w:sz="0" w:space="0" w:color="auto"/>
      </w:divBdr>
    </w:div>
    <w:div w:id="59712676">
      <w:bodyDiv w:val="1"/>
      <w:marLeft w:val="0"/>
      <w:marRight w:val="0"/>
      <w:marTop w:val="0"/>
      <w:marBottom w:val="0"/>
      <w:divBdr>
        <w:top w:val="none" w:sz="0" w:space="0" w:color="auto"/>
        <w:left w:val="none" w:sz="0" w:space="0" w:color="auto"/>
        <w:bottom w:val="none" w:sz="0" w:space="0" w:color="auto"/>
        <w:right w:val="none" w:sz="0" w:space="0" w:color="auto"/>
      </w:divBdr>
    </w:div>
    <w:div w:id="64570946">
      <w:bodyDiv w:val="1"/>
      <w:marLeft w:val="0"/>
      <w:marRight w:val="0"/>
      <w:marTop w:val="0"/>
      <w:marBottom w:val="0"/>
      <w:divBdr>
        <w:top w:val="none" w:sz="0" w:space="0" w:color="auto"/>
        <w:left w:val="none" w:sz="0" w:space="0" w:color="auto"/>
        <w:bottom w:val="none" w:sz="0" w:space="0" w:color="auto"/>
        <w:right w:val="none" w:sz="0" w:space="0" w:color="auto"/>
      </w:divBdr>
      <w:divsChild>
        <w:div w:id="1263563674">
          <w:marLeft w:val="0"/>
          <w:marRight w:val="0"/>
          <w:marTop w:val="0"/>
          <w:marBottom w:val="0"/>
          <w:divBdr>
            <w:top w:val="none" w:sz="0" w:space="0" w:color="auto"/>
            <w:left w:val="none" w:sz="0" w:space="0" w:color="auto"/>
            <w:bottom w:val="none" w:sz="0" w:space="0" w:color="auto"/>
            <w:right w:val="none" w:sz="0" w:space="0" w:color="auto"/>
          </w:divBdr>
        </w:div>
        <w:div w:id="158468791">
          <w:marLeft w:val="0"/>
          <w:marRight w:val="0"/>
          <w:marTop w:val="0"/>
          <w:marBottom w:val="0"/>
          <w:divBdr>
            <w:top w:val="none" w:sz="0" w:space="0" w:color="auto"/>
            <w:left w:val="none" w:sz="0" w:space="0" w:color="auto"/>
            <w:bottom w:val="none" w:sz="0" w:space="0" w:color="auto"/>
            <w:right w:val="none" w:sz="0" w:space="0" w:color="auto"/>
          </w:divBdr>
        </w:div>
        <w:div w:id="730007089">
          <w:marLeft w:val="0"/>
          <w:marRight w:val="0"/>
          <w:marTop w:val="0"/>
          <w:marBottom w:val="0"/>
          <w:divBdr>
            <w:top w:val="none" w:sz="0" w:space="0" w:color="auto"/>
            <w:left w:val="none" w:sz="0" w:space="0" w:color="auto"/>
            <w:bottom w:val="none" w:sz="0" w:space="0" w:color="auto"/>
            <w:right w:val="none" w:sz="0" w:space="0" w:color="auto"/>
          </w:divBdr>
        </w:div>
      </w:divsChild>
    </w:div>
    <w:div w:id="95712205">
      <w:bodyDiv w:val="1"/>
      <w:marLeft w:val="0"/>
      <w:marRight w:val="0"/>
      <w:marTop w:val="0"/>
      <w:marBottom w:val="0"/>
      <w:divBdr>
        <w:top w:val="none" w:sz="0" w:space="0" w:color="auto"/>
        <w:left w:val="none" w:sz="0" w:space="0" w:color="auto"/>
        <w:bottom w:val="none" w:sz="0" w:space="0" w:color="auto"/>
        <w:right w:val="none" w:sz="0" w:space="0" w:color="auto"/>
      </w:divBdr>
    </w:div>
    <w:div w:id="135680523">
      <w:bodyDiv w:val="1"/>
      <w:marLeft w:val="0"/>
      <w:marRight w:val="0"/>
      <w:marTop w:val="0"/>
      <w:marBottom w:val="0"/>
      <w:divBdr>
        <w:top w:val="none" w:sz="0" w:space="0" w:color="auto"/>
        <w:left w:val="none" w:sz="0" w:space="0" w:color="auto"/>
        <w:bottom w:val="none" w:sz="0" w:space="0" w:color="auto"/>
        <w:right w:val="none" w:sz="0" w:space="0" w:color="auto"/>
      </w:divBdr>
    </w:div>
    <w:div w:id="164437418">
      <w:bodyDiv w:val="1"/>
      <w:marLeft w:val="0"/>
      <w:marRight w:val="0"/>
      <w:marTop w:val="0"/>
      <w:marBottom w:val="0"/>
      <w:divBdr>
        <w:top w:val="none" w:sz="0" w:space="0" w:color="auto"/>
        <w:left w:val="none" w:sz="0" w:space="0" w:color="auto"/>
        <w:bottom w:val="none" w:sz="0" w:space="0" w:color="auto"/>
        <w:right w:val="none" w:sz="0" w:space="0" w:color="auto"/>
      </w:divBdr>
    </w:div>
    <w:div w:id="205290475">
      <w:bodyDiv w:val="1"/>
      <w:marLeft w:val="0"/>
      <w:marRight w:val="0"/>
      <w:marTop w:val="0"/>
      <w:marBottom w:val="0"/>
      <w:divBdr>
        <w:top w:val="none" w:sz="0" w:space="0" w:color="auto"/>
        <w:left w:val="none" w:sz="0" w:space="0" w:color="auto"/>
        <w:bottom w:val="none" w:sz="0" w:space="0" w:color="auto"/>
        <w:right w:val="none" w:sz="0" w:space="0" w:color="auto"/>
      </w:divBdr>
    </w:div>
    <w:div w:id="223878034">
      <w:bodyDiv w:val="1"/>
      <w:marLeft w:val="0"/>
      <w:marRight w:val="0"/>
      <w:marTop w:val="0"/>
      <w:marBottom w:val="0"/>
      <w:divBdr>
        <w:top w:val="none" w:sz="0" w:space="0" w:color="auto"/>
        <w:left w:val="none" w:sz="0" w:space="0" w:color="auto"/>
        <w:bottom w:val="none" w:sz="0" w:space="0" w:color="auto"/>
        <w:right w:val="none" w:sz="0" w:space="0" w:color="auto"/>
      </w:divBdr>
    </w:div>
    <w:div w:id="226767201">
      <w:bodyDiv w:val="1"/>
      <w:marLeft w:val="0"/>
      <w:marRight w:val="0"/>
      <w:marTop w:val="0"/>
      <w:marBottom w:val="0"/>
      <w:divBdr>
        <w:top w:val="none" w:sz="0" w:space="0" w:color="auto"/>
        <w:left w:val="none" w:sz="0" w:space="0" w:color="auto"/>
        <w:bottom w:val="none" w:sz="0" w:space="0" w:color="auto"/>
        <w:right w:val="none" w:sz="0" w:space="0" w:color="auto"/>
      </w:divBdr>
    </w:div>
    <w:div w:id="275253401">
      <w:bodyDiv w:val="1"/>
      <w:marLeft w:val="0"/>
      <w:marRight w:val="0"/>
      <w:marTop w:val="0"/>
      <w:marBottom w:val="0"/>
      <w:divBdr>
        <w:top w:val="none" w:sz="0" w:space="0" w:color="auto"/>
        <w:left w:val="none" w:sz="0" w:space="0" w:color="auto"/>
        <w:bottom w:val="none" w:sz="0" w:space="0" w:color="auto"/>
        <w:right w:val="none" w:sz="0" w:space="0" w:color="auto"/>
      </w:divBdr>
    </w:div>
    <w:div w:id="296103705">
      <w:bodyDiv w:val="1"/>
      <w:marLeft w:val="0"/>
      <w:marRight w:val="0"/>
      <w:marTop w:val="0"/>
      <w:marBottom w:val="0"/>
      <w:divBdr>
        <w:top w:val="none" w:sz="0" w:space="0" w:color="auto"/>
        <w:left w:val="none" w:sz="0" w:space="0" w:color="auto"/>
        <w:bottom w:val="none" w:sz="0" w:space="0" w:color="auto"/>
        <w:right w:val="none" w:sz="0" w:space="0" w:color="auto"/>
      </w:divBdr>
      <w:divsChild>
        <w:div w:id="238559734">
          <w:marLeft w:val="0"/>
          <w:marRight w:val="0"/>
          <w:marTop w:val="0"/>
          <w:marBottom w:val="0"/>
          <w:divBdr>
            <w:top w:val="none" w:sz="0" w:space="0" w:color="auto"/>
            <w:left w:val="none" w:sz="0" w:space="0" w:color="auto"/>
            <w:bottom w:val="none" w:sz="0" w:space="0" w:color="auto"/>
            <w:right w:val="none" w:sz="0" w:space="0" w:color="auto"/>
          </w:divBdr>
        </w:div>
        <w:div w:id="2140222062">
          <w:marLeft w:val="0"/>
          <w:marRight w:val="0"/>
          <w:marTop w:val="0"/>
          <w:marBottom w:val="0"/>
          <w:divBdr>
            <w:top w:val="none" w:sz="0" w:space="0" w:color="auto"/>
            <w:left w:val="none" w:sz="0" w:space="0" w:color="auto"/>
            <w:bottom w:val="none" w:sz="0" w:space="0" w:color="auto"/>
            <w:right w:val="none" w:sz="0" w:space="0" w:color="auto"/>
          </w:divBdr>
        </w:div>
        <w:div w:id="1014070794">
          <w:marLeft w:val="0"/>
          <w:marRight w:val="0"/>
          <w:marTop w:val="0"/>
          <w:marBottom w:val="0"/>
          <w:divBdr>
            <w:top w:val="none" w:sz="0" w:space="0" w:color="auto"/>
            <w:left w:val="none" w:sz="0" w:space="0" w:color="auto"/>
            <w:bottom w:val="none" w:sz="0" w:space="0" w:color="auto"/>
            <w:right w:val="none" w:sz="0" w:space="0" w:color="auto"/>
          </w:divBdr>
        </w:div>
        <w:div w:id="2092122882">
          <w:marLeft w:val="0"/>
          <w:marRight w:val="0"/>
          <w:marTop w:val="0"/>
          <w:marBottom w:val="0"/>
          <w:divBdr>
            <w:top w:val="none" w:sz="0" w:space="0" w:color="auto"/>
            <w:left w:val="none" w:sz="0" w:space="0" w:color="auto"/>
            <w:bottom w:val="none" w:sz="0" w:space="0" w:color="auto"/>
            <w:right w:val="none" w:sz="0" w:space="0" w:color="auto"/>
          </w:divBdr>
        </w:div>
        <w:div w:id="888221376">
          <w:marLeft w:val="0"/>
          <w:marRight w:val="0"/>
          <w:marTop w:val="0"/>
          <w:marBottom w:val="0"/>
          <w:divBdr>
            <w:top w:val="none" w:sz="0" w:space="0" w:color="auto"/>
            <w:left w:val="none" w:sz="0" w:space="0" w:color="auto"/>
            <w:bottom w:val="none" w:sz="0" w:space="0" w:color="auto"/>
            <w:right w:val="none" w:sz="0" w:space="0" w:color="auto"/>
          </w:divBdr>
        </w:div>
        <w:div w:id="448546371">
          <w:marLeft w:val="0"/>
          <w:marRight w:val="0"/>
          <w:marTop w:val="0"/>
          <w:marBottom w:val="0"/>
          <w:divBdr>
            <w:top w:val="none" w:sz="0" w:space="0" w:color="auto"/>
            <w:left w:val="none" w:sz="0" w:space="0" w:color="auto"/>
            <w:bottom w:val="none" w:sz="0" w:space="0" w:color="auto"/>
            <w:right w:val="none" w:sz="0" w:space="0" w:color="auto"/>
          </w:divBdr>
        </w:div>
      </w:divsChild>
    </w:div>
    <w:div w:id="301733550">
      <w:bodyDiv w:val="1"/>
      <w:marLeft w:val="0"/>
      <w:marRight w:val="0"/>
      <w:marTop w:val="0"/>
      <w:marBottom w:val="0"/>
      <w:divBdr>
        <w:top w:val="none" w:sz="0" w:space="0" w:color="auto"/>
        <w:left w:val="none" w:sz="0" w:space="0" w:color="auto"/>
        <w:bottom w:val="none" w:sz="0" w:space="0" w:color="auto"/>
        <w:right w:val="none" w:sz="0" w:space="0" w:color="auto"/>
      </w:divBdr>
    </w:div>
    <w:div w:id="302199385">
      <w:bodyDiv w:val="1"/>
      <w:marLeft w:val="0"/>
      <w:marRight w:val="0"/>
      <w:marTop w:val="0"/>
      <w:marBottom w:val="0"/>
      <w:divBdr>
        <w:top w:val="none" w:sz="0" w:space="0" w:color="auto"/>
        <w:left w:val="none" w:sz="0" w:space="0" w:color="auto"/>
        <w:bottom w:val="none" w:sz="0" w:space="0" w:color="auto"/>
        <w:right w:val="none" w:sz="0" w:space="0" w:color="auto"/>
      </w:divBdr>
    </w:div>
    <w:div w:id="415980099">
      <w:bodyDiv w:val="1"/>
      <w:marLeft w:val="0"/>
      <w:marRight w:val="0"/>
      <w:marTop w:val="0"/>
      <w:marBottom w:val="0"/>
      <w:divBdr>
        <w:top w:val="none" w:sz="0" w:space="0" w:color="auto"/>
        <w:left w:val="none" w:sz="0" w:space="0" w:color="auto"/>
        <w:bottom w:val="none" w:sz="0" w:space="0" w:color="auto"/>
        <w:right w:val="none" w:sz="0" w:space="0" w:color="auto"/>
      </w:divBdr>
    </w:div>
    <w:div w:id="507210417">
      <w:bodyDiv w:val="1"/>
      <w:marLeft w:val="0"/>
      <w:marRight w:val="0"/>
      <w:marTop w:val="0"/>
      <w:marBottom w:val="0"/>
      <w:divBdr>
        <w:top w:val="none" w:sz="0" w:space="0" w:color="auto"/>
        <w:left w:val="none" w:sz="0" w:space="0" w:color="auto"/>
        <w:bottom w:val="none" w:sz="0" w:space="0" w:color="auto"/>
        <w:right w:val="none" w:sz="0" w:space="0" w:color="auto"/>
      </w:divBdr>
    </w:div>
    <w:div w:id="524562699">
      <w:bodyDiv w:val="1"/>
      <w:marLeft w:val="0"/>
      <w:marRight w:val="0"/>
      <w:marTop w:val="0"/>
      <w:marBottom w:val="0"/>
      <w:divBdr>
        <w:top w:val="none" w:sz="0" w:space="0" w:color="auto"/>
        <w:left w:val="none" w:sz="0" w:space="0" w:color="auto"/>
        <w:bottom w:val="none" w:sz="0" w:space="0" w:color="auto"/>
        <w:right w:val="none" w:sz="0" w:space="0" w:color="auto"/>
      </w:divBdr>
      <w:divsChild>
        <w:div w:id="335571115">
          <w:marLeft w:val="0"/>
          <w:marRight w:val="0"/>
          <w:marTop w:val="0"/>
          <w:marBottom w:val="0"/>
          <w:divBdr>
            <w:top w:val="none" w:sz="0" w:space="0" w:color="auto"/>
            <w:left w:val="none" w:sz="0" w:space="0" w:color="auto"/>
            <w:bottom w:val="none" w:sz="0" w:space="0" w:color="auto"/>
            <w:right w:val="none" w:sz="0" w:space="0" w:color="auto"/>
          </w:divBdr>
        </w:div>
        <w:div w:id="385223773">
          <w:marLeft w:val="0"/>
          <w:marRight w:val="0"/>
          <w:marTop w:val="0"/>
          <w:marBottom w:val="0"/>
          <w:divBdr>
            <w:top w:val="none" w:sz="0" w:space="0" w:color="auto"/>
            <w:left w:val="none" w:sz="0" w:space="0" w:color="auto"/>
            <w:bottom w:val="none" w:sz="0" w:space="0" w:color="auto"/>
            <w:right w:val="none" w:sz="0" w:space="0" w:color="auto"/>
          </w:divBdr>
        </w:div>
        <w:div w:id="1473139732">
          <w:marLeft w:val="0"/>
          <w:marRight w:val="0"/>
          <w:marTop w:val="0"/>
          <w:marBottom w:val="0"/>
          <w:divBdr>
            <w:top w:val="none" w:sz="0" w:space="0" w:color="auto"/>
            <w:left w:val="none" w:sz="0" w:space="0" w:color="auto"/>
            <w:bottom w:val="none" w:sz="0" w:space="0" w:color="auto"/>
            <w:right w:val="none" w:sz="0" w:space="0" w:color="auto"/>
          </w:divBdr>
        </w:div>
      </w:divsChild>
    </w:div>
    <w:div w:id="539632650">
      <w:bodyDiv w:val="1"/>
      <w:marLeft w:val="0"/>
      <w:marRight w:val="0"/>
      <w:marTop w:val="0"/>
      <w:marBottom w:val="0"/>
      <w:divBdr>
        <w:top w:val="none" w:sz="0" w:space="0" w:color="auto"/>
        <w:left w:val="none" w:sz="0" w:space="0" w:color="auto"/>
        <w:bottom w:val="none" w:sz="0" w:space="0" w:color="auto"/>
        <w:right w:val="none" w:sz="0" w:space="0" w:color="auto"/>
      </w:divBdr>
    </w:div>
    <w:div w:id="575163011">
      <w:bodyDiv w:val="1"/>
      <w:marLeft w:val="0"/>
      <w:marRight w:val="0"/>
      <w:marTop w:val="0"/>
      <w:marBottom w:val="0"/>
      <w:divBdr>
        <w:top w:val="none" w:sz="0" w:space="0" w:color="auto"/>
        <w:left w:val="none" w:sz="0" w:space="0" w:color="auto"/>
        <w:bottom w:val="none" w:sz="0" w:space="0" w:color="auto"/>
        <w:right w:val="none" w:sz="0" w:space="0" w:color="auto"/>
      </w:divBdr>
    </w:div>
    <w:div w:id="584802477">
      <w:bodyDiv w:val="1"/>
      <w:marLeft w:val="0"/>
      <w:marRight w:val="0"/>
      <w:marTop w:val="0"/>
      <w:marBottom w:val="0"/>
      <w:divBdr>
        <w:top w:val="none" w:sz="0" w:space="0" w:color="auto"/>
        <w:left w:val="none" w:sz="0" w:space="0" w:color="auto"/>
        <w:bottom w:val="none" w:sz="0" w:space="0" w:color="auto"/>
        <w:right w:val="none" w:sz="0" w:space="0" w:color="auto"/>
      </w:divBdr>
    </w:div>
    <w:div w:id="588661964">
      <w:bodyDiv w:val="1"/>
      <w:marLeft w:val="0"/>
      <w:marRight w:val="0"/>
      <w:marTop w:val="0"/>
      <w:marBottom w:val="0"/>
      <w:divBdr>
        <w:top w:val="none" w:sz="0" w:space="0" w:color="auto"/>
        <w:left w:val="none" w:sz="0" w:space="0" w:color="auto"/>
        <w:bottom w:val="none" w:sz="0" w:space="0" w:color="auto"/>
        <w:right w:val="none" w:sz="0" w:space="0" w:color="auto"/>
      </w:divBdr>
    </w:div>
    <w:div w:id="590940374">
      <w:bodyDiv w:val="1"/>
      <w:marLeft w:val="0"/>
      <w:marRight w:val="0"/>
      <w:marTop w:val="0"/>
      <w:marBottom w:val="0"/>
      <w:divBdr>
        <w:top w:val="none" w:sz="0" w:space="0" w:color="auto"/>
        <w:left w:val="none" w:sz="0" w:space="0" w:color="auto"/>
        <w:bottom w:val="none" w:sz="0" w:space="0" w:color="auto"/>
        <w:right w:val="none" w:sz="0" w:space="0" w:color="auto"/>
      </w:divBdr>
    </w:div>
    <w:div w:id="594048415">
      <w:bodyDiv w:val="1"/>
      <w:marLeft w:val="0"/>
      <w:marRight w:val="0"/>
      <w:marTop w:val="0"/>
      <w:marBottom w:val="0"/>
      <w:divBdr>
        <w:top w:val="none" w:sz="0" w:space="0" w:color="auto"/>
        <w:left w:val="none" w:sz="0" w:space="0" w:color="auto"/>
        <w:bottom w:val="none" w:sz="0" w:space="0" w:color="auto"/>
        <w:right w:val="none" w:sz="0" w:space="0" w:color="auto"/>
      </w:divBdr>
    </w:div>
    <w:div w:id="594703065">
      <w:bodyDiv w:val="1"/>
      <w:marLeft w:val="0"/>
      <w:marRight w:val="0"/>
      <w:marTop w:val="0"/>
      <w:marBottom w:val="0"/>
      <w:divBdr>
        <w:top w:val="none" w:sz="0" w:space="0" w:color="auto"/>
        <w:left w:val="none" w:sz="0" w:space="0" w:color="auto"/>
        <w:bottom w:val="none" w:sz="0" w:space="0" w:color="auto"/>
        <w:right w:val="none" w:sz="0" w:space="0" w:color="auto"/>
      </w:divBdr>
    </w:div>
    <w:div w:id="595867115">
      <w:bodyDiv w:val="1"/>
      <w:marLeft w:val="0"/>
      <w:marRight w:val="0"/>
      <w:marTop w:val="0"/>
      <w:marBottom w:val="0"/>
      <w:divBdr>
        <w:top w:val="none" w:sz="0" w:space="0" w:color="auto"/>
        <w:left w:val="none" w:sz="0" w:space="0" w:color="auto"/>
        <w:bottom w:val="none" w:sz="0" w:space="0" w:color="auto"/>
        <w:right w:val="none" w:sz="0" w:space="0" w:color="auto"/>
      </w:divBdr>
    </w:div>
    <w:div w:id="614679075">
      <w:bodyDiv w:val="1"/>
      <w:marLeft w:val="0"/>
      <w:marRight w:val="0"/>
      <w:marTop w:val="0"/>
      <w:marBottom w:val="0"/>
      <w:divBdr>
        <w:top w:val="none" w:sz="0" w:space="0" w:color="auto"/>
        <w:left w:val="none" w:sz="0" w:space="0" w:color="auto"/>
        <w:bottom w:val="none" w:sz="0" w:space="0" w:color="auto"/>
        <w:right w:val="none" w:sz="0" w:space="0" w:color="auto"/>
      </w:divBdr>
    </w:div>
    <w:div w:id="615137858">
      <w:bodyDiv w:val="1"/>
      <w:marLeft w:val="0"/>
      <w:marRight w:val="0"/>
      <w:marTop w:val="0"/>
      <w:marBottom w:val="0"/>
      <w:divBdr>
        <w:top w:val="none" w:sz="0" w:space="0" w:color="auto"/>
        <w:left w:val="none" w:sz="0" w:space="0" w:color="auto"/>
        <w:bottom w:val="none" w:sz="0" w:space="0" w:color="auto"/>
        <w:right w:val="none" w:sz="0" w:space="0" w:color="auto"/>
      </w:divBdr>
    </w:div>
    <w:div w:id="647635346">
      <w:bodyDiv w:val="1"/>
      <w:marLeft w:val="0"/>
      <w:marRight w:val="0"/>
      <w:marTop w:val="0"/>
      <w:marBottom w:val="0"/>
      <w:divBdr>
        <w:top w:val="none" w:sz="0" w:space="0" w:color="auto"/>
        <w:left w:val="none" w:sz="0" w:space="0" w:color="auto"/>
        <w:bottom w:val="none" w:sz="0" w:space="0" w:color="auto"/>
        <w:right w:val="none" w:sz="0" w:space="0" w:color="auto"/>
      </w:divBdr>
    </w:div>
    <w:div w:id="685670329">
      <w:bodyDiv w:val="1"/>
      <w:marLeft w:val="0"/>
      <w:marRight w:val="0"/>
      <w:marTop w:val="0"/>
      <w:marBottom w:val="0"/>
      <w:divBdr>
        <w:top w:val="none" w:sz="0" w:space="0" w:color="auto"/>
        <w:left w:val="none" w:sz="0" w:space="0" w:color="auto"/>
        <w:bottom w:val="none" w:sz="0" w:space="0" w:color="auto"/>
        <w:right w:val="none" w:sz="0" w:space="0" w:color="auto"/>
      </w:divBdr>
    </w:div>
    <w:div w:id="705256200">
      <w:bodyDiv w:val="1"/>
      <w:marLeft w:val="0"/>
      <w:marRight w:val="0"/>
      <w:marTop w:val="0"/>
      <w:marBottom w:val="0"/>
      <w:divBdr>
        <w:top w:val="none" w:sz="0" w:space="0" w:color="auto"/>
        <w:left w:val="none" w:sz="0" w:space="0" w:color="auto"/>
        <w:bottom w:val="none" w:sz="0" w:space="0" w:color="auto"/>
        <w:right w:val="none" w:sz="0" w:space="0" w:color="auto"/>
      </w:divBdr>
    </w:div>
    <w:div w:id="790053321">
      <w:bodyDiv w:val="1"/>
      <w:marLeft w:val="0"/>
      <w:marRight w:val="0"/>
      <w:marTop w:val="0"/>
      <w:marBottom w:val="0"/>
      <w:divBdr>
        <w:top w:val="none" w:sz="0" w:space="0" w:color="auto"/>
        <w:left w:val="none" w:sz="0" w:space="0" w:color="auto"/>
        <w:bottom w:val="none" w:sz="0" w:space="0" w:color="auto"/>
        <w:right w:val="none" w:sz="0" w:space="0" w:color="auto"/>
      </w:divBdr>
    </w:div>
    <w:div w:id="803348047">
      <w:bodyDiv w:val="1"/>
      <w:marLeft w:val="0"/>
      <w:marRight w:val="0"/>
      <w:marTop w:val="0"/>
      <w:marBottom w:val="0"/>
      <w:divBdr>
        <w:top w:val="none" w:sz="0" w:space="0" w:color="auto"/>
        <w:left w:val="none" w:sz="0" w:space="0" w:color="auto"/>
        <w:bottom w:val="none" w:sz="0" w:space="0" w:color="auto"/>
        <w:right w:val="none" w:sz="0" w:space="0" w:color="auto"/>
      </w:divBdr>
    </w:div>
    <w:div w:id="890843337">
      <w:bodyDiv w:val="1"/>
      <w:marLeft w:val="0"/>
      <w:marRight w:val="0"/>
      <w:marTop w:val="0"/>
      <w:marBottom w:val="0"/>
      <w:divBdr>
        <w:top w:val="none" w:sz="0" w:space="0" w:color="auto"/>
        <w:left w:val="none" w:sz="0" w:space="0" w:color="auto"/>
        <w:bottom w:val="none" w:sz="0" w:space="0" w:color="auto"/>
        <w:right w:val="none" w:sz="0" w:space="0" w:color="auto"/>
      </w:divBdr>
    </w:div>
    <w:div w:id="896286759">
      <w:bodyDiv w:val="1"/>
      <w:marLeft w:val="0"/>
      <w:marRight w:val="0"/>
      <w:marTop w:val="0"/>
      <w:marBottom w:val="0"/>
      <w:divBdr>
        <w:top w:val="none" w:sz="0" w:space="0" w:color="auto"/>
        <w:left w:val="none" w:sz="0" w:space="0" w:color="auto"/>
        <w:bottom w:val="none" w:sz="0" w:space="0" w:color="auto"/>
        <w:right w:val="none" w:sz="0" w:space="0" w:color="auto"/>
      </w:divBdr>
    </w:div>
    <w:div w:id="921987582">
      <w:bodyDiv w:val="1"/>
      <w:marLeft w:val="0"/>
      <w:marRight w:val="0"/>
      <w:marTop w:val="0"/>
      <w:marBottom w:val="0"/>
      <w:divBdr>
        <w:top w:val="none" w:sz="0" w:space="0" w:color="auto"/>
        <w:left w:val="none" w:sz="0" w:space="0" w:color="auto"/>
        <w:bottom w:val="none" w:sz="0" w:space="0" w:color="auto"/>
        <w:right w:val="none" w:sz="0" w:space="0" w:color="auto"/>
      </w:divBdr>
    </w:div>
    <w:div w:id="924146430">
      <w:bodyDiv w:val="1"/>
      <w:marLeft w:val="0"/>
      <w:marRight w:val="0"/>
      <w:marTop w:val="0"/>
      <w:marBottom w:val="0"/>
      <w:divBdr>
        <w:top w:val="none" w:sz="0" w:space="0" w:color="auto"/>
        <w:left w:val="none" w:sz="0" w:space="0" w:color="auto"/>
        <w:bottom w:val="none" w:sz="0" w:space="0" w:color="auto"/>
        <w:right w:val="none" w:sz="0" w:space="0" w:color="auto"/>
      </w:divBdr>
    </w:div>
    <w:div w:id="944731462">
      <w:bodyDiv w:val="1"/>
      <w:marLeft w:val="0"/>
      <w:marRight w:val="0"/>
      <w:marTop w:val="0"/>
      <w:marBottom w:val="0"/>
      <w:divBdr>
        <w:top w:val="none" w:sz="0" w:space="0" w:color="auto"/>
        <w:left w:val="none" w:sz="0" w:space="0" w:color="auto"/>
        <w:bottom w:val="none" w:sz="0" w:space="0" w:color="auto"/>
        <w:right w:val="none" w:sz="0" w:space="0" w:color="auto"/>
      </w:divBdr>
    </w:div>
    <w:div w:id="959143886">
      <w:bodyDiv w:val="1"/>
      <w:marLeft w:val="0"/>
      <w:marRight w:val="0"/>
      <w:marTop w:val="0"/>
      <w:marBottom w:val="0"/>
      <w:divBdr>
        <w:top w:val="none" w:sz="0" w:space="0" w:color="auto"/>
        <w:left w:val="none" w:sz="0" w:space="0" w:color="auto"/>
        <w:bottom w:val="none" w:sz="0" w:space="0" w:color="auto"/>
        <w:right w:val="none" w:sz="0" w:space="0" w:color="auto"/>
      </w:divBdr>
    </w:div>
    <w:div w:id="978727694">
      <w:bodyDiv w:val="1"/>
      <w:marLeft w:val="0"/>
      <w:marRight w:val="0"/>
      <w:marTop w:val="0"/>
      <w:marBottom w:val="0"/>
      <w:divBdr>
        <w:top w:val="none" w:sz="0" w:space="0" w:color="auto"/>
        <w:left w:val="none" w:sz="0" w:space="0" w:color="auto"/>
        <w:bottom w:val="none" w:sz="0" w:space="0" w:color="auto"/>
        <w:right w:val="none" w:sz="0" w:space="0" w:color="auto"/>
      </w:divBdr>
    </w:div>
    <w:div w:id="1001200257">
      <w:bodyDiv w:val="1"/>
      <w:marLeft w:val="0"/>
      <w:marRight w:val="0"/>
      <w:marTop w:val="0"/>
      <w:marBottom w:val="0"/>
      <w:divBdr>
        <w:top w:val="none" w:sz="0" w:space="0" w:color="auto"/>
        <w:left w:val="none" w:sz="0" w:space="0" w:color="auto"/>
        <w:bottom w:val="none" w:sz="0" w:space="0" w:color="auto"/>
        <w:right w:val="none" w:sz="0" w:space="0" w:color="auto"/>
      </w:divBdr>
    </w:div>
    <w:div w:id="1006640307">
      <w:bodyDiv w:val="1"/>
      <w:marLeft w:val="0"/>
      <w:marRight w:val="0"/>
      <w:marTop w:val="0"/>
      <w:marBottom w:val="0"/>
      <w:divBdr>
        <w:top w:val="none" w:sz="0" w:space="0" w:color="auto"/>
        <w:left w:val="none" w:sz="0" w:space="0" w:color="auto"/>
        <w:bottom w:val="none" w:sz="0" w:space="0" w:color="auto"/>
        <w:right w:val="none" w:sz="0" w:space="0" w:color="auto"/>
      </w:divBdr>
    </w:div>
    <w:div w:id="1029643270">
      <w:bodyDiv w:val="1"/>
      <w:marLeft w:val="0"/>
      <w:marRight w:val="0"/>
      <w:marTop w:val="0"/>
      <w:marBottom w:val="0"/>
      <w:divBdr>
        <w:top w:val="none" w:sz="0" w:space="0" w:color="auto"/>
        <w:left w:val="none" w:sz="0" w:space="0" w:color="auto"/>
        <w:bottom w:val="none" w:sz="0" w:space="0" w:color="auto"/>
        <w:right w:val="none" w:sz="0" w:space="0" w:color="auto"/>
      </w:divBdr>
    </w:div>
    <w:div w:id="1064597237">
      <w:bodyDiv w:val="1"/>
      <w:marLeft w:val="0"/>
      <w:marRight w:val="0"/>
      <w:marTop w:val="0"/>
      <w:marBottom w:val="0"/>
      <w:divBdr>
        <w:top w:val="none" w:sz="0" w:space="0" w:color="auto"/>
        <w:left w:val="none" w:sz="0" w:space="0" w:color="auto"/>
        <w:bottom w:val="none" w:sz="0" w:space="0" w:color="auto"/>
        <w:right w:val="none" w:sz="0" w:space="0" w:color="auto"/>
      </w:divBdr>
    </w:div>
    <w:div w:id="1086921223">
      <w:bodyDiv w:val="1"/>
      <w:marLeft w:val="0"/>
      <w:marRight w:val="0"/>
      <w:marTop w:val="0"/>
      <w:marBottom w:val="0"/>
      <w:divBdr>
        <w:top w:val="none" w:sz="0" w:space="0" w:color="auto"/>
        <w:left w:val="none" w:sz="0" w:space="0" w:color="auto"/>
        <w:bottom w:val="none" w:sz="0" w:space="0" w:color="auto"/>
        <w:right w:val="none" w:sz="0" w:space="0" w:color="auto"/>
      </w:divBdr>
      <w:divsChild>
        <w:div w:id="1810197496">
          <w:marLeft w:val="0"/>
          <w:marRight w:val="0"/>
          <w:marTop w:val="0"/>
          <w:marBottom w:val="0"/>
          <w:divBdr>
            <w:top w:val="none" w:sz="0" w:space="0" w:color="auto"/>
            <w:left w:val="none" w:sz="0" w:space="0" w:color="auto"/>
            <w:bottom w:val="none" w:sz="0" w:space="0" w:color="auto"/>
            <w:right w:val="none" w:sz="0" w:space="0" w:color="auto"/>
          </w:divBdr>
        </w:div>
        <w:div w:id="997615104">
          <w:marLeft w:val="0"/>
          <w:marRight w:val="0"/>
          <w:marTop w:val="0"/>
          <w:marBottom w:val="0"/>
          <w:divBdr>
            <w:top w:val="none" w:sz="0" w:space="0" w:color="auto"/>
            <w:left w:val="none" w:sz="0" w:space="0" w:color="auto"/>
            <w:bottom w:val="none" w:sz="0" w:space="0" w:color="auto"/>
            <w:right w:val="none" w:sz="0" w:space="0" w:color="auto"/>
          </w:divBdr>
        </w:div>
      </w:divsChild>
    </w:div>
    <w:div w:id="1092969486">
      <w:bodyDiv w:val="1"/>
      <w:marLeft w:val="0"/>
      <w:marRight w:val="0"/>
      <w:marTop w:val="0"/>
      <w:marBottom w:val="0"/>
      <w:divBdr>
        <w:top w:val="none" w:sz="0" w:space="0" w:color="auto"/>
        <w:left w:val="none" w:sz="0" w:space="0" w:color="auto"/>
        <w:bottom w:val="none" w:sz="0" w:space="0" w:color="auto"/>
        <w:right w:val="none" w:sz="0" w:space="0" w:color="auto"/>
      </w:divBdr>
    </w:div>
    <w:div w:id="1106269045">
      <w:bodyDiv w:val="1"/>
      <w:marLeft w:val="0"/>
      <w:marRight w:val="0"/>
      <w:marTop w:val="0"/>
      <w:marBottom w:val="0"/>
      <w:divBdr>
        <w:top w:val="none" w:sz="0" w:space="0" w:color="auto"/>
        <w:left w:val="none" w:sz="0" w:space="0" w:color="auto"/>
        <w:bottom w:val="none" w:sz="0" w:space="0" w:color="auto"/>
        <w:right w:val="none" w:sz="0" w:space="0" w:color="auto"/>
      </w:divBdr>
      <w:divsChild>
        <w:div w:id="1878396808">
          <w:marLeft w:val="0"/>
          <w:marRight w:val="0"/>
          <w:marTop w:val="0"/>
          <w:marBottom w:val="0"/>
          <w:divBdr>
            <w:top w:val="none" w:sz="0" w:space="0" w:color="auto"/>
            <w:left w:val="none" w:sz="0" w:space="0" w:color="auto"/>
            <w:bottom w:val="none" w:sz="0" w:space="0" w:color="auto"/>
            <w:right w:val="none" w:sz="0" w:space="0" w:color="auto"/>
          </w:divBdr>
        </w:div>
        <w:div w:id="1502619538">
          <w:marLeft w:val="0"/>
          <w:marRight w:val="0"/>
          <w:marTop w:val="0"/>
          <w:marBottom w:val="0"/>
          <w:divBdr>
            <w:top w:val="none" w:sz="0" w:space="0" w:color="auto"/>
            <w:left w:val="none" w:sz="0" w:space="0" w:color="auto"/>
            <w:bottom w:val="none" w:sz="0" w:space="0" w:color="auto"/>
            <w:right w:val="none" w:sz="0" w:space="0" w:color="auto"/>
          </w:divBdr>
        </w:div>
        <w:div w:id="805506828">
          <w:marLeft w:val="0"/>
          <w:marRight w:val="0"/>
          <w:marTop w:val="0"/>
          <w:marBottom w:val="0"/>
          <w:divBdr>
            <w:top w:val="none" w:sz="0" w:space="0" w:color="auto"/>
            <w:left w:val="none" w:sz="0" w:space="0" w:color="auto"/>
            <w:bottom w:val="none" w:sz="0" w:space="0" w:color="auto"/>
            <w:right w:val="none" w:sz="0" w:space="0" w:color="auto"/>
          </w:divBdr>
        </w:div>
        <w:div w:id="1149322527">
          <w:marLeft w:val="0"/>
          <w:marRight w:val="0"/>
          <w:marTop w:val="0"/>
          <w:marBottom w:val="0"/>
          <w:divBdr>
            <w:top w:val="none" w:sz="0" w:space="0" w:color="auto"/>
            <w:left w:val="none" w:sz="0" w:space="0" w:color="auto"/>
            <w:bottom w:val="none" w:sz="0" w:space="0" w:color="auto"/>
            <w:right w:val="none" w:sz="0" w:space="0" w:color="auto"/>
          </w:divBdr>
        </w:div>
        <w:div w:id="1364553020">
          <w:marLeft w:val="0"/>
          <w:marRight w:val="0"/>
          <w:marTop w:val="0"/>
          <w:marBottom w:val="0"/>
          <w:divBdr>
            <w:top w:val="none" w:sz="0" w:space="0" w:color="auto"/>
            <w:left w:val="none" w:sz="0" w:space="0" w:color="auto"/>
            <w:bottom w:val="none" w:sz="0" w:space="0" w:color="auto"/>
            <w:right w:val="none" w:sz="0" w:space="0" w:color="auto"/>
          </w:divBdr>
        </w:div>
      </w:divsChild>
    </w:div>
    <w:div w:id="1117791723">
      <w:bodyDiv w:val="1"/>
      <w:marLeft w:val="0"/>
      <w:marRight w:val="0"/>
      <w:marTop w:val="0"/>
      <w:marBottom w:val="0"/>
      <w:divBdr>
        <w:top w:val="none" w:sz="0" w:space="0" w:color="auto"/>
        <w:left w:val="none" w:sz="0" w:space="0" w:color="auto"/>
        <w:bottom w:val="none" w:sz="0" w:space="0" w:color="auto"/>
        <w:right w:val="none" w:sz="0" w:space="0" w:color="auto"/>
      </w:divBdr>
    </w:div>
    <w:div w:id="1123767585">
      <w:bodyDiv w:val="1"/>
      <w:marLeft w:val="0"/>
      <w:marRight w:val="0"/>
      <w:marTop w:val="0"/>
      <w:marBottom w:val="0"/>
      <w:divBdr>
        <w:top w:val="none" w:sz="0" w:space="0" w:color="auto"/>
        <w:left w:val="none" w:sz="0" w:space="0" w:color="auto"/>
        <w:bottom w:val="none" w:sz="0" w:space="0" w:color="auto"/>
        <w:right w:val="none" w:sz="0" w:space="0" w:color="auto"/>
      </w:divBdr>
    </w:div>
    <w:div w:id="1136145046">
      <w:bodyDiv w:val="1"/>
      <w:marLeft w:val="0"/>
      <w:marRight w:val="0"/>
      <w:marTop w:val="0"/>
      <w:marBottom w:val="0"/>
      <w:divBdr>
        <w:top w:val="none" w:sz="0" w:space="0" w:color="auto"/>
        <w:left w:val="none" w:sz="0" w:space="0" w:color="auto"/>
        <w:bottom w:val="none" w:sz="0" w:space="0" w:color="auto"/>
        <w:right w:val="none" w:sz="0" w:space="0" w:color="auto"/>
      </w:divBdr>
    </w:div>
    <w:div w:id="1150051305">
      <w:bodyDiv w:val="1"/>
      <w:marLeft w:val="0"/>
      <w:marRight w:val="0"/>
      <w:marTop w:val="0"/>
      <w:marBottom w:val="0"/>
      <w:divBdr>
        <w:top w:val="none" w:sz="0" w:space="0" w:color="auto"/>
        <w:left w:val="none" w:sz="0" w:space="0" w:color="auto"/>
        <w:bottom w:val="none" w:sz="0" w:space="0" w:color="auto"/>
        <w:right w:val="none" w:sz="0" w:space="0" w:color="auto"/>
      </w:divBdr>
      <w:divsChild>
        <w:div w:id="1149591839">
          <w:marLeft w:val="0"/>
          <w:marRight w:val="0"/>
          <w:marTop w:val="0"/>
          <w:marBottom w:val="0"/>
          <w:divBdr>
            <w:top w:val="none" w:sz="0" w:space="0" w:color="auto"/>
            <w:left w:val="none" w:sz="0" w:space="0" w:color="auto"/>
            <w:bottom w:val="none" w:sz="0" w:space="0" w:color="auto"/>
            <w:right w:val="none" w:sz="0" w:space="0" w:color="auto"/>
          </w:divBdr>
        </w:div>
        <w:div w:id="123013469">
          <w:marLeft w:val="0"/>
          <w:marRight w:val="0"/>
          <w:marTop w:val="0"/>
          <w:marBottom w:val="0"/>
          <w:divBdr>
            <w:top w:val="none" w:sz="0" w:space="0" w:color="auto"/>
            <w:left w:val="none" w:sz="0" w:space="0" w:color="auto"/>
            <w:bottom w:val="none" w:sz="0" w:space="0" w:color="auto"/>
            <w:right w:val="none" w:sz="0" w:space="0" w:color="auto"/>
          </w:divBdr>
        </w:div>
      </w:divsChild>
    </w:div>
    <w:div w:id="1166629495">
      <w:bodyDiv w:val="1"/>
      <w:marLeft w:val="0"/>
      <w:marRight w:val="0"/>
      <w:marTop w:val="0"/>
      <w:marBottom w:val="0"/>
      <w:divBdr>
        <w:top w:val="none" w:sz="0" w:space="0" w:color="auto"/>
        <w:left w:val="none" w:sz="0" w:space="0" w:color="auto"/>
        <w:bottom w:val="none" w:sz="0" w:space="0" w:color="auto"/>
        <w:right w:val="none" w:sz="0" w:space="0" w:color="auto"/>
      </w:divBdr>
    </w:div>
    <w:div w:id="1253470506">
      <w:bodyDiv w:val="1"/>
      <w:marLeft w:val="0"/>
      <w:marRight w:val="0"/>
      <w:marTop w:val="0"/>
      <w:marBottom w:val="0"/>
      <w:divBdr>
        <w:top w:val="none" w:sz="0" w:space="0" w:color="auto"/>
        <w:left w:val="none" w:sz="0" w:space="0" w:color="auto"/>
        <w:bottom w:val="none" w:sz="0" w:space="0" w:color="auto"/>
        <w:right w:val="none" w:sz="0" w:space="0" w:color="auto"/>
      </w:divBdr>
    </w:div>
    <w:div w:id="1258170861">
      <w:bodyDiv w:val="1"/>
      <w:marLeft w:val="0"/>
      <w:marRight w:val="0"/>
      <w:marTop w:val="0"/>
      <w:marBottom w:val="0"/>
      <w:divBdr>
        <w:top w:val="none" w:sz="0" w:space="0" w:color="auto"/>
        <w:left w:val="none" w:sz="0" w:space="0" w:color="auto"/>
        <w:bottom w:val="none" w:sz="0" w:space="0" w:color="auto"/>
        <w:right w:val="none" w:sz="0" w:space="0" w:color="auto"/>
      </w:divBdr>
      <w:divsChild>
        <w:div w:id="1965578591">
          <w:marLeft w:val="0"/>
          <w:marRight w:val="0"/>
          <w:marTop w:val="0"/>
          <w:marBottom w:val="0"/>
          <w:divBdr>
            <w:top w:val="none" w:sz="0" w:space="0" w:color="auto"/>
            <w:left w:val="none" w:sz="0" w:space="0" w:color="auto"/>
            <w:bottom w:val="none" w:sz="0" w:space="0" w:color="auto"/>
            <w:right w:val="none" w:sz="0" w:space="0" w:color="auto"/>
          </w:divBdr>
        </w:div>
        <w:div w:id="1050105386">
          <w:marLeft w:val="0"/>
          <w:marRight w:val="0"/>
          <w:marTop w:val="0"/>
          <w:marBottom w:val="0"/>
          <w:divBdr>
            <w:top w:val="none" w:sz="0" w:space="0" w:color="auto"/>
            <w:left w:val="none" w:sz="0" w:space="0" w:color="auto"/>
            <w:bottom w:val="none" w:sz="0" w:space="0" w:color="auto"/>
            <w:right w:val="none" w:sz="0" w:space="0" w:color="auto"/>
          </w:divBdr>
        </w:div>
        <w:div w:id="437339841">
          <w:marLeft w:val="0"/>
          <w:marRight w:val="0"/>
          <w:marTop w:val="0"/>
          <w:marBottom w:val="0"/>
          <w:divBdr>
            <w:top w:val="none" w:sz="0" w:space="0" w:color="auto"/>
            <w:left w:val="none" w:sz="0" w:space="0" w:color="auto"/>
            <w:bottom w:val="none" w:sz="0" w:space="0" w:color="auto"/>
            <w:right w:val="none" w:sz="0" w:space="0" w:color="auto"/>
          </w:divBdr>
        </w:div>
        <w:div w:id="59059822">
          <w:marLeft w:val="0"/>
          <w:marRight w:val="0"/>
          <w:marTop w:val="0"/>
          <w:marBottom w:val="0"/>
          <w:divBdr>
            <w:top w:val="none" w:sz="0" w:space="0" w:color="auto"/>
            <w:left w:val="none" w:sz="0" w:space="0" w:color="auto"/>
            <w:bottom w:val="none" w:sz="0" w:space="0" w:color="auto"/>
            <w:right w:val="none" w:sz="0" w:space="0" w:color="auto"/>
          </w:divBdr>
        </w:div>
      </w:divsChild>
    </w:div>
    <w:div w:id="1282305609">
      <w:bodyDiv w:val="1"/>
      <w:marLeft w:val="0"/>
      <w:marRight w:val="0"/>
      <w:marTop w:val="0"/>
      <w:marBottom w:val="0"/>
      <w:divBdr>
        <w:top w:val="none" w:sz="0" w:space="0" w:color="auto"/>
        <w:left w:val="none" w:sz="0" w:space="0" w:color="auto"/>
        <w:bottom w:val="none" w:sz="0" w:space="0" w:color="auto"/>
        <w:right w:val="none" w:sz="0" w:space="0" w:color="auto"/>
      </w:divBdr>
    </w:div>
    <w:div w:id="1301768050">
      <w:bodyDiv w:val="1"/>
      <w:marLeft w:val="0"/>
      <w:marRight w:val="0"/>
      <w:marTop w:val="0"/>
      <w:marBottom w:val="0"/>
      <w:divBdr>
        <w:top w:val="none" w:sz="0" w:space="0" w:color="auto"/>
        <w:left w:val="none" w:sz="0" w:space="0" w:color="auto"/>
        <w:bottom w:val="none" w:sz="0" w:space="0" w:color="auto"/>
        <w:right w:val="none" w:sz="0" w:space="0" w:color="auto"/>
      </w:divBdr>
    </w:div>
    <w:div w:id="1328292122">
      <w:bodyDiv w:val="1"/>
      <w:marLeft w:val="0"/>
      <w:marRight w:val="0"/>
      <w:marTop w:val="0"/>
      <w:marBottom w:val="0"/>
      <w:divBdr>
        <w:top w:val="none" w:sz="0" w:space="0" w:color="auto"/>
        <w:left w:val="none" w:sz="0" w:space="0" w:color="auto"/>
        <w:bottom w:val="none" w:sz="0" w:space="0" w:color="auto"/>
        <w:right w:val="none" w:sz="0" w:space="0" w:color="auto"/>
      </w:divBdr>
    </w:div>
    <w:div w:id="1330405034">
      <w:bodyDiv w:val="1"/>
      <w:marLeft w:val="0"/>
      <w:marRight w:val="0"/>
      <w:marTop w:val="0"/>
      <w:marBottom w:val="0"/>
      <w:divBdr>
        <w:top w:val="none" w:sz="0" w:space="0" w:color="auto"/>
        <w:left w:val="none" w:sz="0" w:space="0" w:color="auto"/>
        <w:bottom w:val="none" w:sz="0" w:space="0" w:color="auto"/>
        <w:right w:val="none" w:sz="0" w:space="0" w:color="auto"/>
      </w:divBdr>
    </w:div>
    <w:div w:id="1346325361">
      <w:bodyDiv w:val="1"/>
      <w:marLeft w:val="0"/>
      <w:marRight w:val="0"/>
      <w:marTop w:val="0"/>
      <w:marBottom w:val="0"/>
      <w:divBdr>
        <w:top w:val="none" w:sz="0" w:space="0" w:color="auto"/>
        <w:left w:val="none" w:sz="0" w:space="0" w:color="auto"/>
        <w:bottom w:val="none" w:sz="0" w:space="0" w:color="auto"/>
        <w:right w:val="none" w:sz="0" w:space="0" w:color="auto"/>
      </w:divBdr>
    </w:div>
    <w:div w:id="1376353026">
      <w:bodyDiv w:val="1"/>
      <w:marLeft w:val="0"/>
      <w:marRight w:val="0"/>
      <w:marTop w:val="0"/>
      <w:marBottom w:val="0"/>
      <w:divBdr>
        <w:top w:val="none" w:sz="0" w:space="0" w:color="auto"/>
        <w:left w:val="none" w:sz="0" w:space="0" w:color="auto"/>
        <w:bottom w:val="none" w:sz="0" w:space="0" w:color="auto"/>
        <w:right w:val="none" w:sz="0" w:space="0" w:color="auto"/>
      </w:divBdr>
    </w:div>
    <w:div w:id="1406802718">
      <w:bodyDiv w:val="1"/>
      <w:marLeft w:val="0"/>
      <w:marRight w:val="0"/>
      <w:marTop w:val="0"/>
      <w:marBottom w:val="0"/>
      <w:divBdr>
        <w:top w:val="none" w:sz="0" w:space="0" w:color="auto"/>
        <w:left w:val="none" w:sz="0" w:space="0" w:color="auto"/>
        <w:bottom w:val="none" w:sz="0" w:space="0" w:color="auto"/>
        <w:right w:val="none" w:sz="0" w:space="0" w:color="auto"/>
      </w:divBdr>
    </w:div>
    <w:div w:id="1433084101">
      <w:bodyDiv w:val="1"/>
      <w:marLeft w:val="0"/>
      <w:marRight w:val="0"/>
      <w:marTop w:val="0"/>
      <w:marBottom w:val="0"/>
      <w:divBdr>
        <w:top w:val="none" w:sz="0" w:space="0" w:color="auto"/>
        <w:left w:val="none" w:sz="0" w:space="0" w:color="auto"/>
        <w:bottom w:val="none" w:sz="0" w:space="0" w:color="auto"/>
        <w:right w:val="none" w:sz="0" w:space="0" w:color="auto"/>
      </w:divBdr>
    </w:div>
    <w:div w:id="1453859505">
      <w:bodyDiv w:val="1"/>
      <w:marLeft w:val="0"/>
      <w:marRight w:val="0"/>
      <w:marTop w:val="0"/>
      <w:marBottom w:val="0"/>
      <w:divBdr>
        <w:top w:val="none" w:sz="0" w:space="0" w:color="auto"/>
        <w:left w:val="none" w:sz="0" w:space="0" w:color="auto"/>
        <w:bottom w:val="none" w:sz="0" w:space="0" w:color="auto"/>
        <w:right w:val="none" w:sz="0" w:space="0" w:color="auto"/>
      </w:divBdr>
    </w:div>
    <w:div w:id="1517034199">
      <w:bodyDiv w:val="1"/>
      <w:marLeft w:val="0"/>
      <w:marRight w:val="0"/>
      <w:marTop w:val="0"/>
      <w:marBottom w:val="0"/>
      <w:divBdr>
        <w:top w:val="none" w:sz="0" w:space="0" w:color="auto"/>
        <w:left w:val="none" w:sz="0" w:space="0" w:color="auto"/>
        <w:bottom w:val="none" w:sz="0" w:space="0" w:color="auto"/>
        <w:right w:val="none" w:sz="0" w:space="0" w:color="auto"/>
      </w:divBdr>
    </w:div>
    <w:div w:id="1526482169">
      <w:bodyDiv w:val="1"/>
      <w:marLeft w:val="0"/>
      <w:marRight w:val="0"/>
      <w:marTop w:val="0"/>
      <w:marBottom w:val="0"/>
      <w:divBdr>
        <w:top w:val="none" w:sz="0" w:space="0" w:color="auto"/>
        <w:left w:val="none" w:sz="0" w:space="0" w:color="auto"/>
        <w:bottom w:val="none" w:sz="0" w:space="0" w:color="auto"/>
        <w:right w:val="none" w:sz="0" w:space="0" w:color="auto"/>
      </w:divBdr>
    </w:div>
    <w:div w:id="1529367500">
      <w:bodyDiv w:val="1"/>
      <w:marLeft w:val="0"/>
      <w:marRight w:val="0"/>
      <w:marTop w:val="0"/>
      <w:marBottom w:val="0"/>
      <w:divBdr>
        <w:top w:val="none" w:sz="0" w:space="0" w:color="auto"/>
        <w:left w:val="none" w:sz="0" w:space="0" w:color="auto"/>
        <w:bottom w:val="none" w:sz="0" w:space="0" w:color="auto"/>
        <w:right w:val="none" w:sz="0" w:space="0" w:color="auto"/>
      </w:divBdr>
    </w:div>
    <w:div w:id="1533375463">
      <w:bodyDiv w:val="1"/>
      <w:marLeft w:val="0"/>
      <w:marRight w:val="0"/>
      <w:marTop w:val="0"/>
      <w:marBottom w:val="0"/>
      <w:divBdr>
        <w:top w:val="none" w:sz="0" w:space="0" w:color="auto"/>
        <w:left w:val="none" w:sz="0" w:space="0" w:color="auto"/>
        <w:bottom w:val="none" w:sz="0" w:space="0" w:color="auto"/>
        <w:right w:val="none" w:sz="0" w:space="0" w:color="auto"/>
      </w:divBdr>
    </w:div>
    <w:div w:id="1582836607">
      <w:bodyDiv w:val="1"/>
      <w:marLeft w:val="0"/>
      <w:marRight w:val="0"/>
      <w:marTop w:val="0"/>
      <w:marBottom w:val="0"/>
      <w:divBdr>
        <w:top w:val="none" w:sz="0" w:space="0" w:color="auto"/>
        <w:left w:val="none" w:sz="0" w:space="0" w:color="auto"/>
        <w:bottom w:val="none" w:sz="0" w:space="0" w:color="auto"/>
        <w:right w:val="none" w:sz="0" w:space="0" w:color="auto"/>
      </w:divBdr>
    </w:div>
    <w:div w:id="1625883744">
      <w:bodyDiv w:val="1"/>
      <w:marLeft w:val="0"/>
      <w:marRight w:val="0"/>
      <w:marTop w:val="0"/>
      <w:marBottom w:val="0"/>
      <w:divBdr>
        <w:top w:val="none" w:sz="0" w:space="0" w:color="auto"/>
        <w:left w:val="none" w:sz="0" w:space="0" w:color="auto"/>
        <w:bottom w:val="none" w:sz="0" w:space="0" w:color="auto"/>
        <w:right w:val="none" w:sz="0" w:space="0" w:color="auto"/>
      </w:divBdr>
    </w:div>
    <w:div w:id="1665820447">
      <w:bodyDiv w:val="1"/>
      <w:marLeft w:val="0"/>
      <w:marRight w:val="0"/>
      <w:marTop w:val="0"/>
      <w:marBottom w:val="0"/>
      <w:divBdr>
        <w:top w:val="none" w:sz="0" w:space="0" w:color="auto"/>
        <w:left w:val="none" w:sz="0" w:space="0" w:color="auto"/>
        <w:bottom w:val="none" w:sz="0" w:space="0" w:color="auto"/>
        <w:right w:val="none" w:sz="0" w:space="0" w:color="auto"/>
      </w:divBdr>
    </w:div>
    <w:div w:id="1673025609">
      <w:bodyDiv w:val="1"/>
      <w:marLeft w:val="0"/>
      <w:marRight w:val="0"/>
      <w:marTop w:val="0"/>
      <w:marBottom w:val="0"/>
      <w:divBdr>
        <w:top w:val="none" w:sz="0" w:space="0" w:color="auto"/>
        <w:left w:val="none" w:sz="0" w:space="0" w:color="auto"/>
        <w:bottom w:val="none" w:sz="0" w:space="0" w:color="auto"/>
        <w:right w:val="none" w:sz="0" w:space="0" w:color="auto"/>
      </w:divBdr>
    </w:div>
    <w:div w:id="1706641365">
      <w:bodyDiv w:val="1"/>
      <w:marLeft w:val="0"/>
      <w:marRight w:val="0"/>
      <w:marTop w:val="0"/>
      <w:marBottom w:val="0"/>
      <w:divBdr>
        <w:top w:val="none" w:sz="0" w:space="0" w:color="auto"/>
        <w:left w:val="none" w:sz="0" w:space="0" w:color="auto"/>
        <w:bottom w:val="none" w:sz="0" w:space="0" w:color="auto"/>
        <w:right w:val="none" w:sz="0" w:space="0" w:color="auto"/>
      </w:divBdr>
    </w:div>
    <w:div w:id="1754938463">
      <w:bodyDiv w:val="1"/>
      <w:marLeft w:val="0"/>
      <w:marRight w:val="0"/>
      <w:marTop w:val="0"/>
      <w:marBottom w:val="0"/>
      <w:divBdr>
        <w:top w:val="none" w:sz="0" w:space="0" w:color="auto"/>
        <w:left w:val="none" w:sz="0" w:space="0" w:color="auto"/>
        <w:bottom w:val="none" w:sz="0" w:space="0" w:color="auto"/>
        <w:right w:val="none" w:sz="0" w:space="0" w:color="auto"/>
      </w:divBdr>
    </w:div>
    <w:div w:id="1761029103">
      <w:bodyDiv w:val="1"/>
      <w:marLeft w:val="0"/>
      <w:marRight w:val="0"/>
      <w:marTop w:val="0"/>
      <w:marBottom w:val="0"/>
      <w:divBdr>
        <w:top w:val="none" w:sz="0" w:space="0" w:color="auto"/>
        <w:left w:val="none" w:sz="0" w:space="0" w:color="auto"/>
        <w:bottom w:val="none" w:sz="0" w:space="0" w:color="auto"/>
        <w:right w:val="none" w:sz="0" w:space="0" w:color="auto"/>
      </w:divBdr>
    </w:div>
    <w:div w:id="1777944914">
      <w:bodyDiv w:val="1"/>
      <w:marLeft w:val="0"/>
      <w:marRight w:val="0"/>
      <w:marTop w:val="0"/>
      <w:marBottom w:val="0"/>
      <w:divBdr>
        <w:top w:val="none" w:sz="0" w:space="0" w:color="auto"/>
        <w:left w:val="none" w:sz="0" w:space="0" w:color="auto"/>
        <w:bottom w:val="none" w:sz="0" w:space="0" w:color="auto"/>
        <w:right w:val="none" w:sz="0" w:space="0" w:color="auto"/>
      </w:divBdr>
    </w:div>
    <w:div w:id="1824854373">
      <w:bodyDiv w:val="1"/>
      <w:marLeft w:val="0"/>
      <w:marRight w:val="0"/>
      <w:marTop w:val="0"/>
      <w:marBottom w:val="0"/>
      <w:divBdr>
        <w:top w:val="none" w:sz="0" w:space="0" w:color="auto"/>
        <w:left w:val="none" w:sz="0" w:space="0" w:color="auto"/>
        <w:bottom w:val="none" w:sz="0" w:space="0" w:color="auto"/>
        <w:right w:val="none" w:sz="0" w:space="0" w:color="auto"/>
      </w:divBdr>
      <w:divsChild>
        <w:div w:id="1312096545">
          <w:marLeft w:val="0"/>
          <w:marRight w:val="0"/>
          <w:marTop w:val="0"/>
          <w:marBottom w:val="0"/>
          <w:divBdr>
            <w:top w:val="none" w:sz="0" w:space="0" w:color="auto"/>
            <w:left w:val="none" w:sz="0" w:space="0" w:color="auto"/>
            <w:bottom w:val="none" w:sz="0" w:space="0" w:color="auto"/>
            <w:right w:val="none" w:sz="0" w:space="0" w:color="auto"/>
          </w:divBdr>
        </w:div>
        <w:div w:id="1260796127">
          <w:marLeft w:val="0"/>
          <w:marRight w:val="0"/>
          <w:marTop w:val="0"/>
          <w:marBottom w:val="0"/>
          <w:divBdr>
            <w:top w:val="none" w:sz="0" w:space="0" w:color="auto"/>
            <w:left w:val="none" w:sz="0" w:space="0" w:color="auto"/>
            <w:bottom w:val="none" w:sz="0" w:space="0" w:color="auto"/>
            <w:right w:val="none" w:sz="0" w:space="0" w:color="auto"/>
          </w:divBdr>
        </w:div>
      </w:divsChild>
    </w:div>
    <w:div w:id="1862011762">
      <w:bodyDiv w:val="1"/>
      <w:marLeft w:val="0"/>
      <w:marRight w:val="0"/>
      <w:marTop w:val="0"/>
      <w:marBottom w:val="0"/>
      <w:divBdr>
        <w:top w:val="none" w:sz="0" w:space="0" w:color="auto"/>
        <w:left w:val="none" w:sz="0" w:space="0" w:color="auto"/>
        <w:bottom w:val="none" w:sz="0" w:space="0" w:color="auto"/>
        <w:right w:val="none" w:sz="0" w:space="0" w:color="auto"/>
      </w:divBdr>
      <w:divsChild>
        <w:div w:id="614021571">
          <w:marLeft w:val="0"/>
          <w:marRight w:val="0"/>
          <w:marTop w:val="0"/>
          <w:marBottom w:val="0"/>
          <w:divBdr>
            <w:top w:val="none" w:sz="0" w:space="0" w:color="auto"/>
            <w:left w:val="none" w:sz="0" w:space="0" w:color="auto"/>
            <w:bottom w:val="none" w:sz="0" w:space="0" w:color="auto"/>
            <w:right w:val="none" w:sz="0" w:space="0" w:color="auto"/>
          </w:divBdr>
        </w:div>
        <w:div w:id="241573938">
          <w:marLeft w:val="0"/>
          <w:marRight w:val="0"/>
          <w:marTop w:val="0"/>
          <w:marBottom w:val="0"/>
          <w:divBdr>
            <w:top w:val="none" w:sz="0" w:space="0" w:color="auto"/>
            <w:left w:val="none" w:sz="0" w:space="0" w:color="auto"/>
            <w:bottom w:val="none" w:sz="0" w:space="0" w:color="auto"/>
            <w:right w:val="none" w:sz="0" w:space="0" w:color="auto"/>
          </w:divBdr>
        </w:div>
        <w:div w:id="796263203">
          <w:marLeft w:val="0"/>
          <w:marRight w:val="0"/>
          <w:marTop w:val="0"/>
          <w:marBottom w:val="0"/>
          <w:divBdr>
            <w:top w:val="none" w:sz="0" w:space="0" w:color="auto"/>
            <w:left w:val="none" w:sz="0" w:space="0" w:color="auto"/>
            <w:bottom w:val="none" w:sz="0" w:space="0" w:color="auto"/>
            <w:right w:val="none" w:sz="0" w:space="0" w:color="auto"/>
          </w:divBdr>
        </w:div>
      </w:divsChild>
    </w:div>
    <w:div w:id="1869488012">
      <w:bodyDiv w:val="1"/>
      <w:marLeft w:val="0"/>
      <w:marRight w:val="0"/>
      <w:marTop w:val="0"/>
      <w:marBottom w:val="0"/>
      <w:divBdr>
        <w:top w:val="none" w:sz="0" w:space="0" w:color="auto"/>
        <w:left w:val="none" w:sz="0" w:space="0" w:color="auto"/>
        <w:bottom w:val="none" w:sz="0" w:space="0" w:color="auto"/>
        <w:right w:val="none" w:sz="0" w:space="0" w:color="auto"/>
      </w:divBdr>
    </w:div>
    <w:div w:id="1870026596">
      <w:bodyDiv w:val="1"/>
      <w:marLeft w:val="0"/>
      <w:marRight w:val="0"/>
      <w:marTop w:val="0"/>
      <w:marBottom w:val="0"/>
      <w:divBdr>
        <w:top w:val="none" w:sz="0" w:space="0" w:color="auto"/>
        <w:left w:val="none" w:sz="0" w:space="0" w:color="auto"/>
        <w:bottom w:val="none" w:sz="0" w:space="0" w:color="auto"/>
        <w:right w:val="none" w:sz="0" w:space="0" w:color="auto"/>
      </w:divBdr>
    </w:div>
    <w:div w:id="1897425629">
      <w:bodyDiv w:val="1"/>
      <w:marLeft w:val="0"/>
      <w:marRight w:val="0"/>
      <w:marTop w:val="0"/>
      <w:marBottom w:val="0"/>
      <w:divBdr>
        <w:top w:val="none" w:sz="0" w:space="0" w:color="auto"/>
        <w:left w:val="none" w:sz="0" w:space="0" w:color="auto"/>
        <w:bottom w:val="none" w:sz="0" w:space="0" w:color="auto"/>
        <w:right w:val="none" w:sz="0" w:space="0" w:color="auto"/>
      </w:divBdr>
    </w:div>
    <w:div w:id="1898079578">
      <w:bodyDiv w:val="1"/>
      <w:marLeft w:val="0"/>
      <w:marRight w:val="0"/>
      <w:marTop w:val="0"/>
      <w:marBottom w:val="0"/>
      <w:divBdr>
        <w:top w:val="none" w:sz="0" w:space="0" w:color="auto"/>
        <w:left w:val="none" w:sz="0" w:space="0" w:color="auto"/>
        <w:bottom w:val="none" w:sz="0" w:space="0" w:color="auto"/>
        <w:right w:val="none" w:sz="0" w:space="0" w:color="auto"/>
      </w:divBdr>
    </w:div>
    <w:div w:id="1900169895">
      <w:bodyDiv w:val="1"/>
      <w:marLeft w:val="0"/>
      <w:marRight w:val="0"/>
      <w:marTop w:val="0"/>
      <w:marBottom w:val="0"/>
      <w:divBdr>
        <w:top w:val="none" w:sz="0" w:space="0" w:color="auto"/>
        <w:left w:val="none" w:sz="0" w:space="0" w:color="auto"/>
        <w:bottom w:val="none" w:sz="0" w:space="0" w:color="auto"/>
        <w:right w:val="none" w:sz="0" w:space="0" w:color="auto"/>
      </w:divBdr>
    </w:div>
    <w:div w:id="1906212375">
      <w:bodyDiv w:val="1"/>
      <w:marLeft w:val="0"/>
      <w:marRight w:val="0"/>
      <w:marTop w:val="0"/>
      <w:marBottom w:val="0"/>
      <w:divBdr>
        <w:top w:val="none" w:sz="0" w:space="0" w:color="auto"/>
        <w:left w:val="none" w:sz="0" w:space="0" w:color="auto"/>
        <w:bottom w:val="none" w:sz="0" w:space="0" w:color="auto"/>
        <w:right w:val="none" w:sz="0" w:space="0" w:color="auto"/>
      </w:divBdr>
    </w:div>
    <w:div w:id="1908030606">
      <w:bodyDiv w:val="1"/>
      <w:marLeft w:val="0"/>
      <w:marRight w:val="0"/>
      <w:marTop w:val="0"/>
      <w:marBottom w:val="0"/>
      <w:divBdr>
        <w:top w:val="none" w:sz="0" w:space="0" w:color="auto"/>
        <w:left w:val="none" w:sz="0" w:space="0" w:color="auto"/>
        <w:bottom w:val="none" w:sz="0" w:space="0" w:color="auto"/>
        <w:right w:val="none" w:sz="0" w:space="0" w:color="auto"/>
      </w:divBdr>
    </w:div>
    <w:div w:id="1933735558">
      <w:bodyDiv w:val="1"/>
      <w:marLeft w:val="0"/>
      <w:marRight w:val="0"/>
      <w:marTop w:val="0"/>
      <w:marBottom w:val="0"/>
      <w:divBdr>
        <w:top w:val="none" w:sz="0" w:space="0" w:color="auto"/>
        <w:left w:val="none" w:sz="0" w:space="0" w:color="auto"/>
        <w:bottom w:val="none" w:sz="0" w:space="0" w:color="auto"/>
        <w:right w:val="none" w:sz="0" w:space="0" w:color="auto"/>
      </w:divBdr>
    </w:div>
    <w:div w:id="1943800506">
      <w:bodyDiv w:val="1"/>
      <w:marLeft w:val="0"/>
      <w:marRight w:val="0"/>
      <w:marTop w:val="0"/>
      <w:marBottom w:val="0"/>
      <w:divBdr>
        <w:top w:val="none" w:sz="0" w:space="0" w:color="auto"/>
        <w:left w:val="none" w:sz="0" w:space="0" w:color="auto"/>
        <w:bottom w:val="none" w:sz="0" w:space="0" w:color="auto"/>
        <w:right w:val="none" w:sz="0" w:space="0" w:color="auto"/>
      </w:divBdr>
    </w:div>
    <w:div w:id="1953631085">
      <w:bodyDiv w:val="1"/>
      <w:marLeft w:val="0"/>
      <w:marRight w:val="0"/>
      <w:marTop w:val="0"/>
      <w:marBottom w:val="0"/>
      <w:divBdr>
        <w:top w:val="none" w:sz="0" w:space="0" w:color="auto"/>
        <w:left w:val="none" w:sz="0" w:space="0" w:color="auto"/>
        <w:bottom w:val="none" w:sz="0" w:space="0" w:color="auto"/>
        <w:right w:val="none" w:sz="0" w:space="0" w:color="auto"/>
      </w:divBdr>
    </w:div>
    <w:div w:id="1959140293">
      <w:bodyDiv w:val="1"/>
      <w:marLeft w:val="0"/>
      <w:marRight w:val="0"/>
      <w:marTop w:val="0"/>
      <w:marBottom w:val="0"/>
      <w:divBdr>
        <w:top w:val="none" w:sz="0" w:space="0" w:color="auto"/>
        <w:left w:val="none" w:sz="0" w:space="0" w:color="auto"/>
        <w:bottom w:val="none" w:sz="0" w:space="0" w:color="auto"/>
        <w:right w:val="none" w:sz="0" w:space="0" w:color="auto"/>
      </w:divBdr>
    </w:div>
    <w:div w:id="1963338920">
      <w:bodyDiv w:val="1"/>
      <w:marLeft w:val="0"/>
      <w:marRight w:val="0"/>
      <w:marTop w:val="0"/>
      <w:marBottom w:val="0"/>
      <w:divBdr>
        <w:top w:val="none" w:sz="0" w:space="0" w:color="auto"/>
        <w:left w:val="none" w:sz="0" w:space="0" w:color="auto"/>
        <w:bottom w:val="none" w:sz="0" w:space="0" w:color="auto"/>
        <w:right w:val="none" w:sz="0" w:space="0" w:color="auto"/>
      </w:divBdr>
    </w:div>
    <w:div w:id="2105685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file:///H:\ceckhof\2017%20Technical%20Reports\MBHP.docx" TargetMode="External"/><Relationship Id="rId18" Type="http://schemas.openxmlformats.org/officeDocument/2006/relationships/chart" Target="charts/chart2.xml"/><Relationship Id="rId26" Type="http://schemas.openxmlformats.org/officeDocument/2006/relationships/chart" Target="charts/chart9.xml"/><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chart" Target="charts/chart16.xml"/><Relationship Id="rId7" Type="http://schemas.openxmlformats.org/officeDocument/2006/relationships/endnotes" Target="endnotes.xml"/><Relationship Id="rId12" Type="http://schemas.openxmlformats.org/officeDocument/2006/relationships/hyperlink" Target="file:///H:\ceckhof\2017%20Technical%20Reports\MBHP.docx" TargetMode="External"/><Relationship Id="rId17" Type="http://schemas.openxmlformats.org/officeDocument/2006/relationships/chart" Target="charts/chart1.xml"/><Relationship Id="rId25" Type="http://schemas.openxmlformats.org/officeDocument/2006/relationships/image" Target="media/image5.jpeg"/><Relationship Id="rId33" Type="http://schemas.openxmlformats.org/officeDocument/2006/relationships/chart" Target="charts/chart15.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chart" Target="charts/chart4.xml"/><Relationship Id="rId29"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8.xml"/><Relationship Id="rId32" Type="http://schemas.openxmlformats.org/officeDocument/2006/relationships/image" Target="media/image6.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H:\ceckhof\2017%20Technical%20Reports\MBHP.docx" TargetMode="External"/><Relationship Id="rId23" Type="http://schemas.openxmlformats.org/officeDocument/2006/relationships/chart" Target="charts/chart7.xml"/><Relationship Id="rId28" Type="http://schemas.openxmlformats.org/officeDocument/2006/relationships/chart" Target="charts/chart11.xm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file:///H:\ceckhof\2017%20Technical%20Reports\MBHP.docx" TargetMode="External"/><Relationship Id="rId22" Type="http://schemas.openxmlformats.org/officeDocument/2006/relationships/chart" Target="charts/chart6.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hbgfs001\home\ceckhof\2016%20Technical%20Reports\MBHP%20Chart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hbgfs001\home\ceckhof\2016%20Technical%20Reports\MBHP%20Chart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hbgfs001\home\ceckhof\2017%20Technical%20Reports\MBHP%20Char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rPr>
              <a:t>Antidepressant Medication Management - Effective Acute Phase Treatment</a:t>
            </a:r>
          </a:p>
        </c:rich>
      </c:tx>
      <c:layout>
        <c:manualLayout>
          <c:xMode val="edge"/>
          <c:yMode val="edge"/>
          <c:x val="0.11782633420822403"/>
          <c:y val="4.629629629629629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98381452318461"/>
          <c:y val="0.26430555555555557"/>
          <c:w val="0.66846062992125987"/>
          <c:h val="0.62829505686789155"/>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C9D6-42D3-BB07-ECD073133F6B}"/>
              </c:ext>
            </c:extLst>
          </c:dPt>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C9D6-42D3-BB07-ECD073133F6B}"/>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Sheet1!$A$94:$A$95</c:f>
              <c:strCache>
                <c:ptCount val="2"/>
                <c:pt idx="0">
                  <c:v>MBHP HEDIS 2017</c:v>
                </c:pt>
                <c:pt idx="1">
                  <c:v>Quality Compass 90th Percentile</c:v>
                </c:pt>
              </c:strCache>
            </c:strRef>
          </c:cat>
          <c:val>
            <c:numRef>
              <c:f>Sheet1!$B$94:$B$95</c:f>
              <c:numCache>
                <c:formatCode>0.00%</c:formatCode>
                <c:ptCount val="2"/>
                <c:pt idx="0">
                  <c:v>0.54520000000000002</c:v>
                </c:pt>
                <c:pt idx="1">
                  <c:v>0.64149999999999996</c:v>
                </c:pt>
              </c:numCache>
            </c:numRef>
          </c:val>
          <c:extLst xmlns:c16r2="http://schemas.microsoft.com/office/drawing/2015/06/chart">
            <c:ext xmlns:c16="http://schemas.microsoft.com/office/drawing/2014/chart" uri="{C3380CC4-5D6E-409C-BE32-E72D297353CC}">
              <c16:uniqueId val="{00000004-C9D6-42D3-BB07-ECD073133F6B}"/>
            </c:ext>
          </c:extLst>
        </c:ser>
        <c:dLbls>
          <c:dLblPos val="outEnd"/>
          <c:showLegendKey val="0"/>
          <c:showVal val="1"/>
          <c:showCatName val="0"/>
          <c:showSerName val="0"/>
          <c:showPercent val="0"/>
          <c:showBubbleSize val="0"/>
        </c:dLbls>
        <c:gapWidth val="219"/>
        <c:overlap val="-27"/>
        <c:axId val="226570576"/>
        <c:axId val="226570968"/>
      </c:barChart>
      <c:catAx>
        <c:axId val="22657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6570968"/>
        <c:crosses val="autoZero"/>
        <c:auto val="1"/>
        <c:lblAlgn val="ctr"/>
        <c:lblOffset val="100"/>
        <c:noMultiLvlLbl val="0"/>
      </c:catAx>
      <c:valAx>
        <c:axId val="226570968"/>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AMM</a:t>
                </a:r>
                <a:r>
                  <a:rPr lang="en-US" sz="800" baseline="0"/>
                  <a:t> Acute Rate</a:t>
                </a:r>
                <a:endParaRPr lang="en-US" sz="800"/>
              </a:p>
            </c:rich>
          </c:tx>
          <c:layout>
            <c:manualLayout>
              <c:xMode val="edge"/>
              <c:yMode val="edge"/>
              <c:x val="6.3319335083114617E-2"/>
              <c:y val="0.1956521580635753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65705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rPr>
              <a:t>Antidepressant Medication Management - Effective Continuation Phase Treatment</a:t>
            </a:r>
          </a:p>
        </c:rich>
      </c:tx>
      <c:layout>
        <c:manualLayout>
          <c:xMode val="edge"/>
          <c:yMode val="edge"/>
          <c:x val="0.15393744531933512"/>
          <c:y val="4.166666666666666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820603674540681"/>
          <c:y val="0.24115740740740746"/>
          <c:w val="0.72123840769903769"/>
          <c:h val="0.65144320501603969"/>
        </c:manualLayout>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1-8B53-4F47-BCFC-332D4F0D2C0E}"/>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Sheet1!$A$100:$A$101</c:f>
              <c:strCache>
                <c:ptCount val="2"/>
                <c:pt idx="0">
                  <c:v>MBHP HEDIS 2017</c:v>
                </c:pt>
                <c:pt idx="1">
                  <c:v>Quality Compass 90th Percentile</c:v>
                </c:pt>
              </c:strCache>
            </c:strRef>
          </c:cat>
          <c:val>
            <c:numRef>
              <c:f>Sheet1!$B$100:$B$101</c:f>
              <c:numCache>
                <c:formatCode>0.00%</c:formatCode>
                <c:ptCount val="2"/>
                <c:pt idx="0">
                  <c:v>0.4002</c:v>
                </c:pt>
                <c:pt idx="1">
                  <c:v>0.50409999999999999</c:v>
                </c:pt>
              </c:numCache>
            </c:numRef>
          </c:val>
          <c:extLst xmlns:c16r2="http://schemas.microsoft.com/office/drawing/2015/06/chart">
            <c:ext xmlns:c16="http://schemas.microsoft.com/office/drawing/2014/chart" uri="{C3380CC4-5D6E-409C-BE32-E72D297353CC}">
              <c16:uniqueId val="{00000002-8B53-4F47-BCFC-332D4F0D2C0E}"/>
            </c:ext>
          </c:extLst>
        </c:ser>
        <c:dLbls>
          <c:dLblPos val="outEnd"/>
          <c:showLegendKey val="0"/>
          <c:showVal val="1"/>
          <c:showCatName val="0"/>
          <c:showSerName val="0"/>
          <c:showPercent val="0"/>
          <c:showBubbleSize val="0"/>
        </c:dLbls>
        <c:gapWidth val="219"/>
        <c:overlap val="-27"/>
        <c:axId val="229639344"/>
        <c:axId val="229633856"/>
      </c:barChart>
      <c:catAx>
        <c:axId val="22963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3856"/>
        <c:crosses val="autoZero"/>
        <c:auto val="1"/>
        <c:lblAlgn val="ctr"/>
        <c:lblOffset val="100"/>
        <c:noMultiLvlLbl val="0"/>
      </c:catAx>
      <c:valAx>
        <c:axId val="22963385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AMM Continuation Rate</a:t>
                </a:r>
              </a:p>
            </c:rich>
          </c:tx>
          <c:layout>
            <c:manualLayout>
              <c:xMode val="edge"/>
              <c:yMode val="edge"/>
              <c:x val="9.6652668416447957E-2"/>
              <c:y val="0.2244484543598717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934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effectLst/>
              </a:rPr>
              <a:t>MBHP</a:t>
            </a:r>
            <a:r>
              <a:rPr lang="en-US" sz="1200" b="1" baseline="0">
                <a:solidFill>
                  <a:sysClr val="windowText" lastClr="000000"/>
                </a:solidFill>
                <a:effectLst/>
              </a:rPr>
              <a:t> </a:t>
            </a:r>
            <a:r>
              <a:rPr lang="en-US" sz="1200" b="1">
                <a:solidFill>
                  <a:sysClr val="windowText" lastClr="000000"/>
                </a:solidFill>
                <a:effectLst/>
              </a:rPr>
              <a:t>Follow</a:t>
            </a:r>
            <a:r>
              <a:rPr lang="en-US" sz="1200" b="1" baseline="0">
                <a:solidFill>
                  <a:sysClr val="windowText" lastClr="000000"/>
                </a:solidFill>
                <a:effectLst/>
              </a:rPr>
              <a:t> </a:t>
            </a:r>
            <a:r>
              <a:rPr lang="en-US" sz="1200" b="1">
                <a:solidFill>
                  <a:sysClr val="windowText" lastClr="000000"/>
                </a:solidFill>
                <a:effectLst/>
              </a:rPr>
              <a:t>Up After Hospitalization for Mental Illness (FUH) - 7-Day Follow</a:t>
            </a:r>
            <a:r>
              <a:rPr lang="en-US" sz="1200" b="1" baseline="0">
                <a:solidFill>
                  <a:sysClr val="windowText" lastClr="000000"/>
                </a:solidFill>
                <a:effectLst/>
              </a:rPr>
              <a:t> Up</a:t>
            </a:r>
            <a:endParaRPr lang="en-US" sz="1200" b="1">
              <a:solidFill>
                <a:sysClr val="windowText" lastClr="000000"/>
              </a:solidFill>
              <a:effectLst/>
            </a:endParaRPr>
          </a:p>
        </c:rich>
      </c:tx>
      <c:layout>
        <c:manualLayout>
          <c:xMode val="edge"/>
          <c:yMode val="edge"/>
          <c:x val="8.4472222222222212E-2"/>
          <c:y val="2.7777777777777776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148902952974151"/>
          <c:y val="0.19946730461470766"/>
          <c:w val="0.62517760279965007"/>
          <c:h val="0.59213400408282302"/>
        </c:manualLayout>
      </c:layout>
      <c:lineChart>
        <c:grouping val="standard"/>
        <c:varyColors val="0"/>
        <c:ser>
          <c:idx val="0"/>
          <c:order val="0"/>
          <c:tx>
            <c:strRef>
              <c:f>Sheet1!$A$15</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6021838472353659E-2"/>
                  <c:y val="4.2317414965538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085-42F5-92C0-37F1DDFA5048}"/>
                </c:ext>
                <c:ext xmlns:c15="http://schemas.microsoft.com/office/drawing/2012/chart" uri="{CE6537A1-D6FC-4f65-9D91-7224C49458BB}"/>
              </c:extLst>
            </c:dLbl>
            <c:dLbl>
              <c:idx val="1"/>
              <c:layout>
                <c:manualLayout>
                  <c:x val="-4.8814425758297392E-2"/>
                  <c:y val="6.088281395898719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085-42F5-92C0-37F1DDFA5048}"/>
                </c:ext>
                <c:ext xmlns:c15="http://schemas.microsoft.com/office/drawing/2012/chart" uri="{CE6537A1-D6FC-4f65-9D91-7224C49458BB}"/>
              </c:extLst>
            </c:dLbl>
            <c:dLbl>
              <c:idx val="2"/>
              <c:layout>
                <c:manualLayout>
                  <c:x val="-5.9984774902072643E-2"/>
                  <c:y val="-5.97922794984272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085-42F5-92C0-37F1DDFA5048}"/>
                </c:ext>
                <c:ext xmlns:c15="http://schemas.microsoft.com/office/drawing/2012/chart" uri="{CE6537A1-D6FC-4f65-9D91-7224C49458BB}"/>
              </c:extLst>
            </c:dLbl>
            <c:dLbl>
              <c:idx val="3"/>
              <c:layout>
                <c:manualLayout>
                  <c:x val="-6.5569949473960221E-2"/>
                  <c:y val="-6.90749789951514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085-42F5-92C0-37F1DDFA504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Sheet1!$B$14:$F$14</c:f>
              <c:strCache>
                <c:ptCount val="5"/>
                <c:pt idx="0">
                  <c:v>HEDIS 2013</c:v>
                </c:pt>
                <c:pt idx="1">
                  <c:v>HEDIS 2014</c:v>
                </c:pt>
                <c:pt idx="2">
                  <c:v>HEDIS 2015</c:v>
                </c:pt>
                <c:pt idx="3">
                  <c:v>HEDIS 2016</c:v>
                </c:pt>
                <c:pt idx="4">
                  <c:v>HEDIS 2017</c:v>
                </c:pt>
              </c:strCache>
            </c:strRef>
          </c:cat>
          <c:val>
            <c:numRef>
              <c:f>Sheet1!$B$15:$F$15</c:f>
              <c:numCache>
                <c:formatCode>0.00%</c:formatCode>
                <c:ptCount val="5"/>
                <c:pt idx="0">
                  <c:v>0.56689999999999996</c:v>
                </c:pt>
                <c:pt idx="1">
                  <c:v>0.61070000000000002</c:v>
                </c:pt>
                <c:pt idx="2">
                  <c:v>0.65980000000000005</c:v>
                </c:pt>
                <c:pt idx="3">
                  <c:v>0.65739999999999998</c:v>
                </c:pt>
                <c:pt idx="4">
                  <c:v>0.67049999999999998</c:v>
                </c:pt>
              </c:numCache>
            </c:numRef>
          </c:val>
          <c:smooth val="0"/>
          <c:extLst xmlns:c16r2="http://schemas.microsoft.com/office/drawing/2015/06/chart">
            <c:ext xmlns:c16="http://schemas.microsoft.com/office/drawing/2014/chart" uri="{C3380CC4-5D6E-409C-BE32-E72D297353CC}">
              <c16:uniqueId val="{00000005-C085-42F5-92C0-37F1DDFA5048}"/>
            </c:ext>
          </c:extLst>
        </c:ser>
        <c:ser>
          <c:idx val="1"/>
          <c:order val="1"/>
          <c:tx>
            <c:strRef>
              <c:f>Sheet1!$A$16</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4399600330184969E-2"/>
                  <c:y val="-5.624146421062522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085-42F5-92C0-37F1DDFA5048}"/>
                </c:ext>
                <c:ext xmlns:c15="http://schemas.microsoft.com/office/drawing/2012/chart" uri="{CE6537A1-D6FC-4f65-9D91-7224C49458BB}"/>
              </c:extLst>
            </c:dLbl>
            <c:dLbl>
              <c:idx val="1"/>
              <c:layout>
                <c:manualLayout>
                  <c:x val="-5.7192187616128751E-2"/>
                  <c:y val="-7.01655134557115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085-42F5-92C0-37F1DDFA5048}"/>
                </c:ext>
                <c:ext xmlns:c15="http://schemas.microsoft.com/office/drawing/2012/chart" uri="{CE6537A1-D6FC-4f65-9D91-7224C49458BB}"/>
              </c:extLst>
            </c:dLbl>
            <c:dLbl>
              <c:idx val="2"/>
              <c:layout>
                <c:manualLayout>
                  <c:x val="-5.160701304424118E-2"/>
                  <c:y val="4.58682302533409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085-42F5-92C0-37F1DDFA5048}"/>
                </c:ext>
                <c:ext xmlns:c15="http://schemas.microsoft.com/office/drawing/2012/chart" uri="{CE6537A1-D6FC-4f65-9D91-7224C49458BB}"/>
              </c:extLst>
            </c:dLbl>
            <c:dLbl>
              <c:idx val="3"/>
              <c:layout>
                <c:manualLayout>
                  <c:x val="-4.8814425758297392E-2"/>
                  <c:y val="4.58682302533408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085-42F5-92C0-37F1DDFA504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Sheet1!$B$14:$F$14</c:f>
              <c:strCache>
                <c:ptCount val="5"/>
                <c:pt idx="0">
                  <c:v>HEDIS 2013</c:v>
                </c:pt>
                <c:pt idx="1">
                  <c:v>HEDIS 2014</c:v>
                </c:pt>
                <c:pt idx="2">
                  <c:v>HEDIS 2015</c:v>
                </c:pt>
                <c:pt idx="3">
                  <c:v>HEDIS 2016</c:v>
                </c:pt>
                <c:pt idx="4">
                  <c:v>HEDIS 2017</c:v>
                </c:pt>
              </c:strCache>
            </c:strRef>
          </c:cat>
          <c:val>
            <c:numRef>
              <c:f>Sheet1!$B$16:$F$16</c:f>
              <c:numCache>
                <c:formatCode>0.00%</c:formatCode>
                <c:ptCount val="5"/>
                <c:pt idx="0">
                  <c:v>0.68789999999999996</c:v>
                </c:pt>
                <c:pt idx="1">
                  <c:v>0.6321</c:v>
                </c:pt>
                <c:pt idx="2">
                  <c:v>0.63849999999999996</c:v>
                </c:pt>
                <c:pt idx="3">
                  <c:v>0.64229999999999998</c:v>
                </c:pt>
                <c:pt idx="4">
                  <c:v>0.65010000000000001</c:v>
                </c:pt>
              </c:numCache>
            </c:numRef>
          </c:val>
          <c:smooth val="0"/>
          <c:extLst xmlns:c16r2="http://schemas.microsoft.com/office/drawing/2015/06/chart">
            <c:ext xmlns:c16="http://schemas.microsoft.com/office/drawing/2014/chart" uri="{C3380CC4-5D6E-409C-BE32-E72D297353CC}">
              <c16:uniqueId val="{0000000A-C085-42F5-92C0-37F1DDFA5048}"/>
            </c:ext>
          </c:extLst>
        </c:ser>
        <c:dLbls>
          <c:showLegendKey val="0"/>
          <c:showVal val="0"/>
          <c:showCatName val="0"/>
          <c:showSerName val="0"/>
          <c:showPercent val="0"/>
          <c:showBubbleSize val="0"/>
        </c:dLbls>
        <c:marker val="1"/>
        <c:smooth val="0"/>
        <c:axId val="229635816"/>
        <c:axId val="229636208"/>
      </c:lineChart>
      <c:catAx>
        <c:axId val="229635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6208"/>
        <c:crosses val="autoZero"/>
        <c:auto val="1"/>
        <c:lblAlgn val="ctr"/>
        <c:lblOffset val="100"/>
        <c:noMultiLvlLbl val="0"/>
      </c:catAx>
      <c:valAx>
        <c:axId val="229636208"/>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FUH Rate</a:t>
                </a:r>
              </a:p>
            </c:rich>
          </c:tx>
          <c:layout>
            <c:manualLayout>
              <c:xMode val="edge"/>
              <c:yMode val="edge"/>
              <c:x val="5.3430446194225718E-2"/>
              <c:y val="0.239909594634004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581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i="0" baseline="0">
                <a:solidFill>
                  <a:sysClr val="windowText" lastClr="000000"/>
                </a:solidFill>
                <a:effectLst/>
              </a:rPr>
              <a:t>MBHP Follow Up After Hospitalization for Mental Illness (FUH) - 30-Day Follow Up</a:t>
            </a:r>
            <a:endParaRPr lang="en-US" sz="1050">
              <a:solidFill>
                <a:sysClr val="windowText" lastClr="000000"/>
              </a:solidFill>
              <a:effectLst/>
            </a:endParaRPr>
          </a:p>
        </c:rich>
      </c:tx>
      <c:layout>
        <c:manualLayout>
          <c:xMode val="edge"/>
          <c:yMode val="edge"/>
          <c:x val="6.2226320948758441E-2"/>
          <c:y val="3.2442681136962991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369640926048332"/>
          <c:y val="0.21335634761456462"/>
          <c:w val="0.63906649168853891"/>
          <c:h val="0.57824511519393407"/>
        </c:manualLayout>
      </c:layout>
      <c:lineChart>
        <c:grouping val="standard"/>
        <c:varyColors val="0"/>
        <c:ser>
          <c:idx val="0"/>
          <c:order val="0"/>
          <c:tx>
            <c:strRef>
              <c:f>Sheet1!$A$20</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Sheet1!$B$19:$F$19</c:f>
              <c:strCache>
                <c:ptCount val="5"/>
                <c:pt idx="0">
                  <c:v>HEDIS 2013</c:v>
                </c:pt>
                <c:pt idx="1">
                  <c:v>HEDIS 2014</c:v>
                </c:pt>
                <c:pt idx="2">
                  <c:v>HEDIS 2015</c:v>
                </c:pt>
                <c:pt idx="3">
                  <c:v>HEDIS 2016</c:v>
                </c:pt>
                <c:pt idx="4">
                  <c:v>HEDIS 2017</c:v>
                </c:pt>
              </c:strCache>
            </c:strRef>
          </c:cat>
          <c:val>
            <c:numRef>
              <c:f>Sheet1!$B$20:$F$20</c:f>
              <c:numCache>
                <c:formatCode>0.00%</c:formatCode>
                <c:ptCount val="5"/>
                <c:pt idx="0">
                  <c:v>0.75780000000000003</c:v>
                </c:pt>
                <c:pt idx="1">
                  <c:v>0.79049999999999998</c:v>
                </c:pt>
                <c:pt idx="2">
                  <c:v>0.81459999999999999</c:v>
                </c:pt>
                <c:pt idx="3">
                  <c:v>0.80920000000000003</c:v>
                </c:pt>
                <c:pt idx="4">
                  <c:v>0.8216</c:v>
                </c:pt>
              </c:numCache>
            </c:numRef>
          </c:val>
          <c:smooth val="0"/>
          <c:extLst xmlns:c16r2="http://schemas.microsoft.com/office/drawing/2015/06/chart">
            <c:ext xmlns:c16="http://schemas.microsoft.com/office/drawing/2014/chart" uri="{C3380CC4-5D6E-409C-BE32-E72D297353CC}">
              <c16:uniqueId val="{00000001-8029-4AE6-8F13-DB25269179C9}"/>
            </c:ext>
          </c:extLst>
        </c:ser>
        <c:ser>
          <c:idx val="1"/>
          <c:order val="1"/>
          <c:tx>
            <c:strRef>
              <c:f>Sheet1!$A$21</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Sheet1!$B$19:$F$19</c:f>
              <c:strCache>
                <c:ptCount val="5"/>
                <c:pt idx="0">
                  <c:v>HEDIS 2013</c:v>
                </c:pt>
                <c:pt idx="1">
                  <c:v>HEDIS 2014</c:v>
                </c:pt>
                <c:pt idx="2">
                  <c:v>HEDIS 2015</c:v>
                </c:pt>
                <c:pt idx="3">
                  <c:v>HEDIS 2016</c:v>
                </c:pt>
                <c:pt idx="4">
                  <c:v>HEDIS 2017</c:v>
                </c:pt>
              </c:strCache>
            </c:strRef>
          </c:cat>
          <c:val>
            <c:numRef>
              <c:f>Sheet1!$B$21:$F$21</c:f>
              <c:numCache>
                <c:formatCode>0.00%</c:formatCode>
                <c:ptCount val="5"/>
                <c:pt idx="0">
                  <c:v>0.82010000000000005</c:v>
                </c:pt>
                <c:pt idx="1">
                  <c:v>0.8034</c:v>
                </c:pt>
                <c:pt idx="2">
                  <c:v>0.80169999999999997</c:v>
                </c:pt>
                <c:pt idx="3">
                  <c:v>0.78520000000000001</c:v>
                </c:pt>
                <c:pt idx="4">
                  <c:v>0.80120000000000002</c:v>
                </c:pt>
              </c:numCache>
            </c:numRef>
          </c:val>
          <c:smooth val="0"/>
          <c:extLst xmlns:c16r2="http://schemas.microsoft.com/office/drawing/2015/06/chart">
            <c:ext xmlns:c16="http://schemas.microsoft.com/office/drawing/2014/chart" uri="{C3380CC4-5D6E-409C-BE32-E72D297353CC}">
              <c16:uniqueId val="{00000002-8029-4AE6-8F13-DB25269179C9}"/>
            </c:ext>
          </c:extLst>
        </c:ser>
        <c:dLbls>
          <c:showLegendKey val="0"/>
          <c:showVal val="0"/>
          <c:showCatName val="0"/>
          <c:showSerName val="0"/>
          <c:showPercent val="0"/>
          <c:showBubbleSize val="0"/>
        </c:dLbls>
        <c:marker val="1"/>
        <c:smooth val="0"/>
        <c:axId val="371403104"/>
        <c:axId val="372157112"/>
      </c:lineChart>
      <c:catAx>
        <c:axId val="37140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7112"/>
        <c:crosses val="autoZero"/>
        <c:auto val="1"/>
        <c:lblAlgn val="ctr"/>
        <c:lblOffset val="100"/>
        <c:noMultiLvlLbl val="0"/>
      </c:catAx>
      <c:valAx>
        <c:axId val="372157112"/>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FUH Rate</a:t>
                </a:r>
              </a:p>
            </c:rich>
          </c:tx>
          <c:layout>
            <c:manualLayout>
              <c:xMode val="edge"/>
              <c:yMode val="edge"/>
              <c:x val="2.2874890638670164E-2"/>
              <c:y val="0.246854039078448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1403104"/>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rPr>
              <a:t>MBHP Initiation and Engagement of Alcohol and Other Drug Dependence Treatment (IET) - Initiation </a:t>
            </a:r>
            <a:endParaRPr lang="en-US" sz="1200" b="1">
              <a:solidFill>
                <a:sysClr val="windowText" lastClr="000000"/>
              </a:solidFill>
            </a:endParaRPr>
          </a:p>
        </c:rich>
      </c:tx>
      <c:layout>
        <c:manualLayout>
          <c:xMode val="edge"/>
          <c:yMode val="edge"/>
          <c:x val="7.5548556430446195E-2"/>
          <c:y val="3.7037037037037035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482239720034995"/>
          <c:y val="0.23189814814814816"/>
          <c:w val="0.63351093613298337"/>
          <c:h val="0.56898585593467477"/>
        </c:manualLayout>
      </c:layout>
      <c:lineChart>
        <c:grouping val="standard"/>
        <c:varyColors val="0"/>
        <c:ser>
          <c:idx val="0"/>
          <c:order val="0"/>
          <c:tx>
            <c:strRef>
              <c:f>Sheet1!$A$26</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Sheet1!$B$25:$F$25</c:f>
              <c:strCache>
                <c:ptCount val="5"/>
                <c:pt idx="0">
                  <c:v>HEDIS 2013</c:v>
                </c:pt>
                <c:pt idx="1">
                  <c:v>HEDIS 2014</c:v>
                </c:pt>
                <c:pt idx="2">
                  <c:v>HEDIS 2015</c:v>
                </c:pt>
                <c:pt idx="3">
                  <c:v>HEDIS 2016</c:v>
                </c:pt>
                <c:pt idx="4">
                  <c:v>HEDIS 2017</c:v>
                </c:pt>
              </c:strCache>
            </c:strRef>
          </c:cat>
          <c:val>
            <c:numRef>
              <c:f>Sheet1!$B$26:$F$26</c:f>
              <c:numCache>
                <c:formatCode>0.00%</c:formatCode>
                <c:ptCount val="5"/>
                <c:pt idx="0">
                  <c:v>0.54969999999999997</c:v>
                </c:pt>
                <c:pt idx="1">
                  <c:v>0.45679999999999998</c:v>
                </c:pt>
                <c:pt idx="2">
                  <c:v>0.4158</c:v>
                </c:pt>
                <c:pt idx="3">
                  <c:v>0.4531</c:v>
                </c:pt>
                <c:pt idx="4">
                  <c:v>0.44869999999999999</c:v>
                </c:pt>
              </c:numCache>
            </c:numRef>
          </c:val>
          <c:smooth val="0"/>
          <c:extLst xmlns:c16r2="http://schemas.microsoft.com/office/drawing/2015/06/chart">
            <c:ext xmlns:c16="http://schemas.microsoft.com/office/drawing/2014/chart" uri="{C3380CC4-5D6E-409C-BE32-E72D297353CC}">
              <c16:uniqueId val="{00000001-2CDB-4443-A374-88619854796D}"/>
            </c:ext>
          </c:extLst>
        </c:ser>
        <c:ser>
          <c:idx val="1"/>
          <c:order val="1"/>
          <c:tx>
            <c:strRef>
              <c:f>Sheet1!$A$27</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Sheet1!$B$25:$F$25</c:f>
              <c:strCache>
                <c:ptCount val="5"/>
                <c:pt idx="0">
                  <c:v>HEDIS 2013</c:v>
                </c:pt>
                <c:pt idx="1">
                  <c:v>HEDIS 2014</c:v>
                </c:pt>
                <c:pt idx="2">
                  <c:v>HEDIS 2015</c:v>
                </c:pt>
                <c:pt idx="3">
                  <c:v>HEDIS 2016</c:v>
                </c:pt>
                <c:pt idx="4">
                  <c:v>HEDIS 2017</c:v>
                </c:pt>
              </c:strCache>
            </c:strRef>
          </c:cat>
          <c:val>
            <c:numRef>
              <c:f>Sheet1!$B$27:$F$27</c:f>
              <c:numCache>
                <c:formatCode>0.00%</c:formatCode>
                <c:ptCount val="5"/>
                <c:pt idx="0">
                  <c:v>0.4824</c:v>
                </c:pt>
                <c:pt idx="1">
                  <c:v>0.47060000000000002</c:v>
                </c:pt>
                <c:pt idx="2">
                  <c:v>0.48220000000000002</c:v>
                </c:pt>
                <c:pt idx="3">
                  <c:v>0.46560000000000001</c:v>
                </c:pt>
                <c:pt idx="4">
                  <c:v>0.49740000000000001</c:v>
                </c:pt>
              </c:numCache>
            </c:numRef>
          </c:val>
          <c:smooth val="0"/>
          <c:extLst xmlns:c16r2="http://schemas.microsoft.com/office/drawing/2015/06/chart">
            <c:ext xmlns:c16="http://schemas.microsoft.com/office/drawing/2014/chart" uri="{C3380CC4-5D6E-409C-BE32-E72D297353CC}">
              <c16:uniqueId val="{00000002-2CDB-4443-A374-88619854796D}"/>
            </c:ext>
          </c:extLst>
        </c:ser>
        <c:dLbls>
          <c:showLegendKey val="0"/>
          <c:showVal val="0"/>
          <c:showCatName val="0"/>
          <c:showSerName val="0"/>
          <c:showPercent val="0"/>
          <c:showBubbleSize val="0"/>
        </c:dLbls>
        <c:marker val="1"/>
        <c:smooth val="0"/>
        <c:axId val="372156328"/>
        <c:axId val="372159072"/>
      </c:lineChart>
      <c:catAx>
        <c:axId val="372156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9072"/>
        <c:crosses val="autoZero"/>
        <c:auto val="1"/>
        <c:lblAlgn val="ctr"/>
        <c:lblOffset val="100"/>
        <c:noMultiLvlLbl val="0"/>
      </c:catAx>
      <c:valAx>
        <c:axId val="37215907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2.9986001749781277E-2"/>
              <c:y val="0.253960338291046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6328"/>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i="0" baseline="0">
                <a:solidFill>
                  <a:sysClr val="windowText" lastClr="000000"/>
                </a:solidFill>
                <a:effectLst/>
              </a:rPr>
              <a:t>MBHP Initiation and Engagement of Alcohol and Other Drug Dependence Treatment (IET) - Engagement </a:t>
            </a:r>
            <a:endParaRPr lang="en-US" sz="1050">
              <a:solidFill>
                <a:sysClr val="windowText" lastClr="000000"/>
              </a:solidFill>
              <a:effectLst/>
            </a:endParaRPr>
          </a:p>
        </c:rich>
      </c:tx>
      <c:layout>
        <c:manualLayout>
          <c:xMode val="edge"/>
          <c:yMode val="edge"/>
          <c:x val="0.10888188976377952"/>
          <c:y val="2.7777777777777776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537795275590551"/>
          <c:y val="0.22824074074074074"/>
          <c:w val="0.62517760279965007"/>
          <c:h val="0.57264326334208226"/>
        </c:manualLayout>
      </c:layout>
      <c:lineChart>
        <c:grouping val="standard"/>
        <c:varyColors val="0"/>
        <c:ser>
          <c:idx val="0"/>
          <c:order val="0"/>
          <c:tx>
            <c:strRef>
              <c:f>Sheet1!$A$32</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Sheet1!$B$31:$F$31</c:f>
              <c:strCache>
                <c:ptCount val="5"/>
                <c:pt idx="0">
                  <c:v>HEDIS 2013</c:v>
                </c:pt>
                <c:pt idx="1">
                  <c:v>HEDIS 2014</c:v>
                </c:pt>
                <c:pt idx="2">
                  <c:v>HEDIS 2015</c:v>
                </c:pt>
                <c:pt idx="3">
                  <c:v>HEDIS 2016</c:v>
                </c:pt>
                <c:pt idx="4">
                  <c:v>HEDIS 2017</c:v>
                </c:pt>
              </c:strCache>
            </c:strRef>
          </c:cat>
          <c:val>
            <c:numRef>
              <c:f>Sheet1!$B$32:$F$32</c:f>
              <c:numCache>
                <c:formatCode>0.00%</c:formatCode>
                <c:ptCount val="5"/>
                <c:pt idx="0">
                  <c:v>0.21640000000000001</c:v>
                </c:pt>
                <c:pt idx="1">
                  <c:v>0.20080000000000001</c:v>
                </c:pt>
                <c:pt idx="2">
                  <c:v>0.16789999999999999</c:v>
                </c:pt>
                <c:pt idx="3">
                  <c:v>0.16170000000000001</c:v>
                </c:pt>
                <c:pt idx="4">
                  <c:v>0.1638</c:v>
                </c:pt>
              </c:numCache>
            </c:numRef>
          </c:val>
          <c:smooth val="0"/>
          <c:extLst xmlns:c16r2="http://schemas.microsoft.com/office/drawing/2015/06/chart">
            <c:ext xmlns:c16="http://schemas.microsoft.com/office/drawing/2014/chart" uri="{C3380CC4-5D6E-409C-BE32-E72D297353CC}">
              <c16:uniqueId val="{00000001-F247-49AA-8394-C60AC0FD3462}"/>
            </c:ext>
          </c:extLst>
        </c:ser>
        <c:ser>
          <c:idx val="1"/>
          <c:order val="1"/>
          <c:tx>
            <c:strRef>
              <c:f>Sheet1!$A$33</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Sheet1!$B$31:$F$31</c:f>
              <c:strCache>
                <c:ptCount val="5"/>
                <c:pt idx="0">
                  <c:v>HEDIS 2013</c:v>
                </c:pt>
                <c:pt idx="1">
                  <c:v>HEDIS 2014</c:v>
                </c:pt>
                <c:pt idx="2">
                  <c:v>HEDIS 2015</c:v>
                </c:pt>
                <c:pt idx="3">
                  <c:v>HEDIS 2016</c:v>
                </c:pt>
                <c:pt idx="4">
                  <c:v>HEDIS 2017</c:v>
                </c:pt>
              </c:strCache>
            </c:strRef>
          </c:cat>
          <c:val>
            <c:numRef>
              <c:f>Sheet1!$B$33:$F$33</c:f>
              <c:numCache>
                <c:formatCode>0.00%</c:formatCode>
                <c:ptCount val="5"/>
                <c:pt idx="0">
                  <c:v>0.19839999999999999</c:v>
                </c:pt>
                <c:pt idx="1">
                  <c:v>0.19139999999999999</c:v>
                </c:pt>
                <c:pt idx="2">
                  <c:v>0.1895</c:v>
                </c:pt>
                <c:pt idx="3">
                  <c:v>0.16930000000000001</c:v>
                </c:pt>
                <c:pt idx="4">
                  <c:v>0.2082</c:v>
                </c:pt>
              </c:numCache>
            </c:numRef>
          </c:val>
          <c:smooth val="0"/>
          <c:extLst xmlns:c16r2="http://schemas.microsoft.com/office/drawing/2015/06/chart">
            <c:ext xmlns:c16="http://schemas.microsoft.com/office/drawing/2014/chart" uri="{C3380CC4-5D6E-409C-BE32-E72D297353CC}">
              <c16:uniqueId val="{00000002-F247-49AA-8394-C60AC0FD3462}"/>
            </c:ext>
          </c:extLst>
        </c:ser>
        <c:dLbls>
          <c:showLegendKey val="0"/>
          <c:showVal val="0"/>
          <c:showCatName val="0"/>
          <c:showSerName val="0"/>
          <c:showPercent val="0"/>
          <c:showBubbleSize val="0"/>
        </c:dLbls>
        <c:marker val="1"/>
        <c:smooth val="0"/>
        <c:axId val="372154368"/>
        <c:axId val="372161032"/>
      </c:lineChart>
      <c:catAx>
        <c:axId val="37215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61032"/>
        <c:crosses val="autoZero"/>
        <c:auto val="1"/>
        <c:lblAlgn val="ctr"/>
        <c:lblOffset val="100"/>
        <c:noMultiLvlLbl val="0"/>
      </c:catAx>
      <c:valAx>
        <c:axId val="37216103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6.0541557305336835E-2"/>
              <c:y val="0.2552453339165937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4368"/>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rPr>
              <a:t>MBHP IET Initiation</a:t>
            </a:r>
            <a:r>
              <a:rPr lang="en-US" sz="1200" b="1" baseline="0">
                <a:solidFill>
                  <a:sysClr val="windowText" lastClr="000000"/>
                </a:solidFill>
              </a:rPr>
              <a:t> Rate Compared to Goal</a:t>
            </a:r>
            <a:endParaRPr lang="en-US" sz="1200" b="1">
              <a:solidFill>
                <a:sysClr val="windowText" lastClr="000000"/>
              </a:solidFill>
            </a:endParaRPr>
          </a:p>
        </c:rich>
      </c:tx>
      <c:layout>
        <c:manualLayout>
          <c:xMode val="edge"/>
          <c:yMode val="edge"/>
          <c:x val="7.955555555555556E-2"/>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871128608923884"/>
          <c:y val="0.17430555555555555"/>
          <c:w val="0.71128871391076121"/>
          <c:h val="0.61239173228346455"/>
        </c:manualLayout>
      </c:layout>
      <c:lineChart>
        <c:grouping val="standard"/>
        <c:varyColors val="0"/>
        <c:ser>
          <c:idx val="0"/>
          <c:order val="0"/>
          <c:tx>
            <c:strRef>
              <c:f>Sheet1!$A$117</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2225" cap="rnd">
                <a:solidFill>
                  <a:schemeClr val="tx1"/>
                </a:solidFill>
                <a:prstDash val="sysDot"/>
              </a:ln>
              <a:effectLst/>
            </c:spPr>
            <c:trendlineType val="linear"/>
            <c:dispRSqr val="0"/>
            <c:dispEq val="0"/>
          </c:trendline>
          <c:cat>
            <c:strRef>
              <c:f>Sheet1!$B$116:$F$116</c:f>
              <c:strCache>
                <c:ptCount val="5"/>
                <c:pt idx="0">
                  <c:v>HEDIS 2013</c:v>
                </c:pt>
                <c:pt idx="1">
                  <c:v>HEDIS 2014</c:v>
                </c:pt>
                <c:pt idx="2">
                  <c:v>HEDIS 2015</c:v>
                </c:pt>
                <c:pt idx="3">
                  <c:v>HEDIS 2016</c:v>
                </c:pt>
                <c:pt idx="4">
                  <c:v>HEDIS 2017</c:v>
                </c:pt>
              </c:strCache>
            </c:strRef>
          </c:cat>
          <c:val>
            <c:numRef>
              <c:f>Sheet1!$B$117:$F$117</c:f>
              <c:numCache>
                <c:formatCode>0.00%</c:formatCode>
                <c:ptCount val="5"/>
                <c:pt idx="0">
                  <c:v>0.54969999999999997</c:v>
                </c:pt>
                <c:pt idx="1">
                  <c:v>0.45679999999999998</c:v>
                </c:pt>
                <c:pt idx="2">
                  <c:v>0.4158</c:v>
                </c:pt>
                <c:pt idx="3">
                  <c:v>0.4531</c:v>
                </c:pt>
                <c:pt idx="4">
                  <c:v>0.44869999999999999</c:v>
                </c:pt>
              </c:numCache>
            </c:numRef>
          </c:val>
          <c:smooth val="0"/>
        </c:ser>
        <c:ser>
          <c:idx val="1"/>
          <c:order val="1"/>
          <c:tx>
            <c:strRef>
              <c:f>Sheet1!$A$118</c:f>
              <c:strCache>
                <c:ptCount val="1"/>
                <c:pt idx="0">
                  <c:v>MBHP Goal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Sheet1!$B$116:$F$116</c:f>
              <c:strCache>
                <c:ptCount val="5"/>
                <c:pt idx="0">
                  <c:v>HEDIS 2013</c:v>
                </c:pt>
                <c:pt idx="1">
                  <c:v>HEDIS 2014</c:v>
                </c:pt>
                <c:pt idx="2">
                  <c:v>HEDIS 2015</c:v>
                </c:pt>
                <c:pt idx="3">
                  <c:v>HEDIS 2016</c:v>
                </c:pt>
                <c:pt idx="4">
                  <c:v>HEDIS 2017</c:v>
                </c:pt>
              </c:strCache>
            </c:strRef>
          </c:cat>
          <c:val>
            <c:numRef>
              <c:f>Sheet1!$B$118:$F$118</c:f>
              <c:numCache>
                <c:formatCode>General</c:formatCode>
                <c:ptCount val="5"/>
                <c:pt idx="4" formatCode="0.00%">
                  <c:v>0.46279999999999999</c:v>
                </c:pt>
              </c:numCache>
            </c:numRef>
          </c:val>
          <c:smooth val="0"/>
        </c:ser>
        <c:dLbls>
          <c:showLegendKey val="0"/>
          <c:showVal val="0"/>
          <c:showCatName val="0"/>
          <c:showSerName val="0"/>
          <c:showPercent val="0"/>
          <c:showBubbleSize val="0"/>
        </c:dLbls>
        <c:marker val="1"/>
        <c:smooth val="0"/>
        <c:axId val="372159856"/>
        <c:axId val="372155152"/>
      </c:lineChart>
      <c:catAx>
        <c:axId val="37215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5152"/>
        <c:crosses val="autoZero"/>
        <c:auto val="1"/>
        <c:lblAlgn val="ctr"/>
        <c:lblOffset val="100"/>
        <c:noMultiLvlLbl val="0"/>
      </c:catAx>
      <c:valAx>
        <c:axId val="37215515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4.109711286089239E-2"/>
              <c:y val="0.165628827646544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985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b="1">
                <a:solidFill>
                  <a:sysClr val="windowText" lastClr="000000"/>
                </a:solidFill>
              </a:rPr>
              <a:t>MBHP IET</a:t>
            </a:r>
            <a:r>
              <a:rPr lang="en-US" sz="1200" b="1" baseline="0">
                <a:solidFill>
                  <a:sysClr val="windowText" lastClr="000000"/>
                </a:solidFill>
              </a:rPr>
              <a:t> Engagement Rate Compared to Goal</a:t>
            </a:r>
            <a:endParaRPr lang="en-US" sz="1200" b="1">
              <a:solidFill>
                <a:sysClr val="windowText" lastClr="000000"/>
              </a:solidFill>
            </a:endParaRPr>
          </a:p>
        </c:rich>
      </c:tx>
      <c:layout>
        <c:manualLayout>
          <c:xMode val="edge"/>
          <c:yMode val="edge"/>
          <c:x val="0.11156933508311462"/>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0376159230096236"/>
          <c:y val="0.17171296296296296"/>
          <c:w val="0.69901618547681554"/>
          <c:h val="0.61498432487605714"/>
        </c:manualLayout>
      </c:layout>
      <c:lineChart>
        <c:grouping val="standard"/>
        <c:varyColors val="0"/>
        <c:ser>
          <c:idx val="0"/>
          <c:order val="0"/>
          <c:tx>
            <c:strRef>
              <c:f>Sheet1!$A$124</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2225" cap="rnd">
                <a:solidFill>
                  <a:schemeClr val="tx1"/>
                </a:solidFill>
                <a:prstDash val="sysDot"/>
              </a:ln>
              <a:effectLst/>
            </c:spPr>
            <c:trendlineType val="linear"/>
            <c:dispRSqr val="0"/>
            <c:dispEq val="0"/>
          </c:trendline>
          <c:cat>
            <c:strRef>
              <c:f>Sheet1!$B$123:$F$123</c:f>
              <c:strCache>
                <c:ptCount val="5"/>
                <c:pt idx="0">
                  <c:v>HEDIS 2013</c:v>
                </c:pt>
                <c:pt idx="1">
                  <c:v>HEDIS 2014</c:v>
                </c:pt>
                <c:pt idx="2">
                  <c:v>HEDIS 2015</c:v>
                </c:pt>
                <c:pt idx="3">
                  <c:v>HEDIS 2016</c:v>
                </c:pt>
                <c:pt idx="4">
                  <c:v>HEDIS 2017</c:v>
                </c:pt>
              </c:strCache>
            </c:strRef>
          </c:cat>
          <c:val>
            <c:numRef>
              <c:f>Sheet1!$B$124:$F$124</c:f>
              <c:numCache>
                <c:formatCode>0.00%</c:formatCode>
                <c:ptCount val="5"/>
                <c:pt idx="0">
                  <c:v>0.21640000000000001</c:v>
                </c:pt>
                <c:pt idx="1">
                  <c:v>0.20080000000000001</c:v>
                </c:pt>
                <c:pt idx="2">
                  <c:v>0.16789999999999999</c:v>
                </c:pt>
                <c:pt idx="3">
                  <c:v>0.16170000000000001</c:v>
                </c:pt>
                <c:pt idx="4">
                  <c:v>0.1638</c:v>
                </c:pt>
              </c:numCache>
            </c:numRef>
          </c:val>
          <c:smooth val="0"/>
        </c:ser>
        <c:ser>
          <c:idx val="1"/>
          <c:order val="1"/>
          <c:tx>
            <c:strRef>
              <c:f>Sheet1!$A$125</c:f>
              <c:strCache>
                <c:ptCount val="1"/>
                <c:pt idx="0">
                  <c:v>MBHP Goal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Sheet1!$B$123:$F$123</c:f>
              <c:strCache>
                <c:ptCount val="5"/>
                <c:pt idx="0">
                  <c:v>HEDIS 2013</c:v>
                </c:pt>
                <c:pt idx="1">
                  <c:v>HEDIS 2014</c:v>
                </c:pt>
                <c:pt idx="2">
                  <c:v>HEDIS 2015</c:v>
                </c:pt>
                <c:pt idx="3">
                  <c:v>HEDIS 2016</c:v>
                </c:pt>
                <c:pt idx="4">
                  <c:v>HEDIS 2017</c:v>
                </c:pt>
              </c:strCache>
            </c:strRef>
          </c:cat>
          <c:val>
            <c:numRef>
              <c:f>Sheet1!$B$125:$F$125</c:f>
              <c:numCache>
                <c:formatCode>General</c:formatCode>
                <c:ptCount val="5"/>
                <c:pt idx="4" formatCode="0.00%">
                  <c:v>0.16950000000000001</c:v>
                </c:pt>
              </c:numCache>
            </c:numRef>
          </c:val>
          <c:smooth val="0"/>
        </c:ser>
        <c:dLbls>
          <c:showLegendKey val="0"/>
          <c:showVal val="0"/>
          <c:showCatName val="0"/>
          <c:showSerName val="0"/>
          <c:showPercent val="0"/>
          <c:showBubbleSize val="0"/>
        </c:dLbls>
        <c:marker val="1"/>
        <c:smooth val="0"/>
        <c:axId val="372158680"/>
        <c:axId val="372155544"/>
      </c:lineChart>
      <c:catAx>
        <c:axId val="372158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5544"/>
        <c:crosses val="autoZero"/>
        <c:auto val="1"/>
        <c:lblAlgn val="ctr"/>
        <c:lblOffset val="100"/>
        <c:noMultiLvlLbl val="0"/>
      </c:catAx>
      <c:valAx>
        <c:axId val="37215554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Engagement Rate</a:t>
                </a:r>
              </a:p>
            </c:rich>
          </c:tx>
          <c:layout>
            <c:manualLayout>
              <c:xMode val="edge"/>
              <c:yMode val="edge"/>
              <c:x val="6.0147419072615921E-2"/>
              <c:y val="0.1574919801691455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158680"/>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rPr>
              <a:t>Antidepressant Medication Management - Effective Continuation Phase Treatment</a:t>
            </a:r>
          </a:p>
        </c:rich>
      </c:tx>
      <c:layout>
        <c:manualLayout>
          <c:xMode val="edge"/>
          <c:yMode val="edge"/>
          <c:x val="0.15393744531933512"/>
          <c:y val="4.166666666666666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820603674540681"/>
          <c:y val="0.24115740740740746"/>
          <c:w val="0.72123840769903769"/>
          <c:h val="0.65144320501603969"/>
        </c:manualLayout>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1-25F9-4DBE-9771-62815B48E25B}"/>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Sheet1!$A$100:$A$101</c:f>
              <c:strCache>
                <c:ptCount val="2"/>
                <c:pt idx="0">
                  <c:v>MBHP HEDIS 2017</c:v>
                </c:pt>
                <c:pt idx="1">
                  <c:v>Quality Compass 90th Percentile</c:v>
                </c:pt>
              </c:strCache>
            </c:strRef>
          </c:cat>
          <c:val>
            <c:numRef>
              <c:f>Sheet1!$B$100:$B$101</c:f>
              <c:numCache>
                <c:formatCode>0.00%</c:formatCode>
                <c:ptCount val="2"/>
                <c:pt idx="0">
                  <c:v>0.4002</c:v>
                </c:pt>
                <c:pt idx="1">
                  <c:v>0.50409999999999999</c:v>
                </c:pt>
              </c:numCache>
            </c:numRef>
          </c:val>
          <c:extLst xmlns:c16r2="http://schemas.microsoft.com/office/drawing/2015/06/chart">
            <c:ext xmlns:c16="http://schemas.microsoft.com/office/drawing/2014/chart" uri="{C3380CC4-5D6E-409C-BE32-E72D297353CC}">
              <c16:uniqueId val="{00000002-25F9-4DBE-9771-62815B48E25B}"/>
            </c:ext>
          </c:extLst>
        </c:ser>
        <c:dLbls>
          <c:dLblPos val="outEnd"/>
          <c:showLegendKey val="0"/>
          <c:showVal val="1"/>
          <c:showCatName val="0"/>
          <c:showSerName val="0"/>
          <c:showPercent val="0"/>
          <c:showBubbleSize val="0"/>
        </c:dLbls>
        <c:gapWidth val="219"/>
        <c:overlap val="-27"/>
        <c:axId val="226571752"/>
        <c:axId val="371401928"/>
      </c:barChart>
      <c:catAx>
        <c:axId val="226571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1401928"/>
        <c:crosses val="autoZero"/>
        <c:auto val="1"/>
        <c:lblAlgn val="ctr"/>
        <c:lblOffset val="100"/>
        <c:noMultiLvlLbl val="0"/>
      </c:catAx>
      <c:valAx>
        <c:axId val="37140192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AMM Continuation Rate</a:t>
                </a:r>
              </a:p>
            </c:rich>
          </c:tx>
          <c:layout>
            <c:manualLayout>
              <c:xMode val="edge"/>
              <c:yMode val="edge"/>
              <c:x val="9.6652668416447957E-2"/>
              <c:y val="0.2244484543598717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657175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effectLst/>
              </a:rPr>
              <a:t>MBHP</a:t>
            </a:r>
            <a:r>
              <a:rPr lang="en-US" sz="1200" b="1" baseline="0">
                <a:solidFill>
                  <a:sysClr val="windowText" lastClr="000000"/>
                </a:solidFill>
                <a:effectLst/>
              </a:rPr>
              <a:t> </a:t>
            </a:r>
            <a:r>
              <a:rPr lang="en-US" sz="1200" b="1">
                <a:solidFill>
                  <a:sysClr val="windowText" lastClr="000000"/>
                </a:solidFill>
                <a:effectLst/>
              </a:rPr>
              <a:t>Follow</a:t>
            </a:r>
            <a:r>
              <a:rPr lang="en-US" sz="1200" b="1" baseline="0">
                <a:solidFill>
                  <a:sysClr val="windowText" lastClr="000000"/>
                </a:solidFill>
                <a:effectLst/>
              </a:rPr>
              <a:t> </a:t>
            </a:r>
            <a:r>
              <a:rPr lang="en-US" sz="1200" b="1">
                <a:solidFill>
                  <a:sysClr val="windowText" lastClr="000000"/>
                </a:solidFill>
                <a:effectLst/>
              </a:rPr>
              <a:t>Up After Hospitalization for Mental Illness (FUH) - 7-Day Follow</a:t>
            </a:r>
            <a:r>
              <a:rPr lang="en-US" sz="1200" b="1" baseline="0">
                <a:solidFill>
                  <a:sysClr val="windowText" lastClr="000000"/>
                </a:solidFill>
                <a:effectLst/>
              </a:rPr>
              <a:t> Up</a:t>
            </a:r>
            <a:endParaRPr lang="en-US" sz="1200" b="1">
              <a:solidFill>
                <a:sysClr val="windowText" lastClr="000000"/>
              </a:solidFill>
              <a:effectLst/>
            </a:endParaRPr>
          </a:p>
        </c:rich>
      </c:tx>
      <c:layout>
        <c:manualLayout>
          <c:xMode val="edge"/>
          <c:yMode val="edge"/>
          <c:x val="8.4472222222222212E-2"/>
          <c:y val="2.7777777777777776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148902952974151"/>
          <c:y val="0.19946730461470766"/>
          <c:w val="0.62517760279965007"/>
          <c:h val="0.59213400408282302"/>
        </c:manualLayout>
      </c:layout>
      <c:lineChart>
        <c:grouping val="standard"/>
        <c:varyColors val="0"/>
        <c:ser>
          <c:idx val="0"/>
          <c:order val="0"/>
          <c:tx>
            <c:strRef>
              <c:f>'[MBHP Charts.xlsx]Sheet1'!$A$15</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6021838472353659E-2"/>
                  <c:y val="4.2317414965538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829-42D6-9114-BC19FADE10CE}"/>
                </c:ext>
                <c:ext xmlns:c15="http://schemas.microsoft.com/office/drawing/2012/chart" uri="{CE6537A1-D6FC-4f65-9D91-7224C49458BB}">
                  <c15:layout/>
                </c:ext>
              </c:extLst>
            </c:dLbl>
            <c:dLbl>
              <c:idx val="1"/>
              <c:layout>
                <c:manualLayout>
                  <c:x val="-4.8814425758297392E-2"/>
                  <c:y val="6.088281395898719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829-42D6-9114-BC19FADE10CE}"/>
                </c:ext>
                <c:ext xmlns:c15="http://schemas.microsoft.com/office/drawing/2012/chart" uri="{CE6537A1-D6FC-4f65-9D91-7224C49458BB}">
                  <c15:layout/>
                </c:ext>
              </c:extLst>
            </c:dLbl>
            <c:dLbl>
              <c:idx val="2"/>
              <c:layout>
                <c:manualLayout>
                  <c:x val="-5.9984774902072643E-2"/>
                  <c:y val="-5.97922794984272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829-42D6-9114-BC19FADE10CE}"/>
                </c:ext>
                <c:ext xmlns:c15="http://schemas.microsoft.com/office/drawing/2012/chart" uri="{CE6537A1-D6FC-4f65-9D91-7224C49458BB}">
                  <c15:layout/>
                </c:ext>
              </c:extLst>
            </c:dLbl>
            <c:dLbl>
              <c:idx val="3"/>
              <c:layout>
                <c:manualLayout>
                  <c:x val="-6.5569949473960221E-2"/>
                  <c:y val="-6.90749789951514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829-42D6-9114-BC19FADE10C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'[MBHP Charts.xlsx]Sheet1'!$B$14:$F$14</c:f>
              <c:strCache>
                <c:ptCount val="5"/>
                <c:pt idx="0">
                  <c:v>HEDIS 2013</c:v>
                </c:pt>
                <c:pt idx="1">
                  <c:v>HEDIS 2014</c:v>
                </c:pt>
                <c:pt idx="2">
                  <c:v>HEDIS 2015</c:v>
                </c:pt>
                <c:pt idx="3">
                  <c:v>HEDIS 2016</c:v>
                </c:pt>
                <c:pt idx="4">
                  <c:v>HEDIS 2017</c:v>
                </c:pt>
              </c:strCache>
            </c:strRef>
          </c:cat>
          <c:val>
            <c:numRef>
              <c:f>'[MBHP Charts.xlsx]Sheet1'!$B$15:$F$15</c:f>
              <c:numCache>
                <c:formatCode>0.00%</c:formatCode>
                <c:ptCount val="5"/>
                <c:pt idx="0">
                  <c:v>0.56689999999999996</c:v>
                </c:pt>
                <c:pt idx="1">
                  <c:v>0.61070000000000002</c:v>
                </c:pt>
                <c:pt idx="2">
                  <c:v>0.65980000000000005</c:v>
                </c:pt>
                <c:pt idx="3">
                  <c:v>0.65739999999999998</c:v>
                </c:pt>
                <c:pt idx="4">
                  <c:v>0.67049999999999998</c:v>
                </c:pt>
              </c:numCache>
            </c:numRef>
          </c:val>
          <c:smooth val="0"/>
          <c:extLst xmlns:c16r2="http://schemas.microsoft.com/office/drawing/2015/06/chart">
            <c:ext xmlns:c16="http://schemas.microsoft.com/office/drawing/2014/chart" uri="{C3380CC4-5D6E-409C-BE32-E72D297353CC}">
              <c16:uniqueId val="{00000005-F829-42D6-9114-BC19FADE10CE}"/>
            </c:ext>
          </c:extLst>
        </c:ser>
        <c:ser>
          <c:idx val="1"/>
          <c:order val="1"/>
          <c:tx>
            <c:strRef>
              <c:f>'[MBHP Charts.xlsx]Sheet1'!$A$16</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5.4399600330184969E-2"/>
                  <c:y val="-5.624146421062522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829-42D6-9114-BC19FADE10CE}"/>
                </c:ext>
                <c:ext xmlns:c15="http://schemas.microsoft.com/office/drawing/2012/chart" uri="{CE6537A1-D6FC-4f65-9D91-7224C49458BB}">
                  <c15:layout/>
                </c:ext>
              </c:extLst>
            </c:dLbl>
            <c:dLbl>
              <c:idx val="1"/>
              <c:layout>
                <c:manualLayout>
                  <c:x val="-5.7192187616128751E-2"/>
                  <c:y val="-7.01655134557115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829-42D6-9114-BC19FADE10CE}"/>
                </c:ext>
                <c:ext xmlns:c15="http://schemas.microsoft.com/office/drawing/2012/chart" uri="{CE6537A1-D6FC-4f65-9D91-7224C49458BB}">
                  <c15:layout/>
                </c:ext>
              </c:extLst>
            </c:dLbl>
            <c:dLbl>
              <c:idx val="2"/>
              <c:layout>
                <c:manualLayout>
                  <c:x val="-5.160701304424118E-2"/>
                  <c:y val="4.58682302533409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829-42D6-9114-BC19FADE10CE}"/>
                </c:ext>
                <c:ext xmlns:c15="http://schemas.microsoft.com/office/drawing/2012/chart" uri="{CE6537A1-D6FC-4f65-9D91-7224C49458BB}">
                  <c15:layout/>
                </c:ext>
              </c:extLst>
            </c:dLbl>
            <c:dLbl>
              <c:idx val="3"/>
              <c:layout>
                <c:manualLayout>
                  <c:x val="-4.8814425758297392E-2"/>
                  <c:y val="4.58682302533408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829-42D6-9114-BC19FADE10C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'[MBHP Charts.xlsx]Sheet1'!$B$14:$F$14</c:f>
              <c:strCache>
                <c:ptCount val="5"/>
                <c:pt idx="0">
                  <c:v>HEDIS 2013</c:v>
                </c:pt>
                <c:pt idx="1">
                  <c:v>HEDIS 2014</c:v>
                </c:pt>
                <c:pt idx="2">
                  <c:v>HEDIS 2015</c:v>
                </c:pt>
                <c:pt idx="3">
                  <c:v>HEDIS 2016</c:v>
                </c:pt>
                <c:pt idx="4">
                  <c:v>HEDIS 2017</c:v>
                </c:pt>
              </c:strCache>
            </c:strRef>
          </c:cat>
          <c:val>
            <c:numRef>
              <c:f>'[MBHP Charts.xlsx]Sheet1'!$B$16:$F$16</c:f>
              <c:numCache>
                <c:formatCode>0.00%</c:formatCode>
                <c:ptCount val="5"/>
                <c:pt idx="0">
                  <c:v>0.68789999999999996</c:v>
                </c:pt>
                <c:pt idx="1">
                  <c:v>0.6321</c:v>
                </c:pt>
                <c:pt idx="2">
                  <c:v>0.63849999999999996</c:v>
                </c:pt>
                <c:pt idx="3">
                  <c:v>0.64229999999999998</c:v>
                </c:pt>
                <c:pt idx="4">
                  <c:v>0.65010000000000001</c:v>
                </c:pt>
              </c:numCache>
            </c:numRef>
          </c:val>
          <c:smooth val="0"/>
          <c:extLst xmlns:c16r2="http://schemas.microsoft.com/office/drawing/2015/06/chart">
            <c:ext xmlns:c16="http://schemas.microsoft.com/office/drawing/2014/chart" uri="{C3380CC4-5D6E-409C-BE32-E72D297353CC}">
              <c16:uniqueId val="{0000000A-F829-42D6-9114-BC19FADE10CE}"/>
            </c:ext>
          </c:extLst>
        </c:ser>
        <c:dLbls>
          <c:showLegendKey val="0"/>
          <c:showVal val="0"/>
          <c:showCatName val="0"/>
          <c:showSerName val="0"/>
          <c:showPercent val="0"/>
          <c:showBubbleSize val="0"/>
        </c:dLbls>
        <c:marker val="1"/>
        <c:smooth val="0"/>
        <c:axId val="371401144"/>
        <c:axId val="371404280"/>
      </c:lineChart>
      <c:catAx>
        <c:axId val="371401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1404280"/>
        <c:crosses val="autoZero"/>
        <c:auto val="1"/>
        <c:lblAlgn val="ctr"/>
        <c:lblOffset val="100"/>
        <c:noMultiLvlLbl val="0"/>
      </c:catAx>
      <c:valAx>
        <c:axId val="371404280"/>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FUH Rate</a:t>
                </a:r>
              </a:p>
            </c:rich>
          </c:tx>
          <c:layout>
            <c:manualLayout>
              <c:xMode val="edge"/>
              <c:yMode val="edge"/>
              <c:x val="5.3430446194225718E-2"/>
              <c:y val="0.239909594634004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1401144"/>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200" b="1" i="0" baseline="0">
                <a:solidFill>
                  <a:sysClr val="windowText" lastClr="000000"/>
                </a:solidFill>
                <a:effectLst/>
              </a:rPr>
              <a:t>MBHP Follow Up After Hospitalization for Mental Illness (FUH) - 30-Day Follow Up</a:t>
            </a:r>
            <a:endParaRPr lang="en-US" sz="1050">
              <a:solidFill>
                <a:sysClr val="windowText" lastClr="000000"/>
              </a:solidFill>
              <a:effectLst/>
            </a:endParaRPr>
          </a:p>
        </c:rich>
      </c:tx>
      <c:layout>
        <c:manualLayout>
          <c:xMode val="edge"/>
          <c:yMode val="edge"/>
          <c:x val="7.8990859280419851E-2"/>
          <c:y val="1.3877564445776374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369640926048332"/>
          <c:y val="0.21335634761456462"/>
          <c:w val="0.63906649168853891"/>
          <c:h val="0.57824511519393407"/>
        </c:manualLayout>
      </c:layout>
      <c:lineChart>
        <c:grouping val="standard"/>
        <c:varyColors val="0"/>
        <c:ser>
          <c:idx val="0"/>
          <c:order val="0"/>
          <c:tx>
            <c:strRef>
              <c:f>Sheet1!$A$20</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Sheet1!$B$19:$F$19</c:f>
              <c:strCache>
                <c:ptCount val="5"/>
                <c:pt idx="0">
                  <c:v>HEDIS 2013</c:v>
                </c:pt>
                <c:pt idx="1">
                  <c:v>HEDIS 2014</c:v>
                </c:pt>
                <c:pt idx="2">
                  <c:v>HEDIS 2015</c:v>
                </c:pt>
                <c:pt idx="3">
                  <c:v>HEDIS 2016</c:v>
                </c:pt>
                <c:pt idx="4">
                  <c:v>HEDIS 2017</c:v>
                </c:pt>
              </c:strCache>
            </c:strRef>
          </c:cat>
          <c:val>
            <c:numRef>
              <c:f>Sheet1!$B$20:$F$20</c:f>
              <c:numCache>
                <c:formatCode>0.00%</c:formatCode>
                <c:ptCount val="5"/>
                <c:pt idx="0">
                  <c:v>0.75780000000000003</c:v>
                </c:pt>
                <c:pt idx="1">
                  <c:v>0.79049999999999998</c:v>
                </c:pt>
                <c:pt idx="2">
                  <c:v>0.81459999999999999</c:v>
                </c:pt>
                <c:pt idx="3">
                  <c:v>0.80920000000000003</c:v>
                </c:pt>
                <c:pt idx="4">
                  <c:v>0.8216</c:v>
                </c:pt>
              </c:numCache>
            </c:numRef>
          </c:val>
          <c:smooth val="0"/>
          <c:extLst xmlns:c16r2="http://schemas.microsoft.com/office/drawing/2015/06/chart">
            <c:ext xmlns:c16="http://schemas.microsoft.com/office/drawing/2014/chart" uri="{C3380CC4-5D6E-409C-BE32-E72D297353CC}">
              <c16:uniqueId val="{00000001-EF5D-432F-AA81-A8D8CB55981A}"/>
            </c:ext>
          </c:extLst>
        </c:ser>
        <c:ser>
          <c:idx val="1"/>
          <c:order val="1"/>
          <c:tx>
            <c:strRef>
              <c:f>Sheet1!$A$21</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Sheet1!$B$19:$F$19</c:f>
              <c:strCache>
                <c:ptCount val="5"/>
                <c:pt idx="0">
                  <c:v>HEDIS 2013</c:v>
                </c:pt>
                <c:pt idx="1">
                  <c:v>HEDIS 2014</c:v>
                </c:pt>
                <c:pt idx="2">
                  <c:v>HEDIS 2015</c:v>
                </c:pt>
                <c:pt idx="3">
                  <c:v>HEDIS 2016</c:v>
                </c:pt>
                <c:pt idx="4">
                  <c:v>HEDIS 2017</c:v>
                </c:pt>
              </c:strCache>
            </c:strRef>
          </c:cat>
          <c:val>
            <c:numRef>
              <c:f>Sheet1!$B$21:$F$21</c:f>
              <c:numCache>
                <c:formatCode>0.00%</c:formatCode>
                <c:ptCount val="5"/>
                <c:pt idx="0">
                  <c:v>0.82010000000000005</c:v>
                </c:pt>
                <c:pt idx="1">
                  <c:v>0.8034</c:v>
                </c:pt>
                <c:pt idx="2">
                  <c:v>0.80169999999999997</c:v>
                </c:pt>
                <c:pt idx="3">
                  <c:v>0.78520000000000001</c:v>
                </c:pt>
                <c:pt idx="4">
                  <c:v>0.80120000000000002</c:v>
                </c:pt>
              </c:numCache>
            </c:numRef>
          </c:val>
          <c:smooth val="0"/>
          <c:extLst xmlns:c16r2="http://schemas.microsoft.com/office/drawing/2015/06/chart">
            <c:ext xmlns:c16="http://schemas.microsoft.com/office/drawing/2014/chart" uri="{C3380CC4-5D6E-409C-BE32-E72D297353CC}">
              <c16:uniqueId val="{00000002-EF5D-432F-AA81-A8D8CB55981A}"/>
            </c:ext>
          </c:extLst>
        </c:ser>
        <c:dLbls>
          <c:showLegendKey val="0"/>
          <c:showVal val="0"/>
          <c:showCatName val="0"/>
          <c:showSerName val="0"/>
          <c:showPercent val="0"/>
          <c:showBubbleSize val="0"/>
        </c:dLbls>
        <c:marker val="1"/>
        <c:smooth val="0"/>
        <c:axId val="371402320"/>
        <c:axId val="371403888"/>
      </c:lineChart>
      <c:catAx>
        <c:axId val="37140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1403888"/>
        <c:crosses val="autoZero"/>
        <c:auto val="1"/>
        <c:lblAlgn val="ctr"/>
        <c:lblOffset val="100"/>
        <c:noMultiLvlLbl val="0"/>
      </c:catAx>
      <c:valAx>
        <c:axId val="371403888"/>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FUH Rate</a:t>
                </a:r>
              </a:p>
            </c:rich>
          </c:tx>
          <c:layout>
            <c:manualLayout>
              <c:xMode val="edge"/>
              <c:yMode val="edge"/>
              <c:x val="2.2874890638670164E-2"/>
              <c:y val="0.246854039078448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1402320"/>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rPr>
              <a:t>MBHP Initiation and Engagement of Alcohol and Other Drug Dependence Treatment (IET) - Initiation </a:t>
            </a:r>
            <a:endParaRPr lang="en-US" sz="1200" b="1">
              <a:solidFill>
                <a:sysClr val="windowText" lastClr="000000"/>
              </a:solidFill>
            </a:endParaRPr>
          </a:p>
        </c:rich>
      </c:tx>
      <c:layout>
        <c:manualLayout>
          <c:xMode val="edge"/>
          <c:yMode val="edge"/>
          <c:x val="7.5548556430446195E-2"/>
          <c:y val="3.7037037037037035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482239720034995"/>
          <c:y val="0.23189814814814816"/>
          <c:w val="0.63351093613298337"/>
          <c:h val="0.56898585593467477"/>
        </c:manualLayout>
      </c:layout>
      <c:lineChart>
        <c:grouping val="standard"/>
        <c:varyColors val="0"/>
        <c:ser>
          <c:idx val="0"/>
          <c:order val="0"/>
          <c:tx>
            <c:strRef>
              <c:f>Sheet1!$A$26</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Sheet1!$B$25:$F$25</c:f>
              <c:strCache>
                <c:ptCount val="5"/>
                <c:pt idx="0">
                  <c:v>HEDIS 2013</c:v>
                </c:pt>
                <c:pt idx="1">
                  <c:v>HEDIS 2014</c:v>
                </c:pt>
                <c:pt idx="2">
                  <c:v>HEDIS 2015</c:v>
                </c:pt>
                <c:pt idx="3">
                  <c:v>HEDIS 2016</c:v>
                </c:pt>
                <c:pt idx="4">
                  <c:v>HEDIS 2017</c:v>
                </c:pt>
              </c:strCache>
            </c:strRef>
          </c:cat>
          <c:val>
            <c:numRef>
              <c:f>Sheet1!$B$26:$F$26</c:f>
              <c:numCache>
                <c:formatCode>0.00%</c:formatCode>
                <c:ptCount val="5"/>
                <c:pt idx="0">
                  <c:v>0.54969999999999997</c:v>
                </c:pt>
                <c:pt idx="1">
                  <c:v>0.45679999999999998</c:v>
                </c:pt>
                <c:pt idx="2">
                  <c:v>0.4158</c:v>
                </c:pt>
                <c:pt idx="3">
                  <c:v>0.4531</c:v>
                </c:pt>
                <c:pt idx="4">
                  <c:v>0.44869999999999999</c:v>
                </c:pt>
              </c:numCache>
            </c:numRef>
          </c:val>
          <c:smooth val="0"/>
          <c:extLst xmlns:c16r2="http://schemas.microsoft.com/office/drawing/2015/06/chart">
            <c:ext xmlns:c16="http://schemas.microsoft.com/office/drawing/2014/chart" uri="{C3380CC4-5D6E-409C-BE32-E72D297353CC}">
              <c16:uniqueId val="{00000001-7AED-43BC-A3F3-7D0AF7E3319B}"/>
            </c:ext>
          </c:extLst>
        </c:ser>
        <c:ser>
          <c:idx val="1"/>
          <c:order val="1"/>
          <c:tx>
            <c:strRef>
              <c:f>Sheet1!$A$27</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Sheet1!$B$25:$F$25</c:f>
              <c:strCache>
                <c:ptCount val="5"/>
                <c:pt idx="0">
                  <c:v>HEDIS 2013</c:v>
                </c:pt>
                <c:pt idx="1">
                  <c:v>HEDIS 2014</c:v>
                </c:pt>
                <c:pt idx="2">
                  <c:v>HEDIS 2015</c:v>
                </c:pt>
                <c:pt idx="3">
                  <c:v>HEDIS 2016</c:v>
                </c:pt>
                <c:pt idx="4">
                  <c:v>HEDIS 2017</c:v>
                </c:pt>
              </c:strCache>
            </c:strRef>
          </c:cat>
          <c:val>
            <c:numRef>
              <c:f>Sheet1!$B$27:$F$27</c:f>
              <c:numCache>
                <c:formatCode>0.00%</c:formatCode>
                <c:ptCount val="5"/>
                <c:pt idx="0">
                  <c:v>0.4824</c:v>
                </c:pt>
                <c:pt idx="1">
                  <c:v>0.47060000000000002</c:v>
                </c:pt>
                <c:pt idx="2">
                  <c:v>0.48220000000000002</c:v>
                </c:pt>
                <c:pt idx="3">
                  <c:v>0.46560000000000001</c:v>
                </c:pt>
                <c:pt idx="4">
                  <c:v>0.49740000000000001</c:v>
                </c:pt>
              </c:numCache>
            </c:numRef>
          </c:val>
          <c:smooth val="0"/>
          <c:extLst xmlns:c16r2="http://schemas.microsoft.com/office/drawing/2015/06/chart">
            <c:ext xmlns:c16="http://schemas.microsoft.com/office/drawing/2014/chart" uri="{C3380CC4-5D6E-409C-BE32-E72D297353CC}">
              <c16:uniqueId val="{00000002-7AED-43BC-A3F3-7D0AF7E3319B}"/>
            </c:ext>
          </c:extLst>
        </c:ser>
        <c:dLbls>
          <c:showLegendKey val="0"/>
          <c:showVal val="0"/>
          <c:showCatName val="0"/>
          <c:showSerName val="0"/>
          <c:showPercent val="0"/>
          <c:showBubbleSize val="0"/>
        </c:dLbls>
        <c:marker val="1"/>
        <c:smooth val="0"/>
        <c:axId val="371403496"/>
        <c:axId val="229637776"/>
      </c:lineChart>
      <c:catAx>
        <c:axId val="371403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7776"/>
        <c:crosses val="autoZero"/>
        <c:auto val="1"/>
        <c:lblAlgn val="ctr"/>
        <c:lblOffset val="100"/>
        <c:noMultiLvlLbl val="0"/>
      </c:catAx>
      <c:valAx>
        <c:axId val="22963777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2.9986001749781277E-2"/>
              <c:y val="0.253960338291046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1403496"/>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200" b="1" i="0" baseline="0">
                <a:solidFill>
                  <a:sysClr val="windowText" lastClr="000000"/>
                </a:solidFill>
                <a:effectLst/>
              </a:rPr>
              <a:t>MBHP Initiation and Engagement of Alcohol and Other Drug Dependence Treatment (IET) - Engagement </a:t>
            </a:r>
            <a:endParaRPr lang="en-US" sz="1050">
              <a:solidFill>
                <a:sysClr val="windowText" lastClr="000000"/>
              </a:solidFill>
              <a:effectLst/>
            </a:endParaRPr>
          </a:p>
        </c:rich>
      </c:tx>
      <c:layout>
        <c:manualLayout>
          <c:xMode val="edge"/>
          <c:yMode val="edge"/>
          <c:x val="0.10888188976377952"/>
          <c:y val="2.7777777777777776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537795275590551"/>
          <c:y val="0.22824074074074074"/>
          <c:w val="0.62517760279965007"/>
          <c:h val="0.57264326334208226"/>
        </c:manualLayout>
      </c:layout>
      <c:lineChart>
        <c:grouping val="standard"/>
        <c:varyColors val="0"/>
        <c:ser>
          <c:idx val="0"/>
          <c:order val="0"/>
          <c:tx>
            <c:strRef>
              <c:f>Sheet1!$A$32</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Sheet1!$B$31:$F$31</c:f>
              <c:strCache>
                <c:ptCount val="5"/>
                <c:pt idx="0">
                  <c:v>HEDIS 2013</c:v>
                </c:pt>
                <c:pt idx="1">
                  <c:v>HEDIS 2014</c:v>
                </c:pt>
                <c:pt idx="2">
                  <c:v>HEDIS 2015</c:v>
                </c:pt>
                <c:pt idx="3">
                  <c:v>HEDIS 2016</c:v>
                </c:pt>
                <c:pt idx="4">
                  <c:v>HEDIS 2017</c:v>
                </c:pt>
              </c:strCache>
            </c:strRef>
          </c:cat>
          <c:val>
            <c:numRef>
              <c:f>Sheet1!$B$32:$F$32</c:f>
              <c:numCache>
                <c:formatCode>0.00%</c:formatCode>
                <c:ptCount val="5"/>
                <c:pt idx="0">
                  <c:v>0.21640000000000001</c:v>
                </c:pt>
                <c:pt idx="1">
                  <c:v>0.20080000000000001</c:v>
                </c:pt>
                <c:pt idx="2">
                  <c:v>0.16789999999999999</c:v>
                </c:pt>
                <c:pt idx="3">
                  <c:v>0.16170000000000001</c:v>
                </c:pt>
                <c:pt idx="4">
                  <c:v>0.1638</c:v>
                </c:pt>
              </c:numCache>
            </c:numRef>
          </c:val>
          <c:smooth val="0"/>
          <c:extLst xmlns:c16r2="http://schemas.microsoft.com/office/drawing/2015/06/chart">
            <c:ext xmlns:c16="http://schemas.microsoft.com/office/drawing/2014/chart" uri="{C3380CC4-5D6E-409C-BE32-E72D297353CC}">
              <c16:uniqueId val="{00000001-D584-4D2E-91A7-484FDCBE33D4}"/>
            </c:ext>
          </c:extLst>
        </c:ser>
        <c:ser>
          <c:idx val="1"/>
          <c:order val="1"/>
          <c:tx>
            <c:strRef>
              <c:f>Sheet1!$A$33</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Sheet1!$B$31:$F$31</c:f>
              <c:strCache>
                <c:ptCount val="5"/>
                <c:pt idx="0">
                  <c:v>HEDIS 2013</c:v>
                </c:pt>
                <c:pt idx="1">
                  <c:v>HEDIS 2014</c:v>
                </c:pt>
                <c:pt idx="2">
                  <c:v>HEDIS 2015</c:v>
                </c:pt>
                <c:pt idx="3">
                  <c:v>HEDIS 2016</c:v>
                </c:pt>
                <c:pt idx="4">
                  <c:v>HEDIS 2017</c:v>
                </c:pt>
              </c:strCache>
            </c:strRef>
          </c:cat>
          <c:val>
            <c:numRef>
              <c:f>Sheet1!$B$33:$F$33</c:f>
              <c:numCache>
                <c:formatCode>0.00%</c:formatCode>
                <c:ptCount val="5"/>
                <c:pt idx="0">
                  <c:v>0.19839999999999999</c:v>
                </c:pt>
                <c:pt idx="1">
                  <c:v>0.19139999999999999</c:v>
                </c:pt>
                <c:pt idx="2">
                  <c:v>0.1895</c:v>
                </c:pt>
                <c:pt idx="3">
                  <c:v>0.16930000000000001</c:v>
                </c:pt>
                <c:pt idx="4">
                  <c:v>0.2082</c:v>
                </c:pt>
              </c:numCache>
            </c:numRef>
          </c:val>
          <c:smooth val="0"/>
          <c:extLst xmlns:c16r2="http://schemas.microsoft.com/office/drawing/2015/06/chart">
            <c:ext xmlns:c16="http://schemas.microsoft.com/office/drawing/2014/chart" uri="{C3380CC4-5D6E-409C-BE32-E72D297353CC}">
              <c16:uniqueId val="{00000002-D584-4D2E-91A7-484FDCBE33D4}"/>
            </c:ext>
          </c:extLst>
        </c:ser>
        <c:dLbls>
          <c:showLegendKey val="0"/>
          <c:showVal val="0"/>
          <c:showCatName val="0"/>
          <c:showSerName val="0"/>
          <c:showPercent val="0"/>
          <c:showBubbleSize val="0"/>
        </c:dLbls>
        <c:marker val="1"/>
        <c:smooth val="0"/>
        <c:axId val="229640912"/>
        <c:axId val="229634248"/>
      </c:lineChart>
      <c:catAx>
        <c:axId val="22964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4248"/>
        <c:crosses val="autoZero"/>
        <c:auto val="1"/>
        <c:lblAlgn val="ctr"/>
        <c:lblOffset val="100"/>
        <c:noMultiLvlLbl val="0"/>
      </c:catAx>
      <c:valAx>
        <c:axId val="22963424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6.0541557305336835E-2"/>
              <c:y val="0.2552453339165937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40912"/>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rPr>
              <a:t>MBHP Initiation and Engagement of Alcohol and Other Drug Dependence Treatment (IET) - Initiation </a:t>
            </a:r>
            <a:endParaRPr lang="en-US" sz="1200" b="1">
              <a:solidFill>
                <a:sysClr val="windowText" lastClr="000000"/>
              </a:solidFill>
            </a:endParaRPr>
          </a:p>
        </c:rich>
      </c:tx>
      <c:layout>
        <c:manualLayout>
          <c:xMode val="edge"/>
          <c:yMode val="edge"/>
          <c:x val="7.5548556430446195E-2"/>
          <c:y val="3.7037037037037035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482239720034995"/>
          <c:y val="0.23189814814814816"/>
          <c:w val="0.63351093613298337"/>
          <c:h val="0.56898585593467477"/>
        </c:manualLayout>
      </c:layout>
      <c:lineChart>
        <c:grouping val="standard"/>
        <c:varyColors val="0"/>
        <c:ser>
          <c:idx val="0"/>
          <c:order val="0"/>
          <c:tx>
            <c:strRef>
              <c:f>Sheet1!$A$26</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Sheet1!$B$25:$F$25</c:f>
              <c:strCache>
                <c:ptCount val="5"/>
                <c:pt idx="0">
                  <c:v>HEDIS 2013</c:v>
                </c:pt>
                <c:pt idx="1">
                  <c:v>HEDIS 2014</c:v>
                </c:pt>
                <c:pt idx="2">
                  <c:v>HEDIS 2015</c:v>
                </c:pt>
                <c:pt idx="3">
                  <c:v>HEDIS 2016</c:v>
                </c:pt>
                <c:pt idx="4">
                  <c:v>HEDIS 2017</c:v>
                </c:pt>
              </c:strCache>
            </c:strRef>
          </c:cat>
          <c:val>
            <c:numRef>
              <c:f>Sheet1!$B$26:$F$26</c:f>
              <c:numCache>
                <c:formatCode>0.00%</c:formatCode>
                <c:ptCount val="5"/>
                <c:pt idx="0">
                  <c:v>0.54969999999999997</c:v>
                </c:pt>
                <c:pt idx="1">
                  <c:v>0.45679999999999998</c:v>
                </c:pt>
                <c:pt idx="2">
                  <c:v>0.4158</c:v>
                </c:pt>
                <c:pt idx="3">
                  <c:v>0.4531</c:v>
                </c:pt>
                <c:pt idx="4">
                  <c:v>0.44869999999999999</c:v>
                </c:pt>
              </c:numCache>
            </c:numRef>
          </c:val>
          <c:smooth val="0"/>
          <c:extLst xmlns:c16r2="http://schemas.microsoft.com/office/drawing/2015/06/chart">
            <c:ext xmlns:c16="http://schemas.microsoft.com/office/drawing/2014/chart" uri="{C3380CC4-5D6E-409C-BE32-E72D297353CC}">
              <c16:uniqueId val="{00000001-5AA0-4A81-88C9-725316923DD0}"/>
            </c:ext>
          </c:extLst>
        </c:ser>
        <c:ser>
          <c:idx val="1"/>
          <c:order val="1"/>
          <c:tx>
            <c:strRef>
              <c:f>Sheet1!$A$27</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Sheet1!$B$25:$F$25</c:f>
              <c:strCache>
                <c:ptCount val="5"/>
                <c:pt idx="0">
                  <c:v>HEDIS 2013</c:v>
                </c:pt>
                <c:pt idx="1">
                  <c:v>HEDIS 2014</c:v>
                </c:pt>
                <c:pt idx="2">
                  <c:v>HEDIS 2015</c:v>
                </c:pt>
                <c:pt idx="3">
                  <c:v>HEDIS 2016</c:v>
                </c:pt>
                <c:pt idx="4">
                  <c:v>HEDIS 2017</c:v>
                </c:pt>
              </c:strCache>
            </c:strRef>
          </c:cat>
          <c:val>
            <c:numRef>
              <c:f>Sheet1!$B$27:$F$27</c:f>
              <c:numCache>
                <c:formatCode>0.00%</c:formatCode>
                <c:ptCount val="5"/>
                <c:pt idx="0">
                  <c:v>0.4824</c:v>
                </c:pt>
                <c:pt idx="1">
                  <c:v>0.47060000000000002</c:v>
                </c:pt>
                <c:pt idx="2">
                  <c:v>0.48220000000000002</c:v>
                </c:pt>
                <c:pt idx="3">
                  <c:v>0.46560000000000001</c:v>
                </c:pt>
                <c:pt idx="4">
                  <c:v>0.49740000000000001</c:v>
                </c:pt>
              </c:numCache>
            </c:numRef>
          </c:val>
          <c:smooth val="0"/>
          <c:extLst xmlns:c16r2="http://schemas.microsoft.com/office/drawing/2015/06/chart">
            <c:ext xmlns:c16="http://schemas.microsoft.com/office/drawing/2014/chart" uri="{C3380CC4-5D6E-409C-BE32-E72D297353CC}">
              <c16:uniqueId val="{00000002-5AA0-4A81-88C9-725316923DD0}"/>
            </c:ext>
          </c:extLst>
        </c:ser>
        <c:dLbls>
          <c:showLegendKey val="0"/>
          <c:showVal val="0"/>
          <c:showCatName val="0"/>
          <c:showSerName val="0"/>
          <c:showPercent val="0"/>
          <c:showBubbleSize val="0"/>
        </c:dLbls>
        <c:marker val="1"/>
        <c:smooth val="0"/>
        <c:axId val="229640520"/>
        <c:axId val="229641304"/>
      </c:lineChart>
      <c:catAx>
        <c:axId val="229640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41304"/>
        <c:crosses val="autoZero"/>
        <c:auto val="1"/>
        <c:lblAlgn val="ctr"/>
        <c:lblOffset val="100"/>
        <c:noMultiLvlLbl val="0"/>
      </c:catAx>
      <c:valAx>
        <c:axId val="22964130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2.9986001749781277E-2"/>
              <c:y val="0.253960338291046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40520"/>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i="0" baseline="0">
                <a:solidFill>
                  <a:sysClr val="windowText" lastClr="000000"/>
                </a:solidFill>
                <a:effectLst/>
              </a:rPr>
              <a:t>MBHP Initiation and Engagement of Alcohol and Other Drug Dependence Treatment (IET) - Engagement </a:t>
            </a:r>
            <a:endParaRPr lang="en-US" sz="1050">
              <a:solidFill>
                <a:sysClr val="windowText" lastClr="000000"/>
              </a:solidFill>
              <a:effectLst/>
            </a:endParaRPr>
          </a:p>
        </c:rich>
      </c:tx>
      <c:layout>
        <c:manualLayout>
          <c:xMode val="edge"/>
          <c:yMode val="edge"/>
          <c:x val="0.10888188976377952"/>
          <c:y val="2.7777777777777776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537795275590551"/>
          <c:y val="0.22824074074074074"/>
          <c:w val="0.62517760279965007"/>
          <c:h val="0.57264326334208226"/>
        </c:manualLayout>
      </c:layout>
      <c:lineChart>
        <c:grouping val="standard"/>
        <c:varyColors val="0"/>
        <c:ser>
          <c:idx val="0"/>
          <c:order val="0"/>
          <c:tx>
            <c:strRef>
              <c:f>Sheet1!$A$32</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tx1"/>
                </a:solidFill>
                <a:prstDash val="sysDot"/>
              </a:ln>
              <a:effectLst/>
            </c:spPr>
            <c:trendlineType val="linear"/>
            <c:dispRSqr val="0"/>
            <c:dispEq val="0"/>
          </c:trendline>
          <c:cat>
            <c:strRef>
              <c:f>Sheet1!$B$31:$F$31</c:f>
              <c:strCache>
                <c:ptCount val="5"/>
                <c:pt idx="0">
                  <c:v>HEDIS 2013</c:v>
                </c:pt>
                <c:pt idx="1">
                  <c:v>HEDIS 2014</c:v>
                </c:pt>
                <c:pt idx="2">
                  <c:v>HEDIS 2015</c:v>
                </c:pt>
                <c:pt idx="3">
                  <c:v>HEDIS 2016</c:v>
                </c:pt>
                <c:pt idx="4">
                  <c:v>HEDIS 2017</c:v>
                </c:pt>
              </c:strCache>
            </c:strRef>
          </c:cat>
          <c:val>
            <c:numRef>
              <c:f>Sheet1!$B$32:$F$32</c:f>
              <c:numCache>
                <c:formatCode>0.00%</c:formatCode>
                <c:ptCount val="5"/>
                <c:pt idx="0">
                  <c:v>0.21640000000000001</c:v>
                </c:pt>
                <c:pt idx="1">
                  <c:v>0.20080000000000001</c:v>
                </c:pt>
                <c:pt idx="2">
                  <c:v>0.16789999999999999</c:v>
                </c:pt>
                <c:pt idx="3">
                  <c:v>0.16170000000000001</c:v>
                </c:pt>
                <c:pt idx="4">
                  <c:v>0.1638</c:v>
                </c:pt>
              </c:numCache>
            </c:numRef>
          </c:val>
          <c:smooth val="0"/>
          <c:extLst xmlns:c16r2="http://schemas.microsoft.com/office/drawing/2015/06/chart">
            <c:ext xmlns:c16="http://schemas.microsoft.com/office/drawing/2014/chart" uri="{C3380CC4-5D6E-409C-BE32-E72D297353CC}">
              <c16:uniqueId val="{00000001-3E30-4979-88D7-9874EB0C2C8B}"/>
            </c:ext>
          </c:extLst>
        </c:ser>
        <c:ser>
          <c:idx val="1"/>
          <c:order val="1"/>
          <c:tx>
            <c:strRef>
              <c:f>Sheet1!$A$33</c:f>
              <c:strCache>
                <c:ptCount val="1"/>
                <c:pt idx="0">
                  <c:v>Quality Compass 90th percentile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Sheet1!$B$31:$F$31</c:f>
              <c:strCache>
                <c:ptCount val="5"/>
                <c:pt idx="0">
                  <c:v>HEDIS 2013</c:v>
                </c:pt>
                <c:pt idx="1">
                  <c:v>HEDIS 2014</c:v>
                </c:pt>
                <c:pt idx="2">
                  <c:v>HEDIS 2015</c:v>
                </c:pt>
                <c:pt idx="3">
                  <c:v>HEDIS 2016</c:v>
                </c:pt>
                <c:pt idx="4">
                  <c:v>HEDIS 2017</c:v>
                </c:pt>
              </c:strCache>
            </c:strRef>
          </c:cat>
          <c:val>
            <c:numRef>
              <c:f>Sheet1!$B$33:$F$33</c:f>
              <c:numCache>
                <c:formatCode>0.00%</c:formatCode>
                <c:ptCount val="5"/>
                <c:pt idx="0">
                  <c:v>0.19839999999999999</c:v>
                </c:pt>
                <c:pt idx="1">
                  <c:v>0.19139999999999999</c:v>
                </c:pt>
                <c:pt idx="2">
                  <c:v>0.1895</c:v>
                </c:pt>
                <c:pt idx="3">
                  <c:v>0.16930000000000001</c:v>
                </c:pt>
                <c:pt idx="4">
                  <c:v>0.2082</c:v>
                </c:pt>
              </c:numCache>
            </c:numRef>
          </c:val>
          <c:smooth val="0"/>
          <c:extLst xmlns:c16r2="http://schemas.microsoft.com/office/drawing/2015/06/chart">
            <c:ext xmlns:c16="http://schemas.microsoft.com/office/drawing/2014/chart" uri="{C3380CC4-5D6E-409C-BE32-E72D297353CC}">
              <c16:uniqueId val="{00000002-3E30-4979-88D7-9874EB0C2C8B}"/>
            </c:ext>
          </c:extLst>
        </c:ser>
        <c:dLbls>
          <c:showLegendKey val="0"/>
          <c:showVal val="0"/>
          <c:showCatName val="0"/>
          <c:showSerName val="0"/>
          <c:showPercent val="0"/>
          <c:showBubbleSize val="0"/>
        </c:dLbls>
        <c:marker val="1"/>
        <c:smooth val="0"/>
        <c:axId val="229634640"/>
        <c:axId val="229636600"/>
      </c:lineChart>
      <c:catAx>
        <c:axId val="22963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6600"/>
        <c:crosses val="autoZero"/>
        <c:auto val="1"/>
        <c:lblAlgn val="ctr"/>
        <c:lblOffset val="100"/>
        <c:noMultiLvlLbl val="0"/>
      </c:catAx>
      <c:valAx>
        <c:axId val="229636600"/>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6.0541557305336835E-2"/>
              <c:y val="0.2552453339165937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4640"/>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rPr>
              <a:t>Antidepressant Medication Management - Effective Acute Phase Treatment</a:t>
            </a:r>
          </a:p>
        </c:rich>
      </c:tx>
      <c:layout>
        <c:manualLayout>
          <c:xMode val="edge"/>
          <c:yMode val="edge"/>
          <c:x val="0.11782633420822403"/>
          <c:y val="4.6296296296296294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98381452318461"/>
          <c:y val="0.26430555555555557"/>
          <c:w val="0.66846062992125987"/>
          <c:h val="0.62829505686789155"/>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6625-43FC-9171-DD7019725A6E}"/>
              </c:ext>
            </c:extLst>
          </c:dPt>
          <c:dPt>
            <c:idx val="1"/>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6625-43FC-9171-DD7019725A6E}"/>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Sheet1!$A$94:$A$95</c:f>
              <c:strCache>
                <c:ptCount val="2"/>
                <c:pt idx="0">
                  <c:v>MBHP HEDIS 2017</c:v>
                </c:pt>
                <c:pt idx="1">
                  <c:v>Quality Compass 90th Percentile</c:v>
                </c:pt>
              </c:strCache>
            </c:strRef>
          </c:cat>
          <c:val>
            <c:numRef>
              <c:f>Sheet1!$B$94:$B$95</c:f>
              <c:numCache>
                <c:formatCode>0.00%</c:formatCode>
                <c:ptCount val="2"/>
                <c:pt idx="0">
                  <c:v>0.54520000000000002</c:v>
                </c:pt>
                <c:pt idx="1">
                  <c:v>0.64149999999999996</c:v>
                </c:pt>
              </c:numCache>
            </c:numRef>
          </c:val>
          <c:extLst xmlns:c16r2="http://schemas.microsoft.com/office/drawing/2015/06/chart">
            <c:ext xmlns:c16="http://schemas.microsoft.com/office/drawing/2014/chart" uri="{C3380CC4-5D6E-409C-BE32-E72D297353CC}">
              <c16:uniqueId val="{00000004-6625-43FC-9171-DD7019725A6E}"/>
            </c:ext>
          </c:extLst>
        </c:ser>
        <c:dLbls>
          <c:dLblPos val="outEnd"/>
          <c:showLegendKey val="0"/>
          <c:showVal val="1"/>
          <c:showCatName val="0"/>
          <c:showSerName val="0"/>
          <c:showPercent val="0"/>
          <c:showBubbleSize val="0"/>
        </c:dLbls>
        <c:gapWidth val="219"/>
        <c:overlap val="-27"/>
        <c:axId val="229636992"/>
        <c:axId val="229637384"/>
      </c:barChart>
      <c:catAx>
        <c:axId val="22963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7384"/>
        <c:crosses val="autoZero"/>
        <c:auto val="1"/>
        <c:lblAlgn val="ctr"/>
        <c:lblOffset val="100"/>
        <c:noMultiLvlLbl val="0"/>
      </c:catAx>
      <c:valAx>
        <c:axId val="229637384"/>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AMM</a:t>
                </a:r>
                <a:r>
                  <a:rPr lang="en-US" sz="800" baseline="0"/>
                  <a:t> Acute Rate</a:t>
                </a:r>
                <a:endParaRPr lang="en-US" sz="800"/>
              </a:p>
            </c:rich>
          </c:tx>
          <c:layout>
            <c:manualLayout>
              <c:xMode val="edge"/>
              <c:yMode val="edge"/>
              <c:x val="6.3319335083114617E-2"/>
              <c:y val="0.1956521580635753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963699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CE75DC-642D-424A-A599-99E1B109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10741</Words>
  <Characters>61228</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Jamie Kopko</dc:creator>
  <cp:lastModifiedBy>Cassie Eckhof</cp:lastModifiedBy>
  <cp:revision>3</cp:revision>
  <cp:lastPrinted>2016-11-28T14:32:00Z</cp:lastPrinted>
  <dcterms:created xsi:type="dcterms:W3CDTF">2018-03-14T17:42:00Z</dcterms:created>
  <dcterms:modified xsi:type="dcterms:W3CDTF">2018-03-29T17:30:00Z</dcterms:modified>
</cp:coreProperties>
</file>