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E73D3" w14:textId="4DAAB7E6" w:rsidR="208323E2" w:rsidRDefault="0026390E" w:rsidP="004D571A">
      <w:pPr>
        <w:spacing w:line="276" w:lineRule="auto"/>
      </w:pPr>
      <w:r>
        <w:rPr>
          <w:noProof/>
        </w:rPr>
        <mc:AlternateContent>
          <mc:Choice Requires="wps">
            <w:drawing>
              <wp:anchor distT="0" distB="0" distL="114300" distR="114300" simplePos="0" relativeHeight="251658240" behindDoc="0" locked="0" layoutInCell="1" allowOverlap="1" wp14:anchorId="7FE4F994" wp14:editId="39BA9CEF">
                <wp:simplePos x="0" y="0"/>
                <wp:positionH relativeFrom="column">
                  <wp:posOffset>-1562986</wp:posOffset>
                </wp:positionH>
                <wp:positionV relativeFrom="paragraph">
                  <wp:posOffset>6687878</wp:posOffset>
                </wp:positionV>
                <wp:extent cx="2044700" cy="2570421"/>
                <wp:effectExtent l="0" t="0" r="0" b="0"/>
                <wp:wrapNone/>
                <wp:docPr id="146811917" name="Text Box 146811917"/>
                <wp:cNvGraphicFramePr/>
                <a:graphic xmlns:a="http://schemas.openxmlformats.org/drawingml/2006/main">
                  <a:graphicData uri="http://schemas.microsoft.com/office/word/2010/wordprocessingShape">
                    <wps:wsp>
                      <wps:cNvSpPr txBox="1"/>
                      <wps:spPr>
                        <a:xfrm>
                          <a:off x="0" y="0"/>
                          <a:ext cx="2044700" cy="2570421"/>
                        </a:xfrm>
                        <a:prstGeom prst="rect">
                          <a:avLst/>
                        </a:prstGeom>
                        <a:solidFill>
                          <a:srgbClr val="A6A6A6"/>
                        </a:solidFill>
                        <a:ln w="6350">
                          <a:noFill/>
                        </a:ln>
                      </wps:spPr>
                      <wps:txbx>
                        <w:txbxContent>
                          <w:p w14:paraId="05F8D927" w14:textId="7E4212AF" w:rsidR="00184EB5" w:rsidRPr="001C300B" w:rsidRDefault="00184EB5" w:rsidP="00184EB5">
                            <w:pPr>
                              <w:jc w:val="right"/>
                              <w:rPr>
                                <w:rFonts w:ascii="Cambria" w:hAnsi="Cambria"/>
                                <w:color w:val="FFFFFF" w:themeColor="background1"/>
                                <w:sz w:val="56"/>
                                <w:szCs w:val="5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4F994" id="_x0000_t202" coordsize="21600,21600" o:spt="202" path="m,l,21600r21600,l21600,xe">
                <v:stroke joinstyle="miter"/>
                <v:path gradientshapeok="t" o:connecttype="rect"/>
              </v:shapetype>
              <v:shape id="Text Box 146811917" o:spid="_x0000_s1026" type="#_x0000_t202" style="position:absolute;margin-left:-123.05pt;margin-top:526.6pt;width:161pt;height:20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" fillcolor="#a6a6a6" stroked="f" strokeweight=".5pt">
                <v:textbox inset="36pt,36pt,36pt,36pt">
                  <w:txbxContent>
                    <w:p w14:paraId="05F8D927" w14:textId="7E4212AF" w:rsidR="00184EB5" w:rsidRPr="001C300B" w:rsidRDefault="00184EB5" w:rsidP="00184EB5">
                      <w:pPr>
                        <w:jc w:val="right"/>
                        <w:rPr>
                          <w:rFonts w:ascii="Cambria" w:hAnsi="Cambria"/>
                          <w:color w:val="FFFFFF" w:themeColor="background1"/>
                          <w:sz w:val="56"/>
                          <w:szCs w:val="56"/>
                        </w:rPr>
                      </w:pPr>
                    </w:p>
                  </w:txbxContent>
                </v:textbox>
              </v:shape>
            </w:pict>
          </mc:Fallback>
        </mc:AlternateContent>
      </w:r>
      <w:r>
        <w:rPr>
          <w:noProof/>
        </w:rPr>
        <w:drawing>
          <wp:anchor distT="0" distB="0" distL="114300" distR="114300" simplePos="0" relativeHeight="251658242" behindDoc="1" locked="0" layoutInCell="1" allowOverlap="1" wp14:anchorId="66BF32CC" wp14:editId="2EEF24F1">
            <wp:simplePos x="0" y="0"/>
            <wp:positionH relativeFrom="column">
              <wp:posOffset>-1004341</wp:posOffset>
            </wp:positionH>
            <wp:positionV relativeFrom="paragraph">
              <wp:posOffset>-914400</wp:posOffset>
            </wp:positionV>
            <wp:extent cx="7919720" cy="7467727"/>
            <wp:effectExtent l="0" t="0" r="5080" b="0"/>
            <wp:wrapNone/>
            <wp:docPr id="345471155" name="Picture 345471155" descr="A man in a suit and a woman in a chef's uniform cross a city street while using c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71155" name="Picture 6" descr="A man in a suit and a woman in a chef's uniform cross a city street while using canes. "/>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919989" cy="7467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EB5">
        <w:rPr>
          <w:rFonts w:ascii="Cambria" w:hAnsi="Cambria"/>
          <w:noProof/>
        </w:rPr>
        <w:drawing>
          <wp:anchor distT="0" distB="0" distL="114300" distR="114300" simplePos="0" relativeHeight="251658243" behindDoc="0" locked="0" layoutInCell="1" allowOverlap="1" wp14:anchorId="6A43BD03" wp14:editId="1B73C823">
            <wp:simplePos x="0" y="0"/>
            <wp:positionH relativeFrom="column">
              <wp:posOffset>-519603</wp:posOffset>
            </wp:positionH>
            <wp:positionV relativeFrom="paragraph">
              <wp:posOffset>6849110</wp:posOffset>
            </wp:positionV>
            <wp:extent cx="2133600" cy="2133600"/>
            <wp:effectExtent l="0" t="0" r="0" b="0"/>
            <wp:wrapNone/>
            <wp:docPr id="174915228" name="Picture 174915228" descr="The logo of the Massachusetts Commission for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228" name="Picture 174915228" descr="The logo of the Massachusetts Commission for the Blin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33600" cy="21336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EB5">
        <w:rPr>
          <w:noProof/>
        </w:rPr>
        <mc:AlternateContent>
          <mc:Choice Requires="wps">
            <w:drawing>
              <wp:anchor distT="0" distB="0" distL="114300" distR="114300" simplePos="0" relativeHeight="251658241" behindDoc="0" locked="0" layoutInCell="1" allowOverlap="1" wp14:anchorId="66F808DA" wp14:editId="295DD4A3">
                <wp:simplePos x="0" y="0"/>
                <wp:positionH relativeFrom="column">
                  <wp:posOffset>648393</wp:posOffset>
                </wp:positionH>
                <wp:positionV relativeFrom="paragraph">
                  <wp:posOffset>6683433</wp:posOffset>
                </wp:positionV>
                <wp:extent cx="6217112" cy="2459990"/>
                <wp:effectExtent l="0" t="0" r="6350" b="0"/>
                <wp:wrapNone/>
                <wp:docPr id="903642136" name="Text Box 903642136"/>
                <wp:cNvGraphicFramePr/>
                <a:graphic xmlns:a="http://schemas.openxmlformats.org/drawingml/2006/main">
                  <a:graphicData uri="http://schemas.microsoft.com/office/word/2010/wordprocessingShape">
                    <wps:wsp>
                      <wps:cNvSpPr txBox="1"/>
                      <wps:spPr>
                        <a:xfrm>
                          <a:off x="0" y="0"/>
                          <a:ext cx="6217112" cy="2459990"/>
                        </a:xfrm>
                        <a:prstGeom prst="rect">
                          <a:avLst/>
                        </a:prstGeom>
                        <a:solidFill>
                          <a:srgbClr val="9A2C38"/>
                        </a:solidFill>
                        <a:ln w="6350">
                          <a:noFill/>
                        </a:ln>
                      </wps:spPr>
                      <wps:txbx>
                        <w:txbxContent>
                          <w:p w14:paraId="52E7B922" w14:textId="61494BBA" w:rsidR="001C300B" w:rsidRPr="001C300B" w:rsidRDefault="000B5690" w:rsidP="001C300B">
                            <w:pPr>
                              <w:jc w:val="right"/>
                              <w:rPr>
                                <w:rFonts w:ascii="Cambria" w:hAnsi="Cambria"/>
                                <w:color w:val="FFFFFF" w:themeColor="background1"/>
                                <w:sz w:val="72"/>
                                <w:szCs w:val="72"/>
                              </w:rPr>
                            </w:pPr>
                            <w:r>
                              <w:rPr>
                                <w:rFonts w:ascii="Cambria" w:hAnsi="Cambria"/>
                                <w:color w:val="FFFFFF" w:themeColor="background1"/>
                                <w:sz w:val="72"/>
                                <w:szCs w:val="72"/>
                              </w:rPr>
                              <w:t>All Consumer Survey</w:t>
                            </w:r>
                          </w:p>
                          <w:p w14:paraId="73815CC6" w14:textId="683EF91D" w:rsidR="00CB51C5" w:rsidRPr="001C300B" w:rsidRDefault="001C300B" w:rsidP="001C300B">
                            <w:pPr>
                              <w:jc w:val="right"/>
                              <w:rPr>
                                <w:rFonts w:ascii="Cambria" w:hAnsi="Cambria"/>
                                <w:color w:val="FFFFFF" w:themeColor="background1"/>
                                <w:sz w:val="56"/>
                                <w:szCs w:val="56"/>
                              </w:rPr>
                            </w:pPr>
                            <w:r w:rsidRPr="001C300B">
                              <w:rPr>
                                <w:rFonts w:ascii="Cambria" w:hAnsi="Cambria"/>
                                <w:color w:val="FFFFFF" w:themeColor="background1"/>
                                <w:sz w:val="56"/>
                                <w:szCs w:val="56"/>
                              </w:rPr>
                              <w:t>June 30, 2023</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08DA" id="Text Box 903642136" o:spid="_x0000_s1027" type="#_x0000_t202" style="position:absolute;margin-left:51.05pt;margin-top:526.25pt;width:489.55pt;height:19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" fillcolor="#9a2c38" stroked="f" strokeweight=".5pt">
                <v:textbox inset="36pt,36pt,36pt,36pt">
                  <w:txbxContent>
                    <w:p w14:paraId="52E7B922" w14:textId="61494BBA" w:rsidR="001C300B" w:rsidRPr="001C300B" w:rsidRDefault="000B5690" w:rsidP="001C300B">
                      <w:pPr>
                        <w:jc w:val="right"/>
                        <w:rPr>
                          <w:rFonts w:ascii="Cambria" w:hAnsi="Cambria"/>
                          <w:color w:val="FFFFFF" w:themeColor="background1"/>
                          <w:sz w:val="72"/>
                          <w:szCs w:val="72"/>
                        </w:rPr>
                      </w:pPr>
                      <w:r>
                        <w:rPr>
                          <w:rFonts w:ascii="Cambria" w:hAnsi="Cambria"/>
                          <w:color w:val="FFFFFF" w:themeColor="background1"/>
                          <w:sz w:val="72"/>
                          <w:szCs w:val="72"/>
                        </w:rPr>
                        <w:t>All Consumer Survey</w:t>
                      </w:r>
                    </w:p>
                    <w:p w14:paraId="73815CC6" w14:textId="683EF91D" w:rsidR="00CB51C5" w:rsidRPr="001C300B" w:rsidRDefault="001C300B" w:rsidP="001C300B">
                      <w:pPr>
                        <w:jc w:val="right"/>
                        <w:rPr>
                          <w:rFonts w:ascii="Cambria" w:hAnsi="Cambria"/>
                          <w:color w:val="FFFFFF" w:themeColor="background1"/>
                          <w:sz w:val="56"/>
                          <w:szCs w:val="56"/>
                        </w:rPr>
                      </w:pPr>
                      <w:r w:rsidRPr="001C300B">
                        <w:rPr>
                          <w:rFonts w:ascii="Cambria" w:hAnsi="Cambria"/>
                          <w:color w:val="FFFFFF" w:themeColor="background1"/>
                          <w:sz w:val="56"/>
                          <w:szCs w:val="56"/>
                        </w:rPr>
                        <w:t>June 30, 2023</w:t>
                      </w:r>
                    </w:p>
                  </w:txbxContent>
                </v:textbox>
              </v:shape>
            </w:pict>
          </mc:Fallback>
        </mc:AlternateContent>
      </w:r>
      <w:r w:rsidR="208323E2">
        <w:br w:type="page"/>
      </w:r>
    </w:p>
    <w:p w14:paraId="4FD809E9" w14:textId="5DC8BA72" w:rsidR="00620D77" w:rsidRPr="00620D77" w:rsidRDefault="00C72DD4" w:rsidP="00184EB5">
      <w:pPr>
        <w:spacing w:after="0" w:line="276" w:lineRule="auto"/>
        <w:rPr>
          <w:rFonts w:ascii="Cambria" w:hAnsi="Cambria" w:cstheme="minorHAnsi"/>
          <w:i/>
          <w:iCs/>
          <w:sz w:val="28"/>
          <w:szCs w:val="28"/>
        </w:rPr>
      </w:pPr>
      <w:r w:rsidRPr="00620D77">
        <w:rPr>
          <w:rFonts w:ascii="Cambria" w:hAnsi="Cambria" w:cstheme="minorHAnsi"/>
          <w:i/>
          <w:iCs/>
          <w:sz w:val="28"/>
          <w:szCs w:val="28"/>
        </w:rPr>
        <w:lastRenderedPageBreak/>
        <w:t>Submitted to</w:t>
      </w:r>
    </w:p>
    <w:p w14:paraId="4E8F9F84" w14:textId="77777777" w:rsidR="00620D77" w:rsidRPr="00AE3C15" w:rsidRDefault="00620D77" w:rsidP="00184EB5">
      <w:pPr>
        <w:spacing w:after="0" w:line="276" w:lineRule="auto"/>
        <w:rPr>
          <w:rFonts w:ascii="Cambria" w:hAnsi="Cambria" w:cstheme="minorHAnsi"/>
          <w:sz w:val="10"/>
          <w:szCs w:val="10"/>
        </w:rPr>
      </w:pPr>
    </w:p>
    <w:p w14:paraId="7C8F9F13" w14:textId="50616434" w:rsidR="00C72DD4" w:rsidRPr="00CB51C5" w:rsidRDefault="00C72DD4" w:rsidP="00184EB5">
      <w:pPr>
        <w:spacing w:after="0" w:line="276" w:lineRule="auto"/>
        <w:rPr>
          <w:rFonts w:ascii="Cambria" w:hAnsi="Cambria" w:cstheme="minorHAnsi"/>
          <w:b/>
          <w:bCs/>
          <w:sz w:val="40"/>
          <w:szCs w:val="40"/>
        </w:rPr>
      </w:pPr>
      <w:r w:rsidRPr="00CB51C5">
        <w:rPr>
          <w:rFonts w:ascii="Cambria" w:hAnsi="Cambria" w:cstheme="minorHAnsi"/>
          <w:b/>
          <w:bCs/>
          <w:sz w:val="40"/>
          <w:szCs w:val="40"/>
        </w:rPr>
        <w:t>The Massachusetts Commission for the Blind</w:t>
      </w:r>
    </w:p>
    <w:p w14:paraId="010E26CC" w14:textId="2DB96443" w:rsidR="00620D77" w:rsidRDefault="00620D77" w:rsidP="00184EB5">
      <w:pPr>
        <w:spacing w:after="0" w:line="276" w:lineRule="auto"/>
        <w:rPr>
          <w:rFonts w:ascii="Cambria" w:hAnsi="Cambria" w:cstheme="minorHAnsi"/>
          <w:sz w:val="40"/>
          <w:szCs w:val="40"/>
        </w:rPr>
      </w:pPr>
    </w:p>
    <w:p w14:paraId="272964E0" w14:textId="25EA4B1A" w:rsidR="00620D77" w:rsidRDefault="00620D77" w:rsidP="00184EB5">
      <w:pPr>
        <w:spacing w:after="0" w:line="276" w:lineRule="auto"/>
        <w:rPr>
          <w:rFonts w:ascii="Cambria" w:hAnsi="Cambria" w:cstheme="minorHAnsi"/>
          <w:i/>
          <w:iCs/>
          <w:sz w:val="28"/>
          <w:szCs w:val="28"/>
        </w:rPr>
      </w:pPr>
    </w:p>
    <w:p w14:paraId="165F08DE" w14:textId="5C207AF8" w:rsidR="00620D77" w:rsidRPr="00620D77" w:rsidRDefault="00C72DD4" w:rsidP="00184EB5">
      <w:pPr>
        <w:spacing w:after="0" w:line="276" w:lineRule="auto"/>
        <w:rPr>
          <w:rFonts w:ascii="Cambria" w:hAnsi="Cambria" w:cstheme="minorHAnsi"/>
          <w:i/>
          <w:iCs/>
          <w:sz w:val="28"/>
          <w:szCs w:val="28"/>
        </w:rPr>
      </w:pPr>
      <w:r w:rsidRPr="00620D77">
        <w:rPr>
          <w:rFonts w:ascii="Cambria" w:hAnsi="Cambria" w:cstheme="minorHAnsi"/>
          <w:i/>
          <w:iCs/>
          <w:sz w:val="28"/>
          <w:szCs w:val="28"/>
        </w:rPr>
        <w:t>Prepared b</w:t>
      </w:r>
      <w:r w:rsidR="00CB51C5">
        <w:rPr>
          <w:rFonts w:ascii="Cambria" w:hAnsi="Cambria" w:cstheme="minorHAnsi"/>
          <w:i/>
          <w:iCs/>
          <w:sz w:val="28"/>
          <w:szCs w:val="28"/>
        </w:rPr>
        <w:t>y</w:t>
      </w:r>
    </w:p>
    <w:p w14:paraId="68423FE7" w14:textId="6F406DD2" w:rsidR="00620D77" w:rsidRPr="00AE3C15" w:rsidRDefault="00620D77" w:rsidP="00184EB5">
      <w:pPr>
        <w:spacing w:after="0" w:line="276" w:lineRule="auto"/>
        <w:rPr>
          <w:rFonts w:ascii="Cambria" w:hAnsi="Cambria" w:cstheme="minorHAnsi"/>
          <w:sz w:val="10"/>
          <w:szCs w:val="10"/>
        </w:rPr>
      </w:pPr>
    </w:p>
    <w:p w14:paraId="6EB0F00A" w14:textId="501A6890" w:rsidR="00D40064" w:rsidRPr="00CB51C5" w:rsidRDefault="00C72DD4" w:rsidP="00184EB5">
      <w:pPr>
        <w:spacing w:after="0" w:line="276" w:lineRule="auto"/>
        <w:rPr>
          <w:rFonts w:ascii="Cambria" w:hAnsi="Cambria" w:cstheme="minorHAnsi"/>
          <w:b/>
          <w:bCs/>
          <w:sz w:val="40"/>
          <w:szCs w:val="40"/>
        </w:rPr>
      </w:pPr>
      <w:r w:rsidRPr="00CB51C5">
        <w:rPr>
          <w:rFonts w:ascii="Cambria" w:hAnsi="Cambria" w:cstheme="minorHAnsi"/>
          <w:b/>
          <w:bCs/>
          <w:sz w:val="40"/>
          <w:szCs w:val="40"/>
        </w:rPr>
        <w:t>The MassINC Polling Group</w:t>
      </w:r>
    </w:p>
    <w:p w14:paraId="7143FFAF" w14:textId="04E1233A" w:rsidR="00C72DD4" w:rsidRPr="000651F9" w:rsidRDefault="00000000" w:rsidP="00184EB5">
      <w:pPr>
        <w:spacing w:after="0" w:line="276" w:lineRule="auto"/>
        <w:rPr>
          <w:rFonts w:ascii="Cambria" w:hAnsi="Cambria" w:cstheme="minorHAnsi"/>
          <w:sz w:val="40"/>
          <w:szCs w:val="40"/>
        </w:rPr>
      </w:pPr>
      <w:hyperlink r:id="rId13" w:history="1">
        <w:r w:rsidR="00D40064" w:rsidRPr="000651F9">
          <w:rPr>
            <w:rStyle w:val="Hyperlink"/>
            <w:rFonts w:ascii="Cambria" w:hAnsi="Cambria" w:cstheme="minorHAnsi"/>
            <w:sz w:val="40"/>
            <w:szCs w:val="40"/>
          </w:rPr>
          <w:t>www.massincpolling.com</w:t>
        </w:r>
      </w:hyperlink>
    </w:p>
    <w:p w14:paraId="0152125F" w14:textId="77777777" w:rsidR="00AE3C15" w:rsidRDefault="00AE3C15" w:rsidP="00AE3C15">
      <w:pPr>
        <w:spacing w:after="0" w:line="276" w:lineRule="auto"/>
        <w:rPr>
          <w:rFonts w:ascii="Cambria" w:hAnsi="Cambria" w:cstheme="minorHAnsi"/>
          <w:sz w:val="40"/>
          <w:szCs w:val="40"/>
        </w:rPr>
      </w:pPr>
    </w:p>
    <w:p w14:paraId="63D003D6" w14:textId="77777777" w:rsidR="00AE3C15" w:rsidRDefault="00AE3C15" w:rsidP="00184EB5">
      <w:pPr>
        <w:spacing w:line="276" w:lineRule="auto"/>
        <w:rPr>
          <w:rFonts w:ascii="Cambria" w:hAnsi="Cambria" w:cstheme="minorHAnsi"/>
          <w:sz w:val="40"/>
          <w:szCs w:val="40"/>
        </w:rPr>
      </w:pPr>
    </w:p>
    <w:p w14:paraId="625E9C29" w14:textId="5DE98CEB" w:rsidR="0094477E" w:rsidRPr="000651F9" w:rsidRDefault="0094477E" w:rsidP="00184EB5">
      <w:pPr>
        <w:spacing w:line="276" w:lineRule="auto"/>
        <w:rPr>
          <w:rFonts w:ascii="Cambria" w:hAnsi="Cambria" w:cstheme="minorHAnsi"/>
          <w:sz w:val="40"/>
          <w:szCs w:val="40"/>
        </w:rPr>
      </w:pPr>
      <w:r w:rsidRPr="000651F9">
        <w:rPr>
          <w:rFonts w:ascii="Cambria" w:hAnsi="Cambria" w:cstheme="minorHAnsi"/>
          <w:sz w:val="40"/>
          <w:szCs w:val="40"/>
        </w:rPr>
        <w:t>June 30, 2023</w:t>
      </w:r>
    </w:p>
    <w:p w14:paraId="35295C7E" w14:textId="2AD08ABE" w:rsidR="00385FEE" w:rsidRPr="00E9680D" w:rsidRDefault="00385FEE" w:rsidP="004D571A">
      <w:pPr>
        <w:spacing w:line="276" w:lineRule="auto"/>
        <w:rPr>
          <w:rFonts w:ascii="Cambria" w:hAnsi="Cambria" w:cstheme="minorHAnsi"/>
        </w:rPr>
      </w:pPr>
    </w:p>
    <w:p w14:paraId="04D89D67" w14:textId="5F948541" w:rsidR="000651F9" w:rsidRDefault="000651F9" w:rsidP="00CB51C5">
      <w:pPr>
        <w:pStyle w:val="Heading4"/>
      </w:pPr>
    </w:p>
    <w:p w14:paraId="7D9B0B6E" w14:textId="650CD8EB" w:rsidR="000651F9" w:rsidRDefault="000651F9" w:rsidP="00CB51C5">
      <w:pPr>
        <w:pStyle w:val="Heading4"/>
      </w:pPr>
    </w:p>
    <w:p w14:paraId="1FAFD025" w14:textId="2B971B4A" w:rsidR="00AE3C15" w:rsidRDefault="00AE3C15">
      <w:pPr>
        <w:rPr>
          <w:rFonts w:ascii="Cambria" w:eastAsia="Times New Roman" w:hAnsi="Cambria" w:cs="Times New Roman"/>
          <w:i/>
          <w:iCs/>
          <w:kern w:val="0"/>
          <w:sz w:val="32"/>
          <w:szCs w:val="32"/>
          <w14:ligatures w14:val="none"/>
        </w:rPr>
      </w:pPr>
      <w:r>
        <w:br w:type="page"/>
      </w:r>
    </w:p>
    <w:p w14:paraId="40AE8951" w14:textId="5F6C3F57" w:rsidR="00CB51C5" w:rsidRDefault="00CB51C5" w:rsidP="0026390E">
      <w:pPr>
        <w:pStyle w:val="Heading4"/>
        <w:ind w:left="0"/>
        <w:jc w:val="left"/>
        <w:rPr>
          <w:sz w:val="28"/>
          <w:szCs w:val="28"/>
        </w:rPr>
      </w:pPr>
    </w:p>
    <w:p w14:paraId="08608AF2" w14:textId="33432E61" w:rsidR="00B74F7C" w:rsidRPr="00B74F7C" w:rsidRDefault="0026390E" w:rsidP="00B74F7C">
      <w:pPr>
        <w:jc w:val="center"/>
        <w:rPr>
          <w:rFonts w:ascii="Cambria" w:hAnsi="Cambria"/>
          <w:color w:val="000000"/>
          <w:spacing w:val="3"/>
          <w:shd w:val="clear" w:color="auto" w:fill="FFFFFF"/>
        </w:rPr>
      </w:pPr>
      <w:r>
        <w:rPr>
          <w:rFonts w:ascii="Cambria" w:hAnsi="Cambria"/>
          <w:noProof/>
          <w:color w:val="000000"/>
          <w:spacing w:val="3"/>
        </w:rPr>
        <mc:AlternateContent>
          <mc:Choice Requires="wps">
            <w:drawing>
              <wp:anchor distT="0" distB="0" distL="114300" distR="114300" simplePos="0" relativeHeight="251658245" behindDoc="0" locked="0" layoutInCell="1" allowOverlap="1" wp14:anchorId="5DAF9DB8" wp14:editId="60D60C1C">
                <wp:simplePos x="0" y="0"/>
                <wp:positionH relativeFrom="margin">
                  <wp:align>center</wp:align>
                </wp:positionH>
                <wp:positionV relativeFrom="margin">
                  <wp:align>center</wp:align>
                </wp:positionV>
                <wp:extent cx="5981700" cy="3905250"/>
                <wp:effectExtent l="0" t="0" r="0" b="6350"/>
                <wp:wrapSquare wrapText="bothSides"/>
                <wp:docPr id="1127858850" name="Text Box 1127858850"/>
                <wp:cNvGraphicFramePr/>
                <a:graphic xmlns:a="http://schemas.openxmlformats.org/drawingml/2006/main">
                  <a:graphicData uri="http://schemas.microsoft.com/office/word/2010/wordprocessingShape">
                    <wps:wsp>
                      <wps:cNvSpPr txBox="1"/>
                      <wps:spPr>
                        <a:xfrm>
                          <a:off x="0" y="0"/>
                          <a:ext cx="5981700" cy="3905250"/>
                        </a:xfrm>
                        <a:prstGeom prst="rect">
                          <a:avLst/>
                        </a:prstGeom>
                        <a:solidFill>
                          <a:schemeClr val="lt1"/>
                        </a:solidFill>
                        <a:ln w="6350">
                          <a:noFill/>
                        </a:ln>
                      </wps:spPr>
                      <wps:txbx>
                        <w:txbxContent>
                          <w:p w14:paraId="415145DC" w14:textId="141BDA4C" w:rsidR="0026390E" w:rsidRPr="000A5C28" w:rsidRDefault="0026390E" w:rsidP="0026390E">
                            <w:pPr>
                              <w:spacing w:after="0" w:line="276" w:lineRule="auto"/>
                              <w:jc w:val="center"/>
                              <w:rPr>
                                <w:rFonts w:ascii="Cambria" w:hAnsi="Cambria"/>
                              </w:rPr>
                            </w:pPr>
                            <w:r w:rsidRPr="000A5C28">
                              <w:rPr>
                                <w:noProof/>
                              </w:rPr>
                              <w:drawing>
                                <wp:inline distT="0" distB="0" distL="0" distR="0" wp14:anchorId="0B9250A8" wp14:editId="2E0D48FF">
                                  <wp:extent cx="2286000" cy="653243"/>
                                  <wp:effectExtent l="0" t="0" r="0" b="0"/>
                                  <wp:docPr id="1354799679" name="Picture 1354799679" descr="The logo of the MassINC Poll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ogo of the MassINC Polling grou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967" cy="663806"/>
                                          </a:xfrm>
                                          <a:prstGeom prst="rect">
                                            <a:avLst/>
                                          </a:prstGeom>
                                          <a:noFill/>
                                          <a:ln>
                                            <a:noFill/>
                                          </a:ln>
                                        </pic:spPr>
                                      </pic:pic>
                                    </a:graphicData>
                                  </a:graphic>
                                </wp:inline>
                              </w:drawing>
                            </w:r>
                          </w:p>
                          <w:p w14:paraId="1C5C5200" w14:textId="77777777" w:rsidR="0026390E" w:rsidRPr="000A5C28" w:rsidRDefault="0026390E" w:rsidP="0026390E">
                            <w:pPr>
                              <w:spacing w:after="0" w:line="276" w:lineRule="auto"/>
                              <w:jc w:val="center"/>
                              <w:rPr>
                                <w:rFonts w:ascii="Cambria" w:hAnsi="Cambria"/>
                              </w:rPr>
                            </w:pPr>
                          </w:p>
                          <w:p w14:paraId="65F1E6F4" w14:textId="77777777" w:rsidR="0026390E" w:rsidRPr="000A5C28" w:rsidRDefault="0026390E" w:rsidP="0026390E">
                            <w:pPr>
                              <w:spacing w:after="0" w:line="276" w:lineRule="auto"/>
                              <w:jc w:val="center"/>
                              <w:rPr>
                                <w:rFonts w:ascii="Cambria" w:hAnsi="Cambria"/>
                              </w:rPr>
                            </w:pPr>
                          </w:p>
                          <w:p w14:paraId="0C361D46" w14:textId="77777777" w:rsidR="0026390E" w:rsidRPr="000A5C28" w:rsidRDefault="0026390E" w:rsidP="0026390E">
                            <w:pPr>
                              <w:spacing w:after="0" w:line="276" w:lineRule="auto"/>
                              <w:jc w:val="center"/>
                              <w:rPr>
                                <w:rFonts w:ascii="Cambria" w:hAnsi="Cambria"/>
                              </w:rPr>
                            </w:pPr>
                            <w:r w:rsidRPr="000A5C28">
                              <w:rPr>
                                <w:rFonts w:ascii="Cambria" w:hAnsi="Cambria"/>
                              </w:rPr>
                              <w:t>The MassINC Polling Group is a nonpartisan public opinion research firm serving public, private, and social-sector clients. MPG elevates the public's voice with cutting edge methods and rigorous analysis.</w:t>
                            </w:r>
                          </w:p>
                          <w:p w14:paraId="792845D7" w14:textId="77777777" w:rsidR="0026390E" w:rsidRPr="000A5C28" w:rsidRDefault="0026390E" w:rsidP="0026390E">
                            <w:pPr>
                              <w:spacing w:after="0" w:line="276" w:lineRule="auto"/>
                              <w:jc w:val="center"/>
                              <w:rPr>
                                <w:rFonts w:ascii="Cambria" w:hAnsi="Cambria"/>
                              </w:rPr>
                            </w:pPr>
                          </w:p>
                          <w:p w14:paraId="53E87261" w14:textId="26AA9524" w:rsidR="0026390E" w:rsidRPr="000A5C28" w:rsidRDefault="0026390E" w:rsidP="0026390E">
                            <w:pPr>
                              <w:spacing w:after="0" w:line="276" w:lineRule="auto"/>
                              <w:jc w:val="center"/>
                              <w:rPr>
                                <w:rFonts w:ascii="Cambria" w:hAnsi="Cambria"/>
                              </w:rPr>
                            </w:pPr>
                            <w:r w:rsidRPr="000A5C28">
                              <w:rPr>
                                <w:rFonts w:ascii="Cambria" w:hAnsi="Cambria"/>
                              </w:rPr>
                              <w:t>Based in Boston, MPG serves a nationwide client base.</w:t>
                            </w:r>
                          </w:p>
                        </w:txbxContent>
                      </wps:txbx>
                      <wps:bodyPr rot="0" spcFirstLastPara="0" vertOverflow="overflow" horzOverflow="overflow" vert="horz" wrap="square" lIns="914400" tIns="45720" rIns="914400" bIns="45720" numCol="1" spcCol="0" rtlCol="0" fromWordArt="0" anchor="ctr" anchorCtr="0" forceAA="0" compatLnSpc="1">
                        <a:prstTxWarp prst="textNoShape">
                          <a:avLst/>
                        </a:prstTxWarp>
                        <a:noAutofit/>
                      </wps:bodyPr>
                    </wps:wsp>
                  </a:graphicData>
                </a:graphic>
              </wp:anchor>
            </w:drawing>
          </mc:Choice>
          <mc:Fallback>
            <w:pict>
              <v:shape w14:anchorId="5DAF9DB8" id="Text Box 1127858850" o:spid="_x0000_s1028" type="#_x0000_t202" style="position:absolute;left:0;text-align:left;margin-left:0;margin-top:0;width:471pt;height:307.5pt;z-index:251658245;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" fillcolor="white [3201]" stroked="f" strokeweight=".5pt">
                <v:textbox inset="1in,,1in">
                  <w:txbxContent>
                    <w:p w14:paraId="415145DC" w14:textId="141BDA4C" w:rsidR="0026390E" w:rsidRPr="000A5C28" w:rsidRDefault="0026390E" w:rsidP="0026390E">
                      <w:pPr>
                        <w:spacing w:after="0" w:line="276" w:lineRule="auto"/>
                        <w:jc w:val="center"/>
                        <w:rPr>
                          <w:rFonts w:ascii="Cambria" w:hAnsi="Cambria"/>
                        </w:rPr>
                      </w:pPr>
                      <w:r w:rsidRPr="000A5C28">
                        <w:rPr>
                          <w:noProof/>
                        </w:rPr>
                        <w:drawing>
                          <wp:inline distT="0" distB="0" distL="0" distR="0" wp14:anchorId="0B9250A8" wp14:editId="2E0D48FF">
                            <wp:extent cx="2286000" cy="653243"/>
                            <wp:effectExtent l="0" t="0" r="0" b="0"/>
                            <wp:docPr id="1354799679" name="Picture 1354799679" descr="The logo of the MassINC Poll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ogo of the MassINC Polling grou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967" cy="663806"/>
                                    </a:xfrm>
                                    <a:prstGeom prst="rect">
                                      <a:avLst/>
                                    </a:prstGeom>
                                    <a:noFill/>
                                    <a:ln>
                                      <a:noFill/>
                                    </a:ln>
                                  </pic:spPr>
                                </pic:pic>
                              </a:graphicData>
                            </a:graphic>
                          </wp:inline>
                        </w:drawing>
                      </w:r>
                    </w:p>
                    <w:p w14:paraId="1C5C5200" w14:textId="77777777" w:rsidR="0026390E" w:rsidRPr="000A5C28" w:rsidRDefault="0026390E" w:rsidP="0026390E">
                      <w:pPr>
                        <w:spacing w:after="0" w:line="276" w:lineRule="auto"/>
                        <w:jc w:val="center"/>
                        <w:rPr>
                          <w:rFonts w:ascii="Cambria" w:hAnsi="Cambria"/>
                        </w:rPr>
                      </w:pPr>
                    </w:p>
                    <w:p w14:paraId="65F1E6F4" w14:textId="77777777" w:rsidR="0026390E" w:rsidRPr="000A5C28" w:rsidRDefault="0026390E" w:rsidP="0026390E">
                      <w:pPr>
                        <w:spacing w:after="0" w:line="276" w:lineRule="auto"/>
                        <w:jc w:val="center"/>
                        <w:rPr>
                          <w:rFonts w:ascii="Cambria" w:hAnsi="Cambria"/>
                        </w:rPr>
                      </w:pPr>
                    </w:p>
                    <w:p w14:paraId="0C361D46" w14:textId="77777777" w:rsidR="0026390E" w:rsidRPr="000A5C28" w:rsidRDefault="0026390E" w:rsidP="0026390E">
                      <w:pPr>
                        <w:spacing w:after="0" w:line="276" w:lineRule="auto"/>
                        <w:jc w:val="center"/>
                        <w:rPr>
                          <w:rFonts w:ascii="Cambria" w:hAnsi="Cambria"/>
                        </w:rPr>
                      </w:pPr>
                      <w:r w:rsidRPr="000A5C28">
                        <w:rPr>
                          <w:rFonts w:ascii="Cambria" w:hAnsi="Cambria"/>
                        </w:rPr>
                        <w:t>The MassINC Polling Group is a nonpartisan public opinion research firm serving public, private, and social-sector clients. MPG elevates the public's voice with cutting edge methods and rigorous analysis.</w:t>
                      </w:r>
                    </w:p>
                    <w:p w14:paraId="792845D7" w14:textId="77777777" w:rsidR="0026390E" w:rsidRPr="000A5C28" w:rsidRDefault="0026390E" w:rsidP="0026390E">
                      <w:pPr>
                        <w:spacing w:after="0" w:line="276" w:lineRule="auto"/>
                        <w:jc w:val="center"/>
                        <w:rPr>
                          <w:rFonts w:ascii="Cambria" w:hAnsi="Cambria"/>
                        </w:rPr>
                      </w:pPr>
                    </w:p>
                    <w:p w14:paraId="53E87261" w14:textId="26AA9524" w:rsidR="0026390E" w:rsidRPr="000A5C28" w:rsidRDefault="0026390E" w:rsidP="0026390E">
                      <w:pPr>
                        <w:spacing w:after="0" w:line="276" w:lineRule="auto"/>
                        <w:jc w:val="center"/>
                        <w:rPr>
                          <w:rFonts w:ascii="Cambria" w:hAnsi="Cambria"/>
                        </w:rPr>
                      </w:pPr>
                      <w:r w:rsidRPr="000A5C28">
                        <w:rPr>
                          <w:rFonts w:ascii="Cambria" w:hAnsi="Cambria"/>
                        </w:rPr>
                        <w:t>Based in Boston, MPG serves a nationwide client base.</w:t>
                      </w:r>
                    </w:p>
                  </w:txbxContent>
                </v:textbox>
                <w10:wrap type="square" anchorx="margin" anchory="margin"/>
              </v:shape>
            </w:pict>
          </mc:Fallback>
        </mc:AlternateContent>
      </w:r>
      <w:r>
        <w:rPr>
          <w:rFonts w:ascii="Cambria" w:hAnsi="Cambria"/>
          <w:noProof/>
          <w:color w:val="000000"/>
          <w:spacing w:val="3"/>
        </w:rPr>
        <mc:AlternateContent>
          <mc:Choice Requires="wps">
            <w:drawing>
              <wp:anchor distT="0" distB="0" distL="114300" distR="114300" simplePos="0" relativeHeight="251658244" behindDoc="0" locked="0" layoutInCell="1" allowOverlap="1" wp14:anchorId="43EAECB7" wp14:editId="2BD398BD">
                <wp:simplePos x="0" y="0"/>
                <wp:positionH relativeFrom="margin">
                  <wp:posOffset>-76200</wp:posOffset>
                </wp:positionH>
                <wp:positionV relativeFrom="margin">
                  <wp:posOffset>2476500</wp:posOffset>
                </wp:positionV>
                <wp:extent cx="5105400" cy="3253105"/>
                <wp:effectExtent l="0" t="0" r="6350" b="3175"/>
                <wp:wrapSquare wrapText="bothSides"/>
                <wp:docPr id="1228125260" name="Text Box 1228125260"/>
                <wp:cNvGraphicFramePr/>
                <a:graphic xmlns:a="http://schemas.openxmlformats.org/drawingml/2006/main">
                  <a:graphicData uri="http://schemas.microsoft.com/office/word/2010/wordprocessingShape">
                    <wps:wsp>
                      <wps:cNvSpPr txBox="1"/>
                      <wps:spPr>
                        <a:xfrm>
                          <a:off x="0" y="0"/>
                          <a:ext cx="5105400" cy="3253105"/>
                        </a:xfrm>
                        <a:prstGeom prst="rect">
                          <a:avLst/>
                        </a:prstGeom>
                        <a:solidFill>
                          <a:schemeClr val="lt1"/>
                        </a:solidFill>
                        <a:ln w="6350">
                          <a:noFill/>
                        </a:ln>
                      </wps:spPr>
                      <wps:txbx>
                        <w:txbxContent>
                          <w:p w14:paraId="4CFE5C3E" w14:textId="39C37293" w:rsidR="0026390E" w:rsidRPr="0026390E" w:rsidRDefault="0026390E" w:rsidP="0026390E">
                            <w:pPr>
                              <w:jc w:val="center"/>
                              <w:rPr>
                                <w:rFonts w:ascii="Cambria" w:hAnsi="Cambria"/>
                                <w:color w:val="000000"/>
                                <w:spacing w:val="3"/>
                                <w:shd w:val="clear" w:color="auto" w:fill="FFFFFF"/>
                              </w:rPr>
                            </w:pPr>
                          </w:p>
                        </w:txbxContent>
                      </wps:txbx>
                      <wps:bodyPr rot="0" spcFirstLastPara="0" vertOverflow="overflow" horzOverflow="overflow" vert="horz" wrap="none" lIns="45720" tIns="45720" rIns="4572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3EAECB7" id="Text Box 1228125260" o:spid="_x0000_s1029" type="#_x0000_t202" style="position:absolute;left:0;text-align:left;margin-left:-6pt;margin-top:195pt;width:402pt;height:256.15pt;z-index:251658244;visibility:visible;mso-wrap-style:non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" fillcolor="white [3201]" stroked="f" strokeweight=".5pt">
                <v:textbox style="mso-fit-shape-to-text:t" inset="3.6pt,,3.6pt">
                  <w:txbxContent>
                    <w:p w14:paraId="4CFE5C3E" w14:textId="39C37293" w:rsidR="0026390E" w:rsidRPr="0026390E" w:rsidRDefault="0026390E" w:rsidP="0026390E">
                      <w:pPr>
                        <w:jc w:val="center"/>
                        <w:rPr>
                          <w:rFonts w:ascii="Cambria" w:hAnsi="Cambria"/>
                          <w:color w:val="000000"/>
                          <w:spacing w:val="3"/>
                          <w:shd w:val="clear" w:color="auto" w:fill="FFFFFF"/>
                        </w:rPr>
                      </w:pPr>
                    </w:p>
                  </w:txbxContent>
                </v:textbox>
                <w10:wrap type="square" anchorx="margin" anchory="margin"/>
              </v:shape>
            </w:pict>
          </mc:Fallback>
        </mc:AlternateContent>
      </w:r>
      <w:r w:rsidR="00AE3C15">
        <w:rPr>
          <w:rFonts w:ascii="Cambria" w:hAnsi="Cambria"/>
          <w:color w:val="000000"/>
          <w:spacing w:val="3"/>
          <w:shd w:val="clear" w:color="auto" w:fill="FFFFFF"/>
        </w:rPr>
        <w:br w:type="page"/>
      </w:r>
    </w:p>
    <w:sdt>
      <w:sdtPr>
        <w:rPr>
          <w:rFonts w:asciiTheme="minorHAnsi" w:eastAsiaTheme="minorHAnsi" w:hAnsiTheme="minorHAnsi" w:cstheme="minorBidi"/>
          <w:bCs w:val="0"/>
          <w:color w:val="auto"/>
          <w:sz w:val="22"/>
          <w:szCs w:val="22"/>
        </w:rPr>
        <w:id w:val="1826389020"/>
        <w:docPartObj>
          <w:docPartGallery w:val="Table of Contents"/>
          <w:docPartUnique/>
        </w:docPartObj>
      </w:sdtPr>
      <w:sdtEndPr>
        <w:rPr>
          <w:b/>
          <w:noProof/>
        </w:rPr>
      </w:sdtEndPr>
      <w:sdtContent>
        <w:p w14:paraId="7ABF0E13" w14:textId="2CC5AC42" w:rsidR="00B74F7C" w:rsidRPr="00B74F7C" w:rsidRDefault="00B74F7C">
          <w:pPr>
            <w:pStyle w:val="TOCHeading"/>
            <w:rPr>
              <w:b/>
              <w:bCs w:val="0"/>
              <w:sz w:val="44"/>
              <w:szCs w:val="44"/>
            </w:rPr>
          </w:pPr>
          <w:r w:rsidRPr="00B74F7C">
            <w:rPr>
              <w:b/>
              <w:bCs w:val="0"/>
              <w:sz w:val="44"/>
              <w:szCs w:val="44"/>
            </w:rPr>
            <w:t>Table of Contents</w:t>
          </w:r>
        </w:p>
        <w:p w14:paraId="76B89BB6" w14:textId="2BF70744" w:rsidR="00B74F7C" w:rsidRDefault="00B74F7C">
          <w:pPr>
            <w:pStyle w:val="TOC1"/>
            <w:tabs>
              <w:tab w:val="right" w:leader="dot" w:pos="9350"/>
            </w:tabs>
            <w:rPr>
              <w:rFonts w:asciiTheme="minorHAnsi" w:eastAsiaTheme="minorEastAsia" w:hAnsiTheme="minorHAnsi" w:cstheme="minorBidi"/>
              <w:b w:val="0"/>
              <w:bCs w:val="0"/>
              <w:caps w:val="0"/>
              <w:noProof/>
              <w:color w:val="auto"/>
              <w:sz w:val="22"/>
              <w:szCs w:val="22"/>
            </w:rPr>
          </w:pPr>
          <w:r>
            <w:fldChar w:fldCharType="begin"/>
          </w:r>
          <w:r>
            <w:instrText xml:space="preserve"> TOC \o "1-3" \h \z \u </w:instrText>
          </w:r>
          <w:r>
            <w:fldChar w:fldCharType="separate"/>
          </w:r>
          <w:hyperlink w:anchor="_Toc139020600" w:history="1">
            <w:r w:rsidRPr="00511D89">
              <w:rPr>
                <w:rStyle w:val="Hyperlink"/>
                <w:noProof/>
              </w:rPr>
              <w:t>Introduction</w:t>
            </w:r>
            <w:r>
              <w:rPr>
                <w:noProof/>
                <w:webHidden/>
              </w:rPr>
              <w:tab/>
            </w:r>
            <w:r>
              <w:rPr>
                <w:noProof/>
                <w:webHidden/>
              </w:rPr>
              <w:fldChar w:fldCharType="begin"/>
            </w:r>
            <w:r>
              <w:rPr>
                <w:noProof/>
                <w:webHidden/>
              </w:rPr>
              <w:instrText xml:space="preserve"> PAGEREF _Toc139020600 \h </w:instrText>
            </w:r>
            <w:r>
              <w:rPr>
                <w:noProof/>
                <w:webHidden/>
              </w:rPr>
            </w:r>
            <w:r>
              <w:rPr>
                <w:noProof/>
                <w:webHidden/>
              </w:rPr>
              <w:fldChar w:fldCharType="separate"/>
            </w:r>
            <w:r w:rsidR="00C76316">
              <w:rPr>
                <w:noProof/>
                <w:webHidden/>
              </w:rPr>
              <w:t>6</w:t>
            </w:r>
            <w:r>
              <w:rPr>
                <w:noProof/>
                <w:webHidden/>
              </w:rPr>
              <w:fldChar w:fldCharType="end"/>
            </w:r>
          </w:hyperlink>
        </w:p>
        <w:p w14:paraId="233A81B1" w14:textId="4913A95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1" w:history="1">
            <w:r w:rsidR="00B74F7C" w:rsidRPr="00511D89">
              <w:rPr>
                <w:rStyle w:val="Hyperlink"/>
                <w:noProof/>
              </w:rPr>
              <w:t>About Massachusetts Commission for the Blind</w:t>
            </w:r>
            <w:r w:rsidR="00B74F7C">
              <w:rPr>
                <w:noProof/>
                <w:webHidden/>
              </w:rPr>
              <w:tab/>
            </w:r>
            <w:r w:rsidR="00B74F7C">
              <w:rPr>
                <w:noProof/>
                <w:webHidden/>
              </w:rPr>
              <w:fldChar w:fldCharType="begin"/>
            </w:r>
            <w:r w:rsidR="00B74F7C">
              <w:rPr>
                <w:noProof/>
                <w:webHidden/>
              </w:rPr>
              <w:instrText xml:space="preserve"> PAGEREF _Toc139020601 \h </w:instrText>
            </w:r>
            <w:r w:rsidR="00B74F7C">
              <w:rPr>
                <w:noProof/>
                <w:webHidden/>
              </w:rPr>
            </w:r>
            <w:r w:rsidR="00B74F7C">
              <w:rPr>
                <w:noProof/>
                <w:webHidden/>
              </w:rPr>
              <w:fldChar w:fldCharType="separate"/>
            </w:r>
            <w:r w:rsidR="00C76316">
              <w:rPr>
                <w:noProof/>
                <w:webHidden/>
              </w:rPr>
              <w:t>6</w:t>
            </w:r>
            <w:r w:rsidR="00B74F7C">
              <w:rPr>
                <w:noProof/>
                <w:webHidden/>
              </w:rPr>
              <w:fldChar w:fldCharType="end"/>
            </w:r>
          </w:hyperlink>
        </w:p>
        <w:p w14:paraId="168E1E6C" w14:textId="64E84FF7"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2" w:history="1">
            <w:r w:rsidR="00B74F7C" w:rsidRPr="00511D89">
              <w:rPr>
                <w:rStyle w:val="Hyperlink"/>
                <w:noProof/>
              </w:rPr>
              <w:t>Survey Background</w:t>
            </w:r>
            <w:r w:rsidR="00B74F7C">
              <w:rPr>
                <w:noProof/>
                <w:webHidden/>
              </w:rPr>
              <w:tab/>
            </w:r>
            <w:r w:rsidR="00B74F7C">
              <w:rPr>
                <w:noProof/>
                <w:webHidden/>
              </w:rPr>
              <w:fldChar w:fldCharType="begin"/>
            </w:r>
            <w:r w:rsidR="00B74F7C">
              <w:rPr>
                <w:noProof/>
                <w:webHidden/>
              </w:rPr>
              <w:instrText xml:space="preserve"> PAGEREF _Toc139020602 \h </w:instrText>
            </w:r>
            <w:r w:rsidR="00B74F7C">
              <w:rPr>
                <w:noProof/>
                <w:webHidden/>
              </w:rPr>
            </w:r>
            <w:r w:rsidR="00B74F7C">
              <w:rPr>
                <w:noProof/>
                <w:webHidden/>
              </w:rPr>
              <w:fldChar w:fldCharType="separate"/>
            </w:r>
            <w:r w:rsidR="00C76316">
              <w:rPr>
                <w:noProof/>
                <w:webHidden/>
              </w:rPr>
              <w:t>6</w:t>
            </w:r>
            <w:r w:rsidR="00B74F7C">
              <w:rPr>
                <w:noProof/>
                <w:webHidden/>
              </w:rPr>
              <w:fldChar w:fldCharType="end"/>
            </w:r>
          </w:hyperlink>
        </w:p>
        <w:p w14:paraId="6531D4C6" w14:textId="12B84C57" w:rsidR="00B74F7C" w:rsidRDefault="00000000">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139020603" w:history="1">
            <w:r w:rsidR="00B74F7C" w:rsidRPr="00511D89">
              <w:rPr>
                <w:rStyle w:val="Hyperlink"/>
                <w:noProof/>
              </w:rPr>
              <w:t>Executive Summary: Key Findings and Implications</w:t>
            </w:r>
            <w:r w:rsidR="00B74F7C">
              <w:rPr>
                <w:noProof/>
                <w:webHidden/>
              </w:rPr>
              <w:tab/>
            </w:r>
            <w:r w:rsidR="00B74F7C">
              <w:rPr>
                <w:noProof/>
                <w:webHidden/>
              </w:rPr>
              <w:fldChar w:fldCharType="begin"/>
            </w:r>
            <w:r w:rsidR="00B74F7C">
              <w:rPr>
                <w:noProof/>
                <w:webHidden/>
              </w:rPr>
              <w:instrText xml:space="preserve"> PAGEREF _Toc139020603 \h </w:instrText>
            </w:r>
            <w:r w:rsidR="00B74F7C">
              <w:rPr>
                <w:noProof/>
                <w:webHidden/>
              </w:rPr>
            </w:r>
            <w:r w:rsidR="00B74F7C">
              <w:rPr>
                <w:noProof/>
                <w:webHidden/>
              </w:rPr>
              <w:fldChar w:fldCharType="separate"/>
            </w:r>
            <w:r w:rsidR="00C76316">
              <w:rPr>
                <w:noProof/>
                <w:webHidden/>
              </w:rPr>
              <w:t>7</w:t>
            </w:r>
            <w:r w:rsidR="00B74F7C">
              <w:rPr>
                <w:noProof/>
                <w:webHidden/>
              </w:rPr>
              <w:fldChar w:fldCharType="end"/>
            </w:r>
          </w:hyperlink>
        </w:p>
        <w:p w14:paraId="43BC8AF8" w14:textId="3E9A5188"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4" w:history="1">
            <w:r w:rsidR="00B74F7C" w:rsidRPr="00511D89">
              <w:rPr>
                <w:rStyle w:val="Hyperlink"/>
                <w:noProof/>
              </w:rPr>
              <w:t>Ability to See</w:t>
            </w:r>
            <w:r w:rsidR="00B74F7C">
              <w:rPr>
                <w:noProof/>
                <w:webHidden/>
              </w:rPr>
              <w:tab/>
            </w:r>
            <w:r w:rsidR="00B74F7C">
              <w:rPr>
                <w:noProof/>
                <w:webHidden/>
              </w:rPr>
              <w:fldChar w:fldCharType="begin"/>
            </w:r>
            <w:r w:rsidR="00B74F7C">
              <w:rPr>
                <w:noProof/>
                <w:webHidden/>
              </w:rPr>
              <w:instrText xml:space="preserve"> PAGEREF _Toc139020604 \h </w:instrText>
            </w:r>
            <w:r w:rsidR="00B74F7C">
              <w:rPr>
                <w:noProof/>
                <w:webHidden/>
              </w:rPr>
            </w:r>
            <w:r w:rsidR="00B74F7C">
              <w:rPr>
                <w:noProof/>
                <w:webHidden/>
              </w:rPr>
              <w:fldChar w:fldCharType="separate"/>
            </w:r>
            <w:r w:rsidR="00C76316">
              <w:rPr>
                <w:noProof/>
                <w:webHidden/>
              </w:rPr>
              <w:t>7</w:t>
            </w:r>
            <w:r w:rsidR="00B74F7C">
              <w:rPr>
                <w:noProof/>
                <w:webHidden/>
              </w:rPr>
              <w:fldChar w:fldCharType="end"/>
            </w:r>
          </w:hyperlink>
        </w:p>
        <w:p w14:paraId="332C1A2C" w14:textId="67743AFB"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5" w:history="1">
            <w:r w:rsidR="00B74F7C" w:rsidRPr="00511D89">
              <w:rPr>
                <w:rStyle w:val="Hyperlink"/>
                <w:noProof/>
              </w:rPr>
              <w:t>Visual Aid Tools and Resources</w:t>
            </w:r>
            <w:r w:rsidR="00B74F7C">
              <w:rPr>
                <w:noProof/>
                <w:webHidden/>
              </w:rPr>
              <w:tab/>
            </w:r>
            <w:r w:rsidR="00B74F7C">
              <w:rPr>
                <w:noProof/>
                <w:webHidden/>
              </w:rPr>
              <w:fldChar w:fldCharType="begin"/>
            </w:r>
            <w:r w:rsidR="00B74F7C">
              <w:rPr>
                <w:noProof/>
                <w:webHidden/>
              </w:rPr>
              <w:instrText xml:space="preserve"> PAGEREF _Toc139020605 \h </w:instrText>
            </w:r>
            <w:r w:rsidR="00B74F7C">
              <w:rPr>
                <w:noProof/>
                <w:webHidden/>
              </w:rPr>
            </w:r>
            <w:r w:rsidR="00B74F7C">
              <w:rPr>
                <w:noProof/>
                <w:webHidden/>
              </w:rPr>
              <w:fldChar w:fldCharType="separate"/>
            </w:r>
            <w:r w:rsidR="00C76316">
              <w:rPr>
                <w:noProof/>
                <w:webHidden/>
              </w:rPr>
              <w:t>8</w:t>
            </w:r>
            <w:r w:rsidR="00B74F7C">
              <w:rPr>
                <w:noProof/>
                <w:webHidden/>
              </w:rPr>
              <w:fldChar w:fldCharType="end"/>
            </w:r>
          </w:hyperlink>
        </w:p>
        <w:p w14:paraId="3DF4C7CD" w14:textId="4CC0F314"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6" w:history="1">
            <w:r w:rsidR="00B74F7C" w:rsidRPr="00511D89">
              <w:rPr>
                <w:rStyle w:val="Hyperlink"/>
                <w:noProof/>
              </w:rPr>
              <w:t>Satisfaction with Services</w:t>
            </w:r>
            <w:r w:rsidR="00B74F7C">
              <w:rPr>
                <w:noProof/>
                <w:webHidden/>
              </w:rPr>
              <w:tab/>
            </w:r>
            <w:r w:rsidR="00B74F7C">
              <w:rPr>
                <w:noProof/>
                <w:webHidden/>
              </w:rPr>
              <w:fldChar w:fldCharType="begin"/>
            </w:r>
            <w:r w:rsidR="00B74F7C">
              <w:rPr>
                <w:noProof/>
                <w:webHidden/>
              </w:rPr>
              <w:instrText xml:space="preserve"> PAGEREF _Toc139020606 \h </w:instrText>
            </w:r>
            <w:r w:rsidR="00B74F7C">
              <w:rPr>
                <w:noProof/>
                <w:webHidden/>
              </w:rPr>
            </w:r>
            <w:r w:rsidR="00B74F7C">
              <w:rPr>
                <w:noProof/>
                <w:webHidden/>
              </w:rPr>
              <w:fldChar w:fldCharType="separate"/>
            </w:r>
            <w:r w:rsidR="00C76316">
              <w:rPr>
                <w:noProof/>
                <w:webHidden/>
              </w:rPr>
              <w:t>8</w:t>
            </w:r>
            <w:r w:rsidR="00B74F7C">
              <w:rPr>
                <w:noProof/>
                <w:webHidden/>
              </w:rPr>
              <w:fldChar w:fldCharType="end"/>
            </w:r>
          </w:hyperlink>
        </w:p>
        <w:p w14:paraId="72A1D7B0" w14:textId="4F9DAA15"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7" w:history="1">
            <w:r w:rsidR="00B74F7C" w:rsidRPr="00511D89">
              <w:rPr>
                <w:rStyle w:val="Hyperlink"/>
                <w:noProof/>
              </w:rPr>
              <w:t>Quality of Life and Social Relationships</w:t>
            </w:r>
            <w:r w:rsidR="00B74F7C">
              <w:rPr>
                <w:noProof/>
                <w:webHidden/>
              </w:rPr>
              <w:tab/>
            </w:r>
            <w:r w:rsidR="00B74F7C">
              <w:rPr>
                <w:noProof/>
                <w:webHidden/>
              </w:rPr>
              <w:fldChar w:fldCharType="begin"/>
            </w:r>
            <w:r w:rsidR="00B74F7C">
              <w:rPr>
                <w:noProof/>
                <w:webHidden/>
              </w:rPr>
              <w:instrText xml:space="preserve"> PAGEREF _Toc139020607 \h </w:instrText>
            </w:r>
            <w:r w:rsidR="00B74F7C">
              <w:rPr>
                <w:noProof/>
                <w:webHidden/>
              </w:rPr>
            </w:r>
            <w:r w:rsidR="00B74F7C">
              <w:rPr>
                <w:noProof/>
                <w:webHidden/>
              </w:rPr>
              <w:fldChar w:fldCharType="separate"/>
            </w:r>
            <w:r w:rsidR="00C76316">
              <w:rPr>
                <w:noProof/>
                <w:webHidden/>
              </w:rPr>
              <w:t>9</w:t>
            </w:r>
            <w:r w:rsidR="00B74F7C">
              <w:rPr>
                <w:noProof/>
                <w:webHidden/>
              </w:rPr>
              <w:fldChar w:fldCharType="end"/>
            </w:r>
          </w:hyperlink>
        </w:p>
        <w:p w14:paraId="45DC816F" w14:textId="0E5CF28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8" w:history="1">
            <w:r w:rsidR="00B74F7C" w:rsidRPr="00511D89">
              <w:rPr>
                <w:rStyle w:val="Hyperlink"/>
                <w:noProof/>
              </w:rPr>
              <w:t>Lifestyle</w:t>
            </w:r>
            <w:r w:rsidR="00B74F7C">
              <w:rPr>
                <w:noProof/>
                <w:webHidden/>
              </w:rPr>
              <w:tab/>
            </w:r>
            <w:r w:rsidR="00B74F7C">
              <w:rPr>
                <w:noProof/>
                <w:webHidden/>
              </w:rPr>
              <w:fldChar w:fldCharType="begin"/>
            </w:r>
            <w:r w:rsidR="00B74F7C">
              <w:rPr>
                <w:noProof/>
                <w:webHidden/>
              </w:rPr>
              <w:instrText xml:space="preserve"> PAGEREF _Toc139020608 \h </w:instrText>
            </w:r>
            <w:r w:rsidR="00B74F7C">
              <w:rPr>
                <w:noProof/>
                <w:webHidden/>
              </w:rPr>
            </w:r>
            <w:r w:rsidR="00B74F7C">
              <w:rPr>
                <w:noProof/>
                <w:webHidden/>
              </w:rPr>
              <w:fldChar w:fldCharType="separate"/>
            </w:r>
            <w:r w:rsidR="00C76316">
              <w:rPr>
                <w:noProof/>
                <w:webHidden/>
              </w:rPr>
              <w:t>10</w:t>
            </w:r>
            <w:r w:rsidR="00B74F7C">
              <w:rPr>
                <w:noProof/>
                <w:webHidden/>
              </w:rPr>
              <w:fldChar w:fldCharType="end"/>
            </w:r>
          </w:hyperlink>
        </w:p>
        <w:p w14:paraId="375E5AF6" w14:textId="690A75B5"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09" w:history="1">
            <w:r w:rsidR="00B74F7C" w:rsidRPr="00511D89">
              <w:rPr>
                <w:rStyle w:val="Hyperlink"/>
                <w:noProof/>
              </w:rPr>
              <w:t>Medical Diagnosis</w:t>
            </w:r>
            <w:r w:rsidR="00B74F7C">
              <w:rPr>
                <w:noProof/>
                <w:webHidden/>
              </w:rPr>
              <w:tab/>
            </w:r>
            <w:r w:rsidR="00B74F7C">
              <w:rPr>
                <w:noProof/>
                <w:webHidden/>
              </w:rPr>
              <w:fldChar w:fldCharType="begin"/>
            </w:r>
            <w:r w:rsidR="00B74F7C">
              <w:rPr>
                <w:noProof/>
                <w:webHidden/>
              </w:rPr>
              <w:instrText xml:space="preserve"> PAGEREF _Toc139020609 \h </w:instrText>
            </w:r>
            <w:r w:rsidR="00B74F7C">
              <w:rPr>
                <w:noProof/>
                <w:webHidden/>
              </w:rPr>
            </w:r>
            <w:r w:rsidR="00B74F7C">
              <w:rPr>
                <w:noProof/>
                <w:webHidden/>
              </w:rPr>
              <w:fldChar w:fldCharType="separate"/>
            </w:r>
            <w:r w:rsidR="00C76316">
              <w:rPr>
                <w:noProof/>
                <w:webHidden/>
              </w:rPr>
              <w:t>10</w:t>
            </w:r>
            <w:r w:rsidR="00B74F7C">
              <w:rPr>
                <w:noProof/>
                <w:webHidden/>
              </w:rPr>
              <w:fldChar w:fldCharType="end"/>
            </w:r>
          </w:hyperlink>
        </w:p>
        <w:p w14:paraId="39D46ED4" w14:textId="65E5177D" w:rsidR="00B74F7C" w:rsidRDefault="00000000">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139020610" w:history="1">
            <w:r w:rsidR="00B74F7C" w:rsidRPr="00511D89">
              <w:rPr>
                <w:rStyle w:val="Hyperlink"/>
                <w:noProof/>
              </w:rPr>
              <w:t>Methodology</w:t>
            </w:r>
            <w:r w:rsidR="00B74F7C">
              <w:rPr>
                <w:noProof/>
                <w:webHidden/>
              </w:rPr>
              <w:tab/>
            </w:r>
            <w:r w:rsidR="00B74F7C">
              <w:rPr>
                <w:noProof/>
                <w:webHidden/>
              </w:rPr>
              <w:fldChar w:fldCharType="begin"/>
            </w:r>
            <w:r w:rsidR="00B74F7C">
              <w:rPr>
                <w:noProof/>
                <w:webHidden/>
              </w:rPr>
              <w:instrText xml:space="preserve"> PAGEREF _Toc139020610 \h </w:instrText>
            </w:r>
            <w:r w:rsidR="00B74F7C">
              <w:rPr>
                <w:noProof/>
                <w:webHidden/>
              </w:rPr>
            </w:r>
            <w:r w:rsidR="00B74F7C">
              <w:rPr>
                <w:noProof/>
                <w:webHidden/>
              </w:rPr>
              <w:fldChar w:fldCharType="separate"/>
            </w:r>
            <w:r w:rsidR="00C76316">
              <w:rPr>
                <w:noProof/>
                <w:webHidden/>
              </w:rPr>
              <w:t>11</w:t>
            </w:r>
            <w:r w:rsidR="00B74F7C">
              <w:rPr>
                <w:noProof/>
                <w:webHidden/>
              </w:rPr>
              <w:fldChar w:fldCharType="end"/>
            </w:r>
          </w:hyperlink>
        </w:p>
        <w:p w14:paraId="25AC7E3A" w14:textId="768F5EFB"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11" w:history="1">
            <w:r w:rsidR="00B74F7C" w:rsidRPr="00511D89">
              <w:rPr>
                <w:rStyle w:val="Hyperlink"/>
                <w:noProof/>
              </w:rPr>
              <w:t>APPROACH</w:t>
            </w:r>
            <w:r w:rsidR="00B74F7C">
              <w:rPr>
                <w:noProof/>
                <w:webHidden/>
              </w:rPr>
              <w:tab/>
            </w:r>
            <w:r w:rsidR="00B74F7C">
              <w:rPr>
                <w:noProof/>
                <w:webHidden/>
              </w:rPr>
              <w:fldChar w:fldCharType="begin"/>
            </w:r>
            <w:r w:rsidR="00B74F7C">
              <w:rPr>
                <w:noProof/>
                <w:webHidden/>
              </w:rPr>
              <w:instrText xml:space="preserve"> PAGEREF _Toc139020611 \h </w:instrText>
            </w:r>
            <w:r w:rsidR="00B74F7C">
              <w:rPr>
                <w:noProof/>
                <w:webHidden/>
              </w:rPr>
            </w:r>
            <w:r w:rsidR="00B74F7C">
              <w:rPr>
                <w:noProof/>
                <w:webHidden/>
              </w:rPr>
              <w:fldChar w:fldCharType="separate"/>
            </w:r>
            <w:r w:rsidR="00C76316">
              <w:rPr>
                <w:noProof/>
                <w:webHidden/>
              </w:rPr>
              <w:t>11</w:t>
            </w:r>
            <w:r w:rsidR="00B74F7C">
              <w:rPr>
                <w:noProof/>
                <w:webHidden/>
              </w:rPr>
              <w:fldChar w:fldCharType="end"/>
            </w:r>
          </w:hyperlink>
        </w:p>
        <w:p w14:paraId="65734E49" w14:textId="0FFA47C5"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2" w:history="1">
            <w:r w:rsidR="00B74F7C" w:rsidRPr="00511D89">
              <w:rPr>
                <w:rStyle w:val="Hyperlink"/>
                <w:noProof/>
              </w:rPr>
              <w:t>Unique Identification Number</w:t>
            </w:r>
            <w:r w:rsidR="00B74F7C">
              <w:rPr>
                <w:noProof/>
                <w:webHidden/>
              </w:rPr>
              <w:tab/>
            </w:r>
            <w:r w:rsidR="00B74F7C">
              <w:rPr>
                <w:noProof/>
                <w:webHidden/>
              </w:rPr>
              <w:fldChar w:fldCharType="begin"/>
            </w:r>
            <w:r w:rsidR="00B74F7C">
              <w:rPr>
                <w:noProof/>
                <w:webHidden/>
              </w:rPr>
              <w:instrText xml:space="preserve"> PAGEREF _Toc139020612 \h </w:instrText>
            </w:r>
            <w:r w:rsidR="00B74F7C">
              <w:rPr>
                <w:noProof/>
                <w:webHidden/>
              </w:rPr>
            </w:r>
            <w:r w:rsidR="00B74F7C">
              <w:rPr>
                <w:noProof/>
                <w:webHidden/>
              </w:rPr>
              <w:fldChar w:fldCharType="separate"/>
            </w:r>
            <w:r w:rsidR="00C76316">
              <w:rPr>
                <w:noProof/>
                <w:webHidden/>
              </w:rPr>
              <w:t>11</w:t>
            </w:r>
            <w:r w:rsidR="00B74F7C">
              <w:rPr>
                <w:noProof/>
                <w:webHidden/>
              </w:rPr>
              <w:fldChar w:fldCharType="end"/>
            </w:r>
          </w:hyperlink>
        </w:p>
        <w:p w14:paraId="138F30D9" w14:textId="0701C01B"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3" w:history="1">
            <w:r w:rsidR="00B74F7C" w:rsidRPr="00511D89">
              <w:rPr>
                <w:rStyle w:val="Hyperlink"/>
                <w:noProof/>
              </w:rPr>
              <w:t>Email</w:t>
            </w:r>
            <w:r w:rsidR="00B74F7C">
              <w:rPr>
                <w:noProof/>
                <w:webHidden/>
              </w:rPr>
              <w:tab/>
            </w:r>
            <w:r w:rsidR="00B74F7C">
              <w:rPr>
                <w:noProof/>
                <w:webHidden/>
              </w:rPr>
              <w:fldChar w:fldCharType="begin"/>
            </w:r>
            <w:r w:rsidR="00B74F7C">
              <w:rPr>
                <w:noProof/>
                <w:webHidden/>
              </w:rPr>
              <w:instrText xml:space="preserve"> PAGEREF _Toc139020613 \h </w:instrText>
            </w:r>
            <w:r w:rsidR="00B74F7C">
              <w:rPr>
                <w:noProof/>
                <w:webHidden/>
              </w:rPr>
            </w:r>
            <w:r w:rsidR="00B74F7C">
              <w:rPr>
                <w:noProof/>
                <w:webHidden/>
              </w:rPr>
              <w:fldChar w:fldCharType="separate"/>
            </w:r>
            <w:r w:rsidR="00C76316">
              <w:rPr>
                <w:noProof/>
                <w:webHidden/>
              </w:rPr>
              <w:t>12</w:t>
            </w:r>
            <w:r w:rsidR="00B74F7C">
              <w:rPr>
                <w:noProof/>
                <w:webHidden/>
              </w:rPr>
              <w:fldChar w:fldCharType="end"/>
            </w:r>
          </w:hyperlink>
        </w:p>
        <w:p w14:paraId="77519EA4" w14:textId="776D67C6"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4" w:history="1">
            <w:r w:rsidR="00B74F7C" w:rsidRPr="00511D89">
              <w:rPr>
                <w:rStyle w:val="Hyperlink"/>
                <w:noProof/>
              </w:rPr>
              <w:t>SMS</w:t>
            </w:r>
            <w:r w:rsidR="00B74F7C">
              <w:rPr>
                <w:noProof/>
                <w:webHidden/>
              </w:rPr>
              <w:tab/>
            </w:r>
            <w:r w:rsidR="00B74F7C">
              <w:rPr>
                <w:noProof/>
                <w:webHidden/>
              </w:rPr>
              <w:fldChar w:fldCharType="begin"/>
            </w:r>
            <w:r w:rsidR="00B74F7C">
              <w:rPr>
                <w:noProof/>
                <w:webHidden/>
              </w:rPr>
              <w:instrText xml:space="preserve"> PAGEREF _Toc139020614 \h </w:instrText>
            </w:r>
            <w:r w:rsidR="00B74F7C">
              <w:rPr>
                <w:noProof/>
                <w:webHidden/>
              </w:rPr>
            </w:r>
            <w:r w:rsidR="00B74F7C">
              <w:rPr>
                <w:noProof/>
                <w:webHidden/>
              </w:rPr>
              <w:fldChar w:fldCharType="separate"/>
            </w:r>
            <w:r w:rsidR="00C76316">
              <w:rPr>
                <w:noProof/>
                <w:webHidden/>
              </w:rPr>
              <w:t>12</w:t>
            </w:r>
            <w:r w:rsidR="00B74F7C">
              <w:rPr>
                <w:noProof/>
                <w:webHidden/>
              </w:rPr>
              <w:fldChar w:fldCharType="end"/>
            </w:r>
          </w:hyperlink>
        </w:p>
        <w:p w14:paraId="113FE10F" w14:textId="32D47C0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5" w:history="1">
            <w:r w:rsidR="00B74F7C" w:rsidRPr="00511D89">
              <w:rPr>
                <w:rStyle w:val="Hyperlink"/>
                <w:noProof/>
              </w:rPr>
              <w:t>Call Center</w:t>
            </w:r>
            <w:r w:rsidR="00B74F7C">
              <w:rPr>
                <w:noProof/>
                <w:webHidden/>
              </w:rPr>
              <w:tab/>
            </w:r>
            <w:r w:rsidR="00B74F7C">
              <w:rPr>
                <w:noProof/>
                <w:webHidden/>
              </w:rPr>
              <w:fldChar w:fldCharType="begin"/>
            </w:r>
            <w:r w:rsidR="00B74F7C">
              <w:rPr>
                <w:noProof/>
                <w:webHidden/>
              </w:rPr>
              <w:instrText xml:space="preserve"> PAGEREF _Toc139020615 \h </w:instrText>
            </w:r>
            <w:r w:rsidR="00B74F7C">
              <w:rPr>
                <w:noProof/>
                <w:webHidden/>
              </w:rPr>
            </w:r>
            <w:r w:rsidR="00B74F7C">
              <w:rPr>
                <w:noProof/>
                <w:webHidden/>
              </w:rPr>
              <w:fldChar w:fldCharType="separate"/>
            </w:r>
            <w:r w:rsidR="00C76316">
              <w:rPr>
                <w:noProof/>
                <w:webHidden/>
              </w:rPr>
              <w:t>13</w:t>
            </w:r>
            <w:r w:rsidR="00B74F7C">
              <w:rPr>
                <w:noProof/>
                <w:webHidden/>
              </w:rPr>
              <w:fldChar w:fldCharType="end"/>
            </w:r>
          </w:hyperlink>
        </w:p>
        <w:p w14:paraId="5AA9AA14" w14:textId="66699759"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6" w:history="1">
            <w:r w:rsidR="00B74F7C" w:rsidRPr="00511D89">
              <w:rPr>
                <w:rStyle w:val="Hyperlink"/>
                <w:noProof/>
              </w:rPr>
              <w:t>Mail</w:t>
            </w:r>
            <w:r w:rsidR="00B74F7C">
              <w:rPr>
                <w:noProof/>
                <w:webHidden/>
              </w:rPr>
              <w:tab/>
            </w:r>
            <w:r w:rsidR="00B74F7C">
              <w:rPr>
                <w:noProof/>
                <w:webHidden/>
              </w:rPr>
              <w:fldChar w:fldCharType="begin"/>
            </w:r>
            <w:r w:rsidR="00B74F7C">
              <w:rPr>
                <w:noProof/>
                <w:webHidden/>
              </w:rPr>
              <w:instrText xml:space="preserve"> PAGEREF _Toc139020616 \h </w:instrText>
            </w:r>
            <w:r w:rsidR="00B74F7C">
              <w:rPr>
                <w:noProof/>
                <w:webHidden/>
              </w:rPr>
            </w:r>
            <w:r w:rsidR="00B74F7C">
              <w:rPr>
                <w:noProof/>
                <w:webHidden/>
              </w:rPr>
              <w:fldChar w:fldCharType="separate"/>
            </w:r>
            <w:r w:rsidR="00C76316">
              <w:rPr>
                <w:noProof/>
                <w:webHidden/>
              </w:rPr>
              <w:t>13</w:t>
            </w:r>
            <w:r w:rsidR="00B74F7C">
              <w:rPr>
                <w:noProof/>
                <w:webHidden/>
              </w:rPr>
              <w:fldChar w:fldCharType="end"/>
            </w:r>
          </w:hyperlink>
        </w:p>
        <w:p w14:paraId="39EEB2DC" w14:textId="5E587A4D"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17" w:history="1">
            <w:r w:rsidR="00B74F7C" w:rsidRPr="00511D89">
              <w:rPr>
                <w:rStyle w:val="Hyperlink"/>
                <w:noProof/>
              </w:rPr>
              <w:t>Events</w:t>
            </w:r>
            <w:r w:rsidR="00B74F7C">
              <w:rPr>
                <w:noProof/>
                <w:webHidden/>
              </w:rPr>
              <w:tab/>
            </w:r>
            <w:r w:rsidR="00B74F7C">
              <w:rPr>
                <w:noProof/>
                <w:webHidden/>
              </w:rPr>
              <w:fldChar w:fldCharType="begin"/>
            </w:r>
            <w:r w:rsidR="00B74F7C">
              <w:rPr>
                <w:noProof/>
                <w:webHidden/>
              </w:rPr>
              <w:instrText xml:space="preserve"> PAGEREF _Toc139020617 \h </w:instrText>
            </w:r>
            <w:r w:rsidR="00B74F7C">
              <w:rPr>
                <w:noProof/>
                <w:webHidden/>
              </w:rPr>
            </w:r>
            <w:r w:rsidR="00B74F7C">
              <w:rPr>
                <w:noProof/>
                <w:webHidden/>
              </w:rPr>
              <w:fldChar w:fldCharType="separate"/>
            </w:r>
            <w:r w:rsidR="00C76316">
              <w:rPr>
                <w:noProof/>
                <w:webHidden/>
              </w:rPr>
              <w:t>14</w:t>
            </w:r>
            <w:r w:rsidR="00B74F7C">
              <w:rPr>
                <w:noProof/>
                <w:webHidden/>
              </w:rPr>
              <w:fldChar w:fldCharType="end"/>
            </w:r>
          </w:hyperlink>
        </w:p>
        <w:p w14:paraId="1550637D" w14:textId="7DA579D5"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18" w:history="1">
            <w:r w:rsidR="00B74F7C" w:rsidRPr="00511D89">
              <w:rPr>
                <w:rStyle w:val="Hyperlink"/>
                <w:noProof/>
              </w:rPr>
              <w:t>QUESTIONNAIRE DESIGN</w:t>
            </w:r>
            <w:r w:rsidR="00B74F7C">
              <w:rPr>
                <w:noProof/>
                <w:webHidden/>
              </w:rPr>
              <w:tab/>
            </w:r>
            <w:r w:rsidR="00B74F7C">
              <w:rPr>
                <w:noProof/>
                <w:webHidden/>
              </w:rPr>
              <w:fldChar w:fldCharType="begin"/>
            </w:r>
            <w:r w:rsidR="00B74F7C">
              <w:rPr>
                <w:noProof/>
                <w:webHidden/>
              </w:rPr>
              <w:instrText xml:space="preserve"> PAGEREF _Toc139020618 \h </w:instrText>
            </w:r>
            <w:r w:rsidR="00B74F7C">
              <w:rPr>
                <w:noProof/>
                <w:webHidden/>
              </w:rPr>
            </w:r>
            <w:r w:rsidR="00B74F7C">
              <w:rPr>
                <w:noProof/>
                <w:webHidden/>
              </w:rPr>
              <w:fldChar w:fldCharType="separate"/>
            </w:r>
            <w:r w:rsidR="00C76316">
              <w:rPr>
                <w:noProof/>
                <w:webHidden/>
              </w:rPr>
              <w:t>15</w:t>
            </w:r>
            <w:r w:rsidR="00B74F7C">
              <w:rPr>
                <w:noProof/>
                <w:webHidden/>
              </w:rPr>
              <w:fldChar w:fldCharType="end"/>
            </w:r>
          </w:hyperlink>
        </w:p>
        <w:p w14:paraId="4805636A" w14:textId="3F85EFA2"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19" w:history="1">
            <w:r w:rsidR="00B74F7C" w:rsidRPr="00511D89">
              <w:rPr>
                <w:rStyle w:val="Hyperlink"/>
                <w:noProof/>
              </w:rPr>
              <w:t>INCENTIVE DISTRIBUTION</w:t>
            </w:r>
            <w:r w:rsidR="00B74F7C">
              <w:rPr>
                <w:noProof/>
                <w:webHidden/>
              </w:rPr>
              <w:tab/>
            </w:r>
            <w:r w:rsidR="00B74F7C">
              <w:rPr>
                <w:noProof/>
                <w:webHidden/>
              </w:rPr>
              <w:fldChar w:fldCharType="begin"/>
            </w:r>
            <w:r w:rsidR="00B74F7C">
              <w:rPr>
                <w:noProof/>
                <w:webHidden/>
              </w:rPr>
              <w:instrText xml:space="preserve"> PAGEREF _Toc139020619 \h </w:instrText>
            </w:r>
            <w:r w:rsidR="00B74F7C">
              <w:rPr>
                <w:noProof/>
                <w:webHidden/>
              </w:rPr>
            </w:r>
            <w:r w:rsidR="00B74F7C">
              <w:rPr>
                <w:noProof/>
                <w:webHidden/>
              </w:rPr>
              <w:fldChar w:fldCharType="separate"/>
            </w:r>
            <w:r w:rsidR="00C76316">
              <w:rPr>
                <w:noProof/>
                <w:webHidden/>
              </w:rPr>
              <w:t>17</w:t>
            </w:r>
            <w:r w:rsidR="00B74F7C">
              <w:rPr>
                <w:noProof/>
                <w:webHidden/>
              </w:rPr>
              <w:fldChar w:fldCharType="end"/>
            </w:r>
          </w:hyperlink>
        </w:p>
        <w:p w14:paraId="11C3AB68" w14:textId="0B3C5348"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0" w:history="1">
            <w:r w:rsidR="00B74F7C" w:rsidRPr="00511D89">
              <w:rPr>
                <w:rStyle w:val="Hyperlink"/>
                <w:noProof/>
              </w:rPr>
              <w:t>ACCESSIBILITY</w:t>
            </w:r>
            <w:r w:rsidR="00B74F7C">
              <w:rPr>
                <w:noProof/>
                <w:webHidden/>
              </w:rPr>
              <w:tab/>
            </w:r>
            <w:r w:rsidR="00B74F7C">
              <w:rPr>
                <w:noProof/>
                <w:webHidden/>
              </w:rPr>
              <w:fldChar w:fldCharType="begin"/>
            </w:r>
            <w:r w:rsidR="00B74F7C">
              <w:rPr>
                <w:noProof/>
                <w:webHidden/>
              </w:rPr>
              <w:instrText xml:space="preserve"> PAGEREF _Toc139020620 \h </w:instrText>
            </w:r>
            <w:r w:rsidR="00B74F7C">
              <w:rPr>
                <w:noProof/>
                <w:webHidden/>
              </w:rPr>
            </w:r>
            <w:r w:rsidR="00B74F7C">
              <w:rPr>
                <w:noProof/>
                <w:webHidden/>
              </w:rPr>
              <w:fldChar w:fldCharType="separate"/>
            </w:r>
            <w:r w:rsidR="00C76316">
              <w:rPr>
                <w:noProof/>
                <w:webHidden/>
              </w:rPr>
              <w:t>17</w:t>
            </w:r>
            <w:r w:rsidR="00B74F7C">
              <w:rPr>
                <w:noProof/>
                <w:webHidden/>
              </w:rPr>
              <w:fldChar w:fldCharType="end"/>
            </w:r>
          </w:hyperlink>
        </w:p>
        <w:p w14:paraId="1A937CB7" w14:textId="37081639"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1" w:history="1">
            <w:r w:rsidR="00B74F7C" w:rsidRPr="00511D89">
              <w:rPr>
                <w:rStyle w:val="Hyperlink"/>
                <w:noProof/>
              </w:rPr>
              <w:t>REPRESENTATIVE SAMPLE</w:t>
            </w:r>
            <w:r w:rsidR="00B74F7C">
              <w:rPr>
                <w:noProof/>
                <w:webHidden/>
              </w:rPr>
              <w:tab/>
            </w:r>
            <w:r w:rsidR="00B74F7C">
              <w:rPr>
                <w:noProof/>
                <w:webHidden/>
              </w:rPr>
              <w:fldChar w:fldCharType="begin"/>
            </w:r>
            <w:r w:rsidR="00B74F7C">
              <w:rPr>
                <w:noProof/>
                <w:webHidden/>
              </w:rPr>
              <w:instrText xml:space="preserve"> PAGEREF _Toc139020621 \h </w:instrText>
            </w:r>
            <w:r w:rsidR="00B74F7C">
              <w:rPr>
                <w:noProof/>
                <w:webHidden/>
              </w:rPr>
            </w:r>
            <w:r w:rsidR="00B74F7C">
              <w:rPr>
                <w:noProof/>
                <w:webHidden/>
              </w:rPr>
              <w:fldChar w:fldCharType="separate"/>
            </w:r>
            <w:r w:rsidR="00C76316">
              <w:rPr>
                <w:noProof/>
                <w:webHidden/>
              </w:rPr>
              <w:t>17</w:t>
            </w:r>
            <w:r w:rsidR="00B74F7C">
              <w:rPr>
                <w:noProof/>
                <w:webHidden/>
              </w:rPr>
              <w:fldChar w:fldCharType="end"/>
            </w:r>
          </w:hyperlink>
        </w:p>
        <w:p w14:paraId="27243A58" w14:textId="3698838F" w:rsidR="00B74F7C" w:rsidRDefault="00000000">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139020622" w:history="1">
            <w:r w:rsidR="00B74F7C" w:rsidRPr="00511D89">
              <w:rPr>
                <w:rStyle w:val="Hyperlink"/>
                <w:noProof/>
              </w:rPr>
              <w:t>Survey Results and Analysis</w:t>
            </w:r>
            <w:r w:rsidR="00B74F7C">
              <w:rPr>
                <w:noProof/>
                <w:webHidden/>
              </w:rPr>
              <w:tab/>
            </w:r>
            <w:r w:rsidR="00B74F7C">
              <w:rPr>
                <w:noProof/>
                <w:webHidden/>
              </w:rPr>
              <w:fldChar w:fldCharType="begin"/>
            </w:r>
            <w:r w:rsidR="00B74F7C">
              <w:rPr>
                <w:noProof/>
                <w:webHidden/>
              </w:rPr>
              <w:instrText xml:space="preserve"> PAGEREF _Toc139020622 \h </w:instrText>
            </w:r>
            <w:r w:rsidR="00B74F7C">
              <w:rPr>
                <w:noProof/>
                <w:webHidden/>
              </w:rPr>
            </w:r>
            <w:r w:rsidR="00B74F7C">
              <w:rPr>
                <w:noProof/>
                <w:webHidden/>
              </w:rPr>
              <w:fldChar w:fldCharType="separate"/>
            </w:r>
            <w:r w:rsidR="00C76316">
              <w:rPr>
                <w:noProof/>
                <w:webHidden/>
              </w:rPr>
              <w:t>18</w:t>
            </w:r>
            <w:r w:rsidR="00B74F7C">
              <w:rPr>
                <w:noProof/>
                <w:webHidden/>
              </w:rPr>
              <w:fldChar w:fldCharType="end"/>
            </w:r>
          </w:hyperlink>
        </w:p>
        <w:p w14:paraId="33DF0ED9" w14:textId="3DD8BD00"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3" w:history="1">
            <w:r w:rsidR="00B74F7C" w:rsidRPr="00511D89">
              <w:rPr>
                <w:rStyle w:val="Hyperlink"/>
                <w:noProof/>
              </w:rPr>
              <w:t>ABILITY TO SEE</w:t>
            </w:r>
            <w:r w:rsidR="00B74F7C">
              <w:rPr>
                <w:noProof/>
                <w:webHidden/>
              </w:rPr>
              <w:tab/>
            </w:r>
            <w:r w:rsidR="00B74F7C">
              <w:rPr>
                <w:noProof/>
                <w:webHidden/>
              </w:rPr>
              <w:fldChar w:fldCharType="begin"/>
            </w:r>
            <w:r w:rsidR="00B74F7C">
              <w:rPr>
                <w:noProof/>
                <w:webHidden/>
              </w:rPr>
              <w:instrText xml:space="preserve"> PAGEREF _Toc139020623 \h </w:instrText>
            </w:r>
            <w:r w:rsidR="00B74F7C">
              <w:rPr>
                <w:noProof/>
                <w:webHidden/>
              </w:rPr>
            </w:r>
            <w:r w:rsidR="00B74F7C">
              <w:rPr>
                <w:noProof/>
                <w:webHidden/>
              </w:rPr>
              <w:fldChar w:fldCharType="separate"/>
            </w:r>
            <w:r w:rsidR="00C76316">
              <w:rPr>
                <w:noProof/>
                <w:webHidden/>
              </w:rPr>
              <w:t>19</w:t>
            </w:r>
            <w:r w:rsidR="00B74F7C">
              <w:rPr>
                <w:noProof/>
                <w:webHidden/>
              </w:rPr>
              <w:fldChar w:fldCharType="end"/>
            </w:r>
          </w:hyperlink>
        </w:p>
        <w:p w14:paraId="0F495C3F" w14:textId="6A030376"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4" w:history="1">
            <w:r w:rsidR="00B74F7C" w:rsidRPr="00511D89">
              <w:rPr>
                <w:rStyle w:val="Hyperlink"/>
                <w:noProof/>
              </w:rPr>
              <w:t>VISUAL AID TOOLS AND RESOURCES</w:t>
            </w:r>
            <w:r w:rsidR="00B74F7C">
              <w:rPr>
                <w:noProof/>
                <w:webHidden/>
              </w:rPr>
              <w:tab/>
            </w:r>
            <w:r w:rsidR="00B74F7C">
              <w:rPr>
                <w:noProof/>
                <w:webHidden/>
              </w:rPr>
              <w:fldChar w:fldCharType="begin"/>
            </w:r>
            <w:r w:rsidR="00B74F7C">
              <w:rPr>
                <w:noProof/>
                <w:webHidden/>
              </w:rPr>
              <w:instrText xml:space="preserve"> PAGEREF _Toc139020624 \h </w:instrText>
            </w:r>
            <w:r w:rsidR="00B74F7C">
              <w:rPr>
                <w:noProof/>
                <w:webHidden/>
              </w:rPr>
            </w:r>
            <w:r w:rsidR="00B74F7C">
              <w:rPr>
                <w:noProof/>
                <w:webHidden/>
              </w:rPr>
              <w:fldChar w:fldCharType="separate"/>
            </w:r>
            <w:r w:rsidR="00C76316">
              <w:rPr>
                <w:noProof/>
                <w:webHidden/>
              </w:rPr>
              <w:t>23</w:t>
            </w:r>
            <w:r w:rsidR="00B74F7C">
              <w:rPr>
                <w:noProof/>
                <w:webHidden/>
              </w:rPr>
              <w:fldChar w:fldCharType="end"/>
            </w:r>
          </w:hyperlink>
        </w:p>
        <w:p w14:paraId="0C64A652" w14:textId="31C7001F"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5" w:history="1">
            <w:r w:rsidR="00B74F7C" w:rsidRPr="00511D89">
              <w:rPr>
                <w:rStyle w:val="Hyperlink"/>
                <w:noProof/>
              </w:rPr>
              <w:t>OFFERED SERVICES?</w:t>
            </w:r>
            <w:r w:rsidR="00B74F7C">
              <w:rPr>
                <w:noProof/>
                <w:webHidden/>
              </w:rPr>
              <w:tab/>
            </w:r>
            <w:r w:rsidR="00B74F7C">
              <w:rPr>
                <w:noProof/>
                <w:webHidden/>
              </w:rPr>
              <w:fldChar w:fldCharType="begin"/>
            </w:r>
            <w:r w:rsidR="00B74F7C">
              <w:rPr>
                <w:noProof/>
                <w:webHidden/>
              </w:rPr>
              <w:instrText xml:space="preserve"> PAGEREF _Toc139020625 \h </w:instrText>
            </w:r>
            <w:r w:rsidR="00B74F7C">
              <w:rPr>
                <w:noProof/>
                <w:webHidden/>
              </w:rPr>
            </w:r>
            <w:r w:rsidR="00B74F7C">
              <w:rPr>
                <w:noProof/>
                <w:webHidden/>
              </w:rPr>
              <w:fldChar w:fldCharType="separate"/>
            </w:r>
            <w:r w:rsidR="00C76316">
              <w:rPr>
                <w:noProof/>
                <w:webHidden/>
              </w:rPr>
              <w:t>26</w:t>
            </w:r>
            <w:r w:rsidR="00B74F7C">
              <w:rPr>
                <w:noProof/>
                <w:webHidden/>
              </w:rPr>
              <w:fldChar w:fldCharType="end"/>
            </w:r>
          </w:hyperlink>
        </w:p>
        <w:p w14:paraId="0C4D4B91" w14:textId="0A39F1F9"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26" w:history="1">
            <w:r w:rsidR="00B74F7C" w:rsidRPr="00511D89">
              <w:rPr>
                <w:rStyle w:val="Hyperlink"/>
                <w:noProof/>
              </w:rPr>
              <w:t>SATISFACTION WITH SERVICES</w:t>
            </w:r>
            <w:r w:rsidR="00B74F7C">
              <w:rPr>
                <w:noProof/>
                <w:webHidden/>
              </w:rPr>
              <w:tab/>
            </w:r>
            <w:r w:rsidR="00B74F7C">
              <w:rPr>
                <w:noProof/>
                <w:webHidden/>
              </w:rPr>
              <w:fldChar w:fldCharType="begin"/>
            </w:r>
            <w:r w:rsidR="00B74F7C">
              <w:rPr>
                <w:noProof/>
                <w:webHidden/>
              </w:rPr>
              <w:instrText xml:space="preserve"> PAGEREF _Toc139020626 \h </w:instrText>
            </w:r>
            <w:r w:rsidR="00B74F7C">
              <w:rPr>
                <w:noProof/>
                <w:webHidden/>
              </w:rPr>
            </w:r>
            <w:r w:rsidR="00B74F7C">
              <w:rPr>
                <w:noProof/>
                <w:webHidden/>
              </w:rPr>
              <w:fldChar w:fldCharType="separate"/>
            </w:r>
            <w:r w:rsidR="00C76316">
              <w:rPr>
                <w:noProof/>
                <w:webHidden/>
              </w:rPr>
              <w:t>29</w:t>
            </w:r>
            <w:r w:rsidR="00B74F7C">
              <w:rPr>
                <w:noProof/>
                <w:webHidden/>
              </w:rPr>
              <w:fldChar w:fldCharType="end"/>
            </w:r>
          </w:hyperlink>
        </w:p>
        <w:p w14:paraId="0C58C0DC" w14:textId="077DC3E3"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27" w:history="1">
            <w:r w:rsidR="00B74F7C" w:rsidRPr="00511D89">
              <w:rPr>
                <w:rStyle w:val="Hyperlink"/>
                <w:noProof/>
              </w:rPr>
              <w:t>Social Rehabilitation Services</w:t>
            </w:r>
            <w:r w:rsidR="00B74F7C">
              <w:rPr>
                <w:noProof/>
                <w:webHidden/>
              </w:rPr>
              <w:tab/>
            </w:r>
            <w:r w:rsidR="00B74F7C">
              <w:rPr>
                <w:noProof/>
                <w:webHidden/>
              </w:rPr>
              <w:fldChar w:fldCharType="begin"/>
            </w:r>
            <w:r w:rsidR="00B74F7C">
              <w:rPr>
                <w:noProof/>
                <w:webHidden/>
              </w:rPr>
              <w:instrText xml:space="preserve"> PAGEREF _Toc139020627 \h </w:instrText>
            </w:r>
            <w:r w:rsidR="00B74F7C">
              <w:rPr>
                <w:noProof/>
                <w:webHidden/>
              </w:rPr>
            </w:r>
            <w:r w:rsidR="00B74F7C">
              <w:rPr>
                <w:noProof/>
                <w:webHidden/>
              </w:rPr>
              <w:fldChar w:fldCharType="separate"/>
            </w:r>
            <w:r w:rsidR="00C76316">
              <w:rPr>
                <w:noProof/>
                <w:webHidden/>
              </w:rPr>
              <w:t>30</w:t>
            </w:r>
            <w:r w:rsidR="00B74F7C">
              <w:rPr>
                <w:noProof/>
                <w:webHidden/>
              </w:rPr>
              <w:fldChar w:fldCharType="end"/>
            </w:r>
          </w:hyperlink>
        </w:p>
        <w:p w14:paraId="43EB80D4" w14:textId="212E0F0E"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28" w:history="1">
            <w:r w:rsidR="00B74F7C" w:rsidRPr="00511D89">
              <w:rPr>
                <w:rStyle w:val="Hyperlink"/>
                <w:noProof/>
              </w:rPr>
              <w:t>Vocational Services</w:t>
            </w:r>
            <w:r w:rsidR="00B74F7C">
              <w:rPr>
                <w:noProof/>
                <w:webHidden/>
              </w:rPr>
              <w:tab/>
            </w:r>
            <w:r w:rsidR="00B74F7C">
              <w:rPr>
                <w:noProof/>
                <w:webHidden/>
              </w:rPr>
              <w:fldChar w:fldCharType="begin"/>
            </w:r>
            <w:r w:rsidR="00B74F7C">
              <w:rPr>
                <w:noProof/>
                <w:webHidden/>
              </w:rPr>
              <w:instrText xml:space="preserve"> PAGEREF _Toc139020628 \h </w:instrText>
            </w:r>
            <w:r w:rsidR="00B74F7C">
              <w:rPr>
                <w:noProof/>
                <w:webHidden/>
              </w:rPr>
            </w:r>
            <w:r w:rsidR="00B74F7C">
              <w:rPr>
                <w:noProof/>
                <w:webHidden/>
              </w:rPr>
              <w:fldChar w:fldCharType="separate"/>
            </w:r>
            <w:r w:rsidR="00C76316">
              <w:rPr>
                <w:noProof/>
                <w:webHidden/>
              </w:rPr>
              <w:t>32</w:t>
            </w:r>
            <w:r w:rsidR="00B74F7C">
              <w:rPr>
                <w:noProof/>
                <w:webHidden/>
              </w:rPr>
              <w:fldChar w:fldCharType="end"/>
            </w:r>
          </w:hyperlink>
        </w:p>
        <w:p w14:paraId="3CBA14BD" w14:textId="61ED3EA3"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29" w:history="1">
            <w:r w:rsidR="00B74F7C" w:rsidRPr="00511D89">
              <w:rPr>
                <w:rStyle w:val="Hyperlink"/>
                <w:noProof/>
              </w:rPr>
              <w:t>Assistive Technology Services</w:t>
            </w:r>
            <w:r w:rsidR="00B74F7C">
              <w:rPr>
                <w:noProof/>
                <w:webHidden/>
              </w:rPr>
              <w:tab/>
            </w:r>
            <w:r w:rsidR="00B74F7C">
              <w:rPr>
                <w:noProof/>
                <w:webHidden/>
              </w:rPr>
              <w:fldChar w:fldCharType="begin"/>
            </w:r>
            <w:r w:rsidR="00B74F7C">
              <w:rPr>
                <w:noProof/>
                <w:webHidden/>
              </w:rPr>
              <w:instrText xml:space="preserve"> PAGEREF _Toc139020629 \h </w:instrText>
            </w:r>
            <w:r w:rsidR="00B74F7C">
              <w:rPr>
                <w:noProof/>
                <w:webHidden/>
              </w:rPr>
            </w:r>
            <w:r w:rsidR="00B74F7C">
              <w:rPr>
                <w:noProof/>
                <w:webHidden/>
              </w:rPr>
              <w:fldChar w:fldCharType="separate"/>
            </w:r>
            <w:r w:rsidR="00C76316">
              <w:rPr>
                <w:noProof/>
                <w:webHidden/>
              </w:rPr>
              <w:t>35</w:t>
            </w:r>
            <w:r w:rsidR="00B74F7C">
              <w:rPr>
                <w:noProof/>
                <w:webHidden/>
              </w:rPr>
              <w:fldChar w:fldCharType="end"/>
            </w:r>
          </w:hyperlink>
        </w:p>
        <w:p w14:paraId="49BA7AB0" w14:textId="4E79C960"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0" w:history="1">
            <w:r w:rsidR="00B74F7C" w:rsidRPr="00511D89">
              <w:rPr>
                <w:rStyle w:val="Hyperlink"/>
                <w:noProof/>
              </w:rPr>
              <w:t>Rehabilitative Teaching Services</w:t>
            </w:r>
            <w:r w:rsidR="00B74F7C">
              <w:rPr>
                <w:noProof/>
                <w:webHidden/>
              </w:rPr>
              <w:tab/>
            </w:r>
            <w:r w:rsidR="00B74F7C">
              <w:rPr>
                <w:noProof/>
                <w:webHidden/>
              </w:rPr>
              <w:fldChar w:fldCharType="begin"/>
            </w:r>
            <w:r w:rsidR="00B74F7C">
              <w:rPr>
                <w:noProof/>
                <w:webHidden/>
              </w:rPr>
              <w:instrText xml:space="preserve"> PAGEREF _Toc139020630 \h </w:instrText>
            </w:r>
            <w:r w:rsidR="00B74F7C">
              <w:rPr>
                <w:noProof/>
                <w:webHidden/>
              </w:rPr>
            </w:r>
            <w:r w:rsidR="00B74F7C">
              <w:rPr>
                <w:noProof/>
                <w:webHidden/>
              </w:rPr>
              <w:fldChar w:fldCharType="separate"/>
            </w:r>
            <w:r w:rsidR="00C76316">
              <w:rPr>
                <w:noProof/>
                <w:webHidden/>
              </w:rPr>
              <w:t>38</w:t>
            </w:r>
            <w:r w:rsidR="00B74F7C">
              <w:rPr>
                <w:noProof/>
                <w:webHidden/>
              </w:rPr>
              <w:fldChar w:fldCharType="end"/>
            </w:r>
          </w:hyperlink>
        </w:p>
        <w:p w14:paraId="12019E96" w14:textId="7D66163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1" w:history="1">
            <w:r w:rsidR="00B74F7C" w:rsidRPr="00511D89">
              <w:rPr>
                <w:rStyle w:val="Hyperlink"/>
                <w:noProof/>
              </w:rPr>
              <w:t>Mobility Services</w:t>
            </w:r>
            <w:r w:rsidR="00B74F7C">
              <w:rPr>
                <w:noProof/>
                <w:webHidden/>
              </w:rPr>
              <w:tab/>
            </w:r>
            <w:r w:rsidR="00B74F7C">
              <w:rPr>
                <w:noProof/>
                <w:webHidden/>
              </w:rPr>
              <w:fldChar w:fldCharType="begin"/>
            </w:r>
            <w:r w:rsidR="00B74F7C">
              <w:rPr>
                <w:noProof/>
                <w:webHidden/>
              </w:rPr>
              <w:instrText xml:space="preserve"> PAGEREF _Toc139020631 \h </w:instrText>
            </w:r>
            <w:r w:rsidR="00B74F7C">
              <w:rPr>
                <w:noProof/>
                <w:webHidden/>
              </w:rPr>
            </w:r>
            <w:r w:rsidR="00B74F7C">
              <w:rPr>
                <w:noProof/>
                <w:webHidden/>
              </w:rPr>
              <w:fldChar w:fldCharType="separate"/>
            </w:r>
            <w:r w:rsidR="00C76316">
              <w:rPr>
                <w:noProof/>
                <w:webHidden/>
              </w:rPr>
              <w:t>41</w:t>
            </w:r>
            <w:r w:rsidR="00B74F7C">
              <w:rPr>
                <w:noProof/>
                <w:webHidden/>
              </w:rPr>
              <w:fldChar w:fldCharType="end"/>
            </w:r>
          </w:hyperlink>
        </w:p>
        <w:p w14:paraId="632DA281" w14:textId="729963F4"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2" w:history="1">
            <w:r w:rsidR="00B74F7C" w:rsidRPr="00511D89">
              <w:rPr>
                <w:rStyle w:val="Hyperlink"/>
                <w:noProof/>
              </w:rPr>
              <w:t>Desired Services</w:t>
            </w:r>
            <w:r w:rsidR="00B74F7C">
              <w:rPr>
                <w:noProof/>
                <w:webHidden/>
              </w:rPr>
              <w:tab/>
            </w:r>
            <w:r w:rsidR="00B74F7C">
              <w:rPr>
                <w:noProof/>
                <w:webHidden/>
              </w:rPr>
              <w:fldChar w:fldCharType="begin"/>
            </w:r>
            <w:r w:rsidR="00B74F7C">
              <w:rPr>
                <w:noProof/>
                <w:webHidden/>
              </w:rPr>
              <w:instrText xml:space="preserve"> PAGEREF _Toc139020632 \h </w:instrText>
            </w:r>
            <w:r w:rsidR="00B74F7C">
              <w:rPr>
                <w:noProof/>
                <w:webHidden/>
              </w:rPr>
            </w:r>
            <w:r w:rsidR="00B74F7C">
              <w:rPr>
                <w:noProof/>
                <w:webHidden/>
              </w:rPr>
              <w:fldChar w:fldCharType="separate"/>
            </w:r>
            <w:r w:rsidR="00C76316">
              <w:rPr>
                <w:noProof/>
                <w:webHidden/>
              </w:rPr>
              <w:t>45</w:t>
            </w:r>
            <w:r w:rsidR="00B74F7C">
              <w:rPr>
                <w:noProof/>
                <w:webHidden/>
              </w:rPr>
              <w:fldChar w:fldCharType="end"/>
            </w:r>
          </w:hyperlink>
        </w:p>
        <w:p w14:paraId="68C009AD" w14:textId="693487E8"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33" w:history="1">
            <w:r w:rsidR="00B74F7C" w:rsidRPr="00511D89">
              <w:rPr>
                <w:rStyle w:val="Hyperlink"/>
                <w:noProof/>
              </w:rPr>
              <w:t>QUALITY OF LIFE</w:t>
            </w:r>
            <w:r w:rsidR="00B74F7C">
              <w:rPr>
                <w:noProof/>
                <w:webHidden/>
              </w:rPr>
              <w:tab/>
            </w:r>
            <w:r w:rsidR="00B74F7C">
              <w:rPr>
                <w:noProof/>
                <w:webHidden/>
              </w:rPr>
              <w:fldChar w:fldCharType="begin"/>
            </w:r>
            <w:r w:rsidR="00B74F7C">
              <w:rPr>
                <w:noProof/>
                <w:webHidden/>
              </w:rPr>
              <w:instrText xml:space="preserve"> PAGEREF _Toc139020633 \h </w:instrText>
            </w:r>
            <w:r w:rsidR="00B74F7C">
              <w:rPr>
                <w:noProof/>
                <w:webHidden/>
              </w:rPr>
            </w:r>
            <w:r w:rsidR="00B74F7C">
              <w:rPr>
                <w:noProof/>
                <w:webHidden/>
              </w:rPr>
              <w:fldChar w:fldCharType="separate"/>
            </w:r>
            <w:r w:rsidR="00C76316">
              <w:rPr>
                <w:noProof/>
                <w:webHidden/>
              </w:rPr>
              <w:t>47</w:t>
            </w:r>
            <w:r w:rsidR="00B74F7C">
              <w:rPr>
                <w:noProof/>
                <w:webHidden/>
              </w:rPr>
              <w:fldChar w:fldCharType="end"/>
            </w:r>
          </w:hyperlink>
        </w:p>
        <w:p w14:paraId="2A401162" w14:textId="2A196C1D"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4" w:history="1">
            <w:r w:rsidR="00B74F7C" w:rsidRPr="00511D89">
              <w:rPr>
                <w:rStyle w:val="Hyperlink"/>
                <w:noProof/>
              </w:rPr>
              <w:t>Community Group Membership</w:t>
            </w:r>
            <w:r w:rsidR="00B74F7C">
              <w:rPr>
                <w:noProof/>
                <w:webHidden/>
              </w:rPr>
              <w:tab/>
            </w:r>
            <w:r w:rsidR="00B74F7C">
              <w:rPr>
                <w:noProof/>
                <w:webHidden/>
              </w:rPr>
              <w:fldChar w:fldCharType="begin"/>
            </w:r>
            <w:r w:rsidR="00B74F7C">
              <w:rPr>
                <w:noProof/>
                <w:webHidden/>
              </w:rPr>
              <w:instrText xml:space="preserve"> PAGEREF _Toc139020634 \h </w:instrText>
            </w:r>
            <w:r w:rsidR="00B74F7C">
              <w:rPr>
                <w:noProof/>
                <w:webHidden/>
              </w:rPr>
            </w:r>
            <w:r w:rsidR="00B74F7C">
              <w:rPr>
                <w:noProof/>
                <w:webHidden/>
              </w:rPr>
              <w:fldChar w:fldCharType="separate"/>
            </w:r>
            <w:r w:rsidR="00C76316">
              <w:rPr>
                <w:noProof/>
                <w:webHidden/>
              </w:rPr>
              <w:t>52</w:t>
            </w:r>
            <w:r w:rsidR="00B74F7C">
              <w:rPr>
                <w:noProof/>
                <w:webHidden/>
              </w:rPr>
              <w:fldChar w:fldCharType="end"/>
            </w:r>
          </w:hyperlink>
        </w:p>
        <w:p w14:paraId="76E7A6C7" w14:textId="5F5F2542"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5" w:history="1">
            <w:r w:rsidR="00B74F7C" w:rsidRPr="00511D89">
              <w:rPr>
                <w:rStyle w:val="Hyperlink"/>
                <w:noProof/>
              </w:rPr>
              <w:t>Friendships</w:t>
            </w:r>
            <w:r w:rsidR="00B74F7C">
              <w:rPr>
                <w:noProof/>
                <w:webHidden/>
              </w:rPr>
              <w:tab/>
            </w:r>
            <w:r w:rsidR="00B74F7C">
              <w:rPr>
                <w:noProof/>
                <w:webHidden/>
              </w:rPr>
              <w:fldChar w:fldCharType="begin"/>
            </w:r>
            <w:r w:rsidR="00B74F7C">
              <w:rPr>
                <w:noProof/>
                <w:webHidden/>
              </w:rPr>
              <w:instrText xml:space="preserve"> PAGEREF _Toc139020635 \h </w:instrText>
            </w:r>
            <w:r w:rsidR="00B74F7C">
              <w:rPr>
                <w:noProof/>
                <w:webHidden/>
              </w:rPr>
            </w:r>
            <w:r w:rsidR="00B74F7C">
              <w:rPr>
                <w:noProof/>
                <w:webHidden/>
              </w:rPr>
              <w:fldChar w:fldCharType="separate"/>
            </w:r>
            <w:r w:rsidR="00C76316">
              <w:rPr>
                <w:noProof/>
                <w:webHidden/>
              </w:rPr>
              <w:t>56</w:t>
            </w:r>
            <w:r w:rsidR="00B74F7C">
              <w:rPr>
                <w:noProof/>
                <w:webHidden/>
              </w:rPr>
              <w:fldChar w:fldCharType="end"/>
            </w:r>
          </w:hyperlink>
        </w:p>
        <w:p w14:paraId="2FF619C1" w14:textId="11DD276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6" w:history="1">
            <w:r w:rsidR="00B74F7C" w:rsidRPr="00511D89">
              <w:rPr>
                <w:rStyle w:val="Hyperlink"/>
                <w:noProof/>
              </w:rPr>
              <w:t>Relationships and Social Activities</w:t>
            </w:r>
            <w:r w:rsidR="00B74F7C">
              <w:rPr>
                <w:noProof/>
                <w:webHidden/>
              </w:rPr>
              <w:tab/>
            </w:r>
            <w:r w:rsidR="00B74F7C">
              <w:rPr>
                <w:noProof/>
                <w:webHidden/>
              </w:rPr>
              <w:fldChar w:fldCharType="begin"/>
            </w:r>
            <w:r w:rsidR="00B74F7C">
              <w:rPr>
                <w:noProof/>
                <w:webHidden/>
              </w:rPr>
              <w:instrText xml:space="preserve"> PAGEREF _Toc139020636 \h </w:instrText>
            </w:r>
            <w:r w:rsidR="00B74F7C">
              <w:rPr>
                <w:noProof/>
                <w:webHidden/>
              </w:rPr>
            </w:r>
            <w:r w:rsidR="00B74F7C">
              <w:rPr>
                <w:noProof/>
                <w:webHidden/>
              </w:rPr>
              <w:fldChar w:fldCharType="separate"/>
            </w:r>
            <w:r w:rsidR="00C76316">
              <w:rPr>
                <w:noProof/>
                <w:webHidden/>
              </w:rPr>
              <w:t>60</w:t>
            </w:r>
            <w:r w:rsidR="00B74F7C">
              <w:rPr>
                <w:noProof/>
                <w:webHidden/>
              </w:rPr>
              <w:fldChar w:fldCharType="end"/>
            </w:r>
          </w:hyperlink>
        </w:p>
        <w:p w14:paraId="0F46C587" w14:textId="2566FC5C"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7" w:history="1">
            <w:r w:rsidR="00B74F7C" w:rsidRPr="00511D89">
              <w:rPr>
                <w:rStyle w:val="Hyperlink"/>
                <w:noProof/>
              </w:rPr>
              <w:t>Impediment to Social Activities</w:t>
            </w:r>
            <w:r w:rsidR="00B74F7C">
              <w:rPr>
                <w:noProof/>
                <w:webHidden/>
              </w:rPr>
              <w:tab/>
            </w:r>
            <w:r w:rsidR="00B74F7C">
              <w:rPr>
                <w:noProof/>
                <w:webHidden/>
              </w:rPr>
              <w:fldChar w:fldCharType="begin"/>
            </w:r>
            <w:r w:rsidR="00B74F7C">
              <w:rPr>
                <w:noProof/>
                <w:webHidden/>
              </w:rPr>
              <w:instrText xml:space="preserve"> PAGEREF _Toc139020637 \h </w:instrText>
            </w:r>
            <w:r w:rsidR="00B74F7C">
              <w:rPr>
                <w:noProof/>
                <w:webHidden/>
              </w:rPr>
            </w:r>
            <w:r w:rsidR="00B74F7C">
              <w:rPr>
                <w:noProof/>
                <w:webHidden/>
              </w:rPr>
              <w:fldChar w:fldCharType="separate"/>
            </w:r>
            <w:r w:rsidR="00C76316">
              <w:rPr>
                <w:noProof/>
                <w:webHidden/>
              </w:rPr>
              <w:t>63</w:t>
            </w:r>
            <w:r w:rsidR="00B74F7C">
              <w:rPr>
                <w:noProof/>
                <w:webHidden/>
              </w:rPr>
              <w:fldChar w:fldCharType="end"/>
            </w:r>
          </w:hyperlink>
        </w:p>
        <w:p w14:paraId="2914794D" w14:textId="4C353031"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38" w:history="1">
            <w:r w:rsidR="00B74F7C" w:rsidRPr="00511D89">
              <w:rPr>
                <w:rStyle w:val="Hyperlink"/>
                <w:noProof/>
              </w:rPr>
              <w:t>COVID-19</w:t>
            </w:r>
            <w:r w:rsidR="00B74F7C">
              <w:rPr>
                <w:noProof/>
                <w:webHidden/>
              </w:rPr>
              <w:tab/>
            </w:r>
            <w:r w:rsidR="00B74F7C">
              <w:rPr>
                <w:noProof/>
                <w:webHidden/>
              </w:rPr>
              <w:fldChar w:fldCharType="begin"/>
            </w:r>
            <w:r w:rsidR="00B74F7C">
              <w:rPr>
                <w:noProof/>
                <w:webHidden/>
              </w:rPr>
              <w:instrText xml:space="preserve"> PAGEREF _Toc139020638 \h </w:instrText>
            </w:r>
            <w:r w:rsidR="00B74F7C">
              <w:rPr>
                <w:noProof/>
                <w:webHidden/>
              </w:rPr>
            </w:r>
            <w:r w:rsidR="00B74F7C">
              <w:rPr>
                <w:noProof/>
                <w:webHidden/>
              </w:rPr>
              <w:fldChar w:fldCharType="separate"/>
            </w:r>
            <w:r w:rsidR="00C76316">
              <w:rPr>
                <w:noProof/>
                <w:webHidden/>
              </w:rPr>
              <w:t>66</w:t>
            </w:r>
            <w:r w:rsidR="00B74F7C">
              <w:rPr>
                <w:noProof/>
                <w:webHidden/>
              </w:rPr>
              <w:fldChar w:fldCharType="end"/>
            </w:r>
          </w:hyperlink>
        </w:p>
        <w:p w14:paraId="117E4DBA" w14:textId="5BB75974"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39" w:history="1">
            <w:r w:rsidR="00B74F7C" w:rsidRPr="00511D89">
              <w:rPr>
                <w:rStyle w:val="Hyperlink"/>
                <w:noProof/>
              </w:rPr>
              <w:t>LIFESTYLE</w:t>
            </w:r>
            <w:r w:rsidR="00B74F7C">
              <w:rPr>
                <w:noProof/>
                <w:webHidden/>
              </w:rPr>
              <w:tab/>
            </w:r>
            <w:r w:rsidR="00B74F7C">
              <w:rPr>
                <w:noProof/>
                <w:webHidden/>
              </w:rPr>
              <w:fldChar w:fldCharType="begin"/>
            </w:r>
            <w:r w:rsidR="00B74F7C">
              <w:rPr>
                <w:noProof/>
                <w:webHidden/>
              </w:rPr>
              <w:instrText xml:space="preserve"> PAGEREF _Toc139020639 \h </w:instrText>
            </w:r>
            <w:r w:rsidR="00B74F7C">
              <w:rPr>
                <w:noProof/>
                <w:webHidden/>
              </w:rPr>
            </w:r>
            <w:r w:rsidR="00B74F7C">
              <w:rPr>
                <w:noProof/>
                <w:webHidden/>
              </w:rPr>
              <w:fldChar w:fldCharType="separate"/>
            </w:r>
            <w:r w:rsidR="00C76316">
              <w:rPr>
                <w:noProof/>
                <w:webHidden/>
              </w:rPr>
              <w:t>67</w:t>
            </w:r>
            <w:r w:rsidR="00B74F7C">
              <w:rPr>
                <w:noProof/>
                <w:webHidden/>
              </w:rPr>
              <w:fldChar w:fldCharType="end"/>
            </w:r>
          </w:hyperlink>
        </w:p>
        <w:p w14:paraId="35788860" w14:textId="3C87D198"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0" w:history="1">
            <w:r w:rsidR="00B74F7C" w:rsidRPr="00511D89">
              <w:rPr>
                <w:rStyle w:val="Hyperlink"/>
                <w:noProof/>
              </w:rPr>
              <w:t>Living Situation</w:t>
            </w:r>
            <w:r w:rsidR="00B74F7C">
              <w:rPr>
                <w:noProof/>
                <w:webHidden/>
              </w:rPr>
              <w:tab/>
            </w:r>
            <w:r w:rsidR="00B74F7C">
              <w:rPr>
                <w:noProof/>
                <w:webHidden/>
              </w:rPr>
              <w:fldChar w:fldCharType="begin"/>
            </w:r>
            <w:r w:rsidR="00B74F7C">
              <w:rPr>
                <w:noProof/>
                <w:webHidden/>
              </w:rPr>
              <w:instrText xml:space="preserve"> PAGEREF _Toc139020640 \h </w:instrText>
            </w:r>
            <w:r w:rsidR="00B74F7C">
              <w:rPr>
                <w:noProof/>
                <w:webHidden/>
              </w:rPr>
            </w:r>
            <w:r w:rsidR="00B74F7C">
              <w:rPr>
                <w:noProof/>
                <w:webHidden/>
              </w:rPr>
              <w:fldChar w:fldCharType="separate"/>
            </w:r>
            <w:r w:rsidR="00C76316">
              <w:rPr>
                <w:noProof/>
                <w:webHidden/>
              </w:rPr>
              <w:t>67</w:t>
            </w:r>
            <w:r w:rsidR="00B74F7C">
              <w:rPr>
                <w:noProof/>
                <w:webHidden/>
              </w:rPr>
              <w:fldChar w:fldCharType="end"/>
            </w:r>
          </w:hyperlink>
        </w:p>
        <w:p w14:paraId="6C14A05E" w14:textId="7855CF78"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1" w:history="1">
            <w:r w:rsidR="00B74F7C" w:rsidRPr="00511D89">
              <w:rPr>
                <w:rStyle w:val="Hyperlink"/>
                <w:noProof/>
              </w:rPr>
              <w:t>Assistance Needed</w:t>
            </w:r>
            <w:r w:rsidR="00B74F7C">
              <w:rPr>
                <w:noProof/>
                <w:webHidden/>
              </w:rPr>
              <w:tab/>
            </w:r>
            <w:r w:rsidR="00B74F7C">
              <w:rPr>
                <w:noProof/>
                <w:webHidden/>
              </w:rPr>
              <w:fldChar w:fldCharType="begin"/>
            </w:r>
            <w:r w:rsidR="00B74F7C">
              <w:rPr>
                <w:noProof/>
                <w:webHidden/>
              </w:rPr>
              <w:instrText xml:space="preserve"> PAGEREF _Toc139020641 \h </w:instrText>
            </w:r>
            <w:r w:rsidR="00B74F7C">
              <w:rPr>
                <w:noProof/>
                <w:webHidden/>
              </w:rPr>
            </w:r>
            <w:r w:rsidR="00B74F7C">
              <w:rPr>
                <w:noProof/>
                <w:webHidden/>
              </w:rPr>
              <w:fldChar w:fldCharType="separate"/>
            </w:r>
            <w:r w:rsidR="00C76316">
              <w:rPr>
                <w:noProof/>
                <w:webHidden/>
              </w:rPr>
              <w:t>70</w:t>
            </w:r>
            <w:r w:rsidR="00B74F7C">
              <w:rPr>
                <w:noProof/>
                <w:webHidden/>
              </w:rPr>
              <w:fldChar w:fldCharType="end"/>
            </w:r>
          </w:hyperlink>
        </w:p>
        <w:p w14:paraId="6E5919A7" w14:textId="5206FAB4"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2" w:history="1">
            <w:r w:rsidR="00B74F7C" w:rsidRPr="00511D89">
              <w:rPr>
                <w:rStyle w:val="Hyperlink"/>
                <w:noProof/>
              </w:rPr>
              <w:t>Work</w:t>
            </w:r>
            <w:r w:rsidR="00B74F7C">
              <w:rPr>
                <w:noProof/>
                <w:webHidden/>
              </w:rPr>
              <w:tab/>
            </w:r>
            <w:r w:rsidR="00B74F7C">
              <w:rPr>
                <w:noProof/>
                <w:webHidden/>
              </w:rPr>
              <w:fldChar w:fldCharType="begin"/>
            </w:r>
            <w:r w:rsidR="00B74F7C">
              <w:rPr>
                <w:noProof/>
                <w:webHidden/>
              </w:rPr>
              <w:instrText xml:space="preserve"> PAGEREF _Toc139020642 \h </w:instrText>
            </w:r>
            <w:r w:rsidR="00B74F7C">
              <w:rPr>
                <w:noProof/>
                <w:webHidden/>
              </w:rPr>
            </w:r>
            <w:r w:rsidR="00B74F7C">
              <w:rPr>
                <w:noProof/>
                <w:webHidden/>
              </w:rPr>
              <w:fldChar w:fldCharType="separate"/>
            </w:r>
            <w:r w:rsidR="00C76316">
              <w:rPr>
                <w:noProof/>
                <w:webHidden/>
              </w:rPr>
              <w:t>73</w:t>
            </w:r>
            <w:r w:rsidR="00B74F7C">
              <w:rPr>
                <w:noProof/>
                <w:webHidden/>
              </w:rPr>
              <w:fldChar w:fldCharType="end"/>
            </w:r>
          </w:hyperlink>
        </w:p>
        <w:p w14:paraId="6B39FDE6" w14:textId="78895BF8"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3" w:history="1">
            <w:r w:rsidR="00B74F7C" w:rsidRPr="00511D89">
              <w:rPr>
                <w:rStyle w:val="Hyperlink"/>
                <w:noProof/>
              </w:rPr>
              <w:t>Transportation</w:t>
            </w:r>
            <w:r w:rsidR="00B74F7C">
              <w:rPr>
                <w:noProof/>
                <w:webHidden/>
              </w:rPr>
              <w:tab/>
            </w:r>
            <w:r w:rsidR="00B74F7C">
              <w:rPr>
                <w:noProof/>
                <w:webHidden/>
              </w:rPr>
              <w:fldChar w:fldCharType="begin"/>
            </w:r>
            <w:r w:rsidR="00B74F7C">
              <w:rPr>
                <w:noProof/>
                <w:webHidden/>
              </w:rPr>
              <w:instrText xml:space="preserve"> PAGEREF _Toc139020643 \h </w:instrText>
            </w:r>
            <w:r w:rsidR="00B74F7C">
              <w:rPr>
                <w:noProof/>
                <w:webHidden/>
              </w:rPr>
            </w:r>
            <w:r w:rsidR="00B74F7C">
              <w:rPr>
                <w:noProof/>
                <w:webHidden/>
              </w:rPr>
              <w:fldChar w:fldCharType="separate"/>
            </w:r>
            <w:r w:rsidR="00C76316">
              <w:rPr>
                <w:noProof/>
                <w:webHidden/>
              </w:rPr>
              <w:t>75</w:t>
            </w:r>
            <w:r w:rsidR="00B74F7C">
              <w:rPr>
                <w:noProof/>
                <w:webHidden/>
              </w:rPr>
              <w:fldChar w:fldCharType="end"/>
            </w:r>
          </w:hyperlink>
        </w:p>
        <w:p w14:paraId="2ACE3F7E" w14:textId="5F5B6CF1"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4" w:history="1">
            <w:r w:rsidR="00B74F7C" w:rsidRPr="00511D89">
              <w:rPr>
                <w:rStyle w:val="Hyperlink"/>
                <w:noProof/>
              </w:rPr>
              <w:t>Internet Usage</w:t>
            </w:r>
            <w:r w:rsidR="00B74F7C">
              <w:rPr>
                <w:noProof/>
                <w:webHidden/>
              </w:rPr>
              <w:tab/>
            </w:r>
            <w:r w:rsidR="00B74F7C">
              <w:rPr>
                <w:noProof/>
                <w:webHidden/>
              </w:rPr>
              <w:fldChar w:fldCharType="begin"/>
            </w:r>
            <w:r w:rsidR="00B74F7C">
              <w:rPr>
                <w:noProof/>
                <w:webHidden/>
              </w:rPr>
              <w:instrText xml:space="preserve"> PAGEREF _Toc139020644 \h </w:instrText>
            </w:r>
            <w:r w:rsidR="00B74F7C">
              <w:rPr>
                <w:noProof/>
                <w:webHidden/>
              </w:rPr>
            </w:r>
            <w:r w:rsidR="00B74F7C">
              <w:rPr>
                <w:noProof/>
                <w:webHidden/>
              </w:rPr>
              <w:fldChar w:fldCharType="separate"/>
            </w:r>
            <w:r w:rsidR="00C76316">
              <w:rPr>
                <w:noProof/>
                <w:webHidden/>
              </w:rPr>
              <w:t>77</w:t>
            </w:r>
            <w:r w:rsidR="00B74F7C">
              <w:rPr>
                <w:noProof/>
                <w:webHidden/>
              </w:rPr>
              <w:fldChar w:fldCharType="end"/>
            </w:r>
          </w:hyperlink>
        </w:p>
        <w:p w14:paraId="45667DA5" w14:textId="33E7DFEC" w:rsidR="00B74F7C" w:rsidRDefault="00000000">
          <w:pPr>
            <w:pStyle w:val="TOC2"/>
            <w:tabs>
              <w:tab w:val="right" w:leader="dot" w:pos="9350"/>
            </w:tabs>
            <w:rPr>
              <w:rFonts w:asciiTheme="minorHAnsi" w:eastAsiaTheme="minorEastAsia" w:hAnsiTheme="minorHAnsi" w:cstheme="minorBidi"/>
              <w:b w:val="0"/>
              <w:smallCaps w:val="0"/>
              <w:noProof/>
              <w:sz w:val="22"/>
              <w:szCs w:val="22"/>
            </w:rPr>
          </w:pPr>
          <w:hyperlink w:anchor="_Toc139020645" w:history="1">
            <w:r w:rsidR="00B74F7C" w:rsidRPr="00511D89">
              <w:rPr>
                <w:rStyle w:val="Hyperlink"/>
                <w:noProof/>
              </w:rPr>
              <w:t>MEDICAL DIAGNOSIS</w:t>
            </w:r>
            <w:r w:rsidR="00B74F7C">
              <w:rPr>
                <w:noProof/>
                <w:webHidden/>
              </w:rPr>
              <w:tab/>
            </w:r>
            <w:r w:rsidR="00B74F7C">
              <w:rPr>
                <w:noProof/>
                <w:webHidden/>
              </w:rPr>
              <w:fldChar w:fldCharType="begin"/>
            </w:r>
            <w:r w:rsidR="00B74F7C">
              <w:rPr>
                <w:noProof/>
                <w:webHidden/>
              </w:rPr>
              <w:instrText xml:space="preserve"> PAGEREF _Toc139020645 \h </w:instrText>
            </w:r>
            <w:r w:rsidR="00B74F7C">
              <w:rPr>
                <w:noProof/>
                <w:webHidden/>
              </w:rPr>
            </w:r>
            <w:r w:rsidR="00B74F7C">
              <w:rPr>
                <w:noProof/>
                <w:webHidden/>
              </w:rPr>
              <w:fldChar w:fldCharType="separate"/>
            </w:r>
            <w:r w:rsidR="00C76316">
              <w:rPr>
                <w:noProof/>
                <w:webHidden/>
              </w:rPr>
              <w:t>79</w:t>
            </w:r>
            <w:r w:rsidR="00B74F7C">
              <w:rPr>
                <w:noProof/>
                <w:webHidden/>
              </w:rPr>
              <w:fldChar w:fldCharType="end"/>
            </w:r>
          </w:hyperlink>
        </w:p>
        <w:p w14:paraId="07EEF79D" w14:textId="72826D9A" w:rsidR="00B74F7C" w:rsidRDefault="00000000">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139020646" w:history="1">
            <w:r w:rsidR="00B74F7C" w:rsidRPr="00511D89">
              <w:rPr>
                <w:rStyle w:val="Hyperlink"/>
                <w:noProof/>
              </w:rPr>
              <w:t>Conclusion</w:t>
            </w:r>
            <w:r w:rsidR="00B74F7C">
              <w:rPr>
                <w:noProof/>
                <w:webHidden/>
              </w:rPr>
              <w:tab/>
            </w:r>
            <w:r w:rsidR="00B74F7C">
              <w:rPr>
                <w:noProof/>
                <w:webHidden/>
              </w:rPr>
              <w:fldChar w:fldCharType="begin"/>
            </w:r>
            <w:r w:rsidR="00B74F7C">
              <w:rPr>
                <w:noProof/>
                <w:webHidden/>
              </w:rPr>
              <w:instrText xml:space="preserve"> PAGEREF _Toc139020646 \h </w:instrText>
            </w:r>
            <w:r w:rsidR="00B74F7C">
              <w:rPr>
                <w:noProof/>
                <w:webHidden/>
              </w:rPr>
            </w:r>
            <w:r w:rsidR="00B74F7C">
              <w:rPr>
                <w:noProof/>
                <w:webHidden/>
              </w:rPr>
              <w:fldChar w:fldCharType="separate"/>
            </w:r>
            <w:r w:rsidR="00C76316">
              <w:rPr>
                <w:noProof/>
                <w:webHidden/>
              </w:rPr>
              <w:t>84</w:t>
            </w:r>
            <w:r w:rsidR="00B74F7C">
              <w:rPr>
                <w:noProof/>
                <w:webHidden/>
              </w:rPr>
              <w:fldChar w:fldCharType="end"/>
            </w:r>
          </w:hyperlink>
        </w:p>
        <w:p w14:paraId="759DFF40" w14:textId="5620927B" w:rsidR="00B74F7C" w:rsidRDefault="00000000">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139020647" w:history="1">
            <w:r w:rsidR="00B74F7C" w:rsidRPr="00511D89">
              <w:rPr>
                <w:rStyle w:val="Hyperlink"/>
                <w:noProof/>
              </w:rPr>
              <w:t>Appendices</w:t>
            </w:r>
            <w:r w:rsidR="00B74F7C">
              <w:rPr>
                <w:noProof/>
                <w:webHidden/>
              </w:rPr>
              <w:tab/>
            </w:r>
            <w:r w:rsidR="00B74F7C">
              <w:rPr>
                <w:noProof/>
                <w:webHidden/>
              </w:rPr>
              <w:fldChar w:fldCharType="begin"/>
            </w:r>
            <w:r w:rsidR="00B74F7C">
              <w:rPr>
                <w:noProof/>
                <w:webHidden/>
              </w:rPr>
              <w:instrText xml:space="preserve"> PAGEREF _Toc139020647 \h </w:instrText>
            </w:r>
            <w:r w:rsidR="00B74F7C">
              <w:rPr>
                <w:noProof/>
                <w:webHidden/>
              </w:rPr>
            </w:r>
            <w:r w:rsidR="00B74F7C">
              <w:rPr>
                <w:noProof/>
                <w:webHidden/>
              </w:rPr>
              <w:fldChar w:fldCharType="separate"/>
            </w:r>
            <w:r w:rsidR="00C76316">
              <w:rPr>
                <w:noProof/>
                <w:webHidden/>
              </w:rPr>
              <w:t>85</w:t>
            </w:r>
            <w:r w:rsidR="00B74F7C">
              <w:rPr>
                <w:noProof/>
                <w:webHidden/>
              </w:rPr>
              <w:fldChar w:fldCharType="end"/>
            </w:r>
          </w:hyperlink>
        </w:p>
        <w:p w14:paraId="49562373" w14:textId="36732EDB"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8" w:history="1">
            <w:r w:rsidR="00B74F7C" w:rsidRPr="00511D89">
              <w:rPr>
                <w:rStyle w:val="Hyperlink"/>
                <w:noProof/>
              </w:rPr>
              <w:t>Appendix I: Survey Mode Schedule, Responses, and Response Rates</w:t>
            </w:r>
            <w:r w:rsidR="00B74F7C">
              <w:rPr>
                <w:noProof/>
                <w:webHidden/>
              </w:rPr>
              <w:tab/>
            </w:r>
            <w:r w:rsidR="00B74F7C">
              <w:rPr>
                <w:noProof/>
                <w:webHidden/>
              </w:rPr>
              <w:fldChar w:fldCharType="begin"/>
            </w:r>
            <w:r w:rsidR="00B74F7C">
              <w:rPr>
                <w:noProof/>
                <w:webHidden/>
              </w:rPr>
              <w:instrText xml:space="preserve"> PAGEREF _Toc139020648 \h </w:instrText>
            </w:r>
            <w:r w:rsidR="00B74F7C">
              <w:rPr>
                <w:noProof/>
                <w:webHidden/>
              </w:rPr>
            </w:r>
            <w:r w:rsidR="00B74F7C">
              <w:rPr>
                <w:noProof/>
                <w:webHidden/>
              </w:rPr>
              <w:fldChar w:fldCharType="separate"/>
            </w:r>
            <w:r w:rsidR="00C76316">
              <w:rPr>
                <w:noProof/>
                <w:webHidden/>
              </w:rPr>
              <w:t>85</w:t>
            </w:r>
            <w:r w:rsidR="00B74F7C">
              <w:rPr>
                <w:noProof/>
                <w:webHidden/>
              </w:rPr>
              <w:fldChar w:fldCharType="end"/>
            </w:r>
          </w:hyperlink>
        </w:p>
        <w:p w14:paraId="089ACD85" w14:textId="5E6EACBB"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49" w:history="1">
            <w:r w:rsidR="00B74F7C" w:rsidRPr="00511D89">
              <w:rPr>
                <w:rStyle w:val="Hyperlink"/>
                <w:noProof/>
              </w:rPr>
              <w:t>Appendix II: Email Template in English and Spanish</w:t>
            </w:r>
            <w:r w:rsidR="00B74F7C">
              <w:rPr>
                <w:noProof/>
                <w:webHidden/>
              </w:rPr>
              <w:tab/>
            </w:r>
            <w:r w:rsidR="00B74F7C">
              <w:rPr>
                <w:noProof/>
                <w:webHidden/>
              </w:rPr>
              <w:fldChar w:fldCharType="begin"/>
            </w:r>
            <w:r w:rsidR="00B74F7C">
              <w:rPr>
                <w:noProof/>
                <w:webHidden/>
              </w:rPr>
              <w:instrText xml:space="preserve"> PAGEREF _Toc139020649 \h </w:instrText>
            </w:r>
            <w:r w:rsidR="00B74F7C">
              <w:rPr>
                <w:noProof/>
                <w:webHidden/>
              </w:rPr>
            </w:r>
            <w:r w:rsidR="00B74F7C">
              <w:rPr>
                <w:noProof/>
                <w:webHidden/>
              </w:rPr>
              <w:fldChar w:fldCharType="separate"/>
            </w:r>
            <w:r w:rsidR="00C76316">
              <w:rPr>
                <w:noProof/>
                <w:webHidden/>
              </w:rPr>
              <w:t>86</w:t>
            </w:r>
            <w:r w:rsidR="00B74F7C">
              <w:rPr>
                <w:noProof/>
                <w:webHidden/>
              </w:rPr>
              <w:fldChar w:fldCharType="end"/>
            </w:r>
          </w:hyperlink>
        </w:p>
        <w:p w14:paraId="35CB1985" w14:textId="3CEF53B3"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50" w:history="1">
            <w:r w:rsidR="00B74F7C" w:rsidRPr="00511D89">
              <w:rPr>
                <w:rStyle w:val="Hyperlink"/>
                <w:noProof/>
              </w:rPr>
              <w:t>Appendix III: Phone Script for Questions Where Script Required</w:t>
            </w:r>
            <w:r w:rsidR="00B74F7C">
              <w:rPr>
                <w:noProof/>
                <w:webHidden/>
              </w:rPr>
              <w:tab/>
            </w:r>
            <w:r w:rsidR="00B74F7C">
              <w:rPr>
                <w:noProof/>
                <w:webHidden/>
              </w:rPr>
              <w:fldChar w:fldCharType="begin"/>
            </w:r>
            <w:r w:rsidR="00B74F7C">
              <w:rPr>
                <w:noProof/>
                <w:webHidden/>
              </w:rPr>
              <w:instrText xml:space="preserve"> PAGEREF _Toc139020650 \h </w:instrText>
            </w:r>
            <w:r w:rsidR="00B74F7C">
              <w:rPr>
                <w:noProof/>
                <w:webHidden/>
              </w:rPr>
            </w:r>
            <w:r w:rsidR="00B74F7C">
              <w:rPr>
                <w:noProof/>
                <w:webHidden/>
              </w:rPr>
              <w:fldChar w:fldCharType="separate"/>
            </w:r>
            <w:r w:rsidR="00C76316">
              <w:rPr>
                <w:noProof/>
                <w:webHidden/>
              </w:rPr>
              <w:t>88</w:t>
            </w:r>
            <w:r w:rsidR="00B74F7C">
              <w:rPr>
                <w:noProof/>
                <w:webHidden/>
              </w:rPr>
              <w:fldChar w:fldCharType="end"/>
            </w:r>
          </w:hyperlink>
        </w:p>
        <w:p w14:paraId="4B9ED19E" w14:textId="4FB68FAF"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51" w:history="1">
            <w:r w:rsidR="00B74F7C" w:rsidRPr="00511D89">
              <w:rPr>
                <w:rStyle w:val="Hyperlink"/>
                <w:noProof/>
              </w:rPr>
              <w:t>Appendix IV: Mailed Surveys in English and Spanish</w:t>
            </w:r>
            <w:r w:rsidR="00B74F7C">
              <w:rPr>
                <w:noProof/>
                <w:webHidden/>
              </w:rPr>
              <w:tab/>
            </w:r>
            <w:r w:rsidR="00B74F7C">
              <w:rPr>
                <w:noProof/>
                <w:webHidden/>
              </w:rPr>
              <w:fldChar w:fldCharType="begin"/>
            </w:r>
            <w:r w:rsidR="00B74F7C">
              <w:rPr>
                <w:noProof/>
                <w:webHidden/>
              </w:rPr>
              <w:instrText xml:space="preserve"> PAGEREF _Toc139020651 \h </w:instrText>
            </w:r>
            <w:r w:rsidR="00B74F7C">
              <w:rPr>
                <w:noProof/>
                <w:webHidden/>
              </w:rPr>
            </w:r>
            <w:r w:rsidR="00B74F7C">
              <w:rPr>
                <w:noProof/>
                <w:webHidden/>
              </w:rPr>
              <w:fldChar w:fldCharType="separate"/>
            </w:r>
            <w:r w:rsidR="00C76316">
              <w:rPr>
                <w:noProof/>
                <w:webHidden/>
              </w:rPr>
              <w:t>90</w:t>
            </w:r>
            <w:r w:rsidR="00B74F7C">
              <w:rPr>
                <w:noProof/>
                <w:webHidden/>
              </w:rPr>
              <w:fldChar w:fldCharType="end"/>
            </w:r>
          </w:hyperlink>
        </w:p>
        <w:p w14:paraId="26DC6D1F" w14:textId="556E5224"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52" w:history="1">
            <w:r w:rsidR="00B74F7C" w:rsidRPr="00511D89">
              <w:rPr>
                <w:rStyle w:val="Hyperlink"/>
                <w:noProof/>
              </w:rPr>
              <w:t>Appendix V: Survey Topline Results</w:t>
            </w:r>
            <w:r w:rsidR="00B74F7C">
              <w:rPr>
                <w:noProof/>
                <w:webHidden/>
              </w:rPr>
              <w:tab/>
            </w:r>
            <w:r w:rsidR="00B74F7C">
              <w:rPr>
                <w:noProof/>
                <w:webHidden/>
              </w:rPr>
              <w:fldChar w:fldCharType="begin"/>
            </w:r>
            <w:r w:rsidR="00B74F7C">
              <w:rPr>
                <w:noProof/>
                <w:webHidden/>
              </w:rPr>
              <w:instrText xml:space="preserve"> PAGEREF _Toc139020652 \h </w:instrText>
            </w:r>
            <w:r w:rsidR="00B74F7C">
              <w:rPr>
                <w:noProof/>
                <w:webHidden/>
              </w:rPr>
            </w:r>
            <w:r w:rsidR="00B74F7C">
              <w:rPr>
                <w:noProof/>
                <w:webHidden/>
              </w:rPr>
              <w:fldChar w:fldCharType="separate"/>
            </w:r>
            <w:r w:rsidR="00C76316">
              <w:rPr>
                <w:noProof/>
                <w:webHidden/>
              </w:rPr>
              <w:t>110</w:t>
            </w:r>
            <w:r w:rsidR="00B74F7C">
              <w:rPr>
                <w:noProof/>
                <w:webHidden/>
              </w:rPr>
              <w:fldChar w:fldCharType="end"/>
            </w:r>
          </w:hyperlink>
        </w:p>
        <w:p w14:paraId="7153061E" w14:textId="5E0404D0"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53" w:history="1">
            <w:r w:rsidR="00B74F7C" w:rsidRPr="00511D89">
              <w:rPr>
                <w:rStyle w:val="Hyperlink"/>
                <w:noProof/>
              </w:rPr>
              <w:t>Appendix VII: MCB’s Long Form Survey</w:t>
            </w:r>
            <w:r w:rsidR="00B74F7C">
              <w:rPr>
                <w:noProof/>
                <w:webHidden/>
              </w:rPr>
              <w:tab/>
            </w:r>
            <w:r w:rsidR="00B74F7C">
              <w:rPr>
                <w:noProof/>
                <w:webHidden/>
              </w:rPr>
              <w:fldChar w:fldCharType="begin"/>
            </w:r>
            <w:r w:rsidR="00B74F7C">
              <w:rPr>
                <w:noProof/>
                <w:webHidden/>
              </w:rPr>
              <w:instrText xml:space="preserve"> PAGEREF _Toc139020653 \h </w:instrText>
            </w:r>
            <w:r w:rsidR="00B74F7C">
              <w:rPr>
                <w:noProof/>
                <w:webHidden/>
              </w:rPr>
            </w:r>
            <w:r w:rsidR="00B74F7C">
              <w:rPr>
                <w:noProof/>
                <w:webHidden/>
              </w:rPr>
              <w:fldChar w:fldCharType="separate"/>
            </w:r>
            <w:r w:rsidR="00C76316">
              <w:rPr>
                <w:noProof/>
                <w:webHidden/>
              </w:rPr>
              <w:t>128</w:t>
            </w:r>
            <w:r w:rsidR="00B74F7C">
              <w:rPr>
                <w:noProof/>
                <w:webHidden/>
              </w:rPr>
              <w:fldChar w:fldCharType="end"/>
            </w:r>
          </w:hyperlink>
        </w:p>
        <w:p w14:paraId="191E8E28" w14:textId="48632589" w:rsidR="00B74F7C" w:rsidRDefault="00000000">
          <w:pPr>
            <w:pStyle w:val="TOC3"/>
            <w:tabs>
              <w:tab w:val="right" w:leader="dot" w:pos="9350"/>
            </w:tabs>
            <w:rPr>
              <w:rFonts w:asciiTheme="minorHAnsi" w:eastAsiaTheme="minorEastAsia" w:hAnsiTheme="minorHAnsi" w:cstheme="minorBidi"/>
              <w:i w:val="0"/>
              <w:iCs w:val="0"/>
              <w:noProof/>
              <w:sz w:val="22"/>
              <w:szCs w:val="22"/>
            </w:rPr>
          </w:pPr>
          <w:hyperlink w:anchor="_Toc139020654" w:history="1">
            <w:r w:rsidR="00B74F7C" w:rsidRPr="00511D89">
              <w:rPr>
                <w:rStyle w:val="Hyperlink"/>
                <w:noProof/>
              </w:rPr>
              <w:t>Appendix VIII: Demographic Targets and Survey Results</w:t>
            </w:r>
            <w:r w:rsidR="00B74F7C">
              <w:rPr>
                <w:noProof/>
                <w:webHidden/>
              </w:rPr>
              <w:tab/>
            </w:r>
            <w:r w:rsidR="00B74F7C">
              <w:rPr>
                <w:noProof/>
                <w:webHidden/>
              </w:rPr>
              <w:fldChar w:fldCharType="begin"/>
            </w:r>
            <w:r w:rsidR="00B74F7C">
              <w:rPr>
                <w:noProof/>
                <w:webHidden/>
              </w:rPr>
              <w:instrText xml:space="preserve"> PAGEREF _Toc139020654 \h </w:instrText>
            </w:r>
            <w:r w:rsidR="00B74F7C">
              <w:rPr>
                <w:noProof/>
                <w:webHidden/>
              </w:rPr>
            </w:r>
            <w:r w:rsidR="00B74F7C">
              <w:rPr>
                <w:noProof/>
                <w:webHidden/>
              </w:rPr>
              <w:fldChar w:fldCharType="separate"/>
            </w:r>
            <w:r w:rsidR="00C76316">
              <w:rPr>
                <w:noProof/>
                <w:webHidden/>
              </w:rPr>
              <w:t>137</w:t>
            </w:r>
            <w:r w:rsidR="00B74F7C">
              <w:rPr>
                <w:noProof/>
                <w:webHidden/>
              </w:rPr>
              <w:fldChar w:fldCharType="end"/>
            </w:r>
          </w:hyperlink>
        </w:p>
        <w:p w14:paraId="0E8BD688" w14:textId="444065AE" w:rsidR="00B74F7C" w:rsidRDefault="00B74F7C">
          <w:pPr>
            <w:rPr>
              <w:b/>
              <w:bCs/>
              <w:noProof/>
            </w:rPr>
          </w:pPr>
          <w:r>
            <w:rPr>
              <w:b/>
              <w:bCs/>
              <w:noProof/>
            </w:rPr>
            <w:fldChar w:fldCharType="end"/>
          </w:r>
        </w:p>
      </w:sdtContent>
    </w:sdt>
    <w:p w14:paraId="087DDFF2" w14:textId="77777777" w:rsidR="00B74F7C" w:rsidRDefault="00B74F7C"/>
    <w:p w14:paraId="0AA0C71E" w14:textId="31F468AD" w:rsidR="00B74F7C" w:rsidRPr="00B74F7C" w:rsidRDefault="00B74F7C" w:rsidP="004D571A">
      <w:pPr>
        <w:spacing w:after="0" w:line="276" w:lineRule="auto"/>
        <w:rPr>
          <w:rFonts w:ascii="Cambria" w:hAnsi="Cambria" w:cstheme="minorHAnsi"/>
          <w:b/>
          <w:bCs/>
          <w:color w:val="9A2C38"/>
          <w:sz w:val="32"/>
          <w:szCs w:val="32"/>
          <w:u w:val="single"/>
        </w:rPr>
      </w:pPr>
    </w:p>
    <w:p w14:paraId="27FD1C24" w14:textId="0FABBC0D" w:rsidR="000651F9" w:rsidRDefault="000651F9" w:rsidP="000651F9">
      <w:pPr>
        <w:rPr>
          <w:rFonts w:ascii="Cambria" w:hAnsi="Cambria" w:cstheme="minorHAnsi"/>
          <w:b/>
          <w:bCs/>
          <w:sz w:val="32"/>
          <w:szCs w:val="32"/>
          <w:u w:val="single"/>
        </w:rPr>
      </w:pPr>
      <w:r>
        <w:rPr>
          <w:rFonts w:ascii="Cambria" w:hAnsi="Cambria" w:cstheme="minorHAnsi"/>
          <w:b/>
          <w:bCs/>
          <w:sz w:val="32"/>
          <w:szCs w:val="32"/>
          <w:u w:val="single"/>
        </w:rPr>
        <w:br w:type="page"/>
      </w:r>
    </w:p>
    <w:p w14:paraId="28373E79" w14:textId="07FE789D" w:rsidR="00DA68B2" w:rsidRPr="00B74F7C" w:rsidRDefault="006D6944" w:rsidP="00B74F7C">
      <w:pPr>
        <w:pStyle w:val="Heading1"/>
      </w:pPr>
      <w:bookmarkStart w:id="0" w:name="_Toc138149825"/>
      <w:bookmarkStart w:id="1" w:name="_Toc138150529"/>
      <w:bookmarkStart w:id="2" w:name="_Toc139020600"/>
      <w:r w:rsidRPr="000651F9">
        <w:lastRenderedPageBreak/>
        <w:t>Introduction</w:t>
      </w:r>
      <w:bookmarkEnd w:id="0"/>
      <w:bookmarkEnd w:id="1"/>
      <w:bookmarkEnd w:id="2"/>
    </w:p>
    <w:p w14:paraId="01361670" w14:textId="77777777" w:rsidR="00184EB5" w:rsidRPr="00E9680D" w:rsidRDefault="00184EB5" w:rsidP="004D571A">
      <w:pPr>
        <w:spacing w:after="0" w:line="276" w:lineRule="auto"/>
        <w:rPr>
          <w:rFonts w:ascii="Cambria" w:hAnsi="Cambria" w:cstheme="minorHAnsi"/>
          <w:u w:val="single"/>
        </w:rPr>
      </w:pPr>
    </w:p>
    <w:p w14:paraId="0B8A689A" w14:textId="5235BB77" w:rsidR="00BE60E1" w:rsidRDefault="000651F9" w:rsidP="004F6D43">
      <w:pPr>
        <w:pStyle w:val="Heading3"/>
      </w:pPr>
      <w:bookmarkStart w:id="3" w:name="_Toc138149826"/>
      <w:bookmarkStart w:id="4" w:name="_Toc138150530"/>
      <w:bookmarkStart w:id="5" w:name="_Toc139020601"/>
      <w:r w:rsidRPr="000651F9">
        <w:t>About Massachusetts Commission for the Blin</w:t>
      </w:r>
      <w:bookmarkEnd w:id="3"/>
      <w:bookmarkEnd w:id="4"/>
      <w:r w:rsidR="00BA6A15">
        <w:t>d</w:t>
      </w:r>
      <w:bookmarkEnd w:id="5"/>
    </w:p>
    <w:p w14:paraId="41D7EE68" w14:textId="77777777" w:rsidR="00BA6A15" w:rsidRPr="00BA6A15" w:rsidRDefault="00BA6A15" w:rsidP="00BA6A15"/>
    <w:p w14:paraId="5CB4FD68" w14:textId="492826A3" w:rsidR="00966817" w:rsidRPr="00A12CEF" w:rsidRDefault="003C73E7" w:rsidP="00A12CEF">
      <w:pPr>
        <w:jc w:val="both"/>
        <w:rPr>
          <w:rFonts w:ascii="Cambria" w:hAnsi="Cambria" w:cs="Arial"/>
        </w:rPr>
      </w:pPr>
      <w:r w:rsidRPr="00826D2E">
        <w:rPr>
          <w:rStyle w:val="cf01"/>
          <w:rFonts w:ascii="Cambria" w:hAnsi="Cambria"/>
          <w:sz w:val="22"/>
          <w:szCs w:val="22"/>
        </w:rPr>
        <w:t>Massachusetts Commission for the Blind serves more than 30,000 residents of the Commonwealth who are legally blind by providing access to employment opportunities and social rehabilitation with the goal of increasing independence and full community participation.</w:t>
      </w:r>
    </w:p>
    <w:p w14:paraId="6800702D" w14:textId="6AE86FEC" w:rsidR="00B70EB5" w:rsidRPr="00A12CEF" w:rsidRDefault="00966817" w:rsidP="00A12CEF">
      <w:pPr>
        <w:jc w:val="both"/>
        <w:rPr>
          <w:rFonts w:ascii="Cambria" w:hAnsi="Cambria" w:cstheme="minorHAnsi"/>
        </w:rPr>
      </w:pPr>
      <w:r w:rsidRPr="00A12CEF">
        <w:rPr>
          <w:rFonts w:ascii="Cambria" w:hAnsi="Cambria" w:cstheme="minorHAnsi"/>
        </w:rPr>
        <w:t>The Massachusetts Commission for the Blind</w:t>
      </w:r>
      <w:r w:rsidR="00331C6D" w:rsidRPr="00A12CEF">
        <w:rPr>
          <w:rFonts w:ascii="Cambria" w:hAnsi="Cambria" w:cstheme="minorHAnsi"/>
        </w:rPr>
        <w:t xml:space="preserve"> (MCB)</w:t>
      </w:r>
      <w:r w:rsidR="00E33882" w:rsidRPr="00A12CEF">
        <w:rPr>
          <w:rFonts w:ascii="Cambria" w:hAnsi="Cambria" w:cstheme="minorHAnsi"/>
        </w:rPr>
        <w:t xml:space="preserve"> was established on July 13, 1906. The organization was originally comprised of </w:t>
      </w:r>
      <w:r w:rsidR="00C64505">
        <w:rPr>
          <w:rFonts w:ascii="Cambria" w:hAnsi="Cambria" w:cstheme="minorHAnsi"/>
        </w:rPr>
        <w:t>three</w:t>
      </w:r>
      <w:r w:rsidR="00E33882" w:rsidRPr="00A12CEF">
        <w:rPr>
          <w:rFonts w:ascii="Cambria" w:hAnsi="Cambria" w:cstheme="minorHAnsi"/>
        </w:rPr>
        <w:t xml:space="preserve"> men and </w:t>
      </w:r>
      <w:r w:rsidR="00C64505">
        <w:rPr>
          <w:rFonts w:ascii="Cambria" w:hAnsi="Cambria" w:cstheme="minorHAnsi"/>
        </w:rPr>
        <w:t>two</w:t>
      </w:r>
      <w:r w:rsidR="00E33882" w:rsidRPr="00A12CEF">
        <w:rPr>
          <w:rFonts w:ascii="Cambria" w:hAnsi="Cambria" w:cstheme="minorHAnsi"/>
        </w:rPr>
        <w:t xml:space="preserve"> women, including Ms. Helen Keller. This group functioned as a board of directors and was established </w:t>
      </w:r>
      <w:r w:rsidR="00C64505">
        <w:rPr>
          <w:rFonts w:ascii="Cambria" w:hAnsi="Cambria" w:cstheme="minorHAnsi"/>
        </w:rPr>
        <w:t xml:space="preserve">as </w:t>
      </w:r>
      <w:r w:rsidR="00E33882" w:rsidRPr="00A12CEF">
        <w:rPr>
          <w:rFonts w:ascii="Cambria" w:hAnsi="Cambria" w:cstheme="minorHAnsi"/>
        </w:rPr>
        <w:t xml:space="preserve">a state agency to provide services to individuals who were blind. The original agency was organized around two residential workshops for the blind, one for men, the other for women. In 1919, </w:t>
      </w:r>
      <w:r w:rsidR="005F2F98" w:rsidRPr="00A12CEF">
        <w:rPr>
          <w:rFonts w:ascii="Cambria" w:hAnsi="Cambria" w:cstheme="minorHAnsi"/>
        </w:rPr>
        <w:t>the Commission</w:t>
      </w:r>
      <w:r w:rsidR="00E33882" w:rsidRPr="00A12CEF">
        <w:rPr>
          <w:rFonts w:ascii="Cambria" w:hAnsi="Cambria" w:cstheme="minorHAnsi"/>
        </w:rPr>
        <w:t xml:space="preserve"> was incorporated into the State Department of Education and renamed the Division of the Blind. In 1966, the agency was reestablished as the separate commission that it remains today. Currently, MCB is one of</w:t>
      </w:r>
      <w:r w:rsidR="002B142B" w:rsidRPr="00A12CEF">
        <w:rPr>
          <w:rFonts w:ascii="Cambria" w:hAnsi="Cambria" w:cstheme="minorHAnsi"/>
        </w:rPr>
        <w:t xml:space="preserve"> eleven</w:t>
      </w:r>
      <w:r w:rsidR="00E33882" w:rsidRPr="00A12CEF">
        <w:rPr>
          <w:rFonts w:ascii="Cambria" w:hAnsi="Cambria" w:cstheme="minorHAnsi"/>
        </w:rPr>
        <w:t xml:space="preserve"> agencies in the Executive Office of Health and Human Services (EOHHS).</w:t>
      </w:r>
      <w:r w:rsidR="00620D77" w:rsidRPr="00A12CEF">
        <w:rPr>
          <w:rFonts w:ascii="Cambria" w:hAnsi="Cambria" w:cstheme="minorHAnsi"/>
        </w:rPr>
        <w:t xml:space="preserve"> </w:t>
      </w:r>
    </w:p>
    <w:p w14:paraId="554A32F1" w14:textId="77777777" w:rsidR="00C41DF9" w:rsidRPr="00E9680D" w:rsidRDefault="00C41DF9" w:rsidP="004D571A">
      <w:pPr>
        <w:spacing w:after="0" w:line="276" w:lineRule="auto"/>
        <w:rPr>
          <w:rFonts w:ascii="Cambria" w:hAnsi="Cambria" w:cstheme="minorHAnsi"/>
        </w:rPr>
      </w:pPr>
    </w:p>
    <w:p w14:paraId="4BE334B3" w14:textId="77777777" w:rsidR="00C41DF9" w:rsidRPr="00E9680D" w:rsidRDefault="00C41DF9" w:rsidP="004D571A">
      <w:pPr>
        <w:spacing w:after="0" w:line="276" w:lineRule="auto"/>
        <w:rPr>
          <w:rFonts w:ascii="Cambria" w:hAnsi="Cambria" w:cstheme="minorHAnsi"/>
        </w:rPr>
      </w:pPr>
    </w:p>
    <w:p w14:paraId="07A697B3" w14:textId="27FA27CC" w:rsidR="00AC5FD9" w:rsidRPr="00AC5FD9" w:rsidRDefault="000651F9" w:rsidP="004F6D43">
      <w:pPr>
        <w:pStyle w:val="Heading3"/>
      </w:pPr>
      <w:bookmarkStart w:id="6" w:name="_Toc138149827"/>
      <w:bookmarkStart w:id="7" w:name="_Toc138150531"/>
      <w:bookmarkStart w:id="8" w:name="_Toc139020602"/>
      <w:r>
        <w:t>Survey Background</w:t>
      </w:r>
      <w:bookmarkEnd w:id="6"/>
      <w:bookmarkEnd w:id="7"/>
      <w:bookmarkEnd w:id="8"/>
    </w:p>
    <w:p w14:paraId="08ED78B7" w14:textId="77777777" w:rsidR="00DA68B2" w:rsidRPr="00E9680D" w:rsidRDefault="00DA68B2" w:rsidP="004D571A">
      <w:pPr>
        <w:pStyle w:val="ListParagraph"/>
        <w:spacing w:after="0" w:line="276" w:lineRule="auto"/>
        <w:ind w:left="1080"/>
        <w:jc w:val="both"/>
        <w:rPr>
          <w:rFonts w:ascii="Cambria" w:hAnsi="Cambria" w:cstheme="minorHAnsi"/>
          <w:bCs/>
        </w:rPr>
      </w:pPr>
    </w:p>
    <w:p w14:paraId="75BC2207" w14:textId="34F6CE74" w:rsidR="00BE60E1" w:rsidRPr="00E9680D" w:rsidRDefault="00331C6D" w:rsidP="004D571A">
      <w:pPr>
        <w:spacing w:after="0" w:line="276" w:lineRule="auto"/>
        <w:jc w:val="both"/>
        <w:rPr>
          <w:rFonts w:ascii="Cambria" w:hAnsi="Cambria" w:cstheme="minorHAnsi"/>
        </w:rPr>
      </w:pPr>
      <w:r>
        <w:rPr>
          <w:rFonts w:ascii="Cambria" w:hAnsi="Cambria" w:cstheme="minorHAnsi"/>
        </w:rPr>
        <w:t>MCB</w:t>
      </w:r>
      <w:r w:rsidR="00433B91" w:rsidRPr="00E9680D">
        <w:rPr>
          <w:rFonts w:ascii="Cambria" w:hAnsi="Cambria" w:cstheme="minorHAnsi"/>
        </w:rPr>
        <w:t xml:space="preserve"> </w:t>
      </w:r>
      <w:r w:rsidR="00E01478" w:rsidRPr="00E9680D">
        <w:rPr>
          <w:rFonts w:ascii="Cambria" w:hAnsi="Cambria" w:cstheme="minorHAnsi"/>
        </w:rPr>
        <w:t>commissioned</w:t>
      </w:r>
      <w:r w:rsidR="00F07E9D" w:rsidRPr="00E9680D">
        <w:rPr>
          <w:rFonts w:ascii="Cambria" w:hAnsi="Cambria" w:cstheme="minorHAnsi"/>
        </w:rPr>
        <w:t xml:space="preserve"> the MassINC Polling Group</w:t>
      </w:r>
      <w:r w:rsidR="00246A30" w:rsidRPr="00E9680D">
        <w:rPr>
          <w:rFonts w:ascii="Cambria" w:hAnsi="Cambria" w:cstheme="minorHAnsi"/>
        </w:rPr>
        <w:t xml:space="preserve"> </w:t>
      </w:r>
      <w:r w:rsidR="00F07E9D" w:rsidRPr="00E9680D">
        <w:rPr>
          <w:rFonts w:ascii="Cambria" w:hAnsi="Cambria" w:cstheme="minorHAnsi"/>
        </w:rPr>
        <w:t>(</w:t>
      </w:r>
      <w:r w:rsidR="00246A30" w:rsidRPr="00E9680D">
        <w:rPr>
          <w:rFonts w:ascii="Cambria" w:hAnsi="Cambria" w:cstheme="minorHAnsi"/>
        </w:rPr>
        <w:t>MPG</w:t>
      </w:r>
      <w:r w:rsidR="00F07E9D" w:rsidRPr="00E9680D">
        <w:rPr>
          <w:rFonts w:ascii="Cambria" w:hAnsi="Cambria" w:cstheme="minorHAnsi"/>
        </w:rPr>
        <w:t>)</w:t>
      </w:r>
      <w:r w:rsidR="00433B91" w:rsidRPr="00E9680D">
        <w:rPr>
          <w:rFonts w:ascii="Cambria" w:hAnsi="Cambria" w:cstheme="minorHAnsi"/>
        </w:rPr>
        <w:t xml:space="preserve"> to </w:t>
      </w:r>
      <w:r w:rsidR="004B157D" w:rsidRPr="00E9680D">
        <w:rPr>
          <w:rFonts w:ascii="Cambria" w:hAnsi="Cambria" w:cstheme="minorHAnsi"/>
        </w:rPr>
        <w:t xml:space="preserve">design, </w:t>
      </w:r>
      <w:r w:rsidR="00433B91" w:rsidRPr="00E9680D">
        <w:rPr>
          <w:rFonts w:ascii="Cambria" w:hAnsi="Cambria" w:cstheme="minorHAnsi"/>
        </w:rPr>
        <w:t>conduct, manage</w:t>
      </w:r>
      <w:r w:rsidR="00C4757E" w:rsidRPr="00E9680D">
        <w:rPr>
          <w:rFonts w:ascii="Cambria" w:hAnsi="Cambria" w:cstheme="minorHAnsi"/>
        </w:rPr>
        <w:t>,</w:t>
      </w:r>
      <w:r w:rsidR="00433B91" w:rsidRPr="00E9680D">
        <w:rPr>
          <w:rFonts w:ascii="Cambria" w:hAnsi="Cambria" w:cstheme="minorHAnsi"/>
        </w:rPr>
        <w:t xml:space="preserve"> and provide analysis of a comprehensive survey of </w:t>
      </w:r>
      <w:r w:rsidR="00805699">
        <w:rPr>
          <w:rFonts w:ascii="Cambria" w:hAnsi="Cambria" w:cstheme="minorHAnsi"/>
        </w:rPr>
        <w:t>its</w:t>
      </w:r>
      <w:r w:rsidR="00433B91" w:rsidRPr="00E9680D">
        <w:rPr>
          <w:rFonts w:ascii="Cambria" w:hAnsi="Cambria" w:cstheme="minorHAnsi"/>
        </w:rPr>
        <w:t xml:space="preserve"> consumers. This include</w:t>
      </w:r>
      <w:r w:rsidR="00246A30" w:rsidRPr="00E9680D">
        <w:rPr>
          <w:rFonts w:ascii="Cambria" w:hAnsi="Cambria" w:cstheme="minorHAnsi"/>
        </w:rPr>
        <w:t>d</w:t>
      </w:r>
      <w:r w:rsidR="00433B91" w:rsidRPr="00E9680D">
        <w:rPr>
          <w:rFonts w:ascii="Cambria" w:hAnsi="Cambria" w:cstheme="minorHAnsi"/>
        </w:rPr>
        <w:t xml:space="preserve"> the collecting, analysis</w:t>
      </w:r>
      <w:r w:rsidR="00C13B6B" w:rsidRPr="00E9680D">
        <w:rPr>
          <w:rFonts w:ascii="Cambria" w:hAnsi="Cambria" w:cstheme="minorHAnsi"/>
        </w:rPr>
        <w:t>,</w:t>
      </w:r>
      <w:r w:rsidR="00433B91" w:rsidRPr="00E9680D">
        <w:rPr>
          <w:rFonts w:ascii="Cambria" w:hAnsi="Cambria" w:cstheme="minorHAnsi"/>
        </w:rPr>
        <w:t xml:space="preserve"> and reporting of data that may lead to improved outcomes for </w:t>
      </w:r>
      <w:r w:rsidR="00CA4F5A">
        <w:rPr>
          <w:rFonts w:ascii="Cambria" w:hAnsi="Cambria" w:cstheme="minorHAnsi"/>
        </w:rPr>
        <w:t>MCB consumers</w:t>
      </w:r>
      <w:r w:rsidR="00433B91" w:rsidRPr="00E9680D">
        <w:rPr>
          <w:rFonts w:ascii="Cambria" w:hAnsi="Cambria" w:cstheme="minorHAnsi"/>
        </w:rPr>
        <w:t>.</w:t>
      </w:r>
      <w:r w:rsidR="00246A30" w:rsidRPr="00E9680D">
        <w:rPr>
          <w:rFonts w:ascii="Cambria" w:hAnsi="Cambria" w:cstheme="minorHAnsi"/>
        </w:rPr>
        <w:t xml:space="preserve"> </w:t>
      </w:r>
      <w:r w:rsidR="00433B91" w:rsidRPr="00E9680D">
        <w:rPr>
          <w:rFonts w:ascii="Cambria" w:hAnsi="Cambria" w:cstheme="minorHAnsi"/>
        </w:rPr>
        <w:t xml:space="preserve">The goal is to utilize data for the purpose of developing, improving, and providing programs and services that enhance the independence and self-determination for </w:t>
      </w:r>
      <w:r w:rsidR="00BA6A15">
        <w:rPr>
          <w:rFonts w:ascii="Cambria" w:hAnsi="Cambria" w:cstheme="minorHAnsi"/>
        </w:rPr>
        <w:t>MCB’s</w:t>
      </w:r>
      <w:r w:rsidR="00433B91" w:rsidRPr="00E9680D">
        <w:rPr>
          <w:rFonts w:ascii="Cambria" w:hAnsi="Cambria" w:cstheme="minorHAnsi"/>
        </w:rPr>
        <w:t xml:space="preserve"> consumers. </w:t>
      </w:r>
    </w:p>
    <w:p w14:paraId="0DC0B616" w14:textId="298F3C82" w:rsidR="000552D6" w:rsidRPr="00E9680D" w:rsidRDefault="00DB2673" w:rsidP="004D571A">
      <w:pPr>
        <w:spacing w:line="276" w:lineRule="auto"/>
        <w:rPr>
          <w:rFonts w:ascii="Cambria" w:hAnsi="Cambria" w:cstheme="minorHAnsi"/>
        </w:rPr>
      </w:pPr>
      <w:r w:rsidRPr="00E9680D">
        <w:rPr>
          <w:rFonts w:ascii="Cambria" w:hAnsi="Cambria" w:cstheme="minorHAnsi"/>
        </w:rPr>
        <w:t xml:space="preserve"> </w:t>
      </w:r>
    </w:p>
    <w:p w14:paraId="0ED1A3F7" w14:textId="77777777" w:rsidR="00031691" w:rsidRDefault="00031691" w:rsidP="004D571A">
      <w:pPr>
        <w:spacing w:line="276" w:lineRule="auto"/>
        <w:rPr>
          <w:rFonts w:ascii="Cambria" w:eastAsiaTheme="majorEastAsia" w:hAnsi="Cambria" w:cstheme="majorBidi"/>
          <w:b/>
          <w:color w:val="000000" w:themeColor="text1"/>
          <w:sz w:val="32"/>
          <w:szCs w:val="26"/>
        </w:rPr>
      </w:pPr>
      <w:r>
        <w:br w:type="page"/>
      </w:r>
    </w:p>
    <w:p w14:paraId="26448CFD" w14:textId="68ECCF0A" w:rsidR="003E123A" w:rsidRPr="000651F9" w:rsidRDefault="00035B08" w:rsidP="000651F9">
      <w:pPr>
        <w:pStyle w:val="Heading1"/>
      </w:pPr>
      <w:bookmarkStart w:id="9" w:name="_Toc138149828"/>
      <w:bookmarkStart w:id="10" w:name="_Toc138150532"/>
      <w:bookmarkStart w:id="11" w:name="_Toc139020603"/>
      <w:r>
        <w:lastRenderedPageBreak/>
        <w:t>Executive Summary:</w:t>
      </w:r>
      <w:r w:rsidR="00620D77">
        <w:t xml:space="preserve"> </w:t>
      </w:r>
      <w:r w:rsidR="003E123A" w:rsidRPr="00E9680D">
        <w:t>Key Findings and Implications</w:t>
      </w:r>
      <w:bookmarkEnd w:id="9"/>
      <w:bookmarkEnd w:id="10"/>
      <w:bookmarkEnd w:id="11"/>
    </w:p>
    <w:p w14:paraId="693D785E" w14:textId="77777777" w:rsidR="000651F9" w:rsidRDefault="000651F9" w:rsidP="004D571A">
      <w:pPr>
        <w:spacing w:after="0" w:line="276" w:lineRule="auto"/>
        <w:jc w:val="both"/>
        <w:rPr>
          <w:rFonts w:ascii="Cambria" w:hAnsi="Cambria" w:cstheme="minorHAnsi"/>
        </w:rPr>
      </w:pPr>
    </w:p>
    <w:p w14:paraId="3728AB4F" w14:textId="5F1CDDBB" w:rsidR="00815DAD" w:rsidRDefault="00815DAD" w:rsidP="004D571A">
      <w:pPr>
        <w:spacing w:after="0" w:line="276" w:lineRule="auto"/>
        <w:jc w:val="both"/>
        <w:rPr>
          <w:rFonts w:ascii="Cambria" w:hAnsi="Cambria" w:cstheme="minorHAnsi"/>
        </w:rPr>
      </w:pPr>
      <w:r w:rsidRPr="00815DAD">
        <w:rPr>
          <w:rFonts w:ascii="Cambria" w:hAnsi="Cambria" w:cstheme="minorHAnsi"/>
        </w:rPr>
        <w:t>The MassINC Polling Group</w:t>
      </w:r>
      <w:r w:rsidR="00D5378E">
        <w:rPr>
          <w:rFonts w:ascii="Cambria" w:hAnsi="Cambria" w:cstheme="minorHAnsi"/>
        </w:rPr>
        <w:t xml:space="preserve"> surveyed a total of 3,069 consumers </w:t>
      </w:r>
      <w:r w:rsidR="00BD7038">
        <w:rPr>
          <w:rFonts w:ascii="Cambria" w:hAnsi="Cambria" w:cstheme="minorHAnsi"/>
        </w:rPr>
        <w:t xml:space="preserve">in MCB’s </w:t>
      </w:r>
      <w:r w:rsidR="004F0370">
        <w:rPr>
          <w:rFonts w:ascii="Cambria" w:hAnsi="Cambria" w:cstheme="minorHAnsi"/>
        </w:rPr>
        <w:t>case management system</w:t>
      </w:r>
      <w:r w:rsidR="00677D6A">
        <w:rPr>
          <w:rFonts w:ascii="Cambria" w:hAnsi="Cambria" w:cstheme="minorHAnsi"/>
        </w:rPr>
        <w:t xml:space="preserve"> through a variety of methods: </w:t>
      </w:r>
      <w:r w:rsidR="00902514">
        <w:rPr>
          <w:rFonts w:ascii="Cambria" w:hAnsi="Cambria" w:cstheme="minorHAnsi"/>
        </w:rPr>
        <w:t>email, SMS</w:t>
      </w:r>
      <w:r w:rsidR="00F67B8A">
        <w:rPr>
          <w:rFonts w:ascii="Cambria" w:hAnsi="Cambria" w:cstheme="minorHAnsi"/>
        </w:rPr>
        <w:t xml:space="preserve"> text message</w:t>
      </w:r>
      <w:r w:rsidR="00902514">
        <w:rPr>
          <w:rFonts w:ascii="Cambria" w:hAnsi="Cambria" w:cstheme="minorHAnsi"/>
        </w:rPr>
        <w:t>, mail, telephone, and in person. A full metho</w:t>
      </w:r>
      <w:r w:rsidR="00E37F93">
        <w:rPr>
          <w:rFonts w:ascii="Cambria" w:hAnsi="Cambria" w:cstheme="minorHAnsi"/>
        </w:rPr>
        <w:t xml:space="preserve">dology description follows this executive summary. The survey questions, developed in collaboration with MCB, asked about </w:t>
      </w:r>
      <w:r w:rsidR="00D26F38">
        <w:rPr>
          <w:rFonts w:ascii="Cambria" w:hAnsi="Cambria" w:cstheme="minorHAnsi"/>
        </w:rPr>
        <w:t xml:space="preserve">consumers’ visual impairments, their use of and satisfaction with MCB services, their quality of life and social relationships, and various lifestyle and demographic questions. </w:t>
      </w:r>
    </w:p>
    <w:p w14:paraId="3C6B1C85" w14:textId="77777777" w:rsidR="00900391" w:rsidRDefault="00900391" w:rsidP="004D571A">
      <w:pPr>
        <w:spacing w:after="0" w:line="276" w:lineRule="auto"/>
        <w:jc w:val="both"/>
        <w:rPr>
          <w:rFonts w:ascii="Cambria" w:hAnsi="Cambria" w:cstheme="minorHAnsi"/>
        </w:rPr>
      </w:pPr>
    </w:p>
    <w:p w14:paraId="3202CDC9" w14:textId="330EA9F6" w:rsidR="002E79C8" w:rsidRDefault="00900391" w:rsidP="004D571A">
      <w:pPr>
        <w:spacing w:after="0" w:line="276" w:lineRule="auto"/>
        <w:jc w:val="both"/>
        <w:rPr>
          <w:rFonts w:ascii="Cambria" w:hAnsi="Cambria" w:cstheme="minorHAnsi"/>
        </w:rPr>
      </w:pPr>
      <w:r>
        <w:rPr>
          <w:rFonts w:ascii="Cambria" w:hAnsi="Cambria" w:cstheme="minorHAnsi"/>
        </w:rPr>
        <w:t xml:space="preserve">The survey results are a sober reminder of many of the challenges facing </w:t>
      </w:r>
      <w:r w:rsidR="006973EB">
        <w:rPr>
          <w:rFonts w:ascii="Cambria" w:hAnsi="Cambria" w:cstheme="minorHAnsi"/>
        </w:rPr>
        <w:t>people who are</w:t>
      </w:r>
      <w:r>
        <w:rPr>
          <w:rFonts w:ascii="Cambria" w:hAnsi="Cambria" w:cstheme="minorHAnsi"/>
        </w:rPr>
        <w:t xml:space="preserve"> blind and visual impaired, </w:t>
      </w:r>
      <w:r w:rsidR="0042051B">
        <w:rPr>
          <w:rFonts w:ascii="Cambria" w:hAnsi="Cambria" w:cstheme="minorHAnsi"/>
        </w:rPr>
        <w:t xml:space="preserve">but also of MCB’s ability to make a meaningful difference in the lives of its consumers. </w:t>
      </w:r>
      <w:r w:rsidR="00C41288">
        <w:rPr>
          <w:rFonts w:ascii="Cambria" w:hAnsi="Cambria" w:cstheme="minorHAnsi"/>
        </w:rPr>
        <w:t xml:space="preserve">Most consumers </w:t>
      </w:r>
      <w:r w:rsidR="00AA51FA">
        <w:rPr>
          <w:rFonts w:ascii="Cambria" w:hAnsi="Cambria" w:cstheme="minorHAnsi"/>
        </w:rPr>
        <w:t xml:space="preserve">(74%) </w:t>
      </w:r>
      <w:r w:rsidR="00C41288">
        <w:rPr>
          <w:rFonts w:ascii="Cambria" w:hAnsi="Cambria" w:cstheme="minorHAnsi"/>
        </w:rPr>
        <w:t xml:space="preserve">have received services from MCB, and </w:t>
      </w:r>
      <w:r w:rsidR="007A6BA5">
        <w:rPr>
          <w:rFonts w:ascii="Cambria" w:hAnsi="Cambria" w:cstheme="minorHAnsi"/>
        </w:rPr>
        <w:t>those who have</w:t>
      </w:r>
      <w:r w:rsidR="00321F85">
        <w:rPr>
          <w:rFonts w:ascii="Cambria" w:hAnsi="Cambria" w:cstheme="minorHAnsi"/>
        </w:rPr>
        <w:t xml:space="preserve"> received services report high levels of satisfaction</w:t>
      </w:r>
      <w:r w:rsidR="007A6BA5">
        <w:rPr>
          <w:rFonts w:ascii="Cambria" w:hAnsi="Cambria" w:cstheme="minorHAnsi"/>
        </w:rPr>
        <w:t>.</w:t>
      </w:r>
      <w:r w:rsidR="00321F85">
        <w:rPr>
          <w:rFonts w:ascii="Cambria" w:hAnsi="Cambria" w:cstheme="minorHAnsi"/>
        </w:rPr>
        <w:t xml:space="preserve"> Perhaps more importantly, </w:t>
      </w:r>
      <w:r w:rsidR="007A6BA5">
        <w:rPr>
          <w:rFonts w:ascii="Cambria" w:hAnsi="Cambria" w:cstheme="minorHAnsi"/>
        </w:rPr>
        <w:t>c</w:t>
      </w:r>
      <w:r w:rsidR="00AD1BA5">
        <w:rPr>
          <w:rFonts w:ascii="Cambria" w:hAnsi="Cambria" w:cstheme="minorHAnsi"/>
        </w:rPr>
        <w:t xml:space="preserve">onsumers who have received various MCB services report </w:t>
      </w:r>
      <w:r w:rsidR="007A6BA5">
        <w:rPr>
          <w:rFonts w:ascii="Cambria" w:hAnsi="Cambria" w:cstheme="minorHAnsi"/>
        </w:rPr>
        <w:t>a better</w:t>
      </w:r>
      <w:r w:rsidR="00AD1BA5">
        <w:rPr>
          <w:rFonts w:ascii="Cambria" w:hAnsi="Cambria" w:cstheme="minorHAnsi"/>
        </w:rPr>
        <w:t xml:space="preserve"> quality of life</w:t>
      </w:r>
      <w:r w:rsidR="007A6BA5">
        <w:rPr>
          <w:rFonts w:ascii="Cambria" w:hAnsi="Cambria" w:cstheme="minorHAnsi"/>
        </w:rPr>
        <w:t>, higher level of satisfaction with</w:t>
      </w:r>
      <w:r w:rsidR="002E79C8">
        <w:rPr>
          <w:rFonts w:ascii="Cambria" w:hAnsi="Cambria" w:cstheme="minorHAnsi"/>
        </w:rPr>
        <w:t xml:space="preserve"> social relationships, </w:t>
      </w:r>
      <w:r w:rsidR="00BD1CAE">
        <w:rPr>
          <w:rFonts w:ascii="Cambria" w:hAnsi="Cambria" w:cstheme="minorHAnsi"/>
        </w:rPr>
        <w:t>greater rates of independent living, and us</w:t>
      </w:r>
      <w:r w:rsidR="000B4505">
        <w:rPr>
          <w:rFonts w:ascii="Cambria" w:hAnsi="Cambria" w:cstheme="minorHAnsi"/>
        </w:rPr>
        <w:t>e of</w:t>
      </w:r>
      <w:r w:rsidR="00BD1CAE">
        <w:rPr>
          <w:rFonts w:ascii="Cambria" w:hAnsi="Cambria" w:cstheme="minorHAnsi"/>
        </w:rPr>
        <w:t xml:space="preserve"> multiple modes of transportation</w:t>
      </w:r>
      <w:r w:rsidR="002E79C8">
        <w:rPr>
          <w:rFonts w:ascii="Cambria" w:hAnsi="Cambria" w:cstheme="minorHAnsi"/>
        </w:rPr>
        <w:t>. The</w:t>
      </w:r>
      <w:r w:rsidR="005813F4">
        <w:rPr>
          <w:rFonts w:ascii="Cambria" w:hAnsi="Cambria" w:cstheme="minorHAnsi"/>
        </w:rPr>
        <w:t>r</w:t>
      </w:r>
      <w:r w:rsidR="002E79C8">
        <w:rPr>
          <w:rFonts w:ascii="Cambria" w:hAnsi="Cambria" w:cstheme="minorHAnsi"/>
        </w:rPr>
        <w:t>e is ample evidence that MCB is providing quality</w:t>
      </w:r>
      <w:r w:rsidR="00ED1D0C">
        <w:rPr>
          <w:rFonts w:ascii="Cambria" w:hAnsi="Cambria" w:cstheme="minorHAnsi"/>
        </w:rPr>
        <w:t xml:space="preserve"> services that are making an appreciable, and appreciated, difference in consumers’ lives.</w:t>
      </w:r>
    </w:p>
    <w:p w14:paraId="239E912A" w14:textId="77777777" w:rsidR="002E79C8" w:rsidRDefault="002E79C8" w:rsidP="004D571A">
      <w:pPr>
        <w:spacing w:after="0" w:line="276" w:lineRule="auto"/>
        <w:jc w:val="both"/>
        <w:rPr>
          <w:rFonts w:ascii="Cambria" w:hAnsi="Cambria" w:cstheme="minorHAnsi"/>
        </w:rPr>
      </w:pPr>
    </w:p>
    <w:p w14:paraId="37DE5D54" w14:textId="549AFF96" w:rsidR="00900391" w:rsidRDefault="00ED1D0C" w:rsidP="004D571A">
      <w:pPr>
        <w:spacing w:after="0" w:line="276" w:lineRule="auto"/>
        <w:jc w:val="both"/>
        <w:rPr>
          <w:rFonts w:ascii="Cambria" w:hAnsi="Cambria" w:cstheme="minorHAnsi"/>
        </w:rPr>
      </w:pPr>
      <w:r>
        <w:rPr>
          <w:rFonts w:ascii="Cambria" w:hAnsi="Cambria" w:cstheme="minorHAnsi"/>
        </w:rPr>
        <w:t xml:space="preserve">But </w:t>
      </w:r>
      <w:r w:rsidR="00BD1CAE">
        <w:rPr>
          <w:rFonts w:ascii="Cambria" w:hAnsi="Cambria" w:cstheme="minorHAnsi"/>
        </w:rPr>
        <w:t xml:space="preserve">as </w:t>
      </w:r>
      <w:r>
        <w:rPr>
          <w:rFonts w:ascii="Cambria" w:hAnsi="Cambria" w:cstheme="minorHAnsi"/>
        </w:rPr>
        <w:t xml:space="preserve">in any complex social services </w:t>
      </w:r>
      <w:r w:rsidR="00B2477E">
        <w:rPr>
          <w:rFonts w:ascii="Cambria" w:hAnsi="Cambria" w:cstheme="minorHAnsi"/>
        </w:rPr>
        <w:t xml:space="preserve">undertaking, there is room to grow and improve, and </w:t>
      </w:r>
      <w:r w:rsidR="00CE7C48">
        <w:rPr>
          <w:rFonts w:ascii="Cambria" w:hAnsi="Cambria" w:cstheme="minorHAnsi"/>
        </w:rPr>
        <w:t xml:space="preserve">there are </w:t>
      </w:r>
      <w:r w:rsidR="00B2477E">
        <w:rPr>
          <w:rFonts w:ascii="Cambria" w:hAnsi="Cambria" w:cstheme="minorHAnsi"/>
        </w:rPr>
        <w:t>populations who end up underserved compared to others.</w:t>
      </w:r>
      <w:r w:rsidR="00A92E06">
        <w:rPr>
          <w:rFonts w:ascii="Cambria" w:hAnsi="Cambria" w:cstheme="minorHAnsi"/>
        </w:rPr>
        <w:t xml:space="preserve"> </w:t>
      </w:r>
      <w:r w:rsidR="00B2477E">
        <w:rPr>
          <w:rFonts w:ascii="Cambria" w:hAnsi="Cambria" w:cstheme="minorHAnsi"/>
        </w:rPr>
        <w:t>T</w:t>
      </w:r>
      <w:r w:rsidR="00A92E06">
        <w:rPr>
          <w:rFonts w:ascii="Cambria" w:hAnsi="Cambria" w:cstheme="minorHAnsi"/>
        </w:rPr>
        <w:t>he survey</w:t>
      </w:r>
      <w:r w:rsidR="00B2477E">
        <w:rPr>
          <w:rFonts w:ascii="Cambria" w:hAnsi="Cambria" w:cstheme="minorHAnsi"/>
        </w:rPr>
        <w:t xml:space="preserve"> identifies</w:t>
      </w:r>
      <w:r w:rsidR="00A92E06">
        <w:rPr>
          <w:rFonts w:ascii="Cambria" w:hAnsi="Cambria" w:cstheme="minorHAnsi"/>
        </w:rPr>
        <w:t xml:space="preserve"> some </w:t>
      </w:r>
      <w:r w:rsidR="00AC6AC7">
        <w:rPr>
          <w:rFonts w:ascii="Cambria" w:hAnsi="Cambria" w:cstheme="minorHAnsi"/>
        </w:rPr>
        <w:t xml:space="preserve">important demographic differences among MCB consumers who have utilized services and those </w:t>
      </w:r>
      <w:r w:rsidR="003E1F6C">
        <w:rPr>
          <w:rFonts w:ascii="Cambria" w:hAnsi="Cambria" w:cstheme="minorHAnsi"/>
        </w:rPr>
        <w:t>who</w:t>
      </w:r>
      <w:r w:rsidR="00AC6AC7">
        <w:rPr>
          <w:rFonts w:ascii="Cambria" w:hAnsi="Cambria" w:cstheme="minorHAnsi"/>
        </w:rPr>
        <w:t xml:space="preserve"> have not. </w:t>
      </w:r>
      <w:r w:rsidR="0094492A">
        <w:rPr>
          <w:rFonts w:ascii="Cambria" w:hAnsi="Cambria" w:cstheme="minorHAnsi"/>
        </w:rPr>
        <w:t xml:space="preserve">There are also important demographic differences </w:t>
      </w:r>
      <w:proofErr w:type="gramStart"/>
      <w:r w:rsidR="0094492A">
        <w:rPr>
          <w:rFonts w:ascii="Cambria" w:hAnsi="Cambria" w:cstheme="minorHAnsi"/>
        </w:rPr>
        <w:t>on</w:t>
      </w:r>
      <w:proofErr w:type="gramEnd"/>
      <w:r w:rsidR="0094492A">
        <w:rPr>
          <w:rFonts w:ascii="Cambria" w:hAnsi="Cambria" w:cstheme="minorHAnsi"/>
        </w:rPr>
        <w:t xml:space="preserve"> key measures of well-being like quality of life and social relationships. </w:t>
      </w:r>
      <w:r w:rsidR="003A61D3">
        <w:rPr>
          <w:rFonts w:ascii="Cambria" w:hAnsi="Cambria" w:cstheme="minorHAnsi"/>
        </w:rPr>
        <w:t xml:space="preserve">These differences suggest opportunities for MCB to target certain populations for additional outreach, to ensure that every </w:t>
      </w:r>
      <w:r w:rsidR="002903B1">
        <w:rPr>
          <w:rFonts w:ascii="Cambria" w:hAnsi="Cambria" w:cstheme="minorHAnsi"/>
        </w:rPr>
        <w:t>consumer</w:t>
      </w:r>
      <w:r w:rsidR="005B6273">
        <w:rPr>
          <w:rFonts w:ascii="Cambria" w:hAnsi="Cambria" w:cstheme="minorHAnsi"/>
        </w:rPr>
        <w:t xml:space="preserve"> has the chance to benefit from MCB</w:t>
      </w:r>
      <w:r w:rsidR="002903B1">
        <w:rPr>
          <w:rFonts w:ascii="Cambria" w:hAnsi="Cambria" w:cstheme="minorHAnsi"/>
        </w:rPr>
        <w:t>’s</w:t>
      </w:r>
      <w:r w:rsidR="005B6273">
        <w:rPr>
          <w:rFonts w:ascii="Cambria" w:hAnsi="Cambria" w:cstheme="minorHAnsi"/>
        </w:rPr>
        <w:t xml:space="preserve"> services. </w:t>
      </w:r>
    </w:p>
    <w:p w14:paraId="518AF5E4" w14:textId="77777777" w:rsidR="005B6273" w:rsidRDefault="005B6273" w:rsidP="004D571A">
      <w:pPr>
        <w:spacing w:after="0" w:line="276" w:lineRule="auto"/>
        <w:jc w:val="both"/>
        <w:rPr>
          <w:rFonts w:ascii="Cambria" w:hAnsi="Cambria" w:cstheme="minorHAnsi"/>
        </w:rPr>
      </w:pPr>
    </w:p>
    <w:p w14:paraId="5D63E794" w14:textId="07A2176A" w:rsidR="005B6273" w:rsidRDefault="005B6273" w:rsidP="004D571A">
      <w:pPr>
        <w:spacing w:after="0" w:line="276" w:lineRule="auto"/>
        <w:jc w:val="both"/>
        <w:rPr>
          <w:rFonts w:ascii="Cambria" w:hAnsi="Cambria" w:cstheme="minorHAnsi"/>
        </w:rPr>
      </w:pPr>
      <w:r>
        <w:rPr>
          <w:rFonts w:ascii="Cambria" w:hAnsi="Cambria" w:cstheme="minorHAnsi"/>
        </w:rPr>
        <w:t xml:space="preserve">Below are key findings from each section of the survey. These are expanded in more detail in the Analysis section that follows the Methodology </w:t>
      </w:r>
      <w:r w:rsidR="000B335F">
        <w:rPr>
          <w:rFonts w:ascii="Cambria" w:hAnsi="Cambria" w:cstheme="minorHAnsi"/>
        </w:rPr>
        <w:t xml:space="preserve">description, both after this </w:t>
      </w:r>
      <w:r w:rsidR="001B1B0A">
        <w:rPr>
          <w:rFonts w:ascii="Cambria" w:hAnsi="Cambria" w:cstheme="minorHAnsi"/>
        </w:rPr>
        <w:t>E</w:t>
      </w:r>
      <w:r w:rsidR="000B335F">
        <w:rPr>
          <w:rFonts w:ascii="Cambria" w:hAnsi="Cambria" w:cstheme="minorHAnsi"/>
        </w:rPr>
        <w:t xml:space="preserve">xecutive </w:t>
      </w:r>
      <w:r w:rsidR="001B1B0A">
        <w:rPr>
          <w:rFonts w:ascii="Cambria" w:hAnsi="Cambria" w:cstheme="minorHAnsi"/>
        </w:rPr>
        <w:t>S</w:t>
      </w:r>
      <w:r w:rsidR="000B335F">
        <w:rPr>
          <w:rFonts w:ascii="Cambria" w:hAnsi="Cambria" w:cstheme="minorHAnsi"/>
        </w:rPr>
        <w:t>ummary.</w:t>
      </w:r>
    </w:p>
    <w:p w14:paraId="189A11C9" w14:textId="77777777" w:rsidR="00677D6A" w:rsidRDefault="00677D6A" w:rsidP="004D571A">
      <w:pPr>
        <w:spacing w:after="0" w:line="276" w:lineRule="auto"/>
        <w:jc w:val="both"/>
        <w:rPr>
          <w:rFonts w:ascii="Cambria" w:hAnsi="Cambria"/>
          <w:i/>
          <w:iCs/>
          <w:sz w:val="28"/>
          <w:szCs w:val="28"/>
        </w:rPr>
      </w:pPr>
    </w:p>
    <w:p w14:paraId="2EE17B2F" w14:textId="5EA33B59" w:rsidR="003E123A" w:rsidRPr="00E9680D" w:rsidRDefault="003E123A" w:rsidP="004F6D43">
      <w:pPr>
        <w:pStyle w:val="Heading3"/>
      </w:pPr>
      <w:bookmarkStart w:id="12" w:name="_Toc138149829"/>
      <w:bookmarkStart w:id="13" w:name="_Toc138150533"/>
      <w:bookmarkStart w:id="14" w:name="_Toc139020604"/>
      <w:r w:rsidRPr="000651F9">
        <w:t>Ability to Se</w:t>
      </w:r>
      <w:r w:rsidRPr="00E9680D">
        <w:t>e</w:t>
      </w:r>
      <w:bookmarkEnd w:id="12"/>
      <w:bookmarkEnd w:id="13"/>
      <w:bookmarkEnd w:id="14"/>
    </w:p>
    <w:p w14:paraId="1B3F9989" w14:textId="77777777" w:rsidR="003E123A" w:rsidRPr="00E9680D" w:rsidRDefault="003E123A" w:rsidP="004D571A">
      <w:pPr>
        <w:spacing w:after="0" w:line="276" w:lineRule="auto"/>
        <w:rPr>
          <w:rFonts w:ascii="Cambria" w:hAnsi="Cambria"/>
        </w:rPr>
      </w:pPr>
    </w:p>
    <w:p w14:paraId="0EC961F0" w14:textId="73EA0979" w:rsidR="00B31C00" w:rsidRDefault="003E123A" w:rsidP="00A12CEF">
      <w:pPr>
        <w:spacing w:after="0" w:line="276" w:lineRule="auto"/>
        <w:ind w:left="360"/>
        <w:jc w:val="both"/>
        <w:rPr>
          <w:rFonts w:ascii="Cambria" w:hAnsi="Cambria"/>
        </w:rPr>
      </w:pPr>
      <w:r w:rsidRPr="00E9680D">
        <w:rPr>
          <w:rFonts w:ascii="Cambria" w:hAnsi="Cambria"/>
        </w:rPr>
        <w:t xml:space="preserve">MCB serves </w:t>
      </w:r>
      <w:r w:rsidR="00577E37">
        <w:rPr>
          <w:rFonts w:ascii="Cambria" w:hAnsi="Cambria"/>
        </w:rPr>
        <w:t xml:space="preserve">consumers who have </w:t>
      </w:r>
      <w:r w:rsidRPr="00E9680D">
        <w:rPr>
          <w:rFonts w:ascii="Cambria" w:hAnsi="Cambria"/>
        </w:rPr>
        <w:t>a wide range of visual impairment</w:t>
      </w:r>
      <w:r w:rsidR="00577E37">
        <w:rPr>
          <w:rFonts w:ascii="Cambria" w:hAnsi="Cambria"/>
        </w:rPr>
        <w:t>s</w:t>
      </w:r>
      <w:r w:rsidR="00EA43DF">
        <w:rPr>
          <w:rFonts w:ascii="Cambria" w:hAnsi="Cambria"/>
        </w:rPr>
        <w:t xml:space="preserve">. </w:t>
      </w:r>
      <w:r w:rsidR="00F145CF">
        <w:rPr>
          <w:rFonts w:ascii="Cambria" w:hAnsi="Cambria"/>
        </w:rPr>
        <w:t xml:space="preserve">While many consumers can read regular (9%) or large print (31%) with corrective lenses, the majority report more severe impairment, including 13% with no vision at all. </w:t>
      </w:r>
      <w:r w:rsidR="00DD6863">
        <w:rPr>
          <w:rFonts w:ascii="Cambria" w:hAnsi="Cambria"/>
        </w:rPr>
        <w:t xml:space="preserve">There </w:t>
      </w:r>
      <w:r w:rsidR="001B1B0A">
        <w:rPr>
          <w:rFonts w:ascii="Cambria" w:hAnsi="Cambria"/>
        </w:rPr>
        <w:t xml:space="preserve">are </w:t>
      </w:r>
      <w:r w:rsidR="00DD6863">
        <w:rPr>
          <w:rFonts w:ascii="Cambria" w:hAnsi="Cambria"/>
        </w:rPr>
        <w:t xml:space="preserve">demographic differences, </w:t>
      </w:r>
      <w:r w:rsidR="00050199">
        <w:rPr>
          <w:rFonts w:ascii="Cambria" w:hAnsi="Cambria"/>
        </w:rPr>
        <w:t>particularly by age.</w:t>
      </w:r>
      <w:r w:rsidR="00B07B08">
        <w:rPr>
          <w:rFonts w:ascii="Cambria" w:hAnsi="Cambria"/>
        </w:rPr>
        <w:t xml:space="preserve"> </w:t>
      </w:r>
      <w:proofErr w:type="gramStart"/>
      <w:r w:rsidR="00BC4F81">
        <w:rPr>
          <w:rFonts w:ascii="Cambria" w:hAnsi="Cambria"/>
        </w:rPr>
        <w:t>With the exception of</w:t>
      </w:r>
      <w:proofErr w:type="gramEnd"/>
      <w:r w:rsidR="00BC4F81">
        <w:rPr>
          <w:rFonts w:ascii="Cambria" w:hAnsi="Cambria"/>
        </w:rPr>
        <w:t xml:space="preserve"> total blindness, the more severe </w:t>
      </w:r>
      <w:r w:rsidR="006E0B06">
        <w:rPr>
          <w:rFonts w:ascii="Cambria" w:hAnsi="Cambria"/>
        </w:rPr>
        <w:t>levels</w:t>
      </w:r>
      <w:r w:rsidR="00BC4F81">
        <w:rPr>
          <w:rFonts w:ascii="Cambria" w:hAnsi="Cambria"/>
        </w:rPr>
        <w:t xml:space="preserve"> of visual impairment are most common among consumers aged 75 and older.</w:t>
      </w:r>
    </w:p>
    <w:p w14:paraId="5B6B8635" w14:textId="77777777" w:rsidR="00B31C00" w:rsidRDefault="00B31C00" w:rsidP="00A12CEF">
      <w:pPr>
        <w:spacing w:after="0" w:line="276" w:lineRule="auto"/>
        <w:ind w:left="360"/>
        <w:jc w:val="both"/>
        <w:rPr>
          <w:rFonts w:ascii="Cambria" w:hAnsi="Cambria"/>
        </w:rPr>
      </w:pPr>
    </w:p>
    <w:p w14:paraId="66E4324D" w14:textId="31A6C2C1" w:rsidR="00891216" w:rsidRPr="00E9680D" w:rsidRDefault="007127DC" w:rsidP="00A12CEF">
      <w:pPr>
        <w:spacing w:after="0" w:line="276" w:lineRule="auto"/>
        <w:ind w:left="360"/>
        <w:jc w:val="both"/>
        <w:rPr>
          <w:rFonts w:ascii="Cambria" w:hAnsi="Cambria"/>
        </w:rPr>
      </w:pPr>
      <w:r>
        <w:rPr>
          <w:rFonts w:ascii="Cambria" w:hAnsi="Cambria"/>
        </w:rPr>
        <w:t>Visual impairment</w:t>
      </w:r>
      <w:r w:rsidR="00F41581">
        <w:rPr>
          <w:rFonts w:ascii="Cambria" w:hAnsi="Cambria"/>
        </w:rPr>
        <w:t xml:space="preserve"> is closely related to many measure</w:t>
      </w:r>
      <w:r w:rsidR="00095FAF">
        <w:rPr>
          <w:rFonts w:ascii="Cambria" w:hAnsi="Cambria"/>
        </w:rPr>
        <w:t>s</w:t>
      </w:r>
      <w:r w:rsidR="00F41581">
        <w:rPr>
          <w:rFonts w:ascii="Cambria" w:hAnsi="Cambria"/>
        </w:rPr>
        <w:t xml:space="preserve"> of well-being. </w:t>
      </w:r>
      <w:r w:rsidR="00C63019">
        <w:rPr>
          <w:rFonts w:ascii="Cambria" w:hAnsi="Cambria"/>
        </w:rPr>
        <w:t>Q</w:t>
      </w:r>
      <w:r w:rsidR="0099124A">
        <w:rPr>
          <w:rFonts w:ascii="Cambria" w:hAnsi="Cambria"/>
        </w:rPr>
        <w:t>uality of life</w:t>
      </w:r>
      <w:r w:rsidR="00DF703F">
        <w:rPr>
          <w:rFonts w:ascii="Cambria" w:hAnsi="Cambria"/>
        </w:rPr>
        <w:t xml:space="preserve">, </w:t>
      </w:r>
      <w:r w:rsidR="00C44F14">
        <w:rPr>
          <w:rFonts w:ascii="Cambria" w:hAnsi="Cambria"/>
        </w:rPr>
        <w:t>ease of</w:t>
      </w:r>
      <w:r w:rsidR="00DF703F">
        <w:rPr>
          <w:rFonts w:ascii="Cambria" w:hAnsi="Cambria"/>
        </w:rPr>
        <w:t>,</w:t>
      </w:r>
      <w:r w:rsidR="00C44F14">
        <w:rPr>
          <w:rFonts w:ascii="Cambria" w:hAnsi="Cambria"/>
        </w:rPr>
        <w:t xml:space="preserve"> and satisfaction with social relationships decline as visual impairment increases</w:t>
      </w:r>
      <w:r w:rsidR="00C63019">
        <w:rPr>
          <w:rFonts w:ascii="Cambria" w:hAnsi="Cambria"/>
        </w:rPr>
        <w:t xml:space="preserve">, </w:t>
      </w:r>
      <w:r w:rsidR="00FC5FEC">
        <w:rPr>
          <w:rFonts w:ascii="Cambria" w:hAnsi="Cambria"/>
        </w:rPr>
        <w:t>except for</w:t>
      </w:r>
      <w:r w:rsidR="00C63019">
        <w:rPr>
          <w:rFonts w:ascii="Cambria" w:hAnsi="Cambria"/>
        </w:rPr>
        <w:t xml:space="preserve"> consumers with no vision (many of whom may have lived with their condition since birth).</w:t>
      </w:r>
      <w:r w:rsidR="003E123A" w:rsidRPr="00E9680D">
        <w:rPr>
          <w:rFonts w:ascii="Cambria" w:hAnsi="Cambria"/>
        </w:rPr>
        <w:t xml:space="preserve"> </w:t>
      </w:r>
      <w:r w:rsidR="006461BB">
        <w:rPr>
          <w:rFonts w:ascii="Cambria" w:hAnsi="Cambria"/>
        </w:rPr>
        <w:lastRenderedPageBreak/>
        <w:t>C</w:t>
      </w:r>
      <w:r w:rsidR="00BC4F81">
        <w:rPr>
          <w:rFonts w:ascii="Cambria" w:hAnsi="Cambria"/>
        </w:rPr>
        <w:t>onsumers</w:t>
      </w:r>
      <w:r w:rsidR="003E123A" w:rsidRPr="00E9680D">
        <w:rPr>
          <w:rFonts w:ascii="Cambria" w:hAnsi="Cambria"/>
        </w:rPr>
        <w:t xml:space="preserve"> </w:t>
      </w:r>
      <w:r w:rsidR="002E0163">
        <w:rPr>
          <w:rFonts w:ascii="Cambria" w:hAnsi="Cambria"/>
        </w:rPr>
        <w:t>who</w:t>
      </w:r>
      <w:r w:rsidR="003E123A" w:rsidRPr="00E9680D">
        <w:rPr>
          <w:rFonts w:ascii="Cambria" w:hAnsi="Cambria"/>
        </w:rPr>
        <w:t xml:space="preserve"> are more visually impaired </w:t>
      </w:r>
      <w:r w:rsidR="006461BB">
        <w:rPr>
          <w:rFonts w:ascii="Cambria" w:hAnsi="Cambria"/>
        </w:rPr>
        <w:t>report needing</w:t>
      </w:r>
      <w:r w:rsidR="003E123A" w:rsidRPr="00E9680D">
        <w:rPr>
          <w:rFonts w:ascii="Cambria" w:hAnsi="Cambria"/>
        </w:rPr>
        <w:t xml:space="preserve"> more assistance with everyday activities. </w:t>
      </w:r>
      <w:r w:rsidR="000C6595">
        <w:rPr>
          <w:rFonts w:ascii="Cambria" w:hAnsi="Cambria"/>
        </w:rPr>
        <w:t>This is an important reminder that MCB serves</w:t>
      </w:r>
      <w:r w:rsidR="003E2F9D">
        <w:rPr>
          <w:rFonts w:ascii="Cambria" w:hAnsi="Cambria"/>
        </w:rPr>
        <w:t xml:space="preserve"> consumers with</w:t>
      </w:r>
      <w:r w:rsidR="000C6595">
        <w:rPr>
          <w:rFonts w:ascii="Cambria" w:hAnsi="Cambria"/>
        </w:rPr>
        <w:t xml:space="preserve"> a wide spectrum of visual impairments, and the needs of </w:t>
      </w:r>
      <w:r w:rsidR="00254EBF">
        <w:rPr>
          <w:rFonts w:ascii="Cambria" w:hAnsi="Cambria"/>
        </w:rPr>
        <w:t xml:space="preserve">consumers with different levels of blindness can vary dramatically. </w:t>
      </w:r>
    </w:p>
    <w:p w14:paraId="672A7766" w14:textId="77777777" w:rsidR="003E123A" w:rsidRPr="00E9680D" w:rsidRDefault="003E123A" w:rsidP="004D571A">
      <w:pPr>
        <w:spacing w:after="0" w:line="276" w:lineRule="auto"/>
        <w:rPr>
          <w:rFonts w:ascii="Cambria" w:hAnsi="Cambria"/>
        </w:rPr>
      </w:pPr>
    </w:p>
    <w:p w14:paraId="63336E60" w14:textId="77777777" w:rsidR="003E123A" w:rsidRPr="00E9680D" w:rsidRDefault="003E123A" w:rsidP="004F6D43">
      <w:pPr>
        <w:pStyle w:val="Heading3"/>
      </w:pPr>
      <w:bookmarkStart w:id="15" w:name="_Toc138149830"/>
      <w:bookmarkStart w:id="16" w:name="_Toc138150534"/>
      <w:bookmarkStart w:id="17" w:name="_Toc139020605"/>
      <w:r w:rsidRPr="00E9680D">
        <w:t>Visual Aid Tools and Resources</w:t>
      </w:r>
      <w:bookmarkEnd w:id="15"/>
      <w:bookmarkEnd w:id="16"/>
      <w:bookmarkEnd w:id="17"/>
    </w:p>
    <w:p w14:paraId="471E4F69" w14:textId="77777777" w:rsidR="003E123A" w:rsidRPr="00E9680D" w:rsidRDefault="003E123A" w:rsidP="004D571A">
      <w:pPr>
        <w:spacing w:after="0" w:line="276" w:lineRule="auto"/>
        <w:rPr>
          <w:rFonts w:ascii="Cambria" w:hAnsi="Cambria"/>
          <w:i/>
          <w:iCs/>
        </w:rPr>
      </w:pPr>
    </w:p>
    <w:p w14:paraId="21642ED6" w14:textId="79A17A50" w:rsidR="003E123A" w:rsidRPr="00E9680D" w:rsidRDefault="00E73841" w:rsidP="00A12CEF">
      <w:pPr>
        <w:spacing w:after="0" w:line="276" w:lineRule="auto"/>
        <w:ind w:left="360"/>
        <w:jc w:val="both"/>
        <w:rPr>
          <w:rFonts w:ascii="Cambria" w:hAnsi="Cambria"/>
        </w:rPr>
      </w:pPr>
      <w:r>
        <w:rPr>
          <w:rFonts w:ascii="Cambria" w:hAnsi="Cambria"/>
        </w:rPr>
        <w:t>Consumers use a wide range of visual aids</w:t>
      </w:r>
      <w:r w:rsidR="003E123A" w:rsidRPr="00E9680D">
        <w:rPr>
          <w:rFonts w:ascii="Cambria" w:hAnsi="Cambria"/>
        </w:rPr>
        <w:t xml:space="preserve">, with over half using large print or talking materials (52%) and magnifiers (60%). </w:t>
      </w:r>
      <w:r w:rsidR="00177B69">
        <w:rPr>
          <w:rFonts w:ascii="Cambria" w:hAnsi="Cambria"/>
        </w:rPr>
        <w:t xml:space="preserve">Consumers </w:t>
      </w:r>
      <w:r w:rsidR="00CD48B3">
        <w:rPr>
          <w:rFonts w:ascii="Cambria" w:hAnsi="Cambria"/>
        </w:rPr>
        <w:t>who</w:t>
      </w:r>
      <w:r w:rsidR="00177B69">
        <w:rPr>
          <w:rFonts w:ascii="Cambria" w:hAnsi="Cambria"/>
        </w:rPr>
        <w:t xml:space="preserve"> are </w:t>
      </w:r>
      <w:r w:rsidR="003E123A" w:rsidRPr="00E9680D">
        <w:rPr>
          <w:rFonts w:ascii="Cambria" w:hAnsi="Cambria"/>
        </w:rPr>
        <w:t>Black, Latino, and Asian American or Pacific Islander are using some</w:t>
      </w:r>
      <w:r w:rsidR="00DD0049">
        <w:rPr>
          <w:rFonts w:ascii="Cambria" w:hAnsi="Cambria"/>
        </w:rPr>
        <w:t xml:space="preserve"> kinds of visual aid</w:t>
      </w:r>
      <w:r w:rsidR="003E123A" w:rsidRPr="00E9680D">
        <w:rPr>
          <w:rFonts w:ascii="Cambria" w:hAnsi="Cambria"/>
        </w:rPr>
        <w:t xml:space="preserve"> tools</w:t>
      </w:r>
      <w:r w:rsidR="002A106A">
        <w:rPr>
          <w:rFonts w:ascii="Cambria" w:hAnsi="Cambria"/>
        </w:rPr>
        <w:t xml:space="preserve"> </w:t>
      </w:r>
      <w:r w:rsidR="003E123A" w:rsidRPr="00E9680D">
        <w:rPr>
          <w:rFonts w:ascii="Cambria" w:hAnsi="Cambria"/>
        </w:rPr>
        <w:t>at lower rates than white consumers</w:t>
      </w:r>
      <w:r w:rsidR="006340E5">
        <w:rPr>
          <w:rFonts w:ascii="Cambria" w:hAnsi="Cambria"/>
        </w:rPr>
        <w:t>.</w:t>
      </w:r>
      <w:r w:rsidR="003E123A" w:rsidRPr="00E9680D">
        <w:rPr>
          <w:rFonts w:ascii="Cambria" w:hAnsi="Cambria"/>
        </w:rPr>
        <w:t xml:space="preserve"> Specifically, they are all using magnifiers, sunglasses, and telescopic or prescriptive lenses less frequently, and are more likely to state that they use “none of the above</w:t>
      </w:r>
      <w:r w:rsidR="00486AC1">
        <w:rPr>
          <w:rFonts w:ascii="Cambria" w:hAnsi="Cambria"/>
        </w:rPr>
        <w:t>.</w:t>
      </w:r>
      <w:r w:rsidR="003E123A" w:rsidRPr="00E9680D">
        <w:rPr>
          <w:rFonts w:ascii="Cambria" w:hAnsi="Cambria"/>
        </w:rPr>
        <w:t>”</w:t>
      </w:r>
      <w:r w:rsidR="002A106A">
        <w:rPr>
          <w:rFonts w:ascii="Cambria" w:hAnsi="Cambria"/>
        </w:rPr>
        <w:t xml:space="preserve"> </w:t>
      </w:r>
      <w:r w:rsidR="003E123A" w:rsidRPr="00E9680D">
        <w:rPr>
          <w:rFonts w:ascii="Cambria" w:hAnsi="Cambria"/>
        </w:rPr>
        <w:t>Consumers with a lower level of education</w:t>
      </w:r>
      <w:r w:rsidR="00C43750">
        <w:rPr>
          <w:rFonts w:ascii="Cambria" w:hAnsi="Cambria"/>
        </w:rPr>
        <w:t>, especially those who have a high school degree or less,</w:t>
      </w:r>
      <w:r w:rsidR="003E123A" w:rsidRPr="00E9680D">
        <w:rPr>
          <w:rFonts w:ascii="Cambria" w:hAnsi="Cambria"/>
        </w:rPr>
        <w:t xml:space="preserve"> are also less likely to use visual aid tools and resources</w:t>
      </w:r>
      <w:r w:rsidR="00C43750">
        <w:rPr>
          <w:rFonts w:ascii="Cambria" w:hAnsi="Cambria"/>
        </w:rPr>
        <w:t xml:space="preserve">. </w:t>
      </w:r>
      <w:r w:rsidR="003E123A" w:rsidRPr="00E9680D">
        <w:rPr>
          <w:rFonts w:ascii="Cambria" w:hAnsi="Cambria"/>
        </w:rPr>
        <w:t xml:space="preserve">This is true of all aid tools mentioned in the survey. This presents an opportunity for MCB </w:t>
      </w:r>
      <w:r w:rsidR="00F62A9C">
        <w:rPr>
          <w:rFonts w:ascii="Cambria" w:hAnsi="Cambria"/>
        </w:rPr>
        <w:t>to reach out to these demographic</w:t>
      </w:r>
      <w:r w:rsidR="00503E1C">
        <w:rPr>
          <w:rFonts w:ascii="Cambria" w:hAnsi="Cambria"/>
        </w:rPr>
        <w:t xml:space="preserve"> groups</w:t>
      </w:r>
      <w:r w:rsidR="003E123A" w:rsidRPr="00E9680D">
        <w:rPr>
          <w:rFonts w:ascii="Cambria" w:hAnsi="Cambria"/>
        </w:rPr>
        <w:t xml:space="preserve"> to make sure that they have all the visual aid tools and resources that they need.</w:t>
      </w:r>
    </w:p>
    <w:p w14:paraId="1B658D6E" w14:textId="77777777" w:rsidR="003E123A" w:rsidRPr="00E9680D" w:rsidRDefault="003E123A" w:rsidP="00A12CEF">
      <w:pPr>
        <w:spacing w:after="0" w:line="276" w:lineRule="auto"/>
        <w:ind w:left="360"/>
        <w:jc w:val="both"/>
        <w:rPr>
          <w:rFonts w:ascii="Cambria" w:hAnsi="Cambria"/>
          <w:i/>
          <w:iCs/>
        </w:rPr>
      </w:pPr>
    </w:p>
    <w:p w14:paraId="21EF6597" w14:textId="6329B12E" w:rsidR="003E123A" w:rsidRPr="00E9680D" w:rsidRDefault="003E123A" w:rsidP="00A12CEF">
      <w:pPr>
        <w:spacing w:after="0" w:line="276" w:lineRule="auto"/>
        <w:ind w:left="360"/>
        <w:jc w:val="both"/>
        <w:rPr>
          <w:rFonts w:ascii="Cambria" w:hAnsi="Cambria"/>
        </w:rPr>
      </w:pPr>
      <w:r w:rsidRPr="00E9680D">
        <w:rPr>
          <w:rFonts w:ascii="Cambria" w:hAnsi="Cambria"/>
        </w:rPr>
        <w:t xml:space="preserve">Additionally, in the open-ended question asked about services consumers would like to receive that they are not receiving from MCB, </w:t>
      </w:r>
      <w:r w:rsidR="00485FAA">
        <w:rPr>
          <w:rFonts w:ascii="Cambria" w:hAnsi="Cambria"/>
        </w:rPr>
        <w:t>7% of consumers</w:t>
      </w:r>
      <w:r w:rsidRPr="00E9680D">
        <w:rPr>
          <w:rFonts w:ascii="Cambria" w:hAnsi="Cambria"/>
        </w:rPr>
        <w:t xml:space="preserve"> requested a specific product or aid. </w:t>
      </w:r>
      <w:r w:rsidR="006461BB">
        <w:rPr>
          <w:rFonts w:ascii="Cambria" w:hAnsi="Cambria"/>
        </w:rPr>
        <w:t xml:space="preserve">This is a small share of the total </w:t>
      </w:r>
      <w:r w:rsidR="00D11B4A">
        <w:rPr>
          <w:rFonts w:ascii="Cambria" w:hAnsi="Cambria"/>
        </w:rPr>
        <w:t>responses, but it does</w:t>
      </w:r>
      <w:r w:rsidRPr="00E9680D">
        <w:rPr>
          <w:rFonts w:ascii="Cambria" w:hAnsi="Cambria"/>
        </w:rPr>
        <w:t xml:space="preserve"> </w:t>
      </w:r>
      <w:r w:rsidR="00FD2617" w:rsidRPr="00E9680D">
        <w:rPr>
          <w:rFonts w:ascii="Cambria" w:hAnsi="Cambria"/>
        </w:rPr>
        <w:t>present</w:t>
      </w:r>
      <w:r w:rsidRPr="00E9680D">
        <w:rPr>
          <w:rFonts w:ascii="Cambria" w:hAnsi="Cambria"/>
        </w:rPr>
        <w:t xml:space="preserve"> an opportunity for MCB to check in more frequently with </w:t>
      </w:r>
      <w:r w:rsidR="00BA6A15">
        <w:rPr>
          <w:rFonts w:ascii="Cambria" w:hAnsi="Cambria"/>
        </w:rPr>
        <w:t>its consumers</w:t>
      </w:r>
      <w:r w:rsidRPr="00E9680D">
        <w:rPr>
          <w:rFonts w:ascii="Cambria" w:hAnsi="Cambria"/>
        </w:rPr>
        <w:t xml:space="preserve"> to ensure that they have the tools that they need. </w:t>
      </w:r>
    </w:p>
    <w:p w14:paraId="33ED4003" w14:textId="77777777" w:rsidR="003E123A" w:rsidRPr="00E9680D" w:rsidRDefault="003E123A" w:rsidP="004D571A">
      <w:pPr>
        <w:spacing w:after="0" w:line="276" w:lineRule="auto"/>
        <w:rPr>
          <w:rFonts w:ascii="Cambria" w:hAnsi="Cambria"/>
          <w:i/>
          <w:iCs/>
        </w:rPr>
      </w:pPr>
    </w:p>
    <w:p w14:paraId="2FBD6F8F" w14:textId="77777777" w:rsidR="003E123A" w:rsidRPr="00E9680D" w:rsidRDefault="003E123A" w:rsidP="004F6D43">
      <w:pPr>
        <w:pStyle w:val="Heading3"/>
      </w:pPr>
      <w:bookmarkStart w:id="18" w:name="_Toc138149832"/>
      <w:bookmarkStart w:id="19" w:name="_Toc138150536"/>
      <w:bookmarkStart w:id="20" w:name="_Toc139020606"/>
      <w:r w:rsidRPr="00E9680D">
        <w:t>Satisfaction with Services</w:t>
      </w:r>
      <w:bookmarkEnd w:id="18"/>
      <w:bookmarkEnd w:id="19"/>
      <w:bookmarkEnd w:id="20"/>
    </w:p>
    <w:p w14:paraId="116D8AD5" w14:textId="77777777" w:rsidR="003E123A" w:rsidRPr="00E9680D" w:rsidRDefault="003E123A" w:rsidP="004D571A">
      <w:pPr>
        <w:spacing w:after="0" w:line="276" w:lineRule="auto"/>
        <w:rPr>
          <w:rFonts w:ascii="Cambria" w:hAnsi="Cambria"/>
        </w:rPr>
      </w:pPr>
    </w:p>
    <w:p w14:paraId="70B34679" w14:textId="54431F21" w:rsidR="00966A9F" w:rsidRDefault="003E123A" w:rsidP="00A12CEF">
      <w:pPr>
        <w:spacing w:after="0" w:line="276" w:lineRule="auto"/>
        <w:ind w:left="360"/>
        <w:jc w:val="both"/>
        <w:rPr>
          <w:rFonts w:ascii="Cambria" w:hAnsi="Cambria"/>
        </w:rPr>
      </w:pPr>
      <w:r w:rsidRPr="00E9680D">
        <w:rPr>
          <w:rFonts w:ascii="Cambria" w:hAnsi="Cambria"/>
        </w:rPr>
        <w:t xml:space="preserve">All </w:t>
      </w:r>
      <w:r w:rsidR="00AA7318">
        <w:rPr>
          <w:rFonts w:ascii="Cambria" w:hAnsi="Cambria"/>
        </w:rPr>
        <w:t xml:space="preserve">the MCB </w:t>
      </w:r>
      <w:r w:rsidRPr="00E9680D">
        <w:rPr>
          <w:rFonts w:ascii="Cambria" w:hAnsi="Cambria"/>
        </w:rPr>
        <w:t>services provided received high satisfaction rates,</w:t>
      </w:r>
      <w:r w:rsidR="0041167D">
        <w:rPr>
          <w:rFonts w:ascii="Cambria" w:hAnsi="Cambria"/>
        </w:rPr>
        <w:t xml:space="preserve"> with </w:t>
      </w:r>
      <w:r w:rsidR="00175C1A">
        <w:rPr>
          <w:rFonts w:ascii="Cambria" w:hAnsi="Cambria"/>
        </w:rPr>
        <w:t>the majority</w:t>
      </w:r>
      <w:r w:rsidR="0041167D">
        <w:rPr>
          <w:rFonts w:ascii="Cambria" w:hAnsi="Cambria"/>
        </w:rPr>
        <w:t xml:space="preserve"> of those who have received a given service saying they are “very satisfied” with each service except for vocational services (46%)</w:t>
      </w:r>
      <w:r w:rsidRPr="00E9680D">
        <w:rPr>
          <w:rFonts w:ascii="Cambria" w:hAnsi="Cambria"/>
        </w:rPr>
        <w:t xml:space="preserve">. </w:t>
      </w:r>
      <w:r w:rsidR="00704F79">
        <w:rPr>
          <w:rFonts w:ascii="Cambria" w:hAnsi="Cambria"/>
        </w:rPr>
        <w:t xml:space="preserve">With a few exceptions, satisfaction levels for services are statistically similar across most demographic groups. </w:t>
      </w:r>
      <w:r w:rsidR="0041167D">
        <w:rPr>
          <w:rFonts w:ascii="Cambria" w:hAnsi="Cambria"/>
        </w:rPr>
        <w:t xml:space="preserve">This all suggests that </w:t>
      </w:r>
      <w:r w:rsidR="006D23D6">
        <w:rPr>
          <w:rFonts w:ascii="Cambria" w:hAnsi="Cambria"/>
        </w:rPr>
        <w:t xml:space="preserve">MCB services are well received and appreciated by those who have gotten them. </w:t>
      </w:r>
      <w:r w:rsidR="0044568B">
        <w:rPr>
          <w:rFonts w:ascii="Cambria" w:hAnsi="Cambria"/>
        </w:rPr>
        <w:t xml:space="preserve"> </w:t>
      </w:r>
      <w:r w:rsidR="000854BB">
        <w:rPr>
          <w:rFonts w:ascii="Cambria" w:hAnsi="Cambria"/>
        </w:rPr>
        <w:t xml:space="preserve">There is </w:t>
      </w:r>
      <w:r w:rsidR="0044568B">
        <w:rPr>
          <w:rFonts w:ascii="Cambria" w:hAnsi="Cambria"/>
        </w:rPr>
        <w:t xml:space="preserve">also </w:t>
      </w:r>
      <w:r w:rsidR="000854BB">
        <w:rPr>
          <w:rFonts w:ascii="Cambria" w:hAnsi="Cambria"/>
        </w:rPr>
        <w:t xml:space="preserve">evidence that the services are making a difference in consumers’ lives. </w:t>
      </w:r>
      <w:r w:rsidR="00752E1F">
        <w:rPr>
          <w:rFonts w:ascii="Cambria" w:hAnsi="Cambria"/>
        </w:rPr>
        <w:t>For each service offered, consumers who received that service report better quality of life and satisfaction with</w:t>
      </w:r>
      <w:r w:rsidR="000C44A8">
        <w:rPr>
          <w:rFonts w:ascii="Cambria" w:hAnsi="Cambria"/>
        </w:rPr>
        <w:t xml:space="preserve"> their</w:t>
      </w:r>
      <w:r w:rsidR="00752E1F">
        <w:rPr>
          <w:rFonts w:ascii="Cambria" w:hAnsi="Cambria"/>
        </w:rPr>
        <w:t xml:space="preserve"> social relationships</w:t>
      </w:r>
      <w:r w:rsidR="00657431">
        <w:rPr>
          <w:rFonts w:ascii="Cambria" w:hAnsi="Cambria"/>
        </w:rPr>
        <w:t xml:space="preserve"> compared to those who have not received that service</w:t>
      </w:r>
      <w:r w:rsidR="00752E1F">
        <w:rPr>
          <w:rFonts w:ascii="Cambria" w:hAnsi="Cambria"/>
        </w:rPr>
        <w:t xml:space="preserve">. </w:t>
      </w:r>
      <w:r w:rsidR="00436E33">
        <w:rPr>
          <w:rFonts w:ascii="Cambria" w:hAnsi="Cambria"/>
        </w:rPr>
        <w:t xml:space="preserve">The fact that MCB services are making a difference </w:t>
      </w:r>
      <w:r w:rsidR="00050464">
        <w:rPr>
          <w:rFonts w:ascii="Cambria" w:hAnsi="Cambria"/>
        </w:rPr>
        <w:t>further highlights the need to make sure that services are being offered to all consumers equitably.</w:t>
      </w:r>
    </w:p>
    <w:p w14:paraId="1651AFB1" w14:textId="77777777" w:rsidR="00966A9F" w:rsidRDefault="00966A9F" w:rsidP="00A12CEF">
      <w:pPr>
        <w:spacing w:after="0" w:line="276" w:lineRule="auto"/>
        <w:ind w:left="360"/>
        <w:jc w:val="both"/>
        <w:rPr>
          <w:rFonts w:ascii="Cambria" w:hAnsi="Cambria"/>
        </w:rPr>
      </w:pPr>
    </w:p>
    <w:p w14:paraId="3FB6EEF1" w14:textId="46B08812" w:rsidR="003E123A" w:rsidRPr="00E9680D" w:rsidRDefault="00AE4B33" w:rsidP="00A12CEF">
      <w:pPr>
        <w:spacing w:after="0" w:line="276" w:lineRule="auto"/>
        <w:ind w:left="360"/>
        <w:jc w:val="both"/>
        <w:rPr>
          <w:rFonts w:ascii="Cambria" w:hAnsi="Cambria"/>
        </w:rPr>
      </w:pPr>
      <w:r>
        <w:rPr>
          <w:rFonts w:ascii="Cambria" w:hAnsi="Cambria"/>
        </w:rPr>
        <w:t xml:space="preserve">The survey does suggest some room for improvement. </w:t>
      </w:r>
      <w:r w:rsidR="00B630D5">
        <w:rPr>
          <w:rFonts w:ascii="Cambria" w:hAnsi="Cambria"/>
        </w:rPr>
        <w:t>A minority (13%) of consumers surveyed want to work but are not current</w:t>
      </w:r>
      <w:r w:rsidR="00AA51E7">
        <w:rPr>
          <w:rFonts w:ascii="Cambria" w:hAnsi="Cambria"/>
        </w:rPr>
        <w:t>ly</w:t>
      </w:r>
      <w:r w:rsidR="008D5748">
        <w:rPr>
          <w:rFonts w:ascii="Cambria" w:hAnsi="Cambria"/>
        </w:rPr>
        <w:t xml:space="preserve"> working</w:t>
      </w:r>
      <w:r w:rsidR="00AA51E7">
        <w:rPr>
          <w:rFonts w:ascii="Cambria" w:hAnsi="Cambria"/>
        </w:rPr>
        <w:t xml:space="preserve">. </w:t>
      </w:r>
      <w:r w:rsidR="006E0240">
        <w:rPr>
          <w:rFonts w:ascii="Cambria" w:hAnsi="Cambria"/>
        </w:rPr>
        <w:t>A</w:t>
      </w:r>
      <w:r w:rsidR="00AA51E7">
        <w:rPr>
          <w:rFonts w:ascii="Cambria" w:hAnsi="Cambria"/>
        </w:rPr>
        <w:t xml:space="preserve"> majority </w:t>
      </w:r>
      <w:r w:rsidR="003E123A" w:rsidRPr="00E9680D">
        <w:rPr>
          <w:rFonts w:ascii="Cambria" w:hAnsi="Cambria"/>
        </w:rPr>
        <w:t>(54%) of th</w:t>
      </w:r>
      <w:r w:rsidR="00AA51E7">
        <w:rPr>
          <w:rFonts w:ascii="Cambria" w:hAnsi="Cambria"/>
        </w:rPr>
        <w:t xml:space="preserve">ese would-be workers </w:t>
      </w:r>
      <w:r w:rsidR="003E123A" w:rsidRPr="00E9680D">
        <w:rPr>
          <w:rFonts w:ascii="Cambria" w:hAnsi="Cambria"/>
        </w:rPr>
        <w:t xml:space="preserve">have </w:t>
      </w:r>
      <w:r w:rsidR="003E123A" w:rsidRPr="006E0240">
        <w:rPr>
          <w:rFonts w:ascii="Cambria" w:hAnsi="Cambria"/>
          <w:i/>
          <w:iCs/>
        </w:rPr>
        <w:t>not</w:t>
      </w:r>
      <w:r w:rsidR="003E123A" w:rsidRPr="00E9680D">
        <w:rPr>
          <w:rFonts w:ascii="Cambria" w:hAnsi="Cambria"/>
        </w:rPr>
        <w:t xml:space="preserve"> received vocational services</w:t>
      </w:r>
      <w:r w:rsidR="006E0240">
        <w:rPr>
          <w:rFonts w:ascii="Cambria" w:hAnsi="Cambria"/>
        </w:rPr>
        <w:t xml:space="preserve">, and </w:t>
      </w:r>
      <w:r w:rsidR="00BA6A15">
        <w:rPr>
          <w:rFonts w:ascii="Cambria" w:hAnsi="Cambria"/>
        </w:rPr>
        <w:t>those who</w:t>
      </w:r>
      <w:r w:rsidR="00AA51E7">
        <w:rPr>
          <w:rFonts w:ascii="Cambria" w:hAnsi="Cambria"/>
        </w:rPr>
        <w:t xml:space="preserve"> have </w:t>
      </w:r>
      <w:r w:rsidR="006E0240">
        <w:rPr>
          <w:rFonts w:ascii="Cambria" w:hAnsi="Cambria"/>
        </w:rPr>
        <w:t xml:space="preserve">received vocational services </w:t>
      </w:r>
      <w:r w:rsidR="007C663F">
        <w:rPr>
          <w:rFonts w:ascii="Cambria" w:hAnsi="Cambria"/>
        </w:rPr>
        <w:t>report a lower level of satisfaction</w:t>
      </w:r>
      <w:r w:rsidR="00E276F0">
        <w:rPr>
          <w:rFonts w:ascii="Cambria" w:hAnsi="Cambria"/>
        </w:rPr>
        <w:t xml:space="preserve"> with the </w:t>
      </w:r>
      <w:r w:rsidR="00D67134">
        <w:rPr>
          <w:rFonts w:ascii="Cambria" w:hAnsi="Cambria"/>
        </w:rPr>
        <w:t>vocational services they have received</w:t>
      </w:r>
      <w:r w:rsidR="007C663F">
        <w:rPr>
          <w:rFonts w:ascii="Cambria" w:hAnsi="Cambria"/>
        </w:rPr>
        <w:t xml:space="preserve">. </w:t>
      </w:r>
    </w:p>
    <w:p w14:paraId="67F96512" w14:textId="77777777" w:rsidR="003E123A" w:rsidRPr="00E9680D" w:rsidRDefault="003E123A" w:rsidP="00A12CEF">
      <w:pPr>
        <w:spacing w:after="0" w:line="276" w:lineRule="auto"/>
        <w:ind w:left="360"/>
        <w:jc w:val="both"/>
        <w:rPr>
          <w:rFonts w:ascii="Cambria" w:hAnsi="Cambria"/>
        </w:rPr>
      </w:pPr>
    </w:p>
    <w:p w14:paraId="65A7555A" w14:textId="032280E2" w:rsidR="003E123A" w:rsidRPr="00E9680D" w:rsidRDefault="003E123A" w:rsidP="00A12CEF">
      <w:pPr>
        <w:spacing w:after="0" w:line="276" w:lineRule="auto"/>
        <w:ind w:left="360"/>
        <w:jc w:val="both"/>
        <w:rPr>
          <w:rFonts w:ascii="Cambria" w:hAnsi="Cambria"/>
        </w:rPr>
      </w:pPr>
      <w:r w:rsidRPr="00E9680D">
        <w:rPr>
          <w:rFonts w:ascii="Cambria" w:hAnsi="Cambria"/>
        </w:rPr>
        <w:t xml:space="preserve">Consumers </w:t>
      </w:r>
      <w:r w:rsidR="008D1435">
        <w:rPr>
          <w:rFonts w:ascii="Cambria" w:hAnsi="Cambria"/>
        </w:rPr>
        <w:t>who</w:t>
      </w:r>
      <w:r w:rsidRPr="00E9680D">
        <w:rPr>
          <w:rFonts w:ascii="Cambria" w:hAnsi="Cambria"/>
        </w:rPr>
        <w:t xml:space="preserve"> have not received rehabilitative teaching services</w:t>
      </w:r>
      <w:r w:rsidR="009B6E50">
        <w:rPr>
          <w:rFonts w:ascii="Cambria" w:hAnsi="Cambria"/>
        </w:rPr>
        <w:t xml:space="preserve"> are more likely to say</w:t>
      </w:r>
      <w:r w:rsidRPr="00E9680D">
        <w:rPr>
          <w:rFonts w:ascii="Cambria" w:hAnsi="Cambria"/>
        </w:rPr>
        <w:t xml:space="preserve"> they need a lot of assistance with everyday activities. </w:t>
      </w:r>
      <w:r w:rsidR="009B6E50">
        <w:rPr>
          <w:rFonts w:ascii="Cambria" w:hAnsi="Cambria"/>
        </w:rPr>
        <w:t xml:space="preserve">While this </w:t>
      </w:r>
      <w:r w:rsidR="00A12CEF">
        <w:rPr>
          <w:rFonts w:ascii="Cambria" w:hAnsi="Cambria"/>
        </w:rPr>
        <w:t>suggests</w:t>
      </w:r>
      <w:r w:rsidRPr="00E9680D">
        <w:rPr>
          <w:rFonts w:ascii="Cambria" w:hAnsi="Cambria"/>
        </w:rPr>
        <w:t xml:space="preserve"> MCB’s rehabilitative teaching services are helping consumers to live independently, </w:t>
      </w:r>
      <w:r w:rsidR="009B6E50">
        <w:rPr>
          <w:rFonts w:ascii="Cambria" w:hAnsi="Cambria"/>
        </w:rPr>
        <w:t xml:space="preserve">it also suggests an opportunity for </w:t>
      </w:r>
      <w:r w:rsidR="009B6E50">
        <w:rPr>
          <w:rFonts w:ascii="Cambria" w:hAnsi="Cambria"/>
        </w:rPr>
        <w:lastRenderedPageBreak/>
        <w:t>outreach</w:t>
      </w:r>
      <w:r w:rsidRPr="00E9680D">
        <w:rPr>
          <w:rFonts w:ascii="Cambria" w:hAnsi="Cambria"/>
        </w:rPr>
        <w:t>. Those with higher level</w:t>
      </w:r>
      <w:r w:rsidR="0087715C">
        <w:rPr>
          <w:rFonts w:ascii="Cambria" w:hAnsi="Cambria"/>
        </w:rPr>
        <w:t>s</w:t>
      </w:r>
      <w:r w:rsidRPr="00E9680D">
        <w:rPr>
          <w:rFonts w:ascii="Cambria" w:hAnsi="Cambria"/>
        </w:rPr>
        <w:t xml:space="preserve"> visual impairment </w:t>
      </w:r>
      <w:r w:rsidR="0087715C">
        <w:rPr>
          <w:rFonts w:ascii="Cambria" w:hAnsi="Cambria"/>
        </w:rPr>
        <w:t>also report</w:t>
      </w:r>
      <w:r w:rsidRPr="00E9680D">
        <w:rPr>
          <w:rFonts w:ascii="Cambria" w:hAnsi="Cambria"/>
        </w:rPr>
        <w:t xml:space="preserve"> lower satisfaction levels with rehabilitative teaching services. This provides an opportunity for MCB to reassess available services to determine innovative ways to address the needs of people with lower levels of vision.  </w:t>
      </w:r>
    </w:p>
    <w:p w14:paraId="5F825A86" w14:textId="77777777" w:rsidR="003E123A" w:rsidRPr="00E9680D" w:rsidRDefault="003E123A" w:rsidP="00A12CEF">
      <w:pPr>
        <w:spacing w:after="0" w:line="276" w:lineRule="auto"/>
        <w:ind w:left="360"/>
        <w:jc w:val="both"/>
        <w:rPr>
          <w:rFonts w:ascii="Cambria" w:hAnsi="Cambria"/>
        </w:rPr>
      </w:pPr>
    </w:p>
    <w:p w14:paraId="253CA7F8" w14:textId="53D6A4AE" w:rsidR="003E123A" w:rsidRPr="00E9680D" w:rsidRDefault="003E123A" w:rsidP="00A12CEF">
      <w:pPr>
        <w:spacing w:after="0" w:line="276" w:lineRule="auto"/>
        <w:ind w:left="360"/>
        <w:jc w:val="both"/>
        <w:rPr>
          <w:rFonts w:ascii="Cambria" w:hAnsi="Cambria"/>
        </w:rPr>
      </w:pPr>
      <w:r w:rsidRPr="00E9680D">
        <w:rPr>
          <w:rFonts w:ascii="Cambria" w:hAnsi="Cambria"/>
        </w:rPr>
        <w:t xml:space="preserve">When asked what kind of services consumers want that they are not currently receiving, </w:t>
      </w:r>
      <w:r w:rsidR="003D1632">
        <w:rPr>
          <w:rFonts w:ascii="Cambria" w:hAnsi="Cambria"/>
        </w:rPr>
        <w:t xml:space="preserve">the majority </w:t>
      </w:r>
      <w:r w:rsidR="00DE17C0">
        <w:rPr>
          <w:rFonts w:ascii="Cambria" w:hAnsi="Cambria"/>
        </w:rPr>
        <w:t xml:space="preserve">(62%) </w:t>
      </w:r>
      <w:r w:rsidR="003D1632">
        <w:rPr>
          <w:rFonts w:ascii="Cambria" w:hAnsi="Cambria"/>
        </w:rPr>
        <w:t xml:space="preserve">of respondents did not have any </w:t>
      </w:r>
      <w:r w:rsidR="00DE17C0">
        <w:rPr>
          <w:rFonts w:ascii="Cambria" w:hAnsi="Cambria"/>
        </w:rPr>
        <w:t>requests</w:t>
      </w:r>
      <w:r w:rsidR="003D1632">
        <w:rPr>
          <w:rFonts w:ascii="Cambria" w:hAnsi="Cambria"/>
        </w:rPr>
        <w:t>. Among th</w:t>
      </w:r>
      <w:r w:rsidR="00511CD7">
        <w:rPr>
          <w:rFonts w:ascii="Cambria" w:hAnsi="Cambria"/>
        </w:rPr>
        <w:t>e 38%</w:t>
      </w:r>
      <w:r w:rsidR="003D1632">
        <w:rPr>
          <w:rFonts w:ascii="Cambria" w:hAnsi="Cambria"/>
        </w:rPr>
        <w:t xml:space="preserve"> who did respond, </w:t>
      </w:r>
      <w:r w:rsidRPr="00E9680D">
        <w:rPr>
          <w:rFonts w:ascii="Cambria" w:hAnsi="Cambria"/>
        </w:rPr>
        <w:t xml:space="preserve">the most frequently </w:t>
      </w:r>
      <w:r w:rsidR="003D1632">
        <w:rPr>
          <w:rFonts w:ascii="Cambria" w:hAnsi="Cambria"/>
        </w:rPr>
        <w:t>cited</w:t>
      </w:r>
      <w:r w:rsidRPr="00E9680D">
        <w:rPr>
          <w:rFonts w:ascii="Cambria" w:hAnsi="Cambria"/>
        </w:rPr>
        <w:t xml:space="preserve"> service is technology support and training</w:t>
      </w:r>
      <w:r w:rsidR="00134C5E">
        <w:rPr>
          <w:rFonts w:ascii="Cambria" w:hAnsi="Cambria"/>
        </w:rPr>
        <w:t xml:space="preserve"> (</w:t>
      </w:r>
      <w:r w:rsidR="00511CD7">
        <w:rPr>
          <w:rFonts w:ascii="Cambria" w:hAnsi="Cambria"/>
        </w:rPr>
        <w:t>23</w:t>
      </w:r>
      <w:r w:rsidR="00134C5E">
        <w:rPr>
          <w:rFonts w:ascii="Cambria" w:hAnsi="Cambria"/>
        </w:rPr>
        <w:t>%)</w:t>
      </w:r>
      <w:r w:rsidRPr="00E9680D">
        <w:rPr>
          <w:rFonts w:ascii="Cambria" w:hAnsi="Cambria"/>
        </w:rPr>
        <w:t>. Other services that MCB provides that were mentioned were transportation / mobility support</w:t>
      </w:r>
      <w:r w:rsidR="00134C5E">
        <w:rPr>
          <w:rFonts w:ascii="Cambria" w:hAnsi="Cambria"/>
        </w:rPr>
        <w:t xml:space="preserve"> (</w:t>
      </w:r>
      <w:r w:rsidR="00E82758">
        <w:rPr>
          <w:rFonts w:ascii="Cambria" w:hAnsi="Cambria"/>
        </w:rPr>
        <w:t>16</w:t>
      </w:r>
      <w:r w:rsidR="00880156">
        <w:rPr>
          <w:rFonts w:ascii="Cambria" w:hAnsi="Cambria"/>
        </w:rPr>
        <w:t>%)</w:t>
      </w:r>
      <w:r w:rsidRPr="00E9680D">
        <w:rPr>
          <w:rFonts w:ascii="Cambria" w:hAnsi="Cambria"/>
        </w:rPr>
        <w:t>, vocational / employment support</w:t>
      </w:r>
      <w:r w:rsidR="00880156">
        <w:rPr>
          <w:rFonts w:ascii="Cambria" w:hAnsi="Cambria"/>
        </w:rPr>
        <w:t xml:space="preserve"> (</w:t>
      </w:r>
      <w:r w:rsidR="0000201A">
        <w:rPr>
          <w:rFonts w:ascii="Cambria" w:hAnsi="Cambria"/>
        </w:rPr>
        <w:t>10</w:t>
      </w:r>
      <w:r w:rsidR="00880156">
        <w:rPr>
          <w:rFonts w:ascii="Cambria" w:hAnsi="Cambria"/>
        </w:rPr>
        <w:t>%)</w:t>
      </w:r>
      <w:r w:rsidRPr="00E9680D">
        <w:rPr>
          <w:rFonts w:ascii="Cambria" w:hAnsi="Cambria"/>
        </w:rPr>
        <w:t>, and rehabilitative teaching services</w:t>
      </w:r>
      <w:r w:rsidR="00880156">
        <w:rPr>
          <w:rFonts w:ascii="Cambria" w:hAnsi="Cambria"/>
        </w:rPr>
        <w:t xml:space="preserve"> (</w:t>
      </w:r>
      <w:r w:rsidR="0000201A">
        <w:rPr>
          <w:rFonts w:ascii="Cambria" w:hAnsi="Cambria"/>
        </w:rPr>
        <w:t>7</w:t>
      </w:r>
      <w:r w:rsidR="00880156">
        <w:rPr>
          <w:rFonts w:ascii="Cambria" w:hAnsi="Cambria"/>
        </w:rPr>
        <w:t>%)</w:t>
      </w:r>
      <w:r w:rsidRPr="00E9680D">
        <w:rPr>
          <w:rFonts w:ascii="Cambria" w:hAnsi="Cambria"/>
        </w:rPr>
        <w:t xml:space="preserve">. This provides an opportunity to reach out to consumers to make sure that they </w:t>
      </w:r>
      <w:proofErr w:type="gramStart"/>
      <w:r w:rsidRPr="00E9680D">
        <w:rPr>
          <w:rFonts w:ascii="Cambria" w:hAnsi="Cambria"/>
        </w:rPr>
        <w:t>are able to</w:t>
      </w:r>
      <w:proofErr w:type="gramEnd"/>
      <w:r w:rsidRPr="00E9680D">
        <w:rPr>
          <w:rFonts w:ascii="Cambria" w:hAnsi="Cambria"/>
        </w:rPr>
        <w:t xml:space="preserve"> access the services that MCB already provides. </w:t>
      </w:r>
    </w:p>
    <w:p w14:paraId="2304A5DE" w14:textId="77777777" w:rsidR="003E123A" w:rsidRPr="00E9680D" w:rsidRDefault="003E123A" w:rsidP="00A12CEF">
      <w:pPr>
        <w:spacing w:after="0" w:line="276" w:lineRule="auto"/>
        <w:ind w:left="360"/>
        <w:jc w:val="both"/>
        <w:rPr>
          <w:rFonts w:ascii="Cambria" w:hAnsi="Cambria"/>
        </w:rPr>
      </w:pPr>
    </w:p>
    <w:p w14:paraId="045C0826" w14:textId="777C6C1B" w:rsidR="003E123A" w:rsidRPr="00E9680D" w:rsidRDefault="003E123A" w:rsidP="00A12CEF">
      <w:pPr>
        <w:spacing w:after="0" w:line="276" w:lineRule="auto"/>
        <w:ind w:left="360"/>
        <w:jc w:val="both"/>
        <w:rPr>
          <w:rFonts w:ascii="Cambria" w:hAnsi="Cambria"/>
        </w:rPr>
      </w:pPr>
      <w:r w:rsidRPr="00E9680D">
        <w:rPr>
          <w:rFonts w:ascii="Cambria" w:hAnsi="Cambria"/>
        </w:rPr>
        <w:t xml:space="preserve">Additionally, </w:t>
      </w:r>
      <w:proofErr w:type="gramStart"/>
      <w:r w:rsidRPr="00E9680D">
        <w:rPr>
          <w:rFonts w:ascii="Cambria" w:hAnsi="Cambria"/>
        </w:rPr>
        <w:t>a number of</w:t>
      </w:r>
      <w:proofErr w:type="gramEnd"/>
      <w:r w:rsidRPr="00E9680D">
        <w:rPr>
          <w:rFonts w:ascii="Cambria" w:hAnsi="Cambria"/>
        </w:rPr>
        <w:t xml:space="preserve"> consumers either asked for more information about </w:t>
      </w:r>
      <w:r w:rsidR="00F1530D" w:rsidRPr="00E9680D">
        <w:rPr>
          <w:rFonts w:ascii="Cambria" w:hAnsi="Cambria"/>
        </w:rPr>
        <w:t>the services</w:t>
      </w:r>
      <w:r w:rsidRPr="00E9680D">
        <w:rPr>
          <w:rFonts w:ascii="Cambria" w:hAnsi="Cambria"/>
        </w:rPr>
        <w:t xml:space="preserve"> provided</w:t>
      </w:r>
      <w:r w:rsidR="00D728AC">
        <w:rPr>
          <w:rFonts w:ascii="Cambria" w:hAnsi="Cambria"/>
        </w:rPr>
        <w:t xml:space="preserve"> (</w:t>
      </w:r>
      <w:r w:rsidR="0000201A">
        <w:rPr>
          <w:rFonts w:ascii="Cambria" w:hAnsi="Cambria"/>
        </w:rPr>
        <w:t>8</w:t>
      </w:r>
      <w:r w:rsidR="00CA0804">
        <w:rPr>
          <w:rFonts w:ascii="Cambria" w:hAnsi="Cambria"/>
        </w:rPr>
        <w:t>%)</w:t>
      </w:r>
      <w:r w:rsidRPr="00E9680D">
        <w:rPr>
          <w:rFonts w:ascii="Cambria" w:hAnsi="Cambria"/>
        </w:rPr>
        <w:t>, mentioned that they have not received services at all or for many years</w:t>
      </w:r>
      <w:r w:rsidR="00880156">
        <w:rPr>
          <w:rFonts w:ascii="Cambria" w:hAnsi="Cambria"/>
        </w:rPr>
        <w:t xml:space="preserve"> (</w:t>
      </w:r>
      <w:r w:rsidR="0000201A">
        <w:rPr>
          <w:rFonts w:ascii="Cambria" w:hAnsi="Cambria"/>
        </w:rPr>
        <w:t>4</w:t>
      </w:r>
      <w:r w:rsidR="00880156">
        <w:rPr>
          <w:rFonts w:ascii="Cambria" w:hAnsi="Cambria"/>
        </w:rPr>
        <w:t>%)</w:t>
      </w:r>
      <w:r w:rsidRPr="00E9680D">
        <w:rPr>
          <w:rFonts w:ascii="Cambria" w:hAnsi="Cambria"/>
        </w:rPr>
        <w:t>, requested check</w:t>
      </w:r>
      <w:r w:rsidR="00C3744B">
        <w:rPr>
          <w:rFonts w:ascii="Cambria" w:hAnsi="Cambria"/>
        </w:rPr>
        <w:t>-</w:t>
      </w:r>
      <w:r w:rsidRPr="00E9680D">
        <w:rPr>
          <w:rFonts w:ascii="Cambria" w:hAnsi="Cambria"/>
        </w:rPr>
        <w:t>ins</w:t>
      </w:r>
      <w:r w:rsidR="0000201A">
        <w:rPr>
          <w:rFonts w:ascii="Cambria" w:hAnsi="Cambria"/>
        </w:rPr>
        <w:t xml:space="preserve"> (3%)</w:t>
      </w:r>
      <w:r w:rsidRPr="00E9680D">
        <w:rPr>
          <w:rFonts w:ascii="Cambria" w:hAnsi="Cambria"/>
        </w:rPr>
        <w:t>, or said that they did not know</w:t>
      </w:r>
      <w:r w:rsidR="005426B4">
        <w:rPr>
          <w:rFonts w:ascii="Cambria" w:hAnsi="Cambria"/>
        </w:rPr>
        <w:t xml:space="preserve"> of</w:t>
      </w:r>
      <w:r w:rsidRPr="00E9680D">
        <w:rPr>
          <w:rFonts w:ascii="Cambria" w:hAnsi="Cambria"/>
        </w:rPr>
        <w:t xml:space="preserve"> the services provided by MCB</w:t>
      </w:r>
      <w:r w:rsidR="0000201A">
        <w:rPr>
          <w:rFonts w:ascii="Cambria" w:hAnsi="Cambria"/>
        </w:rPr>
        <w:t xml:space="preserve"> (12%)</w:t>
      </w:r>
      <w:r w:rsidRPr="00E9680D">
        <w:rPr>
          <w:rFonts w:ascii="Cambria" w:hAnsi="Cambria"/>
        </w:rPr>
        <w:t xml:space="preserve">. </w:t>
      </w:r>
      <w:r w:rsidR="00C3744B">
        <w:rPr>
          <w:rFonts w:ascii="Cambria" w:hAnsi="Cambria"/>
        </w:rPr>
        <w:t>These comments were a minority of the survey respondents</w:t>
      </w:r>
      <w:r w:rsidR="00212280">
        <w:rPr>
          <w:rFonts w:ascii="Cambria" w:hAnsi="Cambria"/>
        </w:rPr>
        <w:t xml:space="preserve">, but they do </w:t>
      </w:r>
      <w:r w:rsidR="005D4212">
        <w:rPr>
          <w:rFonts w:ascii="Cambria" w:hAnsi="Cambria"/>
        </w:rPr>
        <w:t>highlight the importance of follow-through in providing social services.</w:t>
      </w:r>
      <w:r w:rsidRPr="00E9680D">
        <w:rPr>
          <w:rFonts w:ascii="Cambria" w:hAnsi="Cambria"/>
        </w:rPr>
        <w:t xml:space="preserve"> </w:t>
      </w:r>
    </w:p>
    <w:p w14:paraId="59B14CC1" w14:textId="77777777" w:rsidR="003E123A" w:rsidRPr="00E9680D" w:rsidRDefault="003E123A" w:rsidP="00A12CEF">
      <w:pPr>
        <w:spacing w:after="0" w:line="276" w:lineRule="auto"/>
        <w:ind w:left="360"/>
        <w:jc w:val="both"/>
        <w:rPr>
          <w:rFonts w:ascii="Cambria" w:hAnsi="Cambria"/>
        </w:rPr>
      </w:pPr>
    </w:p>
    <w:p w14:paraId="01DA75BD" w14:textId="286264FE" w:rsidR="003E123A" w:rsidRPr="00E9680D" w:rsidRDefault="003E123A" w:rsidP="00A12CEF">
      <w:pPr>
        <w:spacing w:after="0" w:line="276" w:lineRule="auto"/>
        <w:ind w:left="360"/>
        <w:jc w:val="both"/>
        <w:rPr>
          <w:rFonts w:ascii="Cambria" w:hAnsi="Cambria"/>
        </w:rPr>
      </w:pPr>
      <w:r w:rsidRPr="00E9680D">
        <w:rPr>
          <w:rFonts w:ascii="Cambria" w:hAnsi="Cambria"/>
        </w:rPr>
        <w:t xml:space="preserve">Finally, </w:t>
      </w:r>
      <w:r w:rsidR="00D669C3">
        <w:rPr>
          <w:rFonts w:ascii="Cambria" w:hAnsi="Cambria"/>
        </w:rPr>
        <w:t xml:space="preserve">of those that made a request, </w:t>
      </w:r>
      <w:r w:rsidRPr="00E9680D">
        <w:rPr>
          <w:rFonts w:ascii="Cambria" w:hAnsi="Cambria"/>
        </w:rPr>
        <w:t xml:space="preserve">some consumers requested </w:t>
      </w:r>
      <w:r w:rsidR="007C2B6B">
        <w:rPr>
          <w:rFonts w:ascii="Cambria" w:hAnsi="Cambria"/>
        </w:rPr>
        <w:t>help with other sorts of social services</w:t>
      </w:r>
      <w:r w:rsidRPr="00E9680D">
        <w:rPr>
          <w:rFonts w:ascii="Cambria" w:hAnsi="Cambria"/>
        </w:rPr>
        <w:t>, such as help with housing</w:t>
      </w:r>
      <w:r w:rsidR="0091147F">
        <w:rPr>
          <w:rFonts w:ascii="Cambria" w:hAnsi="Cambria"/>
        </w:rPr>
        <w:t xml:space="preserve"> (</w:t>
      </w:r>
      <w:r w:rsidR="00D669C3">
        <w:rPr>
          <w:rFonts w:ascii="Cambria" w:hAnsi="Cambria"/>
        </w:rPr>
        <w:t>3%)</w:t>
      </w:r>
      <w:r w:rsidRPr="00E9680D">
        <w:rPr>
          <w:rFonts w:ascii="Cambria" w:hAnsi="Cambria"/>
        </w:rPr>
        <w:t>, access to support groups</w:t>
      </w:r>
      <w:r w:rsidR="00D669C3">
        <w:rPr>
          <w:rFonts w:ascii="Cambria" w:hAnsi="Cambria"/>
        </w:rPr>
        <w:t xml:space="preserve"> (</w:t>
      </w:r>
      <w:r w:rsidR="00FD19FC">
        <w:rPr>
          <w:rFonts w:ascii="Cambria" w:hAnsi="Cambria"/>
        </w:rPr>
        <w:t>8%)</w:t>
      </w:r>
      <w:r w:rsidRPr="00E9680D">
        <w:rPr>
          <w:rFonts w:ascii="Cambria" w:hAnsi="Cambria"/>
        </w:rPr>
        <w:t>, and help filling out paperwork, finances</w:t>
      </w:r>
      <w:r w:rsidR="006A75B2">
        <w:rPr>
          <w:rFonts w:ascii="Cambria" w:hAnsi="Cambria"/>
        </w:rPr>
        <w:t>,</w:t>
      </w:r>
      <w:r w:rsidRPr="00E9680D">
        <w:rPr>
          <w:rFonts w:ascii="Cambria" w:hAnsi="Cambria"/>
        </w:rPr>
        <w:t xml:space="preserve"> and benefits, and help with legal aid</w:t>
      </w:r>
      <w:r w:rsidR="00FD19FC">
        <w:rPr>
          <w:rFonts w:ascii="Cambria" w:hAnsi="Cambria"/>
        </w:rPr>
        <w:t xml:space="preserve"> (6%)</w:t>
      </w:r>
      <w:r w:rsidRPr="00E9680D">
        <w:rPr>
          <w:rFonts w:ascii="Cambria" w:hAnsi="Cambria"/>
        </w:rPr>
        <w:t xml:space="preserve">. </w:t>
      </w:r>
    </w:p>
    <w:p w14:paraId="34E37D2C" w14:textId="77777777" w:rsidR="003E123A" w:rsidRPr="00E9680D" w:rsidRDefault="003E123A" w:rsidP="004D571A">
      <w:pPr>
        <w:spacing w:after="0" w:line="276" w:lineRule="auto"/>
        <w:rPr>
          <w:rFonts w:ascii="Cambria" w:hAnsi="Cambria"/>
        </w:rPr>
      </w:pPr>
    </w:p>
    <w:p w14:paraId="1645CC98" w14:textId="74164D20" w:rsidR="003E123A" w:rsidRPr="00E9680D" w:rsidRDefault="003E123A" w:rsidP="004F6D43">
      <w:pPr>
        <w:pStyle w:val="Heading3"/>
      </w:pPr>
      <w:bookmarkStart w:id="21" w:name="_Toc138149833"/>
      <w:bookmarkStart w:id="22" w:name="_Toc138150537"/>
      <w:bookmarkStart w:id="23" w:name="_Toc139020607"/>
      <w:r w:rsidRPr="00E9680D">
        <w:t>Quality of Life</w:t>
      </w:r>
      <w:r w:rsidR="00A106D2">
        <w:t xml:space="preserve"> and Social Relationships</w:t>
      </w:r>
      <w:bookmarkEnd w:id="21"/>
      <w:bookmarkEnd w:id="22"/>
      <w:bookmarkEnd w:id="23"/>
    </w:p>
    <w:p w14:paraId="0EC691E7" w14:textId="77777777" w:rsidR="003E123A" w:rsidRDefault="003E123A" w:rsidP="004D571A">
      <w:pPr>
        <w:spacing w:after="0" w:line="276" w:lineRule="auto"/>
        <w:rPr>
          <w:rFonts w:ascii="Cambria" w:hAnsi="Cambria"/>
        </w:rPr>
      </w:pPr>
    </w:p>
    <w:p w14:paraId="22F9F12B" w14:textId="2F4D0CDD" w:rsidR="00040800" w:rsidRDefault="00CA5134" w:rsidP="007C5EFD">
      <w:pPr>
        <w:spacing w:after="0" w:line="276" w:lineRule="auto"/>
        <w:ind w:left="360"/>
        <w:jc w:val="both"/>
        <w:rPr>
          <w:rFonts w:ascii="Cambria" w:hAnsi="Cambria"/>
        </w:rPr>
      </w:pPr>
      <w:r>
        <w:rPr>
          <w:rFonts w:ascii="Cambria" w:hAnsi="Cambria"/>
        </w:rPr>
        <w:t>When asked to rate their quality of life,</w:t>
      </w:r>
      <w:r w:rsidR="00FA3A45">
        <w:rPr>
          <w:rFonts w:ascii="Cambria" w:hAnsi="Cambria"/>
        </w:rPr>
        <w:t xml:space="preserve"> </w:t>
      </w:r>
      <w:r w:rsidR="00A37927">
        <w:rPr>
          <w:rFonts w:ascii="Cambria" w:hAnsi="Cambria"/>
        </w:rPr>
        <w:t xml:space="preserve">34% of MCB consumers rate it as “good”. A similar number say it is better than that -- </w:t>
      </w:r>
      <w:r w:rsidR="00FA3A45">
        <w:rPr>
          <w:rFonts w:ascii="Cambria" w:hAnsi="Cambria"/>
        </w:rPr>
        <w:t>either “excellent” (11%) or “very good” (25%</w:t>
      </w:r>
      <w:r w:rsidR="00300A08">
        <w:rPr>
          <w:rFonts w:ascii="Cambria" w:hAnsi="Cambria"/>
        </w:rPr>
        <w:t>), while</w:t>
      </w:r>
      <w:r w:rsidR="002D04C5">
        <w:rPr>
          <w:rFonts w:ascii="Cambria" w:hAnsi="Cambria"/>
        </w:rPr>
        <w:t xml:space="preserve"> 29% </w:t>
      </w:r>
      <w:r w:rsidR="00D16528">
        <w:rPr>
          <w:rFonts w:ascii="Cambria" w:hAnsi="Cambria"/>
        </w:rPr>
        <w:t xml:space="preserve">rate </w:t>
      </w:r>
      <w:r w:rsidR="002D04C5">
        <w:rPr>
          <w:rFonts w:ascii="Cambria" w:hAnsi="Cambria"/>
        </w:rPr>
        <w:t>it</w:t>
      </w:r>
      <w:r w:rsidR="00D16528">
        <w:rPr>
          <w:rFonts w:ascii="Cambria" w:hAnsi="Cambria"/>
        </w:rPr>
        <w:t xml:space="preserve"> as only </w:t>
      </w:r>
      <w:r w:rsidR="0027793D">
        <w:rPr>
          <w:rFonts w:ascii="Cambria" w:hAnsi="Cambria"/>
        </w:rPr>
        <w:t>“</w:t>
      </w:r>
      <w:r w:rsidR="00D16528">
        <w:rPr>
          <w:rFonts w:ascii="Cambria" w:hAnsi="Cambria"/>
        </w:rPr>
        <w:t>fair</w:t>
      </w:r>
      <w:r w:rsidR="0027793D">
        <w:rPr>
          <w:rFonts w:ascii="Cambria" w:hAnsi="Cambria"/>
        </w:rPr>
        <w:t>”</w:t>
      </w:r>
      <w:r w:rsidR="00D16528">
        <w:rPr>
          <w:rFonts w:ascii="Cambria" w:hAnsi="Cambria"/>
        </w:rPr>
        <w:t xml:space="preserve"> (23%) or </w:t>
      </w:r>
      <w:r w:rsidR="0027793D">
        <w:rPr>
          <w:rFonts w:ascii="Cambria" w:hAnsi="Cambria"/>
        </w:rPr>
        <w:t>“</w:t>
      </w:r>
      <w:r w:rsidR="00D16528">
        <w:rPr>
          <w:rFonts w:ascii="Cambria" w:hAnsi="Cambria"/>
        </w:rPr>
        <w:t>poor</w:t>
      </w:r>
      <w:r w:rsidR="0027793D">
        <w:rPr>
          <w:rFonts w:ascii="Cambria" w:hAnsi="Cambria"/>
        </w:rPr>
        <w:t>”</w:t>
      </w:r>
      <w:r w:rsidR="00D16528">
        <w:rPr>
          <w:rFonts w:ascii="Cambria" w:hAnsi="Cambria"/>
        </w:rPr>
        <w:t xml:space="preserve"> (6%).</w:t>
      </w:r>
      <w:r w:rsidR="002D04C5">
        <w:rPr>
          <w:rFonts w:ascii="Cambria" w:hAnsi="Cambria"/>
        </w:rPr>
        <w:t xml:space="preserve"> </w:t>
      </w:r>
      <w:r w:rsidR="00A37927">
        <w:rPr>
          <w:rFonts w:ascii="Cambria" w:hAnsi="Cambria"/>
        </w:rPr>
        <w:t xml:space="preserve">Consumers are a </w:t>
      </w:r>
      <w:r w:rsidR="00300A08">
        <w:rPr>
          <w:rFonts w:ascii="Cambria" w:hAnsi="Cambria"/>
        </w:rPr>
        <w:t>little more positive</w:t>
      </w:r>
      <w:r w:rsidR="00A37927">
        <w:rPr>
          <w:rFonts w:ascii="Cambria" w:hAnsi="Cambria"/>
        </w:rPr>
        <w:t xml:space="preserve"> about their social relationships</w:t>
      </w:r>
      <w:r w:rsidR="00495223">
        <w:rPr>
          <w:rFonts w:ascii="Cambria" w:hAnsi="Cambria"/>
        </w:rPr>
        <w:t>:</w:t>
      </w:r>
      <w:r w:rsidR="003B28DE">
        <w:rPr>
          <w:rFonts w:ascii="Cambria" w:hAnsi="Cambria"/>
        </w:rPr>
        <w:t xml:space="preserve"> 39% </w:t>
      </w:r>
      <w:r w:rsidR="00040800">
        <w:rPr>
          <w:rFonts w:ascii="Cambria" w:hAnsi="Cambria"/>
        </w:rPr>
        <w:t xml:space="preserve">say their relationships are </w:t>
      </w:r>
      <w:r w:rsidR="00384275">
        <w:rPr>
          <w:rFonts w:ascii="Cambria" w:hAnsi="Cambria"/>
        </w:rPr>
        <w:t>“</w:t>
      </w:r>
      <w:r w:rsidR="00040800">
        <w:rPr>
          <w:rFonts w:ascii="Cambria" w:hAnsi="Cambria"/>
        </w:rPr>
        <w:t>excellent</w:t>
      </w:r>
      <w:r w:rsidR="00384275">
        <w:rPr>
          <w:rFonts w:ascii="Cambria" w:hAnsi="Cambria"/>
        </w:rPr>
        <w:t>”</w:t>
      </w:r>
      <w:r w:rsidR="00040800">
        <w:rPr>
          <w:rFonts w:ascii="Cambria" w:hAnsi="Cambria"/>
        </w:rPr>
        <w:t xml:space="preserve"> or </w:t>
      </w:r>
      <w:r w:rsidR="00384275">
        <w:rPr>
          <w:rFonts w:ascii="Cambria" w:hAnsi="Cambria"/>
        </w:rPr>
        <w:t>“</w:t>
      </w:r>
      <w:r w:rsidR="00040800">
        <w:rPr>
          <w:rFonts w:ascii="Cambria" w:hAnsi="Cambria"/>
        </w:rPr>
        <w:t>very good</w:t>
      </w:r>
      <w:r w:rsidR="00384275">
        <w:rPr>
          <w:rFonts w:ascii="Cambria" w:hAnsi="Cambria"/>
        </w:rPr>
        <w:t>”</w:t>
      </w:r>
      <w:r w:rsidR="00040800">
        <w:rPr>
          <w:rFonts w:ascii="Cambria" w:hAnsi="Cambria"/>
        </w:rPr>
        <w:t xml:space="preserve">, 29% say they are </w:t>
      </w:r>
      <w:r w:rsidR="00443852">
        <w:rPr>
          <w:rFonts w:ascii="Cambria" w:hAnsi="Cambria"/>
        </w:rPr>
        <w:t>“</w:t>
      </w:r>
      <w:r w:rsidR="00040800">
        <w:rPr>
          <w:rFonts w:ascii="Cambria" w:hAnsi="Cambria"/>
        </w:rPr>
        <w:t>good</w:t>
      </w:r>
      <w:r w:rsidR="00443852">
        <w:rPr>
          <w:rFonts w:ascii="Cambria" w:hAnsi="Cambria"/>
        </w:rPr>
        <w:t>”</w:t>
      </w:r>
      <w:r w:rsidR="00040800">
        <w:rPr>
          <w:rFonts w:ascii="Cambria" w:hAnsi="Cambria"/>
        </w:rPr>
        <w:t xml:space="preserve">, and 28% say they are only </w:t>
      </w:r>
      <w:r w:rsidR="00384275">
        <w:rPr>
          <w:rFonts w:ascii="Cambria" w:hAnsi="Cambria"/>
        </w:rPr>
        <w:t>“</w:t>
      </w:r>
      <w:r w:rsidR="00040800">
        <w:rPr>
          <w:rFonts w:ascii="Cambria" w:hAnsi="Cambria"/>
        </w:rPr>
        <w:t>fair</w:t>
      </w:r>
      <w:r w:rsidR="00384275">
        <w:rPr>
          <w:rFonts w:ascii="Cambria" w:hAnsi="Cambria"/>
        </w:rPr>
        <w:t>”</w:t>
      </w:r>
      <w:r w:rsidR="002319EF">
        <w:rPr>
          <w:rFonts w:ascii="Cambria" w:hAnsi="Cambria"/>
        </w:rPr>
        <w:t xml:space="preserve"> or </w:t>
      </w:r>
      <w:r w:rsidR="00384275">
        <w:rPr>
          <w:rFonts w:ascii="Cambria" w:hAnsi="Cambria"/>
        </w:rPr>
        <w:t>“</w:t>
      </w:r>
      <w:r w:rsidR="00040800">
        <w:rPr>
          <w:rFonts w:ascii="Cambria" w:hAnsi="Cambria"/>
        </w:rPr>
        <w:t>poor</w:t>
      </w:r>
      <w:r w:rsidR="00016723">
        <w:rPr>
          <w:rFonts w:ascii="Cambria" w:hAnsi="Cambria"/>
        </w:rPr>
        <w:t>.</w:t>
      </w:r>
      <w:r w:rsidR="00384275">
        <w:rPr>
          <w:rFonts w:ascii="Cambria" w:hAnsi="Cambria"/>
        </w:rPr>
        <w:t>”</w:t>
      </w:r>
      <w:r w:rsidR="00040800">
        <w:rPr>
          <w:rFonts w:ascii="Cambria" w:hAnsi="Cambria"/>
        </w:rPr>
        <w:t xml:space="preserve"> </w:t>
      </w:r>
      <w:r w:rsidR="00A37927">
        <w:rPr>
          <w:rFonts w:ascii="Cambria" w:hAnsi="Cambria"/>
        </w:rPr>
        <w:t>Three-quarters</w:t>
      </w:r>
      <w:r w:rsidR="000E10E5" w:rsidDel="00645EAD">
        <w:rPr>
          <w:rFonts w:ascii="Cambria" w:hAnsi="Cambria"/>
        </w:rPr>
        <w:t xml:space="preserve"> </w:t>
      </w:r>
      <w:r w:rsidR="00A37927">
        <w:rPr>
          <w:rFonts w:ascii="Cambria" w:hAnsi="Cambria"/>
        </w:rPr>
        <w:t>(</w:t>
      </w:r>
      <w:r w:rsidR="00E27EF0">
        <w:rPr>
          <w:rFonts w:ascii="Cambria" w:hAnsi="Cambria"/>
        </w:rPr>
        <w:t>77%</w:t>
      </w:r>
      <w:r w:rsidR="00A37927">
        <w:rPr>
          <w:rFonts w:ascii="Cambria" w:hAnsi="Cambria"/>
        </w:rPr>
        <w:t>)</w:t>
      </w:r>
      <w:r w:rsidR="00E27EF0">
        <w:rPr>
          <w:rFonts w:ascii="Cambria" w:hAnsi="Cambria"/>
        </w:rPr>
        <w:t xml:space="preserve"> </w:t>
      </w:r>
      <w:r w:rsidR="007B34EE">
        <w:rPr>
          <w:rFonts w:ascii="Cambria" w:hAnsi="Cambria"/>
        </w:rPr>
        <w:t xml:space="preserve">say they have friends, but only 32% report being part of any formal or informal community groups such as </w:t>
      </w:r>
      <w:r w:rsidR="00A106D2">
        <w:rPr>
          <w:rFonts w:ascii="Cambria" w:hAnsi="Cambria"/>
        </w:rPr>
        <w:t>church groups, book clubs, or hobby clubs.</w:t>
      </w:r>
    </w:p>
    <w:p w14:paraId="15CACDF4" w14:textId="77777777" w:rsidR="00040800" w:rsidRDefault="00040800" w:rsidP="00A12CEF">
      <w:pPr>
        <w:spacing w:after="0" w:line="276" w:lineRule="auto"/>
        <w:ind w:left="360"/>
        <w:jc w:val="both"/>
        <w:rPr>
          <w:rFonts w:ascii="Cambria" w:hAnsi="Cambria"/>
        </w:rPr>
      </w:pPr>
    </w:p>
    <w:p w14:paraId="64C70CB7" w14:textId="1FE4A4F2" w:rsidR="00CC1B68" w:rsidRDefault="00F9000D" w:rsidP="00A12CEF">
      <w:pPr>
        <w:spacing w:after="0" w:line="276" w:lineRule="auto"/>
        <w:ind w:left="360"/>
        <w:jc w:val="both"/>
        <w:rPr>
          <w:rFonts w:ascii="Cambria" w:hAnsi="Cambria"/>
        </w:rPr>
      </w:pPr>
      <w:r>
        <w:rPr>
          <w:rFonts w:ascii="Cambria" w:hAnsi="Cambria"/>
        </w:rPr>
        <w:t xml:space="preserve">There are many factors that impact </w:t>
      </w:r>
      <w:r w:rsidR="004E529E">
        <w:rPr>
          <w:rFonts w:ascii="Cambria" w:hAnsi="Cambria"/>
        </w:rPr>
        <w:t>quality of life</w:t>
      </w:r>
      <w:r w:rsidR="0095747E">
        <w:rPr>
          <w:rFonts w:ascii="Cambria" w:hAnsi="Cambria"/>
        </w:rPr>
        <w:t>, but consumers who</w:t>
      </w:r>
      <w:r w:rsidR="0095747E" w:rsidRPr="00E9680D">
        <w:rPr>
          <w:rFonts w:ascii="Cambria" w:hAnsi="Cambria"/>
        </w:rPr>
        <w:t xml:space="preserve"> have received services from </w:t>
      </w:r>
      <w:r w:rsidR="0095747E">
        <w:rPr>
          <w:rFonts w:ascii="Cambria" w:hAnsi="Cambria"/>
        </w:rPr>
        <w:t xml:space="preserve">MCB </w:t>
      </w:r>
      <w:r w:rsidR="0095747E" w:rsidRPr="00E9680D">
        <w:rPr>
          <w:rFonts w:ascii="Cambria" w:hAnsi="Cambria"/>
        </w:rPr>
        <w:t>report</w:t>
      </w:r>
      <w:r w:rsidR="0095747E">
        <w:rPr>
          <w:rFonts w:ascii="Cambria" w:hAnsi="Cambria"/>
        </w:rPr>
        <w:t xml:space="preserve"> higher quality of life and satisfaction with social relationships</w:t>
      </w:r>
      <w:r w:rsidR="004727E8">
        <w:rPr>
          <w:rFonts w:ascii="Cambria" w:hAnsi="Cambria"/>
        </w:rPr>
        <w:t>.</w:t>
      </w:r>
      <w:r w:rsidR="004E529E">
        <w:rPr>
          <w:rFonts w:ascii="Cambria" w:hAnsi="Cambria"/>
        </w:rPr>
        <w:t xml:space="preserve"> </w:t>
      </w:r>
      <w:r w:rsidR="002319EF">
        <w:rPr>
          <w:rFonts w:ascii="Cambria" w:hAnsi="Cambria"/>
        </w:rPr>
        <w:t>Consumers who are n</w:t>
      </w:r>
      <w:r w:rsidR="00CC1B68">
        <w:rPr>
          <w:rFonts w:ascii="Cambria" w:hAnsi="Cambria"/>
        </w:rPr>
        <w:t>on-white, o</w:t>
      </w:r>
      <w:r w:rsidR="004E529E" w:rsidRPr="00E9680D">
        <w:rPr>
          <w:rFonts w:ascii="Cambria" w:hAnsi="Cambria"/>
        </w:rPr>
        <w:t>lder</w:t>
      </w:r>
      <w:r w:rsidR="00BE3B93">
        <w:rPr>
          <w:rFonts w:ascii="Cambria" w:hAnsi="Cambria"/>
        </w:rPr>
        <w:t xml:space="preserve">, and those with a </w:t>
      </w:r>
      <w:r w:rsidR="00C7320A" w:rsidRPr="00E9680D">
        <w:rPr>
          <w:rFonts w:ascii="Cambria" w:hAnsi="Cambria"/>
        </w:rPr>
        <w:t>lower level</w:t>
      </w:r>
      <w:r w:rsidR="004E529E" w:rsidRPr="00E9680D">
        <w:rPr>
          <w:rFonts w:ascii="Cambria" w:hAnsi="Cambria"/>
        </w:rPr>
        <w:t xml:space="preserve"> of education</w:t>
      </w:r>
      <w:r w:rsidR="004E529E">
        <w:rPr>
          <w:rFonts w:ascii="Cambria" w:hAnsi="Cambria"/>
        </w:rPr>
        <w:t xml:space="preserve"> and</w:t>
      </w:r>
      <w:r w:rsidR="004E529E" w:rsidRPr="00E9680D">
        <w:rPr>
          <w:rFonts w:ascii="Cambria" w:hAnsi="Cambria"/>
        </w:rPr>
        <w:t xml:space="preserve"> income report a lower quality of life. </w:t>
      </w:r>
      <w:r w:rsidR="005445D6">
        <w:rPr>
          <w:rFonts w:ascii="Cambria" w:hAnsi="Cambria"/>
        </w:rPr>
        <w:t>These demographic</w:t>
      </w:r>
      <w:r w:rsidR="000B1FDF">
        <w:rPr>
          <w:rFonts w:ascii="Cambria" w:hAnsi="Cambria"/>
        </w:rPr>
        <w:t xml:space="preserve"> groups</w:t>
      </w:r>
      <w:r w:rsidR="005445D6">
        <w:rPr>
          <w:rFonts w:ascii="Cambria" w:hAnsi="Cambria"/>
        </w:rPr>
        <w:t xml:space="preserve"> </w:t>
      </w:r>
      <w:r w:rsidR="001A515D">
        <w:rPr>
          <w:rFonts w:ascii="Cambria" w:hAnsi="Cambria"/>
        </w:rPr>
        <w:t xml:space="preserve">are </w:t>
      </w:r>
      <w:r w:rsidR="005445D6">
        <w:rPr>
          <w:rFonts w:ascii="Cambria" w:hAnsi="Cambria"/>
        </w:rPr>
        <w:t xml:space="preserve">also </w:t>
      </w:r>
      <w:r w:rsidR="001A515D">
        <w:rPr>
          <w:rFonts w:ascii="Cambria" w:hAnsi="Cambria"/>
        </w:rPr>
        <w:t>more likely to say they have not been offered services. Redoubling efforts to reach these populations could have a real impact</w:t>
      </w:r>
      <w:r w:rsidR="005445D6">
        <w:rPr>
          <w:rFonts w:ascii="Cambria" w:hAnsi="Cambria"/>
        </w:rPr>
        <w:t xml:space="preserve"> on their quality of life.</w:t>
      </w:r>
    </w:p>
    <w:p w14:paraId="7EFD4A85" w14:textId="77777777" w:rsidR="00CC1B68" w:rsidRDefault="00CC1B68" w:rsidP="00A12CEF">
      <w:pPr>
        <w:spacing w:after="0" w:line="276" w:lineRule="auto"/>
        <w:ind w:left="360"/>
        <w:jc w:val="both"/>
        <w:rPr>
          <w:rFonts w:ascii="Cambria" w:hAnsi="Cambria"/>
        </w:rPr>
      </w:pPr>
    </w:p>
    <w:p w14:paraId="73D73B51" w14:textId="0656162F" w:rsidR="003E123A" w:rsidRPr="00E9680D" w:rsidRDefault="0043628D" w:rsidP="00A12CEF">
      <w:pPr>
        <w:spacing w:after="0" w:line="276" w:lineRule="auto"/>
        <w:ind w:left="360"/>
        <w:jc w:val="both"/>
        <w:rPr>
          <w:rFonts w:ascii="Cambria" w:hAnsi="Cambria"/>
        </w:rPr>
      </w:pPr>
      <w:proofErr w:type="gramStart"/>
      <w:r>
        <w:rPr>
          <w:rFonts w:ascii="Cambria" w:hAnsi="Cambria"/>
        </w:rPr>
        <w:t>A</w:t>
      </w:r>
      <w:r w:rsidR="003E123A" w:rsidRPr="00E9680D">
        <w:rPr>
          <w:rFonts w:ascii="Cambria" w:hAnsi="Cambria"/>
        </w:rPr>
        <w:t xml:space="preserve"> majority of</w:t>
      </w:r>
      <w:proofErr w:type="gramEnd"/>
      <w:r w:rsidR="003E123A" w:rsidRPr="00E9680D">
        <w:rPr>
          <w:rFonts w:ascii="Cambria" w:hAnsi="Cambria"/>
        </w:rPr>
        <w:t xml:space="preserve"> consumers </w:t>
      </w:r>
      <w:r>
        <w:rPr>
          <w:rFonts w:ascii="Cambria" w:hAnsi="Cambria"/>
        </w:rPr>
        <w:t xml:space="preserve">(57%) </w:t>
      </w:r>
      <w:r w:rsidR="003E123A" w:rsidRPr="00E9680D">
        <w:rPr>
          <w:rFonts w:ascii="Cambria" w:hAnsi="Cambria"/>
        </w:rPr>
        <w:t>report that COVID-19 has made it more difficult to engage in social activities</w:t>
      </w:r>
      <w:r w:rsidR="004C2D80">
        <w:rPr>
          <w:rFonts w:ascii="Cambria" w:hAnsi="Cambria"/>
        </w:rPr>
        <w:t xml:space="preserve">. </w:t>
      </w:r>
      <w:r w:rsidR="00C11C64">
        <w:rPr>
          <w:rFonts w:ascii="Cambria" w:hAnsi="Cambria"/>
        </w:rPr>
        <w:t>For consumers, w</w:t>
      </w:r>
      <w:r w:rsidR="004C2D80">
        <w:rPr>
          <w:rFonts w:ascii="Cambria" w:hAnsi="Cambria"/>
        </w:rPr>
        <w:t xml:space="preserve">hatever benefits may have come from the remote or virtual interactions </w:t>
      </w:r>
      <w:r w:rsidR="00C11C64">
        <w:rPr>
          <w:rFonts w:ascii="Cambria" w:hAnsi="Cambria"/>
        </w:rPr>
        <w:t>seem to have been outweighed by the limits on in-person interactions. Now that pandemic restrictions have largely lifted, it is important</w:t>
      </w:r>
      <w:r w:rsidR="00CB30A6">
        <w:rPr>
          <w:rFonts w:ascii="Cambria" w:hAnsi="Cambria"/>
        </w:rPr>
        <w:t xml:space="preserve"> </w:t>
      </w:r>
      <w:r w:rsidR="00C11C64">
        <w:rPr>
          <w:rFonts w:ascii="Cambria" w:hAnsi="Cambria"/>
        </w:rPr>
        <w:t xml:space="preserve">for MCB to check-in </w:t>
      </w:r>
      <w:r w:rsidR="00550D38">
        <w:rPr>
          <w:rFonts w:ascii="Cambria" w:hAnsi="Cambria"/>
        </w:rPr>
        <w:t xml:space="preserve">with its consumers and help them reengage after what for many </w:t>
      </w:r>
      <w:r w:rsidR="005445D6">
        <w:rPr>
          <w:rFonts w:ascii="Cambria" w:hAnsi="Cambria"/>
        </w:rPr>
        <w:t>was likely a period of sustained social isolation.</w:t>
      </w:r>
      <w:r w:rsidR="00C11C64">
        <w:rPr>
          <w:rFonts w:ascii="Cambria" w:hAnsi="Cambria"/>
        </w:rPr>
        <w:t xml:space="preserve"> </w:t>
      </w:r>
    </w:p>
    <w:p w14:paraId="230B7C74" w14:textId="77777777" w:rsidR="003E123A" w:rsidRPr="00E9680D" w:rsidRDefault="003E123A" w:rsidP="004D571A">
      <w:pPr>
        <w:spacing w:after="0" w:line="276" w:lineRule="auto"/>
        <w:rPr>
          <w:rFonts w:ascii="Cambria" w:hAnsi="Cambria"/>
        </w:rPr>
      </w:pPr>
    </w:p>
    <w:p w14:paraId="0AB22285" w14:textId="77777777" w:rsidR="003E123A" w:rsidRPr="00E9680D" w:rsidRDefault="003E123A" w:rsidP="004F6D43">
      <w:pPr>
        <w:pStyle w:val="Heading3"/>
      </w:pPr>
      <w:bookmarkStart w:id="24" w:name="_Toc138149834"/>
      <w:bookmarkStart w:id="25" w:name="_Toc138150538"/>
      <w:bookmarkStart w:id="26" w:name="_Toc139020608"/>
      <w:r w:rsidRPr="00E9680D">
        <w:t>Lifestyle</w:t>
      </w:r>
      <w:bookmarkEnd w:id="24"/>
      <w:bookmarkEnd w:id="25"/>
      <w:bookmarkEnd w:id="26"/>
    </w:p>
    <w:p w14:paraId="6EE2FA84" w14:textId="77777777" w:rsidR="003E123A" w:rsidRPr="00E9680D" w:rsidRDefault="003E123A" w:rsidP="004D571A">
      <w:pPr>
        <w:spacing w:after="0" w:line="276" w:lineRule="auto"/>
        <w:rPr>
          <w:rFonts w:ascii="Cambria" w:hAnsi="Cambria"/>
        </w:rPr>
      </w:pPr>
    </w:p>
    <w:p w14:paraId="14B18E9F" w14:textId="119F8732" w:rsidR="003E123A" w:rsidRPr="00E9680D" w:rsidRDefault="003E123A" w:rsidP="00A12CEF">
      <w:pPr>
        <w:spacing w:after="0" w:line="276" w:lineRule="auto"/>
        <w:ind w:left="360"/>
        <w:jc w:val="both"/>
        <w:rPr>
          <w:rFonts w:ascii="Cambria" w:hAnsi="Cambria"/>
        </w:rPr>
      </w:pPr>
      <w:proofErr w:type="gramStart"/>
      <w:r w:rsidRPr="00E9680D">
        <w:rPr>
          <w:rFonts w:ascii="Cambria" w:hAnsi="Cambria"/>
        </w:rPr>
        <w:t>A majority of</w:t>
      </w:r>
      <w:proofErr w:type="gramEnd"/>
      <w:r w:rsidRPr="00E9680D">
        <w:rPr>
          <w:rFonts w:ascii="Cambria" w:hAnsi="Cambria"/>
        </w:rPr>
        <w:t xml:space="preserve"> consumers </w:t>
      </w:r>
      <w:r w:rsidR="00522229">
        <w:rPr>
          <w:rFonts w:ascii="Cambria" w:hAnsi="Cambria"/>
        </w:rPr>
        <w:t xml:space="preserve">(57%) </w:t>
      </w:r>
      <w:r w:rsidRPr="00E9680D">
        <w:rPr>
          <w:rFonts w:ascii="Cambria" w:hAnsi="Cambria"/>
        </w:rPr>
        <w:t>live with family members or a domestic partner</w:t>
      </w:r>
      <w:r w:rsidR="00522229">
        <w:rPr>
          <w:rFonts w:ascii="Cambria" w:hAnsi="Cambria"/>
        </w:rPr>
        <w:t xml:space="preserve">, while a third (33%) </w:t>
      </w:r>
      <w:r w:rsidR="006476AC">
        <w:rPr>
          <w:rFonts w:ascii="Cambria" w:hAnsi="Cambria"/>
        </w:rPr>
        <w:t xml:space="preserve">report living alone. </w:t>
      </w:r>
      <w:r w:rsidR="00BA6A15">
        <w:rPr>
          <w:rFonts w:ascii="Cambria" w:hAnsi="Cambria"/>
        </w:rPr>
        <w:t>Consumers who</w:t>
      </w:r>
      <w:r w:rsidRPr="00E9680D">
        <w:rPr>
          <w:rFonts w:ascii="Cambria" w:hAnsi="Cambria"/>
        </w:rPr>
        <w:t xml:space="preserve"> have received social rehabilitation services are more likely to live alone than </w:t>
      </w:r>
      <w:r w:rsidR="00BA6A15">
        <w:rPr>
          <w:rFonts w:ascii="Cambria" w:hAnsi="Cambria"/>
        </w:rPr>
        <w:t>those who</w:t>
      </w:r>
      <w:r w:rsidRPr="00E9680D">
        <w:rPr>
          <w:rFonts w:ascii="Cambria" w:hAnsi="Cambria"/>
        </w:rPr>
        <w:t xml:space="preserve"> have not</w:t>
      </w:r>
      <w:r w:rsidR="00B02848">
        <w:rPr>
          <w:rFonts w:ascii="Cambria" w:hAnsi="Cambria"/>
        </w:rPr>
        <w:t xml:space="preserve"> (36% versus 28%)</w:t>
      </w:r>
      <w:r w:rsidRPr="00E9680D">
        <w:rPr>
          <w:rFonts w:ascii="Cambria" w:hAnsi="Cambria"/>
        </w:rPr>
        <w:t>. This implies that social rehabilitation services</w:t>
      </w:r>
      <w:r w:rsidR="00550D38">
        <w:rPr>
          <w:rFonts w:ascii="Cambria" w:hAnsi="Cambria"/>
        </w:rPr>
        <w:t xml:space="preserve"> are helping consumers to live independently.</w:t>
      </w:r>
    </w:p>
    <w:p w14:paraId="7AB91631" w14:textId="77777777" w:rsidR="003E123A" w:rsidRDefault="003E123A" w:rsidP="00A12CEF">
      <w:pPr>
        <w:spacing w:after="0" w:line="276" w:lineRule="auto"/>
        <w:ind w:left="360"/>
        <w:jc w:val="both"/>
        <w:rPr>
          <w:rFonts w:ascii="Cambria" w:hAnsi="Cambria"/>
        </w:rPr>
      </w:pPr>
    </w:p>
    <w:p w14:paraId="19E402BC" w14:textId="5A50CB39" w:rsidR="003E123A" w:rsidRPr="00E9680D" w:rsidRDefault="005A291F" w:rsidP="00A12CEF">
      <w:pPr>
        <w:spacing w:after="0" w:line="276" w:lineRule="auto"/>
        <w:ind w:left="360"/>
        <w:jc w:val="both"/>
        <w:rPr>
          <w:rFonts w:ascii="Cambria" w:hAnsi="Cambria"/>
        </w:rPr>
      </w:pPr>
      <w:proofErr w:type="gramStart"/>
      <w:r>
        <w:rPr>
          <w:rFonts w:ascii="Cambria" w:hAnsi="Cambria"/>
        </w:rPr>
        <w:t>A majority of</w:t>
      </w:r>
      <w:proofErr w:type="gramEnd"/>
      <w:r>
        <w:rPr>
          <w:rFonts w:ascii="Cambria" w:hAnsi="Cambria"/>
        </w:rPr>
        <w:t xml:space="preserve"> consumers need either “a lot” (34%) or “some” (46%) help with everyday activities. </w:t>
      </w:r>
      <w:r w:rsidR="00CD1DC4">
        <w:rPr>
          <w:rFonts w:ascii="Cambria" w:hAnsi="Cambria"/>
        </w:rPr>
        <w:t xml:space="preserve">Only 18% say they need </w:t>
      </w:r>
      <w:r w:rsidR="00D16124">
        <w:rPr>
          <w:rFonts w:ascii="Cambria" w:hAnsi="Cambria"/>
        </w:rPr>
        <w:t>“</w:t>
      </w:r>
      <w:r w:rsidR="00CD1DC4">
        <w:rPr>
          <w:rFonts w:ascii="Cambria" w:hAnsi="Cambria"/>
        </w:rPr>
        <w:t>no help</w:t>
      </w:r>
      <w:r w:rsidR="00016723">
        <w:rPr>
          <w:rFonts w:ascii="Cambria" w:hAnsi="Cambria"/>
        </w:rPr>
        <w:t>.”</w:t>
      </w:r>
      <w:r w:rsidR="00F20EB0">
        <w:rPr>
          <w:rFonts w:ascii="Cambria" w:hAnsi="Cambria"/>
        </w:rPr>
        <w:t xml:space="preserve"> </w:t>
      </w:r>
      <w:r w:rsidR="00BA6A15">
        <w:rPr>
          <w:rFonts w:ascii="Cambria" w:hAnsi="Cambria"/>
        </w:rPr>
        <w:t>Those who</w:t>
      </w:r>
      <w:r w:rsidR="003E123A" w:rsidRPr="00E9680D">
        <w:rPr>
          <w:rFonts w:ascii="Cambria" w:hAnsi="Cambria"/>
        </w:rPr>
        <w:t xml:space="preserve"> have been registered with MCB </w:t>
      </w:r>
      <w:r w:rsidR="00F20EB0">
        <w:rPr>
          <w:rFonts w:ascii="Cambria" w:hAnsi="Cambria"/>
        </w:rPr>
        <w:t>longer</w:t>
      </w:r>
      <w:r w:rsidR="003E123A" w:rsidRPr="00E9680D">
        <w:rPr>
          <w:rFonts w:ascii="Cambria" w:hAnsi="Cambria"/>
        </w:rPr>
        <w:t xml:space="preserve"> and </w:t>
      </w:r>
      <w:r w:rsidR="00BA6A15">
        <w:rPr>
          <w:rFonts w:ascii="Cambria" w:hAnsi="Cambria"/>
        </w:rPr>
        <w:t>those who</w:t>
      </w:r>
      <w:r w:rsidR="003E123A" w:rsidRPr="00E9680D">
        <w:rPr>
          <w:rFonts w:ascii="Cambria" w:hAnsi="Cambria"/>
        </w:rPr>
        <w:t xml:space="preserve"> have received services are less likely to report needing </w:t>
      </w:r>
      <w:r w:rsidR="00F20EB0">
        <w:rPr>
          <w:rFonts w:ascii="Cambria" w:hAnsi="Cambria"/>
        </w:rPr>
        <w:t>“</w:t>
      </w:r>
      <w:r w:rsidR="003E123A" w:rsidRPr="00E9680D">
        <w:rPr>
          <w:rFonts w:ascii="Cambria" w:hAnsi="Cambria"/>
        </w:rPr>
        <w:t>a lot</w:t>
      </w:r>
      <w:r w:rsidR="00F20EB0">
        <w:rPr>
          <w:rFonts w:ascii="Cambria" w:hAnsi="Cambria"/>
        </w:rPr>
        <w:t>”</w:t>
      </w:r>
      <w:r w:rsidR="003E123A" w:rsidRPr="00E9680D">
        <w:rPr>
          <w:rFonts w:ascii="Cambria" w:hAnsi="Cambria"/>
        </w:rPr>
        <w:t xml:space="preserve"> of assistance with everyday activities. </w:t>
      </w:r>
    </w:p>
    <w:p w14:paraId="5B49A3D0" w14:textId="77777777" w:rsidR="003E123A" w:rsidRPr="00E9680D" w:rsidRDefault="003E123A" w:rsidP="00A12CEF">
      <w:pPr>
        <w:spacing w:after="0" w:line="276" w:lineRule="auto"/>
        <w:ind w:left="360"/>
        <w:jc w:val="both"/>
        <w:rPr>
          <w:rFonts w:ascii="Cambria" w:hAnsi="Cambria"/>
        </w:rPr>
      </w:pPr>
    </w:p>
    <w:p w14:paraId="331E4146" w14:textId="05D9C3FE" w:rsidR="003E123A" w:rsidRPr="00E9680D" w:rsidRDefault="00DA1277" w:rsidP="00A12CEF">
      <w:pPr>
        <w:spacing w:after="0" w:line="276" w:lineRule="auto"/>
        <w:ind w:left="360"/>
        <w:jc w:val="both"/>
        <w:rPr>
          <w:rFonts w:ascii="Cambria" w:hAnsi="Cambria"/>
        </w:rPr>
      </w:pPr>
      <w:r>
        <w:rPr>
          <w:rFonts w:ascii="Cambria" w:hAnsi="Cambria"/>
        </w:rPr>
        <w:t>Eight-in-t</w:t>
      </w:r>
      <w:r w:rsidR="00085F02">
        <w:rPr>
          <w:rFonts w:ascii="Cambria" w:hAnsi="Cambria"/>
        </w:rPr>
        <w:t>en</w:t>
      </w:r>
      <w:r>
        <w:rPr>
          <w:rFonts w:ascii="Cambria" w:hAnsi="Cambria"/>
        </w:rPr>
        <w:t xml:space="preserve"> (82%) </w:t>
      </w:r>
      <w:r w:rsidR="003E123A" w:rsidRPr="00E9680D">
        <w:rPr>
          <w:rFonts w:ascii="Cambria" w:hAnsi="Cambria"/>
        </w:rPr>
        <w:t xml:space="preserve">consumers </w:t>
      </w:r>
      <w:r>
        <w:rPr>
          <w:rFonts w:ascii="Cambria" w:hAnsi="Cambria"/>
        </w:rPr>
        <w:t xml:space="preserve">report </w:t>
      </w:r>
      <w:r w:rsidR="003E123A" w:rsidRPr="00E9680D">
        <w:rPr>
          <w:rFonts w:ascii="Cambria" w:hAnsi="Cambria"/>
        </w:rPr>
        <w:t>get</w:t>
      </w:r>
      <w:r>
        <w:rPr>
          <w:rFonts w:ascii="Cambria" w:hAnsi="Cambria"/>
        </w:rPr>
        <w:t>ting</w:t>
      </w:r>
      <w:r w:rsidR="003E123A" w:rsidRPr="00E9680D">
        <w:rPr>
          <w:rFonts w:ascii="Cambria" w:hAnsi="Cambria"/>
        </w:rPr>
        <w:t xml:space="preserve"> a ride from family and / or friends as a mode of transportation.</w:t>
      </w:r>
      <w:r w:rsidR="002F009F">
        <w:rPr>
          <w:rFonts w:ascii="Cambria" w:hAnsi="Cambria"/>
        </w:rPr>
        <w:t xml:space="preserve"> </w:t>
      </w:r>
      <w:r w:rsidR="00BA6A15">
        <w:rPr>
          <w:rFonts w:ascii="Cambria" w:hAnsi="Cambria"/>
        </w:rPr>
        <w:t>Those who</w:t>
      </w:r>
      <w:r w:rsidR="003E123A" w:rsidRPr="00E9680D">
        <w:rPr>
          <w:rFonts w:ascii="Cambria" w:hAnsi="Cambria"/>
        </w:rPr>
        <w:t xml:space="preserve"> have been registered with MCB for longer periods of time tend to use additional modes of transportation more frequently</w:t>
      </w:r>
      <w:r w:rsidR="00A16BAD">
        <w:rPr>
          <w:rFonts w:ascii="Cambria" w:hAnsi="Cambria"/>
        </w:rPr>
        <w:t xml:space="preserve">, including </w:t>
      </w:r>
      <w:r w:rsidR="003E123A" w:rsidRPr="00E9680D">
        <w:rPr>
          <w:rFonts w:ascii="Cambria" w:hAnsi="Cambria"/>
        </w:rPr>
        <w:t xml:space="preserve">walking, using public transportation, using the RIDE or other paratransit services, ride sharing, or using a taxi. </w:t>
      </w:r>
      <w:r w:rsidR="002F009F">
        <w:rPr>
          <w:rFonts w:ascii="Cambria" w:hAnsi="Cambria"/>
        </w:rPr>
        <w:t>Consumer</w:t>
      </w:r>
      <w:r w:rsidR="00281F62">
        <w:rPr>
          <w:rFonts w:ascii="Cambria" w:hAnsi="Cambria"/>
        </w:rPr>
        <w:t>s</w:t>
      </w:r>
      <w:r w:rsidR="002F009F">
        <w:rPr>
          <w:rFonts w:ascii="Cambria" w:hAnsi="Cambria"/>
        </w:rPr>
        <w:t xml:space="preserve"> who have received mobility services also </w:t>
      </w:r>
      <w:r w:rsidR="00C83909">
        <w:rPr>
          <w:rFonts w:ascii="Cambria" w:hAnsi="Cambria"/>
        </w:rPr>
        <w:t>use more transportation modes</w:t>
      </w:r>
      <w:r w:rsidR="001D1FEA">
        <w:rPr>
          <w:rFonts w:ascii="Cambria" w:hAnsi="Cambria"/>
        </w:rPr>
        <w:t xml:space="preserve">, another sign that MCB services </w:t>
      </w:r>
      <w:r w:rsidR="00956A6E">
        <w:rPr>
          <w:rFonts w:ascii="Cambria" w:hAnsi="Cambria"/>
        </w:rPr>
        <w:t xml:space="preserve">are making a difference. </w:t>
      </w:r>
    </w:p>
    <w:p w14:paraId="2ABAE4AF" w14:textId="77777777" w:rsidR="003E123A" w:rsidRPr="00E9680D" w:rsidRDefault="003E123A" w:rsidP="00A12CEF">
      <w:pPr>
        <w:spacing w:after="0" w:line="276" w:lineRule="auto"/>
        <w:ind w:left="360"/>
        <w:jc w:val="both"/>
        <w:rPr>
          <w:rFonts w:ascii="Cambria" w:hAnsi="Cambria"/>
        </w:rPr>
      </w:pPr>
    </w:p>
    <w:p w14:paraId="5EE3E7A3" w14:textId="42694826" w:rsidR="003E123A" w:rsidRPr="00E9680D" w:rsidRDefault="003E123A" w:rsidP="00A12CEF">
      <w:pPr>
        <w:spacing w:after="0" w:line="276" w:lineRule="auto"/>
        <w:ind w:left="360"/>
        <w:jc w:val="both"/>
        <w:rPr>
          <w:rFonts w:ascii="Cambria" w:hAnsi="Cambria"/>
        </w:rPr>
      </w:pPr>
      <w:r w:rsidRPr="00E9680D">
        <w:rPr>
          <w:rFonts w:ascii="Cambria" w:hAnsi="Cambria"/>
        </w:rPr>
        <w:t xml:space="preserve">A majority </w:t>
      </w:r>
      <w:r w:rsidR="00DE493F">
        <w:rPr>
          <w:rFonts w:ascii="Cambria" w:hAnsi="Cambria"/>
        </w:rPr>
        <w:t xml:space="preserve">(57%) </w:t>
      </w:r>
      <w:r w:rsidRPr="00E9680D">
        <w:rPr>
          <w:rFonts w:ascii="Cambria" w:hAnsi="Cambria"/>
        </w:rPr>
        <w:t>of consumers use the internet</w:t>
      </w:r>
      <w:r w:rsidR="000356CF">
        <w:rPr>
          <w:rFonts w:ascii="Cambria" w:hAnsi="Cambria"/>
        </w:rPr>
        <w:t xml:space="preserve"> at least once a month</w:t>
      </w:r>
      <w:r w:rsidRPr="00E9680D">
        <w:rPr>
          <w:rFonts w:ascii="Cambria" w:hAnsi="Cambria"/>
        </w:rPr>
        <w:t xml:space="preserve">, but </w:t>
      </w:r>
      <w:r w:rsidR="00DE493F">
        <w:rPr>
          <w:rFonts w:ascii="Cambria" w:hAnsi="Cambria"/>
        </w:rPr>
        <w:t xml:space="preserve">a </w:t>
      </w:r>
      <w:r w:rsidR="00190BB7">
        <w:rPr>
          <w:rFonts w:ascii="Cambria" w:hAnsi="Cambria"/>
        </w:rPr>
        <w:t xml:space="preserve">large </w:t>
      </w:r>
      <w:r w:rsidR="00DE493F">
        <w:rPr>
          <w:rFonts w:ascii="Cambria" w:hAnsi="Cambria"/>
        </w:rPr>
        <w:t>minority (</w:t>
      </w:r>
      <w:r w:rsidRPr="00E9680D">
        <w:rPr>
          <w:rFonts w:ascii="Cambria" w:hAnsi="Cambria"/>
        </w:rPr>
        <w:t>40%</w:t>
      </w:r>
      <w:r w:rsidR="00DE493F">
        <w:rPr>
          <w:rFonts w:ascii="Cambria" w:hAnsi="Cambria"/>
        </w:rPr>
        <w:t>)</w:t>
      </w:r>
      <w:r w:rsidRPr="00E9680D">
        <w:rPr>
          <w:rFonts w:ascii="Cambria" w:hAnsi="Cambria"/>
        </w:rPr>
        <w:t xml:space="preserve"> do not.</w:t>
      </w:r>
      <w:r w:rsidR="00DE493F">
        <w:rPr>
          <w:rFonts w:ascii="Cambria" w:hAnsi="Cambria"/>
        </w:rPr>
        <w:t xml:space="preserve"> </w:t>
      </w:r>
      <w:r w:rsidR="007B3C50">
        <w:rPr>
          <w:rFonts w:ascii="Cambria" w:hAnsi="Cambria"/>
        </w:rPr>
        <w:t xml:space="preserve">Non-internet users </w:t>
      </w:r>
      <w:r w:rsidR="0052122A">
        <w:rPr>
          <w:rFonts w:ascii="Cambria" w:hAnsi="Cambria"/>
        </w:rPr>
        <w:t xml:space="preserve">are much </w:t>
      </w:r>
      <w:r w:rsidR="00CF50E9">
        <w:rPr>
          <w:rFonts w:ascii="Cambria" w:hAnsi="Cambria"/>
        </w:rPr>
        <w:t>older than consumers overall</w:t>
      </w:r>
      <w:r w:rsidR="001042FF">
        <w:rPr>
          <w:rFonts w:ascii="Cambria" w:hAnsi="Cambria"/>
        </w:rPr>
        <w:t>, with lower levels of education and income. They also</w:t>
      </w:r>
      <w:r w:rsidR="00CF50E9">
        <w:rPr>
          <w:rFonts w:ascii="Cambria" w:hAnsi="Cambria"/>
        </w:rPr>
        <w:t xml:space="preserve"> report a lower quality of life</w:t>
      </w:r>
      <w:r w:rsidR="007C6646">
        <w:rPr>
          <w:rFonts w:ascii="Cambria" w:hAnsi="Cambria"/>
        </w:rPr>
        <w:t xml:space="preserve"> and satisfaction with social relationships.</w:t>
      </w:r>
      <w:r w:rsidR="00205E50">
        <w:rPr>
          <w:rFonts w:ascii="Cambria" w:hAnsi="Cambria"/>
        </w:rPr>
        <w:t xml:space="preserve"> </w:t>
      </w:r>
      <w:r w:rsidR="001042FF">
        <w:rPr>
          <w:rFonts w:ascii="Cambria" w:hAnsi="Cambria"/>
        </w:rPr>
        <w:t>Non-</w:t>
      </w:r>
      <w:r w:rsidR="00BE48CE">
        <w:rPr>
          <w:rFonts w:ascii="Cambria" w:hAnsi="Cambria"/>
        </w:rPr>
        <w:t xml:space="preserve">internet </w:t>
      </w:r>
      <w:r w:rsidR="001042FF">
        <w:rPr>
          <w:rFonts w:ascii="Cambria" w:hAnsi="Cambria"/>
        </w:rPr>
        <w:t xml:space="preserve">users are also less likely to </w:t>
      </w:r>
      <w:r w:rsidR="00B61742">
        <w:rPr>
          <w:rFonts w:ascii="Cambria" w:hAnsi="Cambria"/>
        </w:rPr>
        <w:t>have received MCB services,</w:t>
      </w:r>
      <w:r w:rsidR="009B57F2">
        <w:rPr>
          <w:rFonts w:ascii="Cambria" w:hAnsi="Cambria"/>
        </w:rPr>
        <w:t xml:space="preserve"> suggesting that their lack of internet use or access may be an impediment to MCB’s </w:t>
      </w:r>
      <w:r w:rsidR="009B57F2" w:rsidDel="00C83909">
        <w:rPr>
          <w:rFonts w:ascii="Cambria" w:hAnsi="Cambria"/>
        </w:rPr>
        <w:t xml:space="preserve">outreach </w:t>
      </w:r>
      <w:r w:rsidR="009B57F2">
        <w:rPr>
          <w:rFonts w:ascii="Cambria" w:hAnsi="Cambria"/>
        </w:rPr>
        <w:t xml:space="preserve">efforts to them. </w:t>
      </w:r>
      <w:r w:rsidR="00B61742">
        <w:rPr>
          <w:rFonts w:ascii="Cambria" w:hAnsi="Cambria"/>
        </w:rPr>
        <w:t xml:space="preserve"> </w:t>
      </w:r>
      <w:r w:rsidR="000000DE">
        <w:rPr>
          <w:rFonts w:ascii="Cambria" w:hAnsi="Cambria"/>
        </w:rPr>
        <w:t xml:space="preserve"> </w:t>
      </w:r>
    </w:p>
    <w:p w14:paraId="683A3ECA" w14:textId="77777777" w:rsidR="003E123A" w:rsidRPr="00E9680D" w:rsidRDefault="003E123A" w:rsidP="004D571A">
      <w:pPr>
        <w:spacing w:after="0" w:line="276" w:lineRule="auto"/>
        <w:rPr>
          <w:rFonts w:ascii="Cambria" w:hAnsi="Cambria"/>
        </w:rPr>
      </w:pPr>
    </w:p>
    <w:p w14:paraId="1D87BEC6" w14:textId="77777777" w:rsidR="003E123A" w:rsidRPr="004D571A" w:rsidRDefault="003E123A" w:rsidP="004F6D43">
      <w:pPr>
        <w:pStyle w:val="Heading3"/>
      </w:pPr>
      <w:bookmarkStart w:id="27" w:name="_Toc138149835"/>
      <w:bookmarkStart w:id="28" w:name="_Toc138150539"/>
      <w:bookmarkStart w:id="29" w:name="_Toc139020609"/>
      <w:r w:rsidRPr="004D571A">
        <w:t>Medical Diagnosis</w:t>
      </w:r>
      <w:bookmarkEnd w:id="27"/>
      <w:bookmarkEnd w:id="28"/>
      <w:bookmarkEnd w:id="29"/>
    </w:p>
    <w:p w14:paraId="7BAE8147" w14:textId="77777777" w:rsidR="003E123A" w:rsidRPr="00E9680D" w:rsidRDefault="003E123A" w:rsidP="00A12CEF">
      <w:pPr>
        <w:spacing w:after="0" w:line="276" w:lineRule="auto"/>
        <w:jc w:val="both"/>
        <w:rPr>
          <w:rFonts w:ascii="Cambria" w:hAnsi="Cambria"/>
        </w:rPr>
      </w:pPr>
    </w:p>
    <w:p w14:paraId="5F19DB3E" w14:textId="26F6C1F7" w:rsidR="009939FC" w:rsidRDefault="0071240B" w:rsidP="00A12CEF">
      <w:pPr>
        <w:spacing w:after="0" w:line="276" w:lineRule="auto"/>
        <w:ind w:left="360"/>
        <w:jc w:val="both"/>
        <w:rPr>
          <w:rFonts w:ascii="Cambria" w:hAnsi="Cambria"/>
        </w:rPr>
      </w:pPr>
      <w:r>
        <w:rPr>
          <w:rFonts w:ascii="Cambria" w:hAnsi="Cambria"/>
        </w:rPr>
        <w:t xml:space="preserve">The survey did not ask about medical diagnoses, but we were able to merge in diagnosis information </w:t>
      </w:r>
      <w:r w:rsidR="00817E22">
        <w:rPr>
          <w:rFonts w:ascii="Cambria" w:hAnsi="Cambria"/>
        </w:rPr>
        <w:t xml:space="preserve">from MCB’s </w:t>
      </w:r>
      <w:r w:rsidR="004F0370">
        <w:rPr>
          <w:rFonts w:ascii="Cambria" w:hAnsi="Cambria"/>
        </w:rPr>
        <w:t>case management system</w:t>
      </w:r>
      <w:r w:rsidR="00817E22">
        <w:rPr>
          <w:rFonts w:ascii="Cambria" w:hAnsi="Cambria"/>
        </w:rPr>
        <w:t xml:space="preserve"> to inform </w:t>
      </w:r>
      <w:r w:rsidR="00246622">
        <w:rPr>
          <w:rFonts w:ascii="Cambria" w:hAnsi="Cambria"/>
        </w:rPr>
        <w:t>our analysis.</w:t>
      </w:r>
      <w:r w:rsidR="00817E22">
        <w:rPr>
          <w:rFonts w:ascii="Cambria" w:hAnsi="Cambria"/>
        </w:rPr>
        <w:t xml:space="preserve"> </w:t>
      </w:r>
      <w:r w:rsidR="009645F4">
        <w:rPr>
          <w:rFonts w:ascii="Cambria" w:hAnsi="Cambria"/>
        </w:rPr>
        <w:t xml:space="preserve">There are </w:t>
      </w:r>
      <w:r w:rsidR="00190BB7">
        <w:rPr>
          <w:rFonts w:ascii="Cambria" w:hAnsi="Cambria"/>
        </w:rPr>
        <w:t>major</w:t>
      </w:r>
      <w:r w:rsidR="009645F4">
        <w:rPr>
          <w:rFonts w:ascii="Cambria" w:hAnsi="Cambria"/>
        </w:rPr>
        <w:t xml:space="preserve"> demographic differences across diagnoses</w:t>
      </w:r>
      <w:r w:rsidR="007479E0">
        <w:rPr>
          <w:rFonts w:ascii="Cambria" w:hAnsi="Cambria"/>
        </w:rPr>
        <w:t xml:space="preserve">: </w:t>
      </w:r>
      <w:r w:rsidR="00C83909">
        <w:rPr>
          <w:rFonts w:ascii="Cambria" w:hAnsi="Cambria"/>
        </w:rPr>
        <w:t xml:space="preserve">80% of consumers with macular degeneration (the most common major diagnosis) are 75 or older, while </w:t>
      </w:r>
      <w:r w:rsidR="007B7082">
        <w:rPr>
          <w:rFonts w:ascii="Cambria" w:hAnsi="Cambria"/>
        </w:rPr>
        <w:t xml:space="preserve">consumers with glaucoma </w:t>
      </w:r>
      <w:r w:rsidR="00776532">
        <w:rPr>
          <w:rFonts w:ascii="Cambria" w:hAnsi="Cambria"/>
        </w:rPr>
        <w:t>and diabetic retinopathy are more likely to be Black or Latino</w:t>
      </w:r>
      <w:r w:rsidR="00FA2492">
        <w:rPr>
          <w:rFonts w:ascii="Cambria" w:hAnsi="Cambria"/>
        </w:rPr>
        <w:t>.</w:t>
      </w:r>
    </w:p>
    <w:p w14:paraId="678FEDDF" w14:textId="77777777" w:rsidR="009939FC" w:rsidRDefault="009939FC" w:rsidP="00A12CEF">
      <w:pPr>
        <w:spacing w:after="0" w:line="276" w:lineRule="auto"/>
        <w:ind w:left="360"/>
        <w:jc w:val="both"/>
        <w:rPr>
          <w:rFonts w:ascii="Cambria" w:hAnsi="Cambria"/>
        </w:rPr>
      </w:pPr>
    </w:p>
    <w:p w14:paraId="5146B13B" w14:textId="3CAABB9D" w:rsidR="0055541D" w:rsidRPr="00B74F7C" w:rsidRDefault="00CA20FE" w:rsidP="00B74F7C">
      <w:pPr>
        <w:spacing w:after="0" w:line="276" w:lineRule="auto"/>
        <w:ind w:left="360"/>
        <w:jc w:val="both"/>
        <w:rPr>
          <w:rFonts w:ascii="Cambria" w:eastAsiaTheme="majorEastAsia" w:hAnsi="Cambria" w:cstheme="majorBidi"/>
          <w:b/>
          <w:color w:val="000000" w:themeColor="text1"/>
          <w:sz w:val="32"/>
          <w:szCs w:val="26"/>
        </w:rPr>
      </w:pPr>
      <w:r>
        <w:rPr>
          <w:rFonts w:ascii="Cambria" w:hAnsi="Cambria"/>
        </w:rPr>
        <w:t>Consumers with different</w:t>
      </w:r>
      <w:r w:rsidR="003E123A" w:rsidRPr="00E9680D">
        <w:rPr>
          <w:rFonts w:ascii="Cambria" w:hAnsi="Cambria"/>
        </w:rPr>
        <w:t xml:space="preserve"> diagnoses report </w:t>
      </w:r>
      <w:r w:rsidR="00A808A9">
        <w:rPr>
          <w:rFonts w:ascii="Cambria" w:hAnsi="Cambria"/>
        </w:rPr>
        <w:t xml:space="preserve">varying </w:t>
      </w:r>
      <w:r w:rsidR="003E123A" w:rsidRPr="00E9680D">
        <w:rPr>
          <w:rFonts w:ascii="Cambria" w:hAnsi="Cambria"/>
        </w:rPr>
        <w:t>quality of life</w:t>
      </w:r>
      <w:r w:rsidR="009417C6">
        <w:rPr>
          <w:rFonts w:ascii="Cambria" w:hAnsi="Cambria"/>
        </w:rPr>
        <w:t xml:space="preserve">. </w:t>
      </w:r>
      <w:r w:rsidR="00C37160">
        <w:rPr>
          <w:rFonts w:ascii="Cambria" w:hAnsi="Cambria"/>
        </w:rPr>
        <w:t>Consumers</w:t>
      </w:r>
      <w:r w:rsidR="003E123A" w:rsidRPr="00E9680D">
        <w:rPr>
          <w:rFonts w:ascii="Cambria" w:hAnsi="Cambria"/>
        </w:rPr>
        <w:t xml:space="preserve"> with </w:t>
      </w:r>
      <w:r w:rsidR="00863540">
        <w:rPr>
          <w:rFonts w:ascii="Cambria" w:hAnsi="Cambria"/>
        </w:rPr>
        <w:t xml:space="preserve">the congenital condition </w:t>
      </w:r>
      <w:r w:rsidR="003E123A" w:rsidRPr="00E9680D">
        <w:rPr>
          <w:rFonts w:ascii="Cambria" w:hAnsi="Cambria"/>
        </w:rPr>
        <w:t xml:space="preserve">retrolental </w:t>
      </w:r>
      <w:r w:rsidR="0065373D" w:rsidRPr="00E9680D">
        <w:rPr>
          <w:rFonts w:ascii="Cambria" w:hAnsi="Cambria"/>
        </w:rPr>
        <w:t>fibroplasi</w:t>
      </w:r>
      <w:r w:rsidR="0065373D">
        <w:rPr>
          <w:rFonts w:ascii="Cambria" w:hAnsi="Cambria"/>
        </w:rPr>
        <w:t>a</w:t>
      </w:r>
      <w:r w:rsidR="00A808A9">
        <w:rPr>
          <w:rFonts w:ascii="Cambria" w:hAnsi="Cambria"/>
        </w:rPr>
        <w:t xml:space="preserve">, 48% of whom </w:t>
      </w:r>
      <w:r w:rsidR="00C37160">
        <w:rPr>
          <w:rFonts w:ascii="Cambria" w:hAnsi="Cambria"/>
        </w:rPr>
        <w:t>have no vision at all,</w:t>
      </w:r>
      <w:r w:rsidR="003E123A" w:rsidRPr="00E9680D">
        <w:rPr>
          <w:rFonts w:ascii="Cambria" w:hAnsi="Cambria"/>
        </w:rPr>
        <w:t xml:space="preserve"> report a very high quality of life, with 63% saying they have an “excellent” or “very good” quality of life.</w:t>
      </w:r>
      <w:r w:rsidR="003E123A" w:rsidRPr="00E9680D" w:rsidDel="005D69D4">
        <w:rPr>
          <w:rFonts w:ascii="Cambria" w:hAnsi="Cambria"/>
        </w:rPr>
        <w:t xml:space="preserve"> </w:t>
      </w:r>
      <w:r w:rsidR="00BF7869">
        <w:rPr>
          <w:rFonts w:ascii="Cambria" w:hAnsi="Cambria"/>
        </w:rPr>
        <w:t>On the other hand, t</w:t>
      </w:r>
      <w:r w:rsidR="003E123A" w:rsidRPr="00E9680D">
        <w:rPr>
          <w:rFonts w:ascii="Cambria" w:hAnsi="Cambria"/>
        </w:rPr>
        <w:t xml:space="preserve">hose </w:t>
      </w:r>
      <w:r w:rsidR="00BF7869">
        <w:rPr>
          <w:rFonts w:ascii="Cambria" w:hAnsi="Cambria"/>
        </w:rPr>
        <w:t>who have developed</w:t>
      </w:r>
      <w:r w:rsidR="003E123A" w:rsidRPr="00E9680D">
        <w:rPr>
          <w:rFonts w:ascii="Cambria" w:hAnsi="Cambria"/>
        </w:rPr>
        <w:t xml:space="preserve"> glaucoma and </w:t>
      </w:r>
      <w:r w:rsidR="00BF7869">
        <w:rPr>
          <w:rFonts w:ascii="Cambria" w:hAnsi="Cambria"/>
        </w:rPr>
        <w:t xml:space="preserve">diabetic </w:t>
      </w:r>
      <w:r w:rsidR="003E123A" w:rsidRPr="00E9680D">
        <w:rPr>
          <w:rFonts w:ascii="Cambria" w:hAnsi="Cambria"/>
        </w:rPr>
        <w:t xml:space="preserve">retinopathy report having a “fair” or “very poor” quality of life at much higher rates than other diagnoses, 38% and 40% respectively. They also report having received services at lower rates than </w:t>
      </w:r>
      <w:r w:rsidR="00E4051A">
        <w:rPr>
          <w:rFonts w:ascii="Cambria" w:hAnsi="Cambria"/>
        </w:rPr>
        <w:t xml:space="preserve">consumers with </w:t>
      </w:r>
      <w:r w:rsidR="003E123A" w:rsidRPr="00E9680D">
        <w:rPr>
          <w:rFonts w:ascii="Cambria" w:hAnsi="Cambria"/>
        </w:rPr>
        <w:t>other diagnoses.</w:t>
      </w:r>
      <w:r w:rsidR="00E4051A">
        <w:rPr>
          <w:rFonts w:ascii="Cambria" w:hAnsi="Cambria"/>
        </w:rPr>
        <w:t xml:space="preserve"> </w:t>
      </w:r>
      <w:r w:rsidR="00451B51">
        <w:rPr>
          <w:rFonts w:ascii="Cambria" w:hAnsi="Cambria"/>
        </w:rPr>
        <w:t xml:space="preserve">There is </w:t>
      </w:r>
      <w:r w:rsidR="005E1C67">
        <w:rPr>
          <w:rFonts w:ascii="Cambria" w:hAnsi="Cambria"/>
        </w:rPr>
        <w:t>clearly an opportunity for MCB to improve its outreach and service to the relatively more diverse population afflicted by these two conditions.</w:t>
      </w:r>
      <w:bookmarkStart w:id="30" w:name="_Toc138149836"/>
      <w:bookmarkStart w:id="31" w:name="_Toc138150540"/>
    </w:p>
    <w:p w14:paraId="2C530675" w14:textId="583A57C9" w:rsidR="000651F9" w:rsidRDefault="006D6944" w:rsidP="000651F9">
      <w:pPr>
        <w:pStyle w:val="Heading1"/>
      </w:pPr>
      <w:bookmarkStart w:id="32" w:name="_Toc139020610"/>
      <w:r w:rsidRPr="000651F9">
        <w:lastRenderedPageBreak/>
        <w:t>Methodology</w:t>
      </w:r>
      <w:bookmarkEnd w:id="30"/>
      <w:bookmarkEnd w:id="31"/>
      <w:bookmarkEnd w:id="32"/>
    </w:p>
    <w:p w14:paraId="55ACF96F" w14:textId="77777777" w:rsidR="000651F9" w:rsidRDefault="000651F9" w:rsidP="000651F9">
      <w:pPr>
        <w:pStyle w:val="Heading2"/>
      </w:pPr>
    </w:p>
    <w:p w14:paraId="47F4E7FB" w14:textId="2E96439F" w:rsidR="000D348A" w:rsidRPr="00E9680D" w:rsidRDefault="001731B3" w:rsidP="000651F9">
      <w:pPr>
        <w:pStyle w:val="Heading2"/>
      </w:pPr>
      <w:bookmarkStart w:id="33" w:name="_Toc138149837"/>
      <w:bookmarkStart w:id="34" w:name="_Toc138150541"/>
      <w:bookmarkStart w:id="35" w:name="_Toc139020611"/>
      <w:r w:rsidRPr="00E9680D">
        <w:t>APPROACH</w:t>
      </w:r>
      <w:bookmarkEnd w:id="33"/>
      <w:bookmarkEnd w:id="34"/>
      <w:bookmarkEnd w:id="35"/>
    </w:p>
    <w:p w14:paraId="7E40D835" w14:textId="77777777" w:rsidR="00FE35E5" w:rsidRPr="00E9680D" w:rsidRDefault="00FE35E5" w:rsidP="004D571A">
      <w:pPr>
        <w:spacing w:after="0" w:line="276" w:lineRule="auto"/>
        <w:jc w:val="center"/>
        <w:rPr>
          <w:rFonts w:ascii="Cambria" w:hAnsi="Cambria" w:cstheme="minorHAnsi"/>
          <w:b/>
          <w:bCs/>
          <w:sz w:val="28"/>
          <w:szCs w:val="28"/>
        </w:rPr>
      </w:pPr>
    </w:p>
    <w:p w14:paraId="641A9470" w14:textId="5E4BF355" w:rsidR="004901A9" w:rsidRPr="00E9680D" w:rsidRDefault="00540D85" w:rsidP="00A12CEF">
      <w:pPr>
        <w:spacing w:after="0" w:line="276" w:lineRule="auto"/>
        <w:jc w:val="both"/>
        <w:rPr>
          <w:rFonts w:ascii="Cambria" w:hAnsi="Cambria" w:cstheme="minorHAnsi"/>
        </w:rPr>
      </w:pPr>
      <w:r>
        <w:rPr>
          <w:rFonts w:ascii="Cambria" w:hAnsi="Cambria" w:cstheme="minorHAnsi"/>
        </w:rPr>
        <w:t>The MassINC Polling Group and its subcontractor Archipelago Strategies Group</w:t>
      </w:r>
      <w:r w:rsidR="00451E31">
        <w:rPr>
          <w:rFonts w:ascii="Cambria" w:hAnsi="Cambria" w:cstheme="minorHAnsi"/>
        </w:rPr>
        <w:t xml:space="preserve"> (ASG)</w:t>
      </w:r>
      <w:r w:rsidR="007A69E6">
        <w:rPr>
          <w:rFonts w:ascii="Cambria" w:hAnsi="Cambria" w:cstheme="minorHAnsi"/>
        </w:rPr>
        <w:t xml:space="preserve"> deployed a </w:t>
      </w:r>
      <w:r w:rsidR="00FA2492">
        <w:rPr>
          <w:rFonts w:ascii="Cambria" w:hAnsi="Cambria" w:cstheme="minorHAnsi"/>
        </w:rPr>
        <w:t>mix of modes to contact consumers, including</w:t>
      </w:r>
      <w:r w:rsidR="000F504A" w:rsidRPr="00E9680D">
        <w:rPr>
          <w:rFonts w:ascii="Cambria" w:hAnsi="Cambria" w:cstheme="minorHAnsi"/>
        </w:rPr>
        <w:t xml:space="preserve"> </w:t>
      </w:r>
      <w:r w:rsidR="00AF2E3A" w:rsidRPr="00E9680D">
        <w:rPr>
          <w:rFonts w:ascii="Cambria" w:hAnsi="Cambria" w:cstheme="minorHAnsi"/>
        </w:rPr>
        <w:t xml:space="preserve">email, </w:t>
      </w:r>
      <w:r w:rsidR="000F504A" w:rsidRPr="00E9680D">
        <w:rPr>
          <w:rFonts w:ascii="Cambria" w:hAnsi="Cambria" w:cstheme="minorHAnsi"/>
        </w:rPr>
        <w:t>SMS</w:t>
      </w:r>
      <w:r w:rsidR="001206A6">
        <w:rPr>
          <w:rFonts w:ascii="Cambria" w:hAnsi="Cambria" w:cstheme="minorHAnsi"/>
        </w:rPr>
        <w:t xml:space="preserve"> text</w:t>
      </w:r>
      <w:r w:rsidR="000F504A" w:rsidRPr="00E9680D">
        <w:rPr>
          <w:rFonts w:ascii="Cambria" w:hAnsi="Cambria" w:cstheme="minorHAnsi"/>
        </w:rPr>
        <w:t xml:space="preserve"> messages, live telephone inbound and outbound calls, mail, and in-person events</w:t>
      </w:r>
      <w:r w:rsidR="002D17BE" w:rsidRPr="00E9680D">
        <w:rPr>
          <w:rFonts w:ascii="Cambria" w:hAnsi="Cambria" w:cstheme="minorHAnsi"/>
        </w:rPr>
        <w:t xml:space="preserve">. </w:t>
      </w:r>
      <w:r w:rsidR="00E3565D" w:rsidRPr="00E9680D">
        <w:rPr>
          <w:rFonts w:ascii="Cambria" w:hAnsi="Cambria" w:cstheme="minorHAnsi"/>
        </w:rPr>
        <w:t>The survey was off</w:t>
      </w:r>
      <w:r w:rsidR="000C47F2" w:rsidRPr="00E9680D">
        <w:rPr>
          <w:rFonts w:ascii="Cambria" w:hAnsi="Cambria" w:cstheme="minorHAnsi"/>
        </w:rPr>
        <w:t xml:space="preserve">ered in each mode in both English and Spanish. </w:t>
      </w:r>
      <w:r w:rsidR="004901A9" w:rsidRPr="00E9680D">
        <w:rPr>
          <w:rFonts w:ascii="Cambria" w:hAnsi="Cambria" w:cstheme="minorHAnsi"/>
        </w:rPr>
        <w:t xml:space="preserve">The online survey tool, </w:t>
      </w:r>
      <w:proofErr w:type="spellStart"/>
      <w:r w:rsidR="004901A9" w:rsidRPr="00E9680D">
        <w:rPr>
          <w:rFonts w:ascii="Cambria" w:hAnsi="Cambria" w:cstheme="minorHAnsi"/>
        </w:rPr>
        <w:t>Alchemer</w:t>
      </w:r>
      <w:proofErr w:type="spellEnd"/>
      <w:r w:rsidR="004901A9" w:rsidRPr="00E9680D">
        <w:rPr>
          <w:rFonts w:ascii="Cambria" w:hAnsi="Cambria" w:cstheme="minorHAnsi"/>
        </w:rPr>
        <w:t>, was used for online survey distribution via email and SMS</w:t>
      </w:r>
      <w:r w:rsidR="001206A6">
        <w:rPr>
          <w:rFonts w:ascii="Cambria" w:hAnsi="Cambria" w:cstheme="minorHAnsi"/>
        </w:rPr>
        <w:t xml:space="preserve"> text message</w:t>
      </w:r>
      <w:r w:rsidR="004901A9" w:rsidRPr="00E9680D">
        <w:rPr>
          <w:rFonts w:ascii="Cambria" w:hAnsi="Cambria" w:cstheme="minorHAnsi"/>
        </w:rPr>
        <w:t>. It was also used to input survey</w:t>
      </w:r>
      <w:r w:rsidR="00775B58">
        <w:rPr>
          <w:rFonts w:ascii="Cambria" w:hAnsi="Cambria" w:cstheme="minorHAnsi"/>
        </w:rPr>
        <w:t xml:space="preserve"> data from</w:t>
      </w:r>
      <w:r w:rsidR="004901A9" w:rsidRPr="00E9680D">
        <w:rPr>
          <w:rFonts w:ascii="Cambria" w:hAnsi="Cambria" w:cstheme="minorHAnsi"/>
        </w:rPr>
        <w:t xml:space="preserve"> the call center, mailed surveys, and in</w:t>
      </w:r>
      <w:r w:rsidR="00775B58">
        <w:rPr>
          <w:rFonts w:ascii="Cambria" w:hAnsi="Cambria" w:cstheme="minorHAnsi"/>
        </w:rPr>
        <w:t>-</w:t>
      </w:r>
      <w:r w:rsidR="004901A9" w:rsidRPr="00E9680D">
        <w:rPr>
          <w:rFonts w:ascii="Cambria" w:hAnsi="Cambria" w:cstheme="minorHAnsi"/>
        </w:rPr>
        <w:t>person events.</w:t>
      </w:r>
    </w:p>
    <w:p w14:paraId="481B7161" w14:textId="77777777" w:rsidR="004901A9" w:rsidRDefault="004901A9" w:rsidP="00A12CEF">
      <w:pPr>
        <w:spacing w:after="0" w:line="276" w:lineRule="auto"/>
        <w:jc w:val="both"/>
        <w:rPr>
          <w:rFonts w:ascii="Cambria" w:hAnsi="Cambria" w:cstheme="minorHAnsi"/>
        </w:rPr>
      </w:pPr>
    </w:p>
    <w:p w14:paraId="1DF80647" w14:textId="77CCF399" w:rsidR="007F4FE5" w:rsidRPr="00E9680D" w:rsidRDefault="002D17BE" w:rsidP="00A12CEF">
      <w:pPr>
        <w:spacing w:after="0" w:line="276" w:lineRule="auto"/>
        <w:jc w:val="both"/>
        <w:rPr>
          <w:rFonts w:ascii="Cambria" w:hAnsi="Cambria" w:cstheme="minorHAnsi"/>
        </w:rPr>
      </w:pPr>
      <w:r w:rsidRPr="00E9680D">
        <w:rPr>
          <w:rFonts w:ascii="Cambria" w:hAnsi="Cambria" w:cstheme="minorHAnsi"/>
        </w:rPr>
        <w:t xml:space="preserve">Each of these modes </w:t>
      </w:r>
      <w:r w:rsidR="000D348A" w:rsidRPr="00E9680D">
        <w:rPr>
          <w:rFonts w:ascii="Cambria" w:hAnsi="Cambria" w:cstheme="minorHAnsi"/>
        </w:rPr>
        <w:t xml:space="preserve">were </w:t>
      </w:r>
      <w:r w:rsidRPr="00E9680D">
        <w:rPr>
          <w:rFonts w:ascii="Cambria" w:hAnsi="Cambria" w:cstheme="minorHAnsi"/>
        </w:rPr>
        <w:t>sent exclusively to consumers</w:t>
      </w:r>
      <w:r w:rsidR="006852FE" w:rsidRPr="00E9680D">
        <w:rPr>
          <w:rFonts w:ascii="Cambria" w:hAnsi="Cambria" w:cstheme="minorHAnsi"/>
        </w:rPr>
        <w:t xml:space="preserve"> </w:t>
      </w:r>
      <w:r w:rsidR="001206A6">
        <w:rPr>
          <w:rFonts w:ascii="Cambria" w:hAnsi="Cambria" w:cstheme="minorHAnsi"/>
        </w:rPr>
        <w:t>who</w:t>
      </w:r>
      <w:r w:rsidR="006852FE" w:rsidRPr="00E9680D">
        <w:rPr>
          <w:rFonts w:ascii="Cambria" w:hAnsi="Cambria" w:cstheme="minorHAnsi"/>
        </w:rPr>
        <w:t xml:space="preserve"> are 18 years or older</w:t>
      </w:r>
      <w:r w:rsidRPr="00E9680D">
        <w:rPr>
          <w:rFonts w:ascii="Cambria" w:hAnsi="Cambria" w:cstheme="minorHAnsi"/>
        </w:rPr>
        <w:t xml:space="preserve"> in MCB’s </w:t>
      </w:r>
      <w:r w:rsidR="004F0370">
        <w:rPr>
          <w:rFonts w:ascii="Cambria" w:hAnsi="Cambria" w:cstheme="minorHAnsi"/>
        </w:rPr>
        <w:t>case management system</w:t>
      </w:r>
      <w:r w:rsidR="000D348A" w:rsidRPr="00E9680D">
        <w:rPr>
          <w:rFonts w:ascii="Cambria" w:hAnsi="Cambria" w:cstheme="minorHAnsi"/>
        </w:rPr>
        <w:t xml:space="preserve">. The </w:t>
      </w:r>
      <w:r w:rsidR="004F0370">
        <w:rPr>
          <w:rFonts w:ascii="Cambria" w:hAnsi="Cambria" w:cstheme="minorHAnsi"/>
        </w:rPr>
        <w:t>case management system</w:t>
      </w:r>
      <w:r w:rsidR="000D348A" w:rsidRPr="00E9680D">
        <w:rPr>
          <w:rFonts w:ascii="Cambria" w:hAnsi="Cambria" w:cstheme="minorHAnsi"/>
        </w:rPr>
        <w:t xml:space="preserve"> was modified </w:t>
      </w:r>
      <w:r w:rsidR="00C00B03" w:rsidRPr="00E9680D">
        <w:rPr>
          <w:rFonts w:ascii="Cambria" w:hAnsi="Cambria" w:cstheme="minorHAnsi"/>
        </w:rPr>
        <w:t xml:space="preserve">by </w:t>
      </w:r>
      <w:r w:rsidR="000D348A" w:rsidRPr="00E9680D">
        <w:rPr>
          <w:rFonts w:ascii="Cambria" w:hAnsi="Cambria" w:cstheme="minorHAnsi"/>
        </w:rPr>
        <w:t xml:space="preserve">removing </w:t>
      </w:r>
      <w:r w:rsidR="00350550" w:rsidRPr="00E9680D">
        <w:rPr>
          <w:rFonts w:ascii="Cambria" w:hAnsi="Cambria" w:cstheme="minorHAnsi"/>
        </w:rPr>
        <w:t xml:space="preserve">those who no longer have an address match based on the National Change of Address </w:t>
      </w:r>
      <w:r w:rsidR="004F0370">
        <w:rPr>
          <w:rFonts w:ascii="Cambria" w:hAnsi="Cambria" w:cstheme="minorHAnsi"/>
        </w:rPr>
        <w:t>case management system</w:t>
      </w:r>
      <w:r w:rsidR="00350550" w:rsidRPr="00E9680D">
        <w:rPr>
          <w:rFonts w:ascii="Cambria" w:hAnsi="Cambria" w:cstheme="minorHAnsi"/>
        </w:rPr>
        <w:t xml:space="preserve">, and by only contacting those </w:t>
      </w:r>
      <w:r w:rsidR="003C3C92" w:rsidRPr="00E9680D">
        <w:rPr>
          <w:rFonts w:ascii="Cambria" w:hAnsi="Cambria" w:cstheme="minorHAnsi"/>
        </w:rPr>
        <w:t xml:space="preserve">ages 104 years and </w:t>
      </w:r>
      <w:r w:rsidR="00BD3194">
        <w:rPr>
          <w:rFonts w:ascii="Cambria" w:hAnsi="Cambria" w:cstheme="minorHAnsi"/>
        </w:rPr>
        <w:t>younger</w:t>
      </w:r>
      <w:r w:rsidR="003C3C92" w:rsidRPr="00E9680D">
        <w:rPr>
          <w:rFonts w:ascii="Cambria" w:hAnsi="Cambria" w:cstheme="minorHAnsi"/>
        </w:rPr>
        <w:t>.</w:t>
      </w:r>
      <w:r w:rsidR="007F076F" w:rsidRPr="00E9680D">
        <w:rPr>
          <w:rFonts w:ascii="Cambria" w:hAnsi="Cambria" w:cstheme="minorHAnsi"/>
        </w:rPr>
        <w:t xml:space="preserve"> </w:t>
      </w:r>
      <w:r w:rsidR="00B60AC7" w:rsidRPr="00E9680D">
        <w:rPr>
          <w:rFonts w:ascii="Cambria" w:hAnsi="Cambria" w:cstheme="minorHAnsi"/>
        </w:rPr>
        <w:t xml:space="preserve">The </w:t>
      </w:r>
      <w:r w:rsidR="002753EA" w:rsidRPr="00E9680D">
        <w:rPr>
          <w:rFonts w:ascii="Cambria" w:hAnsi="Cambria" w:cstheme="minorHAnsi"/>
        </w:rPr>
        <w:t>104-year-old</w:t>
      </w:r>
      <w:r w:rsidR="00B60AC7" w:rsidRPr="00E9680D">
        <w:rPr>
          <w:rFonts w:ascii="Cambria" w:hAnsi="Cambria" w:cstheme="minorHAnsi"/>
        </w:rPr>
        <w:t xml:space="preserve"> cut off age was derived from the 20,000 </w:t>
      </w:r>
      <w:proofErr w:type="gramStart"/>
      <w:r w:rsidR="00B60AC7" w:rsidRPr="00E9680D">
        <w:rPr>
          <w:rFonts w:ascii="Cambria" w:hAnsi="Cambria" w:cstheme="minorHAnsi"/>
        </w:rPr>
        <w:t>limit</w:t>
      </w:r>
      <w:proofErr w:type="gramEnd"/>
      <w:r w:rsidR="00B60AC7" w:rsidRPr="00E9680D">
        <w:rPr>
          <w:rFonts w:ascii="Cambria" w:hAnsi="Cambria" w:cstheme="minorHAnsi"/>
        </w:rPr>
        <w:t xml:space="preserve"> for the number of mailed surveys</w:t>
      </w:r>
      <w:r w:rsidR="002753EA" w:rsidRPr="00E9680D">
        <w:rPr>
          <w:rFonts w:ascii="Cambria" w:hAnsi="Cambria" w:cstheme="minorHAnsi"/>
        </w:rPr>
        <w:t xml:space="preserve">. </w:t>
      </w:r>
      <w:r w:rsidR="003C3C92" w:rsidRPr="00E9680D">
        <w:rPr>
          <w:rFonts w:ascii="Cambria" w:hAnsi="Cambria" w:cstheme="minorHAnsi"/>
        </w:rPr>
        <w:t xml:space="preserve">Everyone </w:t>
      </w:r>
      <w:r w:rsidR="008C3661" w:rsidRPr="00E9680D">
        <w:rPr>
          <w:rFonts w:ascii="Cambria" w:hAnsi="Cambria" w:cstheme="minorHAnsi"/>
        </w:rPr>
        <w:t xml:space="preserve">in the </w:t>
      </w:r>
      <w:r w:rsidR="004F0370">
        <w:rPr>
          <w:rFonts w:ascii="Cambria" w:hAnsi="Cambria" w:cstheme="minorHAnsi"/>
        </w:rPr>
        <w:t>case management system</w:t>
      </w:r>
      <w:r w:rsidR="008C3661" w:rsidRPr="00E9680D">
        <w:rPr>
          <w:rFonts w:ascii="Cambria" w:hAnsi="Cambria" w:cstheme="minorHAnsi"/>
        </w:rPr>
        <w:t xml:space="preserve"> </w:t>
      </w:r>
      <w:r w:rsidR="00592571" w:rsidRPr="00E9680D">
        <w:rPr>
          <w:rFonts w:ascii="Cambria" w:hAnsi="Cambria" w:cstheme="minorHAnsi"/>
        </w:rPr>
        <w:t>aged</w:t>
      </w:r>
      <w:r w:rsidR="003C3C92" w:rsidRPr="00E9680D">
        <w:rPr>
          <w:rFonts w:ascii="Cambria" w:hAnsi="Cambria" w:cstheme="minorHAnsi"/>
        </w:rPr>
        <w:t xml:space="preserve"> 104</w:t>
      </w:r>
      <w:r w:rsidR="00DA582A" w:rsidRPr="00E9680D">
        <w:rPr>
          <w:rFonts w:ascii="Cambria" w:hAnsi="Cambria" w:cstheme="minorHAnsi"/>
        </w:rPr>
        <w:t xml:space="preserve"> and </w:t>
      </w:r>
      <w:r w:rsidR="006852FE" w:rsidRPr="00E9680D">
        <w:rPr>
          <w:rFonts w:ascii="Cambria" w:hAnsi="Cambria" w:cstheme="minorHAnsi"/>
        </w:rPr>
        <w:t>younger</w:t>
      </w:r>
      <w:r w:rsidR="003C3C92" w:rsidRPr="00E9680D">
        <w:rPr>
          <w:rFonts w:ascii="Cambria" w:hAnsi="Cambria" w:cstheme="minorHAnsi"/>
        </w:rPr>
        <w:t xml:space="preserve"> with a correct </w:t>
      </w:r>
      <w:r w:rsidR="008250BB" w:rsidRPr="00E9680D">
        <w:rPr>
          <w:rFonts w:ascii="Cambria" w:hAnsi="Cambria" w:cstheme="minorHAnsi"/>
        </w:rPr>
        <w:t>mailing</w:t>
      </w:r>
      <w:r w:rsidR="000E121C" w:rsidRPr="00E9680D">
        <w:rPr>
          <w:rFonts w:ascii="Cambria" w:hAnsi="Cambria" w:cstheme="minorHAnsi"/>
        </w:rPr>
        <w:t xml:space="preserve"> </w:t>
      </w:r>
      <w:r w:rsidR="008A490C">
        <w:rPr>
          <w:rFonts w:ascii="Cambria" w:hAnsi="Cambria" w:cstheme="minorHAnsi"/>
        </w:rPr>
        <w:t xml:space="preserve">or </w:t>
      </w:r>
      <w:r w:rsidR="000E121C" w:rsidRPr="00E9680D">
        <w:rPr>
          <w:rFonts w:ascii="Cambria" w:hAnsi="Cambria" w:cstheme="minorHAnsi"/>
        </w:rPr>
        <w:t>email address</w:t>
      </w:r>
      <w:r w:rsidR="0076491F" w:rsidRPr="00E9680D">
        <w:rPr>
          <w:rFonts w:ascii="Cambria" w:hAnsi="Cambria" w:cstheme="minorHAnsi"/>
        </w:rPr>
        <w:t xml:space="preserve"> who</w:t>
      </w:r>
      <w:r w:rsidR="00CE0D34" w:rsidRPr="00E9680D">
        <w:rPr>
          <w:rFonts w:ascii="Cambria" w:hAnsi="Cambria" w:cstheme="minorHAnsi"/>
        </w:rPr>
        <w:t xml:space="preserve"> currently lives in the state of M</w:t>
      </w:r>
      <w:r w:rsidR="00CC00C7" w:rsidRPr="00E9680D">
        <w:rPr>
          <w:rFonts w:ascii="Cambria" w:hAnsi="Cambria" w:cstheme="minorHAnsi"/>
        </w:rPr>
        <w:t>assachusetts</w:t>
      </w:r>
      <w:r w:rsidR="00CE0D34" w:rsidRPr="00E9680D">
        <w:rPr>
          <w:rFonts w:ascii="Cambria" w:hAnsi="Cambria" w:cstheme="minorHAnsi"/>
        </w:rPr>
        <w:t xml:space="preserve"> had an opportunity to take the survey</w:t>
      </w:r>
      <w:r w:rsidR="00DA582A" w:rsidRPr="00E9680D">
        <w:rPr>
          <w:rFonts w:ascii="Cambria" w:hAnsi="Cambria" w:cstheme="minorHAnsi"/>
        </w:rPr>
        <w:t xml:space="preserve"> using at least one of these methods. </w:t>
      </w:r>
      <w:r w:rsidR="00F42072" w:rsidRPr="00E9680D">
        <w:rPr>
          <w:rFonts w:ascii="Cambria" w:hAnsi="Cambria" w:cstheme="minorHAnsi"/>
        </w:rPr>
        <w:t xml:space="preserve">Using </w:t>
      </w:r>
      <w:r w:rsidR="000E121C" w:rsidRPr="00E9680D">
        <w:rPr>
          <w:rFonts w:ascii="Cambria" w:hAnsi="Cambria" w:cstheme="minorHAnsi"/>
        </w:rPr>
        <w:t>these combined methods</w:t>
      </w:r>
      <w:r w:rsidR="00F42072" w:rsidRPr="00E9680D">
        <w:rPr>
          <w:rFonts w:ascii="Cambria" w:hAnsi="Cambria" w:cstheme="minorHAnsi"/>
        </w:rPr>
        <w:t xml:space="preserve">, MPG reached out to a total of </w:t>
      </w:r>
      <w:r w:rsidR="00E95AD8" w:rsidRPr="00E9680D">
        <w:rPr>
          <w:rFonts w:ascii="Cambria" w:hAnsi="Cambria" w:cstheme="minorHAnsi"/>
        </w:rPr>
        <w:t xml:space="preserve">24,364 consumers. </w:t>
      </w:r>
    </w:p>
    <w:p w14:paraId="2D2C911D" w14:textId="77777777" w:rsidR="007F4FE5" w:rsidRPr="00E9680D" w:rsidRDefault="007F4FE5" w:rsidP="00A12CEF">
      <w:pPr>
        <w:spacing w:after="0" w:line="276" w:lineRule="auto"/>
        <w:jc w:val="both"/>
        <w:rPr>
          <w:rFonts w:ascii="Cambria" w:hAnsi="Cambria" w:cstheme="minorHAnsi"/>
        </w:rPr>
      </w:pPr>
    </w:p>
    <w:p w14:paraId="08DA59B1" w14:textId="1A51DC16" w:rsidR="007F4FE5" w:rsidRPr="00E9680D" w:rsidRDefault="007F4FE5" w:rsidP="00A12CEF">
      <w:pPr>
        <w:spacing w:after="0" w:line="276" w:lineRule="auto"/>
        <w:jc w:val="both"/>
        <w:rPr>
          <w:rFonts w:ascii="Cambria" w:hAnsi="Cambria" w:cstheme="minorHAnsi"/>
        </w:rPr>
      </w:pPr>
      <w:r w:rsidRPr="00E9680D">
        <w:rPr>
          <w:rFonts w:ascii="Cambria" w:hAnsi="Cambria" w:cstheme="minorHAnsi"/>
        </w:rPr>
        <w:t>MCB’s logo and branding style were utilized to</w:t>
      </w:r>
      <w:r w:rsidR="00FD141D" w:rsidRPr="00E9680D">
        <w:rPr>
          <w:rFonts w:ascii="Cambria" w:hAnsi="Cambria" w:cstheme="minorHAnsi"/>
        </w:rPr>
        <w:t xml:space="preserve"> build trust in the survey and</w:t>
      </w:r>
      <w:r w:rsidRPr="00E9680D">
        <w:rPr>
          <w:rFonts w:ascii="Cambria" w:hAnsi="Cambria" w:cstheme="minorHAnsi"/>
        </w:rPr>
        <w:t xml:space="preserve"> encourage </w:t>
      </w:r>
      <w:r w:rsidR="00E52E44" w:rsidRPr="00E9680D">
        <w:rPr>
          <w:rFonts w:ascii="Cambria" w:hAnsi="Cambria" w:cstheme="minorHAnsi"/>
        </w:rPr>
        <w:t xml:space="preserve">consumers to </w:t>
      </w:r>
      <w:r w:rsidR="00D92B58">
        <w:rPr>
          <w:rFonts w:ascii="Cambria" w:hAnsi="Cambria" w:cstheme="minorHAnsi"/>
        </w:rPr>
        <w:t>p</w:t>
      </w:r>
      <w:r w:rsidR="00FD141D" w:rsidRPr="00E9680D">
        <w:rPr>
          <w:rFonts w:ascii="Cambria" w:hAnsi="Cambria" w:cstheme="minorHAnsi"/>
        </w:rPr>
        <w:t xml:space="preserve">articipate. </w:t>
      </w:r>
      <w:r w:rsidR="0078185B" w:rsidRPr="00E9680D">
        <w:rPr>
          <w:rFonts w:ascii="Cambria" w:hAnsi="Cambria" w:cstheme="minorHAnsi"/>
        </w:rPr>
        <w:t>MCB internally informed their staff that the survey was being distr</w:t>
      </w:r>
      <w:r w:rsidR="00D374CE" w:rsidRPr="00E9680D">
        <w:rPr>
          <w:rFonts w:ascii="Cambria" w:hAnsi="Cambria" w:cstheme="minorHAnsi"/>
        </w:rPr>
        <w:t xml:space="preserve">ibuted so they could field questions and forward questions or concerns that </w:t>
      </w:r>
      <w:r w:rsidR="00DA085B" w:rsidRPr="00E9680D">
        <w:rPr>
          <w:rFonts w:ascii="Cambria" w:hAnsi="Cambria" w:cstheme="minorHAnsi"/>
        </w:rPr>
        <w:t>MPG</w:t>
      </w:r>
      <w:r w:rsidR="00D374CE" w:rsidRPr="00E9680D">
        <w:rPr>
          <w:rFonts w:ascii="Cambria" w:hAnsi="Cambria" w:cstheme="minorHAnsi"/>
        </w:rPr>
        <w:t xml:space="preserve"> could address. </w:t>
      </w:r>
    </w:p>
    <w:p w14:paraId="09417111" w14:textId="77777777" w:rsidR="007F4FE5" w:rsidRPr="00E9680D" w:rsidRDefault="007F4FE5" w:rsidP="00A12CEF">
      <w:pPr>
        <w:spacing w:after="0" w:line="276" w:lineRule="auto"/>
        <w:jc w:val="both"/>
        <w:rPr>
          <w:rFonts w:ascii="Cambria" w:hAnsi="Cambria" w:cstheme="minorHAnsi"/>
        </w:rPr>
      </w:pPr>
    </w:p>
    <w:p w14:paraId="57B3021E" w14:textId="3DCAB8A2" w:rsidR="000F504A" w:rsidRPr="00E9680D" w:rsidRDefault="00592571" w:rsidP="00A12CEF">
      <w:pPr>
        <w:spacing w:after="0" w:line="276" w:lineRule="auto"/>
        <w:jc w:val="both"/>
        <w:rPr>
          <w:rFonts w:ascii="Cambria" w:hAnsi="Cambria" w:cstheme="minorHAnsi"/>
        </w:rPr>
      </w:pPr>
      <w:r w:rsidRPr="00E9680D">
        <w:rPr>
          <w:rFonts w:ascii="Cambria" w:hAnsi="Cambria" w:cstheme="minorHAnsi"/>
        </w:rPr>
        <w:t>The survey fielded from April 10 – June</w:t>
      </w:r>
      <w:r w:rsidR="00B7215E" w:rsidRPr="00E9680D">
        <w:rPr>
          <w:rFonts w:ascii="Cambria" w:hAnsi="Cambria" w:cstheme="minorHAnsi"/>
        </w:rPr>
        <w:t xml:space="preserve"> 5,</w:t>
      </w:r>
      <w:r w:rsidRPr="00E9680D">
        <w:rPr>
          <w:rFonts w:ascii="Cambria" w:hAnsi="Cambria" w:cstheme="minorHAnsi"/>
        </w:rPr>
        <w:t xml:space="preserve"> 2023. </w:t>
      </w:r>
      <w:r w:rsidR="008A15F1" w:rsidRPr="00E9680D">
        <w:rPr>
          <w:rFonts w:ascii="Cambria" w:hAnsi="Cambria" w:cstheme="minorHAnsi"/>
        </w:rPr>
        <w:t>To achieve a robust sample, the</w:t>
      </w:r>
      <w:r w:rsidR="0053680D" w:rsidRPr="00E9680D">
        <w:rPr>
          <w:rFonts w:ascii="Cambria" w:hAnsi="Cambria" w:cstheme="minorHAnsi"/>
        </w:rPr>
        <w:t xml:space="preserve"> target sample size was N=1500</w:t>
      </w:r>
      <w:r w:rsidR="006C3BD5" w:rsidRPr="00E9680D">
        <w:rPr>
          <w:rFonts w:ascii="Cambria" w:hAnsi="Cambria" w:cstheme="minorHAnsi"/>
        </w:rPr>
        <w:t>.</w:t>
      </w:r>
      <w:r w:rsidR="0053680D" w:rsidRPr="00E9680D">
        <w:rPr>
          <w:rFonts w:ascii="Cambria" w:hAnsi="Cambria" w:cstheme="minorHAnsi"/>
        </w:rPr>
        <w:t xml:space="preserve"> MPG was able to obtain </w:t>
      </w:r>
      <w:r w:rsidR="00AA1487" w:rsidRPr="00E9680D">
        <w:rPr>
          <w:rFonts w:ascii="Cambria" w:hAnsi="Cambria" w:cstheme="minorHAnsi"/>
        </w:rPr>
        <w:t>3,0</w:t>
      </w:r>
      <w:r w:rsidR="00297C1B" w:rsidRPr="00E9680D">
        <w:rPr>
          <w:rFonts w:ascii="Cambria" w:hAnsi="Cambria" w:cstheme="minorHAnsi"/>
        </w:rPr>
        <w:t>6</w:t>
      </w:r>
      <w:r w:rsidR="009D6A5C" w:rsidRPr="00E9680D">
        <w:rPr>
          <w:rFonts w:ascii="Cambria" w:hAnsi="Cambria" w:cstheme="minorHAnsi"/>
        </w:rPr>
        <w:t>9</w:t>
      </w:r>
      <w:r w:rsidR="00F73349" w:rsidRPr="00E9680D">
        <w:rPr>
          <w:rFonts w:ascii="Cambria" w:hAnsi="Cambria" w:cstheme="minorHAnsi"/>
        </w:rPr>
        <w:t xml:space="preserve"> total responses</w:t>
      </w:r>
      <w:r w:rsidR="006C3BD5" w:rsidRPr="00E9680D">
        <w:rPr>
          <w:rFonts w:ascii="Cambria" w:hAnsi="Cambria" w:cstheme="minorHAnsi"/>
        </w:rPr>
        <w:t xml:space="preserve">, </w:t>
      </w:r>
      <w:r w:rsidR="00D92B58" w:rsidRPr="00E9680D">
        <w:rPr>
          <w:rFonts w:ascii="Cambria" w:hAnsi="Cambria" w:cstheme="minorHAnsi"/>
        </w:rPr>
        <w:t>for</w:t>
      </w:r>
      <w:r w:rsidR="00540D85">
        <w:rPr>
          <w:rFonts w:ascii="Cambria" w:hAnsi="Cambria" w:cstheme="minorHAnsi"/>
        </w:rPr>
        <w:t xml:space="preserve"> an overall </w:t>
      </w:r>
      <w:r w:rsidRPr="00E9680D">
        <w:rPr>
          <w:rFonts w:ascii="Cambria" w:hAnsi="Cambria" w:cstheme="minorHAnsi"/>
        </w:rPr>
        <w:t xml:space="preserve">response rate </w:t>
      </w:r>
      <w:r w:rsidR="00CE53D4" w:rsidRPr="00E9680D">
        <w:rPr>
          <w:rFonts w:ascii="Cambria" w:hAnsi="Cambria" w:cstheme="minorHAnsi"/>
        </w:rPr>
        <w:t>of</w:t>
      </w:r>
      <w:r w:rsidR="003F5BBC" w:rsidRPr="00E9680D">
        <w:rPr>
          <w:rFonts w:ascii="Cambria" w:hAnsi="Cambria" w:cstheme="minorHAnsi"/>
        </w:rPr>
        <w:t xml:space="preserve"> 12.6%.</w:t>
      </w:r>
    </w:p>
    <w:p w14:paraId="321F3DF5" w14:textId="77777777" w:rsidR="0013188C" w:rsidRPr="00E9680D" w:rsidRDefault="0013188C" w:rsidP="00A12CEF">
      <w:pPr>
        <w:spacing w:after="0" w:line="276" w:lineRule="auto"/>
        <w:jc w:val="both"/>
        <w:rPr>
          <w:rFonts w:ascii="Cambria" w:hAnsi="Cambria" w:cstheme="minorHAnsi"/>
        </w:rPr>
      </w:pPr>
    </w:p>
    <w:p w14:paraId="37B792EC" w14:textId="3FE8130A" w:rsidR="00102EEF" w:rsidRPr="00E9680D" w:rsidRDefault="00102EEF" w:rsidP="00A12CEF">
      <w:pPr>
        <w:spacing w:after="0" w:line="276" w:lineRule="auto"/>
        <w:jc w:val="both"/>
        <w:rPr>
          <w:rFonts w:ascii="Cambria" w:hAnsi="Cambria" w:cstheme="minorHAnsi"/>
        </w:rPr>
      </w:pPr>
      <w:r w:rsidRPr="00E9680D">
        <w:rPr>
          <w:rFonts w:ascii="Cambria" w:hAnsi="Cambria" w:cstheme="minorHAnsi"/>
        </w:rPr>
        <w:t xml:space="preserve">Please see Appendix </w:t>
      </w:r>
      <w:r w:rsidR="00D66644" w:rsidRPr="00E9680D">
        <w:rPr>
          <w:rFonts w:ascii="Cambria" w:hAnsi="Cambria" w:cstheme="minorHAnsi"/>
        </w:rPr>
        <w:t xml:space="preserve">I </w:t>
      </w:r>
      <w:r w:rsidRPr="00E9680D">
        <w:rPr>
          <w:rFonts w:ascii="Cambria" w:hAnsi="Cambria" w:cstheme="minorHAnsi"/>
        </w:rPr>
        <w:t xml:space="preserve">for </w:t>
      </w:r>
      <w:r w:rsidR="003720B2" w:rsidRPr="00E9680D">
        <w:rPr>
          <w:rFonts w:ascii="Cambria" w:hAnsi="Cambria" w:cstheme="minorHAnsi"/>
        </w:rPr>
        <w:t>a full timeline,</w:t>
      </w:r>
      <w:r w:rsidR="00D66644" w:rsidRPr="00E9680D">
        <w:rPr>
          <w:rFonts w:ascii="Cambria" w:hAnsi="Cambria" w:cstheme="minorHAnsi"/>
        </w:rPr>
        <w:t xml:space="preserve"> number of</w:t>
      </w:r>
      <w:r w:rsidR="003720B2" w:rsidRPr="00E9680D">
        <w:rPr>
          <w:rFonts w:ascii="Cambria" w:hAnsi="Cambria" w:cstheme="minorHAnsi"/>
        </w:rPr>
        <w:t xml:space="preserve"> responses, and response rates for each of the modes.</w:t>
      </w:r>
    </w:p>
    <w:p w14:paraId="3CB445F2" w14:textId="77777777" w:rsidR="00D66644" w:rsidRPr="00E9680D" w:rsidRDefault="00D66644" w:rsidP="004D571A">
      <w:pPr>
        <w:spacing w:after="0" w:line="276" w:lineRule="auto"/>
        <w:rPr>
          <w:rFonts w:ascii="Cambria" w:hAnsi="Cambria" w:cstheme="minorHAnsi"/>
        </w:rPr>
      </w:pPr>
    </w:p>
    <w:p w14:paraId="513DFE5D" w14:textId="72D436A4" w:rsidR="003E6C72" w:rsidRPr="00E9680D" w:rsidRDefault="003E6C72" w:rsidP="004F6D43">
      <w:pPr>
        <w:pStyle w:val="Heading3"/>
      </w:pPr>
      <w:bookmarkStart w:id="36" w:name="_Toc138149838"/>
      <w:bookmarkStart w:id="37" w:name="_Toc138150542"/>
      <w:bookmarkStart w:id="38" w:name="_Toc139020612"/>
      <w:r w:rsidRPr="00E9680D">
        <w:t>Unique Identification Number</w:t>
      </w:r>
      <w:bookmarkEnd w:id="36"/>
      <w:bookmarkEnd w:id="37"/>
      <w:bookmarkEnd w:id="38"/>
      <w:r w:rsidRPr="00E9680D">
        <w:br/>
      </w:r>
    </w:p>
    <w:p w14:paraId="5A6DB36B" w14:textId="77777777" w:rsidR="00E64940" w:rsidRPr="00E9680D" w:rsidRDefault="003E6C72" w:rsidP="00A12CEF">
      <w:pPr>
        <w:spacing w:after="0" w:line="276" w:lineRule="auto"/>
        <w:ind w:left="450"/>
        <w:jc w:val="both"/>
        <w:rPr>
          <w:rFonts w:ascii="Cambria" w:hAnsi="Cambria" w:cstheme="minorHAnsi"/>
          <w:bCs/>
        </w:rPr>
      </w:pPr>
      <w:r w:rsidRPr="00E9680D">
        <w:rPr>
          <w:rFonts w:ascii="Cambria" w:hAnsi="Cambria" w:cstheme="minorHAnsi"/>
          <w:bCs/>
        </w:rPr>
        <w:t>Each consumer was given a 6-digit unique identification number, which was provided in the SMS, email, and on the bottom right-hand corner of the printed and mailed surveys. There were several reasons for including a unique identification number</w:t>
      </w:r>
      <w:r w:rsidR="00745876" w:rsidRPr="00E9680D">
        <w:rPr>
          <w:rFonts w:ascii="Cambria" w:hAnsi="Cambria" w:cstheme="minorHAnsi"/>
          <w:bCs/>
        </w:rPr>
        <w:t>:</w:t>
      </w:r>
    </w:p>
    <w:p w14:paraId="52541FF5" w14:textId="6ADDCF7C" w:rsidR="003E6C72" w:rsidRPr="00E9680D" w:rsidRDefault="003E6C72" w:rsidP="00A12CEF">
      <w:pPr>
        <w:spacing w:after="0" w:line="276" w:lineRule="auto"/>
        <w:ind w:left="450"/>
        <w:jc w:val="both"/>
        <w:rPr>
          <w:rFonts w:ascii="Cambria" w:hAnsi="Cambria" w:cstheme="minorHAnsi"/>
          <w:bCs/>
        </w:rPr>
      </w:pPr>
      <w:r w:rsidRPr="00E9680D">
        <w:rPr>
          <w:rFonts w:ascii="Cambria" w:hAnsi="Cambria" w:cstheme="minorHAnsi"/>
          <w:bCs/>
        </w:rPr>
        <w:t xml:space="preserve"> </w:t>
      </w:r>
    </w:p>
    <w:p w14:paraId="005AE29C" w14:textId="77777777" w:rsidR="003E6C72" w:rsidRPr="00E9680D" w:rsidRDefault="003E6C72" w:rsidP="00A12CEF">
      <w:pPr>
        <w:pStyle w:val="ListParagraph"/>
        <w:numPr>
          <w:ilvl w:val="0"/>
          <w:numId w:val="11"/>
        </w:numPr>
        <w:spacing w:after="0" w:line="276" w:lineRule="auto"/>
        <w:ind w:left="990"/>
        <w:jc w:val="both"/>
        <w:rPr>
          <w:rFonts w:ascii="Cambria" w:hAnsi="Cambria" w:cstheme="minorHAnsi"/>
          <w:bCs/>
        </w:rPr>
      </w:pPr>
      <w:r w:rsidRPr="00E9680D">
        <w:rPr>
          <w:rFonts w:ascii="Cambria" w:hAnsi="Cambria" w:cstheme="minorHAnsi"/>
          <w:bCs/>
        </w:rPr>
        <w:t>To ensure that consumers did not take the survey multiple times, and to prevent sending incentives twice.</w:t>
      </w:r>
    </w:p>
    <w:p w14:paraId="39B41DAA" w14:textId="40A2DE8C" w:rsidR="003E6C72" w:rsidRPr="00E9680D" w:rsidRDefault="003E6C72" w:rsidP="00A12CEF">
      <w:pPr>
        <w:pStyle w:val="ListParagraph"/>
        <w:numPr>
          <w:ilvl w:val="0"/>
          <w:numId w:val="11"/>
        </w:numPr>
        <w:spacing w:after="0" w:line="276" w:lineRule="auto"/>
        <w:ind w:left="990"/>
        <w:jc w:val="both"/>
        <w:rPr>
          <w:rFonts w:ascii="Cambria" w:hAnsi="Cambria" w:cstheme="minorHAnsi"/>
          <w:bCs/>
        </w:rPr>
      </w:pPr>
      <w:r w:rsidRPr="00E9680D">
        <w:rPr>
          <w:rFonts w:ascii="Cambria" w:hAnsi="Cambria" w:cstheme="minorHAnsi"/>
          <w:bCs/>
        </w:rPr>
        <w:t>To screen for bad cases</w:t>
      </w:r>
      <w:r w:rsidR="007A0FE6" w:rsidRPr="00E9680D">
        <w:rPr>
          <w:rFonts w:ascii="Cambria" w:hAnsi="Cambria" w:cstheme="minorHAnsi"/>
          <w:bCs/>
        </w:rPr>
        <w:t xml:space="preserve"> su</w:t>
      </w:r>
      <w:r w:rsidR="0026150E" w:rsidRPr="00E9680D">
        <w:rPr>
          <w:rFonts w:ascii="Cambria" w:hAnsi="Cambria" w:cstheme="minorHAnsi"/>
          <w:bCs/>
        </w:rPr>
        <w:t xml:space="preserve">ch as </w:t>
      </w:r>
      <w:r w:rsidR="00BA6A15">
        <w:rPr>
          <w:rFonts w:ascii="Cambria" w:hAnsi="Cambria" w:cstheme="minorHAnsi"/>
          <w:bCs/>
        </w:rPr>
        <w:t>those who</w:t>
      </w:r>
      <w:r w:rsidR="0026150E" w:rsidRPr="00E9680D">
        <w:rPr>
          <w:rFonts w:ascii="Cambria" w:hAnsi="Cambria" w:cstheme="minorHAnsi"/>
          <w:bCs/>
        </w:rPr>
        <w:t xml:space="preserve"> are not blind or in the </w:t>
      </w:r>
      <w:r w:rsidR="004F0370">
        <w:rPr>
          <w:rFonts w:ascii="Cambria" w:hAnsi="Cambria" w:cstheme="minorHAnsi"/>
          <w:bCs/>
        </w:rPr>
        <w:t>case management system</w:t>
      </w:r>
      <w:r w:rsidR="0026150E" w:rsidRPr="00E9680D">
        <w:rPr>
          <w:rFonts w:ascii="Cambria" w:hAnsi="Cambria" w:cstheme="minorHAnsi"/>
          <w:bCs/>
        </w:rPr>
        <w:t xml:space="preserve"> and may have received the </w:t>
      </w:r>
      <w:r w:rsidR="00B842DF" w:rsidRPr="00E9680D">
        <w:rPr>
          <w:rFonts w:ascii="Cambria" w:hAnsi="Cambria" w:cstheme="minorHAnsi"/>
          <w:bCs/>
        </w:rPr>
        <w:t>survey some other way</w:t>
      </w:r>
      <w:r w:rsidR="00E01CDD">
        <w:rPr>
          <w:rFonts w:ascii="Cambria" w:hAnsi="Cambria" w:cstheme="minorHAnsi"/>
          <w:bCs/>
        </w:rPr>
        <w:t>.</w:t>
      </w:r>
    </w:p>
    <w:p w14:paraId="4DE2D5EE" w14:textId="58CB86D8" w:rsidR="003E6C72" w:rsidRPr="00E9680D" w:rsidRDefault="003E6C72" w:rsidP="00A12CEF">
      <w:pPr>
        <w:pStyle w:val="ListParagraph"/>
        <w:numPr>
          <w:ilvl w:val="0"/>
          <w:numId w:val="11"/>
        </w:numPr>
        <w:spacing w:after="0" w:line="276" w:lineRule="auto"/>
        <w:ind w:left="990"/>
        <w:jc w:val="both"/>
        <w:rPr>
          <w:rFonts w:ascii="Cambria" w:hAnsi="Cambria" w:cstheme="minorHAnsi"/>
          <w:bCs/>
        </w:rPr>
      </w:pPr>
      <w:r w:rsidRPr="00E9680D">
        <w:rPr>
          <w:rFonts w:ascii="Cambria" w:hAnsi="Cambria" w:cstheme="minorHAnsi"/>
          <w:bCs/>
        </w:rPr>
        <w:lastRenderedPageBreak/>
        <w:t xml:space="preserve">To match the </w:t>
      </w:r>
      <w:r w:rsidR="006C3BD5" w:rsidRPr="00E9680D">
        <w:rPr>
          <w:rFonts w:ascii="Cambria" w:hAnsi="Cambria" w:cstheme="minorHAnsi"/>
          <w:bCs/>
        </w:rPr>
        <w:t xml:space="preserve">respondent </w:t>
      </w:r>
      <w:r w:rsidR="003F6D39">
        <w:rPr>
          <w:rFonts w:ascii="Cambria" w:hAnsi="Cambria" w:cstheme="minorHAnsi"/>
          <w:bCs/>
        </w:rPr>
        <w:t xml:space="preserve">anonymously </w:t>
      </w:r>
      <w:r w:rsidRPr="00E9680D">
        <w:rPr>
          <w:rFonts w:ascii="Cambria" w:hAnsi="Cambria" w:cstheme="minorHAnsi"/>
          <w:bCs/>
        </w:rPr>
        <w:t>to demographic information</w:t>
      </w:r>
      <w:r w:rsidR="007E1ECF">
        <w:rPr>
          <w:rFonts w:ascii="Cambria" w:hAnsi="Cambria" w:cstheme="minorHAnsi"/>
          <w:bCs/>
        </w:rPr>
        <w:t xml:space="preserve"> available in the case management system</w:t>
      </w:r>
      <w:r w:rsidRPr="00E9680D">
        <w:rPr>
          <w:rFonts w:ascii="Cambria" w:hAnsi="Cambria" w:cstheme="minorHAnsi"/>
          <w:bCs/>
        </w:rPr>
        <w:t xml:space="preserve">, such as zip code, </w:t>
      </w:r>
      <w:r w:rsidR="00DA085B" w:rsidRPr="00E9680D">
        <w:rPr>
          <w:rFonts w:ascii="Cambria" w:hAnsi="Cambria" w:cstheme="minorHAnsi"/>
          <w:bCs/>
        </w:rPr>
        <w:t xml:space="preserve">date of registration, and diagnosis. </w:t>
      </w:r>
    </w:p>
    <w:p w14:paraId="1235E527" w14:textId="77777777" w:rsidR="003E6C72" w:rsidRPr="00E9680D" w:rsidRDefault="003E6C72" w:rsidP="00A12CEF">
      <w:pPr>
        <w:pStyle w:val="ListParagraph"/>
        <w:numPr>
          <w:ilvl w:val="0"/>
          <w:numId w:val="11"/>
        </w:numPr>
        <w:spacing w:after="0" w:line="276" w:lineRule="auto"/>
        <w:ind w:left="990"/>
        <w:jc w:val="both"/>
        <w:rPr>
          <w:rFonts w:ascii="Cambria" w:hAnsi="Cambria" w:cstheme="minorHAnsi"/>
          <w:bCs/>
        </w:rPr>
      </w:pPr>
      <w:r w:rsidRPr="00E9680D">
        <w:rPr>
          <w:rFonts w:ascii="Cambria" w:hAnsi="Cambria" w:cstheme="minorHAnsi"/>
          <w:bCs/>
        </w:rPr>
        <w:t>To confirm addresses and email addresses for incentive distribution.</w:t>
      </w:r>
    </w:p>
    <w:p w14:paraId="37F57A93" w14:textId="77777777" w:rsidR="00E3067F" w:rsidRPr="00E9680D" w:rsidRDefault="00E3067F" w:rsidP="00A12CEF">
      <w:pPr>
        <w:pStyle w:val="ListParagraph"/>
        <w:spacing w:after="0" w:line="276" w:lineRule="auto"/>
        <w:ind w:left="450"/>
        <w:jc w:val="both"/>
        <w:rPr>
          <w:rFonts w:ascii="Cambria" w:hAnsi="Cambria" w:cstheme="minorHAnsi"/>
          <w:bCs/>
        </w:rPr>
      </w:pPr>
    </w:p>
    <w:p w14:paraId="0A8656BA" w14:textId="7386159D" w:rsidR="006F4E3F" w:rsidRPr="00E9680D" w:rsidRDefault="003E6C72" w:rsidP="00A12CEF">
      <w:pPr>
        <w:spacing w:after="0" w:line="276" w:lineRule="auto"/>
        <w:ind w:left="450"/>
        <w:jc w:val="both"/>
        <w:rPr>
          <w:rFonts w:ascii="Cambria" w:hAnsi="Cambria" w:cstheme="minorHAnsi"/>
          <w:bCs/>
        </w:rPr>
      </w:pPr>
      <w:r w:rsidRPr="00E9680D">
        <w:rPr>
          <w:rFonts w:ascii="Cambria" w:hAnsi="Cambria" w:cstheme="minorHAnsi"/>
          <w:bCs/>
        </w:rPr>
        <w:t xml:space="preserve">Survey results were checked daily to remove duplicate </w:t>
      </w:r>
      <w:r w:rsidR="00C260C8" w:rsidRPr="00E9680D">
        <w:rPr>
          <w:rFonts w:ascii="Cambria" w:hAnsi="Cambria" w:cstheme="minorHAnsi"/>
          <w:bCs/>
        </w:rPr>
        <w:t xml:space="preserve">responses </w:t>
      </w:r>
      <w:r w:rsidRPr="00E9680D">
        <w:rPr>
          <w:rFonts w:ascii="Cambria" w:hAnsi="Cambria" w:cstheme="minorHAnsi"/>
          <w:bCs/>
        </w:rPr>
        <w:t xml:space="preserve">or bad cases. </w:t>
      </w:r>
    </w:p>
    <w:p w14:paraId="15E798EA" w14:textId="77777777" w:rsidR="00E80490" w:rsidRPr="00E9680D" w:rsidRDefault="00E80490" w:rsidP="004D571A">
      <w:pPr>
        <w:spacing w:after="0" w:line="276" w:lineRule="auto"/>
        <w:rPr>
          <w:rFonts w:ascii="Cambria" w:hAnsi="Cambria" w:cstheme="minorHAnsi"/>
        </w:rPr>
      </w:pPr>
    </w:p>
    <w:p w14:paraId="0BA5DBD6" w14:textId="6EF90708" w:rsidR="006D4718" w:rsidRPr="00E9680D" w:rsidRDefault="006D4718" w:rsidP="004F6D43">
      <w:pPr>
        <w:pStyle w:val="Heading3"/>
      </w:pPr>
      <w:bookmarkStart w:id="39" w:name="_Toc138149839"/>
      <w:bookmarkStart w:id="40" w:name="_Toc138150543"/>
      <w:bookmarkStart w:id="41" w:name="_Toc139020613"/>
      <w:r w:rsidRPr="00E9680D">
        <w:t>Email</w:t>
      </w:r>
      <w:bookmarkEnd w:id="39"/>
      <w:bookmarkEnd w:id="40"/>
      <w:bookmarkEnd w:id="41"/>
    </w:p>
    <w:p w14:paraId="1B090AD5" w14:textId="77777777" w:rsidR="006D4718" w:rsidRPr="00E9680D" w:rsidRDefault="006D4718" w:rsidP="004D571A">
      <w:pPr>
        <w:spacing w:after="0" w:line="276" w:lineRule="auto"/>
        <w:rPr>
          <w:rFonts w:ascii="Cambria" w:hAnsi="Cambria" w:cstheme="minorHAnsi"/>
          <w:b/>
          <w:bCs/>
        </w:rPr>
      </w:pPr>
    </w:p>
    <w:p w14:paraId="699C2D34" w14:textId="0730DA71" w:rsidR="006107F8" w:rsidRPr="00E9680D" w:rsidRDefault="00406B74" w:rsidP="00A12CEF">
      <w:pPr>
        <w:spacing w:after="0" w:line="276" w:lineRule="auto"/>
        <w:ind w:left="360"/>
        <w:jc w:val="both"/>
        <w:rPr>
          <w:rFonts w:ascii="Cambria" w:hAnsi="Cambria" w:cstheme="minorHAnsi"/>
        </w:rPr>
      </w:pPr>
      <w:r w:rsidRPr="00E9680D">
        <w:rPr>
          <w:rFonts w:ascii="Cambria" w:hAnsi="Cambria" w:cstheme="minorHAnsi"/>
        </w:rPr>
        <w:t>MPG emailed every consumer with an email on file</w:t>
      </w:r>
      <w:r w:rsidR="00F542A1" w:rsidRPr="00E9680D">
        <w:rPr>
          <w:rFonts w:ascii="Cambria" w:hAnsi="Cambria" w:cstheme="minorHAnsi"/>
        </w:rPr>
        <w:t xml:space="preserve"> in the </w:t>
      </w:r>
      <w:r w:rsidR="004F0370">
        <w:rPr>
          <w:rFonts w:ascii="Cambria" w:hAnsi="Cambria" w:cstheme="minorHAnsi"/>
        </w:rPr>
        <w:t>case management system</w:t>
      </w:r>
      <w:r w:rsidRPr="00E9680D">
        <w:rPr>
          <w:rFonts w:ascii="Cambria" w:hAnsi="Cambria" w:cstheme="minorHAnsi"/>
        </w:rPr>
        <w:t xml:space="preserve"> </w:t>
      </w:r>
      <w:r w:rsidR="00E64940" w:rsidRPr="00E9680D">
        <w:rPr>
          <w:rFonts w:ascii="Cambria" w:hAnsi="Cambria" w:cstheme="minorHAnsi"/>
        </w:rPr>
        <w:t>via</w:t>
      </w:r>
      <w:r w:rsidRPr="00E9680D">
        <w:rPr>
          <w:rFonts w:ascii="Cambria" w:hAnsi="Cambria" w:cstheme="minorHAnsi"/>
        </w:rPr>
        <w:t xml:space="preserve"> Constant Contact.</w:t>
      </w:r>
      <w:r w:rsidR="003E7B6C" w:rsidRPr="00E9680D">
        <w:rPr>
          <w:rFonts w:ascii="Cambria" w:hAnsi="Cambria" w:cstheme="minorHAnsi"/>
        </w:rPr>
        <w:t xml:space="preserve"> </w:t>
      </w:r>
      <w:r w:rsidR="007D14E4" w:rsidRPr="00E9680D">
        <w:rPr>
          <w:rFonts w:ascii="Cambria" w:hAnsi="Cambria" w:cstheme="minorHAnsi"/>
        </w:rPr>
        <w:t>The initial email</w:t>
      </w:r>
      <w:r w:rsidR="00285DC3" w:rsidRPr="00E9680D">
        <w:rPr>
          <w:rFonts w:ascii="Cambria" w:hAnsi="Cambria" w:cstheme="minorHAnsi"/>
        </w:rPr>
        <w:t xml:space="preserve"> </w:t>
      </w:r>
      <w:r w:rsidR="007D14E4" w:rsidRPr="00E9680D">
        <w:rPr>
          <w:rFonts w:ascii="Cambria" w:hAnsi="Cambria" w:cstheme="minorHAnsi"/>
        </w:rPr>
        <w:t xml:space="preserve">with a link to the online </w:t>
      </w:r>
      <w:r w:rsidR="00AA7286" w:rsidRPr="00E9680D">
        <w:rPr>
          <w:rFonts w:ascii="Cambria" w:hAnsi="Cambria" w:cstheme="minorHAnsi"/>
        </w:rPr>
        <w:t>survey was sen</w:t>
      </w:r>
      <w:r w:rsidR="00E8219E" w:rsidRPr="00E9680D">
        <w:rPr>
          <w:rFonts w:ascii="Cambria" w:hAnsi="Cambria" w:cstheme="minorHAnsi"/>
        </w:rPr>
        <w:t xml:space="preserve">t </w:t>
      </w:r>
      <w:r w:rsidR="00AA7286" w:rsidRPr="00E9680D">
        <w:rPr>
          <w:rFonts w:ascii="Cambria" w:hAnsi="Cambria" w:cstheme="minorHAnsi"/>
        </w:rPr>
        <w:t xml:space="preserve">on April 10, </w:t>
      </w:r>
      <w:r w:rsidR="00C269E7" w:rsidRPr="00E9680D">
        <w:rPr>
          <w:rFonts w:ascii="Cambria" w:hAnsi="Cambria" w:cstheme="minorHAnsi"/>
        </w:rPr>
        <w:t>2023,</w:t>
      </w:r>
      <w:r w:rsidR="000D6CDC" w:rsidRPr="00E9680D">
        <w:rPr>
          <w:rFonts w:ascii="Cambria" w:hAnsi="Cambria" w:cstheme="minorHAnsi"/>
        </w:rPr>
        <w:t xml:space="preserve"> to 4</w:t>
      </w:r>
      <w:r w:rsidR="00C17BCF" w:rsidRPr="00E9680D">
        <w:rPr>
          <w:rFonts w:ascii="Cambria" w:hAnsi="Cambria" w:cstheme="minorHAnsi"/>
        </w:rPr>
        <w:t>,</w:t>
      </w:r>
      <w:r w:rsidR="000D6CDC" w:rsidRPr="00E9680D">
        <w:rPr>
          <w:rFonts w:ascii="Cambria" w:hAnsi="Cambria" w:cstheme="minorHAnsi"/>
        </w:rPr>
        <w:t>553 email addresses</w:t>
      </w:r>
      <w:r w:rsidR="008158BE" w:rsidRPr="00E9680D">
        <w:rPr>
          <w:rFonts w:ascii="Cambria" w:hAnsi="Cambria" w:cstheme="minorHAnsi"/>
        </w:rPr>
        <w:t xml:space="preserve"> in English and 65 email addresses in Spanish.</w:t>
      </w:r>
      <w:r w:rsidR="00514092" w:rsidRPr="00E9680D">
        <w:rPr>
          <w:rFonts w:ascii="Cambria" w:hAnsi="Cambria" w:cstheme="minorHAnsi"/>
        </w:rPr>
        <w:t xml:space="preserve"> </w:t>
      </w:r>
      <w:r w:rsidR="000A28D2" w:rsidRPr="00E9680D">
        <w:rPr>
          <w:rFonts w:ascii="Cambria" w:hAnsi="Cambria" w:cstheme="minorHAnsi"/>
        </w:rPr>
        <w:t xml:space="preserve">Spanish </w:t>
      </w:r>
      <w:r w:rsidR="00F51DC8" w:rsidRPr="00E9680D">
        <w:rPr>
          <w:rFonts w:ascii="Cambria" w:hAnsi="Cambria" w:cstheme="minorHAnsi"/>
        </w:rPr>
        <w:t xml:space="preserve">emails were sent to those </w:t>
      </w:r>
      <w:r w:rsidR="003704F7">
        <w:rPr>
          <w:rFonts w:ascii="Cambria" w:hAnsi="Cambria" w:cstheme="minorHAnsi"/>
        </w:rPr>
        <w:t>who</w:t>
      </w:r>
      <w:r w:rsidR="00F51DC8" w:rsidRPr="00E9680D">
        <w:rPr>
          <w:rFonts w:ascii="Cambria" w:hAnsi="Cambria" w:cstheme="minorHAnsi"/>
        </w:rPr>
        <w:t xml:space="preserve"> had Spanish identified in the </w:t>
      </w:r>
      <w:r w:rsidR="004F0370">
        <w:rPr>
          <w:rFonts w:ascii="Cambria" w:hAnsi="Cambria" w:cstheme="minorHAnsi"/>
        </w:rPr>
        <w:t>case management system</w:t>
      </w:r>
      <w:r w:rsidR="00F51DC8" w:rsidRPr="00E9680D">
        <w:rPr>
          <w:rFonts w:ascii="Cambria" w:hAnsi="Cambria" w:cstheme="minorHAnsi"/>
        </w:rPr>
        <w:t xml:space="preserve"> as their primary language. </w:t>
      </w:r>
      <w:r w:rsidR="006107F8" w:rsidRPr="00E9680D">
        <w:rPr>
          <w:rFonts w:ascii="Cambria" w:hAnsi="Cambria" w:cstheme="minorHAnsi"/>
        </w:rPr>
        <w:t xml:space="preserve">The total number of responses </w:t>
      </w:r>
      <w:r w:rsidR="00EE492C" w:rsidRPr="00E9680D">
        <w:rPr>
          <w:rFonts w:ascii="Cambria" w:hAnsi="Cambria" w:cstheme="minorHAnsi"/>
        </w:rPr>
        <w:t>to the first email was 45</w:t>
      </w:r>
      <w:r w:rsidR="00C9583B" w:rsidRPr="00E9680D">
        <w:rPr>
          <w:rFonts w:ascii="Cambria" w:hAnsi="Cambria" w:cstheme="minorHAnsi"/>
        </w:rPr>
        <w:t>5</w:t>
      </w:r>
      <w:r w:rsidR="00EE492C" w:rsidRPr="00E9680D">
        <w:rPr>
          <w:rFonts w:ascii="Cambria" w:hAnsi="Cambria" w:cstheme="minorHAnsi"/>
        </w:rPr>
        <w:t xml:space="preserve">, resulting in a </w:t>
      </w:r>
      <w:r w:rsidR="00514092" w:rsidRPr="00E9680D">
        <w:rPr>
          <w:rFonts w:ascii="Cambria" w:hAnsi="Cambria" w:cstheme="minorHAnsi"/>
        </w:rPr>
        <w:t>9.9</w:t>
      </w:r>
      <w:r w:rsidR="00D7009C" w:rsidRPr="00E9680D">
        <w:rPr>
          <w:rFonts w:ascii="Cambria" w:hAnsi="Cambria" w:cstheme="minorHAnsi"/>
        </w:rPr>
        <w:t>% response rate.</w:t>
      </w:r>
    </w:p>
    <w:p w14:paraId="5E561120" w14:textId="77777777" w:rsidR="00E8219E" w:rsidRPr="00E9680D" w:rsidRDefault="00E8219E" w:rsidP="00A12CEF">
      <w:pPr>
        <w:spacing w:after="0" w:line="276" w:lineRule="auto"/>
        <w:ind w:left="360"/>
        <w:jc w:val="both"/>
        <w:rPr>
          <w:rFonts w:ascii="Cambria" w:hAnsi="Cambria" w:cstheme="minorHAnsi"/>
        </w:rPr>
      </w:pPr>
    </w:p>
    <w:p w14:paraId="0FAB0463" w14:textId="77777777" w:rsidR="00581BC8" w:rsidRPr="00E9680D" w:rsidRDefault="00581BC8" w:rsidP="00A12CEF">
      <w:pPr>
        <w:pStyle w:val="ListParagraph"/>
        <w:numPr>
          <w:ilvl w:val="0"/>
          <w:numId w:val="1"/>
        </w:numPr>
        <w:spacing w:after="0" w:line="276" w:lineRule="auto"/>
        <w:ind w:left="900"/>
        <w:jc w:val="both"/>
        <w:rPr>
          <w:rFonts w:ascii="Cambria" w:hAnsi="Cambria" w:cstheme="minorHAnsi"/>
        </w:rPr>
      </w:pPr>
      <w:r w:rsidRPr="00E9680D">
        <w:rPr>
          <w:rFonts w:ascii="Cambria" w:hAnsi="Cambria" w:cstheme="minorHAnsi"/>
        </w:rPr>
        <w:t xml:space="preserve">Subject: MCB Wants to Hear from You! </w:t>
      </w:r>
    </w:p>
    <w:p w14:paraId="2ED4133F" w14:textId="77777777" w:rsidR="00581BC8" w:rsidRPr="00E9680D" w:rsidRDefault="00581BC8" w:rsidP="00A12CEF">
      <w:pPr>
        <w:pStyle w:val="ListParagraph"/>
        <w:numPr>
          <w:ilvl w:val="0"/>
          <w:numId w:val="1"/>
        </w:numPr>
        <w:spacing w:line="276" w:lineRule="auto"/>
        <w:ind w:left="900"/>
        <w:jc w:val="both"/>
        <w:rPr>
          <w:rFonts w:ascii="Cambria" w:hAnsi="Cambria" w:cstheme="minorHAnsi"/>
        </w:rPr>
      </w:pPr>
      <w:r w:rsidRPr="00E9680D">
        <w:rPr>
          <w:rFonts w:ascii="Cambria" w:hAnsi="Cambria" w:cstheme="minorHAnsi"/>
        </w:rPr>
        <w:t>Pre header: $20 gift card for the first 1,000 people who complete the survey!</w:t>
      </w:r>
    </w:p>
    <w:p w14:paraId="220354DA" w14:textId="24763EDD" w:rsidR="00581BC8" w:rsidRPr="00E9680D" w:rsidRDefault="00581BC8" w:rsidP="00A12CEF">
      <w:pPr>
        <w:pStyle w:val="ListParagraph"/>
        <w:numPr>
          <w:ilvl w:val="0"/>
          <w:numId w:val="1"/>
        </w:numPr>
        <w:spacing w:line="276" w:lineRule="auto"/>
        <w:ind w:left="900"/>
        <w:jc w:val="both"/>
        <w:rPr>
          <w:rFonts w:ascii="Cambria" w:hAnsi="Cambria" w:cstheme="minorHAnsi"/>
        </w:rPr>
      </w:pPr>
      <w:r w:rsidRPr="00E9680D">
        <w:rPr>
          <w:rFonts w:ascii="Cambria" w:hAnsi="Cambria" w:cstheme="minorHAnsi"/>
        </w:rPr>
        <w:t xml:space="preserve">From and reply address: </w:t>
      </w:r>
      <w:hyperlink r:id="rId15" w:history="1">
        <w:r w:rsidRPr="00E9680D">
          <w:rPr>
            <w:rStyle w:val="Hyperlink"/>
            <w:rFonts w:ascii="Cambria" w:hAnsi="Cambria" w:cstheme="minorHAnsi"/>
          </w:rPr>
          <w:t>info@massincpolling.com</w:t>
        </w:r>
      </w:hyperlink>
    </w:p>
    <w:p w14:paraId="1C62CAE7" w14:textId="105B80F5" w:rsidR="00C17BCF" w:rsidRPr="00E9680D" w:rsidRDefault="00C17BCF" w:rsidP="00A12CEF">
      <w:pPr>
        <w:spacing w:after="0" w:line="276" w:lineRule="auto"/>
        <w:ind w:left="360"/>
        <w:jc w:val="both"/>
        <w:rPr>
          <w:rFonts w:ascii="Cambria" w:hAnsi="Cambria" w:cstheme="minorHAnsi"/>
        </w:rPr>
      </w:pPr>
      <w:r w:rsidRPr="00E9680D">
        <w:rPr>
          <w:rFonts w:ascii="Cambria" w:hAnsi="Cambria" w:cstheme="minorHAnsi"/>
        </w:rPr>
        <w:t xml:space="preserve">The second email was sent to those </w:t>
      </w:r>
      <w:r w:rsidR="003704F7">
        <w:rPr>
          <w:rFonts w:ascii="Cambria" w:hAnsi="Cambria" w:cstheme="minorHAnsi"/>
        </w:rPr>
        <w:t>who</w:t>
      </w:r>
      <w:r w:rsidRPr="00E9680D">
        <w:rPr>
          <w:rFonts w:ascii="Cambria" w:hAnsi="Cambria" w:cstheme="minorHAnsi"/>
        </w:rPr>
        <w:t xml:space="preserve"> had yet to complete the survey</w:t>
      </w:r>
      <w:r w:rsidR="005622D0" w:rsidRPr="00E9680D">
        <w:rPr>
          <w:rFonts w:ascii="Cambria" w:hAnsi="Cambria" w:cstheme="minorHAnsi"/>
        </w:rPr>
        <w:t xml:space="preserve"> or who had not </w:t>
      </w:r>
      <w:r w:rsidRPr="00E9680D">
        <w:rPr>
          <w:rFonts w:ascii="Cambria" w:hAnsi="Cambria" w:cstheme="minorHAnsi"/>
        </w:rPr>
        <w:t>unsubscribed to the mailing list</w:t>
      </w:r>
      <w:r w:rsidR="005622D0" w:rsidRPr="00E9680D">
        <w:rPr>
          <w:rFonts w:ascii="Cambria" w:hAnsi="Cambria" w:cstheme="minorHAnsi"/>
        </w:rPr>
        <w:t xml:space="preserve"> </w:t>
      </w:r>
      <w:r w:rsidR="00867C01" w:rsidRPr="00E9680D">
        <w:rPr>
          <w:rFonts w:ascii="Cambria" w:hAnsi="Cambria" w:cstheme="minorHAnsi"/>
        </w:rPr>
        <w:t xml:space="preserve">on April 18, 2023. In English, the email was sent to 3,818 consumers, and in Spanish the email was sent to </w:t>
      </w:r>
      <w:r w:rsidR="0089560A" w:rsidRPr="00E9680D">
        <w:rPr>
          <w:rFonts w:ascii="Cambria" w:hAnsi="Cambria" w:cstheme="minorHAnsi"/>
        </w:rPr>
        <w:t xml:space="preserve">56 consumers. </w:t>
      </w:r>
      <w:r w:rsidR="00514092" w:rsidRPr="00E9680D">
        <w:rPr>
          <w:rFonts w:ascii="Cambria" w:hAnsi="Cambria" w:cstheme="minorHAnsi"/>
        </w:rPr>
        <w:t xml:space="preserve">The total number of responses to the second </w:t>
      </w:r>
      <w:r w:rsidR="003E7B6C" w:rsidRPr="00E9680D">
        <w:rPr>
          <w:rFonts w:ascii="Cambria" w:hAnsi="Cambria" w:cstheme="minorHAnsi"/>
        </w:rPr>
        <w:t>email</w:t>
      </w:r>
      <w:r w:rsidR="005A0BBB" w:rsidRPr="00E9680D">
        <w:rPr>
          <w:rFonts w:ascii="Cambria" w:hAnsi="Cambria" w:cstheme="minorHAnsi"/>
        </w:rPr>
        <w:t xml:space="preserve"> excluding duplicate cases </w:t>
      </w:r>
      <w:r w:rsidR="00514092" w:rsidRPr="00E9680D">
        <w:rPr>
          <w:rFonts w:ascii="Cambria" w:hAnsi="Cambria" w:cstheme="minorHAnsi"/>
        </w:rPr>
        <w:t xml:space="preserve">was </w:t>
      </w:r>
      <w:r w:rsidR="005A0BBB" w:rsidRPr="00E9680D">
        <w:rPr>
          <w:rFonts w:ascii="Cambria" w:hAnsi="Cambria" w:cstheme="minorHAnsi"/>
        </w:rPr>
        <w:t>11</w:t>
      </w:r>
      <w:r w:rsidR="00C9583B" w:rsidRPr="00E9680D">
        <w:rPr>
          <w:rFonts w:ascii="Cambria" w:hAnsi="Cambria" w:cstheme="minorHAnsi"/>
        </w:rPr>
        <w:t>9</w:t>
      </w:r>
      <w:r w:rsidR="005A0BBB" w:rsidRPr="00E9680D">
        <w:rPr>
          <w:rFonts w:ascii="Cambria" w:hAnsi="Cambria" w:cstheme="minorHAnsi"/>
        </w:rPr>
        <w:t>, resulting</w:t>
      </w:r>
      <w:r w:rsidR="00756DBF" w:rsidRPr="00E9680D">
        <w:rPr>
          <w:rFonts w:ascii="Cambria" w:hAnsi="Cambria" w:cstheme="minorHAnsi"/>
        </w:rPr>
        <w:t xml:space="preserve"> in a </w:t>
      </w:r>
      <w:r w:rsidR="00C41436" w:rsidRPr="00E9680D">
        <w:rPr>
          <w:rFonts w:ascii="Cambria" w:hAnsi="Cambria" w:cstheme="minorHAnsi"/>
        </w:rPr>
        <w:t>3</w:t>
      </w:r>
      <w:r w:rsidR="00C9583B" w:rsidRPr="00E9680D">
        <w:rPr>
          <w:rFonts w:ascii="Cambria" w:hAnsi="Cambria" w:cstheme="minorHAnsi"/>
        </w:rPr>
        <w:t>.1</w:t>
      </w:r>
      <w:r w:rsidR="00C41436" w:rsidRPr="00E9680D">
        <w:rPr>
          <w:rFonts w:ascii="Cambria" w:hAnsi="Cambria" w:cstheme="minorHAnsi"/>
        </w:rPr>
        <w:t>% response rate.</w:t>
      </w:r>
    </w:p>
    <w:p w14:paraId="5BF79BF3" w14:textId="77777777" w:rsidR="00E8219E" w:rsidRPr="00E9680D" w:rsidRDefault="00E8219E" w:rsidP="00A12CEF">
      <w:pPr>
        <w:spacing w:after="0" w:line="276" w:lineRule="auto"/>
        <w:ind w:left="360"/>
        <w:jc w:val="both"/>
        <w:rPr>
          <w:rFonts w:ascii="Cambria" w:hAnsi="Cambria" w:cstheme="minorHAnsi"/>
        </w:rPr>
      </w:pPr>
    </w:p>
    <w:p w14:paraId="13274D20" w14:textId="66C16630" w:rsidR="00581BC8" w:rsidRPr="00E9680D" w:rsidRDefault="00581BC8" w:rsidP="00A12CEF">
      <w:pPr>
        <w:pStyle w:val="ListParagraph"/>
        <w:numPr>
          <w:ilvl w:val="0"/>
          <w:numId w:val="1"/>
        </w:numPr>
        <w:spacing w:after="0" w:line="276" w:lineRule="auto"/>
        <w:ind w:left="900"/>
        <w:jc w:val="both"/>
        <w:rPr>
          <w:rFonts w:ascii="Cambria" w:hAnsi="Cambria" w:cstheme="minorHAnsi"/>
        </w:rPr>
      </w:pPr>
      <w:r w:rsidRPr="00E9680D">
        <w:rPr>
          <w:rFonts w:ascii="Cambria" w:hAnsi="Cambria" w:cstheme="minorHAnsi"/>
        </w:rPr>
        <w:t>Subject: Reminder</w:t>
      </w:r>
      <w:r w:rsidR="007D15D9" w:rsidRPr="00E9680D">
        <w:rPr>
          <w:rFonts w:ascii="Cambria" w:hAnsi="Cambria" w:cstheme="minorHAnsi"/>
        </w:rPr>
        <w:t xml:space="preserve">: </w:t>
      </w:r>
      <w:r w:rsidRPr="00E9680D">
        <w:rPr>
          <w:rFonts w:ascii="Cambria" w:hAnsi="Cambria" w:cstheme="minorHAnsi"/>
        </w:rPr>
        <w:t xml:space="preserve">MCB Wants to Hear from You! </w:t>
      </w:r>
    </w:p>
    <w:p w14:paraId="65C6873C" w14:textId="77777777" w:rsidR="00581BC8" w:rsidRPr="00E9680D" w:rsidRDefault="00581BC8" w:rsidP="00A12CEF">
      <w:pPr>
        <w:pStyle w:val="ListParagraph"/>
        <w:numPr>
          <w:ilvl w:val="0"/>
          <w:numId w:val="1"/>
        </w:numPr>
        <w:spacing w:after="0" w:line="276" w:lineRule="auto"/>
        <w:ind w:left="900"/>
        <w:jc w:val="both"/>
        <w:rPr>
          <w:rFonts w:ascii="Cambria" w:hAnsi="Cambria" w:cstheme="minorHAnsi"/>
        </w:rPr>
      </w:pPr>
      <w:r w:rsidRPr="00E9680D">
        <w:rPr>
          <w:rFonts w:ascii="Cambria" w:hAnsi="Cambria" w:cstheme="minorHAnsi"/>
        </w:rPr>
        <w:t>Pre header: $20 gift card for the first 1,000 people who complete the survey!</w:t>
      </w:r>
    </w:p>
    <w:p w14:paraId="29112E3B" w14:textId="31749F31" w:rsidR="00581BC8" w:rsidRPr="00E9680D" w:rsidRDefault="00581BC8" w:rsidP="00A12CEF">
      <w:pPr>
        <w:pStyle w:val="ListParagraph"/>
        <w:numPr>
          <w:ilvl w:val="0"/>
          <w:numId w:val="1"/>
        </w:numPr>
        <w:spacing w:after="0" w:line="276" w:lineRule="auto"/>
        <w:ind w:left="900"/>
        <w:jc w:val="both"/>
        <w:rPr>
          <w:rFonts w:ascii="Cambria" w:hAnsi="Cambria" w:cstheme="minorHAnsi"/>
        </w:rPr>
      </w:pPr>
      <w:r w:rsidRPr="00E9680D">
        <w:rPr>
          <w:rFonts w:ascii="Cambria" w:hAnsi="Cambria" w:cstheme="minorHAnsi"/>
        </w:rPr>
        <w:t xml:space="preserve">From and reply address: </w:t>
      </w:r>
      <w:hyperlink r:id="rId16" w:history="1">
        <w:r w:rsidRPr="00E9680D">
          <w:rPr>
            <w:rStyle w:val="Hyperlink"/>
            <w:rFonts w:ascii="Cambria" w:hAnsi="Cambria" w:cstheme="minorHAnsi"/>
          </w:rPr>
          <w:t>info@massincpolling.com</w:t>
        </w:r>
      </w:hyperlink>
    </w:p>
    <w:p w14:paraId="5F682721" w14:textId="77777777" w:rsidR="00BA720C" w:rsidRDefault="00BA720C" w:rsidP="00A12CEF">
      <w:pPr>
        <w:spacing w:after="0" w:line="276" w:lineRule="auto"/>
        <w:ind w:left="360"/>
        <w:jc w:val="both"/>
        <w:rPr>
          <w:rFonts w:ascii="Cambria" w:hAnsi="Cambria" w:cstheme="minorHAnsi"/>
        </w:rPr>
      </w:pPr>
    </w:p>
    <w:p w14:paraId="7F2F91C9" w14:textId="26B84D0D" w:rsidR="00D66644" w:rsidRPr="00E9680D" w:rsidRDefault="003E7B6C" w:rsidP="00A12CEF">
      <w:pPr>
        <w:spacing w:after="0" w:line="276" w:lineRule="auto"/>
        <w:ind w:left="360"/>
        <w:jc w:val="both"/>
        <w:rPr>
          <w:rFonts w:ascii="Cambria" w:hAnsi="Cambria" w:cstheme="minorHAnsi"/>
        </w:rPr>
      </w:pPr>
      <w:r w:rsidRPr="00E9680D">
        <w:rPr>
          <w:rFonts w:ascii="Cambria" w:hAnsi="Cambria" w:cstheme="minorHAnsi"/>
        </w:rPr>
        <w:t xml:space="preserve">Please see </w:t>
      </w:r>
      <w:r w:rsidR="00C2034E" w:rsidRPr="00E9680D">
        <w:rPr>
          <w:rFonts w:ascii="Cambria" w:hAnsi="Cambria" w:cstheme="minorHAnsi"/>
        </w:rPr>
        <w:t>Appendix</w:t>
      </w:r>
      <w:r w:rsidR="00D66644" w:rsidRPr="00E9680D">
        <w:rPr>
          <w:rFonts w:ascii="Cambria" w:hAnsi="Cambria" w:cstheme="minorHAnsi"/>
        </w:rPr>
        <w:t xml:space="preserve"> II</w:t>
      </w:r>
      <w:r w:rsidR="00C2034E" w:rsidRPr="00E9680D">
        <w:rPr>
          <w:rFonts w:ascii="Cambria" w:hAnsi="Cambria" w:cstheme="minorHAnsi"/>
        </w:rPr>
        <w:t xml:space="preserve"> for images of the email in English and Spanish.</w:t>
      </w:r>
    </w:p>
    <w:p w14:paraId="4231B729" w14:textId="77777777" w:rsidR="00FE35E5" w:rsidRPr="00E9680D" w:rsidRDefault="00FE35E5" w:rsidP="004D571A">
      <w:pPr>
        <w:spacing w:after="0" w:line="276" w:lineRule="auto"/>
        <w:rPr>
          <w:rFonts w:ascii="Cambria" w:hAnsi="Cambria" w:cstheme="minorHAnsi"/>
        </w:rPr>
      </w:pPr>
    </w:p>
    <w:p w14:paraId="154DCAD5" w14:textId="409EB0D5" w:rsidR="006D4718" w:rsidRPr="00E9680D" w:rsidRDefault="006D4718" w:rsidP="004F6D43">
      <w:pPr>
        <w:pStyle w:val="Heading3"/>
      </w:pPr>
      <w:bookmarkStart w:id="42" w:name="_Toc138149840"/>
      <w:bookmarkStart w:id="43" w:name="_Toc138150544"/>
      <w:bookmarkStart w:id="44" w:name="_Toc139020614"/>
      <w:r w:rsidRPr="00E9680D">
        <w:t>SMS</w:t>
      </w:r>
      <w:bookmarkEnd w:id="42"/>
      <w:bookmarkEnd w:id="43"/>
      <w:bookmarkEnd w:id="44"/>
      <w:r w:rsidR="00FE35E5" w:rsidRPr="00E9680D">
        <w:br/>
      </w:r>
    </w:p>
    <w:p w14:paraId="17B85225" w14:textId="1CBB4AAD" w:rsidR="00F666CC" w:rsidRPr="00E9680D" w:rsidRDefault="00A529A6" w:rsidP="00A12CEF">
      <w:pPr>
        <w:spacing w:after="0" w:line="276" w:lineRule="auto"/>
        <w:ind w:left="360"/>
        <w:jc w:val="both"/>
        <w:rPr>
          <w:rFonts w:ascii="Cambria" w:hAnsi="Cambria" w:cstheme="minorHAnsi"/>
        </w:rPr>
      </w:pPr>
      <w:r w:rsidRPr="00E9680D">
        <w:rPr>
          <w:rFonts w:ascii="Cambria" w:hAnsi="Cambria" w:cstheme="minorHAnsi"/>
        </w:rPr>
        <w:t xml:space="preserve">SMS messages were sent </w:t>
      </w:r>
      <w:r w:rsidR="00A938EF" w:rsidRPr="00E9680D">
        <w:rPr>
          <w:rFonts w:ascii="Cambria" w:hAnsi="Cambria" w:cstheme="minorHAnsi"/>
        </w:rPr>
        <w:t xml:space="preserve">in both English and Spanish. Spanish texts were sent to </w:t>
      </w:r>
      <w:r w:rsidR="00BA6A15">
        <w:rPr>
          <w:rFonts w:ascii="Cambria" w:hAnsi="Cambria" w:cstheme="minorHAnsi"/>
        </w:rPr>
        <w:t>those who</w:t>
      </w:r>
      <w:r w:rsidR="00A938EF" w:rsidRPr="00E9680D">
        <w:rPr>
          <w:rFonts w:ascii="Cambria" w:hAnsi="Cambria" w:cstheme="minorHAnsi"/>
        </w:rPr>
        <w:t xml:space="preserve"> ha</w:t>
      </w:r>
      <w:r w:rsidR="00A76E59" w:rsidRPr="00E9680D">
        <w:rPr>
          <w:rFonts w:ascii="Cambria" w:hAnsi="Cambria" w:cstheme="minorHAnsi"/>
        </w:rPr>
        <w:t>d</w:t>
      </w:r>
      <w:r w:rsidR="00A938EF" w:rsidRPr="00E9680D">
        <w:rPr>
          <w:rFonts w:ascii="Cambria" w:hAnsi="Cambria" w:cstheme="minorHAnsi"/>
        </w:rPr>
        <w:t xml:space="preserve"> Spanish identified as their primary language in the </w:t>
      </w:r>
      <w:r w:rsidR="004F0370">
        <w:rPr>
          <w:rFonts w:ascii="Cambria" w:hAnsi="Cambria" w:cstheme="minorHAnsi"/>
        </w:rPr>
        <w:t>case management system</w:t>
      </w:r>
      <w:r w:rsidR="004979F5" w:rsidRPr="00E9680D">
        <w:rPr>
          <w:rFonts w:ascii="Cambria" w:hAnsi="Cambria" w:cstheme="minorHAnsi"/>
        </w:rPr>
        <w:t>. A total of three</w:t>
      </w:r>
      <w:r w:rsidR="00477AF7">
        <w:rPr>
          <w:rFonts w:ascii="Cambria" w:hAnsi="Cambria" w:cstheme="minorHAnsi"/>
        </w:rPr>
        <w:t xml:space="preserve"> </w:t>
      </w:r>
      <w:r w:rsidR="004979F5" w:rsidRPr="00E9680D">
        <w:rPr>
          <w:rFonts w:ascii="Cambria" w:hAnsi="Cambria" w:cstheme="minorHAnsi"/>
        </w:rPr>
        <w:t xml:space="preserve">SMS messages were sent out on April 11, 2023, April 14, 2023, and June 1, 2023. </w:t>
      </w:r>
      <w:r w:rsidR="00B3270D" w:rsidRPr="00E9680D">
        <w:rPr>
          <w:rFonts w:ascii="Cambria" w:hAnsi="Cambria" w:cstheme="minorHAnsi"/>
        </w:rPr>
        <w:t>The first SMS was sent to 7,028 consumers</w:t>
      </w:r>
      <w:r w:rsidR="007F5231" w:rsidRPr="00E9680D">
        <w:rPr>
          <w:rFonts w:ascii="Cambria" w:hAnsi="Cambria" w:cstheme="minorHAnsi"/>
        </w:rPr>
        <w:t xml:space="preserve"> </w:t>
      </w:r>
      <w:r w:rsidR="00B3270D" w:rsidRPr="00E9680D">
        <w:rPr>
          <w:rFonts w:ascii="Cambria" w:hAnsi="Cambria" w:cstheme="minorHAnsi"/>
        </w:rPr>
        <w:t xml:space="preserve">and </w:t>
      </w:r>
      <w:r w:rsidR="00761606">
        <w:rPr>
          <w:rFonts w:ascii="Cambria" w:hAnsi="Cambria" w:cstheme="minorHAnsi"/>
        </w:rPr>
        <w:t xml:space="preserve">led to </w:t>
      </w:r>
      <w:r w:rsidR="00B3270D" w:rsidRPr="00E9680D">
        <w:rPr>
          <w:rFonts w:ascii="Cambria" w:hAnsi="Cambria" w:cstheme="minorHAnsi"/>
        </w:rPr>
        <w:t>329</w:t>
      </w:r>
      <w:r w:rsidR="00761606">
        <w:rPr>
          <w:rFonts w:ascii="Cambria" w:hAnsi="Cambria" w:cstheme="minorHAnsi"/>
        </w:rPr>
        <w:t xml:space="preserve"> completed surveys</w:t>
      </w:r>
      <w:r w:rsidR="00B3270D" w:rsidRPr="00E9680D">
        <w:rPr>
          <w:rFonts w:ascii="Cambria" w:hAnsi="Cambria" w:cstheme="minorHAnsi"/>
        </w:rPr>
        <w:t xml:space="preserve">, </w:t>
      </w:r>
      <w:r w:rsidR="00761606">
        <w:rPr>
          <w:rFonts w:ascii="Cambria" w:hAnsi="Cambria" w:cstheme="minorHAnsi"/>
        </w:rPr>
        <w:t>for</w:t>
      </w:r>
      <w:r w:rsidR="00B3270D" w:rsidRPr="00E9680D">
        <w:rPr>
          <w:rFonts w:ascii="Cambria" w:hAnsi="Cambria" w:cstheme="minorHAnsi"/>
        </w:rPr>
        <w:t xml:space="preserve"> a 4.7% response rate. The </w:t>
      </w:r>
      <w:r w:rsidR="00761606">
        <w:rPr>
          <w:rFonts w:ascii="Cambria" w:hAnsi="Cambria" w:cstheme="minorHAnsi"/>
        </w:rPr>
        <w:t>subsequent</w:t>
      </w:r>
      <w:r w:rsidR="00B3270D" w:rsidRPr="00E9680D">
        <w:rPr>
          <w:rFonts w:ascii="Cambria" w:hAnsi="Cambria" w:cstheme="minorHAnsi"/>
        </w:rPr>
        <w:t xml:space="preserve"> SMS messages were sent only to people who had not yet taken the survey or unsubscribed. The second SMS was sent to 6,425 consumers</w:t>
      </w:r>
      <w:r w:rsidR="00EA4CC7">
        <w:rPr>
          <w:rFonts w:ascii="Cambria" w:hAnsi="Cambria" w:cstheme="minorHAnsi"/>
        </w:rPr>
        <w:t>, yielding</w:t>
      </w:r>
      <w:r w:rsidR="00B3270D" w:rsidRPr="00E9680D">
        <w:rPr>
          <w:rFonts w:ascii="Cambria" w:hAnsi="Cambria" w:cstheme="minorHAnsi"/>
        </w:rPr>
        <w:t xml:space="preserve"> 149 </w:t>
      </w:r>
      <w:r w:rsidR="00EA4CC7">
        <w:rPr>
          <w:rFonts w:ascii="Cambria" w:hAnsi="Cambria" w:cstheme="minorHAnsi"/>
        </w:rPr>
        <w:t xml:space="preserve">completes, a </w:t>
      </w:r>
      <w:r w:rsidR="00B3270D" w:rsidRPr="00E9680D">
        <w:rPr>
          <w:rFonts w:ascii="Cambria" w:hAnsi="Cambria" w:cstheme="minorHAnsi"/>
        </w:rPr>
        <w:t>2.3%</w:t>
      </w:r>
      <w:r w:rsidR="00EA4CC7">
        <w:rPr>
          <w:rFonts w:ascii="Cambria" w:hAnsi="Cambria" w:cstheme="minorHAnsi"/>
        </w:rPr>
        <w:t xml:space="preserve"> response rate</w:t>
      </w:r>
      <w:r w:rsidR="00B3270D" w:rsidRPr="00E9680D">
        <w:rPr>
          <w:rFonts w:ascii="Cambria" w:hAnsi="Cambria" w:cstheme="minorHAnsi"/>
        </w:rPr>
        <w:t xml:space="preserve">. The third SMS was sent to </w:t>
      </w:r>
      <w:r w:rsidR="00DD4803" w:rsidRPr="00E9680D">
        <w:rPr>
          <w:rFonts w:ascii="Cambria" w:hAnsi="Cambria" w:cstheme="minorHAnsi"/>
        </w:rPr>
        <w:t>5,998 consumers</w:t>
      </w:r>
      <w:r w:rsidR="00B47082">
        <w:rPr>
          <w:rFonts w:ascii="Cambria" w:hAnsi="Cambria" w:cstheme="minorHAnsi"/>
        </w:rPr>
        <w:t xml:space="preserve">, yielding </w:t>
      </w:r>
      <w:r w:rsidR="00DD4803" w:rsidRPr="00E9680D">
        <w:rPr>
          <w:rFonts w:ascii="Cambria" w:hAnsi="Cambria" w:cstheme="minorHAnsi"/>
        </w:rPr>
        <w:t xml:space="preserve">75 </w:t>
      </w:r>
      <w:r w:rsidR="00B47082">
        <w:rPr>
          <w:rFonts w:ascii="Cambria" w:hAnsi="Cambria" w:cstheme="minorHAnsi"/>
        </w:rPr>
        <w:t>completed surveys,</w:t>
      </w:r>
      <w:r w:rsidR="00DD4803" w:rsidRPr="00E9680D">
        <w:rPr>
          <w:rFonts w:ascii="Cambria" w:hAnsi="Cambria" w:cstheme="minorHAnsi"/>
        </w:rPr>
        <w:t xml:space="preserve"> a 1.2% response rate. </w:t>
      </w:r>
    </w:p>
    <w:p w14:paraId="30CA94A2" w14:textId="77777777" w:rsidR="007F5231" w:rsidRPr="00E9680D" w:rsidRDefault="007F5231" w:rsidP="00A12CEF">
      <w:pPr>
        <w:spacing w:after="0" w:line="276" w:lineRule="auto"/>
        <w:ind w:left="360"/>
        <w:jc w:val="both"/>
        <w:rPr>
          <w:rFonts w:ascii="Cambria" w:hAnsi="Cambria" w:cstheme="minorHAnsi"/>
        </w:rPr>
      </w:pPr>
    </w:p>
    <w:p w14:paraId="0F12122C" w14:textId="3E8D9BF4" w:rsidR="00E80490" w:rsidRPr="00E9680D" w:rsidRDefault="007F5231" w:rsidP="00A12CEF">
      <w:pPr>
        <w:spacing w:after="0" w:line="276" w:lineRule="auto"/>
        <w:ind w:left="360"/>
        <w:jc w:val="both"/>
        <w:rPr>
          <w:rFonts w:ascii="Cambria" w:hAnsi="Cambria" w:cstheme="minorHAnsi"/>
        </w:rPr>
      </w:pPr>
      <w:r w:rsidRPr="00E9680D">
        <w:rPr>
          <w:rFonts w:ascii="Cambria" w:hAnsi="Cambria" w:cstheme="minorHAnsi"/>
        </w:rPr>
        <w:t xml:space="preserve">The first SMS </w:t>
      </w:r>
      <w:r w:rsidR="00886C03" w:rsidRPr="00E9680D">
        <w:rPr>
          <w:rFonts w:ascii="Cambria" w:hAnsi="Cambria" w:cstheme="minorHAnsi"/>
        </w:rPr>
        <w:t>had a total of 6,35</w:t>
      </w:r>
      <w:r w:rsidR="00DA7434" w:rsidRPr="00E9680D">
        <w:rPr>
          <w:rFonts w:ascii="Cambria" w:hAnsi="Cambria" w:cstheme="minorHAnsi"/>
        </w:rPr>
        <w:t>7</w:t>
      </w:r>
      <w:r w:rsidR="00886C03" w:rsidRPr="00E9680D">
        <w:rPr>
          <w:rFonts w:ascii="Cambria" w:hAnsi="Cambria" w:cstheme="minorHAnsi"/>
        </w:rPr>
        <w:t xml:space="preserve"> SMS messages either delivered or successfully sent. </w:t>
      </w:r>
      <w:r w:rsidR="00BA6A15">
        <w:rPr>
          <w:rFonts w:ascii="Cambria" w:hAnsi="Cambria" w:cstheme="minorHAnsi"/>
        </w:rPr>
        <w:t>Those who</w:t>
      </w:r>
      <w:r w:rsidR="00886C03" w:rsidRPr="00E9680D">
        <w:rPr>
          <w:rFonts w:ascii="Cambria" w:hAnsi="Cambria" w:cstheme="minorHAnsi"/>
        </w:rPr>
        <w:t xml:space="preserve"> did not send may be due to carriers denying the messages or bad phone numbers. </w:t>
      </w:r>
      <w:r w:rsidR="00B12280" w:rsidRPr="00E9680D">
        <w:rPr>
          <w:rFonts w:ascii="Cambria" w:hAnsi="Cambria" w:cstheme="minorHAnsi"/>
        </w:rPr>
        <w:t xml:space="preserve">The second </w:t>
      </w:r>
      <w:r w:rsidR="00B12280" w:rsidRPr="00E9680D">
        <w:rPr>
          <w:rFonts w:ascii="Cambria" w:hAnsi="Cambria" w:cstheme="minorHAnsi"/>
        </w:rPr>
        <w:lastRenderedPageBreak/>
        <w:t xml:space="preserve">SMS had </w:t>
      </w:r>
      <w:r w:rsidR="008C7B5F" w:rsidRPr="00E9680D">
        <w:rPr>
          <w:rFonts w:ascii="Cambria" w:hAnsi="Cambria" w:cstheme="minorHAnsi"/>
        </w:rPr>
        <w:t>a total of 5,</w:t>
      </w:r>
      <w:r w:rsidR="00DA7434" w:rsidRPr="00E9680D">
        <w:rPr>
          <w:rFonts w:ascii="Cambria" w:hAnsi="Cambria" w:cstheme="minorHAnsi"/>
        </w:rPr>
        <w:t>884</w:t>
      </w:r>
      <w:r w:rsidR="008C7B5F" w:rsidRPr="00E9680D">
        <w:rPr>
          <w:rFonts w:ascii="Cambria" w:hAnsi="Cambria" w:cstheme="minorHAnsi"/>
        </w:rPr>
        <w:t xml:space="preserve"> SMS messages successfully delivered or sent, and the third SMS had a total </w:t>
      </w:r>
      <w:r w:rsidR="00C9583B" w:rsidRPr="00E9680D">
        <w:rPr>
          <w:rFonts w:ascii="Cambria" w:hAnsi="Cambria" w:cstheme="minorHAnsi"/>
        </w:rPr>
        <w:t>of 5,398</w:t>
      </w:r>
      <w:r w:rsidR="00A76E59" w:rsidRPr="00E9680D">
        <w:rPr>
          <w:rFonts w:ascii="Cambria" w:hAnsi="Cambria" w:cstheme="minorHAnsi"/>
        </w:rPr>
        <w:t xml:space="preserve"> delivered or sent. </w:t>
      </w:r>
    </w:p>
    <w:p w14:paraId="7A34A573" w14:textId="77777777" w:rsidR="00E3596D" w:rsidRPr="00E9680D" w:rsidRDefault="00E3596D" w:rsidP="00A12CEF">
      <w:pPr>
        <w:spacing w:after="0" w:line="276" w:lineRule="auto"/>
        <w:ind w:left="360"/>
        <w:jc w:val="both"/>
        <w:rPr>
          <w:rFonts w:ascii="Cambria" w:hAnsi="Cambria" w:cstheme="minorHAnsi"/>
        </w:rPr>
      </w:pPr>
    </w:p>
    <w:p w14:paraId="5ADD6FF8" w14:textId="1CA858BA" w:rsidR="00E3596D" w:rsidRPr="00E9680D" w:rsidRDefault="00E3596D" w:rsidP="00A12CEF">
      <w:pPr>
        <w:spacing w:after="0" w:line="276" w:lineRule="auto"/>
        <w:ind w:left="360"/>
        <w:jc w:val="both"/>
        <w:rPr>
          <w:rFonts w:ascii="Cambria" w:hAnsi="Cambria" w:cstheme="minorHAnsi"/>
        </w:rPr>
      </w:pPr>
      <w:r w:rsidRPr="00E9680D">
        <w:rPr>
          <w:rFonts w:ascii="Cambria" w:hAnsi="Cambria" w:cstheme="minorHAnsi"/>
        </w:rPr>
        <w:t>In English, the SMS read “</w:t>
      </w:r>
      <w:r w:rsidRPr="00E9680D">
        <w:rPr>
          <w:rStyle w:val="m-4873129355831739872m2653340138797337221normaltextrun"/>
          <w:rFonts w:ascii="Cambria" w:hAnsi="Cambria" w:cs="Calibri"/>
          <w:color w:val="222222"/>
        </w:rPr>
        <w:t xml:space="preserve">Massachusetts Commission for the Blind survey: $20 to the first 1,000 responses. Use ID # </w:t>
      </w:r>
      <w:proofErr w:type="spellStart"/>
      <w:r w:rsidRPr="00E9680D">
        <w:rPr>
          <w:rStyle w:val="m-4873129355831739872m2653340138797337221normaltextrun"/>
          <w:rFonts w:ascii="Cambria" w:hAnsi="Cambria" w:cs="Calibri"/>
          <w:color w:val="222222"/>
        </w:rPr>
        <w:t>xxxxx</w:t>
      </w:r>
      <w:proofErr w:type="spellEnd"/>
      <w:r w:rsidRPr="00E9680D">
        <w:rPr>
          <w:rStyle w:val="m-4873129355831739872m2653340138797337221normaltextrun"/>
          <w:rFonts w:ascii="Cambria" w:hAnsi="Cambria" w:cs="Calibri"/>
          <w:color w:val="222222"/>
        </w:rPr>
        <w:t>. LINK”, in Spanish it read “</w:t>
      </w:r>
      <w:r w:rsidRPr="00E9680D">
        <w:rPr>
          <w:rStyle w:val="m-4873129355831739872m2653340138797337221normaltextrun"/>
          <w:rFonts w:ascii="Cambria" w:hAnsi="Cambria" w:cs="Calibri"/>
          <w:color w:val="222222"/>
          <w:lang w:val="es-VE"/>
        </w:rPr>
        <w:t xml:space="preserve">Encuesta de la Comisión de Massachusetts para Ciegos: $20 para las primeras 1.000 respuestas. Usa el número de identificación </w:t>
      </w:r>
      <w:proofErr w:type="spellStart"/>
      <w:r w:rsidRPr="00E9680D">
        <w:rPr>
          <w:rStyle w:val="m-4873129355831739872m2653340138797337221normaltextrun"/>
          <w:rFonts w:ascii="Cambria" w:hAnsi="Cambria" w:cs="Calibri"/>
          <w:color w:val="222222"/>
          <w:lang w:val="es-VE"/>
        </w:rPr>
        <w:t>xxxxx</w:t>
      </w:r>
      <w:proofErr w:type="spellEnd"/>
      <w:r w:rsidRPr="00E9680D">
        <w:rPr>
          <w:rStyle w:val="m-4873129355831739872m2653340138797337221normaltextrun"/>
          <w:rFonts w:ascii="Cambria" w:hAnsi="Cambria" w:cs="Calibri"/>
          <w:color w:val="222222"/>
          <w:lang w:val="es-VE"/>
        </w:rPr>
        <w:t xml:space="preserve">. </w:t>
      </w:r>
      <w:proofErr w:type="gramStart"/>
      <w:r w:rsidRPr="00E9680D">
        <w:rPr>
          <w:rStyle w:val="m-4873129355831739872m2653340138797337221normaltextrun"/>
          <w:rFonts w:ascii="Cambria" w:hAnsi="Cambria" w:cs="Calibri"/>
          <w:color w:val="222222"/>
          <w:lang w:val="es-VE"/>
        </w:rPr>
        <w:t>LINK</w:t>
      </w:r>
      <w:proofErr w:type="gramEnd"/>
      <w:r w:rsidR="00016723">
        <w:rPr>
          <w:rStyle w:val="m-4873129355831739872m2653340138797337221normaltextrun"/>
          <w:rFonts w:ascii="Cambria" w:hAnsi="Cambria" w:cs="Calibri"/>
          <w:color w:val="222222"/>
          <w:lang w:val="es-VE"/>
        </w:rPr>
        <w:t>.”</w:t>
      </w:r>
    </w:p>
    <w:p w14:paraId="722CA6DF" w14:textId="77777777" w:rsidR="00E3596D" w:rsidRPr="00E9680D" w:rsidRDefault="00E3596D" w:rsidP="00A12CEF">
      <w:pPr>
        <w:spacing w:after="0" w:line="276" w:lineRule="auto"/>
        <w:ind w:left="360"/>
        <w:jc w:val="both"/>
        <w:rPr>
          <w:rFonts w:ascii="Cambria" w:hAnsi="Cambria" w:cstheme="minorHAnsi"/>
        </w:rPr>
      </w:pPr>
    </w:p>
    <w:p w14:paraId="5C763942" w14:textId="3A8458A6" w:rsidR="00D66644" w:rsidRPr="00E9680D" w:rsidRDefault="00506EFB" w:rsidP="00A12CEF">
      <w:pPr>
        <w:spacing w:after="0" w:line="276" w:lineRule="auto"/>
        <w:ind w:left="360"/>
        <w:jc w:val="both"/>
        <w:rPr>
          <w:rFonts w:ascii="Cambria" w:hAnsi="Cambria" w:cstheme="minorHAnsi"/>
        </w:rPr>
      </w:pPr>
      <w:r>
        <w:rPr>
          <w:rFonts w:ascii="Cambria" w:hAnsi="Cambria" w:cstheme="minorHAnsi"/>
        </w:rPr>
        <w:t xml:space="preserve">All </w:t>
      </w:r>
      <w:r w:rsidR="003E7D09" w:rsidRPr="00E9680D">
        <w:rPr>
          <w:rFonts w:ascii="Cambria" w:hAnsi="Cambria" w:cstheme="minorHAnsi"/>
        </w:rPr>
        <w:t xml:space="preserve">SMS </w:t>
      </w:r>
      <w:r w:rsidR="0041111D" w:rsidRPr="00E9680D">
        <w:rPr>
          <w:rFonts w:ascii="Cambria" w:hAnsi="Cambria" w:cstheme="minorHAnsi"/>
        </w:rPr>
        <w:t>messages were sent by</w:t>
      </w:r>
      <w:r>
        <w:rPr>
          <w:rFonts w:ascii="Cambria" w:hAnsi="Cambria" w:cstheme="minorHAnsi"/>
        </w:rPr>
        <w:t xml:space="preserve"> MPG’s subcontractor</w:t>
      </w:r>
      <w:r w:rsidR="0041111D" w:rsidRPr="00E9680D">
        <w:rPr>
          <w:rFonts w:ascii="Cambria" w:hAnsi="Cambria" w:cstheme="minorHAnsi"/>
        </w:rPr>
        <w:t xml:space="preserve"> The Archipelago Strategy Group. </w:t>
      </w:r>
    </w:p>
    <w:p w14:paraId="73F1A240" w14:textId="77777777" w:rsidR="003E7D09" w:rsidRPr="00E9680D" w:rsidRDefault="003E7D09" w:rsidP="004D571A">
      <w:pPr>
        <w:spacing w:after="0" w:line="276" w:lineRule="auto"/>
        <w:rPr>
          <w:rFonts w:ascii="Cambria" w:hAnsi="Cambria" w:cstheme="minorHAnsi"/>
        </w:rPr>
      </w:pPr>
    </w:p>
    <w:p w14:paraId="2A560D1A" w14:textId="65A53C95" w:rsidR="00293E50" w:rsidRPr="00E9680D" w:rsidRDefault="006D4718" w:rsidP="004F6D43">
      <w:pPr>
        <w:pStyle w:val="Heading3"/>
      </w:pPr>
      <w:bookmarkStart w:id="45" w:name="_Toc138149841"/>
      <w:bookmarkStart w:id="46" w:name="_Toc138150545"/>
      <w:bookmarkStart w:id="47" w:name="_Toc139020615"/>
      <w:r w:rsidRPr="00E9680D">
        <w:t>Call Center</w:t>
      </w:r>
      <w:bookmarkEnd w:id="45"/>
      <w:bookmarkEnd w:id="46"/>
      <w:bookmarkEnd w:id="47"/>
    </w:p>
    <w:p w14:paraId="6B5D8346" w14:textId="77777777" w:rsidR="00E80490" w:rsidRPr="00E9680D" w:rsidRDefault="00E80490" w:rsidP="004D571A">
      <w:pPr>
        <w:spacing w:after="0" w:line="276" w:lineRule="auto"/>
        <w:rPr>
          <w:rFonts w:ascii="Cambria" w:hAnsi="Cambria" w:cstheme="minorHAnsi"/>
          <w:i/>
          <w:iCs/>
        </w:rPr>
      </w:pPr>
    </w:p>
    <w:p w14:paraId="074F8D1A" w14:textId="6B1DF79D" w:rsidR="00474D67" w:rsidRPr="00E9680D" w:rsidRDefault="00C9583B" w:rsidP="00A12CEF">
      <w:pPr>
        <w:spacing w:after="0" w:line="276" w:lineRule="auto"/>
        <w:ind w:left="360"/>
        <w:jc w:val="both"/>
        <w:rPr>
          <w:rFonts w:ascii="Cambria" w:hAnsi="Cambria" w:cstheme="minorHAnsi"/>
        </w:rPr>
      </w:pPr>
      <w:r w:rsidRPr="00E9680D">
        <w:rPr>
          <w:rFonts w:ascii="Cambria" w:hAnsi="Cambria" w:cstheme="minorHAnsi"/>
        </w:rPr>
        <w:t>The call center</w:t>
      </w:r>
      <w:r w:rsidR="002457E0" w:rsidRPr="00E9680D">
        <w:rPr>
          <w:rFonts w:ascii="Cambria" w:hAnsi="Cambria" w:cstheme="minorHAnsi"/>
        </w:rPr>
        <w:t xml:space="preserve"> </w:t>
      </w:r>
      <w:r w:rsidRPr="00E9680D">
        <w:rPr>
          <w:rFonts w:ascii="Cambria" w:hAnsi="Cambria" w:cstheme="minorHAnsi"/>
        </w:rPr>
        <w:t xml:space="preserve">was </w:t>
      </w:r>
      <w:r w:rsidR="006A2AF7">
        <w:rPr>
          <w:rFonts w:ascii="Cambria" w:hAnsi="Cambria" w:cstheme="minorHAnsi"/>
        </w:rPr>
        <w:t>used</w:t>
      </w:r>
      <w:r w:rsidRPr="00E9680D">
        <w:rPr>
          <w:rFonts w:ascii="Cambria" w:hAnsi="Cambria" w:cstheme="minorHAnsi"/>
        </w:rPr>
        <w:t xml:space="preserve"> for a total of 6 weeks, from April 10 – May 19, 2023. The first week was dedicated solely to inbound calls</w:t>
      </w:r>
      <w:r w:rsidR="00506EFB">
        <w:rPr>
          <w:rFonts w:ascii="Cambria" w:hAnsi="Cambria" w:cstheme="minorHAnsi"/>
        </w:rPr>
        <w:t xml:space="preserve"> generated by including the phone numbers in</w:t>
      </w:r>
      <w:r w:rsidR="00677361">
        <w:rPr>
          <w:rFonts w:ascii="Cambria" w:hAnsi="Cambria" w:cstheme="minorHAnsi"/>
        </w:rPr>
        <w:t xml:space="preserve"> the email outreach.</w:t>
      </w:r>
      <w:r w:rsidR="00613432">
        <w:rPr>
          <w:rFonts w:ascii="Cambria" w:hAnsi="Cambria" w:cstheme="minorHAnsi"/>
        </w:rPr>
        <w:t xml:space="preserve"> </w:t>
      </w:r>
      <w:r w:rsidR="00677361">
        <w:rPr>
          <w:rFonts w:ascii="Cambria" w:hAnsi="Cambria" w:cstheme="minorHAnsi"/>
        </w:rPr>
        <w:t>T</w:t>
      </w:r>
      <w:r w:rsidRPr="00E9680D">
        <w:rPr>
          <w:rFonts w:ascii="Cambria" w:hAnsi="Cambria" w:cstheme="minorHAnsi"/>
        </w:rPr>
        <w:t xml:space="preserve">he following 5 weeks the call center </w:t>
      </w:r>
      <w:r w:rsidR="002379A1" w:rsidRPr="00E9680D">
        <w:rPr>
          <w:rFonts w:ascii="Cambria" w:hAnsi="Cambria" w:cstheme="minorHAnsi"/>
        </w:rPr>
        <w:t>carried out</w:t>
      </w:r>
      <w:r w:rsidRPr="00E9680D">
        <w:rPr>
          <w:rFonts w:ascii="Cambria" w:hAnsi="Cambria" w:cstheme="minorHAnsi"/>
        </w:rPr>
        <w:t xml:space="preserve"> both inbound and outbound calls. </w:t>
      </w:r>
    </w:p>
    <w:p w14:paraId="1153680C" w14:textId="77777777" w:rsidR="00474D67" w:rsidRPr="00E9680D" w:rsidRDefault="00474D67" w:rsidP="00A12CEF">
      <w:pPr>
        <w:spacing w:after="0" w:line="276" w:lineRule="auto"/>
        <w:ind w:left="360"/>
        <w:jc w:val="both"/>
        <w:rPr>
          <w:rFonts w:ascii="Cambria" w:hAnsi="Cambria" w:cstheme="minorHAnsi"/>
        </w:rPr>
      </w:pPr>
    </w:p>
    <w:p w14:paraId="5DCDA6D4" w14:textId="3069F66A" w:rsidR="00C9583B" w:rsidRPr="00E9680D" w:rsidRDefault="00953821" w:rsidP="00A12CEF">
      <w:pPr>
        <w:spacing w:after="0" w:line="276" w:lineRule="auto"/>
        <w:ind w:left="360"/>
        <w:jc w:val="both"/>
        <w:rPr>
          <w:rFonts w:ascii="Cambria" w:hAnsi="Cambria" w:cstheme="minorHAnsi"/>
        </w:rPr>
      </w:pPr>
      <w:r w:rsidRPr="00E9680D">
        <w:rPr>
          <w:rFonts w:ascii="Cambria" w:hAnsi="Cambria" w:cstheme="minorHAnsi"/>
        </w:rPr>
        <w:t xml:space="preserve">The call center </w:t>
      </w:r>
      <w:r w:rsidR="002457E0" w:rsidRPr="00E9680D">
        <w:rPr>
          <w:rFonts w:ascii="Cambria" w:hAnsi="Cambria" w:cstheme="minorHAnsi"/>
        </w:rPr>
        <w:t>received 117 inbound calls</w:t>
      </w:r>
      <w:r w:rsidR="00E8219E" w:rsidRPr="00E9680D">
        <w:rPr>
          <w:rFonts w:ascii="Cambria" w:hAnsi="Cambria" w:cstheme="minorHAnsi"/>
        </w:rPr>
        <w:t xml:space="preserve"> from cons</w:t>
      </w:r>
      <w:r w:rsidR="00AD0CE6" w:rsidRPr="00E9680D">
        <w:rPr>
          <w:rFonts w:ascii="Cambria" w:hAnsi="Cambria" w:cstheme="minorHAnsi"/>
        </w:rPr>
        <w:t>umers calling the number included</w:t>
      </w:r>
      <w:r w:rsidR="002457E0" w:rsidRPr="00E9680D">
        <w:rPr>
          <w:rFonts w:ascii="Cambria" w:hAnsi="Cambria" w:cstheme="minorHAnsi"/>
        </w:rPr>
        <w:t xml:space="preserve"> in the email</w:t>
      </w:r>
      <w:r w:rsidR="00AD0CE6" w:rsidRPr="00E9680D">
        <w:rPr>
          <w:rFonts w:ascii="Cambria" w:hAnsi="Cambria" w:cstheme="minorHAnsi"/>
        </w:rPr>
        <w:t>s</w:t>
      </w:r>
      <w:r w:rsidR="002457E0" w:rsidRPr="00E9680D">
        <w:rPr>
          <w:rFonts w:ascii="Cambria" w:hAnsi="Cambria" w:cstheme="minorHAnsi"/>
        </w:rPr>
        <w:t xml:space="preserve"> and </w:t>
      </w:r>
      <w:r w:rsidR="000E4CD6" w:rsidRPr="00E9680D">
        <w:rPr>
          <w:rFonts w:ascii="Cambria" w:hAnsi="Cambria" w:cstheme="minorHAnsi"/>
        </w:rPr>
        <w:t>the</w:t>
      </w:r>
      <w:r w:rsidR="002457E0" w:rsidRPr="00E9680D">
        <w:rPr>
          <w:rFonts w:ascii="Cambria" w:hAnsi="Cambria" w:cstheme="minorHAnsi"/>
        </w:rPr>
        <w:t xml:space="preserve"> mail</w:t>
      </w:r>
      <w:r w:rsidR="000E4CD6" w:rsidRPr="00E9680D">
        <w:rPr>
          <w:rFonts w:ascii="Cambria" w:hAnsi="Cambria" w:cstheme="minorHAnsi"/>
        </w:rPr>
        <w:t xml:space="preserve">ed surveys. The call center contacted </w:t>
      </w:r>
      <w:r w:rsidR="003B41C2" w:rsidRPr="00E9680D">
        <w:rPr>
          <w:rFonts w:ascii="Cambria" w:hAnsi="Cambria" w:cstheme="minorHAnsi"/>
        </w:rPr>
        <w:t xml:space="preserve">2,993 </w:t>
      </w:r>
      <w:r w:rsidR="00AD0CE6" w:rsidRPr="00E9680D">
        <w:rPr>
          <w:rFonts w:ascii="Cambria" w:hAnsi="Cambria" w:cstheme="minorHAnsi"/>
        </w:rPr>
        <w:t>consumers</w:t>
      </w:r>
      <w:r w:rsidR="003B41C2" w:rsidRPr="00E9680D">
        <w:rPr>
          <w:rFonts w:ascii="Cambria" w:hAnsi="Cambria" w:cstheme="minorHAnsi"/>
        </w:rPr>
        <w:t xml:space="preserve"> </w:t>
      </w:r>
      <w:r w:rsidR="00AD0CE6" w:rsidRPr="00E9680D">
        <w:rPr>
          <w:rFonts w:ascii="Cambria" w:hAnsi="Cambria" w:cstheme="minorHAnsi"/>
        </w:rPr>
        <w:t>via</w:t>
      </w:r>
      <w:r w:rsidR="003B41C2" w:rsidRPr="00E9680D">
        <w:rPr>
          <w:rFonts w:ascii="Cambria" w:hAnsi="Cambria" w:cstheme="minorHAnsi"/>
        </w:rPr>
        <w:t xml:space="preserve"> outbound calls. They received weekly updates of which consumers had already completed the survey to avoid duplicate</w:t>
      </w:r>
      <w:r w:rsidR="0058377C" w:rsidRPr="00E9680D">
        <w:rPr>
          <w:rFonts w:ascii="Cambria" w:hAnsi="Cambria" w:cstheme="minorHAnsi"/>
        </w:rPr>
        <w:t xml:space="preserve"> survey completions and to be respectful of consumers</w:t>
      </w:r>
      <w:r w:rsidR="00AD0CE6" w:rsidRPr="00E9680D">
        <w:rPr>
          <w:rFonts w:ascii="Cambria" w:hAnsi="Cambria" w:cstheme="minorHAnsi"/>
        </w:rPr>
        <w:t>’</w:t>
      </w:r>
      <w:r w:rsidR="0058377C" w:rsidRPr="00E9680D">
        <w:rPr>
          <w:rFonts w:ascii="Cambria" w:hAnsi="Cambria" w:cstheme="minorHAnsi"/>
        </w:rPr>
        <w:t xml:space="preserve"> time. </w:t>
      </w:r>
      <w:r w:rsidR="00462954" w:rsidRPr="00E9680D">
        <w:rPr>
          <w:rFonts w:ascii="Cambria" w:hAnsi="Cambria" w:cstheme="minorHAnsi"/>
        </w:rPr>
        <w:t>A total number of 115 consumers took the survey using the outbound calling center, resulting in a respo</w:t>
      </w:r>
      <w:r w:rsidR="00102EEF" w:rsidRPr="00E9680D">
        <w:rPr>
          <w:rFonts w:ascii="Cambria" w:hAnsi="Cambria" w:cstheme="minorHAnsi"/>
        </w:rPr>
        <w:t>nse rate of 3.8%.</w:t>
      </w:r>
    </w:p>
    <w:p w14:paraId="221CE3CC" w14:textId="7BCBFF2F" w:rsidR="00900D03" w:rsidRPr="00E9680D" w:rsidRDefault="00900D03" w:rsidP="00A12CEF">
      <w:pPr>
        <w:spacing w:after="0" w:line="276" w:lineRule="auto"/>
        <w:ind w:left="360"/>
        <w:jc w:val="both"/>
        <w:rPr>
          <w:rFonts w:ascii="Cambria" w:hAnsi="Cambria" w:cstheme="minorHAnsi"/>
        </w:rPr>
      </w:pPr>
    </w:p>
    <w:p w14:paraId="788CC143" w14:textId="2BDF4224" w:rsidR="00E3067F" w:rsidRPr="00E9680D" w:rsidRDefault="00E3067F" w:rsidP="00A12CEF">
      <w:pPr>
        <w:spacing w:after="0" w:line="276" w:lineRule="auto"/>
        <w:ind w:left="360"/>
        <w:jc w:val="both"/>
        <w:rPr>
          <w:rFonts w:ascii="Cambria" w:hAnsi="Cambria" w:cstheme="minorHAnsi"/>
        </w:rPr>
      </w:pPr>
      <w:r w:rsidRPr="00E9680D">
        <w:rPr>
          <w:rFonts w:ascii="Cambria" w:hAnsi="Cambria" w:cstheme="minorHAnsi"/>
        </w:rPr>
        <w:t>The call center was operated by The Archipelago Strategies Group</w:t>
      </w:r>
      <w:r w:rsidR="007808D9">
        <w:rPr>
          <w:rFonts w:ascii="Cambria" w:hAnsi="Cambria" w:cstheme="minorHAnsi"/>
        </w:rPr>
        <w:t>.</w:t>
      </w:r>
    </w:p>
    <w:p w14:paraId="6F3BE2F6" w14:textId="77777777" w:rsidR="00E3067F" w:rsidRPr="00E9680D" w:rsidRDefault="00E3067F" w:rsidP="00A12CEF">
      <w:pPr>
        <w:spacing w:after="0" w:line="276" w:lineRule="auto"/>
        <w:ind w:left="360"/>
        <w:jc w:val="both"/>
        <w:rPr>
          <w:rFonts w:ascii="Cambria" w:hAnsi="Cambria" w:cstheme="minorHAnsi"/>
        </w:rPr>
      </w:pPr>
    </w:p>
    <w:p w14:paraId="4BCD70C0" w14:textId="6269A96B" w:rsidR="0041111D" w:rsidRPr="00E9680D" w:rsidRDefault="00900D03" w:rsidP="00A12CEF">
      <w:pPr>
        <w:spacing w:after="0" w:line="276" w:lineRule="auto"/>
        <w:ind w:left="360"/>
        <w:jc w:val="both"/>
        <w:rPr>
          <w:rFonts w:ascii="Cambria" w:hAnsi="Cambria" w:cstheme="minorHAnsi"/>
        </w:rPr>
      </w:pPr>
      <w:r w:rsidRPr="00E9680D">
        <w:rPr>
          <w:rFonts w:ascii="Cambria" w:hAnsi="Cambria" w:cstheme="minorHAnsi"/>
        </w:rPr>
        <w:t xml:space="preserve">Please see Appendix </w:t>
      </w:r>
      <w:r w:rsidR="00D66644" w:rsidRPr="00E9680D">
        <w:rPr>
          <w:rFonts w:ascii="Cambria" w:hAnsi="Cambria" w:cstheme="minorHAnsi"/>
        </w:rPr>
        <w:t xml:space="preserve">III </w:t>
      </w:r>
      <w:r w:rsidRPr="00E9680D">
        <w:rPr>
          <w:rFonts w:ascii="Cambria" w:hAnsi="Cambria" w:cstheme="minorHAnsi"/>
        </w:rPr>
        <w:t>for the phone script used.</w:t>
      </w:r>
    </w:p>
    <w:p w14:paraId="72574BA0" w14:textId="77777777" w:rsidR="00C9583B" w:rsidRPr="00E9680D" w:rsidRDefault="00C9583B" w:rsidP="004D571A">
      <w:pPr>
        <w:spacing w:after="0" w:line="276" w:lineRule="auto"/>
        <w:rPr>
          <w:rFonts w:ascii="Cambria" w:hAnsi="Cambria" w:cstheme="minorHAnsi"/>
          <w:i/>
          <w:iCs/>
        </w:rPr>
      </w:pPr>
    </w:p>
    <w:p w14:paraId="355C55DF" w14:textId="434FE6FE" w:rsidR="00293E50" w:rsidRPr="00E9680D" w:rsidRDefault="00293E50" w:rsidP="004F6D43">
      <w:pPr>
        <w:pStyle w:val="Heading3"/>
      </w:pPr>
      <w:bookmarkStart w:id="48" w:name="_Toc138149842"/>
      <w:bookmarkStart w:id="49" w:name="_Toc138150546"/>
      <w:bookmarkStart w:id="50" w:name="_Toc139020616"/>
      <w:r w:rsidRPr="00E9680D">
        <w:t>Mail</w:t>
      </w:r>
      <w:bookmarkEnd w:id="48"/>
      <w:bookmarkEnd w:id="49"/>
      <w:bookmarkEnd w:id="50"/>
    </w:p>
    <w:p w14:paraId="32571033" w14:textId="77777777" w:rsidR="00293E50" w:rsidRPr="00E9680D" w:rsidRDefault="00293E50" w:rsidP="00A12CEF">
      <w:pPr>
        <w:spacing w:after="0" w:line="276" w:lineRule="auto"/>
        <w:jc w:val="both"/>
        <w:rPr>
          <w:rFonts w:ascii="Cambria" w:hAnsi="Cambria" w:cstheme="minorHAnsi"/>
          <w:i/>
          <w:iCs/>
        </w:rPr>
      </w:pPr>
    </w:p>
    <w:p w14:paraId="55257678" w14:textId="3EA662B2" w:rsidR="00FE4A4D" w:rsidRDefault="00327C9E" w:rsidP="00A12CEF">
      <w:pPr>
        <w:spacing w:after="0" w:line="276" w:lineRule="auto"/>
        <w:ind w:left="360"/>
        <w:jc w:val="both"/>
        <w:rPr>
          <w:rFonts w:ascii="Cambria" w:hAnsi="Cambria" w:cstheme="minorHAnsi"/>
        </w:rPr>
      </w:pPr>
      <w:r w:rsidRPr="00E9680D">
        <w:rPr>
          <w:rFonts w:ascii="Cambria" w:hAnsi="Cambria" w:cstheme="minorHAnsi"/>
        </w:rPr>
        <w:t>Mail was sent</w:t>
      </w:r>
      <w:r w:rsidR="00293E50" w:rsidRPr="00E9680D">
        <w:rPr>
          <w:rFonts w:ascii="Cambria" w:hAnsi="Cambria" w:cstheme="minorHAnsi"/>
        </w:rPr>
        <w:t xml:space="preserve"> via Business Return Mail to everyone with a mailing address noted in MCB’s</w:t>
      </w:r>
      <w:r w:rsidRPr="00E9680D">
        <w:rPr>
          <w:rFonts w:ascii="Cambria" w:hAnsi="Cambria" w:cstheme="minorHAnsi"/>
        </w:rPr>
        <w:t xml:space="preserve"> </w:t>
      </w:r>
      <w:r w:rsidR="004F0370">
        <w:rPr>
          <w:rFonts w:ascii="Cambria" w:hAnsi="Cambria" w:cstheme="minorHAnsi"/>
        </w:rPr>
        <w:t>case management system</w:t>
      </w:r>
      <w:r w:rsidR="00293E50" w:rsidRPr="00E9680D">
        <w:rPr>
          <w:rFonts w:ascii="Cambria" w:hAnsi="Cambria" w:cstheme="minorHAnsi"/>
        </w:rPr>
        <w:t xml:space="preserve"> that was 104 years old or younger </w:t>
      </w:r>
      <w:r w:rsidR="00620472">
        <w:rPr>
          <w:rFonts w:ascii="Cambria" w:hAnsi="Cambria" w:cstheme="minorHAnsi"/>
        </w:rPr>
        <w:t>and who</w:t>
      </w:r>
      <w:r w:rsidR="00293E50" w:rsidRPr="00E9680D">
        <w:rPr>
          <w:rFonts w:ascii="Cambria" w:hAnsi="Cambria" w:cstheme="minorHAnsi"/>
        </w:rPr>
        <w:t xml:space="preserve"> did not have an email address on file. The original number for intended mailed surveys was 20,000.</w:t>
      </w:r>
      <w:r w:rsidR="00D16B43" w:rsidRPr="00E9680D">
        <w:rPr>
          <w:rFonts w:ascii="Cambria" w:hAnsi="Cambria" w:cstheme="minorHAnsi"/>
        </w:rPr>
        <w:t xml:space="preserve"> After address checking, 50 people that moved out of Massachusetts were removed from the mailing list</w:t>
      </w:r>
      <w:r w:rsidR="006D5E63" w:rsidRPr="00E9680D">
        <w:rPr>
          <w:rFonts w:ascii="Cambria" w:hAnsi="Cambria" w:cstheme="minorHAnsi"/>
        </w:rPr>
        <w:t>. A</w:t>
      </w:r>
      <w:r w:rsidR="00A74FC6" w:rsidRPr="00E9680D">
        <w:rPr>
          <w:rFonts w:ascii="Cambria" w:hAnsi="Cambria" w:cstheme="minorHAnsi"/>
        </w:rPr>
        <w:t>ddresses for 2</w:t>
      </w:r>
      <w:r w:rsidR="003F6F6A" w:rsidRPr="00E9680D">
        <w:rPr>
          <w:rFonts w:ascii="Cambria" w:hAnsi="Cambria" w:cstheme="minorHAnsi"/>
        </w:rPr>
        <w:t>98</w:t>
      </w:r>
      <w:r w:rsidR="00A74FC6" w:rsidRPr="00E9680D">
        <w:rPr>
          <w:rFonts w:ascii="Cambria" w:hAnsi="Cambria" w:cstheme="minorHAnsi"/>
        </w:rPr>
        <w:t xml:space="preserve"> consumers </w:t>
      </w:r>
      <w:r w:rsidR="00FF3B43" w:rsidRPr="00E9680D">
        <w:rPr>
          <w:rFonts w:ascii="Cambria" w:hAnsi="Cambria" w:cstheme="minorHAnsi"/>
        </w:rPr>
        <w:t xml:space="preserve">were adjusted based on the National Change of Address </w:t>
      </w:r>
      <w:r w:rsidR="004F0370">
        <w:rPr>
          <w:rFonts w:ascii="Cambria" w:hAnsi="Cambria" w:cstheme="minorHAnsi"/>
        </w:rPr>
        <w:t>case management system</w:t>
      </w:r>
      <w:r w:rsidR="00FF3B43" w:rsidRPr="00E9680D">
        <w:rPr>
          <w:rFonts w:ascii="Cambria" w:hAnsi="Cambria" w:cstheme="minorHAnsi"/>
        </w:rPr>
        <w:t>. Additionally,</w:t>
      </w:r>
      <w:r w:rsidR="00293E50" w:rsidRPr="00E9680D">
        <w:rPr>
          <w:rFonts w:ascii="Cambria" w:hAnsi="Cambria" w:cstheme="minorHAnsi"/>
        </w:rPr>
        <w:t xml:space="preserve"> 204 consumers </w:t>
      </w:r>
      <w:r w:rsidR="00175BC7">
        <w:rPr>
          <w:rFonts w:ascii="Cambria" w:hAnsi="Cambria" w:cstheme="minorHAnsi"/>
        </w:rPr>
        <w:t>who</w:t>
      </w:r>
      <w:r w:rsidR="00293E50" w:rsidRPr="00E9680D">
        <w:rPr>
          <w:rFonts w:ascii="Cambria" w:hAnsi="Cambria" w:cstheme="minorHAnsi"/>
        </w:rPr>
        <w:t xml:space="preserve"> had bad addresses </w:t>
      </w:r>
      <w:r w:rsidRPr="00E9680D">
        <w:rPr>
          <w:rFonts w:ascii="Cambria" w:hAnsi="Cambria" w:cstheme="minorHAnsi"/>
        </w:rPr>
        <w:t xml:space="preserve">were removed </w:t>
      </w:r>
      <w:r w:rsidR="00FF3B43" w:rsidRPr="00E9680D">
        <w:rPr>
          <w:rFonts w:ascii="Cambria" w:hAnsi="Cambria" w:cstheme="minorHAnsi"/>
        </w:rPr>
        <w:t>from the mailing list</w:t>
      </w:r>
      <w:r w:rsidR="002B3681">
        <w:rPr>
          <w:rFonts w:ascii="Cambria" w:hAnsi="Cambria" w:cstheme="minorHAnsi"/>
        </w:rPr>
        <w:t>:</w:t>
      </w:r>
      <w:r w:rsidR="00293E50" w:rsidRPr="00E9680D">
        <w:rPr>
          <w:rFonts w:ascii="Cambria" w:hAnsi="Cambria" w:cstheme="minorHAnsi"/>
        </w:rPr>
        <w:t xml:space="preserve"> people who moved without sending a change of address or had an address that USPS considers “invalid</w:t>
      </w:r>
      <w:r w:rsidR="00175BC7">
        <w:rPr>
          <w:rFonts w:ascii="Cambria" w:hAnsi="Cambria" w:cstheme="minorHAnsi"/>
        </w:rPr>
        <w:t>.</w:t>
      </w:r>
      <w:r w:rsidR="00293E50" w:rsidRPr="00E9680D">
        <w:rPr>
          <w:rFonts w:ascii="Cambria" w:hAnsi="Cambria" w:cstheme="minorHAnsi"/>
        </w:rPr>
        <w:t xml:space="preserve">” </w:t>
      </w:r>
      <w:r w:rsidR="00987A47">
        <w:rPr>
          <w:rFonts w:ascii="Cambria" w:hAnsi="Cambria" w:cstheme="minorHAnsi"/>
        </w:rPr>
        <w:t xml:space="preserve">In all, </w:t>
      </w:r>
      <w:r w:rsidR="00293E50" w:rsidRPr="00E9680D">
        <w:rPr>
          <w:rFonts w:ascii="Cambria" w:hAnsi="Cambria" w:cstheme="minorHAnsi"/>
        </w:rPr>
        <w:t>19,746</w:t>
      </w:r>
      <w:r w:rsidR="00987A47">
        <w:rPr>
          <w:rFonts w:ascii="Cambria" w:hAnsi="Cambria" w:cstheme="minorHAnsi"/>
        </w:rPr>
        <w:t xml:space="preserve"> surveys were delivered by mail</w:t>
      </w:r>
      <w:r w:rsidR="00FE4A4D">
        <w:rPr>
          <w:rFonts w:ascii="Cambria" w:hAnsi="Cambria" w:cstheme="minorHAnsi"/>
        </w:rPr>
        <w:t xml:space="preserve">, including 326 Spanish surveys sent to </w:t>
      </w:r>
      <w:r w:rsidR="00103CC5">
        <w:rPr>
          <w:rFonts w:ascii="Cambria" w:hAnsi="Cambria" w:cstheme="minorHAnsi"/>
        </w:rPr>
        <w:t xml:space="preserve">consumers </w:t>
      </w:r>
      <w:r w:rsidR="00103CC5" w:rsidRPr="00E9680D">
        <w:rPr>
          <w:rFonts w:ascii="Cambria" w:hAnsi="Cambria" w:cstheme="minorHAnsi"/>
        </w:rPr>
        <w:t>whose</w:t>
      </w:r>
      <w:r w:rsidR="00293E50" w:rsidRPr="00E9680D">
        <w:rPr>
          <w:rFonts w:ascii="Cambria" w:hAnsi="Cambria" w:cstheme="minorHAnsi"/>
        </w:rPr>
        <w:t xml:space="preserve"> primary language was identified as Spanish in the </w:t>
      </w:r>
      <w:r w:rsidR="004F0370">
        <w:rPr>
          <w:rFonts w:ascii="Cambria" w:hAnsi="Cambria" w:cstheme="minorHAnsi"/>
        </w:rPr>
        <w:t>case management system</w:t>
      </w:r>
      <w:r w:rsidR="00FE4A4D">
        <w:rPr>
          <w:rFonts w:ascii="Cambria" w:hAnsi="Cambria" w:cstheme="minorHAnsi"/>
        </w:rPr>
        <w:t>.</w:t>
      </w:r>
      <w:r w:rsidR="00293E50" w:rsidRPr="00E9680D">
        <w:rPr>
          <w:rFonts w:ascii="Cambria" w:hAnsi="Cambria" w:cstheme="minorHAnsi"/>
        </w:rPr>
        <w:t xml:space="preserve"> </w:t>
      </w:r>
    </w:p>
    <w:p w14:paraId="170BC8C4" w14:textId="77777777" w:rsidR="00FE4A4D" w:rsidRDefault="00FE4A4D" w:rsidP="00A12CEF">
      <w:pPr>
        <w:spacing w:after="0" w:line="276" w:lineRule="auto"/>
        <w:ind w:left="360"/>
        <w:jc w:val="both"/>
        <w:rPr>
          <w:rFonts w:ascii="Cambria" w:hAnsi="Cambria" w:cstheme="minorHAnsi"/>
        </w:rPr>
      </w:pPr>
    </w:p>
    <w:p w14:paraId="3CBDB33B" w14:textId="3A21B49C" w:rsidR="008A1400" w:rsidRPr="00E9680D" w:rsidRDefault="00874BFB" w:rsidP="00A12CEF">
      <w:pPr>
        <w:spacing w:after="0" w:line="276" w:lineRule="auto"/>
        <w:ind w:left="360"/>
        <w:jc w:val="both"/>
        <w:rPr>
          <w:rFonts w:ascii="Cambria" w:hAnsi="Cambria" w:cstheme="minorHAnsi"/>
        </w:rPr>
      </w:pPr>
      <w:r w:rsidRPr="00E9680D">
        <w:rPr>
          <w:rFonts w:ascii="Cambria" w:hAnsi="Cambria" w:cstheme="minorHAnsi"/>
        </w:rPr>
        <w:t>The printed survey</w:t>
      </w:r>
      <w:r w:rsidR="00FE4A4D">
        <w:rPr>
          <w:rFonts w:ascii="Cambria" w:hAnsi="Cambria" w:cstheme="minorHAnsi"/>
        </w:rPr>
        <w:t>s</w:t>
      </w:r>
      <w:r w:rsidRPr="00E9680D">
        <w:rPr>
          <w:rFonts w:ascii="Cambria" w:hAnsi="Cambria" w:cstheme="minorHAnsi"/>
        </w:rPr>
        <w:t xml:space="preserve"> included </w:t>
      </w:r>
      <w:r w:rsidR="00CD7592" w:rsidRPr="00E9680D">
        <w:rPr>
          <w:rFonts w:ascii="Cambria" w:hAnsi="Cambria" w:cstheme="minorHAnsi"/>
        </w:rPr>
        <w:t xml:space="preserve">the call center </w:t>
      </w:r>
      <w:r w:rsidRPr="00E9680D">
        <w:rPr>
          <w:rFonts w:ascii="Cambria" w:hAnsi="Cambria" w:cstheme="minorHAnsi"/>
        </w:rPr>
        <w:t xml:space="preserve">phone number, a QR code, and the link to the online </w:t>
      </w:r>
      <w:r w:rsidR="00CD7592" w:rsidRPr="00E9680D">
        <w:rPr>
          <w:rFonts w:ascii="Cambria" w:hAnsi="Cambria" w:cstheme="minorHAnsi"/>
        </w:rPr>
        <w:t xml:space="preserve">survey so that consumers would have the option to take the survey </w:t>
      </w:r>
      <w:r w:rsidR="00CF6B61" w:rsidRPr="00E9680D">
        <w:rPr>
          <w:rFonts w:ascii="Cambria" w:hAnsi="Cambria" w:cstheme="minorHAnsi"/>
        </w:rPr>
        <w:t>using</w:t>
      </w:r>
      <w:r w:rsidR="00CD7592" w:rsidRPr="00E9680D">
        <w:rPr>
          <w:rFonts w:ascii="Cambria" w:hAnsi="Cambria" w:cstheme="minorHAnsi"/>
        </w:rPr>
        <w:t xml:space="preserve"> a different mode. </w:t>
      </w:r>
      <w:r w:rsidR="00293E50" w:rsidRPr="00E9680D">
        <w:rPr>
          <w:rFonts w:ascii="Cambria" w:hAnsi="Cambria" w:cstheme="minorHAnsi"/>
        </w:rPr>
        <w:t xml:space="preserve">Mail was sent on April 24, 2023. </w:t>
      </w:r>
    </w:p>
    <w:p w14:paraId="767C59E8" w14:textId="77777777" w:rsidR="008A1400" w:rsidRPr="00E9680D" w:rsidRDefault="008A1400" w:rsidP="00A12CEF">
      <w:pPr>
        <w:spacing w:after="0" w:line="276" w:lineRule="auto"/>
        <w:ind w:left="360"/>
        <w:jc w:val="both"/>
        <w:rPr>
          <w:rFonts w:ascii="Cambria" w:hAnsi="Cambria" w:cstheme="minorHAnsi"/>
        </w:rPr>
      </w:pPr>
    </w:p>
    <w:p w14:paraId="5115333E" w14:textId="6D6EC1A1" w:rsidR="00293E50" w:rsidRPr="00E9680D" w:rsidRDefault="00293E50" w:rsidP="00A12CEF">
      <w:pPr>
        <w:spacing w:after="0" w:line="276" w:lineRule="auto"/>
        <w:ind w:left="360"/>
        <w:jc w:val="both"/>
        <w:rPr>
          <w:rFonts w:ascii="Cambria" w:hAnsi="Cambria" w:cstheme="minorHAnsi"/>
        </w:rPr>
      </w:pPr>
      <w:r w:rsidRPr="00E9680D">
        <w:rPr>
          <w:rFonts w:ascii="Cambria" w:hAnsi="Cambria" w:cstheme="minorHAnsi"/>
        </w:rPr>
        <w:lastRenderedPageBreak/>
        <w:t xml:space="preserve">MCB received a total number of </w:t>
      </w:r>
      <w:r w:rsidR="00953821" w:rsidRPr="00E9680D">
        <w:rPr>
          <w:rFonts w:ascii="Cambria" w:hAnsi="Cambria" w:cstheme="minorHAnsi"/>
        </w:rPr>
        <w:t>1,689</w:t>
      </w:r>
      <w:r w:rsidRPr="00E9680D">
        <w:rPr>
          <w:rFonts w:ascii="Cambria" w:hAnsi="Cambria" w:cstheme="minorHAnsi"/>
        </w:rPr>
        <w:t xml:space="preserve"> mailed in surveys</w:t>
      </w:r>
      <w:r w:rsidR="00953821" w:rsidRPr="00E9680D">
        <w:rPr>
          <w:rFonts w:ascii="Cambria" w:hAnsi="Cambria" w:cstheme="minorHAnsi"/>
        </w:rPr>
        <w:t xml:space="preserve"> or surveys completed online using the mail in link or QR code</w:t>
      </w:r>
      <w:r w:rsidRPr="00E9680D">
        <w:rPr>
          <w:rFonts w:ascii="Cambria" w:hAnsi="Cambria" w:cstheme="minorHAnsi"/>
        </w:rPr>
        <w:t xml:space="preserve"> by June 1, 2023 – the cut-off date for mailed surveys – excluding duplicates of </w:t>
      </w:r>
      <w:r w:rsidR="00BA6A15">
        <w:rPr>
          <w:rFonts w:ascii="Cambria" w:hAnsi="Cambria" w:cstheme="minorHAnsi"/>
        </w:rPr>
        <w:t>consumers who</w:t>
      </w:r>
      <w:r w:rsidRPr="00E9680D">
        <w:rPr>
          <w:rFonts w:ascii="Cambria" w:hAnsi="Cambria" w:cstheme="minorHAnsi"/>
        </w:rPr>
        <w:t xml:space="preserve"> had already filled out the survey via email, SMS, or phone call. This resulted in a total response rate of </w:t>
      </w:r>
      <w:r w:rsidR="00953821" w:rsidRPr="00E9680D">
        <w:rPr>
          <w:rFonts w:ascii="Cambria" w:hAnsi="Cambria" w:cstheme="minorHAnsi"/>
        </w:rPr>
        <w:t>8.5%</w:t>
      </w:r>
      <w:r w:rsidR="00FE4A4D">
        <w:rPr>
          <w:rFonts w:ascii="Cambria" w:hAnsi="Cambria" w:cstheme="minorHAnsi"/>
        </w:rPr>
        <w:t xml:space="preserve"> for mail surveys.</w:t>
      </w:r>
    </w:p>
    <w:p w14:paraId="18EA8ABC" w14:textId="77777777" w:rsidR="008A1400" w:rsidRPr="00E9680D" w:rsidRDefault="008A1400" w:rsidP="00A12CEF">
      <w:pPr>
        <w:spacing w:after="0" w:line="276" w:lineRule="auto"/>
        <w:ind w:left="360"/>
        <w:jc w:val="both"/>
        <w:rPr>
          <w:rFonts w:ascii="Cambria" w:hAnsi="Cambria" w:cstheme="minorHAnsi"/>
        </w:rPr>
      </w:pPr>
    </w:p>
    <w:p w14:paraId="39275348" w14:textId="0770BD40" w:rsidR="009A577A" w:rsidRPr="00E9680D" w:rsidRDefault="00460C41" w:rsidP="00A12CEF">
      <w:pPr>
        <w:spacing w:after="0" w:line="276" w:lineRule="auto"/>
        <w:ind w:left="360"/>
        <w:jc w:val="both"/>
        <w:rPr>
          <w:rFonts w:ascii="Cambria" w:hAnsi="Cambria" w:cstheme="minorHAnsi"/>
        </w:rPr>
      </w:pPr>
      <w:r w:rsidRPr="00E9680D">
        <w:rPr>
          <w:rFonts w:ascii="Cambria" w:hAnsi="Cambria" w:cstheme="minorHAnsi"/>
        </w:rPr>
        <w:t>Please see Appendix</w:t>
      </w:r>
      <w:r w:rsidR="0010669C" w:rsidRPr="00E9680D">
        <w:rPr>
          <w:rFonts w:ascii="Cambria" w:hAnsi="Cambria" w:cstheme="minorHAnsi"/>
        </w:rPr>
        <w:t xml:space="preserve"> IV</w:t>
      </w:r>
      <w:r w:rsidRPr="00E9680D">
        <w:rPr>
          <w:rFonts w:ascii="Cambria" w:hAnsi="Cambria" w:cstheme="minorHAnsi"/>
        </w:rPr>
        <w:t xml:space="preserve"> for images of printed and mailed surveys in English and Spanish.</w:t>
      </w:r>
    </w:p>
    <w:p w14:paraId="522BB06C" w14:textId="77777777" w:rsidR="00460C41" w:rsidRPr="00E9680D" w:rsidRDefault="00460C41" w:rsidP="004D571A">
      <w:pPr>
        <w:spacing w:after="0" w:line="276" w:lineRule="auto"/>
        <w:rPr>
          <w:rFonts w:ascii="Cambria" w:hAnsi="Cambria" w:cstheme="minorHAnsi"/>
        </w:rPr>
      </w:pPr>
    </w:p>
    <w:p w14:paraId="03B25D3A" w14:textId="3F4FB83E" w:rsidR="0093559A" w:rsidRPr="00E9680D" w:rsidRDefault="00474865" w:rsidP="004F6D43">
      <w:pPr>
        <w:pStyle w:val="Heading3"/>
      </w:pPr>
      <w:bookmarkStart w:id="51" w:name="_Toc138149843"/>
      <w:bookmarkStart w:id="52" w:name="_Toc138150547"/>
      <w:bookmarkStart w:id="53" w:name="_Toc139020617"/>
      <w:r w:rsidRPr="00E9680D">
        <w:t>Events</w:t>
      </w:r>
      <w:bookmarkEnd w:id="51"/>
      <w:bookmarkEnd w:id="52"/>
      <w:bookmarkEnd w:id="53"/>
    </w:p>
    <w:p w14:paraId="1E01E8F6" w14:textId="77777777" w:rsidR="004D571A" w:rsidRDefault="004D571A" w:rsidP="004D571A">
      <w:pPr>
        <w:spacing w:after="0" w:line="276" w:lineRule="auto"/>
        <w:rPr>
          <w:rFonts w:ascii="Cambria" w:hAnsi="Cambria" w:cstheme="minorHAnsi"/>
        </w:rPr>
      </w:pPr>
    </w:p>
    <w:p w14:paraId="3F38373A" w14:textId="6570852D" w:rsidR="00057D96" w:rsidRDefault="0093559A" w:rsidP="00A12CEF">
      <w:pPr>
        <w:spacing w:after="0" w:line="276" w:lineRule="auto"/>
        <w:ind w:left="360"/>
        <w:jc w:val="both"/>
        <w:rPr>
          <w:rFonts w:ascii="Cambria" w:hAnsi="Cambria" w:cstheme="minorHAnsi"/>
        </w:rPr>
      </w:pPr>
      <w:r w:rsidRPr="00E9680D">
        <w:rPr>
          <w:rFonts w:ascii="Cambria" w:hAnsi="Cambria" w:cstheme="minorHAnsi"/>
        </w:rPr>
        <w:t xml:space="preserve">Surveys were also </w:t>
      </w:r>
      <w:proofErr w:type="gramStart"/>
      <w:r w:rsidRPr="00E9680D">
        <w:rPr>
          <w:rFonts w:ascii="Cambria" w:hAnsi="Cambria" w:cstheme="minorHAnsi"/>
        </w:rPr>
        <w:t>administered</w:t>
      </w:r>
      <w:proofErr w:type="gramEnd"/>
      <w:r w:rsidRPr="00E9680D">
        <w:rPr>
          <w:rFonts w:ascii="Cambria" w:hAnsi="Cambria" w:cstheme="minorHAnsi"/>
        </w:rPr>
        <w:t xml:space="preserve"> </w:t>
      </w:r>
      <w:r w:rsidR="00FF6526" w:rsidRPr="00E9680D">
        <w:rPr>
          <w:rFonts w:ascii="Cambria" w:hAnsi="Cambria" w:cstheme="minorHAnsi"/>
        </w:rPr>
        <w:t xml:space="preserve">in person </w:t>
      </w:r>
      <w:r w:rsidRPr="00E9680D">
        <w:rPr>
          <w:rFonts w:ascii="Cambria" w:hAnsi="Cambria" w:cstheme="minorHAnsi"/>
        </w:rPr>
        <w:t xml:space="preserve">at </w:t>
      </w:r>
      <w:r w:rsidR="00294EBB" w:rsidRPr="00E9680D">
        <w:rPr>
          <w:rFonts w:ascii="Cambria" w:hAnsi="Cambria" w:cstheme="minorHAnsi"/>
        </w:rPr>
        <w:t>two</w:t>
      </w:r>
      <w:r w:rsidRPr="00E9680D">
        <w:rPr>
          <w:rFonts w:ascii="Cambria" w:hAnsi="Cambria" w:cstheme="minorHAnsi"/>
        </w:rPr>
        <w:t xml:space="preserve"> pop-up events.</w:t>
      </w:r>
      <w:r w:rsidR="00294EBB" w:rsidRPr="00E9680D">
        <w:rPr>
          <w:rFonts w:ascii="Cambria" w:hAnsi="Cambria" w:cstheme="minorHAnsi"/>
        </w:rPr>
        <w:t xml:space="preserve"> On May 6, </w:t>
      </w:r>
      <w:r w:rsidR="00BD547A" w:rsidRPr="00E9680D">
        <w:rPr>
          <w:rFonts w:ascii="Cambria" w:hAnsi="Cambria" w:cstheme="minorHAnsi"/>
        </w:rPr>
        <w:t>2023,</w:t>
      </w:r>
      <w:r w:rsidR="00294EBB" w:rsidRPr="00E9680D">
        <w:rPr>
          <w:rFonts w:ascii="Cambria" w:hAnsi="Cambria" w:cstheme="minorHAnsi"/>
        </w:rPr>
        <w:t xml:space="preserve"> </w:t>
      </w:r>
      <w:r w:rsidR="00695FD0" w:rsidRPr="00E9680D">
        <w:rPr>
          <w:rFonts w:ascii="Cambria" w:hAnsi="Cambria" w:cstheme="minorHAnsi"/>
        </w:rPr>
        <w:t>representatives from ASG</w:t>
      </w:r>
      <w:r w:rsidR="00294EBB" w:rsidRPr="00E9680D">
        <w:rPr>
          <w:rFonts w:ascii="Cambria" w:hAnsi="Cambria" w:cstheme="minorHAnsi"/>
        </w:rPr>
        <w:t xml:space="preserve"> attended the NFB of Greater Springfield Walk-</w:t>
      </w:r>
      <w:r w:rsidR="00F47F03" w:rsidRPr="00E9680D">
        <w:rPr>
          <w:rFonts w:ascii="Cambria" w:hAnsi="Cambria" w:cstheme="minorHAnsi"/>
        </w:rPr>
        <w:t>A</w:t>
      </w:r>
      <w:r w:rsidR="00294EBB" w:rsidRPr="00E9680D">
        <w:rPr>
          <w:rFonts w:ascii="Cambria" w:hAnsi="Cambria" w:cstheme="minorHAnsi"/>
        </w:rPr>
        <w:t>-</w:t>
      </w:r>
      <w:r w:rsidR="00F47F03" w:rsidRPr="00E9680D">
        <w:rPr>
          <w:rFonts w:ascii="Cambria" w:hAnsi="Cambria" w:cstheme="minorHAnsi"/>
        </w:rPr>
        <w:t>T</w:t>
      </w:r>
      <w:r w:rsidR="00294EBB" w:rsidRPr="00E9680D">
        <w:rPr>
          <w:rFonts w:ascii="Cambria" w:hAnsi="Cambria" w:cstheme="minorHAnsi"/>
        </w:rPr>
        <w:t xml:space="preserve">hon event. </w:t>
      </w:r>
      <w:r w:rsidR="002D15CD" w:rsidRPr="00E9680D">
        <w:rPr>
          <w:rFonts w:ascii="Cambria" w:hAnsi="Cambria" w:cstheme="minorHAnsi"/>
        </w:rPr>
        <w:t>At this event, 11 people</w:t>
      </w:r>
      <w:r w:rsidR="002E6EBF" w:rsidRPr="00E9680D">
        <w:rPr>
          <w:rFonts w:ascii="Cambria" w:hAnsi="Cambria" w:cstheme="minorHAnsi"/>
        </w:rPr>
        <w:t xml:space="preserve"> completed the survey online using tablets</w:t>
      </w:r>
      <w:r w:rsidR="00BD547A" w:rsidRPr="00E9680D">
        <w:rPr>
          <w:rFonts w:ascii="Cambria" w:hAnsi="Cambria" w:cstheme="minorHAnsi"/>
        </w:rPr>
        <w:t xml:space="preserve">. On May 12, 2023, </w:t>
      </w:r>
      <w:r w:rsidR="00695FD0" w:rsidRPr="00E9680D">
        <w:rPr>
          <w:rFonts w:ascii="Cambria" w:hAnsi="Cambria" w:cstheme="minorHAnsi"/>
        </w:rPr>
        <w:t xml:space="preserve">ASG and MPG collected </w:t>
      </w:r>
      <w:r w:rsidR="00FE4A4D">
        <w:rPr>
          <w:rFonts w:ascii="Cambria" w:hAnsi="Cambria" w:cstheme="minorHAnsi"/>
        </w:rPr>
        <w:t>survey</w:t>
      </w:r>
      <w:r w:rsidR="00451E31">
        <w:rPr>
          <w:rFonts w:ascii="Cambria" w:hAnsi="Cambria" w:cstheme="minorHAnsi"/>
        </w:rPr>
        <w:t>s</w:t>
      </w:r>
      <w:r w:rsidR="00FE4A4D">
        <w:rPr>
          <w:rFonts w:ascii="Cambria" w:hAnsi="Cambria" w:cstheme="minorHAnsi"/>
        </w:rPr>
        <w:t xml:space="preserve"> </w:t>
      </w:r>
      <w:r w:rsidR="00695FD0" w:rsidRPr="00E9680D">
        <w:rPr>
          <w:rFonts w:ascii="Cambria" w:hAnsi="Cambria" w:cstheme="minorHAnsi"/>
        </w:rPr>
        <w:t>at</w:t>
      </w:r>
      <w:r w:rsidR="00BD547A" w:rsidRPr="00E9680D">
        <w:rPr>
          <w:rFonts w:ascii="Cambria" w:hAnsi="Cambria" w:cstheme="minorHAnsi"/>
        </w:rPr>
        <w:t xml:space="preserve"> the Berkshire Benevolent Association for the Blind Dining in the Dark event. </w:t>
      </w:r>
      <w:r w:rsidR="002E6EBF" w:rsidRPr="00E9680D">
        <w:rPr>
          <w:rFonts w:ascii="Cambria" w:hAnsi="Cambria" w:cstheme="minorHAnsi"/>
        </w:rPr>
        <w:t>At this event, 10 people completed the</w:t>
      </w:r>
      <w:r w:rsidR="005B412B">
        <w:rPr>
          <w:rFonts w:ascii="Cambria" w:hAnsi="Cambria" w:cstheme="minorHAnsi"/>
        </w:rPr>
        <w:t xml:space="preserve"> survey via paper copies due to problems with the internet.</w:t>
      </w:r>
      <w:r w:rsidR="004D27CF">
        <w:rPr>
          <w:rFonts w:ascii="Cambria" w:hAnsi="Cambria" w:cstheme="minorHAnsi"/>
        </w:rPr>
        <w:t xml:space="preserve"> We are grateful to Western Massachusetts Regional Director Keri Davidson for connecting us with these two opportunities. </w:t>
      </w:r>
    </w:p>
    <w:p w14:paraId="792994A7" w14:textId="77777777" w:rsidR="00DE7AF3" w:rsidRDefault="00DE7AF3" w:rsidP="00A12CEF">
      <w:pPr>
        <w:spacing w:after="0" w:line="276" w:lineRule="auto"/>
        <w:ind w:left="360"/>
        <w:jc w:val="both"/>
        <w:rPr>
          <w:rFonts w:ascii="Cambria" w:hAnsi="Cambria" w:cstheme="minorHAnsi"/>
        </w:rPr>
      </w:pPr>
    </w:p>
    <w:p w14:paraId="2ED514DD" w14:textId="68D7A631" w:rsidR="001C2A72" w:rsidRPr="00E9680D" w:rsidRDefault="000808FA" w:rsidP="00A12CEF">
      <w:pPr>
        <w:spacing w:after="0" w:line="276" w:lineRule="auto"/>
        <w:ind w:left="360"/>
        <w:jc w:val="both"/>
        <w:rPr>
          <w:rFonts w:ascii="Cambria" w:hAnsi="Cambria" w:cstheme="minorHAnsi"/>
        </w:rPr>
      </w:pPr>
      <w:r>
        <w:rPr>
          <w:rFonts w:ascii="Cambria" w:hAnsi="Cambria" w:cstheme="minorHAnsi"/>
        </w:rPr>
        <w:t>The</w:t>
      </w:r>
      <w:r w:rsidR="00DE7AF3">
        <w:rPr>
          <w:rFonts w:ascii="Cambria" w:hAnsi="Cambria" w:cstheme="minorHAnsi"/>
        </w:rPr>
        <w:t xml:space="preserve"> original data collection plan called for additional in-person data collection on an as-needed basis. However, the strong response from the </w:t>
      </w:r>
      <w:r w:rsidR="00100D31">
        <w:rPr>
          <w:rFonts w:ascii="Cambria" w:hAnsi="Cambria" w:cstheme="minorHAnsi"/>
        </w:rPr>
        <w:t xml:space="preserve">email, SMS, and mail waves of the survey made this unnecessary. </w:t>
      </w:r>
      <w:r w:rsidR="00733ACF">
        <w:rPr>
          <w:rFonts w:ascii="Cambria" w:hAnsi="Cambria" w:cstheme="minorHAnsi"/>
        </w:rPr>
        <w:t>In coordination with MCB, MPG and ASG shifted resource</w:t>
      </w:r>
      <w:r w:rsidR="00146F1E">
        <w:rPr>
          <w:rFonts w:ascii="Cambria" w:hAnsi="Cambria" w:cstheme="minorHAnsi"/>
        </w:rPr>
        <w:t>s from in-person outreach</w:t>
      </w:r>
      <w:r w:rsidR="00733ACF">
        <w:rPr>
          <w:rFonts w:ascii="Cambria" w:hAnsi="Cambria" w:cstheme="minorHAnsi"/>
        </w:rPr>
        <w:t xml:space="preserve"> to data entry for </w:t>
      </w:r>
      <w:r w:rsidR="00146F1E">
        <w:rPr>
          <w:rFonts w:ascii="Cambria" w:hAnsi="Cambria" w:cstheme="minorHAnsi"/>
        </w:rPr>
        <w:t>mail surveys.</w:t>
      </w:r>
    </w:p>
    <w:p w14:paraId="3C85FBB7" w14:textId="77777777" w:rsidR="001C2A72" w:rsidRPr="00E9680D" w:rsidRDefault="001C2A72" w:rsidP="004D571A">
      <w:pPr>
        <w:spacing w:after="0" w:line="276" w:lineRule="auto"/>
        <w:rPr>
          <w:rFonts w:ascii="Cambria" w:hAnsi="Cambria" w:cstheme="minorHAnsi"/>
        </w:rPr>
      </w:pPr>
    </w:p>
    <w:p w14:paraId="7FC79076" w14:textId="77777777" w:rsidR="000651F9" w:rsidRDefault="000651F9">
      <w:pPr>
        <w:rPr>
          <w:rFonts w:ascii="Cambria" w:eastAsiaTheme="majorEastAsia" w:hAnsi="Cambria" w:cstheme="majorBidi"/>
          <w:b/>
          <w:color w:val="000000" w:themeColor="text1"/>
          <w:sz w:val="32"/>
          <w:szCs w:val="24"/>
        </w:rPr>
      </w:pPr>
      <w:r>
        <w:br w:type="page"/>
      </w:r>
    </w:p>
    <w:p w14:paraId="62F74E5B" w14:textId="5588E50A" w:rsidR="000D548D" w:rsidRDefault="00866386" w:rsidP="000651F9">
      <w:pPr>
        <w:pStyle w:val="Heading2"/>
      </w:pPr>
      <w:bookmarkStart w:id="54" w:name="_Toc138149844"/>
      <w:bookmarkStart w:id="55" w:name="_Toc138150548"/>
      <w:bookmarkStart w:id="56" w:name="_Toc139020618"/>
      <w:r w:rsidRPr="00E9680D">
        <w:lastRenderedPageBreak/>
        <w:t>QUESTIONNAIRE DESIGN</w:t>
      </w:r>
      <w:bookmarkEnd w:id="54"/>
      <w:bookmarkEnd w:id="55"/>
      <w:bookmarkEnd w:id="56"/>
    </w:p>
    <w:p w14:paraId="56D80D0B" w14:textId="77777777" w:rsidR="000D548D" w:rsidRDefault="000D548D" w:rsidP="004D571A">
      <w:pPr>
        <w:spacing w:after="0" w:line="276" w:lineRule="auto"/>
      </w:pPr>
    </w:p>
    <w:p w14:paraId="2D0E87C4" w14:textId="4031F02F" w:rsidR="001C2A72" w:rsidRPr="00E9680D" w:rsidRDefault="001C2A72" w:rsidP="00A12CEF">
      <w:pPr>
        <w:spacing w:after="0" w:line="276" w:lineRule="auto"/>
        <w:jc w:val="both"/>
        <w:rPr>
          <w:rFonts w:ascii="Cambria" w:hAnsi="Cambria" w:cstheme="minorHAnsi"/>
        </w:rPr>
      </w:pPr>
      <w:r w:rsidRPr="00E9680D">
        <w:rPr>
          <w:rFonts w:ascii="Cambria" w:hAnsi="Cambria" w:cstheme="minorHAnsi"/>
        </w:rPr>
        <w:t xml:space="preserve">The survey was designed in collaboration with MCB based on questions in their short-form and long-form </w:t>
      </w:r>
      <w:r w:rsidR="00695FD0" w:rsidRPr="00E9680D">
        <w:rPr>
          <w:rFonts w:ascii="Cambria" w:hAnsi="Cambria" w:cstheme="minorHAnsi"/>
        </w:rPr>
        <w:t xml:space="preserve">intake </w:t>
      </w:r>
      <w:r w:rsidRPr="00E9680D">
        <w:rPr>
          <w:rFonts w:ascii="Cambria" w:hAnsi="Cambria" w:cstheme="minorHAnsi"/>
        </w:rPr>
        <w:t xml:space="preserve">questionnaires </w:t>
      </w:r>
      <w:r w:rsidR="00695FD0" w:rsidRPr="00E9680D">
        <w:rPr>
          <w:rFonts w:ascii="Cambria" w:hAnsi="Cambria" w:cstheme="minorHAnsi"/>
        </w:rPr>
        <w:t>for</w:t>
      </w:r>
      <w:r w:rsidRPr="00E9680D">
        <w:rPr>
          <w:rFonts w:ascii="Cambria" w:hAnsi="Cambria" w:cstheme="minorHAnsi"/>
        </w:rPr>
        <w:t xml:space="preserve"> new </w:t>
      </w:r>
      <w:r w:rsidR="00695FD0" w:rsidRPr="00E9680D">
        <w:rPr>
          <w:rFonts w:ascii="Cambria" w:hAnsi="Cambria" w:cstheme="minorHAnsi"/>
        </w:rPr>
        <w:t xml:space="preserve">MCB </w:t>
      </w:r>
      <w:r w:rsidRPr="00E9680D">
        <w:rPr>
          <w:rFonts w:ascii="Cambria" w:hAnsi="Cambria" w:cstheme="minorHAnsi"/>
        </w:rPr>
        <w:t xml:space="preserve">consumers. Additional questions about consumer satisfaction with specific services and additional services desired, as well as questions about the effects of COVID-19 and technology use were added. </w:t>
      </w:r>
      <w:r w:rsidR="004F3245" w:rsidRPr="00E9680D">
        <w:rPr>
          <w:rFonts w:ascii="Cambria" w:hAnsi="Cambria" w:cstheme="minorHAnsi"/>
        </w:rPr>
        <w:t>The survey was designed to fit</w:t>
      </w:r>
      <w:r w:rsidRPr="00E9680D">
        <w:rPr>
          <w:rFonts w:ascii="Cambria" w:hAnsi="Cambria" w:cstheme="minorHAnsi"/>
        </w:rPr>
        <w:t xml:space="preserve"> ten pages – five pages double sided – with 16-point font for accessibility purposes.</w:t>
      </w:r>
      <w:r w:rsidR="000E799C" w:rsidRPr="00E9680D">
        <w:rPr>
          <w:rFonts w:ascii="Cambria" w:hAnsi="Cambria" w:cstheme="minorHAnsi"/>
        </w:rPr>
        <w:t xml:space="preserve"> </w:t>
      </w:r>
      <w:r w:rsidR="005326FC" w:rsidRPr="00E9680D">
        <w:rPr>
          <w:rFonts w:ascii="Cambria" w:hAnsi="Cambria" w:cstheme="minorHAnsi"/>
        </w:rPr>
        <w:t xml:space="preserve">Question and section order was determined with consultation from MCB. </w:t>
      </w:r>
    </w:p>
    <w:p w14:paraId="632DC889" w14:textId="77777777" w:rsidR="00A0163F" w:rsidRPr="00E9680D" w:rsidRDefault="00A0163F" w:rsidP="00A12CEF">
      <w:pPr>
        <w:spacing w:after="0" w:line="276" w:lineRule="auto"/>
        <w:jc w:val="both"/>
        <w:rPr>
          <w:rFonts w:ascii="Cambria" w:hAnsi="Cambria" w:cstheme="minorHAnsi"/>
        </w:rPr>
      </w:pPr>
    </w:p>
    <w:p w14:paraId="217B33A3" w14:textId="77777777" w:rsidR="001C2A72" w:rsidRPr="00620D77" w:rsidRDefault="001C2A72" w:rsidP="00A12CEF">
      <w:pPr>
        <w:spacing w:after="0" w:line="276" w:lineRule="auto"/>
        <w:jc w:val="both"/>
        <w:rPr>
          <w:rFonts w:ascii="Cambria" w:hAnsi="Cambria" w:cstheme="minorHAnsi"/>
          <w:b/>
          <w:bCs/>
        </w:rPr>
      </w:pPr>
      <w:r w:rsidRPr="00620D77">
        <w:rPr>
          <w:rFonts w:ascii="Cambria" w:hAnsi="Cambria" w:cstheme="minorHAnsi"/>
          <w:b/>
          <w:bCs/>
        </w:rPr>
        <w:t xml:space="preserve">The following question was taken verbatim from the short form: </w:t>
      </w:r>
    </w:p>
    <w:p w14:paraId="0E78A7FE" w14:textId="77777777" w:rsidR="001C2A72" w:rsidRPr="00E9680D" w:rsidRDefault="001C2A72" w:rsidP="00A12CEF">
      <w:pPr>
        <w:pStyle w:val="ListParagraph"/>
        <w:numPr>
          <w:ilvl w:val="0"/>
          <w:numId w:val="25"/>
        </w:numPr>
        <w:spacing w:after="0" w:line="276" w:lineRule="auto"/>
        <w:jc w:val="both"/>
        <w:rPr>
          <w:rFonts w:ascii="Cambria" w:hAnsi="Cambria" w:cstheme="minorHAnsi"/>
        </w:rPr>
      </w:pPr>
      <w:r w:rsidRPr="00E9680D">
        <w:rPr>
          <w:rFonts w:ascii="Cambria" w:hAnsi="Cambria" w:cstheme="minorHAnsi"/>
        </w:rPr>
        <w:t>What is your current living situation?</w:t>
      </w:r>
    </w:p>
    <w:p w14:paraId="11868B6A" w14:textId="77777777" w:rsidR="001C2A72" w:rsidRPr="00E9680D" w:rsidRDefault="001C2A72" w:rsidP="00A12CEF">
      <w:pPr>
        <w:spacing w:after="0" w:line="276" w:lineRule="auto"/>
        <w:jc w:val="both"/>
        <w:rPr>
          <w:rFonts w:ascii="Cambria" w:hAnsi="Cambria" w:cstheme="minorHAnsi"/>
        </w:rPr>
      </w:pPr>
    </w:p>
    <w:p w14:paraId="719F0ADE" w14:textId="77777777" w:rsidR="001C2A72" w:rsidRPr="00620D77" w:rsidRDefault="001C2A72" w:rsidP="00A12CEF">
      <w:pPr>
        <w:spacing w:after="0" w:line="276" w:lineRule="auto"/>
        <w:jc w:val="both"/>
        <w:rPr>
          <w:rFonts w:ascii="Cambria" w:hAnsi="Cambria" w:cstheme="minorHAnsi"/>
          <w:b/>
          <w:bCs/>
        </w:rPr>
      </w:pPr>
      <w:r w:rsidRPr="00620D77">
        <w:rPr>
          <w:rFonts w:ascii="Cambria" w:hAnsi="Cambria" w:cstheme="minorHAnsi"/>
          <w:b/>
          <w:bCs/>
        </w:rPr>
        <w:t>The following questions were taken verbatim from the long form:</w:t>
      </w:r>
    </w:p>
    <w:p w14:paraId="6B1C3B91" w14:textId="11DADDB2" w:rsidR="001C2A72" w:rsidRPr="00C9321B" w:rsidRDefault="001C2A72" w:rsidP="00A12CEF">
      <w:pPr>
        <w:pStyle w:val="ListParagraph"/>
        <w:numPr>
          <w:ilvl w:val="0"/>
          <w:numId w:val="24"/>
        </w:numPr>
        <w:spacing w:after="0" w:line="276" w:lineRule="auto"/>
        <w:jc w:val="both"/>
        <w:rPr>
          <w:rFonts w:ascii="Cambria" w:hAnsi="Cambria" w:cstheme="minorHAnsi"/>
        </w:rPr>
      </w:pPr>
      <w:r w:rsidRPr="00E9680D">
        <w:rPr>
          <w:rFonts w:ascii="Cambria" w:hAnsi="Cambria" w:cstheme="minorHAnsi"/>
        </w:rPr>
        <w:t xml:space="preserve">How would you describe your ability to see in adequate light (with glasses or regular visual aids)? </w:t>
      </w:r>
      <w:r w:rsidRPr="00C9321B">
        <w:rPr>
          <w:rFonts w:ascii="Cambria" w:hAnsi="Cambria"/>
          <w:i/>
          <w:iCs/>
        </w:rPr>
        <w:t>Source: CMS Vision Codes (adapted)</w:t>
      </w:r>
    </w:p>
    <w:p w14:paraId="119D8B75" w14:textId="59CA824D" w:rsidR="001C2A72" w:rsidRPr="00C9321B" w:rsidRDefault="001C2A72" w:rsidP="00A12CEF">
      <w:pPr>
        <w:pStyle w:val="ListParagraph"/>
        <w:numPr>
          <w:ilvl w:val="0"/>
          <w:numId w:val="24"/>
        </w:numPr>
        <w:spacing w:after="0" w:line="276" w:lineRule="auto"/>
        <w:jc w:val="both"/>
        <w:rPr>
          <w:rFonts w:ascii="Cambria" w:hAnsi="Cambria" w:cstheme="minorHAnsi"/>
          <w:i/>
          <w:iCs/>
        </w:rPr>
      </w:pPr>
      <w:r w:rsidRPr="00E9680D">
        <w:rPr>
          <w:rFonts w:ascii="Cambria" w:hAnsi="Cambria" w:cstheme="minorHAnsi"/>
        </w:rPr>
        <w:t>In general, would you say your quality of life is…</w:t>
      </w:r>
      <w:r w:rsidR="00C9321B">
        <w:rPr>
          <w:rFonts w:ascii="Cambria" w:hAnsi="Cambria" w:cstheme="minorHAnsi"/>
        </w:rPr>
        <w:t xml:space="preserve"> </w:t>
      </w:r>
      <w:r w:rsidRPr="00C9321B">
        <w:rPr>
          <w:rFonts w:ascii="Cambria" w:hAnsi="Cambria"/>
          <w:i/>
          <w:iCs/>
        </w:rPr>
        <w:t>Source: General Social Survey (GSS), 2018</w:t>
      </w:r>
    </w:p>
    <w:p w14:paraId="4C971177" w14:textId="7286D067" w:rsidR="001C2A72" w:rsidRPr="00C9321B" w:rsidRDefault="001C2A72" w:rsidP="00A12CEF">
      <w:pPr>
        <w:pStyle w:val="ListParagraph"/>
        <w:numPr>
          <w:ilvl w:val="0"/>
          <w:numId w:val="24"/>
        </w:numPr>
        <w:spacing w:after="0" w:line="276" w:lineRule="auto"/>
        <w:jc w:val="both"/>
        <w:rPr>
          <w:rFonts w:ascii="Cambria" w:hAnsi="Cambria" w:cstheme="minorHAnsi"/>
        </w:rPr>
      </w:pPr>
      <w:r w:rsidRPr="00E9680D">
        <w:rPr>
          <w:rFonts w:ascii="Cambria" w:hAnsi="Cambria" w:cstheme="minorHAnsi"/>
        </w:rPr>
        <w:t>Are you part of any formal or informal community groups such as church groups, book clubs, or hobby clubs?</w:t>
      </w:r>
      <w:r w:rsidR="00C9321B">
        <w:rPr>
          <w:rFonts w:ascii="Cambria" w:hAnsi="Cambria" w:cstheme="minorHAnsi"/>
        </w:rPr>
        <w:t xml:space="preserve"> </w:t>
      </w:r>
      <w:r w:rsidRPr="00C9321B">
        <w:rPr>
          <w:rFonts w:ascii="Cambria" w:hAnsi="Cambria"/>
          <w:i/>
          <w:iCs/>
        </w:rPr>
        <w:t>Source: National Core Indicators, 2008 (adult in-person survey)</w:t>
      </w:r>
    </w:p>
    <w:p w14:paraId="5D8642A1" w14:textId="67276A4B" w:rsidR="001C2A72" w:rsidRPr="00C9321B" w:rsidRDefault="001C2A72" w:rsidP="00A12CEF">
      <w:pPr>
        <w:pStyle w:val="ListParagraph"/>
        <w:numPr>
          <w:ilvl w:val="0"/>
          <w:numId w:val="24"/>
        </w:numPr>
        <w:spacing w:line="276" w:lineRule="auto"/>
        <w:jc w:val="both"/>
        <w:rPr>
          <w:rFonts w:ascii="Cambria" w:hAnsi="Cambria"/>
        </w:rPr>
      </w:pPr>
      <w:r w:rsidRPr="00E9680D">
        <w:rPr>
          <w:rFonts w:ascii="Cambria" w:hAnsi="Cambria"/>
        </w:rPr>
        <w:t>Do you have any friends you like to talk to or do things with?</w:t>
      </w:r>
      <w:r w:rsidR="00C9321B">
        <w:rPr>
          <w:rFonts w:ascii="Cambria" w:hAnsi="Cambria"/>
        </w:rPr>
        <w:t xml:space="preserve"> </w:t>
      </w:r>
      <w:r w:rsidRPr="00C9321B">
        <w:rPr>
          <w:rFonts w:ascii="Cambria" w:hAnsi="Cambria"/>
          <w:i/>
          <w:iCs/>
        </w:rPr>
        <w:t>Source: National Core Indicators, 2008 (adult in-person survey)</w:t>
      </w:r>
    </w:p>
    <w:p w14:paraId="43DB7D3E" w14:textId="6D132418" w:rsidR="001C2A72" w:rsidRPr="00C9321B" w:rsidRDefault="001C2A72" w:rsidP="00A12CEF">
      <w:pPr>
        <w:pStyle w:val="ListParagraph"/>
        <w:numPr>
          <w:ilvl w:val="0"/>
          <w:numId w:val="24"/>
        </w:numPr>
        <w:spacing w:line="276" w:lineRule="auto"/>
        <w:jc w:val="both"/>
        <w:rPr>
          <w:rFonts w:ascii="Cambria" w:hAnsi="Cambria"/>
        </w:rPr>
      </w:pPr>
      <w:r w:rsidRPr="00E9680D">
        <w:rPr>
          <w:rFonts w:ascii="Cambria" w:hAnsi="Cambria"/>
        </w:rPr>
        <w:t>In general, how would you rate your satisfaction with your relationships and social activities?</w:t>
      </w:r>
      <w:r w:rsidR="00C9321B">
        <w:rPr>
          <w:rFonts w:ascii="Cambria" w:hAnsi="Cambria"/>
        </w:rPr>
        <w:t xml:space="preserve"> </w:t>
      </w:r>
      <w:r w:rsidRPr="00C9321B">
        <w:rPr>
          <w:rFonts w:ascii="Cambria" w:hAnsi="Cambria"/>
          <w:i/>
          <w:iCs/>
        </w:rPr>
        <w:t>Source: General Social Survey (GSS), 2018</w:t>
      </w:r>
    </w:p>
    <w:p w14:paraId="511371D9" w14:textId="432D3F68" w:rsidR="001C2A72" w:rsidRPr="00C9321B" w:rsidRDefault="001C2A72" w:rsidP="00A12CEF">
      <w:pPr>
        <w:pStyle w:val="ListParagraph"/>
        <w:numPr>
          <w:ilvl w:val="0"/>
          <w:numId w:val="24"/>
        </w:numPr>
        <w:spacing w:line="276" w:lineRule="auto"/>
        <w:jc w:val="both"/>
        <w:rPr>
          <w:rFonts w:ascii="Cambria" w:hAnsi="Cambria"/>
        </w:rPr>
      </w:pPr>
      <w:r w:rsidRPr="00E9680D">
        <w:rPr>
          <w:rFonts w:ascii="Cambria" w:hAnsi="Cambria"/>
        </w:rPr>
        <w:t>How much assistance with everyday activities do you generally need? Things like preparing meals, housework, shopping or taking your medications.</w:t>
      </w:r>
      <w:r w:rsidR="00C9321B">
        <w:rPr>
          <w:rFonts w:ascii="Cambria" w:hAnsi="Cambria"/>
        </w:rPr>
        <w:t xml:space="preserve"> </w:t>
      </w:r>
      <w:r w:rsidRPr="00C9321B">
        <w:rPr>
          <w:rFonts w:ascii="Cambria" w:hAnsi="Cambria"/>
          <w:i/>
          <w:iCs/>
        </w:rPr>
        <w:t>Source: National Core Indicators- Aging and Disabilities</w:t>
      </w:r>
    </w:p>
    <w:p w14:paraId="72036E84" w14:textId="77777777" w:rsidR="001C2A72" w:rsidRPr="00620D77" w:rsidRDefault="001C2A72" w:rsidP="00A12CEF">
      <w:pPr>
        <w:spacing w:after="0" w:line="276" w:lineRule="auto"/>
        <w:jc w:val="both"/>
        <w:rPr>
          <w:rFonts w:ascii="Cambria" w:hAnsi="Cambria" w:cstheme="minorHAnsi"/>
          <w:b/>
          <w:bCs/>
        </w:rPr>
      </w:pPr>
      <w:r w:rsidRPr="00620D77">
        <w:rPr>
          <w:rFonts w:ascii="Cambria" w:hAnsi="Cambria" w:cstheme="minorHAnsi"/>
          <w:b/>
          <w:bCs/>
        </w:rPr>
        <w:t>The following questions were taken from the long form and modified:</w:t>
      </w:r>
    </w:p>
    <w:p w14:paraId="08B3B23F" w14:textId="77777777" w:rsidR="001C2A72" w:rsidRPr="00E9680D" w:rsidRDefault="001C2A72" w:rsidP="00A12CEF">
      <w:pPr>
        <w:pStyle w:val="ListParagraph"/>
        <w:numPr>
          <w:ilvl w:val="0"/>
          <w:numId w:val="23"/>
        </w:numPr>
        <w:spacing w:after="0" w:line="276" w:lineRule="auto"/>
        <w:jc w:val="both"/>
        <w:rPr>
          <w:rFonts w:ascii="Cambria" w:hAnsi="Cambria" w:cstheme="minorHAnsi"/>
        </w:rPr>
      </w:pPr>
      <w:r w:rsidRPr="00E9680D">
        <w:rPr>
          <w:rFonts w:ascii="Cambria" w:hAnsi="Cambria" w:cstheme="minorHAnsi"/>
        </w:rPr>
        <w:t xml:space="preserve">Do you use any of the following to help with your visual impairment? </w:t>
      </w:r>
      <w:r w:rsidRPr="00E9680D">
        <w:rPr>
          <w:rFonts w:ascii="Cambria" w:hAnsi="Cambria" w:cstheme="minorHAnsi"/>
          <w:b/>
          <w:bCs/>
        </w:rPr>
        <w:t>Select all that apply.</w:t>
      </w:r>
    </w:p>
    <w:p w14:paraId="08749DAB" w14:textId="6A8EF705" w:rsidR="001C2A72" w:rsidRPr="00C9321B" w:rsidRDefault="001C2A72" w:rsidP="00A12CEF">
      <w:pPr>
        <w:pStyle w:val="ListParagraph"/>
        <w:numPr>
          <w:ilvl w:val="1"/>
          <w:numId w:val="23"/>
        </w:numPr>
        <w:spacing w:after="0" w:line="276" w:lineRule="auto"/>
        <w:jc w:val="both"/>
        <w:rPr>
          <w:rFonts w:ascii="Cambria" w:hAnsi="Cambria" w:cstheme="minorHAnsi"/>
        </w:rPr>
      </w:pPr>
      <w:r w:rsidRPr="00E9680D">
        <w:rPr>
          <w:rFonts w:ascii="Cambria" w:hAnsi="Cambria" w:cstheme="minorHAnsi"/>
        </w:rPr>
        <w:t>Modification: MPG added “A guide dog”, “A sigh</w:t>
      </w:r>
      <w:r w:rsidR="006D5025" w:rsidRPr="00E9680D">
        <w:rPr>
          <w:rFonts w:ascii="Cambria" w:hAnsi="Cambria" w:cstheme="minorHAnsi"/>
        </w:rPr>
        <w:t>t</w:t>
      </w:r>
      <w:r w:rsidRPr="00E9680D">
        <w:rPr>
          <w:rFonts w:ascii="Cambria" w:hAnsi="Cambria" w:cstheme="minorHAnsi"/>
        </w:rPr>
        <w:t>ed guide” and “Braille” as response options.</w:t>
      </w:r>
      <w:r w:rsidR="00C9321B">
        <w:rPr>
          <w:rFonts w:ascii="Cambria" w:hAnsi="Cambria" w:cstheme="minorHAnsi"/>
        </w:rPr>
        <w:t xml:space="preserve"> </w:t>
      </w:r>
      <w:r w:rsidRPr="00C9321B">
        <w:rPr>
          <w:rFonts w:ascii="Cambria" w:hAnsi="Cambria"/>
          <w:i/>
          <w:iCs/>
        </w:rPr>
        <w:t>Source: NHIS, 2002 (adapted)</w:t>
      </w:r>
    </w:p>
    <w:p w14:paraId="7CD1624A" w14:textId="3DBBC0C0" w:rsidR="001C2A72" w:rsidRPr="00E9680D" w:rsidRDefault="001C2A72" w:rsidP="00A12CEF">
      <w:pPr>
        <w:pStyle w:val="ListParagraph"/>
        <w:numPr>
          <w:ilvl w:val="0"/>
          <w:numId w:val="23"/>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Because of a physical, mental, or emotional condition, do you have difficulty participating in social activities such as visiting friends, attending clubs and meetings, or going to parties?</w:t>
      </w:r>
      <w:r w:rsidR="00493F66">
        <w:rPr>
          <w:rFonts w:ascii="Cambria" w:hAnsi="Cambria" w:cstheme="minorHAnsi"/>
          <w:color w:val="000000"/>
          <w:shd w:val="clear" w:color="auto" w:fill="FFFFFF"/>
        </w:rPr>
        <w:t xml:space="preserve"> </w:t>
      </w:r>
      <w:r w:rsidR="00493F66" w:rsidRPr="00493F66">
        <w:rPr>
          <w:rFonts w:ascii="Cambria" w:hAnsi="Cambria" w:cstheme="minorHAnsi"/>
          <w:i/>
          <w:iCs/>
          <w:color w:val="000000"/>
          <w:shd w:val="clear" w:color="auto" w:fill="FFFFFF"/>
        </w:rPr>
        <w:t>Source: National Health Interview Survey, 2019</w:t>
      </w:r>
    </w:p>
    <w:p w14:paraId="37A1A5D8" w14:textId="7479F8C2" w:rsidR="001C2A72" w:rsidRPr="00C9321B" w:rsidRDefault="001C2A72" w:rsidP="00A12CEF">
      <w:pPr>
        <w:pStyle w:val="ListParagraph"/>
        <w:numPr>
          <w:ilvl w:val="1"/>
          <w:numId w:val="23"/>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Modification: MPG changed from question wording “</w:t>
      </w:r>
      <w:r w:rsidRPr="00E9680D">
        <w:rPr>
          <w:rFonts w:ascii="Cambria" w:hAnsi="Cambria"/>
        </w:rPr>
        <w:t xml:space="preserve">In general, how difficult </w:t>
      </w:r>
      <w:proofErr w:type="gramStart"/>
      <w:r w:rsidRPr="00E9680D">
        <w:rPr>
          <w:rFonts w:ascii="Cambria" w:hAnsi="Cambria"/>
        </w:rPr>
        <w:t>is it for you</w:t>
      </w:r>
      <w:proofErr w:type="gramEnd"/>
      <w:r w:rsidRPr="00E9680D">
        <w:rPr>
          <w:rFonts w:ascii="Cambria" w:hAnsi="Cambria"/>
        </w:rPr>
        <w:t xml:space="preserve"> to participate in social activities such as visiting friends, attending clubs and meetings, going to parties?” and response options to reflect updated National Health Interview Survey question wording. </w:t>
      </w:r>
    </w:p>
    <w:p w14:paraId="4F6421BD" w14:textId="77777777" w:rsidR="001C2A72" w:rsidRPr="00E9680D" w:rsidRDefault="001C2A72" w:rsidP="00A12CEF">
      <w:pPr>
        <w:spacing w:after="0" w:line="276" w:lineRule="auto"/>
        <w:jc w:val="both"/>
        <w:rPr>
          <w:rFonts w:ascii="Cambria" w:hAnsi="Cambria" w:cstheme="minorHAnsi"/>
          <w:color w:val="000000"/>
          <w:shd w:val="clear" w:color="auto" w:fill="FFFFFF"/>
        </w:rPr>
      </w:pPr>
    </w:p>
    <w:p w14:paraId="4F6F3A6F" w14:textId="77777777" w:rsidR="001C2A72" w:rsidRPr="00620D77" w:rsidRDefault="001C2A72" w:rsidP="00A12CEF">
      <w:pPr>
        <w:spacing w:after="0" w:line="276" w:lineRule="auto"/>
        <w:jc w:val="both"/>
        <w:rPr>
          <w:rFonts w:ascii="Cambria" w:hAnsi="Cambria" w:cstheme="minorHAnsi"/>
          <w:b/>
          <w:bCs/>
        </w:rPr>
      </w:pPr>
      <w:r w:rsidRPr="00620D77">
        <w:rPr>
          <w:rFonts w:ascii="Cambria" w:hAnsi="Cambria" w:cstheme="minorHAnsi"/>
          <w:b/>
          <w:bCs/>
        </w:rPr>
        <w:t>The following questions were taken from the short form and modified:</w:t>
      </w:r>
    </w:p>
    <w:p w14:paraId="792187F1" w14:textId="77777777" w:rsidR="001C2A72" w:rsidRPr="00E9680D" w:rsidRDefault="001C2A72" w:rsidP="00A12CEF">
      <w:pPr>
        <w:pStyle w:val="ListParagraph"/>
        <w:numPr>
          <w:ilvl w:val="0"/>
          <w:numId w:val="21"/>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If you are not currently working, retired, or unable to work because of illness or disability, do you want to work?</w:t>
      </w:r>
    </w:p>
    <w:p w14:paraId="16691DAB" w14:textId="77777777" w:rsidR="001C2A72" w:rsidRPr="00E9680D" w:rsidRDefault="001C2A72" w:rsidP="00A12CEF">
      <w:pPr>
        <w:pStyle w:val="ListParagraph"/>
        <w:numPr>
          <w:ilvl w:val="1"/>
          <w:numId w:val="21"/>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 xml:space="preserve">Modification: MPG condensed the following three questions into one to save space: “Do you have a paid job?”, “(IF NOT CURRENTLY EMPLOYED) What is your </w:t>
      </w:r>
      <w:r w:rsidRPr="00E9680D">
        <w:rPr>
          <w:rFonts w:ascii="Cambria" w:hAnsi="Cambria" w:cstheme="minorHAnsi"/>
          <w:color w:val="000000"/>
          <w:shd w:val="clear" w:color="auto" w:fill="FFFFFF"/>
        </w:rPr>
        <w:lastRenderedPageBreak/>
        <w:t>employment situation now?”, and “(IF NOT CURRENTLY EMPLOYED) Do you want to work?”.</w:t>
      </w:r>
    </w:p>
    <w:p w14:paraId="7DC8B175" w14:textId="77777777" w:rsidR="001C2A72" w:rsidRPr="00E9680D" w:rsidRDefault="001C2A72" w:rsidP="00A12CEF">
      <w:pPr>
        <w:pStyle w:val="ListParagraph"/>
        <w:numPr>
          <w:ilvl w:val="0"/>
          <w:numId w:val="21"/>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Which of the following do you use to get around?</w:t>
      </w:r>
      <w:r w:rsidRPr="00E9680D">
        <w:rPr>
          <w:rFonts w:ascii="Cambria" w:hAnsi="Cambria" w:cstheme="minorHAnsi"/>
          <w:b/>
          <w:bCs/>
          <w:color w:val="000000"/>
          <w:shd w:val="clear" w:color="auto" w:fill="FFFFFF"/>
        </w:rPr>
        <w:t xml:space="preserve"> Select all that apply.</w:t>
      </w:r>
    </w:p>
    <w:p w14:paraId="174CDB41" w14:textId="77777777" w:rsidR="001C2A72" w:rsidRPr="00E9680D" w:rsidRDefault="001C2A72" w:rsidP="00A12CEF">
      <w:pPr>
        <w:pStyle w:val="ListParagraph"/>
        <w:numPr>
          <w:ilvl w:val="1"/>
          <w:numId w:val="21"/>
        </w:numPr>
        <w:spacing w:after="0" w:line="276" w:lineRule="auto"/>
        <w:jc w:val="both"/>
        <w:rPr>
          <w:rFonts w:ascii="Cambria" w:hAnsi="Cambria" w:cstheme="minorHAnsi"/>
          <w:color w:val="000000"/>
          <w:shd w:val="clear" w:color="auto" w:fill="FFFFFF"/>
        </w:rPr>
      </w:pPr>
      <w:r w:rsidRPr="00E9680D">
        <w:rPr>
          <w:rFonts w:ascii="Cambria" w:hAnsi="Cambria" w:cstheme="minorHAnsi"/>
          <w:color w:val="000000"/>
          <w:shd w:val="clear" w:color="auto" w:fill="FFFFFF"/>
        </w:rPr>
        <w:t xml:space="preserve">Modification: MPG added the response option “Walking”, changed the question wording from “What is your primary means of transportation” to reflect that walking is not a form of transportation, and included “Select all that apply” to gauge all the ways that consumers get around. </w:t>
      </w:r>
    </w:p>
    <w:p w14:paraId="365774C5" w14:textId="77777777" w:rsidR="001C2A72" w:rsidRPr="00E9680D" w:rsidRDefault="001C2A72" w:rsidP="00A12CEF">
      <w:pPr>
        <w:pStyle w:val="ListParagraph"/>
        <w:spacing w:after="0" w:line="276" w:lineRule="auto"/>
        <w:ind w:left="1080"/>
        <w:jc w:val="both"/>
        <w:rPr>
          <w:rFonts w:ascii="Cambria" w:hAnsi="Cambria" w:cstheme="minorHAnsi"/>
          <w:color w:val="000000"/>
          <w:shd w:val="clear" w:color="auto" w:fill="FFFFFF"/>
        </w:rPr>
      </w:pPr>
    </w:p>
    <w:p w14:paraId="54276908" w14:textId="27D7D789" w:rsidR="001C2A72" w:rsidRPr="00620D77" w:rsidRDefault="001C2A72" w:rsidP="00A12CEF">
      <w:pPr>
        <w:spacing w:after="0" w:line="276" w:lineRule="auto"/>
        <w:jc w:val="both"/>
        <w:rPr>
          <w:rFonts w:ascii="Cambria" w:hAnsi="Cambria" w:cstheme="minorHAnsi"/>
          <w:b/>
          <w:bCs/>
        </w:rPr>
      </w:pPr>
      <w:r w:rsidRPr="00620D77">
        <w:rPr>
          <w:rFonts w:ascii="Cambria" w:hAnsi="Cambria" w:cstheme="minorHAnsi"/>
          <w:b/>
          <w:bCs/>
        </w:rPr>
        <w:t>The following were new questions developed in collaboration by MCB and MPG to gauge consumer satisfaction</w:t>
      </w:r>
      <w:r w:rsidR="00FD23B0" w:rsidRPr="00620D77">
        <w:rPr>
          <w:rFonts w:ascii="Cambria" w:hAnsi="Cambria" w:cstheme="minorHAnsi"/>
          <w:b/>
          <w:bCs/>
        </w:rPr>
        <w:t xml:space="preserve"> with MCB services</w:t>
      </w:r>
      <w:r w:rsidRPr="00620D77">
        <w:rPr>
          <w:rFonts w:ascii="Cambria" w:hAnsi="Cambria" w:cstheme="minorHAnsi"/>
          <w:b/>
          <w:bCs/>
        </w:rPr>
        <w:t>:</w:t>
      </w:r>
    </w:p>
    <w:p w14:paraId="06F52BFB"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Have you received services from MCB?</w:t>
      </w:r>
      <w:r w:rsidRPr="00E9680D">
        <w:rPr>
          <w:rStyle w:val="eop"/>
          <w:rFonts w:cstheme="minorHAnsi"/>
          <w:sz w:val="22"/>
          <w:szCs w:val="22"/>
        </w:rPr>
        <w:t> </w:t>
      </w:r>
    </w:p>
    <w:p w14:paraId="06A4E805"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 xml:space="preserve">How satisfied are you with the </w:t>
      </w:r>
      <w:r w:rsidRPr="00E9680D">
        <w:rPr>
          <w:rStyle w:val="normaltextrun"/>
          <w:rFonts w:cstheme="minorHAnsi"/>
          <w:b/>
          <w:bCs/>
          <w:sz w:val="22"/>
          <w:szCs w:val="22"/>
        </w:rPr>
        <w:t>social rehabilitation services</w:t>
      </w:r>
      <w:r w:rsidRPr="00E9680D">
        <w:rPr>
          <w:rStyle w:val="normaltextrun"/>
          <w:rFonts w:cstheme="minorHAnsi"/>
          <w:sz w:val="22"/>
          <w:szCs w:val="22"/>
        </w:rPr>
        <w:t xml:space="preserve"> (assistance meeting goals towards living independently) you have received from MCB? </w:t>
      </w:r>
      <w:r w:rsidRPr="00E9680D">
        <w:rPr>
          <w:rStyle w:val="eop"/>
          <w:rFonts w:cstheme="minorHAnsi"/>
          <w:sz w:val="22"/>
          <w:szCs w:val="22"/>
        </w:rPr>
        <w:t> </w:t>
      </w:r>
    </w:p>
    <w:p w14:paraId="7F65C541"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 xml:space="preserve">How satisfied are you with the </w:t>
      </w:r>
      <w:r w:rsidRPr="00E9680D">
        <w:rPr>
          <w:rStyle w:val="normaltextrun"/>
          <w:rFonts w:cstheme="minorHAnsi"/>
          <w:b/>
          <w:bCs/>
          <w:sz w:val="22"/>
          <w:szCs w:val="22"/>
        </w:rPr>
        <w:t>vocational services</w:t>
      </w:r>
      <w:r w:rsidRPr="00E9680D">
        <w:rPr>
          <w:rStyle w:val="normaltextrun"/>
          <w:rFonts w:cstheme="minorHAnsi"/>
          <w:sz w:val="22"/>
          <w:szCs w:val="22"/>
        </w:rPr>
        <w:t xml:space="preserve"> (assistance with finding and retaining employment) you have received from MCB? </w:t>
      </w:r>
      <w:r w:rsidRPr="00E9680D">
        <w:rPr>
          <w:rStyle w:val="eop"/>
          <w:rFonts w:cstheme="minorHAnsi"/>
          <w:sz w:val="22"/>
          <w:szCs w:val="22"/>
        </w:rPr>
        <w:t> </w:t>
      </w:r>
    </w:p>
    <w:p w14:paraId="7E4D4CB7"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 xml:space="preserve">How satisfied are you with the </w:t>
      </w:r>
      <w:r w:rsidRPr="00E9680D">
        <w:rPr>
          <w:rStyle w:val="normaltextrun"/>
          <w:rFonts w:cstheme="minorHAnsi"/>
          <w:b/>
          <w:bCs/>
          <w:sz w:val="22"/>
          <w:szCs w:val="22"/>
        </w:rPr>
        <w:t>assistive technology services</w:t>
      </w:r>
      <w:r w:rsidRPr="00E9680D">
        <w:rPr>
          <w:rStyle w:val="normaltextrun"/>
          <w:rFonts w:cstheme="minorHAnsi"/>
          <w:sz w:val="22"/>
          <w:szCs w:val="22"/>
        </w:rPr>
        <w:t xml:space="preserve"> (connecting you with technology and training that support your goals) you have received from MCB? </w:t>
      </w:r>
      <w:r w:rsidRPr="00E9680D">
        <w:rPr>
          <w:rStyle w:val="eop"/>
          <w:rFonts w:cstheme="minorHAnsi"/>
          <w:sz w:val="22"/>
          <w:szCs w:val="22"/>
        </w:rPr>
        <w:t> </w:t>
      </w:r>
    </w:p>
    <w:p w14:paraId="7684FD4A"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 xml:space="preserve">How satisfied are you with the </w:t>
      </w:r>
      <w:r w:rsidRPr="00E9680D">
        <w:rPr>
          <w:rStyle w:val="normaltextrun"/>
          <w:rFonts w:cstheme="minorHAnsi"/>
          <w:b/>
          <w:bCs/>
          <w:sz w:val="22"/>
          <w:szCs w:val="22"/>
        </w:rPr>
        <w:t xml:space="preserve">rehabilitative teaching services </w:t>
      </w:r>
      <w:r w:rsidRPr="00E9680D">
        <w:rPr>
          <w:rStyle w:val="normaltextrun"/>
          <w:rFonts w:cstheme="minorHAnsi"/>
          <w:sz w:val="22"/>
          <w:szCs w:val="22"/>
        </w:rPr>
        <w:t>(skills to live independently, such as cooking and cleaning) you have received from MCB? </w:t>
      </w:r>
      <w:r w:rsidRPr="00E9680D">
        <w:rPr>
          <w:rStyle w:val="eop"/>
          <w:rFonts w:cstheme="minorHAnsi"/>
          <w:sz w:val="22"/>
          <w:szCs w:val="22"/>
        </w:rPr>
        <w:t> </w:t>
      </w:r>
    </w:p>
    <w:p w14:paraId="66F606FA"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Fonts w:cstheme="minorHAnsi"/>
          <w:sz w:val="22"/>
          <w:szCs w:val="22"/>
        </w:rPr>
      </w:pPr>
      <w:r w:rsidRPr="00E9680D">
        <w:rPr>
          <w:rStyle w:val="normaltextrun"/>
          <w:rFonts w:cstheme="minorHAnsi"/>
          <w:sz w:val="22"/>
          <w:szCs w:val="22"/>
        </w:rPr>
        <w:t xml:space="preserve">How satisfied are you with the </w:t>
      </w:r>
      <w:r w:rsidRPr="00E9680D">
        <w:rPr>
          <w:rStyle w:val="normaltextrun"/>
          <w:rFonts w:cstheme="minorHAnsi"/>
          <w:b/>
          <w:bCs/>
          <w:sz w:val="22"/>
          <w:szCs w:val="22"/>
        </w:rPr>
        <w:t>mobility services</w:t>
      </w:r>
      <w:r w:rsidRPr="00E9680D">
        <w:rPr>
          <w:rStyle w:val="normaltextrun"/>
          <w:rFonts w:cstheme="minorHAnsi"/>
          <w:sz w:val="22"/>
          <w:szCs w:val="22"/>
        </w:rPr>
        <w:t xml:space="preserve"> (skills to move around in different places) you have received from MCB? </w:t>
      </w:r>
      <w:r w:rsidRPr="00E9680D">
        <w:rPr>
          <w:rStyle w:val="eop"/>
          <w:rFonts w:cstheme="minorHAnsi"/>
          <w:sz w:val="22"/>
          <w:szCs w:val="22"/>
        </w:rPr>
        <w:t> </w:t>
      </w:r>
    </w:p>
    <w:p w14:paraId="077691D8" w14:textId="77777777" w:rsidR="001C2A72" w:rsidRPr="00E9680D" w:rsidRDefault="001C2A72" w:rsidP="00A12CEF">
      <w:pPr>
        <w:pStyle w:val="paragraph"/>
        <w:numPr>
          <w:ilvl w:val="0"/>
          <w:numId w:val="20"/>
        </w:numPr>
        <w:spacing w:before="0" w:beforeAutospacing="0" w:after="0" w:afterAutospacing="0" w:line="276" w:lineRule="auto"/>
        <w:jc w:val="both"/>
        <w:textAlignment w:val="baseline"/>
        <w:rPr>
          <w:rStyle w:val="eop"/>
          <w:rFonts w:cstheme="minorHAnsi"/>
          <w:sz w:val="22"/>
          <w:szCs w:val="22"/>
        </w:rPr>
      </w:pPr>
      <w:r w:rsidRPr="00E9680D">
        <w:rPr>
          <w:rStyle w:val="normaltextrun"/>
          <w:rFonts w:cstheme="minorHAnsi"/>
          <w:sz w:val="22"/>
          <w:szCs w:val="22"/>
        </w:rPr>
        <w:t>Are there any services that you are not receiving from MCB that you would like to receive?</w:t>
      </w:r>
      <w:r w:rsidRPr="00E9680D">
        <w:rPr>
          <w:rStyle w:val="eop"/>
          <w:rFonts w:cstheme="minorHAnsi"/>
          <w:sz w:val="22"/>
          <w:szCs w:val="22"/>
        </w:rPr>
        <w:t> </w:t>
      </w:r>
    </w:p>
    <w:p w14:paraId="6AC5C9F5" w14:textId="77777777" w:rsidR="001C2A72" w:rsidRPr="00E9680D" w:rsidRDefault="001C2A72" w:rsidP="00A12CEF">
      <w:pPr>
        <w:pStyle w:val="paragraph"/>
        <w:spacing w:before="0" w:beforeAutospacing="0" w:after="0" w:afterAutospacing="0" w:line="276" w:lineRule="auto"/>
        <w:jc w:val="both"/>
        <w:textAlignment w:val="baseline"/>
        <w:rPr>
          <w:rStyle w:val="eop"/>
          <w:rFonts w:cstheme="minorHAnsi"/>
          <w:sz w:val="22"/>
          <w:szCs w:val="22"/>
        </w:rPr>
      </w:pPr>
    </w:p>
    <w:p w14:paraId="40E1A893" w14:textId="77777777" w:rsidR="001C2A72" w:rsidRPr="00620D77" w:rsidRDefault="001C2A72" w:rsidP="00A12CEF">
      <w:pPr>
        <w:pStyle w:val="paragraph"/>
        <w:spacing w:before="0" w:beforeAutospacing="0" w:after="0" w:afterAutospacing="0" w:line="276" w:lineRule="auto"/>
        <w:jc w:val="both"/>
        <w:textAlignment w:val="baseline"/>
        <w:rPr>
          <w:rStyle w:val="eop"/>
          <w:rFonts w:cstheme="minorHAnsi"/>
          <w:b/>
          <w:bCs/>
          <w:sz w:val="22"/>
          <w:szCs w:val="22"/>
        </w:rPr>
      </w:pPr>
      <w:r w:rsidRPr="00620D77">
        <w:rPr>
          <w:rStyle w:val="eop"/>
          <w:rFonts w:cstheme="minorHAnsi"/>
          <w:b/>
          <w:bCs/>
          <w:sz w:val="22"/>
          <w:szCs w:val="22"/>
        </w:rPr>
        <w:t>The following were new questions and were developed in collaboration by MCB and MPG:</w:t>
      </w:r>
    </w:p>
    <w:p w14:paraId="2C0CF0E3" w14:textId="77777777" w:rsidR="001C2A72" w:rsidRPr="00E9680D" w:rsidRDefault="001C2A72" w:rsidP="00A12CEF">
      <w:pPr>
        <w:pStyle w:val="paragraph"/>
        <w:numPr>
          <w:ilvl w:val="0"/>
          <w:numId w:val="22"/>
        </w:numPr>
        <w:spacing w:before="0" w:beforeAutospacing="0" w:after="0" w:afterAutospacing="0" w:line="276" w:lineRule="auto"/>
        <w:jc w:val="both"/>
        <w:textAlignment w:val="baseline"/>
        <w:rPr>
          <w:rStyle w:val="eop"/>
          <w:rFonts w:cstheme="minorHAnsi"/>
          <w:sz w:val="22"/>
          <w:szCs w:val="22"/>
        </w:rPr>
      </w:pPr>
      <w:r w:rsidRPr="00E9680D">
        <w:rPr>
          <w:rStyle w:val="eop"/>
          <w:rFonts w:cstheme="minorHAnsi"/>
          <w:sz w:val="22"/>
          <w:szCs w:val="22"/>
        </w:rPr>
        <w:t>Would you say that the COVID-19 pandemic has made it easier or harder to engage in social activities?</w:t>
      </w:r>
    </w:p>
    <w:p w14:paraId="0781F402" w14:textId="77777777" w:rsidR="001C2A72" w:rsidRPr="00E9680D" w:rsidRDefault="001C2A72" w:rsidP="00A12CEF">
      <w:pPr>
        <w:pStyle w:val="paragraph"/>
        <w:numPr>
          <w:ilvl w:val="0"/>
          <w:numId w:val="22"/>
        </w:numPr>
        <w:spacing w:before="0" w:beforeAutospacing="0" w:after="0" w:afterAutospacing="0" w:line="276" w:lineRule="auto"/>
        <w:jc w:val="both"/>
        <w:textAlignment w:val="baseline"/>
        <w:rPr>
          <w:rStyle w:val="eop"/>
          <w:rFonts w:cstheme="minorHAnsi"/>
          <w:sz w:val="22"/>
          <w:szCs w:val="22"/>
        </w:rPr>
      </w:pPr>
      <w:r w:rsidRPr="00E9680D">
        <w:rPr>
          <w:rStyle w:val="eop"/>
          <w:rFonts w:cstheme="minorHAnsi"/>
          <w:sz w:val="22"/>
          <w:szCs w:val="22"/>
        </w:rPr>
        <w:t>Do you use a computer, tablet, or smartphone to access the internet at least once a month?</w:t>
      </w:r>
    </w:p>
    <w:p w14:paraId="1F7AA567" w14:textId="77777777" w:rsidR="001C2A72" w:rsidRPr="00E9680D" w:rsidRDefault="001C2A72" w:rsidP="00A12CEF">
      <w:pPr>
        <w:pStyle w:val="paragraph"/>
        <w:spacing w:before="0" w:beforeAutospacing="0" w:after="0" w:afterAutospacing="0" w:line="276" w:lineRule="auto"/>
        <w:jc w:val="both"/>
        <w:textAlignment w:val="baseline"/>
        <w:rPr>
          <w:rStyle w:val="eop"/>
          <w:rFonts w:cstheme="minorHAnsi"/>
          <w:sz w:val="22"/>
          <w:szCs w:val="22"/>
        </w:rPr>
      </w:pPr>
    </w:p>
    <w:p w14:paraId="76EE5DAC" w14:textId="77777777" w:rsidR="00620D77" w:rsidRDefault="00620D77" w:rsidP="00A12CEF">
      <w:pPr>
        <w:pStyle w:val="paragraph"/>
        <w:spacing w:before="0" w:beforeAutospacing="0" w:after="0" w:afterAutospacing="0" w:line="276" w:lineRule="auto"/>
        <w:jc w:val="both"/>
        <w:textAlignment w:val="baseline"/>
        <w:rPr>
          <w:rStyle w:val="eop"/>
          <w:rFonts w:cstheme="minorHAnsi"/>
          <w:sz w:val="22"/>
          <w:szCs w:val="22"/>
        </w:rPr>
      </w:pPr>
    </w:p>
    <w:p w14:paraId="3F282E7E" w14:textId="5D17D90B" w:rsidR="001C2A72" w:rsidRPr="00E9680D" w:rsidRDefault="001C2A72" w:rsidP="00A12CEF">
      <w:pPr>
        <w:pStyle w:val="paragraph"/>
        <w:spacing w:before="0" w:beforeAutospacing="0" w:after="0" w:afterAutospacing="0" w:line="276" w:lineRule="auto"/>
        <w:jc w:val="both"/>
        <w:textAlignment w:val="baseline"/>
        <w:rPr>
          <w:rStyle w:val="eop"/>
          <w:rFonts w:cstheme="minorHAnsi"/>
          <w:sz w:val="22"/>
          <w:szCs w:val="22"/>
        </w:rPr>
      </w:pPr>
      <w:r w:rsidRPr="00E9680D">
        <w:rPr>
          <w:rStyle w:val="eop"/>
          <w:rFonts w:cstheme="minorHAnsi"/>
          <w:sz w:val="22"/>
          <w:szCs w:val="22"/>
        </w:rPr>
        <w:t xml:space="preserve">Please see </w:t>
      </w:r>
      <w:r w:rsidR="0010669C" w:rsidRPr="00E9680D">
        <w:rPr>
          <w:rStyle w:val="eop"/>
          <w:rFonts w:cstheme="minorHAnsi"/>
          <w:sz w:val="22"/>
          <w:szCs w:val="22"/>
        </w:rPr>
        <w:t xml:space="preserve">Appendix </w:t>
      </w:r>
      <w:r w:rsidR="00965004" w:rsidRPr="00E9680D">
        <w:rPr>
          <w:rStyle w:val="eop"/>
          <w:rFonts w:cstheme="minorHAnsi"/>
          <w:sz w:val="22"/>
          <w:szCs w:val="22"/>
        </w:rPr>
        <w:t>V for a topline</w:t>
      </w:r>
      <w:r w:rsidRPr="00E9680D">
        <w:rPr>
          <w:rStyle w:val="eop"/>
          <w:rFonts w:cstheme="minorHAnsi"/>
          <w:sz w:val="22"/>
          <w:szCs w:val="22"/>
        </w:rPr>
        <w:t xml:space="preserve"> </w:t>
      </w:r>
      <w:r w:rsidR="00965004" w:rsidRPr="00E9680D">
        <w:rPr>
          <w:rStyle w:val="eop"/>
          <w:rFonts w:cstheme="minorHAnsi"/>
          <w:sz w:val="22"/>
          <w:szCs w:val="22"/>
        </w:rPr>
        <w:t>with</w:t>
      </w:r>
      <w:r w:rsidRPr="00E9680D">
        <w:rPr>
          <w:rStyle w:val="eop"/>
          <w:rFonts w:cstheme="minorHAnsi"/>
          <w:sz w:val="22"/>
          <w:szCs w:val="22"/>
        </w:rPr>
        <w:t xml:space="preserve"> full question response options. </w:t>
      </w:r>
    </w:p>
    <w:p w14:paraId="24DD2770" w14:textId="394584B7" w:rsidR="00A0163F" w:rsidRPr="00E9680D" w:rsidRDefault="00A0163F" w:rsidP="00A12CEF">
      <w:pPr>
        <w:pStyle w:val="paragraph"/>
        <w:spacing w:before="0" w:beforeAutospacing="0" w:after="0" w:afterAutospacing="0" w:line="276" w:lineRule="auto"/>
        <w:jc w:val="both"/>
        <w:textAlignment w:val="baseline"/>
        <w:rPr>
          <w:rFonts w:cstheme="minorHAnsi"/>
          <w:sz w:val="22"/>
          <w:szCs w:val="22"/>
        </w:rPr>
      </w:pPr>
      <w:r w:rsidRPr="00E9680D">
        <w:rPr>
          <w:rStyle w:val="eop"/>
          <w:rFonts w:cstheme="minorHAnsi"/>
          <w:sz w:val="22"/>
          <w:szCs w:val="22"/>
        </w:rPr>
        <w:t xml:space="preserve">Please see Appendix </w:t>
      </w:r>
      <w:r w:rsidR="00965004" w:rsidRPr="00E9680D">
        <w:rPr>
          <w:rStyle w:val="eop"/>
          <w:rFonts w:cstheme="minorHAnsi"/>
          <w:sz w:val="22"/>
          <w:szCs w:val="22"/>
        </w:rPr>
        <w:t>VI</w:t>
      </w:r>
      <w:r w:rsidRPr="00E9680D">
        <w:rPr>
          <w:rStyle w:val="eop"/>
          <w:rFonts w:cstheme="minorHAnsi"/>
          <w:sz w:val="22"/>
          <w:szCs w:val="22"/>
        </w:rPr>
        <w:t xml:space="preserve"> for the short form and Appendix </w:t>
      </w:r>
      <w:r w:rsidR="00965004" w:rsidRPr="00E9680D">
        <w:rPr>
          <w:rStyle w:val="eop"/>
          <w:rFonts w:cstheme="minorHAnsi"/>
          <w:sz w:val="22"/>
          <w:szCs w:val="22"/>
        </w:rPr>
        <w:t xml:space="preserve">VII </w:t>
      </w:r>
      <w:r w:rsidRPr="00E9680D">
        <w:rPr>
          <w:rStyle w:val="eop"/>
          <w:rFonts w:cstheme="minorHAnsi"/>
          <w:sz w:val="22"/>
          <w:szCs w:val="22"/>
        </w:rPr>
        <w:t>for the long form.</w:t>
      </w:r>
    </w:p>
    <w:p w14:paraId="47B2A65F" w14:textId="77777777" w:rsidR="009A577A" w:rsidRPr="00E9680D" w:rsidRDefault="009A577A" w:rsidP="004D571A">
      <w:pPr>
        <w:spacing w:line="276" w:lineRule="auto"/>
        <w:rPr>
          <w:rFonts w:ascii="Cambria" w:hAnsi="Cambria" w:cstheme="minorHAnsi"/>
        </w:rPr>
      </w:pPr>
    </w:p>
    <w:p w14:paraId="1E03B248" w14:textId="77777777" w:rsidR="000651F9" w:rsidRDefault="000651F9">
      <w:pPr>
        <w:rPr>
          <w:rFonts w:ascii="Cambria" w:eastAsiaTheme="majorEastAsia" w:hAnsi="Cambria" w:cstheme="majorBidi"/>
          <w:b/>
          <w:color w:val="000000" w:themeColor="text1"/>
          <w:sz w:val="32"/>
          <w:szCs w:val="24"/>
        </w:rPr>
      </w:pPr>
      <w:r>
        <w:br w:type="page"/>
      </w:r>
    </w:p>
    <w:p w14:paraId="4ECD4961" w14:textId="25FE0B49" w:rsidR="00057D96" w:rsidRPr="00E9680D" w:rsidRDefault="00057D96" w:rsidP="000651F9">
      <w:pPr>
        <w:pStyle w:val="Heading2"/>
      </w:pPr>
      <w:bookmarkStart w:id="57" w:name="_Toc138149845"/>
      <w:bookmarkStart w:id="58" w:name="_Toc138150549"/>
      <w:bookmarkStart w:id="59" w:name="_Toc139020619"/>
      <w:r w:rsidRPr="00E9680D">
        <w:lastRenderedPageBreak/>
        <w:t>INCENTIVE DISTRIBUTION</w:t>
      </w:r>
      <w:bookmarkEnd w:id="57"/>
      <w:bookmarkEnd w:id="58"/>
      <w:bookmarkEnd w:id="59"/>
    </w:p>
    <w:p w14:paraId="3B4378AB" w14:textId="5DE4CC92" w:rsidR="00057D96" w:rsidRPr="00E9680D" w:rsidRDefault="00057D96" w:rsidP="004D571A">
      <w:pPr>
        <w:spacing w:after="0" w:line="276" w:lineRule="auto"/>
        <w:rPr>
          <w:rFonts w:ascii="Cambria" w:hAnsi="Cambria" w:cstheme="minorHAnsi"/>
        </w:rPr>
      </w:pPr>
    </w:p>
    <w:p w14:paraId="70CF296A" w14:textId="10BD89BA" w:rsidR="001731B3" w:rsidRPr="00E9680D" w:rsidRDefault="00314718" w:rsidP="00A12CEF">
      <w:pPr>
        <w:spacing w:after="0" w:line="276" w:lineRule="auto"/>
        <w:jc w:val="both"/>
        <w:rPr>
          <w:rFonts w:ascii="Cambria" w:hAnsi="Cambria" w:cstheme="minorHAnsi"/>
        </w:rPr>
      </w:pPr>
      <w:r w:rsidRPr="00E9680D">
        <w:rPr>
          <w:rFonts w:ascii="Cambria" w:hAnsi="Cambria" w:cstheme="minorHAnsi"/>
        </w:rPr>
        <w:t xml:space="preserve">Incentives of $20 gift cards from </w:t>
      </w:r>
      <w:proofErr w:type="spellStart"/>
      <w:r w:rsidR="00E15488">
        <w:rPr>
          <w:rFonts w:ascii="Cambria" w:hAnsi="Cambria" w:cstheme="minorHAnsi"/>
        </w:rPr>
        <w:t>G</w:t>
      </w:r>
      <w:r w:rsidRPr="00E9680D">
        <w:rPr>
          <w:rFonts w:ascii="Cambria" w:hAnsi="Cambria" w:cstheme="minorHAnsi"/>
        </w:rPr>
        <w:t>iftogram</w:t>
      </w:r>
      <w:proofErr w:type="spellEnd"/>
      <w:r w:rsidRPr="00E9680D">
        <w:rPr>
          <w:rFonts w:ascii="Cambria" w:hAnsi="Cambria" w:cstheme="minorHAnsi"/>
        </w:rPr>
        <w:t xml:space="preserve"> were offered</w:t>
      </w:r>
      <w:r w:rsidR="00F64312" w:rsidRPr="00E9680D">
        <w:rPr>
          <w:rFonts w:ascii="Cambria" w:hAnsi="Cambria" w:cstheme="minorHAnsi"/>
        </w:rPr>
        <w:t xml:space="preserve"> to the first 1,000 consumers </w:t>
      </w:r>
      <w:r w:rsidR="00452006">
        <w:rPr>
          <w:rFonts w:ascii="Cambria" w:hAnsi="Cambria" w:cstheme="minorHAnsi"/>
        </w:rPr>
        <w:t>who</w:t>
      </w:r>
      <w:r w:rsidR="00F64312" w:rsidRPr="00E9680D">
        <w:rPr>
          <w:rFonts w:ascii="Cambria" w:hAnsi="Cambria" w:cstheme="minorHAnsi"/>
        </w:rPr>
        <w:t xml:space="preserve"> completed the survey. They could choose to receive these either by mail or email.</w:t>
      </w:r>
      <w:r w:rsidR="005F58CB" w:rsidRPr="00E9680D">
        <w:rPr>
          <w:rFonts w:ascii="Cambria" w:hAnsi="Cambria" w:cstheme="minorHAnsi"/>
        </w:rPr>
        <w:t xml:space="preserve"> The budget for incentives was $40,000 and MPG distributed beyond the promised 1,000 until the</w:t>
      </w:r>
      <w:r w:rsidR="00063110" w:rsidRPr="00E9680D">
        <w:rPr>
          <w:rFonts w:ascii="Cambria" w:hAnsi="Cambria" w:cstheme="minorHAnsi"/>
        </w:rPr>
        <w:t xml:space="preserve"> funds were gone</w:t>
      </w:r>
      <w:r w:rsidR="006D237A">
        <w:rPr>
          <w:rFonts w:ascii="Cambria" w:hAnsi="Cambria" w:cstheme="minorHAnsi"/>
        </w:rPr>
        <w:t xml:space="preserve">, which included a $3.50 </w:t>
      </w:r>
      <w:r w:rsidR="005209CF">
        <w:rPr>
          <w:rFonts w:ascii="Cambria" w:hAnsi="Cambria" w:cstheme="minorHAnsi"/>
        </w:rPr>
        <w:t>handling fee for mailed gift cards</w:t>
      </w:r>
      <w:r w:rsidR="00063110" w:rsidRPr="00E9680D">
        <w:rPr>
          <w:rFonts w:ascii="Cambria" w:hAnsi="Cambria" w:cstheme="minorHAnsi"/>
        </w:rPr>
        <w:t xml:space="preserve">. </w:t>
      </w:r>
      <w:r w:rsidR="008951EC" w:rsidRPr="00E9680D">
        <w:rPr>
          <w:rFonts w:ascii="Cambria" w:hAnsi="Cambria" w:cstheme="minorHAnsi"/>
        </w:rPr>
        <w:t xml:space="preserve">The total number of incentives distributed was </w:t>
      </w:r>
      <w:r w:rsidR="00016723">
        <w:rPr>
          <w:rFonts w:ascii="Cambria" w:hAnsi="Cambria" w:cstheme="minorHAnsi"/>
        </w:rPr>
        <w:t>1,855.</w:t>
      </w:r>
    </w:p>
    <w:p w14:paraId="50F867F4" w14:textId="77777777" w:rsidR="009A577A" w:rsidRPr="00E9680D" w:rsidRDefault="009A577A" w:rsidP="004D571A">
      <w:pPr>
        <w:spacing w:after="0" w:line="276" w:lineRule="auto"/>
        <w:rPr>
          <w:rFonts w:ascii="Cambria" w:hAnsi="Cambria" w:cstheme="minorHAnsi"/>
          <w:sz w:val="28"/>
          <w:szCs w:val="28"/>
        </w:rPr>
      </w:pPr>
    </w:p>
    <w:p w14:paraId="0D772D96" w14:textId="77777777" w:rsidR="001731B3" w:rsidRPr="00E9680D" w:rsidRDefault="001731B3" w:rsidP="000651F9">
      <w:pPr>
        <w:pStyle w:val="Heading2"/>
      </w:pPr>
      <w:bookmarkStart w:id="60" w:name="_Toc138149846"/>
      <w:bookmarkStart w:id="61" w:name="_Toc138150550"/>
      <w:bookmarkStart w:id="62" w:name="_Toc139020620"/>
      <w:r w:rsidRPr="00E9680D">
        <w:t>ACCESSIBILITY</w:t>
      </w:r>
      <w:bookmarkEnd w:id="60"/>
      <w:bookmarkEnd w:id="61"/>
      <w:bookmarkEnd w:id="62"/>
    </w:p>
    <w:p w14:paraId="301C81B9" w14:textId="77777777" w:rsidR="001731B3" w:rsidRPr="00E9680D" w:rsidRDefault="001731B3" w:rsidP="004D571A">
      <w:pPr>
        <w:spacing w:after="0" w:line="276" w:lineRule="auto"/>
        <w:rPr>
          <w:rFonts w:ascii="Cambria" w:hAnsi="Cambria" w:cstheme="minorHAnsi"/>
        </w:rPr>
      </w:pPr>
    </w:p>
    <w:p w14:paraId="51118592" w14:textId="4B7FDC0C" w:rsidR="00D40064" w:rsidRPr="00E9680D" w:rsidRDefault="001731B3" w:rsidP="00A12CEF">
      <w:pPr>
        <w:spacing w:after="0" w:line="276" w:lineRule="auto"/>
        <w:jc w:val="both"/>
        <w:rPr>
          <w:rFonts w:ascii="Cambria" w:hAnsi="Cambria" w:cstheme="minorHAnsi"/>
        </w:rPr>
      </w:pPr>
      <w:r w:rsidRPr="00E9680D">
        <w:rPr>
          <w:rFonts w:ascii="Cambria" w:hAnsi="Cambria" w:cstheme="minorHAnsi"/>
        </w:rPr>
        <w:t xml:space="preserve">Accessibility played a key role </w:t>
      </w:r>
      <w:r w:rsidR="00466F9F" w:rsidRPr="00E9680D">
        <w:rPr>
          <w:rFonts w:ascii="Cambria" w:hAnsi="Cambria" w:cstheme="minorHAnsi"/>
        </w:rPr>
        <w:t>throughout</w:t>
      </w:r>
      <w:r w:rsidRPr="00E9680D">
        <w:rPr>
          <w:rFonts w:ascii="Cambria" w:hAnsi="Cambria" w:cstheme="minorHAnsi"/>
        </w:rPr>
        <w:t xml:space="preserve"> the</w:t>
      </w:r>
      <w:r w:rsidR="00466F9F" w:rsidRPr="00E9680D">
        <w:rPr>
          <w:rFonts w:ascii="Cambria" w:hAnsi="Cambria" w:cstheme="minorHAnsi"/>
        </w:rPr>
        <w:t xml:space="preserve"> design</w:t>
      </w:r>
      <w:r w:rsidRPr="00E9680D">
        <w:rPr>
          <w:rFonts w:ascii="Cambria" w:hAnsi="Cambria" w:cstheme="minorHAnsi"/>
        </w:rPr>
        <w:t xml:space="preserve"> </w:t>
      </w:r>
      <w:r w:rsidR="00466F9F" w:rsidRPr="00E9680D">
        <w:rPr>
          <w:rFonts w:ascii="Cambria" w:hAnsi="Cambria" w:cstheme="minorHAnsi"/>
        </w:rPr>
        <w:t xml:space="preserve">and execution </w:t>
      </w:r>
      <w:r w:rsidRPr="00E9680D">
        <w:rPr>
          <w:rFonts w:ascii="Cambria" w:hAnsi="Cambria" w:cstheme="minorHAnsi"/>
        </w:rPr>
        <w:t xml:space="preserve">of the survey. </w:t>
      </w:r>
      <w:r w:rsidR="00221429" w:rsidRPr="00E9680D">
        <w:rPr>
          <w:rFonts w:ascii="Cambria" w:hAnsi="Cambria" w:cstheme="minorHAnsi"/>
        </w:rPr>
        <w:t xml:space="preserve">Accessibility requirements for each mode were developed and tested in collaboration with MCB staff. </w:t>
      </w:r>
      <w:r w:rsidRPr="00E9680D">
        <w:rPr>
          <w:rFonts w:ascii="Cambria" w:hAnsi="Cambria" w:cstheme="minorHAnsi"/>
        </w:rPr>
        <w:t>The online survey was tested by MCB and MPG and modified as needed to make it accessible</w:t>
      </w:r>
      <w:r w:rsidR="00487834" w:rsidRPr="00E9680D">
        <w:rPr>
          <w:rFonts w:ascii="Cambria" w:hAnsi="Cambria" w:cstheme="minorHAnsi"/>
        </w:rPr>
        <w:t xml:space="preserve"> on two common screen reader software programs, JAWS and </w:t>
      </w:r>
      <w:r w:rsidR="00892BC9" w:rsidRPr="00E9680D">
        <w:rPr>
          <w:rFonts w:ascii="Cambria" w:hAnsi="Cambria" w:cstheme="minorHAnsi"/>
        </w:rPr>
        <w:t>NVDA</w:t>
      </w:r>
      <w:r w:rsidRPr="00E9680D">
        <w:rPr>
          <w:rFonts w:ascii="Cambria" w:hAnsi="Cambria" w:cstheme="minorHAnsi"/>
        </w:rPr>
        <w:t xml:space="preserve">. Font size on the mailed survey, the online survey, and the emails were 16-point font. Accessibility training was provided to the call center staff and the event staff. Inbound calling was made available to all consumers. </w:t>
      </w:r>
      <w:r w:rsidR="003B15BB" w:rsidRPr="00E9680D">
        <w:rPr>
          <w:rFonts w:ascii="Cambria" w:hAnsi="Cambria" w:cstheme="minorHAnsi"/>
        </w:rPr>
        <w:t xml:space="preserve">Each respondent was offered the opportunity to receive a version of the survey in Braille. </w:t>
      </w:r>
      <w:r w:rsidR="00487834" w:rsidRPr="00E9680D">
        <w:rPr>
          <w:rFonts w:ascii="Cambria" w:hAnsi="Cambria" w:cstheme="minorHAnsi"/>
        </w:rPr>
        <w:t>O</w:t>
      </w:r>
      <w:r w:rsidRPr="00E9680D">
        <w:rPr>
          <w:rFonts w:ascii="Cambria" w:hAnsi="Cambria" w:cstheme="minorHAnsi"/>
        </w:rPr>
        <w:t xml:space="preserve">ne </w:t>
      </w:r>
      <w:r w:rsidR="00057223" w:rsidRPr="00E9680D">
        <w:rPr>
          <w:rFonts w:ascii="Cambria" w:hAnsi="Cambria" w:cstheme="minorHAnsi"/>
        </w:rPr>
        <w:t>consumer</w:t>
      </w:r>
      <w:r w:rsidRPr="00E9680D">
        <w:rPr>
          <w:rFonts w:ascii="Cambria" w:hAnsi="Cambria" w:cstheme="minorHAnsi"/>
        </w:rPr>
        <w:t xml:space="preserve"> requested and was sent the </w:t>
      </w:r>
      <w:r w:rsidR="009A577A" w:rsidRPr="00E9680D">
        <w:rPr>
          <w:rFonts w:ascii="Cambria" w:hAnsi="Cambria" w:cstheme="minorHAnsi"/>
        </w:rPr>
        <w:t>b</w:t>
      </w:r>
      <w:r w:rsidRPr="00E9680D">
        <w:rPr>
          <w:rFonts w:ascii="Cambria" w:hAnsi="Cambria" w:cstheme="minorHAnsi"/>
        </w:rPr>
        <w:t xml:space="preserve">raille survey. </w:t>
      </w:r>
    </w:p>
    <w:p w14:paraId="34AA5273" w14:textId="77777777" w:rsidR="00913400" w:rsidRPr="00E9680D" w:rsidRDefault="00913400" w:rsidP="004D571A">
      <w:pPr>
        <w:spacing w:after="0" w:line="276" w:lineRule="auto"/>
        <w:rPr>
          <w:rFonts w:ascii="Cambria" w:hAnsi="Cambria" w:cstheme="minorHAnsi"/>
        </w:rPr>
      </w:pPr>
    </w:p>
    <w:p w14:paraId="31F607C3" w14:textId="44A479C1" w:rsidR="00913400" w:rsidRPr="00E9680D" w:rsidRDefault="003B5185" w:rsidP="000651F9">
      <w:pPr>
        <w:pStyle w:val="Heading2"/>
      </w:pPr>
      <w:bookmarkStart w:id="63" w:name="_Toc138149847"/>
      <w:bookmarkStart w:id="64" w:name="_Toc138150551"/>
      <w:bookmarkStart w:id="65" w:name="_Toc139020621"/>
      <w:r w:rsidRPr="00E9680D">
        <w:t>REPRESENTATIVE SAMPLE</w:t>
      </w:r>
      <w:bookmarkEnd w:id="63"/>
      <w:bookmarkEnd w:id="64"/>
      <w:bookmarkEnd w:id="65"/>
    </w:p>
    <w:p w14:paraId="596EDF3E" w14:textId="77777777" w:rsidR="001731B3" w:rsidRPr="00E9680D" w:rsidRDefault="001731B3" w:rsidP="004D571A">
      <w:pPr>
        <w:spacing w:after="0" w:line="276" w:lineRule="auto"/>
        <w:rPr>
          <w:rFonts w:ascii="Cambria" w:hAnsi="Cambria" w:cstheme="minorHAnsi"/>
        </w:rPr>
      </w:pPr>
    </w:p>
    <w:p w14:paraId="65D831AE" w14:textId="29A38299" w:rsidR="009D698C" w:rsidRPr="00E9680D" w:rsidRDefault="003B15BB" w:rsidP="00A12CEF">
      <w:pPr>
        <w:spacing w:line="276" w:lineRule="auto"/>
        <w:jc w:val="both"/>
        <w:rPr>
          <w:rFonts w:ascii="Cambria" w:hAnsi="Cambria" w:cstheme="minorHAnsi"/>
        </w:rPr>
      </w:pPr>
      <w:r w:rsidRPr="00E9680D">
        <w:rPr>
          <w:rFonts w:ascii="Cambria" w:hAnsi="Cambria" w:cstheme="minorHAnsi"/>
        </w:rPr>
        <w:t xml:space="preserve">The sampling frame for this survey was based on the MCB </w:t>
      </w:r>
      <w:r w:rsidR="004F0370">
        <w:rPr>
          <w:rFonts w:ascii="Cambria" w:hAnsi="Cambria" w:cstheme="minorHAnsi"/>
        </w:rPr>
        <w:t>case management system</w:t>
      </w:r>
      <w:r w:rsidRPr="00E9680D">
        <w:rPr>
          <w:rFonts w:ascii="Cambria" w:hAnsi="Cambria" w:cstheme="minorHAnsi"/>
        </w:rPr>
        <w:t xml:space="preserve"> of consumers</w:t>
      </w:r>
      <w:r w:rsidR="009D698C" w:rsidRPr="00E9680D">
        <w:rPr>
          <w:rFonts w:ascii="Cambria" w:hAnsi="Cambria" w:cstheme="minorHAnsi"/>
        </w:rPr>
        <w:t xml:space="preserve">, specifically, those </w:t>
      </w:r>
      <w:r w:rsidR="0057094C" w:rsidRPr="00E9680D">
        <w:rPr>
          <w:rFonts w:ascii="Cambria" w:hAnsi="Cambria" w:cstheme="minorHAnsi"/>
        </w:rPr>
        <w:t>aged</w:t>
      </w:r>
      <w:r w:rsidR="00E50099" w:rsidRPr="00E9680D">
        <w:rPr>
          <w:rFonts w:ascii="Cambria" w:hAnsi="Cambria" w:cstheme="minorHAnsi"/>
        </w:rPr>
        <w:t xml:space="preserve"> 104</w:t>
      </w:r>
      <w:r w:rsidR="00D135AF" w:rsidRPr="00E9680D">
        <w:rPr>
          <w:rFonts w:ascii="Cambria" w:hAnsi="Cambria" w:cstheme="minorHAnsi"/>
        </w:rPr>
        <w:t xml:space="preserve"> </w:t>
      </w:r>
      <w:r w:rsidR="0057094C" w:rsidRPr="00E9680D">
        <w:rPr>
          <w:rFonts w:ascii="Cambria" w:hAnsi="Cambria" w:cstheme="minorHAnsi"/>
        </w:rPr>
        <w:t>and under</w:t>
      </w:r>
      <w:r w:rsidR="00A80ACD" w:rsidRPr="00E9680D">
        <w:rPr>
          <w:rFonts w:ascii="Cambria" w:hAnsi="Cambria" w:cstheme="minorHAnsi"/>
        </w:rPr>
        <w:t>.</w:t>
      </w:r>
      <w:r w:rsidR="0057094C" w:rsidRPr="00E9680D">
        <w:rPr>
          <w:rFonts w:ascii="Cambria" w:hAnsi="Cambria" w:cstheme="minorHAnsi"/>
        </w:rPr>
        <w:t xml:space="preserve"> </w:t>
      </w:r>
      <w:r w:rsidR="00D75F0B" w:rsidRPr="00E9680D">
        <w:rPr>
          <w:rFonts w:ascii="Cambria" w:hAnsi="Cambria" w:cstheme="minorHAnsi"/>
        </w:rPr>
        <w:t xml:space="preserve">Certain demographic information is included for each consumer within the </w:t>
      </w:r>
      <w:r w:rsidR="004F0370">
        <w:rPr>
          <w:rFonts w:ascii="Cambria" w:hAnsi="Cambria" w:cstheme="minorHAnsi"/>
        </w:rPr>
        <w:t>case management system</w:t>
      </w:r>
      <w:r w:rsidR="00D75F0B" w:rsidRPr="00E9680D">
        <w:rPr>
          <w:rFonts w:ascii="Cambria" w:hAnsi="Cambria" w:cstheme="minorHAnsi"/>
        </w:rPr>
        <w:t xml:space="preserve">. This information was used to develop demographic and geographic targets. </w:t>
      </w:r>
    </w:p>
    <w:p w14:paraId="2E19A96D" w14:textId="36AB60EC" w:rsidR="009449EC" w:rsidRPr="00E9680D" w:rsidRDefault="0071130A" w:rsidP="00A12CEF">
      <w:pPr>
        <w:spacing w:line="276" w:lineRule="auto"/>
        <w:jc w:val="both"/>
        <w:rPr>
          <w:rFonts w:ascii="Cambria" w:hAnsi="Cambria" w:cstheme="minorHAnsi"/>
        </w:rPr>
      </w:pPr>
      <w:r w:rsidRPr="00E9680D">
        <w:rPr>
          <w:rFonts w:ascii="Cambria" w:hAnsi="Cambria" w:cstheme="minorHAnsi"/>
        </w:rPr>
        <w:t xml:space="preserve">The </w:t>
      </w:r>
      <w:r w:rsidR="004F0370">
        <w:rPr>
          <w:rFonts w:ascii="Cambria" w:hAnsi="Cambria" w:cstheme="minorHAnsi"/>
        </w:rPr>
        <w:t>case management system</w:t>
      </w:r>
      <w:r w:rsidRPr="00E9680D">
        <w:rPr>
          <w:rFonts w:ascii="Cambria" w:hAnsi="Cambria" w:cstheme="minorHAnsi"/>
        </w:rPr>
        <w:t xml:space="preserve"> only included </w:t>
      </w:r>
      <w:r w:rsidR="000264DE" w:rsidRPr="00E9680D">
        <w:rPr>
          <w:rFonts w:ascii="Cambria" w:hAnsi="Cambria" w:cstheme="minorHAnsi"/>
        </w:rPr>
        <w:t>race</w:t>
      </w:r>
      <w:r w:rsidR="00DA3FD0" w:rsidRPr="00E9680D">
        <w:rPr>
          <w:rFonts w:ascii="Cambria" w:hAnsi="Cambria" w:cstheme="minorHAnsi"/>
        </w:rPr>
        <w:t xml:space="preserve"> </w:t>
      </w:r>
      <w:r w:rsidRPr="00E9680D">
        <w:rPr>
          <w:rFonts w:ascii="Cambria" w:hAnsi="Cambria" w:cstheme="minorHAnsi"/>
        </w:rPr>
        <w:t xml:space="preserve">information for </w:t>
      </w:r>
      <w:r w:rsidR="00CC1292">
        <w:rPr>
          <w:rFonts w:ascii="Cambria" w:hAnsi="Cambria" w:cstheme="minorHAnsi"/>
        </w:rPr>
        <w:t>76</w:t>
      </w:r>
      <w:r w:rsidR="00DA3FD0" w:rsidRPr="00E9680D">
        <w:rPr>
          <w:rFonts w:ascii="Cambria" w:hAnsi="Cambria" w:cstheme="minorHAnsi"/>
        </w:rPr>
        <w:t>% of</w:t>
      </w:r>
      <w:r w:rsidR="00FB7DBF" w:rsidRPr="00E9680D">
        <w:rPr>
          <w:rFonts w:ascii="Cambria" w:hAnsi="Cambria" w:cstheme="minorHAnsi"/>
        </w:rPr>
        <w:t xml:space="preserve"> </w:t>
      </w:r>
      <w:r w:rsidRPr="00E9680D">
        <w:rPr>
          <w:rFonts w:ascii="Cambria" w:hAnsi="Cambria" w:cstheme="minorHAnsi"/>
        </w:rPr>
        <w:t>consumers</w:t>
      </w:r>
      <w:r w:rsidR="00FB7DBF" w:rsidRPr="00E9680D">
        <w:rPr>
          <w:rFonts w:ascii="Cambria" w:hAnsi="Cambria" w:cstheme="minorHAnsi"/>
        </w:rPr>
        <w:t xml:space="preserve">. Another </w:t>
      </w:r>
      <w:r w:rsidR="00DD48A9" w:rsidRPr="00E9680D">
        <w:rPr>
          <w:rFonts w:ascii="Cambria" w:hAnsi="Cambria" w:cstheme="minorHAnsi"/>
        </w:rPr>
        <w:t>3</w:t>
      </w:r>
      <w:r w:rsidR="001C7543">
        <w:rPr>
          <w:rFonts w:ascii="Cambria" w:hAnsi="Cambria" w:cstheme="minorHAnsi"/>
        </w:rPr>
        <w:t>9</w:t>
      </w:r>
      <w:r w:rsidR="00DD48A9" w:rsidRPr="00E9680D">
        <w:rPr>
          <w:rFonts w:ascii="Cambria" w:hAnsi="Cambria" w:cstheme="minorHAnsi"/>
        </w:rPr>
        <w:t xml:space="preserve"> </w:t>
      </w:r>
      <w:r w:rsidR="00E45889" w:rsidRPr="00E9680D">
        <w:rPr>
          <w:rFonts w:ascii="Cambria" w:hAnsi="Cambria" w:cstheme="minorHAnsi"/>
        </w:rPr>
        <w:t>records did</w:t>
      </w:r>
      <w:r w:rsidR="00DD48A9" w:rsidRPr="00E9680D">
        <w:rPr>
          <w:rFonts w:ascii="Cambria" w:hAnsi="Cambria" w:cstheme="minorHAnsi"/>
        </w:rPr>
        <w:t xml:space="preserve"> not </w:t>
      </w:r>
      <w:r w:rsidR="00E45889" w:rsidRPr="00E9680D">
        <w:rPr>
          <w:rFonts w:ascii="Cambria" w:hAnsi="Cambria" w:cstheme="minorHAnsi"/>
        </w:rPr>
        <w:t>contain</w:t>
      </w:r>
      <w:r w:rsidR="00DD48A9" w:rsidRPr="00E9680D">
        <w:rPr>
          <w:rFonts w:ascii="Cambria" w:hAnsi="Cambria" w:cstheme="minorHAnsi"/>
        </w:rPr>
        <w:t xml:space="preserve"> gender</w:t>
      </w:r>
      <w:r w:rsidR="00642699" w:rsidRPr="00E9680D">
        <w:rPr>
          <w:rFonts w:ascii="Cambria" w:hAnsi="Cambria" w:cstheme="minorHAnsi"/>
        </w:rPr>
        <w:t xml:space="preserve">. </w:t>
      </w:r>
      <w:r w:rsidR="00FB7DBF" w:rsidRPr="00E9680D">
        <w:rPr>
          <w:rFonts w:ascii="Cambria" w:hAnsi="Cambria" w:cstheme="minorHAnsi"/>
        </w:rPr>
        <w:t xml:space="preserve">As such, </w:t>
      </w:r>
      <w:r w:rsidR="004A318D" w:rsidRPr="00E9680D">
        <w:rPr>
          <w:rFonts w:ascii="Cambria" w:hAnsi="Cambria" w:cstheme="minorHAnsi"/>
        </w:rPr>
        <w:t xml:space="preserve">MPG considered other sources </w:t>
      </w:r>
      <w:r w:rsidR="00057223" w:rsidRPr="00E9680D">
        <w:rPr>
          <w:rFonts w:ascii="Cambria" w:hAnsi="Cambria" w:cstheme="minorHAnsi"/>
        </w:rPr>
        <w:t>for</w:t>
      </w:r>
      <w:r w:rsidR="004A318D" w:rsidRPr="00E9680D">
        <w:rPr>
          <w:rFonts w:ascii="Cambria" w:hAnsi="Cambria" w:cstheme="minorHAnsi"/>
        </w:rPr>
        <w:t xml:space="preserve"> </w:t>
      </w:r>
      <w:r w:rsidR="008F11F5">
        <w:rPr>
          <w:rFonts w:ascii="Cambria" w:hAnsi="Cambria" w:cstheme="minorHAnsi"/>
        </w:rPr>
        <w:t>a target for race</w:t>
      </w:r>
      <w:r w:rsidR="004A318D" w:rsidRPr="00E9680D">
        <w:rPr>
          <w:rFonts w:ascii="Cambria" w:hAnsi="Cambria" w:cstheme="minorHAnsi"/>
        </w:rPr>
        <w:t xml:space="preserve">, specifically the </w:t>
      </w:r>
      <w:r w:rsidR="008F11F5">
        <w:rPr>
          <w:rFonts w:ascii="Cambria" w:hAnsi="Cambria" w:cstheme="minorHAnsi"/>
        </w:rPr>
        <w:t xml:space="preserve">latest </w:t>
      </w:r>
      <w:r w:rsidR="00C963BE" w:rsidRPr="00E9680D">
        <w:rPr>
          <w:rFonts w:ascii="Cambria" w:hAnsi="Cambria" w:cstheme="minorHAnsi"/>
        </w:rPr>
        <w:t>5-year American Community Survey</w:t>
      </w:r>
      <w:r w:rsidR="00F6427B">
        <w:rPr>
          <w:rFonts w:ascii="Cambria" w:hAnsi="Cambria" w:cstheme="minorHAnsi"/>
        </w:rPr>
        <w:t xml:space="preserve"> (ACS)</w:t>
      </w:r>
      <w:r w:rsidR="00C963BE" w:rsidRPr="00E9680D">
        <w:rPr>
          <w:rFonts w:ascii="Cambria" w:hAnsi="Cambria" w:cstheme="minorHAnsi"/>
        </w:rPr>
        <w:t xml:space="preserve"> (2017-2021)</w:t>
      </w:r>
      <w:r w:rsidR="006675D2" w:rsidRPr="00E9680D">
        <w:rPr>
          <w:rFonts w:ascii="Cambria" w:hAnsi="Cambria" w:cstheme="minorHAnsi"/>
        </w:rPr>
        <w:t xml:space="preserve">. </w:t>
      </w:r>
      <w:r w:rsidR="00230D8B" w:rsidRPr="00E9680D">
        <w:rPr>
          <w:rFonts w:ascii="Cambria" w:hAnsi="Cambria" w:cstheme="minorHAnsi"/>
        </w:rPr>
        <w:t>The ACS estimates that approximately 125,000 residents aged 18 or older report a visual impairment</w:t>
      </w:r>
      <w:r w:rsidR="007D54A4" w:rsidRPr="00E9680D">
        <w:rPr>
          <w:rFonts w:ascii="Cambria" w:hAnsi="Cambria" w:cstheme="minorHAnsi"/>
        </w:rPr>
        <w:t xml:space="preserve"> – a much broader number than MCB’s </w:t>
      </w:r>
      <w:r w:rsidR="008F11F5">
        <w:rPr>
          <w:rFonts w:ascii="Cambria" w:hAnsi="Cambria" w:cstheme="minorHAnsi"/>
        </w:rPr>
        <w:t>target population of residents who are</w:t>
      </w:r>
      <w:r w:rsidR="00C24694">
        <w:rPr>
          <w:rFonts w:ascii="Cambria" w:hAnsi="Cambria" w:cstheme="minorHAnsi"/>
        </w:rPr>
        <w:t xml:space="preserve"> registered as</w:t>
      </w:r>
      <w:r w:rsidR="008F11F5">
        <w:rPr>
          <w:rFonts w:ascii="Cambria" w:hAnsi="Cambria" w:cstheme="minorHAnsi"/>
        </w:rPr>
        <w:t xml:space="preserve"> legally blind</w:t>
      </w:r>
      <w:r w:rsidR="00571FE0" w:rsidRPr="00E9680D">
        <w:rPr>
          <w:rFonts w:ascii="Cambria" w:hAnsi="Cambria" w:cstheme="minorHAnsi"/>
        </w:rPr>
        <w:t xml:space="preserve">. </w:t>
      </w:r>
      <w:r w:rsidR="004A318D" w:rsidRPr="00E9680D">
        <w:rPr>
          <w:rFonts w:ascii="Cambria" w:hAnsi="Cambria" w:cstheme="minorHAnsi"/>
        </w:rPr>
        <w:t>Because this sampling frame would clearly be much larger than the</w:t>
      </w:r>
      <w:r w:rsidR="00112662">
        <w:rPr>
          <w:rFonts w:ascii="Cambria" w:hAnsi="Cambria" w:cstheme="minorHAnsi"/>
        </w:rPr>
        <w:t xml:space="preserve"> number of consumers in the</w:t>
      </w:r>
      <w:r w:rsidR="004A318D" w:rsidRPr="00E9680D">
        <w:rPr>
          <w:rFonts w:ascii="Cambria" w:hAnsi="Cambria" w:cstheme="minorHAnsi"/>
        </w:rPr>
        <w:t xml:space="preserve"> </w:t>
      </w:r>
      <w:r w:rsidR="004F0370">
        <w:rPr>
          <w:rFonts w:ascii="Cambria" w:hAnsi="Cambria" w:cstheme="minorHAnsi"/>
        </w:rPr>
        <w:t>case management system</w:t>
      </w:r>
      <w:r w:rsidR="00C24694">
        <w:rPr>
          <w:rFonts w:ascii="Cambria" w:hAnsi="Cambria" w:cstheme="minorHAnsi"/>
        </w:rPr>
        <w:t>,</w:t>
      </w:r>
      <w:r w:rsidR="002E4CE3" w:rsidRPr="00E9680D">
        <w:rPr>
          <w:rFonts w:ascii="Cambria" w:hAnsi="Cambria" w:cstheme="minorHAnsi"/>
        </w:rPr>
        <w:t xml:space="preserve"> and because the demographics diverged from what was known from the </w:t>
      </w:r>
      <w:r w:rsidR="004F0370">
        <w:rPr>
          <w:rFonts w:ascii="Cambria" w:hAnsi="Cambria" w:cstheme="minorHAnsi"/>
        </w:rPr>
        <w:t>case management system</w:t>
      </w:r>
      <w:r w:rsidR="002E4CE3" w:rsidRPr="00E9680D">
        <w:rPr>
          <w:rFonts w:ascii="Cambria" w:hAnsi="Cambria" w:cstheme="minorHAnsi"/>
        </w:rPr>
        <w:t xml:space="preserve"> itself</w:t>
      </w:r>
      <w:r w:rsidR="004A318D" w:rsidRPr="00E9680D">
        <w:rPr>
          <w:rFonts w:ascii="Cambria" w:hAnsi="Cambria" w:cstheme="minorHAnsi"/>
        </w:rPr>
        <w:t xml:space="preserve">, </w:t>
      </w:r>
      <w:r w:rsidR="00553125" w:rsidRPr="00E9680D">
        <w:rPr>
          <w:rFonts w:ascii="Cambria" w:hAnsi="Cambria" w:cstheme="minorHAnsi"/>
        </w:rPr>
        <w:t xml:space="preserve">the ACS </w:t>
      </w:r>
      <w:r w:rsidR="00FB22E1" w:rsidRPr="00E9680D">
        <w:rPr>
          <w:rFonts w:ascii="Cambria" w:hAnsi="Cambria" w:cstheme="minorHAnsi"/>
        </w:rPr>
        <w:t xml:space="preserve">data </w:t>
      </w:r>
      <w:r w:rsidR="00553125" w:rsidRPr="00E9680D">
        <w:rPr>
          <w:rFonts w:ascii="Cambria" w:hAnsi="Cambria" w:cstheme="minorHAnsi"/>
        </w:rPr>
        <w:t xml:space="preserve">was not </w:t>
      </w:r>
      <w:r w:rsidR="005B1B37" w:rsidRPr="00E9680D">
        <w:rPr>
          <w:rFonts w:ascii="Cambria" w:hAnsi="Cambria" w:cstheme="minorHAnsi"/>
        </w:rPr>
        <w:t>used to</w:t>
      </w:r>
      <w:r w:rsidR="00B42F9A" w:rsidRPr="00E9680D">
        <w:rPr>
          <w:rFonts w:ascii="Cambria" w:hAnsi="Cambria" w:cstheme="minorHAnsi"/>
        </w:rPr>
        <w:t xml:space="preserve"> develop</w:t>
      </w:r>
      <w:r w:rsidR="002D12DC" w:rsidRPr="00E9680D">
        <w:rPr>
          <w:rFonts w:ascii="Cambria" w:hAnsi="Cambria" w:cstheme="minorHAnsi"/>
        </w:rPr>
        <w:t xml:space="preserve"> population para</w:t>
      </w:r>
      <w:r w:rsidR="00B22C10" w:rsidRPr="00E9680D">
        <w:rPr>
          <w:rFonts w:ascii="Cambria" w:hAnsi="Cambria" w:cstheme="minorHAnsi"/>
        </w:rPr>
        <w:t>meters</w:t>
      </w:r>
      <w:r w:rsidR="00FB22E1" w:rsidRPr="00E9680D">
        <w:rPr>
          <w:rFonts w:ascii="Cambria" w:hAnsi="Cambria" w:cstheme="minorHAnsi"/>
        </w:rPr>
        <w:t>.</w:t>
      </w:r>
    </w:p>
    <w:p w14:paraId="71CAA53B" w14:textId="6A884F44" w:rsidR="006F5ACA" w:rsidRPr="00E9680D" w:rsidRDefault="00407354" w:rsidP="00A12CEF">
      <w:pPr>
        <w:spacing w:line="276" w:lineRule="auto"/>
        <w:jc w:val="both"/>
        <w:rPr>
          <w:rFonts w:ascii="Cambria" w:hAnsi="Cambria" w:cstheme="minorHAnsi"/>
        </w:rPr>
      </w:pPr>
      <w:r w:rsidRPr="00E9680D">
        <w:rPr>
          <w:rFonts w:ascii="Cambria" w:hAnsi="Cambria" w:cstheme="minorHAnsi"/>
        </w:rPr>
        <w:t xml:space="preserve">During fielding and at the conclusion of fielding, MPG reviewed </w:t>
      </w:r>
      <w:r w:rsidR="005E3215" w:rsidRPr="00E9680D">
        <w:rPr>
          <w:rFonts w:ascii="Cambria" w:hAnsi="Cambria" w:cstheme="minorHAnsi"/>
        </w:rPr>
        <w:t>key</w:t>
      </w:r>
      <w:r w:rsidRPr="00E9680D">
        <w:rPr>
          <w:rFonts w:ascii="Cambria" w:hAnsi="Cambria" w:cstheme="minorHAnsi"/>
        </w:rPr>
        <w:t xml:space="preserve"> demographics </w:t>
      </w:r>
      <w:r w:rsidR="005E3215" w:rsidRPr="00E9680D">
        <w:rPr>
          <w:rFonts w:ascii="Cambria" w:hAnsi="Cambria" w:cstheme="minorHAnsi"/>
        </w:rPr>
        <w:t>(gender, age, race, county within Massachusetts)</w:t>
      </w:r>
      <w:r w:rsidRPr="00E9680D">
        <w:rPr>
          <w:rFonts w:ascii="Cambria" w:hAnsi="Cambria" w:cstheme="minorHAnsi"/>
        </w:rPr>
        <w:t xml:space="preserve"> and compared them against</w:t>
      </w:r>
      <w:r w:rsidR="005E3215" w:rsidRPr="00E9680D">
        <w:rPr>
          <w:rFonts w:ascii="Cambria" w:hAnsi="Cambria" w:cstheme="minorHAnsi"/>
        </w:rPr>
        <w:t xml:space="preserve"> the </w:t>
      </w:r>
      <w:r w:rsidR="002D12DC" w:rsidRPr="00E9680D">
        <w:rPr>
          <w:rFonts w:ascii="Cambria" w:hAnsi="Cambria" w:cstheme="minorHAnsi"/>
        </w:rPr>
        <w:t xml:space="preserve">information contained in the </w:t>
      </w:r>
      <w:r w:rsidR="004F0370">
        <w:rPr>
          <w:rFonts w:ascii="Cambria" w:hAnsi="Cambria" w:cstheme="minorHAnsi"/>
        </w:rPr>
        <w:t>case management system</w:t>
      </w:r>
      <w:r w:rsidR="005E3215" w:rsidRPr="00E9680D">
        <w:rPr>
          <w:rFonts w:ascii="Cambria" w:hAnsi="Cambria" w:cstheme="minorHAnsi"/>
        </w:rPr>
        <w:t>.</w:t>
      </w:r>
      <w:r w:rsidR="003461D5" w:rsidRPr="00E9680D">
        <w:rPr>
          <w:rFonts w:ascii="Cambria" w:hAnsi="Cambria" w:cstheme="minorHAnsi"/>
        </w:rPr>
        <w:t xml:space="preserve"> </w:t>
      </w:r>
      <w:r w:rsidR="00436F28" w:rsidRPr="00E9680D">
        <w:rPr>
          <w:rFonts w:ascii="Cambria" w:hAnsi="Cambria" w:cstheme="minorHAnsi"/>
        </w:rPr>
        <w:t xml:space="preserve">After </w:t>
      </w:r>
      <w:r w:rsidR="00C24694">
        <w:rPr>
          <w:rFonts w:ascii="Cambria" w:hAnsi="Cambria" w:cstheme="minorHAnsi"/>
        </w:rPr>
        <w:t>this analysis</w:t>
      </w:r>
      <w:r w:rsidR="008C2939">
        <w:rPr>
          <w:rFonts w:ascii="Cambria" w:hAnsi="Cambria" w:cstheme="minorHAnsi"/>
        </w:rPr>
        <w:t xml:space="preserve"> </w:t>
      </w:r>
      <w:r w:rsidR="004A70A9" w:rsidRPr="00E9680D">
        <w:rPr>
          <w:rFonts w:ascii="Cambria" w:hAnsi="Cambria" w:cstheme="minorHAnsi"/>
        </w:rPr>
        <w:t xml:space="preserve">and taking into consideration </w:t>
      </w:r>
      <w:r w:rsidR="007D27FC" w:rsidRPr="00E9680D">
        <w:rPr>
          <w:rFonts w:ascii="Cambria" w:hAnsi="Cambria" w:cstheme="minorHAnsi"/>
        </w:rPr>
        <w:t>certain issues with the</w:t>
      </w:r>
      <w:r w:rsidR="00C24694">
        <w:rPr>
          <w:rFonts w:ascii="Cambria" w:hAnsi="Cambria" w:cstheme="minorHAnsi"/>
        </w:rPr>
        <w:t xml:space="preserve"> information available in the</w:t>
      </w:r>
      <w:r w:rsidR="007D27FC" w:rsidRPr="00E9680D">
        <w:rPr>
          <w:rFonts w:ascii="Cambria" w:hAnsi="Cambria" w:cstheme="minorHAnsi"/>
        </w:rPr>
        <w:t xml:space="preserve"> </w:t>
      </w:r>
      <w:r w:rsidR="004F0370">
        <w:rPr>
          <w:rFonts w:ascii="Cambria" w:hAnsi="Cambria" w:cstheme="minorHAnsi"/>
        </w:rPr>
        <w:t>case management system</w:t>
      </w:r>
      <w:r w:rsidR="007D27FC" w:rsidRPr="00E9680D">
        <w:rPr>
          <w:rFonts w:ascii="Cambria" w:hAnsi="Cambria" w:cstheme="minorHAnsi"/>
        </w:rPr>
        <w:t xml:space="preserve">, we decided not to </w:t>
      </w:r>
      <w:proofErr w:type="gramStart"/>
      <w:r w:rsidR="007D27FC" w:rsidRPr="00E9680D">
        <w:rPr>
          <w:rFonts w:ascii="Cambria" w:hAnsi="Cambria" w:cstheme="minorHAnsi"/>
        </w:rPr>
        <w:t>weight</w:t>
      </w:r>
      <w:proofErr w:type="gramEnd"/>
      <w:r w:rsidR="007D27FC" w:rsidRPr="00E9680D">
        <w:rPr>
          <w:rFonts w:ascii="Cambria" w:hAnsi="Cambria" w:cstheme="minorHAnsi"/>
        </w:rPr>
        <w:t xml:space="preserve"> the survey data</w:t>
      </w:r>
      <w:r w:rsidR="00374527" w:rsidRPr="00E9680D">
        <w:rPr>
          <w:rFonts w:ascii="Cambria" w:hAnsi="Cambria" w:cstheme="minorHAnsi"/>
        </w:rPr>
        <w:t xml:space="preserve"> after fielding. The data in this report and </w:t>
      </w:r>
      <w:r w:rsidR="008E4864" w:rsidRPr="00E9680D">
        <w:rPr>
          <w:rFonts w:ascii="Cambria" w:hAnsi="Cambria" w:cstheme="minorHAnsi"/>
        </w:rPr>
        <w:t xml:space="preserve">attached </w:t>
      </w:r>
      <w:r w:rsidR="00FA4C26" w:rsidRPr="00E9680D">
        <w:rPr>
          <w:rFonts w:ascii="Cambria" w:hAnsi="Cambria" w:cstheme="minorHAnsi"/>
        </w:rPr>
        <w:t>topline and crosstabs are presented unweighted.</w:t>
      </w:r>
      <w:r w:rsidRPr="00E9680D">
        <w:rPr>
          <w:rFonts w:ascii="Cambria" w:hAnsi="Cambria" w:cstheme="minorHAnsi"/>
        </w:rPr>
        <w:t xml:space="preserve"> </w:t>
      </w:r>
    </w:p>
    <w:p w14:paraId="3642333C" w14:textId="5B594D80" w:rsidR="00080253" w:rsidRPr="00E9680D" w:rsidRDefault="009A158F" w:rsidP="00A12CEF">
      <w:pPr>
        <w:spacing w:line="276" w:lineRule="auto"/>
        <w:jc w:val="both"/>
        <w:rPr>
          <w:rFonts w:ascii="Cambria" w:hAnsi="Cambria" w:cstheme="minorHAnsi"/>
        </w:rPr>
      </w:pPr>
      <w:r w:rsidRPr="00E9680D">
        <w:rPr>
          <w:rFonts w:ascii="Cambria" w:hAnsi="Cambria" w:cstheme="minorHAnsi"/>
        </w:rPr>
        <w:t>Please see Appendix</w:t>
      </w:r>
      <w:r w:rsidR="00965004" w:rsidRPr="00E9680D">
        <w:rPr>
          <w:rFonts w:ascii="Cambria" w:hAnsi="Cambria" w:cstheme="minorHAnsi"/>
        </w:rPr>
        <w:t xml:space="preserve"> VII</w:t>
      </w:r>
      <w:r w:rsidR="00845CCE">
        <w:rPr>
          <w:rFonts w:ascii="Cambria" w:hAnsi="Cambria" w:cstheme="minorHAnsi"/>
        </w:rPr>
        <w:t>I</w:t>
      </w:r>
      <w:r w:rsidRPr="00E9680D">
        <w:rPr>
          <w:rFonts w:ascii="Cambria" w:hAnsi="Cambria" w:cstheme="minorHAnsi"/>
        </w:rPr>
        <w:t xml:space="preserve"> for </w:t>
      </w:r>
      <w:r w:rsidR="00394F72" w:rsidRPr="00E9680D">
        <w:rPr>
          <w:rFonts w:ascii="Cambria" w:hAnsi="Cambria" w:cstheme="minorHAnsi"/>
        </w:rPr>
        <w:t xml:space="preserve">more on </w:t>
      </w:r>
      <w:r w:rsidR="005E2A87" w:rsidRPr="00E9680D">
        <w:rPr>
          <w:rFonts w:ascii="Cambria" w:hAnsi="Cambria" w:cstheme="minorHAnsi"/>
        </w:rPr>
        <w:t>final targets and final survey results.</w:t>
      </w:r>
    </w:p>
    <w:p w14:paraId="25F10059" w14:textId="77777777" w:rsidR="00866386" w:rsidRPr="00E9680D" w:rsidRDefault="00866386" w:rsidP="004D571A">
      <w:pPr>
        <w:spacing w:line="276" w:lineRule="auto"/>
        <w:rPr>
          <w:rFonts w:ascii="Cambria" w:hAnsi="Cambria" w:cstheme="minorHAnsi"/>
          <w:u w:val="single"/>
        </w:rPr>
      </w:pPr>
    </w:p>
    <w:p w14:paraId="7E61A79B" w14:textId="566B1538" w:rsidR="000651F9" w:rsidRPr="000651F9" w:rsidRDefault="006D6944" w:rsidP="000651F9">
      <w:pPr>
        <w:pStyle w:val="Heading1"/>
        <w:rPr>
          <w:sz w:val="32"/>
        </w:rPr>
      </w:pPr>
      <w:bookmarkStart w:id="66" w:name="_Toc138149848"/>
      <w:bookmarkStart w:id="67" w:name="_Toc138150552"/>
      <w:bookmarkStart w:id="68" w:name="_Toc139020622"/>
      <w:r w:rsidRPr="00E9680D">
        <w:lastRenderedPageBreak/>
        <w:t xml:space="preserve">Survey </w:t>
      </w:r>
      <w:r w:rsidR="00011D18" w:rsidRPr="00E9680D">
        <w:t>R</w:t>
      </w:r>
      <w:r w:rsidRPr="00E9680D">
        <w:t>esults</w:t>
      </w:r>
      <w:r w:rsidR="000651F9">
        <w:t xml:space="preserve"> and Analysis</w:t>
      </w:r>
      <w:bookmarkEnd w:id="66"/>
      <w:bookmarkEnd w:id="67"/>
      <w:bookmarkEnd w:id="68"/>
    </w:p>
    <w:p w14:paraId="5A00795F" w14:textId="12C6E453" w:rsidR="004D6505" w:rsidRPr="000651F9" w:rsidRDefault="00E8540F" w:rsidP="007C5EFD">
      <w:pPr>
        <w:pStyle w:val="NewParagraph"/>
        <w:rPr>
          <w:rFonts w:cstheme="majorBidi"/>
        </w:rPr>
      </w:pPr>
      <w:r w:rsidRPr="00E9680D">
        <w:t>The analysis of s</w:t>
      </w:r>
      <w:r w:rsidR="008B2AB8" w:rsidRPr="00E9680D">
        <w:t xml:space="preserve">urvey results </w:t>
      </w:r>
      <w:r w:rsidRPr="00E9680D">
        <w:t xml:space="preserve">below follows the </w:t>
      </w:r>
      <w:r w:rsidR="008B2AB8" w:rsidRPr="00E9680D">
        <w:t xml:space="preserve">order </w:t>
      </w:r>
      <w:r w:rsidRPr="00E9680D">
        <w:t xml:space="preserve">in which questions </w:t>
      </w:r>
      <w:r w:rsidR="008B2AB8" w:rsidRPr="00E9680D">
        <w:t>were presented in the survey</w:t>
      </w:r>
      <w:r w:rsidR="006258BE" w:rsidRPr="00E9680D">
        <w:t xml:space="preserve">, beginning with consumers’ </w:t>
      </w:r>
      <w:r w:rsidR="008B2AB8" w:rsidRPr="00E9680D">
        <w:t>ability to see</w:t>
      </w:r>
      <w:r w:rsidR="00B83062" w:rsidRPr="00E9680D">
        <w:t xml:space="preserve"> or level of visual impairment</w:t>
      </w:r>
      <w:r w:rsidR="007C2438" w:rsidRPr="00E9680D">
        <w:t xml:space="preserve"> and</w:t>
      </w:r>
      <w:r w:rsidR="00B83062" w:rsidRPr="00E9680D">
        <w:t xml:space="preserve"> </w:t>
      </w:r>
      <w:r w:rsidR="007C2438" w:rsidRPr="00E9680D">
        <w:t>what aids they use to help with their vision.</w:t>
      </w:r>
      <w:r w:rsidR="00B83062" w:rsidRPr="00E9680D">
        <w:t xml:space="preserve"> </w:t>
      </w:r>
    </w:p>
    <w:p w14:paraId="42F4307F" w14:textId="5B645904" w:rsidR="004D6505" w:rsidRPr="00E9680D" w:rsidRDefault="00B83062" w:rsidP="00A12CEF">
      <w:pPr>
        <w:spacing w:line="276" w:lineRule="auto"/>
        <w:jc w:val="both"/>
        <w:rPr>
          <w:rFonts w:ascii="Cambria" w:hAnsi="Cambria" w:cstheme="minorHAnsi"/>
        </w:rPr>
      </w:pPr>
      <w:r w:rsidRPr="00E9680D">
        <w:rPr>
          <w:rFonts w:ascii="Cambria" w:hAnsi="Cambria" w:cstheme="minorHAnsi"/>
        </w:rPr>
        <w:t>T</w:t>
      </w:r>
      <w:r w:rsidR="009B4D3D" w:rsidRPr="00E9680D">
        <w:rPr>
          <w:rFonts w:ascii="Cambria" w:hAnsi="Cambria" w:cstheme="minorHAnsi"/>
        </w:rPr>
        <w:t xml:space="preserve">he </w:t>
      </w:r>
      <w:r w:rsidR="007C2438" w:rsidRPr="00E9680D">
        <w:rPr>
          <w:rFonts w:ascii="Cambria" w:hAnsi="Cambria" w:cstheme="minorHAnsi"/>
        </w:rPr>
        <w:t xml:space="preserve">next section asked consumers </w:t>
      </w:r>
      <w:r w:rsidR="009B4D3D" w:rsidRPr="00E9680D">
        <w:rPr>
          <w:rFonts w:ascii="Cambria" w:hAnsi="Cambria" w:cstheme="minorHAnsi"/>
        </w:rPr>
        <w:t>whether they were offered</w:t>
      </w:r>
      <w:r w:rsidR="004D6505" w:rsidRPr="00E9680D">
        <w:rPr>
          <w:rFonts w:ascii="Cambria" w:hAnsi="Cambria" w:cstheme="minorHAnsi"/>
        </w:rPr>
        <w:t xml:space="preserve"> and utilized MCB</w:t>
      </w:r>
      <w:r w:rsidR="009B4D3D" w:rsidRPr="00E9680D">
        <w:rPr>
          <w:rFonts w:ascii="Cambria" w:hAnsi="Cambria" w:cstheme="minorHAnsi"/>
        </w:rPr>
        <w:t xml:space="preserve"> services, and</w:t>
      </w:r>
      <w:r w:rsidR="004D6505" w:rsidRPr="00E9680D">
        <w:rPr>
          <w:rFonts w:ascii="Cambria" w:hAnsi="Cambria" w:cstheme="minorHAnsi"/>
        </w:rPr>
        <w:t>, if so, their</w:t>
      </w:r>
      <w:r w:rsidR="009B4D3D" w:rsidRPr="00E9680D">
        <w:rPr>
          <w:rFonts w:ascii="Cambria" w:hAnsi="Cambria" w:cstheme="minorHAnsi"/>
        </w:rPr>
        <w:t xml:space="preserve"> satisfaction with </w:t>
      </w:r>
      <w:r w:rsidR="004C4179" w:rsidRPr="00E9680D">
        <w:rPr>
          <w:rFonts w:ascii="Cambria" w:hAnsi="Cambria" w:cstheme="minorHAnsi"/>
        </w:rPr>
        <w:t>the services</w:t>
      </w:r>
      <w:r w:rsidR="009B4D3D" w:rsidRPr="00E9680D">
        <w:rPr>
          <w:rFonts w:ascii="Cambria" w:hAnsi="Cambria" w:cstheme="minorHAnsi"/>
        </w:rPr>
        <w:t xml:space="preserve"> </w:t>
      </w:r>
      <w:r w:rsidR="0078520D">
        <w:rPr>
          <w:rFonts w:ascii="Cambria" w:hAnsi="Cambria" w:cstheme="minorHAnsi"/>
        </w:rPr>
        <w:t>they</w:t>
      </w:r>
      <w:r w:rsidR="009B4D3D" w:rsidRPr="00E9680D">
        <w:rPr>
          <w:rFonts w:ascii="Cambria" w:hAnsi="Cambria" w:cstheme="minorHAnsi"/>
        </w:rPr>
        <w:t xml:space="preserve"> have received. </w:t>
      </w:r>
    </w:p>
    <w:p w14:paraId="35611100" w14:textId="77777777" w:rsidR="002346F7" w:rsidRPr="00E9680D" w:rsidRDefault="009B4D3D" w:rsidP="00A12CEF">
      <w:pPr>
        <w:spacing w:line="276" w:lineRule="auto"/>
        <w:jc w:val="both"/>
        <w:rPr>
          <w:rFonts w:ascii="Cambria" w:hAnsi="Cambria" w:cstheme="minorHAnsi"/>
        </w:rPr>
      </w:pPr>
      <w:r w:rsidRPr="00E9680D">
        <w:rPr>
          <w:rFonts w:ascii="Cambria" w:hAnsi="Cambria" w:cstheme="minorHAnsi"/>
        </w:rPr>
        <w:t>The</w:t>
      </w:r>
      <w:r w:rsidR="004D6505" w:rsidRPr="00E9680D">
        <w:rPr>
          <w:rFonts w:ascii="Cambria" w:hAnsi="Cambria" w:cstheme="minorHAnsi"/>
        </w:rPr>
        <w:t xml:space="preserve"> third section </w:t>
      </w:r>
      <w:r w:rsidRPr="00E9680D">
        <w:rPr>
          <w:rFonts w:ascii="Cambria" w:hAnsi="Cambria" w:cstheme="minorHAnsi"/>
        </w:rPr>
        <w:t>cover</w:t>
      </w:r>
      <w:r w:rsidR="004D6505" w:rsidRPr="00E9680D">
        <w:rPr>
          <w:rFonts w:ascii="Cambria" w:hAnsi="Cambria" w:cstheme="minorHAnsi"/>
        </w:rPr>
        <w:t>s</w:t>
      </w:r>
      <w:r w:rsidRPr="00E9680D">
        <w:rPr>
          <w:rFonts w:ascii="Cambria" w:hAnsi="Cambria" w:cstheme="minorHAnsi"/>
        </w:rPr>
        <w:t xml:space="preserve"> a variety of questions </w:t>
      </w:r>
      <w:r w:rsidR="004D6505" w:rsidRPr="00E9680D">
        <w:rPr>
          <w:rFonts w:ascii="Cambria" w:hAnsi="Cambria" w:cstheme="minorHAnsi"/>
        </w:rPr>
        <w:t>related to consumers’</w:t>
      </w:r>
      <w:r w:rsidRPr="00E9680D">
        <w:rPr>
          <w:rFonts w:ascii="Cambria" w:hAnsi="Cambria" w:cstheme="minorHAnsi"/>
        </w:rPr>
        <w:t xml:space="preserve"> quality of life, followed by </w:t>
      </w:r>
      <w:r w:rsidR="00A57891" w:rsidRPr="00E9680D">
        <w:rPr>
          <w:rFonts w:ascii="Cambria" w:hAnsi="Cambria" w:cstheme="minorHAnsi"/>
        </w:rPr>
        <w:t xml:space="preserve">questions about consumers lifestyle, such as work, transportation, and living situation. </w:t>
      </w:r>
    </w:p>
    <w:p w14:paraId="7CECB1C7" w14:textId="03A76BE1" w:rsidR="008B2AB8" w:rsidRPr="00E9680D" w:rsidRDefault="002346F7" w:rsidP="00A12CEF">
      <w:pPr>
        <w:spacing w:line="276" w:lineRule="auto"/>
        <w:jc w:val="both"/>
        <w:rPr>
          <w:rFonts w:ascii="Cambria" w:hAnsi="Cambria" w:cstheme="minorHAnsi"/>
        </w:rPr>
      </w:pPr>
      <w:r w:rsidRPr="00E9680D">
        <w:rPr>
          <w:rFonts w:ascii="Cambria" w:hAnsi="Cambria" w:cstheme="minorHAnsi"/>
        </w:rPr>
        <w:t xml:space="preserve">Finally, </w:t>
      </w:r>
      <w:r w:rsidR="00980607">
        <w:rPr>
          <w:rFonts w:ascii="Cambria" w:hAnsi="Cambria" w:cstheme="minorHAnsi"/>
        </w:rPr>
        <w:t>anonymized</w:t>
      </w:r>
      <w:r w:rsidR="00C877E6" w:rsidRPr="00E9680D">
        <w:rPr>
          <w:rFonts w:ascii="Cambria" w:hAnsi="Cambria" w:cstheme="minorHAnsi"/>
        </w:rPr>
        <w:t xml:space="preserve"> information from the </w:t>
      </w:r>
      <w:r w:rsidR="004F0370">
        <w:rPr>
          <w:rFonts w:ascii="Cambria" w:hAnsi="Cambria" w:cstheme="minorHAnsi"/>
        </w:rPr>
        <w:t>case management system</w:t>
      </w:r>
      <w:r w:rsidR="00C877E6" w:rsidRPr="00E9680D">
        <w:rPr>
          <w:rFonts w:ascii="Cambria" w:hAnsi="Cambria" w:cstheme="minorHAnsi"/>
        </w:rPr>
        <w:t xml:space="preserve"> </w:t>
      </w:r>
      <w:r w:rsidR="00980607">
        <w:rPr>
          <w:rFonts w:ascii="Cambria" w:hAnsi="Cambria" w:cstheme="minorHAnsi"/>
        </w:rPr>
        <w:t xml:space="preserve">was used </w:t>
      </w:r>
      <w:r w:rsidR="004D1749" w:rsidRPr="00E9680D">
        <w:rPr>
          <w:rFonts w:ascii="Cambria" w:hAnsi="Cambria" w:cstheme="minorHAnsi"/>
        </w:rPr>
        <w:t xml:space="preserve">in the aggregate to highlight differences in responses based on the most common diagnoses and causes of blindness among respondents to the survey. Great care was taken in this </w:t>
      </w:r>
      <w:r w:rsidR="00980607">
        <w:rPr>
          <w:rFonts w:ascii="Cambria" w:hAnsi="Cambria" w:cstheme="minorHAnsi"/>
        </w:rPr>
        <w:t xml:space="preserve">phase </w:t>
      </w:r>
      <w:r w:rsidR="004D1749" w:rsidRPr="00E9680D">
        <w:rPr>
          <w:rFonts w:ascii="Cambria" w:hAnsi="Cambria" w:cstheme="minorHAnsi"/>
        </w:rPr>
        <w:t>to ensure anonymity and not associate a specific diagnosis with any</w:t>
      </w:r>
      <w:r w:rsidR="00F35F7B" w:rsidRPr="00E9680D">
        <w:rPr>
          <w:rFonts w:ascii="Cambria" w:hAnsi="Cambria" w:cstheme="minorHAnsi"/>
        </w:rPr>
        <w:t xml:space="preserve"> individual consumer. </w:t>
      </w:r>
    </w:p>
    <w:p w14:paraId="6E328F44" w14:textId="77777777" w:rsidR="000651F9" w:rsidRDefault="009B5F32" w:rsidP="00A12CEF">
      <w:pPr>
        <w:pStyle w:val="paragraph"/>
        <w:spacing w:before="0" w:beforeAutospacing="0" w:after="0" w:afterAutospacing="0" w:line="276" w:lineRule="auto"/>
        <w:jc w:val="both"/>
        <w:textAlignment w:val="baseline"/>
      </w:pPr>
      <w:r w:rsidRPr="00E9680D">
        <w:rPr>
          <w:rStyle w:val="eop"/>
          <w:rFonts w:cstheme="minorHAnsi"/>
          <w:sz w:val="22"/>
          <w:szCs w:val="22"/>
        </w:rPr>
        <w:t>Please see Appendix V for a topline with full question response options.</w:t>
      </w:r>
    </w:p>
    <w:p w14:paraId="6B216E22" w14:textId="77777777" w:rsidR="000651F9" w:rsidRDefault="000651F9" w:rsidP="000651F9">
      <w:pPr>
        <w:pStyle w:val="paragraph"/>
        <w:spacing w:before="0" w:beforeAutospacing="0" w:after="0" w:afterAutospacing="0" w:line="276" w:lineRule="auto"/>
        <w:textAlignment w:val="baseline"/>
      </w:pPr>
    </w:p>
    <w:p w14:paraId="58CF7938" w14:textId="77777777" w:rsidR="000651F9" w:rsidRDefault="000651F9">
      <w:pPr>
        <w:rPr>
          <w:rFonts w:ascii="Cambria" w:eastAsiaTheme="majorEastAsia" w:hAnsi="Cambria" w:cstheme="majorBidi"/>
          <w:b/>
          <w:color w:val="000000" w:themeColor="text1"/>
          <w:sz w:val="28"/>
          <w:szCs w:val="24"/>
        </w:rPr>
      </w:pPr>
      <w:r>
        <w:br w:type="page"/>
      </w:r>
    </w:p>
    <w:p w14:paraId="5AE139BA" w14:textId="351A9B95" w:rsidR="00CE376B" w:rsidRPr="000651F9" w:rsidRDefault="00FE35E5" w:rsidP="000651F9">
      <w:pPr>
        <w:pStyle w:val="Heading2"/>
        <w:rPr>
          <w:rFonts w:cstheme="minorHAnsi"/>
          <w:sz w:val="22"/>
          <w:szCs w:val="22"/>
        </w:rPr>
      </w:pPr>
      <w:bookmarkStart w:id="69" w:name="_Toc138149849"/>
      <w:bookmarkStart w:id="70" w:name="_Toc138150553"/>
      <w:bookmarkStart w:id="71" w:name="_Toc139020623"/>
      <w:r w:rsidRPr="00E9680D">
        <w:lastRenderedPageBreak/>
        <w:t>ABILITY TO SEE</w:t>
      </w:r>
      <w:bookmarkEnd w:id="69"/>
      <w:bookmarkEnd w:id="70"/>
      <w:bookmarkEnd w:id="71"/>
    </w:p>
    <w:p w14:paraId="7CE21E69" w14:textId="77777777" w:rsidR="000B6F4B" w:rsidRPr="00E9680D" w:rsidRDefault="000B6F4B" w:rsidP="004D571A">
      <w:pPr>
        <w:spacing w:after="0" w:line="276" w:lineRule="auto"/>
        <w:rPr>
          <w:rFonts w:ascii="Cambria" w:hAnsi="Cambria" w:cstheme="minorHAnsi"/>
          <w:b/>
          <w:bCs/>
        </w:rPr>
      </w:pPr>
    </w:p>
    <w:p w14:paraId="0DE5C75D" w14:textId="07EC7519" w:rsidR="00E10D8C" w:rsidRPr="00FB4DE0" w:rsidRDefault="00F35F7B" w:rsidP="00A12CEF">
      <w:pPr>
        <w:spacing w:after="0" w:line="276" w:lineRule="auto"/>
        <w:jc w:val="both"/>
        <w:rPr>
          <w:rFonts w:ascii="Cambria" w:hAnsi="Cambria" w:cstheme="minorHAnsi"/>
        </w:rPr>
      </w:pPr>
      <w:r w:rsidRPr="00E9680D">
        <w:rPr>
          <w:rFonts w:ascii="Cambria" w:hAnsi="Cambria" w:cstheme="minorHAnsi"/>
        </w:rPr>
        <w:t>MCB c</w:t>
      </w:r>
      <w:r w:rsidR="002C5CCB" w:rsidRPr="00E9680D">
        <w:rPr>
          <w:rFonts w:ascii="Cambria" w:hAnsi="Cambria" w:cstheme="minorHAnsi"/>
        </w:rPr>
        <w:t xml:space="preserve">onsumers </w:t>
      </w:r>
      <w:r w:rsidRPr="00E9680D">
        <w:rPr>
          <w:rFonts w:ascii="Cambria" w:hAnsi="Cambria" w:cstheme="minorHAnsi"/>
        </w:rPr>
        <w:t>report</w:t>
      </w:r>
      <w:r w:rsidR="002C5CCB" w:rsidRPr="00E9680D">
        <w:rPr>
          <w:rFonts w:ascii="Cambria" w:hAnsi="Cambria" w:cstheme="minorHAnsi"/>
        </w:rPr>
        <w:t xml:space="preserve"> </w:t>
      </w:r>
      <w:r w:rsidR="00C24694">
        <w:rPr>
          <w:rFonts w:ascii="Cambria" w:hAnsi="Cambria" w:cstheme="minorHAnsi"/>
        </w:rPr>
        <w:t xml:space="preserve">a </w:t>
      </w:r>
      <w:r w:rsidR="002C5CCB" w:rsidRPr="00E9680D">
        <w:rPr>
          <w:rFonts w:ascii="Cambria" w:hAnsi="Cambria" w:cstheme="minorHAnsi"/>
        </w:rPr>
        <w:t xml:space="preserve">wide range of visual </w:t>
      </w:r>
      <w:r w:rsidR="000D3C68" w:rsidRPr="00E9680D">
        <w:rPr>
          <w:rFonts w:ascii="Cambria" w:hAnsi="Cambria" w:cstheme="minorHAnsi"/>
        </w:rPr>
        <w:t xml:space="preserve">ability and </w:t>
      </w:r>
      <w:r w:rsidR="002C5CCB" w:rsidRPr="00E9680D">
        <w:rPr>
          <w:rFonts w:ascii="Cambria" w:hAnsi="Cambria" w:cstheme="minorHAnsi"/>
        </w:rPr>
        <w:t xml:space="preserve">impairment. </w:t>
      </w:r>
      <w:r w:rsidR="00445AD1">
        <w:rPr>
          <w:rFonts w:ascii="Cambria" w:hAnsi="Cambria" w:cstheme="minorHAnsi"/>
        </w:rPr>
        <w:t>Some have better vision</w:t>
      </w:r>
      <w:r w:rsidR="0016719C">
        <w:rPr>
          <w:rFonts w:ascii="Cambria" w:hAnsi="Cambria" w:cstheme="minorHAnsi"/>
        </w:rPr>
        <w:t>:</w:t>
      </w:r>
      <w:r w:rsidR="00445AD1">
        <w:rPr>
          <w:rFonts w:ascii="Cambria" w:hAnsi="Cambria" w:cstheme="minorHAnsi"/>
        </w:rPr>
        <w:t xml:space="preserve"> 31%</w:t>
      </w:r>
      <w:r w:rsidR="00E708A5" w:rsidRPr="00E9680D">
        <w:rPr>
          <w:rFonts w:ascii="Cambria" w:hAnsi="Cambria" w:cstheme="minorHAnsi"/>
        </w:rPr>
        <w:t xml:space="preserve"> can see large print but not regular print</w:t>
      </w:r>
      <w:r w:rsidR="0080424B">
        <w:rPr>
          <w:rFonts w:ascii="Cambria" w:hAnsi="Cambria" w:cstheme="minorHAnsi"/>
        </w:rPr>
        <w:t>, and 9% can see regular print</w:t>
      </w:r>
      <w:r w:rsidR="00A46D91">
        <w:rPr>
          <w:rFonts w:ascii="Cambria" w:hAnsi="Cambria" w:cstheme="minorHAnsi"/>
        </w:rPr>
        <w:t xml:space="preserve"> with glasses or other visual aids</w:t>
      </w:r>
      <w:r w:rsidR="0080424B">
        <w:rPr>
          <w:rFonts w:ascii="Cambria" w:hAnsi="Cambria" w:cstheme="minorHAnsi"/>
        </w:rPr>
        <w:t xml:space="preserve">. </w:t>
      </w:r>
      <w:r w:rsidR="00151AB4">
        <w:rPr>
          <w:rFonts w:ascii="Cambria" w:hAnsi="Cambria" w:cstheme="minorHAnsi"/>
        </w:rPr>
        <w:t xml:space="preserve">However, </w:t>
      </w:r>
      <w:r w:rsidR="0080424B">
        <w:rPr>
          <w:rFonts w:ascii="Cambria" w:hAnsi="Cambria" w:cstheme="minorHAnsi"/>
        </w:rPr>
        <w:t>60% report a more severe impairment</w:t>
      </w:r>
      <w:r w:rsidR="00445AD1">
        <w:rPr>
          <w:rFonts w:ascii="Cambria" w:hAnsi="Cambria" w:cstheme="minorHAnsi"/>
        </w:rPr>
        <w:t xml:space="preserve">, with 16% reporting the ability to identify objects or the ability to </w:t>
      </w:r>
      <w:r w:rsidR="00926EF4" w:rsidRPr="00E9680D">
        <w:rPr>
          <w:rFonts w:ascii="Cambria" w:hAnsi="Cambria" w:cstheme="minorHAnsi"/>
        </w:rPr>
        <w:t>accurately detect motion</w:t>
      </w:r>
      <w:r w:rsidR="00445AD1">
        <w:rPr>
          <w:rFonts w:ascii="Cambria" w:hAnsi="Cambria" w:cstheme="minorHAnsi"/>
        </w:rPr>
        <w:t>. Fewer, 13%</w:t>
      </w:r>
      <w:r w:rsidR="00016723">
        <w:rPr>
          <w:rFonts w:ascii="Cambria" w:hAnsi="Cambria" w:cstheme="minorHAnsi"/>
        </w:rPr>
        <w:t>, report</w:t>
      </w:r>
      <w:r w:rsidR="00445AD1">
        <w:rPr>
          <w:rFonts w:ascii="Cambria" w:hAnsi="Cambria" w:cstheme="minorHAnsi"/>
        </w:rPr>
        <w:t xml:space="preserve"> that they</w:t>
      </w:r>
      <w:r w:rsidR="00926EF4" w:rsidRPr="00E9680D">
        <w:rPr>
          <w:rFonts w:ascii="Cambria" w:hAnsi="Cambria" w:cstheme="minorHAnsi"/>
        </w:rPr>
        <w:t xml:space="preserve"> can see lights, color, and shapes but</w:t>
      </w:r>
      <w:r w:rsidR="00FB4DE0">
        <w:rPr>
          <w:rFonts w:ascii="Cambria" w:hAnsi="Cambria" w:cstheme="minorHAnsi"/>
        </w:rPr>
        <w:t xml:space="preserve"> </w:t>
      </w:r>
      <w:r w:rsidR="00A46D91">
        <w:rPr>
          <w:rFonts w:ascii="Cambria" w:hAnsi="Cambria" w:cstheme="minorHAnsi"/>
        </w:rPr>
        <w:t>can</w:t>
      </w:r>
      <w:r w:rsidR="00926EF4" w:rsidRPr="00E9680D">
        <w:rPr>
          <w:rFonts w:ascii="Cambria" w:hAnsi="Cambria" w:cstheme="minorHAnsi"/>
        </w:rPr>
        <w:t xml:space="preserve">not detect motion or </w:t>
      </w:r>
      <w:r w:rsidR="00445AD1">
        <w:rPr>
          <w:rFonts w:ascii="Cambria" w:hAnsi="Cambria" w:cstheme="minorHAnsi"/>
        </w:rPr>
        <w:t>don’t have any vision</w:t>
      </w:r>
      <w:r w:rsidR="00FB4DE0">
        <w:rPr>
          <w:rFonts w:ascii="Cambria" w:hAnsi="Cambria" w:cstheme="minorHAnsi"/>
        </w:rPr>
        <w:t xml:space="preserve"> </w:t>
      </w:r>
      <w:r w:rsidR="00FB4DE0" w:rsidDel="001947A7">
        <w:rPr>
          <w:rFonts w:ascii="Cambria" w:hAnsi="Cambria" w:cstheme="minorHAnsi"/>
        </w:rPr>
        <w:t>(</w:t>
      </w:r>
      <w:r w:rsidR="00FB4DE0">
        <w:rPr>
          <w:rFonts w:ascii="Cambria" w:hAnsi="Cambria" w:cstheme="minorHAnsi"/>
        </w:rPr>
        <w:t>Figure 1).</w:t>
      </w:r>
      <w:r w:rsidR="00926EF4" w:rsidRPr="00E9680D">
        <w:rPr>
          <w:rFonts w:ascii="Cambria" w:hAnsi="Cambria" w:cstheme="minorHAnsi"/>
        </w:rPr>
        <w:t xml:space="preserve"> </w:t>
      </w:r>
      <w:r w:rsidR="00190BB7">
        <w:rPr>
          <w:rFonts w:ascii="Cambria" w:hAnsi="Cambria" w:cstheme="minorHAnsi"/>
        </w:rPr>
        <w:t xml:space="preserve">Note that these do not add up to 100% because those that selected “prefer not to say” (3%) were excluded. </w:t>
      </w:r>
    </w:p>
    <w:p w14:paraId="2650E43A" w14:textId="77777777" w:rsidR="00E10D8C" w:rsidRPr="00E9680D" w:rsidRDefault="00E10D8C" w:rsidP="004D571A">
      <w:pPr>
        <w:spacing w:after="0" w:line="276" w:lineRule="auto"/>
        <w:rPr>
          <w:rFonts w:ascii="Cambria" w:hAnsi="Cambria" w:cstheme="minorHAnsi"/>
          <w:b/>
          <w:bCs/>
        </w:rPr>
      </w:pPr>
    </w:p>
    <w:p w14:paraId="1A90ED98" w14:textId="1E7F922B" w:rsidR="00DF468E" w:rsidRPr="000651F9" w:rsidRDefault="00331170" w:rsidP="00365605">
      <w:pPr>
        <w:pStyle w:val="ChartTitle"/>
        <w:rPr>
          <w:bCs/>
        </w:rPr>
      </w:pPr>
      <w:r>
        <w:t xml:space="preserve">Figure 1: </w:t>
      </w:r>
      <w:r w:rsidR="00146EFD" w:rsidRPr="00E9680D">
        <w:t>Wide range of visual impairment</w:t>
      </w:r>
      <w:r w:rsidR="00EE7539" w:rsidRPr="00E9680D">
        <w:t>s</w:t>
      </w:r>
      <w:r w:rsidR="00146EFD" w:rsidRPr="00E9680D">
        <w:t xml:space="preserve"> served by </w:t>
      </w:r>
      <w:proofErr w:type="gramStart"/>
      <w:r w:rsidR="00146EFD" w:rsidRPr="00E9680D">
        <w:t>MCB</w:t>
      </w:r>
      <w:proofErr w:type="gramEnd"/>
    </w:p>
    <w:p w14:paraId="344B35E5" w14:textId="313BEA3A" w:rsidR="00031569" w:rsidRPr="000E1B7F" w:rsidRDefault="00146EFD" w:rsidP="002D2380">
      <w:pPr>
        <w:pStyle w:val="DataSubhead"/>
      </w:pPr>
      <w:r w:rsidRPr="00E9680D">
        <w:t>% who describe _______ as their ability to see in adequate light</w:t>
      </w:r>
    </w:p>
    <w:p w14:paraId="43359C9B" w14:textId="6B705056" w:rsidR="00795BDD" w:rsidRPr="00E9680D" w:rsidRDefault="00795BDD" w:rsidP="004D571A">
      <w:pPr>
        <w:spacing w:after="0" w:line="276" w:lineRule="auto"/>
        <w:rPr>
          <w:rFonts w:ascii="Cambria" w:hAnsi="Cambria" w:cstheme="minorHAnsi"/>
        </w:rPr>
      </w:pPr>
      <w:r w:rsidRPr="00E9680D">
        <w:rPr>
          <w:noProof/>
        </w:rPr>
        <w:drawing>
          <wp:inline distT="0" distB="0" distL="0" distR="0" wp14:anchorId="4EC6DA45" wp14:editId="4BF4873E">
            <wp:extent cx="5943600" cy="3524885"/>
            <wp:effectExtent l="0" t="0" r="0" b="18415"/>
            <wp:docPr id="1228541410" name="Chart 1">
              <a:extLst xmlns:a="http://schemas.openxmlformats.org/drawingml/2006/main">
                <a:ext uri="{FF2B5EF4-FFF2-40B4-BE49-F238E27FC236}">
                  <a16:creationId xmlns:a16="http://schemas.microsoft.com/office/drawing/2014/main" id="{9FF1B19B-B97A-BEF1-682F-C54EB19F7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F1A8E5" w14:textId="312C695D" w:rsidR="00795BDD" w:rsidRPr="00E9680D" w:rsidRDefault="005E20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w:t>
      </w:r>
      <w:r w:rsidRPr="00E9680D">
        <w:rPr>
          <w:i/>
          <w:iCs/>
          <w:sz w:val="20"/>
          <w:szCs w:val="20"/>
        </w:rPr>
        <w:t xml:space="preserve"> </w:t>
      </w:r>
      <w:r w:rsidRPr="00E9680D">
        <w:rPr>
          <w:rFonts w:ascii="Cambria" w:hAnsi="Cambria" w:cstheme="minorHAnsi"/>
          <w:i/>
          <w:iCs/>
          <w:sz w:val="20"/>
          <w:szCs w:val="20"/>
        </w:rPr>
        <w:t>How would you describe your ability to see in adequate light (with glasses or other visual aids)?</w:t>
      </w:r>
    </w:p>
    <w:p w14:paraId="1BB92FE3" w14:textId="77777777" w:rsidR="005E2012" w:rsidRPr="00E9680D" w:rsidRDefault="005E2012" w:rsidP="004D571A">
      <w:pPr>
        <w:spacing w:after="0" w:line="276" w:lineRule="auto"/>
        <w:rPr>
          <w:rFonts w:ascii="Cambria" w:hAnsi="Cambria" w:cstheme="minorHAnsi"/>
          <w:i/>
          <w:iCs/>
        </w:rPr>
      </w:pPr>
    </w:p>
    <w:p w14:paraId="250F73E1" w14:textId="77777777" w:rsidR="00FB4DE0" w:rsidRDefault="00FB4DE0">
      <w:pPr>
        <w:rPr>
          <w:rFonts w:ascii="Cambria" w:hAnsi="Cambria" w:cstheme="minorHAnsi"/>
        </w:rPr>
      </w:pPr>
      <w:r>
        <w:rPr>
          <w:rFonts w:ascii="Cambria" w:hAnsi="Cambria" w:cstheme="minorHAnsi"/>
        </w:rPr>
        <w:br w:type="page"/>
      </w:r>
    </w:p>
    <w:p w14:paraId="675ABBD7" w14:textId="12B9B9D7" w:rsidR="003A7EFA" w:rsidRDefault="00F21E06" w:rsidP="00A12CEF">
      <w:pPr>
        <w:spacing w:after="0" w:line="276" w:lineRule="auto"/>
        <w:jc w:val="both"/>
        <w:rPr>
          <w:rFonts w:ascii="Cambria" w:hAnsi="Cambria" w:cstheme="minorHAnsi"/>
        </w:rPr>
      </w:pPr>
      <w:r w:rsidRPr="00E9680D">
        <w:rPr>
          <w:rFonts w:ascii="Cambria" w:hAnsi="Cambria" w:cstheme="minorHAnsi"/>
        </w:rPr>
        <w:lastRenderedPageBreak/>
        <w:t xml:space="preserve">Loss of vision often </w:t>
      </w:r>
      <w:r w:rsidR="00980607">
        <w:rPr>
          <w:rFonts w:ascii="Cambria" w:hAnsi="Cambria" w:cstheme="minorHAnsi"/>
        </w:rPr>
        <w:t>progresses</w:t>
      </w:r>
      <w:r w:rsidR="002E6508" w:rsidRPr="00E9680D">
        <w:rPr>
          <w:rFonts w:ascii="Cambria" w:hAnsi="Cambria" w:cstheme="minorHAnsi"/>
        </w:rPr>
        <w:t xml:space="preserve"> with age, and the survey found</w:t>
      </w:r>
      <w:r w:rsidR="00596C32" w:rsidRPr="00E9680D">
        <w:rPr>
          <w:rFonts w:ascii="Cambria" w:hAnsi="Cambria" w:cstheme="minorHAnsi"/>
        </w:rPr>
        <w:t xml:space="preserve"> differences in visual impairment by age. </w:t>
      </w:r>
      <w:r w:rsidR="00364ED1" w:rsidRPr="00E9680D">
        <w:rPr>
          <w:rFonts w:ascii="Cambria" w:hAnsi="Cambria" w:cstheme="minorHAnsi"/>
        </w:rPr>
        <w:t>Consumers</w:t>
      </w:r>
      <w:r w:rsidR="005571A9" w:rsidRPr="00E9680D">
        <w:rPr>
          <w:rFonts w:ascii="Cambria" w:hAnsi="Cambria" w:cstheme="minorHAnsi"/>
        </w:rPr>
        <w:t xml:space="preserve"> under age 75 </w:t>
      </w:r>
      <w:r w:rsidR="00962B1A" w:rsidRPr="00E9680D">
        <w:rPr>
          <w:rFonts w:ascii="Cambria" w:hAnsi="Cambria" w:cstheme="minorHAnsi"/>
        </w:rPr>
        <w:t xml:space="preserve">report </w:t>
      </w:r>
      <w:r w:rsidR="001879B5">
        <w:rPr>
          <w:rFonts w:ascii="Cambria" w:hAnsi="Cambria" w:cstheme="minorHAnsi"/>
        </w:rPr>
        <w:t>less</w:t>
      </w:r>
      <w:r w:rsidR="001879B5" w:rsidRPr="00E9680D">
        <w:rPr>
          <w:rFonts w:ascii="Cambria" w:hAnsi="Cambria" w:cstheme="minorHAnsi"/>
        </w:rPr>
        <w:t xml:space="preserve"> </w:t>
      </w:r>
      <w:r w:rsidR="00962B1A" w:rsidRPr="00E9680D">
        <w:rPr>
          <w:rFonts w:ascii="Cambria" w:hAnsi="Cambria" w:cstheme="minorHAnsi"/>
        </w:rPr>
        <w:t>severe impairment</w:t>
      </w:r>
      <w:r w:rsidR="00DE6B84" w:rsidRPr="00E9680D">
        <w:rPr>
          <w:rFonts w:ascii="Cambria" w:hAnsi="Cambria" w:cstheme="minorHAnsi"/>
        </w:rPr>
        <w:t xml:space="preserve">, but also </w:t>
      </w:r>
      <w:r w:rsidR="007912E3" w:rsidRPr="00E9680D">
        <w:rPr>
          <w:rFonts w:ascii="Cambria" w:hAnsi="Cambria" w:cstheme="minorHAnsi"/>
        </w:rPr>
        <w:t>higher percentages of total blindness</w:t>
      </w:r>
      <w:r w:rsidR="00B3271E" w:rsidRPr="00E9680D">
        <w:rPr>
          <w:rFonts w:ascii="Cambria" w:hAnsi="Cambria" w:cstheme="minorHAnsi"/>
        </w:rPr>
        <w:t xml:space="preserve">. </w:t>
      </w:r>
      <w:r w:rsidR="003B0214" w:rsidRPr="00E9680D">
        <w:rPr>
          <w:rFonts w:ascii="Cambria" w:hAnsi="Cambria" w:cstheme="minorHAnsi"/>
        </w:rPr>
        <w:t xml:space="preserve">For consumers </w:t>
      </w:r>
      <w:r w:rsidR="002039F8" w:rsidRPr="00E9680D">
        <w:rPr>
          <w:rFonts w:ascii="Cambria" w:hAnsi="Cambria" w:cstheme="minorHAnsi"/>
        </w:rPr>
        <w:t>over age 75</w:t>
      </w:r>
      <w:r w:rsidR="00B3271E" w:rsidRPr="00E9680D">
        <w:rPr>
          <w:rFonts w:ascii="Cambria" w:hAnsi="Cambria" w:cstheme="minorHAnsi"/>
        </w:rPr>
        <w:t>,</w:t>
      </w:r>
      <w:r w:rsidR="00AD4572" w:rsidRPr="00E9680D">
        <w:rPr>
          <w:rFonts w:ascii="Cambria" w:hAnsi="Cambria" w:cstheme="minorHAnsi"/>
        </w:rPr>
        <w:t xml:space="preserve"> there is more of a spectrum of impairment</w:t>
      </w:r>
      <w:r w:rsidR="006470EE" w:rsidRPr="00E9680D">
        <w:rPr>
          <w:rFonts w:ascii="Cambria" w:hAnsi="Cambria" w:cstheme="minorHAnsi"/>
        </w:rPr>
        <w:t xml:space="preserve">s and </w:t>
      </w:r>
      <w:r w:rsidR="004746AE">
        <w:rPr>
          <w:rFonts w:ascii="Cambria" w:hAnsi="Cambria" w:cstheme="minorHAnsi"/>
        </w:rPr>
        <w:t>a lower incidence of</w:t>
      </w:r>
      <w:r w:rsidR="004746AE" w:rsidRPr="00E9680D">
        <w:rPr>
          <w:rFonts w:ascii="Cambria" w:hAnsi="Cambria" w:cstheme="minorHAnsi"/>
        </w:rPr>
        <w:t xml:space="preserve"> </w:t>
      </w:r>
      <w:r w:rsidR="006470EE" w:rsidRPr="00E9680D">
        <w:rPr>
          <w:rFonts w:ascii="Cambria" w:hAnsi="Cambria" w:cstheme="minorHAnsi"/>
        </w:rPr>
        <w:t>total blindness</w:t>
      </w:r>
      <w:r w:rsidR="00FB4DE0">
        <w:rPr>
          <w:rFonts w:ascii="Cambria" w:hAnsi="Cambria" w:cstheme="minorHAnsi"/>
        </w:rPr>
        <w:t xml:space="preserve"> </w:t>
      </w:r>
      <w:r w:rsidR="00FB4DE0" w:rsidDel="001947A7">
        <w:rPr>
          <w:rFonts w:ascii="Cambria" w:hAnsi="Cambria" w:cstheme="minorHAnsi"/>
        </w:rPr>
        <w:t>(</w:t>
      </w:r>
      <w:r w:rsidR="00FB4DE0">
        <w:rPr>
          <w:rFonts w:ascii="Cambria" w:hAnsi="Cambria" w:cstheme="minorHAnsi"/>
        </w:rPr>
        <w:t>Figure 2)</w:t>
      </w:r>
      <w:r w:rsidR="006470EE" w:rsidRPr="00E9680D">
        <w:rPr>
          <w:rFonts w:ascii="Cambria" w:hAnsi="Cambria" w:cstheme="minorHAnsi"/>
        </w:rPr>
        <w:t xml:space="preserve">. </w:t>
      </w:r>
    </w:p>
    <w:p w14:paraId="760E1F56" w14:textId="77777777" w:rsidR="003A7EFA" w:rsidRPr="003A7EFA" w:rsidRDefault="003A7EFA" w:rsidP="003A7EFA">
      <w:pPr>
        <w:spacing w:after="0" w:line="276" w:lineRule="auto"/>
        <w:rPr>
          <w:rFonts w:ascii="Cambria" w:hAnsi="Cambria" w:cstheme="minorHAnsi"/>
        </w:rPr>
      </w:pPr>
    </w:p>
    <w:p w14:paraId="043B53FE" w14:textId="3E1FDC7F" w:rsidR="00146EFD" w:rsidRPr="003A7EFA" w:rsidRDefault="00FB4DE0" w:rsidP="00365605">
      <w:pPr>
        <w:pStyle w:val="ChartTitle"/>
        <w:rPr>
          <w:bCs/>
        </w:rPr>
      </w:pPr>
      <w:r>
        <w:t xml:space="preserve">Figure 2: </w:t>
      </w:r>
      <w:r w:rsidR="00146EFD" w:rsidRPr="00E9680D">
        <w:t xml:space="preserve">Higher age correlates with lower ability to </w:t>
      </w:r>
      <w:proofErr w:type="gramStart"/>
      <w:r w:rsidR="00146EFD" w:rsidRPr="00E9680D">
        <w:t>see</w:t>
      </w:r>
      <w:proofErr w:type="gramEnd"/>
    </w:p>
    <w:p w14:paraId="19113F7D" w14:textId="50215CCD" w:rsidR="00031569" w:rsidRPr="000B40E0" w:rsidRDefault="00146EFD" w:rsidP="002D2380">
      <w:pPr>
        <w:pStyle w:val="DataSubhead"/>
      </w:pPr>
      <w:r w:rsidRPr="00E9680D">
        <w:t>% who describe _______ as their ability to see in adequate light by age</w:t>
      </w:r>
    </w:p>
    <w:tbl>
      <w:tblPr>
        <w:tblW w:w="9360" w:type="dxa"/>
        <w:jc w:val="center"/>
        <w:tblLook w:val="04A0" w:firstRow="1" w:lastRow="0" w:firstColumn="1" w:lastColumn="0" w:noHBand="0" w:noVBand="1"/>
      </w:tblPr>
      <w:tblGrid>
        <w:gridCol w:w="2976"/>
        <w:gridCol w:w="974"/>
        <w:gridCol w:w="274"/>
        <w:gridCol w:w="856"/>
        <w:gridCol w:w="856"/>
        <w:gridCol w:w="856"/>
        <w:gridCol w:w="856"/>
        <w:gridCol w:w="856"/>
        <w:gridCol w:w="856"/>
      </w:tblGrid>
      <w:tr w:rsidR="004D571A" w:rsidRPr="00E9680D" w14:paraId="2E435BB0" w14:textId="77777777" w:rsidTr="000B1B54">
        <w:trPr>
          <w:trHeight w:val="800"/>
          <w:jc w:val="center"/>
        </w:trPr>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B60B"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6A17EA9"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2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852238"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0A7E7C77"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18-29</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31798499"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30-44</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1DE0B13C"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45-59</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4FFC017E"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60-74</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11D22F8B"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75-89</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4776A922" w14:textId="77777777" w:rsidR="001437D7" w:rsidRPr="00E9680D" w:rsidRDefault="001437D7"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90+</w:t>
            </w:r>
          </w:p>
        </w:tc>
      </w:tr>
      <w:tr w:rsidR="004D571A" w:rsidRPr="00E9680D" w14:paraId="3E294D2C" w14:textId="77777777" w:rsidTr="004D571A">
        <w:trPr>
          <w:trHeight w:val="543"/>
          <w:jc w:val="center"/>
        </w:trPr>
        <w:tc>
          <w:tcPr>
            <w:tcW w:w="2928" w:type="dxa"/>
            <w:tcBorders>
              <w:top w:val="nil"/>
              <w:left w:val="single" w:sz="4" w:space="0" w:color="auto"/>
              <w:bottom w:val="single" w:sz="4" w:space="0" w:color="auto"/>
              <w:right w:val="single" w:sz="4" w:space="0" w:color="auto"/>
            </w:tcBorders>
            <w:shd w:val="clear" w:color="auto" w:fill="auto"/>
            <w:hideMark/>
          </w:tcPr>
          <w:p w14:paraId="69213CB6"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regular print in newspaper and books</w:t>
            </w:r>
          </w:p>
        </w:tc>
        <w:tc>
          <w:tcPr>
            <w:tcW w:w="944" w:type="dxa"/>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3B2300C9"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48E203B9"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BD1D3"/>
            <w:noWrap/>
            <w:vAlign w:val="center"/>
            <w:hideMark/>
          </w:tcPr>
          <w:p w14:paraId="21B5AED8"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843" w:type="dxa"/>
            <w:tcBorders>
              <w:top w:val="single" w:sz="4" w:space="0" w:color="auto"/>
              <w:left w:val="single" w:sz="4" w:space="0" w:color="auto"/>
              <w:bottom w:val="single" w:sz="4" w:space="0" w:color="auto"/>
              <w:right w:val="single" w:sz="4" w:space="0" w:color="auto"/>
            </w:tcBorders>
            <w:shd w:val="clear" w:color="000000" w:fill="FBC5C8"/>
            <w:noWrap/>
            <w:vAlign w:val="center"/>
            <w:hideMark/>
          </w:tcPr>
          <w:p w14:paraId="520157C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843" w:type="dxa"/>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1890654D"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843" w:type="dxa"/>
            <w:tcBorders>
              <w:top w:val="single" w:sz="4" w:space="0" w:color="auto"/>
              <w:left w:val="single" w:sz="4" w:space="0" w:color="auto"/>
              <w:bottom w:val="single" w:sz="4" w:space="0" w:color="auto"/>
              <w:right w:val="single" w:sz="4" w:space="0" w:color="auto"/>
            </w:tcBorders>
            <w:shd w:val="clear" w:color="000000" w:fill="FCDFE2"/>
            <w:noWrap/>
            <w:vAlign w:val="center"/>
            <w:hideMark/>
          </w:tcPr>
          <w:p w14:paraId="768AFACF"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843" w:type="dxa"/>
            <w:tcBorders>
              <w:top w:val="single" w:sz="4" w:space="0" w:color="auto"/>
              <w:left w:val="single" w:sz="4" w:space="0" w:color="auto"/>
              <w:bottom w:val="single" w:sz="4" w:space="0" w:color="auto"/>
              <w:right w:val="single" w:sz="4" w:space="0" w:color="auto"/>
            </w:tcBorders>
            <w:shd w:val="clear" w:color="000000" w:fill="FCEEF1"/>
            <w:noWrap/>
            <w:vAlign w:val="center"/>
            <w:hideMark/>
          </w:tcPr>
          <w:p w14:paraId="4CC4CE1C"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843"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523EC34"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w:t>
            </w:r>
          </w:p>
        </w:tc>
      </w:tr>
      <w:tr w:rsidR="004D571A" w:rsidRPr="00E9680D" w14:paraId="39FE0037" w14:textId="77777777" w:rsidTr="004D571A">
        <w:trPr>
          <w:trHeight w:val="543"/>
          <w:jc w:val="center"/>
        </w:trPr>
        <w:tc>
          <w:tcPr>
            <w:tcW w:w="2928" w:type="dxa"/>
            <w:tcBorders>
              <w:top w:val="nil"/>
              <w:left w:val="single" w:sz="4" w:space="0" w:color="auto"/>
              <w:bottom w:val="single" w:sz="4" w:space="0" w:color="auto"/>
              <w:right w:val="single" w:sz="4" w:space="0" w:color="auto"/>
            </w:tcBorders>
            <w:shd w:val="clear" w:color="auto" w:fill="auto"/>
            <w:hideMark/>
          </w:tcPr>
          <w:p w14:paraId="5182795C"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large print but not regular print</w:t>
            </w:r>
          </w:p>
        </w:tc>
        <w:tc>
          <w:tcPr>
            <w:tcW w:w="944" w:type="dxa"/>
            <w:tcBorders>
              <w:top w:val="single" w:sz="4" w:space="0" w:color="auto"/>
              <w:left w:val="single" w:sz="4" w:space="0" w:color="auto"/>
              <w:bottom w:val="single" w:sz="4" w:space="0" w:color="auto"/>
              <w:right w:val="single" w:sz="4" w:space="0" w:color="auto"/>
            </w:tcBorders>
            <w:shd w:val="clear" w:color="000000" w:fill="F98B8D"/>
            <w:noWrap/>
            <w:vAlign w:val="center"/>
            <w:hideMark/>
          </w:tcPr>
          <w:p w14:paraId="1576993D"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31%</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01E17256"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97173"/>
            <w:noWrap/>
            <w:vAlign w:val="center"/>
            <w:hideMark/>
          </w:tcPr>
          <w:p w14:paraId="40EBF10F"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36%</w:t>
            </w:r>
          </w:p>
        </w:tc>
        <w:tc>
          <w:tcPr>
            <w:tcW w:w="843" w:type="dxa"/>
            <w:tcBorders>
              <w:top w:val="single" w:sz="4" w:space="0" w:color="auto"/>
              <w:left w:val="single" w:sz="4" w:space="0" w:color="auto"/>
              <w:bottom w:val="single" w:sz="4" w:space="0" w:color="auto"/>
              <w:right w:val="single" w:sz="4" w:space="0" w:color="auto"/>
            </w:tcBorders>
            <w:shd w:val="clear" w:color="000000" w:fill="F97678"/>
            <w:noWrap/>
            <w:vAlign w:val="center"/>
            <w:hideMark/>
          </w:tcPr>
          <w:p w14:paraId="368B9F8C"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35%</w:t>
            </w:r>
          </w:p>
        </w:tc>
        <w:tc>
          <w:tcPr>
            <w:tcW w:w="84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5749933"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38%</w:t>
            </w:r>
          </w:p>
        </w:tc>
        <w:tc>
          <w:tcPr>
            <w:tcW w:w="843" w:type="dxa"/>
            <w:tcBorders>
              <w:top w:val="single" w:sz="4" w:space="0" w:color="auto"/>
              <w:left w:val="single" w:sz="4" w:space="0" w:color="auto"/>
              <w:bottom w:val="single" w:sz="4" w:space="0" w:color="auto"/>
              <w:right w:val="single" w:sz="4" w:space="0" w:color="auto"/>
            </w:tcBorders>
            <w:shd w:val="clear" w:color="000000" w:fill="F97678"/>
            <w:noWrap/>
            <w:vAlign w:val="center"/>
            <w:hideMark/>
          </w:tcPr>
          <w:p w14:paraId="0525FD1E"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35%</w:t>
            </w:r>
          </w:p>
        </w:tc>
        <w:tc>
          <w:tcPr>
            <w:tcW w:w="843" w:type="dxa"/>
            <w:tcBorders>
              <w:top w:val="single" w:sz="4" w:space="0" w:color="auto"/>
              <w:left w:val="single" w:sz="4" w:space="0" w:color="auto"/>
              <w:bottom w:val="single" w:sz="4" w:space="0" w:color="auto"/>
              <w:right w:val="single" w:sz="4" w:space="0" w:color="auto"/>
            </w:tcBorders>
            <w:shd w:val="clear" w:color="000000" w:fill="FA9A9C"/>
            <w:noWrap/>
            <w:vAlign w:val="center"/>
            <w:hideMark/>
          </w:tcPr>
          <w:p w14:paraId="1D6C153C"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27%</w:t>
            </w:r>
          </w:p>
        </w:tc>
        <w:tc>
          <w:tcPr>
            <w:tcW w:w="843" w:type="dxa"/>
            <w:tcBorders>
              <w:top w:val="single" w:sz="4" w:space="0" w:color="auto"/>
              <w:left w:val="single" w:sz="4" w:space="0" w:color="auto"/>
              <w:bottom w:val="single" w:sz="4" w:space="0" w:color="auto"/>
              <w:right w:val="single" w:sz="4" w:space="0" w:color="auto"/>
            </w:tcBorders>
            <w:shd w:val="clear" w:color="000000" w:fill="FBB3B6"/>
            <w:noWrap/>
            <w:vAlign w:val="center"/>
            <w:hideMark/>
          </w:tcPr>
          <w:p w14:paraId="56774E27"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21%</w:t>
            </w:r>
          </w:p>
        </w:tc>
      </w:tr>
      <w:tr w:rsidR="004D571A" w:rsidRPr="00E9680D" w14:paraId="09C25106" w14:textId="77777777" w:rsidTr="004D571A">
        <w:trPr>
          <w:trHeight w:val="817"/>
          <w:jc w:val="center"/>
        </w:trPr>
        <w:tc>
          <w:tcPr>
            <w:tcW w:w="2928" w:type="dxa"/>
            <w:tcBorders>
              <w:top w:val="nil"/>
              <w:left w:val="single" w:sz="4" w:space="0" w:color="auto"/>
              <w:bottom w:val="single" w:sz="4" w:space="0" w:color="auto"/>
              <w:right w:val="single" w:sz="4" w:space="0" w:color="auto"/>
            </w:tcBorders>
            <w:shd w:val="clear" w:color="auto" w:fill="auto"/>
            <w:hideMark/>
          </w:tcPr>
          <w:p w14:paraId="605B13D9"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Not able to see newspaper headlines but can identify objects</w:t>
            </w:r>
          </w:p>
        </w:tc>
        <w:tc>
          <w:tcPr>
            <w:tcW w:w="944" w:type="dxa"/>
            <w:tcBorders>
              <w:top w:val="single" w:sz="4" w:space="0" w:color="auto"/>
              <w:left w:val="single" w:sz="4" w:space="0" w:color="auto"/>
              <w:bottom w:val="single" w:sz="4" w:space="0" w:color="auto"/>
              <w:right w:val="single" w:sz="4" w:space="0" w:color="auto"/>
            </w:tcBorders>
            <w:shd w:val="clear" w:color="000000" w:fill="FBD1D4"/>
            <w:noWrap/>
            <w:vAlign w:val="center"/>
            <w:hideMark/>
          </w:tcPr>
          <w:p w14:paraId="21154BD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490A5E8D"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CE9EC"/>
            <w:noWrap/>
            <w:vAlign w:val="center"/>
            <w:hideMark/>
          </w:tcPr>
          <w:p w14:paraId="2DDA27F5"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843" w:type="dxa"/>
            <w:tcBorders>
              <w:top w:val="single" w:sz="4" w:space="0" w:color="auto"/>
              <w:left w:val="single" w:sz="4" w:space="0" w:color="auto"/>
              <w:bottom w:val="single" w:sz="4" w:space="0" w:color="auto"/>
              <w:right w:val="single" w:sz="4" w:space="0" w:color="auto"/>
            </w:tcBorders>
            <w:shd w:val="clear" w:color="000000" w:fill="FCD8DB"/>
            <w:noWrap/>
            <w:vAlign w:val="center"/>
            <w:hideMark/>
          </w:tcPr>
          <w:p w14:paraId="253BA897"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843" w:type="dxa"/>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7CBF6060"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843" w:type="dxa"/>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54E1339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843" w:type="dxa"/>
            <w:tcBorders>
              <w:top w:val="single" w:sz="4" w:space="0" w:color="auto"/>
              <w:left w:val="single" w:sz="4" w:space="0" w:color="auto"/>
              <w:bottom w:val="single" w:sz="4" w:space="0" w:color="auto"/>
              <w:right w:val="single" w:sz="4" w:space="0" w:color="auto"/>
            </w:tcBorders>
            <w:shd w:val="clear" w:color="000000" w:fill="FBB7BA"/>
            <w:noWrap/>
            <w:vAlign w:val="center"/>
            <w:hideMark/>
          </w:tcPr>
          <w:p w14:paraId="5E8422B5"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20%</w:t>
            </w:r>
          </w:p>
        </w:tc>
        <w:tc>
          <w:tcPr>
            <w:tcW w:w="843" w:type="dxa"/>
            <w:tcBorders>
              <w:top w:val="single" w:sz="4" w:space="0" w:color="auto"/>
              <w:left w:val="single" w:sz="4" w:space="0" w:color="auto"/>
              <w:bottom w:val="single" w:sz="4" w:space="0" w:color="auto"/>
              <w:right w:val="single" w:sz="4" w:space="0" w:color="auto"/>
            </w:tcBorders>
            <w:shd w:val="clear" w:color="000000" w:fill="FAA8AB"/>
            <w:noWrap/>
            <w:vAlign w:val="center"/>
            <w:hideMark/>
          </w:tcPr>
          <w:p w14:paraId="0E345C37"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r>
      <w:tr w:rsidR="004D571A" w:rsidRPr="00E9680D" w14:paraId="550135B3" w14:textId="77777777" w:rsidTr="004D571A">
        <w:trPr>
          <w:trHeight w:val="817"/>
          <w:jc w:val="center"/>
        </w:trPr>
        <w:tc>
          <w:tcPr>
            <w:tcW w:w="2928" w:type="dxa"/>
            <w:tcBorders>
              <w:top w:val="nil"/>
              <w:left w:val="single" w:sz="4" w:space="0" w:color="auto"/>
              <w:bottom w:val="single" w:sz="4" w:space="0" w:color="auto"/>
              <w:right w:val="single" w:sz="4" w:space="0" w:color="auto"/>
            </w:tcBorders>
            <w:shd w:val="clear" w:color="auto" w:fill="auto"/>
            <w:hideMark/>
          </w:tcPr>
          <w:p w14:paraId="7EAAF8A4"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May not identify objects accurately but can detect motion</w:t>
            </w:r>
          </w:p>
        </w:tc>
        <w:tc>
          <w:tcPr>
            <w:tcW w:w="944" w:type="dxa"/>
            <w:tcBorders>
              <w:top w:val="single" w:sz="4" w:space="0" w:color="auto"/>
              <w:left w:val="single" w:sz="4" w:space="0" w:color="auto"/>
              <w:bottom w:val="single" w:sz="4" w:space="0" w:color="auto"/>
              <w:right w:val="single" w:sz="4" w:space="0" w:color="auto"/>
            </w:tcBorders>
            <w:shd w:val="clear" w:color="000000" w:fill="FBD0D3"/>
            <w:noWrap/>
            <w:vAlign w:val="center"/>
            <w:hideMark/>
          </w:tcPr>
          <w:p w14:paraId="0011A4E4"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3FEF754D"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BD5D7"/>
            <w:noWrap/>
            <w:vAlign w:val="center"/>
            <w:hideMark/>
          </w:tcPr>
          <w:p w14:paraId="6073E6D6"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843" w:type="dxa"/>
            <w:tcBorders>
              <w:top w:val="single" w:sz="4" w:space="0" w:color="auto"/>
              <w:left w:val="single" w:sz="4" w:space="0" w:color="auto"/>
              <w:bottom w:val="single" w:sz="4" w:space="0" w:color="auto"/>
              <w:right w:val="single" w:sz="4" w:space="0" w:color="auto"/>
            </w:tcBorders>
            <w:shd w:val="clear" w:color="000000" w:fill="FCE0E3"/>
            <w:noWrap/>
            <w:vAlign w:val="center"/>
            <w:hideMark/>
          </w:tcPr>
          <w:p w14:paraId="596B7B6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843" w:type="dxa"/>
            <w:tcBorders>
              <w:top w:val="single" w:sz="4" w:space="0" w:color="auto"/>
              <w:left w:val="single" w:sz="4" w:space="0" w:color="auto"/>
              <w:bottom w:val="single" w:sz="4" w:space="0" w:color="auto"/>
              <w:right w:val="single" w:sz="4" w:space="0" w:color="auto"/>
            </w:tcBorders>
            <w:shd w:val="clear" w:color="000000" w:fill="FCDFE2"/>
            <w:noWrap/>
            <w:vAlign w:val="center"/>
            <w:hideMark/>
          </w:tcPr>
          <w:p w14:paraId="0B6917B3"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843" w:type="dxa"/>
            <w:tcBorders>
              <w:top w:val="single" w:sz="4" w:space="0" w:color="auto"/>
              <w:left w:val="single" w:sz="4" w:space="0" w:color="auto"/>
              <w:bottom w:val="single" w:sz="4" w:space="0" w:color="auto"/>
              <w:right w:val="single" w:sz="4" w:space="0" w:color="auto"/>
            </w:tcBorders>
            <w:shd w:val="clear" w:color="000000" w:fill="FCDBDE"/>
            <w:noWrap/>
            <w:vAlign w:val="center"/>
            <w:hideMark/>
          </w:tcPr>
          <w:p w14:paraId="59BEF13D"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c>
          <w:tcPr>
            <w:tcW w:w="843" w:type="dxa"/>
            <w:tcBorders>
              <w:top w:val="single" w:sz="4" w:space="0" w:color="auto"/>
              <w:left w:val="single" w:sz="4" w:space="0" w:color="auto"/>
              <w:bottom w:val="single" w:sz="4" w:space="0" w:color="auto"/>
              <w:right w:val="single" w:sz="4" w:space="0" w:color="auto"/>
            </w:tcBorders>
            <w:shd w:val="clear" w:color="000000" w:fill="FBBABC"/>
            <w:noWrap/>
            <w:vAlign w:val="center"/>
            <w:hideMark/>
          </w:tcPr>
          <w:p w14:paraId="0D39886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c>
          <w:tcPr>
            <w:tcW w:w="843" w:type="dxa"/>
            <w:tcBorders>
              <w:top w:val="single" w:sz="4" w:space="0" w:color="auto"/>
              <w:left w:val="single" w:sz="4" w:space="0" w:color="auto"/>
              <w:bottom w:val="single" w:sz="4" w:space="0" w:color="auto"/>
              <w:right w:val="single" w:sz="4" w:space="0" w:color="auto"/>
            </w:tcBorders>
            <w:shd w:val="clear" w:color="000000" w:fill="FAA0A2"/>
            <w:noWrap/>
            <w:vAlign w:val="center"/>
            <w:hideMark/>
          </w:tcPr>
          <w:p w14:paraId="7331B532"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r>
      <w:tr w:rsidR="004D571A" w:rsidRPr="00E9680D" w14:paraId="488CE1F5" w14:textId="77777777" w:rsidTr="004D571A">
        <w:trPr>
          <w:trHeight w:val="817"/>
          <w:jc w:val="center"/>
        </w:trPr>
        <w:tc>
          <w:tcPr>
            <w:tcW w:w="2928" w:type="dxa"/>
            <w:tcBorders>
              <w:top w:val="nil"/>
              <w:left w:val="single" w:sz="4" w:space="0" w:color="auto"/>
              <w:bottom w:val="single" w:sz="4" w:space="0" w:color="auto"/>
              <w:right w:val="single" w:sz="4" w:space="0" w:color="auto"/>
            </w:tcBorders>
            <w:shd w:val="clear" w:color="auto" w:fill="auto"/>
            <w:hideMark/>
          </w:tcPr>
          <w:p w14:paraId="2A75FBA8"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some lights, colors and shapes but can’t always detect motion</w:t>
            </w:r>
          </w:p>
        </w:tc>
        <w:tc>
          <w:tcPr>
            <w:tcW w:w="944" w:type="dxa"/>
            <w:tcBorders>
              <w:top w:val="single" w:sz="4" w:space="0" w:color="auto"/>
              <w:left w:val="single" w:sz="4" w:space="0" w:color="auto"/>
              <w:bottom w:val="single" w:sz="4" w:space="0" w:color="auto"/>
              <w:right w:val="single" w:sz="4" w:space="0" w:color="auto"/>
            </w:tcBorders>
            <w:shd w:val="clear" w:color="000000" w:fill="FCDFE2"/>
            <w:noWrap/>
            <w:vAlign w:val="center"/>
            <w:hideMark/>
          </w:tcPr>
          <w:p w14:paraId="0B441787"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4E47520F"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CE5E8"/>
            <w:noWrap/>
            <w:vAlign w:val="center"/>
            <w:hideMark/>
          </w:tcPr>
          <w:p w14:paraId="2123F63F"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843" w:type="dxa"/>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7BAA9ED5"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843" w:type="dxa"/>
            <w:tcBorders>
              <w:top w:val="single" w:sz="4" w:space="0" w:color="auto"/>
              <w:left w:val="single" w:sz="4" w:space="0" w:color="auto"/>
              <w:bottom w:val="single" w:sz="4" w:space="0" w:color="auto"/>
              <w:right w:val="single" w:sz="4" w:space="0" w:color="auto"/>
            </w:tcBorders>
            <w:shd w:val="clear" w:color="000000" w:fill="FCE0E3"/>
            <w:noWrap/>
            <w:vAlign w:val="center"/>
            <w:hideMark/>
          </w:tcPr>
          <w:p w14:paraId="5B9C4A50"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843" w:type="dxa"/>
            <w:tcBorders>
              <w:top w:val="single" w:sz="4" w:space="0" w:color="auto"/>
              <w:left w:val="single" w:sz="4" w:space="0" w:color="auto"/>
              <w:bottom w:val="single" w:sz="4" w:space="0" w:color="auto"/>
              <w:right w:val="single" w:sz="4" w:space="0" w:color="auto"/>
            </w:tcBorders>
            <w:shd w:val="clear" w:color="000000" w:fill="FCDDE0"/>
            <w:noWrap/>
            <w:vAlign w:val="center"/>
            <w:hideMark/>
          </w:tcPr>
          <w:p w14:paraId="15DBBF80"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c>
          <w:tcPr>
            <w:tcW w:w="843" w:type="dxa"/>
            <w:tcBorders>
              <w:top w:val="single" w:sz="4" w:space="0" w:color="auto"/>
              <w:left w:val="single" w:sz="4" w:space="0" w:color="auto"/>
              <w:bottom w:val="single" w:sz="4" w:space="0" w:color="auto"/>
              <w:right w:val="single" w:sz="4" w:space="0" w:color="auto"/>
            </w:tcBorders>
            <w:shd w:val="clear" w:color="000000" w:fill="FBC9CB"/>
            <w:noWrap/>
            <w:vAlign w:val="center"/>
            <w:hideMark/>
          </w:tcPr>
          <w:p w14:paraId="2A4E3C36"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843" w:type="dxa"/>
            <w:tcBorders>
              <w:top w:val="single" w:sz="4" w:space="0" w:color="auto"/>
              <w:left w:val="single" w:sz="4" w:space="0" w:color="auto"/>
              <w:bottom w:val="single" w:sz="4" w:space="0" w:color="auto"/>
              <w:right w:val="single" w:sz="4" w:space="0" w:color="auto"/>
            </w:tcBorders>
            <w:shd w:val="clear" w:color="000000" w:fill="FBC2C5"/>
            <w:noWrap/>
            <w:vAlign w:val="center"/>
            <w:hideMark/>
          </w:tcPr>
          <w:p w14:paraId="1668ABA0"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17%</w:t>
            </w:r>
          </w:p>
        </w:tc>
      </w:tr>
      <w:tr w:rsidR="004D571A" w:rsidRPr="00E9680D" w14:paraId="7A337ABF" w14:textId="77777777" w:rsidTr="004D571A">
        <w:trPr>
          <w:trHeight w:val="271"/>
          <w:jc w:val="center"/>
        </w:trPr>
        <w:tc>
          <w:tcPr>
            <w:tcW w:w="2928" w:type="dxa"/>
            <w:tcBorders>
              <w:top w:val="nil"/>
              <w:left w:val="single" w:sz="4" w:space="0" w:color="auto"/>
              <w:bottom w:val="single" w:sz="4" w:space="0" w:color="auto"/>
              <w:right w:val="single" w:sz="4" w:space="0" w:color="auto"/>
            </w:tcBorders>
            <w:shd w:val="clear" w:color="auto" w:fill="auto"/>
            <w:hideMark/>
          </w:tcPr>
          <w:p w14:paraId="5FC53CC2" w14:textId="77777777" w:rsidR="001437D7" w:rsidRPr="00E9680D" w:rsidRDefault="001437D7"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 vision</w:t>
            </w:r>
          </w:p>
        </w:tc>
        <w:tc>
          <w:tcPr>
            <w:tcW w:w="944" w:type="dxa"/>
            <w:tcBorders>
              <w:top w:val="single" w:sz="4" w:space="0" w:color="auto"/>
              <w:left w:val="single" w:sz="4" w:space="0" w:color="auto"/>
              <w:bottom w:val="single" w:sz="4" w:space="0" w:color="auto"/>
              <w:right w:val="single" w:sz="4" w:space="0" w:color="auto"/>
            </w:tcBorders>
            <w:shd w:val="clear" w:color="000000" w:fill="FCDFE2"/>
            <w:noWrap/>
            <w:vAlign w:val="center"/>
            <w:hideMark/>
          </w:tcPr>
          <w:p w14:paraId="2CB8C6A1"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5" w:type="dxa"/>
            <w:vMerge/>
            <w:tcBorders>
              <w:top w:val="single" w:sz="4" w:space="0" w:color="auto"/>
              <w:left w:val="single" w:sz="4" w:space="0" w:color="auto"/>
              <w:bottom w:val="single" w:sz="4" w:space="0" w:color="000000"/>
              <w:right w:val="single" w:sz="4" w:space="0" w:color="auto"/>
            </w:tcBorders>
            <w:vAlign w:val="center"/>
            <w:hideMark/>
          </w:tcPr>
          <w:p w14:paraId="47A8D465" w14:textId="77777777" w:rsidR="001437D7" w:rsidRPr="00E9680D" w:rsidRDefault="001437D7" w:rsidP="004D571A">
            <w:pPr>
              <w:spacing w:after="0" w:line="276" w:lineRule="auto"/>
              <w:rPr>
                <w:rFonts w:ascii="Cambria" w:eastAsia="Times New Roman" w:hAnsi="Cambria" w:cs="Calibri"/>
                <w:color w:val="000000"/>
                <w:kern w:val="0"/>
                <w:sz w:val="28"/>
                <w:szCs w:val="28"/>
                <w14:ligatures w14:val="none"/>
              </w:rPr>
            </w:pPr>
          </w:p>
        </w:tc>
        <w:tc>
          <w:tcPr>
            <w:tcW w:w="843" w:type="dxa"/>
            <w:tcBorders>
              <w:top w:val="single" w:sz="4" w:space="0" w:color="auto"/>
              <w:left w:val="single" w:sz="4" w:space="0" w:color="auto"/>
              <w:bottom w:val="single" w:sz="4" w:space="0" w:color="auto"/>
              <w:right w:val="single" w:sz="4" w:space="0" w:color="auto"/>
            </w:tcBorders>
            <w:shd w:val="clear" w:color="000000" w:fill="FBCBCD"/>
            <w:noWrap/>
            <w:vAlign w:val="center"/>
            <w:hideMark/>
          </w:tcPr>
          <w:p w14:paraId="32E91297"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843" w:type="dxa"/>
            <w:tcBorders>
              <w:top w:val="single" w:sz="4" w:space="0" w:color="auto"/>
              <w:left w:val="single" w:sz="4" w:space="0" w:color="auto"/>
              <w:bottom w:val="single" w:sz="4" w:space="0" w:color="auto"/>
              <w:right w:val="single" w:sz="4" w:space="0" w:color="auto"/>
            </w:tcBorders>
            <w:shd w:val="clear" w:color="000000" w:fill="FBC4C6"/>
            <w:noWrap/>
            <w:vAlign w:val="center"/>
            <w:hideMark/>
          </w:tcPr>
          <w:p w14:paraId="327AF3E9"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17%</w:t>
            </w:r>
          </w:p>
        </w:tc>
        <w:tc>
          <w:tcPr>
            <w:tcW w:w="843" w:type="dxa"/>
            <w:tcBorders>
              <w:top w:val="single" w:sz="4" w:space="0" w:color="auto"/>
              <w:left w:val="single" w:sz="4" w:space="0" w:color="auto"/>
              <w:bottom w:val="single" w:sz="4" w:space="0" w:color="auto"/>
              <w:right w:val="single" w:sz="4" w:space="0" w:color="auto"/>
            </w:tcBorders>
            <w:shd w:val="clear" w:color="000000" w:fill="FBD2D4"/>
            <w:noWrap/>
            <w:vAlign w:val="center"/>
            <w:hideMark/>
          </w:tcPr>
          <w:p w14:paraId="31EC0F4E"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843" w:type="dxa"/>
            <w:tcBorders>
              <w:top w:val="single" w:sz="4" w:space="0" w:color="auto"/>
              <w:left w:val="single" w:sz="4" w:space="0" w:color="auto"/>
              <w:bottom w:val="single" w:sz="4" w:space="0" w:color="auto"/>
              <w:right w:val="single" w:sz="4" w:space="0" w:color="auto"/>
            </w:tcBorders>
            <w:shd w:val="clear" w:color="000000" w:fill="FBBEC1"/>
            <w:noWrap/>
            <w:vAlign w:val="center"/>
            <w:hideMark/>
          </w:tcPr>
          <w:p w14:paraId="4813FF1F"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843" w:type="dxa"/>
            <w:tcBorders>
              <w:top w:val="single" w:sz="4" w:space="0" w:color="auto"/>
              <w:left w:val="single" w:sz="4" w:space="0" w:color="auto"/>
              <w:bottom w:val="single" w:sz="4" w:space="0" w:color="auto"/>
              <w:right w:val="single" w:sz="4" w:space="0" w:color="auto"/>
            </w:tcBorders>
            <w:shd w:val="clear" w:color="000000" w:fill="FCE3E5"/>
            <w:noWrap/>
            <w:vAlign w:val="center"/>
            <w:hideMark/>
          </w:tcPr>
          <w:p w14:paraId="422F35A8"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843" w:type="dxa"/>
            <w:tcBorders>
              <w:top w:val="single" w:sz="4" w:space="0" w:color="auto"/>
              <w:left w:val="single" w:sz="4" w:space="0" w:color="auto"/>
              <w:bottom w:val="single" w:sz="4" w:space="0" w:color="auto"/>
              <w:right w:val="single" w:sz="4" w:space="0" w:color="auto"/>
            </w:tcBorders>
            <w:shd w:val="clear" w:color="000000" w:fill="FCEDEF"/>
            <w:noWrap/>
            <w:vAlign w:val="center"/>
            <w:hideMark/>
          </w:tcPr>
          <w:p w14:paraId="282A4F5D" w14:textId="77777777" w:rsidR="001437D7" w:rsidRPr="00E9680D" w:rsidRDefault="001437D7"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r>
    </w:tbl>
    <w:p w14:paraId="28361231" w14:textId="0B5EC295" w:rsidR="00795BDD" w:rsidRPr="00E9680D" w:rsidRDefault="005E20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w:t>
      </w:r>
      <w:r w:rsidRPr="00E9680D">
        <w:rPr>
          <w:i/>
          <w:iCs/>
          <w:sz w:val="20"/>
          <w:szCs w:val="20"/>
        </w:rPr>
        <w:t xml:space="preserve"> </w:t>
      </w:r>
      <w:r w:rsidRPr="00E9680D">
        <w:rPr>
          <w:rFonts w:ascii="Cambria" w:hAnsi="Cambria" w:cstheme="minorHAnsi"/>
          <w:i/>
          <w:iCs/>
          <w:sz w:val="20"/>
          <w:szCs w:val="20"/>
        </w:rPr>
        <w:t>How would you describe your ability to see in adequate light (with glasses or other visual aids)?</w:t>
      </w:r>
    </w:p>
    <w:p w14:paraId="439733E3" w14:textId="77777777" w:rsidR="00067A5D" w:rsidRPr="00E9680D" w:rsidRDefault="00067A5D" w:rsidP="004D571A">
      <w:pPr>
        <w:spacing w:after="0" w:line="276" w:lineRule="auto"/>
        <w:rPr>
          <w:rFonts w:ascii="Cambria" w:hAnsi="Cambria" w:cstheme="minorHAnsi"/>
          <w:i/>
          <w:iCs/>
          <w:sz w:val="20"/>
          <w:szCs w:val="20"/>
        </w:rPr>
      </w:pPr>
    </w:p>
    <w:p w14:paraId="09AF5B0F" w14:textId="77777777" w:rsidR="003A7EFA" w:rsidRDefault="003A7EFA">
      <w:pPr>
        <w:rPr>
          <w:rFonts w:ascii="Cambria" w:hAnsi="Cambria" w:cstheme="minorHAnsi"/>
        </w:rPr>
      </w:pPr>
      <w:r>
        <w:rPr>
          <w:rFonts w:ascii="Cambria" w:hAnsi="Cambria" w:cstheme="minorHAnsi"/>
        </w:rPr>
        <w:br w:type="page"/>
      </w:r>
    </w:p>
    <w:p w14:paraId="4375BFCA" w14:textId="6BF295B7" w:rsidR="00717C52" w:rsidRPr="00E9680D" w:rsidRDefault="00717C52" w:rsidP="00A12CEF">
      <w:pPr>
        <w:spacing w:after="0" w:line="276" w:lineRule="auto"/>
        <w:jc w:val="both"/>
        <w:rPr>
          <w:rFonts w:ascii="Cambria" w:hAnsi="Cambria" w:cstheme="minorHAnsi"/>
        </w:rPr>
      </w:pPr>
      <w:r w:rsidRPr="00E9680D">
        <w:rPr>
          <w:rFonts w:ascii="Cambria" w:hAnsi="Cambria" w:cstheme="minorHAnsi"/>
        </w:rPr>
        <w:lastRenderedPageBreak/>
        <w:t>There</w:t>
      </w:r>
      <w:r w:rsidR="00BB6DEC" w:rsidRPr="00E9680D">
        <w:rPr>
          <w:rFonts w:ascii="Cambria" w:hAnsi="Cambria" w:cstheme="minorHAnsi"/>
        </w:rPr>
        <w:t xml:space="preserve"> is</w:t>
      </w:r>
      <w:r w:rsidRPr="00E9680D">
        <w:rPr>
          <w:rFonts w:ascii="Cambria" w:hAnsi="Cambria" w:cstheme="minorHAnsi"/>
        </w:rPr>
        <w:t xml:space="preserve"> a relationship between visual impairment and </w:t>
      </w:r>
      <w:r w:rsidR="008D03F8" w:rsidRPr="00E9680D">
        <w:rPr>
          <w:rFonts w:ascii="Cambria" w:hAnsi="Cambria" w:cstheme="minorHAnsi"/>
        </w:rPr>
        <w:t xml:space="preserve">the </w:t>
      </w:r>
      <w:r w:rsidR="00AE4533" w:rsidRPr="00E9680D">
        <w:rPr>
          <w:rFonts w:ascii="Cambria" w:hAnsi="Cambria" w:cstheme="minorHAnsi"/>
        </w:rPr>
        <w:t>quality of life</w:t>
      </w:r>
      <w:r w:rsidR="008D03F8" w:rsidRPr="00E9680D">
        <w:rPr>
          <w:rFonts w:ascii="Cambria" w:hAnsi="Cambria" w:cstheme="minorHAnsi"/>
        </w:rPr>
        <w:t xml:space="preserve"> that consumers</w:t>
      </w:r>
      <w:r w:rsidR="00AE4533" w:rsidRPr="00E9680D">
        <w:rPr>
          <w:rFonts w:ascii="Cambria" w:hAnsi="Cambria" w:cstheme="minorHAnsi"/>
        </w:rPr>
        <w:t xml:space="preserve"> report. </w:t>
      </w:r>
      <w:r w:rsidRPr="00E9680D">
        <w:rPr>
          <w:rFonts w:ascii="Cambria" w:hAnsi="Cambria" w:cstheme="minorHAnsi"/>
        </w:rPr>
        <w:t xml:space="preserve">Consumers who </w:t>
      </w:r>
      <w:r w:rsidR="004746AE">
        <w:rPr>
          <w:rFonts w:ascii="Cambria" w:hAnsi="Cambria" w:cstheme="minorHAnsi"/>
        </w:rPr>
        <w:t>say they have</w:t>
      </w:r>
      <w:r w:rsidR="00AE4533" w:rsidRPr="00E9680D">
        <w:rPr>
          <w:rFonts w:ascii="Cambria" w:hAnsi="Cambria" w:cstheme="minorHAnsi"/>
        </w:rPr>
        <w:t xml:space="preserve"> a lower quality of life</w:t>
      </w:r>
      <w:r w:rsidRPr="00E9680D">
        <w:rPr>
          <w:rFonts w:ascii="Cambria" w:hAnsi="Cambria" w:cstheme="minorHAnsi"/>
        </w:rPr>
        <w:t xml:space="preserve"> report more severe levels of visual impairment, </w:t>
      </w:r>
      <w:r w:rsidR="005511B9" w:rsidRPr="00E9680D">
        <w:rPr>
          <w:rFonts w:ascii="Cambria" w:hAnsi="Cambria" w:cstheme="minorHAnsi"/>
        </w:rPr>
        <w:t>while</w:t>
      </w:r>
      <w:r w:rsidRPr="00E9680D">
        <w:rPr>
          <w:rFonts w:ascii="Cambria" w:hAnsi="Cambria" w:cstheme="minorHAnsi"/>
        </w:rPr>
        <w:t xml:space="preserve"> those who </w:t>
      </w:r>
      <w:r w:rsidR="00AE4533" w:rsidRPr="00E9680D">
        <w:rPr>
          <w:rFonts w:ascii="Cambria" w:hAnsi="Cambria" w:cstheme="minorHAnsi"/>
        </w:rPr>
        <w:t>report having a higher quality of life</w:t>
      </w:r>
      <w:r w:rsidRPr="00E9680D">
        <w:rPr>
          <w:rFonts w:ascii="Cambria" w:hAnsi="Cambria" w:cstheme="minorHAnsi"/>
        </w:rPr>
        <w:t xml:space="preserve"> have </w:t>
      </w:r>
      <w:r w:rsidR="00445AD1">
        <w:rPr>
          <w:rFonts w:ascii="Cambria" w:hAnsi="Cambria" w:cstheme="minorHAnsi"/>
        </w:rPr>
        <w:t>lower levels of visual impa</w:t>
      </w:r>
      <w:r w:rsidR="001879B5">
        <w:rPr>
          <w:rFonts w:ascii="Cambria" w:hAnsi="Cambria" w:cstheme="minorHAnsi"/>
        </w:rPr>
        <w:t>i</w:t>
      </w:r>
      <w:r w:rsidR="00445AD1">
        <w:rPr>
          <w:rFonts w:ascii="Cambria" w:hAnsi="Cambria" w:cstheme="minorHAnsi"/>
        </w:rPr>
        <w:t>rment</w:t>
      </w:r>
      <w:r w:rsidR="00AE4533" w:rsidRPr="00E9680D">
        <w:rPr>
          <w:rFonts w:ascii="Cambria" w:hAnsi="Cambria" w:cstheme="minorHAnsi"/>
        </w:rPr>
        <w:t>.</w:t>
      </w:r>
      <w:r w:rsidR="006E6B5D" w:rsidRPr="00E9680D">
        <w:rPr>
          <w:rFonts w:ascii="Cambria" w:hAnsi="Cambria" w:cstheme="minorHAnsi"/>
        </w:rPr>
        <w:t xml:space="preserve"> The on</w:t>
      </w:r>
      <w:r w:rsidR="006D1F8F">
        <w:rPr>
          <w:rFonts w:ascii="Cambria" w:hAnsi="Cambria" w:cstheme="minorHAnsi"/>
        </w:rPr>
        <w:t>e</w:t>
      </w:r>
      <w:r w:rsidR="006E6B5D" w:rsidRPr="00E9680D">
        <w:rPr>
          <w:rFonts w:ascii="Cambria" w:hAnsi="Cambria" w:cstheme="minorHAnsi"/>
        </w:rPr>
        <w:t xml:space="preserve"> exception is consumer</w:t>
      </w:r>
      <w:r w:rsidR="00CE08C5">
        <w:rPr>
          <w:rFonts w:ascii="Cambria" w:hAnsi="Cambria" w:cstheme="minorHAnsi"/>
        </w:rPr>
        <w:t>s</w:t>
      </w:r>
      <w:r w:rsidR="006E6B5D" w:rsidRPr="00E9680D">
        <w:rPr>
          <w:rFonts w:ascii="Cambria" w:hAnsi="Cambria" w:cstheme="minorHAnsi"/>
        </w:rPr>
        <w:t xml:space="preserve"> who have no vision</w:t>
      </w:r>
      <w:r w:rsidR="00CE08C5">
        <w:rPr>
          <w:rFonts w:ascii="Cambria" w:hAnsi="Cambria" w:cstheme="minorHAnsi"/>
        </w:rPr>
        <w:t xml:space="preserve"> </w:t>
      </w:r>
      <w:r w:rsidR="00CE08C5" w:rsidDel="001947A7">
        <w:rPr>
          <w:rFonts w:ascii="Cambria" w:hAnsi="Cambria" w:cstheme="minorHAnsi"/>
        </w:rPr>
        <w:t>(</w:t>
      </w:r>
      <w:r w:rsidR="00CE08C5">
        <w:rPr>
          <w:rFonts w:ascii="Cambria" w:hAnsi="Cambria" w:cstheme="minorHAnsi"/>
        </w:rPr>
        <w:t>Figure 3)</w:t>
      </w:r>
      <w:r w:rsidR="001D3CAE" w:rsidRPr="00E9680D">
        <w:rPr>
          <w:rFonts w:ascii="Cambria" w:hAnsi="Cambria" w:cstheme="minorHAnsi"/>
        </w:rPr>
        <w:t xml:space="preserve">. </w:t>
      </w:r>
    </w:p>
    <w:p w14:paraId="2F8709A0" w14:textId="77777777" w:rsidR="001A14A1" w:rsidRPr="00E9680D" w:rsidRDefault="001A14A1" w:rsidP="004D571A">
      <w:pPr>
        <w:spacing w:after="0" w:line="276" w:lineRule="auto"/>
        <w:rPr>
          <w:rFonts w:ascii="Cambria" w:hAnsi="Cambria" w:cstheme="minorHAnsi"/>
        </w:rPr>
      </w:pPr>
    </w:p>
    <w:p w14:paraId="32F2AB10" w14:textId="44C35E65" w:rsidR="00146EFD" w:rsidRPr="003A7EFA" w:rsidRDefault="00CE08C5" w:rsidP="00365605">
      <w:pPr>
        <w:pStyle w:val="ChartTitle"/>
        <w:rPr>
          <w:bCs/>
          <w:sz w:val="26"/>
          <w:szCs w:val="26"/>
        </w:rPr>
      </w:pPr>
      <w:r>
        <w:t xml:space="preserve">Figure 3: </w:t>
      </w:r>
      <w:r w:rsidR="00146EFD" w:rsidRPr="00AC2BFD">
        <w:t xml:space="preserve">Better quality of life correlates with </w:t>
      </w:r>
      <w:r w:rsidR="00877813" w:rsidRPr="00AC2BFD">
        <w:t xml:space="preserve">higher ability to </w:t>
      </w:r>
      <w:proofErr w:type="gramStart"/>
      <w:r w:rsidR="00877813" w:rsidRPr="00AC2BFD">
        <w:t>see</w:t>
      </w:r>
      <w:proofErr w:type="gramEnd"/>
    </w:p>
    <w:p w14:paraId="0EC9B74C" w14:textId="5E4FA585" w:rsidR="00031569" w:rsidRPr="000B40E0" w:rsidRDefault="00146EFD" w:rsidP="002D2380">
      <w:pPr>
        <w:pStyle w:val="DataSubhead"/>
      </w:pPr>
      <w:r w:rsidRPr="00E9680D">
        <w:t xml:space="preserve">% who describe _______ as their ability to see in adequate light by </w:t>
      </w:r>
      <w:r w:rsidR="00877813" w:rsidRPr="00E9680D">
        <w:t>quality of life</w:t>
      </w:r>
    </w:p>
    <w:tbl>
      <w:tblPr>
        <w:tblW w:w="9360" w:type="dxa"/>
        <w:jc w:val="center"/>
        <w:tblLook w:val="04A0" w:firstRow="1" w:lastRow="0" w:firstColumn="1" w:lastColumn="0" w:noHBand="0" w:noVBand="1"/>
      </w:tblPr>
      <w:tblGrid>
        <w:gridCol w:w="3373"/>
        <w:gridCol w:w="1428"/>
        <w:gridCol w:w="278"/>
        <w:gridCol w:w="1427"/>
        <w:gridCol w:w="1427"/>
        <w:gridCol w:w="1427"/>
      </w:tblGrid>
      <w:tr w:rsidR="000659A0" w:rsidRPr="00E9680D" w14:paraId="0107B5CE" w14:textId="77777777" w:rsidTr="000B1B54">
        <w:trPr>
          <w:trHeight w:val="827"/>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590D"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A075230" w14:textId="77777777" w:rsidR="000659A0" w:rsidRPr="00E9680D" w:rsidRDefault="000659A0"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8EF0E" w14:textId="77777777" w:rsidR="000659A0" w:rsidRPr="00E9680D" w:rsidRDefault="000659A0"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427AA0D" w14:textId="77777777" w:rsidR="000659A0" w:rsidRPr="00E9680D" w:rsidRDefault="000659A0"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Excellent / very good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0B396E2" w14:textId="77777777" w:rsidR="000659A0" w:rsidRPr="00E9680D" w:rsidRDefault="000659A0"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Good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4B00DA1" w14:textId="77777777" w:rsidR="000659A0" w:rsidRPr="00E9680D" w:rsidRDefault="000659A0"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Fair / poor</w:t>
            </w:r>
          </w:p>
        </w:tc>
      </w:tr>
      <w:tr w:rsidR="000659A0" w:rsidRPr="00E9680D" w14:paraId="5951B534" w14:textId="77777777" w:rsidTr="004D571A">
        <w:trPr>
          <w:trHeight w:val="6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1FD64AEC"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regular print in newspaper and books</w:t>
            </w:r>
          </w:p>
        </w:tc>
        <w:tc>
          <w:tcPr>
            <w:tcW w:w="1380" w:type="dxa"/>
            <w:tcBorders>
              <w:top w:val="single" w:sz="4" w:space="0" w:color="auto"/>
              <w:left w:val="single" w:sz="4" w:space="0" w:color="auto"/>
              <w:bottom w:val="single" w:sz="4" w:space="0" w:color="auto"/>
              <w:right w:val="single" w:sz="4" w:space="0" w:color="auto"/>
            </w:tcBorders>
            <w:shd w:val="clear" w:color="000000" w:fill="FCE1E4"/>
            <w:noWrap/>
            <w:vAlign w:val="center"/>
            <w:hideMark/>
          </w:tcPr>
          <w:p w14:paraId="7B050437"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0A7FBE70"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C7C9"/>
            <w:noWrap/>
            <w:vAlign w:val="center"/>
            <w:hideMark/>
          </w:tcPr>
          <w:p w14:paraId="61B981B6"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1380" w:type="dxa"/>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24B217B5"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138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F444681"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w:t>
            </w:r>
          </w:p>
        </w:tc>
      </w:tr>
      <w:tr w:rsidR="000659A0" w:rsidRPr="00E9680D" w14:paraId="2A747276" w14:textId="77777777" w:rsidTr="004D571A">
        <w:trPr>
          <w:trHeight w:val="6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2EA16CC6"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large print but not regular print</w:t>
            </w:r>
          </w:p>
        </w:tc>
        <w:tc>
          <w:tcPr>
            <w:tcW w:w="1380" w:type="dxa"/>
            <w:tcBorders>
              <w:top w:val="single" w:sz="4" w:space="0" w:color="auto"/>
              <w:left w:val="single" w:sz="4" w:space="0" w:color="auto"/>
              <w:bottom w:val="single" w:sz="4" w:space="0" w:color="auto"/>
              <w:right w:val="single" w:sz="4" w:space="0" w:color="auto"/>
            </w:tcBorders>
            <w:shd w:val="clear" w:color="000000" w:fill="F9797C"/>
            <w:noWrap/>
            <w:vAlign w:val="center"/>
            <w:hideMark/>
          </w:tcPr>
          <w:p w14:paraId="01D6BC74"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31%</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26085D6C"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9F4C351"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1380" w:type="dxa"/>
            <w:tcBorders>
              <w:top w:val="single" w:sz="4" w:space="0" w:color="auto"/>
              <w:left w:val="single" w:sz="4" w:space="0" w:color="auto"/>
              <w:bottom w:val="single" w:sz="4" w:space="0" w:color="auto"/>
              <w:right w:val="single" w:sz="4" w:space="0" w:color="auto"/>
            </w:tcBorders>
            <w:shd w:val="clear" w:color="000000" w:fill="F96A6C"/>
            <w:noWrap/>
            <w:vAlign w:val="center"/>
            <w:hideMark/>
          </w:tcPr>
          <w:p w14:paraId="2DF5C50E"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1380" w:type="dxa"/>
            <w:tcBorders>
              <w:top w:val="single" w:sz="4" w:space="0" w:color="auto"/>
              <w:left w:val="single" w:sz="4" w:space="0" w:color="auto"/>
              <w:bottom w:val="single" w:sz="4" w:space="0" w:color="auto"/>
              <w:right w:val="single" w:sz="4" w:space="0" w:color="auto"/>
            </w:tcBorders>
            <w:shd w:val="clear" w:color="000000" w:fill="FA9C9E"/>
            <w:noWrap/>
            <w:vAlign w:val="center"/>
            <w:hideMark/>
          </w:tcPr>
          <w:p w14:paraId="489580A1"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r>
      <w:tr w:rsidR="000659A0" w:rsidRPr="00E9680D" w14:paraId="1BD03560"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5057E7C4"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Not able to see newspaper headlines but can identify objects</w:t>
            </w:r>
          </w:p>
        </w:tc>
        <w:tc>
          <w:tcPr>
            <w:tcW w:w="1380" w:type="dxa"/>
            <w:tcBorders>
              <w:top w:val="single" w:sz="4" w:space="0" w:color="auto"/>
              <w:left w:val="single" w:sz="4" w:space="0" w:color="auto"/>
              <w:bottom w:val="single" w:sz="4" w:space="0" w:color="auto"/>
              <w:right w:val="single" w:sz="4" w:space="0" w:color="auto"/>
            </w:tcBorders>
            <w:shd w:val="clear" w:color="000000" w:fill="FBC2C5"/>
            <w:noWrap/>
            <w:vAlign w:val="center"/>
            <w:hideMark/>
          </w:tcPr>
          <w:p w14:paraId="57632E4E"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12F459F4"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C7C9"/>
            <w:noWrap/>
            <w:vAlign w:val="center"/>
            <w:hideMark/>
          </w:tcPr>
          <w:p w14:paraId="432BA388"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1380" w:type="dxa"/>
            <w:tcBorders>
              <w:top w:val="single" w:sz="4" w:space="0" w:color="auto"/>
              <w:left w:val="single" w:sz="4" w:space="0" w:color="auto"/>
              <w:bottom w:val="single" w:sz="4" w:space="0" w:color="auto"/>
              <w:right w:val="single" w:sz="4" w:space="0" w:color="auto"/>
            </w:tcBorders>
            <w:shd w:val="clear" w:color="000000" w:fill="FBBEC0"/>
            <w:noWrap/>
            <w:vAlign w:val="center"/>
            <w:hideMark/>
          </w:tcPr>
          <w:p w14:paraId="7C2D7397"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17%</w:t>
            </w:r>
          </w:p>
        </w:tc>
        <w:tc>
          <w:tcPr>
            <w:tcW w:w="1380" w:type="dxa"/>
            <w:tcBorders>
              <w:top w:val="single" w:sz="4" w:space="0" w:color="auto"/>
              <w:left w:val="single" w:sz="4" w:space="0" w:color="auto"/>
              <w:bottom w:val="single" w:sz="4" w:space="0" w:color="auto"/>
              <w:right w:val="single" w:sz="4" w:space="0" w:color="auto"/>
            </w:tcBorders>
            <w:shd w:val="clear" w:color="000000" w:fill="FBC2C5"/>
            <w:noWrap/>
            <w:vAlign w:val="center"/>
            <w:hideMark/>
          </w:tcPr>
          <w:p w14:paraId="76B86A3A"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r>
      <w:tr w:rsidR="000659A0" w:rsidRPr="00E9680D" w14:paraId="6BA58605"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1D9C528F"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May not identify objects accurately but can detect motion</w:t>
            </w:r>
          </w:p>
        </w:tc>
        <w:tc>
          <w:tcPr>
            <w:tcW w:w="1380" w:type="dxa"/>
            <w:tcBorders>
              <w:top w:val="single" w:sz="4" w:space="0" w:color="auto"/>
              <w:left w:val="single" w:sz="4" w:space="0" w:color="auto"/>
              <w:bottom w:val="single" w:sz="4" w:space="0" w:color="auto"/>
              <w:right w:val="single" w:sz="4" w:space="0" w:color="auto"/>
            </w:tcBorders>
            <w:shd w:val="clear" w:color="000000" w:fill="FBC1C4"/>
            <w:noWrap/>
            <w:vAlign w:val="center"/>
            <w:hideMark/>
          </w:tcPr>
          <w:p w14:paraId="1117F1A6"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5E9E1B89"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CDDE0"/>
            <w:noWrap/>
            <w:vAlign w:val="center"/>
            <w:hideMark/>
          </w:tcPr>
          <w:p w14:paraId="72933361"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1380" w:type="dxa"/>
            <w:tcBorders>
              <w:top w:val="single" w:sz="4" w:space="0" w:color="auto"/>
              <w:left w:val="single" w:sz="4" w:space="0" w:color="auto"/>
              <w:bottom w:val="single" w:sz="4" w:space="0" w:color="auto"/>
              <w:right w:val="single" w:sz="4" w:space="0" w:color="auto"/>
            </w:tcBorders>
            <w:shd w:val="clear" w:color="000000" w:fill="FBC0C3"/>
            <w:noWrap/>
            <w:vAlign w:val="center"/>
            <w:hideMark/>
          </w:tcPr>
          <w:p w14:paraId="1426FD90"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1380" w:type="dxa"/>
            <w:tcBorders>
              <w:top w:val="single" w:sz="4" w:space="0" w:color="auto"/>
              <w:left w:val="single" w:sz="4" w:space="0" w:color="auto"/>
              <w:bottom w:val="single" w:sz="4" w:space="0" w:color="auto"/>
              <w:right w:val="single" w:sz="4" w:space="0" w:color="auto"/>
            </w:tcBorders>
            <w:shd w:val="clear" w:color="000000" w:fill="FAA0A2"/>
            <w:noWrap/>
            <w:vAlign w:val="center"/>
            <w:hideMark/>
          </w:tcPr>
          <w:p w14:paraId="36DA3163"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r>
      <w:tr w:rsidR="000659A0" w:rsidRPr="00E9680D" w14:paraId="7DF554D3"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48134C9A"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some lights, colors and shapes but can’t always detect motion</w:t>
            </w:r>
          </w:p>
        </w:tc>
        <w:tc>
          <w:tcPr>
            <w:tcW w:w="1380" w:type="dxa"/>
            <w:tcBorders>
              <w:top w:val="single" w:sz="4" w:space="0" w:color="auto"/>
              <w:left w:val="single" w:sz="4" w:space="0" w:color="auto"/>
              <w:bottom w:val="single" w:sz="4" w:space="0" w:color="auto"/>
              <w:right w:val="single" w:sz="4" w:space="0" w:color="auto"/>
            </w:tcBorders>
            <w:shd w:val="clear" w:color="000000" w:fill="FBD0D3"/>
            <w:noWrap/>
            <w:vAlign w:val="center"/>
            <w:hideMark/>
          </w:tcPr>
          <w:p w14:paraId="276E813F"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5561046F"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CE0E2"/>
            <w:noWrap/>
            <w:vAlign w:val="center"/>
            <w:hideMark/>
          </w:tcPr>
          <w:p w14:paraId="05F3F929"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1380" w:type="dxa"/>
            <w:tcBorders>
              <w:top w:val="single" w:sz="4" w:space="0" w:color="auto"/>
              <w:left w:val="single" w:sz="4" w:space="0" w:color="auto"/>
              <w:bottom w:val="single" w:sz="4" w:space="0" w:color="auto"/>
              <w:right w:val="single" w:sz="4" w:space="0" w:color="auto"/>
            </w:tcBorders>
            <w:shd w:val="clear" w:color="000000" w:fill="FBD6D8"/>
            <w:noWrap/>
            <w:vAlign w:val="center"/>
            <w:hideMark/>
          </w:tcPr>
          <w:p w14:paraId="7BAA3D68"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1380" w:type="dxa"/>
            <w:tcBorders>
              <w:top w:val="single" w:sz="4" w:space="0" w:color="auto"/>
              <w:left w:val="single" w:sz="4" w:space="0" w:color="auto"/>
              <w:bottom w:val="single" w:sz="4" w:space="0" w:color="auto"/>
              <w:right w:val="single" w:sz="4" w:space="0" w:color="auto"/>
            </w:tcBorders>
            <w:shd w:val="clear" w:color="000000" w:fill="FBB9BB"/>
            <w:noWrap/>
            <w:vAlign w:val="center"/>
            <w:hideMark/>
          </w:tcPr>
          <w:p w14:paraId="4D02C2BB"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r>
      <w:tr w:rsidR="000659A0" w:rsidRPr="00E9680D" w14:paraId="24BA0FBA" w14:textId="77777777" w:rsidTr="004D571A">
        <w:trPr>
          <w:trHeight w:val="3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47C41B23" w14:textId="77777777" w:rsidR="000659A0" w:rsidRPr="00E9680D" w:rsidRDefault="000659A0"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 vision</w:t>
            </w:r>
          </w:p>
        </w:tc>
        <w:tc>
          <w:tcPr>
            <w:tcW w:w="1380" w:type="dxa"/>
            <w:tcBorders>
              <w:top w:val="single" w:sz="4" w:space="0" w:color="auto"/>
              <w:left w:val="single" w:sz="4" w:space="0" w:color="auto"/>
              <w:bottom w:val="single" w:sz="4" w:space="0" w:color="auto"/>
              <w:right w:val="single" w:sz="4" w:space="0" w:color="auto"/>
            </w:tcBorders>
            <w:shd w:val="clear" w:color="000000" w:fill="FBD0D3"/>
            <w:noWrap/>
            <w:vAlign w:val="center"/>
            <w:hideMark/>
          </w:tcPr>
          <w:p w14:paraId="4951EA8D"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9" w:type="dxa"/>
            <w:vMerge/>
            <w:tcBorders>
              <w:top w:val="single" w:sz="4" w:space="0" w:color="auto"/>
              <w:left w:val="single" w:sz="4" w:space="0" w:color="auto"/>
              <w:bottom w:val="single" w:sz="4" w:space="0" w:color="auto"/>
              <w:right w:val="single" w:sz="4" w:space="0" w:color="auto"/>
            </w:tcBorders>
            <w:vAlign w:val="center"/>
            <w:hideMark/>
          </w:tcPr>
          <w:p w14:paraId="669FFF15" w14:textId="77777777" w:rsidR="000659A0" w:rsidRPr="00E9680D" w:rsidRDefault="000659A0"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C9CC"/>
            <w:noWrap/>
            <w:vAlign w:val="center"/>
            <w:hideMark/>
          </w:tcPr>
          <w:p w14:paraId="2309BCFF"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1380" w:type="dxa"/>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47A4397C"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c>
          <w:tcPr>
            <w:tcW w:w="1380" w:type="dxa"/>
            <w:tcBorders>
              <w:top w:val="single" w:sz="4" w:space="0" w:color="auto"/>
              <w:left w:val="single" w:sz="4" w:space="0" w:color="auto"/>
              <w:bottom w:val="single" w:sz="4" w:space="0" w:color="auto"/>
              <w:right w:val="single" w:sz="4" w:space="0" w:color="auto"/>
            </w:tcBorders>
            <w:shd w:val="clear" w:color="000000" w:fill="FBD0D3"/>
            <w:noWrap/>
            <w:vAlign w:val="center"/>
            <w:hideMark/>
          </w:tcPr>
          <w:p w14:paraId="023E2264" w14:textId="77777777" w:rsidR="000659A0" w:rsidRPr="00E9680D" w:rsidRDefault="000659A0"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r>
    </w:tbl>
    <w:p w14:paraId="6AA252CB" w14:textId="4D5B92B0" w:rsidR="000659A0" w:rsidRPr="00E9680D" w:rsidRDefault="005E20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w:t>
      </w:r>
      <w:r w:rsidRPr="00E9680D">
        <w:rPr>
          <w:i/>
          <w:iCs/>
          <w:sz w:val="20"/>
          <w:szCs w:val="20"/>
        </w:rPr>
        <w:t xml:space="preserve"> </w:t>
      </w:r>
      <w:r w:rsidRPr="00E9680D">
        <w:rPr>
          <w:rFonts w:ascii="Cambria" w:hAnsi="Cambria" w:cstheme="minorHAnsi"/>
          <w:i/>
          <w:iCs/>
          <w:sz w:val="20"/>
          <w:szCs w:val="20"/>
        </w:rPr>
        <w:t>How would you describe your ability to see in adequate light (with glasses or other visual aids)?</w:t>
      </w:r>
    </w:p>
    <w:p w14:paraId="4D3AA35D" w14:textId="09B1D76C" w:rsidR="00F61203" w:rsidRPr="00E9680D" w:rsidRDefault="00F6120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412BDD43" w14:textId="48D20389" w:rsidR="001A14A1" w:rsidRPr="00E9680D" w:rsidRDefault="001A14A1" w:rsidP="004D571A">
      <w:pPr>
        <w:spacing w:after="0" w:line="276" w:lineRule="auto"/>
        <w:rPr>
          <w:rFonts w:ascii="Cambria" w:hAnsi="Cambria" w:cstheme="minorHAnsi"/>
          <w:i/>
          <w:iCs/>
          <w:sz w:val="20"/>
          <w:szCs w:val="20"/>
        </w:rPr>
      </w:pPr>
    </w:p>
    <w:p w14:paraId="4C1A8699" w14:textId="77777777" w:rsidR="00CE08C5" w:rsidRDefault="00CE08C5">
      <w:pPr>
        <w:rPr>
          <w:rFonts w:ascii="Cambria" w:hAnsi="Cambria" w:cstheme="minorHAnsi"/>
        </w:rPr>
      </w:pPr>
      <w:r>
        <w:rPr>
          <w:rFonts w:ascii="Cambria" w:hAnsi="Cambria" w:cstheme="minorHAnsi"/>
        </w:rPr>
        <w:br w:type="page"/>
      </w:r>
    </w:p>
    <w:p w14:paraId="6E081505" w14:textId="6FDB7F64" w:rsidR="00777B66" w:rsidRPr="00E9680D" w:rsidRDefault="00710500" w:rsidP="00A12CEF">
      <w:pPr>
        <w:spacing w:after="0" w:line="276" w:lineRule="auto"/>
        <w:jc w:val="both"/>
        <w:rPr>
          <w:rFonts w:ascii="Cambria" w:hAnsi="Cambria" w:cstheme="minorHAnsi"/>
        </w:rPr>
      </w:pPr>
      <w:r w:rsidRPr="00E9680D">
        <w:rPr>
          <w:rFonts w:ascii="Cambria" w:hAnsi="Cambria" w:cstheme="minorHAnsi"/>
        </w:rPr>
        <w:lastRenderedPageBreak/>
        <w:t>There is also a relationship between impairment and the amount of assistance consumers</w:t>
      </w:r>
      <w:r w:rsidR="004746AE">
        <w:rPr>
          <w:rFonts w:ascii="Cambria" w:hAnsi="Cambria" w:cstheme="minorHAnsi"/>
        </w:rPr>
        <w:t xml:space="preserve"> say they need</w:t>
      </w:r>
      <w:r w:rsidRPr="00E9680D">
        <w:rPr>
          <w:rFonts w:ascii="Cambria" w:hAnsi="Cambria" w:cstheme="minorHAnsi"/>
        </w:rPr>
        <w:t xml:space="preserve">. </w:t>
      </w:r>
      <w:r w:rsidR="00F606BB" w:rsidRPr="00E9680D">
        <w:rPr>
          <w:rFonts w:ascii="Cambria" w:hAnsi="Cambria" w:cstheme="minorHAnsi"/>
        </w:rPr>
        <w:t>Consumer</w:t>
      </w:r>
      <w:r w:rsidR="00946811" w:rsidRPr="00E9680D">
        <w:rPr>
          <w:rFonts w:ascii="Cambria" w:hAnsi="Cambria" w:cstheme="minorHAnsi"/>
        </w:rPr>
        <w:t>s</w:t>
      </w:r>
      <w:r w:rsidR="00F606BB" w:rsidRPr="00E9680D">
        <w:rPr>
          <w:rFonts w:ascii="Cambria" w:hAnsi="Cambria" w:cstheme="minorHAnsi"/>
        </w:rPr>
        <w:t xml:space="preserve"> who need a lot of assistance with daily tasks report </w:t>
      </w:r>
      <w:r w:rsidR="004746AE">
        <w:rPr>
          <w:rFonts w:ascii="Cambria" w:hAnsi="Cambria" w:cstheme="minorHAnsi"/>
        </w:rPr>
        <w:t>greater</w:t>
      </w:r>
      <w:r w:rsidR="00F606BB" w:rsidRPr="00E9680D">
        <w:rPr>
          <w:rFonts w:ascii="Cambria" w:hAnsi="Cambria" w:cstheme="minorHAnsi"/>
        </w:rPr>
        <w:t xml:space="preserve"> levels of visual impairment</w:t>
      </w:r>
      <w:r w:rsidR="00946811" w:rsidRPr="00E9680D">
        <w:rPr>
          <w:rFonts w:ascii="Cambria" w:hAnsi="Cambria" w:cstheme="minorHAnsi"/>
        </w:rPr>
        <w:t xml:space="preserve">, and those who need no assistance have </w:t>
      </w:r>
      <w:r w:rsidR="00445AD1">
        <w:rPr>
          <w:rFonts w:ascii="Cambria" w:hAnsi="Cambria" w:cstheme="minorHAnsi"/>
        </w:rPr>
        <w:t>lower levels of visual impairment</w:t>
      </w:r>
      <w:r w:rsidR="00CE08C5">
        <w:rPr>
          <w:rFonts w:ascii="Cambria" w:hAnsi="Cambria" w:cstheme="minorHAnsi"/>
        </w:rPr>
        <w:t xml:space="preserve"> (Figure 4)</w:t>
      </w:r>
      <w:r w:rsidR="00946811" w:rsidRPr="00E9680D">
        <w:rPr>
          <w:rFonts w:ascii="Cambria" w:hAnsi="Cambria" w:cstheme="minorHAnsi"/>
        </w:rPr>
        <w:t>.</w:t>
      </w:r>
    </w:p>
    <w:p w14:paraId="1E406DD8" w14:textId="77777777" w:rsidR="00777B66" w:rsidRPr="00E9680D" w:rsidRDefault="00777B66" w:rsidP="004D571A">
      <w:pPr>
        <w:spacing w:after="0" w:line="276" w:lineRule="auto"/>
        <w:rPr>
          <w:rFonts w:ascii="Cambria" w:hAnsi="Cambria" w:cstheme="minorHAnsi"/>
          <w:i/>
          <w:iCs/>
          <w:sz w:val="20"/>
          <w:szCs w:val="20"/>
        </w:rPr>
      </w:pPr>
    </w:p>
    <w:p w14:paraId="5E4CFDF0" w14:textId="0FD7165D" w:rsidR="004E5741" w:rsidRPr="00CE08C5" w:rsidRDefault="00CE08C5" w:rsidP="00365605">
      <w:pPr>
        <w:pStyle w:val="ChartTitle"/>
        <w:rPr>
          <w:bCs/>
          <w:sz w:val="26"/>
          <w:szCs w:val="26"/>
        </w:rPr>
      </w:pPr>
      <w:r>
        <w:t xml:space="preserve">Figure 4: </w:t>
      </w:r>
      <w:r w:rsidR="004E5741" w:rsidRPr="00E9680D">
        <w:t>Assistance needed correlate</w:t>
      </w:r>
      <w:r w:rsidR="00357AF8" w:rsidRPr="00E9680D">
        <w:t xml:space="preserve">d with </w:t>
      </w:r>
      <w:r w:rsidR="004E5741" w:rsidRPr="00E9680D">
        <w:t xml:space="preserve">ability to </w:t>
      </w:r>
      <w:proofErr w:type="gramStart"/>
      <w:r w:rsidR="004E5741" w:rsidRPr="00E9680D">
        <w:t>see</w:t>
      </w:r>
      <w:proofErr w:type="gramEnd"/>
    </w:p>
    <w:p w14:paraId="1B0061C6" w14:textId="3A020B72" w:rsidR="00031569" w:rsidRPr="000B40E0" w:rsidRDefault="004E5741" w:rsidP="002D2380">
      <w:pPr>
        <w:pStyle w:val="DataSubhead"/>
      </w:pPr>
      <w:r w:rsidRPr="00E9680D">
        <w:t>% who describe _______ as their ability to see in adequate light by level of assistance needed</w:t>
      </w:r>
    </w:p>
    <w:tbl>
      <w:tblPr>
        <w:tblW w:w="9360" w:type="dxa"/>
        <w:jc w:val="center"/>
        <w:tblLook w:val="04A0" w:firstRow="1" w:lastRow="0" w:firstColumn="1" w:lastColumn="0" w:noHBand="0" w:noVBand="1"/>
      </w:tblPr>
      <w:tblGrid>
        <w:gridCol w:w="3373"/>
        <w:gridCol w:w="1428"/>
        <w:gridCol w:w="278"/>
        <w:gridCol w:w="1427"/>
        <w:gridCol w:w="1427"/>
        <w:gridCol w:w="1427"/>
      </w:tblGrid>
      <w:tr w:rsidR="00B92B75" w:rsidRPr="00E9680D" w14:paraId="4C97285B" w14:textId="77777777" w:rsidTr="004D571A">
        <w:trPr>
          <w:trHeight w:val="900"/>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158C"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E677C84" w14:textId="77777777" w:rsidR="00B92B75" w:rsidRPr="00E9680D" w:rsidRDefault="00B92B75"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320B9EF" w14:textId="77777777" w:rsidR="00B92B75" w:rsidRPr="00E9680D" w:rsidRDefault="00B92B75"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989C178" w14:textId="77777777" w:rsidR="00B92B75" w:rsidRPr="00E9680D" w:rsidRDefault="00B92B75"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 lot of assistance needed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4CFE28C" w14:textId="77777777" w:rsidR="00B92B75" w:rsidRPr="00E9680D" w:rsidRDefault="00B92B75"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Some assistance needed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632F969" w14:textId="77777777" w:rsidR="00B92B75" w:rsidRPr="00E9680D" w:rsidRDefault="00B92B75"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 assistance needed</w:t>
            </w:r>
          </w:p>
        </w:tc>
      </w:tr>
      <w:tr w:rsidR="00B92B75" w:rsidRPr="00E9680D" w14:paraId="08B8A1F0" w14:textId="77777777" w:rsidTr="004D571A">
        <w:trPr>
          <w:trHeight w:val="6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5DF40485"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regular print in newspaper and books</w:t>
            </w:r>
          </w:p>
        </w:tc>
        <w:tc>
          <w:tcPr>
            <w:tcW w:w="138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55E5DDF"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40442202"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0D97315"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w:t>
            </w:r>
          </w:p>
        </w:tc>
        <w:tc>
          <w:tcPr>
            <w:tcW w:w="1380" w:type="dxa"/>
            <w:tcBorders>
              <w:top w:val="single" w:sz="4" w:space="0" w:color="auto"/>
              <w:left w:val="single" w:sz="4" w:space="0" w:color="auto"/>
              <w:bottom w:val="single" w:sz="4" w:space="0" w:color="auto"/>
              <w:right w:val="single" w:sz="4" w:space="0" w:color="auto"/>
            </w:tcBorders>
            <w:shd w:val="clear" w:color="000000" w:fill="FCE3E6"/>
            <w:noWrap/>
            <w:vAlign w:val="center"/>
            <w:hideMark/>
          </w:tcPr>
          <w:p w14:paraId="0120A3A1"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1380" w:type="dxa"/>
            <w:tcBorders>
              <w:top w:val="single" w:sz="4" w:space="0" w:color="auto"/>
              <w:left w:val="single" w:sz="4" w:space="0" w:color="auto"/>
              <w:bottom w:val="single" w:sz="4" w:space="0" w:color="auto"/>
              <w:right w:val="single" w:sz="4" w:space="0" w:color="auto"/>
            </w:tcBorders>
            <w:shd w:val="clear" w:color="000000" w:fill="FAADB0"/>
            <w:noWrap/>
            <w:vAlign w:val="center"/>
            <w:hideMark/>
          </w:tcPr>
          <w:p w14:paraId="5C321767"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22%</w:t>
            </w:r>
          </w:p>
        </w:tc>
      </w:tr>
      <w:tr w:rsidR="00B92B75" w:rsidRPr="00E9680D" w14:paraId="3DDF8C3E" w14:textId="77777777" w:rsidTr="004D571A">
        <w:trPr>
          <w:trHeight w:val="6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2E29391F"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large print but not regular print</w:t>
            </w:r>
          </w:p>
        </w:tc>
        <w:tc>
          <w:tcPr>
            <w:tcW w:w="13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E81384B"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31%</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3E5993E0"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C0C3"/>
            <w:noWrap/>
            <w:vAlign w:val="center"/>
            <w:hideMark/>
          </w:tcPr>
          <w:p w14:paraId="0D8AD151"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380" w:type="dxa"/>
            <w:tcBorders>
              <w:top w:val="single" w:sz="4" w:space="0" w:color="auto"/>
              <w:left w:val="single" w:sz="4" w:space="0" w:color="auto"/>
              <w:bottom w:val="single" w:sz="4" w:space="0" w:color="auto"/>
              <w:right w:val="single" w:sz="4" w:space="0" w:color="auto"/>
            </w:tcBorders>
            <w:shd w:val="clear" w:color="000000" w:fill="F97072"/>
            <w:noWrap/>
            <w:vAlign w:val="center"/>
            <w:hideMark/>
          </w:tcPr>
          <w:p w14:paraId="218CDB35"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37%</w:t>
            </w:r>
          </w:p>
        </w:tc>
        <w:tc>
          <w:tcPr>
            <w:tcW w:w="13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3C23E5F"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39%</w:t>
            </w:r>
          </w:p>
        </w:tc>
      </w:tr>
      <w:tr w:rsidR="00B92B75" w:rsidRPr="00E9680D" w14:paraId="7B5D8C51"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4413F62C"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Not able to see newspaper headlines but can identify objects</w:t>
            </w:r>
          </w:p>
        </w:tc>
        <w:tc>
          <w:tcPr>
            <w:tcW w:w="1380" w:type="dxa"/>
            <w:tcBorders>
              <w:top w:val="single" w:sz="4" w:space="0" w:color="auto"/>
              <w:left w:val="single" w:sz="4" w:space="0" w:color="auto"/>
              <w:bottom w:val="single" w:sz="4" w:space="0" w:color="auto"/>
              <w:right w:val="single" w:sz="4" w:space="0" w:color="auto"/>
            </w:tcBorders>
            <w:shd w:val="clear" w:color="000000" w:fill="FBD0D3"/>
            <w:noWrap/>
            <w:vAlign w:val="center"/>
            <w:hideMark/>
          </w:tcPr>
          <w:p w14:paraId="4CD7D30B"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0EC83DC4"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CDCF"/>
            <w:noWrap/>
            <w:vAlign w:val="center"/>
            <w:hideMark/>
          </w:tcPr>
          <w:p w14:paraId="32F649D7"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1380"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2D7B9B71"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380" w:type="dxa"/>
            <w:tcBorders>
              <w:top w:val="single" w:sz="4" w:space="0" w:color="auto"/>
              <w:left w:val="single" w:sz="4" w:space="0" w:color="auto"/>
              <w:bottom w:val="single" w:sz="4" w:space="0" w:color="auto"/>
              <w:right w:val="single" w:sz="4" w:space="0" w:color="auto"/>
            </w:tcBorders>
            <w:shd w:val="clear" w:color="000000" w:fill="FCDCDF"/>
            <w:noWrap/>
            <w:vAlign w:val="center"/>
            <w:hideMark/>
          </w:tcPr>
          <w:p w14:paraId="7A070BD3"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r>
      <w:tr w:rsidR="00B92B75" w:rsidRPr="00E9680D" w14:paraId="03FBA86E"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4EDD0A91"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May not identify objects accurately but can detect motion</w:t>
            </w:r>
          </w:p>
        </w:tc>
        <w:tc>
          <w:tcPr>
            <w:tcW w:w="1380" w:type="dxa"/>
            <w:tcBorders>
              <w:top w:val="single" w:sz="4" w:space="0" w:color="auto"/>
              <w:left w:val="single" w:sz="4" w:space="0" w:color="auto"/>
              <w:bottom w:val="single" w:sz="4" w:space="0" w:color="auto"/>
              <w:right w:val="single" w:sz="4" w:space="0" w:color="auto"/>
            </w:tcBorders>
            <w:shd w:val="clear" w:color="000000" w:fill="FBCFD2"/>
            <w:noWrap/>
            <w:vAlign w:val="center"/>
            <w:hideMark/>
          </w:tcPr>
          <w:p w14:paraId="10EB425B"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2C5D6331"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AAAAC"/>
            <w:noWrap/>
            <w:vAlign w:val="center"/>
            <w:hideMark/>
          </w:tcPr>
          <w:p w14:paraId="15B3293E"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c>
          <w:tcPr>
            <w:tcW w:w="1380" w:type="dxa"/>
            <w:tcBorders>
              <w:top w:val="single" w:sz="4" w:space="0" w:color="auto"/>
              <w:left w:val="single" w:sz="4" w:space="0" w:color="auto"/>
              <w:bottom w:val="single" w:sz="4" w:space="0" w:color="auto"/>
              <w:right w:val="single" w:sz="4" w:space="0" w:color="auto"/>
            </w:tcBorders>
            <w:shd w:val="clear" w:color="000000" w:fill="FBCFD2"/>
            <w:noWrap/>
            <w:vAlign w:val="center"/>
            <w:hideMark/>
          </w:tcPr>
          <w:p w14:paraId="1541EC38"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1380" w:type="dxa"/>
            <w:tcBorders>
              <w:top w:val="single" w:sz="4" w:space="0" w:color="auto"/>
              <w:left w:val="single" w:sz="4" w:space="0" w:color="auto"/>
              <w:bottom w:val="single" w:sz="4" w:space="0" w:color="auto"/>
              <w:right w:val="single" w:sz="4" w:space="0" w:color="auto"/>
            </w:tcBorders>
            <w:shd w:val="clear" w:color="000000" w:fill="FCEBEE"/>
            <w:noWrap/>
            <w:vAlign w:val="center"/>
            <w:hideMark/>
          </w:tcPr>
          <w:p w14:paraId="1D0FD8C4"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r>
      <w:tr w:rsidR="00B92B75" w:rsidRPr="00E9680D" w14:paraId="6B653670" w14:textId="77777777" w:rsidTr="004D571A">
        <w:trPr>
          <w:trHeight w:val="9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6879338A"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Can see some lights, colors and shapes but can’t always detect motion</w:t>
            </w:r>
          </w:p>
        </w:tc>
        <w:tc>
          <w:tcPr>
            <w:tcW w:w="1380" w:type="dxa"/>
            <w:tcBorders>
              <w:top w:val="single" w:sz="4" w:space="0" w:color="auto"/>
              <w:left w:val="single" w:sz="4" w:space="0" w:color="auto"/>
              <w:bottom w:val="single" w:sz="4" w:space="0" w:color="auto"/>
              <w:right w:val="single" w:sz="4" w:space="0" w:color="auto"/>
            </w:tcBorders>
            <w:shd w:val="clear" w:color="000000" w:fill="FCE5E8"/>
            <w:noWrap/>
            <w:vAlign w:val="center"/>
            <w:hideMark/>
          </w:tcPr>
          <w:p w14:paraId="0CBB1C16"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01314180"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B9BB"/>
            <w:noWrap/>
            <w:vAlign w:val="center"/>
            <w:hideMark/>
          </w:tcPr>
          <w:p w14:paraId="59AA863E"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c>
          <w:tcPr>
            <w:tcW w:w="1380" w:type="dxa"/>
            <w:tcBorders>
              <w:top w:val="single" w:sz="4" w:space="0" w:color="auto"/>
              <w:left w:val="single" w:sz="4" w:space="0" w:color="auto"/>
              <w:bottom w:val="single" w:sz="4" w:space="0" w:color="auto"/>
              <w:right w:val="single" w:sz="4" w:space="0" w:color="auto"/>
            </w:tcBorders>
            <w:shd w:val="clear" w:color="000000" w:fill="FCDFE1"/>
            <w:noWrap/>
            <w:vAlign w:val="center"/>
            <w:hideMark/>
          </w:tcPr>
          <w:p w14:paraId="7DECE1F2"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1380" w:type="dxa"/>
            <w:tcBorders>
              <w:top w:val="single" w:sz="4" w:space="0" w:color="auto"/>
              <w:left w:val="single" w:sz="4" w:space="0" w:color="auto"/>
              <w:bottom w:val="single" w:sz="4" w:space="0" w:color="auto"/>
              <w:right w:val="single" w:sz="4" w:space="0" w:color="auto"/>
            </w:tcBorders>
            <w:shd w:val="clear" w:color="000000" w:fill="FCECEF"/>
            <w:noWrap/>
            <w:vAlign w:val="center"/>
            <w:hideMark/>
          </w:tcPr>
          <w:p w14:paraId="03A4FC06"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r>
      <w:tr w:rsidR="00B92B75" w:rsidRPr="00E9680D" w14:paraId="5A5EF0C6" w14:textId="77777777" w:rsidTr="004D571A">
        <w:trPr>
          <w:trHeight w:val="300"/>
          <w:jc w:val="center"/>
        </w:trPr>
        <w:tc>
          <w:tcPr>
            <w:tcW w:w="3260" w:type="dxa"/>
            <w:tcBorders>
              <w:top w:val="nil"/>
              <w:left w:val="single" w:sz="4" w:space="0" w:color="auto"/>
              <w:bottom w:val="single" w:sz="4" w:space="0" w:color="auto"/>
              <w:right w:val="single" w:sz="4" w:space="0" w:color="auto"/>
            </w:tcBorders>
            <w:shd w:val="clear" w:color="auto" w:fill="auto"/>
            <w:hideMark/>
          </w:tcPr>
          <w:p w14:paraId="24E652BC" w14:textId="77777777" w:rsidR="00B92B75" w:rsidRPr="00E9680D" w:rsidRDefault="00B92B75"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 vision</w:t>
            </w:r>
          </w:p>
        </w:tc>
        <w:tc>
          <w:tcPr>
            <w:tcW w:w="1380" w:type="dxa"/>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3300CD71"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40D6250B" w14:textId="77777777" w:rsidR="00B92B75" w:rsidRPr="00E9680D" w:rsidRDefault="00B92B75" w:rsidP="004D571A">
            <w:pPr>
              <w:spacing w:after="0" w:line="276" w:lineRule="auto"/>
              <w:rPr>
                <w:rFonts w:ascii="Cambria" w:eastAsia="Times New Roman" w:hAnsi="Cambria" w:cs="Calibri"/>
                <w:color w:val="000000"/>
                <w:kern w:val="0"/>
                <w:sz w:val="28"/>
                <w:szCs w:val="28"/>
                <w14:ligatures w14:val="none"/>
              </w:rPr>
            </w:pPr>
          </w:p>
        </w:tc>
        <w:tc>
          <w:tcPr>
            <w:tcW w:w="1380"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7257EB4A"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380" w:type="dxa"/>
            <w:tcBorders>
              <w:top w:val="single" w:sz="4" w:space="0" w:color="auto"/>
              <w:left w:val="single" w:sz="4" w:space="0" w:color="auto"/>
              <w:bottom w:val="single" w:sz="4" w:space="0" w:color="auto"/>
              <w:right w:val="single" w:sz="4" w:space="0" w:color="auto"/>
            </w:tcBorders>
            <w:shd w:val="clear" w:color="000000" w:fill="FCE1E3"/>
            <w:noWrap/>
            <w:vAlign w:val="center"/>
            <w:hideMark/>
          </w:tcPr>
          <w:p w14:paraId="31EA5CFC"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1380" w:type="dxa"/>
            <w:tcBorders>
              <w:top w:val="single" w:sz="4" w:space="0" w:color="auto"/>
              <w:left w:val="single" w:sz="4" w:space="0" w:color="auto"/>
              <w:bottom w:val="single" w:sz="4" w:space="0" w:color="auto"/>
              <w:right w:val="single" w:sz="4" w:space="0" w:color="auto"/>
            </w:tcBorders>
            <w:shd w:val="clear" w:color="000000" w:fill="FCDCDE"/>
            <w:noWrap/>
            <w:vAlign w:val="center"/>
            <w:hideMark/>
          </w:tcPr>
          <w:p w14:paraId="06FE06FE" w14:textId="77777777" w:rsidR="00B92B75" w:rsidRPr="00E9680D" w:rsidRDefault="00B92B75"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r>
    </w:tbl>
    <w:p w14:paraId="692FD187" w14:textId="4D174B7E" w:rsidR="00B92B75" w:rsidRPr="00E9680D" w:rsidRDefault="005E20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w:t>
      </w:r>
      <w:r w:rsidRPr="00E9680D">
        <w:rPr>
          <w:i/>
          <w:iCs/>
          <w:sz w:val="20"/>
          <w:szCs w:val="20"/>
        </w:rPr>
        <w:t xml:space="preserve"> </w:t>
      </w:r>
      <w:r w:rsidRPr="00E9680D">
        <w:rPr>
          <w:rFonts w:ascii="Cambria" w:hAnsi="Cambria" w:cstheme="minorHAnsi"/>
          <w:i/>
          <w:iCs/>
          <w:sz w:val="20"/>
          <w:szCs w:val="20"/>
        </w:rPr>
        <w:t>How would you describe your ability to see in adequate light (with glasses or other visual aids)?</w:t>
      </w:r>
    </w:p>
    <w:p w14:paraId="704E214C" w14:textId="77777777" w:rsidR="00C32A7B" w:rsidRPr="00E9680D" w:rsidRDefault="00C32A7B"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34F5D2A2" w14:textId="00604864" w:rsidR="00C32A7B" w:rsidRPr="00E9680D" w:rsidRDefault="00C32A7B" w:rsidP="004D571A">
      <w:pPr>
        <w:spacing w:after="0" w:line="276" w:lineRule="auto"/>
        <w:rPr>
          <w:rFonts w:ascii="Cambria" w:hAnsi="Cambria" w:cstheme="minorHAnsi"/>
        </w:rPr>
      </w:pPr>
    </w:p>
    <w:p w14:paraId="0F7FEFC5" w14:textId="77777777" w:rsidR="006C43F8" w:rsidRPr="00E9680D" w:rsidRDefault="006C43F8" w:rsidP="004D571A">
      <w:pPr>
        <w:spacing w:after="0" w:line="276" w:lineRule="auto"/>
        <w:rPr>
          <w:rFonts w:ascii="Cambria" w:hAnsi="Cambria" w:cstheme="minorHAnsi"/>
        </w:rPr>
      </w:pPr>
    </w:p>
    <w:p w14:paraId="3B76D1E8" w14:textId="77777777" w:rsidR="00CB0787" w:rsidRDefault="00CB0787" w:rsidP="004D571A">
      <w:pPr>
        <w:spacing w:line="276" w:lineRule="auto"/>
        <w:rPr>
          <w:rFonts w:ascii="Cambria" w:eastAsiaTheme="majorEastAsia" w:hAnsi="Cambria" w:cstheme="majorBidi"/>
          <w:b/>
          <w:color w:val="000000" w:themeColor="text1"/>
          <w:sz w:val="28"/>
          <w:szCs w:val="24"/>
        </w:rPr>
      </w:pPr>
      <w:r>
        <w:br w:type="page"/>
      </w:r>
    </w:p>
    <w:p w14:paraId="2CD7FE25" w14:textId="296C5147" w:rsidR="006C43F8" w:rsidRPr="00E9680D" w:rsidRDefault="006C43F8" w:rsidP="000651F9">
      <w:pPr>
        <w:pStyle w:val="Heading2"/>
      </w:pPr>
      <w:bookmarkStart w:id="72" w:name="_Toc138149850"/>
      <w:bookmarkStart w:id="73" w:name="_Toc138150554"/>
      <w:bookmarkStart w:id="74" w:name="_Toc139020624"/>
      <w:r w:rsidRPr="00E9680D">
        <w:lastRenderedPageBreak/>
        <w:t>V</w:t>
      </w:r>
      <w:r w:rsidR="00FE35E5" w:rsidRPr="00E9680D">
        <w:t>ISUAL AID TOOLS AND RESOURCES</w:t>
      </w:r>
      <w:bookmarkEnd w:id="72"/>
      <w:bookmarkEnd w:id="73"/>
      <w:bookmarkEnd w:id="74"/>
    </w:p>
    <w:p w14:paraId="0F5E71CC" w14:textId="77777777" w:rsidR="00AE4533" w:rsidRPr="00E9680D" w:rsidRDefault="00AE4533" w:rsidP="004D571A">
      <w:pPr>
        <w:spacing w:after="0" w:line="276" w:lineRule="auto"/>
        <w:rPr>
          <w:rFonts w:ascii="Cambria" w:hAnsi="Cambria" w:cstheme="minorHAnsi"/>
          <w:b/>
          <w:bCs/>
        </w:rPr>
      </w:pPr>
    </w:p>
    <w:p w14:paraId="36F8BA52" w14:textId="17516B74" w:rsidR="00C72796" w:rsidRPr="00E9680D" w:rsidRDefault="004C4558" w:rsidP="00A12CEF">
      <w:pPr>
        <w:spacing w:after="0" w:line="276" w:lineRule="auto"/>
        <w:jc w:val="both"/>
        <w:rPr>
          <w:rFonts w:ascii="Cambria" w:hAnsi="Cambria" w:cstheme="minorHAnsi"/>
        </w:rPr>
      </w:pPr>
      <w:r w:rsidRPr="00E9680D">
        <w:rPr>
          <w:rFonts w:ascii="Cambria" w:hAnsi="Cambria" w:cstheme="minorHAnsi"/>
        </w:rPr>
        <w:t>MCB consumers utilize a</w:t>
      </w:r>
      <w:r w:rsidR="002A246D" w:rsidRPr="00E9680D">
        <w:rPr>
          <w:rFonts w:ascii="Cambria" w:hAnsi="Cambria" w:cstheme="minorHAnsi"/>
        </w:rPr>
        <w:t xml:space="preserve"> wide variety of tools and resources </w:t>
      </w:r>
      <w:r w:rsidR="00F133CC" w:rsidRPr="00E9680D">
        <w:rPr>
          <w:rFonts w:ascii="Cambria" w:hAnsi="Cambria" w:cstheme="minorHAnsi"/>
        </w:rPr>
        <w:t>to manage their impairment.</w:t>
      </w:r>
      <w:r w:rsidR="002A246D" w:rsidRPr="00E9680D">
        <w:rPr>
          <w:rFonts w:ascii="Cambria" w:hAnsi="Cambria" w:cstheme="minorHAnsi"/>
        </w:rPr>
        <w:t xml:space="preserve"> </w:t>
      </w:r>
      <w:r w:rsidR="00F133CC" w:rsidRPr="00E9680D">
        <w:rPr>
          <w:rFonts w:ascii="Cambria" w:hAnsi="Cambria" w:cstheme="minorHAnsi"/>
        </w:rPr>
        <w:t>M</w:t>
      </w:r>
      <w:r w:rsidR="002A246D" w:rsidRPr="00E9680D">
        <w:rPr>
          <w:rFonts w:ascii="Cambria" w:hAnsi="Cambria" w:cstheme="minorHAnsi"/>
        </w:rPr>
        <w:t xml:space="preserve">agnifiers </w:t>
      </w:r>
      <w:r w:rsidR="007542DB" w:rsidRPr="00E9680D">
        <w:rPr>
          <w:rFonts w:ascii="Cambria" w:hAnsi="Cambria" w:cstheme="minorHAnsi"/>
        </w:rPr>
        <w:t xml:space="preserve">(60%) </w:t>
      </w:r>
      <w:r w:rsidR="002A246D" w:rsidRPr="00E9680D">
        <w:rPr>
          <w:rFonts w:ascii="Cambria" w:hAnsi="Cambria" w:cstheme="minorHAnsi"/>
        </w:rPr>
        <w:t xml:space="preserve">and large print or talking materials </w:t>
      </w:r>
      <w:r w:rsidR="007542DB" w:rsidRPr="00E9680D">
        <w:rPr>
          <w:rFonts w:ascii="Cambria" w:hAnsi="Cambria" w:cstheme="minorHAnsi"/>
        </w:rPr>
        <w:t xml:space="preserve">(52%) </w:t>
      </w:r>
      <w:r w:rsidR="00F133CC" w:rsidRPr="00E9680D">
        <w:rPr>
          <w:rFonts w:ascii="Cambria" w:hAnsi="Cambria" w:cstheme="minorHAnsi"/>
        </w:rPr>
        <w:t>are</w:t>
      </w:r>
      <w:r w:rsidR="002A246D" w:rsidRPr="00E9680D">
        <w:rPr>
          <w:rFonts w:ascii="Cambria" w:hAnsi="Cambria" w:cstheme="minorHAnsi"/>
        </w:rPr>
        <w:t xml:space="preserve"> the </w:t>
      </w:r>
      <w:proofErr w:type="gramStart"/>
      <w:r w:rsidR="002A246D" w:rsidRPr="00E9680D">
        <w:rPr>
          <w:rFonts w:ascii="Cambria" w:hAnsi="Cambria" w:cstheme="minorHAnsi"/>
        </w:rPr>
        <w:t xml:space="preserve">most </w:t>
      </w:r>
      <w:r w:rsidR="00CD7240" w:rsidRPr="00E9680D">
        <w:rPr>
          <w:rFonts w:ascii="Cambria" w:hAnsi="Cambria" w:cstheme="minorHAnsi"/>
        </w:rPr>
        <w:t>common</w:t>
      </w:r>
      <w:r w:rsidR="005F21BD">
        <w:rPr>
          <w:rFonts w:ascii="Cambria" w:hAnsi="Cambria" w:cstheme="minorHAnsi"/>
        </w:rPr>
        <w:t>ly</w:t>
      </w:r>
      <w:r w:rsidR="00CD7240" w:rsidRPr="00E9680D">
        <w:rPr>
          <w:rFonts w:ascii="Cambria" w:hAnsi="Cambria" w:cstheme="minorHAnsi"/>
        </w:rPr>
        <w:t xml:space="preserve"> used</w:t>
      </w:r>
      <w:proofErr w:type="gramEnd"/>
      <w:r w:rsidR="005F21BD">
        <w:rPr>
          <w:rFonts w:ascii="Cambria" w:hAnsi="Cambria" w:cstheme="minorHAnsi"/>
        </w:rPr>
        <w:t xml:space="preserve"> tools</w:t>
      </w:r>
      <w:r w:rsidR="00CD7240" w:rsidRPr="00E9680D">
        <w:rPr>
          <w:rFonts w:ascii="Cambria" w:hAnsi="Cambria" w:cstheme="minorHAnsi"/>
        </w:rPr>
        <w:t xml:space="preserve">. Only 10% report not using any of the </w:t>
      </w:r>
      <w:r w:rsidR="00F133CC" w:rsidRPr="00E9680D">
        <w:rPr>
          <w:rFonts w:ascii="Cambria" w:hAnsi="Cambria" w:cstheme="minorHAnsi"/>
        </w:rPr>
        <w:t xml:space="preserve">resources asked about in the survey </w:t>
      </w:r>
      <w:r w:rsidR="008D4804" w:rsidDel="001947A7">
        <w:rPr>
          <w:rFonts w:ascii="Cambria" w:hAnsi="Cambria" w:cstheme="minorHAnsi"/>
        </w:rPr>
        <w:t>(</w:t>
      </w:r>
      <w:r w:rsidR="00445AD1">
        <w:rPr>
          <w:rFonts w:ascii="Cambria" w:hAnsi="Cambria" w:cstheme="minorHAnsi"/>
        </w:rPr>
        <w:t>Figure 5</w:t>
      </w:r>
      <w:r w:rsidR="008D4804">
        <w:rPr>
          <w:rFonts w:ascii="Cambria" w:hAnsi="Cambria" w:cstheme="minorHAnsi"/>
        </w:rPr>
        <w:t xml:space="preserve">). </w:t>
      </w:r>
      <w:r w:rsidR="007542DB" w:rsidRPr="00E9680D">
        <w:rPr>
          <w:rFonts w:ascii="Cambria" w:hAnsi="Cambria" w:cstheme="minorHAnsi"/>
        </w:rPr>
        <w:t>Braille (7%) and guide dog</w:t>
      </w:r>
      <w:r w:rsidR="00F133CC" w:rsidRPr="00E9680D">
        <w:rPr>
          <w:rFonts w:ascii="Cambria" w:hAnsi="Cambria" w:cstheme="minorHAnsi"/>
        </w:rPr>
        <w:t>s</w:t>
      </w:r>
      <w:r w:rsidR="007542DB" w:rsidRPr="00E9680D">
        <w:rPr>
          <w:rFonts w:ascii="Cambria" w:hAnsi="Cambria" w:cstheme="minorHAnsi"/>
        </w:rPr>
        <w:t xml:space="preserve"> (3%) are the least used r</w:t>
      </w:r>
      <w:r w:rsidR="00C60FB8" w:rsidRPr="00E9680D">
        <w:rPr>
          <w:rFonts w:ascii="Cambria" w:hAnsi="Cambria" w:cstheme="minorHAnsi"/>
        </w:rPr>
        <w:t>esources</w:t>
      </w:r>
      <w:r w:rsidR="00EC0045">
        <w:rPr>
          <w:rFonts w:ascii="Cambria" w:hAnsi="Cambria" w:cstheme="minorHAnsi"/>
        </w:rPr>
        <w:t xml:space="preserve"> </w:t>
      </w:r>
      <w:r w:rsidR="00EC0045" w:rsidDel="001947A7">
        <w:rPr>
          <w:rFonts w:ascii="Cambria" w:hAnsi="Cambria" w:cstheme="minorHAnsi"/>
        </w:rPr>
        <w:t>(</w:t>
      </w:r>
      <w:r w:rsidR="00EC0045">
        <w:rPr>
          <w:rFonts w:ascii="Cambria" w:hAnsi="Cambria" w:cstheme="minorHAnsi"/>
        </w:rPr>
        <w:t>Figure 5)</w:t>
      </w:r>
      <w:r w:rsidR="007542DB" w:rsidRPr="00E9680D">
        <w:rPr>
          <w:rFonts w:ascii="Cambria" w:hAnsi="Cambria" w:cstheme="minorHAnsi"/>
        </w:rPr>
        <w:t xml:space="preserve">. </w:t>
      </w:r>
    </w:p>
    <w:p w14:paraId="02B4E52E" w14:textId="77777777" w:rsidR="001E5AA8" w:rsidRPr="00E9680D" w:rsidRDefault="001E5AA8" w:rsidP="004D571A">
      <w:pPr>
        <w:spacing w:after="0" w:line="276" w:lineRule="auto"/>
        <w:rPr>
          <w:rFonts w:ascii="Cambria" w:hAnsi="Cambria" w:cstheme="minorHAnsi"/>
        </w:rPr>
      </w:pPr>
    </w:p>
    <w:p w14:paraId="56F3FEC5" w14:textId="3D81133A" w:rsidR="00610497" w:rsidRPr="00E9680D" w:rsidRDefault="00EC0045" w:rsidP="00365605">
      <w:pPr>
        <w:pStyle w:val="ChartTitle"/>
      </w:pPr>
      <w:r>
        <w:t xml:space="preserve">Figure 5: </w:t>
      </w:r>
      <w:r w:rsidR="00610497" w:rsidRPr="00E9680D">
        <w:t xml:space="preserve">Variety </w:t>
      </w:r>
      <w:r w:rsidR="001E5AA8" w:rsidRPr="00E9680D">
        <w:t xml:space="preserve">of </w:t>
      </w:r>
      <w:r w:rsidR="006C43F8" w:rsidRPr="00E9680D">
        <w:t xml:space="preserve">visual aid </w:t>
      </w:r>
      <w:r w:rsidR="001E5AA8" w:rsidRPr="00E9680D">
        <w:t xml:space="preserve">tools </w:t>
      </w:r>
      <w:r w:rsidR="00610497" w:rsidRPr="00E9680D">
        <w:t xml:space="preserve">used to </w:t>
      </w:r>
      <w:r w:rsidR="00897097" w:rsidRPr="00E9680D">
        <w:t xml:space="preserve">help with visual </w:t>
      </w:r>
      <w:proofErr w:type="gramStart"/>
      <w:r w:rsidR="00897097" w:rsidRPr="00E9680D">
        <w:t>impairment</w:t>
      </w:r>
      <w:proofErr w:type="gramEnd"/>
    </w:p>
    <w:p w14:paraId="207AF150" w14:textId="5D7C6F68" w:rsidR="00031569" w:rsidRPr="000B40E0" w:rsidRDefault="00610497" w:rsidP="002D2380">
      <w:pPr>
        <w:pStyle w:val="DataSubhead"/>
      </w:pPr>
      <w:r w:rsidRPr="000651F9">
        <w:t xml:space="preserve">% who </w:t>
      </w:r>
      <w:r w:rsidR="00897097" w:rsidRPr="000651F9">
        <w:t>say they use _______ to help with visual impairment</w:t>
      </w:r>
    </w:p>
    <w:p w14:paraId="570370EB" w14:textId="3120CF1F" w:rsidR="00A53B82" w:rsidRPr="00E9680D" w:rsidRDefault="00A53B82" w:rsidP="004D571A">
      <w:pPr>
        <w:spacing w:after="0" w:line="276" w:lineRule="auto"/>
        <w:rPr>
          <w:rFonts w:ascii="Cambria" w:hAnsi="Cambria" w:cstheme="minorHAnsi"/>
        </w:rPr>
      </w:pPr>
      <w:r w:rsidRPr="00E9680D">
        <w:rPr>
          <w:noProof/>
        </w:rPr>
        <w:drawing>
          <wp:inline distT="0" distB="0" distL="0" distR="0" wp14:anchorId="52B6ADAE" wp14:editId="0113F1E7">
            <wp:extent cx="5943600" cy="3644900"/>
            <wp:effectExtent l="0" t="0" r="0" b="12700"/>
            <wp:docPr id="571192278" name="Chart 1">
              <a:extLst xmlns:a="http://schemas.openxmlformats.org/drawingml/2006/main">
                <a:ext uri="{FF2B5EF4-FFF2-40B4-BE49-F238E27FC236}">
                  <a16:creationId xmlns:a16="http://schemas.microsoft.com/office/drawing/2014/main" id="{6F06BDED-D901-04A4-90B3-30939C6E4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A513ED" w14:textId="6A00E61C" w:rsidR="00A53B82" w:rsidRPr="00E9680D" w:rsidRDefault="00A53B8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w:t>
      </w:r>
      <w:r w:rsidR="00D57654" w:rsidRPr="00E9680D">
        <w:rPr>
          <w:rFonts w:ascii="Cambria" w:hAnsi="Cambria" w:cstheme="minorHAnsi"/>
          <w:i/>
          <w:iCs/>
          <w:sz w:val="20"/>
          <w:szCs w:val="20"/>
        </w:rPr>
        <w:t>: Do you use any of the following to help with your visual impairment?</w:t>
      </w:r>
    </w:p>
    <w:p w14:paraId="2A456DCE" w14:textId="01DB9EBB" w:rsidR="00D143FA" w:rsidRPr="00E9680D" w:rsidRDefault="00D143FA" w:rsidP="004D571A">
      <w:pPr>
        <w:spacing w:after="0" w:line="276" w:lineRule="auto"/>
        <w:rPr>
          <w:rFonts w:ascii="Cambria" w:hAnsi="Cambria" w:cstheme="minorHAnsi"/>
        </w:rPr>
      </w:pPr>
    </w:p>
    <w:p w14:paraId="2CAAA572" w14:textId="77777777" w:rsidR="00EC0045" w:rsidRDefault="00EC0045">
      <w:pPr>
        <w:rPr>
          <w:rFonts w:ascii="Cambria" w:hAnsi="Cambria" w:cstheme="minorHAnsi"/>
        </w:rPr>
      </w:pPr>
      <w:r>
        <w:rPr>
          <w:rFonts w:ascii="Cambria" w:hAnsi="Cambria" w:cstheme="minorHAnsi"/>
        </w:rPr>
        <w:br w:type="page"/>
      </w:r>
    </w:p>
    <w:p w14:paraId="79C36043" w14:textId="189E7E94" w:rsidR="00D143FA" w:rsidRDefault="008D6911" w:rsidP="00A12CEF">
      <w:pPr>
        <w:spacing w:after="0" w:line="276" w:lineRule="auto"/>
        <w:jc w:val="both"/>
        <w:rPr>
          <w:rFonts w:ascii="Cambria" w:hAnsi="Cambria" w:cstheme="minorHAnsi"/>
        </w:rPr>
      </w:pPr>
      <w:r>
        <w:rPr>
          <w:rFonts w:ascii="Cambria" w:hAnsi="Cambria" w:cstheme="minorHAnsi"/>
        </w:rPr>
        <w:lastRenderedPageBreak/>
        <w:t>Consumer</w:t>
      </w:r>
      <w:r w:rsidR="00016723">
        <w:rPr>
          <w:rFonts w:ascii="Cambria" w:hAnsi="Cambria" w:cstheme="minorHAnsi"/>
        </w:rPr>
        <w:t>s</w:t>
      </w:r>
      <w:r>
        <w:rPr>
          <w:rFonts w:ascii="Cambria" w:hAnsi="Cambria" w:cstheme="minorHAnsi"/>
        </w:rPr>
        <w:t xml:space="preserve"> who are </w:t>
      </w:r>
      <w:r w:rsidR="00016723">
        <w:rPr>
          <w:rFonts w:ascii="Cambria" w:hAnsi="Cambria" w:cstheme="minorHAnsi"/>
        </w:rPr>
        <w:t>w</w:t>
      </w:r>
      <w:r>
        <w:rPr>
          <w:rFonts w:ascii="Cambria" w:hAnsi="Cambria" w:cstheme="minorHAnsi"/>
        </w:rPr>
        <w:t xml:space="preserve">hite </w:t>
      </w:r>
      <w:r w:rsidR="0025585E">
        <w:rPr>
          <w:rFonts w:ascii="Cambria" w:hAnsi="Cambria" w:cstheme="minorHAnsi"/>
        </w:rPr>
        <w:t>report</w:t>
      </w:r>
      <w:r w:rsidR="00CB2BAF" w:rsidRPr="00E9680D">
        <w:rPr>
          <w:rFonts w:ascii="Cambria" w:hAnsi="Cambria" w:cstheme="minorHAnsi"/>
        </w:rPr>
        <w:t xml:space="preserve"> using </w:t>
      </w:r>
      <w:r w:rsidR="0014559F" w:rsidRPr="00E9680D">
        <w:rPr>
          <w:rFonts w:ascii="Cambria" w:hAnsi="Cambria" w:cstheme="minorHAnsi"/>
        </w:rPr>
        <w:t xml:space="preserve">some tools </w:t>
      </w:r>
      <w:r w:rsidR="004727E8">
        <w:rPr>
          <w:rFonts w:ascii="Cambria" w:hAnsi="Cambria" w:cstheme="minorHAnsi"/>
        </w:rPr>
        <w:t>more</w:t>
      </w:r>
      <w:r w:rsidR="0014559F" w:rsidRPr="00E9680D">
        <w:rPr>
          <w:rFonts w:ascii="Cambria" w:hAnsi="Cambria" w:cstheme="minorHAnsi"/>
        </w:rPr>
        <w:t xml:space="preserve"> </w:t>
      </w:r>
      <w:r w:rsidR="000B2841" w:rsidRPr="00E9680D">
        <w:rPr>
          <w:rFonts w:ascii="Cambria" w:hAnsi="Cambria" w:cstheme="minorHAnsi"/>
        </w:rPr>
        <w:t>than consumers of color,</w:t>
      </w:r>
      <w:r w:rsidR="0025585E">
        <w:rPr>
          <w:rFonts w:ascii="Cambria" w:hAnsi="Cambria" w:cstheme="minorHAnsi"/>
        </w:rPr>
        <w:t xml:space="preserve"> including</w:t>
      </w:r>
      <w:r w:rsidR="000B2841" w:rsidRPr="00E9680D">
        <w:rPr>
          <w:rFonts w:ascii="Cambria" w:hAnsi="Cambria" w:cstheme="minorHAnsi"/>
        </w:rPr>
        <w:t xml:space="preserve"> magnifiers</w:t>
      </w:r>
      <w:r w:rsidR="00CF15FE" w:rsidRPr="00E9680D">
        <w:rPr>
          <w:rFonts w:ascii="Cambria" w:hAnsi="Cambria" w:cstheme="minorHAnsi"/>
        </w:rPr>
        <w:t xml:space="preserve">, large print or talking materials, sunglasses, and telescopic or prescriptive lenses. </w:t>
      </w:r>
      <w:r w:rsidR="004945D9" w:rsidRPr="00E9680D">
        <w:rPr>
          <w:rFonts w:ascii="Cambria" w:hAnsi="Cambria" w:cstheme="minorHAnsi"/>
        </w:rPr>
        <w:t xml:space="preserve">Consumers of color </w:t>
      </w:r>
      <w:r w:rsidR="008D4804">
        <w:rPr>
          <w:rFonts w:ascii="Cambria" w:hAnsi="Cambria" w:cstheme="minorHAnsi"/>
        </w:rPr>
        <w:t xml:space="preserve">are </w:t>
      </w:r>
      <w:r w:rsidR="004945D9" w:rsidRPr="00E9680D">
        <w:rPr>
          <w:rFonts w:ascii="Cambria" w:hAnsi="Cambria" w:cstheme="minorHAnsi"/>
        </w:rPr>
        <w:t xml:space="preserve">also </w:t>
      </w:r>
      <w:r w:rsidR="008D4804">
        <w:rPr>
          <w:rFonts w:ascii="Cambria" w:hAnsi="Cambria" w:cstheme="minorHAnsi"/>
        </w:rPr>
        <w:t xml:space="preserve">more likely to </w:t>
      </w:r>
      <w:r w:rsidR="004945D9" w:rsidRPr="00E9680D">
        <w:rPr>
          <w:rFonts w:ascii="Cambria" w:hAnsi="Cambria" w:cstheme="minorHAnsi"/>
        </w:rPr>
        <w:t xml:space="preserve">report using </w:t>
      </w:r>
      <w:r w:rsidR="0014559F" w:rsidRPr="00E9680D">
        <w:rPr>
          <w:rFonts w:ascii="Cambria" w:hAnsi="Cambria" w:cstheme="minorHAnsi"/>
        </w:rPr>
        <w:t>none of the tools listed</w:t>
      </w:r>
      <w:r w:rsidR="004727E8">
        <w:rPr>
          <w:rFonts w:ascii="Cambria" w:hAnsi="Cambria" w:cstheme="minorHAnsi"/>
        </w:rPr>
        <w:t>.</w:t>
      </w:r>
      <w:r w:rsidR="004945D9" w:rsidRPr="00E9680D">
        <w:rPr>
          <w:rFonts w:ascii="Cambria" w:hAnsi="Cambria" w:cstheme="minorHAnsi"/>
        </w:rPr>
        <w:t xml:space="preserve"> </w:t>
      </w:r>
      <w:r w:rsidR="00010573">
        <w:rPr>
          <w:rFonts w:ascii="Cambria" w:hAnsi="Cambria" w:cstheme="minorHAnsi"/>
        </w:rPr>
        <w:t xml:space="preserve">In all, 8% of </w:t>
      </w:r>
      <w:r w:rsidR="004945D9" w:rsidRPr="00E9680D">
        <w:rPr>
          <w:rFonts w:ascii="Cambria" w:hAnsi="Cambria" w:cstheme="minorHAnsi"/>
        </w:rPr>
        <w:t>consumers</w:t>
      </w:r>
      <w:r w:rsidR="00D303FE">
        <w:rPr>
          <w:rFonts w:ascii="Cambria" w:hAnsi="Cambria" w:cstheme="minorHAnsi"/>
        </w:rPr>
        <w:t xml:space="preserve"> who are white</w:t>
      </w:r>
      <w:r w:rsidR="004945D9" w:rsidRPr="00E9680D">
        <w:rPr>
          <w:rFonts w:ascii="Cambria" w:hAnsi="Cambria" w:cstheme="minorHAnsi"/>
        </w:rPr>
        <w:t xml:space="preserve"> </w:t>
      </w:r>
      <w:r w:rsidR="00010573">
        <w:rPr>
          <w:rFonts w:ascii="Cambria" w:hAnsi="Cambria" w:cstheme="minorHAnsi"/>
        </w:rPr>
        <w:t>said they did not</w:t>
      </w:r>
      <w:r w:rsidR="00D303FE">
        <w:rPr>
          <w:rFonts w:ascii="Cambria" w:hAnsi="Cambria" w:cstheme="minorHAnsi"/>
        </w:rPr>
        <w:t xml:space="preserve"> use</w:t>
      </w:r>
      <w:r w:rsidR="00010573">
        <w:rPr>
          <w:rFonts w:ascii="Cambria" w:hAnsi="Cambria" w:cstheme="minorHAnsi"/>
        </w:rPr>
        <w:t xml:space="preserve"> any of the tools compared 16% of </w:t>
      </w:r>
      <w:r w:rsidR="00D303FE">
        <w:rPr>
          <w:rFonts w:ascii="Cambria" w:hAnsi="Cambria" w:cstheme="minorHAnsi"/>
        </w:rPr>
        <w:t>consumer</w:t>
      </w:r>
      <w:r w:rsidR="00016723">
        <w:rPr>
          <w:rFonts w:ascii="Cambria" w:hAnsi="Cambria" w:cstheme="minorHAnsi"/>
        </w:rPr>
        <w:t>s</w:t>
      </w:r>
      <w:r w:rsidR="00D303FE">
        <w:rPr>
          <w:rFonts w:ascii="Cambria" w:hAnsi="Cambria" w:cstheme="minorHAnsi"/>
        </w:rPr>
        <w:t xml:space="preserve"> who are Black</w:t>
      </w:r>
      <w:r w:rsidR="00010573">
        <w:rPr>
          <w:rFonts w:ascii="Cambria" w:hAnsi="Cambria" w:cstheme="minorHAnsi"/>
        </w:rPr>
        <w:t xml:space="preserve">, 13% of </w:t>
      </w:r>
      <w:r w:rsidR="00D303FE">
        <w:rPr>
          <w:rFonts w:ascii="Cambria" w:hAnsi="Cambria" w:cstheme="minorHAnsi"/>
        </w:rPr>
        <w:t xml:space="preserve">consumers who are </w:t>
      </w:r>
      <w:r w:rsidR="004945D9" w:rsidRPr="00E9680D">
        <w:rPr>
          <w:rFonts w:ascii="Cambria" w:hAnsi="Cambria" w:cstheme="minorHAnsi"/>
        </w:rPr>
        <w:t>Latino</w:t>
      </w:r>
      <w:r w:rsidR="00FC30EC">
        <w:rPr>
          <w:rFonts w:ascii="Cambria" w:hAnsi="Cambria" w:cstheme="minorHAnsi"/>
        </w:rPr>
        <w:t>, and 21% of</w:t>
      </w:r>
      <w:r w:rsidR="00D303FE">
        <w:rPr>
          <w:rFonts w:ascii="Cambria" w:hAnsi="Cambria" w:cstheme="minorHAnsi"/>
        </w:rPr>
        <w:t xml:space="preserve"> consumer</w:t>
      </w:r>
      <w:r w:rsidR="00016723">
        <w:rPr>
          <w:rFonts w:ascii="Cambria" w:hAnsi="Cambria" w:cstheme="minorHAnsi"/>
        </w:rPr>
        <w:t>s</w:t>
      </w:r>
      <w:r w:rsidR="00D303FE">
        <w:rPr>
          <w:rFonts w:ascii="Cambria" w:hAnsi="Cambria" w:cstheme="minorHAnsi"/>
        </w:rPr>
        <w:t xml:space="preserve"> who are</w:t>
      </w:r>
      <w:r w:rsidR="00FC30EC">
        <w:rPr>
          <w:rFonts w:ascii="Cambria" w:hAnsi="Cambria" w:cstheme="minorHAnsi"/>
        </w:rPr>
        <w:t xml:space="preserve"> </w:t>
      </w:r>
      <w:r w:rsidR="004945D9" w:rsidRPr="00E9680D">
        <w:rPr>
          <w:rFonts w:ascii="Cambria" w:hAnsi="Cambria" w:cstheme="minorHAnsi"/>
        </w:rPr>
        <w:t>Asian American and Pacific Islander</w:t>
      </w:r>
      <w:r w:rsidR="00016723">
        <w:rPr>
          <w:rFonts w:ascii="Cambria" w:hAnsi="Cambria" w:cstheme="minorHAnsi"/>
        </w:rPr>
        <w:t xml:space="preserve"> </w:t>
      </w:r>
      <w:r w:rsidR="00001B1B" w:rsidDel="001947A7">
        <w:rPr>
          <w:rFonts w:ascii="Cambria" w:hAnsi="Cambria" w:cstheme="minorHAnsi"/>
        </w:rPr>
        <w:t>(</w:t>
      </w:r>
      <w:r w:rsidR="00001B1B">
        <w:rPr>
          <w:rFonts w:ascii="Cambria" w:hAnsi="Cambria" w:cstheme="minorHAnsi"/>
        </w:rPr>
        <w:t>Figure 6)</w:t>
      </w:r>
      <w:r w:rsidR="004945D9" w:rsidRPr="00E9680D">
        <w:rPr>
          <w:rFonts w:ascii="Cambria" w:hAnsi="Cambria" w:cstheme="minorHAnsi"/>
        </w:rPr>
        <w:t xml:space="preserve">. </w:t>
      </w:r>
      <w:r w:rsidR="005B5D8D" w:rsidRPr="00E9680D">
        <w:rPr>
          <w:rFonts w:ascii="Cambria" w:hAnsi="Cambria" w:cstheme="minorHAnsi"/>
        </w:rPr>
        <w:t xml:space="preserve">This could suggest a gap in awareness of the resources available </w:t>
      </w:r>
      <w:r w:rsidR="00031109" w:rsidRPr="00E9680D">
        <w:rPr>
          <w:rFonts w:ascii="Cambria" w:hAnsi="Cambria" w:cstheme="minorHAnsi"/>
        </w:rPr>
        <w:t>that MCB could work to rectify by increasing outreach to consumers of color.</w:t>
      </w:r>
    </w:p>
    <w:p w14:paraId="685CE3DD" w14:textId="77777777" w:rsidR="00732F05" w:rsidRPr="00E9680D" w:rsidRDefault="00732F05" w:rsidP="00732F05">
      <w:pPr>
        <w:spacing w:after="0" w:line="276" w:lineRule="auto"/>
        <w:rPr>
          <w:rFonts w:ascii="Cambria" w:hAnsi="Cambria" w:cstheme="minorHAnsi"/>
        </w:rPr>
      </w:pPr>
    </w:p>
    <w:p w14:paraId="4DD12179" w14:textId="294FFC98" w:rsidR="007A66E7" w:rsidRPr="00EC0045" w:rsidRDefault="00EC0045" w:rsidP="00365605">
      <w:pPr>
        <w:pStyle w:val="ChartTitle"/>
        <w:rPr>
          <w:bCs/>
          <w:sz w:val="26"/>
          <w:szCs w:val="26"/>
        </w:rPr>
      </w:pPr>
      <w:r>
        <w:t xml:space="preserve">Figure 6: </w:t>
      </w:r>
      <w:r w:rsidR="007A66E7" w:rsidRPr="00E9680D">
        <w:t xml:space="preserve">Fewer tools used by consumers of </w:t>
      </w:r>
      <w:proofErr w:type="gramStart"/>
      <w:r w:rsidR="007A66E7" w:rsidRPr="00E9680D">
        <w:t>color</w:t>
      </w:r>
      <w:proofErr w:type="gramEnd"/>
    </w:p>
    <w:p w14:paraId="3450FEE7" w14:textId="5A5EF645" w:rsidR="00031569" w:rsidRPr="000B40E0" w:rsidRDefault="007A66E7" w:rsidP="002D2380">
      <w:pPr>
        <w:pStyle w:val="DataSubhead"/>
      </w:pPr>
      <w:r w:rsidRPr="000651F9">
        <w:rPr>
          <w:rStyle w:val="SubtleEmphasis"/>
          <w:i/>
        </w:rPr>
        <w:t>% who say they use _______ to help with visual impairment by race</w:t>
      </w:r>
    </w:p>
    <w:tbl>
      <w:tblPr>
        <w:tblW w:w="9360" w:type="dxa"/>
        <w:jc w:val="center"/>
        <w:tblLook w:val="04A0" w:firstRow="1" w:lastRow="0" w:firstColumn="1" w:lastColumn="0" w:noHBand="0" w:noVBand="1"/>
      </w:tblPr>
      <w:tblGrid>
        <w:gridCol w:w="4141"/>
        <w:gridCol w:w="1112"/>
        <w:gridCol w:w="323"/>
        <w:gridCol w:w="969"/>
        <w:gridCol w:w="902"/>
        <w:gridCol w:w="1012"/>
        <w:gridCol w:w="901"/>
      </w:tblGrid>
      <w:tr w:rsidR="000651F9" w:rsidRPr="00E9680D" w14:paraId="423841DB" w14:textId="77777777" w:rsidTr="000651F9">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104528"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B39D5D0" w14:textId="77777777" w:rsidR="004945D9" w:rsidRPr="00E9680D" w:rsidRDefault="004945D9"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4CC74EF"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 </w:t>
            </w:r>
          </w:p>
        </w:tc>
        <w:tc>
          <w:tcPr>
            <w:tcW w:w="0" w:type="auto"/>
            <w:tcBorders>
              <w:top w:val="single" w:sz="4" w:space="0" w:color="auto"/>
              <w:left w:val="nil"/>
              <w:bottom w:val="single" w:sz="4" w:space="0" w:color="auto"/>
              <w:right w:val="single" w:sz="4" w:space="0" w:color="auto"/>
            </w:tcBorders>
            <w:shd w:val="clear" w:color="auto" w:fill="auto"/>
            <w:hideMark/>
          </w:tcPr>
          <w:p w14:paraId="62AEF613" w14:textId="77777777" w:rsidR="004945D9" w:rsidRPr="00E9680D" w:rsidRDefault="004945D9"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White</w:t>
            </w:r>
          </w:p>
        </w:tc>
        <w:tc>
          <w:tcPr>
            <w:tcW w:w="0" w:type="auto"/>
            <w:tcBorders>
              <w:top w:val="single" w:sz="4" w:space="0" w:color="auto"/>
              <w:left w:val="nil"/>
              <w:bottom w:val="single" w:sz="4" w:space="0" w:color="auto"/>
              <w:right w:val="single" w:sz="4" w:space="0" w:color="auto"/>
            </w:tcBorders>
            <w:shd w:val="clear" w:color="auto" w:fill="auto"/>
            <w:hideMark/>
          </w:tcPr>
          <w:p w14:paraId="6D231D7A" w14:textId="77777777" w:rsidR="004945D9" w:rsidRPr="00E9680D" w:rsidRDefault="004945D9"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Black</w:t>
            </w:r>
          </w:p>
        </w:tc>
        <w:tc>
          <w:tcPr>
            <w:tcW w:w="0" w:type="auto"/>
            <w:tcBorders>
              <w:top w:val="single" w:sz="4" w:space="0" w:color="auto"/>
              <w:left w:val="nil"/>
              <w:bottom w:val="single" w:sz="4" w:space="0" w:color="auto"/>
              <w:right w:val="single" w:sz="4" w:space="0" w:color="auto"/>
            </w:tcBorders>
            <w:shd w:val="clear" w:color="auto" w:fill="auto"/>
            <w:hideMark/>
          </w:tcPr>
          <w:p w14:paraId="772EC4B5" w14:textId="77777777" w:rsidR="004945D9" w:rsidRPr="00E9680D" w:rsidRDefault="004945D9"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Latino</w:t>
            </w:r>
          </w:p>
        </w:tc>
        <w:tc>
          <w:tcPr>
            <w:tcW w:w="0" w:type="auto"/>
            <w:tcBorders>
              <w:top w:val="single" w:sz="4" w:space="0" w:color="auto"/>
              <w:left w:val="nil"/>
              <w:bottom w:val="single" w:sz="4" w:space="0" w:color="auto"/>
              <w:right w:val="single" w:sz="4" w:space="0" w:color="auto"/>
            </w:tcBorders>
            <w:shd w:val="clear" w:color="auto" w:fill="auto"/>
            <w:hideMark/>
          </w:tcPr>
          <w:p w14:paraId="583D4977" w14:textId="77777777" w:rsidR="004945D9" w:rsidRPr="00E9680D" w:rsidRDefault="004945D9"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AAPI</w:t>
            </w:r>
          </w:p>
        </w:tc>
      </w:tr>
      <w:tr w:rsidR="000651F9" w:rsidRPr="00E9680D" w14:paraId="3D3C24D4"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0343506B"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Magnifiers</w:t>
            </w:r>
          </w:p>
        </w:tc>
        <w:tc>
          <w:tcPr>
            <w:tcW w:w="0" w:type="auto"/>
            <w:tcBorders>
              <w:top w:val="single" w:sz="4" w:space="0" w:color="auto"/>
              <w:left w:val="single" w:sz="4" w:space="0" w:color="auto"/>
              <w:bottom w:val="single" w:sz="4" w:space="0" w:color="auto"/>
              <w:right w:val="single" w:sz="4" w:space="0" w:color="auto"/>
            </w:tcBorders>
            <w:shd w:val="clear" w:color="000000" w:fill="F97274"/>
            <w:noWrap/>
            <w:hideMark/>
          </w:tcPr>
          <w:p w14:paraId="4870D4E3"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60%</w:t>
            </w:r>
          </w:p>
        </w:tc>
        <w:tc>
          <w:tcPr>
            <w:tcW w:w="0" w:type="auto"/>
            <w:vMerge/>
            <w:tcBorders>
              <w:top w:val="single" w:sz="4" w:space="0" w:color="auto"/>
              <w:left w:val="single" w:sz="4" w:space="0" w:color="auto"/>
              <w:bottom w:val="single" w:sz="4" w:space="0" w:color="000000"/>
              <w:right w:val="single" w:sz="4" w:space="0" w:color="auto"/>
            </w:tcBorders>
            <w:hideMark/>
          </w:tcPr>
          <w:p w14:paraId="2BA3F544"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696B"/>
            <w:noWrap/>
            <w:hideMark/>
          </w:tcPr>
          <w:p w14:paraId="4C04F24A"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63%</w:t>
            </w:r>
          </w:p>
        </w:tc>
        <w:tc>
          <w:tcPr>
            <w:tcW w:w="0" w:type="auto"/>
            <w:tcBorders>
              <w:top w:val="single" w:sz="4" w:space="0" w:color="auto"/>
              <w:left w:val="single" w:sz="4" w:space="0" w:color="auto"/>
              <w:bottom w:val="single" w:sz="4" w:space="0" w:color="auto"/>
              <w:right w:val="single" w:sz="4" w:space="0" w:color="auto"/>
            </w:tcBorders>
            <w:shd w:val="clear" w:color="000000" w:fill="FA8F91"/>
            <w:noWrap/>
            <w:hideMark/>
          </w:tcPr>
          <w:p w14:paraId="74CFF0BF"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47%</w:t>
            </w:r>
          </w:p>
        </w:tc>
        <w:tc>
          <w:tcPr>
            <w:tcW w:w="0" w:type="auto"/>
            <w:tcBorders>
              <w:top w:val="single" w:sz="4" w:space="0" w:color="auto"/>
              <w:left w:val="single" w:sz="4" w:space="0" w:color="auto"/>
              <w:bottom w:val="single" w:sz="4" w:space="0" w:color="auto"/>
              <w:right w:val="single" w:sz="4" w:space="0" w:color="auto"/>
            </w:tcBorders>
            <w:shd w:val="clear" w:color="000000" w:fill="FA9597"/>
            <w:noWrap/>
            <w:hideMark/>
          </w:tcPr>
          <w:p w14:paraId="6853D6DB"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45%</w:t>
            </w:r>
          </w:p>
        </w:tc>
        <w:tc>
          <w:tcPr>
            <w:tcW w:w="0" w:type="auto"/>
            <w:tcBorders>
              <w:top w:val="single" w:sz="4" w:space="0" w:color="auto"/>
              <w:left w:val="single" w:sz="4" w:space="0" w:color="auto"/>
              <w:bottom w:val="single" w:sz="4" w:space="0" w:color="auto"/>
              <w:right w:val="single" w:sz="4" w:space="0" w:color="auto"/>
            </w:tcBorders>
            <w:shd w:val="clear" w:color="000000" w:fill="FA9A9D"/>
            <w:noWrap/>
            <w:hideMark/>
          </w:tcPr>
          <w:p w14:paraId="736678FB"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42%</w:t>
            </w:r>
          </w:p>
        </w:tc>
      </w:tr>
      <w:tr w:rsidR="000651F9" w:rsidRPr="00E9680D" w14:paraId="5EECAFBB"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475DA55E"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Large print or talking materials</w:t>
            </w:r>
          </w:p>
        </w:tc>
        <w:tc>
          <w:tcPr>
            <w:tcW w:w="0" w:type="auto"/>
            <w:tcBorders>
              <w:top w:val="single" w:sz="4" w:space="0" w:color="auto"/>
              <w:left w:val="single" w:sz="4" w:space="0" w:color="auto"/>
              <w:bottom w:val="single" w:sz="4" w:space="0" w:color="auto"/>
              <w:right w:val="single" w:sz="4" w:space="0" w:color="auto"/>
            </w:tcBorders>
            <w:shd w:val="clear" w:color="000000" w:fill="F98385"/>
            <w:noWrap/>
            <w:hideMark/>
          </w:tcPr>
          <w:p w14:paraId="6E9DE482"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52%</w:t>
            </w:r>
          </w:p>
        </w:tc>
        <w:tc>
          <w:tcPr>
            <w:tcW w:w="0" w:type="auto"/>
            <w:vMerge/>
            <w:tcBorders>
              <w:top w:val="single" w:sz="4" w:space="0" w:color="auto"/>
              <w:left w:val="single" w:sz="4" w:space="0" w:color="auto"/>
              <w:bottom w:val="single" w:sz="4" w:space="0" w:color="000000"/>
              <w:right w:val="single" w:sz="4" w:space="0" w:color="auto"/>
            </w:tcBorders>
            <w:hideMark/>
          </w:tcPr>
          <w:p w14:paraId="3A543581"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7F81"/>
            <w:noWrap/>
            <w:hideMark/>
          </w:tcPr>
          <w:p w14:paraId="4B956D74"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54%</w:t>
            </w:r>
          </w:p>
        </w:tc>
        <w:tc>
          <w:tcPr>
            <w:tcW w:w="0" w:type="auto"/>
            <w:tcBorders>
              <w:top w:val="single" w:sz="4" w:space="0" w:color="auto"/>
              <w:left w:val="single" w:sz="4" w:space="0" w:color="auto"/>
              <w:bottom w:val="single" w:sz="4" w:space="0" w:color="auto"/>
              <w:right w:val="single" w:sz="4" w:space="0" w:color="auto"/>
            </w:tcBorders>
            <w:shd w:val="clear" w:color="000000" w:fill="FA9294"/>
            <w:noWrap/>
            <w:hideMark/>
          </w:tcPr>
          <w:p w14:paraId="3E94E1F1"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46%</w:t>
            </w:r>
          </w:p>
        </w:tc>
        <w:tc>
          <w:tcPr>
            <w:tcW w:w="0" w:type="auto"/>
            <w:tcBorders>
              <w:top w:val="single" w:sz="4" w:space="0" w:color="auto"/>
              <w:left w:val="single" w:sz="4" w:space="0" w:color="auto"/>
              <w:bottom w:val="single" w:sz="4" w:space="0" w:color="auto"/>
              <w:right w:val="single" w:sz="4" w:space="0" w:color="auto"/>
            </w:tcBorders>
            <w:shd w:val="clear" w:color="000000" w:fill="F9898B"/>
            <w:noWrap/>
            <w:hideMark/>
          </w:tcPr>
          <w:p w14:paraId="70ACBC7B"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50%</w:t>
            </w:r>
          </w:p>
        </w:tc>
        <w:tc>
          <w:tcPr>
            <w:tcW w:w="0" w:type="auto"/>
            <w:tcBorders>
              <w:top w:val="single" w:sz="4" w:space="0" w:color="auto"/>
              <w:left w:val="single" w:sz="4" w:space="0" w:color="auto"/>
              <w:bottom w:val="single" w:sz="4" w:space="0" w:color="auto"/>
              <w:right w:val="single" w:sz="4" w:space="0" w:color="auto"/>
            </w:tcBorders>
            <w:shd w:val="clear" w:color="000000" w:fill="FA9597"/>
            <w:noWrap/>
            <w:hideMark/>
          </w:tcPr>
          <w:p w14:paraId="2DC7A409"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44%</w:t>
            </w:r>
          </w:p>
        </w:tc>
      </w:tr>
      <w:tr w:rsidR="000651F9" w:rsidRPr="00E9680D" w14:paraId="54778C1C"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391E7732"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Sunglasses</w:t>
            </w:r>
          </w:p>
        </w:tc>
        <w:tc>
          <w:tcPr>
            <w:tcW w:w="0" w:type="auto"/>
            <w:tcBorders>
              <w:top w:val="single" w:sz="4" w:space="0" w:color="auto"/>
              <w:left w:val="single" w:sz="4" w:space="0" w:color="auto"/>
              <w:bottom w:val="single" w:sz="4" w:space="0" w:color="auto"/>
              <w:right w:val="single" w:sz="4" w:space="0" w:color="auto"/>
            </w:tcBorders>
            <w:shd w:val="clear" w:color="000000" w:fill="FA9799"/>
            <w:noWrap/>
            <w:hideMark/>
          </w:tcPr>
          <w:p w14:paraId="60CF7FF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44%</w:t>
            </w:r>
          </w:p>
        </w:tc>
        <w:tc>
          <w:tcPr>
            <w:tcW w:w="0" w:type="auto"/>
            <w:vMerge/>
            <w:tcBorders>
              <w:top w:val="single" w:sz="4" w:space="0" w:color="auto"/>
              <w:left w:val="single" w:sz="4" w:space="0" w:color="auto"/>
              <w:bottom w:val="single" w:sz="4" w:space="0" w:color="000000"/>
              <w:right w:val="single" w:sz="4" w:space="0" w:color="auto"/>
            </w:tcBorders>
            <w:hideMark/>
          </w:tcPr>
          <w:p w14:paraId="136D3FE3"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9294"/>
            <w:noWrap/>
            <w:hideMark/>
          </w:tcPr>
          <w:p w14:paraId="6138A56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46%</w:t>
            </w:r>
          </w:p>
        </w:tc>
        <w:tc>
          <w:tcPr>
            <w:tcW w:w="0" w:type="auto"/>
            <w:tcBorders>
              <w:top w:val="single" w:sz="4" w:space="0" w:color="auto"/>
              <w:left w:val="single" w:sz="4" w:space="0" w:color="auto"/>
              <w:bottom w:val="single" w:sz="4" w:space="0" w:color="auto"/>
              <w:right w:val="single" w:sz="4" w:space="0" w:color="auto"/>
            </w:tcBorders>
            <w:shd w:val="clear" w:color="000000" w:fill="FAADB0"/>
            <w:noWrap/>
            <w:hideMark/>
          </w:tcPr>
          <w:p w14:paraId="552F4F1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0" w:type="auto"/>
            <w:tcBorders>
              <w:top w:val="single" w:sz="4" w:space="0" w:color="auto"/>
              <w:left w:val="single" w:sz="4" w:space="0" w:color="auto"/>
              <w:bottom w:val="single" w:sz="4" w:space="0" w:color="auto"/>
              <w:right w:val="single" w:sz="4" w:space="0" w:color="auto"/>
            </w:tcBorders>
            <w:shd w:val="clear" w:color="000000" w:fill="FA9EA0"/>
            <w:noWrap/>
            <w:hideMark/>
          </w:tcPr>
          <w:p w14:paraId="12FB09CB"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41%</w:t>
            </w:r>
          </w:p>
        </w:tc>
        <w:tc>
          <w:tcPr>
            <w:tcW w:w="0" w:type="auto"/>
            <w:tcBorders>
              <w:top w:val="single" w:sz="4" w:space="0" w:color="auto"/>
              <w:left w:val="single" w:sz="4" w:space="0" w:color="auto"/>
              <w:bottom w:val="single" w:sz="4" w:space="0" w:color="auto"/>
              <w:right w:val="single" w:sz="4" w:space="0" w:color="auto"/>
            </w:tcBorders>
            <w:shd w:val="clear" w:color="000000" w:fill="FBB4B7"/>
            <w:noWrap/>
            <w:hideMark/>
          </w:tcPr>
          <w:p w14:paraId="43B366B2"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31%</w:t>
            </w:r>
          </w:p>
        </w:tc>
      </w:tr>
      <w:tr w:rsidR="000651F9" w:rsidRPr="00E9680D" w14:paraId="7E44A671"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0946F906"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White Cane</w:t>
            </w:r>
          </w:p>
        </w:tc>
        <w:tc>
          <w:tcPr>
            <w:tcW w:w="0" w:type="auto"/>
            <w:tcBorders>
              <w:top w:val="single" w:sz="4" w:space="0" w:color="auto"/>
              <w:left w:val="single" w:sz="4" w:space="0" w:color="auto"/>
              <w:bottom w:val="single" w:sz="4" w:space="0" w:color="auto"/>
              <w:right w:val="single" w:sz="4" w:space="0" w:color="auto"/>
            </w:tcBorders>
            <w:shd w:val="clear" w:color="000000" w:fill="FAA9AC"/>
            <w:noWrap/>
            <w:hideMark/>
          </w:tcPr>
          <w:p w14:paraId="02CC0F69"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36%</w:t>
            </w:r>
          </w:p>
        </w:tc>
        <w:tc>
          <w:tcPr>
            <w:tcW w:w="0" w:type="auto"/>
            <w:vMerge/>
            <w:tcBorders>
              <w:top w:val="single" w:sz="4" w:space="0" w:color="auto"/>
              <w:left w:val="single" w:sz="4" w:space="0" w:color="auto"/>
              <w:bottom w:val="single" w:sz="4" w:space="0" w:color="000000"/>
              <w:right w:val="single" w:sz="4" w:space="0" w:color="auto"/>
            </w:tcBorders>
            <w:hideMark/>
          </w:tcPr>
          <w:p w14:paraId="6977D368"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ACAE"/>
            <w:noWrap/>
            <w:hideMark/>
          </w:tcPr>
          <w:p w14:paraId="34F639B1"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35%</w:t>
            </w:r>
          </w:p>
        </w:tc>
        <w:tc>
          <w:tcPr>
            <w:tcW w:w="0" w:type="auto"/>
            <w:tcBorders>
              <w:top w:val="single" w:sz="4" w:space="0" w:color="auto"/>
              <w:left w:val="single" w:sz="4" w:space="0" w:color="auto"/>
              <w:bottom w:val="single" w:sz="4" w:space="0" w:color="auto"/>
              <w:right w:val="single" w:sz="4" w:space="0" w:color="auto"/>
            </w:tcBorders>
            <w:shd w:val="clear" w:color="000000" w:fill="FA9EA0"/>
            <w:noWrap/>
            <w:hideMark/>
          </w:tcPr>
          <w:p w14:paraId="650FFDE9"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41%</w:t>
            </w:r>
          </w:p>
        </w:tc>
        <w:tc>
          <w:tcPr>
            <w:tcW w:w="0" w:type="auto"/>
            <w:tcBorders>
              <w:top w:val="single" w:sz="4" w:space="0" w:color="auto"/>
              <w:left w:val="single" w:sz="4" w:space="0" w:color="auto"/>
              <w:bottom w:val="single" w:sz="4" w:space="0" w:color="auto"/>
              <w:right w:val="single" w:sz="4" w:space="0" w:color="auto"/>
            </w:tcBorders>
            <w:shd w:val="clear" w:color="000000" w:fill="FAA3A6"/>
            <w:noWrap/>
            <w:hideMark/>
          </w:tcPr>
          <w:p w14:paraId="318CBFD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38%</w:t>
            </w:r>
          </w:p>
        </w:tc>
        <w:tc>
          <w:tcPr>
            <w:tcW w:w="0" w:type="auto"/>
            <w:tcBorders>
              <w:top w:val="single" w:sz="4" w:space="0" w:color="auto"/>
              <w:left w:val="single" w:sz="4" w:space="0" w:color="auto"/>
              <w:bottom w:val="single" w:sz="4" w:space="0" w:color="auto"/>
              <w:right w:val="single" w:sz="4" w:space="0" w:color="auto"/>
            </w:tcBorders>
            <w:shd w:val="clear" w:color="000000" w:fill="FA9FA2"/>
            <w:noWrap/>
            <w:hideMark/>
          </w:tcPr>
          <w:p w14:paraId="7FA8800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40%</w:t>
            </w:r>
          </w:p>
        </w:tc>
      </w:tr>
      <w:tr w:rsidR="000651F9" w:rsidRPr="00E9680D" w14:paraId="74B33B69"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2AB240DA"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Telescopic or prescriptive lenses</w:t>
            </w:r>
          </w:p>
        </w:tc>
        <w:tc>
          <w:tcPr>
            <w:tcW w:w="0" w:type="auto"/>
            <w:tcBorders>
              <w:top w:val="single" w:sz="4" w:space="0" w:color="auto"/>
              <w:left w:val="single" w:sz="4" w:space="0" w:color="auto"/>
              <w:bottom w:val="single" w:sz="4" w:space="0" w:color="auto"/>
              <w:right w:val="single" w:sz="4" w:space="0" w:color="auto"/>
            </w:tcBorders>
            <w:shd w:val="clear" w:color="000000" w:fill="FAB2B5"/>
            <w:noWrap/>
            <w:hideMark/>
          </w:tcPr>
          <w:p w14:paraId="136EB22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32%</w:t>
            </w:r>
          </w:p>
        </w:tc>
        <w:tc>
          <w:tcPr>
            <w:tcW w:w="0" w:type="auto"/>
            <w:vMerge/>
            <w:tcBorders>
              <w:top w:val="single" w:sz="4" w:space="0" w:color="auto"/>
              <w:left w:val="single" w:sz="4" w:space="0" w:color="auto"/>
              <w:bottom w:val="single" w:sz="4" w:space="0" w:color="000000"/>
              <w:right w:val="single" w:sz="4" w:space="0" w:color="auto"/>
            </w:tcBorders>
            <w:hideMark/>
          </w:tcPr>
          <w:p w14:paraId="18B55C89"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AEB1"/>
            <w:noWrap/>
            <w:hideMark/>
          </w:tcPr>
          <w:p w14:paraId="00ABA97F"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0" w:type="auto"/>
            <w:tcBorders>
              <w:top w:val="single" w:sz="4" w:space="0" w:color="auto"/>
              <w:left w:val="single" w:sz="4" w:space="0" w:color="auto"/>
              <w:bottom w:val="single" w:sz="4" w:space="0" w:color="auto"/>
              <w:right w:val="single" w:sz="4" w:space="0" w:color="auto"/>
            </w:tcBorders>
            <w:shd w:val="clear" w:color="000000" w:fill="FBBFC2"/>
            <w:noWrap/>
            <w:hideMark/>
          </w:tcPr>
          <w:p w14:paraId="549229A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26%</w:t>
            </w:r>
          </w:p>
        </w:tc>
        <w:tc>
          <w:tcPr>
            <w:tcW w:w="0" w:type="auto"/>
            <w:tcBorders>
              <w:top w:val="single" w:sz="4" w:space="0" w:color="auto"/>
              <w:left w:val="single" w:sz="4" w:space="0" w:color="auto"/>
              <w:bottom w:val="single" w:sz="4" w:space="0" w:color="auto"/>
              <w:right w:val="single" w:sz="4" w:space="0" w:color="auto"/>
            </w:tcBorders>
            <w:shd w:val="clear" w:color="000000" w:fill="FBBBBE"/>
            <w:noWrap/>
            <w:hideMark/>
          </w:tcPr>
          <w:p w14:paraId="0655C910"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28%</w:t>
            </w:r>
          </w:p>
        </w:tc>
        <w:tc>
          <w:tcPr>
            <w:tcW w:w="0" w:type="auto"/>
            <w:tcBorders>
              <w:top w:val="single" w:sz="4" w:space="0" w:color="auto"/>
              <w:left w:val="single" w:sz="4" w:space="0" w:color="auto"/>
              <w:bottom w:val="single" w:sz="4" w:space="0" w:color="auto"/>
              <w:right w:val="single" w:sz="4" w:space="0" w:color="auto"/>
            </w:tcBorders>
            <w:shd w:val="clear" w:color="000000" w:fill="FBC9CB"/>
            <w:noWrap/>
            <w:hideMark/>
          </w:tcPr>
          <w:p w14:paraId="240F2961"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22%</w:t>
            </w:r>
          </w:p>
        </w:tc>
      </w:tr>
      <w:tr w:rsidR="000651F9" w:rsidRPr="00E9680D" w14:paraId="7BC37D9E"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1AFB2ECC"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 sighted guide</w:t>
            </w:r>
          </w:p>
        </w:tc>
        <w:tc>
          <w:tcPr>
            <w:tcW w:w="0" w:type="auto"/>
            <w:tcBorders>
              <w:top w:val="single" w:sz="4" w:space="0" w:color="auto"/>
              <w:left w:val="single" w:sz="4" w:space="0" w:color="auto"/>
              <w:bottom w:val="single" w:sz="4" w:space="0" w:color="auto"/>
              <w:right w:val="single" w:sz="4" w:space="0" w:color="auto"/>
            </w:tcBorders>
            <w:shd w:val="clear" w:color="000000" w:fill="FBD3D5"/>
            <w:noWrap/>
            <w:hideMark/>
          </w:tcPr>
          <w:p w14:paraId="313F0122"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0" w:type="auto"/>
            <w:vMerge/>
            <w:tcBorders>
              <w:top w:val="single" w:sz="4" w:space="0" w:color="auto"/>
              <w:left w:val="single" w:sz="4" w:space="0" w:color="auto"/>
              <w:bottom w:val="single" w:sz="4" w:space="0" w:color="000000"/>
              <w:right w:val="single" w:sz="4" w:space="0" w:color="auto"/>
            </w:tcBorders>
            <w:hideMark/>
          </w:tcPr>
          <w:p w14:paraId="591B3198"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D1D3"/>
            <w:noWrap/>
            <w:hideMark/>
          </w:tcPr>
          <w:p w14:paraId="034A6F8F"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c>
          <w:tcPr>
            <w:tcW w:w="0" w:type="auto"/>
            <w:tcBorders>
              <w:top w:val="single" w:sz="4" w:space="0" w:color="auto"/>
              <w:left w:val="single" w:sz="4" w:space="0" w:color="auto"/>
              <w:bottom w:val="single" w:sz="4" w:space="0" w:color="auto"/>
              <w:right w:val="single" w:sz="4" w:space="0" w:color="auto"/>
            </w:tcBorders>
            <w:shd w:val="clear" w:color="000000" w:fill="FCDCDF"/>
            <w:noWrap/>
            <w:hideMark/>
          </w:tcPr>
          <w:p w14:paraId="59A68489"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0" w:type="auto"/>
            <w:tcBorders>
              <w:top w:val="single" w:sz="4" w:space="0" w:color="auto"/>
              <w:left w:val="single" w:sz="4" w:space="0" w:color="auto"/>
              <w:bottom w:val="single" w:sz="4" w:space="0" w:color="auto"/>
              <w:right w:val="single" w:sz="4" w:space="0" w:color="auto"/>
            </w:tcBorders>
            <w:shd w:val="clear" w:color="000000" w:fill="FCDADD"/>
            <w:noWrap/>
            <w:hideMark/>
          </w:tcPr>
          <w:p w14:paraId="64374F77"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0" w:type="auto"/>
            <w:tcBorders>
              <w:top w:val="single" w:sz="4" w:space="0" w:color="auto"/>
              <w:left w:val="single" w:sz="4" w:space="0" w:color="auto"/>
              <w:bottom w:val="single" w:sz="4" w:space="0" w:color="auto"/>
              <w:right w:val="single" w:sz="4" w:space="0" w:color="auto"/>
            </w:tcBorders>
            <w:shd w:val="clear" w:color="000000" w:fill="FBC9CB"/>
            <w:noWrap/>
            <w:hideMark/>
          </w:tcPr>
          <w:p w14:paraId="38F074F4"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22%</w:t>
            </w:r>
          </w:p>
        </w:tc>
      </w:tr>
      <w:tr w:rsidR="000651F9" w:rsidRPr="00E9680D" w14:paraId="4371066B"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15B71375"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CCTV</w:t>
            </w:r>
          </w:p>
        </w:tc>
        <w:tc>
          <w:tcPr>
            <w:tcW w:w="0" w:type="auto"/>
            <w:tcBorders>
              <w:top w:val="single" w:sz="4" w:space="0" w:color="auto"/>
              <w:left w:val="single" w:sz="4" w:space="0" w:color="auto"/>
              <w:bottom w:val="single" w:sz="4" w:space="0" w:color="auto"/>
              <w:right w:val="single" w:sz="4" w:space="0" w:color="auto"/>
            </w:tcBorders>
            <w:shd w:val="clear" w:color="000000" w:fill="FCDDDF"/>
            <w:noWrap/>
            <w:hideMark/>
          </w:tcPr>
          <w:p w14:paraId="2B722920"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0" w:type="auto"/>
            <w:vMerge/>
            <w:tcBorders>
              <w:top w:val="single" w:sz="4" w:space="0" w:color="auto"/>
              <w:left w:val="single" w:sz="4" w:space="0" w:color="auto"/>
              <w:bottom w:val="single" w:sz="4" w:space="0" w:color="000000"/>
              <w:right w:val="single" w:sz="4" w:space="0" w:color="auto"/>
            </w:tcBorders>
            <w:hideMark/>
          </w:tcPr>
          <w:p w14:paraId="55A07E40"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DDDF"/>
            <w:noWrap/>
            <w:hideMark/>
          </w:tcPr>
          <w:p w14:paraId="09183DFC"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0" w:type="auto"/>
            <w:tcBorders>
              <w:top w:val="single" w:sz="4" w:space="0" w:color="auto"/>
              <w:left w:val="single" w:sz="4" w:space="0" w:color="auto"/>
              <w:bottom w:val="single" w:sz="4" w:space="0" w:color="auto"/>
              <w:right w:val="single" w:sz="4" w:space="0" w:color="auto"/>
            </w:tcBorders>
            <w:shd w:val="clear" w:color="000000" w:fill="FCDADD"/>
            <w:noWrap/>
            <w:hideMark/>
          </w:tcPr>
          <w:p w14:paraId="020EB322"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0" w:type="auto"/>
            <w:tcBorders>
              <w:top w:val="single" w:sz="4" w:space="0" w:color="auto"/>
              <w:left w:val="single" w:sz="4" w:space="0" w:color="auto"/>
              <w:bottom w:val="single" w:sz="4" w:space="0" w:color="auto"/>
              <w:right w:val="single" w:sz="4" w:space="0" w:color="auto"/>
            </w:tcBorders>
            <w:shd w:val="clear" w:color="000000" w:fill="FCDDE0"/>
            <w:noWrap/>
            <w:hideMark/>
          </w:tcPr>
          <w:p w14:paraId="08FAD6E1"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0" w:type="auto"/>
            <w:tcBorders>
              <w:top w:val="single" w:sz="4" w:space="0" w:color="auto"/>
              <w:left w:val="single" w:sz="4" w:space="0" w:color="auto"/>
              <w:bottom w:val="single" w:sz="4" w:space="0" w:color="auto"/>
              <w:right w:val="single" w:sz="4" w:space="0" w:color="auto"/>
            </w:tcBorders>
            <w:shd w:val="clear" w:color="000000" w:fill="FCE8EB"/>
            <w:noWrap/>
            <w:hideMark/>
          </w:tcPr>
          <w:p w14:paraId="1A1219B5"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r>
      <w:tr w:rsidR="000651F9" w:rsidRPr="00E9680D" w14:paraId="5ED49CA1"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62100103"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Braille</w:t>
            </w:r>
          </w:p>
        </w:tc>
        <w:tc>
          <w:tcPr>
            <w:tcW w:w="0" w:type="auto"/>
            <w:tcBorders>
              <w:top w:val="single" w:sz="4" w:space="0" w:color="auto"/>
              <w:left w:val="single" w:sz="4" w:space="0" w:color="auto"/>
              <w:bottom w:val="single" w:sz="4" w:space="0" w:color="auto"/>
              <w:right w:val="single" w:sz="4" w:space="0" w:color="auto"/>
            </w:tcBorders>
            <w:shd w:val="clear" w:color="000000" w:fill="FCEDF0"/>
            <w:noWrap/>
            <w:hideMark/>
          </w:tcPr>
          <w:p w14:paraId="1B03B2D9"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0" w:type="auto"/>
            <w:vMerge/>
            <w:tcBorders>
              <w:top w:val="single" w:sz="4" w:space="0" w:color="auto"/>
              <w:left w:val="single" w:sz="4" w:space="0" w:color="auto"/>
              <w:bottom w:val="single" w:sz="4" w:space="0" w:color="000000"/>
              <w:right w:val="single" w:sz="4" w:space="0" w:color="auto"/>
            </w:tcBorders>
            <w:hideMark/>
          </w:tcPr>
          <w:p w14:paraId="77F0F1BD"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EDF0"/>
            <w:noWrap/>
            <w:hideMark/>
          </w:tcPr>
          <w:p w14:paraId="7176E7BA"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0" w:type="auto"/>
            <w:tcBorders>
              <w:top w:val="single" w:sz="4" w:space="0" w:color="auto"/>
              <w:left w:val="single" w:sz="4" w:space="0" w:color="auto"/>
              <w:bottom w:val="single" w:sz="4" w:space="0" w:color="auto"/>
              <w:right w:val="single" w:sz="4" w:space="0" w:color="auto"/>
            </w:tcBorders>
            <w:shd w:val="clear" w:color="000000" w:fill="FCE9EC"/>
            <w:noWrap/>
            <w:hideMark/>
          </w:tcPr>
          <w:p w14:paraId="79A4C560"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0" w:type="auto"/>
            <w:tcBorders>
              <w:top w:val="single" w:sz="4" w:space="0" w:color="auto"/>
              <w:left w:val="single" w:sz="4" w:space="0" w:color="auto"/>
              <w:bottom w:val="single" w:sz="4" w:space="0" w:color="auto"/>
              <w:right w:val="single" w:sz="4" w:space="0" w:color="auto"/>
            </w:tcBorders>
            <w:shd w:val="clear" w:color="000000" w:fill="FCF0F3"/>
            <w:noWrap/>
            <w:hideMark/>
          </w:tcPr>
          <w:p w14:paraId="4134E8FD"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w:t>
            </w:r>
          </w:p>
        </w:tc>
        <w:tc>
          <w:tcPr>
            <w:tcW w:w="0" w:type="auto"/>
            <w:tcBorders>
              <w:top w:val="single" w:sz="4" w:space="0" w:color="auto"/>
              <w:left w:val="single" w:sz="4" w:space="0" w:color="auto"/>
              <w:bottom w:val="single" w:sz="4" w:space="0" w:color="auto"/>
              <w:right w:val="single" w:sz="4" w:space="0" w:color="auto"/>
            </w:tcBorders>
            <w:shd w:val="clear" w:color="000000" w:fill="FCE0E3"/>
            <w:noWrap/>
            <w:hideMark/>
          </w:tcPr>
          <w:p w14:paraId="25DB082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r>
      <w:tr w:rsidR="000651F9" w:rsidRPr="00E9680D" w14:paraId="7F5D247E"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1D89ABE0"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 guide dog</w:t>
            </w:r>
          </w:p>
        </w:tc>
        <w:tc>
          <w:tcPr>
            <w:tcW w:w="0" w:type="auto"/>
            <w:tcBorders>
              <w:top w:val="single" w:sz="4" w:space="0" w:color="auto"/>
              <w:left w:val="single" w:sz="4" w:space="0" w:color="auto"/>
              <w:bottom w:val="single" w:sz="4" w:space="0" w:color="auto"/>
              <w:right w:val="single" w:sz="4" w:space="0" w:color="auto"/>
            </w:tcBorders>
            <w:shd w:val="clear" w:color="000000" w:fill="FCF6F9"/>
            <w:noWrap/>
            <w:hideMark/>
          </w:tcPr>
          <w:p w14:paraId="45936C9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w:t>
            </w:r>
          </w:p>
        </w:tc>
        <w:tc>
          <w:tcPr>
            <w:tcW w:w="0" w:type="auto"/>
            <w:vMerge/>
            <w:tcBorders>
              <w:top w:val="single" w:sz="4" w:space="0" w:color="auto"/>
              <w:left w:val="single" w:sz="4" w:space="0" w:color="auto"/>
              <w:bottom w:val="single" w:sz="4" w:space="0" w:color="000000"/>
              <w:right w:val="single" w:sz="4" w:space="0" w:color="auto"/>
            </w:tcBorders>
            <w:hideMark/>
          </w:tcPr>
          <w:p w14:paraId="43BAC4BC"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5F8"/>
            <w:noWrap/>
            <w:hideMark/>
          </w:tcPr>
          <w:p w14:paraId="6F1A4A3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000000" w:fill="FCF8FB"/>
            <w:noWrap/>
            <w:hideMark/>
          </w:tcPr>
          <w:p w14:paraId="5E9F2695"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000000" w:fill="FCF2F5"/>
            <w:noWrap/>
            <w:hideMark/>
          </w:tcPr>
          <w:p w14:paraId="1A97F7ED"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000000" w:fill="FCFAFD"/>
            <w:noWrap/>
            <w:hideMark/>
          </w:tcPr>
          <w:p w14:paraId="530EF1C0"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r>
      <w:tr w:rsidR="000651F9" w:rsidRPr="00E9680D" w14:paraId="1DBAC5AF"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334DFC7F"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None of the above</w:t>
            </w:r>
          </w:p>
        </w:tc>
        <w:tc>
          <w:tcPr>
            <w:tcW w:w="0" w:type="auto"/>
            <w:tcBorders>
              <w:top w:val="single" w:sz="4" w:space="0" w:color="auto"/>
              <w:left w:val="single" w:sz="4" w:space="0" w:color="auto"/>
              <w:bottom w:val="single" w:sz="4" w:space="0" w:color="auto"/>
              <w:right w:val="single" w:sz="4" w:space="0" w:color="auto"/>
            </w:tcBorders>
            <w:shd w:val="clear" w:color="000000" w:fill="FCE5E8"/>
            <w:noWrap/>
            <w:hideMark/>
          </w:tcPr>
          <w:p w14:paraId="51DC5E64"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0" w:type="auto"/>
            <w:vMerge/>
            <w:tcBorders>
              <w:top w:val="single" w:sz="4" w:space="0" w:color="auto"/>
              <w:left w:val="single" w:sz="4" w:space="0" w:color="auto"/>
              <w:bottom w:val="single" w:sz="4" w:space="0" w:color="000000"/>
              <w:right w:val="single" w:sz="4" w:space="0" w:color="auto"/>
            </w:tcBorders>
            <w:hideMark/>
          </w:tcPr>
          <w:p w14:paraId="0E1DFC65"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E9EC"/>
            <w:noWrap/>
            <w:hideMark/>
          </w:tcPr>
          <w:p w14:paraId="2F686EE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0" w:type="auto"/>
            <w:tcBorders>
              <w:top w:val="single" w:sz="4" w:space="0" w:color="auto"/>
              <w:left w:val="single" w:sz="4" w:space="0" w:color="auto"/>
              <w:bottom w:val="single" w:sz="4" w:space="0" w:color="auto"/>
              <w:right w:val="single" w:sz="4" w:space="0" w:color="auto"/>
            </w:tcBorders>
            <w:shd w:val="clear" w:color="000000" w:fill="FBD8DA"/>
            <w:noWrap/>
            <w:hideMark/>
          </w:tcPr>
          <w:p w14:paraId="5473874E"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0" w:type="auto"/>
            <w:tcBorders>
              <w:top w:val="single" w:sz="4" w:space="0" w:color="auto"/>
              <w:left w:val="single" w:sz="4" w:space="0" w:color="auto"/>
              <w:bottom w:val="single" w:sz="4" w:space="0" w:color="auto"/>
              <w:right w:val="single" w:sz="4" w:space="0" w:color="auto"/>
            </w:tcBorders>
            <w:shd w:val="clear" w:color="000000" w:fill="FCDDE0"/>
            <w:noWrap/>
            <w:hideMark/>
          </w:tcPr>
          <w:p w14:paraId="6F1AB10C"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0" w:type="auto"/>
            <w:tcBorders>
              <w:top w:val="single" w:sz="4" w:space="0" w:color="auto"/>
              <w:left w:val="single" w:sz="4" w:space="0" w:color="auto"/>
              <w:bottom w:val="single" w:sz="4" w:space="0" w:color="auto"/>
              <w:right w:val="single" w:sz="4" w:space="0" w:color="auto"/>
            </w:tcBorders>
            <w:shd w:val="clear" w:color="000000" w:fill="FBCBCE"/>
            <w:noWrap/>
            <w:hideMark/>
          </w:tcPr>
          <w:p w14:paraId="6E0700E8"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21%</w:t>
            </w:r>
          </w:p>
        </w:tc>
      </w:tr>
      <w:tr w:rsidR="000651F9" w:rsidRPr="00E9680D" w14:paraId="60E3D777" w14:textId="77777777" w:rsidTr="000651F9">
        <w:trPr>
          <w:trHeight w:val="348"/>
          <w:jc w:val="center"/>
        </w:trPr>
        <w:tc>
          <w:tcPr>
            <w:tcW w:w="0" w:type="auto"/>
            <w:tcBorders>
              <w:top w:val="nil"/>
              <w:left w:val="single" w:sz="4" w:space="0" w:color="auto"/>
              <w:bottom w:val="single" w:sz="4" w:space="0" w:color="auto"/>
              <w:right w:val="single" w:sz="4" w:space="0" w:color="auto"/>
            </w:tcBorders>
            <w:shd w:val="clear" w:color="auto" w:fill="auto"/>
            <w:hideMark/>
          </w:tcPr>
          <w:p w14:paraId="213E98BA" w14:textId="77777777" w:rsidR="004945D9" w:rsidRPr="00E9680D" w:rsidRDefault="004945D9"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Don't know / refused</w:t>
            </w:r>
          </w:p>
        </w:tc>
        <w:tc>
          <w:tcPr>
            <w:tcW w:w="0" w:type="auto"/>
            <w:tcBorders>
              <w:top w:val="single" w:sz="4" w:space="0" w:color="auto"/>
              <w:left w:val="single" w:sz="4" w:space="0" w:color="auto"/>
              <w:bottom w:val="single" w:sz="4" w:space="0" w:color="auto"/>
              <w:right w:val="single" w:sz="4" w:space="0" w:color="auto"/>
            </w:tcBorders>
            <w:shd w:val="clear" w:color="000000" w:fill="FCFAFD"/>
            <w:noWrap/>
            <w:hideMark/>
          </w:tcPr>
          <w:p w14:paraId="7975DC5A"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vMerge/>
            <w:tcBorders>
              <w:top w:val="single" w:sz="4" w:space="0" w:color="auto"/>
              <w:left w:val="single" w:sz="4" w:space="0" w:color="auto"/>
              <w:bottom w:val="single" w:sz="4" w:space="0" w:color="000000"/>
              <w:right w:val="single" w:sz="4" w:space="0" w:color="auto"/>
            </w:tcBorders>
            <w:hideMark/>
          </w:tcPr>
          <w:p w14:paraId="39935F28" w14:textId="77777777" w:rsidR="004945D9" w:rsidRPr="00E9680D" w:rsidRDefault="004945D9" w:rsidP="004D571A">
            <w:pPr>
              <w:spacing w:after="0" w:line="276" w:lineRule="auto"/>
              <w:rPr>
                <w:rFonts w:ascii="Cambria" w:eastAsia="Times New Roman" w:hAnsi="Cambria" w:cs="Calibri"/>
                <w:color w:val="000000"/>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AFD"/>
            <w:noWrap/>
            <w:hideMark/>
          </w:tcPr>
          <w:p w14:paraId="65B6621D"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CFBFE"/>
            <w:noWrap/>
            <w:hideMark/>
          </w:tcPr>
          <w:p w14:paraId="20DED18C"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CF9FC"/>
            <w:noWrap/>
            <w:hideMark/>
          </w:tcPr>
          <w:p w14:paraId="1F19A7A0"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CFCFF"/>
            <w:noWrap/>
            <w:hideMark/>
          </w:tcPr>
          <w:p w14:paraId="36406EB5" w14:textId="77777777" w:rsidR="004945D9" w:rsidRPr="00E9680D" w:rsidRDefault="004945D9"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0%</w:t>
            </w:r>
          </w:p>
        </w:tc>
      </w:tr>
    </w:tbl>
    <w:p w14:paraId="381B9BB6" w14:textId="77777777" w:rsidR="00F07730" w:rsidRPr="00E9680D" w:rsidRDefault="00F07730"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Do you use any of the following to help with your visual impairment?</w:t>
      </w:r>
    </w:p>
    <w:p w14:paraId="655567B4" w14:textId="77777777" w:rsidR="006C43F8" w:rsidRPr="00E9680D" w:rsidRDefault="006C43F8" w:rsidP="004D571A">
      <w:pPr>
        <w:spacing w:after="0" w:line="276" w:lineRule="auto"/>
        <w:rPr>
          <w:rFonts w:ascii="Cambria" w:hAnsi="Cambria" w:cstheme="minorHAnsi"/>
          <w:i/>
          <w:iCs/>
          <w:sz w:val="20"/>
          <w:szCs w:val="20"/>
        </w:rPr>
      </w:pPr>
    </w:p>
    <w:p w14:paraId="795230C2" w14:textId="77777777" w:rsidR="00001B1B" w:rsidRDefault="00001B1B">
      <w:pPr>
        <w:rPr>
          <w:rFonts w:ascii="Cambria" w:hAnsi="Cambria" w:cstheme="minorHAnsi"/>
        </w:rPr>
      </w:pPr>
      <w:r>
        <w:rPr>
          <w:rFonts w:ascii="Cambria" w:hAnsi="Cambria" w:cstheme="minorHAnsi"/>
        </w:rPr>
        <w:br w:type="page"/>
      </w:r>
    </w:p>
    <w:p w14:paraId="6179375B" w14:textId="1330067F" w:rsidR="00C72796" w:rsidRPr="00E9680D" w:rsidRDefault="00914F6D" w:rsidP="00A12CEF">
      <w:pPr>
        <w:spacing w:after="0" w:line="276" w:lineRule="auto"/>
        <w:jc w:val="both"/>
        <w:rPr>
          <w:rFonts w:ascii="Cambria" w:hAnsi="Cambria" w:cstheme="minorHAnsi"/>
        </w:rPr>
      </w:pPr>
      <w:r w:rsidRPr="00A12CEF">
        <w:rPr>
          <w:rStyle w:val="ui-provider"/>
          <w:rFonts w:ascii="Cambria" w:hAnsi="Cambria"/>
        </w:rPr>
        <w:lastRenderedPageBreak/>
        <w:t xml:space="preserve">Consumers with lower levels of education are more likely to say they </w:t>
      </w:r>
      <w:r>
        <w:rPr>
          <w:rStyle w:val="ui-provider"/>
          <w:rFonts w:ascii="Cambria" w:hAnsi="Cambria"/>
        </w:rPr>
        <w:t>do not use any</w:t>
      </w:r>
      <w:r w:rsidRPr="00A12CEF">
        <w:rPr>
          <w:rStyle w:val="ui-provider"/>
          <w:rFonts w:ascii="Cambria" w:hAnsi="Cambria"/>
        </w:rPr>
        <w:t xml:space="preserve"> of the visual aids mentioned: 14% of consumers with a high school degree or less</w:t>
      </w:r>
      <w:r>
        <w:rPr>
          <w:rStyle w:val="ui-provider"/>
          <w:rFonts w:ascii="Cambria" w:hAnsi="Cambria"/>
        </w:rPr>
        <w:t xml:space="preserve"> use</w:t>
      </w:r>
      <w:r w:rsidRPr="00A12CEF">
        <w:rPr>
          <w:rStyle w:val="ui-provider"/>
          <w:rFonts w:ascii="Cambria" w:hAnsi="Cambria"/>
        </w:rPr>
        <w:t xml:space="preserve"> no visual aids, compared to less than 10% among consumers with more education</w:t>
      </w:r>
      <w:r w:rsidR="00001B1B">
        <w:rPr>
          <w:rFonts w:ascii="Cambria" w:hAnsi="Cambria" w:cstheme="minorHAnsi"/>
        </w:rPr>
        <w:t xml:space="preserve"> </w:t>
      </w:r>
      <w:r w:rsidR="00001B1B" w:rsidDel="001947A7">
        <w:rPr>
          <w:rFonts w:ascii="Cambria" w:hAnsi="Cambria" w:cstheme="minorHAnsi"/>
        </w:rPr>
        <w:t>(</w:t>
      </w:r>
      <w:r w:rsidR="00001B1B">
        <w:rPr>
          <w:rFonts w:ascii="Cambria" w:hAnsi="Cambria" w:cstheme="minorHAnsi"/>
        </w:rPr>
        <w:t>Figure 7)</w:t>
      </w:r>
      <w:r w:rsidR="00935225" w:rsidRPr="00E9680D">
        <w:rPr>
          <w:rFonts w:ascii="Cambria" w:hAnsi="Cambria" w:cstheme="minorHAnsi"/>
        </w:rPr>
        <w:t>.</w:t>
      </w:r>
      <w:r w:rsidR="00FF6526" w:rsidRPr="00E9680D">
        <w:rPr>
          <w:rFonts w:ascii="Cambria" w:hAnsi="Cambria" w:cstheme="minorHAnsi"/>
        </w:rPr>
        <w:t xml:space="preserve"> </w:t>
      </w:r>
    </w:p>
    <w:p w14:paraId="3A3D971A" w14:textId="77777777" w:rsidR="00842CBE" w:rsidRPr="00E9680D" w:rsidRDefault="00842CBE" w:rsidP="004D571A">
      <w:pPr>
        <w:spacing w:after="0" w:line="276" w:lineRule="auto"/>
        <w:jc w:val="center"/>
        <w:rPr>
          <w:rFonts w:ascii="Cambria" w:hAnsi="Cambria" w:cstheme="minorHAnsi"/>
          <w:i/>
          <w:iCs/>
          <w:sz w:val="20"/>
          <w:szCs w:val="20"/>
        </w:rPr>
      </w:pPr>
    </w:p>
    <w:p w14:paraId="1047AF0F" w14:textId="0E77E962" w:rsidR="007A66E7" w:rsidRPr="00001B1B" w:rsidRDefault="00001B1B" w:rsidP="00365605">
      <w:pPr>
        <w:pStyle w:val="ChartTitle"/>
        <w:rPr>
          <w:bCs/>
          <w:sz w:val="26"/>
          <w:szCs w:val="26"/>
        </w:rPr>
      </w:pPr>
      <w:r>
        <w:t xml:space="preserve">Figure 7: </w:t>
      </w:r>
      <w:r w:rsidR="007A66E7" w:rsidRPr="00E9680D">
        <w:t xml:space="preserve">Fewer tools used by consumers with lower </w:t>
      </w:r>
      <w:proofErr w:type="gramStart"/>
      <w:r w:rsidR="007A66E7" w:rsidRPr="00E9680D">
        <w:t>education</w:t>
      </w:r>
      <w:proofErr w:type="gramEnd"/>
    </w:p>
    <w:p w14:paraId="693DC0FD" w14:textId="2F2FDB3B" w:rsidR="00031569" w:rsidRPr="000B40E0" w:rsidRDefault="007A66E7" w:rsidP="002D2380">
      <w:pPr>
        <w:pStyle w:val="DataSubhead"/>
      </w:pPr>
      <w:r w:rsidRPr="000651F9">
        <w:rPr>
          <w:rStyle w:val="SubtleEmphasis"/>
          <w:i/>
        </w:rPr>
        <w:t>% who sa</w:t>
      </w:r>
      <w:r w:rsidR="000D115E">
        <w:rPr>
          <w:rStyle w:val="SubtleEmphasis"/>
          <w:i/>
          <w:iCs w:val="0"/>
        </w:rPr>
        <w:t>y</w:t>
      </w:r>
      <w:r w:rsidRPr="000651F9">
        <w:rPr>
          <w:rStyle w:val="SubtleEmphasis"/>
          <w:i/>
        </w:rPr>
        <w:t xml:space="preserve"> they use _______ to help with visual impairment by educatio</w:t>
      </w:r>
      <w:r w:rsidR="00CB0787" w:rsidRPr="000651F9">
        <w:rPr>
          <w:rStyle w:val="SubtleEmphasis"/>
          <w:i/>
        </w:rPr>
        <w:t>n</w:t>
      </w:r>
    </w:p>
    <w:tbl>
      <w:tblPr>
        <w:tblW w:w="9360" w:type="dxa"/>
        <w:tblInd w:w="108" w:type="dxa"/>
        <w:tblLook w:val="04A0" w:firstRow="1" w:lastRow="0" w:firstColumn="1" w:lastColumn="0" w:noHBand="0" w:noVBand="1"/>
      </w:tblPr>
      <w:tblGrid>
        <w:gridCol w:w="3050"/>
        <w:gridCol w:w="958"/>
        <w:gridCol w:w="269"/>
        <w:gridCol w:w="1112"/>
        <w:gridCol w:w="1398"/>
        <w:gridCol w:w="776"/>
        <w:gridCol w:w="1797"/>
      </w:tblGrid>
      <w:tr w:rsidR="000651F9" w:rsidRPr="00E9680D" w14:paraId="5AA777D9" w14:textId="77777777" w:rsidTr="000651F9">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FF23DC"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C0F6BFE"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6AEA42D"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0" w:type="auto"/>
            <w:tcBorders>
              <w:top w:val="single" w:sz="4" w:space="0" w:color="auto"/>
              <w:left w:val="nil"/>
              <w:bottom w:val="single" w:sz="4" w:space="0" w:color="auto"/>
              <w:right w:val="single" w:sz="4" w:space="0" w:color="auto"/>
            </w:tcBorders>
            <w:shd w:val="clear" w:color="auto" w:fill="auto"/>
            <w:hideMark/>
          </w:tcPr>
          <w:p w14:paraId="44DD0EF7"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HS or less</w:t>
            </w:r>
          </w:p>
        </w:tc>
        <w:tc>
          <w:tcPr>
            <w:tcW w:w="0" w:type="auto"/>
            <w:tcBorders>
              <w:top w:val="single" w:sz="4" w:space="0" w:color="auto"/>
              <w:left w:val="nil"/>
              <w:bottom w:val="single" w:sz="4" w:space="0" w:color="auto"/>
              <w:right w:val="single" w:sz="4" w:space="0" w:color="auto"/>
            </w:tcBorders>
            <w:shd w:val="clear" w:color="auto" w:fill="auto"/>
            <w:hideMark/>
          </w:tcPr>
          <w:p w14:paraId="6F93F18B"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Some college</w:t>
            </w:r>
          </w:p>
        </w:tc>
        <w:tc>
          <w:tcPr>
            <w:tcW w:w="0" w:type="auto"/>
            <w:tcBorders>
              <w:top w:val="single" w:sz="4" w:space="0" w:color="auto"/>
              <w:left w:val="nil"/>
              <w:bottom w:val="single" w:sz="4" w:space="0" w:color="auto"/>
              <w:right w:val="single" w:sz="4" w:space="0" w:color="auto"/>
            </w:tcBorders>
            <w:shd w:val="clear" w:color="auto" w:fill="auto"/>
            <w:hideMark/>
          </w:tcPr>
          <w:p w14:paraId="19A65D35"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BA</w:t>
            </w:r>
          </w:p>
        </w:tc>
        <w:tc>
          <w:tcPr>
            <w:tcW w:w="0" w:type="auto"/>
            <w:tcBorders>
              <w:top w:val="single" w:sz="4" w:space="0" w:color="auto"/>
              <w:left w:val="nil"/>
              <w:bottom w:val="single" w:sz="4" w:space="0" w:color="auto"/>
              <w:right w:val="single" w:sz="4" w:space="0" w:color="auto"/>
            </w:tcBorders>
            <w:shd w:val="clear" w:color="auto" w:fill="auto"/>
            <w:hideMark/>
          </w:tcPr>
          <w:p w14:paraId="1E526989" w14:textId="77777777" w:rsidR="000651F9" w:rsidRPr="00E9680D" w:rsidRDefault="000651F9">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Advanced degree</w:t>
            </w:r>
          </w:p>
        </w:tc>
      </w:tr>
      <w:tr w:rsidR="000651F9" w:rsidRPr="00E9680D" w14:paraId="3BB9365D"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65AD99D2"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Magnifiers</w:t>
            </w:r>
          </w:p>
        </w:tc>
        <w:tc>
          <w:tcPr>
            <w:tcW w:w="0" w:type="auto"/>
            <w:tcBorders>
              <w:top w:val="single" w:sz="4" w:space="0" w:color="auto"/>
              <w:left w:val="single" w:sz="4" w:space="0" w:color="auto"/>
              <w:bottom w:val="single" w:sz="4" w:space="0" w:color="auto"/>
              <w:right w:val="single" w:sz="4" w:space="0" w:color="auto"/>
            </w:tcBorders>
            <w:shd w:val="clear" w:color="000000" w:fill="F97779"/>
            <w:noWrap/>
            <w:hideMark/>
          </w:tcPr>
          <w:p w14:paraId="4FF2ECE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60%</w:t>
            </w:r>
          </w:p>
        </w:tc>
        <w:tc>
          <w:tcPr>
            <w:tcW w:w="0" w:type="auto"/>
            <w:vMerge/>
            <w:tcBorders>
              <w:top w:val="single" w:sz="4" w:space="0" w:color="auto"/>
              <w:left w:val="single" w:sz="4" w:space="0" w:color="auto"/>
              <w:bottom w:val="single" w:sz="4" w:space="0" w:color="000000"/>
              <w:right w:val="single" w:sz="4" w:space="0" w:color="auto"/>
            </w:tcBorders>
            <w:hideMark/>
          </w:tcPr>
          <w:p w14:paraId="357704B4"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7F81"/>
            <w:noWrap/>
            <w:hideMark/>
          </w:tcPr>
          <w:p w14:paraId="31FC3C5E"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56%</w:t>
            </w:r>
          </w:p>
        </w:tc>
        <w:tc>
          <w:tcPr>
            <w:tcW w:w="0" w:type="auto"/>
            <w:tcBorders>
              <w:top w:val="single" w:sz="4" w:space="0" w:color="auto"/>
              <w:left w:val="single" w:sz="4" w:space="0" w:color="auto"/>
              <w:bottom w:val="single" w:sz="4" w:space="0" w:color="auto"/>
              <w:right w:val="single" w:sz="4" w:space="0" w:color="auto"/>
            </w:tcBorders>
            <w:shd w:val="clear" w:color="000000" w:fill="F96F71"/>
            <w:noWrap/>
            <w:hideMark/>
          </w:tcPr>
          <w:p w14:paraId="34A4A6DC"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63%</w:t>
            </w:r>
          </w:p>
        </w:tc>
        <w:tc>
          <w:tcPr>
            <w:tcW w:w="0" w:type="auto"/>
            <w:tcBorders>
              <w:top w:val="single" w:sz="4" w:space="0" w:color="auto"/>
              <w:left w:val="single" w:sz="4" w:space="0" w:color="auto"/>
              <w:bottom w:val="single" w:sz="4" w:space="0" w:color="auto"/>
              <w:right w:val="single" w:sz="4" w:space="0" w:color="auto"/>
            </w:tcBorders>
            <w:shd w:val="clear" w:color="000000" w:fill="F96C6E"/>
            <w:noWrap/>
            <w:hideMark/>
          </w:tcPr>
          <w:p w14:paraId="2BA20F0E"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64%</w:t>
            </w:r>
          </w:p>
        </w:tc>
        <w:tc>
          <w:tcPr>
            <w:tcW w:w="0" w:type="auto"/>
            <w:tcBorders>
              <w:top w:val="single" w:sz="4" w:space="0" w:color="auto"/>
              <w:left w:val="single" w:sz="4" w:space="0" w:color="auto"/>
              <w:bottom w:val="single" w:sz="4" w:space="0" w:color="auto"/>
              <w:right w:val="single" w:sz="4" w:space="0" w:color="auto"/>
            </w:tcBorders>
            <w:shd w:val="clear" w:color="000000" w:fill="F96F71"/>
            <w:noWrap/>
            <w:hideMark/>
          </w:tcPr>
          <w:p w14:paraId="03284A5B"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63%</w:t>
            </w:r>
          </w:p>
        </w:tc>
      </w:tr>
      <w:tr w:rsidR="000651F9" w:rsidRPr="00E9680D" w14:paraId="5B3851DD"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4B675532"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Large print or talking materials</w:t>
            </w:r>
          </w:p>
        </w:tc>
        <w:tc>
          <w:tcPr>
            <w:tcW w:w="0" w:type="auto"/>
            <w:tcBorders>
              <w:top w:val="single" w:sz="4" w:space="0" w:color="auto"/>
              <w:left w:val="single" w:sz="4" w:space="0" w:color="auto"/>
              <w:bottom w:val="single" w:sz="4" w:space="0" w:color="auto"/>
              <w:right w:val="single" w:sz="4" w:space="0" w:color="auto"/>
            </w:tcBorders>
            <w:shd w:val="clear" w:color="000000" w:fill="F9888A"/>
            <w:noWrap/>
            <w:hideMark/>
          </w:tcPr>
          <w:p w14:paraId="563C2D9D"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52%</w:t>
            </w:r>
          </w:p>
        </w:tc>
        <w:tc>
          <w:tcPr>
            <w:tcW w:w="0" w:type="auto"/>
            <w:vMerge/>
            <w:tcBorders>
              <w:top w:val="single" w:sz="4" w:space="0" w:color="auto"/>
              <w:left w:val="single" w:sz="4" w:space="0" w:color="auto"/>
              <w:bottom w:val="single" w:sz="4" w:space="0" w:color="000000"/>
              <w:right w:val="single" w:sz="4" w:space="0" w:color="auto"/>
            </w:tcBorders>
            <w:hideMark/>
          </w:tcPr>
          <w:p w14:paraId="5DAEC0B1"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9B9E"/>
            <w:noWrap/>
            <w:hideMark/>
          </w:tcPr>
          <w:p w14:paraId="14232C48"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44%</w:t>
            </w:r>
          </w:p>
        </w:tc>
        <w:tc>
          <w:tcPr>
            <w:tcW w:w="0" w:type="auto"/>
            <w:tcBorders>
              <w:top w:val="single" w:sz="4" w:space="0" w:color="auto"/>
              <w:left w:val="single" w:sz="4" w:space="0" w:color="auto"/>
              <w:bottom w:val="single" w:sz="4" w:space="0" w:color="auto"/>
              <w:right w:val="single" w:sz="4" w:space="0" w:color="auto"/>
            </w:tcBorders>
            <w:shd w:val="clear" w:color="000000" w:fill="F97B7D"/>
            <w:noWrap/>
            <w:hideMark/>
          </w:tcPr>
          <w:p w14:paraId="246681CD"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58%</w:t>
            </w:r>
          </w:p>
        </w:tc>
        <w:tc>
          <w:tcPr>
            <w:tcW w:w="0" w:type="auto"/>
            <w:tcBorders>
              <w:top w:val="single" w:sz="4" w:space="0" w:color="auto"/>
              <w:left w:val="single" w:sz="4" w:space="0" w:color="auto"/>
              <w:bottom w:val="single" w:sz="4" w:space="0" w:color="auto"/>
              <w:right w:val="single" w:sz="4" w:space="0" w:color="auto"/>
            </w:tcBorders>
            <w:shd w:val="clear" w:color="000000" w:fill="F97578"/>
            <w:noWrap/>
            <w:hideMark/>
          </w:tcPr>
          <w:p w14:paraId="0B8E5F6E"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hideMark/>
          </w:tcPr>
          <w:p w14:paraId="6FEFBD2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66%</w:t>
            </w:r>
          </w:p>
        </w:tc>
      </w:tr>
      <w:tr w:rsidR="000651F9" w:rsidRPr="00E9680D" w14:paraId="7062B1A3"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1AA97D41"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Sunglasses</w:t>
            </w:r>
          </w:p>
        </w:tc>
        <w:tc>
          <w:tcPr>
            <w:tcW w:w="0" w:type="auto"/>
            <w:tcBorders>
              <w:top w:val="single" w:sz="4" w:space="0" w:color="auto"/>
              <w:left w:val="single" w:sz="4" w:space="0" w:color="auto"/>
              <w:bottom w:val="single" w:sz="4" w:space="0" w:color="auto"/>
              <w:right w:val="single" w:sz="4" w:space="0" w:color="auto"/>
            </w:tcBorders>
            <w:shd w:val="clear" w:color="000000" w:fill="FA9B9D"/>
            <w:noWrap/>
            <w:hideMark/>
          </w:tcPr>
          <w:p w14:paraId="7336E4A7"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44%</w:t>
            </w:r>
          </w:p>
        </w:tc>
        <w:tc>
          <w:tcPr>
            <w:tcW w:w="0" w:type="auto"/>
            <w:vMerge/>
            <w:tcBorders>
              <w:top w:val="single" w:sz="4" w:space="0" w:color="auto"/>
              <w:left w:val="single" w:sz="4" w:space="0" w:color="auto"/>
              <w:bottom w:val="single" w:sz="4" w:space="0" w:color="000000"/>
              <w:right w:val="single" w:sz="4" w:space="0" w:color="auto"/>
            </w:tcBorders>
            <w:hideMark/>
          </w:tcPr>
          <w:p w14:paraId="1BEEC3CB"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A8AA"/>
            <w:noWrap/>
            <w:hideMark/>
          </w:tcPr>
          <w:p w14:paraId="31DA1698"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38%</w:t>
            </w:r>
          </w:p>
        </w:tc>
        <w:tc>
          <w:tcPr>
            <w:tcW w:w="0" w:type="auto"/>
            <w:tcBorders>
              <w:top w:val="single" w:sz="4" w:space="0" w:color="auto"/>
              <w:left w:val="single" w:sz="4" w:space="0" w:color="auto"/>
              <w:bottom w:val="single" w:sz="4" w:space="0" w:color="auto"/>
              <w:right w:val="single" w:sz="4" w:space="0" w:color="auto"/>
            </w:tcBorders>
            <w:shd w:val="clear" w:color="000000" w:fill="FA9193"/>
            <w:noWrap/>
            <w:hideMark/>
          </w:tcPr>
          <w:p w14:paraId="16A18283"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48%</w:t>
            </w:r>
          </w:p>
        </w:tc>
        <w:tc>
          <w:tcPr>
            <w:tcW w:w="0" w:type="auto"/>
            <w:tcBorders>
              <w:top w:val="single" w:sz="4" w:space="0" w:color="auto"/>
              <w:left w:val="single" w:sz="4" w:space="0" w:color="auto"/>
              <w:bottom w:val="single" w:sz="4" w:space="0" w:color="auto"/>
              <w:right w:val="single" w:sz="4" w:space="0" w:color="auto"/>
            </w:tcBorders>
            <w:shd w:val="clear" w:color="000000" w:fill="FA9194"/>
            <w:noWrap/>
            <w:hideMark/>
          </w:tcPr>
          <w:p w14:paraId="4D18A565"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48%</w:t>
            </w:r>
          </w:p>
        </w:tc>
        <w:tc>
          <w:tcPr>
            <w:tcW w:w="0" w:type="auto"/>
            <w:tcBorders>
              <w:top w:val="single" w:sz="4" w:space="0" w:color="auto"/>
              <w:left w:val="single" w:sz="4" w:space="0" w:color="auto"/>
              <w:bottom w:val="single" w:sz="4" w:space="0" w:color="auto"/>
              <w:right w:val="single" w:sz="4" w:space="0" w:color="auto"/>
            </w:tcBorders>
            <w:shd w:val="clear" w:color="000000" w:fill="F98789"/>
            <w:noWrap/>
            <w:hideMark/>
          </w:tcPr>
          <w:p w14:paraId="458DEA4F"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52%</w:t>
            </w:r>
          </w:p>
        </w:tc>
      </w:tr>
      <w:tr w:rsidR="000651F9" w:rsidRPr="00E9680D" w14:paraId="7C8A37F2"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1545AB5C"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White Cane</w:t>
            </w:r>
          </w:p>
        </w:tc>
        <w:tc>
          <w:tcPr>
            <w:tcW w:w="0" w:type="auto"/>
            <w:tcBorders>
              <w:top w:val="single" w:sz="4" w:space="0" w:color="auto"/>
              <w:left w:val="single" w:sz="4" w:space="0" w:color="auto"/>
              <w:bottom w:val="single" w:sz="4" w:space="0" w:color="auto"/>
              <w:right w:val="single" w:sz="4" w:space="0" w:color="auto"/>
            </w:tcBorders>
            <w:shd w:val="clear" w:color="000000" w:fill="FAADB0"/>
            <w:noWrap/>
            <w:hideMark/>
          </w:tcPr>
          <w:p w14:paraId="2CCBA6B0"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36%</w:t>
            </w:r>
          </w:p>
        </w:tc>
        <w:tc>
          <w:tcPr>
            <w:tcW w:w="0" w:type="auto"/>
            <w:vMerge/>
            <w:tcBorders>
              <w:top w:val="single" w:sz="4" w:space="0" w:color="auto"/>
              <w:left w:val="single" w:sz="4" w:space="0" w:color="auto"/>
              <w:bottom w:val="single" w:sz="4" w:space="0" w:color="000000"/>
              <w:right w:val="single" w:sz="4" w:space="0" w:color="auto"/>
            </w:tcBorders>
            <w:hideMark/>
          </w:tcPr>
          <w:p w14:paraId="1BC6859B"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BABD"/>
            <w:noWrap/>
            <w:hideMark/>
          </w:tcPr>
          <w:p w14:paraId="2A0052B8"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30%</w:t>
            </w:r>
          </w:p>
        </w:tc>
        <w:tc>
          <w:tcPr>
            <w:tcW w:w="0" w:type="auto"/>
            <w:tcBorders>
              <w:top w:val="single" w:sz="4" w:space="0" w:color="auto"/>
              <w:left w:val="single" w:sz="4" w:space="0" w:color="auto"/>
              <w:bottom w:val="single" w:sz="4" w:space="0" w:color="auto"/>
              <w:right w:val="single" w:sz="4" w:space="0" w:color="auto"/>
            </w:tcBorders>
            <w:shd w:val="clear" w:color="000000" w:fill="FAA4A7"/>
            <w:noWrap/>
            <w:hideMark/>
          </w:tcPr>
          <w:p w14:paraId="6972144A"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40%</w:t>
            </w:r>
          </w:p>
        </w:tc>
        <w:tc>
          <w:tcPr>
            <w:tcW w:w="0" w:type="auto"/>
            <w:tcBorders>
              <w:top w:val="single" w:sz="4" w:space="0" w:color="auto"/>
              <w:left w:val="single" w:sz="4" w:space="0" w:color="auto"/>
              <w:bottom w:val="single" w:sz="4" w:space="0" w:color="auto"/>
              <w:right w:val="single" w:sz="4" w:space="0" w:color="auto"/>
            </w:tcBorders>
            <w:shd w:val="clear" w:color="000000" w:fill="FAA2A4"/>
            <w:noWrap/>
            <w:hideMark/>
          </w:tcPr>
          <w:p w14:paraId="5881449B"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41%</w:t>
            </w:r>
          </w:p>
        </w:tc>
        <w:tc>
          <w:tcPr>
            <w:tcW w:w="0" w:type="auto"/>
            <w:tcBorders>
              <w:top w:val="single" w:sz="4" w:space="0" w:color="auto"/>
              <w:left w:val="single" w:sz="4" w:space="0" w:color="auto"/>
              <w:bottom w:val="single" w:sz="4" w:space="0" w:color="auto"/>
              <w:right w:val="single" w:sz="4" w:space="0" w:color="auto"/>
            </w:tcBorders>
            <w:shd w:val="clear" w:color="000000" w:fill="FA9B9D"/>
            <w:noWrap/>
            <w:hideMark/>
          </w:tcPr>
          <w:p w14:paraId="7231D37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44%</w:t>
            </w:r>
          </w:p>
        </w:tc>
      </w:tr>
      <w:tr w:rsidR="000651F9" w:rsidRPr="00E9680D" w14:paraId="74BC7BE0" w14:textId="77777777" w:rsidTr="000651F9">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D913646"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Telescopic or prescriptive lenses</w:t>
            </w:r>
          </w:p>
        </w:tc>
        <w:tc>
          <w:tcPr>
            <w:tcW w:w="0" w:type="auto"/>
            <w:tcBorders>
              <w:top w:val="single" w:sz="4" w:space="0" w:color="auto"/>
              <w:left w:val="single" w:sz="4" w:space="0" w:color="auto"/>
              <w:bottom w:val="single" w:sz="4" w:space="0" w:color="auto"/>
              <w:right w:val="single" w:sz="4" w:space="0" w:color="auto"/>
            </w:tcBorders>
            <w:shd w:val="clear" w:color="000000" w:fill="FBB6B8"/>
            <w:noWrap/>
            <w:hideMark/>
          </w:tcPr>
          <w:p w14:paraId="26DC02E8"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32%</w:t>
            </w:r>
          </w:p>
        </w:tc>
        <w:tc>
          <w:tcPr>
            <w:tcW w:w="0" w:type="auto"/>
            <w:vMerge/>
            <w:tcBorders>
              <w:top w:val="single" w:sz="4" w:space="0" w:color="auto"/>
              <w:left w:val="single" w:sz="4" w:space="0" w:color="auto"/>
              <w:bottom w:val="single" w:sz="4" w:space="0" w:color="000000"/>
              <w:right w:val="single" w:sz="4" w:space="0" w:color="auto"/>
            </w:tcBorders>
            <w:hideMark/>
          </w:tcPr>
          <w:p w14:paraId="61685233"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BFC2"/>
            <w:noWrap/>
            <w:hideMark/>
          </w:tcPr>
          <w:p w14:paraId="7A26592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28%</w:t>
            </w:r>
          </w:p>
        </w:tc>
        <w:tc>
          <w:tcPr>
            <w:tcW w:w="0" w:type="auto"/>
            <w:tcBorders>
              <w:top w:val="single" w:sz="4" w:space="0" w:color="auto"/>
              <w:left w:val="single" w:sz="4" w:space="0" w:color="auto"/>
              <w:bottom w:val="single" w:sz="4" w:space="0" w:color="auto"/>
              <w:right w:val="single" w:sz="4" w:space="0" w:color="auto"/>
            </w:tcBorders>
            <w:shd w:val="clear" w:color="000000" w:fill="FAB0B3"/>
            <w:noWrap/>
            <w:hideMark/>
          </w:tcPr>
          <w:p w14:paraId="2C36F2DA"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0" w:type="auto"/>
            <w:tcBorders>
              <w:top w:val="single" w:sz="4" w:space="0" w:color="auto"/>
              <w:left w:val="single" w:sz="4" w:space="0" w:color="auto"/>
              <w:bottom w:val="single" w:sz="4" w:space="0" w:color="auto"/>
              <w:right w:val="single" w:sz="4" w:space="0" w:color="auto"/>
            </w:tcBorders>
            <w:shd w:val="clear" w:color="000000" w:fill="FAAAAC"/>
            <w:noWrap/>
            <w:hideMark/>
          </w:tcPr>
          <w:p w14:paraId="530F6C5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37%</w:t>
            </w:r>
          </w:p>
        </w:tc>
        <w:tc>
          <w:tcPr>
            <w:tcW w:w="0" w:type="auto"/>
            <w:tcBorders>
              <w:top w:val="single" w:sz="4" w:space="0" w:color="auto"/>
              <w:left w:val="single" w:sz="4" w:space="0" w:color="auto"/>
              <w:bottom w:val="single" w:sz="4" w:space="0" w:color="auto"/>
              <w:right w:val="single" w:sz="4" w:space="0" w:color="auto"/>
            </w:tcBorders>
            <w:shd w:val="clear" w:color="000000" w:fill="FAA7AA"/>
            <w:noWrap/>
            <w:hideMark/>
          </w:tcPr>
          <w:p w14:paraId="11BC029A"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38%</w:t>
            </w:r>
          </w:p>
        </w:tc>
      </w:tr>
      <w:tr w:rsidR="000651F9" w:rsidRPr="00E9680D" w14:paraId="3C83F695"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7DE92779"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 sighted guide</w:t>
            </w:r>
          </w:p>
        </w:tc>
        <w:tc>
          <w:tcPr>
            <w:tcW w:w="0" w:type="auto"/>
            <w:tcBorders>
              <w:top w:val="single" w:sz="4" w:space="0" w:color="auto"/>
              <w:left w:val="single" w:sz="4" w:space="0" w:color="auto"/>
              <w:bottom w:val="single" w:sz="4" w:space="0" w:color="auto"/>
              <w:right w:val="single" w:sz="4" w:space="0" w:color="auto"/>
            </w:tcBorders>
            <w:shd w:val="clear" w:color="000000" w:fill="FBD6D8"/>
            <w:noWrap/>
            <w:hideMark/>
          </w:tcPr>
          <w:p w14:paraId="749C4AC2"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0" w:type="auto"/>
            <w:vMerge/>
            <w:tcBorders>
              <w:top w:val="single" w:sz="4" w:space="0" w:color="auto"/>
              <w:left w:val="single" w:sz="4" w:space="0" w:color="auto"/>
              <w:bottom w:val="single" w:sz="4" w:space="0" w:color="000000"/>
              <w:right w:val="single" w:sz="4" w:space="0" w:color="auto"/>
            </w:tcBorders>
            <w:hideMark/>
          </w:tcPr>
          <w:p w14:paraId="2AECF3C8"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E0E3"/>
            <w:noWrap/>
            <w:hideMark/>
          </w:tcPr>
          <w:p w14:paraId="5F510A82"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0" w:type="auto"/>
            <w:tcBorders>
              <w:top w:val="single" w:sz="4" w:space="0" w:color="auto"/>
              <w:left w:val="single" w:sz="4" w:space="0" w:color="auto"/>
              <w:bottom w:val="single" w:sz="4" w:space="0" w:color="auto"/>
              <w:right w:val="single" w:sz="4" w:space="0" w:color="auto"/>
            </w:tcBorders>
            <w:shd w:val="clear" w:color="000000" w:fill="FBD6D9"/>
            <w:noWrap/>
            <w:hideMark/>
          </w:tcPr>
          <w:p w14:paraId="430D08AD"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0" w:type="auto"/>
            <w:tcBorders>
              <w:top w:val="single" w:sz="4" w:space="0" w:color="auto"/>
              <w:left w:val="single" w:sz="4" w:space="0" w:color="auto"/>
              <w:bottom w:val="single" w:sz="4" w:space="0" w:color="auto"/>
              <w:right w:val="single" w:sz="4" w:space="0" w:color="auto"/>
            </w:tcBorders>
            <w:shd w:val="clear" w:color="000000" w:fill="FBCACC"/>
            <w:noWrap/>
            <w:hideMark/>
          </w:tcPr>
          <w:p w14:paraId="66129A74"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c>
          <w:tcPr>
            <w:tcW w:w="0" w:type="auto"/>
            <w:tcBorders>
              <w:top w:val="single" w:sz="4" w:space="0" w:color="auto"/>
              <w:left w:val="single" w:sz="4" w:space="0" w:color="auto"/>
              <w:bottom w:val="single" w:sz="4" w:space="0" w:color="auto"/>
              <w:right w:val="single" w:sz="4" w:space="0" w:color="auto"/>
            </w:tcBorders>
            <w:shd w:val="clear" w:color="000000" w:fill="FBBCBF"/>
            <w:noWrap/>
            <w:hideMark/>
          </w:tcPr>
          <w:p w14:paraId="72BC4A8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29%</w:t>
            </w:r>
          </w:p>
        </w:tc>
      </w:tr>
      <w:tr w:rsidR="000651F9" w:rsidRPr="00E9680D" w14:paraId="7185CE49"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2D978E5E"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CCTV</w:t>
            </w:r>
          </w:p>
        </w:tc>
        <w:tc>
          <w:tcPr>
            <w:tcW w:w="0" w:type="auto"/>
            <w:tcBorders>
              <w:top w:val="single" w:sz="4" w:space="0" w:color="auto"/>
              <w:left w:val="single" w:sz="4" w:space="0" w:color="auto"/>
              <w:bottom w:val="single" w:sz="4" w:space="0" w:color="auto"/>
              <w:right w:val="single" w:sz="4" w:space="0" w:color="auto"/>
            </w:tcBorders>
            <w:shd w:val="clear" w:color="000000" w:fill="FCDFE2"/>
            <w:noWrap/>
            <w:hideMark/>
          </w:tcPr>
          <w:p w14:paraId="2A3D76A1"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0" w:type="auto"/>
            <w:vMerge/>
            <w:tcBorders>
              <w:top w:val="single" w:sz="4" w:space="0" w:color="auto"/>
              <w:left w:val="single" w:sz="4" w:space="0" w:color="auto"/>
              <w:bottom w:val="single" w:sz="4" w:space="0" w:color="000000"/>
              <w:right w:val="single" w:sz="4" w:space="0" w:color="auto"/>
            </w:tcBorders>
            <w:hideMark/>
          </w:tcPr>
          <w:p w14:paraId="12FCC719"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EBED"/>
            <w:noWrap/>
            <w:hideMark/>
          </w:tcPr>
          <w:p w14:paraId="066EBDF0"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0" w:type="auto"/>
            <w:tcBorders>
              <w:top w:val="single" w:sz="4" w:space="0" w:color="auto"/>
              <w:left w:val="single" w:sz="4" w:space="0" w:color="auto"/>
              <w:bottom w:val="single" w:sz="4" w:space="0" w:color="auto"/>
              <w:right w:val="single" w:sz="4" w:space="0" w:color="auto"/>
            </w:tcBorders>
            <w:shd w:val="clear" w:color="000000" w:fill="FCDADC"/>
            <w:noWrap/>
            <w:hideMark/>
          </w:tcPr>
          <w:p w14:paraId="617947F9"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16%</w:t>
            </w:r>
          </w:p>
        </w:tc>
        <w:tc>
          <w:tcPr>
            <w:tcW w:w="0" w:type="auto"/>
            <w:tcBorders>
              <w:top w:val="single" w:sz="4" w:space="0" w:color="auto"/>
              <w:left w:val="single" w:sz="4" w:space="0" w:color="auto"/>
              <w:bottom w:val="single" w:sz="4" w:space="0" w:color="auto"/>
              <w:right w:val="single" w:sz="4" w:space="0" w:color="auto"/>
            </w:tcBorders>
            <w:shd w:val="clear" w:color="000000" w:fill="FBD4D7"/>
            <w:noWrap/>
            <w:hideMark/>
          </w:tcPr>
          <w:p w14:paraId="04CB069C"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c>
          <w:tcPr>
            <w:tcW w:w="0" w:type="auto"/>
            <w:tcBorders>
              <w:top w:val="single" w:sz="4" w:space="0" w:color="auto"/>
              <w:left w:val="single" w:sz="4" w:space="0" w:color="auto"/>
              <w:bottom w:val="single" w:sz="4" w:space="0" w:color="auto"/>
              <w:right w:val="single" w:sz="4" w:space="0" w:color="auto"/>
            </w:tcBorders>
            <w:shd w:val="clear" w:color="000000" w:fill="FBCED1"/>
            <w:noWrap/>
            <w:hideMark/>
          </w:tcPr>
          <w:p w14:paraId="7BC93867"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21%</w:t>
            </w:r>
          </w:p>
        </w:tc>
      </w:tr>
      <w:tr w:rsidR="000651F9" w:rsidRPr="00E9680D" w14:paraId="4E45FB74"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3547C4ED"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Braille</w:t>
            </w:r>
          </w:p>
        </w:tc>
        <w:tc>
          <w:tcPr>
            <w:tcW w:w="0" w:type="auto"/>
            <w:tcBorders>
              <w:top w:val="single" w:sz="4" w:space="0" w:color="auto"/>
              <w:left w:val="single" w:sz="4" w:space="0" w:color="auto"/>
              <w:bottom w:val="single" w:sz="4" w:space="0" w:color="auto"/>
              <w:right w:val="single" w:sz="4" w:space="0" w:color="auto"/>
            </w:tcBorders>
            <w:shd w:val="clear" w:color="000000" w:fill="FCEFF2"/>
            <w:noWrap/>
            <w:hideMark/>
          </w:tcPr>
          <w:p w14:paraId="1D5A7C0F"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0" w:type="auto"/>
            <w:vMerge/>
            <w:tcBorders>
              <w:top w:val="single" w:sz="4" w:space="0" w:color="auto"/>
              <w:left w:val="single" w:sz="4" w:space="0" w:color="auto"/>
              <w:bottom w:val="single" w:sz="4" w:space="0" w:color="000000"/>
              <w:right w:val="single" w:sz="4" w:space="0" w:color="auto"/>
            </w:tcBorders>
            <w:hideMark/>
          </w:tcPr>
          <w:p w14:paraId="33561BA0"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5F8"/>
            <w:noWrap/>
            <w:hideMark/>
          </w:tcPr>
          <w:p w14:paraId="096E8A3E"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000000" w:fill="FCF3F6"/>
            <w:noWrap/>
            <w:hideMark/>
          </w:tcPr>
          <w:p w14:paraId="70BA1A14"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w:t>
            </w:r>
          </w:p>
        </w:tc>
        <w:tc>
          <w:tcPr>
            <w:tcW w:w="0" w:type="auto"/>
            <w:tcBorders>
              <w:top w:val="single" w:sz="4" w:space="0" w:color="auto"/>
              <w:left w:val="single" w:sz="4" w:space="0" w:color="auto"/>
              <w:bottom w:val="single" w:sz="4" w:space="0" w:color="auto"/>
              <w:right w:val="single" w:sz="4" w:space="0" w:color="auto"/>
            </w:tcBorders>
            <w:shd w:val="clear" w:color="000000" w:fill="FCE3E6"/>
            <w:noWrap/>
            <w:hideMark/>
          </w:tcPr>
          <w:p w14:paraId="2E875BE4"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0" w:type="auto"/>
            <w:tcBorders>
              <w:top w:val="single" w:sz="4" w:space="0" w:color="auto"/>
              <w:left w:val="single" w:sz="4" w:space="0" w:color="auto"/>
              <w:bottom w:val="single" w:sz="4" w:space="0" w:color="auto"/>
              <w:right w:val="single" w:sz="4" w:space="0" w:color="auto"/>
            </w:tcBorders>
            <w:shd w:val="clear" w:color="000000" w:fill="FCE1E4"/>
            <w:noWrap/>
            <w:hideMark/>
          </w:tcPr>
          <w:p w14:paraId="19DCFF97"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r>
      <w:tr w:rsidR="000651F9" w:rsidRPr="00E9680D" w14:paraId="343D67C3"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6DCC626F"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A guide dog</w:t>
            </w:r>
          </w:p>
        </w:tc>
        <w:tc>
          <w:tcPr>
            <w:tcW w:w="0" w:type="auto"/>
            <w:tcBorders>
              <w:top w:val="single" w:sz="4" w:space="0" w:color="auto"/>
              <w:left w:val="single" w:sz="4" w:space="0" w:color="auto"/>
              <w:bottom w:val="single" w:sz="4" w:space="0" w:color="auto"/>
              <w:right w:val="single" w:sz="4" w:space="0" w:color="auto"/>
            </w:tcBorders>
            <w:shd w:val="clear" w:color="000000" w:fill="FCF8FB"/>
            <w:noWrap/>
            <w:hideMark/>
          </w:tcPr>
          <w:p w14:paraId="54E93F99"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w:t>
            </w:r>
          </w:p>
        </w:tc>
        <w:tc>
          <w:tcPr>
            <w:tcW w:w="0" w:type="auto"/>
            <w:vMerge/>
            <w:tcBorders>
              <w:top w:val="single" w:sz="4" w:space="0" w:color="auto"/>
              <w:left w:val="single" w:sz="4" w:space="0" w:color="auto"/>
              <w:bottom w:val="single" w:sz="4" w:space="0" w:color="000000"/>
              <w:right w:val="single" w:sz="4" w:space="0" w:color="auto"/>
            </w:tcBorders>
            <w:hideMark/>
          </w:tcPr>
          <w:p w14:paraId="1339B36A"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BFE"/>
            <w:noWrap/>
            <w:hideMark/>
          </w:tcPr>
          <w:p w14:paraId="27A4B364"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CF8FB"/>
            <w:noWrap/>
            <w:hideMark/>
          </w:tcPr>
          <w:p w14:paraId="7482BA8C"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000000" w:fill="FCF2F5"/>
            <w:noWrap/>
            <w:hideMark/>
          </w:tcPr>
          <w:p w14:paraId="563B880A"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w:t>
            </w:r>
          </w:p>
        </w:tc>
        <w:tc>
          <w:tcPr>
            <w:tcW w:w="0" w:type="auto"/>
            <w:tcBorders>
              <w:top w:val="single" w:sz="4" w:space="0" w:color="auto"/>
              <w:left w:val="single" w:sz="4" w:space="0" w:color="auto"/>
              <w:bottom w:val="single" w:sz="4" w:space="0" w:color="auto"/>
              <w:right w:val="single" w:sz="4" w:space="0" w:color="auto"/>
            </w:tcBorders>
            <w:shd w:val="clear" w:color="000000" w:fill="FCF1F4"/>
            <w:noWrap/>
            <w:hideMark/>
          </w:tcPr>
          <w:p w14:paraId="44DED926"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6%</w:t>
            </w:r>
          </w:p>
        </w:tc>
      </w:tr>
      <w:tr w:rsidR="000651F9" w:rsidRPr="00E9680D" w14:paraId="379EAB65"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32C27F54"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None of the above</w:t>
            </w:r>
          </w:p>
        </w:tc>
        <w:tc>
          <w:tcPr>
            <w:tcW w:w="0" w:type="auto"/>
            <w:tcBorders>
              <w:top w:val="single" w:sz="4" w:space="0" w:color="auto"/>
              <w:left w:val="single" w:sz="4" w:space="0" w:color="auto"/>
              <w:bottom w:val="single" w:sz="4" w:space="0" w:color="auto"/>
              <w:right w:val="single" w:sz="4" w:space="0" w:color="auto"/>
            </w:tcBorders>
            <w:shd w:val="clear" w:color="000000" w:fill="FCE8EA"/>
            <w:noWrap/>
            <w:hideMark/>
          </w:tcPr>
          <w:p w14:paraId="6A9B8B09"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0" w:type="auto"/>
            <w:vMerge/>
            <w:tcBorders>
              <w:top w:val="single" w:sz="4" w:space="0" w:color="auto"/>
              <w:left w:val="single" w:sz="4" w:space="0" w:color="auto"/>
              <w:bottom w:val="single" w:sz="4" w:space="0" w:color="000000"/>
              <w:right w:val="single" w:sz="4" w:space="0" w:color="auto"/>
            </w:tcBorders>
            <w:hideMark/>
          </w:tcPr>
          <w:p w14:paraId="6C31CA15"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DFE2"/>
            <w:noWrap/>
            <w:hideMark/>
          </w:tcPr>
          <w:p w14:paraId="4D228475"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0" w:type="auto"/>
            <w:tcBorders>
              <w:top w:val="single" w:sz="4" w:space="0" w:color="auto"/>
              <w:left w:val="single" w:sz="4" w:space="0" w:color="auto"/>
              <w:bottom w:val="single" w:sz="4" w:space="0" w:color="auto"/>
              <w:right w:val="single" w:sz="4" w:space="0" w:color="auto"/>
            </w:tcBorders>
            <w:shd w:val="clear" w:color="000000" w:fill="FCEEF1"/>
            <w:noWrap/>
            <w:hideMark/>
          </w:tcPr>
          <w:p w14:paraId="40406E05"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0" w:type="auto"/>
            <w:tcBorders>
              <w:top w:val="single" w:sz="4" w:space="0" w:color="auto"/>
              <w:left w:val="single" w:sz="4" w:space="0" w:color="auto"/>
              <w:bottom w:val="single" w:sz="4" w:space="0" w:color="auto"/>
              <w:right w:val="single" w:sz="4" w:space="0" w:color="auto"/>
            </w:tcBorders>
            <w:shd w:val="clear" w:color="000000" w:fill="FCF5F7"/>
            <w:noWrap/>
            <w:hideMark/>
          </w:tcPr>
          <w:p w14:paraId="02C996C7"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000000" w:fill="FCF3F6"/>
            <w:noWrap/>
            <w:hideMark/>
          </w:tcPr>
          <w:p w14:paraId="0AAA056C"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5%</w:t>
            </w:r>
          </w:p>
        </w:tc>
      </w:tr>
      <w:tr w:rsidR="000651F9" w:rsidRPr="00E9680D" w14:paraId="5540864B" w14:textId="77777777" w:rsidTr="000651F9">
        <w:trPr>
          <w:trHeight w:val="348"/>
        </w:trPr>
        <w:tc>
          <w:tcPr>
            <w:tcW w:w="0" w:type="auto"/>
            <w:tcBorders>
              <w:top w:val="nil"/>
              <w:left w:val="single" w:sz="4" w:space="0" w:color="auto"/>
              <w:bottom w:val="single" w:sz="4" w:space="0" w:color="auto"/>
              <w:right w:val="single" w:sz="4" w:space="0" w:color="auto"/>
            </w:tcBorders>
            <w:shd w:val="clear" w:color="auto" w:fill="auto"/>
            <w:hideMark/>
          </w:tcPr>
          <w:p w14:paraId="5D222423"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Don't know / refused</w:t>
            </w:r>
          </w:p>
        </w:tc>
        <w:tc>
          <w:tcPr>
            <w:tcW w:w="0" w:type="auto"/>
            <w:tcBorders>
              <w:top w:val="single" w:sz="4" w:space="0" w:color="auto"/>
              <w:left w:val="single" w:sz="4" w:space="0" w:color="auto"/>
              <w:bottom w:val="single" w:sz="4" w:space="0" w:color="auto"/>
              <w:right w:val="single" w:sz="4" w:space="0" w:color="auto"/>
            </w:tcBorders>
            <w:shd w:val="clear" w:color="000000" w:fill="FCFCFF"/>
            <w:noWrap/>
            <w:hideMark/>
          </w:tcPr>
          <w:p w14:paraId="01D13733"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vMerge/>
            <w:tcBorders>
              <w:top w:val="single" w:sz="4" w:space="0" w:color="auto"/>
              <w:left w:val="single" w:sz="4" w:space="0" w:color="auto"/>
              <w:bottom w:val="single" w:sz="4" w:space="0" w:color="000000"/>
              <w:right w:val="single" w:sz="4" w:space="0" w:color="auto"/>
            </w:tcBorders>
            <w:hideMark/>
          </w:tcPr>
          <w:p w14:paraId="523F42E5" w14:textId="77777777" w:rsidR="000651F9" w:rsidRPr="00E9680D" w:rsidRDefault="000651F9">
            <w:pPr>
              <w:spacing w:after="0" w:line="276" w:lineRule="auto"/>
              <w:rPr>
                <w:rFonts w:ascii="Cambria" w:eastAsia="Times New Roman" w:hAnsi="Cambria" w:cs="Calibri"/>
                <w:color w:val="000000"/>
                <w:kern w:val="0"/>
                <w:sz w:val="24"/>
                <w:szCs w:val="24"/>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BFE"/>
            <w:noWrap/>
            <w:hideMark/>
          </w:tcPr>
          <w:p w14:paraId="5FF61AD7"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000000" w:fill="FCFCFF"/>
            <w:noWrap/>
            <w:hideMark/>
          </w:tcPr>
          <w:p w14:paraId="7F709E2A"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CFBFE"/>
            <w:noWrap/>
            <w:hideMark/>
          </w:tcPr>
          <w:p w14:paraId="1E70BF53"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6668959D" w14:textId="77777777" w:rsidR="000651F9" w:rsidRPr="00E9680D" w:rsidRDefault="000651F9">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&lt;1%</w:t>
            </w:r>
          </w:p>
        </w:tc>
      </w:tr>
    </w:tbl>
    <w:p w14:paraId="44D43CEE" w14:textId="276CD86B" w:rsidR="00842CBE" w:rsidRPr="00E9680D" w:rsidRDefault="00842CBE" w:rsidP="000651F9">
      <w:pPr>
        <w:spacing w:after="0" w:line="276" w:lineRule="auto"/>
        <w:jc w:val="both"/>
        <w:rPr>
          <w:rFonts w:ascii="Cambria" w:hAnsi="Cambria" w:cstheme="minorHAnsi"/>
          <w:i/>
          <w:iCs/>
          <w:sz w:val="20"/>
          <w:szCs w:val="20"/>
        </w:rPr>
      </w:pPr>
      <w:r w:rsidRPr="00E9680D">
        <w:rPr>
          <w:rFonts w:ascii="Cambria" w:hAnsi="Cambria" w:cstheme="minorHAnsi"/>
          <w:i/>
          <w:iCs/>
          <w:sz w:val="20"/>
          <w:szCs w:val="20"/>
        </w:rPr>
        <w:t>Q: Do you use any of the following to help with your visual impairment?</w:t>
      </w:r>
    </w:p>
    <w:p w14:paraId="2CB97776" w14:textId="77777777" w:rsidR="00F07730" w:rsidRPr="00E9680D" w:rsidRDefault="00F07730" w:rsidP="004D571A">
      <w:pPr>
        <w:spacing w:line="276" w:lineRule="auto"/>
        <w:rPr>
          <w:rFonts w:ascii="Cambria" w:hAnsi="Cambria" w:cstheme="minorHAnsi"/>
        </w:rPr>
      </w:pPr>
    </w:p>
    <w:p w14:paraId="3AE3717E" w14:textId="77777777" w:rsidR="000651F9" w:rsidRDefault="000651F9">
      <w:pPr>
        <w:rPr>
          <w:rFonts w:ascii="Cambria" w:eastAsiaTheme="majorEastAsia" w:hAnsi="Cambria" w:cstheme="majorBidi"/>
          <w:b/>
          <w:color w:val="000000" w:themeColor="text1"/>
          <w:sz w:val="28"/>
          <w:szCs w:val="24"/>
        </w:rPr>
      </w:pPr>
      <w:r>
        <w:br w:type="page"/>
      </w:r>
    </w:p>
    <w:p w14:paraId="25F09B58" w14:textId="68B3201A" w:rsidR="00CB0787" w:rsidRPr="00CB0787" w:rsidRDefault="00A529A6" w:rsidP="000651F9">
      <w:pPr>
        <w:pStyle w:val="Heading2"/>
      </w:pPr>
      <w:bookmarkStart w:id="75" w:name="_Toc138149851"/>
      <w:bookmarkStart w:id="76" w:name="_Toc138150555"/>
      <w:bookmarkStart w:id="77" w:name="_Toc139020625"/>
      <w:r w:rsidRPr="00E9680D">
        <w:lastRenderedPageBreak/>
        <w:t>O</w:t>
      </w:r>
      <w:r w:rsidR="00FE35E5" w:rsidRPr="00E9680D">
        <w:t>FFERED SERVICES?</w:t>
      </w:r>
      <w:bookmarkEnd w:id="75"/>
      <w:bookmarkEnd w:id="76"/>
      <w:bookmarkEnd w:id="77"/>
    </w:p>
    <w:p w14:paraId="438D6501" w14:textId="77777777" w:rsidR="003A58CA" w:rsidRDefault="003A58CA" w:rsidP="003A58CA">
      <w:pPr>
        <w:spacing w:after="0" w:line="276" w:lineRule="auto"/>
        <w:rPr>
          <w:rFonts w:ascii="Cambria" w:hAnsi="Cambria" w:cstheme="minorHAnsi"/>
        </w:rPr>
      </w:pPr>
    </w:p>
    <w:p w14:paraId="6262FCB9" w14:textId="1CD94B7B" w:rsidR="003A58CA" w:rsidRPr="003A58CA" w:rsidRDefault="006D4263" w:rsidP="00A12CEF">
      <w:pPr>
        <w:spacing w:after="0" w:line="276" w:lineRule="auto"/>
        <w:jc w:val="both"/>
        <w:rPr>
          <w:rFonts w:ascii="Cambria" w:hAnsi="Cambria" w:cstheme="minorHAnsi"/>
        </w:rPr>
      </w:pPr>
      <w:r>
        <w:rPr>
          <w:rFonts w:ascii="Cambria" w:hAnsi="Cambria" w:cstheme="minorHAnsi"/>
        </w:rPr>
        <w:t>About</w:t>
      </w:r>
      <w:r w:rsidRPr="003A58CA">
        <w:rPr>
          <w:rFonts w:ascii="Cambria" w:hAnsi="Cambria" w:cstheme="minorHAnsi"/>
        </w:rPr>
        <w:t xml:space="preserve"> </w:t>
      </w:r>
      <w:r w:rsidR="003A58CA" w:rsidRPr="003A58CA">
        <w:rPr>
          <w:rFonts w:ascii="Cambria" w:hAnsi="Cambria" w:cstheme="minorHAnsi"/>
        </w:rPr>
        <w:t>three quarters (74%) of consumers say they have received services from MCB at some point. Although MCB reaches out to all new consumers, 15% say that they have never been offered services</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8)</w:t>
      </w:r>
      <w:r w:rsidR="003A58CA" w:rsidRPr="003A58CA">
        <w:rPr>
          <w:rFonts w:ascii="Cambria" w:hAnsi="Cambria" w:cstheme="minorHAnsi"/>
        </w:rPr>
        <w:t xml:space="preserve">. At point of contact, some consumers deny services or ask for no more additional contact. Often these consumers will reach back out to MCB when they are ready to receive services. There are multiple agencies in Massachusetts that offer services for the blind, which may create confusion for some consumers as to whether they have received services from MCB or another provider. </w:t>
      </w:r>
    </w:p>
    <w:p w14:paraId="716BCCC8" w14:textId="77777777" w:rsidR="003A58CA" w:rsidRDefault="003A58CA" w:rsidP="003A58CA">
      <w:pPr>
        <w:spacing w:after="0" w:line="276" w:lineRule="auto"/>
        <w:rPr>
          <w:rFonts w:cstheme="minorHAnsi"/>
        </w:rPr>
      </w:pPr>
    </w:p>
    <w:p w14:paraId="667F41C8" w14:textId="755830FE" w:rsidR="00897097" w:rsidRPr="00E9680D" w:rsidRDefault="00276298" w:rsidP="00365605">
      <w:pPr>
        <w:pStyle w:val="ChartTitle"/>
      </w:pPr>
      <w:r>
        <w:t xml:space="preserve">Figure 8: </w:t>
      </w:r>
      <w:r w:rsidR="006D4263">
        <w:t>About</w:t>
      </w:r>
      <w:r w:rsidR="006D4263" w:rsidRPr="00E9680D">
        <w:t xml:space="preserve"> </w:t>
      </w:r>
      <w:r w:rsidR="00357AF8" w:rsidRPr="00E9680D">
        <w:t>t</w:t>
      </w:r>
      <w:r w:rsidR="00897097" w:rsidRPr="00E9680D">
        <w:t xml:space="preserve">hree-quarters say they’ve </w:t>
      </w:r>
      <w:r w:rsidR="003D45E2" w:rsidRPr="00E9680D">
        <w:t xml:space="preserve">received services from </w:t>
      </w:r>
      <w:proofErr w:type="gramStart"/>
      <w:r w:rsidR="003D45E2" w:rsidRPr="00E9680D">
        <w:t>MCB</w:t>
      </w:r>
      <w:proofErr w:type="gramEnd"/>
    </w:p>
    <w:p w14:paraId="02E6F374" w14:textId="1CC71C7B" w:rsidR="00031569" w:rsidRPr="000B40E0" w:rsidRDefault="00897097" w:rsidP="002D2380">
      <w:pPr>
        <w:pStyle w:val="DataSubhead"/>
      </w:pPr>
      <w:r w:rsidRPr="000651F9">
        <w:rPr>
          <w:rStyle w:val="SubtleEmphasis"/>
          <w:i/>
        </w:rPr>
        <w:t xml:space="preserve">% who say </w:t>
      </w:r>
      <w:r w:rsidR="003D45E2" w:rsidRPr="000651F9">
        <w:rPr>
          <w:rStyle w:val="SubtleEmphasis"/>
          <w:i/>
        </w:rPr>
        <w:t>they ____________ received services from MC</w:t>
      </w:r>
      <w:r w:rsidR="000B40E0">
        <w:rPr>
          <w:rStyle w:val="SubtleEmphasis"/>
          <w:i/>
          <w:iCs w:val="0"/>
        </w:rPr>
        <w:t>B</w:t>
      </w:r>
    </w:p>
    <w:p w14:paraId="4694AC71" w14:textId="77777777" w:rsidR="00C63FDF" w:rsidRPr="00E9680D" w:rsidRDefault="00C63FDF" w:rsidP="004D571A">
      <w:pPr>
        <w:spacing w:after="0" w:line="276" w:lineRule="auto"/>
        <w:rPr>
          <w:rFonts w:ascii="Cambria" w:hAnsi="Cambria" w:cstheme="minorHAnsi"/>
          <w:i/>
          <w:iCs/>
          <w:sz w:val="20"/>
          <w:szCs w:val="20"/>
        </w:rPr>
      </w:pPr>
      <w:r w:rsidRPr="00E9680D">
        <w:rPr>
          <w:noProof/>
        </w:rPr>
        <w:drawing>
          <wp:inline distT="0" distB="0" distL="0" distR="0" wp14:anchorId="1D67D691" wp14:editId="7E50A913">
            <wp:extent cx="5943600" cy="3115310"/>
            <wp:effectExtent l="0" t="0" r="0" b="8890"/>
            <wp:docPr id="148908537" name="Chart 148908537">
              <a:extLst xmlns:a="http://schemas.openxmlformats.org/drawingml/2006/main">
                <a:ext uri="{FF2B5EF4-FFF2-40B4-BE49-F238E27FC236}">
                  <a16:creationId xmlns:a16="http://schemas.microsoft.com/office/drawing/2014/main" id="{83997A23-15C5-1942-10ED-8CCCB2434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A83A53" w14:textId="77777777" w:rsidR="00C63FDF" w:rsidRPr="00E9680D" w:rsidRDefault="00C63FDF"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1E6B272E" w14:textId="77777777" w:rsidR="00651D73" w:rsidRDefault="00651D73" w:rsidP="00651D73">
      <w:pPr>
        <w:spacing w:after="0" w:line="276" w:lineRule="auto"/>
        <w:rPr>
          <w:rFonts w:cstheme="minorHAnsi"/>
        </w:rPr>
      </w:pPr>
    </w:p>
    <w:p w14:paraId="18A4CCB5" w14:textId="77777777" w:rsidR="00276298" w:rsidRDefault="00276298">
      <w:pPr>
        <w:rPr>
          <w:rFonts w:ascii="Cambria" w:hAnsi="Cambria" w:cstheme="minorHAnsi"/>
        </w:rPr>
      </w:pPr>
      <w:r>
        <w:rPr>
          <w:rFonts w:ascii="Cambria" w:hAnsi="Cambria" w:cstheme="minorHAnsi"/>
        </w:rPr>
        <w:br w:type="page"/>
      </w:r>
    </w:p>
    <w:p w14:paraId="7C667D26" w14:textId="6FB1AB2B" w:rsidR="00651D73" w:rsidRDefault="003D2624" w:rsidP="00A12CEF">
      <w:pPr>
        <w:spacing w:after="0" w:line="276" w:lineRule="auto"/>
        <w:jc w:val="both"/>
        <w:rPr>
          <w:rFonts w:ascii="Cambria" w:hAnsi="Cambria" w:cstheme="minorHAnsi"/>
        </w:rPr>
      </w:pPr>
      <w:r>
        <w:rPr>
          <w:rFonts w:ascii="Cambria" w:hAnsi="Cambria" w:cstheme="minorHAnsi"/>
        </w:rPr>
        <w:lastRenderedPageBreak/>
        <w:t>Consumers who are n</w:t>
      </w:r>
      <w:r w:rsidR="00651D73" w:rsidRPr="00651D73">
        <w:rPr>
          <w:rFonts w:ascii="Cambria" w:hAnsi="Cambria" w:cstheme="minorHAnsi"/>
        </w:rPr>
        <w:t>on-white, those with a high school diploma or less education</w:t>
      </w:r>
      <w:r w:rsidR="00A334EB">
        <w:rPr>
          <w:rFonts w:ascii="Cambria" w:hAnsi="Cambria" w:cstheme="minorHAnsi"/>
        </w:rPr>
        <w:t xml:space="preserve"> (18%)</w:t>
      </w:r>
      <w:r w:rsidR="00651D73" w:rsidRPr="00651D73">
        <w:rPr>
          <w:rFonts w:ascii="Cambria" w:hAnsi="Cambria" w:cstheme="minorHAnsi"/>
        </w:rPr>
        <w:t xml:space="preserve">, and </w:t>
      </w:r>
      <w:r w:rsidR="00BA6A15">
        <w:rPr>
          <w:rFonts w:ascii="Cambria" w:hAnsi="Cambria" w:cstheme="minorHAnsi"/>
        </w:rPr>
        <w:t>those who</w:t>
      </w:r>
      <w:r w:rsidR="004F6465">
        <w:rPr>
          <w:rFonts w:ascii="Cambria" w:hAnsi="Cambria" w:cstheme="minorHAnsi"/>
        </w:rPr>
        <w:t xml:space="preserve"> are 90 years old or older (18%) are more likely to say they have not been offered services</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9)</w:t>
      </w:r>
      <w:r w:rsidR="00651D73" w:rsidRPr="00651D73">
        <w:rPr>
          <w:rFonts w:ascii="Cambria" w:hAnsi="Cambria" w:cstheme="minorHAnsi"/>
        </w:rPr>
        <w:t>. There is an opportunity for MCB to enhance its outreach to these demographic</w:t>
      </w:r>
      <w:r w:rsidR="00D34D55">
        <w:rPr>
          <w:rFonts w:ascii="Cambria" w:hAnsi="Cambria" w:cstheme="minorHAnsi"/>
        </w:rPr>
        <w:t xml:space="preserve"> groups</w:t>
      </w:r>
      <w:r w:rsidR="00651D73" w:rsidRPr="00651D73">
        <w:rPr>
          <w:rFonts w:ascii="Cambria" w:hAnsi="Cambria" w:cstheme="minorHAnsi"/>
        </w:rPr>
        <w:t xml:space="preserve"> to ensure that every consumer in the </w:t>
      </w:r>
      <w:r w:rsidR="004F0370">
        <w:rPr>
          <w:rFonts w:ascii="Cambria" w:hAnsi="Cambria" w:cstheme="minorHAnsi"/>
        </w:rPr>
        <w:t>case management system</w:t>
      </w:r>
      <w:r w:rsidR="00651D73" w:rsidRPr="00651D73">
        <w:rPr>
          <w:rFonts w:ascii="Cambria" w:hAnsi="Cambria" w:cstheme="minorHAnsi"/>
        </w:rPr>
        <w:t xml:space="preserve"> </w:t>
      </w:r>
      <w:r w:rsidR="005507B0">
        <w:rPr>
          <w:rFonts w:ascii="Cambria" w:hAnsi="Cambria" w:cstheme="minorHAnsi"/>
        </w:rPr>
        <w:t>is aware</w:t>
      </w:r>
      <w:r w:rsidR="005507B0" w:rsidRPr="00651D73">
        <w:rPr>
          <w:rFonts w:ascii="Cambria" w:hAnsi="Cambria" w:cstheme="minorHAnsi"/>
        </w:rPr>
        <w:t xml:space="preserve"> </w:t>
      </w:r>
      <w:r w:rsidR="005507B0">
        <w:rPr>
          <w:rFonts w:ascii="Cambria" w:hAnsi="Cambria" w:cstheme="minorHAnsi"/>
        </w:rPr>
        <w:t>of available services</w:t>
      </w:r>
      <w:r w:rsidR="00651D73" w:rsidRPr="00651D73">
        <w:rPr>
          <w:rFonts w:ascii="Cambria" w:hAnsi="Cambria" w:cstheme="minorHAnsi"/>
        </w:rPr>
        <w:t xml:space="preserve">. </w:t>
      </w:r>
    </w:p>
    <w:p w14:paraId="505D44E4" w14:textId="77777777" w:rsidR="00276298" w:rsidRPr="004F6465" w:rsidRDefault="00276298" w:rsidP="004F6465">
      <w:pPr>
        <w:spacing w:after="0" w:line="276" w:lineRule="auto"/>
        <w:rPr>
          <w:rFonts w:ascii="Cambria" w:hAnsi="Cambria" w:cstheme="minorHAnsi"/>
        </w:rPr>
      </w:pPr>
    </w:p>
    <w:p w14:paraId="4E79F66D" w14:textId="4AB68C2F" w:rsidR="005F1174" w:rsidRPr="00276298" w:rsidRDefault="00276298" w:rsidP="00365605">
      <w:pPr>
        <w:pStyle w:val="ChartTitle"/>
        <w:rPr>
          <w:bCs/>
          <w:sz w:val="26"/>
          <w:szCs w:val="26"/>
        </w:rPr>
      </w:pPr>
      <w:r>
        <w:t xml:space="preserve">Figure 9: </w:t>
      </w:r>
      <w:r w:rsidR="00D6541A" w:rsidRPr="00CB0787">
        <w:t xml:space="preserve">Some demographic groups claim </w:t>
      </w:r>
      <w:r w:rsidR="00FA5F6A" w:rsidRPr="00CB0787">
        <w:t>to have never been offered</w:t>
      </w:r>
      <w:r w:rsidR="000B40E0">
        <w:t xml:space="preserve"> </w:t>
      </w:r>
      <w:r w:rsidR="00FA5F6A" w:rsidRPr="00CB0787">
        <w:t xml:space="preserve">services </w:t>
      </w:r>
      <w:r w:rsidR="00D6541A" w:rsidRPr="00CB0787">
        <w:t xml:space="preserve">at higher </w:t>
      </w:r>
      <w:proofErr w:type="gramStart"/>
      <w:r w:rsidR="00D6541A" w:rsidRPr="00CB0787">
        <w:t>rates</w:t>
      </w:r>
      <w:proofErr w:type="gramEnd"/>
    </w:p>
    <w:p w14:paraId="01F1B651" w14:textId="2574F308" w:rsidR="00031569" w:rsidRPr="000B40E0" w:rsidRDefault="005F1174" w:rsidP="002D2380">
      <w:pPr>
        <w:pStyle w:val="DataSubhead"/>
      </w:pPr>
      <w:r w:rsidRPr="000651F9">
        <w:rPr>
          <w:rStyle w:val="SubtleEmphasis"/>
          <w:i/>
        </w:rPr>
        <w:t>% who say they have not been offered services from MCB by demographic group</w:t>
      </w:r>
    </w:p>
    <w:p w14:paraId="0222A54F" w14:textId="77777777" w:rsidR="00C63FDF" w:rsidRPr="00E9680D" w:rsidRDefault="00C63FDF" w:rsidP="004D571A">
      <w:pPr>
        <w:spacing w:after="0" w:line="276" w:lineRule="auto"/>
        <w:rPr>
          <w:rFonts w:ascii="Cambria" w:hAnsi="Cambria" w:cstheme="minorHAnsi"/>
          <w:i/>
          <w:iCs/>
          <w:sz w:val="20"/>
          <w:szCs w:val="20"/>
        </w:rPr>
      </w:pPr>
      <w:r w:rsidRPr="00E9680D">
        <w:rPr>
          <w:noProof/>
        </w:rPr>
        <w:drawing>
          <wp:inline distT="0" distB="0" distL="0" distR="0" wp14:anchorId="7D117E77" wp14:editId="65044AB8">
            <wp:extent cx="5943600" cy="3676015"/>
            <wp:effectExtent l="0" t="0" r="0" b="635"/>
            <wp:docPr id="302274167" name="Chart 302274167">
              <a:extLst xmlns:a="http://schemas.openxmlformats.org/drawingml/2006/main">
                <a:ext uri="{FF2B5EF4-FFF2-40B4-BE49-F238E27FC236}">
                  <a16:creationId xmlns:a16="http://schemas.microsoft.com/office/drawing/2014/main" id="{380BE9F9-8638-4F3A-CAAE-9871D3DFE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C8778" w14:textId="77777777" w:rsidR="00C63FDF" w:rsidRPr="00E9680D" w:rsidRDefault="00C63FDF"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6EB45674" w14:textId="77777777" w:rsidR="00276298" w:rsidRDefault="00276298">
      <w:pPr>
        <w:rPr>
          <w:rFonts w:ascii="Cambria" w:eastAsia="Times New Roman" w:hAnsi="Cambria" w:cs="Times New Roman"/>
          <w:kern w:val="0"/>
          <w:szCs w:val="24"/>
          <w14:ligatures w14:val="none"/>
        </w:rPr>
      </w:pPr>
      <w:r>
        <w:br w:type="page"/>
      </w:r>
    </w:p>
    <w:p w14:paraId="568CB474" w14:textId="014ADC3E" w:rsidR="00E966B7" w:rsidRPr="00CB0787" w:rsidRDefault="00C34996" w:rsidP="007C5EFD">
      <w:pPr>
        <w:pStyle w:val="NewParagraph"/>
      </w:pPr>
      <w:r w:rsidRPr="00E9680D">
        <w:lastRenderedPageBreak/>
        <w:t>Among</w:t>
      </w:r>
      <w:r w:rsidR="00E966B7" w:rsidRPr="00E9680D">
        <w:t xml:space="preserve"> the 74% of </w:t>
      </w:r>
      <w:r w:rsidR="00BA6A15">
        <w:t>consumers who</w:t>
      </w:r>
      <w:r w:rsidR="00E966B7" w:rsidRPr="00E9680D">
        <w:t xml:space="preserve"> do utilize services, social rehabilitation</w:t>
      </w:r>
      <w:r w:rsidR="00C94614" w:rsidRPr="00E9680D">
        <w:t xml:space="preserve"> </w:t>
      </w:r>
      <w:r w:rsidR="00705D28">
        <w:t>is the mos</w:t>
      </w:r>
      <w:r w:rsidR="000426B0">
        <w:t>t widely used</w:t>
      </w:r>
      <w:r w:rsidR="00E966B7" w:rsidRPr="00E9680D">
        <w:t xml:space="preserve">, with 55% using this service. Just under half (47%) utilize assistive technology services, and </w:t>
      </w:r>
      <w:r w:rsidR="00325282" w:rsidRPr="00E9680D">
        <w:t xml:space="preserve">39% use mobility services. Rehabilitative teaching and vocational services </w:t>
      </w:r>
      <w:r w:rsidR="000426B0">
        <w:t>are used less frequently</w:t>
      </w:r>
      <w:r w:rsidR="00325282" w:rsidRPr="00E9680D">
        <w:t>, with 28% and 24% using respectively</w:t>
      </w:r>
      <w:r w:rsidR="00276298">
        <w:t xml:space="preserve"> </w:t>
      </w:r>
      <w:r w:rsidR="00276298" w:rsidDel="001947A7">
        <w:t>(</w:t>
      </w:r>
      <w:r w:rsidR="00276298">
        <w:t>Figure 10)</w:t>
      </w:r>
      <w:r w:rsidR="00325282" w:rsidRPr="00E9680D">
        <w:t xml:space="preserve">. </w:t>
      </w:r>
    </w:p>
    <w:p w14:paraId="465142D0" w14:textId="105E5ECF" w:rsidR="00237CF7" w:rsidRPr="00276298" w:rsidRDefault="00276298" w:rsidP="00365605">
      <w:pPr>
        <w:pStyle w:val="ChartTitle"/>
        <w:rPr>
          <w:bCs/>
          <w:sz w:val="26"/>
          <w:szCs w:val="26"/>
        </w:rPr>
      </w:pPr>
      <w:r>
        <w:t xml:space="preserve">Figure 10: </w:t>
      </w:r>
      <w:r w:rsidR="00237CF7" w:rsidRPr="00284623">
        <w:t>Social rehabilitation and assistive technology most used services</w:t>
      </w:r>
    </w:p>
    <w:p w14:paraId="649570D1" w14:textId="19B85416" w:rsidR="00031569" w:rsidRPr="000B40E0" w:rsidRDefault="00237CF7" w:rsidP="002D2380">
      <w:pPr>
        <w:pStyle w:val="DataSubhead"/>
      </w:pPr>
      <w:r w:rsidRPr="00284623">
        <w:t xml:space="preserve">% who say that they have received </w:t>
      </w:r>
      <w:r w:rsidR="00657F5C" w:rsidRPr="00284623">
        <w:t>______</w:t>
      </w:r>
      <w:r w:rsidRPr="00284623">
        <w:t xml:space="preserve"> service from MCB</w:t>
      </w:r>
    </w:p>
    <w:p w14:paraId="2F0713C2" w14:textId="77777777" w:rsidR="00237CF7" w:rsidRPr="00E9680D" w:rsidRDefault="00237CF7" w:rsidP="004D571A">
      <w:pPr>
        <w:spacing w:after="0" w:line="276" w:lineRule="auto"/>
        <w:rPr>
          <w:rFonts w:ascii="Cambria" w:hAnsi="Cambria" w:cstheme="minorHAnsi"/>
          <w:sz w:val="28"/>
          <w:szCs w:val="28"/>
        </w:rPr>
      </w:pPr>
      <w:r w:rsidRPr="00E9680D">
        <w:rPr>
          <w:noProof/>
        </w:rPr>
        <w:drawing>
          <wp:inline distT="0" distB="0" distL="0" distR="0" wp14:anchorId="003392AD" wp14:editId="6FC95FA4">
            <wp:extent cx="5870575" cy="3714750"/>
            <wp:effectExtent l="0" t="0" r="15875" b="0"/>
            <wp:docPr id="2018828588" name="Chart 2018828588">
              <a:extLst xmlns:a="http://schemas.openxmlformats.org/drawingml/2006/main">
                <a:ext uri="{FF2B5EF4-FFF2-40B4-BE49-F238E27FC236}">
                  <a16:creationId xmlns:a16="http://schemas.microsoft.com/office/drawing/2014/main" id="{30FF9F9A-5BAC-4EAE-B701-04295185E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BCB8B7" w14:textId="23CC580A" w:rsidR="0046070F" w:rsidRPr="00E9680D" w:rsidRDefault="00237CF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189FF56A" w14:textId="77777777" w:rsidR="0046070F" w:rsidRPr="00E9680D" w:rsidRDefault="0046070F"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________ services ([SERVICE DESCRIPTION]) you have received from MCB?</w:t>
      </w:r>
    </w:p>
    <w:p w14:paraId="4C55427E" w14:textId="77777777" w:rsidR="00B03790" w:rsidRPr="00E9680D" w:rsidRDefault="00B03790" w:rsidP="004D571A">
      <w:pPr>
        <w:spacing w:after="0" w:line="276" w:lineRule="auto"/>
        <w:rPr>
          <w:rFonts w:ascii="Cambria" w:hAnsi="Cambria" w:cstheme="minorHAnsi"/>
          <w:i/>
          <w:iCs/>
          <w:sz w:val="20"/>
          <w:szCs w:val="20"/>
        </w:rPr>
      </w:pPr>
    </w:p>
    <w:p w14:paraId="7447955B" w14:textId="77777777" w:rsidR="0046070F" w:rsidRPr="00E9680D" w:rsidRDefault="0046070F" w:rsidP="004D571A">
      <w:pPr>
        <w:spacing w:after="0" w:line="276" w:lineRule="auto"/>
        <w:rPr>
          <w:rFonts w:ascii="Cambria" w:hAnsi="Cambria" w:cstheme="minorHAnsi"/>
          <w:i/>
          <w:iCs/>
        </w:rPr>
      </w:pPr>
    </w:p>
    <w:p w14:paraId="4F72E703" w14:textId="77777777" w:rsidR="000651F9" w:rsidRDefault="000651F9">
      <w:pPr>
        <w:rPr>
          <w:rFonts w:ascii="Cambria" w:eastAsiaTheme="majorEastAsia" w:hAnsi="Cambria" w:cstheme="majorBidi"/>
          <w:b/>
          <w:color w:val="000000" w:themeColor="text1"/>
          <w:sz w:val="28"/>
          <w:szCs w:val="24"/>
        </w:rPr>
      </w:pPr>
      <w:r>
        <w:br w:type="page"/>
      </w:r>
    </w:p>
    <w:p w14:paraId="31E4A702" w14:textId="493D4AFF" w:rsidR="00851BEE" w:rsidRPr="00E9680D" w:rsidRDefault="00FE35E5" w:rsidP="000651F9">
      <w:pPr>
        <w:pStyle w:val="Heading2"/>
      </w:pPr>
      <w:bookmarkStart w:id="78" w:name="_Toc138149852"/>
      <w:bookmarkStart w:id="79" w:name="_Toc138150556"/>
      <w:bookmarkStart w:id="80" w:name="_Toc139020626"/>
      <w:r w:rsidRPr="00E9680D">
        <w:lastRenderedPageBreak/>
        <w:t>SATISFACTION WITH SERVICES</w:t>
      </w:r>
      <w:bookmarkEnd w:id="78"/>
      <w:bookmarkEnd w:id="79"/>
      <w:bookmarkEnd w:id="80"/>
    </w:p>
    <w:p w14:paraId="5CF4C47F" w14:textId="77777777" w:rsidR="00B03790" w:rsidRPr="00E9680D" w:rsidRDefault="00B03790" w:rsidP="004D571A">
      <w:pPr>
        <w:spacing w:after="0" w:line="276" w:lineRule="auto"/>
        <w:rPr>
          <w:rFonts w:ascii="Cambria" w:hAnsi="Cambria" w:cstheme="minorHAnsi"/>
          <w:b/>
          <w:bCs/>
        </w:rPr>
      </w:pPr>
    </w:p>
    <w:p w14:paraId="24CD4EA0" w14:textId="40509D21" w:rsidR="000651F9" w:rsidRDefault="00C307C8" w:rsidP="00A12CEF">
      <w:pPr>
        <w:spacing w:after="0" w:line="276" w:lineRule="auto"/>
        <w:jc w:val="both"/>
        <w:rPr>
          <w:rFonts w:ascii="Cambria" w:hAnsi="Cambria" w:cstheme="minorHAnsi"/>
        </w:rPr>
      </w:pPr>
      <w:r>
        <w:rPr>
          <w:rFonts w:ascii="Cambria" w:hAnsi="Cambria" w:cstheme="minorHAnsi"/>
        </w:rPr>
        <w:t xml:space="preserve">Overall, </w:t>
      </w:r>
      <w:r w:rsidR="002F411D" w:rsidRPr="00E9680D">
        <w:rPr>
          <w:rFonts w:ascii="Cambria" w:hAnsi="Cambria" w:cstheme="minorHAnsi"/>
        </w:rPr>
        <w:t xml:space="preserve">MCB </w:t>
      </w:r>
      <w:r w:rsidR="00BA6A15">
        <w:rPr>
          <w:rFonts w:ascii="Cambria" w:hAnsi="Cambria" w:cstheme="minorHAnsi"/>
        </w:rPr>
        <w:t>consumers who</w:t>
      </w:r>
      <w:r w:rsidR="008318A9" w:rsidRPr="00E9680D">
        <w:rPr>
          <w:rFonts w:ascii="Cambria" w:hAnsi="Cambria" w:cstheme="minorHAnsi"/>
        </w:rPr>
        <w:t xml:space="preserve"> </w:t>
      </w:r>
      <w:r w:rsidR="005A0B80" w:rsidRPr="00E9680D">
        <w:rPr>
          <w:rFonts w:ascii="Cambria" w:hAnsi="Cambria" w:cstheme="minorHAnsi"/>
        </w:rPr>
        <w:t xml:space="preserve">have </w:t>
      </w:r>
      <w:r w:rsidR="008318A9" w:rsidRPr="00E9680D">
        <w:rPr>
          <w:rFonts w:ascii="Cambria" w:hAnsi="Cambria" w:cstheme="minorHAnsi"/>
        </w:rPr>
        <w:t>receive</w:t>
      </w:r>
      <w:r w:rsidR="005A0B80" w:rsidRPr="00E9680D">
        <w:rPr>
          <w:rFonts w:ascii="Cambria" w:hAnsi="Cambria" w:cstheme="minorHAnsi"/>
        </w:rPr>
        <w:t>d</w:t>
      </w:r>
      <w:r w:rsidR="008318A9" w:rsidRPr="00E9680D">
        <w:rPr>
          <w:rFonts w:ascii="Cambria" w:hAnsi="Cambria" w:cstheme="minorHAnsi"/>
        </w:rPr>
        <w:t xml:space="preserve"> </w:t>
      </w:r>
      <w:r w:rsidR="00D065AD" w:rsidRPr="00E9680D">
        <w:rPr>
          <w:rFonts w:ascii="Cambria" w:hAnsi="Cambria" w:cstheme="minorHAnsi"/>
        </w:rPr>
        <w:t>services</w:t>
      </w:r>
      <w:r w:rsidR="002F411D" w:rsidRPr="00E9680D">
        <w:rPr>
          <w:rFonts w:ascii="Cambria" w:hAnsi="Cambria" w:cstheme="minorHAnsi"/>
        </w:rPr>
        <w:t xml:space="preserve"> </w:t>
      </w:r>
      <w:r w:rsidR="00A83FBF" w:rsidRPr="00E9680D">
        <w:rPr>
          <w:rFonts w:ascii="Cambria" w:hAnsi="Cambria" w:cstheme="minorHAnsi"/>
        </w:rPr>
        <w:t xml:space="preserve">report </w:t>
      </w:r>
      <w:r>
        <w:rPr>
          <w:rFonts w:ascii="Cambria" w:hAnsi="Cambria" w:cstheme="minorHAnsi"/>
        </w:rPr>
        <w:t xml:space="preserve">high levels of </w:t>
      </w:r>
      <w:r w:rsidR="00A83FBF" w:rsidRPr="00E9680D">
        <w:rPr>
          <w:rFonts w:ascii="Cambria" w:hAnsi="Cambria" w:cstheme="minorHAnsi"/>
        </w:rPr>
        <w:t>satisfaction</w:t>
      </w:r>
      <w:r w:rsidR="007D70A0">
        <w:rPr>
          <w:rFonts w:ascii="Cambria" w:hAnsi="Cambria" w:cstheme="minorHAnsi"/>
        </w:rPr>
        <w:t xml:space="preserve">, with 50% or more saying they are </w:t>
      </w:r>
      <w:r w:rsidR="00914F6D">
        <w:rPr>
          <w:rFonts w:ascii="Cambria" w:hAnsi="Cambria" w:cstheme="minorHAnsi"/>
        </w:rPr>
        <w:t>“</w:t>
      </w:r>
      <w:r w:rsidR="007D70A0">
        <w:rPr>
          <w:rFonts w:ascii="Cambria" w:hAnsi="Cambria" w:cstheme="minorHAnsi"/>
        </w:rPr>
        <w:t>very satisfied</w:t>
      </w:r>
      <w:r w:rsidR="00914F6D">
        <w:rPr>
          <w:rFonts w:ascii="Cambria" w:hAnsi="Cambria" w:cstheme="minorHAnsi"/>
        </w:rPr>
        <w:t>”</w:t>
      </w:r>
      <w:r w:rsidR="007D70A0">
        <w:rPr>
          <w:rFonts w:ascii="Cambria" w:hAnsi="Cambria" w:cstheme="minorHAnsi"/>
        </w:rPr>
        <w:t xml:space="preserve"> with mobility, social rehabilitation, assistive technology, and </w:t>
      </w:r>
      <w:r w:rsidR="00E23CA2">
        <w:rPr>
          <w:rFonts w:ascii="Cambria" w:hAnsi="Cambria" w:cstheme="minorHAnsi"/>
        </w:rPr>
        <w:t>rehabilitative teaching</w:t>
      </w:r>
      <w:r w:rsidR="009F729D">
        <w:rPr>
          <w:rFonts w:ascii="Cambria" w:hAnsi="Cambria" w:cstheme="minorHAnsi"/>
        </w:rPr>
        <w:t xml:space="preserve"> services</w:t>
      </w:r>
      <w:r w:rsidR="007D70A0">
        <w:rPr>
          <w:rFonts w:ascii="Cambria" w:hAnsi="Cambria" w:cstheme="minorHAnsi"/>
        </w:rPr>
        <w:t>.</w:t>
      </w:r>
      <w:r w:rsidR="00D065AD" w:rsidRPr="00E9680D">
        <w:rPr>
          <w:rFonts w:ascii="Cambria" w:hAnsi="Cambria" w:cstheme="minorHAnsi"/>
        </w:rPr>
        <w:t xml:space="preserve"> </w:t>
      </w:r>
      <w:r w:rsidR="00D75735" w:rsidRPr="00E9680D">
        <w:rPr>
          <w:rFonts w:ascii="Cambria" w:hAnsi="Cambria" w:cstheme="minorHAnsi"/>
        </w:rPr>
        <w:t xml:space="preserve">Vocational services </w:t>
      </w:r>
      <w:r w:rsidR="006D0CDD" w:rsidRPr="00E9680D">
        <w:rPr>
          <w:rFonts w:ascii="Cambria" w:hAnsi="Cambria" w:cstheme="minorHAnsi"/>
        </w:rPr>
        <w:t>are</w:t>
      </w:r>
      <w:r w:rsidR="00D75735" w:rsidRPr="00E9680D">
        <w:rPr>
          <w:rFonts w:ascii="Cambria" w:hAnsi="Cambria" w:cstheme="minorHAnsi"/>
        </w:rPr>
        <w:t xml:space="preserve"> the only service</w:t>
      </w:r>
      <w:r w:rsidR="006D0CDD" w:rsidRPr="00E9680D">
        <w:rPr>
          <w:rFonts w:ascii="Cambria" w:hAnsi="Cambria" w:cstheme="minorHAnsi"/>
        </w:rPr>
        <w:t>s</w:t>
      </w:r>
      <w:r w:rsidR="00D75735" w:rsidRPr="00E9680D">
        <w:rPr>
          <w:rFonts w:ascii="Cambria" w:hAnsi="Cambria" w:cstheme="minorHAnsi"/>
        </w:rPr>
        <w:t xml:space="preserve"> where under </w:t>
      </w:r>
      <w:r w:rsidR="006A2CA3" w:rsidRPr="00E9680D">
        <w:rPr>
          <w:rFonts w:ascii="Cambria" w:hAnsi="Cambria" w:cstheme="minorHAnsi"/>
        </w:rPr>
        <w:t>half</w:t>
      </w:r>
      <w:r w:rsidR="00D75735" w:rsidRPr="00E9680D">
        <w:rPr>
          <w:rFonts w:ascii="Cambria" w:hAnsi="Cambria" w:cstheme="minorHAnsi"/>
        </w:rPr>
        <w:t xml:space="preserve"> (4</w:t>
      </w:r>
      <w:r w:rsidR="006D0CDD" w:rsidRPr="00E9680D">
        <w:rPr>
          <w:rFonts w:ascii="Cambria" w:hAnsi="Cambria" w:cstheme="minorHAnsi"/>
        </w:rPr>
        <w:t>6</w:t>
      </w:r>
      <w:r w:rsidR="00D75735" w:rsidRPr="00E9680D">
        <w:rPr>
          <w:rFonts w:ascii="Cambria" w:hAnsi="Cambria" w:cstheme="minorHAnsi"/>
        </w:rPr>
        <w:t xml:space="preserve">%) of consumers do not report being </w:t>
      </w:r>
      <w:r w:rsidR="00914F6D">
        <w:rPr>
          <w:rFonts w:ascii="Cambria" w:hAnsi="Cambria" w:cstheme="minorHAnsi"/>
        </w:rPr>
        <w:t>“</w:t>
      </w:r>
      <w:r w:rsidR="00D75735" w:rsidRPr="00E9680D">
        <w:rPr>
          <w:rFonts w:ascii="Cambria" w:hAnsi="Cambria" w:cstheme="minorHAnsi"/>
        </w:rPr>
        <w:t>very satisfied</w:t>
      </w:r>
      <w:r w:rsidR="00016723">
        <w:rPr>
          <w:rFonts w:ascii="Cambria" w:hAnsi="Cambria" w:cstheme="minorHAnsi"/>
        </w:rPr>
        <w:t>.</w:t>
      </w:r>
      <w:r w:rsidR="00914F6D">
        <w:rPr>
          <w:rFonts w:ascii="Cambria" w:hAnsi="Cambria" w:cstheme="minorHAnsi"/>
        </w:rPr>
        <w:t>”</w:t>
      </w:r>
      <w:r w:rsidR="00D75735" w:rsidRPr="00E9680D">
        <w:rPr>
          <w:rFonts w:ascii="Cambria" w:hAnsi="Cambria" w:cstheme="minorHAnsi"/>
        </w:rPr>
        <w:t xml:space="preserve"> </w:t>
      </w:r>
      <w:r w:rsidR="00CD09A4" w:rsidRPr="00E9680D">
        <w:rPr>
          <w:rFonts w:ascii="Cambria" w:hAnsi="Cambria" w:cstheme="minorHAnsi"/>
        </w:rPr>
        <w:t xml:space="preserve">However, </w:t>
      </w:r>
      <w:r w:rsidR="00096B2D" w:rsidRPr="00E9680D">
        <w:rPr>
          <w:rFonts w:ascii="Cambria" w:hAnsi="Cambria" w:cstheme="minorHAnsi"/>
        </w:rPr>
        <w:t xml:space="preserve">71% report being at </w:t>
      </w:r>
      <w:r w:rsidR="00E43EB8" w:rsidRPr="00E9680D">
        <w:rPr>
          <w:rFonts w:ascii="Cambria" w:hAnsi="Cambria" w:cstheme="minorHAnsi"/>
        </w:rPr>
        <w:t>least</w:t>
      </w:r>
      <w:r w:rsidR="00096B2D" w:rsidRPr="00E9680D">
        <w:rPr>
          <w:rFonts w:ascii="Cambria" w:hAnsi="Cambria" w:cstheme="minorHAnsi"/>
        </w:rPr>
        <w:t xml:space="preserve"> </w:t>
      </w:r>
      <w:r w:rsidR="00914F6D">
        <w:rPr>
          <w:rFonts w:ascii="Cambria" w:hAnsi="Cambria" w:cstheme="minorHAnsi"/>
        </w:rPr>
        <w:t>“</w:t>
      </w:r>
      <w:r w:rsidR="00096B2D" w:rsidRPr="00E9680D">
        <w:rPr>
          <w:rFonts w:ascii="Cambria" w:hAnsi="Cambria" w:cstheme="minorHAnsi"/>
        </w:rPr>
        <w:t>somewhat satisfied</w:t>
      </w:r>
      <w:r w:rsidR="00914F6D">
        <w:rPr>
          <w:rFonts w:ascii="Cambria" w:hAnsi="Cambria" w:cstheme="minorHAnsi"/>
        </w:rPr>
        <w:t>”</w:t>
      </w:r>
      <w:r w:rsidR="00096B2D" w:rsidRPr="00E9680D">
        <w:rPr>
          <w:rFonts w:ascii="Cambria" w:hAnsi="Cambria" w:cstheme="minorHAnsi"/>
        </w:rPr>
        <w:t xml:space="preserve"> with the vocational services they receive</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11)</w:t>
      </w:r>
      <w:r w:rsidR="00096B2D" w:rsidRPr="00E9680D">
        <w:rPr>
          <w:rFonts w:ascii="Cambria" w:hAnsi="Cambria" w:cstheme="minorHAnsi"/>
        </w:rPr>
        <w:t>.</w:t>
      </w:r>
    </w:p>
    <w:p w14:paraId="161D57E4" w14:textId="77777777" w:rsidR="000651F9" w:rsidRDefault="000651F9" w:rsidP="000651F9">
      <w:pPr>
        <w:spacing w:after="0" w:line="276" w:lineRule="auto"/>
        <w:rPr>
          <w:rFonts w:ascii="Cambria" w:hAnsi="Cambria" w:cstheme="minorHAnsi"/>
        </w:rPr>
      </w:pPr>
    </w:p>
    <w:p w14:paraId="3122E9C5" w14:textId="7AB734A1" w:rsidR="00A61697" w:rsidRPr="000651F9" w:rsidRDefault="00276298" w:rsidP="00365605">
      <w:pPr>
        <w:pStyle w:val="ChartTitle"/>
      </w:pPr>
      <w:r>
        <w:t xml:space="preserve">Figure 11: </w:t>
      </w:r>
      <w:r w:rsidR="009141B2">
        <w:t xml:space="preserve">Consumers who have received services are </w:t>
      </w:r>
      <w:r w:rsidR="003C2786">
        <w:t xml:space="preserve">broadly </w:t>
      </w:r>
      <w:proofErr w:type="gramStart"/>
      <w:r w:rsidR="003C2786">
        <w:t>satisfied</w:t>
      </w:r>
      <w:proofErr w:type="gramEnd"/>
    </w:p>
    <w:p w14:paraId="6A962695" w14:textId="01E4E0BC" w:rsidR="00031569" w:rsidRPr="000D115E" w:rsidRDefault="00096B2D" w:rsidP="000D115E">
      <w:pPr>
        <w:pStyle w:val="Heading6"/>
        <w:rPr>
          <w:iCs w:val="0"/>
        </w:rPr>
      </w:pPr>
      <w:r w:rsidRPr="000651F9">
        <w:rPr>
          <w:rStyle w:val="SubtleEmphasis"/>
          <w:i/>
          <w:iCs w:val="0"/>
        </w:rPr>
        <w:t>% who say they are ______ with each service</w:t>
      </w:r>
    </w:p>
    <w:p w14:paraId="75003BD7" w14:textId="21602FBB" w:rsidR="00A61697" w:rsidRPr="00E9680D" w:rsidRDefault="008318A9" w:rsidP="004D571A">
      <w:pPr>
        <w:spacing w:after="0" w:line="276" w:lineRule="auto"/>
        <w:rPr>
          <w:rFonts w:ascii="Cambria" w:hAnsi="Cambria" w:cstheme="minorHAnsi"/>
        </w:rPr>
      </w:pPr>
      <w:r w:rsidRPr="00E9680D">
        <w:rPr>
          <w:noProof/>
        </w:rPr>
        <w:drawing>
          <wp:inline distT="0" distB="0" distL="0" distR="0" wp14:anchorId="0213CF1C" wp14:editId="0C8BE828">
            <wp:extent cx="5916930" cy="3276600"/>
            <wp:effectExtent l="0" t="0" r="7620" b="0"/>
            <wp:docPr id="71153421" name="Chart 1">
              <a:extLst xmlns:a="http://schemas.openxmlformats.org/drawingml/2006/main">
                <a:ext uri="{FF2B5EF4-FFF2-40B4-BE49-F238E27FC236}">
                  <a16:creationId xmlns:a16="http://schemas.microsoft.com/office/drawing/2014/main" id="{B70199AA-9AFE-624D-E304-29862EC55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9CA12C" w14:textId="0A6F980B" w:rsidR="00A61697" w:rsidRPr="00E9680D" w:rsidRDefault="000E0BD9"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________ services ([SERVICE DESCRIPTION]) you have received from MCB?</w:t>
      </w:r>
    </w:p>
    <w:p w14:paraId="063FA7C0" w14:textId="77777777" w:rsidR="00C63FDF" w:rsidRPr="00E9680D" w:rsidRDefault="00C63FDF" w:rsidP="004D571A">
      <w:pPr>
        <w:spacing w:line="276" w:lineRule="auto"/>
        <w:rPr>
          <w:rFonts w:ascii="Cambria" w:hAnsi="Cambria" w:cstheme="minorHAnsi"/>
        </w:rPr>
      </w:pPr>
    </w:p>
    <w:p w14:paraId="2564457A" w14:textId="77777777" w:rsidR="00276298" w:rsidRDefault="00276298">
      <w:pPr>
        <w:rPr>
          <w:rFonts w:ascii="Cambria" w:hAnsi="Cambria"/>
          <w:i/>
          <w:iCs/>
          <w:sz w:val="28"/>
          <w:szCs w:val="28"/>
        </w:rPr>
      </w:pPr>
      <w:bookmarkStart w:id="81" w:name="_Toc138149853"/>
      <w:bookmarkStart w:id="82" w:name="_Toc138150557"/>
      <w:r>
        <w:br w:type="page"/>
      </w:r>
    </w:p>
    <w:p w14:paraId="05A78F6A" w14:textId="096FE9AD" w:rsidR="00192AD1" w:rsidRPr="00E9680D" w:rsidRDefault="002867A0" w:rsidP="004F6D43">
      <w:pPr>
        <w:pStyle w:val="Heading3"/>
      </w:pPr>
      <w:bookmarkStart w:id="83" w:name="_Toc139020627"/>
      <w:r w:rsidRPr="00E9680D">
        <w:lastRenderedPageBreak/>
        <w:t xml:space="preserve">Social </w:t>
      </w:r>
      <w:r w:rsidR="001031AC" w:rsidRPr="00E9680D">
        <w:t>Rehabilitation Services</w:t>
      </w:r>
      <w:bookmarkEnd w:id="81"/>
      <w:bookmarkEnd w:id="82"/>
      <w:bookmarkEnd w:id="83"/>
    </w:p>
    <w:p w14:paraId="277ED314" w14:textId="77777777" w:rsidR="000651F9" w:rsidRDefault="000651F9" w:rsidP="004D571A">
      <w:pPr>
        <w:spacing w:after="0" w:line="276" w:lineRule="auto"/>
        <w:rPr>
          <w:rFonts w:ascii="Cambria" w:hAnsi="Cambria" w:cstheme="minorHAnsi"/>
        </w:rPr>
      </w:pPr>
    </w:p>
    <w:p w14:paraId="64ACBCD1" w14:textId="3FA0D5CD" w:rsidR="00657F5C" w:rsidRPr="00E9680D" w:rsidRDefault="00834E7F" w:rsidP="00A12CEF">
      <w:pPr>
        <w:spacing w:after="0" w:line="276" w:lineRule="auto"/>
        <w:jc w:val="both"/>
        <w:rPr>
          <w:rFonts w:ascii="Cambria" w:hAnsi="Cambria" w:cstheme="minorHAnsi"/>
        </w:rPr>
      </w:pPr>
      <w:r>
        <w:rPr>
          <w:rFonts w:ascii="Cambria" w:hAnsi="Cambria" w:cstheme="minorHAnsi"/>
        </w:rPr>
        <w:t xml:space="preserve">Social rehabilitation services are the most </w:t>
      </w:r>
      <w:r w:rsidR="00705D28">
        <w:rPr>
          <w:rFonts w:ascii="Cambria" w:hAnsi="Cambria" w:cstheme="minorHAnsi"/>
        </w:rPr>
        <w:t>widely used</w:t>
      </w:r>
      <w:r>
        <w:rPr>
          <w:rFonts w:ascii="Cambria" w:hAnsi="Cambria" w:cstheme="minorHAnsi"/>
        </w:rPr>
        <w:t xml:space="preserve"> service MCB offers, and s</w:t>
      </w:r>
      <w:r w:rsidR="003C2786">
        <w:rPr>
          <w:rFonts w:ascii="Cambria" w:hAnsi="Cambria" w:cstheme="minorHAnsi"/>
        </w:rPr>
        <w:t>atisfaction</w:t>
      </w:r>
      <w:r w:rsidR="00131E1F" w:rsidRPr="00E9680D">
        <w:rPr>
          <w:rFonts w:ascii="Cambria" w:hAnsi="Cambria" w:cstheme="minorHAnsi"/>
        </w:rPr>
        <w:t xml:space="preserve"> with </w:t>
      </w:r>
      <w:r>
        <w:rPr>
          <w:rFonts w:ascii="Cambria" w:hAnsi="Cambria" w:cstheme="minorHAnsi"/>
        </w:rPr>
        <w:t>these</w:t>
      </w:r>
      <w:r w:rsidR="00131E1F" w:rsidRPr="00E9680D">
        <w:rPr>
          <w:rFonts w:ascii="Cambria" w:hAnsi="Cambria" w:cstheme="minorHAnsi"/>
        </w:rPr>
        <w:t xml:space="preserve"> services </w:t>
      </w:r>
      <w:r w:rsidR="00830C54" w:rsidRPr="00E9680D">
        <w:rPr>
          <w:rFonts w:ascii="Cambria" w:hAnsi="Cambria" w:cstheme="minorHAnsi"/>
        </w:rPr>
        <w:t>is</w:t>
      </w:r>
      <w:r w:rsidR="00131E1F" w:rsidRPr="00E9680D">
        <w:rPr>
          <w:rFonts w:ascii="Cambria" w:hAnsi="Cambria" w:cstheme="minorHAnsi"/>
        </w:rPr>
        <w:t xml:space="preserve"> </w:t>
      </w:r>
      <w:r w:rsidR="00591F7E" w:rsidRPr="00E9680D">
        <w:rPr>
          <w:rFonts w:ascii="Cambria" w:hAnsi="Cambria" w:cstheme="minorHAnsi"/>
        </w:rPr>
        <w:t>high</w:t>
      </w:r>
      <w:r>
        <w:rPr>
          <w:rFonts w:ascii="Cambria" w:hAnsi="Cambria" w:cstheme="minorHAnsi"/>
        </w:rPr>
        <w:t>.</w:t>
      </w:r>
      <w:r w:rsidR="00591F7E" w:rsidRPr="00E9680D">
        <w:rPr>
          <w:rFonts w:ascii="Cambria" w:hAnsi="Cambria" w:cstheme="minorHAnsi"/>
        </w:rPr>
        <w:t xml:space="preserve"> </w:t>
      </w:r>
      <w:r>
        <w:rPr>
          <w:rFonts w:ascii="Cambria" w:hAnsi="Cambria" w:cstheme="minorHAnsi"/>
        </w:rPr>
        <w:t>O</w:t>
      </w:r>
      <w:r w:rsidR="00591F7E" w:rsidRPr="00E9680D">
        <w:rPr>
          <w:rFonts w:ascii="Cambria" w:hAnsi="Cambria" w:cstheme="minorHAnsi"/>
        </w:rPr>
        <w:t xml:space="preserve">ver half </w:t>
      </w:r>
      <w:r w:rsidR="003C2786">
        <w:rPr>
          <w:rFonts w:ascii="Cambria" w:hAnsi="Cambria" w:cstheme="minorHAnsi"/>
        </w:rPr>
        <w:t xml:space="preserve">of recipients </w:t>
      </w:r>
      <w:r w:rsidR="00591F7E" w:rsidRPr="00E9680D">
        <w:rPr>
          <w:rFonts w:ascii="Cambria" w:hAnsi="Cambria" w:cstheme="minorHAnsi"/>
        </w:rPr>
        <w:t xml:space="preserve">(54%) </w:t>
      </w:r>
      <w:r w:rsidR="008C38EF">
        <w:rPr>
          <w:rFonts w:ascii="Cambria" w:hAnsi="Cambria" w:cstheme="minorHAnsi"/>
        </w:rPr>
        <w:t xml:space="preserve">report </w:t>
      </w:r>
      <w:r w:rsidR="00591F7E" w:rsidRPr="00E9680D">
        <w:rPr>
          <w:rFonts w:ascii="Cambria" w:hAnsi="Cambria" w:cstheme="minorHAnsi"/>
        </w:rPr>
        <w:t xml:space="preserve">being </w:t>
      </w:r>
      <w:r w:rsidR="00914F6D">
        <w:rPr>
          <w:rFonts w:ascii="Cambria" w:hAnsi="Cambria" w:cstheme="minorHAnsi"/>
        </w:rPr>
        <w:t>“</w:t>
      </w:r>
      <w:r w:rsidR="00591F7E" w:rsidRPr="00E9680D">
        <w:rPr>
          <w:rFonts w:ascii="Cambria" w:hAnsi="Cambria" w:cstheme="minorHAnsi"/>
        </w:rPr>
        <w:t>very satisfied</w:t>
      </w:r>
      <w:r w:rsidR="00914F6D">
        <w:rPr>
          <w:rFonts w:ascii="Cambria" w:hAnsi="Cambria" w:cstheme="minorHAnsi"/>
        </w:rPr>
        <w:t>”</w:t>
      </w:r>
      <w:r w:rsidR="00591F7E" w:rsidRPr="00E9680D">
        <w:rPr>
          <w:rFonts w:ascii="Cambria" w:hAnsi="Cambria" w:cstheme="minorHAnsi"/>
        </w:rPr>
        <w:t xml:space="preserve">, and </w:t>
      </w:r>
      <w:r w:rsidR="00914F6D">
        <w:rPr>
          <w:rFonts w:ascii="Cambria" w:hAnsi="Cambria" w:cstheme="minorHAnsi"/>
        </w:rPr>
        <w:t xml:space="preserve">31% </w:t>
      </w:r>
      <w:r w:rsidR="008C38EF">
        <w:rPr>
          <w:rFonts w:ascii="Cambria" w:hAnsi="Cambria" w:cstheme="minorHAnsi"/>
        </w:rPr>
        <w:t xml:space="preserve">report </w:t>
      </w:r>
      <w:r w:rsidR="00591F7E" w:rsidRPr="00E9680D">
        <w:rPr>
          <w:rFonts w:ascii="Cambria" w:hAnsi="Cambria" w:cstheme="minorHAnsi"/>
        </w:rPr>
        <w:t xml:space="preserve">being </w:t>
      </w:r>
      <w:r w:rsidR="00914F6D">
        <w:rPr>
          <w:rFonts w:ascii="Cambria" w:hAnsi="Cambria" w:cstheme="minorHAnsi"/>
        </w:rPr>
        <w:t>“</w:t>
      </w:r>
      <w:r w:rsidR="00591F7E" w:rsidRPr="00E9680D">
        <w:rPr>
          <w:rFonts w:ascii="Cambria" w:hAnsi="Cambria" w:cstheme="minorHAnsi"/>
        </w:rPr>
        <w:t>somewhat satisfied</w:t>
      </w:r>
      <w:r w:rsidR="00914F6D">
        <w:rPr>
          <w:rFonts w:ascii="Cambria" w:hAnsi="Cambria" w:cstheme="minorHAnsi"/>
        </w:rPr>
        <w:t>”</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1</w:t>
      </w:r>
      <w:r w:rsidR="00F14BDB">
        <w:rPr>
          <w:rFonts w:ascii="Cambria" w:hAnsi="Cambria" w:cstheme="minorHAnsi"/>
        </w:rPr>
        <w:t>2</w:t>
      </w:r>
      <w:r w:rsidR="00276298">
        <w:rPr>
          <w:rFonts w:ascii="Cambria" w:hAnsi="Cambria" w:cstheme="minorHAnsi"/>
        </w:rPr>
        <w:t>)</w:t>
      </w:r>
      <w:r w:rsidR="00591F7E" w:rsidRPr="00E9680D">
        <w:rPr>
          <w:rFonts w:ascii="Cambria" w:hAnsi="Cambria" w:cstheme="minorHAnsi"/>
        </w:rPr>
        <w:t xml:space="preserve">. There are no </w:t>
      </w:r>
      <w:r w:rsidR="00601DE5">
        <w:rPr>
          <w:rFonts w:ascii="Cambria" w:hAnsi="Cambria" w:cstheme="minorHAnsi"/>
        </w:rPr>
        <w:t>major</w:t>
      </w:r>
      <w:r w:rsidR="00601DE5" w:rsidRPr="00E9680D">
        <w:rPr>
          <w:rFonts w:ascii="Cambria" w:hAnsi="Cambria" w:cstheme="minorHAnsi"/>
        </w:rPr>
        <w:t xml:space="preserve"> </w:t>
      </w:r>
      <w:r w:rsidR="00601DE5">
        <w:rPr>
          <w:rFonts w:ascii="Cambria" w:hAnsi="Cambria" w:cstheme="minorHAnsi"/>
        </w:rPr>
        <w:t>differences</w:t>
      </w:r>
      <w:r w:rsidR="00601DE5" w:rsidRPr="00E9680D">
        <w:rPr>
          <w:rFonts w:ascii="Cambria" w:hAnsi="Cambria" w:cstheme="minorHAnsi"/>
        </w:rPr>
        <w:t xml:space="preserve"> </w:t>
      </w:r>
      <w:r w:rsidR="00591F7E" w:rsidRPr="00E9680D">
        <w:rPr>
          <w:rFonts w:ascii="Cambria" w:hAnsi="Cambria" w:cstheme="minorHAnsi"/>
        </w:rPr>
        <w:t xml:space="preserve">in satisfaction with social rehabilitation services </w:t>
      </w:r>
      <w:r w:rsidR="00830C54" w:rsidRPr="00E9680D">
        <w:rPr>
          <w:rFonts w:ascii="Cambria" w:hAnsi="Cambria" w:cstheme="minorHAnsi"/>
        </w:rPr>
        <w:t xml:space="preserve">across demographics </w:t>
      </w:r>
      <w:r w:rsidR="00E23CA2">
        <w:rPr>
          <w:rFonts w:ascii="Cambria" w:hAnsi="Cambria" w:cstheme="minorHAnsi"/>
        </w:rPr>
        <w:t>like</w:t>
      </w:r>
      <w:r w:rsidR="00830C54" w:rsidRPr="00E9680D">
        <w:rPr>
          <w:rFonts w:ascii="Cambria" w:hAnsi="Cambria" w:cstheme="minorHAnsi"/>
        </w:rPr>
        <w:t xml:space="preserve"> race, age, gender</w:t>
      </w:r>
      <w:r w:rsidR="005B1185" w:rsidRPr="00E9680D">
        <w:rPr>
          <w:rFonts w:ascii="Cambria" w:hAnsi="Cambria" w:cstheme="minorHAnsi"/>
        </w:rPr>
        <w:t xml:space="preserve">, education, or income. </w:t>
      </w:r>
    </w:p>
    <w:p w14:paraId="1565EE61" w14:textId="77777777" w:rsidR="00657F5C" w:rsidRPr="00E9680D" w:rsidRDefault="00657F5C" w:rsidP="004D571A">
      <w:pPr>
        <w:spacing w:after="0" w:line="276" w:lineRule="auto"/>
        <w:rPr>
          <w:rFonts w:ascii="Cambria" w:hAnsi="Cambria" w:cstheme="minorHAnsi"/>
        </w:rPr>
      </w:pPr>
    </w:p>
    <w:p w14:paraId="32AA888E" w14:textId="3B4C951D" w:rsidR="00657F5C" w:rsidRPr="00276298" w:rsidRDefault="00276298" w:rsidP="00365605">
      <w:pPr>
        <w:pStyle w:val="ChartTitle"/>
        <w:rPr>
          <w:bCs/>
          <w:sz w:val="26"/>
          <w:szCs w:val="26"/>
        </w:rPr>
      </w:pPr>
      <w:r>
        <w:t>Figure 1</w:t>
      </w:r>
      <w:r w:rsidR="00F14BDB">
        <w:t>2</w:t>
      </w:r>
      <w:r>
        <w:t xml:space="preserve">: </w:t>
      </w:r>
      <w:r w:rsidR="00657F5C" w:rsidRPr="00E9680D">
        <w:t xml:space="preserve">Over </w:t>
      </w:r>
      <w:r w:rsidR="009F2311" w:rsidRPr="00E9680D">
        <w:t>ha</w:t>
      </w:r>
      <w:r w:rsidR="00D60C08" w:rsidRPr="00E9680D">
        <w:t>lf</w:t>
      </w:r>
      <w:r w:rsidR="009F2311" w:rsidRPr="00E9680D">
        <w:t xml:space="preserve"> </w:t>
      </w:r>
      <w:r w:rsidR="001D6AA2">
        <w:t>“</w:t>
      </w:r>
      <w:r w:rsidR="009F2311" w:rsidRPr="00E9680D">
        <w:t>very satisfied</w:t>
      </w:r>
      <w:r w:rsidR="001D6AA2">
        <w:t>”</w:t>
      </w:r>
      <w:r w:rsidR="009F2311" w:rsidRPr="00E9680D">
        <w:t xml:space="preserve"> with social rehabilitation services</w:t>
      </w:r>
    </w:p>
    <w:p w14:paraId="15E67042" w14:textId="747977FD" w:rsidR="00031569" w:rsidRPr="000B40E0" w:rsidRDefault="00657F5C" w:rsidP="002D2380">
      <w:pPr>
        <w:pStyle w:val="DataSubhead"/>
      </w:pPr>
      <w:r w:rsidRPr="000651F9">
        <w:rPr>
          <w:rStyle w:val="SubtleEmphasis"/>
          <w:i/>
          <w:sz w:val="22"/>
          <w:szCs w:val="22"/>
        </w:rPr>
        <w:t xml:space="preserve">% who say that they </w:t>
      </w:r>
      <w:r w:rsidR="009F2311" w:rsidRPr="000651F9">
        <w:rPr>
          <w:rStyle w:val="SubtleEmphasis"/>
          <w:i/>
          <w:sz w:val="22"/>
          <w:szCs w:val="22"/>
        </w:rPr>
        <w:t>are ______ with the social rehabilitation services they received from MCB</w:t>
      </w:r>
    </w:p>
    <w:p w14:paraId="3225366D" w14:textId="67689DFA" w:rsidR="00354A77" w:rsidRPr="00E9680D" w:rsidRDefault="001B5EF3" w:rsidP="004D571A">
      <w:pPr>
        <w:spacing w:after="0" w:line="276" w:lineRule="auto"/>
        <w:rPr>
          <w:rFonts w:ascii="Cambria" w:hAnsi="Cambria" w:cstheme="minorHAnsi"/>
          <w:b/>
          <w:bCs/>
        </w:rPr>
      </w:pPr>
      <w:r w:rsidRPr="00E9680D">
        <w:rPr>
          <w:noProof/>
        </w:rPr>
        <w:drawing>
          <wp:inline distT="0" distB="0" distL="0" distR="0" wp14:anchorId="33815D68" wp14:editId="04C08E7C">
            <wp:extent cx="5943600" cy="3981450"/>
            <wp:effectExtent l="0" t="0" r="0" b="0"/>
            <wp:docPr id="601088726" name="Chart 1">
              <a:extLst xmlns:a="http://schemas.openxmlformats.org/drawingml/2006/main">
                <a:ext uri="{FF2B5EF4-FFF2-40B4-BE49-F238E27FC236}">
                  <a16:creationId xmlns:a16="http://schemas.microsoft.com/office/drawing/2014/main" id="{C69D290A-C192-060A-098F-524E32E9C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F7989C" w14:textId="696B9EC3" w:rsidR="00D50812" w:rsidRPr="00E9680D" w:rsidRDefault="00D508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social rehabilitation services (assistance meeting goals towards living independently) you have received from MCB?</w:t>
      </w:r>
    </w:p>
    <w:p w14:paraId="7F9A10D1" w14:textId="77777777" w:rsidR="001B5EF3" w:rsidRPr="00E9680D" w:rsidRDefault="001B5EF3" w:rsidP="004D571A">
      <w:pPr>
        <w:spacing w:after="0" w:line="276" w:lineRule="auto"/>
        <w:rPr>
          <w:rFonts w:ascii="Cambria" w:hAnsi="Cambria" w:cstheme="minorHAnsi"/>
          <w:b/>
          <w:bCs/>
        </w:rPr>
      </w:pPr>
    </w:p>
    <w:p w14:paraId="0D247D0B" w14:textId="77777777" w:rsidR="00276298" w:rsidRDefault="00276298">
      <w:pPr>
        <w:rPr>
          <w:rFonts w:ascii="Cambria" w:hAnsi="Cambria" w:cstheme="minorHAnsi"/>
        </w:rPr>
      </w:pPr>
      <w:r>
        <w:rPr>
          <w:rFonts w:ascii="Cambria" w:hAnsi="Cambria" w:cstheme="minorHAnsi"/>
        </w:rPr>
        <w:br w:type="page"/>
      </w:r>
    </w:p>
    <w:p w14:paraId="775B48F2" w14:textId="79B03515" w:rsidR="00276298" w:rsidRDefault="00666141" w:rsidP="00A12CEF">
      <w:pPr>
        <w:spacing w:after="0" w:line="276" w:lineRule="auto"/>
        <w:jc w:val="both"/>
        <w:rPr>
          <w:rFonts w:ascii="Cambria" w:hAnsi="Cambria" w:cstheme="minorHAnsi"/>
        </w:rPr>
      </w:pPr>
      <w:r w:rsidRPr="00E9680D">
        <w:rPr>
          <w:rFonts w:ascii="Cambria" w:hAnsi="Cambria" w:cstheme="minorHAnsi"/>
        </w:rPr>
        <w:lastRenderedPageBreak/>
        <w:t>Some groups</w:t>
      </w:r>
      <w:r w:rsidR="00212C2D" w:rsidRPr="00E9680D">
        <w:rPr>
          <w:rFonts w:ascii="Cambria" w:hAnsi="Cambria" w:cstheme="minorHAnsi"/>
        </w:rPr>
        <w:t xml:space="preserve"> of consumers</w:t>
      </w:r>
      <w:r w:rsidRPr="00E9680D">
        <w:rPr>
          <w:rFonts w:ascii="Cambria" w:hAnsi="Cambria" w:cstheme="minorHAnsi"/>
        </w:rPr>
        <w:t xml:space="preserve"> report higher satisfaction levels. </w:t>
      </w:r>
      <w:r w:rsidR="00F07D40" w:rsidRPr="00E9680D">
        <w:rPr>
          <w:rFonts w:ascii="Cambria" w:hAnsi="Cambria" w:cstheme="minorHAnsi"/>
        </w:rPr>
        <w:t>The subgroups that</w:t>
      </w:r>
      <w:r w:rsidR="005C075E" w:rsidRPr="00E9680D">
        <w:rPr>
          <w:rFonts w:ascii="Cambria" w:hAnsi="Cambria" w:cstheme="minorHAnsi"/>
        </w:rPr>
        <w:t xml:space="preserve"> report the</w:t>
      </w:r>
      <w:r w:rsidRPr="00E9680D">
        <w:rPr>
          <w:rFonts w:ascii="Cambria" w:hAnsi="Cambria" w:cstheme="minorHAnsi"/>
        </w:rPr>
        <w:t xml:space="preserve"> </w:t>
      </w:r>
      <w:r w:rsidR="005C075E" w:rsidRPr="00E9680D">
        <w:rPr>
          <w:rFonts w:ascii="Cambria" w:hAnsi="Cambria" w:cstheme="minorHAnsi"/>
        </w:rPr>
        <w:t xml:space="preserve">highest </w:t>
      </w:r>
      <w:r w:rsidRPr="00E9680D">
        <w:rPr>
          <w:rFonts w:ascii="Cambria" w:hAnsi="Cambria" w:cstheme="minorHAnsi"/>
        </w:rPr>
        <w:t>satisf</w:t>
      </w:r>
      <w:r w:rsidR="005C075E" w:rsidRPr="00E9680D">
        <w:rPr>
          <w:rFonts w:ascii="Cambria" w:hAnsi="Cambria" w:cstheme="minorHAnsi"/>
        </w:rPr>
        <w:t>action</w:t>
      </w:r>
      <w:r w:rsidRPr="00E9680D">
        <w:rPr>
          <w:rFonts w:ascii="Cambria" w:hAnsi="Cambria" w:cstheme="minorHAnsi"/>
        </w:rPr>
        <w:t xml:space="preserve"> with social rehabilitation services have lower visual impairment </w:t>
      </w:r>
      <w:r w:rsidR="005C075E" w:rsidRPr="00E9680D">
        <w:rPr>
          <w:rFonts w:ascii="Cambria" w:hAnsi="Cambria" w:cstheme="minorHAnsi"/>
        </w:rPr>
        <w:t xml:space="preserve">(they </w:t>
      </w:r>
      <w:r w:rsidRPr="00E9680D">
        <w:rPr>
          <w:rFonts w:ascii="Cambria" w:hAnsi="Cambria" w:cstheme="minorHAnsi"/>
        </w:rPr>
        <w:t>can read regular print</w:t>
      </w:r>
      <w:r w:rsidR="005C075E" w:rsidRPr="00E9680D">
        <w:rPr>
          <w:rFonts w:ascii="Cambria" w:hAnsi="Cambria" w:cstheme="minorHAnsi"/>
        </w:rPr>
        <w:t>)</w:t>
      </w:r>
      <w:r w:rsidR="0090239B">
        <w:rPr>
          <w:rFonts w:ascii="Cambria" w:hAnsi="Cambria" w:cstheme="minorHAnsi"/>
        </w:rPr>
        <w:t>,</w:t>
      </w:r>
      <w:r w:rsidRPr="00E9680D">
        <w:rPr>
          <w:rFonts w:ascii="Cambria" w:hAnsi="Cambria" w:cstheme="minorHAnsi"/>
        </w:rPr>
        <w:t xml:space="preserve"> report an excellent or good quality of life, </w:t>
      </w:r>
      <w:r w:rsidR="00B3014F" w:rsidRPr="00E9680D">
        <w:rPr>
          <w:rFonts w:ascii="Cambria" w:hAnsi="Cambria" w:cstheme="minorHAnsi"/>
        </w:rPr>
        <w:t>do not need</w:t>
      </w:r>
      <w:r w:rsidRPr="00E9680D">
        <w:rPr>
          <w:rFonts w:ascii="Cambria" w:hAnsi="Cambria" w:cstheme="minorHAnsi"/>
        </w:rPr>
        <w:t xml:space="preserve"> assistance with everyday activities, have been registered with MCB for 1 year or less, and</w:t>
      </w:r>
      <w:r w:rsidR="0090239B">
        <w:rPr>
          <w:rFonts w:ascii="Cambria" w:hAnsi="Cambria" w:cstheme="minorHAnsi"/>
        </w:rPr>
        <w:t xml:space="preserve"> those who</w:t>
      </w:r>
      <w:r w:rsidRPr="00E9680D">
        <w:rPr>
          <w:rFonts w:ascii="Cambria" w:hAnsi="Cambria" w:cstheme="minorHAnsi"/>
        </w:rPr>
        <w:t xml:space="preserve"> have no difficulty participating in social activities</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1</w:t>
      </w:r>
      <w:r w:rsidR="00EE3227">
        <w:rPr>
          <w:rFonts w:ascii="Cambria" w:hAnsi="Cambria" w:cstheme="minorHAnsi"/>
        </w:rPr>
        <w:t>3</w:t>
      </w:r>
      <w:r w:rsidR="00276298">
        <w:rPr>
          <w:rFonts w:ascii="Cambria" w:hAnsi="Cambria" w:cstheme="minorHAnsi"/>
        </w:rPr>
        <w:t>)</w:t>
      </w:r>
      <w:r w:rsidRPr="00E9680D">
        <w:rPr>
          <w:rFonts w:ascii="Cambria" w:hAnsi="Cambria" w:cstheme="minorHAnsi"/>
        </w:rPr>
        <w:t>.</w:t>
      </w:r>
    </w:p>
    <w:p w14:paraId="74BE6F76" w14:textId="77777777" w:rsidR="00276298" w:rsidRDefault="00276298" w:rsidP="00276298">
      <w:pPr>
        <w:spacing w:after="0" w:line="276" w:lineRule="auto"/>
        <w:rPr>
          <w:rFonts w:ascii="Cambria" w:eastAsia="Times New Roman" w:hAnsi="Cambria" w:cs="Times New Roman"/>
          <w:b/>
          <w:bCs/>
          <w:kern w:val="0"/>
          <w:sz w:val="26"/>
          <w:szCs w:val="26"/>
          <w14:ligatures w14:val="none"/>
        </w:rPr>
      </w:pPr>
    </w:p>
    <w:p w14:paraId="1BC506E9" w14:textId="014AFEFE" w:rsidR="009F2311" w:rsidRPr="00276298" w:rsidRDefault="00276298" w:rsidP="00365605">
      <w:pPr>
        <w:pStyle w:val="ChartTitle"/>
        <w:rPr>
          <w:bCs/>
          <w:sz w:val="26"/>
          <w:szCs w:val="26"/>
        </w:rPr>
      </w:pPr>
      <w:r>
        <w:t>Figure 1</w:t>
      </w:r>
      <w:r w:rsidR="00EE3227">
        <w:t>3</w:t>
      </w:r>
      <w:r>
        <w:t xml:space="preserve">: </w:t>
      </w:r>
      <w:r w:rsidR="009F2311" w:rsidRPr="00E9680D">
        <w:t>Some groups more satisfied than others</w:t>
      </w:r>
    </w:p>
    <w:p w14:paraId="752046AF" w14:textId="0273E3EA" w:rsidR="00031569" w:rsidRPr="000B40E0" w:rsidRDefault="009F2311" w:rsidP="002D2380">
      <w:pPr>
        <w:pStyle w:val="DataSubhead"/>
      </w:pPr>
      <w:r w:rsidRPr="000651F9">
        <w:rPr>
          <w:rStyle w:val="SubtleEmphasis"/>
          <w:i/>
          <w:sz w:val="22"/>
          <w:szCs w:val="22"/>
        </w:rPr>
        <w:t>% who say that they are ______ with the social rehabilitation services they received by grou</w:t>
      </w:r>
      <w:r w:rsidR="000B40E0">
        <w:rPr>
          <w:rStyle w:val="SubtleEmphasis"/>
          <w:i/>
          <w:iCs w:val="0"/>
          <w:sz w:val="22"/>
          <w:szCs w:val="22"/>
        </w:rPr>
        <w:t>p</w:t>
      </w:r>
    </w:p>
    <w:p w14:paraId="6D68AEEF" w14:textId="47BA8BE0" w:rsidR="001B5EF3" w:rsidRPr="00E9680D" w:rsidRDefault="001B5EF3" w:rsidP="004D571A">
      <w:pPr>
        <w:spacing w:after="0" w:line="276" w:lineRule="auto"/>
        <w:rPr>
          <w:rFonts w:ascii="Cambria" w:hAnsi="Cambria" w:cstheme="minorHAnsi"/>
          <w:b/>
          <w:bCs/>
        </w:rPr>
      </w:pPr>
      <w:r w:rsidRPr="00E9680D">
        <w:rPr>
          <w:noProof/>
        </w:rPr>
        <w:drawing>
          <wp:inline distT="0" distB="0" distL="0" distR="0" wp14:anchorId="5A94EA36" wp14:editId="152DE125">
            <wp:extent cx="5943600" cy="3600450"/>
            <wp:effectExtent l="0" t="0" r="0" b="0"/>
            <wp:docPr id="815891378" name="Chart 1">
              <a:extLst xmlns:a="http://schemas.openxmlformats.org/drawingml/2006/main">
                <a:ext uri="{FF2B5EF4-FFF2-40B4-BE49-F238E27FC236}">
                  <a16:creationId xmlns:a16="http://schemas.microsoft.com/office/drawing/2014/main" id="{5E3EAB51-FDF2-CCE9-675E-6F5ABE5C9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524C91" w14:textId="77777777" w:rsidR="00D50812" w:rsidRPr="00E9680D" w:rsidRDefault="00D508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social rehabilitation services (assistance meeting goals towards living independently) you have received from MCB?</w:t>
      </w:r>
    </w:p>
    <w:p w14:paraId="202E909E" w14:textId="77777777" w:rsidR="005D6888" w:rsidRDefault="005D6888" w:rsidP="004D571A">
      <w:pPr>
        <w:spacing w:after="0" w:line="276" w:lineRule="auto"/>
        <w:rPr>
          <w:rFonts w:ascii="Cambria" w:hAnsi="Cambria" w:cstheme="minorHAnsi"/>
          <w:i/>
          <w:iCs/>
          <w:sz w:val="20"/>
          <w:szCs w:val="20"/>
        </w:rPr>
      </w:pPr>
    </w:p>
    <w:p w14:paraId="2BD5CD5F" w14:textId="15029C30" w:rsidR="00D50812" w:rsidRPr="00E9680D" w:rsidRDefault="00D5081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See topline (Appendi</w:t>
      </w:r>
      <w:r w:rsidR="000174F6" w:rsidRPr="00E9680D">
        <w:rPr>
          <w:rFonts w:ascii="Cambria" w:hAnsi="Cambria" w:cstheme="minorHAnsi"/>
          <w:i/>
          <w:iCs/>
          <w:sz w:val="20"/>
          <w:szCs w:val="20"/>
        </w:rPr>
        <w:t>x V)</w:t>
      </w:r>
      <w:r w:rsidRPr="00E9680D">
        <w:rPr>
          <w:rFonts w:ascii="Cambria" w:hAnsi="Cambria" w:cstheme="minorHAnsi"/>
          <w:i/>
          <w:iCs/>
          <w:sz w:val="20"/>
          <w:szCs w:val="20"/>
        </w:rPr>
        <w:t xml:space="preserve"> for full questions wording for each group. </w:t>
      </w:r>
    </w:p>
    <w:p w14:paraId="07494E6C" w14:textId="77777777" w:rsidR="00D50812" w:rsidRPr="00E9680D" w:rsidRDefault="00D50812" w:rsidP="004D571A">
      <w:pPr>
        <w:spacing w:after="0" w:line="276" w:lineRule="auto"/>
        <w:rPr>
          <w:rFonts w:ascii="Cambria" w:hAnsi="Cambria" w:cstheme="minorHAnsi"/>
          <w:b/>
          <w:bCs/>
        </w:rPr>
      </w:pPr>
    </w:p>
    <w:p w14:paraId="4B1F884B" w14:textId="77777777" w:rsidR="000651F9" w:rsidRDefault="000651F9">
      <w:pPr>
        <w:rPr>
          <w:rFonts w:ascii="Cambria" w:hAnsi="Cambria" w:cstheme="minorHAnsi"/>
          <w:bCs/>
          <w:i/>
          <w:iCs/>
          <w:sz w:val="28"/>
          <w:szCs w:val="28"/>
        </w:rPr>
      </w:pPr>
      <w:r>
        <w:rPr>
          <w:rFonts w:ascii="Cambria" w:hAnsi="Cambria" w:cstheme="minorHAnsi"/>
          <w:bCs/>
          <w:i/>
          <w:iCs/>
          <w:sz w:val="28"/>
          <w:szCs w:val="28"/>
        </w:rPr>
        <w:br w:type="page"/>
      </w:r>
    </w:p>
    <w:p w14:paraId="573B68A3" w14:textId="1821289B" w:rsidR="001031AC" w:rsidRPr="00E9680D" w:rsidRDefault="001031AC" w:rsidP="004F6D43">
      <w:pPr>
        <w:pStyle w:val="Heading3"/>
      </w:pPr>
      <w:bookmarkStart w:id="84" w:name="_Toc138149854"/>
      <w:bookmarkStart w:id="85" w:name="_Toc138150558"/>
      <w:bookmarkStart w:id="86" w:name="_Toc139020628"/>
      <w:r w:rsidRPr="00E9680D">
        <w:lastRenderedPageBreak/>
        <w:t>Vocational Services</w:t>
      </w:r>
      <w:bookmarkEnd w:id="84"/>
      <w:bookmarkEnd w:id="85"/>
      <w:bookmarkEnd w:id="86"/>
    </w:p>
    <w:p w14:paraId="5198CBFE" w14:textId="77777777" w:rsidR="000651F9" w:rsidRDefault="000651F9" w:rsidP="000651F9">
      <w:pPr>
        <w:spacing w:after="0" w:line="276" w:lineRule="auto"/>
        <w:rPr>
          <w:rFonts w:ascii="Cambria" w:hAnsi="Cambria" w:cstheme="minorHAnsi"/>
        </w:rPr>
      </w:pPr>
    </w:p>
    <w:p w14:paraId="3C723357" w14:textId="67BD6A63" w:rsidR="000651F9" w:rsidRDefault="0058443D" w:rsidP="00A12CEF">
      <w:pPr>
        <w:spacing w:after="0" w:line="276" w:lineRule="auto"/>
        <w:jc w:val="both"/>
        <w:rPr>
          <w:rFonts w:ascii="Cambria" w:hAnsi="Cambria" w:cstheme="minorHAnsi"/>
        </w:rPr>
      </w:pPr>
      <w:r w:rsidRPr="00E9680D">
        <w:rPr>
          <w:rFonts w:ascii="Cambria" w:hAnsi="Cambria" w:cstheme="minorHAnsi"/>
        </w:rPr>
        <w:t xml:space="preserve">Of those </w:t>
      </w:r>
      <w:r w:rsidR="00BA6A15">
        <w:rPr>
          <w:rFonts w:ascii="Cambria" w:hAnsi="Cambria" w:cstheme="minorHAnsi"/>
        </w:rPr>
        <w:t>consumers who</w:t>
      </w:r>
      <w:r w:rsidRPr="00E9680D">
        <w:rPr>
          <w:rFonts w:ascii="Cambria" w:hAnsi="Cambria" w:cstheme="minorHAnsi"/>
        </w:rPr>
        <w:t xml:space="preserve"> utilize MCB’s vocational services, 46% </w:t>
      </w:r>
      <w:r w:rsidR="00D0304F" w:rsidRPr="00E9680D">
        <w:rPr>
          <w:rFonts w:ascii="Cambria" w:hAnsi="Cambria" w:cstheme="minorHAnsi"/>
        </w:rPr>
        <w:t>repo</w:t>
      </w:r>
      <w:r w:rsidR="0087305D" w:rsidRPr="00E9680D">
        <w:rPr>
          <w:rFonts w:ascii="Cambria" w:hAnsi="Cambria" w:cstheme="minorHAnsi"/>
        </w:rPr>
        <w:t>rt being “very satisfied</w:t>
      </w:r>
      <w:r w:rsidR="00F56802">
        <w:rPr>
          <w:rFonts w:ascii="Cambria" w:hAnsi="Cambria" w:cstheme="minorHAnsi"/>
        </w:rPr>
        <w:t>”</w:t>
      </w:r>
      <w:r w:rsidR="00914F6D">
        <w:rPr>
          <w:rFonts w:ascii="Cambria" w:hAnsi="Cambria" w:cstheme="minorHAnsi"/>
        </w:rPr>
        <w:t xml:space="preserve"> and </w:t>
      </w:r>
      <w:r w:rsidR="00F56802">
        <w:rPr>
          <w:rFonts w:ascii="Cambria" w:hAnsi="Cambria" w:cstheme="minorHAnsi"/>
        </w:rPr>
        <w:t>another 25%</w:t>
      </w:r>
      <w:r w:rsidR="002A5703" w:rsidRPr="00E9680D">
        <w:rPr>
          <w:rFonts w:ascii="Cambria" w:hAnsi="Cambria" w:cstheme="minorHAnsi"/>
        </w:rPr>
        <w:t xml:space="preserve"> report being “somewhat satisfied”</w:t>
      </w:r>
      <w:r w:rsidR="002A5703" w:rsidRPr="00E9680D" w:rsidDel="0027782C">
        <w:rPr>
          <w:rFonts w:ascii="Cambria" w:hAnsi="Cambria" w:cstheme="minorHAnsi"/>
        </w:rPr>
        <w:t xml:space="preserve"> </w:t>
      </w:r>
      <w:r w:rsidR="001947A7">
        <w:rPr>
          <w:rFonts w:ascii="Cambria" w:hAnsi="Cambria" w:cstheme="minorHAnsi"/>
        </w:rPr>
        <w:t>(</w:t>
      </w:r>
      <w:r w:rsidR="00276298">
        <w:rPr>
          <w:rFonts w:ascii="Cambria" w:hAnsi="Cambria" w:cstheme="minorHAnsi"/>
        </w:rPr>
        <w:t>Figure 1</w:t>
      </w:r>
      <w:r w:rsidR="00EE3227">
        <w:rPr>
          <w:rFonts w:ascii="Cambria" w:hAnsi="Cambria" w:cstheme="minorHAnsi"/>
        </w:rPr>
        <w:t>4</w:t>
      </w:r>
      <w:r w:rsidR="00276298">
        <w:rPr>
          <w:rFonts w:ascii="Cambria" w:hAnsi="Cambria" w:cstheme="minorHAnsi"/>
        </w:rPr>
        <w:t>)</w:t>
      </w:r>
      <w:r w:rsidR="002A5703" w:rsidRPr="00E9680D">
        <w:rPr>
          <w:rFonts w:ascii="Cambria" w:hAnsi="Cambria" w:cstheme="minorHAnsi"/>
        </w:rPr>
        <w:t>.</w:t>
      </w:r>
      <w:r w:rsidR="00FF1E9A" w:rsidRPr="00E9680D">
        <w:rPr>
          <w:rFonts w:ascii="Cambria" w:hAnsi="Cambria" w:cstheme="minorHAnsi"/>
        </w:rPr>
        <w:t xml:space="preserve"> </w:t>
      </w:r>
    </w:p>
    <w:p w14:paraId="086B110C" w14:textId="77777777" w:rsidR="000651F9" w:rsidRDefault="000651F9" w:rsidP="000651F9">
      <w:pPr>
        <w:spacing w:after="0" w:line="276" w:lineRule="auto"/>
      </w:pPr>
    </w:p>
    <w:p w14:paraId="1A93D97F" w14:textId="764BD2A2" w:rsidR="00532124" w:rsidRPr="000651F9" w:rsidRDefault="00276298" w:rsidP="00365605">
      <w:pPr>
        <w:pStyle w:val="ChartTitle"/>
      </w:pPr>
      <w:r>
        <w:t>Figure 1</w:t>
      </w:r>
      <w:r w:rsidR="00EE3227">
        <w:t>4</w:t>
      </w:r>
      <w:r>
        <w:t xml:space="preserve">: </w:t>
      </w:r>
      <w:r w:rsidR="00A57FE5" w:rsidRPr="00E9680D">
        <w:t xml:space="preserve">Nearly half </w:t>
      </w:r>
      <w:r w:rsidR="00183772">
        <w:t>“</w:t>
      </w:r>
      <w:r w:rsidR="00A57FE5" w:rsidRPr="00E9680D">
        <w:t>very satisfied</w:t>
      </w:r>
      <w:r w:rsidR="00183772">
        <w:t>”</w:t>
      </w:r>
      <w:r w:rsidR="00A57FE5" w:rsidRPr="00E9680D">
        <w:t xml:space="preserve"> with vocational services</w:t>
      </w:r>
    </w:p>
    <w:p w14:paraId="16BE1492" w14:textId="6774AA7F" w:rsidR="00031569" w:rsidRPr="000B40E0" w:rsidRDefault="00532124" w:rsidP="002D2380">
      <w:pPr>
        <w:pStyle w:val="DataSubhead"/>
      </w:pPr>
      <w:r w:rsidRPr="000651F9">
        <w:rPr>
          <w:rStyle w:val="SubtleEmphasis"/>
          <w:i/>
          <w:sz w:val="22"/>
          <w:szCs w:val="22"/>
        </w:rPr>
        <w:t xml:space="preserve">% who say that they are ______ with the </w:t>
      </w:r>
      <w:r w:rsidR="00A57FE5" w:rsidRPr="000651F9">
        <w:rPr>
          <w:rStyle w:val="SubtleEmphasis"/>
          <w:i/>
          <w:sz w:val="22"/>
          <w:szCs w:val="22"/>
        </w:rPr>
        <w:t>vocational services they received from MCB</w:t>
      </w:r>
    </w:p>
    <w:p w14:paraId="1D5B1760" w14:textId="4B9350DD" w:rsidR="00495E41" w:rsidRPr="00E9680D" w:rsidRDefault="00495E41" w:rsidP="004D571A">
      <w:pPr>
        <w:spacing w:after="0" w:line="276" w:lineRule="auto"/>
        <w:rPr>
          <w:rFonts w:ascii="Cambria" w:hAnsi="Cambria" w:cstheme="minorHAnsi"/>
          <w:b/>
          <w:bCs/>
        </w:rPr>
      </w:pPr>
      <w:r w:rsidRPr="00E9680D">
        <w:rPr>
          <w:noProof/>
        </w:rPr>
        <w:drawing>
          <wp:inline distT="0" distB="0" distL="0" distR="0" wp14:anchorId="6D920546" wp14:editId="6C9E8A7C">
            <wp:extent cx="5713095" cy="3686175"/>
            <wp:effectExtent l="0" t="0" r="1905" b="9525"/>
            <wp:docPr id="747889058" name="Chart 1">
              <a:extLst xmlns:a="http://schemas.openxmlformats.org/drawingml/2006/main">
                <a:ext uri="{FF2B5EF4-FFF2-40B4-BE49-F238E27FC236}">
                  <a16:creationId xmlns:a16="http://schemas.microsoft.com/office/drawing/2014/main" id="{66A6C7EB-313E-B674-09A9-3FE62C850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610E41" w14:textId="4BBD9922" w:rsidR="00495E41" w:rsidRPr="00E9680D" w:rsidRDefault="00495E41"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vocational services (assistance with finding and retaining employment) you have received from MCB?</w:t>
      </w:r>
    </w:p>
    <w:p w14:paraId="32EA0DE3" w14:textId="77777777" w:rsidR="00495E41" w:rsidRPr="00E9680D" w:rsidRDefault="00495E41" w:rsidP="004D571A">
      <w:pPr>
        <w:spacing w:after="0" w:line="276" w:lineRule="auto"/>
        <w:rPr>
          <w:rFonts w:ascii="Cambria" w:hAnsi="Cambria" w:cstheme="minorHAnsi"/>
        </w:rPr>
      </w:pPr>
    </w:p>
    <w:p w14:paraId="156C29CD" w14:textId="28303883" w:rsidR="00FF1E9A" w:rsidRPr="00E9680D" w:rsidRDefault="00B9583A" w:rsidP="00A12CEF">
      <w:pPr>
        <w:spacing w:after="0" w:line="276" w:lineRule="auto"/>
        <w:jc w:val="both"/>
        <w:rPr>
          <w:rFonts w:ascii="Cambria" w:hAnsi="Cambria" w:cstheme="minorHAnsi"/>
        </w:rPr>
      </w:pPr>
      <w:r>
        <w:rPr>
          <w:rFonts w:ascii="Cambria" w:hAnsi="Cambria" w:cstheme="minorHAnsi"/>
        </w:rPr>
        <w:t xml:space="preserve">Vocational services are </w:t>
      </w:r>
      <w:r w:rsidR="00FF1E9A" w:rsidRPr="00E9680D">
        <w:rPr>
          <w:rFonts w:ascii="Cambria" w:hAnsi="Cambria" w:cstheme="minorHAnsi"/>
        </w:rPr>
        <w:t xml:space="preserve">the least utilized service, with 24% reporting that they </w:t>
      </w:r>
      <w:r w:rsidR="00961872" w:rsidRPr="00E9680D">
        <w:rPr>
          <w:rFonts w:ascii="Cambria" w:hAnsi="Cambria" w:cstheme="minorHAnsi"/>
        </w:rPr>
        <w:t xml:space="preserve">have </w:t>
      </w:r>
      <w:r w:rsidR="00FF1E9A" w:rsidRPr="00E9680D">
        <w:rPr>
          <w:rFonts w:ascii="Cambria" w:hAnsi="Cambria" w:cstheme="minorHAnsi"/>
        </w:rPr>
        <w:t>use</w:t>
      </w:r>
      <w:r w:rsidR="00961872" w:rsidRPr="00E9680D">
        <w:rPr>
          <w:rFonts w:ascii="Cambria" w:hAnsi="Cambria" w:cstheme="minorHAnsi"/>
        </w:rPr>
        <w:t>d</w:t>
      </w:r>
      <w:r w:rsidR="0048053E">
        <w:rPr>
          <w:rFonts w:ascii="Cambria" w:hAnsi="Cambria" w:cstheme="minorHAnsi"/>
        </w:rPr>
        <w:t xml:space="preserve"> them</w:t>
      </w:r>
      <w:r w:rsidR="00FF1E9A" w:rsidRPr="00E9680D">
        <w:rPr>
          <w:rFonts w:ascii="Cambria" w:hAnsi="Cambria" w:cstheme="minorHAnsi"/>
        </w:rPr>
        <w:t xml:space="preserve">. </w:t>
      </w:r>
      <w:r w:rsidR="00BC0279" w:rsidRPr="00E9680D">
        <w:rPr>
          <w:rFonts w:ascii="Cambria" w:hAnsi="Cambria" w:cstheme="minorHAnsi"/>
        </w:rPr>
        <w:t xml:space="preserve">Consumers </w:t>
      </w:r>
      <w:r w:rsidR="00961872" w:rsidRPr="00E9680D">
        <w:rPr>
          <w:rFonts w:ascii="Cambria" w:hAnsi="Cambria" w:cstheme="minorHAnsi"/>
        </w:rPr>
        <w:t xml:space="preserve">in their “working years” </w:t>
      </w:r>
      <w:r w:rsidR="00CE1391" w:rsidRPr="00E9680D">
        <w:rPr>
          <w:rFonts w:ascii="Cambria" w:hAnsi="Cambria" w:cstheme="minorHAnsi"/>
        </w:rPr>
        <w:t>(</w:t>
      </w:r>
      <w:r w:rsidR="000B1B54" w:rsidRPr="00E9680D">
        <w:rPr>
          <w:rFonts w:ascii="Cambria" w:hAnsi="Cambria" w:cstheme="minorHAnsi"/>
        </w:rPr>
        <w:t>i.e.</w:t>
      </w:r>
      <w:r w:rsidR="00CE1391" w:rsidRPr="00E9680D">
        <w:rPr>
          <w:rFonts w:ascii="Cambria" w:hAnsi="Cambria" w:cstheme="minorHAnsi"/>
        </w:rPr>
        <w:t xml:space="preserve">, those under age 60) are much more likely to report using vocational services </w:t>
      </w:r>
      <w:r w:rsidR="00F23DCE" w:rsidRPr="00E9680D">
        <w:rPr>
          <w:rFonts w:ascii="Cambria" w:hAnsi="Cambria" w:cstheme="minorHAnsi"/>
        </w:rPr>
        <w:t xml:space="preserve">than older consumers. </w:t>
      </w:r>
      <w:r w:rsidR="00F7430A">
        <w:rPr>
          <w:rFonts w:ascii="Cambria" w:hAnsi="Cambria" w:cstheme="minorHAnsi"/>
        </w:rPr>
        <w:t xml:space="preserve">Older consumers make up the bulk of the MCB consumers, which is a key reason vocational services are used at lower rates. </w:t>
      </w:r>
      <w:r w:rsidR="001205F1" w:rsidRPr="00E9680D">
        <w:rPr>
          <w:rFonts w:ascii="Cambria" w:hAnsi="Cambria" w:cstheme="minorHAnsi"/>
        </w:rPr>
        <w:t xml:space="preserve">Consumers under age 45 are more likely </w:t>
      </w:r>
      <w:r w:rsidR="00BF0807" w:rsidRPr="00E9680D">
        <w:rPr>
          <w:rFonts w:ascii="Cambria" w:hAnsi="Cambria" w:cstheme="minorHAnsi"/>
        </w:rPr>
        <w:t>to be</w:t>
      </w:r>
      <w:r w:rsidR="001205F1" w:rsidRPr="00E9680D">
        <w:rPr>
          <w:rFonts w:ascii="Cambria" w:hAnsi="Cambria" w:cstheme="minorHAnsi"/>
        </w:rPr>
        <w:t xml:space="preserve"> “somewhat satisfied</w:t>
      </w:r>
      <w:r w:rsidR="00914F6D">
        <w:rPr>
          <w:rFonts w:ascii="Cambria" w:hAnsi="Cambria" w:cstheme="minorHAnsi"/>
        </w:rPr>
        <w:t>”</w:t>
      </w:r>
      <w:r w:rsidR="001205F1" w:rsidRPr="00E9680D">
        <w:rPr>
          <w:rFonts w:ascii="Cambria" w:hAnsi="Cambria" w:cstheme="minorHAnsi"/>
        </w:rPr>
        <w:t xml:space="preserve"> with vocational services, but no more likely to be </w:t>
      </w:r>
      <w:r w:rsidR="00530408" w:rsidRPr="00E9680D">
        <w:rPr>
          <w:rFonts w:ascii="Cambria" w:hAnsi="Cambria" w:cstheme="minorHAnsi"/>
        </w:rPr>
        <w:t>“</w:t>
      </w:r>
      <w:r w:rsidR="001205F1" w:rsidRPr="00E9680D">
        <w:rPr>
          <w:rFonts w:ascii="Cambria" w:hAnsi="Cambria" w:cstheme="minorHAnsi"/>
        </w:rPr>
        <w:t>very satisfied.</w:t>
      </w:r>
      <w:r w:rsidR="00914F6D">
        <w:rPr>
          <w:rFonts w:ascii="Cambria" w:hAnsi="Cambria" w:cstheme="minorHAnsi"/>
        </w:rPr>
        <w:t>”</w:t>
      </w:r>
    </w:p>
    <w:p w14:paraId="3AC10215" w14:textId="77777777" w:rsidR="00FF1E9A" w:rsidRPr="00E9680D" w:rsidRDefault="00FF1E9A" w:rsidP="004D571A">
      <w:pPr>
        <w:spacing w:after="0" w:line="276" w:lineRule="auto"/>
        <w:rPr>
          <w:rFonts w:ascii="Cambria" w:hAnsi="Cambria" w:cstheme="minorHAnsi"/>
        </w:rPr>
      </w:pPr>
    </w:p>
    <w:p w14:paraId="3D0A0A15" w14:textId="77777777" w:rsidR="00276298" w:rsidRDefault="00276298">
      <w:pPr>
        <w:rPr>
          <w:rFonts w:ascii="Cambria" w:hAnsi="Cambria" w:cstheme="minorHAnsi"/>
        </w:rPr>
      </w:pPr>
      <w:r>
        <w:rPr>
          <w:rFonts w:ascii="Cambria" w:hAnsi="Cambria" w:cstheme="minorHAnsi"/>
        </w:rPr>
        <w:br w:type="page"/>
      </w:r>
    </w:p>
    <w:p w14:paraId="5EF7A5B2" w14:textId="74473A2C" w:rsidR="00911267" w:rsidRDefault="00914F6D" w:rsidP="00A12CEF">
      <w:pPr>
        <w:spacing w:after="0" w:line="276" w:lineRule="auto"/>
        <w:jc w:val="both"/>
        <w:rPr>
          <w:rFonts w:ascii="Cambria" w:hAnsi="Cambria" w:cstheme="minorHAnsi"/>
        </w:rPr>
      </w:pPr>
      <w:r>
        <w:rPr>
          <w:rFonts w:ascii="Cambria" w:hAnsi="Cambria" w:cstheme="minorHAnsi"/>
        </w:rPr>
        <w:lastRenderedPageBreak/>
        <w:t xml:space="preserve">Consumers who are white are less likely to be “very satisfied” (44%) with vocational services than consumers who are Black (51%), Latino (56%), or Asian American or Pacific Islander (58%) </w:t>
      </w:r>
      <w:r w:rsidR="001947A7">
        <w:rPr>
          <w:rFonts w:ascii="Cambria" w:hAnsi="Cambria" w:cstheme="minorHAnsi"/>
        </w:rPr>
        <w:t>(</w:t>
      </w:r>
      <w:r w:rsidR="00276298">
        <w:rPr>
          <w:rFonts w:ascii="Cambria" w:hAnsi="Cambria" w:cstheme="minorHAnsi"/>
        </w:rPr>
        <w:t>Figure 1</w:t>
      </w:r>
      <w:r w:rsidR="00EE3227">
        <w:rPr>
          <w:rFonts w:ascii="Cambria" w:hAnsi="Cambria" w:cstheme="minorHAnsi"/>
        </w:rPr>
        <w:t>5</w:t>
      </w:r>
      <w:r w:rsidR="00276298">
        <w:rPr>
          <w:rFonts w:ascii="Cambria" w:hAnsi="Cambria" w:cstheme="minorHAnsi"/>
        </w:rPr>
        <w:t>)</w:t>
      </w:r>
      <w:r w:rsidR="00FF2778" w:rsidRPr="00E9680D">
        <w:rPr>
          <w:rFonts w:ascii="Cambria" w:hAnsi="Cambria" w:cstheme="minorHAnsi"/>
        </w:rPr>
        <w:t xml:space="preserve">. </w:t>
      </w:r>
    </w:p>
    <w:p w14:paraId="12B1BF29" w14:textId="77777777" w:rsidR="00276298" w:rsidRPr="00E9680D" w:rsidRDefault="00276298" w:rsidP="004D571A">
      <w:pPr>
        <w:spacing w:after="0" w:line="276" w:lineRule="auto"/>
        <w:rPr>
          <w:rFonts w:ascii="Cambria" w:hAnsi="Cambria" w:cstheme="minorHAnsi"/>
        </w:rPr>
      </w:pPr>
    </w:p>
    <w:p w14:paraId="5252D55C" w14:textId="0A900E02" w:rsidR="00A57FE5" w:rsidRPr="00276298" w:rsidRDefault="00276298" w:rsidP="00365605">
      <w:pPr>
        <w:pStyle w:val="ChartTitle"/>
        <w:rPr>
          <w:bCs/>
          <w:sz w:val="26"/>
          <w:szCs w:val="26"/>
        </w:rPr>
      </w:pPr>
      <w:r>
        <w:t>Figure 1</w:t>
      </w:r>
      <w:r w:rsidR="00EE3227">
        <w:t>5</w:t>
      </w:r>
      <w:r>
        <w:t xml:space="preserve">: </w:t>
      </w:r>
      <w:r w:rsidR="00A57FE5" w:rsidRPr="00E9680D">
        <w:t>Some racial groups more satisfied than others</w:t>
      </w:r>
    </w:p>
    <w:p w14:paraId="28993FE8" w14:textId="13882C89" w:rsidR="00F7117E" w:rsidRPr="000B40E0" w:rsidRDefault="00A57FE5" w:rsidP="002D2380">
      <w:pPr>
        <w:pStyle w:val="DataSubhead"/>
      </w:pPr>
      <w:r w:rsidRPr="000651F9">
        <w:rPr>
          <w:rStyle w:val="SubtleEmphasis"/>
          <w:i/>
        </w:rPr>
        <w:t>% who say that they are ______ with the vocational services they received from MCB by race</w:t>
      </w:r>
    </w:p>
    <w:p w14:paraId="4EAD4C2D" w14:textId="074E2BD5" w:rsidR="00D37F6A" w:rsidRPr="00E9680D" w:rsidRDefault="00DA1A8C" w:rsidP="004D571A">
      <w:pPr>
        <w:spacing w:after="0" w:line="276" w:lineRule="auto"/>
        <w:rPr>
          <w:rFonts w:ascii="Cambria" w:hAnsi="Cambria" w:cstheme="minorHAnsi"/>
        </w:rPr>
      </w:pPr>
      <w:r w:rsidRPr="00E9680D">
        <w:rPr>
          <w:noProof/>
        </w:rPr>
        <w:drawing>
          <wp:inline distT="0" distB="0" distL="0" distR="0" wp14:anchorId="5CF44772" wp14:editId="3580B7B4">
            <wp:extent cx="5943600" cy="4038600"/>
            <wp:effectExtent l="0" t="0" r="0" b="0"/>
            <wp:docPr id="1977161226" name="Chart 1">
              <a:extLst xmlns:a="http://schemas.openxmlformats.org/drawingml/2006/main">
                <a:ext uri="{FF2B5EF4-FFF2-40B4-BE49-F238E27FC236}">
                  <a16:creationId xmlns:a16="http://schemas.microsoft.com/office/drawing/2014/main" id="{2FE3D6AC-7B3D-94E6-8501-BE276A989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D68F98" w14:textId="77777777" w:rsidR="002D6933" w:rsidRPr="00E9680D" w:rsidRDefault="002D693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vocational services (assistance with finding and retaining employment) you have received from MCB?</w:t>
      </w:r>
    </w:p>
    <w:p w14:paraId="044E5319" w14:textId="77777777" w:rsidR="002D6933" w:rsidRPr="00E9680D" w:rsidRDefault="002D6933" w:rsidP="004D571A">
      <w:pPr>
        <w:spacing w:after="0" w:line="276" w:lineRule="auto"/>
        <w:rPr>
          <w:rFonts w:ascii="Cambria" w:hAnsi="Cambria" w:cstheme="minorHAnsi"/>
        </w:rPr>
      </w:pPr>
    </w:p>
    <w:p w14:paraId="2DF3187C" w14:textId="77777777" w:rsidR="00276298" w:rsidRDefault="00276298">
      <w:pPr>
        <w:rPr>
          <w:rFonts w:ascii="Cambria" w:hAnsi="Cambria" w:cstheme="minorHAnsi"/>
        </w:rPr>
      </w:pPr>
      <w:r>
        <w:rPr>
          <w:rFonts w:ascii="Cambria" w:hAnsi="Cambria" w:cstheme="minorHAnsi"/>
        </w:rPr>
        <w:br w:type="page"/>
      </w:r>
    </w:p>
    <w:p w14:paraId="327D19E1" w14:textId="3C706C7C" w:rsidR="00573956" w:rsidRDefault="008869CC" w:rsidP="00A12CEF">
      <w:pPr>
        <w:spacing w:after="0" w:line="276" w:lineRule="auto"/>
        <w:jc w:val="both"/>
        <w:rPr>
          <w:rFonts w:ascii="Cambria" w:hAnsi="Cambria" w:cstheme="minorHAnsi"/>
        </w:rPr>
      </w:pPr>
      <w:r>
        <w:rPr>
          <w:rFonts w:ascii="Cambria" w:hAnsi="Cambria" w:cstheme="minorHAnsi"/>
        </w:rPr>
        <w:lastRenderedPageBreak/>
        <w:t xml:space="preserve">A small </w:t>
      </w:r>
      <w:r w:rsidR="00715FF4">
        <w:rPr>
          <w:rFonts w:ascii="Cambria" w:hAnsi="Cambria" w:cstheme="minorHAnsi"/>
        </w:rPr>
        <w:t>portion of consumers</w:t>
      </w:r>
      <w:r w:rsidR="003A2F69" w:rsidRPr="00E9680D">
        <w:rPr>
          <w:rFonts w:ascii="Cambria" w:hAnsi="Cambria" w:cstheme="minorHAnsi"/>
        </w:rPr>
        <w:t xml:space="preserve"> (13%) </w:t>
      </w:r>
      <w:r w:rsidR="00371BFE">
        <w:rPr>
          <w:rFonts w:ascii="Cambria" w:hAnsi="Cambria" w:cstheme="minorHAnsi"/>
        </w:rPr>
        <w:t>report that they are not working and want to</w:t>
      </w:r>
      <w:r w:rsidR="00FB3B90">
        <w:rPr>
          <w:rFonts w:ascii="Cambria" w:hAnsi="Cambria" w:cstheme="minorHAnsi"/>
        </w:rPr>
        <w:t>.</w:t>
      </w:r>
      <w:r w:rsidR="00702039">
        <w:rPr>
          <w:rFonts w:ascii="Cambria" w:hAnsi="Cambria" w:cstheme="minorHAnsi"/>
        </w:rPr>
        <w:t xml:space="preserve"> These consumers are more likely to be Black </w:t>
      </w:r>
      <w:r w:rsidR="00BA3031">
        <w:rPr>
          <w:rFonts w:ascii="Cambria" w:hAnsi="Cambria" w:cstheme="minorHAnsi"/>
        </w:rPr>
        <w:t xml:space="preserve">(17%) </w:t>
      </w:r>
      <w:r w:rsidR="00702039">
        <w:rPr>
          <w:rFonts w:ascii="Cambria" w:hAnsi="Cambria" w:cstheme="minorHAnsi"/>
        </w:rPr>
        <w:t>and Latino</w:t>
      </w:r>
      <w:r w:rsidR="00BA3031">
        <w:rPr>
          <w:rFonts w:ascii="Cambria" w:hAnsi="Cambria" w:cstheme="minorHAnsi"/>
        </w:rPr>
        <w:t xml:space="preserve"> (12%)</w:t>
      </w:r>
      <w:r w:rsidR="00702039">
        <w:rPr>
          <w:rFonts w:ascii="Cambria" w:hAnsi="Cambria" w:cstheme="minorHAnsi"/>
        </w:rPr>
        <w:t>.</w:t>
      </w:r>
      <w:r w:rsidR="00FB3B90">
        <w:rPr>
          <w:rFonts w:ascii="Cambria" w:hAnsi="Cambria" w:cstheme="minorHAnsi"/>
        </w:rPr>
        <w:t xml:space="preserve"> Just under half (46%) of these consumers have received </w:t>
      </w:r>
      <w:r w:rsidR="00F141FB">
        <w:rPr>
          <w:rFonts w:ascii="Cambria" w:hAnsi="Cambria" w:cstheme="minorHAnsi"/>
        </w:rPr>
        <w:t xml:space="preserve">vocational services, while 54% have not. </w:t>
      </w:r>
      <w:r w:rsidR="0021096D">
        <w:rPr>
          <w:rFonts w:ascii="Cambria" w:hAnsi="Cambria" w:cstheme="minorHAnsi"/>
        </w:rPr>
        <w:t>Of those who received services</w:t>
      </w:r>
      <w:r w:rsidR="005770AD">
        <w:rPr>
          <w:rFonts w:ascii="Cambria" w:hAnsi="Cambria" w:cstheme="minorHAnsi"/>
        </w:rPr>
        <w:t xml:space="preserve">, satisfaction </w:t>
      </w:r>
      <w:r w:rsidR="00276298">
        <w:rPr>
          <w:rFonts w:ascii="Cambria" w:hAnsi="Cambria" w:cstheme="minorHAnsi"/>
        </w:rPr>
        <w:t>is</w:t>
      </w:r>
      <w:r w:rsidR="005770AD">
        <w:rPr>
          <w:rFonts w:ascii="Cambria" w:hAnsi="Cambria" w:cstheme="minorHAnsi"/>
        </w:rPr>
        <w:t xml:space="preserve"> lower than average, perhaps because they are not currently employed</w:t>
      </w:r>
      <w:r w:rsidR="00C44A8D">
        <w:rPr>
          <w:rFonts w:ascii="Cambria" w:hAnsi="Cambria" w:cstheme="minorHAnsi"/>
        </w:rPr>
        <w:t xml:space="preserve"> </w:t>
      </w:r>
      <w:r w:rsidR="00C44A8D" w:rsidDel="001947A7">
        <w:rPr>
          <w:rFonts w:ascii="Cambria" w:hAnsi="Cambria" w:cstheme="minorHAnsi"/>
        </w:rPr>
        <w:t>(</w:t>
      </w:r>
      <w:r w:rsidR="00C44A8D">
        <w:rPr>
          <w:rFonts w:ascii="Cambria" w:hAnsi="Cambria" w:cstheme="minorHAnsi"/>
        </w:rPr>
        <w:t>Figure 1</w:t>
      </w:r>
      <w:r w:rsidR="003E0408">
        <w:rPr>
          <w:rFonts w:ascii="Cambria" w:hAnsi="Cambria" w:cstheme="minorHAnsi"/>
        </w:rPr>
        <w:t>6</w:t>
      </w:r>
      <w:r w:rsidR="00C44A8D">
        <w:rPr>
          <w:rFonts w:ascii="Cambria" w:hAnsi="Cambria" w:cstheme="minorHAnsi"/>
        </w:rPr>
        <w:t>)</w:t>
      </w:r>
      <w:r w:rsidR="00F10336">
        <w:rPr>
          <w:rFonts w:ascii="Cambria" w:hAnsi="Cambria" w:cstheme="minorHAnsi"/>
        </w:rPr>
        <w:t xml:space="preserve">. </w:t>
      </w:r>
      <w:r w:rsidR="00186714">
        <w:rPr>
          <w:rFonts w:ascii="Cambria" w:hAnsi="Cambria" w:cstheme="minorHAnsi"/>
        </w:rPr>
        <w:t>This is a small subgroup within the survey</w:t>
      </w:r>
      <w:r w:rsidR="00376EB7">
        <w:rPr>
          <w:rFonts w:ascii="Cambria" w:hAnsi="Cambria" w:cstheme="minorHAnsi"/>
        </w:rPr>
        <w:t xml:space="preserve">, but it does suggest that there is some segment that would benefit from </w:t>
      </w:r>
      <w:r w:rsidR="00101972">
        <w:rPr>
          <w:rFonts w:ascii="Cambria" w:hAnsi="Cambria" w:cstheme="minorHAnsi"/>
        </w:rPr>
        <w:t>additional outreach for vocational services.</w:t>
      </w:r>
    </w:p>
    <w:p w14:paraId="775EF73F" w14:textId="77777777" w:rsidR="00197D63" w:rsidRPr="00E9680D" w:rsidRDefault="00197D63" w:rsidP="00197D63">
      <w:pPr>
        <w:spacing w:after="0" w:line="276" w:lineRule="auto"/>
        <w:rPr>
          <w:rFonts w:ascii="Cambria" w:hAnsi="Cambria" w:cstheme="minorHAnsi"/>
        </w:rPr>
      </w:pPr>
    </w:p>
    <w:p w14:paraId="0456ADB3" w14:textId="517D5D2B" w:rsidR="00573956" w:rsidRPr="00276298" w:rsidRDefault="00276298" w:rsidP="00365605">
      <w:pPr>
        <w:pStyle w:val="ChartTitle"/>
        <w:rPr>
          <w:bCs/>
          <w:sz w:val="26"/>
          <w:szCs w:val="26"/>
        </w:rPr>
      </w:pPr>
      <w:r>
        <w:t>Figure 1</w:t>
      </w:r>
      <w:r w:rsidR="003E0408">
        <w:t>6</w:t>
      </w:r>
      <w:r>
        <w:t xml:space="preserve">: </w:t>
      </w:r>
      <w:r w:rsidR="00BA6A15">
        <w:t>Those who</w:t>
      </w:r>
      <w:r w:rsidR="00573956" w:rsidRPr="00E9680D">
        <w:t xml:space="preserve"> want to work are less </w:t>
      </w:r>
      <w:proofErr w:type="gramStart"/>
      <w:r w:rsidR="00573956" w:rsidRPr="00E9680D">
        <w:t>satisfied</w:t>
      </w:r>
      <w:proofErr w:type="gramEnd"/>
    </w:p>
    <w:p w14:paraId="0FA4CB16" w14:textId="70FAFA92" w:rsidR="00F7117E" w:rsidRPr="003944D1" w:rsidRDefault="00573956" w:rsidP="002D2380">
      <w:pPr>
        <w:pStyle w:val="DataSubhead"/>
      </w:pPr>
      <w:r w:rsidRPr="003944D1">
        <w:rPr>
          <w:rStyle w:val="SubtleEmphasis"/>
          <w:i/>
          <w:iCs w:val="0"/>
        </w:rPr>
        <w:t xml:space="preserve">% who </w:t>
      </w:r>
      <w:r w:rsidR="000D115E" w:rsidRPr="003944D1">
        <w:rPr>
          <w:rStyle w:val="SubtleEmphasis"/>
          <w:i/>
          <w:iCs w:val="0"/>
        </w:rPr>
        <w:t>s</w:t>
      </w:r>
      <w:r w:rsidRPr="003944D1">
        <w:rPr>
          <w:rStyle w:val="SubtleEmphasis"/>
          <w:i/>
          <w:iCs w:val="0"/>
        </w:rPr>
        <w:t xml:space="preserve">ay that they are ______ with vocational services by </w:t>
      </w:r>
      <w:proofErr w:type="gramStart"/>
      <w:r w:rsidRPr="003944D1">
        <w:rPr>
          <w:rStyle w:val="SubtleEmphasis"/>
          <w:i/>
          <w:iCs w:val="0"/>
        </w:rPr>
        <w:t>whether or not</w:t>
      </w:r>
      <w:proofErr w:type="gramEnd"/>
      <w:r w:rsidRPr="003944D1">
        <w:rPr>
          <w:rStyle w:val="SubtleEmphasis"/>
          <w:i/>
          <w:iCs w:val="0"/>
        </w:rPr>
        <w:t xml:space="preserve"> they want to work</w:t>
      </w:r>
    </w:p>
    <w:p w14:paraId="4F65E6B0" w14:textId="3A7FBE6E" w:rsidR="00573956" w:rsidRPr="00E9680D" w:rsidRDefault="00AE7BBF" w:rsidP="004D571A">
      <w:pPr>
        <w:spacing w:after="0" w:line="276" w:lineRule="auto"/>
        <w:rPr>
          <w:rFonts w:ascii="Cambria" w:hAnsi="Cambria" w:cstheme="minorHAnsi"/>
        </w:rPr>
      </w:pPr>
      <w:r w:rsidRPr="00E9680D">
        <w:rPr>
          <w:noProof/>
        </w:rPr>
        <w:drawing>
          <wp:inline distT="0" distB="0" distL="0" distR="0" wp14:anchorId="51B94339" wp14:editId="22B089CA">
            <wp:extent cx="5953125" cy="3533775"/>
            <wp:effectExtent l="0" t="0" r="9525" b="9525"/>
            <wp:docPr id="1097170262" name="Chart 1">
              <a:extLst xmlns:a="http://schemas.openxmlformats.org/drawingml/2006/main">
                <a:ext uri="{FF2B5EF4-FFF2-40B4-BE49-F238E27FC236}">
                  <a16:creationId xmlns:a16="http://schemas.microsoft.com/office/drawing/2014/main" id="{0E168FC7-04C8-BC2B-A3E7-82A25A7A6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4FDFC2" w14:textId="77777777" w:rsidR="00573956" w:rsidRPr="00E9680D" w:rsidRDefault="00573956"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vocational services (assistance with finding and retaining employment) you have received from MCB?</w:t>
      </w:r>
    </w:p>
    <w:p w14:paraId="7A47C594" w14:textId="77777777" w:rsidR="00573956" w:rsidRPr="00E9680D" w:rsidRDefault="00573956"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If you are not currently working, retired, or unable to work because of illness or disability, do you want to work?</w:t>
      </w:r>
    </w:p>
    <w:p w14:paraId="66664942" w14:textId="02662DBD" w:rsidR="005D54AB" w:rsidRPr="00E9680D" w:rsidRDefault="005D54AB" w:rsidP="004D571A">
      <w:pPr>
        <w:spacing w:line="276" w:lineRule="auto"/>
        <w:rPr>
          <w:rFonts w:ascii="Cambria" w:hAnsi="Cambria" w:cstheme="minorHAnsi"/>
        </w:rPr>
      </w:pPr>
    </w:p>
    <w:p w14:paraId="05621D55"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0CD57610" w14:textId="06FF2604" w:rsidR="00144500" w:rsidRPr="00E9680D" w:rsidRDefault="00144500" w:rsidP="004F6D43">
      <w:pPr>
        <w:pStyle w:val="Heading3"/>
      </w:pPr>
      <w:bookmarkStart w:id="87" w:name="_Toc138149855"/>
      <w:bookmarkStart w:id="88" w:name="_Toc138150559"/>
      <w:bookmarkStart w:id="89" w:name="_Toc139020629"/>
      <w:r w:rsidRPr="00E9680D">
        <w:lastRenderedPageBreak/>
        <w:t>Assistive Technology Services</w:t>
      </w:r>
      <w:bookmarkEnd w:id="87"/>
      <w:bookmarkEnd w:id="88"/>
      <w:bookmarkEnd w:id="89"/>
    </w:p>
    <w:p w14:paraId="027CABBD" w14:textId="77777777" w:rsidR="000651F9" w:rsidRDefault="000651F9" w:rsidP="000651F9">
      <w:pPr>
        <w:spacing w:after="0" w:line="276" w:lineRule="auto"/>
        <w:rPr>
          <w:rFonts w:ascii="Cambria" w:hAnsi="Cambria" w:cstheme="minorHAnsi"/>
        </w:rPr>
      </w:pPr>
    </w:p>
    <w:p w14:paraId="041CA43F" w14:textId="15F22AD9" w:rsidR="000651F9" w:rsidRDefault="004B6517" w:rsidP="00A12CEF">
      <w:pPr>
        <w:spacing w:after="0" w:line="276" w:lineRule="auto"/>
        <w:jc w:val="both"/>
        <w:rPr>
          <w:rFonts w:ascii="Cambria" w:hAnsi="Cambria" w:cstheme="minorHAnsi"/>
        </w:rPr>
      </w:pPr>
      <w:r w:rsidRPr="00E9680D">
        <w:rPr>
          <w:rFonts w:ascii="Cambria" w:hAnsi="Cambria" w:cstheme="minorHAnsi"/>
        </w:rPr>
        <w:t xml:space="preserve">About half (51%) of consumers </w:t>
      </w:r>
      <w:r w:rsidR="00A018FD" w:rsidRPr="00E9680D">
        <w:rPr>
          <w:rFonts w:ascii="Cambria" w:hAnsi="Cambria" w:cstheme="minorHAnsi"/>
        </w:rPr>
        <w:t xml:space="preserve">who have received assistive technology services </w:t>
      </w:r>
      <w:r w:rsidRPr="00E9680D">
        <w:rPr>
          <w:rFonts w:ascii="Cambria" w:hAnsi="Cambria" w:cstheme="minorHAnsi"/>
        </w:rPr>
        <w:t xml:space="preserve">say they are </w:t>
      </w:r>
      <w:r w:rsidR="00E12019">
        <w:rPr>
          <w:rFonts w:ascii="Cambria" w:hAnsi="Cambria" w:cstheme="minorHAnsi"/>
        </w:rPr>
        <w:t>“</w:t>
      </w:r>
      <w:r w:rsidRPr="00E9680D">
        <w:rPr>
          <w:rFonts w:ascii="Cambria" w:hAnsi="Cambria" w:cstheme="minorHAnsi"/>
        </w:rPr>
        <w:t>very satisfied</w:t>
      </w:r>
      <w:r w:rsidR="00E12019">
        <w:rPr>
          <w:rFonts w:ascii="Cambria" w:hAnsi="Cambria" w:cstheme="minorHAnsi"/>
        </w:rPr>
        <w:t>”</w:t>
      </w:r>
      <w:r w:rsidR="00E135DE">
        <w:rPr>
          <w:rFonts w:ascii="Cambria" w:hAnsi="Cambria" w:cstheme="minorHAnsi"/>
        </w:rPr>
        <w:t xml:space="preserve"> while another 30% say they are</w:t>
      </w:r>
      <w:r w:rsidR="00E625D5" w:rsidRPr="00E9680D">
        <w:rPr>
          <w:rFonts w:ascii="Cambria" w:hAnsi="Cambria" w:cstheme="minorHAnsi"/>
        </w:rPr>
        <w:t xml:space="preserve"> </w:t>
      </w:r>
      <w:r w:rsidR="00E12019">
        <w:rPr>
          <w:rFonts w:ascii="Cambria" w:hAnsi="Cambria" w:cstheme="minorHAnsi"/>
        </w:rPr>
        <w:t>“</w:t>
      </w:r>
      <w:r w:rsidR="00E625D5" w:rsidRPr="00E9680D">
        <w:rPr>
          <w:rFonts w:ascii="Cambria" w:hAnsi="Cambria" w:cstheme="minorHAnsi"/>
        </w:rPr>
        <w:t>somewhat satisfied</w:t>
      </w:r>
      <w:r w:rsidR="00E12019">
        <w:rPr>
          <w:rFonts w:ascii="Cambria" w:hAnsi="Cambria" w:cstheme="minorHAnsi"/>
        </w:rPr>
        <w:t>”</w:t>
      </w:r>
      <w:r w:rsidR="00276298">
        <w:rPr>
          <w:rFonts w:ascii="Cambria" w:hAnsi="Cambria" w:cstheme="minorHAnsi"/>
        </w:rPr>
        <w:t xml:space="preserve"> </w:t>
      </w:r>
      <w:r w:rsidR="00276298" w:rsidDel="001947A7">
        <w:rPr>
          <w:rFonts w:ascii="Cambria" w:hAnsi="Cambria" w:cstheme="minorHAnsi"/>
        </w:rPr>
        <w:t>(</w:t>
      </w:r>
      <w:r w:rsidR="00276298">
        <w:rPr>
          <w:rFonts w:ascii="Cambria" w:hAnsi="Cambria" w:cstheme="minorHAnsi"/>
        </w:rPr>
        <w:t>Figure 1</w:t>
      </w:r>
      <w:r w:rsidR="003E0408">
        <w:rPr>
          <w:rFonts w:ascii="Cambria" w:hAnsi="Cambria" w:cstheme="minorHAnsi"/>
        </w:rPr>
        <w:t>7</w:t>
      </w:r>
      <w:r w:rsidR="00276298">
        <w:rPr>
          <w:rFonts w:ascii="Cambria" w:hAnsi="Cambria" w:cstheme="minorHAnsi"/>
        </w:rPr>
        <w:t>)</w:t>
      </w:r>
      <w:r w:rsidR="00E625D5" w:rsidRPr="00E9680D">
        <w:rPr>
          <w:rFonts w:ascii="Cambria" w:hAnsi="Cambria" w:cstheme="minorHAnsi"/>
        </w:rPr>
        <w:t xml:space="preserve">. </w:t>
      </w:r>
      <w:r w:rsidR="006354ED" w:rsidRPr="00E9680D">
        <w:rPr>
          <w:rFonts w:ascii="Cambria" w:hAnsi="Cambria" w:cstheme="minorHAnsi"/>
        </w:rPr>
        <w:t>Consumers</w:t>
      </w:r>
      <w:r w:rsidR="0007038F" w:rsidRPr="00E9680D">
        <w:rPr>
          <w:rFonts w:ascii="Cambria" w:hAnsi="Cambria" w:cstheme="minorHAnsi"/>
        </w:rPr>
        <w:t xml:space="preserve"> </w:t>
      </w:r>
      <w:r w:rsidR="00BE47D1" w:rsidRPr="00E9680D">
        <w:rPr>
          <w:rFonts w:ascii="Cambria" w:hAnsi="Cambria" w:cstheme="minorHAnsi"/>
        </w:rPr>
        <w:t>who received this type of service are more likely to report using certain technology-based tools</w:t>
      </w:r>
      <w:r w:rsidR="004C719A" w:rsidRPr="00E9680D">
        <w:rPr>
          <w:rFonts w:ascii="Cambria" w:hAnsi="Cambria" w:cstheme="minorHAnsi"/>
        </w:rPr>
        <w:t xml:space="preserve"> </w:t>
      </w:r>
      <w:r w:rsidR="00BA6A15">
        <w:rPr>
          <w:rFonts w:ascii="Cambria" w:hAnsi="Cambria" w:cstheme="minorHAnsi"/>
        </w:rPr>
        <w:t>such as</w:t>
      </w:r>
      <w:r w:rsidR="00512616" w:rsidRPr="00E9680D">
        <w:rPr>
          <w:rFonts w:ascii="Cambria" w:hAnsi="Cambria" w:cstheme="minorHAnsi"/>
        </w:rPr>
        <w:t xml:space="preserve"> </w:t>
      </w:r>
      <w:r w:rsidR="00861716" w:rsidRPr="00E9680D">
        <w:rPr>
          <w:rFonts w:ascii="Cambria" w:hAnsi="Cambria" w:cstheme="minorHAnsi"/>
        </w:rPr>
        <w:t>large print or talking material</w:t>
      </w:r>
      <w:r w:rsidR="004B469A" w:rsidRPr="00E9680D">
        <w:rPr>
          <w:rFonts w:ascii="Cambria" w:hAnsi="Cambria" w:cstheme="minorHAnsi"/>
        </w:rPr>
        <w:t xml:space="preserve">s, </w:t>
      </w:r>
      <w:r w:rsidR="006017FC" w:rsidRPr="00E9680D">
        <w:rPr>
          <w:rFonts w:ascii="Cambria" w:hAnsi="Cambria" w:cstheme="minorHAnsi"/>
        </w:rPr>
        <w:t>or</w:t>
      </w:r>
      <w:r w:rsidR="00B33373" w:rsidRPr="00E9680D">
        <w:rPr>
          <w:rFonts w:ascii="Cambria" w:hAnsi="Cambria" w:cstheme="minorHAnsi"/>
        </w:rPr>
        <w:t xml:space="preserve"> a</w:t>
      </w:r>
      <w:r w:rsidR="0082003E" w:rsidRPr="00E9680D">
        <w:rPr>
          <w:rFonts w:ascii="Cambria" w:hAnsi="Cambria" w:cstheme="minorHAnsi"/>
        </w:rPr>
        <w:t xml:space="preserve"> CCTV</w:t>
      </w:r>
      <w:r w:rsidR="00512616" w:rsidRPr="00E9680D">
        <w:rPr>
          <w:rFonts w:ascii="Cambria" w:hAnsi="Cambria" w:cstheme="minorHAnsi"/>
        </w:rPr>
        <w:t xml:space="preserve">, and users of those technologies </w:t>
      </w:r>
      <w:r w:rsidR="006017FC" w:rsidRPr="00E9680D">
        <w:rPr>
          <w:rFonts w:ascii="Cambria" w:hAnsi="Cambria" w:cstheme="minorHAnsi"/>
        </w:rPr>
        <w:t xml:space="preserve">report higher levels of </w:t>
      </w:r>
      <w:r w:rsidR="000A14F2" w:rsidRPr="00E9680D">
        <w:rPr>
          <w:rFonts w:ascii="Cambria" w:hAnsi="Cambria" w:cstheme="minorHAnsi"/>
        </w:rPr>
        <w:t xml:space="preserve">satisfaction with </w:t>
      </w:r>
      <w:r w:rsidR="00957DEB" w:rsidRPr="00E9680D">
        <w:rPr>
          <w:rFonts w:ascii="Cambria" w:hAnsi="Cambria" w:cstheme="minorHAnsi"/>
        </w:rPr>
        <w:t>assistive technology services</w:t>
      </w:r>
      <w:r w:rsidR="00B33373" w:rsidRPr="00E9680D">
        <w:rPr>
          <w:rFonts w:ascii="Cambria" w:hAnsi="Cambria" w:cstheme="minorHAnsi"/>
        </w:rPr>
        <w:t>.</w:t>
      </w:r>
      <w:r w:rsidR="009A2FA8" w:rsidRPr="00E9680D">
        <w:rPr>
          <w:rFonts w:ascii="Cambria" w:hAnsi="Cambria" w:cstheme="minorHAnsi"/>
        </w:rPr>
        <w:t xml:space="preserve"> There are no </w:t>
      </w:r>
      <w:r w:rsidR="00190BB7">
        <w:rPr>
          <w:rFonts w:ascii="Cambria" w:hAnsi="Cambria" w:cstheme="minorHAnsi"/>
        </w:rPr>
        <w:t>major</w:t>
      </w:r>
      <w:r w:rsidR="009A2FA8" w:rsidRPr="00E9680D">
        <w:rPr>
          <w:rFonts w:ascii="Cambria" w:hAnsi="Cambria" w:cstheme="minorHAnsi"/>
        </w:rPr>
        <w:t xml:space="preserve"> </w:t>
      </w:r>
      <w:r w:rsidR="00512616" w:rsidRPr="00E9680D">
        <w:rPr>
          <w:rFonts w:ascii="Cambria" w:hAnsi="Cambria" w:cstheme="minorHAnsi"/>
        </w:rPr>
        <w:t>differences</w:t>
      </w:r>
      <w:r w:rsidR="009A2FA8" w:rsidRPr="00E9680D">
        <w:rPr>
          <w:rFonts w:ascii="Cambria" w:hAnsi="Cambria" w:cstheme="minorHAnsi"/>
        </w:rPr>
        <w:t xml:space="preserve"> in satisfaction with assistive technology services across demographics groups </w:t>
      </w:r>
      <w:r w:rsidR="00512616" w:rsidRPr="00E9680D">
        <w:rPr>
          <w:rFonts w:ascii="Cambria" w:hAnsi="Cambria" w:cstheme="minorHAnsi"/>
        </w:rPr>
        <w:t>like</w:t>
      </w:r>
      <w:r w:rsidR="009A2FA8" w:rsidRPr="00E9680D">
        <w:rPr>
          <w:rFonts w:ascii="Cambria" w:hAnsi="Cambria" w:cstheme="minorHAnsi"/>
        </w:rPr>
        <w:t xml:space="preserve"> race, gender, education, or income.</w:t>
      </w:r>
    </w:p>
    <w:p w14:paraId="79549B61" w14:textId="77777777" w:rsidR="00732F05" w:rsidRPr="00732F05" w:rsidRDefault="00732F05" w:rsidP="00732F05">
      <w:pPr>
        <w:spacing w:after="0" w:line="276" w:lineRule="auto"/>
        <w:rPr>
          <w:rFonts w:ascii="Cambria" w:hAnsi="Cambria" w:cstheme="minorHAnsi"/>
        </w:rPr>
      </w:pPr>
    </w:p>
    <w:p w14:paraId="5DA68F51" w14:textId="27FA179F" w:rsidR="00BA294E" w:rsidRPr="00E9680D" w:rsidRDefault="00276298" w:rsidP="00365605">
      <w:pPr>
        <w:pStyle w:val="ChartTitle"/>
      </w:pPr>
      <w:r>
        <w:t>Figure 1</w:t>
      </w:r>
      <w:r w:rsidR="003E0408">
        <w:t>7</w:t>
      </w:r>
      <w:r>
        <w:t xml:space="preserve">: </w:t>
      </w:r>
      <w:r w:rsidR="00CB48A4" w:rsidRPr="00E9680D">
        <w:t xml:space="preserve">About half </w:t>
      </w:r>
      <w:r w:rsidR="00E12019">
        <w:t>“</w:t>
      </w:r>
      <w:r w:rsidR="00CB48A4" w:rsidRPr="00E9680D">
        <w:t>very satisfied</w:t>
      </w:r>
      <w:r w:rsidR="00E12019">
        <w:t>”</w:t>
      </w:r>
      <w:r w:rsidR="00CB48A4" w:rsidRPr="00E9680D">
        <w:t xml:space="preserve"> with assistive technology services</w:t>
      </w:r>
    </w:p>
    <w:p w14:paraId="3849E4E9" w14:textId="4BF09AE2" w:rsidR="00F7117E" w:rsidRPr="003944D1" w:rsidRDefault="00CB48A4" w:rsidP="002D2380">
      <w:pPr>
        <w:pStyle w:val="DataSubhead"/>
      </w:pPr>
      <w:r w:rsidRPr="003944D1">
        <w:rPr>
          <w:rStyle w:val="SubtleEmphasis"/>
          <w:i/>
          <w:iCs w:val="0"/>
        </w:rPr>
        <w:t>% who say they are __________ with assistive</w:t>
      </w:r>
      <w:r w:rsidR="004B6517" w:rsidRPr="003944D1">
        <w:rPr>
          <w:rStyle w:val="SubtleEmphasis"/>
          <w:i/>
          <w:iCs w:val="0"/>
        </w:rPr>
        <w:t xml:space="preserve"> technology services received from MCB</w:t>
      </w:r>
    </w:p>
    <w:p w14:paraId="47C23B31" w14:textId="7EE09FD8" w:rsidR="00D42FB0" w:rsidRPr="00E9680D" w:rsidRDefault="00343D29" w:rsidP="004D571A">
      <w:pPr>
        <w:spacing w:line="276" w:lineRule="auto"/>
        <w:rPr>
          <w:rFonts w:ascii="Cambria" w:hAnsi="Cambria" w:cstheme="minorHAnsi"/>
          <w:b/>
          <w:bCs/>
        </w:rPr>
      </w:pPr>
      <w:r w:rsidRPr="00E9680D">
        <w:rPr>
          <w:noProof/>
        </w:rPr>
        <w:drawing>
          <wp:inline distT="0" distB="0" distL="0" distR="0" wp14:anchorId="0A612C2A" wp14:editId="6DEB0554">
            <wp:extent cx="5943600" cy="4000500"/>
            <wp:effectExtent l="0" t="0" r="0" b="0"/>
            <wp:docPr id="1161267380" name="Chart 1">
              <a:extLst xmlns:a="http://schemas.openxmlformats.org/drawingml/2006/main">
                <a:ext uri="{FF2B5EF4-FFF2-40B4-BE49-F238E27FC236}">
                  <a16:creationId xmlns:a16="http://schemas.microsoft.com/office/drawing/2014/main" id="{EA77E7CE-465A-45C0-2AC9-0B9E55563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74743F" w14:textId="2D85C60E" w:rsidR="00D42FB0" w:rsidRPr="00E9680D" w:rsidRDefault="00D42FB0"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F85912" w:rsidRPr="00E9680D">
        <w:rPr>
          <w:rFonts w:ascii="Cambria" w:hAnsi="Cambria" w:cstheme="minorHAnsi"/>
          <w:i/>
          <w:iCs/>
          <w:sz w:val="20"/>
          <w:szCs w:val="20"/>
        </w:rPr>
        <w:t>How satisfied are you with the assistive technology services (connecting you with technology and training that support your goals) you have received from MCB?</w:t>
      </w:r>
    </w:p>
    <w:p w14:paraId="39E51347" w14:textId="77777777" w:rsidR="002F18B4" w:rsidRPr="00E9680D" w:rsidRDefault="002F18B4" w:rsidP="004D571A">
      <w:pPr>
        <w:spacing w:after="0" w:line="276" w:lineRule="auto"/>
        <w:rPr>
          <w:rFonts w:ascii="Cambria" w:hAnsi="Cambria" w:cstheme="minorHAnsi"/>
          <w:i/>
          <w:iCs/>
          <w:sz w:val="20"/>
          <w:szCs w:val="20"/>
        </w:rPr>
      </w:pPr>
    </w:p>
    <w:p w14:paraId="7AB0F152" w14:textId="77777777" w:rsidR="000271D6" w:rsidRDefault="000271D6">
      <w:pPr>
        <w:rPr>
          <w:rFonts w:ascii="Cambria" w:hAnsi="Cambria" w:cstheme="minorHAnsi"/>
        </w:rPr>
      </w:pPr>
      <w:r>
        <w:rPr>
          <w:rFonts w:ascii="Cambria" w:hAnsi="Cambria" w:cstheme="minorHAnsi"/>
        </w:rPr>
        <w:br w:type="page"/>
      </w:r>
    </w:p>
    <w:p w14:paraId="2E3E7920" w14:textId="0C81E8C9" w:rsidR="002F18B4" w:rsidRPr="00E9680D" w:rsidRDefault="00512616" w:rsidP="00A12CEF">
      <w:pPr>
        <w:spacing w:after="0" w:line="276" w:lineRule="auto"/>
        <w:jc w:val="both"/>
        <w:rPr>
          <w:rFonts w:ascii="Cambria" w:hAnsi="Cambria" w:cstheme="minorHAnsi"/>
        </w:rPr>
      </w:pPr>
      <w:r w:rsidRPr="00E9680D">
        <w:rPr>
          <w:rFonts w:ascii="Cambria" w:hAnsi="Cambria" w:cstheme="minorHAnsi"/>
        </w:rPr>
        <w:lastRenderedPageBreak/>
        <w:t xml:space="preserve">As with social rehabilitation services, </w:t>
      </w:r>
      <w:r w:rsidR="00D17A2B" w:rsidRPr="00E9680D">
        <w:rPr>
          <w:rFonts w:ascii="Cambria" w:hAnsi="Cambria" w:cstheme="minorHAnsi"/>
        </w:rPr>
        <w:t xml:space="preserve">consumers with relatively less </w:t>
      </w:r>
      <w:r w:rsidR="00F5594A">
        <w:rPr>
          <w:rFonts w:ascii="Cambria" w:hAnsi="Cambria" w:cstheme="minorHAnsi"/>
        </w:rPr>
        <w:t>visual</w:t>
      </w:r>
      <w:r w:rsidR="00D17A2B" w:rsidRPr="00E9680D">
        <w:rPr>
          <w:rFonts w:ascii="Cambria" w:hAnsi="Cambria" w:cstheme="minorHAnsi"/>
        </w:rPr>
        <w:t xml:space="preserve"> impairment are more likely to be “very satisfied” with the technology help they have received. </w:t>
      </w:r>
      <w:r w:rsidR="00191DDB" w:rsidRPr="00E9680D">
        <w:rPr>
          <w:rFonts w:ascii="Cambria" w:hAnsi="Cambria" w:cstheme="minorHAnsi"/>
        </w:rPr>
        <w:t>These include those</w:t>
      </w:r>
      <w:r w:rsidR="00FF028A" w:rsidRPr="00E9680D">
        <w:rPr>
          <w:rFonts w:ascii="Cambria" w:hAnsi="Cambria" w:cstheme="minorHAnsi"/>
        </w:rPr>
        <w:t xml:space="preserve"> </w:t>
      </w:r>
      <w:r w:rsidR="00191DDB" w:rsidRPr="00E9680D">
        <w:rPr>
          <w:rFonts w:ascii="Cambria" w:hAnsi="Cambria" w:cstheme="minorHAnsi"/>
        </w:rPr>
        <w:t xml:space="preserve">who </w:t>
      </w:r>
      <w:r w:rsidR="00FF028A" w:rsidRPr="00E9680D">
        <w:rPr>
          <w:rFonts w:ascii="Cambria" w:hAnsi="Cambria" w:cstheme="minorHAnsi"/>
        </w:rPr>
        <w:t>can read regular print (</w:t>
      </w:r>
      <w:r w:rsidR="00452F78" w:rsidRPr="00E9680D">
        <w:rPr>
          <w:rFonts w:ascii="Cambria" w:hAnsi="Cambria" w:cstheme="minorHAnsi"/>
        </w:rPr>
        <w:t xml:space="preserve">63%), </w:t>
      </w:r>
      <w:r w:rsidR="00BA6A15">
        <w:rPr>
          <w:rFonts w:ascii="Cambria" w:hAnsi="Cambria" w:cstheme="minorHAnsi"/>
        </w:rPr>
        <w:t>those who</w:t>
      </w:r>
      <w:r w:rsidR="00452F78" w:rsidRPr="00E9680D">
        <w:rPr>
          <w:rFonts w:ascii="Cambria" w:hAnsi="Cambria" w:cstheme="minorHAnsi"/>
        </w:rPr>
        <w:t xml:space="preserve"> do not need assistance with everyday activities (60%), and </w:t>
      </w:r>
      <w:r w:rsidR="00BA6A15">
        <w:rPr>
          <w:rFonts w:ascii="Cambria" w:hAnsi="Cambria" w:cstheme="minorHAnsi"/>
        </w:rPr>
        <w:t>those who</w:t>
      </w:r>
      <w:r w:rsidR="00452F78" w:rsidRPr="00E9680D">
        <w:rPr>
          <w:rFonts w:ascii="Cambria" w:hAnsi="Cambria" w:cstheme="minorHAnsi"/>
        </w:rPr>
        <w:t xml:space="preserve"> have no difficulty participating in social activities (59%)</w:t>
      </w:r>
      <w:r w:rsidR="000271D6">
        <w:rPr>
          <w:rFonts w:ascii="Cambria" w:hAnsi="Cambria" w:cstheme="minorHAnsi"/>
        </w:rPr>
        <w:t xml:space="preserve"> </w:t>
      </w:r>
      <w:r w:rsidR="000271D6" w:rsidDel="001947A7">
        <w:rPr>
          <w:rFonts w:ascii="Cambria" w:hAnsi="Cambria" w:cstheme="minorHAnsi"/>
        </w:rPr>
        <w:t>(</w:t>
      </w:r>
      <w:r w:rsidR="000271D6">
        <w:rPr>
          <w:rFonts w:ascii="Cambria" w:hAnsi="Cambria" w:cstheme="minorHAnsi"/>
        </w:rPr>
        <w:t>Figure 1</w:t>
      </w:r>
      <w:r w:rsidR="003E0408">
        <w:rPr>
          <w:rFonts w:ascii="Cambria" w:hAnsi="Cambria" w:cstheme="minorHAnsi"/>
        </w:rPr>
        <w:t>8</w:t>
      </w:r>
      <w:r w:rsidR="000271D6">
        <w:rPr>
          <w:rFonts w:ascii="Cambria" w:hAnsi="Cambria" w:cstheme="minorHAnsi"/>
        </w:rPr>
        <w:t>)</w:t>
      </w:r>
      <w:r w:rsidR="00452F78" w:rsidRPr="00E9680D">
        <w:rPr>
          <w:rFonts w:ascii="Cambria" w:hAnsi="Cambria" w:cstheme="minorHAnsi"/>
        </w:rPr>
        <w:t xml:space="preserve">. </w:t>
      </w:r>
    </w:p>
    <w:p w14:paraId="104A8F9F" w14:textId="77777777" w:rsidR="00D42FB0" w:rsidRPr="00E9680D" w:rsidRDefault="00D42FB0" w:rsidP="004D571A">
      <w:pPr>
        <w:spacing w:after="0" w:line="276" w:lineRule="auto"/>
        <w:rPr>
          <w:rFonts w:ascii="Cambria" w:hAnsi="Cambria" w:cstheme="minorHAnsi"/>
          <w:b/>
          <w:bCs/>
        </w:rPr>
      </w:pPr>
    </w:p>
    <w:p w14:paraId="1CF5BA88" w14:textId="294EF2B9" w:rsidR="009A2FA8" w:rsidRPr="000271D6" w:rsidRDefault="000271D6" w:rsidP="00365605">
      <w:pPr>
        <w:pStyle w:val="ChartTitle"/>
        <w:rPr>
          <w:bCs/>
          <w:sz w:val="26"/>
          <w:szCs w:val="26"/>
        </w:rPr>
      </w:pPr>
      <w:r>
        <w:t>Figure 1</w:t>
      </w:r>
      <w:r w:rsidR="003E0408">
        <w:t>8</w:t>
      </w:r>
      <w:r>
        <w:t xml:space="preserve">: </w:t>
      </w:r>
      <w:r w:rsidR="009A2FA8" w:rsidRPr="000651F9">
        <w:t>Some groups more satisfied with assistive technology services</w:t>
      </w:r>
    </w:p>
    <w:p w14:paraId="6E487A73" w14:textId="2363206C" w:rsidR="00F7117E" w:rsidRPr="003944D1" w:rsidRDefault="009A2FA8" w:rsidP="002D2380">
      <w:pPr>
        <w:pStyle w:val="DataSubhead"/>
      </w:pPr>
      <w:r w:rsidRPr="003944D1">
        <w:rPr>
          <w:rStyle w:val="SubtleEmphasis"/>
          <w:i/>
          <w:iCs w:val="0"/>
        </w:rPr>
        <w:t>% who say they are __________ with assistive technology services by group</w:t>
      </w:r>
    </w:p>
    <w:p w14:paraId="590ED7A3" w14:textId="4668F8A1" w:rsidR="00525B0C" w:rsidRPr="00E9680D" w:rsidRDefault="00A557FD" w:rsidP="004D571A">
      <w:pPr>
        <w:spacing w:after="0" w:line="276" w:lineRule="auto"/>
        <w:rPr>
          <w:rFonts w:ascii="Cambria" w:hAnsi="Cambria" w:cstheme="minorHAnsi"/>
          <w:b/>
          <w:bCs/>
        </w:rPr>
      </w:pPr>
      <w:r w:rsidRPr="00E9680D">
        <w:rPr>
          <w:noProof/>
        </w:rPr>
        <w:drawing>
          <wp:inline distT="0" distB="0" distL="0" distR="0" wp14:anchorId="44171B9E" wp14:editId="57C1A017">
            <wp:extent cx="5943600" cy="3981450"/>
            <wp:effectExtent l="0" t="0" r="0" b="0"/>
            <wp:docPr id="274405420" name="Chart 1">
              <a:extLst xmlns:a="http://schemas.openxmlformats.org/drawingml/2006/main">
                <a:ext uri="{FF2B5EF4-FFF2-40B4-BE49-F238E27FC236}">
                  <a16:creationId xmlns:a16="http://schemas.microsoft.com/office/drawing/2014/main" id="{853470B8-C81A-D909-B769-98D1DA279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AAB07B" w14:textId="77777777" w:rsidR="00525B0C" w:rsidRPr="00E9680D" w:rsidRDefault="00525B0C"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assistive technology services (connecting you with technology and training that support your goals) you have received from MCB?</w:t>
      </w:r>
    </w:p>
    <w:p w14:paraId="0AE8BC2A" w14:textId="77777777" w:rsidR="005D6888" w:rsidRDefault="005D6888" w:rsidP="004D571A">
      <w:pPr>
        <w:spacing w:after="0" w:line="276" w:lineRule="auto"/>
        <w:rPr>
          <w:rFonts w:ascii="Cambria" w:hAnsi="Cambria" w:cstheme="minorHAnsi"/>
          <w:i/>
          <w:iCs/>
          <w:sz w:val="20"/>
          <w:szCs w:val="20"/>
        </w:rPr>
      </w:pPr>
    </w:p>
    <w:p w14:paraId="15E26837" w14:textId="40C9705F" w:rsidR="00452F78" w:rsidRPr="00E9680D" w:rsidRDefault="000174F6"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See topline (Appendix V) for full questions wording for each group.</w:t>
      </w:r>
    </w:p>
    <w:p w14:paraId="3793E40E" w14:textId="77777777" w:rsidR="000174F6" w:rsidRPr="00E9680D" w:rsidRDefault="000174F6" w:rsidP="004D571A">
      <w:pPr>
        <w:spacing w:after="0" w:line="276" w:lineRule="auto"/>
        <w:rPr>
          <w:rFonts w:ascii="Cambria" w:hAnsi="Cambria" w:cstheme="minorHAnsi"/>
          <w:i/>
          <w:iCs/>
        </w:rPr>
      </w:pPr>
    </w:p>
    <w:p w14:paraId="31ECF7F2" w14:textId="77777777" w:rsidR="000271D6" w:rsidRDefault="000271D6">
      <w:pPr>
        <w:rPr>
          <w:rFonts w:ascii="Cambria" w:hAnsi="Cambria" w:cstheme="minorHAnsi"/>
        </w:rPr>
      </w:pPr>
      <w:r>
        <w:rPr>
          <w:rFonts w:ascii="Cambria" w:hAnsi="Cambria" w:cstheme="minorHAnsi"/>
        </w:rPr>
        <w:br w:type="page"/>
      </w:r>
    </w:p>
    <w:p w14:paraId="7D3EF5D3" w14:textId="39D3CFF3" w:rsidR="00452F78" w:rsidRPr="00E9680D" w:rsidRDefault="00191DDB" w:rsidP="00A12CEF">
      <w:pPr>
        <w:spacing w:after="0" w:line="276" w:lineRule="auto"/>
        <w:jc w:val="both"/>
        <w:rPr>
          <w:rFonts w:ascii="Cambria" w:hAnsi="Cambria" w:cstheme="minorHAnsi"/>
        </w:rPr>
      </w:pPr>
      <w:r w:rsidRPr="00E9680D">
        <w:rPr>
          <w:rFonts w:ascii="Cambria" w:hAnsi="Cambria" w:cstheme="minorHAnsi"/>
        </w:rPr>
        <w:lastRenderedPageBreak/>
        <w:t xml:space="preserve">At the other end of the spectrum, </w:t>
      </w:r>
      <w:r w:rsidR="00265C6B" w:rsidRPr="00E9680D">
        <w:rPr>
          <w:rFonts w:ascii="Cambria" w:hAnsi="Cambria" w:cstheme="minorHAnsi"/>
        </w:rPr>
        <w:t>groups facing more challenge</w:t>
      </w:r>
      <w:r w:rsidR="00306BB5">
        <w:rPr>
          <w:rFonts w:ascii="Cambria" w:hAnsi="Cambria" w:cstheme="minorHAnsi"/>
        </w:rPr>
        <w:t>s</w:t>
      </w:r>
      <w:r w:rsidR="00265C6B" w:rsidRPr="00E9680D">
        <w:rPr>
          <w:rFonts w:ascii="Cambria" w:hAnsi="Cambria" w:cstheme="minorHAnsi"/>
        </w:rPr>
        <w:t xml:space="preserve"> are less likely to be “very satisfied”</w:t>
      </w:r>
      <w:r w:rsidR="00452F78" w:rsidRPr="00E9680D">
        <w:rPr>
          <w:rFonts w:ascii="Cambria" w:hAnsi="Cambria" w:cstheme="minorHAnsi"/>
        </w:rPr>
        <w:t xml:space="preserve"> </w:t>
      </w:r>
      <w:r w:rsidR="00265C6B" w:rsidRPr="00E9680D">
        <w:rPr>
          <w:rFonts w:ascii="Cambria" w:hAnsi="Cambria" w:cstheme="minorHAnsi"/>
        </w:rPr>
        <w:t>with</w:t>
      </w:r>
      <w:r w:rsidR="00452F78" w:rsidRPr="00E9680D">
        <w:rPr>
          <w:rFonts w:ascii="Cambria" w:hAnsi="Cambria" w:cstheme="minorHAnsi"/>
        </w:rPr>
        <w:t xml:space="preserve"> assistive technology services, although a majority say that they are at least “somewhat satisfied</w:t>
      </w:r>
      <w:r w:rsidR="004B7920">
        <w:rPr>
          <w:rFonts w:ascii="Cambria" w:hAnsi="Cambria" w:cstheme="minorHAnsi"/>
        </w:rPr>
        <w:t>.</w:t>
      </w:r>
      <w:r w:rsidR="00452F78" w:rsidRPr="00E9680D">
        <w:rPr>
          <w:rFonts w:ascii="Cambria" w:hAnsi="Cambria" w:cstheme="minorHAnsi"/>
        </w:rPr>
        <w:t xml:space="preserve">” </w:t>
      </w:r>
      <w:r w:rsidR="00D735E4">
        <w:rPr>
          <w:rFonts w:ascii="Cambria" w:hAnsi="Cambria" w:cstheme="minorHAnsi"/>
        </w:rPr>
        <w:t>The share of c</w:t>
      </w:r>
      <w:r w:rsidR="009113F3">
        <w:rPr>
          <w:rFonts w:ascii="Cambria" w:hAnsi="Cambria" w:cstheme="minorHAnsi"/>
        </w:rPr>
        <w:t>onsumers</w:t>
      </w:r>
      <w:r w:rsidR="00D735E4">
        <w:rPr>
          <w:rFonts w:ascii="Cambria" w:hAnsi="Cambria" w:cstheme="minorHAnsi"/>
        </w:rPr>
        <w:t xml:space="preserve"> </w:t>
      </w:r>
      <w:r w:rsidR="000149B8">
        <w:rPr>
          <w:rFonts w:ascii="Cambria" w:hAnsi="Cambria" w:cstheme="minorHAnsi"/>
        </w:rPr>
        <w:t xml:space="preserve">who are </w:t>
      </w:r>
      <w:r w:rsidR="00405B32">
        <w:rPr>
          <w:rFonts w:ascii="Cambria" w:hAnsi="Cambria" w:cstheme="minorHAnsi"/>
        </w:rPr>
        <w:t>“</w:t>
      </w:r>
      <w:r w:rsidR="000149B8">
        <w:rPr>
          <w:rFonts w:ascii="Cambria" w:hAnsi="Cambria" w:cstheme="minorHAnsi"/>
        </w:rPr>
        <w:t>very satisfied</w:t>
      </w:r>
      <w:r w:rsidR="00405B32">
        <w:rPr>
          <w:rFonts w:ascii="Cambria" w:hAnsi="Cambria" w:cstheme="minorHAnsi"/>
        </w:rPr>
        <w:t>”</w:t>
      </w:r>
      <w:r w:rsidR="000149B8">
        <w:rPr>
          <w:rFonts w:ascii="Cambria" w:hAnsi="Cambria" w:cstheme="minorHAnsi"/>
        </w:rPr>
        <w:t xml:space="preserve"> with these services is lowest among those </w:t>
      </w:r>
      <w:r w:rsidR="004B7920" w:rsidRPr="00E9680D">
        <w:rPr>
          <w:rFonts w:ascii="Cambria" w:hAnsi="Cambria" w:cstheme="minorHAnsi"/>
        </w:rPr>
        <w:t>aged</w:t>
      </w:r>
      <w:r w:rsidR="00452F78" w:rsidRPr="00E9680D">
        <w:rPr>
          <w:rFonts w:ascii="Cambria" w:hAnsi="Cambria" w:cstheme="minorHAnsi"/>
        </w:rPr>
        <w:t xml:space="preserve"> 90 or older (43%), </w:t>
      </w:r>
      <w:r w:rsidR="00BA6A15">
        <w:rPr>
          <w:rFonts w:ascii="Cambria" w:hAnsi="Cambria" w:cstheme="minorHAnsi"/>
        </w:rPr>
        <w:t>those who</w:t>
      </w:r>
      <w:r w:rsidR="00452F78" w:rsidRPr="00E9680D">
        <w:rPr>
          <w:rFonts w:ascii="Cambria" w:hAnsi="Cambria" w:cstheme="minorHAnsi"/>
        </w:rPr>
        <w:t xml:space="preserve"> </w:t>
      </w:r>
      <w:r w:rsidR="00756ECD" w:rsidRPr="00E9680D">
        <w:rPr>
          <w:rFonts w:ascii="Cambria" w:hAnsi="Cambria" w:cstheme="minorHAnsi"/>
        </w:rPr>
        <w:t>cannot</w:t>
      </w:r>
      <w:r w:rsidR="00452F78" w:rsidRPr="00E9680D">
        <w:rPr>
          <w:rFonts w:ascii="Cambria" w:hAnsi="Cambria" w:cstheme="minorHAnsi"/>
        </w:rPr>
        <w:t xml:space="preserve"> participate in social activities at all (39%), and </w:t>
      </w:r>
      <w:r w:rsidR="00BA6A15">
        <w:rPr>
          <w:rFonts w:ascii="Cambria" w:hAnsi="Cambria" w:cstheme="minorHAnsi"/>
        </w:rPr>
        <w:t>those who</w:t>
      </w:r>
      <w:r w:rsidR="00452F78" w:rsidRPr="00E9680D">
        <w:rPr>
          <w:rFonts w:ascii="Cambria" w:hAnsi="Cambria" w:cstheme="minorHAnsi"/>
        </w:rPr>
        <w:t xml:space="preserve"> have a </w:t>
      </w:r>
      <w:r w:rsidR="00C474BB">
        <w:rPr>
          <w:rFonts w:ascii="Cambria" w:hAnsi="Cambria" w:cstheme="minorHAnsi"/>
        </w:rPr>
        <w:t>“</w:t>
      </w:r>
      <w:r w:rsidR="00452F78" w:rsidRPr="00E9680D">
        <w:rPr>
          <w:rFonts w:ascii="Cambria" w:hAnsi="Cambria" w:cstheme="minorHAnsi"/>
        </w:rPr>
        <w:t>fair</w:t>
      </w:r>
      <w:r w:rsidR="00C474BB">
        <w:rPr>
          <w:rFonts w:ascii="Cambria" w:hAnsi="Cambria" w:cstheme="minorHAnsi"/>
        </w:rPr>
        <w:t>”</w:t>
      </w:r>
      <w:r w:rsidR="00452F78" w:rsidRPr="00E9680D">
        <w:rPr>
          <w:rFonts w:ascii="Cambria" w:hAnsi="Cambria" w:cstheme="minorHAnsi"/>
        </w:rPr>
        <w:t xml:space="preserve"> or </w:t>
      </w:r>
      <w:r w:rsidR="00C474BB">
        <w:rPr>
          <w:rFonts w:ascii="Cambria" w:hAnsi="Cambria" w:cstheme="minorHAnsi"/>
        </w:rPr>
        <w:t>“</w:t>
      </w:r>
      <w:r w:rsidR="00452F78" w:rsidRPr="00E9680D">
        <w:rPr>
          <w:rFonts w:ascii="Cambria" w:hAnsi="Cambria" w:cstheme="minorHAnsi"/>
        </w:rPr>
        <w:t>poor</w:t>
      </w:r>
      <w:r w:rsidR="00C474BB">
        <w:rPr>
          <w:rFonts w:ascii="Cambria" w:hAnsi="Cambria" w:cstheme="minorHAnsi"/>
        </w:rPr>
        <w:t>”</w:t>
      </w:r>
      <w:r w:rsidR="00452F78" w:rsidRPr="00E9680D">
        <w:rPr>
          <w:rFonts w:ascii="Cambria" w:hAnsi="Cambria" w:cstheme="minorHAnsi"/>
        </w:rPr>
        <w:t xml:space="preserve"> quality of life (35%)</w:t>
      </w:r>
      <w:r w:rsidR="00BB121F">
        <w:rPr>
          <w:rFonts w:ascii="Cambria" w:hAnsi="Cambria" w:cstheme="minorHAnsi"/>
        </w:rPr>
        <w:t xml:space="preserve"> </w:t>
      </w:r>
      <w:r w:rsidR="001947A7">
        <w:rPr>
          <w:rFonts w:ascii="Cambria" w:hAnsi="Cambria" w:cstheme="minorHAnsi"/>
        </w:rPr>
        <w:t>(</w:t>
      </w:r>
      <w:r w:rsidR="000271D6">
        <w:rPr>
          <w:rFonts w:ascii="Cambria" w:hAnsi="Cambria" w:cstheme="minorHAnsi"/>
        </w:rPr>
        <w:t>Figure 1</w:t>
      </w:r>
      <w:r w:rsidR="000249BD">
        <w:rPr>
          <w:rFonts w:ascii="Cambria" w:hAnsi="Cambria" w:cstheme="minorHAnsi"/>
        </w:rPr>
        <w:t>9</w:t>
      </w:r>
      <w:r w:rsidR="000271D6">
        <w:rPr>
          <w:rFonts w:ascii="Cambria" w:hAnsi="Cambria" w:cstheme="minorHAnsi"/>
        </w:rPr>
        <w:t>)</w:t>
      </w:r>
      <w:r w:rsidR="005E1E28" w:rsidRPr="00E9680D">
        <w:rPr>
          <w:rFonts w:ascii="Cambria" w:hAnsi="Cambria" w:cstheme="minorHAnsi"/>
        </w:rPr>
        <w:t>.</w:t>
      </w:r>
      <w:r w:rsidR="00375A13" w:rsidRPr="00E9680D">
        <w:rPr>
          <w:rFonts w:ascii="Cambria" w:hAnsi="Cambria" w:cstheme="minorHAnsi"/>
        </w:rPr>
        <w:t xml:space="preserve"> </w:t>
      </w:r>
      <w:r w:rsidR="0037072E" w:rsidRPr="00E9680D">
        <w:rPr>
          <w:rFonts w:ascii="Cambria" w:hAnsi="Cambria" w:cstheme="minorHAnsi"/>
        </w:rPr>
        <w:t xml:space="preserve">Some of these lower </w:t>
      </w:r>
      <w:r w:rsidR="00BA6A15" w:rsidRPr="00E9680D">
        <w:rPr>
          <w:rFonts w:ascii="Cambria" w:hAnsi="Cambria" w:cstheme="minorHAnsi"/>
        </w:rPr>
        <w:t>ratings</w:t>
      </w:r>
      <w:r w:rsidR="0037072E" w:rsidRPr="00E9680D">
        <w:rPr>
          <w:rFonts w:ascii="Cambria" w:hAnsi="Cambria" w:cstheme="minorHAnsi"/>
        </w:rPr>
        <w:t xml:space="preserve"> may</w:t>
      </w:r>
      <w:r w:rsidR="001F65FF">
        <w:rPr>
          <w:rFonts w:ascii="Cambria" w:hAnsi="Cambria" w:cstheme="minorHAnsi"/>
        </w:rPr>
        <w:t xml:space="preserve"> </w:t>
      </w:r>
      <w:r w:rsidR="0037072E" w:rsidRPr="00E9680D">
        <w:rPr>
          <w:rFonts w:ascii="Cambria" w:hAnsi="Cambria" w:cstheme="minorHAnsi"/>
        </w:rPr>
        <w:t xml:space="preserve">be due to other factors – many older </w:t>
      </w:r>
      <w:r w:rsidR="00DA7DE0">
        <w:rPr>
          <w:rFonts w:ascii="Cambria" w:hAnsi="Cambria" w:cstheme="minorHAnsi"/>
        </w:rPr>
        <w:t>people</w:t>
      </w:r>
      <w:r w:rsidR="00401031" w:rsidRPr="00E9680D">
        <w:rPr>
          <w:rFonts w:ascii="Cambria" w:hAnsi="Cambria" w:cstheme="minorHAnsi"/>
        </w:rPr>
        <w:t xml:space="preserve"> struggle with technology regardless of their impairment – but it still suggests an opportunity </w:t>
      </w:r>
      <w:r w:rsidR="00A045A9" w:rsidRPr="00E9680D">
        <w:rPr>
          <w:rFonts w:ascii="Cambria" w:hAnsi="Cambria" w:cstheme="minorHAnsi"/>
        </w:rPr>
        <w:t>for MCB to improve its outreach to their harder-to-serve subgroups.</w:t>
      </w:r>
      <w:r w:rsidR="005E1E28" w:rsidRPr="00E9680D">
        <w:rPr>
          <w:rFonts w:ascii="Cambria" w:hAnsi="Cambria" w:cstheme="minorHAnsi"/>
        </w:rPr>
        <w:t xml:space="preserve"> </w:t>
      </w:r>
    </w:p>
    <w:p w14:paraId="1081AD38" w14:textId="77777777" w:rsidR="009A2FA8" w:rsidRPr="00BA6A15" w:rsidRDefault="009A2FA8" w:rsidP="004D571A">
      <w:pPr>
        <w:spacing w:after="0" w:line="276" w:lineRule="auto"/>
        <w:rPr>
          <w:rFonts w:ascii="Cambria" w:hAnsi="Cambria" w:cstheme="minorHAnsi"/>
          <w:i/>
          <w:iCs/>
        </w:rPr>
      </w:pPr>
    </w:p>
    <w:p w14:paraId="7BAA8C5C" w14:textId="7F97707C" w:rsidR="009A2FA8" w:rsidRPr="000271D6" w:rsidRDefault="000271D6" w:rsidP="00365605">
      <w:pPr>
        <w:pStyle w:val="ChartTitle"/>
        <w:rPr>
          <w:bCs/>
          <w:sz w:val="26"/>
          <w:szCs w:val="26"/>
        </w:rPr>
      </w:pPr>
      <w:r>
        <w:t>Figure 1</w:t>
      </w:r>
      <w:r w:rsidR="000249BD">
        <w:t>9</w:t>
      </w:r>
      <w:r>
        <w:t xml:space="preserve">: </w:t>
      </w:r>
      <w:r w:rsidR="009A2FA8" w:rsidRPr="000651F9">
        <w:t xml:space="preserve">Some groups </w:t>
      </w:r>
      <w:r w:rsidR="002F18B4" w:rsidRPr="000651F9">
        <w:t>less</w:t>
      </w:r>
      <w:r w:rsidR="009A2FA8" w:rsidRPr="000651F9">
        <w:t xml:space="preserve"> satisfied with assistive technology services</w:t>
      </w:r>
    </w:p>
    <w:p w14:paraId="0DB66CDE" w14:textId="44E37D57" w:rsidR="00F7117E" w:rsidRPr="003944D1" w:rsidRDefault="009A2FA8" w:rsidP="002D2380">
      <w:pPr>
        <w:pStyle w:val="DataSubhead"/>
      </w:pPr>
      <w:r w:rsidRPr="003944D1">
        <w:rPr>
          <w:rStyle w:val="SubtleEmphasis"/>
          <w:i/>
          <w:iCs w:val="0"/>
        </w:rPr>
        <w:t>% who say they are __________ with assistive technology services by group</w:t>
      </w:r>
    </w:p>
    <w:p w14:paraId="6D53A1B9" w14:textId="5E1E1176" w:rsidR="00B66599" w:rsidRPr="00E9680D" w:rsidRDefault="00B66599" w:rsidP="004D571A">
      <w:pPr>
        <w:spacing w:after="0" w:line="276" w:lineRule="auto"/>
        <w:rPr>
          <w:rFonts w:ascii="Cambria" w:hAnsi="Cambria" w:cstheme="minorHAnsi"/>
          <w:i/>
          <w:iCs/>
          <w:sz w:val="20"/>
          <w:szCs w:val="20"/>
        </w:rPr>
      </w:pPr>
      <w:r w:rsidRPr="00E9680D">
        <w:rPr>
          <w:noProof/>
        </w:rPr>
        <w:drawing>
          <wp:inline distT="0" distB="0" distL="0" distR="0" wp14:anchorId="4290CBE3" wp14:editId="0184FB21">
            <wp:extent cx="5943600" cy="3648075"/>
            <wp:effectExtent l="0" t="0" r="0" b="9525"/>
            <wp:docPr id="1946983888" name="Chart 1">
              <a:extLst xmlns:a="http://schemas.openxmlformats.org/drawingml/2006/main">
                <a:ext uri="{FF2B5EF4-FFF2-40B4-BE49-F238E27FC236}">
                  <a16:creationId xmlns:a16="http://schemas.microsoft.com/office/drawing/2014/main" id="{A44FDD55-99CA-2F76-9DFA-5A3641558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B1D847" w14:textId="77777777" w:rsidR="00B66599" w:rsidRPr="00E9680D" w:rsidRDefault="00B66599"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assistive technology services (connecting you with technology and training that support your goals) you have received from MCB?</w:t>
      </w:r>
    </w:p>
    <w:p w14:paraId="6AC67A68" w14:textId="77777777" w:rsidR="005D6888" w:rsidRDefault="005D6888" w:rsidP="004D571A">
      <w:pPr>
        <w:spacing w:after="0" w:line="276" w:lineRule="auto"/>
        <w:rPr>
          <w:rFonts w:ascii="Cambria" w:hAnsi="Cambria" w:cstheme="minorHAnsi"/>
          <w:i/>
          <w:iCs/>
          <w:sz w:val="20"/>
          <w:szCs w:val="20"/>
        </w:rPr>
      </w:pPr>
    </w:p>
    <w:p w14:paraId="7437ACA3" w14:textId="1D874DF5" w:rsidR="000174F6" w:rsidRPr="00E9680D" w:rsidRDefault="000174F6"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See topline (Appendix V) for full questions wording for each group.</w:t>
      </w:r>
    </w:p>
    <w:p w14:paraId="07A71265" w14:textId="77777777" w:rsidR="000174F6" w:rsidRPr="00E9680D" w:rsidRDefault="000174F6" w:rsidP="004D571A">
      <w:pPr>
        <w:spacing w:after="0" w:line="276" w:lineRule="auto"/>
        <w:rPr>
          <w:rFonts w:ascii="Cambria" w:hAnsi="Cambria" w:cstheme="minorHAnsi"/>
          <w:i/>
          <w:iCs/>
        </w:rPr>
      </w:pPr>
    </w:p>
    <w:p w14:paraId="249CABF3" w14:textId="77777777" w:rsidR="000271D6" w:rsidRDefault="000271D6">
      <w:pPr>
        <w:rPr>
          <w:rFonts w:ascii="Cambria" w:hAnsi="Cambria"/>
          <w:i/>
          <w:iCs/>
          <w:sz w:val="28"/>
          <w:szCs w:val="28"/>
        </w:rPr>
      </w:pPr>
      <w:bookmarkStart w:id="90" w:name="_Toc138149856"/>
      <w:bookmarkStart w:id="91" w:name="_Toc138150560"/>
      <w:r>
        <w:br w:type="page"/>
      </w:r>
    </w:p>
    <w:p w14:paraId="3BCF1B30" w14:textId="4EB8DA54" w:rsidR="000174F6" w:rsidRPr="00E9680D" w:rsidRDefault="00144500" w:rsidP="004F6D43">
      <w:pPr>
        <w:pStyle w:val="Heading3"/>
      </w:pPr>
      <w:bookmarkStart w:id="92" w:name="_Toc139020630"/>
      <w:r w:rsidRPr="00E9680D">
        <w:lastRenderedPageBreak/>
        <w:t>Rehabilitative Teaching Services</w:t>
      </w:r>
      <w:bookmarkEnd w:id="90"/>
      <w:bookmarkEnd w:id="91"/>
      <w:bookmarkEnd w:id="92"/>
    </w:p>
    <w:p w14:paraId="5216E36C" w14:textId="77777777" w:rsidR="000651F9" w:rsidRDefault="000651F9" w:rsidP="000651F9">
      <w:pPr>
        <w:spacing w:after="0" w:line="276" w:lineRule="auto"/>
        <w:rPr>
          <w:rFonts w:ascii="Cambria" w:hAnsi="Cambria" w:cstheme="minorHAnsi"/>
        </w:rPr>
      </w:pPr>
    </w:p>
    <w:p w14:paraId="18ECEE1A" w14:textId="1439A603" w:rsidR="00CD36BA" w:rsidRPr="00E9680D" w:rsidRDefault="00CD36BA" w:rsidP="00A12CEF">
      <w:pPr>
        <w:spacing w:after="0" w:line="276" w:lineRule="auto"/>
        <w:jc w:val="both"/>
        <w:rPr>
          <w:rFonts w:ascii="Cambria" w:hAnsi="Cambria" w:cstheme="minorHAnsi"/>
        </w:rPr>
      </w:pPr>
      <w:r w:rsidRPr="00E9680D">
        <w:rPr>
          <w:rFonts w:ascii="Cambria" w:hAnsi="Cambria" w:cstheme="minorHAnsi"/>
        </w:rPr>
        <w:t xml:space="preserve">Overall, satisfaction levels with rehabilitative teaching services are high. Of </w:t>
      </w:r>
      <w:r w:rsidR="00BA6A15">
        <w:rPr>
          <w:rFonts w:ascii="Cambria" w:hAnsi="Cambria" w:cstheme="minorHAnsi"/>
        </w:rPr>
        <w:t>those who</w:t>
      </w:r>
      <w:r w:rsidRPr="00E9680D">
        <w:rPr>
          <w:rFonts w:ascii="Cambria" w:hAnsi="Cambria" w:cstheme="minorHAnsi"/>
        </w:rPr>
        <w:t xml:space="preserve"> utilize this service, </w:t>
      </w:r>
      <w:r w:rsidR="00F6472A">
        <w:rPr>
          <w:rFonts w:ascii="Cambria" w:hAnsi="Cambria" w:cstheme="minorHAnsi"/>
        </w:rPr>
        <w:t>50%</w:t>
      </w:r>
      <w:r w:rsidRPr="00E9680D">
        <w:rPr>
          <w:rFonts w:ascii="Cambria" w:hAnsi="Cambria" w:cstheme="minorHAnsi"/>
        </w:rPr>
        <w:t xml:space="preserve"> report being </w:t>
      </w:r>
      <w:r w:rsidR="00665459" w:rsidRPr="00E9680D">
        <w:rPr>
          <w:rFonts w:ascii="Cambria" w:hAnsi="Cambria" w:cstheme="minorHAnsi"/>
        </w:rPr>
        <w:t>“</w:t>
      </w:r>
      <w:r w:rsidRPr="00E9680D">
        <w:rPr>
          <w:rFonts w:ascii="Cambria" w:hAnsi="Cambria" w:cstheme="minorHAnsi"/>
        </w:rPr>
        <w:t>very satisfied</w:t>
      </w:r>
      <w:r w:rsidR="00665459" w:rsidRPr="00E9680D">
        <w:rPr>
          <w:rFonts w:ascii="Cambria" w:hAnsi="Cambria" w:cstheme="minorHAnsi"/>
        </w:rPr>
        <w:t>”</w:t>
      </w:r>
      <w:r w:rsidRPr="00E9680D">
        <w:rPr>
          <w:rFonts w:ascii="Cambria" w:hAnsi="Cambria" w:cstheme="minorHAnsi"/>
        </w:rPr>
        <w:t xml:space="preserve"> and an additional 29% report being </w:t>
      </w:r>
      <w:r w:rsidR="00665459" w:rsidRPr="00E9680D">
        <w:rPr>
          <w:rFonts w:ascii="Cambria" w:hAnsi="Cambria" w:cstheme="minorHAnsi"/>
        </w:rPr>
        <w:t>“somewhat satisfied”</w:t>
      </w:r>
      <w:r w:rsidR="000271D6">
        <w:rPr>
          <w:rFonts w:ascii="Cambria" w:hAnsi="Cambria" w:cstheme="minorHAnsi"/>
        </w:rPr>
        <w:t xml:space="preserve"> </w:t>
      </w:r>
      <w:r w:rsidR="000271D6" w:rsidDel="001947A7">
        <w:rPr>
          <w:rFonts w:ascii="Cambria" w:hAnsi="Cambria" w:cstheme="minorHAnsi"/>
        </w:rPr>
        <w:t>(</w:t>
      </w:r>
      <w:r w:rsidR="000271D6">
        <w:rPr>
          <w:rFonts w:ascii="Cambria" w:hAnsi="Cambria" w:cstheme="minorHAnsi"/>
        </w:rPr>
        <w:t xml:space="preserve">Figure </w:t>
      </w:r>
      <w:r w:rsidR="000249BD">
        <w:rPr>
          <w:rFonts w:ascii="Cambria" w:hAnsi="Cambria" w:cstheme="minorHAnsi"/>
        </w:rPr>
        <w:t>20</w:t>
      </w:r>
      <w:r w:rsidR="000271D6">
        <w:rPr>
          <w:rFonts w:ascii="Cambria" w:hAnsi="Cambria" w:cstheme="minorHAnsi"/>
        </w:rPr>
        <w:t>)</w:t>
      </w:r>
      <w:r w:rsidR="00665459" w:rsidRPr="00E9680D">
        <w:rPr>
          <w:rFonts w:ascii="Cambria" w:hAnsi="Cambria" w:cstheme="minorHAnsi"/>
        </w:rPr>
        <w:t>.</w:t>
      </w:r>
      <w:r w:rsidR="00C55926" w:rsidRPr="00E9680D">
        <w:rPr>
          <w:rFonts w:ascii="Cambria" w:hAnsi="Cambria" w:cstheme="minorHAnsi"/>
        </w:rPr>
        <w:t xml:space="preserve"> There are no </w:t>
      </w:r>
      <w:r w:rsidR="00190BB7">
        <w:rPr>
          <w:rFonts w:ascii="Cambria" w:hAnsi="Cambria" w:cstheme="minorHAnsi"/>
        </w:rPr>
        <w:t>major</w:t>
      </w:r>
      <w:r w:rsidR="00C55926" w:rsidRPr="00E9680D">
        <w:rPr>
          <w:rFonts w:ascii="Cambria" w:hAnsi="Cambria" w:cstheme="minorHAnsi"/>
        </w:rPr>
        <w:t xml:space="preserve"> changes in satisfaction with rehabilitative teaching services across demographics groups </w:t>
      </w:r>
      <w:r w:rsidR="00BA6A15">
        <w:rPr>
          <w:rFonts w:ascii="Cambria" w:hAnsi="Cambria" w:cstheme="minorHAnsi"/>
        </w:rPr>
        <w:t>like</w:t>
      </w:r>
      <w:r w:rsidR="00C55926" w:rsidRPr="00E9680D">
        <w:rPr>
          <w:rFonts w:ascii="Cambria" w:hAnsi="Cambria" w:cstheme="minorHAnsi"/>
        </w:rPr>
        <w:t xml:space="preserve"> race, age, gender, education, or income.</w:t>
      </w:r>
    </w:p>
    <w:p w14:paraId="0A01ADAF" w14:textId="77777777" w:rsidR="000651F9" w:rsidRPr="001F65FF" w:rsidRDefault="000651F9" w:rsidP="00365605">
      <w:pPr>
        <w:pStyle w:val="ChartTitle"/>
      </w:pPr>
    </w:p>
    <w:p w14:paraId="33BF8347" w14:textId="605BDC5E" w:rsidR="00AD1E14" w:rsidRPr="000271D6" w:rsidRDefault="000271D6" w:rsidP="00365605">
      <w:pPr>
        <w:pStyle w:val="ChartTitle"/>
      </w:pPr>
      <w:r>
        <w:t xml:space="preserve">Figure </w:t>
      </w:r>
      <w:r w:rsidR="000249BD">
        <w:t>20</w:t>
      </w:r>
      <w:r>
        <w:t xml:space="preserve">: </w:t>
      </w:r>
      <w:r w:rsidR="00AD1E14" w:rsidRPr="00E9680D">
        <w:t xml:space="preserve">Half </w:t>
      </w:r>
      <w:r w:rsidR="00C57D24">
        <w:t>“</w:t>
      </w:r>
      <w:r w:rsidR="00AD1E14" w:rsidRPr="00E9680D">
        <w:t>very satisfied</w:t>
      </w:r>
      <w:r w:rsidR="00C57D24">
        <w:t>”</w:t>
      </w:r>
      <w:r w:rsidR="00AD1E14" w:rsidRPr="00E9680D">
        <w:t xml:space="preserve"> with rehabilitative teaching services from MCB</w:t>
      </w:r>
    </w:p>
    <w:p w14:paraId="535D835D" w14:textId="1BF33FBB" w:rsidR="00F7117E" w:rsidRPr="003944D1" w:rsidRDefault="00AD1E14" w:rsidP="002D2380">
      <w:pPr>
        <w:pStyle w:val="DataSubhead"/>
      </w:pPr>
      <w:r w:rsidRPr="003944D1">
        <w:rPr>
          <w:rStyle w:val="SubtleEmphasis"/>
          <w:i/>
        </w:rPr>
        <w:t xml:space="preserve">% who say they are _________ with the rehabilitative </w:t>
      </w:r>
      <w:r w:rsidRPr="003944D1">
        <w:rPr>
          <w:rStyle w:val="eop"/>
        </w:rPr>
        <w:t>teaching</w:t>
      </w:r>
      <w:r w:rsidRPr="003944D1">
        <w:rPr>
          <w:rStyle w:val="SubtleEmphasis"/>
          <w:i/>
        </w:rPr>
        <w:t xml:space="preserve"> services received from MCB</w:t>
      </w:r>
    </w:p>
    <w:p w14:paraId="2A1C071C" w14:textId="024C5CC9" w:rsidR="00FB17EC" w:rsidRPr="00E9680D" w:rsidRDefault="006E39B3" w:rsidP="004D571A">
      <w:pPr>
        <w:spacing w:after="0" w:line="276" w:lineRule="auto"/>
        <w:rPr>
          <w:rFonts w:ascii="Cambria" w:hAnsi="Cambria" w:cstheme="minorHAnsi"/>
          <w:b/>
          <w:bCs/>
        </w:rPr>
      </w:pPr>
      <w:r w:rsidRPr="00E9680D">
        <w:rPr>
          <w:noProof/>
        </w:rPr>
        <w:drawing>
          <wp:inline distT="0" distB="0" distL="0" distR="0" wp14:anchorId="46902E63" wp14:editId="3DBF40E8">
            <wp:extent cx="5943600" cy="3971925"/>
            <wp:effectExtent l="0" t="0" r="0" b="9525"/>
            <wp:docPr id="1224126102" name="Chart 1">
              <a:extLst xmlns:a="http://schemas.openxmlformats.org/drawingml/2006/main">
                <a:ext uri="{FF2B5EF4-FFF2-40B4-BE49-F238E27FC236}">
                  <a16:creationId xmlns:a16="http://schemas.microsoft.com/office/drawing/2014/main" id="{3E418D91-E058-1A85-BCDB-50CC992C1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F0495E" w14:textId="65AE6A37" w:rsidR="00FB17EC" w:rsidRPr="00E9680D" w:rsidRDefault="00FB17EC"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rehabilitative teaching services (skills to live independently, such as cooking and cleaning) you have received from MCB?</w:t>
      </w:r>
    </w:p>
    <w:p w14:paraId="5AF24EF5" w14:textId="7D6C8C33" w:rsidR="00AD592A" w:rsidRPr="00E9680D" w:rsidRDefault="00AD592A" w:rsidP="004D571A">
      <w:pPr>
        <w:spacing w:after="0" w:line="276" w:lineRule="auto"/>
        <w:rPr>
          <w:rFonts w:ascii="Cambria" w:hAnsi="Cambria" w:cstheme="minorHAnsi"/>
          <w:i/>
          <w:iCs/>
          <w:sz w:val="20"/>
          <w:szCs w:val="20"/>
        </w:rPr>
      </w:pPr>
    </w:p>
    <w:p w14:paraId="1D85CF16" w14:textId="77777777" w:rsidR="000271D6" w:rsidRDefault="000271D6">
      <w:pPr>
        <w:rPr>
          <w:rFonts w:ascii="Cambria" w:hAnsi="Cambria" w:cstheme="minorHAnsi"/>
        </w:rPr>
      </w:pPr>
      <w:r>
        <w:rPr>
          <w:rFonts w:ascii="Cambria" w:hAnsi="Cambria" w:cstheme="minorHAnsi"/>
        </w:rPr>
        <w:br w:type="page"/>
      </w:r>
    </w:p>
    <w:p w14:paraId="6767631B" w14:textId="2C535C60" w:rsidR="00A55EB7" w:rsidRPr="00E9680D" w:rsidRDefault="00BA6A15" w:rsidP="00A12CEF">
      <w:pPr>
        <w:spacing w:after="0" w:line="276" w:lineRule="auto"/>
        <w:jc w:val="both"/>
        <w:rPr>
          <w:rFonts w:ascii="Cambria" w:hAnsi="Cambria" w:cstheme="minorHAnsi"/>
        </w:rPr>
      </w:pPr>
      <w:r>
        <w:rPr>
          <w:rFonts w:ascii="Cambria" w:hAnsi="Cambria" w:cstheme="minorHAnsi"/>
        </w:rPr>
        <w:lastRenderedPageBreak/>
        <w:t>Consumers who</w:t>
      </w:r>
      <w:r w:rsidR="00487342" w:rsidRPr="00E9680D">
        <w:rPr>
          <w:rFonts w:ascii="Cambria" w:hAnsi="Cambria" w:cstheme="minorHAnsi"/>
        </w:rPr>
        <w:t xml:space="preserve"> have received rehabilitative teaching services</w:t>
      </w:r>
      <w:r w:rsidR="0025760E" w:rsidRPr="00E9680D">
        <w:rPr>
          <w:rFonts w:ascii="Cambria" w:hAnsi="Cambria" w:cstheme="minorHAnsi"/>
        </w:rPr>
        <w:t xml:space="preserve"> </w:t>
      </w:r>
      <w:r w:rsidR="007A26CB" w:rsidRPr="00E9680D">
        <w:rPr>
          <w:rFonts w:ascii="Cambria" w:hAnsi="Cambria" w:cstheme="minorHAnsi"/>
        </w:rPr>
        <w:t xml:space="preserve">are less likely to </w:t>
      </w:r>
      <w:r w:rsidR="0025760E" w:rsidRPr="00E9680D">
        <w:rPr>
          <w:rFonts w:ascii="Cambria" w:hAnsi="Cambria" w:cstheme="minorHAnsi"/>
        </w:rPr>
        <w:t xml:space="preserve">report </w:t>
      </w:r>
      <w:r w:rsidR="007A26CB" w:rsidRPr="00E9680D">
        <w:rPr>
          <w:rFonts w:ascii="Cambria" w:hAnsi="Cambria" w:cstheme="minorHAnsi"/>
        </w:rPr>
        <w:t>they need</w:t>
      </w:r>
      <w:r w:rsidR="0025760E" w:rsidRPr="00E9680D">
        <w:rPr>
          <w:rFonts w:ascii="Cambria" w:hAnsi="Cambria" w:cstheme="minorHAnsi"/>
        </w:rPr>
        <w:t xml:space="preserve"> “a lot” of assistance with everyday activities than those </w:t>
      </w:r>
      <w:r>
        <w:rPr>
          <w:rFonts w:ascii="Cambria" w:hAnsi="Cambria" w:cstheme="minorHAnsi"/>
        </w:rPr>
        <w:t>who</w:t>
      </w:r>
      <w:r w:rsidR="0025760E" w:rsidRPr="00E9680D">
        <w:rPr>
          <w:rFonts w:ascii="Cambria" w:hAnsi="Cambria" w:cstheme="minorHAnsi"/>
        </w:rPr>
        <w:t xml:space="preserve"> have not received rehabilitative teaching services</w:t>
      </w:r>
      <w:r w:rsidR="0028448A" w:rsidRPr="00E9680D">
        <w:rPr>
          <w:rFonts w:ascii="Cambria" w:hAnsi="Cambria" w:cstheme="minorHAnsi"/>
        </w:rPr>
        <w:t xml:space="preserve"> (28%</w:t>
      </w:r>
      <w:r w:rsidR="00720D22" w:rsidRPr="00E9680D">
        <w:rPr>
          <w:rFonts w:ascii="Cambria" w:hAnsi="Cambria" w:cstheme="minorHAnsi"/>
        </w:rPr>
        <w:t xml:space="preserve"> and 36%, respectively). However, they report needing </w:t>
      </w:r>
      <w:r w:rsidR="008A07D5">
        <w:rPr>
          <w:rFonts w:ascii="Cambria" w:hAnsi="Cambria" w:cstheme="minorHAnsi"/>
        </w:rPr>
        <w:t>“</w:t>
      </w:r>
      <w:r w:rsidR="00720D22" w:rsidRPr="00E9680D">
        <w:rPr>
          <w:rFonts w:ascii="Cambria" w:hAnsi="Cambria" w:cstheme="minorHAnsi"/>
        </w:rPr>
        <w:t>some</w:t>
      </w:r>
      <w:r w:rsidR="008A07D5">
        <w:rPr>
          <w:rFonts w:ascii="Cambria" w:hAnsi="Cambria" w:cstheme="minorHAnsi"/>
        </w:rPr>
        <w:t>”</w:t>
      </w:r>
      <w:r w:rsidR="00720D22" w:rsidRPr="00E9680D">
        <w:rPr>
          <w:rFonts w:ascii="Cambria" w:hAnsi="Cambria" w:cstheme="minorHAnsi"/>
        </w:rPr>
        <w:t xml:space="preserve"> assistance </w:t>
      </w:r>
      <w:r w:rsidR="00EC0802" w:rsidRPr="00E9680D">
        <w:rPr>
          <w:rFonts w:ascii="Cambria" w:hAnsi="Cambria" w:cstheme="minorHAnsi"/>
        </w:rPr>
        <w:t xml:space="preserve">(53%) at a higher rate than </w:t>
      </w:r>
      <w:r>
        <w:rPr>
          <w:rFonts w:ascii="Cambria" w:hAnsi="Cambria" w:cstheme="minorHAnsi"/>
        </w:rPr>
        <w:t>those who</w:t>
      </w:r>
      <w:r w:rsidR="00EC0802" w:rsidRPr="00E9680D">
        <w:rPr>
          <w:rFonts w:ascii="Cambria" w:hAnsi="Cambria" w:cstheme="minorHAnsi"/>
        </w:rPr>
        <w:t xml:space="preserve"> have not received this service (43%)</w:t>
      </w:r>
      <w:r w:rsidR="000271D6">
        <w:rPr>
          <w:rFonts w:ascii="Cambria" w:hAnsi="Cambria" w:cstheme="minorHAnsi"/>
        </w:rPr>
        <w:t xml:space="preserve"> </w:t>
      </w:r>
      <w:r w:rsidR="000271D6" w:rsidDel="001947A7">
        <w:rPr>
          <w:rFonts w:ascii="Cambria" w:hAnsi="Cambria" w:cstheme="minorHAnsi"/>
        </w:rPr>
        <w:t>(</w:t>
      </w:r>
      <w:r w:rsidR="000271D6">
        <w:rPr>
          <w:rFonts w:ascii="Cambria" w:hAnsi="Cambria" w:cstheme="minorHAnsi"/>
        </w:rPr>
        <w:t>Figure 2</w:t>
      </w:r>
      <w:r w:rsidR="000249BD">
        <w:rPr>
          <w:rFonts w:ascii="Cambria" w:hAnsi="Cambria" w:cstheme="minorHAnsi"/>
        </w:rPr>
        <w:t>1</w:t>
      </w:r>
      <w:r w:rsidR="000271D6">
        <w:rPr>
          <w:rFonts w:ascii="Cambria" w:hAnsi="Cambria" w:cstheme="minorHAnsi"/>
        </w:rPr>
        <w:t>)</w:t>
      </w:r>
      <w:r w:rsidR="00EC0802" w:rsidRPr="00E9680D">
        <w:rPr>
          <w:rFonts w:ascii="Cambria" w:hAnsi="Cambria" w:cstheme="minorHAnsi"/>
        </w:rPr>
        <w:t xml:space="preserve">. </w:t>
      </w:r>
      <w:r w:rsidR="007A26CB" w:rsidRPr="00E9680D">
        <w:rPr>
          <w:rFonts w:ascii="Cambria" w:hAnsi="Cambria" w:cstheme="minorHAnsi"/>
        </w:rPr>
        <w:t xml:space="preserve">This suggests that </w:t>
      </w:r>
      <w:r w:rsidR="007330C6" w:rsidRPr="00E9680D">
        <w:rPr>
          <w:rFonts w:ascii="Cambria" w:hAnsi="Cambria" w:cstheme="minorHAnsi"/>
        </w:rPr>
        <w:t xml:space="preserve">rehabilitative teaching may be succeeding at bringing consumers some level of </w:t>
      </w:r>
      <w:r w:rsidR="00BB121F" w:rsidRPr="00E9680D">
        <w:rPr>
          <w:rFonts w:ascii="Cambria" w:hAnsi="Cambria" w:cstheme="minorHAnsi"/>
        </w:rPr>
        <w:t>independence</w:t>
      </w:r>
      <w:r w:rsidR="00BB121F">
        <w:rPr>
          <w:rFonts w:ascii="Cambria" w:hAnsi="Cambria" w:cstheme="minorHAnsi"/>
        </w:rPr>
        <w:t xml:space="preserve"> but</w:t>
      </w:r>
      <w:r w:rsidR="007330C6" w:rsidRPr="00E9680D">
        <w:rPr>
          <w:rFonts w:ascii="Cambria" w:hAnsi="Cambria" w:cstheme="minorHAnsi"/>
        </w:rPr>
        <w:t xml:space="preserve"> </w:t>
      </w:r>
      <w:r w:rsidR="0064000F" w:rsidRPr="00E9680D">
        <w:rPr>
          <w:rFonts w:ascii="Cambria" w:hAnsi="Cambria" w:cstheme="minorHAnsi"/>
        </w:rPr>
        <w:t xml:space="preserve">moving from needing </w:t>
      </w:r>
      <w:r w:rsidR="00AF20C4">
        <w:rPr>
          <w:rFonts w:ascii="Cambria" w:hAnsi="Cambria" w:cstheme="minorHAnsi"/>
        </w:rPr>
        <w:t>“</w:t>
      </w:r>
      <w:r w:rsidR="0064000F" w:rsidRPr="00E9680D">
        <w:rPr>
          <w:rFonts w:ascii="Cambria" w:hAnsi="Cambria" w:cstheme="minorHAnsi"/>
        </w:rPr>
        <w:t>some</w:t>
      </w:r>
      <w:r w:rsidR="00AF20C4">
        <w:rPr>
          <w:rFonts w:ascii="Cambria" w:hAnsi="Cambria" w:cstheme="minorHAnsi"/>
        </w:rPr>
        <w:t>”</w:t>
      </w:r>
      <w:r w:rsidR="0064000F" w:rsidRPr="00E9680D">
        <w:rPr>
          <w:rFonts w:ascii="Cambria" w:hAnsi="Cambria" w:cstheme="minorHAnsi"/>
        </w:rPr>
        <w:t xml:space="preserve"> help to </w:t>
      </w:r>
      <w:r w:rsidR="00AF20C4">
        <w:rPr>
          <w:rFonts w:ascii="Cambria" w:hAnsi="Cambria" w:cstheme="minorHAnsi"/>
        </w:rPr>
        <w:t>“</w:t>
      </w:r>
      <w:r w:rsidR="0064000F" w:rsidRPr="00E9680D">
        <w:rPr>
          <w:rFonts w:ascii="Cambria" w:hAnsi="Cambria" w:cstheme="minorHAnsi"/>
        </w:rPr>
        <w:t>none</w:t>
      </w:r>
      <w:r w:rsidR="00AF20C4">
        <w:rPr>
          <w:rFonts w:ascii="Cambria" w:hAnsi="Cambria" w:cstheme="minorHAnsi"/>
        </w:rPr>
        <w:t>”</w:t>
      </w:r>
      <w:r w:rsidR="0064000F" w:rsidRPr="00E9680D">
        <w:rPr>
          <w:rFonts w:ascii="Cambria" w:hAnsi="Cambria" w:cstheme="minorHAnsi"/>
        </w:rPr>
        <w:t xml:space="preserve"> is a more difficult challenge to overcome.</w:t>
      </w:r>
      <w:r w:rsidR="0025760E" w:rsidRPr="00E9680D">
        <w:rPr>
          <w:rFonts w:ascii="Cambria" w:hAnsi="Cambria" w:cstheme="minorHAnsi"/>
        </w:rPr>
        <w:t xml:space="preserve"> </w:t>
      </w:r>
    </w:p>
    <w:p w14:paraId="53FD98CD" w14:textId="77777777" w:rsidR="00A55EB7" w:rsidRPr="00E9680D" w:rsidRDefault="00A55EB7" w:rsidP="004D571A">
      <w:pPr>
        <w:spacing w:after="0" w:line="276" w:lineRule="auto"/>
        <w:rPr>
          <w:rFonts w:ascii="Cambria" w:hAnsi="Cambria" w:cstheme="minorHAnsi"/>
          <w:i/>
          <w:iCs/>
          <w:sz w:val="20"/>
          <w:szCs w:val="20"/>
        </w:rPr>
      </w:pPr>
    </w:p>
    <w:p w14:paraId="11828FAF" w14:textId="11070A54" w:rsidR="00AD1E14" w:rsidRPr="000271D6" w:rsidRDefault="000271D6" w:rsidP="00365605">
      <w:pPr>
        <w:pStyle w:val="ChartTitle"/>
        <w:rPr>
          <w:bCs/>
        </w:rPr>
      </w:pPr>
      <w:r>
        <w:t>Figure 2</w:t>
      </w:r>
      <w:r w:rsidR="000249BD">
        <w:t>1</w:t>
      </w:r>
      <w:r>
        <w:t xml:space="preserve">: </w:t>
      </w:r>
      <w:r w:rsidR="00AD1E14" w:rsidRPr="00E9680D">
        <w:t xml:space="preserve">Fewer using </w:t>
      </w:r>
      <w:r w:rsidR="00830038" w:rsidRPr="00E9680D">
        <w:t xml:space="preserve">rehabilitative teaching services need </w:t>
      </w:r>
      <w:r w:rsidR="008A07D5">
        <w:t>“</w:t>
      </w:r>
      <w:r w:rsidR="00830038" w:rsidRPr="00E9680D">
        <w:t>a lot</w:t>
      </w:r>
      <w:r w:rsidR="008A07D5">
        <w:t>”</w:t>
      </w:r>
      <w:r w:rsidR="00830038" w:rsidRPr="00E9680D">
        <w:t xml:space="preserve"> of </w:t>
      </w:r>
      <w:proofErr w:type="gramStart"/>
      <w:r w:rsidR="00830038" w:rsidRPr="00E9680D">
        <w:t>assistance</w:t>
      </w:r>
      <w:proofErr w:type="gramEnd"/>
    </w:p>
    <w:p w14:paraId="2CE93CFB" w14:textId="19E856F1" w:rsidR="00F7117E" w:rsidRPr="000B40E0" w:rsidRDefault="00830038" w:rsidP="002D2380">
      <w:pPr>
        <w:pStyle w:val="DataSubhead"/>
      </w:pPr>
      <w:r w:rsidRPr="00E9680D">
        <w:t xml:space="preserve">% who say </w:t>
      </w:r>
      <w:r w:rsidR="004C190B" w:rsidRPr="00E9680D">
        <w:t>they need</w:t>
      </w:r>
      <w:r w:rsidR="0018128E" w:rsidRPr="00E9680D">
        <w:t xml:space="preserve"> ___</w:t>
      </w:r>
      <w:r w:rsidR="004C190B" w:rsidRPr="00E9680D">
        <w:t xml:space="preserve">__ assistance by </w:t>
      </w:r>
      <w:r w:rsidR="0018128E" w:rsidRPr="00E9680D">
        <w:t>if</w:t>
      </w:r>
      <w:r w:rsidR="004C190B" w:rsidRPr="00E9680D">
        <w:t xml:space="preserve"> they have received rehabilitative teaching</w:t>
      </w:r>
      <w:r w:rsidR="0018128E" w:rsidRPr="00E9680D">
        <w:t xml:space="preserve"> services</w:t>
      </w:r>
    </w:p>
    <w:p w14:paraId="56D3AD96" w14:textId="61EC88FF" w:rsidR="00AD592A" w:rsidRPr="00E9680D" w:rsidRDefault="00AD592A" w:rsidP="004D571A">
      <w:pPr>
        <w:spacing w:after="0" w:line="276" w:lineRule="auto"/>
        <w:rPr>
          <w:rFonts w:ascii="Cambria" w:hAnsi="Cambria" w:cstheme="minorHAnsi"/>
          <w:i/>
          <w:iCs/>
          <w:sz w:val="20"/>
          <w:szCs w:val="20"/>
        </w:rPr>
      </w:pPr>
      <w:r w:rsidRPr="00E9680D">
        <w:rPr>
          <w:noProof/>
        </w:rPr>
        <w:drawing>
          <wp:inline distT="0" distB="0" distL="0" distR="0" wp14:anchorId="4A508237" wp14:editId="0677B148">
            <wp:extent cx="5943600" cy="4124325"/>
            <wp:effectExtent l="0" t="0" r="0" b="9525"/>
            <wp:docPr id="1167098618" name="Chart 1">
              <a:extLst xmlns:a="http://schemas.openxmlformats.org/drawingml/2006/main">
                <a:ext uri="{FF2B5EF4-FFF2-40B4-BE49-F238E27FC236}">
                  <a16:creationId xmlns:a16="http://schemas.microsoft.com/office/drawing/2014/main" id="{DA2957D0-D3A8-593E-D5E3-D0EB27CA4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430742" w14:textId="77777777" w:rsidR="00AD592A" w:rsidRPr="00E9680D" w:rsidRDefault="00AD592A"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rehabilitative teaching services (skills to live independently, such as cooking and cleaning) you have received from MCB?</w:t>
      </w:r>
    </w:p>
    <w:p w14:paraId="28A0CFF4" w14:textId="750B0A5F" w:rsidR="001C3E78" w:rsidRPr="00E9680D" w:rsidRDefault="001C3E78"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224C863C" w14:textId="77777777" w:rsidR="00DB5B90" w:rsidRPr="00E9680D" w:rsidRDefault="00DB5B90" w:rsidP="004D571A">
      <w:pPr>
        <w:spacing w:after="0" w:line="276" w:lineRule="auto"/>
        <w:rPr>
          <w:rFonts w:ascii="Cambria" w:hAnsi="Cambria" w:cstheme="minorHAnsi"/>
          <w:i/>
          <w:iCs/>
          <w:sz w:val="20"/>
          <w:szCs w:val="20"/>
        </w:rPr>
      </w:pPr>
    </w:p>
    <w:p w14:paraId="7373D7F3" w14:textId="77777777" w:rsidR="000271D6" w:rsidRDefault="000271D6">
      <w:pPr>
        <w:rPr>
          <w:rFonts w:ascii="Cambria" w:hAnsi="Cambria" w:cstheme="minorHAnsi"/>
        </w:rPr>
      </w:pPr>
      <w:r>
        <w:rPr>
          <w:rFonts w:ascii="Cambria" w:hAnsi="Cambria" w:cstheme="minorHAnsi"/>
        </w:rPr>
        <w:br w:type="page"/>
      </w:r>
    </w:p>
    <w:p w14:paraId="2793A113" w14:textId="18350975" w:rsidR="00DB5B90" w:rsidRPr="00E9680D" w:rsidRDefault="00DB5B90" w:rsidP="00A12CEF">
      <w:pPr>
        <w:spacing w:after="0" w:line="276" w:lineRule="auto"/>
        <w:jc w:val="both"/>
        <w:rPr>
          <w:rFonts w:ascii="Cambria" w:hAnsi="Cambria" w:cstheme="minorHAnsi"/>
        </w:rPr>
      </w:pPr>
      <w:r w:rsidRPr="00E9680D">
        <w:rPr>
          <w:rFonts w:ascii="Cambria" w:hAnsi="Cambria" w:cstheme="minorHAnsi"/>
        </w:rPr>
        <w:lastRenderedPageBreak/>
        <w:t xml:space="preserve">There is a relationship between </w:t>
      </w:r>
      <w:r w:rsidR="00D30BCB">
        <w:rPr>
          <w:rFonts w:ascii="Cambria" w:hAnsi="Cambria" w:cstheme="minorHAnsi"/>
        </w:rPr>
        <w:t xml:space="preserve">consumers’ </w:t>
      </w:r>
      <w:r w:rsidRPr="00E9680D">
        <w:rPr>
          <w:rFonts w:ascii="Cambria" w:hAnsi="Cambria" w:cstheme="minorHAnsi"/>
        </w:rPr>
        <w:t xml:space="preserve">difficulty participating in social activities and </w:t>
      </w:r>
      <w:r w:rsidR="00D30BCB">
        <w:rPr>
          <w:rFonts w:ascii="Cambria" w:hAnsi="Cambria" w:cstheme="minorHAnsi"/>
        </w:rPr>
        <w:t xml:space="preserve">their </w:t>
      </w:r>
      <w:r w:rsidRPr="00E9680D">
        <w:rPr>
          <w:rFonts w:ascii="Cambria" w:hAnsi="Cambria" w:cstheme="minorHAnsi"/>
        </w:rPr>
        <w:t xml:space="preserve">satisfaction with rehabilitative teaching services. </w:t>
      </w:r>
      <w:r w:rsidR="0090630E" w:rsidRPr="00E9680D">
        <w:rPr>
          <w:rFonts w:ascii="Cambria" w:hAnsi="Cambria" w:cstheme="minorHAnsi"/>
        </w:rPr>
        <w:t xml:space="preserve">The less difficulty consumers have participating in social activities, the </w:t>
      </w:r>
      <w:proofErr w:type="gramStart"/>
      <w:r w:rsidR="0090630E" w:rsidRPr="00E9680D">
        <w:rPr>
          <w:rFonts w:ascii="Cambria" w:hAnsi="Cambria" w:cstheme="minorHAnsi"/>
        </w:rPr>
        <w:t>more they report higher</w:t>
      </w:r>
      <w:proofErr w:type="gramEnd"/>
      <w:r w:rsidR="0090630E" w:rsidRPr="00E9680D">
        <w:rPr>
          <w:rFonts w:ascii="Cambria" w:hAnsi="Cambria" w:cstheme="minorHAnsi"/>
        </w:rPr>
        <w:t xml:space="preserve"> rates of satisfaction</w:t>
      </w:r>
      <w:r w:rsidR="008321C3" w:rsidRPr="00E9680D">
        <w:rPr>
          <w:rFonts w:ascii="Cambria" w:hAnsi="Cambria" w:cstheme="minorHAnsi"/>
        </w:rPr>
        <w:t xml:space="preserve"> with rehabilitative teaching services</w:t>
      </w:r>
      <w:r w:rsidR="0090630E" w:rsidRPr="00E9680D">
        <w:rPr>
          <w:rFonts w:ascii="Cambria" w:hAnsi="Cambria" w:cstheme="minorHAnsi"/>
        </w:rPr>
        <w:t xml:space="preserve">. </w:t>
      </w:r>
      <w:r w:rsidRPr="00E9680D">
        <w:rPr>
          <w:rFonts w:ascii="Cambria" w:hAnsi="Cambria" w:cstheme="minorHAnsi"/>
        </w:rPr>
        <w:t xml:space="preserve">Although </w:t>
      </w:r>
      <w:r w:rsidR="00BA6A15">
        <w:rPr>
          <w:rFonts w:ascii="Cambria" w:hAnsi="Cambria" w:cstheme="minorHAnsi"/>
        </w:rPr>
        <w:t>those who</w:t>
      </w:r>
      <w:r w:rsidRPr="00E9680D">
        <w:rPr>
          <w:rFonts w:ascii="Cambria" w:hAnsi="Cambria" w:cstheme="minorHAnsi"/>
        </w:rPr>
        <w:t xml:space="preserve"> </w:t>
      </w:r>
      <w:r w:rsidR="0090630E" w:rsidRPr="00E9680D">
        <w:rPr>
          <w:rFonts w:ascii="Cambria" w:hAnsi="Cambria" w:cstheme="minorHAnsi"/>
        </w:rPr>
        <w:t>cannot</w:t>
      </w:r>
      <w:r w:rsidRPr="00E9680D">
        <w:rPr>
          <w:rFonts w:ascii="Cambria" w:hAnsi="Cambria" w:cstheme="minorHAnsi"/>
        </w:rPr>
        <w:t xml:space="preserve"> participate in social activities at all</w:t>
      </w:r>
      <w:r w:rsidR="00D97853" w:rsidRPr="00E9680D">
        <w:rPr>
          <w:rFonts w:ascii="Cambria" w:hAnsi="Cambria" w:cstheme="minorHAnsi"/>
        </w:rPr>
        <w:t xml:space="preserve"> report lower rates of satisfaction</w:t>
      </w:r>
      <w:r w:rsidR="008321C3" w:rsidRPr="00E9680D">
        <w:rPr>
          <w:rFonts w:ascii="Cambria" w:hAnsi="Cambria" w:cstheme="minorHAnsi"/>
        </w:rPr>
        <w:t xml:space="preserve"> with rehabilitative teaching services</w:t>
      </w:r>
      <w:r w:rsidR="00D97853" w:rsidRPr="00E9680D">
        <w:rPr>
          <w:rFonts w:ascii="Cambria" w:hAnsi="Cambria" w:cstheme="minorHAnsi"/>
        </w:rPr>
        <w:t xml:space="preserve">, </w:t>
      </w:r>
      <w:r w:rsidR="0090630E" w:rsidRPr="00E9680D">
        <w:rPr>
          <w:rFonts w:ascii="Cambria" w:hAnsi="Cambria" w:cstheme="minorHAnsi"/>
        </w:rPr>
        <w:t xml:space="preserve">72% </w:t>
      </w:r>
      <w:r w:rsidR="00BA6A15">
        <w:rPr>
          <w:rFonts w:ascii="Cambria" w:hAnsi="Cambria" w:cstheme="minorHAnsi"/>
        </w:rPr>
        <w:t xml:space="preserve">still </w:t>
      </w:r>
      <w:r w:rsidR="0090630E" w:rsidRPr="00E9680D">
        <w:rPr>
          <w:rFonts w:ascii="Cambria" w:hAnsi="Cambria" w:cstheme="minorHAnsi"/>
        </w:rPr>
        <w:t>report that they are at least “somewhat satisfied”</w:t>
      </w:r>
      <w:r w:rsidR="00CB184C">
        <w:rPr>
          <w:rFonts w:ascii="Cambria" w:hAnsi="Cambria" w:cstheme="minorHAnsi"/>
        </w:rPr>
        <w:t xml:space="preserve"> </w:t>
      </w:r>
      <w:r w:rsidR="00CB184C" w:rsidDel="001947A7">
        <w:rPr>
          <w:rFonts w:ascii="Cambria" w:hAnsi="Cambria" w:cstheme="minorHAnsi"/>
        </w:rPr>
        <w:t>(</w:t>
      </w:r>
      <w:r w:rsidR="00CB184C">
        <w:rPr>
          <w:rFonts w:ascii="Cambria" w:hAnsi="Cambria" w:cstheme="minorHAnsi"/>
        </w:rPr>
        <w:t>Figure 2</w:t>
      </w:r>
      <w:r w:rsidR="000249BD">
        <w:rPr>
          <w:rFonts w:ascii="Cambria" w:hAnsi="Cambria" w:cstheme="minorHAnsi"/>
        </w:rPr>
        <w:t>2</w:t>
      </w:r>
      <w:r w:rsidR="00CB184C">
        <w:rPr>
          <w:rFonts w:ascii="Cambria" w:hAnsi="Cambria" w:cstheme="minorHAnsi"/>
        </w:rPr>
        <w:t>)</w:t>
      </w:r>
      <w:r w:rsidR="0090630E" w:rsidRPr="00E9680D">
        <w:rPr>
          <w:rFonts w:ascii="Cambria" w:hAnsi="Cambria" w:cstheme="minorHAnsi"/>
        </w:rPr>
        <w:t>.</w:t>
      </w:r>
    </w:p>
    <w:p w14:paraId="02B2AC7C" w14:textId="77777777" w:rsidR="00A50032" w:rsidRPr="00E9680D" w:rsidRDefault="00A50032" w:rsidP="00365605">
      <w:pPr>
        <w:pStyle w:val="ChartTitle"/>
      </w:pPr>
    </w:p>
    <w:p w14:paraId="0D97196E" w14:textId="7B34BE93" w:rsidR="00170283" w:rsidRPr="000271D6" w:rsidRDefault="000271D6" w:rsidP="00365605">
      <w:pPr>
        <w:pStyle w:val="ChartTitle"/>
        <w:rPr>
          <w:bCs/>
        </w:rPr>
      </w:pPr>
      <w:r>
        <w:t>Figure 2</w:t>
      </w:r>
      <w:r w:rsidR="000249BD">
        <w:t>2</w:t>
      </w:r>
      <w:r>
        <w:t xml:space="preserve">: </w:t>
      </w:r>
      <w:r w:rsidR="00CD36BA" w:rsidRPr="00E9680D">
        <w:t>Difficulty participating in social activities correlate</w:t>
      </w:r>
      <w:r w:rsidR="00D85FFB" w:rsidRPr="00E9680D">
        <w:t>s</w:t>
      </w:r>
      <w:r w:rsidR="00CD36BA" w:rsidRPr="00E9680D">
        <w:t xml:space="preserve"> with</w:t>
      </w:r>
      <w:r w:rsidR="00284623">
        <w:t xml:space="preserve"> </w:t>
      </w:r>
      <w:r w:rsidR="00CD36BA" w:rsidRPr="00E9680D">
        <w:t>satisfaction</w:t>
      </w:r>
      <w:r w:rsidR="00D85FFB" w:rsidRPr="00E9680D">
        <w:t xml:space="preserve"> with rehabilitative </w:t>
      </w:r>
      <w:proofErr w:type="gramStart"/>
      <w:r w:rsidR="00D85FFB" w:rsidRPr="00E9680D">
        <w:t>teaching</w:t>
      </w:r>
      <w:proofErr w:type="gramEnd"/>
    </w:p>
    <w:p w14:paraId="330E8821" w14:textId="36E496CC" w:rsidR="00F7117E" w:rsidRPr="000B40E0" w:rsidRDefault="00CD36BA" w:rsidP="002D2380">
      <w:pPr>
        <w:pStyle w:val="DataSubhead"/>
      </w:pPr>
      <w:r w:rsidRPr="00E9680D">
        <w:t>% who say they are _________ with rehabilitative teaching services by difficulty participating in social activities</w:t>
      </w:r>
    </w:p>
    <w:p w14:paraId="2A026FCD" w14:textId="0C680808" w:rsidR="00170283" w:rsidRPr="00E9680D" w:rsidRDefault="00170283" w:rsidP="004D571A">
      <w:pPr>
        <w:spacing w:after="0" w:line="276" w:lineRule="auto"/>
        <w:rPr>
          <w:rFonts w:ascii="Cambria" w:hAnsi="Cambria" w:cstheme="minorHAnsi"/>
          <w:i/>
          <w:iCs/>
          <w:sz w:val="20"/>
          <w:szCs w:val="20"/>
        </w:rPr>
      </w:pPr>
      <w:r w:rsidRPr="00E9680D">
        <w:rPr>
          <w:noProof/>
        </w:rPr>
        <w:drawing>
          <wp:inline distT="0" distB="0" distL="0" distR="0" wp14:anchorId="0E08CD90" wp14:editId="7C459774">
            <wp:extent cx="5943600" cy="3378835"/>
            <wp:effectExtent l="0" t="0" r="0" b="12065"/>
            <wp:docPr id="956044787" name="Chart 1">
              <a:extLst xmlns:a="http://schemas.openxmlformats.org/drawingml/2006/main">
                <a:ext uri="{FF2B5EF4-FFF2-40B4-BE49-F238E27FC236}">
                  <a16:creationId xmlns:a16="http://schemas.microsoft.com/office/drawing/2014/main" id="{FE60E8BD-D2CA-A7B7-D950-CAF831AF6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0A50D6" w14:textId="77777777" w:rsidR="00170283" w:rsidRPr="00E9680D" w:rsidRDefault="0017028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rehabilitative teaching services (skills to live independently, such as cooking and cleaning) you have received from MCB?</w:t>
      </w:r>
    </w:p>
    <w:p w14:paraId="3B955544" w14:textId="30C45719" w:rsidR="006003FC" w:rsidRPr="000651F9" w:rsidRDefault="005040D7"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Because of a physical, mental, or emotional condition, do you have difficulty participating in social activities such as visiting friends, attending clubs and meetings, or going to parties?</w:t>
      </w:r>
    </w:p>
    <w:p w14:paraId="6C3EE5FF" w14:textId="77777777" w:rsidR="00170283" w:rsidRPr="00E9680D" w:rsidRDefault="00170283" w:rsidP="004D571A">
      <w:pPr>
        <w:spacing w:after="0" w:line="276" w:lineRule="auto"/>
        <w:rPr>
          <w:rFonts w:ascii="Cambria" w:hAnsi="Cambria" w:cstheme="minorHAnsi"/>
          <w:b/>
          <w:bCs/>
        </w:rPr>
      </w:pPr>
    </w:p>
    <w:p w14:paraId="359B2EED" w14:textId="77777777" w:rsidR="00CB184C" w:rsidRDefault="00CB184C">
      <w:pPr>
        <w:rPr>
          <w:rFonts w:ascii="Cambria" w:hAnsi="Cambria"/>
          <w:i/>
          <w:iCs/>
          <w:sz w:val="28"/>
          <w:szCs w:val="28"/>
        </w:rPr>
      </w:pPr>
      <w:bookmarkStart w:id="93" w:name="_Toc138149857"/>
      <w:bookmarkStart w:id="94" w:name="_Toc138150561"/>
      <w:r>
        <w:br w:type="page"/>
      </w:r>
    </w:p>
    <w:p w14:paraId="0867E7E5" w14:textId="13EAE68B" w:rsidR="00144500" w:rsidRPr="00E9680D" w:rsidRDefault="00144500" w:rsidP="004F6D43">
      <w:pPr>
        <w:pStyle w:val="Heading3"/>
      </w:pPr>
      <w:bookmarkStart w:id="95" w:name="_Toc139020631"/>
      <w:r w:rsidRPr="00E9680D">
        <w:lastRenderedPageBreak/>
        <w:t>Mobility Services</w:t>
      </w:r>
      <w:bookmarkEnd w:id="93"/>
      <w:bookmarkEnd w:id="94"/>
      <w:bookmarkEnd w:id="95"/>
    </w:p>
    <w:p w14:paraId="31C91D15" w14:textId="77777777" w:rsidR="004230E7" w:rsidRPr="00E9680D" w:rsidRDefault="004230E7" w:rsidP="004D571A">
      <w:pPr>
        <w:spacing w:after="0" w:line="276" w:lineRule="auto"/>
        <w:rPr>
          <w:rFonts w:ascii="Cambria" w:hAnsi="Cambria" w:cstheme="minorHAnsi"/>
          <w:i/>
          <w:iCs/>
          <w:sz w:val="28"/>
          <w:szCs w:val="28"/>
        </w:rPr>
      </w:pPr>
    </w:p>
    <w:p w14:paraId="685BCBB2" w14:textId="3E4C560D" w:rsidR="00791563" w:rsidRDefault="00955362" w:rsidP="00A12CEF">
      <w:pPr>
        <w:spacing w:after="0" w:line="276" w:lineRule="auto"/>
        <w:jc w:val="both"/>
        <w:rPr>
          <w:rFonts w:ascii="Cambria" w:hAnsi="Cambria" w:cstheme="minorHAnsi"/>
        </w:rPr>
      </w:pPr>
      <w:r w:rsidRPr="00E9680D">
        <w:rPr>
          <w:rFonts w:ascii="Cambria" w:hAnsi="Cambria" w:cstheme="minorHAnsi"/>
        </w:rPr>
        <w:t xml:space="preserve">Of those surveyed, 39% of consumers have received mobility services, and their </w:t>
      </w:r>
      <w:r w:rsidR="002476E8" w:rsidRPr="00E9680D">
        <w:rPr>
          <w:rFonts w:ascii="Cambria" w:hAnsi="Cambria" w:cstheme="minorHAnsi"/>
        </w:rPr>
        <w:t>satisfactions levels are high, 59% report being “very satisfied” and 26% say they are “somewhat satisfied”</w:t>
      </w:r>
      <w:r w:rsidR="00CB184C">
        <w:rPr>
          <w:rFonts w:ascii="Cambria" w:hAnsi="Cambria" w:cstheme="minorHAnsi"/>
        </w:rPr>
        <w:t xml:space="preserve"> </w:t>
      </w:r>
      <w:r w:rsidR="00CB184C" w:rsidDel="001947A7">
        <w:rPr>
          <w:rFonts w:ascii="Cambria" w:hAnsi="Cambria" w:cstheme="minorHAnsi"/>
        </w:rPr>
        <w:t>(</w:t>
      </w:r>
      <w:r w:rsidR="00CB184C">
        <w:rPr>
          <w:rFonts w:ascii="Cambria" w:hAnsi="Cambria" w:cstheme="minorHAnsi"/>
        </w:rPr>
        <w:t>Figure 2</w:t>
      </w:r>
      <w:r w:rsidR="000249BD">
        <w:rPr>
          <w:rFonts w:ascii="Cambria" w:hAnsi="Cambria" w:cstheme="minorHAnsi"/>
        </w:rPr>
        <w:t>3</w:t>
      </w:r>
      <w:r w:rsidR="00CB184C">
        <w:rPr>
          <w:rFonts w:ascii="Cambria" w:hAnsi="Cambria" w:cstheme="minorHAnsi"/>
        </w:rPr>
        <w:t>)</w:t>
      </w:r>
      <w:r w:rsidR="002476E8" w:rsidRPr="00E9680D">
        <w:rPr>
          <w:rFonts w:ascii="Cambria" w:hAnsi="Cambria" w:cstheme="minorHAnsi"/>
        </w:rPr>
        <w:t xml:space="preserve">. This satisfaction level does not vary much across racial groups, </w:t>
      </w:r>
      <w:r w:rsidR="00B54EAB" w:rsidRPr="00E9680D">
        <w:rPr>
          <w:rFonts w:ascii="Cambria" w:hAnsi="Cambria" w:cstheme="minorHAnsi"/>
        </w:rPr>
        <w:t>gender, or education.</w:t>
      </w:r>
    </w:p>
    <w:p w14:paraId="5BBCEB83" w14:textId="77777777" w:rsidR="00CB184C" w:rsidRPr="00E9680D" w:rsidRDefault="00CB184C" w:rsidP="004D571A">
      <w:pPr>
        <w:spacing w:after="0" w:line="276" w:lineRule="auto"/>
        <w:rPr>
          <w:rFonts w:ascii="Cambria" w:hAnsi="Cambria" w:cstheme="minorHAnsi"/>
        </w:rPr>
      </w:pPr>
    </w:p>
    <w:p w14:paraId="0B6D7F8E" w14:textId="51335AA0" w:rsidR="004230E7" w:rsidRPr="00CB184C" w:rsidRDefault="00CB184C" w:rsidP="00365605">
      <w:pPr>
        <w:pStyle w:val="ChartTitle"/>
        <w:rPr>
          <w:bCs/>
        </w:rPr>
      </w:pPr>
      <w:r>
        <w:t>Figure 2</w:t>
      </w:r>
      <w:r w:rsidR="000249BD">
        <w:t>3</w:t>
      </w:r>
      <w:r>
        <w:t xml:space="preserve">: </w:t>
      </w:r>
      <w:r w:rsidR="004230E7" w:rsidRPr="00E9680D">
        <w:t>High satisfaction levels with mobility services</w:t>
      </w:r>
    </w:p>
    <w:p w14:paraId="5A268543" w14:textId="78DBD680" w:rsidR="00F7117E" w:rsidRPr="000B40E0" w:rsidRDefault="004230E7" w:rsidP="002D2380">
      <w:pPr>
        <w:pStyle w:val="DataSubhead"/>
      </w:pPr>
      <w:r w:rsidRPr="00E9680D">
        <w:t xml:space="preserve">% who say they </w:t>
      </w:r>
      <w:r w:rsidR="00B440B8" w:rsidRPr="00E9680D">
        <w:t>are _____ with the mobility services they have received from MCB</w:t>
      </w:r>
    </w:p>
    <w:p w14:paraId="41A89DDE" w14:textId="44C57D84" w:rsidR="00343D29" w:rsidRPr="00E9680D" w:rsidRDefault="004367BA" w:rsidP="004D571A">
      <w:pPr>
        <w:spacing w:after="0" w:line="276" w:lineRule="auto"/>
        <w:rPr>
          <w:rFonts w:ascii="Cambria" w:hAnsi="Cambria" w:cstheme="minorHAnsi"/>
          <w:b/>
          <w:bCs/>
        </w:rPr>
      </w:pPr>
      <w:r w:rsidRPr="00E9680D">
        <w:rPr>
          <w:noProof/>
        </w:rPr>
        <w:drawing>
          <wp:inline distT="0" distB="0" distL="0" distR="0" wp14:anchorId="676D00E6" wp14:editId="6FEB89B7">
            <wp:extent cx="5669280" cy="3810000"/>
            <wp:effectExtent l="0" t="0" r="7620" b="0"/>
            <wp:docPr id="1259440385" name="Chart 1">
              <a:extLst xmlns:a="http://schemas.openxmlformats.org/drawingml/2006/main">
                <a:ext uri="{FF2B5EF4-FFF2-40B4-BE49-F238E27FC236}">
                  <a16:creationId xmlns:a16="http://schemas.microsoft.com/office/drawing/2014/main" id="{23573556-595F-2DCD-46C3-F401A90E9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4FF5E5" w14:textId="1B8A6802" w:rsidR="00343D29" w:rsidRPr="00E9680D" w:rsidRDefault="00343D29"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A12552" w:rsidRPr="00E9680D">
        <w:rPr>
          <w:rFonts w:ascii="Cambria" w:hAnsi="Cambria" w:cstheme="minorHAnsi"/>
          <w:i/>
          <w:iCs/>
          <w:sz w:val="20"/>
          <w:szCs w:val="20"/>
        </w:rPr>
        <w:t>How satisfied are you with the mobility services (skills to move around in different places) you have received from MCB?</w:t>
      </w:r>
    </w:p>
    <w:p w14:paraId="54983F2F" w14:textId="77777777" w:rsidR="00392AFF" w:rsidRPr="00E9680D" w:rsidRDefault="00392AFF" w:rsidP="004D571A">
      <w:pPr>
        <w:spacing w:after="0" w:line="276" w:lineRule="auto"/>
        <w:rPr>
          <w:rFonts w:ascii="Cambria" w:hAnsi="Cambria" w:cstheme="minorHAnsi"/>
          <w:i/>
          <w:iCs/>
          <w:sz w:val="20"/>
          <w:szCs w:val="20"/>
        </w:rPr>
      </w:pPr>
    </w:p>
    <w:p w14:paraId="20E51E45" w14:textId="77777777" w:rsidR="00CB184C" w:rsidRDefault="00CB184C">
      <w:pPr>
        <w:rPr>
          <w:rFonts w:ascii="Cambria" w:hAnsi="Cambria" w:cstheme="minorHAnsi"/>
        </w:rPr>
      </w:pPr>
      <w:r>
        <w:rPr>
          <w:rFonts w:ascii="Cambria" w:hAnsi="Cambria" w:cstheme="minorHAnsi"/>
        </w:rPr>
        <w:br w:type="page"/>
      </w:r>
    </w:p>
    <w:p w14:paraId="6B8CA026" w14:textId="03CDBEFF" w:rsidR="00B440B8" w:rsidRPr="00E9680D" w:rsidRDefault="0033161D" w:rsidP="00A12CEF">
      <w:pPr>
        <w:spacing w:after="0" w:line="276" w:lineRule="auto"/>
        <w:jc w:val="both"/>
        <w:rPr>
          <w:rFonts w:ascii="Cambria" w:hAnsi="Cambria" w:cstheme="minorHAnsi"/>
        </w:rPr>
      </w:pPr>
      <w:r w:rsidRPr="00E9680D">
        <w:rPr>
          <w:rFonts w:ascii="Cambria" w:hAnsi="Cambria" w:cstheme="minorHAnsi"/>
        </w:rPr>
        <w:lastRenderedPageBreak/>
        <w:t>Satisfaction levels remain high for those under the age of 75 but wane</w:t>
      </w:r>
      <w:r w:rsidRPr="00E9680D" w:rsidDel="00FC7ADC">
        <w:rPr>
          <w:rFonts w:ascii="Cambria" w:hAnsi="Cambria" w:cstheme="minorHAnsi"/>
        </w:rPr>
        <w:t xml:space="preserve"> </w:t>
      </w:r>
      <w:r w:rsidR="00FC7ADC">
        <w:rPr>
          <w:rFonts w:ascii="Cambria" w:hAnsi="Cambria" w:cstheme="minorHAnsi"/>
        </w:rPr>
        <w:t>among</w:t>
      </w:r>
      <w:r w:rsidR="00FC7ADC" w:rsidRPr="00E9680D">
        <w:rPr>
          <w:rFonts w:ascii="Cambria" w:hAnsi="Cambria" w:cstheme="minorHAnsi"/>
        </w:rPr>
        <w:t xml:space="preserve"> </w:t>
      </w:r>
      <w:r w:rsidRPr="00E9680D">
        <w:rPr>
          <w:rFonts w:ascii="Cambria" w:hAnsi="Cambria" w:cstheme="minorHAnsi"/>
        </w:rPr>
        <w:t xml:space="preserve">older consumers. </w:t>
      </w:r>
      <w:r w:rsidR="0055541D">
        <w:rPr>
          <w:rFonts w:ascii="Cambria" w:hAnsi="Cambria" w:cstheme="minorHAnsi"/>
        </w:rPr>
        <w:t>Only 55% of consumers aged 75-89 and only 4</w:t>
      </w:r>
      <w:r w:rsidR="00FC7ADC">
        <w:rPr>
          <w:rFonts w:ascii="Cambria" w:hAnsi="Cambria" w:cstheme="minorHAnsi"/>
        </w:rPr>
        <w:t>0</w:t>
      </w:r>
      <w:r w:rsidR="0055541D">
        <w:rPr>
          <w:rFonts w:ascii="Cambria" w:hAnsi="Cambria" w:cstheme="minorHAnsi"/>
        </w:rPr>
        <w:t>% of those 90 or older</w:t>
      </w:r>
      <w:r w:rsidR="00CB184C">
        <w:rPr>
          <w:rFonts w:ascii="Cambria" w:hAnsi="Cambria" w:cstheme="minorHAnsi"/>
        </w:rPr>
        <w:t xml:space="preserve"> </w:t>
      </w:r>
      <w:r w:rsidR="00C65F42">
        <w:rPr>
          <w:rFonts w:ascii="Cambria" w:hAnsi="Cambria" w:cstheme="minorHAnsi"/>
        </w:rPr>
        <w:t>are “very satisfied”,</w:t>
      </w:r>
      <w:r w:rsidR="00C65F42" w:rsidDel="001947A7">
        <w:rPr>
          <w:rFonts w:ascii="Cambria" w:hAnsi="Cambria" w:cstheme="minorHAnsi"/>
        </w:rPr>
        <w:t xml:space="preserve"> </w:t>
      </w:r>
      <w:r w:rsidR="00CB184C" w:rsidDel="001947A7">
        <w:rPr>
          <w:rFonts w:ascii="Cambria" w:hAnsi="Cambria" w:cstheme="minorHAnsi"/>
        </w:rPr>
        <w:t>(</w:t>
      </w:r>
      <w:r w:rsidR="00CB184C">
        <w:rPr>
          <w:rFonts w:ascii="Cambria" w:hAnsi="Cambria" w:cstheme="minorHAnsi"/>
        </w:rPr>
        <w:t>Figure 2</w:t>
      </w:r>
      <w:r w:rsidR="000249BD">
        <w:rPr>
          <w:rFonts w:ascii="Cambria" w:hAnsi="Cambria" w:cstheme="minorHAnsi"/>
        </w:rPr>
        <w:t>4</w:t>
      </w:r>
      <w:r w:rsidR="00CB184C">
        <w:rPr>
          <w:rFonts w:ascii="Cambria" w:hAnsi="Cambria" w:cstheme="minorHAnsi"/>
        </w:rPr>
        <w:t>)</w:t>
      </w:r>
      <w:r w:rsidRPr="00E9680D">
        <w:rPr>
          <w:rFonts w:ascii="Cambria" w:hAnsi="Cambria" w:cstheme="minorHAnsi"/>
        </w:rPr>
        <w:t xml:space="preserve">. This may be due </w:t>
      </w:r>
      <w:r w:rsidR="00C327D6" w:rsidRPr="00E9680D">
        <w:rPr>
          <w:rFonts w:ascii="Cambria" w:hAnsi="Cambria" w:cstheme="minorHAnsi"/>
        </w:rPr>
        <w:t xml:space="preserve">to </w:t>
      </w:r>
      <w:r w:rsidR="00DE44CF" w:rsidRPr="00E9680D">
        <w:rPr>
          <w:rFonts w:ascii="Cambria" w:hAnsi="Cambria" w:cstheme="minorHAnsi"/>
        </w:rPr>
        <w:t xml:space="preserve">frustration with </w:t>
      </w:r>
      <w:r w:rsidR="00C327D6" w:rsidRPr="00E9680D">
        <w:rPr>
          <w:rFonts w:ascii="Cambria" w:hAnsi="Cambria" w:cstheme="minorHAnsi"/>
        </w:rPr>
        <w:t xml:space="preserve">increased </w:t>
      </w:r>
      <w:r w:rsidR="00DE44CF" w:rsidRPr="00E9680D">
        <w:rPr>
          <w:rFonts w:ascii="Cambria" w:hAnsi="Cambria" w:cstheme="minorHAnsi"/>
        </w:rPr>
        <w:t>difficulty with mobility</w:t>
      </w:r>
      <w:r w:rsidR="00C327D6" w:rsidRPr="00E9680D">
        <w:rPr>
          <w:rFonts w:ascii="Cambria" w:hAnsi="Cambria" w:cstheme="minorHAnsi"/>
        </w:rPr>
        <w:t xml:space="preserve"> that come</w:t>
      </w:r>
      <w:r w:rsidR="00DE44CF" w:rsidRPr="00E9680D">
        <w:rPr>
          <w:rFonts w:ascii="Cambria" w:hAnsi="Cambria" w:cstheme="minorHAnsi"/>
        </w:rPr>
        <w:t>s</w:t>
      </w:r>
      <w:r w:rsidR="00C327D6" w:rsidRPr="00E9680D">
        <w:rPr>
          <w:rFonts w:ascii="Cambria" w:hAnsi="Cambria" w:cstheme="minorHAnsi"/>
        </w:rPr>
        <w:t xml:space="preserve"> naturally with age</w:t>
      </w:r>
      <w:r w:rsidR="00E021E2" w:rsidRPr="00E9680D">
        <w:rPr>
          <w:rFonts w:ascii="Cambria" w:hAnsi="Cambria" w:cstheme="minorHAnsi"/>
        </w:rPr>
        <w:t xml:space="preserve">, but it does suggest an opportunity for MCB </w:t>
      </w:r>
      <w:r w:rsidR="004C3CC6" w:rsidRPr="00E9680D">
        <w:rPr>
          <w:rFonts w:ascii="Cambria" w:hAnsi="Cambria" w:cstheme="minorHAnsi"/>
        </w:rPr>
        <w:t>to consider tailoring this service to address mobility challenges that involve both age and visual impairment.</w:t>
      </w:r>
    </w:p>
    <w:p w14:paraId="0F2C6EEF" w14:textId="77777777" w:rsidR="00392AFF" w:rsidRPr="00E9680D" w:rsidRDefault="00392AFF" w:rsidP="004D571A">
      <w:pPr>
        <w:spacing w:after="0" w:line="276" w:lineRule="auto"/>
        <w:rPr>
          <w:rFonts w:ascii="Cambria" w:hAnsi="Cambria" w:cstheme="minorHAnsi"/>
          <w:i/>
          <w:iCs/>
          <w:sz w:val="20"/>
          <w:szCs w:val="20"/>
        </w:rPr>
      </w:pPr>
    </w:p>
    <w:p w14:paraId="36A883BE" w14:textId="1123E8E5" w:rsidR="00392AFF" w:rsidRPr="00CB184C" w:rsidRDefault="00CB184C" w:rsidP="00365605">
      <w:pPr>
        <w:pStyle w:val="ChartTitle"/>
        <w:rPr>
          <w:bCs/>
        </w:rPr>
      </w:pPr>
      <w:r>
        <w:t>Figure 2</w:t>
      </w:r>
      <w:r w:rsidR="000249BD">
        <w:t>4</w:t>
      </w:r>
      <w:r>
        <w:t xml:space="preserve">: </w:t>
      </w:r>
      <w:r w:rsidR="00392AFF" w:rsidRPr="00E9680D">
        <w:t xml:space="preserve">Satisfaction </w:t>
      </w:r>
      <w:r w:rsidR="00A90171">
        <w:t xml:space="preserve">with mobility services </w:t>
      </w:r>
      <w:r w:rsidR="00392AFF" w:rsidRPr="00E9680D">
        <w:t>wanes after</w:t>
      </w:r>
      <w:r w:rsidR="00B440B8" w:rsidRPr="00E9680D">
        <w:t xml:space="preserve"> age 75</w:t>
      </w:r>
    </w:p>
    <w:p w14:paraId="4ADD00B2" w14:textId="47C2197C" w:rsidR="00F7117E" w:rsidRPr="000B40E0" w:rsidRDefault="00392AFF" w:rsidP="002D2380">
      <w:pPr>
        <w:pStyle w:val="DataSubhead"/>
      </w:pPr>
      <w:r w:rsidRPr="00E9680D">
        <w:t xml:space="preserve">% who say they </w:t>
      </w:r>
      <w:r w:rsidR="00B440B8" w:rsidRPr="00E9680D">
        <w:t>are _______ with the mobility services they have received by age</w:t>
      </w:r>
    </w:p>
    <w:p w14:paraId="003AF2A1" w14:textId="6FFBBEEB" w:rsidR="00F90850" w:rsidRPr="00E9680D" w:rsidRDefault="005C448B" w:rsidP="004D571A">
      <w:pPr>
        <w:spacing w:after="0" w:line="276" w:lineRule="auto"/>
        <w:rPr>
          <w:rFonts w:ascii="Cambria" w:hAnsi="Cambria" w:cstheme="minorHAnsi"/>
          <w:i/>
          <w:iCs/>
          <w:sz w:val="20"/>
          <w:szCs w:val="20"/>
        </w:rPr>
      </w:pPr>
      <w:r w:rsidRPr="00E9680D">
        <w:rPr>
          <w:noProof/>
        </w:rPr>
        <w:drawing>
          <wp:inline distT="0" distB="0" distL="0" distR="0" wp14:anchorId="27D832A3" wp14:editId="5E025195">
            <wp:extent cx="5943600" cy="4124325"/>
            <wp:effectExtent l="0" t="0" r="0" b="9525"/>
            <wp:docPr id="1653292728" name="Chart 1">
              <a:extLst xmlns:a="http://schemas.openxmlformats.org/drawingml/2006/main">
                <a:ext uri="{FF2B5EF4-FFF2-40B4-BE49-F238E27FC236}">
                  <a16:creationId xmlns:a16="http://schemas.microsoft.com/office/drawing/2014/main" id="{BD2EE9ED-70DF-8186-2EF9-18E968376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6A91D2" w14:textId="750773D0" w:rsidR="00720F3A" w:rsidRPr="00E9680D" w:rsidRDefault="00F90850"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mobility services (skills to move around in different places) you have received from MCB?</w:t>
      </w:r>
    </w:p>
    <w:p w14:paraId="55762403" w14:textId="77777777" w:rsidR="00F90850" w:rsidRPr="00E9680D" w:rsidRDefault="00F90850" w:rsidP="004D571A">
      <w:pPr>
        <w:spacing w:after="0" w:line="276" w:lineRule="auto"/>
        <w:rPr>
          <w:rFonts w:ascii="Cambria" w:hAnsi="Cambria" w:cstheme="minorHAnsi"/>
          <w:i/>
          <w:iCs/>
          <w:sz w:val="28"/>
          <w:szCs w:val="28"/>
        </w:rPr>
      </w:pPr>
    </w:p>
    <w:p w14:paraId="0DC40308" w14:textId="77777777" w:rsidR="00CB184C" w:rsidRDefault="00CB184C">
      <w:pPr>
        <w:rPr>
          <w:rFonts w:ascii="Cambria" w:hAnsi="Cambria" w:cstheme="minorHAnsi"/>
        </w:rPr>
      </w:pPr>
      <w:r>
        <w:rPr>
          <w:rFonts w:ascii="Cambria" w:hAnsi="Cambria" w:cstheme="minorHAnsi"/>
        </w:rPr>
        <w:br w:type="page"/>
      </w:r>
    </w:p>
    <w:p w14:paraId="604B9766" w14:textId="30B1A7F9" w:rsidR="00E62CB0" w:rsidRDefault="00E62CB0">
      <w:pPr>
        <w:spacing w:after="0" w:line="276" w:lineRule="auto"/>
        <w:jc w:val="both"/>
        <w:rPr>
          <w:rFonts w:ascii="Cambria" w:hAnsi="Cambria" w:cstheme="minorHAnsi"/>
        </w:rPr>
      </w:pPr>
      <w:r w:rsidRPr="00E9680D">
        <w:rPr>
          <w:rFonts w:ascii="Cambria" w:hAnsi="Cambria" w:cstheme="minorHAnsi"/>
        </w:rPr>
        <w:lastRenderedPageBreak/>
        <w:t xml:space="preserve">Consumers </w:t>
      </w:r>
      <w:r w:rsidR="00BA6A15">
        <w:rPr>
          <w:rFonts w:ascii="Cambria" w:hAnsi="Cambria" w:cstheme="minorHAnsi"/>
        </w:rPr>
        <w:t xml:space="preserve">who </w:t>
      </w:r>
      <w:r w:rsidRPr="00E9680D">
        <w:rPr>
          <w:rFonts w:ascii="Cambria" w:hAnsi="Cambria" w:cstheme="minorHAnsi"/>
        </w:rPr>
        <w:t xml:space="preserve">earn more than $75,000 annually </w:t>
      </w:r>
      <w:r w:rsidR="00F516DD">
        <w:rPr>
          <w:rFonts w:ascii="Cambria" w:hAnsi="Cambria" w:cstheme="minorHAnsi"/>
        </w:rPr>
        <w:t xml:space="preserve">are 10 percentage points more likely than those that earn less to report that they are “very satisfied” with mobility services. However, </w:t>
      </w:r>
      <w:r w:rsidR="004A2DF2" w:rsidRPr="00E9680D">
        <w:rPr>
          <w:rFonts w:ascii="Cambria" w:hAnsi="Cambria" w:cstheme="minorHAnsi"/>
        </w:rPr>
        <w:t>a majority (56%)</w:t>
      </w:r>
      <w:r w:rsidR="00F516DD">
        <w:rPr>
          <w:rFonts w:ascii="Cambria" w:hAnsi="Cambria" w:cstheme="minorHAnsi"/>
        </w:rPr>
        <w:t xml:space="preserve"> of those that earn less</w:t>
      </w:r>
      <w:r w:rsidR="004A2DF2" w:rsidRPr="00E9680D">
        <w:rPr>
          <w:rFonts w:ascii="Cambria" w:hAnsi="Cambria" w:cstheme="minorHAnsi"/>
        </w:rPr>
        <w:t xml:space="preserve"> still report being “very satisfied”</w:t>
      </w:r>
      <w:r w:rsidR="002A1603">
        <w:rPr>
          <w:rFonts w:ascii="Cambria" w:hAnsi="Cambria" w:cstheme="minorHAnsi"/>
        </w:rPr>
        <w:t xml:space="preserve"> </w:t>
      </w:r>
      <w:r w:rsidR="002A1603" w:rsidDel="001947A7">
        <w:rPr>
          <w:rFonts w:ascii="Cambria" w:hAnsi="Cambria" w:cstheme="minorHAnsi"/>
        </w:rPr>
        <w:t>(</w:t>
      </w:r>
      <w:r w:rsidR="002A1603">
        <w:rPr>
          <w:rFonts w:ascii="Cambria" w:hAnsi="Cambria" w:cstheme="minorHAnsi"/>
        </w:rPr>
        <w:t>Figure 2</w:t>
      </w:r>
      <w:r w:rsidR="000249BD">
        <w:rPr>
          <w:rFonts w:ascii="Cambria" w:hAnsi="Cambria" w:cstheme="minorHAnsi"/>
        </w:rPr>
        <w:t>5</w:t>
      </w:r>
      <w:r w:rsidR="002A1603">
        <w:rPr>
          <w:rFonts w:ascii="Cambria" w:hAnsi="Cambria" w:cstheme="minorHAnsi"/>
        </w:rPr>
        <w:t>)</w:t>
      </w:r>
      <w:r w:rsidR="004A2DF2" w:rsidRPr="00E9680D">
        <w:rPr>
          <w:rFonts w:ascii="Cambria" w:hAnsi="Cambria" w:cstheme="minorHAnsi"/>
        </w:rPr>
        <w:t xml:space="preserve">. </w:t>
      </w:r>
      <w:r w:rsidR="00CC38A3">
        <w:rPr>
          <w:rFonts w:ascii="Cambria" w:hAnsi="Cambria" w:cstheme="minorHAnsi"/>
        </w:rPr>
        <w:t xml:space="preserve">These wealthier consumers may </w:t>
      </w:r>
      <w:r w:rsidR="00BF3327">
        <w:rPr>
          <w:rFonts w:ascii="Cambria" w:hAnsi="Cambria" w:cstheme="minorHAnsi"/>
        </w:rPr>
        <w:t>be better able to afford</w:t>
      </w:r>
      <w:r w:rsidR="00CC38A3">
        <w:rPr>
          <w:rFonts w:ascii="Cambria" w:hAnsi="Cambria" w:cstheme="minorHAnsi"/>
        </w:rPr>
        <w:t xml:space="preserve"> rideshare</w:t>
      </w:r>
      <w:r w:rsidR="00BF3327">
        <w:rPr>
          <w:rFonts w:ascii="Cambria" w:hAnsi="Cambria" w:cstheme="minorHAnsi"/>
        </w:rPr>
        <w:t xml:space="preserve"> </w:t>
      </w:r>
      <w:r w:rsidR="00CC38A3">
        <w:rPr>
          <w:rFonts w:ascii="Cambria" w:hAnsi="Cambria" w:cstheme="minorHAnsi"/>
        </w:rPr>
        <w:t xml:space="preserve">and taxis, so </w:t>
      </w:r>
      <w:r w:rsidR="00BF3327">
        <w:rPr>
          <w:rFonts w:ascii="Cambria" w:hAnsi="Cambria" w:cstheme="minorHAnsi"/>
        </w:rPr>
        <w:t xml:space="preserve">they </w:t>
      </w:r>
      <w:r w:rsidR="00CC38A3">
        <w:rPr>
          <w:rFonts w:ascii="Cambria" w:hAnsi="Cambria" w:cstheme="minorHAnsi"/>
        </w:rPr>
        <w:t xml:space="preserve">may </w:t>
      </w:r>
      <w:r w:rsidR="00BF3327">
        <w:rPr>
          <w:rFonts w:ascii="Cambria" w:hAnsi="Cambria" w:cstheme="minorHAnsi"/>
        </w:rPr>
        <w:t>have benefited from mobility training to help access these modes.</w:t>
      </w:r>
    </w:p>
    <w:p w14:paraId="394CF20E" w14:textId="77777777" w:rsidR="00E62CB0" w:rsidRPr="00BA6A15" w:rsidRDefault="00E62CB0" w:rsidP="004D571A">
      <w:pPr>
        <w:spacing w:after="0" w:line="276" w:lineRule="auto"/>
        <w:rPr>
          <w:rFonts w:ascii="Cambria" w:hAnsi="Cambria" w:cstheme="minorHAnsi"/>
          <w:i/>
          <w:iCs/>
        </w:rPr>
      </w:pPr>
    </w:p>
    <w:p w14:paraId="55E06F78" w14:textId="6A6BC0C1" w:rsidR="00DE44CF" w:rsidRPr="00CB184C" w:rsidRDefault="00CB184C" w:rsidP="00365605">
      <w:pPr>
        <w:pStyle w:val="ChartTitle"/>
        <w:rPr>
          <w:bCs/>
        </w:rPr>
      </w:pPr>
      <w:r>
        <w:rPr>
          <w:bCs/>
        </w:rPr>
        <w:t>Figure 2</w:t>
      </w:r>
      <w:r w:rsidR="000249BD">
        <w:rPr>
          <w:bCs/>
        </w:rPr>
        <w:t>5</w:t>
      </w:r>
      <w:r>
        <w:rPr>
          <w:bCs/>
        </w:rPr>
        <w:t xml:space="preserve">: </w:t>
      </w:r>
      <w:r w:rsidR="00DE44CF" w:rsidRPr="00E9680D">
        <w:t>Satisfaction higher for higher income</w:t>
      </w:r>
      <w:r w:rsidR="00E62CB0" w:rsidRPr="00E9680D">
        <w:t xml:space="preserve"> consumers</w:t>
      </w:r>
    </w:p>
    <w:p w14:paraId="454CA6E6" w14:textId="5CC490E7" w:rsidR="00F7117E" w:rsidRPr="000B40E0" w:rsidRDefault="00DE44CF" w:rsidP="002D2380">
      <w:pPr>
        <w:pStyle w:val="DataSubhead"/>
      </w:pPr>
      <w:r w:rsidRPr="00E9680D">
        <w:t>% who say they are _______ with the mobility services they have received by income</w:t>
      </w:r>
    </w:p>
    <w:p w14:paraId="3B6A4FC9" w14:textId="63530ECF" w:rsidR="004230E7" w:rsidRPr="00E9680D" w:rsidRDefault="004230E7" w:rsidP="004D571A">
      <w:pPr>
        <w:spacing w:after="0" w:line="276" w:lineRule="auto"/>
        <w:rPr>
          <w:rFonts w:ascii="Cambria" w:hAnsi="Cambria" w:cstheme="minorHAnsi"/>
          <w:i/>
          <w:iCs/>
          <w:sz w:val="28"/>
          <w:szCs w:val="28"/>
        </w:rPr>
      </w:pPr>
      <w:r w:rsidRPr="00E9680D">
        <w:rPr>
          <w:noProof/>
        </w:rPr>
        <w:drawing>
          <wp:inline distT="0" distB="0" distL="0" distR="0" wp14:anchorId="046BF558" wp14:editId="6402841A">
            <wp:extent cx="5943600" cy="4019550"/>
            <wp:effectExtent l="0" t="0" r="0" b="0"/>
            <wp:docPr id="1889121564" name="Chart 1">
              <a:extLst xmlns:a="http://schemas.openxmlformats.org/drawingml/2006/main">
                <a:ext uri="{FF2B5EF4-FFF2-40B4-BE49-F238E27FC236}">
                  <a16:creationId xmlns:a16="http://schemas.microsoft.com/office/drawing/2014/main" id="{737CC58B-8EDC-6076-F088-7A8920E55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3FD2CC" w14:textId="77777777" w:rsidR="004230E7" w:rsidRPr="00E9680D" w:rsidRDefault="004230E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mobility services (skills to move around in different places) you have received from MCB?</w:t>
      </w:r>
    </w:p>
    <w:p w14:paraId="4BDD5AEB" w14:textId="77777777" w:rsidR="004230E7" w:rsidRPr="00E9680D" w:rsidRDefault="004230E7" w:rsidP="004D571A">
      <w:pPr>
        <w:spacing w:after="0" w:line="276" w:lineRule="auto"/>
        <w:rPr>
          <w:rFonts w:ascii="Cambria" w:hAnsi="Cambria" w:cstheme="minorHAnsi"/>
          <w:i/>
          <w:iCs/>
          <w:sz w:val="28"/>
          <w:szCs w:val="28"/>
        </w:rPr>
      </w:pPr>
    </w:p>
    <w:p w14:paraId="43AE5D0E" w14:textId="77777777" w:rsidR="00CB184C" w:rsidRDefault="00CB184C">
      <w:pPr>
        <w:rPr>
          <w:rFonts w:ascii="Cambria" w:hAnsi="Cambria" w:cstheme="minorHAnsi"/>
        </w:rPr>
      </w:pPr>
      <w:r>
        <w:rPr>
          <w:rFonts w:ascii="Cambria" w:hAnsi="Cambria" w:cstheme="minorHAnsi"/>
        </w:rPr>
        <w:br w:type="page"/>
      </w:r>
    </w:p>
    <w:p w14:paraId="780AA380" w14:textId="0BEC65AA" w:rsidR="004A2DF2" w:rsidRPr="00E9680D" w:rsidRDefault="004A2DF2" w:rsidP="00A12CEF">
      <w:pPr>
        <w:spacing w:after="0" w:line="276" w:lineRule="auto"/>
        <w:jc w:val="both"/>
        <w:rPr>
          <w:rFonts w:ascii="Cambria" w:hAnsi="Cambria" w:cstheme="minorHAnsi"/>
        </w:rPr>
      </w:pPr>
      <w:r w:rsidRPr="00E9680D">
        <w:rPr>
          <w:rFonts w:ascii="Cambria" w:hAnsi="Cambria" w:cstheme="minorHAnsi"/>
        </w:rPr>
        <w:lastRenderedPageBreak/>
        <w:t xml:space="preserve">Consumers </w:t>
      </w:r>
      <w:r w:rsidR="00BA6A15">
        <w:rPr>
          <w:rFonts w:ascii="Cambria" w:hAnsi="Cambria" w:cstheme="minorHAnsi"/>
        </w:rPr>
        <w:t>who</w:t>
      </w:r>
      <w:r w:rsidRPr="00E9680D">
        <w:rPr>
          <w:rFonts w:ascii="Cambria" w:hAnsi="Cambria" w:cstheme="minorHAnsi"/>
        </w:rPr>
        <w:t xml:space="preserve"> have received mobility services use </w:t>
      </w:r>
      <w:r w:rsidR="00992A61" w:rsidRPr="00E9680D">
        <w:rPr>
          <w:rFonts w:ascii="Cambria" w:hAnsi="Cambria" w:cstheme="minorHAnsi"/>
        </w:rPr>
        <w:t xml:space="preserve">all modes of transportation more than </w:t>
      </w:r>
      <w:r w:rsidR="00BA6A15">
        <w:rPr>
          <w:rFonts w:ascii="Cambria" w:hAnsi="Cambria" w:cstheme="minorHAnsi"/>
        </w:rPr>
        <w:t>those who</w:t>
      </w:r>
      <w:r w:rsidR="00757114" w:rsidRPr="00E9680D">
        <w:rPr>
          <w:rFonts w:ascii="Cambria" w:hAnsi="Cambria" w:cstheme="minorHAnsi"/>
        </w:rPr>
        <w:t xml:space="preserve"> have not</w:t>
      </w:r>
      <w:r w:rsidR="008575E8">
        <w:rPr>
          <w:rFonts w:ascii="Cambria" w:hAnsi="Cambria" w:cstheme="minorHAnsi"/>
        </w:rPr>
        <w:t xml:space="preserve"> (Figure 2</w:t>
      </w:r>
      <w:r w:rsidR="000249BD">
        <w:rPr>
          <w:rFonts w:ascii="Cambria" w:hAnsi="Cambria" w:cstheme="minorHAnsi"/>
        </w:rPr>
        <w:t>6</w:t>
      </w:r>
      <w:r w:rsidR="008575E8">
        <w:rPr>
          <w:rFonts w:ascii="Cambria" w:hAnsi="Cambria" w:cstheme="minorHAnsi"/>
        </w:rPr>
        <w:t>).</w:t>
      </w:r>
      <w:r w:rsidR="00757114" w:rsidRPr="00E9680D">
        <w:rPr>
          <w:rFonts w:ascii="Cambria" w:hAnsi="Cambria" w:cstheme="minorHAnsi"/>
        </w:rPr>
        <w:t xml:space="preserve"> </w:t>
      </w:r>
      <w:r w:rsidR="00DF0781">
        <w:rPr>
          <w:rFonts w:ascii="Cambria" w:hAnsi="Cambria" w:cstheme="minorHAnsi"/>
        </w:rPr>
        <w:t>T</w:t>
      </w:r>
      <w:r w:rsidR="00757114" w:rsidRPr="00E9680D">
        <w:rPr>
          <w:rFonts w:ascii="Cambria" w:hAnsi="Cambria" w:cstheme="minorHAnsi"/>
        </w:rPr>
        <w:t xml:space="preserve">hey are much more likely to take public transportation, to use the RIDE or other paratransit services, to ride share using Uber or Lyft, to take a taxi, or to walk. </w:t>
      </w:r>
      <w:r w:rsidR="004A7A07" w:rsidRPr="00E9680D">
        <w:rPr>
          <w:rFonts w:ascii="Cambria" w:hAnsi="Cambria" w:cstheme="minorHAnsi"/>
        </w:rPr>
        <w:t xml:space="preserve">Of </w:t>
      </w:r>
      <w:r w:rsidR="00BA6A15">
        <w:rPr>
          <w:rFonts w:ascii="Cambria" w:hAnsi="Cambria" w:cstheme="minorHAnsi"/>
        </w:rPr>
        <w:t>those who</w:t>
      </w:r>
      <w:r w:rsidR="004A7A07" w:rsidRPr="00E9680D">
        <w:rPr>
          <w:rFonts w:ascii="Cambria" w:hAnsi="Cambria" w:cstheme="minorHAnsi"/>
        </w:rPr>
        <w:t xml:space="preserve"> have not received mobility services, 23% walk to get around, whereas 36% of </w:t>
      </w:r>
      <w:r w:rsidR="00BA6A15">
        <w:rPr>
          <w:rFonts w:ascii="Cambria" w:hAnsi="Cambria" w:cstheme="minorHAnsi"/>
        </w:rPr>
        <w:t>those who</w:t>
      </w:r>
      <w:r w:rsidR="004A7A07" w:rsidRPr="00E9680D">
        <w:rPr>
          <w:rFonts w:ascii="Cambria" w:hAnsi="Cambria" w:cstheme="minorHAnsi"/>
        </w:rPr>
        <w:t xml:space="preserve"> have received mobility services walk.</w:t>
      </w:r>
    </w:p>
    <w:p w14:paraId="5F65B0E3" w14:textId="77777777" w:rsidR="004230E7" w:rsidRPr="00E9680D" w:rsidRDefault="004230E7" w:rsidP="004D571A">
      <w:pPr>
        <w:spacing w:after="0" w:line="276" w:lineRule="auto"/>
        <w:rPr>
          <w:rFonts w:ascii="Cambria" w:hAnsi="Cambria" w:cstheme="minorHAnsi"/>
        </w:rPr>
      </w:pPr>
    </w:p>
    <w:p w14:paraId="4B0232D1" w14:textId="613310F1" w:rsidR="00720F3A" w:rsidRPr="002A1603" w:rsidRDefault="002A1603" w:rsidP="00365605">
      <w:pPr>
        <w:pStyle w:val="ChartTitle"/>
        <w:rPr>
          <w:bCs/>
        </w:rPr>
      </w:pPr>
      <w:r>
        <w:t>Figure 2</w:t>
      </w:r>
      <w:r w:rsidR="000249BD">
        <w:t>6</w:t>
      </w:r>
      <w:r>
        <w:t xml:space="preserve">: </w:t>
      </w:r>
      <w:r w:rsidR="00BA6A15">
        <w:t>Those who</w:t>
      </w:r>
      <w:r w:rsidR="00720F3A" w:rsidRPr="00E9680D">
        <w:t xml:space="preserve"> received mobility services use more modes </w:t>
      </w:r>
      <w:r w:rsidR="00052FD3" w:rsidRPr="00E9680D">
        <w:t xml:space="preserve">to get </w:t>
      </w:r>
      <w:proofErr w:type="gramStart"/>
      <w:r w:rsidR="00052FD3" w:rsidRPr="00E9680D">
        <w:t>around</w:t>
      </w:r>
      <w:proofErr w:type="gramEnd"/>
    </w:p>
    <w:p w14:paraId="5C732753" w14:textId="22650603" w:rsidR="00F7117E" w:rsidRPr="000B40E0" w:rsidRDefault="00052FD3" w:rsidP="002D2380">
      <w:pPr>
        <w:pStyle w:val="DataSubhead"/>
      </w:pPr>
      <w:r w:rsidRPr="00E9680D">
        <w:t>% who say they use __________ to get around by whether they have received mobility services</w:t>
      </w:r>
    </w:p>
    <w:tbl>
      <w:tblPr>
        <w:tblW w:w="9360" w:type="dxa"/>
        <w:jc w:val="center"/>
        <w:tblLook w:val="04A0" w:firstRow="1" w:lastRow="0" w:firstColumn="1" w:lastColumn="0" w:noHBand="0" w:noVBand="1"/>
      </w:tblPr>
      <w:tblGrid>
        <w:gridCol w:w="3126"/>
        <w:gridCol w:w="2078"/>
        <w:gridCol w:w="2078"/>
        <w:gridCol w:w="2078"/>
      </w:tblGrid>
      <w:tr w:rsidR="00720F3A" w:rsidRPr="00E9680D" w14:paraId="66C11D7B" w14:textId="77777777" w:rsidTr="000651F9">
        <w:trPr>
          <w:trHeight w:val="12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ABCD"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137CBFED" w14:textId="77777777" w:rsidR="00720F3A" w:rsidRPr="00E9680D" w:rsidRDefault="00720F3A"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3DBA2AB" w14:textId="723FFF61" w:rsidR="00720F3A" w:rsidRPr="00E9680D" w:rsidRDefault="00992A61"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Have r</w:t>
            </w:r>
            <w:r w:rsidR="00720F3A" w:rsidRPr="00E9680D">
              <w:rPr>
                <w:rFonts w:ascii="Cambria" w:eastAsia="Times New Roman" w:hAnsi="Cambria" w:cs="Calibri"/>
                <w:color w:val="000000"/>
                <w:kern w:val="0"/>
                <w:sz w:val="24"/>
                <w:szCs w:val="24"/>
                <w14:ligatures w14:val="none"/>
              </w:rPr>
              <w:t>eceived mobility services</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0BFC3D1C" w14:textId="77777777" w:rsidR="00720F3A" w:rsidRPr="00E9680D" w:rsidRDefault="00720F3A"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Have not received mobility services</w:t>
            </w:r>
          </w:p>
        </w:tc>
      </w:tr>
      <w:tr w:rsidR="00720F3A" w:rsidRPr="00E9680D" w14:paraId="5EC437A9" w14:textId="77777777" w:rsidTr="000651F9">
        <w:trPr>
          <w:trHeight w:val="600"/>
          <w:jc w:val="center"/>
        </w:trPr>
        <w:tc>
          <w:tcPr>
            <w:tcW w:w="3040" w:type="dxa"/>
            <w:tcBorders>
              <w:top w:val="nil"/>
              <w:left w:val="single" w:sz="4" w:space="0" w:color="auto"/>
              <w:bottom w:val="single" w:sz="4" w:space="0" w:color="auto"/>
              <w:right w:val="single" w:sz="4" w:space="0" w:color="auto"/>
            </w:tcBorders>
            <w:shd w:val="clear" w:color="auto" w:fill="auto"/>
            <w:hideMark/>
          </w:tcPr>
          <w:p w14:paraId="1994EE5F"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Get a ride from family and/or friends</w:t>
            </w:r>
          </w:p>
        </w:tc>
        <w:tc>
          <w:tcPr>
            <w:tcW w:w="202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1898191"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82%</w:t>
            </w:r>
          </w:p>
        </w:tc>
        <w:tc>
          <w:tcPr>
            <w:tcW w:w="202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33C3CFE"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83%</w:t>
            </w:r>
          </w:p>
        </w:tc>
        <w:tc>
          <w:tcPr>
            <w:tcW w:w="2020" w:type="dxa"/>
            <w:tcBorders>
              <w:top w:val="single" w:sz="4" w:space="0" w:color="auto"/>
              <w:left w:val="single" w:sz="4" w:space="0" w:color="auto"/>
              <w:bottom w:val="single" w:sz="4" w:space="0" w:color="auto"/>
              <w:right w:val="single" w:sz="4" w:space="0" w:color="auto"/>
            </w:tcBorders>
            <w:shd w:val="clear" w:color="000000" w:fill="F96C6E"/>
            <w:noWrap/>
            <w:vAlign w:val="center"/>
            <w:hideMark/>
          </w:tcPr>
          <w:p w14:paraId="08FCA14A"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82%</w:t>
            </w:r>
          </w:p>
        </w:tc>
      </w:tr>
      <w:tr w:rsidR="00720F3A" w:rsidRPr="00E9680D" w14:paraId="1BFADC40" w14:textId="77777777" w:rsidTr="000651F9">
        <w:trPr>
          <w:trHeight w:val="348"/>
          <w:jc w:val="center"/>
        </w:trPr>
        <w:tc>
          <w:tcPr>
            <w:tcW w:w="3040" w:type="dxa"/>
            <w:tcBorders>
              <w:top w:val="nil"/>
              <w:left w:val="single" w:sz="4" w:space="0" w:color="auto"/>
              <w:bottom w:val="single" w:sz="4" w:space="0" w:color="auto"/>
              <w:right w:val="single" w:sz="4" w:space="0" w:color="auto"/>
            </w:tcBorders>
            <w:shd w:val="clear" w:color="auto" w:fill="auto"/>
            <w:hideMark/>
          </w:tcPr>
          <w:p w14:paraId="28983130"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Public transportation</w:t>
            </w:r>
          </w:p>
        </w:tc>
        <w:tc>
          <w:tcPr>
            <w:tcW w:w="2020" w:type="dxa"/>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71A3D80D"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c>
          <w:tcPr>
            <w:tcW w:w="2020" w:type="dxa"/>
            <w:tcBorders>
              <w:top w:val="single" w:sz="4" w:space="0" w:color="auto"/>
              <w:left w:val="single" w:sz="4" w:space="0" w:color="auto"/>
              <w:bottom w:val="single" w:sz="4" w:space="0" w:color="auto"/>
              <w:right w:val="single" w:sz="4" w:space="0" w:color="auto"/>
            </w:tcBorders>
            <w:shd w:val="clear" w:color="000000" w:fill="FBC9CC"/>
            <w:noWrap/>
            <w:vAlign w:val="center"/>
            <w:hideMark/>
          </w:tcPr>
          <w:p w14:paraId="35A44DDB"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2020" w:type="dxa"/>
            <w:tcBorders>
              <w:top w:val="single" w:sz="4" w:space="0" w:color="auto"/>
              <w:left w:val="single" w:sz="4" w:space="0" w:color="auto"/>
              <w:bottom w:val="single" w:sz="4" w:space="0" w:color="auto"/>
              <w:right w:val="single" w:sz="4" w:space="0" w:color="auto"/>
            </w:tcBorders>
            <w:shd w:val="clear" w:color="000000" w:fill="FCE7EA"/>
            <w:noWrap/>
            <w:vAlign w:val="center"/>
            <w:hideMark/>
          </w:tcPr>
          <w:p w14:paraId="7B4B8A05"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r>
      <w:tr w:rsidR="00720F3A" w:rsidRPr="00E9680D" w14:paraId="30F2E6E0" w14:textId="77777777" w:rsidTr="000651F9">
        <w:trPr>
          <w:trHeight w:val="600"/>
          <w:jc w:val="center"/>
        </w:trPr>
        <w:tc>
          <w:tcPr>
            <w:tcW w:w="3040" w:type="dxa"/>
            <w:tcBorders>
              <w:top w:val="nil"/>
              <w:left w:val="single" w:sz="4" w:space="0" w:color="auto"/>
              <w:bottom w:val="single" w:sz="4" w:space="0" w:color="auto"/>
              <w:right w:val="single" w:sz="4" w:space="0" w:color="auto"/>
            </w:tcBorders>
            <w:shd w:val="clear" w:color="auto" w:fill="auto"/>
            <w:hideMark/>
          </w:tcPr>
          <w:p w14:paraId="01E0559A"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The RIDE or other paratransit services</w:t>
            </w:r>
          </w:p>
        </w:tc>
        <w:tc>
          <w:tcPr>
            <w:tcW w:w="2020" w:type="dxa"/>
            <w:tcBorders>
              <w:top w:val="single" w:sz="4" w:space="0" w:color="auto"/>
              <w:left w:val="single" w:sz="4" w:space="0" w:color="auto"/>
              <w:bottom w:val="single" w:sz="4" w:space="0" w:color="auto"/>
              <w:right w:val="single" w:sz="4" w:space="0" w:color="auto"/>
            </w:tcBorders>
            <w:shd w:val="clear" w:color="000000" w:fill="FCDCDF"/>
            <w:noWrap/>
            <w:vAlign w:val="center"/>
            <w:hideMark/>
          </w:tcPr>
          <w:p w14:paraId="164099F6"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c>
          <w:tcPr>
            <w:tcW w:w="2020" w:type="dxa"/>
            <w:tcBorders>
              <w:top w:val="single" w:sz="4" w:space="0" w:color="auto"/>
              <w:left w:val="single" w:sz="4" w:space="0" w:color="auto"/>
              <w:bottom w:val="single" w:sz="4" w:space="0" w:color="auto"/>
              <w:right w:val="single" w:sz="4" w:space="0" w:color="auto"/>
            </w:tcBorders>
            <w:shd w:val="clear" w:color="000000" w:fill="FBC8CA"/>
            <w:noWrap/>
            <w:vAlign w:val="center"/>
            <w:hideMark/>
          </w:tcPr>
          <w:p w14:paraId="475F41DE"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35%</w:t>
            </w:r>
          </w:p>
        </w:tc>
        <w:tc>
          <w:tcPr>
            <w:tcW w:w="2020" w:type="dxa"/>
            <w:tcBorders>
              <w:top w:val="single" w:sz="4" w:space="0" w:color="auto"/>
              <w:left w:val="single" w:sz="4" w:space="0" w:color="auto"/>
              <w:bottom w:val="single" w:sz="4" w:space="0" w:color="auto"/>
              <w:right w:val="single" w:sz="4" w:space="0" w:color="auto"/>
            </w:tcBorders>
            <w:shd w:val="clear" w:color="000000" w:fill="FCE6E9"/>
            <w:noWrap/>
            <w:vAlign w:val="center"/>
            <w:hideMark/>
          </w:tcPr>
          <w:p w14:paraId="2C6EC7C7"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19%</w:t>
            </w:r>
          </w:p>
        </w:tc>
      </w:tr>
      <w:tr w:rsidR="00720F3A" w:rsidRPr="00E9680D" w14:paraId="583500C8" w14:textId="77777777" w:rsidTr="000651F9">
        <w:trPr>
          <w:trHeight w:val="600"/>
          <w:jc w:val="center"/>
        </w:trPr>
        <w:tc>
          <w:tcPr>
            <w:tcW w:w="3040" w:type="dxa"/>
            <w:tcBorders>
              <w:top w:val="nil"/>
              <w:left w:val="single" w:sz="4" w:space="0" w:color="auto"/>
              <w:bottom w:val="single" w:sz="4" w:space="0" w:color="auto"/>
              <w:right w:val="single" w:sz="4" w:space="0" w:color="auto"/>
            </w:tcBorders>
            <w:shd w:val="clear" w:color="auto" w:fill="auto"/>
            <w:hideMark/>
          </w:tcPr>
          <w:p w14:paraId="718FE116"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Ride sharing, for example, Uber or Lyft</w:t>
            </w:r>
          </w:p>
        </w:tc>
        <w:tc>
          <w:tcPr>
            <w:tcW w:w="2020" w:type="dxa"/>
            <w:tcBorders>
              <w:top w:val="single" w:sz="4" w:space="0" w:color="auto"/>
              <w:left w:val="single" w:sz="4" w:space="0" w:color="auto"/>
              <w:bottom w:val="single" w:sz="4" w:space="0" w:color="auto"/>
              <w:right w:val="single" w:sz="4" w:space="0" w:color="auto"/>
            </w:tcBorders>
            <w:shd w:val="clear" w:color="000000" w:fill="FCEBEE"/>
            <w:noWrap/>
            <w:vAlign w:val="center"/>
            <w:hideMark/>
          </w:tcPr>
          <w:p w14:paraId="37BAEE4C"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2020" w:type="dxa"/>
            <w:tcBorders>
              <w:top w:val="single" w:sz="4" w:space="0" w:color="auto"/>
              <w:left w:val="single" w:sz="4" w:space="0" w:color="auto"/>
              <w:bottom w:val="single" w:sz="4" w:space="0" w:color="auto"/>
              <w:right w:val="single" w:sz="4" w:space="0" w:color="auto"/>
            </w:tcBorders>
            <w:shd w:val="clear" w:color="000000" w:fill="FBD3D6"/>
            <w:noWrap/>
            <w:vAlign w:val="center"/>
            <w:hideMark/>
          </w:tcPr>
          <w:p w14:paraId="1954A344"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29%</w:t>
            </w:r>
          </w:p>
        </w:tc>
        <w:tc>
          <w:tcPr>
            <w:tcW w:w="2020"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5F083062"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11%</w:t>
            </w:r>
          </w:p>
        </w:tc>
      </w:tr>
      <w:tr w:rsidR="00720F3A" w:rsidRPr="00E9680D" w14:paraId="60897B73" w14:textId="77777777" w:rsidTr="000651F9">
        <w:trPr>
          <w:trHeight w:val="348"/>
          <w:jc w:val="center"/>
        </w:trPr>
        <w:tc>
          <w:tcPr>
            <w:tcW w:w="3040" w:type="dxa"/>
            <w:tcBorders>
              <w:top w:val="nil"/>
              <w:left w:val="single" w:sz="4" w:space="0" w:color="auto"/>
              <w:bottom w:val="single" w:sz="4" w:space="0" w:color="auto"/>
              <w:right w:val="single" w:sz="4" w:space="0" w:color="auto"/>
            </w:tcBorders>
            <w:shd w:val="clear" w:color="auto" w:fill="auto"/>
            <w:hideMark/>
          </w:tcPr>
          <w:p w14:paraId="046BE90D"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Taxi</w:t>
            </w:r>
          </w:p>
        </w:tc>
        <w:tc>
          <w:tcPr>
            <w:tcW w:w="202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AD85CE2"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2020"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197016AE"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13%</w:t>
            </w:r>
          </w:p>
        </w:tc>
        <w:tc>
          <w:tcPr>
            <w:tcW w:w="202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C22DD1C"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r>
      <w:tr w:rsidR="00720F3A" w:rsidRPr="00E9680D" w14:paraId="36E6CFA8" w14:textId="77777777" w:rsidTr="000651F9">
        <w:trPr>
          <w:trHeight w:val="348"/>
          <w:jc w:val="center"/>
        </w:trPr>
        <w:tc>
          <w:tcPr>
            <w:tcW w:w="3040" w:type="dxa"/>
            <w:tcBorders>
              <w:top w:val="nil"/>
              <w:left w:val="single" w:sz="4" w:space="0" w:color="auto"/>
              <w:bottom w:val="single" w:sz="4" w:space="0" w:color="auto"/>
              <w:right w:val="single" w:sz="4" w:space="0" w:color="auto"/>
            </w:tcBorders>
            <w:shd w:val="clear" w:color="auto" w:fill="auto"/>
            <w:hideMark/>
          </w:tcPr>
          <w:p w14:paraId="1551C36C"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Walk</w:t>
            </w:r>
          </w:p>
        </w:tc>
        <w:tc>
          <w:tcPr>
            <w:tcW w:w="2020" w:type="dxa"/>
            <w:tcBorders>
              <w:top w:val="single" w:sz="4" w:space="0" w:color="auto"/>
              <w:left w:val="single" w:sz="4" w:space="0" w:color="auto"/>
              <w:bottom w:val="single" w:sz="4" w:space="0" w:color="auto"/>
              <w:right w:val="single" w:sz="4" w:space="0" w:color="auto"/>
            </w:tcBorders>
            <w:shd w:val="clear" w:color="000000" w:fill="FBD6D9"/>
            <w:noWrap/>
            <w:vAlign w:val="center"/>
            <w:hideMark/>
          </w:tcPr>
          <w:p w14:paraId="7CC2B523"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28%</w:t>
            </w:r>
          </w:p>
        </w:tc>
        <w:tc>
          <w:tcPr>
            <w:tcW w:w="2020" w:type="dxa"/>
            <w:tcBorders>
              <w:top w:val="single" w:sz="4" w:space="0" w:color="auto"/>
              <w:left w:val="single" w:sz="4" w:space="0" w:color="auto"/>
              <w:bottom w:val="single" w:sz="4" w:space="0" w:color="auto"/>
              <w:right w:val="single" w:sz="4" w:space="0" w:color="auto"/>
            </w:tcBorders>
            <w:shd w:val="clear" w:color="000000" w:fill="FBC5C7"/>
            <w:noWrap/>
            <w:vAlign w:val="center"/>
            <w:hideMark/>
          </w:tcPr>
          <w:p w14:paraId="54ABF4AD"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36%</w:t>
            </w:r>
          </w:p>
        </w:tc>
        <w:tc>
          <w:tcPr>
            <w:tcW w:w="2020" w:type="dxa"/>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63D67F84"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r>
      <w:tr w:rsidR="00720F3A" w:rsidRPr="00E9680D" w14:paraId="786B1E5E" w14:textId="77777777" w:rsidTr="000651F9">
        <w:trPr>
          <w:trHeight w:val="348"/>
          <w:jc w:val="center"/>
        </w:trPr>
        <w:tc>
          <w:tcPr>
            <w:tcW w:w="3040" w:type="dxa"/>
            <w:tcBorders>
              <w:top w:val="nil"/>
              <w:left w:val="single" w:sz="4" w:space="0" w:color="auto"/>
              <w:bottom w:val="single" w:sz="4" w:space="0" w:color="auto"/>
              <w:right w:val="single" w:sz="4" w:space="0" w:color="auto"/>
            </w:tcBorders>
            <w:shd w:val="clear" w:color="auto" w:fill="auto"/>
            <w:hideMark/>
          </w:tcPr>
          <w:p w14:paraId="4FB93EAA" w14:textId="77777777" w:rsidR="00720F3A" w:rsidRPr="00E9680D" w:rsidRDefault="00720F3A"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Some other way</w:t>
            </w:r>
          </w:p>
        </w:tc>
        <w:tc>
          <w:tcPr>
            <w:tcW w:w="202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0A5E969"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9%</w:t>
            </w:r>
          </w:p>
        </w:tc>
        <w:tc>
          <w:tcPr>
            <w:tcW w:w="2020"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7F818F7"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2020" w:type="dxa"/>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13E2A1F0" w14:textId="77777777" w:rsidR="00720F3A" w:rsidRPr="00E9680D" w:rsidRDefault="00720F3A"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r>
    </w:tbl>
    <w:p w14:paraId="126E66DA" w14:textId="77777777" w:rsidR="000F5F74" w:rsidRPr="00E9680D" w:rsidRDefault="00854E6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satisfied are you with the mobility services (skills to move around in different places) you have received from MCB?</w:t>
      </w:r>
    </w:p>
    <w:p w14:paraId="717D3CF4" w14:textId="031FB185" w:rsidR="00343D29" w:rsidRPr="00E9680D" w:rsidRDefault="000F5F74"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Which of the following do you use to get around</w:t>
      </w:r>
      <w:r w:rsidR="004A7A07" w:rsidRPr="00E9680D">
        <w:rPr>
          <w:rFonts w:ascii="Cambria" w:hAnsi="Cambria" w:cstheme="minorHAnsi"/>
          <w:i/>
          <w:iCs/>
          <w:sz w:val="20"/>
          <w:szCs w:val="20"/>
        </w:rPr>
        <w:t>?</w:t>
      </w:r>
    </w:p>
    <w:p w14:paraId="2A50AA8B" w14:textId="77777777" w:rsidR="00F90850" w:rsidRPr="00E9680D" w:rsidRDefault="00F90850" w:rsidP="004D571A">
      <w:pPr>
        <w:spacing w:line="276" w:lineRule="auto"/>
        <w:rPr>
          <w:rFonts w:ascii="Cambria" w:hAnsi="Cambria" w:cstheme="minorHAnsi"/>
          <w:b/>
          <w:bCs/>
        </w:rPr>
      </w:pPr>
    </w:p>
    <w:p w14:paraId="740A3358" w14:textId="77777777" w:rsidR="00E0300D" w:rsidRDefault="00E0300D">
      <w:pPr>
        <w:rPr>
          <w:rFonts w:ascii="Cambria" w:hAnsi="Cambria"/>
          <w:i/>
          <w:iCs/>
          <w:sz w:val="28"/>
          <w:szCs w:val="28"/>
        </w:rPr>
      </w:pPr>
      <w:bookmarkStart w:id="96" w:name="_Toc138149858"/>
      <w:bookmarkStart w:id="97" w:name="_Toc138150562"/>
      <w:r>
        <w:br w:type="page"/>
      </w:r>
    </w:p>
    <w:p w14:paraId="34E3ACB8" w14:textId="2D8F7863" w:rsidR="00FB5143" w:rsidRPr="00E9680D" w:rsidRDefault="00FB5143" w:rsidP="004F6D43">
      <w:pPr>
        <w:pStyle w:val="Heading3"/>
      </w:pPr>
      <w:bookmarkStart w:id="98" w:name="_Toc139020632"/>
      <w:r w:rsidRPr="00E9680D">
        <w:lastRenderedPageBreak/>
        <w:t xml:space="preserve">Desired </w:t>
      </w:r>
      <w:r w:rsidR="000651F9">
        <w:t>S</w:t>
      </w:r>
      <w:r w:rsidRPr="00E9680D">
        <w:t>ervices</w:t>
      </w:r>
      <w:bookmarkEnd w:id="96"/>
      <w:bookmarkEnd w:id="97"/>
      <w:bookmarkEnd w:id="98"/>
    </w:p>
    <w:p w14:paraId="0DB04FE6" w14:textId="77777777" w:rsidR="00322403" w:rsidRPr="00E9680D" w:rsidRDefault="00322403" w:rsidP="004D571A">
      <w:pPr>
        <w:spacing w:after="0" w:line="276" w:lineRule="auto"/>
        <w:rPr>
          <w:rFonts w:ascii="Cambria" w:hAnsi="Cambria" w:cstheme="minorHAnsi"/>
        </w:rPr>
      </w:pPr>
    </w:p>
    <w:p w14:paraId="5C0893CE" w14:textId="6E5BE0D6" w:rsidR="003C2533" w:rsidRPr="00E9680D" w:rsidRDefault="00322403" w:rsidP="00A12CEF">
      <w:pPr>
        <w:spacing w:after="0" w:line="276" w:lineRule="auto"/>
        <w:jc w:val="both"/>
        <w:rPr>
          <w:rFonts w:ascii="Cambria" w:hAnsi="Cambria" w:cstheme="minorHAnsi"/>
        </w:rPr>
      </w:pPr>
      <w:r w:rsidRPr="00E9680D">
        <w:rPr>
          <w:rFonts w:ascii="Cambria" w:hAnsi="Cambria" w:cstheme="minorHAnsi"/>
        </w:rPr>
        <w:t xml:space="preserve">When asked </w:t>
      </w:r>
      <w:r w:rsidR="009F5C48">
        <w:rPr>
          <w:rFonts w:ascii="Cambria" w:hAnsi="Cambria" w:cstheme="minorHAnsi"/>
        </w:rPr>
        <w:t xml:space="preserve">an open-ended question about </w:t>
      </w:r>
      <w:r w:rsidR="00C16BA0" w:rsidRPr="00E9680D">
        <w:rPr>
          <w:rFonts w:ascii="Cambria" w:hAnsi="Cambria" w:cstheme="minorHAnsi"/>
        </w:rPr>
        <w:t xml:space="preserve">what services they are not receiving from MCB, </w:t>
      </w:r>
      <w:proofErr w:type="gramStart"/>
      <w:r w:rsidR="00C16BA0" w:rsidRPr="00E9680D">
        <w:rPr>
          <w:rFonts w:ascii="Cambria" w:hAnsi="Cambria" w:cstheme="minorHAnsi"/>
        </w:rPr>
        <w:t>a majority</w:t>
      </w:r>
      <w:r w:rsidR="00332ED8">
        <w:rPr>
          <w:rFonts w:ascii="Cambria" w:hAnsi="Cambria" w:cstheme="minorHAnsi"/>
        </w:rPr>
        <w:t xml:space="preserve"> of</w:t>
      </w:r>
      <w:proofErr w:type="gramEnd"/>
      <w:r w:rsidR="00332ED8">
        <w:rPr>
          <w:rFonts w:ascii="Cambria" w:hAnsi="Cambria" w:cstheme="minorHAnsi"/>
        </w:rPr>
        <w:t xml:space="preserve"> consumers</w:t>
      </w:r>
      <w:r w:rsidR="00C16BA0" w:rsidRPr="00E9680D">
        <w:rPr>
          <w:rFonts w:ascii="Cambria" w:hAnsi="Cambria" w:cstheme="minorHAnsi"/>
        </w:rPr>
        <w:t xml:space="preserve"> (</w:t>
      </w:r>
      <w:r w:rsidR="00BD22B2" w:rsidRPr="00E9680D">
        <w:rPr>
          <w:rFonts w:ascii="Cambria" w:hAnsi="Cambria" w:cstheme="minorHAnsi"/>
        </w:rPr>
        <w:t>62%) said none, nothing, or not applicable.</w:t>
      </w:r>
      <w:r w:rsidR="002423BB" w:rsidRPr="00E9680D">
        <w:rPr>
          <w:rFonts w:ascii="Cambria" w:hAnsi="Cambria" w:cstheme="minorHAnsi"/>
        </w:rPr>
        <w:t xml:space="preserve"> </w:t>
      </w:r>
      <w:r w:rsidR="00751B3B">
        <w:rPr>
          <w:rFonts w:ascii="Cambria" w:hAnsi="Cambria" w:cstheme="minorHAnsi"/>
        </w:rPr>
        <w:t>Excluding these and focusing on</w:t>
      </w:r>
      <w:r w:rsidR="006021B2" w:rsidRPr="00E9680D">
        <w:rPr>
          <w:rFonts w:ascii="Cambria" w:hAnsi="Cambria" w:cstheme="minorHAnsi"/>
        </w:rPr>
        <w:t xml:space="preserve"> </w:t>
      </w:r>
      <w:r w:rsidR="00692F72" w:rsidRPr="00E9680D">
        <w:rPr>
          <w:rFonts w:ascii="Cambria" w:hAnsi="Cambria" w:cstheme="minorHAnsi"/>
        </w:rPr>
        <w:t xml:space="preserve">the </w:t>
      </w:r>
      <w:r w:rsidR="00AA1E5F">
        <w:rPr>
          <w:rFonts w:ascii="Cambria" w:hAnsi="Cambria" w:cstheme="minorHAnsi"/>
        </w:rPr>
        <w:t>38%</w:t>
      </w:r>
      <w:r w:rsidR="00692F72" w:rsidRPr="00E9680D">
        <w:rPr>
          <w:rFonts w:ascii="Cambria" w:hAnsi="Cambria" w:cstheme="minorHAnsi"/>
        </w:rPr>
        <w:t xml:space="preserve"> </w:t>
      </w:r>
      <w:r w:rsidR="006021B2" w:rsidRPr="00E9680D">
        <w:rPr>
          <w:rFonts w:ascii="Cambria" w:hAnsi="Cambria" w:cstheme="minorHAnsi"/>
        </w:rPr>
        <w:t>who gave a substantive response to this question,</w:t>
      </w:r>
      <w:r w:rsidR="002423BB" w:rsidRPr="00E9680D">
        <w:rPr>
          <w:rFonts w:ascii="Cambria" w:hAnsi="Cambria" w:cstheme="minorHAnsi"/>
        </w:rPr>
        <w:t xml:space="preserve"> </w:t>
      </w:r>
      <w:r w:rsidR="00C45F57" w:rsidRPr="00E9680D">
        <w:rPr>
          <w:rFonts w:ascii="Cambria" w:hAnsi="Cambria" w:cstheme="minorHAnsi"/>
        </w:rPr>
        <w:t>several patterns arise. Many request services that MCB alre</w:t>
      </w:r>
      <w:r w:rsidR="005C0A05" w:rsidRPr="00E9680D">
        <w:rPr>
          <w:rFonts w:ascii="Cambria" w:hAnsi="Cambria" w:cstheme="minorHAnsi"/>
        </w:rPr>
        <w:t xml:space="preserve">ady provides – such as technology support and training (23%), transportation and mobility support (16%), </w:t>
      </w:r>
      <w:r w:rsidR="006C1221" w:rsidRPr="00E9680D">
        <w:rPr>
          <w:rFonts w:ascii="Cambria" w:hAnsi="Cambria" w:cstheme="minorHAnsi"/>
        </w:rPr>
        <w:t>vocational and employment support (10%), and rehabilitative training support, such as cleaning and cooking (7%</w:t>
      </w:r>
      <w:r w:rsidR="00845B2B" w:rsidRPr="00E9680D">
        <w:rPr>
          <w:rFonts w:ascii="Cambria" w:hAnsi="Cambria" w:cstheme="minorHAnsi"/>
        </w:rPr>
        <w:t>).</w:t>
      </w:r>
      <w:r w:rsidR="00365BB8" w:rsidRPr="00E9680D">
        <w:rPr>
          <w:rFonts w:ascii="Cambria" w:hAnsi="Cambria" w:cstheme="minorHAnsi"/>
        </w:rPr>
        <w:t xml:space="preserve"> Some request support with </w:t>
      </w:r>
      <w:r w:rsidR="003B734C" w:rsidRPr="00E9680D">
        <w:rPr>
          <w:rFonts w:ascii="Cambria" w:hAnsi="Cambria" w:cstheme="minorHAnsi"/>
        </w:rPr>
        <w:t>other types of services</w:t>
      </w:r>
      <w:r w:rsidR="00365BB8" w:rsidRPr="00E9680D">
        <w:rPr>
          <w:rFonts w:ascii="Cambria" w:hAnsi="Cambria" w:cstheme="minorHAnsi"/>
        </w:rPr>
        <w:t xml:space="preserve">, such as </w:t>
      </w:r>
      <w:r w:rsidR="00E75B03" w:rsidRPr="00E9680D">
        <w:rPr>
          <w:rFonts w:ascii="Cambria" w:hAnsi="Cambria" w:cstheme="minorHAnsi"/>
        </w:rPr>
        <w:t xml:space="preserve">finding </w:t>
      </w:r>
      <w:r w:rsidR="00365BB8" w:rsidRPr="00E9680D">
        <w:rPr>
          <w:rFonts w:ascii="Cambria" w:hAnsi="Cambria" w:cstheme="minorHAnsi"/>
        </w:rPr>
        <w:t>support groups (8%), assistance with paperwork, finances, benefits, and legal aid (6%), and housing support (3%)</w:t>
      </w:r>
      <w:r w:rsidR="00E0300D">
        <w:rPr>
          <w:rFonts w:ascii="Cambria" w:hAnsi="Cambria" w:cstheme="minorHAnsi"/>
        </w:rPr>
        <w:t xml:space="preserve"> </w:t>
      </w:r>
      <w:r w:rsidR="00E0300D" w:rsidDel="001947A7">
        <w:rPr>
          <w:rFonts w:ascii="Cambria" w:hAnsi="Cambria" w:cstheme="minorHAnsi"/>
        </w:rPr>
        <w:t>(</w:t>
      </w:r>
      <w:r w:rsidR="00E0300D">
        <w:rPr>
          <w:rFonts w:ascii="Cambria" w:hAnsi="Cambria" w:cstheme="minorHAnsi"/>
        </w:rPr>
        <w:t>Figure 2</w:t>
      </w:r>
      <w:r w:rsidR="000249BD">
        <w:rPr>
          <w:rFonts w:ascii="Cambria" w:hAnsi="Cambria" w:cstheme="minorHAnsi"/>
        </w:rPr>
        <w:t>7</w:t>
      </w:r>
      <w:r w:rsidR="00E0300D">
        <w:rPr>
          <w:rFonts w:ascii="Cambria" w:hAnsi="Cambria" w:cstheme="minorHAnsi"/>
        </w:rPr>
        <w:t>)</w:t>
      </w:r>
      <w:r w:rsidR="00365BB8" w:rsidRPr="00E9680D">
        <w:rPr>
          <w:rFonts w:ascii="Cambria" w:hAnsi="Cambria" w:cstheme="minorHAnsi"/>
        </w:rPr>
        <w:t>.</w:t>
      </w:r>
    </w:p>
    <w:p w14:paraId="3F77D508" w14:textId="77777777" w:rsidR="003C2533" w:rsidRPr="00E9680D" w:rsidRDefault="003C2533" w:rsidP="00A12CEF">
      <w:pPr>
        <w:spacing w:after="0" w:line="276" w:lineRule="auto"/>
        <w:jc w:val="both"/>
        <w:rPr>
          <w:rFonts w:ascii="Cambria" w:hAnsi="Cambria" w:cstheme="minorHAnsi"/>
        </w:rPr>
      </w:pPr>
    </w:p>
    <w:p w14:paraId="03664771" w14:textId="1ED7C826" w:rsidR="00221B99" w:rsidRDefault="00AB0E03" w:rsidP="00A12CEF">
      <w:pPr>
        <w:spacing w:after="0" w:line="276" w:lineRule="auto"/>
        <w:jc w:val="both"/>
        <w:rPr>
          <w:rFonts w:ascii="Cambria" w:hAnsi="Cambria" w:cstheme="minorHAnsi"/>
        </w:rPr>
      </w:pPr>
      <w:r w:rsidRPr="00E9680D">
        <w:rPr>
          <w:rFonts w:ascii="Cambria" w:hAnsi="Cambria" w:cstheme="minorHAnsi"/>
        </w:rPr>
        <w:t xml:space="preserve">Some </w:t>
      </w:r>
      <w:r w:rsidR="001E464D">
        <w:rPr>
          <w:rFonts w:ascii="Cambria" w:hAnsi="Cambria" w:cstheme="minorHAnsi"/>
        </w:rPr>
        <w:t xml:space="preserve">consumers took this opportunity to offer </w:t>
      </w:r>
      <w:r w:rsidRPr="00E9680D">
        <w:rPr>
          <w:rFonts w:ascii="Cambria" w:hAnsi="Cambria" w:cstheme="minorHAnsi"/>
        </w:rPr>
        <w:t>opinions about MCB itself, with 8% reporting lack of follow-up and issues with case management, and 5% offering praise for MCB</w:t>
      </w:r>
      <w:r w:rsidR="00365BB8" w:rsidRPr="00E9680D">
        <w:rPr>
          <w:rFonts w:ascii="Cambria" w:hAnsi="Cambria" w:cstheme="minorHAnsi"/>
        </w:rPr>
        <w:t>. Some consumers say that they are uninformed about the services available, with 12% not knowing what services are offered. Consumers also make</w:t>
      </w:r>
      <w:r w:rsidR="003C2533" w:rsidRPr="00E9680D">
        <w:rPr>
          <w:rFonts w:ascii="Cambria" w:hAnsi="Cambria" w:cstheme="minorHAnsi"/>
        </w:rPr>
        <w:t xml:space="preserve"> direct requests, with 17% requesting a specific product or aid, such as sunglasses or a white cane, 8% requesting to be contacted with information about MCB, and 3% requesting a check in or visit. Additionally, 4% </w:t>
      </w:r>
      <w:r w:rsidR="00C903DA" w:rsidRPr="00E9680D">
        <w:rPr>
          <w:rFonts w:ascii="Cambria" w:hAnsi="Cambria" w:cstheme="minorHAnsi"/>
        </w:rPr>
        <w:t xml:space="preserve">of </w:t>
      </w:r>
      <w:r w:rsidR="003C2533" w:rsidRPr="00E9680D">
        <w:rPr>
          <w:rFonts w:ascii="Cambria" w:hAnsi="Cambria" w:cstheme="minorHAnsi"/>
        </w:rPr>
        <w:t>consumers state that they have not received any services from MCB or have not received services in many years</w:t>
      </w:r>
      <w:r w:rsidR="00E0300D">
        <w:rPr>
          <w:rFonts w:ascii="Cambria" w:hAnsi="Cambria" w:cstheme="minorHAnsi"/>
        </w:rPr>
        <w:t xml:space="preserve"> </w:t>
      </w:r>
      <w:r w:rsidR="00E0300D" w:rsidDel="001947A7">
        <w:rPr>
          <w:rFonts w:ascii="Cambria" w:hAnsi="Cambria" w:cstheme="minorHAnsi"/>
        </w:rPr>
        <w:t>(</w:t>
      </w:r>
      <w:r w:rsidR="00E0300D">
        <w:rPr>
          <w:rFonts w:ascii="Cambria" w:hAnsi="Cambria" w:cstheme="minorHAnsi"/>
        </w:rPr>
        <w:t>Figure 2</w:t>
      </w:r>
      <w:r w:rsidR="000249BD">
        <w:rPr>
          <w:rFonts w:ascii="Cambria" w:hAnsi="Cambria" w:cstheme="minorHAnsi"/>
        </w:rPr>
        <w:t>7</w:t>
      </w:r>
      <w:r w:rsidR="00E0300D">
        <w:rPr>
          <w:rFonts w:ascii="Cambria" w:hAnsi="Cambria" w:cstheme="minorHAnsi"/>
        </w:rPr>
        <w:t>)</w:t>
      </w:r>
      <w:r w:rsidR="003C2533" w:rsidRPr="00E9680D">
        <w:rPr>
          <w:rFonts w:ascii="Cambria" w:hAnsi="Cambria" w:cstheme="minorHAnsi"/>
        </w:rPr>
        <w:t xml:space="preserve">. </w:t>
      </w:r>
    </w:p>
    <w:p w14:paraId="0272DCAB" w14:textId="77777777" w:rsidR="00221B99" w:rsidRDefault="00221B99" w:rsidP="00A12CEF">
      <w:pPr>
        <w:spacing w:after="0" w:line="276" w:lineRule="auto"/>
        <w:jc w:val="both"/>
        <w:rPr>
          <w:rFonts w:ascii="Cambria" w:hAnsi="Cambria" w:cstheme="minorHAnsi"/>
        </w:rPr>
      </w:pPr>
    </w:p>
    <w:p w14:paraId="2FBB3BFB" w14:textId="05EF0453" w:rsidR="003C2533" w:rsidRPr="00E9680D" w:rsidRDefault="00221B99" w:rsidP="00A12CEF">
      <w:pPr>
        <w:spacing w:after="0" w:line="276" w:lineRule="auto"/>
        <w:jc w:val="both"/>
        <w:rPr>
          <w:rFonts w:ascii="Cambria" w:hAnsi="Cambria" w:cstheme="minorHAnsi"/>
        </w:rPr>
      </w:pPr>
      <w:r>
        <w:rPr>
          <w:rFonts w:ascii="Cambria" w:hAnsi="Cambria" w:cstheme="minorHAnsi"/>
        </w:rPr>
        <w:t>To be clear,</w:t>
      </w:r>
      <w:r w:rsidR="004C29C6" w:rsidRPr="00E9680D">
        <w:rPr>
          <w:rFonts w:ascii="Cambria" w:hAnsi="Cambria" w:cstheme="minorHAnsi"/>
        </w:rPr>
        <w:t xml:space="preserve"> these comments </w:t>
      </w:r>
      <w:r>
        <w:rPr>
          <w:rFonts w:ascii="Cambria" w:hAnsi="Cambria" w:cstheme="minorHAnsi"/>
        </w:rPr>
        <w:t xml:space="preserve">represent a </w:t>
      </w:r>
      <w:r w:rsidR="004C29C6" w:rsidRPr="00E9680D">
        <w:rPr>
          <w:rFonts w:ascii="Cambria" w:hAnsi="Cambria" w:cstheme="minorHAnsi"/>
        </w:rPr>
        <w:t xml:space="preserve">minority of the consumers who took the service, </w:t>
      </w:r>
      <w:r w:rsidR="00053931">
        <w:rPr>
          <w:rFonts w:ascii="Cambria" w:hAnsi="Cambria" w:cstheme="minorHAnsi"/>
        </w:rPr>
        <w:t xml:space="preserve">however, </w:t>
      </w:r>
      <w:r w:rsidR="004C29C6" w:rsidRPr="00E9680D">
        <w:rPr>
          <w:rFonts w:ascii="Cambria" w:hAnsi="Cambria" w:cstheme="minorHAnsi"/>
        </w:rPr>
        <w:t xml:space="preserve">they do suggest there are opportunities for MCB to improve </w:t>
      </w:r>
      <w:r w:rsidR="001B441F" w:rsidRPr="00E9680D">
        <w:rPr>
          <w:rFonts w:ascii="Cambria" w:hAnsi="Cambria" w:cstheme="minorHAnsi"/>
        </w:rPr>
        <w:t>on outreach and follow-up on a case-by-case basis.</w:t>
      </w:r>
      <w:r>
        <w:rPr>
          <w:rFonts w:ascii="Cambria" w:hAnsi="Cambria" w:cstheme="minorHAnsi"/>
        </w:rPr>
        <w:t xml:space="preserve"> </w:t>
      </w:r>
    </w:p>
    <w:p w14:paraId="04552EFC" w14:textId="77777777" w:rsidR="00322403" w:rsidRPr="00E9680D" w:rsidRDefault="00322403" w:rsidP="004D571A">
      <w:pPr>
        <w:spacing w:after="0" w:line="276" w:lineRule="auto"/>
        <w:rPr>
          <w:rFonts w:ascii="Cambria" w:hAnsi="Cambria" w:cstheme="minorHAnsi"/>
        </w:rPr>
      </w:pPr>
    </w:p>
    <w:p w14:paraId="0885178B" w14:textId="77777777" w:rsidR="00E0300D" w:rsidRDefault="00E0300D">
      <w:pPr>
        <w:rPr>
          <w:rFonts w:ascii="Cambria" w:eastAsia="Times New Roman" w:hAnsi="Cambria" w:cs="Times New Roman"/>
          <w:b/>
          <w:iCs/>
          <w:kern w:val="0"/>
          <w:sz w:val="28"/>
          <w:szCs w:val="32"/>
          <w14:ligatures w14:val="none"/>
        </w:rPr>
      </w:pPr>
      <w:r>
        <w:br w:type="page"/>
      </w:r>
    </w:p>
    <w:p w14:paraId="571A7BF3" w14:textId="35C769DF" w:rsidR="00537577" w:rsidRPr="00E9680D" w:rsidRDefault="00E0300D" w:rsidP="00365605">
      <w:pPr>
        <w:pStyle w:val="ChartTitle"/>
      </w:pPr>
      <w:r>
        <w:lastRenderedPageBreak/>
        <w:t>Figure 2</w:t>
      </w:r>
      <w:r w:rsidR="000249BD">
        <w:t>7</w:t>
      </w:r>
      <w:r>
        <w:t xml:space="preserve">: </w:t>
      </w:r>
      <w:r w:rsidR="00FA164A" w:rsidRPr="00E9680D">
        <w:t>Tech training and specific requests most requested services</w:t>
      </w:r>
    </w:p>
    <w:p w14:paraId="6B4419B7" w14:textId="7A80D434" w:rsidR="00F7117E" w:rsidRPr="00E9680D" w:rsidRDefault="00FA164A" w:rsidP="002D2380">
      <w:pPr>
        <w:pStyle w:val="DataSubhead"/>
      </w:pPr>
      <w:r w:rsidRPr="00E9680D">
        <w:t xml:space="preserve">% </w:t>
      </w:r>
      <w:r w:rsidR="001146E4" w:rsidRPr="00E9680D">
        <w:t xml:space="preserve">of those offering a response (excluding none or N/A) </w:t>
      </w:r>
      <w:r w:rsidR="00146A23" w:rsidRPr="00E9680D">
        <w:t>who requested</w:t>
      </w:r>
      <w:r w:rsidR="00322403" w:rsidRPr="00E9680D">
        <w:t xml:space="preserve"> ______ service</w:t>
      </w:r>
      <w:r w:rsidR="00146A23" w:rsidRPr="00E9680D">
        <w:t>s</w:t>
      </w:r>
      <w:r w:rsidR="00322403" w:rsidRPr="00E9680D">
        <w:t xml:space="preserve"> that they are not receiving from MCB</w:t>
      </w:r>
    </w:p>
    <w:p w14:paraId="0301880E" w14:textId="18F2E6B0" w:rsidR="00537577" w:rsidRPr="00E9680D" w:rsidRDefault="00537577" w:rsidP="000651F9">
      <w:pPr>
        <w:spacing w:after="0" w:line="276" w:lineRule="auto"/>
        <w:jc w:val="center"/>
        <w:rPr>
          <w:rFonts w:ascii="Cambria" w:hAnsi="Cambria" w:cstheme="minorHAnsi"/>
          <w:i/>
          <w:iCs/>
          <w:sz w:val="20"/>
          <w:szCs w:val="20"/>
        </w:rPr>
      </w:pPr>
      <w:r w:rsidRPr="00E9680D">
        <w:rPr>
          <w:noProof/>
          <w:sz w:val="20"/>
          <w:szCs w:val="20"/>
        </w:rPr>
        <w:drawing>
          <wp:inline distT="0" distB="0" distL="0" distR="0" wp14:anchorId="3988AADB" wp14:editId="3DE14A93">
            <wp:extent cx="6172200" cy="5410200"/>
            <wp:effectExtent l="0" t="0" r="0" b="0"/>
            <wp:docPr id="963440263" name="Chart 1">
              <a:extLst xmlns:a="http://schemas.openxmlformats.org/drawingml/2006/main">
                <a:ext uri="{FF2B5EF4-FFF2-40B4-BE49-F238E27FC236}">
                  <a16:creationId xmlns:a16="http://schemas.microsoft.com/office/drawing/2014/main" id="{5D7FBD53-6949-AF82-891E-550291996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D57AD7" w14:textId="14D4ABFD" w:rsidR="00537577" w:rsidRPr="00E9680D" w:rsidRDefault="0053757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CD47ED" w:rsidRPr="00E9680D">
        <w:rPr>
          <w:rFonts w:ascii="Cambria" w:hAnsi="Cambria" w:cstheme="minorHAnsi"/>
          <w:i/>
          <w:iCs/>
          <w:sz w:val="20"/>
          <w:szCs w:val="20"/>
        </w:rPr>
        <w:t>Are there any services that you are not receiving from MCB that you would like to receive?</w:t>
      </w:r>
    </w:p>
    <w:p w14:paraId="3B6926B7" w14:textId="133A0549" w:rsidR="00783CF4" w:rsidRPr="00E9680D" w:rsidRDefault="00783CF4" w:rsidP="004D571A">
      <w:pPr>
        <w:spacing w:line="276" w:lineRule="auto"/>
        <w:rPr>
          <w:rFonts w:ascii="Cambria" w:hAnsi="Cambria" w:cstheme="minorHAnsi"/>
        </w:rPr>
      </w:pPr>
    </w:p>
    <w:p w14:paraId="5B786774" w14:textId="77777777" w:rsidR="000651F9" w:rsidRDefault="000651F9">
      <w:pPr>
        <w:rPr>
          <w:rFonts w:ascii="Cambria" w:eastAsiaTheme="majorEastAsia" w:hAnsi="Cambria" w:cstheme="majorBidi"/>
          <w:b/>
          <w:color w:val="000000" w:themeColor="text1"/>
          <w:sz w:val="28"/>
          <w:szCs w:val="24"/>
        </w:rPr>
      </w:pPr>
      <w:r>
        <w:br w:type="page"/>
      </w:r>
    </w:p>
    <w:p w14:paraId="73303A20" w14:textId="41830C37" w:rsidR="00783CF4" w:rsidRPr="00E9680D" w:rsidRDefault="00FE35E5" w:rsidP="000651F9">
      <w:pPr>
        <w:pStyle w:val="Heading2"/>
      </w:pPr>
      <w:bookmarkStart w:id="99" w:name="_Toc138149859"/>
      <w:bookmarkStart w:id="100" w:name="_Toc138150563"/>
      <w:bookmarkStart w:id="101" w:name="_Toc139020633"/>
      <w:r w:rsidRPr="00E9680D">
        <w:lastRenderedPageBreak/>
        <w:t>QUALITY OF LIFE</w:t>
      </w:r>
      <w:bookmarkEnd w:id="99"/>
      <w:bookmarkEnd w:id="100"/>
      <w:bookmarkEnd w:id="101"/>
    </w:p>
    <w:p w14:paraId="20B45D5B" w14:textId="77777777" w:rsidR="009A1708" w:rsidRPr="00E9680D" w:rsidRDefault="009A1708" w:rsidP="00A12CEF">
      <w:pPr>
        <w:spacing w:after="0" w:line="276" w:lineRule="auto"/>
        <w:jc w:val="both"/>
        <w:rPr>
          <w:rFonts w:ascii="Cambria" w:hAnsi="Cambria" w:cstheme="minorHAnsi"/>
          <w:b/>
          <w:bCs/>
          <w:sz w:val="28"/>
          <w:szCs w:val="28"/>
          <w:u w:val="single"/>
        </w:rPr>
      </w:pPr>
    </w:p>
    <w:p w14:paraId="15BF7C51" w14:textId="6B229AF0" w:rsidR="009A1708" w:rsidRPr="00E9680D" w:rsidRDefault="009A4931" w:rsidP="00A12CEF">
      <w:pPr>
        <w:spacing w:after="0" w:line="276" w:lineRule="auto"/>
        <w:jc w:val="both"/>
        <w:rPr>
          <w:rFonts w:ascii="Cambria" w:hAnsi="Cambria" w:cstheme="minorHAnsi"/>
        </w:rPr>
      </w:pPr>
      <w:r w:rsidRPr="00E9680D">
        <w:rPr>
          <w:rFonts w:ascii="Cambria" w:hAnsi="Cambria" w:cstheme="minorHAnsi"/>
        </w:rPr>
        <w:t>A plurality (</w:t>
      </w:r>
      <w:r w:rsidR="00F77E78" w:rsidRPr="00E9680D">
        <w:rPr>
          <w:rFonts w:ascii="Cambria" w:hAnsi="Cambria" w:cstheme="minorHAnsi"/>
        </w:rPr>
        <w:t>3</w:t>
      </w:r>
      <w:r w:rsidRPr="00E9680D">
        <w:rPr>
          <w:rFonts w:ascii="Cambria" w:hAnsi="Cambria" w:cstheme="minorHAnsi"/>
        </w:rPr>
        <w:t xml:space="preserve">4%) of MCB consumers report a “good” quality of life – the middle of the 5-point scale offered on this question. The </w:t>
      </w:r>
      <w:r w:rsidR="009978CA" w:rsidRPr="00E9680D">
        <w:rPr>
          <w:rFonts w:ascii="Cambria" w:hAnsi="Cambria" w:cstheme="minorHAnsi"/>
        </w:rPr>
        <w:t>remaining two-thirds were divided on either side, with a slight ti</w:t>
      </w:r>
      <w:r w:rsidR="003A501D">
        <w:rPr>
          <w:rFonts w:ascii="Cambria" w:hAnsi="Cambria" w:cstheme="minorHAnsi"/>
        </w:rPr>
        <w:t>lt</w:t>
      </w:r>
      <w:r w:rsidR="009978CA" w:rsidRPr="00E9680D">
        <w:rPr>
          <w:rFonts w:ascii="Cambria" w:hAnsi="Cambria" w:cstheme="minorHAnsi"/>
        </w:rPr>
        <w:t xml:space="preserve"> towards the more positive</w:t>
      </w:r>
      <w:r w:rsidR="00D30306" w:rsidRPr="00E9680D">
        <w:rPr>
          <w:rFonts w:ascii="Cambria" w:hAnsi="Cambria" w:cstheme="minorHAnsi"/>
        </w:rPr>
        <w:t xml:space="preserve">: 36% report an </w:t>
      </w:r>
      <w:r w:rsidR="00FF02A5">
        <w:rPr>
          <w:rFonts w:ascii="Cambria" w:hAnsi="Cambria" w:cstheme="minorHAnsi"/>
        </w:rPr>
        <w:t>“</w:t>
      </w:r>
      <w:r w:rsidR="00D30306" w:rsidRPr="00E9680D">
        <w:rPr>
          <w:rFonts w:ascii="Cambria" w:hAnsi="Cambria" w:cstheme="minorHAnsi"/>
        </w:rPr>
        <w:t>excellent</w:t>
      </w:r>
      <w:r w:rsidR="00FF02A5">
        <w:rPr>
          <w:rFonts w:ascii="Cambria" w:hAnsi="Cambria" w:cstheme="minorHAnsi"/>
        </w:rPr>
        <w:t>”</w:t>
      </w:r>
      <w:r w:rsidR="00D30306" w:rsidRPr="00E9680D">
        <w:rPr>
          <w:rFonts w:ascii="Cambria" w:hAnsi="Cambria" w:cstheme="minorHAnsi"/>
        </w:rPr>
        <w:t xml:space="preserve"> </w:t>
      </w:r>
      <w:r w:rsidR="00F77E78" w:rsidRPr="00E9680D">
        <w:rPr>
          <w:rFonts w:ascii="Cambria" w:hAnsi="Cambria" w:cstheme="minorHAnsi"/>
        </w:rPr>
        <w:t xml:space="preserve">(11%) </w:t>
      </w:r>
      <w:r w:rsidR="00D30306" w:rsidRPr="00E9680D">
        <w:rPr>
          <w:rFonts w:ascii="Cambria" w:hAnsi="Cambria" w:cstheme="minorHAnsi"/>
        </w:rPr>
        <w:t xml:space="preserve">or </w:t>
      </w:r>
      <w:r w:rsidR="00FF02A5">
        <w:rPr>
          <w:rFonts w:ascii="Cambria" w:hAnsi="Cambria" w:cstheme="minorHAnsi"/>
        </w:rPr>
        <w:t>“</w:t>
      </w:r>
      <w:r w:rsidR="00D30306" w:rsidRPr="00E9680D">
        <w:rPr>
          <w:rFonts w:ascii="Cambria" w:hAnsi="Cambria" w:cstheme="minorHAnsi"/>
        </w:rPr>
        <w:t>very good</w:t>
      </w:r>
      <w:r w:rsidR="00FF02A5">
        <w:rPr>
          <w:rFonts w:ascii="Cambria" w:hAnsi="Cambria" w:cstheme="minorHAnsi"/>
        </w:rPr>
        <w:t>”</w:t>
      </w:r>
      <w:r w:rsidR="00D30306" w:rsidRPr="00E9680D">
        <w:rPr>
          <w:rFonts w:ascii="Cambria" w:hAnsi="Cambria" w:cstheme="minorHAnsi"/>
        </w:rPr>
        <w:t xml:space="preserve"> </w:t>
      </w:r>
      <w:r w:rsidR="00F77E78" w:rsidRPr="00E9680D">
        <w:rPr>
          <w:rFonts w:ascii="Cambria" w:hAnsi="Cambria" w:cstheme="minorHAnsi"/>
        </w:rPr>
        <w:t xml:space="preserve">(25%) </w:t>
      </w:r>
      <w:r w:rsidR="00D30306" w:rsidRPr="00E9680D">
        <w:rPr>
          <w:rFonts w:ascii="Cambria" w:hAnsi="Cambria" w:cstheme="minorHAnsi"/>
        </w:rPr>
        <w:t xml:space="preserve">quality of life, while 29% </w:t>
      </w:r>
      <w:r w:rsidR="00D01F5A" w:rsidRPr="00E9680D">
        <w:rPr>
          <w:rFonts w:ascii="Cambria" w:hAnsi="Cambria" w:cstheme="minorHAnsi"/>
        </w:rPr>
        <w:t xml:space="preserve">say only </w:t>
      </w:r>
      <w:r w:rsidR="00FF02A5">
        <w:rPr>
          <w:rFonts w:ascii="Cambria" w:hAnsi="Cambria" w:cstheme="minorHAnsi"/>
        </w:rPr>
        <w:t>“</w:t>
      </w:r>
      <w:r w:rsidR="00D01F5A" w:rsidRPr="00E9680D">
        <w:rPr>
          <w:rFonts w:ascii="Cambria" w:hAnsi="Cambria" w:cstheme="minorHAnsi"/>
        </w:rPr>
        <w:t>fair</w:t>
      </w:r>
      <w:r w:rsidR="00FF02A5">
        <w:rPr>
          <w:rFonts w:ascii="Cambria" w:hAnsi="Cambria" w:cstheme="minorHAnsi"/>
        </w:rPr>
        <w:t>”</w:t>
      </w:r>
      <w:r w:rsidR="00F77E78" w:rsidRPr="00E9680D">
        <w:rPr>
          <w:rFonts w:ascii="Cambria" w:hAnsi="Cambria" w:cstheme="minorHAnsi"/>
        </w:rPr>
        <w:t xml:space="preserve"> (23%)</w:t>
      </w:r>
      <w:r w:rsidR="00D01F5A" w:rsidRPr="00E9680D">
        <w:rPr>
          <w:rFonts w:ascii="Cambria" w:hAnsi="Cambria" w:cstheme="minorHAnsi"/>
        </w:rPr>
        <w:t xml:space="preserve"> or </w:t>
      </w:r>
      <w:r w:rsidR="00FF02A5">
        <w:rPr>
          <w:rFonts w:ascii="Cambria" w:hAnsi="Cambria" w:cstheme="minorHAnsi"/>
        </w:rPr>
        <w:t>“</w:t>
      </w:r>
      <w:r w:rsidR="00D01F5A" w:rsidRPr="00E9680D">
        <w:rPr>
          <w:rFonts w:ascii="Cambria" w:hAnsi="Cambria" w:cstheme="minorHAnsi"/>
        </w:rPr>
        <w:t>poor</w:t>
      </w:r>
      <w:r w:rsidR="00FF02A5">
        <w:rPr>
          <w:rFonts w:ascii="Cambria" w:hAnsi="Cambria" w:cstheme="minorHAnsi"/>
        </w:rPr>
        <w:t>”</w:t>
      </w:r>
      <w:r w:rsidR="00F77E78" w:rsidRPr="00E9680D">
        <w:rPr>
          <w:rFonts w:ascii="Cambria" w:hAnsi="Cambria" w:cstheme="minorHAnsi"/>
        </w:rPr>
        <w:t xml:space="preserve"> (6%)</w:t>
      </w:r>
      <w:r w:rsidR="00E0300D">
        <w:rPr>
          <w:rFonts w:ascii="Cambria" w:hAnsi="Cambria" w:cstheme="minorHAnsi"/>
        </w:rPr>
        <w:t xml:space="preserve"> </w:t>
      </w:r>
      <w:r w:rsidR="00E0300D" w:rsidDel="001947A7">
        <w:rPr>
          <w:rFonts w:ascii="Cambria" w:hAnsi="Cambria" w:cstheme="minorHAnsi"/>
        </w:rPr>
        <w:t>(</w:t>
      </w:r>
      <w:r w:rsidR="00E0300D">
        <w:rPr>
          <w:rFonts w:ascii="Cambria" w:hAnsi="Cambria" w:cstheme="minorHAnsi"/>
        </w:rPr>
        <w:t>Figure 2</w:t>
      </w:r>
      <w:r w:rsidR="000249BD">
        <w:rPr>
          <w:rFonts w:ascii="Cambria" w:hAnsi="Cambria" w:cstheme="minorHAnsi"/>
        </w:rPr>
        <w:t>8</w:t>
      </w:r>
      <w:r w:rsidR="00E0300D">
        <w:rPr>
          <w:rFonts w:ascii="Cambria" w:hAnsi="Cambria" w:cstheme="minorHAnsi"/>
        </w:rPr>
        <w:t>)</w:t>
      </w:r>
      <w:r w:rsidR="00D01F5A" w:rsidRPr="00E9680D">
        <w:rPr>
          <w:rFonts w:ascii="Cambria" w:hAnsi="Cambria" w:cstheme="minorHAnsi"/>
        </w:rPr>
        <w:t>.</w:t>
      </w:r>
    </w:p>
    <w:p w14:paraId="2730C65C" w14:textId="77777777" w:rsidR="00EE38A9" w:rsidRPr="00BA6A15" w:rsidRDefault="00EE38A9" w:rsidP="004D571A">
      <w:pPr>
        <w:spacing w:after="0" w:line="276" w:lineRule="auto"/>
        <w:rPr>
          <w:rFonts w:ascii="Cambria" w:hAnsi="Cambria" w:cstheme="minorHAnsi"/>
          <w:b/>
          <w:bCs/>
          <w:u w:val="single"/>
        </w:rPr>
      </w:pPr>
    </w:p>
    <w:p w14:paraId="657316EC" w14:textId="4479AF98" w:rsidR="00EE38A9" w:rsidRPr="00E9680D" w:rsidRDefault="00E0300D" w:rsidP="00365605">
      <w:pPr>
        <w:pStyle w:val="ChartTitle"/>
      </w:pPr>
      <w:r>
        <w:t>Figure 2</w:t>
      </w:r>
      <w:r w:rsidR="000249BD">
        <w:t>8</w:t>
      </w:r>
      <w:r>
        <w:t xml:space="preserve">: </w:t>
      </w:r>
      <w:r w:rsidR="00EE38A9" w:rsidRPr="00E9680D">
        <w:t xml:space="preserve">Plurality of </w:t>
      </w:r>
      <w:r w:rsidR="00E70058" w:rsidRPr="00E9680D">
        <w:t xml:space="preserve">consumers have good quality of </w:t>
      </w:r>
      <w:proofErr w:type="gramStart"/>
      <w:r w:rsidR="00E70058" w:rsidRPr="00E9680D">
        <w:t>life</w:t>
      </w:r>
      <w:proofErr w:type="gramEnd"/>
    </w:p>
    <w:p w14:paraId="1A7B19FC" w14:textId="0BE49A91" w:rsidR="00F7117E" w:rsidRPr="008E2314" w:rsidRDefault="00E70058" w:rsidP="002D2380">
      <w:pPr>
        <w:pStyle w:val="DataSubhead"/>
      </w:pPr>
      <w:r w:rsidRPr="00E9680D">
        <w:t>% who say their quality of life of life is __________</w:t>
      </w:r>
    </w:p>
    <w:p w14:paraId="5069716A" w14:textId="3C01D385" w:rsidR="007A4604" w:rsidRPr="00E9680D" w:rsidRDefault="007A4604" w:rsidP="000651F9">
      <w:pPr>
        <w:spacing w:after="0" w:line="276" w:lineRule="auto"/>
        <w:jc w:val="center"/>
        <w:rPr>
          <w:rFonts w:ascii="Cambria" w:hAnsi="Cambria" w:cstheme="minorHAnsi"/>
        </w:rPr>
      </w:pPr>
      <w:r w:rsidRPr="00E9680D">
        <w:rPr>
          <w:noProof/>
        </w:rPr>
        <w:drawing>
          <wp:inline distT="0" distB="0" distL="0" distR="0" wp14:anchorId="2D1C72FA" wp14:editId="51F0A42E">
            <wp:extent cx="5848350" cy="4162425"/>
            <wp:effectExtent l="0" t="0" r="0" b="9525"/>
            <wp:docPr id="364661741" name="Chart 1">
              <a:extLst xmlns:a="http://schemas.openxmlformats.org/drawingml/2006/main">
                <a:ext uri="{FF2B5EF4-FFF2-40B4-BE49-F238E27FC236}">
                  <a16:creationId xmlns:a16="http://schemas.microsoft.com/office/drawing/2014/main" id="{740C7EBA-D475-36AC-4D39-952BB9F66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332832" w14:textId="70A208DB" w:rsidR="00C133BC" w:rsidRPr="00E9680D" w:rsidRDefault="00C133BC" w:rsidP="000651F9">
      <w:pPr>
        <w:spacing w:after="0" w:line="276" w:lineRule="auto"/>
        <w:ind w:left="90"/>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3392CE3B" w14:textId="77777777" w:rsidR="00AD7008" w:rsidRPr="00E9680D" w:rsidRDefault="00AD7008" w:rsidP="004D571A">
      <w:pPr>
        <w:spacing w:after="0" w:line="276" w:lineRule="auto"/>
        <w:rPr>
          <w:rFonts w:ascii="Cambria" w:hAnsi="Cambria" w:cstheme="minorHAnsi"/>
          <w:i/>
          <w:iCs/>
          <w:sz w:val="20"/>
          <w:szCs w:val="20"/>
        </w:rPr>
      </w:pPr>
    </w:p>
    <w:p w14:paraId="7CE0EA12" w14:textId="77777777" w:rsidR="00546201" w:rsidRDefault="00546201">
      <w:pPr>
        <w:rPr>
          <w:rFonts w:ascii="Cambria" w:hAnsi="Cambria" w:cstheme="minorHAnsi"/>
        </w:rPr>
      </w:pPr>
      <w:r>
        <w:rPr>
          <w:rFonts w:ascii="Cambria" w:hAnsi="Cambria" w:cstheme="minorHAnsi"/>
        </w:rPr>
        <w:br w:type="page"/>
      </w:r>
    </w:p>
    <w:p w14:paraId="09DA6754" w14:textId="4F66DEC5" w:rsidR="008B7DCA" w:rsidRPr="00E9680D" w:rsidRDefault="0004628A" w:rsidP="00A12CEF">
      <w:pPr>
        <w:spacing w:line="276" w:lineRule="auto"/>
        <w:jc w:val="both"/>
        <w:rPr>
          <w:rFonts w:ascii="Cambria" w:hAnsi="Cambria" w:cstheme="minorHAnsi"/>
        </w:rPr>
      </w:pPr>
      <w:r w:rsidRPr="00E9680D">
        <w:rPr>
          <w:rFonts w:ascii="Cambria" w:hAnsi="Cambria" w:cstheme="minorHAnsi"/>
        </w:rPr>
        <w:lastRenderedPageBreak/>
        <w:t>Some demographic groups report having a lower quality of life than others. Older consumers, those with lower levels of education, and those with a lower annual income all report a lower quality of life</w:t>
      </w:r>
      <w:r w:rsidR="00CD6101">
        <w:rPr>
          <w:rFonts w:ascii="Cambria" w:hAnsi="Cambria" w:cstheme="minorHAnsi"/>
        </w:rPr>
        <w:t xml:space="preserve">. </w:t>
      </w:r>
      <w:r w:rsidRPr="00E9680D">
        <w:rPr>
          <w:rFonts w:ascii="Cambria" w:hAnsi="Cambria" w:cstheme="minorHAnsi"/>
        </w:rPr>
        <w:t xml:space="preserve">Less than </w:t>
      </w:r>
      <w:r w:rsidR="007113E5" w:rsidRPr="00E9680D">
        <w:rPr>
          <w:rFonts w:ascii="Cambria" w:hAnsi="Cambria" w:cstheme="minorHAnsi"/>
        </w:rPr>
        <w:t>7</w:t>
      </w:r>
      <w:r w:rsidRPr="00E9680D">
        <w:rPr>
          <w:rFonts w:ascii="Cambria" w:hAnsi="Cambria" w:cstheme="minorHAnsi"/>
        </w:rPr>
        <w:t>% of consumers aged 75 or older – a group that comprises 44% of MCB consumers in this survey – report having an “excellent” quality of life</w:t>
      </w:r>
      <w:r w:rsidR="00CD6101">
        <w:rPr>
          <w:rFonts w:ascii="Cambria" w:hAnsi="Cambria" w:cstheme="minorHAnsi"/>
        </w:rPr>
        <w:t xml:space="preserve"> </w:t>
      </w:r>
      <w:r w:rsidR="00CD6101" w:rsidDel="001947A7">
        <w:rPr>
          <w:rFonts w:ascii="Cambria" w:hAnsi="Cambria" w:cstheme="minorHAnsi"/>
        </w:rPr>
        <w:t>(</w:t>
      </w:r>
      <w:r w:rsidR="00CD6101">
        <w:rPr>
          <w:rFonts w:ascii="Cambria" w:hAnsi="Cambria" w:cstheme="minorHAnsi"/>
        </w:rPr>
        <w:t>Figure 2</w:t>
      </w:r>
      <w:r w:rsidR="000249BD">
        <w:rPr>
          <w:rFonts w:ascii="Cambria" w:hAnsi="Cambria" w:cstheme="minorHAnsi"/>
        </w:rPr>
        <w:t>9</w:t>
      </w:r>
      <w:r w:rsidR="00CD6101">
        <w:rPr>
          <w:rFonts w:ascii="Cambria" w:hAnsi="Cambria" w:cstheme="minorHAnsi"/>
        </w:rPr>
        <w:t>)</w:t>
      </w:r>
      <w:r w:rsidRPr="00E9680D">
        <w:rPr>
          <w:rFonts w:ascii="Cambria" w:hAnsi="Cambria" w:cstheme="minorHAnsi"/>
        </w:rPr>
        <w:t xml:space="preserve">. </w:t>
      </w:r>
      <w:r w:rsidR="007113E5" w:rsidRPr="00E9680D">
        <w:rPr>
          <w:rFonts w:ascii="Cambria" w:hAnsi="Cambria" w:cstheme="minorHAnsi"/>
        </w:rPr>
        <w:t xml:space="preserve">Additionally, </w:t>
      </w:r>
      <w:r w:rsidR="00F516DD">
        <w:rPr>
          <w:rFonts w:ascii="Cambria" w:hAnsi="Cambria" w:cstheme="minorHAnsi"/>
        </w:rPr>
        <w:t xml:space="preserve">consumers who are </w:t>
      </w:r>
      <w:r w:rsidRPr="00E9680D">
        <w:rPr>
          <w:rFonts w:ascii="Cambria" w:hAnsi="Cambria" w:cstheme="minorHAnsi"/>
        </w:rPr>
        <w:t>Black</w:t>
      </w:r>
      <w:r w:rsidR="00F516DD">
        <w:rPr>
          <w:rFonts w:ascii="Cambria" w:hAnsi="Cambria" w:cstheme="minorHAnsi"/>
        </w:rPr>
        <w:t>,</w:t>
      </w:r>
      <w:r w:rsidRPr="00E9680D">
        <w:rPr>
          <w:rFonts w:ascii="Cambria" w:hAnsi="Cambria" w:cstheme="minorHAnsi"/>
        </w:rPr>
        <w:t xml:space="preserve"> Hispanic</w:t>
      </w:r>
      <w:r w:rsidR="00F516DD">
        <w:rPr>
          <w:rFonts w:ascii="Cambria" w:hAnsi="Cambria" w:cstheme="minorHAnsi"/>
        </w:rPr>
        <w:t>,</w:t>
      </w:r>
      <w:r w:rsidRPr="00E9680D">
        <w:rPr>
          <w:rFonts w:ascii="Cambria" w:hAnsi="Cambria" w:cstheme="minorHAnsi"/>
        </w:rPr>
        <w:t xml:space="preserve"> and AAPI are about 10 percentage points less likely than white consumers to report an </w:t>
      </w:r>
      <w:r w:rsidR="006900D6">
        <w:rPr>
          <w:rFonts w:ascii="Cambria" w:hAnsi="Cambria" w:cstheme="minorHAnsi"/>
        </w:rPr>
        <w:t>“</w:t>
      </w:r>
      <w:r w:rsidRPr="00E9680D">
        <w:rPr>
          <w:rFonts w:ascii="Cambria" w:hAnsi="Cambria" w:cstheme="minorHAnsi"/>
        </w:rPr>
        <w:t>excellent</w:t>
      </w:r>
      <w:r w:rsidR="006900D6">
        <w:rPr>
          <w:rFonts w:ascii="Cambria" w:hAnsi="Cambria" w:cstheme="minorHAnsi"/>
        </w:rPr>
        <w:t>”</w:t>
      </w:r>
      <w:r w:rsidRPr="00E9680D">
        <w:rPr>
          <w:rFonts w:ascii="Cambria" w:hAnsi="Cambria" w:cstheme="minorHAnsi"/>
        </w:rPr>
        <w:t xml:space="preserve"> or </w:t>
      </w:r>
      <w:r w:rsidR="006900D6">
        <w:rPr>
          <w:rFonts w:ascii="Cambria" w:hAnsi="Cambria" w:cstheme="minorHAnsi"/>
        </w:rPr>
        <w:t>“</w:t>
      </w:r>
      <w:r w:rsidRPr="00E9680D">
        <w:rPr>
          <w:rFonts w:ascii="Cambria" w:hAnsi="Cambria" w:cstheme="minorHAnsi"/>
        </w:rPr>
        <w:t>very good</w:t>
      </w:r>
      <w:r w:rsidR="006900D6">
        <w:rPr>
          <w:rFonts w:ascii="Cambria" w:hAnsi="Cambria" w:cstheme="minorHAnsi"/>
        </w:rPr>
        <w:t>”</w:t>
      </w:r>
      <w:r w:rsidRPr="00E9680D">
        <w:rPr>
          <w:rFonts w:ascii="Cambria" w:hAnsi="Cambria" w:cstheme="minorHAnsi"/>
        </w:rPr>
        <w:t xml:space="preserve"> quality of life.</w:t>
      </w:r>
      <w:r w:rsidR="007113E5" w:rsidRPr="00E9680D">
        <w:rPr>
          <w:rFonts w:ascii="Cambria" w:hAnsi="Cambria" w:cstheme="minorHAnsi"/>
        </w:rPr>
        <w:t xml:space="preserve"> </w:t>
      </w:r>
    </w:p>
    <w:p w14:paraId="28C9A9BB" w14:textId="61B10DED" w:rsidR="0004628A" w:rsidRDefault="008B7DCA" w:rsidP="00A12CEF">
      <w:pPr>
        <w:spacing w:after="0" w:line="276" w:lineRule="auto"/>
        <w:jc w:val="both"/>
        <w:rPr>
          <w:rFonts w:ascii="Cambria" w:hAnsi="Cambria" w:cstheme="minorHAnsi"/>
        </w:rPr>
      </w:pPr>
      <w:r w:rsidRPr="00E9680D">
        <w:rPr>
          <w:rFonts w:ascii="Cambria" w:hAnsi="Cambria" w:cstheme="minorHAnsi"/>
        </w:rPr>
        <w:t>T</w:t>
      </w:r>
      <w:r w:rsidR="00AD6AD1" w:rsidRPr="00E9680D">
        <w:rPr>
          <w:rFonts w:ascii="Cambria" w:hAnsi="Cambria" w:cstheme="minorHAnsi"/>
        </w:rPr>
        <w:t>here is a relationship between quality of life and visual impairment</w:t>
      </w:r>
      <w:r w:rsidR="00ED2566" w:rsidRPr="00E9680D">
        <w:rPr>
          <w:rFonts w:ascii="Cambria" w:hAnsi="Cambria" w:cstheme="minorHAnsi"/>
        </w:rPr>
        <w:t>, with more impaired consumers reporting</w:t>
      </w:r>
      <w:r w:rsidR="00F516DD">
        <w:rPr>
          <w:rFonts w:ascii="Cambria" w:hAnsi="Cambria" w:cstheme="minorHAnsi"/>
        </w:rPr>
        <w:t xml:space="preserve"> a</w:t>
      </w:r>
      <w:r w:rsidR="00ED2566" w:rsidRPr="00E9680D">
        <w:rPr>
          <w:rFonts w:ascii="Cambria" w:hAnsi="Cambria" w:cstheme="minorHAnsi"/>
        </w:rPr>
        <w:t xml:space="preserve"> lower quality of life. The exception to this trend is </w:t>
      </w:r>
      <w:r w:rsidR="00EF1628" w:rsidRPr="00E9680D">
        <w:rPr>
          <w:rFonts w:ascii="Cambria" w:hAnsi="Cambria" w:cstheme="minorHAnsi"/>
        </w:rPr>
        <w:t>consumer</w:t>
      </w:r>
      <w:r w:rsidR="00BA6A15">
        <w:rPr>
          <w:rFonts w:ascii="Cambria" w:hAnsi="Cambria" w:cstheme="minorHAnsi"/>
        </w:rPr>
        <w:t>s</w:t>
      </w:r>
      <w:r w:rsidR="00EF1628" w:rsidRPr="00E9680D">
        <w:rPr>
          <w:rFonts w:ascii="Cambria" w:hAnsi="Cambria" w:cstheme="minorHAnsi"/>
        </w:rPr>
        <w:t xml:space="preserve"> with no vision</w:t>
      </w:r>
      <w:r w:rsidR="00EC7020" w:rsidRPr="00E9680D">
        <w:rPr>
          <w:rFonts w:ascii="Cambria" w:hAnsi="Cambria" w:cstheme="minorHAnsi"/>
        </w:rPr>
        <w:t xml:space="preserve">. This group skews younger and likely comprises </w:t>
      </w:r>
      <w:r w:rsidR="00593BA7" w:rsidRPr="00E9680D">
        <w:rPr>
          <w:rFonts w:ascii="Cambria" w:hAnsi="Cambria" w:cstheme="minorHAnsi"/>
        </w:rPr>
        <w:t>consumer</w:t>
      </w:r>
      <w:r w:rsidR="0099674D" w:rsidRPr="00E9680D">
        <w:rPr>
          <w:rFonts w:ascii="Cambria" w:hAnsi="Cambria" w:cstheme="minorHAnsi"/>
        </w:rPr>
        <w:t>s</w:t>
      </w:r>
      <w:r w:rsidR="00593BA7" w:rsidRPr="00E9680D">
        <w:rPr>
          <w:rFonts w:ascii="Cambria" w:hAnsi="Cambria" w:cstheme="minorHAnsi"/>
        </w:rPr>
        <w:t xml:space="preserve"> who were born blind or lost their vision at a very young age</w:t>
      </w:r>
      <w:r w:rsidR="00CD52D6" w:rsidRPr="00E9680D">
        <w:rPr>
          <w:rFonts w:ascii="Cambria" w:hAnsi="Cambria" w:cstheme="minorHAnsi"/>
        </w:rPr>
        <w:t xml:space="preserve">. These consumers may have acclimated to their condition, whereas consumers who have aged into </w:t>
      </w:r>
      <w:r w:rsidRPr="00E9680D">
        <w:rPr>
          <w:rFonts w:ascii="Cambria" w:hAnsi="Cambria" w:cstheme="minorHAnsi"/>
        </w:rPr>
        <w:t>severe impairment may be having a hard</w:t>
      </w:r>
      <w:r w:rsidR="006900D6">
        <w:rPr>
          <w:rFonts w:ascii="Cambria" w:hAnsi="Cambria" w:cstheme="minorHAnsi"/>
        </w:rPr>
        <w:t>er</w:t>
      </w:r>
      <w:r w:rsidRPr="00E9680D">
        <w:rPr>
          <w:rFonts w:ascii="Cambria" w:hAnsi="Cambria" w:cstheme="minorHAnsi"/>
        </w:rPr>
        <w:t xml:space="preserve"> time adjusting. </w:t>
      </w:r>
      <w:r w:rsidR="00BA6A15">
        <w:rPr>
          <w:rFonts w:ascii="Cambria" w:hAnsi="Cambria" w:cstheme="minorHAnsi"/>
        </w:rPr>
        <w:t>They</w:t>
      </w:r>
      <w:r w:rsidRPr="00E9680D">
        <w:rPr>
          <w:rFonts w:ascii="Cambria" w:hAnsi="Cambria" w:cstheme="minorHAnsi"/>
        </w:rPr>
        <w:t xml:space="preserve"> may also be contending with other age-related challenges that are impacting their quality of life.</w:t>
      </w:r>
    </w:p>
    <w:p w14:paraId="0A6A37FC" w14:textId="77777777" w:rsidR="00546201" w:rsidRPr="00E9680D" w:rsidRDefault="00546201" w:rsidP="00546201">
      <w:pPr>
        <w:spacing w:after="0" w:line="276" w:lineRule="auto"/>
        <w:rPr>
          <w:rFonts w:ascii="Cambria" w:hAnsi="Cambria" w:cstheme="minorHAnsi"/>
        </w:rPr>
      </w:pPr>
    </w:p>
    <w:p w14:paraId="5B813E8D" w14:textId="2DE9681A" w:rsidR="0004628A" w:rsidRPr="00546201" w:rsidRDefault="00CD6101" w:rsidP="00365605">
      <w:pPr>
        <w:pStyle w:val="ChartTitle"/>
        <w:rPr>
          <w:bCs/>
        </w:rPr>
      </w:pPr>
      <w:r>
        <w:t>Figure 2</w:t>
      </w:r>
      <w:r w:rsidR="000249BD">
        <w:t>9</w:t>
      </w:r>
      <w:r>
        <w:t xml:space="preserve">: </w:t>
      </w:r>
      <w:r w:rsidR="0004628A" w:rsidRPr="00E9680D">
        <w:t xml:space="preserve">Quality of life varies by demographic </w:t>
      </w:r>
      <w:proofErr w:type="gramStart"/>
      <w:r w:rsidR="0004628A" w:rsidRPr="00E9680D">
        <w:t>group</w:t>
      </w:r>
      <w:proofErr w:type="gramEnd"/>
    </w:p>
    <w:p w14:paraId="4F92980C" w14:textId="3730B9FC" w:rsidR="00F7117E" w:rsidRPr="008E2314" w:rsidRDefault="0004628A" w:rsidP="002D2380">
      <w:pPr>
        <w:pStyle w:val="DataSubhead"/>
      </w:pPr>
      <w:r w:rsidRPr="00E9680D">
        <w:t xml:space="preserve">% </w:t>
      </w:r>
      <w:r w:rsidR="00F064E4">
        <w:t>who report excellent or very good quality of</w:t>
      </w:r>
      <w:r w:rsidRPr="00E9680D">
        <w:t xml:space="preserve"> </w:t>
      </w:r>
      <w:r w:rsidR="00F064E4">
        <w:t xml:space="preserve">life, </w:t>
      </w:r>
      <w:r w:rsidRPr="00E9680D">
        <w:t>by each demographic group</w:t>
      </w:r>
    </w:p>
    <w:p w14:paraId="0AFF656A" w14:textId="77777777" w:rsidR="0004628A" w:rsidRPr="00E9680D" w:rsidRDefault="0004628A" w:rsidP="000651F9">
      <w:pPr>
        <w:spacing w:after="0" w:line="276" w:lineRule="auto"/>
        <w:jc w:val="center"/>
        <w:rPr>
          <w:rFonts w:ascii="Cambria" w:hAnsi="Cambria" w:cstheme="minorHAnsi"/>
        </w:rPr>
      </w:pPr>
      <w:r w:rsidRPr="00E9680D">
        <w:rPr>
          <w:noProof/>
        </w:rPr>
        <w:drawing>
          <wp:inline distT="0" distB="0" distL="0" distR="0" wp14:anchorId="3D234AB8" wp14:editId="2B5FC237">
            <wp:extent cx="5943600" cy="4229100"/>
            <wp:effectExtent l="0" t="0" r="0" b="0"/>
            <wp:docPr id="1643159426" name="Chart 1">
              <a:extLst xmlns:a="http://schemas.openxmlformats.org/drawingml/2006/main">
                <a:ext uri="{FF2B5EF4-FFF2-40B4-BE49-F238E27FC236}">
                  <a16:creationId xmlns:a16="http://schemas.microsoft.com/office/drawing/2014/main" id="{E7D83ABE-E5EE-0DB2-00F0-6929E8FA5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E242A4" w14:textId="77777777" w:rsidR="0004628A" w:rsidRPr="00E9680D" w:rsidRDefault="0004628A"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5AD14179" w14:textId="77777777" w:rsidR="0004628A" w:rsidRPr="00E9680D" w:rsidRDefault="0004628A" w:rsidP="004D571A">
      <w:pPr>
        <w:spacing w:after="0" w:line="276" w:lineRule="auto"/>
        <w:rPr>
          <w:rFonts w:ascii="Cambria" w:hAnsi="Cambria" w:cstheme="minorHAnsi"/>
        </w:rPr>
      </w:pPr>
    </w:p>
    <w:p w14:paraId="4A4E36F0" w14:textId="77777777" w:rsidR="00546201" w:rsidRDefault="00546201">
      <w:pPr>
        <w:rPr>
          <w:rFonts w:ascii="Cambria" w:hAnsi="Cambria" w:cstheme="minorHAnsi"/>
        </w:rPr>
      </w:pPr>
      <w:r>
        <w:rPr>
          <w:rFonts w:ascii="Cambria" w:hAnsi="Cambria" w:cstheme="minorHAnsi"/>
        </w:rPr>
        <w:br w:type="page"/>
      </w:r>
    </w:p>
    <w:p w14:paraId="0D34FDE1" w14:textId="455A55EA" w:rsidR="002C60F8" w:rsidRPr="00E9680D" w:rsidRDefault="008B7DCA" w:rsidP="00A12CEF">
      <w:pPr>
        <w:spacing w:after="0" w:line="276" w:lineRule="auto"/>
        <w:jc w:val="both"/>
        <w:rPr>
          <w:rFonts w:ascii="Cambria" w:hAnsi="Cambria" w:cstheme="minorHAnsi"/>
        </w:rPr>
      </w:pPr>
      <w:r w:rsidRPr="00E9680D">
        <w:rPr>
          <w:rFonts w:ascii="Cambria" w:hAnsi="Cambria" w:cstheme="minorHAnsi"/>
        </w:rPr>
        <w:lastRenderedPageBreak/>
        <w:t>Fortunately, t</w:t>
      </w:r>
      <w:r w:rsidR="0007219F" w:rsidRPr="00E9680D">
        <w:rPr>
          <w:rFonts w:ascii="Cambria" w:hAnsi="Cambria" w:cstheme="minorHAnsi"/>
        </w:rPr>
        <w:t xml:space="preserve">here is some evidence that MCB services are making a positive difference </w:t>
      </w:r>
      <w:r w:rsidR="006D1DC9" w:rsidRPr="00E9680D">
        <w:rPr>
          <w:rFonts w:ascii="Cambria" w:hAnsi="Cambria" w:cstheme="minorHAnsi"/>
        </w:rPr>
        <w:t>in terms of consumers’ quality of life.</w:t>
      </w:r>
      <w:r w:rsidR="00B30816" w:rsidRPr="00E9680D">
        <w:rPr>
          <w:rFonts w:ascii="Cambria" w:hAnsi="Cambria" w:cstheme="minorHAnsi"/>
        </w:rPr>
        <w:t xml:space="preserve"> </w:t>
      </w:r>
      <w:r w:rsidR="006D1DC9" w:rsidRPr="00E9680D">
        <w:rPr>
          <w:rFonts w:ascii="Cambria" w:hAnsi="Cambria" w:cstheme="minorHAnsi"/>
        </w:rPr>
        <w:t>For each type of service offered, consumer</w:t>
      </w:r>
      <w:r w:rsidRPr="00E9680D">
        <w:rPr>
          <w:rFonts w:ascii="Cambria" w:hAnsi="Cambria" w:cstheme="minorHAnsi"/>
        </w:rPr>
        <w:t>s</w:t>
      </w:r>
      <w:r w:rsidR="006D1DC9" w:rsidRPr="00E9680D">
        <w:rPr>
          <w:rFonts w:ascii="Cambria" w:hAnsi="Cambria" w:cstheme="minorHAnsi"/>
        </w:rPr>
        <w:t xml:space="preserve"> who </w:t>
      </w:r>
      <w:r w:rsidR="00F516DD">
        <w:rPr>
          <w:rFonts w:ascii="Cambria" w:hAnsi="Cambria" w:cstheme="minorHAnsi"/>
        </w:rPr>
        <w:t xml:space="preserve">have </w:t>
      </w:r>
      <w:r w:rsidR="006D1DC9" w:rsidRPr="00E9680D">
        <w:rPr>
          <w:rFonts w:ascii="Cambria" w:hAnsi="Cambria" w:cstheme="minorHAnsi"/>
        </w:rPr>
        <w:t>received that service are mo</w:t>
      </w:r>
      <w:r w:rsidR="00F516DD">
        <w:rPr>
          <w:rFonts w:ascii="Cambria" w:hAnsi="Cambria" w:cstheme="minorHAnsi"/>
        </w:rPr>
        <w:t>re</w:t>
      </w:r>
      <w:r w:rsidR="006D1DC9" w:rsidRPr="00E9680D">
        <w:rPr>
          <w:rFonts w:ascii="Cambria" w:hAnsi="Cambria" w:cstheme="minorHAnsi"/>
        </w:rPr>
        <w:t xml:space="preserve"> likely to report an “excellent” or “very good” quality of life than those who have not</w:t>
      </w:r>
      <w:r w:rsidR="001B2059" w:rsidRPr="00E9680D">
        <w:rPr>
          <w:rFonts w:ascii="Cambria" w:hAnsi="Cambria" w:cstheme="minorHAnsi"/>
        </w:rPr>
        <w:t>. Th</w:t>
      </w:r>
      <w:r w:rsidR="007F53D4" w:rsidRPr="00E9680D">
        <w:rPr>
          <w:rFonts w:ascii="Cambria" w:hAnsi="Cambria" w:cstheme="minorHAnsi"/>
        </w:rPr>
        <w:t>e difference is most pronounced</w:t>
      </w:r>
      <w:r w:rsidR="001B2059" w:rsidRPr="00E9680D">
        <w:rPr>
          <w:rFonts w:ascii="Cambria" w:hAnsi="Cambria" w:cstheme="minorHAnsi"/>
        </w:rPr>
        <w:t xml:space="preserve"> </w:t>
      </w:r>
      <w:r w:rsidR="007F53D4" w:rsidRPr="00E9680D">
        <w:rPr>
          <w:rFonts w:ascii="Cambria" w:hAnsi="Cambria" w:cstheme="minorHAnsi"/>
        </w:rPr>
        <w:t xml:space="preserve">among </w:t>
      </w:r>
      <w:r w:rsidR="00BA6A15">
        <w:rPr>
          <w:rFonts w:ascii="Cambria" w:hAnsi="Cambria" w:cstheme="minorHAnsi"/>
        </w:rPr>
        <w:t>those who</w:t>
      </w:r>
      <w:r w:rsidR="001B2059" w:rsidRPr="00E9680D">
        <w:rPr>
          <w:rFonts w:ascii="Cambria" w:hAnsi="Cambria" w:cstheme="minorHAnsi"/>
        </w:rPr>
        <w:t xml:space="preserve"> have received vocational services</w:t>
      </w:r>
      <w:r w:rsidR="00F516DD">
        <w:rPr>
          <w:rFonts w:ascii="Cambria" w:hAnsi="Cambria" w:cstheme="minorHAnsi"/>
        </w:rPr>
        <w:t>. Only 8% of those who have not receive vocational services report an “excellent” quality of life and 23% report “very good”, as opposed to those who have received vocational services where 17% report an “excellent” quality of life and 31% report “very good”</w:t>
      </w:r>
      <w:r w:rsidR="00546201">
        <w:rPr>
          <w:rFonts w:ascii="Cambria" w:hAnsi="Cambria" w:cstheme="minorHAnsi"/>
        </w:rPr>
        <w:t xml:space="preserve"> </w:t>
      </w:r>
      <w:r w:rsidR="00546201" w:rsidDel="001947A7">
        <w:rPr>
          <w:rFonts w:ascii="Cambria" w:hAnsi="Cambria" w:cstheme="minorHAnsi"/>
        </w:rPr>
        <w:t>(</w:t>
      </w:r>
      <w:r w:rsidR="00546201">
        <w:rPr>
          <w:rFonts w:ascii="Cambria" w:hAnsi="Cambria" w:cstheme="minorHAnsi"/>
        </w:rPr>
        <w:t xml:space="preserve">Figure </w:t>
      </w:r>
      <w:r w:rsidR="000249BD">
        <w:rPr>
          <w:rFonts w:ascii="Cambria" w:hAnsi="Cambria" w:cstheme="minorHAnsi"/>
        </w:rPr>
        <w:t>30</w:t>
      </w:r>
      <w:r w:rsidR="00546201">
        <w:rPr>
          <w:rFonts w:ascii="Cambria" w:hAnsi="Cambria" w:cstheme="minorHAnsi"/>
        </w:rPr>
        <w:t>)</w:t>
      </w:r>
      <w:r w:rsidR="00B45286" w:rsidRPr="00E9680D">
        <w:rPr>
          <w:rFonts w:ascii="Cambria" w:hAnsi="Cambria" w:cstheme="minorHAnsi"/>
        </w:rPr>
        <w:t xml:space="preserve">. </w:t>
      </w:r>
      <w:r w:rsidRPr="00E9680D">
        <w:rPr>
          <w:rFonts w:ascii="Cambria" w:hAnsi="Cambria" w:cstheme="minorHAnsi"/>
        </w:rPr>
        <w:t>This may be because vocational service recipients are younger, and younger consumers generally report a better quality of life.</w:t>
      </w:r>
    </w:p>
    <w:p w14:paraId="490002AB" w14:textId="77777777" w:rsidR="007D778B" w:rsidRPr="00BA6A15" w:rsidRDefault="007D778B" w:rsidP="00365605">
      <w:pPr>
        <w:pStyle w:val="ChartTitle"/>
      </w:pPr>
    </w:p>
    <w:p w14:paraId="2A331321" w14:textId="556F967A" w:rsidR="007D778B" w:rsidRPr="00546201" w:rsidRDefault="00546201" w:rsidP="00365605">
      <w:pPr>
        <w:pStyle w:val="ChartTitle"/>
        <w:rPr>
          <w:bCs/>
        </w:rPr>
      </w:pPr>
      <w:r>
        <w:t xml:space="preserve">Figure </w:t>
      </w:r>
      <w:r w:rsidR="000249BD">
        <w:t>30</w:t>
      </w:r>
      <w:r>
        <w:t xml:space="preserve">: </w:t>
      </w:r>
      <w:r w:rsidR="007D778B" w:rsidRPr="00E9680D">
        <w:t xml:space="preserve">Consumers </w:t>
      </w:r>
      <w:r w:rsidR="00BA6A15">
        <w:t>who</w:t>
      </w:r>
      <w:r w:rsidR="007D778B" w:rsidRPr="00E9680D">
        <w:t xml:space="preserve"> receive services report a higher quality of </w:t>
      </w:r>
      <w:proofErr w:type="gramStart"/>
      <w:r w:rsidR="007D778B" w:rsidRPr="00E9680D">
        <w:t>life</w:t>
      </w:r>
      <w:proofErr w:type="gramEnd"/>
    </w:p>
    <w:p w14:paraId="37C0E32F" w14:textId="55445C0F" w:rsidR="00F7117E" w:rsidRPr="008E2314" w:rsidRDefault="007D778B" w:rsidP="002D2380">
      <w:pPr>
        <w:pStyle w:val="DataSubhead"/>
      </w:pPr>
      <w:r w:rsidRPr="00E9680D">
        <w:t>% who say their quality of life is ______ by whether or no they have received _______ service</w:t>
      </w:r>
    </w:p>
    <w:p w14:paraId="4033F114" w14:textId="1AF35D83" w:rsidR="005B2C3D" w:rsidRPr="00E9680D" w:rsidRDefault="005B2C3D" w:rsidP="000651F9">
      <w:pPr>
        <w:spacing w:after="0" w:line="276" w:lineRule="auto"/>
        <w:jc w:val="center"/>
        <w:rPr>
          <w:rFonts w:ascii="Cambria" w:hAnsi="Cambria" w:cstheme="minorHAnsi"/>
        </w:rPr>
      </w:pPr>
      <w:r w:rsidRPr="00E9680D">
        <w:rPr>
          <w:noProof/>
        </w:rPr>
        <w:drawing>
          <wp:inline distT="0" distB="0" distL="0" distR="0" wp14:anchorId="0557342C" wp14:editId="7067A76C">
            <wp:extent cx="6305550" cy="4248150"/>
            <wp:effectExtent l="0" t="0" r="0" b="0"/>
            <wp:docPr id="477306823" name="Chart 1">
              <a:extLst xmlns:a="http://schemas.openxmlformats.org/drawingml/2006/main">
                <a:ext uri="{FF2B5EF4-FFF2-40B4-BE49-F238E27FC236}">
                  <a16:creationId xmlns:a16="http://schemas.microsoft.com/office/drawing/2014/main" id="{6D9A9D2C-CD29-6BFD-E0FA-13B1DF0B6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921AEB" w14:textId="77777777" w:rsidR="005B2C3D" w:rsidRPr="00E9680D" w:rsidRDefault="005B2C3D"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541F9D22" w14:textId="77777777" w:rsidR="005B2C3D" w:rsidRPr="00E9680D" w:rsidRDefault="005B2C3D"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65E79E1B" w14:textId="77777777" w:rsidR="00EE38A9" w:rsidRPr="00E9680D" w:rsidRDefault="00EE38A9" w:rsidP="004D571A">
      <w:pPr>
        <w:spacing w:after="0" w:line="276" w:lineRule="auto"/>
        <w:rPr>
          <w:rFonts w:ascii="Cambria" w:hAnsi="Cambria" w:cstheme="minorHAnsi"/>
          <w:i/>
          <w:iCs/>
          <w:sz w:val="20"/>
          <w:szCs w:val="20"/>
        </w:rPr>
      </w:pPr>
    </w:p>
    <w:p w14:paraId="694A9D40" w14:textId="77777777" w:rsidR="002C60F8" w:rsidRDefault="002C60F8">
      <w:pPr>
        <w:rPr>
          <w:rFonts w:ascii="Cambria" w:hAnsi="Cambria" w:cstheme="minorHAnsi"/>
        </w:rPr>
      </w:pPr>
      <w:r>
        <w:rPr>
          <w:rFonts w:ascii="Cambria" w:hAnsi="Cambria" w:cstheme="minorHAnsi"/>
        </w:rPr>
        <w:br w:type="page"/>
      </w:r>
    </w:p>
    <w:p w14:paraId="51E3004A" w14:textId="1D7736BB" w:rsidR="00857552" w:rsidRDefault="00772346" w:rsidP="00A12CEF">
      <w:pPr>
        <w:spacing w:after="0" w:line="276" w:lineRule="auto"/>
        <w:jc w:val="both"/>
        <w:rPr>
          <w:rFonts w:ascii="Cambria" w:hAnsi="Cambria" w:cstheme="minorHAnsi"/>
        </w:rPr>
      </w:pPr>
      <w:r w:rsidRPr="00E9680D">
        <w:rPr>
          <w:rFonts w:ascii="Cambria" w:hAnsi="Cambria" w:cstheme="minorHAnsi"/>
        </w:rPr>
        <w:lastRenderedPageBreak/>
        <w:t xml:space="preserve">Among those who have </w:t>
      </w:r>
      <w:r w:rsidR="00373F6D" w:rsidRPr="00E9680D">
        <w:rPr>
          <w:rFonts w:ascii="Cambria" w:hAnsi="Cambria" w:cstheme="minorHAnsi"/>
        </w:rPr>
        <w:t>received services, t</w:t>
      </w:r>
      <w:r w:rsidR="00721539" w:rsidRPr="00E9680D">
        <w:rPr>
          <w:rFonts w:ascii="Cambria" w:hAnsi="Cambria" w:cstheme="minorHAnsi"/>
        </w:rPr>
        <w:t xml:space="preserve">here is </w:t>
      </w:r>
      <w:r w:rsidR="009D42CB" w:rsidRPr="00E9680D">
        <w:rPr>
          <w:rFonts w:ascii="Cambria" w:hAnsi="Cambria" w:cstheme="minorHAnsi"/>
        </w:rPr>
        <w:t>a</w:t>
      </w:r>
      <w:r w:rsidR="00721539" w:rsidRPr="00E9680D">
        <w:rPr>
          <w:rFonts w:ascii="Cambria" w:hAnsi="Cambria" w:cstheme="minorHAnsi"/>
        </w:rPr>
        <w:t xml:space="preserve"> clear relationship between quality of life and </w:t>
      </w:r>
      <w:r w:rsidR="009D42CB" w:rsidRPr="00E9680D">
        <w:rPr>
          <w:rFonts w:ascii="Cambria" w:hAnsi="Cambria" w:cstheme="minorHAnsi"/>
        </w:rPr>
        <w:t xml:space="preserve">their </w:t>
      </w:r>
      <w:r w:rsidR="00721539" w:rsidRPr="00E9680D">
        <w:rPr>
          <w:rFonts w:ascii="Cambria" w:hAnsi="Cambria" w:cstheme="minorHAnsi"/>
        </w:rPr>
        <w:t xml:space="preserve">satisfaction with </w:t>
      </w:r>
      <w:r w:rsidR="00055F0D" w:rsidRPr="00E9680D">
        <w:rPr>
          <w:rFonts w:ascii="Cambria" w:hAnsi="Cambria" w:cstheme="minorHAnsi"/>
        </w:rPr>
        <w:t>the services</w:t>
      </w:r>
      <w:r w:rsidR="00721539" w:rsidRPr="00E9680D">
        <w:rPr>
          <w:rFonts w:ascii="Cambria" w:hAnsi="Cambria" w:cstheme="minorHAnsi"/>
        </w:rPr>
        <w:t xml:space="preserve"> provided by MCB. </w:t>
      </w:r>
      <w:r w:rsidR="00BA6A15">
        <w:rPr>
          <w:rFonts w:ascii="Cambria" w:hAnsi="Cambria" w:cstheme="minorHAnsi"/>
        </w:rPr>
        <w:t>Those who</w:t>
      </w:r>
      <w:r w:rsidR="00B45286" w:rsidRPr="00E9680D">
        <w:rPr>
          <w:rFonts w:ascii="Cambria" w:hAnsi="Cambria" w:cstheme="minorHAnsi"/>
        </w:rPr>
        <w:t xml:space="preserve"> </w:t>
      </w:r>
      <w:r w:rsidR="00BA6A15">
        <w:rPr>
          <w:rFonts w:ascii="Cambria" w:hAnsi="Cambria" w:cstheme="minorHAnsi"/>
        </w:rPr>
        <w:t xml:space="preserve">have </w:t>
      </w:r>
      <w:r w:rsidR="00B45286" w:rsidRPr="00E9680D">
        <w:rPr>
          <w:rFonts w:ascii="Cambria" w:hAnsi="Cambria" w:cstheme="minorHAnsi"/>
        </w:rPr>
        <w:t>receive</w:t>
      </w:r>
      <w:r w:rsidR="00BA6A15">
        <w:rPr>
          <w:rFonts w:ascii="Cambria" w:hAnsi="Cambria" w:cstheme="minorHAnsi"/>
        </w:rPr>
        <w:t>d</w:t>
      </w:r>
      <w:r w:rsidR="00B45286" w:rsidRPr="00E9680D">
        <w:rPr>
          <w:rFonts w:ascii="Cambria" w:hAnsi="Cambria" w:cstheme="minorHAnsi"/>
        </w:rPr>
        <w:t xml:space="preserve"> services and report a lower quality of life are also reporting lower levels of satisfaction with services </w:t>
      </w:r>
      <w:r w:rsidR="00055F0D" w:rsidRPr="00E9680D">
        <w:rPr>
          <w:rFonts w:ascii="Cambria" w:hAnsi="Cambria" w:cstheme="minorHAnsi"/>
        </w:rPr>
        <w:t>across all services offered. How</w:t>
      </w:r>
      <w:r w:rsidR="009B7D84" w:rsidRPr="00E9680D">
        <w:rPr>
          <w:rFonts w:ascii="Cambria" w:hAnsi="Cambria" w:cstheme="minorHAnsi"/>
        </w:rPr>
        <w:t xml:space="preserve">ever, even of </w:t>
      </w:r>
      <w:r w:rsidR="00BA6A15">
        <w:rPr>
          <w:rFonts w:ascii="Cambria" w:hAnsi="Cambria" w:cstheme="minorHAnsi"/>
        </w:rPr>
        <w:t>those who</w:t>
      </w:r>
      <w:r w:rsidR="009B7D84" w:rsidRPr="00E9680D">
        <w:rPr>
          <w:rFonts w:ascii="Cambria" w:hAnsi="Cambria" w:cstheme="minorHAnsi"/>
        </w:rPr>
        <w:t xml:space="preserve"> report a </w:t>
      </w:r>
      <w:r w:rsidR="00145FED">
        <w:rPr>
          <w:rFonts w:ascii="Cambria" w:hAnsi="Cambria" w:cstheme="minorHAnsi"/>
        </w:rPr>
        <w:t>“</w:t>
      </w:r>
      <w:r w:rsidR="009B7D84" w:rsidRPr="00E9680D">
        <w:rPr>
          <w:rFonts w:ascii="Cambria" w:hAnsi="Cambria" w:cstheme="minorHAnsi"/>
        </w:rPr>
        <w:t>fair</w:t>
      </w:r>
      <w:r w:rsidR="00145FED">
        <w:rPr>
          <w:rFonts w:ascii="Cambria" w:hAnsi="Cambria" w:cstheme="minorHAnsi"/>
        </w:rPr>
        <w:t>”</w:t>
      </w:r>
      <w:r w:rsidR="009B7D84" w:rsidRPr="00E9680D">
        <w:rPr>
          <w:rFonts w:ascii="Cambria" w:hAnsi="Cambria" w:cstheme="minorHAnsi"/>
        </w:rPr>
        <w:t xml:space="preserve"> or </w:t>
      </w:r>
      <w:r w:rsidR="00145FED">
        <w:rPr>
          <w:rFonts w:ascii="Cambria" w:hAnsi="Cambria" w:cstheme="minorHAnsi"/>
        </w:rPr>
        <w:t>“</w:t>
      </w:r>
      <w:r w:rsidR="009B7D84" w:rsidRPr="00E9680D">
        <w:rPr>
          <w:rFonts w:ascii="Cambria" w:hAnsi="Cambria" w:cstheme="minorHAnsi"/>
        </w:rPr>
        <w:t>poor</w:t>
      </w:r>
      <w:r w:rsidR="00145FED">
        <w:rPr>
          <w:rFonts w:ascii="Cambria" w:hAnsi="Cambria" w:cstheme="minorHAnsi"/>
        </w:rPr>
        <w:t>”</w:t>
      </w:r>
      <w:r w:rsidR="009B7D84" w:rsidRPr="00E9680D">
        <w:rPr>
          <w:rFonts w:ascii="Cambria" w:hAnsi="Cambria" w:cstheme="minorHAnsi"/>
        </w:rPr>
        <w:t xml:space="preserve"> quality of life, over half report that they are at least “somewhat satisfied” with each service</w:t>
      </w:r>
      <w:r w:rsidR="002C60F8">
        <w:rPr>
          <w:rFonts w:ascii="Cambria" w:hAnsi="Cambria" w:cstheme="minorHAnsi"/>
        </w:rPr>
        <w:t xml:space="preserve"> </w:t>
      </w:r>
      <w:r w:rsidR="002C60F8" w:rsidDel="001947A7">
        <w:rPr>
          <w:rFonts w:ascii="Cambria" w:hAnsi="Cambria" w:cstheme="minorHAnsi"/>
        </w:rPr>
        <w:t>(</w:t>
      </w:r>
      <w:r w:rsidR="002C60F8">
        <w:rPr>
          <w:rFonts w:ascii="Cambria" w:hAnsi="Cambria" w:cstheme="minorHAnsi"/>
        </w:rPr>
        <w:t>Figure 3</w:t>
      </w:r>
      <w:r w:rsidR="000249BD">
        <w:rPr>
          <w:rFonts w:ascii="Cambria" w:hAnsi="Cambria" w:cstheme="minorHAnsi"/>
        </w:rPr>
        <w:t>1</w:t>
      </w:r>
      <w:r w:rsidR="002C60F8">
        <w:rPr>
          <w:rFonts w:ascii="Cambria" w:hAnsi="Cambria" w:cstheme="minorHAnsi"/>
        </w:rPr>
        <w:t>)</w:t>
      </w:r>
      <w:r w:rsidR="009B7D84" w:rsidRPr="00E9680D">
        <w:rPr>
          <w:rFonts w:ascii="Cambria" w:hAnsi="Cambria" w:cstheme="minorHAnsi"/>
        </w:rPr>
        <w:t xml:space="preserve">. </w:t>
      </w:r>
    </w:p>
    <w:p w14:paraId="65593C7C" w14:textId="77777777" w:rsidR="00857552" w:rsidRDefault="00857552" w:rsidP="00A12CEF">
      <w:pPr>
        <w:spacing w:after="0" w:line="276" w:lineRule="auto"/>
        <w:jc w:val="both"/>
        <w:rPr>
          <w:rFonts w:ascii="Cambria" w:hAnsi="Cambria" w:cstheme="minorHAnsi"/>
        </w:rPr>
      </w:pPr>
    </w:p>
    <w:p w14:paraId="05FB1990" w14:textId="64FE01C3" w:rsidR="00B45286" w:rsidRPr="00E9680D" w:rsidRDefault="00126A93" w:rsidP="00A12CEF">
      <w:pPr>
        <w:spacing w:after="0" w:line="276" w:lineRule="auto"/>
        <w:jc w:val="both"/>
        <w:rPr>
          <w:rFonts w:ascii="Cambria" w:hAnsi="Cambria" w:cstheme="minorHAnsi"/>
        </w:rPr>
      </w:pPr>
      <w:r w:rsidRPr="00E9680D">
        <w:rPr>
          <w:rFonts w:ascii="Cambria" w:hAnsi="Cambria" w:cstheme="minorHAnsi"/>
        </w:rPr>
        <w:t xml:space="preserve">Consumers reporting a lower quality of life are likely facing challenges </w:t>
      </w:r>
      <w:r w:rsidR="004C00BA" w:rsidRPr="00E9680D">
        <w:rPr>
          <w:rFonts w:ascii="Cambria" w:hAnsi="Cambria" w:cstheme="minorHAnsi"/>
        </w:rPr>
        <w:t xml:space="preserve">completely unrelated to MCB, and their overall life experience may be </w:t>
      </w:r>
      <w:r w:rsidR="004215D3">
        <w:rPr>
          <w:rFonts w:ascii="Cambria" w:hAnsi="Cambria" w:cstheme="minorHAnsi"/>
        </w:rPr>
        <w:t>influencing</w:t>
      </w:r>
      <w:r w:rsidR="004C00BA" w:rsidRPr="00E9680D">
        <w:rPr>
          <w:rFonts w:ascii="Cambria" w:hAnsi="Cambria" w:cstheme="minorHAnsi"/>
        </w:rPr>
        <w:t xml:space="preserve"> their views of MCB services. Nonetheless, </w:t>
      </w:r>
      <w:r w:rsidR="00C45A9B" w:rsidRPr="00E9680D">
        <w:rPr>
          <w:rFonts w:ascii="Cambria" w:hAnsi="Cambria" w:cstheme="minorHAnsi"/>
        </w:rPr>
        <w:t xml:space="preserve">these patterns present a challenge </w:t>
      </w:r>
      <w:r w:rsidR="00F93E00">
        <w:rPr>
          <w:rFonts w:ascii="Cambria" w:hAnsi="Cambria" w:cstheme="minorHAnsi"/>
        </w:rPr>
        <w:t>for</w:t>
      </w:r>
      <w:r w:rsidR="00C45A9B" w:rsidRPr="00E9680D">
        <w:rPr>
          <w:rFonts w:ascii="Cambria" w:hAnsi="Cambria" w:cstheme="minorHAnsi"/>
        </w:rPr>
        <w:t xml:space="preserve"> MCB to engage with these consumers and</w:t>
      </w:r>
      <w:r w:rsidR="00196501" w:rsidRPr="00E9680D">
        <w:rPr>
          <w:rFonts w:ascii="Cambria" w:hAnsi="Cambria" w:cstheme="minorHAnsi"/>
        </w:rPr>
        <w:t xml:space="preserve"> in a way that improves their quality of life and, hopefully, their views of MCB services as well.</w:t>
      </w:r>
      <w:r w:rsidR="00C45A9B" w:rsidRPr="00E9680D">
        <w:rPr>
          <w:rFonts w:ascii="Cambria" w:hAnsi="Cambria" w:cstheme="minorHAnsi"/>
        </w:rPr>
        <w:t xml:space="preserve"> </w:t>
      </w:r>
      <w:r w:rsidR="00B45286" w:rsidRPr="00E9680D">
        <w:rPr>
          <w:rFonts w:ascii="Cambria" w:hAnsi="Cambria" w:cstheme="minorHAnsi"/>
        </w:rPr>
        <w:t xml:space="preserve"> </w:t>
      </w:r>
    </w:p>
    <w:p w14:paraId="484B9CFA" w14:textId="77777777" w:rsidR="00B45286" w:rsidRPr="00E9680D" w:rsidRDefault="00B45286" w:rsidP="004D571A">
      <w:pPr>
        <w:spacing w:after="0" w:line="276" w:lineRule="auto"/>
        <w:rPr>
          <w:rFonts w:ascii="Cambria" w:hAnsi="Cambria" w:cstheme="minorHAnsi"/>
          <w:i/>
          <w:iCs/>
          <w:sz w:val="20"/>
          <w:szCs w:val="20"/>
        </w:rPr>
      </w:pPr>
    </w:p>
    <w:p w14:paraId="0BA6D123" w14:textId="278C1AAE" w:rsidR="00E70058" w:rsidRPr="002C60F8" w:rsidRDefault="002C60F8" w:rsidP="00365605">
      <w:pPr>
        <w:pStyle w:val="ChartTitle"/>
        <w:rPr>
          <w:bCs/>
        </w:rPr>
      </w:pPr>
      <w:r>
        <w:t>Figure 3</w:t>
      </w:r>
      <w:r w:rsidR="000249BD">
        <w:t>1</w:t>
      </w:r>
      <w:r>
        <w:t xml:space="preserve">: </w:t>
      </w:r>
      <w:r w:rsidR="00C464B3" w:rsidRPr="00E9680D">
        <w:t xml:space="preserve">Consumers with higher quality of life report higher satisfaction with </w:t>
      </w:r>
      <w:r w:rsidR="00465181" w:rsidRPr="00E9680D">
        <w:t>MCB services</w:t>
      </w:r>
    </w:p>
    <w:p w14:paraId="6F147FA5" w14:textId="2D149A5B" w:rsidR="00F7117E" w:rsidRPr="008E2314" w:rsidRDefault="00E70058" w:rsidP="002D2380">
      <w:pPr>
        <w:pStyle w:val="DataSubhead"/>
      </w:pPr>
      <w:r w:rsidRPr="00E9680D">
        <w:t>%</w:t>
      </w:r>
      <w:r w:rsidR="0019024A">
        <w:t xml:space="preserve"> </w:t>
      </w:r>
      <w:proofErr w:type="gramStart"/>
      <w:r w:rsidR="0019024A">
        <w:t>very</w:t>
      </w:r>
      <w:proofErr w:type="gramEnd"/>
      <w:r w:rsidR="0019024A">
        <w:t xml:space="preserve"> and somewhat satisfied with each service, by perceived quality of life.</w:t>
      </w:r>
    </w:p>
    <w:p w14:paraId="30DC2DC4" w14:textId="29A30566" w:rsidR="00991438" w:rsidRPr="00E9680D" w:rsidRDefault="00991438" w:rsidP="005D6888">
      <w:pPr>
        <w:spacing w:after="0" w:line="276" w:lineRule="auto"/>
        <w:jc w:val="both"/>
        <w:rPr>
          <w:rFonts w:ascii="Cambria" w:hAnsi="Cambria" w:cstheme="minorHAnsi"/>
          <w:i/>
          <w:iCs/>
          <w:sz w:val="20"/>
          <w:szCs w:val="20"/>
        </w:rPr>
      </w:pPr>
      <w:r w:rsidRPr="00E9680D">
        <w:rPr>
          <w:noProof/>
        </w:rPr>
        <w:drawing>
          <wp:inline distT="0" distB="0" distL="0" distR="0" wp14:anchorId="6E12F0AB" wp14:editId="62AF5A48">
            <wp:extent cx="5943600" cy="3381375"/>
            <wp:effectExtent l="0" t="0" r="0" b="9525"/>
            <wp:docPr id="169339914" name="Chart 1">
              <a:extLst xmlns:a="http://schemas.openxmlformats.org/drawingml/2006/main">
                <a:ext uri="{FF2B5EF4-FFF2-40B4-BE49-F238E27FC236}">
                  <a16:creationId xmlns:a16="http://schemas.microsoft.com/office/drawing/2014/main" id="{E40A10E4-DCF3-F376-5C2A-08F44C59A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B8CF64" w14:textId="3CC3713E" w:rsidR="00EE38A9" w:rsidRPr="00E9680D" w:rsidRDefault="00EE38A9"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75F902A5" w14:textId="77777777" w:rsidR="00EE38A9" w:rsidRPr="00E9680D" w:rsidRDefault="00EE38A9" w:rsidP="004D571A">
      <w:pPr>
        <w:spacing w:after="0" w:line="276" w:lineRule="auto"/>
        <w:rPr>
          <w:rFonts w:ascii="Cambria" w:hAnsi="Cambria" w:cstheme="minorHAnsi"/>
        </w:rPr>
      </w:pPr>
      <w:r w:rsidRPr="00E9680D">
        <w:rPr>
          <w:rFonts w:ascii="Cambria" w:hAnsi="Cambria" w:cstheme="minorHAnsi"/>
          <w:i/>
          <w:iCs/>
          <w:sz w:val="20"/>
          <w:szCs w:val="20"/>
        </w:rPr>
        <w:t>Q: How satisfied are you with the ________ services ([SERVICE DESCRIPTION]) you have received from MCB?</w:t>
      </w:r>
    </w:p>
    <w:p w14:paraId="5BFDB4F8" w14:textId="77777777" w:rsidR="00EE38A9" w:rsidRPr="00E9680D" w:rsidRDefault="00EE38A9" w:rsidP="004D571A">
      <w:pPr>
        <w:spacing w:after="0" w:line="276" w:lineRule="auto"/>
        <w:rPr>
          <w:rFonts w:ascii="Cambria" w:hAnsi="Cambria" w:cstheme="minorHAnsi"/>
          <w:i/>
          <w:iCs/>
          <w:sz w:val="20"/>
          <w:szCs w:val="20"/>
        </w:rPr>
      </w:pPr>
    </w:p>
    <w:p w14:paraId="321A9DC3" w14:textId="77777777" w:rsidR="002C60F8" w:rsidRDefault="002C60F8">
      <w:pPr>
        <w:rPr>
          <w:rFonts w:ascii="Cambria" w:hAnsi="Cambria" w:cstheme="minorHAnsi"/>
        </w:rPr>
      </w:pPr>
      <w:r>
        <w:rPr>
          <w:rFonts w:ascii="Cambria" w:hAnsi="Cambria" w:cstheme="minorHAnsi"/>
        </w:rPr>
        <w:br w:type="page"/>
      </w:r>
    </w:p>
    <w:p w14:paraId="3A1E45AE" w14:textId="759594A3" w:rsidR="002856CC" w:rsidRPr="00E9680D" w:rsidRDefault="002856CC" w:rsidP="00A12CEF">
      <w:pPr>
        <w:spacing w:after="0" w:line="276" w:lineRule="auto"/>
        <w:jc w:val="both"/>
        <w:rPr>
          <w:rFonts w:ascii="Cambria" w:hAnsi="Cambria" w:cstheme="minorHAnsi"/>
        </w:rPr>
      </w:pPr>
      <w:r w:rsidRPr="00E9680D">
        <w:rPr>
          <w:rFonts w:ascii="Cambria" w:hAnsi="Cambria" w:cstheme="minorHAnsi"/>
        </w:rPr>
        <w:lastRenderedPageBreak/>
        <w:t xml:space="preserve">Consumers </w:t>
      </w:r>
      <w:r w:rsidR="00BA6A15">
        <w:rPr>
          <w:rFonts w:ascii="Cambria" w:hAnsi="Cambria" w:cstheme="minorHAnsi"/>
        </w:rPr>
        <w:t>who</w:t>
      </w:r>
      <w:r w:rsidRPr="00E9680D">
        <w:rPr>
          <w:rFonts w:ascii="Cambria" w:hAnsi="Cambria" w:cstheme="minorHAnsi"/>
        </w:rPr>
        <w:t xml:space="preserve"> have been registered with MCB for longer periods of time </w:t>
      </w:r>
      <w:r w:rsidR="00974835" w:rsidRPr="00E9680D">
        <w:rPr>
          <w:rFonts w:ascii="Cambria" w:hAnsi="Cambria" w:cstheme="minorHAnsi"/>
        </w:rPr>
        <w:t>report a better quality of life</w:t>
      </w:r>
      <w:r w:rsidR="00D516A0">
        <w:rPr>
          <w:rFonts w:ascii="Cambria" w:hAnsi="Cambria" w:cstheme="minorHAnsi"/>
        </w:rPr>
        <w:t xml:space="preserve"> </w:t>
      </w:r>
      <w:r w:rsidR="00D516A0" w:rsidDel="001947A7">
        <w:rPr>
          <w:rFonts w:ascii="Cambria" w:hAnsi="Cambria" w:cstheme="minorHAnsi"/>
        </w:rPr>
        <w:t>(</w:t>
      </w:r>
      <w:r w:rsidR="00D516A0">
        <w:rPr>
          <w:rFonts w:ascii="Cambria" w:hAnsi="Cambria" w:cstheme="minorHAnsi"/>
        </w:rPr>
        <w:t>Figure 3</w:t>
      </w:r>
      <w:r w:rsidR="000249BD">
        <w:rPr>
          <w:rFonts w:ascii="Cambria" w:hAnsi="Cambria" w:cstheme="minorHAnsi"/>
        </w:rPr>
        <w:t>2</w:t>
      </w:r>
      <w:r w:rsidR="00D516A0">
        <w:rPr>
          <w:rFonts w:ascii="Cambria" w:hAnsi="Cambria" w:cstheme="minorHAnsi"/>
        </w:rPr>
        <w:t>)</w:t>
      </w:r>
      <w:r w:rsidR="00974835" w:rsidRPr="00E9680D">
        <w:rPr>
          <w:rFonts w:ascii="Cambria" w:hAnsi="Cambria" w:cstheme="minorHAnsi"/>
        </w:rPr>
        <w:t xml:space="preserve">. This may be </w:t>
      </w:r>
      <w:r w:rsidR="00170C09">
        <w:rPr>
          <w:rFonts w:ascii="Cambria" w:hAnsi="Cambria" w:cstheme="minorHAnsi"/>
        </w:rPr>
        <w:t>because</w:t>
      </w:r>
      <w:r w:rsidR="00974835" w:rsidRPr="00E9680D">
        <w:rPr>
          <w:rFonts w:ascii="Cambria" w:hAnsi="Cambria" w:cstheme="minorHAnsi"/>
        </w:rPr>
        <w:t xml:space="preserve"> new consumers are adjusting to a new diagnosis of blindness, whereas consumers </w:t>
      </w:r>
      <w:r w:rsidR="00BA6A15">
        <w:rPr>
          <w:rFonts w:ascii="Cambria" w:hAnsi="Cambria" w:cstheme="minorHAnsi"/>
        </w:rPr>
        <w:t>who</w:t>
      </w:r>
      <w:r w:rsidR="00974835" w:rsidRPr="00E9680D">
        <w:rPr>
          <w:rFonts w:ascii="Cambria" w:hAnsi="Cambria" w:cstheme="minorHAnsi"/>
        </w:rPr>
        <w:t xml:space="preserve"> have been registered with MCB for longer periods of time have had more time to adapt. </w:t>
      </w:r>
      <w:r w:rsidR="00F72470" w:rsidRPr="00E9680D">
        <w:rPr>
          <w:rFonts w:ascii="Cambria" w:hAnsi="Cambria" w:cstheme="minorHAnsi"/>
        </w:rPr>
        <w:t>A</w:t>
      </w:r>
      <w:r w:rsidR="000E10E5">
        <w:rPr>
          <w:rFonts w:ascii="Cambria" w:hAnsi="Cambria" w:cstheme="minorHAnsi"/>
        </w:rPr>
        <w:t>bout a</w:t>
      </w:r>
      <w:r w:rsidR="00F72470" w:rsidRPr="00E9680D">
        <w:rPr>
          <w:rFonts w:ascii="Cambria" w:hAnsi="Cambria" w:cstheme="minorHAnsi"/>
        </w:rPr>
        <w:t xml:space="preserve"> quarter (26%) of consumers registered 26 years or more have no vision, likely </w:t>
      </w:r>
      <w:r w:rsidR="00A35970" w:rsidRPr="00E9680D">
        <w:rPr>
          <w:rFonts w:ascii="Cambria" w:hAnsi="Cambria" w:cstheme="minorHAnsi"/>
        </w:rPr>
        <w:t>due to</w:t>
      </w:r>
      <w:r w:rsidR="00F72470" w:rsidRPr="00E9680D">
        <w:rPr>
          <w:rFonts w:ascii="Cambria" w:hAnsi="Cambria" w:cstheme="minorHAnsi"/>
        </w:rPr>
        <w:t xml:space="preserve"> a congenital or early-onset condition</w:t>
      </w:r>
      <w:r w:rsidR="003D0645" w:rsidRPr="00E9680D">
        <w:rPr>
          <w:rFonts w:ascii="Cambria" w:hAnsi="Cambria" w:cstheme="minorHAnsi"/>
        </w:rPr>
        <w:t>.</w:t>
      </w:r>
      <w:r w:rsidR="00427D64" w:rsidRPr="00E9680D">
        <w:rPr>
          <w:rFonts w:ascii="Cambria" w:hAnsi="Cambria" w:cstheme="minorHAnsi"/>
        </w:rPr>
        <w:t xml:space="preserve"> </w:t>
      </w:r>
    </w:p>
    <w:p w14:paraId="33E2783C" w14:textId="77777777" w:rsidR="002856CC" w:rsidRPr="00E9680D" w:rsidRDefault="002856CC" w:rsidP="004D571A">
      <w:pPr>
        <w:spacing w:after="0" w:line="276" w:lineRule="auto"/>
        <w:rPr>
          <w:rFonts w:ascii="Cambria" w:hAnsi="Cambria" w:cstheme="minorHAnsi"/>
          <w:i/>
          <w:iCs/>
          <w:sz w:val="20"/>
          <w:szCs w:val="20"/>
        </w:rPr>
      </w:pPr>
    </w:p>
    <w:p w14:paraId="0BE14455" w14:textId="33EBE3E6" w:rsidR="002D5C3D" w:rsidRPr="002C60F8" w:rsidRDefault="002C60F8" w:rsidP="00365605">
      <w:pPr>
        <w:pStyle w:val="ChartTitle"/>
        <w:rPr>
          <w:bCs/>
          <w:sz w:val="26"/>
          <w:szCs w:val="26"/>
        </w:rPr>
      </w:pPr>
      <w:r>
        <w:t>Figure 3</w:t>
      </w:r>
      <w:r w:rsidR="000249BD">
        <w:t>2</w:t>
      </w:r>
      <w:r>
        <w:t xml:space="preserve">: </w:t>
      </w:r>
      <w:r w:rsidR="002D5C3D" w:rsidRPr="00E9680D">
        <w:t xml:space="preserve">Consumers </w:t>
      </w:r>
      <w:r w:rsidR="00BA6A15">
        <w:t>who</w:t>
      </w:r>
      <w:r w:rsidR="008B77DD" w:rsidRPr="00E9680D">
        <w:t xml:space="preserve"> have been registered longer have higher quality of </w:t>
      </w:r>
      <w:proofErr w:type="gramStart"/>
      <w:r w:rsidR="008B77DD" w:rsidRPr="00E9680D">
        <w:t>life</w:t>
      </w:r>
      <w:proofErr w:type="gramEnd"/>
    </w:p>
    <w:p w14:paraId="28EF1112" w14:textId="5B05565D" w:rsidR="00F7117E" w:rsidRPr="008E2314" w:rsidRDefault="002D5C3D" w:rsidP="002D2380">
      <w:pPr>
        <w:pStyle w:val="DataSubhead"/>
      </w:pPr>
      <w:r w:rsidRPr="00E9680D">
        <w:t xml:space="preserve">% </w:t>
      </w:r>
      <w:r w:rsidR="00F064E4">
        <w:t>who report excellent or very good quality of life,</w:t>
      </w:r>
      <w:r w:rsidRPr="00E9680D">
        <w:t xml:space="preserve"> by </w:t>
      </w:r>
      <w:r w:rsidR="008B77DD" w:rsidRPr="00E9680D">
        <w:t>number of years registered with MCB</w:t>
      </w:r>
    </w:p>
    <w:p w14:paraId="5AE1D3DE" w14:textId="04299503" w:rsidR="00625FF0" w:rsidRPr="00E9680D" w:rsidRDefault="00AE149B" w:rsidP="000651F9">
      <w:pPr>
        <w:spacing w:after="0" w:line="276" w:lineRule="auto"/>
        <w:jc w:val="center"/>
        <w:rPr>
          <w:rFonts w:ascii="Cambria" w:hAnsi="Cambria" w:cstheme="minorHAnsi"/>
        </w:rPr>
      </w:pPr>
      <w:r w:rsidRPr="00E9680D">
        <w:rPr>
          <w:noProof/>
        </w:rPr>
        <w:drawing>
          <wp:inline distT="0" distB="0" distL="0" distR="0" wp14:anchorId="4A464EFC" wp14:editId="4FD81023">
            <wp:extent cx="5943600" cy="4343400"/>
            <wp:effectExtent l="0" t="0" r="0" b="0"/>
            <wp:docPr id="1287400671" name="Chart 1">
              <a:extLst xmlns:a="http://schemas.openxmlformats.org/drawingml/2006/main">
                <a:ext uri="{FF2B5EF4-FFF2-40B4-BE49-F238E27FC236}">
                  <a16:creationId xmlns:a16="http://schemas.microsoft.com/office/drawing/2014/main" id="{5E5C1F74-4223-ACB6-C49E-22B31CB3D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89CEEE" w14:textId="77777777" w:rsidR="00625FF0" w:rsidRPr="00E9680D" w:rsidRDefault="00625FF0"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1A076721" w14:textId="6A2E9C66" w:rsidR="00974835" w:rsidRPr="00E9680D" w:rsidRDefault="00974835" w:rsidP="004D571A">
      <w:pPr>
        <w:spacing w:after="0" w:line="276" w:lineRule="auto"/>
        <w:rPr>
          <w:rFonts w:ascii="Cambria" w:hAnsi="Cambria" w:cstheme="minorHAnsi"/>
        </w:rPr>
      </w:pPr>
    </w:p>
    <w:p w14:paraId="31A8BD16" w14:textId="77777777" w:rsidR="007D778B" w:rsidRPr="00E9680D" w:rsidRDefault="007D778B" w:rsidP="004D571A">
      <w:pPr>
        <w:spacing w:after="0" w:line="276" w:lineRule="auto"/>
        <w:rPr>
          <w:rFonts w:ascii="Cambria" w:hAnsi="Cambria" w:cstheme="minorHAnsi"/>
          <w:sz w:val="28"/>
          <w:szCs w:val="28"/>
        </w:rPr>
      </w:pPr>
    </w:p>
    <w:p w14:paraId="61383321"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60B4C6B0" w14:textId="25BF5654" w:rsidR="00CF0DE6" w:rsidRPr="00E9680D" w:rsidRDefault="001C0281" w:rsidP="004F6D43">
      <w:pPr>
        <w:pStyle w:val="Heading3"/>
      </w:pPr>
      <w:bookmarkStart w:id="102" w:name="_Toc138149860"/>
      <w:bookmarkStart w:id="103" w:name="_Toc138150564"/>
      <w:bookmarkStart w:id="104" w:name="_Toc139020634"/>
      <w:r w:rsidRPr="00E9680D">
        <w:lastRenderedPageBreak/>
        <w:t>Community</w:t>
      </w:r>
      <w:r w:rsidR="000651F9">
        <w:t xml:space="preserve"> G</w:t>
      </w:r>
      <w:r w:rsidRPr="00E9680D">
        <w:t>roup</w:t>
      </w:r>
      <w:r w:rsidR="000651F9">
        <w:t xml:space="preserve"> M</w:t>
      </w:r>
      <w:r w:rsidRPr="00E9680D">
        <w:t>embership</w:t>
      </w:r>
      <w:bookmarkEnd w:id="102"/>
      <w:bookmarkEnd w:id="103"/>
      <w:bookmarkEnd w:id="104"/>
    </w:p>
    <w:p w14:paraId="33152AED" w14:textId="77777777" w:rsidR="00205D1C" w:rsidRPr="00E9680D" w:rsidRDefault="00205D1C" w:rsidP="004D571A">
      <w:pPr>
        <w:spacing w:after="0" w:line="276" w:lineRule="auto"/>
        <w:rPr>
          <w:rFonts w:ascii="Cambria" w:hAnsi="Cambria" w:cstheme="minorHAnsi"/>
          <w:i/>
          <w:iCs/>
          <w:sz w:val="28"/>
          <w:szCs w:val="28"/>
        </w:rPr>
      </w:pPr>
    </w:p>
    <w:p w14:paraId="2A275FAF" w14:textId="460DDFAB" w:rsidR="000651F9" w:rsidRDefault="00BA65B6" w:rsidP="00A12CEF">
      <w:pPr>
        <w:spacing w:after="0" w:line="276" w:lineRule="auto"/>
        <w:jc w:val="both"/>
        <w:rPr>
          <w:rFonts w:ascii="Cambria" w:hAnsi="Cambria" w:cstheme="minorHAnsi"/>
        </w:rPr>
      </w:pPr>
      <w:r w:rsidRPr="00E9680D">
        <w:rPr>
          <w:rFonts w:ascii="Cambria" w:hAnsi="Cambria" w:cstheme="minorHAnsi"/>
        </w:rPr>
        <w:t>A majority (66%) of consumers are not involved in a</w:t>
      </w:r>
      <w:r w:rsidR="00716C2B" w:rsidRPr="00E9680D">
        <w:rPr>
          <w:rFonts w:ascii="Cambria" w:hAnsi="Cambria" w:cstheme="minorHAnsi"/>
        </w:rPr>
        <w:t>ny formal or informal community groups</w:t>
      </w:r>
      <w:r w:rsidR="00CA223F">
        <w:rPr>
          <w:rFonts w:ascii="Cambria" w:hAnsi="Cambria" w:cstheme="minorHAnsi"/>
        </w:rPr>
        <w:t xml:space="preserve"> </w:t>
      </w:r>
      <w:r w:rsidR="00CA223F" w:rsidDel="001947A7">
        <w:rPr>
          <w:rFonts w:ascii="Cambria" w:hAnsi="Cambria" w:cstheme="minorHAnsi"/>
        </w:rPr>
        <w:t>(</w:t>
      </w:r>
      <w:r w:rsidR="00CA223F">
        <w:rPr>
          <w:rFonts w:ascii="Cambria" w:hAnsi="Cambria" w:cstheme="minorHAnsi"/>
        </w:rPr>
        <w:t>Figure 3</w:t>
      </w:r>
      <w:r w:rsidR="000249BD">
        <w:rPr>
          <w:rFonts w:ascii="Cambria" w:hAnsi="Cambria" w:cstheme="minorHAnsi"/>
        </w:rPr>
        <w:t>3</w:t>
      </w:r>
      <w:r w:rsidR="00CA223F">
        <w:rPr>
          <w:rFonts w:ascii="Cambria" w:hAnsi="Cambria" w:cstheme="minorHAnsi"/>
        </w:rPr>
        <w:t>)</w:t>
      </w:r>
      <w:r w:rsidR="00716C2B" w:rsidRPr="00E9680D">
        <w:rPr>
          <w:rFonts w:ascii="Cambria" w:hAnsi="Cambria" w:cstheme="minorHAnsi"/>
        </w:rPr>
        <w:t xml:space="preserve">. </w:t>
      </w:r>
      <w:proofErr w:type="gramStart"/>
      <w:r w:rsidR="00EB3B28" w:rsidRPr="00E9680D">
        <w:rPr>
          <w:rFonts w:ascii="Cambria" w:hAnsi="Cambria" w:cstheme="minorHAnsi"/>
        </w:rPr>
        <w:t xml:space="preserve">The </w:t>
      </w:r>
      <w:r w:rsidR="000E10E5">
        <w:rPr>
          <w:rFonts w:ascii="Cambria" w:hAnsi="Cambria" w:cstheme="minorHAnsi"/>
        </w:rPr>
        <w:t>32</w:t>
      </w:r>
      <w:proofErr w:type="gramEnd"/>
      <w:r w:rsidR="000E10E5">
        <w:rPr>
          <w:rFonts w:ascii="Cambria" w:hAnsi="Cambria" w:cstheme="minorHAnsi"/>
        </w:rPr>
        <w:t>%</w:t>
      </w:r>
      <w:r w:rsidR="00EB3B28" w:rsidRPr="00E9680D">
        <w:rPr>
          <w:rFonts w:ascii="Cambria" w:hAnsi="Cambria" w:cstheme="minorHAnsi"/>
        </w:rPr>
        <w:t xml:space="preserve"> of consumer</w:t>
      </w:r>
      <w:r w:rsidR="00BA6A15">
        <w:rPr>
          <w:rFonts w:ascii="Cambria" w:hAnsi="Cambria" w:cstheme="minorHAnsi"/>
        </w:rPr>
        <w:t>s</w:t>
      </w:r>
      <w:r w:rsidR="00EB3B28" w:rsidRPr="00E9680D">
        <w:rPr>
          <w:rFonts w:ascii="Cambria" w:hAnsi="Cambria" w:cstheme="minorHAnsi"/>
        </w:rPr>
        <w:t xml:space="preserve"> that </w:t>
      </w:r>
      <w:r w:rsidR="00BA6A15">
        <w:rPr>
          <w:rFonts w:ascii="Cambria" w:hAnsi="Cambria" w:cstheme="minorHAnsi"/>
        </w:rPr>
        <w:t>do</w:t>
      </w:r>
      <w:r w:rsidR="00D56625" w:rsidRPr="00E9680D">
        <w:rPr>
          <w:rFonts w:ascii="Cambria" w:hAnsi="Cambria" w:cstheme="minorHAnsi"/>
        </w:rPr>
        <w:t xml:space="preserve"> belong to a group report </w:t>
      </w:r>
      <w:r w:rsidR="00BA6A15">
        <w:rPr>
          <w:rFonts w:ascii="Cambria" w:hAnsi="Cambria" w:cstheme="minorHAnsi"/>
        </w:rPr>
        <w:t xml:space="preserve">a </w:t>
      </w:r>
      <w:r w:rsidR="00D56625" w:rsidRPr="00E9680D">
        <w:rPr>
          <w:rFonts w:ascii="Cambria" w:hAnsi="Cambria" w:cstheme="minorHAnsi"/>
        </w:rPr>
        <w:t xml:space="preserve">much higher quality of life – 50% </w:t>
      </w:r>
      <w:r w:rsidR="00E626D7" w:rsidRPr="00E9680D">
        <w:rPr>
          <w:rFonts w:ascii="Cambria" w:hAnsi="Cambria" w:cstheme="minorHAnsi"/>
        </w:rPr>
        <w:t xml:space="preserve">report </w:t>
      </w:r>
      <w:r w:rsidR="004D36BB">
        <w:rPr>
          <w:rFonts w:ascii="Cambria" w:hAnsi="Cambria" w:cstheme="minorHAnsi"/>
        </w:rPr>
        <w:t>an “</w:t>
      </w:r>
      <w:r w:rsidR="00191A3C" w:rsidRPr="00E9680D">
        <w:rPr>
          <w:rFonts w:ascii="Cambria" w:hAnsi="Cambria" w:cstheme="minorHAnsi"/>
        </w:rPr>
        <w:t>e</w:t>
      </w:r>
      <w:r w:rsidR="00D56625" w:rsidRPr="00E9680D">
        <w:rPr>
          <w:rFonts w:ascii="Cambria" w:hAnsi="Cambria" w:cstheme="minorHAnsi"/>
        </w:rPr>
        <w:t>xcellent</w:t>
      </w:r>
      <w:r w:rsidR="004D36BB">
        <w:rPr>
          <w:rFonts w:ascii="Cambria" w:hAnsi="Cambria" w:cstheme="minorHAnsi"/>
        </w:rPr>
        <w:t>”</w:t>
      </w:r>
      <w:r w:rsidR="00D56625" w:rsidRPr="00E9680D">
        <w:rPr>
          <w:rFonts w:ascii="Cambria" w:hAnsi="Cambria" w:cstheme="minorHAnsi"/>
        </w:rPr>
        <w:t xml:space="preserve"> or </w:t>
      </w:r>
      <w:r w:rsidR="004D36BB">
        <w:rPr>
          <w:rFonts w:ascii="Cambria" w:hAnsi="Cambria" w:cstheme="minorHAnsi"/>
        </w:rPr>
        <w:t>“</w:t>
      </w:r>
      <w:r w:rsidR="00D56625" w:rsidRPr="00E9680D">
        <w:rPr>
          <w:rFonts w:ascii="Cambria" w:hAnsi="Cambria" w:cstheme="minorHAnsi"/>
        </w:rPr>
        <w:t>very good</w:t>
      </w:r>
      <w:r w:rsidR="004D36BB">
        <w:rPr>
          <w:rFonts w:ascii="Cambria" w:hAnsi="Cambria" w:cstheme="minorHAnsi"/>
        </w:rPr>
        <w:t>”</w:t>
      </w:r>
      <w:r w:rsidR="00E626D7" w:rsidRPr="00E9680D">
        <w:rPr>
          <w:rFonts w:ascii="Cambria" w:hAnsi="Cambria" w:cstheme="minorHAnsi"/>
        </w:rPr>
        <w:t xml:space="preserve"> quality of life</w:t>
      </w:r>
      <w:r w:rsidR="00D56625" w:rsidRPr="00E9680D">
        <w:rPr>
          <w:rFonts w:ascii="Cambria" w:hAnsi="Cambria" w:cstheme="minorHAnsi"/>
        </w:rPr>
        <w:t>, compared to just 29% among those who do not</w:t>
      </w:r>
      <w:r w:rsidR="000C5D2B">
        <w:rPr>
          <w:rFonts w:ascii="Cambria" w:hAnsi="Cambria" w:cstheme="minorHAnsi"/>
        </w:rPr>
        <w:t xml:space="preserve"> belong to a group</w:t>
      </w:r>
      <w:r w:rsidR="00D56625" w:rsidRPr="00E9680D">
        <w:rPr>
          <w:rFonts w:ascii="Cambria" w:hAnsi="Cambria" w:cstheme="minorHAnsi"/>
        </w:rPr>
        <w:t xml:space="preserve">. </w:t>
      </w:r>
      <w:r w:rsidR="00E626D7" w:rsidRPr="00E9680D">
        <w:rPr>
          <w:rFonts w:ascii="Cambria" w:hAnsi="Cambria" w:cstheme="minorHAnsi"/>
        </w:rPr>
        <w:t xml:space="preserve">Many consumers face issues with group participation due to their visual impairment. </w:t>
      </w:r>
      <w:r w:rsidR="0030595A" w:rsidRPr="00E9680D">
        <w:rPr>
          <w:rFonts w:ascii="Cambria" w:hAnsi="Cambria" w:cstheme="minorHAnsi"/>
        </w:rPr>
        <w:t xml:space="preserve">Consumers </w:t>
      </w:r>
      <w:r w:rsidR="00BA6A15">
        <w:rPr>
          <w:rFonts w:ascii="Cambria" w:hAnsi="Cambria" w:cstheme="minorHAnsi"/>
        </w:rPr>
        <w:t>who</w:t>
      </w:r>
      <w:r w:rsidR="0030595A" w:rsidRPr="00E9680D">
        <w:rPr>
          <w:rFonts w:ascii="Cambria" w:hAnsi="Cambria" w:cstheme="minorHAnsi"/>
        </w:rPr>
        <w:t xml:space="preserve"> report</w:t>
      </w:r>
      <w:r w:rsidRPr="00E9680D">
        <w:rPr>
          <w:rFonts w:ascii="Cambria" w:hAnsi="Cambria" w:cstheme="minorHAnsi"/>
        </w:rPr>
        <w:t xml:space="preserve"> </w:t>
      </w:r>
      <w:r w:rsidR="0030595A" w:rsidRPr="00E9680D">
        <w:rPr>
          <w:rFonts w:ascii="Cambria" w:hAnsi="Cambria" w:cstheme="minorHAnsi"/>
        </w:rPr>
        <w:t>needing</w:t>
      </w:r>
      <w:r w:rsidRPr="00E9680D">
        <w:rPr>
          <w:rFonts w:ascii="Cambria" w:hAnsi="Cambria" w:cstheme="minorHAnsi"/>
        </w:rPr>
        <w:t xml:space="preserve"> more assistance and more difficulty participating </w:t>
      </w:r>
      <w:r w:rsidR="0030595A" w:rsidRPr="00E9680D">
        <w:rPr>
          <w:rFonts w:ascii="Cambria" w:hAnsi="Cambria" w:cstheme="minorHAnsi"/>
        </w:rPr>
        <w:t xml:space="preserve">in social activities </w:t>
      </w:r>
      <w:r w:rsidRPr="00E9680D">
        <w:rPr>
          <w:rFonts w:ascii="Cambria" w:hAnsi="Cambria" w:cstheme="minorHAnsi"/>
        </w:rPr>
        <w:t>are less likely to be involved in a community group.</w:t>
      </w:r>
      <w:r w:rsidR="00874740" w:rsidRPr="00E9680D">
        <w:rPr>
          <w:rFonts w:ascii="Cambria" w:hAnsi="Cambria" w:cstheme="minorHAnsi"/>
        </w:rPr>
        <w:t xml:space="preserve"> Excluding “no vision” consumers, </w:t>
      </w:r>
      <w:r w:rsidR="0085705E" w:rsidRPr="00E9680D">
        <w:rPr>
          <w:rFonts w:ascii="Cambria" w:hAnsi="Cambria" w:cstheme="minorHAnsi"/>
        </w:rPr>
        <w:t>group participation declines as visual impairment increases.</w:t>
      </w:r>
    </w:p>
    <w:p w14:paraId="4B8C51CE" w14:textId="77777777" w:rsidR="000651F9" w:rsidRPr="00BA6A15" w:rsidRDefault="000651F9" w:rsidP="00BA6A15">
      <w:pPr>
        <w:pStyle w:val="Heading4"/>
        <w:ind w:left="0"/>
        <w:jc w:val="left"/>
        <w:rPr>
          <w:sz w:val="22"/>
          <w:szCs w:val="22"/>
        </w:rPr>
      </w:pPr>
    </w:p>
    <w:p w14:paraId="4B8FCD86" w14:textId="4F7A6616" w:rsidR="00437B43" w:rsidRPr="00E9680D" w:rsidRDefault="00D516A0" w:rsidP="00365605">
      <w:pPr>
        <w:pStyle w:val="ChartTitle"/>
      </w:pPr>
      <w:r>
        <w:t>Figure 3</w:t>
      </w:r>
      <w:r w:rsidR="000249BD">
        <w:t>3</w:t>
      </w:r>
      <w:r>
        <w:t xml:space="preserve">: </w:t>
      </w:r>
      <w:r w:rsidR="00437B43" w:rsidRPr="00E9680D">
        <w:t>Majority of consumers not in</w:t>
      </w:r>
      <w:r w:rsidR="00507BCF" w:rsidRPr="00E9680D">
        <w:t xml:space="preserve">volved in a community </w:t>
      </w:r>
      <w:proofErr w:type="gramStart"/>
      <w:r w:rsidR="00507BCF" w:rsidRPr="00E9680D">
        <w:t>group</w:t>
      </w:r>
      <w:proofErr w:type="gramEnd"/>
    </w:p>
    <w:p w14:paraId="0E356DA9" w14:textId="239C4DD4" w:rsidR="00F7117E" w:rsidRPr="008E2314" w:rsidRDefault="00507BCF" w:rsidP="002D2380">
      <w:pPr>
        <w:pStyle w:val="DataSubhead"/>
      </w:pPr>
      <w:r w:rsidRPr="00E9680D">
        <w:t>% who say they are _______ part of an informal or formal community group</w:t>
      </w:r>
    </w:p>
    <w:p w14:paraId="3784C1D8" w14:textId="3FCE74A7" w:rsidR="00CE5EF9" w:rsidRPr="00E9680D" w:rsidRDefault="00A91005" w:rsidP="008E2314">
      <w:pPr>
        <w:spacing w:after="0" w:line="276" w:lineRule="auto"/>
        <w:rPr>
          <w:rFonts w:ascii="Cambria" w:hAnsi="Cambria" w:cstheme="minorHAnsi"/>
          <w:sz w:val="28"/>
          <w:szCs w:val="28"/>
        </w:rPr>
      </w:pPr>
      <w:r w:rsidRPr="00E9680D">
        <w:rPr>
          <w:noProof/>
        </w:rPr>
        <w:drawing>
          <wp:inline distT="0" distB="0" distL="0" distR="0" wp14:anchorId="6E5DFDD6" wp14:editId="6A51F64E">
            <wp:extent cx="5819775" cy="3581400"/>
            <wp:effectExtent l="0" t="0" r="9525" b="0"/>
            <wp:docPr id="794140422" name="Chart 1">
              <a:extLst xmlns:a="http://schemas.openxmlformats.org/drawingml/2006/main">
                <a:ext uri="{FF2B5EF4-FFF2-40B4-BE49-F238E27FC236}">
                  <a16:creationId xmlns:a16="http://schemas.microsoft.com/office/drawing/2014/main" id="{F43722C2-D334-C741-7D0F-D705363FB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32D95C" w14:textId="189B30FB" w:rsidR="001C0281" w:rsidRPr="00E9680D" w:rsidRDefault="00CE5EF9" w:rsidP="008E2314">
      <w:pPr>
        <w:spacing w:after="0" w:line="276" w:lineRule="auto"/>
        <w:rPr>
          <w:rFonts w:ascii="Cambria" w:hAnsi="Cambria" w:cstheme="minorHAnsi"/>
          <w:i/>
          <w:iCs/>
          <w:sz w:val="20"/>
          <w:szCs w:val="20"/>
        </w:rPr>
      </w:pPr>
      <w:r w:rsidRPr="00E9680D">
        <w:rPr>
          <w:rFonts w:ascii="Cambria" w:hAnsi="Cambria" w:cstheme="minorHAnsi"/>
          <w:i/>
          <w:iCs/>
          <w:sz w:val="20"/>
          <w:szCs w:val="20"/>
        </w:rPr>
        <w:t>Q: Are you part of any formal or informal community groups such as church groups, book clubs, or hobby clubs?</w:t>
      </w:r>
    </w:p>
    <w:p w14:paraId="5A1BAE2C" w14:textId="77777777" w:rsidR="00716C2B" w:rsidRPr="00E9680D" w:rsidRDefault="00716C2B" w:rsidP="004D571A">
      <w:pPr>
        <w:spacing w:after="0" w:line="276" w:lineRule="auto"/>
        <w:rPr>
          <w:rFonts w:ascii="Cambria" w:hAnsi="Cambria" w:cstheme="minorHAnsi"/>
          <w:i/>
          <w:iCs/>
          <w:sz w:val="20"/>
          <w:szCs w:val="20"/>
        </w:rPr>
      </w:pPr>
    </w:p>
    <w:p w14:paraId="2DBA93F3" w14:textId="77777777" w:rsidR="00CA223F" w:rsidRDefault="00CA223F">
      <w:pPr>
        <w:rPr>
          <w:rFonts w:ascii="Cambria" w:hAnsi="Cambria" w:cstheme="minorHAnsi"/>
        </w:rPr>
      </w:pPr>
      <w:r>
        <w:rPr>
          <w:rFonts w:ascii="Cambria" w:hAnsi="Cambria" w:cstheme="minorHAnsi"/>
        </w:rPr>
        <w:br w:type="page"/>
      </w:r>
    </w:p>
    <w:p w14:paraId="130D8908" w14:textId="6500A397" w:rsidR="0020301A" w:rsidRPr="00E9680D" w:rsidRDefault="0085705E" w:rsidP="00A12CEF">
      <w:pPr>
        <w:spacing w:after="0" w:line="276" w:lineRule="auto"/>
        <w:jc w:val="both"/>
        <w:rPr>
          <w:rFonts w:ascii="Cambria" w:hAnsi="Cambria" w:cstheme="minorHAnsi"/>
        </w:rPr>
      </w:pPr>
      <w:r w:rsidRPr="00E9680D">
        <w:rPr>
          <w:rFonts w:ascii="Cambria" w:hAnsi="Cambria" w:cstheme="minorHAnsi"/>
        </w:rPr>
        <w:lastRenderedPageBreak/>
        <w:t>As with quality of life generally,</w:t>
      </w:r>
      <w:r w:rsidR="0030595A" w:rsidRPr="00E9680D">
        <w:rPr>
          <w:rFonts w:ascii="Cambria" w:hAnsi="Cambria" w:cstheme="minorHAnsi"/>
        </w:rPr>
        <w:t xml:space="preserve"> there is evidence that MCB services </w:t>
      </w:r>
      <w:r w:rsidR="00620CE3" w:rsidRPr="00E9680D">
        <w:rPr>
          <w:rFonts w:ascii="Cambria" w:hAnsi="Cambria" w:cstheme="minorHAnsi"/>
        </w:rPr>
        <w:t xml:space="preserve">may be able to bridge these social divides. </w:t>
      </w:r>
      <w:r w:rsidR="003F202A" w:rsidRPr="00E9680D">
        <w:rPr>
          <w:rFonts w:ascii="Cambria" w:hAnsi="Cambria" w:cstheme="minorHAnsi"/>
        </w:rPr>
        <w:t xml:space="preserve">Across all services offered by MCB, </w:t>
      </w:r>
      <w:r w:rsidR="00BA6A15">
        <w:rPr>
          <w:rFonts w:ascii="Cambria" w:hAnsi="Cambria" w:cstheme="minorHAnsi"/>
        </w:rPr>
        <w:t>those who</w:t>
      </w:r>
      <w:r w:rsidR="00197D8C" w:rsidRPr="00E9680D">
        <w:rPr>
          <w:rFonts w:ascii="Cambria" w:hAnsi="Cambria" w:cstheme="minorHAnsi"/>
        </w:rPr>
        <w:t xml:space="preserve"> have received </w:t>
      </w:r>
      <w:r w:rsidR="00DF275D" w:rsidRPr="00E9680D">
        <w:rPr>
          <w:rFonts w:ascii="Cambria" w:hAnsi="Cambria" w:cstheme="minorHAnsi"/>
        </w:rPr>
        <w:t>each service</w:t>
      </w:r>
      <w:r w:rsidR="00197D8C" w:rsidRPr="00E9680D">
        <w:rPr>
          <w:rFonts w:ascii="Cambria" w:hAnsi="Cambria" w:cstheme="minorHAnsi"/>
        </w:rPr>
        <w:t xml:space="preserve"> are more likely to be involved in community groups</w:t>
      </w:r>
      <w:r w:rsidR="00430EB0" w:rsidRPr="00E9680D">
        <w:rPr>
          <w:rFonts w:ascii="Cambria" w:hAnsi="Cambria" w:cstheme="minorHAnsi"/>
        </w:rPr>
        <w:t xml:space="preserve"> by at least 10 percentage points</w:t>
      </w:r>
      <w:r w:rsidR="00CA223F">
        <w:rPr>
          <w:rFonts w:ascii="Cambria" w:hAnsi="Cambria" w:cstheme="minorHAnsi"/>
        </w:rPr>
        <w:t xml:space="preserve"> </w:t>
      </w:r>
      <w:r w:rsidR="00CA223F" w:rsidDel="001947A7">
        <w:rPr>
          <w:rFonts w:ascii="Cambria" w:hAnsi="Cambria" w:cstheme="minorHAnsi"/>
        </w:rPr>
        <w:t>(</w:t>
      </w:r>
      <w:r w:rsidR="00CA223F">
        <w:rPr>
          <w:rFonts w:ascii="Cambria" w:hAnsi="Cambria" w:cstheme="minorHAnsi"/>
        </w:rPr>
        <w:t>Figure 3</w:t>
      </w:r>
      <w:r w:rsidR="000249BD">
        <w:rPr>
          <w:rFonts w:ascii="Cambria" w:hAnsi="Cambria" w:cstheme="minorHAnsi"/>
        </w:rPr>
        <w:t>4</w:t>
      </w:r>
      <w:r w:rsidR="00CA223F">
        <w:rPr>
          <w:rFonts w:ascii="Cambria" w:hAnsi="Cambria" w:cstheme="minorHAnsi"/>
        </w:rPr>
        <w:t>)</w:t>
      </w:r>
      <w:r w:rsidR="00430EB0" w:rsidRPr="00E9680D">
        <w:rPr>
          <w:rFonts w:ascii="Cambria" w:hAnsi="Cambria" w:cstheme="minorHAnsi"/>
        </w:rPr>
        <w:t xml:space="preserve">. </w:t>
      </w:r>
    </w:p>
    <w:p w14:paraId="5193B776" w14:textId="77777777" w:rsidR="003F202A" w:rsidRPr="00E9680D" w:rsidRDefault="003F202A" w:rsidP="004D571A">
      <w:pPr>
        <w:spacing w:after="0" w:line="276" w:lineRule="auto"/>
        <w:rPr>
          <w:rFonts w:ascii="Cambria" w:hAnsi="Cambria" w:cstheme="minorHAnsi"/>
        </w:rPr>
      </w:pPr>
    </w:p>
    <w:p w14:paraId="3856652A" w14:textId="374E9D41" w:rsidR="00BB2E71" w:rsidRPr="00CA223F" w:rsidRDefault="00CA223F" w:rsidP="00365605">
      <w:pPr>
        <w:pStyle w:val="ChartTitle"/>
        <w:rPr>
          <w:bCs/>
        </w:rPr>
      </w:pPr>
      <w:r>
        <w:t>Figure 3</w:t>
      </w:r>
      <w:r w:rsidR="000249BD">
        <w:t>4</w:t>
      </w:r>
      <w:r>
        <w:t xml:space="preserve">: </w:t>
      </w:r>
      <w:r w:rsidR="00BB2E71" w:rsidRPr="00E9680D">
        <w:t xml:space="preserve">Consumers </w:t>
      </w:r>
      <w:r w:rsidR="00BA6A15">
        <w:t>who</w:t>
      </w:r>
      <w:r w:rsidR="00BB2E71" w:rsidRPr="00E9680D">
        <w:t xml:space="preserve"> received services more involved</w:t>
      </w:r>
      <w:r w:rsidR="002A3F24" w:rsidRPr="00E9680D">
        <w:t xml:space="preserve"> in community</w:t>
      </w:r>
      <w:r w:rsidR="00010317">
        <w:t xml:space="preserve"> </w:t>
      </w:r>
      <w:proofErr w:type="gramStart"/>
      <w:r w:rsidR="002A3F24" w:rsidRPr="00E9680D">
        <w:t>groups</w:t>
      </w:r>
      <w:proofErr w:type="gramEnd"/>
    </w:p>
    <w:p w14:paraId="29852C06" w14:textId="7875EB1F" w:rsidR="000651F9" w:rsidRPr="00DB48C2" w:rsidRDefault="002A3F24" w:rsidP="002D2380">
      <w:pPr>
        <w:pStyle w:val="DataSubhead"/>
      </w:pPr>
      <w:r w:rsidRPr="00E9680D">
        <w:t>% who say they are part of a</w:t>
      </w:r>
      <w:r w:rsidR="003F202A" w:rsidRPr="00E9680D">
        <w:t xml:space="preserve"> </w:t>
      </w:r>
      <w:r w:rsidRPr="00E9680D">
        <w:t xml:space="preserve">community group by </w:t>
      </w:r>
      <w:r w:rsidR="008D4F2C" w:rsidRPr="00E9680D">
        <w:t>whether</w:t>
      </w:r>
      <w:r w:rsidR="00DF275D" w:rsidRPr="00E9680D">
        <w:t xml:space="preserve"> </w:t>
      </w:r>
      <w:r w:rsidR="00F064E4">
        <w:t>they</w:t>
      </w:r>
      <w:r w:rsidR="00DF275D" w:rsidRPr="00E9680D">
        <w:t xml:space="preserve"> have received </w:t>
      </w:r>
      <w:r w:rsidR="00F064E4">
        <w:t xml:space="preserve">each </w:t>
      </w:r>
      <w:r w:rsidR="00DF275D" w:rsidRPr="00E9680D">
        <w:t>service</w:t>
      </w:r>
    </w:p>
    <w:p w14:paraId="2B818FB9" w14:textId="4A9261A0" w:rsidR="0020301A" w:rsidRPr="00E9680D" w:rsidRDefault="00EF6ACA" w:rsidP="000651F9">
      <w:pPr>
        <w:spacing w:after="0" w:line="276" w:lineRule="auto"/>
        <w:jc w:val="center"/>
        <w:rPr>
          <w:rFonts w:ascii="Cambria" w:hAnsi="Cambria" w:cstheme="minorHAnsi"/>
        </w:rPr>
      </w:pPr>
      <w:r w:rsidRPr="00E9680D">
        <w:rPr>
          <w:noProof/>
        </w:rPr>
        <w:drawing>
          <wp:inline distT="0" distB="0" distL="0" distR="0" wp14:anchorId="6CB81469" wp14:editId="6A5C3321">
            <wp:extent cx="5943600" cy="4152900"/>
            <wp:effectExtent l="0" t="0" r="0" b="0"/>
            <wp:docPr id="863915384" name="Chart 1">
              <a:extLst xmlns:a="http://schemas.openxmlformats.org/drawingml/2006/main">
                <a:ext uri="{FF2B5EF4-FFF2-40B4-BE49-F238E27FC236}">
                  <a16:creationId xmlns:a16="http://schemas.microsoft.com/office/drawing/2014/main" id="{B607C563-0B4F-E8F7-171C-AB257D5EB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69EDFD" w14:textId="3CF00977" w:rsidR="00507BCF" w:rsidRPr="00E9680D" w:rsidRDefault="0020301A"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Are you part of any formal or informal community groups such as church groups, book clubs, or hobby clubs?</w:t>
      </w:r>
    </w:p>
    <w:p w14:paraId="283DD989" w14:textId="77777777" w:rsidR="0020301A" w:rsidRPr="00E9680D" w:rsidRDefault="0020301A"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40CA341B" w14:textId="77777777" w:rsidR="0020301A" w:rsidRPr="00E9680D" w:rsidRDefault="0020301A" w:rsidP="004D571A">
      <w:pPr>
        <w:spacing w:after="0" w:line="276" w:lineRule="auto"/>
        <w:rPr>
          <w:rFonts w:ascii="Cambria" w:hAnsi="Cambria" w:cstheme="minorHAnsi"/>
          <w:b/>
          <w:bCs/>
          <w:sz w:val="28"/>
          <w:szCs w:val="28"/>
        </w:rPr>
      </w:pPr>
    </w:p>
    <w:p w14:paraId="13AD24B9" w14:textId="77777777" w:rsidR="00CA223F" w:rsidRDefault="00CA223F" w:rsidP="004D571A">
      <w:pPr>
        <w:spacing w:after="0" w:line="276" w:lineRule="auto"/>
        <w:rPr>
          <w:rFonts w:ascii="Cambria" w:hAnsi="Cambria" w:cstheme="minorHAnsi"/>
        </w:rPr>
      </w:pPr>
    </w:p>
    <w:p w14:paraId="288E2BD5" w14:textId="17D2378F" w:rsidR="00CA223F" w:rsidRDefault="00CA223F">
      <w:pPr>
        <w:rPr>
          <w:rFonts w:ascii="Cambria" w:hAnsi="Cambria" w:cstheme="minorHAnsi"/>
        </w:rPr>
      </w:pPr>
      <w:r>
        <w:rPr>
          <w:rFonts w:ascii="Cambria" w:hAnsi="Cambria" w:cstheme="minorHAnsi"/>
        </w:rPr>
        <w:br w:type="page"/>
      </w:r>
    </w:p>
    <w:p w14:paraId="49E9CC79" w14:textId="1E87C521" w:rsidR="00BB2E71" w:rsidRPr="00E9680D" w:rsidRDefault="00BB2E71" w:rsidP="00A12CEF">
      <w:pPr>
        <w:spacing w:after="0" w:line="276" w:lineRule="auto"/>
        <w:jc w:val="both"/>
        <w:rPr>
          <w:rFonts w:ascii="Cambria" w:hAnsi="Cambria" w:cstheme="minorHAnsi"/>
        </w:rPr>
      </w:pPr>
      <w:r w:rsidRPr="00E9680D">
        <w:rPr>
          <w:rFonts w:ascii="Cambria" w:hAnsi="Cambria" w:cstheme="minorHAnsi"/>
        </w:rPr>
        <w:lastRenderedPageBreak/>
        <w:t xml:space="preserve">Some demographic groups have more involvement in community groups. </w:t>
      </w:r>
      <w:r w:rsidR="00BA6A15">
        <w:rPr>
          <w:rFonts w:ascii="Cambria" w:hAnsi="Cambria" w:cstheme="minorHAnsi"/>
        </w:rPr>
        <w:t xml:space="preserve">Consumers who are Black </w:t>
      </w:r>
      <w:r w:rsidRPr="00E9680D">
        <w:rPr>
          <w:rFonts w:ascii="Cambria" w:hAnsi="Cambria" w:cstheme="minorHAnsi"/>
        </w:rPr>
        <w:t>are</w:t>
      </w:r>
      <w:r w:rsidR="002C0A4A" w:rsidRPr="00E9680D">
        <w:rPr>
          <w:rFonts w:ascii="Cambria" w:hAnsi="Cambria" w:cstheme="minorHAnsi"/>
        </w:rPr>
        <w:t xml:space="preserve"> particularly </w:t>
      </w:r>
      <w:r w:rsidRPr="00E9680D">
        <w:rPr>
          <w:rFonts w:ascii="Cambria" w:hAnsi="Cambria" w:cstheme="minorHAnsi"/>
        </w:rPr>
        <w:t>likely to be involved (40%)</w:t>
      </w:r>
      <w:r w:rsidR="0085705E" w:rsidRPr="00E9680D">
        <w:rPr>
          <w:rFonts w:ascii="Cambria" w:hAnsi="Cambria" w:cstheme="minorHAnsi"/>
        </w:rPr>
        <w:t>.</w:t>
      </w:r>
      <w:r w:rsidRPr="00E9680D">
        <w:rPr>
          <w:rFonts w:ascii="Cambria" w:hAnsi="Cambria" w:cstheme="minorHAnsi"/>
        </w:rPr>
        <w:t xml:space="preserve"> Older people are less likely to be involved, particularly </w:t>
      </w:r>
      <w:r w:rsidR="00BA6A15">
        <w:rPr>
          <w:rFonts w:ascii="Cambria" w:hAnsi="Cambria" w:cstheme="minorHAnsi"/>
        </w:rPr>
        <w:t>those who</w:t>
      </w:r>
      <w:r w:rsidRPr="00E9680D">
        <w:rPr>
          <w:rFonts w:ascii="Cambria" w:hAnsi="Cambria" w:cstheme="minorHAnsi"/>
        </w:rPr>
        <w:t xml:space="preserve"> are 90 years of age or older, only </w:t>
      </w:r>
      <w:r w:rsidR="000E10E5">
        <w:rPr>
          <w:rFonts w:ascii="Cambria" w:hAnsi="Cambria" w:cstheme="minorHAnsi"/>
        </w:rPr>
        <w:t>25%</w:t>
      </w:r>
      <w:r w:rsidRPr="00E9680D">
        <w:rPr>
          <w:rFonts w:ascii="Cambria" w:hAnsi="Cambria" w:cstheme="minorHAnsi"/>
        </w:rPr>
        <w:t xml:space="preserve"> </w:t>
      </w:r>
      <w:r w:rsidR="00B23479">
        <w:rPr>
          <w:rFonts w:ascii="Cambria" w:hAnsi="Cambria" w:cstheme="minorHAnsi"/>
        </w:rPr>
        <w:t xml:space="preserve">of whom </w:t>
      </w:r>
      <w:r w:rsidRPr="00E9680D">
        <w:rPr>
          <w:rFonts w:ascii="Cambria" w:hAnsi="Cambria" w:cstheme="minorHAnsi"/>
        </w:rPr>
        <w:t xml:space="preserve">report they are involved in community groups. There is a relationship between both education and income with involvement. Those with </w:t>
      </w:r>
      <w:r w:rsidR="00907782">
        <w:rPr>
          <w:rFonts w:ascii="Cambria" w:hAnsi="Cambria" w:cstheme="minorHAnsi"/>
        </w:rPr>
        <w:t xml:space="preserve">higher </w:t>
      </w:r>
      <w:r w:rsidRPr="00E9680D">
        <w:rPr>
          <w:rFonts w:ascii="Cambria" w:hAnsi="Cambria" w:cstheme="minorHAnsi"/>
        </w:rPr>
        <w:t>income</w:t>
      </w:r>
      <w:r w:rsidR="00907782">
        <w:rPr>
          <w:rFonts w:ascii="Cambria" w:hAnsi="Cambria" w:cstheme="minorHAnsi"/>
        </w:rPr>
        <w:t>s</w:t>
      </w:r>
      <w:r w:rsidRPr="00E9680D">
        <w:rPr>
          <w:rFonts w:ascii="Cambria" w:hAnsi="Cambria" w:cstheme="minorHAnsi"/>
        </w:rPr>
        <w:t xml:space="preserve"> and a higher level of education are more likely to be involved in community groups</w:t>
      </w:r>
      <w:r w:rsidR="00CA223F">
        <w:rPr>
          <w:rFonts w:ascii="Cambria" w:hAnsi="Cambria" w:cstheme="minorHAnsi"/>
        </w:rPr>
        <w:t xml:space="preserve"> </w:t>
      </w:r>
      <w:r w:rsidR="00CA223F" w:rsidDel="001947A7">
        <w:rPr>
          <w:rFonts w:ascii="Cambria" w:hAnsi="Cambria" w:cstheme="minorHAnsi"/>
        </w:rPr>
        <w:t>(</w:t>
      </w:r>
      <w:r w:rsidR="00CA223F">
        <w:rPr>
          <w:rFonts w:ascii="Cambria" w:hAnsi="Cambria" w:cstheme="minorHAnsi"/>
        </w:rPr>
        <w:t>Figure 3</w:t>
      </w:r>
      <w:r w:rsidR="000249BD">
        <w:rPr>
          <w:rFonts w:ascii="Cambria" w:hAnsi="Cambria" w:cstheme="minorHAnsi"/>
        </w:rPr>
        <w:t>5</w:t>
      </w:r>
      <w:r w:rsidR="00CA223F">
        <w:rPr>
          <w:rFonts w:ascii="Cambria" w:hAnsi="Cambria" w:cstheme="minorHAnsi"/>
        </w:rPr>
        <w:t>)</w:t>
      </w:r>
      <w:r w:rsidRPr="00E9680D">
        <w:rPr>
          <w:rFonts w:ascii="Cambria" w:hAnsi="Cambria" w:cstheme="minorHAnsi"/>
        </w:rPr>
        <w:t xml:space="preserve">. </w:t>
      </w:r>
    </w:p>
    <w:p w14:paraId="69966692" w14:textId="77777777" w:rsidR="00BB2E71" w:rsidRPr="00BA6A15" w:rsidRDefault="00BB2E71" w:rsidP="004D571A">
      <w:pPr>
        <w:spacing w:after="0" w:line="276" w:lineRule="auto"/>
        <w:rPr>
          <w:rFonts w:ascii="Cambria" w:hAnsi="Cambria" w:cstheme="minorHAnsi"/>
          <w:b/>
          <w:bCs/>
        </w:rPr>
      </w:pPr>
    </w:p>
    <w:p w14:paraId="3EE9643B" w14:textId="43D8CDCF" w:rsidR="00507BCF" w:rsidRPr="00CA223F" w:rsidRDefault="00CA223F" w:rsidP="00365605">
      <w:pPr>
        <w:pStyle w:val="ChartTitle"/>
        <w:rPr>
          <w:bCs/>
        </w:rPr>
      </w:pPr>
      <w:r>
        <w:t>Figure 3</w:t>
      </w:r>
      <w:r w:rsidR="000249BD">
        <w:t>5</w:t>
      </w:r>
      <w:r>
        <w:t xml:space="preserve">: </w:t>
      </w:r>
      <w:r w:rsidR="00507BCF" w:rsidRPr="00E9680D">
        <w:t>Some demographic</w:t>
      </w:r>
      <w:r w:rsidR="002D2380">
        <w:t xml:space="preserve"> groups</w:t>
      </w:r>
      <w:r w:rsidR="00507BCF" w:rsidRPr="00E9680D">
        <w:t xml:space="preserve"> </w:t>
      </w:r>
      <w:r w:rsidR="0032110B" w:rsidRPr="00E9680D">
        <w:t>more involved than others</w:t>
      </w:r>
    </w:p>
    <w:p w14:paraId="40DCE80D" w14:textId="6B386F1F" w:rsidR="00BE3F12" w:rsidRPr="00010317" w:rsidRDefault="00507BCF" w:rsidP="002D2380">
      <w:pPr>
        <w:pStyle w:val="DataSubhead"/>
      </w:pPr>
      <w:r w:rsidRPr="00E9680D">
        <w:t>% who say they are part of an informal or formal community group</w:t>
      </w:r>
      <w:r w:rsidR="0032110B" w:rsidRPr="00E9680D">
        <w:t xml:space="preserve"> by demographic</w:t>
      </w:r>
    </w:p>
    <w:p w14:paraId="3C45C3DA" w14:textId="113879C1" w:rsidR="00BE3F12" w:rsidRPr="00E9680D" w:rsidRDefault="00BE3F12" w:rsidP="00010317">
      <w:pPr>
        <w:spacing w:after="0" w:line="276" w:lineRule="auto"/>
        <w:rPr>
          <w:rFonts w:ascii="Cambria" w:hAnsi="Cambria" w:cstheme="minorHAnsi"/>
          <w:i/>
          <w:iCs/>
          <w:sz w:val="20"/>
          <w:szCs w:val="20"/>
        </w:rPr>
      </w:pPr>
      <w:r w:rsidRPr="00E9680D">
        <w:rPr>
          <w:noProof/>
        </w:rPr>
        <w:drawing>
          <wp:inline distT="0" distB="0" distL="0" distR="0" wp14:anchorId="3EA3AC44" wp14:editId="72DD54B4">
            <wp:extent cx="5915025" cy="5468620"/>
            <wp:effectExtent l="0" t="0" r="9525" b="17780"/>
            <wp:docPr id="1782419253" name="Chart 1">
              <a:extLst xmlns:a="http://schemas.openxmlformats.org/drawingml/2006/main">
                <a:ext uri="{FF2B5EF4-FFF2-40B4-BE49-F238E27FC236}">
                  <a16:creationId xmlns:a16="http://schemas.microsoft.com/office/drawing/2014/main" id="{AB6C8C92-1E95-E78B-05ED-532EACA24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EA2B4D" w14:textId="77777777" w:rsidR="005916A3" w:rsidRPr="00E9680D" w:rsidRDefault="005916A3" w:rsidP="00010317">
      <w:pPr>
        <w:spacing w:after="0" w:line="276" w:lineRule="auto"/>
        <w:ind w:right="180"/>
        <w:rPr>
          <w:rFonts w:ascii="Cambria" w:hAnsi="Cambria" w:cstheme="minorHAnsi"/>
          <w:i/>
          <w:iCs/>
          <w:sz w:val="20"/>
          <w:szCs w:val="20"/>
        </w:rPr>
      </w:pPr>
      <w:r w:rsidRPr="00E9680D">
        <w:rPr>
          <w:rFonts w:ascii="Cambria" w:hAnsi="Cambria" w:cstheme="minorHAnsi"/>
          <w:i/>
          <w:iCs/>
          <w:sz w:val="20"/>
          <w:szCs w:val="20"/>
        </w:rPr>
        <w:t>Q: Are you part of any formal or informal community groups such as church groups, book clubs, or hobby clubs?</w:t>
      </w:r>
    </w:p>
    <w:p w14:paraId="670085C9" w14:textId="77777777" w:rsidR="00345C80" w:rsidRPr="00E9680D" w:rsidRDefault="00345C80" w:rsidP="004D571A">
      <w:pPr>
        <w:spacing w:after="0" w:line="276" w:lineRule="auto"/>
        <w:rPr>
          <w:rFonts w:ascii="Cambria" w:hAnsi="Cambria" w:cstheme="minorHAnsi"/>
          <w:i/>
          <w:iCs/>
          <w:sz w:val="20"/>
          <w:szCs w:val="20"/>
        </w:rPr>
      </w:pPr>
    </w:p>
    <w:p w14:paraId="348C6B23" w14:textId="77777777" w:rsidR="00CA223F" w:rsidRDefault="00CA223F">
      <w:pPr>
        <w:rPr>
          <w:rFonts w:ascii="Cambria" w:hAnsi="Cambria" w:cstheme="minorHAnsi"/>
        </w:rPr>
      </w:pPr>
      <w:r>
        <w:rPr>
          <w:rFonts w:ascii="Cambria" w:hAnsi="Cambria" w:cstheme="minorHAnsi"/>
        </w:rPr>
        <w:br w:type="page"/>
      </w:r>
    </w:p>
    <w:p w14:paraId="7DCA768C" w14:textId="2E9ADB0F" w:rsidR="003A1BBE" w:rsidRPr="00E9680D" w:rsidRDefault="00703EFE" w:rsidP="00A12CEF">
      <w:pPr>
        <w:spacing w:after="0" w:line="276" w:lineRule="auto"/>
        <w:jc w:val="both"/>
        <w:rPr>
          <w:rFonts w:ascii="Cambria" w:hAnsi="Cambria" w:cstheme="minorHAnsi"/>
        </w:rPr>
      </w:pPr>
      <w:r w:rsidRPr="00E9680D">
        <w:rPr>
          <w:rFonts w:ascii="Cambria" w:hAnsi="Cambria" w:cstheme="minorHAnsi"/>
        </w:rPr>
        <w:lastRenderedPageBreak/>
        <w:t>Technology may also help solve this problem</w:t>
      </w:r>
      <w:r w:rsidR="007E7039" w:rsidRPr="00E9680D">
        <w:rPr>
          <w:rFonts w:ascii="Cambria" w:hAnsi="Cambria" w:cstheme="minorHAnsi"/>
        </w:rPr>
        <w:t xml:space="preserve"> </w:t>
      </w:r>
      <w:r w:rsidR="00B23479">
        <w:rPr>
          <w:rFonts w:ascii="Cambria" w:hAnsi="Cambria" w:cstheme="minorHAnsi"/>
        </w:rPr>
        <w:t>–</w:t>
      </w:r>
      <w:r w:rsidR="007E7039" w:rsidRPr="00E9680D">
        <w:rPr>
          <w:rFonts w:ascii="Cambria" w:hAnsi="Cambria" w:cstheme="minorHAnsi"/>
        </w:rPr>
        <w:t xml:space="preserve"> </w:t>
      </w:r>
      <w:r w:rsidR="00330A78" w:rsidRPr="00E9680D">
        <w:rPr>
          <w:rFonts w:ascii="Cambria" w:hAnsi="Cambria" w:cstheme="minorHAnsi"/>
        </w:rPr>
        <w:t>39%</w:t>
      </w:r>
      <w:r w:rsidR="00330A78" w:rsidRPr="00E9680D" w:rsidDel="00B23479">
        <w:rPr>
          <w:rFonts w:ascii="Cambria" w:hAnsi="Cambria" w:cstheme="minorHAnsi"/>
        </w:rPr>
        <w:t xml:space="preserve"> </w:t>
      </w:r>
      <w:r w:rsidR="007E7039" w:rsidRPr="00E9680D">
        <w:rPr>
          <w:rFonts w:ascii="Cambria" w:hAnsi="Cambria" w:cstheme="minorHAnsi"/>
        </w:rPr>
        <w:t>of consumers who</w:t>
      </w:r>
      <w:r w:rsidR="00330A78" w:rsidRPr="00E9680D">
        <w:rPr>
          <w:rFonts w:ascii="Cambria" w:hAnsi="Cambria" w:cstheme="minorHAnsi"/>
        </w:rPr>
        <w:t xml:space="preserve"> use the internet </w:t>
      </w:r>
      <w:r w:rsidR="007E7039" w:rsidRPr="00E9680D">
        <w:rPr>
          <w:rFonts w:ascii="Cambria" w:hAnsi="Cambria" w:cstheme="minorHAnsi"/>
        </w:rPr>
        <w:t xml:space="preserve">report </w:t>
      </w:r>
      <w:r w:rsidR="00330A78" w:rsidRPr="00E9680D">
        <w:rPr>
          <w:rFonts w:ascii="Cambria" w:hAnsi="Cambria" w:cstheme="minorHAnsi"/>
        </w:rPr>
        <w:t>being involved in community groups</w:t>
      </w:r>
      <w:r w:rsidR="007E7039" w:rsidRPr="00E9680D">
        <w:rPr>
          <w:rFonts w:ascii="Cambria" w:hAnsi="Cambria" w:cstheme="minorHAnsi"/>
        </w:rPr>
        <w:t>,</w:t>
      </w:r>
      <w:r w:rsidR="00330A78" w:rsidRPr="00E9680D">
        <w:rPr>
          <w:rFonts w:ascii="Cambria" w:hAnsi="Cambria" w:cstheme="minorHAnsi"/>
        </w:rPr>
        <w:t xml:space="preserve"> as opposed to 22% </w:t>
      </w:r>
      <w:r w:rsidR="00097BB1">
        <w:rPr>
          <w:rFonts w:ascii="Cambria" w:hAnsi="Cambria" w:cstheme="minorHAnsi"/>
        </w:rPr>
        <w:t>among those who are not online</w:t>
      </w:r>
      <w:r w:rsidR="00FD7DEC">
        <w:rPr>
          <w:rFonts w:ascii="Cambria" w:hAnsi="Cambria" w:cstheme="minorHAnsi"/>
        </w:rPr>
        <w:t xml:space="preserve"> </w:t>
      </w:r>
      <w:r w:rsidR="00FD7DEC" w:rsidDel="001947A7">
        <w:rPr>
          <w:rFonts w:ascii="Cambria" w:hAnsi="Cambria" w:cstheme="minorHAnsi"/>
        </w:rPr>
        <w:t>(</w:t>
      </w:r>
      <w:r w:rsidR="00FD7DEC">
        <w:rPr>
          <w:rFonts w:ascii="Cambria" w:hAnsi="Cambria" w:cstheme="minorHAnsi"/>
        </w:rPr>
        <w:t>Figure 3</w:t>
      </w:r>
      <w:r w:rsidR="000249BD">
        <w:rPr>
          <w:rFonts w:ascii="Cambria" w:hAnsi="Cambria" w:cstheme="minorHAnsi"/>
        </w:rPr>
        <w:t>6</w:t>
      </w:r>
      <w:r w:rsidR="00FD7DEC">
        <w:rPr>
          <w:rFonts w:ascii="Cambria" w:hAnsi="Cambria" w:cstheme="minorHAnsi"/>
        </w:rPr>
        <w:t>)</w:t>
      </w:r>
      <w:r w:rsidR="00330A78" w:rsidRPr="00E9680D">
        <w:rPr>
          <w:rFonts w:ascii="Cambria" w:hAnsi="Cambria" w:cstheme="minorHAnsi"/>
        </w:rPr>
        <w:t>. This may be because many community groups meet online, or that information disseminated about where to meet for community groups is more widely available on the internet. These two factors have also been heightened due to the change in the way people communicate</w:t>
      </w:r>
      <w:r w:rsidR="00B82401" w:rsidRPr="00E9680D">
        <w:rPr>
          <w:rFonts w:ascii="Cambria" w:hAnsi="Cambria" w:cstheme="minorHAnsi"/>
        </w:rPr>
        <w:t xml:space="preserve"> and meet</w:t>
      </w:r>
      <w:r w:rsidR="00330A78" w:rsidRPr="00E9680D">
        <w:rPr>
          <w:rFonts w:ascii="Cambria" w:hAnsi="Cambria" w:cstheme="minorHAnsi"/>
        </w:rPr>
        <w:t xml:space="preserve"> due to COVID-19. </w:t>
      </w:r>
    </w:p>
    <w:p w14:paraId="2A50094A" w14:textId="77777777" w:rsidR="008A4BA5" w:rsidRPr="00E9680D" w:rsidRDefault="008A4BA5" w:rsidP="004D571A">
      <w:pPr>
        <w:spacing w:after="0" w:line="276" w:lineRule="auto"/>
        <w:rPr>
          <w:rFonts w:ascii="Cambria" w:hAnsi="Cambria" w:cstheme="minorHAnsi"/>
          <w:i/>
          <w:iCs/>
          <w:sz w:val="20"/>
          <w:szCs w:val="20"/>
        </w:rPr>
      </w:pPr>
    </w:p>
    <w:p w14:paraId="764B16C0" w14:textId="45F7BA4E" w:rsidR="002B45A2" w:rsidRPr="00CA223F" w:rsidRDefault="00CA223F" w:rsidP="00365605">
      <w:pPr>
        <w:pStyle w:val="ChartTitle"/>
        <w:rPr>
          <w:bCs/>
        </w:rPr>
      </w:pPr>
      <w:r>
        <w:t>Figure 3</w:t>
      </w:r>
      <w:r w:rsidR="000249BD">
        <w:t>6</w:t>
      </w:r>
      <w:r>
        <w:t xml:space="preserve">: </w:t>
      </w:r>
      <w:r w:rsidR="002B45A2" w:rsidRPr="00E9680D">
        <w:t xml:space="preserve">Use of the </w:t>
      </w:r>
      <w:r w:rsidR="00097BB1">
        <w:t>I</w:t>
      </w:r>
      <w:r w:rsidR="002B45A2" w:rsidRPr="00E9680D">
        <w:t xml:space="preserve">nternet correlated with </w:t>
      </w:r>
      <w:proofErr w:type="gramStart"/>
      <w:r w:rsidR="002B45A2" w:rsidRPr="00E9680D">
        <w:t>involvement</w:t>
      </w:r>
      <w:proofErr w:type="gramEnd"/>
    </w:p>
    <w:p w14:paraId="7BAEA70A" w14:textId="7131305A" w:rsidR="002B45A2" w:rsidRPr="00010317" w:rsidRDefault="002B45A2" w:rsidP="002D2380">
      <w:pPr>
        <w:pStyle w:val="DataSubhead"/>
      </w:pPr>
      <w:r w:rsidRPr="00E9680D">
        <w:t>% who say they are</w:t>
      </w:r>
      <w:r w:rsidR="00B51D08" w:rsidRPr="00E9680D">
        <w:t xml:space="preserve"> </w:t>
      </w:r>
      <w:r w:rsidRPr="00E9680D">
        <w:t>part of an informal or formal community group by internet use</w:t>
      </w:r>
    </w:p>
    <w:p w14:paraId="6DB98B15" w14:textId="1DC069F6" w:rsidR="008C7673" w:rsidRPr="00E9680D" w:rsidRDefault="008C7673" w:rsidP="000651F9">
      <w:pPr>
        <w:spacing w:after="0" w:line="276" w:lineRule="auto"/>
        <w:jc w:val="center"/>
        <w:rPr>
          <w:rFonts w:ascii="Cambria" w:hAnsi="Cambria" w:cstheme="minorHAnsi"/>
          <w:i/>
          <w:iCs/>
          <w:sz w:val="20"/>
          <w:szCs w:val="20"/>
        </w:rPr>
      </w:pPr>
      <w:r w:rsidRPr="00E9680D">
        <w:rPr>
          <w:noProof/>
        </w:rPr>
        <w:drawing>
          <wp:inline distT="0" distB="0" distL="0" distR="0" wp14:anchorId="79ADBC49" wp14:editId="6A31281B">
            <wp:extent cx="5943600" cy="3810000"/>
            <wp:effectExtent l="0" t="0" r="0" b="0"/>
            <wp:docPr id="1578531716" name="Chart 1">
              <a:extLst xmlns:a="http://schemas.openxmlformats.org/drawingml/2006/main">
                <a:ext uri="{FF2B5EF4-FFF2-40B4-BE49-F238E27FC236}">
                  <a16:creationId xmlns:a16="http://schemas.microsoft.com/office/drawing/2014/main" id="{F76E0AFB-AEBA-B212-E8CA-EA9C9A3BA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5EF849" w14:textId="77777777" w:rsidR="008C7673" w:rsidRPr="00E9680D" w:rsidRDefault="008C767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Are you part of any formal or informal community groups such as church groups, book clubs, or hobby clubs?</w:t>
      </w:r>
    </w:p>
    <w:p w14:paraId="01835437" w14:textId="29FD87EB" w:rsidR="00F93748" w:rsidRPr="00E9680D" w:rsidRDefault="00E45791"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6A2370" w:rsidRPr="00E9680D">
        <w:rPr>
          <w:rFonts w:ascii="Cambria" w:hAnsi="Cambria" w:cstheme="minorHAnsi"/>
          <w:i/>
          <w:iCs/>
          <w:sz w:val="20"/>
          <w:szCs w:val="20"/>
        </w:rPr>
        <w:t>Do you use a computer, tablet, or smartphone to access the internet at least once a month?</w:t>
      </w:r>
    </w:p>
    <w:p w14:paraId="00AB63D0" w14:textId="77777777" w:rsidR="00B82401" w:rsidRPr="00E9680D" w:rsidRDefault="00B82401" w:rsidP="004D571A">
      <w:pPr>
        <w:spacing w:after="0" w:line="276" w:lineRule="auto"/>
        <w:rPr>
          <w:rFonts w:ascii="Cambria" w:hAnsi="Cambria" w:cstheme="minorHAnsi"/>
          <w:i/>
          <w:iCs/>
          <w:sz w:val="20"/>
          <w:szCs w:val="20"/>
        </w:rPr>
      </w:pPr>
    </w:p>
    <w:p w14:paraId="150151ED"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6A3B7E3C" w14:textId="1EB4B144" w:rsidR="00B82401" w:rsidRPr="00E9680D" w:rsidRDefault="00B82401" w:rsidP="004F6D43">
      <w:pPr>
        <w:pStyle w:val="Heading3"/>
      </w:pPr>
      <w:bookmarkStart w:id="105" w:name="_Toc138149861"/>
      <w:bookmarkStart w:id="106" w:name="_Toc138150565"/>
      <w:bookmarkStart w:id="107" w:name="_Toc139020635"/>
      <w:r w:rsidRPr="00E9680D">
        <w:lastRenderedPageBreak/>
        <w:t>Friendships</w:t>
      </w:r>
      <w:bookmarkEnd w:id="105"/>
      <w:bookmarkEnd w:id="106"/>
      <w:bookmarkEnd w:id="107"/>
    </w:p>
    <w:p w14:paraId="2412273E" w14:textId="77777777" w:rsidR="00B82401" w:rsidRPr="00E9680D" w:rsidRDefault="00B82401" w:rsidP="004D571A">
      <w:pPr>
        <w:spacing w:after="0" w:line="276" w:lineRule="auto"/>
        <w:rPr>
          <w:rFonts w:ascii="Cambria" w:hAnsi="Cambria" w:cstheme="minorHAnsi"/>
          <w:i/>
          <w:iCs/>
          <w:sz w:val="28"/>
          <w:szCs w:val="28"/>
        </w:rPr>
      </w:pPr>
    </w:p>
    <w:p w14:paraId="29F41B5E" w14:textId="7C3BBFD0" w:rsidR="00007D6F" w:rsidRPr="00E9680D" w:rsidRDefault="005E0ED1" w:rsidP="00A12CEF">
      <w:pPr>
        <w:spacing w:after="0" w:line="276" w:lineRule="auto"/>
        <w:jc w:val="both"/>
        <w:rPr>
          <w:rFonts w:ascii="Cambria" w:hAnsi="Cambria" w:cstheme="minorHAnsi"/>
        </w:rPr>
      </w:pPr>
      <w:r w:rsidRPr="00E9680D">
        <w:rPr>
          <w:rFonts w:ascii="Cambria" w:hAnsi="Cambria" w:cstheme="minorHAnsi"/>
        </w:rPr>
        <w:t>Although</w:t>
      </w:r>
      <w:r w:rsidR="00A60459" w:rsidRPr="00E9680D">
        <w:rPr>
          <w:rFonts w:ascii="Cambria" w:hAnsi="Cambria" w:cstheme="minorHAnsi"/>
        </w:rPr>
        <w:t xml:space="preserve"> there is a low level of involvement in community groups, </w:t>
      </w:r>
      <w:r w:rsidR="00097BB1">
        <w:rPr>
          <w:rFonts w:ascii="Cambria" w:hAnsi="Cambria" w:cstheme="minorHAnsi"/>
        </w:rPr>
        <w:t xml:space="preserve">77% </w:t>
      </w:r>
      <w:r w:rsidR="00FD7DEC">
        <w:rPr>
          <w:rFonts w:ascii="Cambria" w:hAnsi="Cambria" w:cstheme="minorHAnsi"/>
        </w:rPr>
        <w:t>o</w:t>
      </w:r>
      <w:r w:rsidR="00A60459" w:rsidRPr="00E9680D">
        <w:rPr>
          <w:rFonts w:ascii="Cambria" w:hAnsi="Cambria" w:cstheme="minorHAnsi"/>
        </w:rPr>
        <w:t>f consumers report that they have friends they like to talk to or do things with</w:t>
      </w:r>
      <w:r w:rsidR="00FD7DEC">
        <w:rPr>
          <w:rFonts w:ascii="Cambria" w:hAnsi="Cambria" w:cstheme="minorHAnsi"/>
        </w:rPr>
        <w:t xml:space="preserve"> </w:t>
      </w:r>
      <w:r w:rsidR="00FD7DEC" w:rsidDel="001947A7">
        <w:rPr>
          <w:rFonts w:ascii="Cambria" w:hAnsi="Cambria" w:cstheme="minorHAnsi"/>
        </w:rPr>
        <w:t>(</w:t>
      </w:r>
      <w:r w:rsidR="00FD7DEC">
        <w:rPr>
          <w:rFonts w:ascii="Cambria" w:hAnsi="Cambria" w:cstheme="minorHAnsi"/>
        </w:rPr>
        <w:t>Figure 3</w:t>
      </w:r>
      <w:r w:rsidR="000249BD">
        <w:rPr>
          <w:rFonts w:ascii="Cambria" w:hAnsi="Cambria" w:cstheme="minorHAnsi"/>
        </w:rPr>
        <w:t>7</w:t>
      </w:r>
      <w:r w:rsidR="00FD7DEC">
        <w:rPr>
          <w:rFonts w:ascii="Cambria" w:hAnsi="Cambria" w:cstheme="minorHAnsi"/>
        </w:rPr>
        <w:t>)</w:t>
      </w:r>
      <w:r w:rsidR="00A60459" w:rsidRPr="00E9680D">
        <w:rPr>
          <w:rFonts w:ascii="Cambria" w:hAnsi="Cambria" w:cstheme="minorHAnsi"/>
        </w:rPr>
        <w:t xml:space="preserve">. </w:t>
      </w:r>
      <w:r w:rsidR="00E9680D">
        <w:rPr>
          <w:rFonts w:ascii="Cambria" w:hAnsi="Cambria" w:cstheme="minorHAnsi"/>
        </w:rPr>
        <w:t>Having friends is an important component of quality of life</w:t>
      </w:r>
      <w:r w:rsidR="00D24B4E">
        <w:rPr>
          <w:rFonts w:ascii="Cambria" w:hAnsi="Cambria" w:cstheme="minorHAnsi"/>
        </w:rPr>
        <w:t xml:space="preserve">: 87% of consumers with an </w:t>
      </w:r>
      <w:r w:rsidR="00D77BEF">
        <w:rPr>
          <w:rFonts w:ascii="Cambria" w:hAnsi="Cambria" w:cstheme="minorHAnsi"/>
        </w:rPr>
        <w:t>“</w:t>
      </w:r>
      <w:r w:rsidR="00D24B4E">
        <w:rPr>
          <w:rFonts w:ascii="Cambria" w:hAnsi="Cambria" w:cstheme="minorHAnsi"/>
        </w:rPr>
        <w:t>excellent</w:t>
      </w:r>
      <w:r w:rsidR="00D77BEF">
        <w:rPr>
          <w:rFonts w:ascii="Cambria" w:hAnsi="Cambria" w:cstheme="minorHAnsi"/>
        </w:rPr>
        <w:t>”</w:t>
      </w:r>
      <w:r w:rsidR="00D24B4E">
        <w:rPr>
          <w:rFonts w:ascii="Cambria" w:hAnsi="Cambria" w:cstheme="minorHAnsi"/>
        </w:rPr>
        <w:t xml:space="preserve"> or </w:t>
      </w:r>
      <w:r w:rsidR="00D77BEF">
        <w:rPr>
          <w:rFonts w:ascii="Cambria" w:hAnsi="Cambria" w:cstheme="minorHAnsi"/>
        </w:rPr>
        <w:t>“</w:t>
      </w:r>
      <w:r w:rsidR="00D24B4E">
        <w:rPr>
          <w:rFonts w:ascii="Cambria" w:hAnsi="Cambria" w:cstheme="minorHAnsi"/>
        </w:rPr>
        <w:t>very good</w:t>
      </w:r>
      <w:r w:rsidR="00D77BEF">
        <w:rPr>
          <w:rFonts w:ascii="Cambria" w:hAnsi="Cambria" w:cstheme="minorHAnsi"/>
        </w:rPr>
        <w:t>”</w:t>
      </w:r>
      <w:r w:rsidR="00D24B4E">
        <w:rPr>
          <w:rFonts w:ascii="Cambria" w:hAnsi="Cambria" w:cstheme="minorHAnsi"/>
        </w:rPr>
        <w:t xml:space="preserve"> quality of life report having friends, compared to just 62% among </w:t>
      </w:r>
      <w:r w:rsidR="00235905">
        <w:rPr>
          <w:rFonts w:ascii="Cambria" w:hAnsi="Cambria" w:cstheme="minorHAnsi"/>
        </w:rPr>
        <w:t xml:space="preserve">those with a </w:t>
      </w:r>
      <w:r w:rsidR="00D77BEF">
        <w:rPr>
          <w:rFonts w:ascii="Cambria" w:hAnsi="Cambria" w:cstheme="minorHAnsi"/>
        </w:rPr>
        <w:t>“</w:t>
      </w:r>
      <w:r w:rsidR="00235905">
        <w:rPr>
          <w:rFonts w:ascii="Cambria" w:hAnsi="Cambria" w:cstheme="minorHAnsi"/>
        </w:rPr>
        <w:t>fair</w:t>
      </w:r>
      <w:r w:rsidR="00D77BEF">
        <w:rPr>
          <w:rFonts w:ascii="Cambria" w:hAnsi="Cambria" w:cstheme="minorHAnsi"/>
        </w:rPr>
        <w:t>”</w:t>
      </w:r>
      <w:r w:rsidR="00235905">
        <w:rPr>
          <w:rFonts w:ascii="Cambria" w:hAnsi="Cambria" w:cstheme="minorHAnsi"/>
        </w:rPr>
        <w:t xml:space="preserve"> or </w:t>
      </w:r>
      <w:r w:rsidR="00D77BEF">
        <w:rPr>
          <w:rFonts w:ascii="Cambria" w:hAnsi="Cambria" w:cstheme="minorHAnsi"/>
        </w:rPr>
        <w:t>“</w:t>
      </w:r>
      <w:r w:rsidR="00235905">
        <w:rPr>
          <w:rFonts w:ascii="Cambria" w:hAnsi="Cambria" w:cstheme="minorHAnsi"/>
        </w:rPr>
        <w:t>poor</w:t>
      </w:r>
      <w:r w:rsidR="00D77BEF">
        <w:rPr>
          <w:rFonts w:ascii="Cambria" w:hAnsi="Cambria" w:cstheme="minorHAnsi"/>
        </w:rPr>
        <w:t>”</w:t>
      </w:r>
      <w:r w:rsidR="00235905">
        <w:rPr>
          <w:rFonts w:ascii="Cambria" w:hAnsi="Cambria" w:cstheme="minorHAnsi"/>
        </w:rPr>
        <w:t xml:space="preserve"> quality of life.</w:t>
      </w:r>
    </w:p>
    <w:p w14:paraId="0649D917" w14:textId="77777777" w:rsidR="00A60459" w:rsidRPr="00BA6A15" w:rsidRDefault="00A60459" w:rsidP="004D571A">
      <w:pPr>
        <w:spacing w:after="0" w:line="276" w:lineRule="auto"/>
        <w:rPr>
          <w:rFonts w:ascii="Cambria" w:hAnsi="Cambria" w:cstheme="minorHAnsi"/>
          <w:i/>
          <w:iCs/>
        </w:rPr>
      </w:pPr>
    </w:p>
    <w:p w14:paraId="78157DC7" w14:textId="2E955D32" w:rsidR="00265E89" w:rsidRPr="000651F9" w:rsidRDefault="00FD7DEC" w:rsidP="00365605">
      <w:pPr>
        <w:pStyle w:val="ChartTitle"/>
      </w:pPr>
      <w:r>
        <w:t>Figure 3</w:t>
      </w:r>
      <w:r w:rsidR="000249BD">
        <w:t>7</w:t>
      </w:r>
      <w:r>
        <w:t xml:space="preserve">: </w:t>
      </w:r>
      <w:r w:rsidR="007A3FFB">
        <w:t>Three</w:t>
      </w:r>
      <w:r w:rsidR="00265E89" w:rsidRPr="00E9680D">
        <w:t xml:space="preserve">-quarters have friends they like </w:t>
      </w:r>
      <w:r w:rsidR="006B71B9" w:rsidRPr="00E9680D">
        <w:t>to talk to or do things with</w:t>
      </w:r>
    </w:p>
    <w:p w14:paraId="0CE1BC59" w14:textId="683E8FEF" w:rsidR="000651F9" w:rsidRPr="004055A3" w:rsidRDefault="006B71B9" w:rsidP="002D2380">
      <w:pPr>
        <w:pStyle w:val="DataSubhead"/>
      </w:pPr>
      <w:r w:rsidRPr="00E9680D">
        <w:t>% who say _____, they have friends they like to talk to or do things with</w:t>
      </w:r>
    </w:p>
    <w:p w14:paraId="0B19B086" w14:textId="48E22360" w:rsidR="00B82401" w:rsidRPr="00E9680D" w:rsidRDefault="00A60459" w:rsidP="004055A3">
      <w:pPr>
        <w:spacing w:after="0" w:line="276" w:lineRule="auto"/>
        <w:rPr>
          <w:rFonts w:ascii="Cambria" w:hAnsi="Cambria" w:cstheme="minorHAnsi"/>
        </w:rPr>
      </w:pPr>
      <w:r w:rsidRPr="00E9680D">
        <w:rPr>
          <w:noProof/>
        </w:rPr>
        <w:drawing>
          <wp:inline distT="0" distB="0" distL="0" distR="0" wp14:anchorId="2673E7BA" wp14:editId="765466EE">
            <wp:extent cx="5800725" cy="3990975"/>
            <wp:effectExtent l="0" t="0" r="9525" b="9525"/>
            <wp:docPr id="2004786716" name="Chart 1">
              <a:extLst xmlns:a="http://schemas.openxmlformats.org/drawingml/2006/main">
                <a:ext uri="{FF2B5EF4-FFF2-40B4-BE49-F238E27FC236}">
                  <a16:creationId xmlns:a16="http://schemas.microsoft.com/office/drawing/2014/main" id="{CA96C36A-6DA2-F152-6BBE-5C19FA648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AE6431" w14:textId="66BA7022" w:rsidR="008C7673" w:rsidRPr="00E9680D" w:rsidRDefault="00265E89" w:rsidP="004055A3">
      <w:pPr>
        <w:spacing w:after="0" w:line="276" w:lineRule="auto"/>
        <w:rPr>
          <w:rFonts w:ascii="Cambria" w:hAnsi="Cambria" w:cstheme="minorHAnsi"/>
          <w:i/>
          <w:iCs/>
          <w:sz w:val="20"/>
          <w:szCs w:val="20"/>
        </w:rPr>
      </w:pPr>
      <w:r w:rsidRPr="00E9680D">
        <w:rPr>
          <w:rFonts w:ascii="Cambria" w:hAnsi="Cambria" w:cstheme="minorHAnsi"/>
          <w:i/>
          <w:iCs/>
          <w:sz w:val="20"/>
          <w:szCs w:val="20"/>
        </w:rPr>
        <w:t>Q: Do you have friends you like to talk to or do things with?</w:t>
      </w:r>
    </w:p>
    <w:p w14:paraId="638E9A72" w14:textId="77777777" w:rsidR="00C95CB7" w:rsidRPr="00E9680D" w:rsidRDefault="00C95CB7" w:rsidP="004D571A">
      <w:pPr>
        <w:spacing w:after="0" w:line="276" w:lineRule="auto"/>
        <w:rPr>
          <w:rFonts w:ascii="Cambria" w:hAnsi="Cambria" w:cstheme="minorHAnsi"/>
          <w:i/>
          <w:iCs/>
          <w:sz w:val="20"/>
          <w:szCs w:val="20"/>
        </w:rPr>
      </w:pPr>
    </w:p>
    <w:p w14:paraId="4D690AB1" w14:textId="77777777" w:rsidR="00FD7DEC" w:rsidRDefault="00FD7DEC">
      <w:pPr>
        <w:rPr>
          <w:rFonts w:ascii="Cambria" w:hAnsi="Cambria" w:cstheme="minorHAnsi"/>
        </w:rPr>
      </w:pPr>
      <w:r>
        <w:rPr>
          <w:rFonts w:ascii="Cambria" w:hAnsi="Cambria" w:cstheme="minorHAnsi"/>
        </w:rPr>
        <w:br w:type="page"/>
      </w:r>
    </w:p>
    <w:p w14:paraId="331D7158" w14:textId="3067AC72" w:rsidR="00242170" w:rsidRPr="00E9680D" w:rsidRDefault="00BA6A15" w:rsidP="00A12CEF">
      <w:pPr>
        <w:spacing w:after="0" w:line="276" w:lineRule="auto"/>
        <w:jc w:val="both"/>
        <w:rPr>
          <w:rFonts w:ascii="Cambria" w:hAnsi="Cambria" w:cstheme="minorHAnsi"/>
        </w:rPr>
      </w:pPr>
      <w:r>
        <w:rPr>
          <w:rFonts w:ascii="Cambria" w:hAnsi="Cambria" w:cstheme="minorHAnsi"/>
        </w:rPr>
        <w:lastRenderedPageBreak/>
        <w:t>Consumers who</w:t>
      </w:r>
      <w:r w:rsidR="00242170" w:rsidRPr="00E9680D">
        <w:rPr>
          <w:rFonts w:ascii="Cambria" w:hAnsi="Cambria" w:cstheme="minorHAnsi"/>
        </w:rPr>
        <w:t xml:space="preserve"> have received services from MCB </w:t>
      </w:r>
      <w:r w:rsidR="004231A2" w:rsidRPr="00E9680D">
        <w:rPr>
          <w:rFonts w:ascii="Cambria" w:hAnsi="Cambria" w:cstheme="minorHAnsi"/>
        </w:rPr>
        <w:t>report that they are more likely to have friends across all services offered</w:t>
      </w:r>
      <w:r w:rsidR="00FD7DEC">
        <w:rPr>
          <w:rFonts w:ascii="Cambria" w:hAnsi="Cambria" w:cstheme="minorHAnsi"/>
        </w:rPr>
        <w:t xml:space="preserve"> </w:t>
      </w:r>
      <w:r w:rsidR="00FD7DEC" w:rsidDel="001947A7">
        <w:rPr>
          <w:rFonts w:ascii="Cambria" w:hAnsi="Cambria" w:cstheme="minorHAnsi"/>
        </w:rPr>
        <w:t>(</w:t>
      </w:r>
      <w:r w:rsidR="00FD7DEC">
        <w:rPr>
          <w:rFonts w:ascii="Cambria" w:hAnsi="Cambria" w:cstheme="minorHAnsi"/>
        </w:rPr>
        <w:t>Figure 3</w:t>
      </w:r>
      <w:r w:rsidR="000249BD">
        <w:rPr>
          <w:rFonts w:ascii="Cambria" w:hAnsi="Cambria" w:cstheme="minorHAnsi"/>
        </w:rPr>
        <w:t>8</w:t>
      </w:r>
      <w:r w:rsidR="00FD7DEC">
        <w:rPr>
          <w:rFonts w:ascii="Cambria" w:hAnsi="Cambria" w:cstheme="minorHAnsi"/>
        </w:rPr>
        <w:t>)</w:t>
      </w:r>
      <w:r w:rsidR="004231A2" w:rsidRPr="00E9680D">
        <w:rPr>
          <w:rFonts w:ascii="Cambria" w:hAnsi="Cambria" w:cstheme="minorHAnsi"/>
        </w:rPr>
        <w:t xml:space="preserve">. </w:t>
      </w:r>
      <w:r w:rsidR="00B075AE" w:rsidRPr="00E9680D">
        <w:rPr>
          <w:rFonts w:ascii="Cambria" w:hAnsi="Cambria" w:cstheme="minorHAnsi"/>
        </w:rPr>
        <w:t xml:space="preserve">As with social groups, it appears </w:t>
      </w:r>
      <w:r w:rsidR="00C67DC2" w:rsidRPr="00E9680D">
        <w:rPr>
          <w:rFonts w:ascii="Cambria" w:hAnsi="Cambria" w:cstheme="minorHAnsi"/>
        </w:rPr>
        <w:t xml:space="preserve">that MCB services are either reaching consumers who are more socially connected, or they are helping to facilitate social connections, or some combination of both. Whichever way the correlation runs, </w:t>
      </w:r>
      <w:r w:rsidR="00F23D04">
        <w:rPr>
          <w:rFonts w:ascii="Cambria" w:hAnsi="Cambria" w:cstheme="minorHAnsi"/>
        </w:rPr>
        <w:t>there is both a challenge and an opportunity for</w:t>
      </w:r>
      <w:r w:rsidR="00C67DC2" w:rsidRPr="00E9680D">
        <w:rPr>
          <w:rFonts w:ascii="Cambria" w:hAnsi="Cambria" w:cstheme="minorHAnsi"/>
        </w:rPr>
        <w:t xml:space="preserve"> MCB </w:t>
      </w:r>
      <w:r>
        <w:rPr>
          <w:rFonts w:ascii="Cambria" w:hAnsi="Cambria" w:cstheme="minorHAnsi"/>
        </w:rPr>
        <w:t xml:space="preserve">to offer </w:t>
      </w:r>
      <w:r w:rsidR="00C67DC2" w:rsidRPr="00E9680D">
        <w:rPr>
          <w:rFonts w:ascii="Cambria" w:hAnsi="Cambria" w:cstheme="minorHAnsi"/>
        </w:rPr>
        <w:t xml:space="preserve">services </w:t>
      </w:r>
      <w:r w:rsidR="00157E37" w:rsidRPr="00E9680D">
        <w:rPr>
          <w:rFonts w:ascii="Cambria" w:hAnsi="Cambria" w:cstheme="minorHAnsi"/>
        </w:rPr>
        <w:t>to those who are not currently receiving them, in hope</w:t>
      </w:r>
      <w:r>
        <w:rPr>
          <w:rFonts w:ascii="Cambria" w:hAnsi="Cambria" w:cstheme="minorHAnsi"/>
        </w:rPr>
        <w:t>s</w:t>
      </w:r>
      <w:r w:rsidR="00157E37" w:rsidRPr="00E9680D">
        <w:rPr>
          <w:rFonts w:ascii="Cambria" w:hAnsi="Cambria" w:cstheme="minorHAnsi"/>
        </w:rPr>
        <w:t xml:space="preserve"> of helping them forge social connection</w:t>
      </w:r>
      <w:r w:rsidR="000414E8">
        <w:rPr>
          <w:rFonts w:ascii="Cambria" w:hAnsi="Cambria" w:cstheme="minorHAnsi"/>
        </w:rPr>
        <w:t>s</w:t>
      </w:r>
      <w:r w:rsidR="00157E37" w:rsidRPr="00E9680D">
        <w:rPr>
          <w:rFonts w:ascii="Cambria" w:hAnsi="Cambria" w:cstheme="minorHAnsi"/>
        </w:rPr>
        <w:t xml:space="preserve"> </w:t>
      </w:r>
      <w:r w:rsidR="000414E8">
        <w:rPr>
          <w:rFonts w:ascii="Cambria" w:hAnsi="Cambria" w:cstheme="minorHAnsi"/>
        </w:rPr>
        <w:t>that</w:t>
      </w:r>
      <w:r w:rsidR="00157E37" w:rsidRPr="00E9680D">
        <w:rPr>
          <w:rFonts w:ascii="Cambria" w:hAnsi="Cambria" w:cstheme="minorHAnsi"/>
        </w:rPr>
        <w:t xml:space="preserve"> could improve their quality of life.</w:t>
      </w:r>
    </w:p>
    <w:p w14:paraId="7A3D8603" w14:textId="77777777" w:rsidR="00242170" w:rsidRPr="00BA6A15" w:rsidRDefault="00242170" w:rsidP="00365605">
      <w:pPr>
        <w:pStyle w:val="ChartTitle"/>
      </w:pPr>
    </w:p>
    <w:p w14:paraId="6BFEC9E1" w14:textId="428DF3EB" w:rsidR="004231A2" w:rsidRPr="00FD7DEC" w:rsidRDefault="00FD7DEC" w:rsidP="00365605">
      <w:pPr>
        <w:pStyle w:val="ChartTitle"/>
        <w:rPr>
          <w:rFonts w:cs="Times New Roman"/>
          <w:bCs/>
          <w:sz w:val="26"/>
          <w:szCs w:val="26"/>
        </w:rPr>
      </w:pPr>
      <w:r>
        <w:t>Figure 3</w:t>
      </w:r>
      <w:r w:rsidR="000249BD">
        <w:t>8</w:t>
      </w:r>
      <w:r>
        <w:t xml:space="preserve">: </w:t>
      </w:r>
      <w:r w:rsidR="00BA6A15">
        <w:t>Consumers who</w:t>
      </w:r>
      <w:r w:rsidR="004231A2" w:rsidRPr="00E9680D">
        <w:t xml:space="preserve"> receive service</w:t>
      </w:r>
      <w:r w:rsidR="004D795C" w:rsidRPr="00E9680D">
        <w:t>s</w:t>
      </w:r>
      <w:r w:rsidR="004231A2" w:rsidRPr="00E9680D">
        <w:t xml:space="preserve"> more likely to report having </w:t>
      </w:r>
      <w:proofErr w:type="gramStart"/>
      <w:r w:rsidR="004231A2" w:rsidRPr="00E9680D">
        <w:t>friends</w:t>
      </w:r>
      <w:proofErr w:type="gramEnd"/>
    </w:p>
    <w:p w14:paraId="1772AD19" w14:textId="3C198E06" w:rsidR="000651F9" w:rsidRPr="004055A3" w:rsidRDefault="004231A2" w:rsidP="002D2380">
      <w:pPr>
        <w:pStyle w:val="DataSubhead"/>
      </w:pPr>
      <w:r w:rsidRPr="00E9680D">
        <w:t>% who say they have friends by whether they received services from MCB</w:t>
      </w:r>
    </w:p>
    <w:p w14:paraId="06D4FB33" w14:textId="2528F91D" w:rsidR="00C95CB7" w:rsidRPr="00E9680D" w:rsidRDefault="00C95CB7" w:rsidP="000651F9">
      <w:pPr>
        <w:spacing w:after="0" w:line="276" w:lineRule="auto"/>
        <w:jc w:val="center"/>
        <w:rPr>
          <w:rFonts w:ascii="Cambria" w:hAnsi="Cambria" w:cstheme="minorHAnsi"/>
          <w:i/>
          <w:iCs/>
          <w:sz w:val="20"/>
          <w:szCs w:val="20"/>
        </w:rPr>
      </w:pPr>
      <w:r w:rsidRPr="00E9680D">
        <w:rPr>
          <w:noProof/>
        </w:rPr>
        <w:drawing>
          <wp:inline distT="0" distB="0" distL="0" distR="0" wp14:anchorId="2FE983A2" wp14:editId="18BE5303">
            <wp:extent cx="5943600" cy="4010025"/>
            <wp:effectExtent l="0" t="0" r="0" b="9525"/>
            <wp:docPr id="1401747579" name="Chart 1">
              <a:extLst xmlns:a="http://schemas.openxmlformats.org/drawingml/2006/main">
                <a:ext uri="{FF2B5EF4-FFF2-40B4-BE49-F238E27FC236}">
                  <a16:creationId xmlns:a16="http://schemas.microsoft.com/office/drawing/2014/main" id="{9DDFDF83-BD70-9698-BE3F-9A5C65EBC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802EBF4" w14:textId="77777777" w:rsidR="00C95CB7" w:rsidRPr="00E9680D" w:rsidRDefault="00C95CB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Do you have friends you like to talk to or do things with?</w:t>
      </w:r>
    </w:p>
    <w:p w14:paraId="0A5E39A5" w14:textId="77777777" w:rsidR="00C95CB7" w:rsidRPr="00E9680D" w:rsidRDefault="00C95CB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18485C77" w14:textId="77777777" w:rsidR="00D948A8" w:rsidRPr="00E9680D" w:rsidRDefault="00D948A8" w:rsidP="004D571A">
      <w:pPr>
        <w:spacing w:after="0" w:line="276" w:lineRule="auto"/>
        <w:rPr>
          <w:rFonts w:ascii="Cambria" w:hAnsi="Cambria" w:cstheme="minorHAnsi"/>
          <w:i/>
          <w:iCs/>
          <w:sz w:val="20"/>
          <w:szCs w:val="20"/>
        </w:rPr>
      </w:pPr>
    </w:p>
    <w:p w14:paraId="7C68724F" w14:textId="77777777" w:rsidR="00FD7DEC" w:rsidRDefault="00FD7DEC">
      <w:pPr>
        <w:rPr>
          <w:rFonts w:ascii="Cambria" w:hAnsi="Cambria" w:cstheme="minorHAnsi"/>
        </w:rPr>
      </w:pPr>
      <w:r>
        <w:rPr>
          <w:rFonts w:ascii="Cambria" w:hAnsi="Cambria" w:cstheme="minorHAnsi"/>
        </w:rPr>
        <w:br w:type="page"/>
      </w:r>
    </w:p>
    <w:p w14:paraId="29EF3761" w14:textId="7A58F0DD" w:rsidR="00D948A8" w:rsidRPr="00E9680D" w:rsidRDefault="00D948A8" w:rsidP="00A12CEF">
      <w:pPr>
        <w:spacing w:after="0" w:line="276" w:lineRule="auto"/>
        <w:jc w:val="both"/>
        <w:rPr>
          <w:rFonts w:ascii="Cambria" w:hAnsi="Cambria" w:cstheme="minorHAnsi"/>
        </w:rPr>
      </w:pPr>
      <w:r w:rsidRPr="00E9680D">
        <w:rPr>
          <w:rFonts w:ascii="Cambria" w:hAnsi="Cambria" w:cstheme="minorHAnsi"/>
        </w:rPr>
        <w:lastRenderedPageBreak/>
        <w:t xml:space="preserve">Certain demographic groups are less likely to report having friends they like to talk to or do things with. </w:t>
      </w:r>
      <w:r w:rsidR="00E235E6">
        <w:rPr>
          <w:rFonts w:ascii="Cambria" w:hAnsi="Cambria" w:cstheme="minorHAnsi"/>
        </w:rPr>
        <w:t>T</w:t>
      </w:r>
      <w:r w:rsidR="00F23D04">
        <w:rPr>
          <w:rFonts w:ascii="Cambria" w:hAnsi="Cambria" w:cstheme="minorHAnsi"/>
        </w:rPr>
        <w:t>wo-thirds</w:t>
      </w:r>
      <w:r w:rsidR="00E235E6">
        <w:rPr>
          <w:rFonts w:ascii="Cambria" w:hAnsi="Cambria" w:cstheme="minorHAnsi"/>
        </w:rPr>
        <w:t xml:space="preserve"> of </w:t>
      </w:r>
      <w:r w:rsidR="000E10E5">
        <w:rPr>
          <w:rFonts w:ascii="Cambria" w:hAnsi="Cambria" w:cstheme="minorHAnsi"/>
        </w:rPr>
        <w:t xml:space="preserve">consumers who are </w:t>
      </w:r>
      <w:r w:rsidRPr="00E9680D">
        <w:rPr>
          <w:rFonts w:ascii="Cambria" w:hAnsi="Cambria" w:cstheme="minorHAnsi"/>
        </w:rPr>
        <w:t>Latino</w:t>
      </w:r>
      <w:r w:rsidR="004C3A8C" w:rsidRPr="00E9680D">
        <w:rPr>
          <w:rFonts w:ascii="Cambria" w:hAnsi="Cambria" w:cstheme="minorHAnsi"/>
        </w:rPr>
        <w:t xml:space="preserve"> (66%)</w:t>
      </w:r>
      <w:r w:rsidRPr="00E9680D">
        <w:rPr>
          <w:rFonts w:ascii="Cambria" w:hAnsi="Cambria" w:cstheme="minorHAnsi"/>
        </w:rPr>
        <w:t xml:space="preserve"> and Asian American or Pacific Islander</w:t>
      </w:r>
      <w:r w:rsidR="004C3A8C" w:rsidRPr="00E9680D">
        <w:rPr>
          <w:rFonts w:ascii="Cambria" w:hAnsi="Cambria" w:cstheme="minorHAnsi"/>
        </w:rPr>
        <w:t>s (</w:t>
      </w:r>
      <w:r w:rsidR="00C560F5" w:rsidRPr="00E9680D">
        <w:rPr>
          <w:rFonts w:ascii="Cambria" w:hAnsi="Cambria" w:cstheme="minorHAnsi"/>
        </w:rPr>
        <w:t>67%)</w:t>
      </w:r>
      <w:r w:rsidRPr="00E9680D">
        <w:rPr>
          <w:rFonts w:ascii="Cambria" w:hAnsi="Cambria" w:cstheme="minorHAnsi"/>
        </w:rPr>
        <w:t xml:space="preserve"> report that they have friends</w:t>
      </w:r>
      <w:r w:rsidR="00E235E6">
        <w:rPr>
          <w:rFonts w:ascii="Cambria" w:hAnsi="Cambria" w:cstheme="minorHAnsi"/>
        </w:rPr>
        <w:t xml:space="preserve"> compared to 75% of </w:t>
      </w:r>
      <w:r w:rsidR="000E10E5">
        <w:rPr>
          <w:rFonts w:ascii="Cambria" w:hAnsi="Cambria" w:cstheme="minorHAnsi"/>
        </w:rPr>
        <w:t xml:space="preserve">consumers who are </w:t>
      </w:r>
      <w:r w:rsidR="00E235E6">
        <w:rPr>
          <w:rFonts w:ascii="Cambria" w:hAnsi="Cambria" w:cstheme="minorHAnsi"/>
        </w:rPr>
        <w:t xml:space="preserve">Black and 80% of </w:t>
      </w:r>
      <w:r w:rsidR="000E10E5">
        <w:rPr>
          <w:rFonts w:ascii="Cambria" w:hAnsi="Cambria" w:cstheme="minorHAnsi"/>
        </w:rPr>
        <w:t xml:space="preserve">consumers who are </w:t>
      </w:r>
      <w:r w:rsidR="00E235E6">
        <w:rPr>
          <w:rFonts w:ascii="Cambria" w:hAnsi="Cambria" w:cstheme="minorHAnsi"/>
        </w:rPr>
        <w:t>white</w:t>
      </w:r>
      <w:r w:rsidR="004C3A8C" w:rsidRPr="00E9680D">
        <w:rPr>
          <w:rFonts w:ascii="Cambria" w:hAnsi="Cambria" w:cstheme="minorHAnsi"/>
        </w:rPr>
        <w:t xml:space="preserve">. </w:t>
      </w:r>
      <w:r w:rsidR="00E235E6">
        <w:rPr>
          <w:rFonts w:ascii="Cambria" w:hAnsi="Cambria" w:cstheme="minorHAnsi"/>
        </w:rPr>
        <w:t xml:space="preserve">Consumers with higher levels of education and income are more likely to </w:t>
      </w:r>
      <w:r w:rsidR="008F68E9">
        <w:rPr>
          <w:rFonts w:ascii="Cambria" w:hAnsi="Cambria" w:cstheme="minorHAnsi"/>
        </w:rPr>
        <w:t xml:space="preserve">report </w:t>
      </w:r>
      <w:r w:rsidR="00E235E6">
        <w:rPr>
          <w:rFonts w:ascii="Cambria" w:hAnsi="Cambria" w:cstheme="minorHAnsi"/>
        </w:rPr>
        <w:t>hav</w:t>
      </w:r>
      <w:r w:rsidR="00365605">
        <w:rPr>
          <w:rFonts w:ascii="Cambria" w:hAnsi="Cambria" w:cstheme="minorHAnsi"/>
        </w:rPr>
        <w:t>ing</w:t>
      </w:r>
      <w:r w:rsidR="00E235E6">
        <w:rPr>
          <w:rFonts w:ascii="Cambria" w:hAnsi="Cambria" w:cstheme="minorHAnsi"/>
        </w:rPr>
        <w:t xml:space="preserve"> friends</w:t>
      </w:r>
      <w:r w:rsidR="00EE3630">
        <w:rPr>
          <w:rFonts w:ascii="Cambria" w:hAnsi="Cambria" w:cstheme="minorHAnsi"/>
        </w:rPr>
        <w:t xml:space="preserve"> </w:t>
      </w:r>
      <w:r w:rsidR="00EE3630" w:rsidDel="001947A7">
        <w:rPr>
          <w:rFonts w:ascii="Cambria" w:hAnsi="Cambria" w:cstheme="minorHAnsi"/>
        </w:rPr>
        <w:t>(</w:t>
      </w:r>
      <w:r w:rsidR="00EE3630">
        <w:rPr>
          <w:rFonts w:ascii="Cambria" w:hAnsi="Cambria" w:cstheme="minorHAnsi"/>
        </w:rPr>
        <w:t>Figure 3</w:t>
      </w:r>
      <w:r w:rsidR="000249BD">
        <w:rPr>
          <w:rFonts w:ascii="Cambria" w:hAnsi="Cambria" w:cstheme="minorHAnsi"/>
        </w:rPr>
        <w:t>9</w:t>
      </w:r>
      <w:r w:rsidR="00EE3630">
        <w:rPr>
          <w:rFonts w:ascii="Cambria" w:hAnsi="Cambria" w:cstheme="minorHAnsi"/>
        </w:rPr>
        <w:t>)</w:t>
      </w:r>
      <w:r w:rsidR="00E235E6">
        <w:rPr>
          <w:rFonts w:ascii="Cambria" w:hAnsi="Cambria" w:cstheme="minorHAnsi"/>
        </w:rPr>
        <w:t xml:space="preserve">. </w:t>
      </w:r>
    </w:p>
    <w:p w14:paraId="0325724A" w14:textId="77777777" w:rsidR="00D948A8" w:rsidRPr="00BA6A15" w:rsidRDefault="00D948A8" w:rsidP="00365605">
      <w:pPr>
        <w:pStyle w:val="ChartTitle"/>
      </w:pPr>
    </w:p>
    <w:p w14:paraId="5F87478E" w14:textId="1895EE69" w:rsidR="00D948A8" w:rsidRPr="00FD7DEC" w:rsidRDefault="00FD7DEC" w:rsidP="00365605">
      <w:pPr>
        <w:pStyle w:val="ChartTitle"/>
        <w:rPr>
          <w:rFonts w:cs="Times New Roman"/>
          <w:bCs/>
          <w:sz w:val="26"/>
          <w:szCs w:val="26"/>
        </w:rPr>
      </w:pPr>
      <w:r>
        <w:t xml:space="preserve">Figure </w:t>
      </w:r>
      <w:r w:rsidR="00EE3630">
        <w:t>3</w:t>
      </w:r>
      <w:r w:rsidR="000249BD">
        <w:t>9</w:t>
      </w:r>
      <w:r w:rsidR="00EE3630">
        <w:t xml:space="preserve">: </w:t>
      </w:r>
      <w:r w:rsidR="00D948A8" w:rsidRPr="00E9680D">
        <w:t>Some demographic</w:t>
      </w:r>
      <w:r w:rsidR="00365605">
        <w:t xml:space="preserve"> groups</w:t>
      </w:r>
      <w:r w:rsidR="00D948A8" w:rsidRPr="00E9680D">
        <w:t xml:space="preserve"> more likely to report having </w:t>
      </w:r>
      <w:proofErr w:type="gramStart"/>
      <w:r w:rsidR="00D948A8" w:rsidRPr="00E9680D">
        <w:t>friends</w:t>
      </w:r>
      <w:proofErr w:type="gramEnd"/>
    </w:p>
    <w:p w14:paraId="493A5186" w14:textId="7ACA698C" w:rsidR="000651F9" w:rsidRPr="004055A3" w:rsidRDefault="00D948A8" w:rsidP="002D2380">
      <w:pPr>
        <w:pStyle w:val="DataSubhead"/>
      </w:pPr>
      <w:r w:rsidRPr="00E9680D">
        <w:t>% who say they have friends by demographic group</w:t>
      </w:r>
    </w:p>
    <w:p w14:paraId="20F6D085" w14:textId="1B3980A1" w:rsidR="00AC522E" w:rsidRPr="00E9680D" w:rsidRDefault="00AC522E" w:rsidP="004055A3">
      <w:pPr>
        <w:spacing w:after="0" w:line="276" w:lineRule="auto"/>
        <w:rPr>
          <w:rFonts w:ascii="Cambria" w:hAnsi="Cambria" w:cstheme="minorHAnsi"/>
          <w:i/>
          <w:iCs/>
          <w:sz w:val="20"/>
          <w:szCs w:val="20"/>
        </w:rPr>
      </w:pPr>
      <w:r w:rsidRPr="00E9680D">
        <w:rPr>
          <w:noProof/>
        </w:rPr>
        <w:drawing>
          <wp:inline distT="0" distB="0" distL="0" distR="0" wp14:anchorId="080872C0" wp14:editId="2669CD5D">
            <wp:extent cx="5543550" cy="5062220"/>
            <wp:effectExtent l="0" t="0" r="0" b="5080"/>
            <wp:docPr id="2095854171" name="Chart 1">
              <a:extLst xmlns:a="http://schemas.openxmlformats.org/drawingml/2006/main">
                <a:ext uri="{FF2B5EF4-FFF2-40B4-BE49-F238E27FC236}">
                  <a16:creationId xmlns:a16="http://schemas.microsoft.com/office/drawing/2014/main" id="{1AD9DE46-21B6-52BB-6D7E-755CE0050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20581B" w14:textId="77777777" w:rsidR="00AC522E" w:rsidRPr="00E9680D" w:rsidRDefault="00AC522E" w:rsidP="004055A3">
      <w:pPr>
        <w:spacing w:after="0" w:line="276" w:lineRule="auto"/>
        <w:rPr>
          <w:rFonts w:ascii="Cambria" w:hAnsi="Cambria" w:cstheme="minorHAnsi"/>
          <w:i/>
          <w:iCs/>
          <w:sz w:val="20"/>
          <w:szCs w:val="20"/>
        </w:rPr>
      </w:pPr>
      <w:r w:rsidRPr="00E9680D">
        <w:rPr>
          <w:rFonts w:ascii="Cambria" w:hAnsi="Cambria" w:cstheme="minorHAnsi"/>
          <w:i/>
          <w:iCs/>
          <w:sz w:val="20"/>
          <w:szCs w:val="20"/>
        </w:rPr>
        <w:t>Q: Do you have friends you like to talk to or do things with?</w:t>
      </w:r>
    </w:p>
    <w:p w14:paraId="0A829901" w14:textId="3A9800CD" w:rsidR="00C96727" w:rsidRPr="00E9680D" w:rsidRDefault="00C96727" w:rsidP="004D571A">
      <w:pPr>
        <w:spacing w:after="0" w:line="276" w:lineRule="auto"/>
        <w:rPr>
          <w:rFonts w:ascii="Cambria" w:hAnsi="Cambria" w:cstheme="minorHAnsi"/>
          <w:i/>
          <w:iCs/>
          <w:sz w:val="20"/>
          <w:szCs w:val="20"/>
        </w:rPr>
      </w:pPr>
    </w:p>
    <w:p w14:paraId="1BD72B17" w14:textId="77777777" w:rsidR="00EE3630" w:rsidRDefault="00EE3630">
      <w:pPr>
        <w:rPr>
          <w:rFonts w:ascii="Cambria" w:hAnsi="Cambria" w:cstheme="minorHAnsi"/>
        </w:rPr>
      </w:pPr>
      <w:r>
        <w:rPr>
          <w:rFonts w:ascii="Cambria" w:hAnsi="Cambria" w:cstheme="minorHAnsi"/>
        </w:rPr>
        <w:br w:type="page"/>
      </w:r>
    </w:p>
    <w:p w14:paraId="0E7EA523" w14:textId="101FA762" w:rsidR="00075599" w:rsidRPr="00E9680D" w:rsidRDefault="00075599" w:rsidP="00A12CEF">
      <w:pPr>
        <w:spacing w:after="0" w:line="276" w:lineRule="auto"/>
        <w:jc w:val="both"/>
        <w:rPr>
          <w:rFonts w:ascii="Cambria" w:hAnsi="Cambria" w:cstheme="minorHAnsi"/>
        </w:rPr>
      </w:pPr>
      <w:r w:rsidRPr="00E9680D">
        <w:rPr>
          <w:rFonts w:ascii="Cambria" w:hAnsi="Cambria" w:cstheme="minorHAnsi"/>
        </w:rPr>
        <w:lastRenderedPageBreak/>
        <w:t xml:space="preserve">There is a relationship between </w:t>
      </w:r>
      <w:r w:rsidR="00A068AF" w:rsidRPr="00E9680D">
        <w:rPr>
          <w:rFonts w:ascii="Cambria" w:hAnsi="Cambria" w:cstheme="minorHAnsi"/>
        </w:rPr>
        <w:t xml:space="preserve">the amount of assistance needed with everyday activities and whether consumers have friends </w:t>
      </w:r>
      <w:r w:rsidR="000575A7" w:rsidRPr="00E9680D">
        <w:rPr>
          <w:rFonts w:ascii="Cambria" w:hAnsi="Cambria" w:cstheme="minorHAnsi"/>
        </w:rPr>
        <w:t xml:space="preserve">they like to talk to or do things with. </w:t>
      </w:r>
      <w:r w:rsidR="00BA6A15">
        <w:rPr>
          <w:rFonts w:ascii="Cambria" w:hAnsi="Cambria" w:cstheme="minorHAnsi"/>
        </w:rPr>
        <w:t>Those who</w:t>
      </w:r>
      <w:r w:rsidR="000575A7" w:rsidRPr="00E9680D">
        <w:rPr>
          <w:rFonts w:ascii="Cambria" w:hAnsi="Cambria" w:cstheme="minorHAnsi"/>
        </w:rPr>
        <w:t xml:space="preserve"> need more assistance report having friends at a lower rate</w:t>
      </w:r>
      <w:r w:rsidR="000575A7" w:rsidRPr="00E9680D" w:rsidDel="00DC708C">
        <w:rPr>
          <w:rFonts w:ascii="Cambria" w:hAnsi="Cambria" w:cstheme="minorHAnsi"/>
        </w:rPr>
        <w:t xml:space="preserve"> </w:t>
      </w:r>
      <w:r w:rsidR="00DC708C">
        <w:rPr>
          <w:rFonts w:ascii="Cambria" w:hAnsi="Cambria" w:cstheme="minorHAnsi"/>
        </w:rPr>
        <w:t>(</w:t>
      </w:r>
      <w:r w:rsidR="000575A7" w:rsidRPr="00E9680D">
        <w:rPr>
          <w:rFonts w:ascii="Cambria" w:hAnsi="Cambria" w:cstheme="minorHAnsi"/>
        </w:rPr>
        <w:t>66%</w:t>
      </w:r>
      <w:r w:rsidR="00DC708C">
        <w:rPr>
          <w:rFonts w:ascii="Cambria" w:hAnsi="Cambria" w:cstheme="minorHAnsi"/>
        </w:rPr>
        <w:t>)</w:t>
      </w:r>
      <w:r w:rsidR="000575A7" w:rsidRPr="00E9680D">
        <w:rPr>
          <w:rFonts w:ascii="Cambria" w:hAnsi="Cambria" w:cstheme="minorHAnsi"/>
        </w:rPr>
        <w:t xml:space="preserve">. </w:t>
      </w:r>
      <w:r w:rsidR="00BA6A15">
        <w:rPr>
          <w:rFonts w:ascii="Cambria" w:hAnsi="Cambria" w:cstheme="minorHAnsi"/>
        </w:rPr>
        <w:t>Those who</w:t>
      </w:r>
      <w:r w:rsidR="000575A7" w:rsidRPr="00E9680D">
        <w:rPr>
          <w:rFonts w:ascii="Cambria" w:hAnsi="Cambria" w:cstheme="minorHAnsi"/>
        </w:rPr>
        <w:t xml:space="preserve"> need </w:t>
      </w:r>
      <w:r w:rsidR="00DC708C">
        <w:rPr>
          <w:rFonts w:ascii="Cambria" w:hAnsi="Cambria" w:cstheme="minorHAnsi"/>
        </w:rPr>
        <w:t>“</w:t>
      </w:r>
      <w:r w:rsidR="000575A7" w:rsidRPr="00E9680D">
        <w:rPr>
          <w:rFonts w:ascii="Cambria" w:hAnsi="Cambria" w:cstheme="minorHAnsi"/>
        </w:rPr>
        <w:t>some</w:t>
      </w:r>
      <w:r w:rsidR="00DC708C">
        <w:rPr>
          <w:rFonts w:ascii="Cambria" w:hAnsi="Cambria" w:cstheme="minorHAnsi"/>
        </w:rPr>
        <w:t>”</w:t>
      </w:r>
      <w:r w:rsidR="000575A7" w:rsidRPr="00E9680D">
        <w:rPr>
          <w:rFonts w:ascii="Cambria" w:hAnsi="Cambria" w:cstheme="minorHAnsi"/>
        </w:rPr>
        <w:t xml:space="preserve"> or </w:t>
      </w:r>
      <w:r w:rsidR="00DC708C">
        <w:rPr>
          <w:rFonts w:ascii="Cambria" w:hAnsi="Cambria" w:cstheme="minorHAnsi"/>
        </w:rPr>
        <w:t>“</w:t>
      </w:r>
      <w:r w:rsidR="000575A7" w:rsidRPr="00E9680D">
        <w:rPr>
          <w:rFonts w:ascii="Cambria" w:hAnsi="Cambria" w:cstheme="minorHAnsi"/>
        </w:rPr>
        <w:t>no</w:t>
      </w:r>
      <w:r w:rsidR="00DC708C">
        <w:rPr>
          <w:rFonts w:ascii="Cambria" w:hAnsi="Cambria" w:cstheme="minorHAnsi"/>
        </w:rPr>
        <w:t>”</w:t>
      </w:r>
      <w:r w:rsidR="000575A7" w:rsidRPr="00E9680D">
        <w:rPr>
          <w:rFonts w:ascii="Cambria" w:hAnsi="Cambria" w:cstheme="minorHAnsi"/>
        </w:rPr>
        <w:t xml:space="preserve"> assistance with everyday activities report having friendships at a higher rate</w:t>
      </w:r>
      <w:r w:rsidR="00CD4765" w:rsidRPr="00E9680D">
        <w:rPr>
          <w:rFonts w:ascii="Cambria" w:hAnsi="Cambria" w:cstheme="minorHAnsi"/>
        </w:rPr>
        <w:t>, 83% and 85% respectively</w:t>
      </w:r>
      <w:r w:rsidR="00EE3630">
        <w:rPr>
          <w:rFonts w:ascii="Cambria" w:hAnsi="Cambria" w:cstheme="minorHAnsi"/>
        </w:rPr>
        <w:t xml:space="preserve"> </w:t>
      </w:r>
      <w:r w:rsidR="00EE3630" w:rsidDel="001947A7">
        <w:rPr>
          <w:rFonts w:ascii="Cambria" w:hAnsi="Cambria" w:cstheme="minorHAnsi"/>
        </w:rPr>
        <w:t>(</w:t>
      </w:r>
      <w:r w:rsidR="00EE3630">
        <w:rPr>
          <w:rFonts w:ascii="Cambria" w:hAnsi="Cambria" w:cstheme="minorHAnsi"/>
        </w:rPr>
        <w:t xml:space="preserve">Figure </w:t>
      </w:r>
      <w:r w:rsidR="000249BD">
        <w:rPr>
          <w:rFonts w:ascii="Cambria" w:hAnsi="Cambria" w:cstheme="minorHAnsi"/>
        </w:rPr>
        <w:t>40</w:t>
      </w:r>
      <w:r w:rsidR="00EE3630">
        <w:rPr>
          <w:rFonts w:ascii="Cambria" w:hAnsi="Cambria" w:cstheme="minorHAnsi"/>
        </w:rPr>
        <w:t>)</w:t>
      </w:r>
      <w:r w:rsidR="00CD4765" w:rsidRPr="00E9680D">
        <w:rPr>
          <w:rFonts w:ascii="Cambria" w:hAnsi="Cambria" w:cstheme="minorHAnsi"/>
        </w:rPr>
        <w:t xml:space="preserve">. </w:t>
      </w:r>
      <w:r w:rsidR="003E2554">
        <w:rPr>
          <w:rFonts w:ascii="Cambria" w:hAnsi="Cambria" w:cstheme="minorHAnsi"/>
        </w:rPr>
        <w:t xml:space="preserve">This is an area where MCB services could make a difference. As we saw earlier, consumers who received rehabilitative teaching services </w:t>
      </w:r>
      <w:r w:rsidR="00C57BB4">
        <w:rPr>
          <w:rFonts w:ascii="Cambria" w:hAnsi="Cambria" w:cstheme="minorHAnsi"/>
        </w:rPr>
        <w:t>were less likely to need “a lot” of help. Getting over that hurdle may help those consumers</w:t>
      </w:r>
      <w:r w:rsidR="00667862">
        <w:rPr>
          <w:rFonts w:ascii="Cambria" w:hAnsi="Cambria" w:cstheme="minorHAnsi"/>
        </w:rPr>
        <w:t xml:space="preserve"> to make social connections.</w:t>
      </w:r>
      <w:r w:rsidR="00C57BB4">
        <w:rPr>
          <w:rFonts w:ascii="Cambria" w:hAnsi="Cambria" w:cstheme="minorHAnsi"/>
        </w:rPr>
        <w:t xml:space="preserve"> </w:t>
      </w:r>
    </w:p>
    <w:p w14:paraId="215FF8E7" w14:textId="77777777" w:rsidR="00075599" w:rsidRPr="00E9680D" w:rsidRDefault="00075599" w:rsidP="004D571A">
      <w:pPr>
        <w:spacing w:after="0" w:line="276" w:lineRule="auto"/>
        <w:rPr>
          <w:rFonts w:ascii="Cambria" w:hAnsi="Cambria" w:cstheme="minorHAnsi"/>
          <w:sz w:val="20"/>
          <w:szCs w:val="20"/>
        </w:rPr>
      </w:pPr>
    </w:p>
    <w:p w14:paraId="1B2745FA" w14:textId="0345DD13" w:rsidR="00156F14" w:rsidRPr="00EE3630" w:rsidRDefault="00EE3630" w:rsidP="00365605">
      <w:pPr>
        <w:pStyle w:val="ChartTitle"/>
        <w:rPr>
          <w:bCs/>
        </w:rPr>
      </w:pPr>
      <w:r>
        <w:rPr>
          <w:bCs/>
        </w:rPr>
        <w:t xml:space="preserve">Figure </w:t>
      </w:r>
      <w:r w:rsidR="000249BD">
        <w:rPr>
          <w:bCs/>
        </w:rPr>
        <w:t>40</w:t>
      </w:r>
      <w:r>
        <w:rPr>
          <w:bCs/>
        </w:rPr>
        <w:t xml:space="preserve">: </w:t>
      </w:r>
      <w:r w:rsidR="00BA6A15">
        <w:t>Consumers who</w:t>
      </w:r>
      <w:r w:rsidR="003768F1" w:rsidRPr="00E9680D">
        <w:t xml:space="preserve"> need more assistance report fewer </w:t>
      </w:r>
      <w:proofErr w:type="gramStart"/>
      <w:r w:rsidR="003768F1" w:rsidRPr="00E9680D">
        <w:t>friendships</w:t>
      </w:r>
      <w:proofErr w:type="gramEnd"/>
    </w:p>
    <w:p w14:paraId="2913178E" w14:textId="37161A3D" w:rsidR="003768F1" w:rsidRPr="004055A3" w:rsidRDefault="003768F1" w:rsidP="002D2380">
      <w:pPr>
        <w:pStyle w:val="DataSubhead"/>
      </w:pPr>
      <w:r w:rsidRPr="00E9680D">
        <w:t xml:space="preserve">% who say they have friends by how much assistance is </w:t>
      </w:r>
      <w:r w:rsidR="00075599" w:rsidRPr="00E9680D">
        <w:t>needed with everyday activities</w:t>
      </w:r>
    </w:p>
    <w:p w14:paraId="6DAA1B30" w14:textId="2ACC440D" w:rsidR="00156F14" w:rsidRPr="00E9680D" w:rsidRDefault="00861E9A" w:rsidP="004055A3">
      <w:pPr>
        <w:spacing w:after="0" w:line="276" w:lineRule="auto"/>
        <w:rPr>
          <w:rFonts w:ascii="Cambria" w:hAnsi="Cambria" w:cstheme="minorHAnsi"/>
          <w:sz w:val="20"/>
          <w:szCs w:val="20"/>
        </w:rPr>
      </w:pPr>
      <w:r w:rsidRPr="00E9680D">
        <w:rPr>
          <w:noProof/>
        </w:rPr>
        <w:drawing>
          <wp:inline distT="0" distB="0" distL="0" distR="0" wp14:anchorId="795B5FD1" wp14:editId="07486EB7">
            <wp:extent cx="5829300" cy="3790950"/>
            <wp:effectExtent l="0" t="0" r="0" b="0"/>
            <wp:docPr id="1608821780" name="Chart 1">
              <a:extLst xmlns:a="http://schemas.openxmlformats.org/drawingml/2006/main">
                <a:ext uri="{FF2B5EF4-FFF2-40B4-BE49-F238E27FC236}">
                  <a16:creationId xmlns:a16="http://schemas.microsoft.com/office/drawing/2014/main" id="{3E0B045E-C82A-7841-9798-20038F9F0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404E66" w14:textId="77777777" w:rsidR="00156F14" w:rsidRPr="00E9680D" w:rsidRDefault="00156F14" w:rsidP="004055A3">
      <w:pPr>
        <w:spacing w:after="0" w:line="276" w:lineRule="auto"/>
        <w:ind w:right="270"/>
        <w:rPr>
          <w:rFonts w:ascii="Cambria" w:hAnsi="Cambria" w:cstheme="minorHAnsi"/>
          <w:i/>
          <w:iCs/>
          <w:sz w:val="20"/>
          <w:szCs w:val="20"/>
        </w:rPr>
      </w:pPr>
      <w:r w:rsidRPr="00E9680D">
        <w:rPr>
          <w:rFonts w:ascii="Cambria" w:hAnsi="Cambria" w:cstheme="minorHAnsi"/>
          <w:i/>
          <w:iCs/>
          <w:sz w:val="20"/>
          <w:szCs w:val="20"/>
        </w:rPr>
        <w:t>Q: Do you have friends you like to talk to or do things with?</w:t>
      </w:r>
    </w:p>
    <w:p w14:paraId="2877FA0A" w14:textId="523555A3" w:rsidR="006D0450" w:rsidRPr="00E9680D" w:rsidRDefault="006D0450" w:rsidP="004055A3">
      <w:pPr>
        <w:spacing w:after="0" w:line="276" w:lineRule="auto"/>
        <w:ind w:right="270"/>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420C55B1" w14:textId="77777777" w:rsidR="00156F14" w:rsidRPr="00E9680D" w:rsidRDefault="00156F14" w:rsidP="004D571A">
      <w:pPr>
        <w:spacing w:after="0" w:line="276" w:lineRule="auto"/>
        <w:rPr>
          <w:rFonts w:ascii="Cambria" w:hAnsi="Cambria" w:cstheme="minorHAnsi"/>
          <w:i/>
          <w:iCs/>
          <w:sz w:val="20"/>
          <w:szCs w:val="20"/>
        </w:rPr>
      </w:pPr>
    </w:p>
    <w:p w14:paraId="6F9BBCD7"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11803318" w14:textId="51A9868D" w:rsidR="00BB7D39" w:rsidRPr="00E9680D" w:rsidRDefault="00BB7D39" w:rsidP="004F6D43">
      <w:pPr>
        <w:pStyle w:val="Heading3"/>
      </w:pPr>
      <w:bookmarkStart w:id="108" w:name="_Toc138149862"/>
      <w:bookmarkStart w:id="109" w:name="_Toc138150566"/>
      <w:bookmarkStart w:id="110" w:name="_Toc139020636"/>
      <w:r w:rsidRPr="00E9680D">
        <w:lastRenderedPageBreak/>
        <w:t>Relationships</w:t>
      </w:r>
      <w:r w:rsidR="005D2EA1" w:rsidRPr="00E9680D">
        <w:t xml:space="preserve"> and</w:t>
      </w:r>
      <w:r w:rsidR="00125838" w:rsidRPr="00E9680D">
        <w:t xml:space="preserve"> Social</w:t>
      </w:r>
      <w:r w:rsidR="005D2EA1" w:rsidRPr="00E9680D">
        <w:t xml:space="preserve"> Activities</w:t>
      </w:r>
      <w:bookmarkEnd w:id="108"/>
      <w:bookmarkEnd w:id="109"/>
      <w:bookmarkEnd w:id="110"/>
    </w:p>
    <w:p w14:paraId="78870BE5" w14:textId="77777777" w:rsidR="00CF5904" w:rsidRPr="00E9680D" w:rsidRDefault="00CF5904" w:rsidP="004D571A">
      <w:pPr>
        <w:spacing w:after="0" w:line="276" w:lineRule="auto"/>
        <w:rPr>
          <w:rFonts w:ascii="Cambria" w:hAnsi="Cambria" w:cstheme="minorHAnsi"/>
          <w:i/>
          <w:iCs/>
          <w:sz w:val="28"/>
          <w:szCs w:val="28"/>
        </w:rPr>
      </w:pPr>
    </w:p>
    <w:p w14:paraId="3A4564C9" w14:textId="289FBB7C" w:rsidR="00C032D6" w:rsidRDefault="007E2E5F">
      <w:pPr>
        <w:spacing w:after="0" w:line="276" w:lineRule="auto"/>
        <w:jc w:val="both"/>
        <w:rPr>
          <w:rFonts w:ascii="Cambria" w:hAnsi="Cambria" w:cstheme="minorHAnsi"/>
        </w:rPr>
      </w:pPr>
      <w:r w:rsidRPr="00E9680D">
        <w:rPr>
          <w:rFonts w:ascii="Cambria" w:hAnsi="Cambria" w:cstheme="minorHAnsi"/>
        </w:rPr>
        <w:t>Two-thirds</w:t>
      </w:r>
      <w:r w:rsidR="0058148B" w:rsidRPr="00E9680D">
        <w:rPr>
          <w:rFonts w:ascii="Cambria" w:hAnsi="Cambria" w:cstheme="minorHAnsi"/>
        </w:rPr>
        <w:t xml:space="preserve"> (6</w:t>
      </w:r>
      <w:r w:rsidR="00D5608F" w:rsidRPr="00E9680D">
        <w:rPr>
          <w:rFonts w:ascii="Cambria" w:hAnsi="Cambria" w:cstheme="minorHAnsi"/>
        </w:rPr>
        <w:t>8</w:t>
      </w:r>
      <w:r w:rsidR="0058148B" w:rsidRPr="00E9680D">
        <w:rPr>
          <w:rFonts w:ascii="Cambria" w:hAnsi="Cambria" w:cstheme="minorHAnsi"/>
        </w:rPr>
        <w:t>%)</w:t>
      </w:r>
      <w:r w:rsidR="00C870D3" w:rsidRPr="00E9680D">
        <w:rPr>
          <w:rFonts w:ascii="Cambria" w:hAnsi="Cambria" w:cstheme="minorHAnsi"/>
        </w:rPr>
        <w:t xml:space="preserve"> of consumers rate their </w:t>
      </w:r>
      <w:r w:rsidR="0058148B" w:rsidRPr="00E9680D">
        <w:rPr>
          <w:rFonts w:ascii="Cambria" w:hAnsi="Cambria" w:cstheme="minorHAnsi"/>
        </w:rPr>
        <w:t>satisfaction with relationships and social activities as at least good,</w:t>
      </w:r>
      <w:r w:rsidR="00DC708C">
        <w:rPr>
          <w:rFonts w:ascii="Cambria" w:hAnsi="Cambria" w:cstheme="minorHAnsi"/>
        </w:rPr>
        <w:t xml:space="preserve"> including</w:t>
      </w:r>
      <w:r w:rsidR="0058148B" w:rsidRPr="00E9680D">
        <w:rPr>
          <w:rFonts w:ascii="Cambria" w:hAnsi="Cambria" w:cstheme="minorHAnsi"/>
        </w:rPr>
        <w:t xml:space="preserve"> </w:t>
      </w:r>
      <w:r w:rsidR="00F75855" w:rsidRPr="00E9680D">
        <w:rPr>
          <w:rFonts w:ascii="Cambria" w:hAnsi="Cambria" w:cstheme="minorHAnsi"/>
        </w:rPr>
        <w:t>14% r</w:t>
      </w:r>
      <w:r w:rsidR="000E10E5">
        <w:rPr>
          <w:rFonts w:ascii="Cambria" w:hAnsi="Cambria" w:cstheme="minorHAnsi"/>
        </w:rPr>
        <w:t xml:space="preserve">ate their satisfaction </w:t>
      </w:r>
      <w:r w:rsidR="00C032D6">
        <w:rPr>
          <w:rFonts w:ascii="Cambria" w:hAnsi="Cambria" w:cstheme="minorHAnsi"/>
        </w:rPr>
        <w:t>as</w:t>
      </w:r>
      <w:r w:rsidR="00F75855" w:rsidRPr="00E9680D">
        <w:rPr>
          <w:rFonts w:ascii="Cambria" w:hAnsi="Cambria" w:cstheme="minorHAnsi"/>
        </w:rPr>
        <w:t xml:space="preserve"> </w:t>
      </w:r>
      <w:r w:rsidR="00BA6A15">
        <w:rPr>
          <w:rFonts w:ascii="Cambria" w:hAnsi="Cambria" w:cstheme="minorHAnsi"/>
        </w:rPr>
        <w:t>“</w:t>
      </w:r>
      <w:r w:rsidR="00F75855" w:rsidRPr="00E9680D">
        <w:rPr>
          <w:rFonts w:ascii="Cambria" w:hAnsi="Cambria" w:cstheme="minorHAnsi"/>
        </w:rPr>
        <w:t>excellent</w:t>
      </w:r>
      <w:r w:rsidR="00BA6A15">
        <w:rPr>
          <w:rFonts w:ascii="Cambria" w:hAnsi="Cambria" w:cstheme="minorHAnsi"/>
        </w:rPr>
        <w:t>”</w:t>
      </w:r>
      <w:r w:rsidR="00F75855" w:rsidRPr="00E9680D">
        <w:rPr>
          <w:rFonts w:ascii="Cambria" w:hAnsi="Cambria" w:cstheme="minorHAnsi"/>
        </w:rPr>
        <w:t xml:space="preserve">, 24% </w:t>
      </w:r>
      <w:r w:rsidR="00C032D6">
        <w:rPr>
          <w:rFonts w:ascii="Cambria" w:hAnsi="Cambria" w:cstheme="minorHAnsi"/>
        </w:rPr>
        <w:t>rate it as</w:t>
      </w:r>
      <w:r w:rsidR="00C032D6" w:rsidRPr="00E9680D">
        <w:rPr>
          <w:rFonts w:ascii="Cambria" w:hAnsi="Cambria" w:cstheme="minorHAnsi"/>
        </w:rPr>
        <w:t xml:space="preserve"> </w:t>
      </w:r>
      <w:r w:rsidR="00BA6A15">
        <w:rPr>
          <w:rFonts w:ascii="Cambria" w:hAnsi="Cambria" w:cstheme="minorHAnsi"/>
        </w:rPr>
        <w:t>“</w:t>
      </w:r>
      <w:r w:rsidR="00F75855" w:rsidRPr="00E9680D">
        <w:rPr>
          <w:rFonts w:ascii="Cambria" w:hAnsi="Cambria" w:cstheme="minorHAnsi"/>
        </w:rPr>
        <w:t>very good</w:t>
      </w:r>
      <w:r w:rsidR="00BA6A15">
        <w:rPr>
          <w:rFonts w:ascii="Cambria" w:hAnsi="Cambria" w:cstheme="minorHAnsi"/>
        </w:rPr>
        <w:t>”</w:t>
      </w:r>
      <w:r w:rsidR="00F75855" w:rsidRPr="00E9680D">
        <w:rPr>
          <w:rFonts w:ascii="Cambria" w:hAnsi="Cambria" w:cstheme="minorHAnsi"/>
        </w:rPr>
        <w:t xml:space="preserve">, and 29% </w:t>
      </w:r>
      <w:r w:rsidR="00C032D6" w:rsidRPr="00E9680D">
        <w:rPr>
          <w:rFonts w:ascii="Cambria" w:hAnsi="Cambria" w:cstheme="minorHAnsi"/>
        </w:rPr>
        <w:t>r</w:t>
      </w:r>
      <w:r w:rsidR="00C032D6">
        <w:rPr>
          <w:rFonts w:ascii="Cambria" w:hAnsi="Cambria" w:cstheme="minorHAnsi"/>
        </w:rPr>
        <w:t>ate it as</w:t>
      </w:r>
      <w:r w:rsidR="00C032D6" w:rsidRPr="00E9680D">
        <w:rPr>
          <w:rFonts w:ascii="Cambria" w:hAnsi="Cambria" w:cstheme="minorHAnsi"/>
        </w:rPr>
        <w:t xml:space="preserve"> </w:t>
      </w:r>
      <w:r w:rsidR="00BA6A15">
        <w:rPr>
          <w:rFonts w:ascii="Cambria" w:hAnsi="Cambria" w:cstheme="minorHAnsi"/>
        </w:rPr>
        <w:t>“</w:t>
      </w:r>
      <w:r w:rsidR="00F75855" w:rsidRPr="00E9680D">
        <w:rPr>
          <w:rFonts w:ascii="Cambria" w:hAnsi="Cambria" w:cstheme="minorHAnsi"/>
        </w:rPr>
        <w:t>good</w:t>
      </w:r>
      <w:r w:rsidR="00BA6A15">
        <w:rPr>
          <w:rFonts w:ascii="Cambria" w:hAnsi="Cambria" w:cstheme="minorHAnsi"/>
        </w:rPr>
        <w:t>”</w:t>
      </w:r>
      <w:r w:rsidR="00EE3630">
        <w:rPr>
          <w:rFonts w:ascii="Cambria" w:hAnsi="Cambria" w:cstheme="minorHAnsi"/>
        </w:rPr>
        <w:t xml:space="preserve"> </w:t>
      </w:r>
      <w:r w:rsidR="00EE3630" w:rsidDel="001947A7">
        <w:rPr>
          <w:rFonts w:ascii="Cambria" w:hAnsi="Cambria" w:cstheme="minorHAnsi"/>
        </w:rPr>
        <w:t>(</w:t>
      </w:r>
      <w:r w:rsidR="00EE3630">
        <w:rPr>
          <w:rFonts w:ascii="Cambria" w:hAnsi="Cambria" w:cstheme="minorHAnsi"/>
        </w:rPr>
        <w:t>Figure 4</w:t>
      </w:r>
      <w:r w:rsidR="000249BD">
        <w:rPr>
          <w:rFonts w:ascii="Cambria" w:hAnsi="Cambria" w:cstheme="minorHAnsi"/>
        </w:rPr>
        <w:t>1</w:t>
      </w:r>
      <w:r w:rsidR="00EE3630">
        <w:rPr>
          <w:rFonts w:ascii="Cambria" w:hAnsi="Cambria" w:cstheme="minorHAnsi"/>
        </w:rPr>
        <w:t>)</w:t>
      </w:r>
      <w:r w:rsidR="00F75855" w:rsidRPr="00E9680D">
        <w:rPr>
          <w:rFonts w:ascii="Cambria" w:hAnsi="Cambria" w:cstheme="minorHAnsi"/>
        </w:rPr>
        <w:t xml:space="preserve">. </w:t>
      </w:r>
    </w:p>
    <w:p w14:paraId="069076F0" w14:textId="77777777" w:rsidR="00C032D6" w:rsidRDefault="00C032D6">
      <w:pPr>
        <w:spacing w:after="0" w:line="276" w:lineRule="auto"/>
        <w:jc w:val="both"/>
        <w:rPr>
          <w:rFonts w:ascii="Cambria" w:hAnsi="Cambria" w:cstheme="minorHAnsi"/>
        </w:rPr>
      </w:pPr>
    </w:p>
    <w:p w14:paraId="01794F6C" w14:textId="0003C890" w:rsidR="00C032D6" w:rsidRDefault="00C51189">
      <w:pPr>
        <w:spacing w:after="0" w:line="276" w:lineRule="auto"/>
        <w:jc w:val="both"/>
        <w:rPr>
          <w:rFonts w:ascii="Cambria" w:hAnsi="Cambria" w:cstheme="minorHAnsi"/>
        </w:rPr>
      </w:pPr>
      <w:r w:rsidRPr="00E9680D">
        <w:rPr>
          <w:rFonts w:ascii="Cambria" w:hAnsi="Cambria" w:cstheme="minorHAnsi"/>
        </w:rPr>
        <w:t>Consumers 90</w:t>
      </w:r>
      <w:r w:rsidR="006E2EA3">
        <w:rPr>
          <w:rFonts w:ascii="Cambria" w:hAnsi="Cambria" w:cstheme="minorHAnsi"/>
        </w:rPr>
        <w:t xml:space="preserve"> years old</w:t>
      </w:r>
      <w:r w:rsidR="006611CE">
        <w:rPr>
          <w:rFonts w:ascii="Cambria" w:hAnsi="Cambria" w:cstheme="minorHAnsi"/>
        </w:rPr>
        <w:t xml:space="preserve"> or older</w:t>
      </w:r>
      <w:r w:rsidRPr="00E9680D">
        <w:rPr>
          <w:rFonts w:ascii="Cambria" w:hAnsi="Cambria" w:cstheme="minorHAnsi"/>
        </w:rPr>
        <w:t xml:space="preserve"> report </w:t>
      </w:r>
      <w:r w:rsidR="00B372A0" w:rsidRPr="00E9680D" w:rsidDel="00026D7F">
        <w:rPr>
          <w:rFonts w:ascii="Cambria" w:hAnsi="Cambria" w:cstheme="minorHAnsi"/>
        </w:rPr>
        <w:t>lower levels of satisfactio</w:t>
      </w:r>
      <w:r w:rsidRPr="00E9680D" w:rsidDel="00026D7F">
        <w:rPr>
          <w:rFonts w:ascii="Cambria" w:hAnsi="Cambria" w:cstheme="minorHAnsi"/>
        </w:rPr>
        <w:t>n</w:t>
      </w:r>
      <w:r w:rsidR="00C032D6">
        <w:rPr>
          <w:rFonts w:ascii="Cambria" w:hAnsi="Cambria" w:cstheme="minorHAnsi"/>
        </w:rPr>
        <w:t xml:space="preserve"> </w:t>
      </w:r>
      <w:r w:rsidR="00090570">
        <w:rPr>
          <w:rFonts w:ascii="Cambria" w:hAnsi="Cambria" w:cstheme="minorHAnsi"/>
        </w:rPr>
        <w:t>(</w:t>
      </w:r>
      <w:r w:rsidR="00383BF8" w:rsidRPr="00E9680D">
        <w:rPr>
          <w:rFonts w:ascii="Cambria" w:hAnsi="Cambria" w:cstheme="minorHAnsi"/>
        </w:rPr>
        <w:t xml:space="preserve">9% </w:t>
      </w:r>
      <w:r w:rsidR="00BA6A15">
        <w:rPr>
          <w:rFonts w:ascii="Cambria" w:hAnsi="Cambria" w:cstheme="minorHAnsi"/>
        </w:rPr>
        <w:t>“</w:t>
      </w:r>
      <w:r w:rsidR="00383BF8" w:rsidRPr="00E9680D">
        <w:rPr>
          <w:rFonts w:ascii="Cambria" w:hAnsi="Cambria" w:cstheme="minorHAnsi"/>
        </w:rPr>
        <w:t>excellent</w:t>
      </w:r>
      <w:r w:rsidR="00BA6A15">
        <w:rPr>
          <w:rFonts w:ascii="Cambria" w:hAnsi="Cambria" w:cstheme="minorHAnsi"/>
        </w:rPr>
        <w:t>”</w:t>
      </w:r>
      <w:r w:rsidR="00090570">
        <w:rPr>
          <w:rFonts w:ascii="Cambria" w:hAnsi="Cambria" w:cstheme="minorHAnsi"/>
        </w:rPr>
        <w:t>,</w:t>
      </w:r>
      <w:r w:rsidR="00383BF8" w:rsidRPr="00E9680D" w:rsidDel="00090570">
        <w:rPr>
          <w:rFonts w:ascii="Cambria" w:hAnsi="Cambria" w:cstheme="minorHAnsi"/>
        </w:rPr>
        <w:t xml:space="preserve"> </w:t>
      </w:r>
      <w:r w:rsidR="00383BF8" w:rsidRPr="00E9680D">
        <w:rPr>
          <w:rFonts w:ascii="Cambria" w:hAnsi="Cambria" w:cstheme="minorHAnsi"/>
        </w:rPr>
        <w:t xml:space="preserve">19% </w:t>
      </w:r>
      <w:r w:rsidR="00BA6A15">
        <w:rPr>
          <w:rFonts w:ascii="Cambria" w:hAnsi="Cambria" w:cstheme="minorHAnsi"/>
        </w:rPr>
        <w:t>“</w:t>
      </w:r>
      <w:r w:rsidR="00383BF8" w:rsidRPr="00E9680D">
        <w:rPr>
          <w:rFonts w:ascii="Cambria" w:hAnsi="Cambria" w:cstheme="minorHAnsi"/>
        </w:rPr>
        <w:t>very good</w:t>
      </w:r>
      <w:r w:rsidR="00BA6A15">
        <w:rPr>
          <w:rFonts w:ascii="Cambria" w:hAnsi="Cambria" w:cstheme="minorHAnsi"/>
        </w:rPr>
        <w:t>”</w:t>
      </w:r>
      <w:r w:rsidR="00C54D65">
        <w:rPr>
          <w:rFonts w:ascii="Cambria" w:hAnsi="Cambria" w:cstheme="minorHAnsi"/>
        </w:rPr>
        <w:t>), but</w:t>
      </w:r>
      <w:r w:rsidR="001A59AA">
        <w:rPr>
          <w:rFonts w:ascii="Cambria" w:hAnsi="Cambria" w:cstheme="minorHAnsi"/>
        </w:rPr>
        <w:t xml:space="preserve"> t</w:t>
      </w:r>
      <w:r w:rsidR="00BA6A15">
        <w:rPr>
          <w:rFonts w:ascii="Cambria" w:hAnsi="Cambria" w:cstheme="minorHAnsi"/>
        </w:rPr>
        <w:t>hose who</w:t>
      </w:r>
      <w:r w:rsidR="006E46C5" w:rsidRPr="00E9680D">
        <w:rPr>
          <w:rFonts w:ascii="Cambria" w:hAnsi="Cambria" w:cstheme="minorHAnsi"/>
        </w:rPr>
        <w:t xml:space="preserve"> have been registered with MCB longer report higher satisfaction</w:t>
      </w:r>
      <w:r w:rsidR="00C032D6">
        <w:rPr>
          <w:rFonts w:ascii="Cambria" w:hAnsi="Cambria" w:cstheme="minorHAnsi"/>
        </w:rPr>
        <w:t>. Consumers who have been registered for 11-25 years</w:t>
      </w:r>
      <w:r w:rsidR="001F6A86">
        <w:rPr>
          <w:rFonts w:ascii="Cambria" w:hAnsi="Cambria" w:cstheme="minorHAnsi"/>
        </w:rPr>
        <w:t xml:space="preserve"> or longer are more likely to</w:t>
      </w:r>
      <w:r w:rsidR="00C032D6">
        <w:rPr>
          <w:rFonts w:ascii="Cambria" w:hAnsi="Cambria" w:cstheme="minorHAnsi"/>
        </w:rPr>
        <w:t xml:space="preserve"> rate</w:t>
      </w:r>
      <w:r w:rsidR="001A59AA">
        <w:rPr>
          <w:rFonts w:ascii="Cambria" w:hAnsi="Cambria" w:cstheme="minorHAnsi"/>
        </w:rPr>
        <w:t xml:space="preserve"> their social relations</w:t>
      </w:r>
      <w:r w:rsidR="001F6A86">
        <w:rPr>
          <w:rFonts w:ascii="Cambria" w:hAnsi="Cambria" w:cstheme="minorHAnsi"/>
        </w:rPr>
        <w:t>h</w:t>
      </w:r>
      <w:r w:rsidR="001A59AA">
        <w:rPr>
          <w:rFonts w:ascii="Cambria" w:hAnsi="Cambria" w:cstheme="minorHAnsi"/>
        </w:rPr>
        <w:t>ips</w:t>
      </w:r>
      <w:r w:rsidR="00C032D6" w:rsidDel="001F6A86">
        <w:rPr>
          <w:rFonts w:ascii="Cambria" w:hAnsi="Cambria" w:cstheme="minorHAnsi"/>
        </w:rPr>
        <w:t xml:space="preserve"> </w:t>
      </w:r>
      <w:r w:rsidR="001F6A86">
        <w:rPr>
          <w:rFonts w:ascii="Cambria" w:hAnsi="Cambria" w:cstheme="minorHAnsi"/>
        </w:rPr>
        <w:t xml:space="preserve">as </w:t>
      </w:r>
      <w:r w:rsidR="00F145CF">
        <w:rPr>
          <w:rFonts w:ascii="Cambria" w:hAnsi="Cambria" w:cstheme="minorHAnsi"/>
        </w:rPr>
        <w:t xml:space="preserve">“excellent” </w:t>
      </w:r>
      <w:r w:rsidR="001F6A86">
        <w:rPr>
          <w:rFonts w:ascii="Cambria" w:hAnsi="Cambria" w:cstheme="minorHAnsi"/>
        </w:rPr>
        <w:t>(14</w:t>
      </w:r>
      <w:r w:rsidR="00ED2A7B">
        <w:rPr>
          <w:rFonts w:ascii="Cambria" w:hAnsi="Cambria" w:cstheme="minorHAnsi"/>
        </w:rPr>
        <w:t>% and 18% respectively) or</w:t>
      </w:r>
      <w:r w:rsidR="004727E8">
        <w:rPr>
          <w:rFonts w:ascii="Cambria" w:hAnsi="Cambria" w:cstheme="minorHAnsi"/>
        </w:rPr>
        <w:t xml:space="preserve"> </w:t>
      </w:r>
      <w:r w:rsidR="00F145CF">
        <w:rPr>
          <w:rFonts w:ascii="Cambria" w:hAnsi="Cambria" w:cstheme="minorHAnsi"/>
        </w:rPr>
        <w:t>“very good”</w:t>
      </w:r>
      <w:r w:rsidR="00ED2A7B">
        <w:rPr>
          <w:rFonts w:ascii="Cambria" w:hAnsi="Cambria" w:cstheme="minorHAnsi"/>
        </w:rPr>
        <w:t xml:space="preserve"> (27%, 30%)</w:t>
      </w:r>
      <w:r w:rsidR="00F145CF">
        <w:rPr>
          <w:rFonts w:ascii="Cambria" w:hAnsi="Cambria" w:cstheme="minorHAnsi"/>
        </w:rPr>
        <w:t xml:space="preserve">. </w:t>
      </w:r>
    </w:p>
    <w:p w14:paraId="289D4FF5" w14:textId="77777777" w:rsidR="006E46C5" w:rsidRPr="00E9680D" w:rsidRDefault="006E46C5" w:rsidP="00A12CEF">
      <w:pPr>
        <w:spacing w:after="0" w:line="276" w:lineRule="auto"/>
        <w:jc w:val="both"/>
        <w:rPr>
          <w:rFonts w:ascii="Cambria" w:hAnsi="Cambria" w:cstheme="minorHAnsi"/>
        </w:rPr>
      </w:pPr>
    </w:p>
    <w:p w14:paraId="630028E7" w14:textId="4C0B17C1" w:rsidR="00C870D3" w:rsidRPr="00E9680D" w:rsidRDefault="00383BF8" w:rsidP="00A12CEF">
      <w:pPr>
        <w:spacing w:after="0" w:line="276" w:lineRule="auto"/>
        <w:jc w:val="both"/>
        <w:rPr>
          <w:rFonts w:ascii="Cambria" w:hAnsi="Cambria" w:cstheme="minorHAnsi"/>
        </w:rPr>
      </w:pPr>
      <w:r w:rsidRPr="00E9680D">
        <w:rPr>
          <w:rFonts w:ascii="Cambria" w:hAnsi="Cambria" w:cstheme="minorHAnsi"/>
        </w:rPr>
        <w:t xml:space="preserve">Income is </w:t>
      </w:r>
      <w:r w:rsidR="003A2AC3">
        <w:rPr>
          <w:rFonts w:ascii="Cambria" w:hAnsi="Cambria" w:cstheme="minorHAnsi"/>
        </w:rPr>
        <w:t xml:space="preserve">also </w:t>
      </w:r>
      <w:r w:rsidR="00647229">
        <w:rPr>
          <w:rFonts w:ascii="Cambria" w:hAnsi="Cambria" w:cstheme="minorHAnsi"/>
        </w:rPr>
        <w:t>related to</w:t>
      </w:r>
      <w:r w:rsidR="004224F2" w:rsidRPr="00E9680D">
        <w:rPr>
          <w:rFonts w:ascii="Cambria" w:hAnsi="Cambria" w:cstheme="minorHAnsi"/>
        </w:rPr>
        <w:t xml:space="preserve"> satisfaction</w:t>
      </w:r>
      <w:r w:rsidR="002C0BEB">
        <w:rPr>
          <w:rFonts w:ascii="Cambria" w:hAnsi="Cambria" w:cstheme="minorHAnsi"/>
        </w:rPr>
        <w:t>.</w:t>
      </w:r>
      <w:r w:rsidR="004224F2" w:rsidRPr="00E9680D">
        <w:rPr>
          <w:rFonts w:ascii="Cambria" w:hAnsi="Cambria" w:cstheme="minorHAnsi"/>
        </w:rPr>
        <w:t xml:space="preserve"> </w:t>
      </w:r>
      <w:r w:rsidR="00482CD7">
        <w:rPr>
          <w:rFonts w:ascii="Cambria" w:hAnsi="Cambria" w:cstheme="minorHAnsi"/>
        </w:rPr>
        <w:t xml:space="preserve">Only 12% of </w:t>
      </w:r>
      <w:r w:rsidR="004727E8">
        <w:rPr>
          <w:rFonts w:ascii="Cambria" w:hAnsi="Cambria" w:cstheme="minorHAnsi"/>
        </w:rPr>
        <w:t>consumers</w:t>
      </w:r>
      <w:r w:rsidR="00482CD7">
        <w:rPr>
          <w:rFonts w:ascii="Cambria" w:hAnsi="Cambria" w:cstheme="minorHAnsi"/>
        </w:rPr>
        <w:t xml:space="preserve"> making less than $50,000 report their relationships are </w:t>
      </w:r>
      <w:r w:rsidR="00A020F2">
        <w:rPr>
          <w:rFonts w:ascii="Cambria" w:hAnsi="Cambria" w:cstheme="minorHAnsi"/>
        </w:rPr>
        <w:t>“</w:t>
      </w:r>
      <w:r w:rsidR="00482CD7">
        <w:rPr>
          <w:rFonts w:ascii="Cambria" w:hAnsi="Cambria" w:cstheme="minorHAnsi"/>
        </w:rPr>
        <w:t>excellent</w:t>
      </w:r>
      <w:r w:rsidR="00A020F2">
        <w:rPr>
          <w:rFonts w:ascii="Cambria" w:hAnsi="Cambria" w:cstheme="minorHAnsi"/>
        </w:rPr>
        <w:t>”</w:t>
      </w:r>
      <w:r w:rsidR="00482CD7">
        <w:rPr>
          <w:rFonts w:ascii="Cambria" w:hAnsi="Cambria" w:cstheme="minorHAnsi"/>
        </w:rPr>
        <w:t xml:space="preserve">, compared to 29% among those </w:t>
      </w:r>
      <w:r w:rsidR="00C26C67">
        <w:rPr>
          <w:rFonts w:ascii="Cambria" w:hAnsi="Cambria" w:cstheme="minorHAnsi"/>
        </w:rPr>
        <w:t>making $100,000 or more.</w:t>
      </w:r>
      <w:r w:rsidR="00F63A4F" w:rsidRPr="00E9680D">
        <w:rPr>
          <w:rFonts w:ascii="Cambria" w:hAnsi="Cambria" w:cstheme="minorHAnsi"/>
        </w:rPr>
        <w:t xml:space="preserve"> </w:t>
      </w:r>
    </w:p>
    <w:p w14:paraId="2C686913" w14:textId="77777777" w:rsidR="00BB7D39" w:rsidRPr="00E9680D" w:rsidRDefault="00BB7D39" w:rsidP="004D571A">
      <w:pPr>
        <w:spacing w:after="0" w:line="276" w:lineRule="auto"/>
        <w:rPr>
          <w:rFonts w:ascii="Cambria" w:hAnsi="Cambria" w:cstheme="minorHAnsi"/>
        </w:rPr>
      </w:pPr>
    </w:p>
    <w:p w14:paraId="6B063B19" w14:textId="76CB661E" w:rsidR="005C3B5E" w:rsidRPr="00E9680D" w:rsidRDefault="00EE3630" w:rsidP="00365605">
      <w:pPr>
        <w:pStyle w:val="ChartTitle"/>
      </w:pPr>
      <w:r>
        <w:t>Figure 4</w:t>
      </w:r>
      <w:r w:rsidR="000249BD">
        <w:t>1</w:t>
      </w:r>
      <w:r>
        <w:t xml:space="preserve">: </w:t>
      </w:r>
      <w:r w:rsidR="005C3B5E" w:rsidRPr="00E9680D">
        <w:t>Majority rate satisfaction with relationships at least good</w:t>
      </w:r>
    </w:p>
    <w:p w14:paraId="0E6A4DB9" w14:textId="30B2A485" w:rsidR="000651F9" w:rsidRPr="004055A3" w:rsidRDefault="00B73505" w:rsidP="002D2380">
      <w:pPr>
        <w:pStyle w:val="DataSubhead"/>
      </w:pPr>
      <w:r w:rsidRPr="00E9680D">
        <w:t>% who say they rate their satisfaction with relationships and social activities _______</w:t>
      </w:r>
    </w:p>
    <w:p w14:paraId="459DBBE4" w14:textId="627036D1" w:rsidR="00BB7D39" w:rsidRPr="00E9680D" w:rsidRDefault="000B4C75" w:rsidP="004055A3">
      <w:pPr>
        <w:spacing w:after="0" w:line="276" w:lineRule="auto"/>
        <w:rPr>
          <w:rFonts w:ascii="Cambria" w:hAnsi="Cambria" w:cstheme="minorHAnsi"/>
        </w:rPr>
      </w:pPr>
      <w:r w:rsidRPr="00E9680D">
        <w:rPr>
          <w:noProof/>
        </w:rPr>
        <w:drawing>
          <wp:inline distT="0" distB="0" distL="0" distR="0" wp14:anchorId="05F3DAED" wp14:editId="1B588650">
            <wp:extent cx="5753100" cy="3012440"/>
            <wp:effectExtent l="0" t="0" r="0" b="16510"/>
            <wp:docPr id="1195619170" name="Chart 1">
              <a:extLst xmlns:a="http://schemas.openxmlformats.org/drawingml/2006/main">
                <a:ext uri="{FF2B5EF4-FFF2-40B4-BE49-F238E27FC236}">
                  <a16:creationId xmlns:a16="http://schemas.microsoft.com/office/drawing/2014/main" id="{9762AC94-29FF-4A36-DC0F-7C464BAD8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F8E7B8" w14:textId="0965878A" w:rsidR="000B4C75" w:rsidRPr="00E9680D" w:rsidRDefault="000B4C75" w:rsidP="004055A3">
      <w:pPr>
        <w:spacing w:after="0" w:line="276" w:lineRule="auto"/>
        <w:ind w:right="720"/>
        <w:rPr>
          <w:rFonts w:ascii="Cambria" w:hAnsi="Cambria" w:cstheme="minorHAnsi"/>
          <w:i/>
          <w:iCs/>
          <w:sz w:val="20"/>
          <w:szCs w:val="20"/>
        </w:rPr>
      </w:pPr>
      <w:r w:rsidRPr="00E9680D">
        <w:rPr>
          <w:rFonts w:ascii="Cambria" w:hAnsi="Cambria" w:cstheme="minorHAnsi"/>
          <w:i/>
          <w:iCs/>
          <w:sz w:val="20"/>
          <w:szCs w:val="20"/>
        </w:rPr>
        <w:t xml:space="preserve">Q: </w:t>
      </w:r>
      <w:r w:rsidR="00DF7B6B" w:rsidRPr="00E9680D">
        <w:rPr>
          <w:rFonts w:ascii="Cambria" w:hAnsi="Cambria" w:cstheme="minorHAnsi"/>
          <w:i/>
          <w:iCs/>
          <w:sz w:val="20"/>
          <w:szCs w:val="20"/>
        </w:rPr>
        <w:t>In general, how would you rate your satisfaction with your relationships and social activities?</w:t>
      </w:r>
    </w:p>
    <w:p w14:paraId="6E87B1BC" w14:textId="77777777" w:rsidR="00265E89" w:rsidRPr="00E9680D" w:rsidRDefault="00265E89" w:rsidP="004D571A">
      <w:pPr>
        <w:spacing w:after="0" w:line="276" w:lineRule="auto"/>
        <w:rPr>
          <w:rFonts w:ascii="Cambria" w:hAnsi="Cambria" w:cstheme="minorHAnsi"/>
          <w:i/>
          <w:iCs/>
          <w:sz w:val="20"/>
          <w:szCs w:val="20"/>
        </w:rPr>
      </w:pPr>
    </w:p>
    <w:p w14:paraId="6F5655D7" w14:textId="77777777" w:rsidR="00EE3630" w:rsidRDefault="00EE3630">
      <w:pPr>
        <w:rPr>
          <w:rFonts w:ascii="Cambria" w:hAnsi="Cambria" w:cstheme="minorHAnsi"/>
        </w:rPr>
      </w:pPr>
      <w:r>
        <w:rPr>
          <w:rFonts w:ascii="Cambria" w:hAnsi="Cambria" w:cstheme="minorHAnsi"/>
        </w:rPr>
        <w:br w:type="page"/>
      </w:r>
    </w:p>
    <w:p w14:paraId="3B2FF841" w14:textId="12107E2A" w:rsidR="006B40D2" w:rsidRPr="00E9680D" w:rsidRDefault="00BA6A15" w:rsidP="00A12CEF">
      <w:pPr>
        <w:spacing w:after="0" w:line="276" w:lineRule="auto"/>
        <w:jc w:val="both"/>
        <w:rPr>
          <w:rFonts w:ascii="Cambria" w:hAnsi="Cambria" w:cstheme="minorHAnsi"/>
        </w:rPr>
      </w:pPr>
      <w:r>
        <w:rPr>
          <w:rFonts w:ascii="Cambria" w:hAnsi="Cambria" w:cstheme="minorHAnsi"/>
        </w:rPr>
        <w:lastRenderedPageBreak/>
        <w:t>Consumers who</w:t>
      </w:r>
      <w:r w:rsidR="006B40D2" w:rsidRPr="00E9680D">
        <w:rPr>
          <w:rFonts w:ascii="Cambria" w:hAnsi="Cambria" w:cstheme="minorHAnsi"/>
        </w:rPr>
        <w:t xml:space="preserve"> have received services from MCB report higher levels of satisfaction with </w:t>
      </w:r>
      <w:r w:rsidR="005A690A" w:rsidRPr="00E9680D">
        <w:rPr>
          <w:rFonts w:ascii="Cambria" w:hAnsi="Cambria" w:cstheme="minorHAnsi"/>
        </w:rPr>
        <w:t>their relationships and social activities across all services offered</w:t>
      </w:r>
      <w:r w:rsidR="00EE3630">
        <w:rPr>
          <w:rFonts w:ascii="Cambria" w:hAnsi="Cambria" w:cstheme="minorHAnsi"/>
        </w:rPr>
        <w:t xml:space="preserve"> </w:t>
      </w:r>
      <w:r w:rsidR="00EE3630" w:rsidDel="001947A7">
        <w:rPr>
          <w:rFonts w:ascii="Cambria" w:hAnsi="Cambria" w:cstheme="minorHAnsi"/>
        </w:rPr>
        <w:t>(</w:t>
      </w:r>
      <w:r w:rsidR="00EE3630">
        <w:rPr>
          <w:rFonts w:ascii="Cambria" w:hAnsi="Cambria" w:cstheme="minorHAnsi"/>
        </w:rPr>
        <w:t>Figure 4</w:t>
      </w:r>
      <w:r w:rsidR="000249BD">
        <w:rPr>
          <w:rFonts w:ascii="Cambria" w:hAnsi="Cambria" w:cstheme="minorHAnsi"/>
        </w:rPr>
        <w:t>2</w:t>
      </w:r>
      <w:r w:rsidR="00EE3630">
        <w:rPr>
          <w:rFonts w:ascii="Cambria" w:hAnsi="Cambria" w:cstheme="minorHAnsi"/>
        </w:rPr>
        <w:t>)</w:t>
      </w:r>
      <w:r w:rsidR="005A690A" w:rsidRPr="00E9680D">
        <w:rPr>
          <w:rFonts w:ascii="Cambria" w:hAnsi="Cambria" w:cstheme="minorHAnsi"/>
        </w:rPr>
        <w:t xml:space="preserve">. </w:t>
      </w:r>
    </w:p>
    <w:p w14:paraId="37032C60" w14:textId="77777777" w:rsidR="006B40D2" w:rsidRPr="00E9680D" w:rsidRDefault="006B40D2" w:rsidP="00365605">
      <w:pPr>
        <w:pStyle w:val="ChartTitle"/>
      </w:pPr>
    </w:p>
    <w:p w14:paraId="237F1C01" w14:textId="1F6EC0F9" w:rsidR="00F80EBF" w:rsidRPr="00EE3630" w:rsidRDefault="00EE3630" w:rsidP="00365605">
      <w:pPr>
        <w:pStyle w:val="ChartTitle"/>
      </w:pPr>
      <w:r>
        <w:t>Figure 4</w:t>
      </w:r>
      <w:r w:rsidR="000249BD">
        <w:t>2</w:t>
      </w:r>
      <w:r>
        <w:t xml:space="preserve">: </w:t>
      </w:r>
      <w:r w:rsidR="003D34AC" w:rsidRPr="007823C4">
        <w:t xml:space="preserve">Satisfaction with relationships/social </w:t>
      </w:r>
      <w:r w:rsidR="00BB3096">
        <w:t xml:space="preserve">activities </w:t>
      </w:r>
      <w:r w:rsidR="003D34AC" w:rsidRPr="007823C4">
        <w:t xml:space="preserve">higher </w:t>
      </w:r>
      <w:r w:rsidR="00B73505" w:rsidRPr="007823C4">
        <w:t xml:space="preserve">for those received </w:t>
      </w:r>
      <w:proofErr w:type="gramStart"/>
      <w:r w:rsidR="00B73505" w:rsidRPr="007823C4">
        <w:t>services</w:t>
      </w:r>
      <w:proofErr w:type="gramEnd"/>
    </w:p>
    <w:p w14:paraId="4574C519" w14:textId="614F7181" w:rsidR="000651F9" w:rsidRPr="00E9680D" w:rsidRDefault="00B73505" w:rsidP="004055A3">
      <w:pPr>
        <w:spacing w:after="0" w:line="276" w:lineRule="auto"/>
        <w:jc w:val="center"/>
        <w:rPr>
          <w:rFonts w:ascii="Cambria" w:hAnsi="Cambria" w:cstheme="minorHAnsi"/>
          <w:i/>
          <w:iCs/>
          <w:sz w:val="24"/>
          <w:szCs w:val="24"/>
        </w:rPr>
      </w:pPr>
      <w:r w:rsidRPr="00E9680D">
        <w:rPr>
          <w:rFonts w:ascii="Cambria" w:hAnsi="Cambria" w:cstheme="minorHAnsi"/>
          <w:i/>
          <w:iCs/>
          <w:sz w:val="24"/>
          <w:szCs w:val="24"/>
        </w:rPr>
        <w:t xml:space="preserve">% who rate their satisfaction with relationships and social activities ______ by </w:t>
      </w:r>
      <w:r w:rsidR="006B40D2" w:rsidRPr="00E9680D">
        <w:rPr>
          <w:rFonts w:ascii="Cambria" w:hAnsi="Cambria" w:cstheme="minorHAnsi"/>
          <w:i/>
          <w:iCs/>
          <w:sz w:val="24"/>
          <w:szCs w:val="24"/>
        </w:rPr>
        <w:t>services received</w:t>
      </w:r>
    </w:p>
    <w:p w14:paraId="744FBAB4" w14:textId="0BD8AB8B" w:rsidR="00F80EBF" w:rsidRPr="00E9680D" w:rsidRDefault="00F80EBF" w:rsidP="000651F9">
      <w:pPr>
        <w:spacing w:after="0" w:line="276" w:lineRule="auto"/>
        <w:jc w:val="center"/>
        <w:rPr>
          <w:rFonts w:ascii="Cambria" w:hAnsi="Cambria" w:cstheme="minorHAnsi"/>
          <w:i/>
          <w:iCs/>
          <w:sz w:val="20"/>
          <w:szCs w:val="20"/>
        </w:rPr>
      </w:pPr>
      <w:r w:rsidRPr="00E9680D">
        <w:rPr>
          <w:noProof/>
        </w:rPr>
        <w:drawing>
          <wp:inline distT="0" distB="0" distL="0" distR="0" wp14:anchorId="1239BCC7" wp14:editId="0ED067E7">
            <wp:extent cx="6124575" cy="5000625"/>
            <wp:effectExtent l="0" t="0" r="9525" b="9525"/>
            <wp:docPr id="430627929" name="Chart 1">
              <a:extLst xmlns:a="http://schemas.openxmlformats.org/drawingml/2006/main">
                <a:ext uri="{FF2B5EF4-FFF2-40B4-BE49-F238E27FC236}">
                  <a16:creationId xmlns:a16="http://schemas.microsoft.com/office/drawing/2014/main" id="{90A9CB7F-B348-219F-3C05-06D65D382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851A95" w14:textId="71A1BC87" w:rsidR="00F80EBF" w:rsidRPr="00E9680D" w:rsidRDefault="00F80EBF"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how would you rate your satisfaction with your relationships and social activities?</w:t>
      </w:r>
    </w:p>
    <w:p w14:paraId="72652901" w14:textId="77777777" w:rsidR="00F80EBF" w:rsidRPr="00E9680D" w:rsidRDefault="00F80EBF"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593E6D16" w14:textId="77777777" w:rsidR="00F8362E" w:rsidRPr="00E9680D" w:rsidRDefault="00F8362E" w:rsidP="004D571A">
      <w:pPr>
        <w:spacing w:after="0" w:line="276" w:lineRule="auto"/>
        <w:rPr>
          <w:rFonts w:ascii="Cambria" w:hAnsi="Cambria" w:cstheme="minorHAnsi"/>
        </w:rPr>
      </w:pPr>
    </w:p>
    <w:p w14:paraId="4925DEE0" w14:textId="77777777" w:rsidR="008C26D3" w:rsidRDefault="008C26D3">
      <w:pPr>
        <w:rPr>
          <w:rFonts w:ascii="Cambria" w:hAnsi="Cambria" w:cstheme="minorHAnsi"/>
        </w:rPr>
      </w:pPr>
      <w:r>
        <w:rPr>
          <w:rFonts w:ascii="Cambria" w:hAnsi="Cambria" w:cstheme="minorHAnsi"/>
        </w:rPr>
        <w:br w:type="page"/>
      </w:r>
    </w:p>
    <w:p w14:paraId="73C38B9A" w14:textId="1271D5E8" w:rsidR="008C26D3" w:rsidRDefault="00BA6A15" w:rsidP="00A12CEF">
      <w:pPr>
        <w:spacing w:after="0" w:line="276" w:lineRule="auto"/>
        <w:jc w:val="both"/>
        <w:rPr>
          <w:rFonts w:ascii="Cambria" w:hAnsi="Cambria" w:cstheme="minorHAnsi"/>
        </w:rPr>
      </w:pPr>
      <w:r>
        <w:rPr>
          <w:rFonts w:ascii="Cambria" w:hAnsi="Cambria" w:cstheme="minorHAnsi"/>
        </w:rPr>
        <w:lastRenderedPageBreak/>
        <w:t>Those who</w:t>
      </w:r>
      <w:r w:rsidR="00632DF9" w:rsidRPr="00E9680D">
        <w:rPr>
          <w:rFonts w:ascii="Cambria" w:hAnsi="Cambria" w:cstheme="minorHAnsi"/>
        </w:rPr>
        <w:t xml:space="preserve"> have lower satisfaction with social activities and relationships report a much lower quality of life</w:t>
      </w:r>
      <w:r w:rsidR="007051CA">
        <w:rPr>
          <w:rFonts w:ascii="Cambria" w:hAnsi="Cambria" w:cstheme="minorHAnsi"/>
        </w:rPr>
        <w:t>.</w:t>
      </w:r>
      <w:r w:rsidR="004727E8">
        <w:rPr>
          <w:rFonts w:ascii="Cambria" w:hAnsi="Cambria" w:cstheme="minorHAnsi"/>
        </w:rPr>
        <w:t xml:space="preserve"> </w:t>
      </w:r>
      <w:r w:rsidR="007051CA">
        <w:rPr>
          <w:rFonts w:ascii="Cambria" w:hAnsi="Cambria" w:cstheme="minorHAnsi"/>
        </w:rPr>
        <w:t>O</w:t>
      </w:r>
      <w:r w:rsidR="001E5F86" w:rsidRPr="00E9680D">
        <w:rPr>
          <w:rFonts w:ascii="Cambria" w:hAnsi="Cambria" w:cstheme="minorHAnsi"/>
        </w:rPr>
        <w:t>nly</w:t>
      </w:r>
      <w:r w:rsidR="00632DF9" w:rsidRPr="00E9680D">
        <w:rPr>
          <w:rFonts w:ascii="Cambria" w:hAnsi="Cambria" w:cstheme="minorHAnsi"/>
        </w:rPr>
        <w:t xml:space="preserve"> </w:t>
      </w:r>
      <w:r w:rsidR="0015435A" w:rsidRPr="00E9680D">
        <w:rPr>
          <w:rFonts w:ascii="Cambria" w:hAnsi="Cambria" w:cstheme="minorHAnsi"/>
        </w:rPr>
        <w:t>2%</w:t>
      </w:r>
      <w:r w:rsidR="00D95FA5" w:rsidRPr="00E9680D">
        <w:rPr>
          <w:rFonts w:ascii="Cambria" w:hAnsi="Cambria" w:cstheme="minorHAnsi"/>
        </w:rPr>
        <w:t xml:space="preserve"> of consumers with a </w:t>
      </w:r>
      <w:r w:rsidR="007051CA">
        <w:rPr>
          <w:rFonts w:ascii="Cambria" w:hAnsi="Cambria" w:cstheme="minorHAnsi"/>
        </w:rPr>
        <w:t>“</w:t>
      </w:r>
      <w:r w:rsidR="00D95FA5" w:rsidRPr="00E9680D">
        <w:rPr>
          <w:rFonts w:ascii="Cambria" w:hAnsi="Cambria" w:cstheme="minorHAnsi"/>
        </w:rPr>
        <w:t>fair</w:t>
      </w:r>
      <w:r w:rsidR="007051CA">
        <w:rPr>
          <w:rFonts w:ascii="Cambria" w:hAnsi="Cambria" w:cstheme="minorHAnsi"/>
        </w:rPr>
        <w:t>”</w:t>
      </w:r>
      <w:r w:rsidR="00D95FA5" w:rsidRPr="00E9680D">
        <w:rPr>
          <w:rFonts w:ascii="Cambria" w:hAnsi="Cambria" w:cstheme="minorHAnsi"/>
        </w:rPr>
        <w:t xml:space="preserve"> or </w:t>
      </w:r>
      <w:r w:rsidR="007051CA">
        <w:rPr>
          <w:rFonts w:ascii="Cambria" w:hAnsi="Cambria" w:cstheme="minorHAnsi"/>
        </w:rPr>
        <w:t>“</w:t>
      </w:r>
      <w:r w:rsidR="00D95FA5" w:rsidRPr="00E9680D">
        <w:rPr>
          <w:rFonts w:ascii="Cambria" w:hAnsi="Cambria" w:cstheme="minorHAnsi"/>
        </w:rPr>
        <w:t>poor</w:t>
      </w:r>
      <w:r w:rsidR="007051CA">
        <w:rPr>
          <w:rFonts w:ascii="Cambria" w:hAnsi="Cambria" w:cstheme="minorHAnsi"/>
        </w:rPr>
        <w:t>”</w:t>
      </w:r>
      <w:r w:rsidR="00D95FA5" w:rsidRPr="00E9680D">
        <w:rPr>
          <w:rFonts w:ascii="Cambria" w:hAnsi="Cambria" w:cstheme="minorHAnsi"/>
        </w:rPr>
        <w:t xml:space="preserve"> quality of life</w:t>
      </w:r>
      <w:r w:rsidR="0015435A" w:rsidRPr="00E9680D">
        <w:rPr>
          <w:rFonts w:ascii="Cambria" w:hAnsi="Cambria" w:cstheme="minorHAnsi"/>
        </w:rPr>
        <w:t xml:space="preserve"> </w:t>
      </w:r>
      <w:r w:rsidR="00472AD5" w:rsidRPr="00E9680D">
        <w:rPr>
          <w:rFonts w:ascii="Cambria" w:hAnsi="Cambria" w:cstheme="minorHAnsi"/>
        </w:rPr>
        <w:t>rat</w:t>
      </w:r>
      <w:r w:rsidR="00DC7B03">
        <w:rPr>
          <w:rFonts w:ascii="Cambria" w:hAnsi="Cambria" w:cstheme="minorHAnsi"/>
        </w:rPr>
        <w:t>e</w:t>
      </w:r>
      <w:r w:rsidR="0015435A" w:rsidRPr="00E9680D">
        <w:rPr>
          <w:rFonts w:ascii="Cambria" w:hAnsi="Cambria" w:cstheme="minorHAnsi"/>
        </w:rPr>
        <w:t xml:space="preserve"> </w:t>
      </w:r>
      <w:r w:rsidR="00D95FA5" w:rsidRPr="00E9680D">
        <w:rPr>
          <w:rFonts w:ascii="Cambria" w:hAnsi="Cambria" w:cstheme="minorHAnsi"/>
        </w:rPr>
        <w:t xml:space="preserve">their satisfaction level </w:t>
      </w:r>
      <w:r w:rsidR="00472AD5" w:rsidRPr="00E9680D">
        <w:rPr>
          <w:rFonts w:ascii="Cambria" w:hAnsi="Cambria" w:cstheme="minorHAnsi"/>
        </w:rPr>
        <w:t>a</w:t>
      </w:r>
      <w:r w:rsidR="00D95FA5" w:rsidRPr="00E9680D">
        <w:rPr>
          <w:rFonts w:ascii="Cambria" w:hAnsi="Cambria" w:cstheme="minorHAnsi"/>
        </w:rPr>
        <w:t>s “excellent</w:t>
      </w:r>
      <w:r>
        <w:rPr>
          <w:rFonts w:ascii="Cambria" w:hAnsi="Cambria" w:cstheme="minorHAnsi"/>
        </w:rPr>
        <w:t>.”</w:t>
      </w:r>
      <w:r w:rsidR="00D95FA5" w:rsidRPr="00E9680D">
        <w:rPr>
          <w:rFonts w:ascii="Cambria" w:hAnsi="Cambria" w:cstheme="minorHAnsi"/>
        </w:rPr>
        <w:t xml:space="preserve"> </w:t>
      </w:r>
      <w:r w:rsidR="00AA1CCE" w:rsidRPr="00E9680D">
        <w:rPr>
          <w:rFonts w:ascii="Cambria" w:hAnsi="Cambria" w:cstheme="minorHAnsi"/>
        </w:rPr>
        <w:t xml:space="preserve">Additionally, there is a relationship between the amount of assistance </w:t>
      </w:r>
      <w:r w:rsidR="00607514" w:rsidRPr="00E9680D">
        <w:rPr>
          <w:rFonts w:ascii="Cambria" w:hAnsi="Cambria" w:cstheme="minorHAnsi"/>
        </w:rPr>
        <w:t>consumers need with</w:t>
      </w:r>
      <w:r w:rsidR="00AA1CCE" w:rsidRPr="00E9680D">
        <w:rPr>
          <w:rFonts w:ascii="Cambria" w:hAnsi="Cambria" w:cstheme="minorHAnsi"/>
        </w:rPr>
        <w:t xml:space="preserve"> </w:t>
      </w:r>
      <w:r w:rsidR="00607514" w:rsidRPr="00E9680D">
        <w:rPr>
          <w:rFonts w:ascii="Cambria" w:hAnsi="Cambria" w:cstheme="minorHAnsi"/>
        </w:rPr>
        <w:t xml:space="preserve">everyday activities </w:t>
      </w:r>
      <w:r w:rsidR="00AA1CCE" w:rsidRPr="00E9680D">
        <w:rPr>
          <w:rFonts w:ascii="Cambria" w:hAnsi="Cambria" w:cstheme="minorHAnsi"/>
        </w:rPr>
        <w:t xml:space="preserve">and satisfaction with relationships and social activities. The less assistance </w:t>
      </w:r>
      <w:proofErr w:type="gramStart"/>
      <w:r w:rsidR="008C26D3" w:rsidRPr="00E9680D">
        <w:rPr>
          <w:rFonts w:ascii="Cambria" w:hAnsi="Cambria" w:cstheme="minorHAnsi"/>
        </w:rPr>
        <w:t>needed</w:t>
      </w:r>
      <w:r w:rsidR="008C26D3">
        <w:rPr>
          <w:rFonts w:ascii="Cambria" w:hAnsi="Cambria" w:cstheme="minorHAnsi"/>
        </w:rPr>
        <w:t>,</w:t>
      </w:r>
      <w:proofErr w:type="gramEnd"/>
      <w:r w:rsidR="00AA1CCE" w:rsidRPr="00E9680D">
        <w:rPr>
          <w:rFonts w:ascii="Cambria" w:hAnsi="Cambria" w:cstheme="minorHAnsi"/>
        </w:rPr>
        <w:t xml:space="preserve"> the more satisfied consumers are. </w:t>
      </w:r>
      <w:r w:rsidR="00E939EE" w:rsidRPr="00E9680D">
        <w:rPr>
          <w:rFonts w:ascii="Cambria" w:hAnsi="Cambria" w:cstheme="minorHAnsi"/>
        </w:rPr>
        <w:t>Internet users are</w:t>
      </w:r>
      <w:r w:rsidR="00AA1CCE" w:rsidRPr="00E9680D">
        <w:rPr>
          <w:rFonts w:ascii="Cambria" w:hAnsi="Cambria" w:cstheme="minorHAnsi"/>
        </w:rPr>
        <w:t xml:space="preserve"> also more likely to rate their satisfaction higher, </w:t>
      </w:r>
      <w:r w:rsidR="007A2AAD" w:rsidRPr="00E9680D">
        <w:rPr>
          <w:rFonts w:ascii="Cambria" w:hAnsi="Cambria" w:cstheme="minorHAnsi"/>
        </w:rPr>
        <w:t xml:space="preserve">with 19% rating “excellent” as opposed to 9% for </w:t>
      </w:r>
      <w:r>
        <w:rPr>
          <w:rFonts w:ascii="Cambria" w:hAnsi="Cambria" w:cstheme="minorHAnsi"/>
        </w:rPr>
        <w:t>those who</w:t>
      </w:r>
      <w:r w:rsidR="007A2AAD" w:rsidRPr="00E9680D">
        <w:rPr>
          <w:rFonts w:ascii="Cambria" w:hAnsi="Cambria" w:cstheme="minorHAnsi"/>
        </w:rPr>
        <w:t xml:space="preserve"> do not use the internet</w:t>
      </w:r>
      <w:r w:rsidR="008C26D3">
        <w:rPr>
          <w:rFonts w:ascii="Cambria" w:hAnsi="Cambria" w:cstheme="minorHAnsi"/>
        </w:rPr>
        <w:t xml:space="preserve"> </w:t>
      </w:r>
      <w:r w:rsidR="008C26D3" w:rsidDel="001947A7">
        <w:rPr>
          <w:rFonts w:ascii="Cambria" w:hAnsi="Cambria" w:cstheme="minorHAnsi"/>
        </w:rPr>
        <w:t>(</w:t>
      </w:r>
      <w:r w:rsidR="008C26D3">
        <w:rPr>
          <w:rFonts w:ascii="Cambria" w:hAnsi="Cambria" w:cstheme="minorHAnsi"/>
        </w:rPr>
        <w:t>Figure 4</w:t>
      </w:r>
      <w:r w:rsidR="000249BD">
        <w:rPr>
          <w:rFonts w:ascii="Cambria" w:hAnsi="Cambria" w:cstheme="minorHAnsi"/>
        </w:rPr>
        <w:t>3</w:t>
      </w:r>
      <w:r w:rsidR="008C26D3">
        <w:rPr>
          <w:rFonts w:ascii="Cambria" w:hAnsi="Cambria" w:cstheme="minorHAnsi"/>
        </w:rPr>
        <w:t>)</w:t>
      </w:r>
      <w:r w:rsidR="007A2AAD" w:rsidRPr="00E9680D">
        <w:rPr>
          <w:rFonts w:ascii="Cambria" w:hAnsi="Cambria" w:cstheme="minorHAnsi"/>
        </w:rPr>
        <w:t>.</w:t>
      </w:r>
    </w:p>
    <w:p w14:paraId="294B8D20" w14:textId="77777777" w:rsidR="00BA6A15" w:rsidRPr="00BA6A15" w:rsidRDefault="00BA6A15" w:rsidP="00BA6A15">
      <w:pPr>
        <w:spacing w:after="0" w:line="276" w:lineRule="auto"/>
        <w:rPr>
          <w:rFonts w:ascii="Cambria" w:hAnsi="Cambria" w:cstheme="minorHAnsi"/>
        </w:rPr>
      </w:pPr>
    </w:p>
    <w:p w14:paraId="202EFA40" w14:textId="1D179BC1" w:rsidR="009D5BF8" w:rsidRPr="008C26D3" w:rsidRDefault="008C26D3" w:rsidP="00365605">
      <w:pPr>
        <w:pStyle w:val="ChartTitle"/>
        <w:rPr>
          <w:bCs/>
        </w:rPr>
      </w:pPr>
      <w:r w:rsidRPr="008C26D3">
        <w:t>Figure 4</w:t>
      </w:r>
      <w:r w:rsidR="000249BD">
        <w:t>3</w:t>
      </w:r>
      <w:r w:rsidRPr="008C26D3">
        <w:t xml:space="preserve">: </w:t>
      </w:r>
      <w:r w:rsidR="00B26DC6" w:rsidRPr="008C26D3">
        <w:t>Less assistance</w:t>
      </w:r>
      <w:r w:rsidR="007A3FFB">
        <w:t xml:space="preserve"> and more </w:t>
      </w:r>
      <w:r w:rsidR="00B26DC6" w:rsidRPr="008C26D3">
        <w:t>internet</w:t>
      </w:r>
      <w:r w:rsidR="00302CC0" w:rsidRPr="008C26D3">
        <w:t xml:space="preserve"> use</w:t>
      </w:r>
      <w:r w:rsidR="00B26DC6" w:rsidRPr="008C26D3">
        <w:t xml:space="preserve"> </w:t>
      </w:r>
      <w:r w:rsidR="007A3FFB">
        <w:t>yields satisfaction</w:t>
      </w:r>
      <w:r w:rsidR="00B26DC6" w:rsidRPr="008C26D3">
        <w:t xml:space="preserve"> with relationships</w:t>
      </w:r>
      <w:r w:rsidRPr="008C26D3">
        <w:t xml:space="preserve"> </w:t>
      </w:r>
      <w:r w:rsidR="00B26DC6" w:rsidRPr="008C26D3">
        <w:t>/</w:t>
      </w:r>
      <w:r w:rsidRPr="008C26D3">
        <w:t xml:space="preserve"> </w:t>
      </w:r>
      <w:r w:rsidR="00B26DC6" w:rsidRPr="008C26D3">
        <w:t>social life</w:t>
      </w:r>
    </w:p>
    <w:p w14:paraId="47D11296" w14:textId="701D9254" w:rsidR="00B26DC6" w:rsidRPr="004055A3" w:rsidRDefault="00B26DC6" w:rsidP="004055A3">
      <w:pPr>
        <w:spacing w:after="0" w:line="276" w:lineRule="auto"/>
        <w:jc w:val="center"/>
        <w:rPr>
          <w:rFonts w:ascii="Cambria" w:hAnsi="Cambria" w:cstheme="minorHAnsi"/>
          <w:i/>
          <w:iCs/>
          <w:sz w:val="24"/>
          <w:szCs w:val="24"/>
        </w:rPr>
      </w:pPr>
      <w:r w:rsidRPr="00E9680D">
        <w:rPr>
          <w:rFonts w:ascii="Cambria" w:hAnsi="Cambria" w:cstheme="minorHAnsi"/>
          <w:i/>
          <w:iCs/>
          <w:sz w:val="24"/>
          <w:szCs w:val="24"/>
        </w:rPr>
        <w:t>% who say they their satisfaction with relationships and social activities is _____, by each group</w:t>
      </w:r>
    </w:p>
    <w:p w14:paraId="58909806" w14:textId="2F01473F" w:rsidR="009D5BF8" w:rsidRPr="00E9680D" w:rsidRDefault="00D24EC2" w:rsidP="000651F9">
      <w:pPr>
        <w:spacing w:after="0" w:line="276" w:lineRule="auto"/>
        <w:jc w:val="center"/>
        <w:rPr>
          <w:rFonts w:ascii="Cambria" w:hAnsi="Cambria" w:cstheme="minorHAnsi"/>
          <w:i/>
          <w:iCs/>
          <w:sz w:val="20"/>
          <w:szCs w:val="20"/>
        </w:rPr>
      </w:pPr>
      <w:r w:rsidRPr="00E9680D">
        <w:rPr>
          <w:noProof/>
        </w:rPr>
        <w:drawing>
          <wp:inline distT="0" distB="0" distL="0" distR="0" wp14:anchorId="5F170E02" wp14:editId="71D40AB8">
            <wp:extent cx="5943600" cy="3648075"/>
            <wp:effectExtent l="0" t="0" r="0" b="9525"/>
            <wp:docPr id="465857789" name="Chart 1">
              <a:extLst xmlns:a="http://schemas.openxmlformats.org/drawingml/2006/main">
                <a:ext uri="{FF2B5EF4-FFF2-40B4-BE49-F238E27FC236}">
                  <a16:creationId xmlns:a16="http://schemas.microsoft.com/office/drawing/2014/main" id="{CD837282-53CC-E506-A75B-50F6DDDCD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DB9B49" w14:textId="77777777" w:rsidR="007C1599" w:rsidRPr="00E9680D" w:rsidRDefault="007C1599"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how would you rate your satisfaction with your relationships and social activities?</w:t>
      </w:r>
    </w:p>
    <w:p w14:paraId="4B7A643F" w14:textId="26097AAE" w:rsidR="00730BB0" w:rsidRPr="00E9680D" w:rsidRDefault="00730BB0"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18E65047" w14:textId="2A6E88EA" w:rsidR="00730BB0" w:rsidRPr="00E9680D" w:rsidRDefault="00730BB0"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Do you use a computer, tablet, or smartphone to access the internet at least once a month?</w:t>
      </w:r>
    </w:p>
    <w:p w14:paraId="17696955" w14:textId="77777777" w:rsidR="00A85768" w:rsidRPr="00E9680D" w:rsidRDefault="00A85768" w:rsidP="004D571A">
      <w:pPr>
        <w:spacing w:after="0" w:line="276" w:lineRule="auto"/>
        <w:rPr>
          <w:rFonts w:ascii="Cambria" w:hAnsi="Cambria" w:cstheme="minorHAnsi"/>
          <w:i/>
          <w:iCs/>
          <w:sz w:val="20"/>
          <w:szCs w:val="20"/>
        </w:rPr>
      </w:pPr>
    </w:p>
    <w:p w14:paraId="494AE29A"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5FA093A6" w14:textId="64689610" w:rsidR="000931EB" w:rsidRPr="00E9680D" w:rsidRDefault="000931EB" w:rsidP="004F6D43">
      <w:pPr>
        <w:pStyle w:val="Heading3"/>
      </w:pPr>
      <w:bookmarkStart w:id="111" w:name="_Toc138149863"/>
      <w:bookmarkStart w:id="112" w:name="_Toc138150567"/>
      <w:bookmarkStart w:id="113" w:name="_Toc139020637"/>
      <w:r>
        <w:lastRenderedPageBreak/>
        <w:t>Impedi</w:t>
      </w:r>
      <w:r w:rsidR="00EF0251">
        <w:t xml:space="preserve">ment to </w:t>
      </w:r>
      <w:r w:rsidR="000651F9">
        <w:t>S</w:t>
      </w:r>
      <w:r w:rsidR="00EF0251">
        <w:t xml:space="preserve">ocial </w:t>
      </w:r>
      <w:r w:rsidR="000651F9">
        <w:t>A</w:t>
      </w:r>
      <w:r w:rsidR="00EF0251">
        <w:t>ctivities</w:t>
      </w:r>
      <w:bookmarkEnd w:id="111"/>
      <w:bookmarkEnd w:id="112"/>
      <w:bookmarkEnd w:id="113"/>
    </w:p>
    <w:p w14:paraId="1FF6FE89" w14:textId="77777777" w:rsidR="000931EB" w:rsidRDefault="000931EB" w:rsidP="00A12CEF">
      <w:pPr>
        <w:spacing w:after="0" w:line="276" w:lineRule="auto"/>
        <w:jc w:val="both"/>
        <w:rPr>
          <w:rFonts w:ascii="Cambria" w:hAnsi="Cambria" w:cstheme="minorHAnsi"/>
        </w:rPr>
      </w:pPr>
    </w:p>
    <w:p w14:paraId="1852F3C0" w14:textId="7AAFF9BF" w:rsidR="00243317" w:rsidRDefault="00A85768" w:rsidP="00243317">
      <w:pPr>
        <w:spacing w:after="0"/>
        <w:rPr>
          <w:rFonts w:ascii="Cambria" w:hAnsi="Cambria"/>
        </w:rPr>
      </w:pPr>
      <w:r w:rsidRPr="00243317">
        <w:rPr>
          <w:rFonts w:ascii="Cambria" w:hAnsi="Cambria"/>
        </w:rPr>
        <w:t xml:space="preserve">A quarter </w:t>
      </w:r>
      <w:r w:rsidR="00AF10A6" w:rsidRPr="00243317">
        <w:rPr>
          <w:rFonts w:ascii="Cambria" w:hAnsi="Cambria"/>
        </w:rPr>
        <w:t xml:space="preserve">(25%) </w:t>
      </w:r>
      <w:r w:rsidRPr="00243317">
        <w:rPr>
          <w:rFonts w:ascii="Cambria" w:hAnsi="Cambria"/>
        </w:rPr>
        <w:t xml:space="preserve">of consumers state that they have </w:t>
      </w:r>
      <w:r w:rsidR="00BA6A15" w:rsidRPr="00243317">
        <w:rPr>
          <w:rFonts w:ascii="Cambria" w:hAnsi="Cambria"/>
        </w:rPr>
        <w:t>“</w:t>
      </w:r>
      <w:r w:rsidRPr="00243317">
        <w:rPr>
          <w:rFonts w:ascii="Cambria" w:hAnsi="Cambria"/>
        </w:rPr>
        <w:t>no difficulty</w:t>
      </w:r>
      <w:r w:rsidR="00BA6A15" w:rsidRPr="00243317">
        <w:rPr>
          <w:rFonts w:ascii="Cambria" w:hAnsi="Cambria"/>
        </w:rPr>
        <w:t>”</w:t>
      </w:r>
      <w:r w:rsidRPr="00243317">
        <w:rPr>
          <w:rFonts w:ascii="Cambria" w:hAnsi="Cambria"/>
        </w:rPr>
        <w:t xml:space="preserve"> </w:t>
      </w:r>
      <w:r w:rsidR="00D37BF3" w:rsidRPr="00243317">
        <w:rPr>
          <w:rFonts w:ascii="Cambria" w:hAnsi="Cambria"/>
        </w:rPr>
        <w:t xml:space="preserve">participating in social activities due to physical, mental, or emotional condition. A plurality (37%) state that they have </w:t>
      </w:r>
      <w:r w:rsidR="00BA6A15" w:rsidRPr="00243317">
        <w:rPr>
          <w:rFonts w:ascii="Cambria" w:hAnsi="Cambria"/>
        </w:rPr>
        <w:t>“</w:t>
      </w:r>
      <w:r w:rsidR="00D37BF3" w:rsidRPr="00243317">
        <w:rPr>
          <w:rFonts w:ascii="Cambria" w:hAnsi="Cambria"/>
        </w:rPr>
        <w:t>some difficulty</w:t>
      </w:r>
      <w:r w:rsidR="00BA6A15" w:rsidRPr="00243317">
        <w:rPr>
          <w:rFonts w:ascii="Cambria" w:hAnsi="Cambria"/>
        </w:rPr>
        <w:t>”</w:t>
      </w:r>
      <w:r w:rsidR="00F145CF" w:rsidRPr="00243317">
        <w:rPr>
          <w:rFonts w:ascii="Cambria" w:hAnsi="Cambria"/>
        </w:rPr>
        <w:t>, 26%</w:t>
      </w:r>
      <w:r w:rsidR="00D37BF3" w:rsidRPr="00243317">
        <w:rPr>
          <w:rFonts w:ascii="Cambria" w:hAnsi="Cambria"/>
        </w:rPr>
        <w:t xml:space="preserve"> have </w:t>
      </w:r>
      <w:r w:rsidR="00BA6A15" w:rsidRPr="00243317">
        <w:rPr>
          <w:rFonts w:ascii="Cambria" w:hAnsi="Cambria"/>
        </w:rPr>
        <w:t>“</w:t>
      </w:r>
      <w:r w:rsidR="00D37BF3" w:rsidRPr="00243317">
        <w:rPr>
          <w:rFonts w:ascii="Cambria" w:hAnsi="Cambria"/>
        </w:rPr>
        <w:t>a lot of difficulty</w:t>
      </w:r>
      <w:r w:rsidR="00BA6A15" w:rsidRPr="00243317">
        <w:rPr>
          <w:rFonts w:ascii="Cambria" w:hAnsi="Cambria"/>
        </w:rPr>
        <w:t>”</w:t>
      </w:r>
      <w:r w:rsidR="00D37BF3" w:rsidRPr="00243317">
        <w:rPr>
          <w:rFonts w:ascii="Cambria" w:hAnsi="Cambria"/>
        </w:rPr>
        <w:t>, and 9% cannot participate in social activities at all</w:t>
      </w:r>
      <w:r w:rsidR="008C26D3" w:rsidRPr="00243317">
        <w:rPr>
          <w:rFonts w:ascii="Cambria" w:hAnsi="Cambria"/>
        </w:rPr>
        <w:t xml:space="preserve"> </w:t>
      </w:r>
      <w:r w:rsidR="008C26D3" w:rsidRPr="00243317" w:rsidDel="001947A7">
        <w:rPr>
          <w:rFonts w:ascii="Cambria" w:hAnsi="Cambria"/>
        </w:rPr>
        <w:t>(</w:t>
      </w:r>
      <w:r w:rsidR="008C26D3" w:rsidRPr="00243317">
        <w:rPr>
          <w:rFonts w:ascii="Cambria" w:hAnsi="Cambria"/>
        </w:rPr>
        <w:t>Figure 4</w:t>
      </w:r>
      <w:r w:rsidR="000249BD">
        <w:rPr>
          <w:rFonts w:ascii="Cambria" w:hAnsi="Cambria"/>
        </w:rPr>
        <w:t>4</w:t>
      </w:r>
      <w:r w:rsidR="008C26D3" w:rsidRPr="00243317">
        <w:rPr>
          <w:rFonts w:ascii="Cambria" w:hAnsi="Cambria"/>
        </w:rPr>
        <w:t>)</w:t>
      </w:r>
      <w:r w:rsidR="00D37BF3" w:rsidRPr="00243317">
        <w:rPr>
          <w:rFonts w:ascii="Cambria" w:hAnsi="Cambria"/>
        </w:rPr>
        <w:t xml:space="preserve">. </w:t>
      </w:r>
    </w:p>
    <w:p w14:paraId="7D36908E" w14:textId="77777777" w:rsidR="00243317" w:rsidRPr="00243317" w:rsidRDefault="00243317" w:rsidP="00243317">
      <w:pPr>
        <w:spacing w:after="0"/>
        <w:rPr>
          <w:rFonts w:ascii="Cambria" w:hAnsi="Cambria"/>
        </w:rPr>
      </w:pPr>
    </w:p>
    <w:p w14:paraId="3398F8F9" w14:textId="297D5D67" w:rsidR="00A228E9" w:rsidRPr="00E9680D" w:rsidRDefault="008C26D3" w:rsidP="00243317">
      <w:pPr>
        <w:pStyle w:val="ChartTitle"/>
      </w:pPr>
      <w:r>
        <w:t>Figure 4</w:t>
      </w:r>
      <w:r w:rsidR="000249BD">
        <w:t>4</w:t>
      </w:r>
      <w:r>
        <w:t xml:space="preserve">: </w:t>
      </w:r>
      <w:r w:rsidR="00267659" w:rsidRPr="00E9680D">
        <w:t xml:space="preserve">Majority have at least some </w:t>
      </w:r>
      <w:proofErr w:type="gramStart"/>
      <w:r w:rsidR="00267659" w:rsidRPr="00E9680D">
        <w:t>difficulty</w:t>
      </w:r>
      <w:proofErr w:type="gramEnd"/>
      <w:r w:rsidR="00267659" w:rsidRPr="00E9680D">
        <w:t xml:space="preserve"> participating in social activities</w:t>
      </w:r>
    </w:p>
    <w:p w14:paraId="05DDA663" w14:textId="46B0F5EC" w:rsidR="00A85768" w:rsidRPr="004055A3" w:rsidRDefault="00267659" w:rsidP="002D2380">
      <w:pPr>
        <w:pStyle w:val="DataSubhead"/>
      </w:pPr>
      <w:r w:rsidRPr="00E9680D">
        <w:t>% who say they have _______ participating in social activities</w:t>
      </w:r>
    </w:p>
    <w:p w14:paraId="687572A4" w14:textId="4A79E63C" w:rsidR="00A228E9" w:rsidRPr="00E9680D" w:rsidRDefault="00C216C2" w:rsidP="004055A3">
      <w:pPr>
        <w:spacing w:after="0" w:line="276" w:lineRule="auto"/>
        <w:rPr>
          <w:rFonts w:ascii="Cambria" w:hAnsi="Cambria" w:cstheme="minorHAnsi"/>
          <w:i/>
          <w:iCs/>
          <w:sz w:val="20"/>
          <w:szCs w:val="20"/>
        </w:rPr>
      </w:pPr>
      <w:r w:rsidRPr="00E9680D">
        <w:rPr>
          <w:noProof/>
        </w:rPr>
        <w:drawing>
          <wp:inline distT="0" distB="0" distL="0" distR="0" wp14:anchorId="418279CB" wp14:editId="53AF2D9C">
            <wp:extent cx="6086475" cy="3600450"/>
            <wp:effectExtent l="0" t="0" r="9525" b="0"/>
            <wp:docPr id="1570209184" name="Chart 1">
              <a:extLst xmlns:a="http://schemas.openxmlformats.org/drawingml/2006/main">
                <a:ext uri="{FF2B5EF4-FFF2-40B4-BE49-F238E27FC236}">
                  <a16:creationId xmlns:a16="http://schemas.microsoft.com/office/drawing/2014/main" id="{8554DC9E-5500-A777-0437-F1174B3F5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262761" w14:textId="19326C66" w:rsidR="00A228E9" w:rsidRPr="00E9680D" w:rsidRDefault="00A228E9" w:rsidP="004055A3">
      <w:pPr>
        <w:spacing w:after="0" w:line="276" w:lineRule="auto"/>
        <w:ind w:right="720"/>
        <w:rPr>
          <w:rFonts w:ascii="Cambria" w:hAnsi="Cambria" w:cstheme="minorHAnsi"/>
          <w:i/>
          <w:iCs/>
          <w:sz w:val="20"/>
          <w:szCs w:val="20"/>
        </w:rPr>
      </w:pPr>
      <w:r w:rsidRPr="00E9680D">
        <w:rPr>
          <w:rFonts w:ascii="Cambria" w:hAnsi="Cambria" w:cstheme="minorHAnsi"/>
          <w:i/>
          <w:iCs/>
          <w:sz w:val="20"/>
          <w:szCs w:val="20"/>
        </w:rPr>
        <w:t>Q: Because of a physical, mental, or emotional condition, do you have difficulty participating in social activities such as visiting friends, attending clubs and meetings, or going to parties?</w:t>
      </w:r>
    </w:p>
    <w:p w14:paraId="2138BF59" w14:textId="77777777" w:rsidR="00D24EC2" w:rsidRPr="00E9680D" w:rsidRDefault="00D24EC2" w:rsidP="004D571A">
      <w:pPr>
        <w:spacing w:after="0" w:line="276" w:lineRule="auto"/>
        <w:rPr>
          <w:rFonts w:ascii="Cambria" w:hAnsi="Cambria" w:cstheme="minorHAnsi"/>
          <w:i/>
          <w:iCs/>
          <w:sz w:val="20"/>
          <w:szCs w:val="20"/>
        </w:rPr>
      </w:pPr>
    </w:p>
    <w:p w14:paraId="00870E3D" w14:textId="77777777" w:rsidR="008C26D3" w:rsidRDefault="008C26D3">
      <w:pPr>
        <w:rPr>
          <w:rFonts w:ascii="Cambria" w:hAnsi="Cambria" w:cstheme="minorHAnsi"/>
        </w:rPr>
      </w:pPr>
      <w:r>
        <w:rPr>
          <w:rFonts w:ascii="Cambria" w:hAnsi="Cambria" w:cstheme="minorHAnsi"/>
        </w:rPr>
        <w:br w:type="page"/>
      </w:r>
    </w:p>
    <w:p w14:paraId="7B6F640D" w14:textId="6503583C" w:rsidR="00D37BF3" w:rsidRPr="00E9680D" w:rsidRDefault="002A7CE1" w:rsidP="00A12CEF">
      <w:pPr>
        <w:spacing w:after="0" w:line="276" w:lineRule="auto"/>
        <w:jc w:val="both"/>
        <w:rPr>
          <w:rFonts w:ascii="Cambria" w:hAnsi="Cambria" w:cstheme="minorHAnsi"/>
        </w:rPr>
      </w:pPr>
      <w:r>
        <w:rPr>
          <w:rFonts w:ascii="Cambria" w:hAnsi="Cambria" w:cstheme="minorHAnsi"/>
        </w:rPr>
        <w:lastRenderedPageBreak/>
        <w:t xml:space="preserve">Consumers who are not receiving </w:t>
      </w:r>
      <w:r w:rsidR="00BD32E3">
        <w:rPr>
          <w:rFonts w:ascii="Cambria" w:hAnsi="Cambria" w:cstheme="minorHAnsi"/>
        </w:rPr>
        <w:t xml:space="preserve">MCB </w:t>
      </w:r>
      <w:r>
        <w:rPr>
          <w:rFonts w:ascii="Cambria" w:hAnsi="Cambria" w:cstheme="minorHAnsi"/>
        </w:rPr>
        <w:t>services report more difficulty participating in social activities</w:t>
      </w:r>
      <w:r w:rsidR="00F07C81">
        <w:rPr>
          <w:rFonts w:ascii="Cambria" w:hAnsi="Cambria" w:cstheme="minorHAnsi"/>
        </w:rPr>
        <w:t xml:space="preserve"> </w:t>
      </w:r>
      <w:r w:rsidR="00F07C81" w:rsidDel="001947A7">
        <w:rPr>
          <w:rFonts w:ascii="Cambria" w:hAnsi="Cambria" w:cstheme="minorHAnsi"/>
        </w:rPr>
        <w:t>(</w:t>
      </w:r>
      <w:r w:rsidR="00F07C81">
        <w:rPr>
          <w:rFonts w:ascii="Cambria" w:hAnsi="Cambria" w:cstheme="minorHAnsi"/>
        </w:rPr>
        <w:t>Figure 4</w:t>
      </w:r>
      <w:r w:rsidR="000249BD">
        <w:rPr>
          <w:rFonts w:ascii="Cambria" w:hAnsi="Cambria" w:cstheme="minorHAnsi"/>
        </w:rPr>
        <w:t>5</w:t>
      </w:r>
      <w:r w:rsidR="00F07C81">
        <w:rPr>
          <w:rFonts w:ascii="Cambria" w:hAnsi="Cambria" w:cstheme="minorHAnsi"/>
        </w:rPr>
        <w:t>)</w:t>
      </w:r>
      <w:r>
        <w:rPr>
          <w:rFonts w:ascii="Cambria" w:hAnsi="Cambria" w:cstheme="minorHAnsi"/>
        </w:rPr>
        <w:t xml:space="preserve">. </w:t>
      </w:r>
      <w:r w:rsidR="00BD32E3">
        <w:rPr>
          <w:rFonts w:ascii="Cambria" w:hAnsi="Cambria" w:cstheme="minorHAnsi"/>
        </w:rPr>
        <w:t>This could be because t</w:t>
      </w:r>
      <w:r>
        <w:rPr>
          <w:rFonts w:ascii="Cambria" w:hAnsi="Cambria" w:cstheme="minorHAnsi"/>
        </w:rPr>
        <w:t>he challenge</w:t>
      </w:r>
      <w:r w:rsidR="00BD32E3">
        <w:rPr>
          <w:rFonts w:ascii="Cambria" w:hAnsi="Cambria" w:cstheme="minorHAnsi"/>
        </w:rPr>
        <w:t>s</w:t>
      </w:r>
      <w:r>
        <w:rPr>
          <w:rFonts w:ascii="Cambria" w:hAnsi="Cambria" w:cstheme="minorHAnsi"/>
        </w:rPr>
        <w:t xml:space="preserve"> these consumers are facing </w:t>
      </w:r>
      <w:r w:rsidR="000749BD">
        <w:rPr>
          <w:rFonts w:ascii="Cambria" w:hAnsi="Cambria" w:cstheme="minorHAnsi"/>
        </w:rPr>
        <w:t>may also be an impediment to engaging with MCB services.</w:t>
      </w:r>
      <w:r w:rsidR="00D37BF3" w:rsidRPr="00E9680D">
        <w:rPr>
          <w:rFonts w:ascii="Cambria" w:hAnsi="Cambria" w:cstheme="minorHAnsi"/>
        </w:rPr>
        <w:t xml:space="preserve"> </w:t>
      </w:r>
      <w:r w:rsidR="00CA2E4B" w:rsidRPr="00E9680D">
        <w:rPr>
          <w:rFonts w:ascii="Cambria" w:hAnsi="Cambria" w:cstheme="minorHAnsi"/>
        </w:rPr>
        <w:t xml:space="preserve">This differentiation is seen primarily </w:t>
      </w:r>
      <w:r w:rsidR="00974496" w:rsidRPr="00E9680D">
        <w:rPr>
          <w:rFonts w:ascii="Cambria" w:hAnsi="Cambria" w:cstheme="minorHAnsi"/>
        </w:rPr>
        <w:t>in</w:t>
      </w:r>
      <w:r w:rsidR="00CA2E4B" w:rsidRPr="00E9680D">
        <w:rPr>
          <w:rFonts w:ascii="Cambria" w:hAnsi="Cambria" w:cstheme="minorHAnsi"/>
        </w:rPr>
        <w:t xml:space="preserve"> those who experience </w:t>
      </w:r>
      <w:r w:rsidR="00E137BB" w:rsidRPr="00E9680D">
        <w:rPr>
          <w:rFonts w:ascii="Cambria" w:hAnsi="Cambria" w:cstheme="minorHAnsi"/>
        </w:rPr>
        <w:t>“</w:t>
      </w:r>
      <w:r w:rsidR="00CA2E4B" w:rsidRPr="00E9680D">
        <w:rPr>
          <w:rFonts w:ascii="Cambria" w:hAnsi="Cambria" w:cstheme="minorHAnsi"/>
        </w:rPr>
        <w:t>some</w:t>
      </w:r>
      <w:r w:rsidR="00E137BB" w:rsidRPr="00E9680D">
        <w:rPr>
          <w:rFonts w:ascii="Cambria" w:hAnsi="Cambria" w:cstheme="minorHAnsi"/>
        </w:rPr>
        <w:t>”</w:t>
      </w:r>
      <w:r w:rsidR="00CA2E4B" w:rsidRPr="00E9680D">
        <w:rPr>
          <w:rFonts w:ascii="Cambria" w:hAnsi="Cambria" w:cstheme="minorHAnsi"/>
        </w:rPr>
        <w:t xml:space="preserve"> </w:t>
      </w:r>
      <w:r w:rsidR="003F2F3D">
        <w:rPr>
          <w:rFonts w:ascii="Cambria" w:hAnsi="Cambria" w:cstheme="minorHAnsi"/>
        </w:rPr>
        <w:t>or “</w:t>
      </w:r>
      <w:r w:rsidR="00CA2E4B" w:rsidRPr="00E9680D">
        <w:rPr>
          <w:rFonts w:ascii="Cambria" w:hAnsi="Cambria" w:cstheme="minorHAnsi"/>
        </w:rPr>
        <w:t>a lot</w:t>
      </w:r>
      <w:r w:rsidR="003F2F3D">
        <w:rPr>
          <w:rFonts w:ascii="Cambria" w:hAnsi="Cambria" w:cstheme="minorHAnsi"/>
        </w:rPr>
        <w:t>”</w:t>
      </w:r>
      <w:r w:rsidR="00CA2E4B" w:rsidRPr="00E9680D">
        <w:rPr>
          <w:rFonts w:ascii="Cambria" w:hAnsi="Cambria" w:cstheme="minorHAnsi"/>
        </w:rPr>
        <w:t xml:space="preserve"> of difficulty. </w:t>
      </w:r>
      <w:r w:rsidR="00BD32E3">
        <w:rPr>
          <w:rFonts w:ascii="Cambria" w:hAnsi="Cambria" w:cstheme="minorHAnsi"/>
        </w:rPr>
        <w:t xml:space="preserve">On the other hand, </w:t>
      </w:r>
      <w:r w:rsidR="0018404C" w:rsidRPr="00E9680D">
        <w:rPr>
          <w:rFonts w:ascii="Cambria" w:hAnsi="Cambria" w:cstheme="minorHAnsi"/>
        </w:rPr>
        <w:t xml:space="preserve">MCB services </w:t>
      </w:r>
      <w:r w:rsidR="00BD32E3">
        <w:rPr>
          <w:rFonts w:ascii="Cambria" w:hAnsi="Cambria" w:cstheme="minorHAnsi"/>
        </w:rPr>
        <w:t>may</w:t>
      </w:r>
      <w:r w:rsidR="0018404C" w:rsidRPr="00E9680D">
        <w:rPr>
          <w:rFonts w:ascii="Cambria" w:hAnsi="Cambria" w:cstheme="minorHAnsi"/>
        </w:rPr>
        <w:t xml:space="preserve"> help to reduce </w:t>
      </w:r>
      <w:r w:rsidR="00646028">
        <w:rPr>
          <w:rFonts w:ascii="Cambria" w:hAnsi="Cambria" w:cstheme="minorHAnsi"/>
        </w:rPr>
        <w:t>consumers social difficulty from</w:t>
      </w:r>
      <w:r w:rsidR="0018404C" w:rsidRPr="00E9680D">
        <w:rPr>
          <w:rFonts w:ascii="Cambria" w:hAnsi="Cambria" w:cstheme="minorHAnsi"/>
        </w:rPr>
        <w:t xml:space="preserve"> “a lot” to “some</w:t>
      </w:r>
      <w:r w:rsidR="00BA6A15">
        <w:rPr>
          <w:rFonts w:ascii="Cambria" w:hAnsi="Cambria" w:cstheme="minorHAnsi"/>
        </w:rPr>
        <w:t>.”</w:t>
      </w:r>
      <w:r w:rsidR="008F4439">
        <w:rPr>
          <w:rFonts w:ascii="Cambria" w:hAnsi="Cambria" w:cstheme="minorHAnsi"/>
        </w:rPr>
        <w:t xml:space="preserve"> Either way, if MCB can </w:t>
      </w:r>
      <w:r w:rsidR="00616730">
        <w:rPr>
          <w:rFonts w:ascii="Cambria" w:hAnsi="Cambria" w:cstheme="minorHAnsi"/>
        </w:rPr>
        <w:t>reach these more socially isolated consumers, there is a chance that they can help improve their situations.</w:t>
      </w:r>
    </w:p>
    <w:p w14:paraId="6A9766A2" w14:textId="77777777" w:rsidR="00D37BF3" w:rsidRPr="00E9680D" w:rsidRDefault="00D37BF3" w:rsidP="004D571A">
      <w:pPr>
        <w:spacing w:after="0" w:line="276" w:lineRule="auto"/>
        <w:rPr>
          <w:rFonts w:ascii="Cambria" w:hAnsi="Cambria" w:cstheme="minorHAnsi"/>
          <w:i/>
          <w:iCs/>
          <w:sz w:val="20"/>
          <w:szCs w:val="20"/>
        </w:rPr>
      </w:pPr>
    </w:p>
    <w:p w14:paraId="7496BBFA" w14:textId="27D2079D" w:rsidR="00267659" w:rsidRPr="008C26D3" w:rsidRDefault="008C26D3" w:rsidP="00365605">
      <w:pPr>
        <w:pStyle w:val="ChartTitle"/>
        <w:rPr>
          <w:bCs/>
        </w:rPr>
      </w:pPr>
      <w:r>
        <w:t>Figure 4</w:t>
      </w:r>
      <w:r w:rsidR="000249BD">
        <w:t>5</w:t>
      </w:r>
      <w:r>
        <w:t xml:space="preserve">: </w:t>
      </w:r>
      <w:r w:rsidR="00961DA4" w:rsidRPr="00E9680D">
        <w:t xml:space="preserve">Those </w:t>
      </w:r>
      <w:r w:rsidR="00267659" w:rsidRPr="00E9680D">
        <w:t xml:space="preserve">receiving services express less difficulty </w:t>
      </w:r>
      <w:proofErr w:type="gramStart"/>
      <w:r w:rsidR="00961DA4" w:rsidRPr="00E9680D">
        <w:t>participating</w:t>
      </w:r>
      <w:proofErr w:type="gramEnd"/>
    </w:p>
    <w:p w14:paraId="039B8490" w14:textId="65318DB1" w:rsidR="000651F9" w:rsidRPr="004055A3" w:rsidRDefault="00961DA4" w:rsidP="002D2380">
      <w:pPr>
        <w:pStyle w:val="DataSubhead"/>
      </w:pPr>
      <w:r w:rsidRPr="00E9680D">
        <w:t xml:space="preserve">% who say they have _______ participating in social activities by </w:t>
      </w:r>
      <w:r w:rsidR="00A85768" w:rsidRPr="00E9680D">
        <w:t>service received</w:t>
      </w:r>
    </w:p>
    <w:p w14:paraId="7818FCA8" w14:textId="133C4256" w:rsidR="00F80EBF" w:rsidRPr="00E9680D" w:rsidRDefault="001A1AE2" w:rsidP="000651F9">
      <w:pPr>
        <w:spacing w:after="0" w:line="276" w:lineRule="auto"/>
        <w:jc w:val="center"/>
        <w:rPr>
          <w:rFonts w:ascii="Cambria" w:hAnsi="Cambria" w:cstheme="minorHAnsi"/>
          <w:i/>
          <w:iCs/>
          <w:sz w:val="20"/>
          <w:szCs w:val="20"/>
        </w:rPr>
      </w:pPr>
      <w:r w:rsidRPr="00E9680D">
        <w:rPr>
          <w:noProof/>
        </w:rPr>
        <w:drawing>
          <wp:inline distT="0" distB="0" distL="0" distR="0" wp14:anchorId="09C98914" wp14:editId="3E136C00">
            <wp:extent cx="6029325" cy="5210175"/>
            <wp:effectExtent l="0" t="0" r="9525" b="9525"/>
            <wp:docPr id="1578863823" name="Chart 1">
              <a:extLst xmlns:a="http://schemas.openxmlformats.org/drawingml/2006/main">
                <a:ext uri="{FF2B5EF4-FFF2-40B4-BE49-F238E27FC236}">
                  <a16:creationId xmlns:a16="http://schemas.microsoft.com/office/drawing/2014/main" id="{381005D2-0AAA-5B4F-1BEF-C500D124C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DE72EC" w14:textId="77777777" w:rsidR="001A1AE2" w:rsidRPr="00E9680D" w:rsidRDefault="001A1AE2"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Because of a physical, mental, or emotional condition, do you have difficulty participating in social activities such as visiting friends, attending clubs and meetings, or going to parties?</w:t>
      </w:r>
    </w:p>
    <w:p w14:paraId="75E096AE" w14:textId="77777777" w:rsidR="001A1AE2" w:rsidRPr="00E9680D" w:rsidRDefault="001A1AE2" w:rsidP="000651F9">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15C9F2E3" w14:textId="77777777" w:rsidR="00A85768" w:rsidRPr="00E9680D" w:rsidRDefault="00A85768" w:rsidP="004D571A">
      <w:pPr>
        <w:spacing w:after="0" w:line="276" w:lineRule="auto"/>
        <w:rPr>
          <w:rFonts w:ascii="Cambria" w:hAnsi="Cambria" w:cstheme="minorHAnsi"/>
          <w:i/>
          <w:iCs/>
          <w:sz w:val="20"/>
          <w:szCs w:val="20"/>
        </w:rPr>
      </w:pPr>
    </w:p>
    <w:p w14:paraId="67ABB5C7" w14:textId="77777777" w:rsidR="00F07C81" w:rsidRDefault="00F07C81">
      <w:pPr>
        <w:rPr>
          <w:rFonts w:ascii="Cambria" w:hAnsi="Cambria" w:cstheme="minorHAnsi"/>
        </w:rPr>
      </w:pPr>
      <w:r>
        <w:rPr>
          <w:rFonts w:ascii="Cambria" w:hAnsi="Cambria" w:cstheme="minorHAnsi"/>
        </w:rPr>
        <w:br w:type="page"/>
      </w:r>
    </w:p>
    <w:p w14:paraId="7A6C4E3D" w14:textId="1F939205" w:rsidR="00A31E2A" w:rsidRPr="00E9680D" w:rsidRDefault="00616730" w:rsidP="00A12CEF">
      <w:pPr>
        <w:spacing w:after="0" w:line="276" w:lineRule="auto"/>
        <w:jc w:val="both"/>
        <w:rPr>
          <w:rFonts w:ascii="Cambria" w:hAnsi="Cambria" w:cstheme="minorHAnsi"/>
        </w:rPr>
      </w:pPr>
      <w:r>
        <w:rPr>
          <w:rFonts w:ascii="Cambria" w:hAnsi="Cambria" w:cstheme="minorHAnsi"/>
        </w:rPr>
        <w:lastRenderedPageBreak/>
        <w:t>Consumers</w:t>
      </w:r>
      <w:r w:rsidR="00262F5F" w:rsidRPr="00E9680D">
        <w:rPr>
          <w:rFonts w:ascii="Cambria" w:hAnsi="Cambria" w:cstheme="minorHAnsi"/>
        </w:rPr>
        <w:t xml:space="preserve"> with lower income</w:t>
      </w:r>
      <w:r w:rsidR="000816C1">
        <w:rPr>
          <w:rFonts w:ascii="Cambria" w:hAnsi="Cambria" w:cstheme="minorHAnsi"/>
        </w:rPr>
        <w:t xml:space="preserve"> and</w:t>
      </w:r>
      <w:r>
        <w:rPr>
          <w:rFonts w:ascii="Cambria" w:hAnsi="Cambria" w:cstheme="minorHAnsi"/>
        </w:rPr>
        <w:t xml:space="preserve"> e</w:t>
      </w:r>
      <w:r w:rsidR="00262F5F" w:rsidRPr="00E9680D">
        <w:rPr>
          <w:rFonts w:ascii="Cambria" w:hAnsi="Cambria" w:cstheme="minorHAnsi"/>
        </w:rPr>
        <w:t xml:space="preserve">ducation </w:t>
      </w:r>
      <w:r>
        <w:rPr>
          <w:rFonts w:ascii="Cambria" w:hAnsi="Cambria" w:cstheme="minorHAnsi"/>
        </w:rPr>
        <w:t xml:space="preserve">levels </w:t>
      </w:r>
      <w:r w:rsidR="00262F5F" w:rsidRPr="00E9680D">
        <w:rPr>
          <w:rFonts w:ascii="Cambria" w:hAnsi="Cambria" w:cstheme="minorHAnsi"/>
        </w:rPr>
        <w:t xml:space="preserve">express more difficulty participating. </w:t>
      </w:r>
      <w:r w:rsidR="00BA6A15">
        <w:rPr>
          <w:rFonts w:ascii="Cambria" w:hAnsi="Cambria" w:cstheme="minorHAnsi"/>
        </w:rPr>
        <w:t>Consumers who</w:t>
      </w:r>
      <w:r w:rsidR="00A31E2A" w:rsidRPr="00E9680D">
        <w:rPr>
          <w:rFonts w:ascii="Cambria" w:hAnsi="Cambria" w:cstheme="minorHAnsi"/>
        </w:rPr>
        <w:t xml:space="preserve"> make less than $50,000 annually express that they “can’t do [social activities] at all” </w:t>
      </w:r>
      <w:r w:rsidR="00C15390" w:rsidRPr="00E9680D">
        <w:rPr>
          <w:rFonts w:ascii="Cambria" w:hAnsi="Cambria" w:cstheme="minorHAnsi"/>
        </w:rPr>
        <w:t>at a higher rate than</w:t>
      </w:r>
      <w:r w:rsidR="00A31E2A" w:rsidRPr="00E9680D">
        <w:rPr>
          <w:rFonts w:ascii="Cambria" w:hAnsi="Cambria" w:cstheme="minorHAnsi"/>
        </w:rPr>
        <w:t xml:space="preserve"> those making $100,000 </w:t>
      </w:r>
      <w:r w:rsidR="00C15390" w:rsidRPr="00E9680D">
        <w:rPr>
          <w:rFonts w:ascii="Cambria" w:hAnsi="Cambria" w:cstheme="minorHAnsi"/>
        </w:rPr>
        <w:t xml:space="preserve">or more (11% </w:t>
      </w:r>
      <w:r w:rsidR="00BA6A15">
        <w:rPr>
          <w:rFonts w:ascii="Cambria" w:hAnsi="Cambria" w:cstheme="minorHAnsi"/>
        </w:rPr>
        <w:t>and</w:t>
      </w:r>
      <w:r w:rsidR="00C15390" w:rsidRPr="00E9680D">
        <w:rPr>
          <w:rFonts w:ascii="Cambria" w:hAnsi="Cambria" w:cstheme="minorHAnsi"/>
        </w:rPr>
        <w:t xml:space="preserve"> 2%</w:t>
      </w:r>
      <w:r w:rsidR="00BA6A15">
        <w:rPr>
          <w:rFonts w:ascii="Cambria" w:hAnsi="Cambria" w:cstheme="minorHAnsi"/>
        </w:rPr>
        <w:t>, respectively</w:t>
      </w:r>
      <w:r w:rsidR="00C15390" w:rsidRPr="00E9680D">
        <w:rPr>
          <w:rFonts w:ascii="Cambria" w:hAnsi="Cambria" w:cstheme="minorHAnsi"/>
        </w:rPr>
        <w:t>).</w:t>
      </w:r>
      <w:r w:rsidR="00687592" w:rsidRPr="00E9680D">
        <w:rPr>
          <w:rFonts w:ascii="Cambria" w:hAnsi="Cambria" w:cstheme="minorHAnsi"/>
        </w:rPr>
        <w:t xml:space="preserve"> </w:t>
      </w:r>
      <w:r w:rsidR="000E31D8">
        <w:rPr>
          <w:rFonts w:ascii="Cambria" w:hAnsi="Cambria" w:cstheme="minorHAnsi"/>
        </w:rPr>
        <w:t>C</w:t>
      </w:r>
      <w:r w:rsidR="00BA6A15">
        <w:rPr>
          <w:rFonts w:ascii="Cambria" w:hAnsi="Cambria" w:cstheme="minorHAnsi"/>
        </w:rPr>
        <w:t>onsumers who</w:t>
      </w:r>
      <w:r w:rsidR="00687592" w:rsidRPr="00E9680D">
        <w:rPr>
          <w:rFonts w:ascii="Cambria" w:hAnsi="Cambria" w:cstheme="minorHAnsi"/>
        </w:rPr>
        <w:t xml:space="preserve"> have a high school degree or less are </w:t>
      </w:r>
      <w:r w:rsidR="000E31D8">
        <w:rPr>
          <w:rFonts w:ascii="Cambria" w:hAnsi="Cambria" w:cstheme="minorHAnsi"/>
        </w:rPr>
        <w:t xml:space="preserve">also </w:t>
      </w:r>
      <w:r w:rsidR="00687592" w:rsidRPr="00E9680D">
        <w:rPr>
          <w:rFonts w:ascii="Cambria" w:hAnsi="Cambria" w:cstheme="minorHAnsi"/>
        </w:rPr>
        <w:t xml:space="preserve">more likely to report that they </w:t>
      </w:r>
      <w:r w:rsidR="001249C4">
        <w:rPr>
          <w:rFonts w:ascii="Cambria" w:hAnsi="Cambria" w:cstheme="minorHAnsi"/>
        </w:rPr>
        <w:t>“</w:t>
      </w:r>
      <w:r w:rsidR="00687592" w:rsidRPr="00E9680D">
        <w:rPr>
          <w:rFonts w:ascii="Cambria" w:hAnsi="Cambria" w:cstheme="minorHAnsi"/>
        </w:rPr>
        <w:t>can</w:t>
      </w:r>
      <w:r w:rsidR="00C15390" w:rsidRPr="00E9680D">
        <w:rPr>
          <w:rFonts w:ascii="Cambria" w:hAnsi="Cambria" w:cstheme="minorHAnsi"/>
        </w:rPr>
        <w:t>’</w:t>
      </w:r>
      <w:r w:rsidR="00687592" w:rsidRPr="00E9680D">
        <w:rPr>
          <w:rFonts w:ascii="Cambria" w:hAnsi="Cambria" w:cstheme="minorHAnsi"/>
        </w:rPr>
        <w:t xml:space="preserve">t do </w:t>
      </w:r>
      <w:r w:rsidR="00ED52B4" w:rsidRPr="00E9680D">
        <w:rPr>
          <w:rFonts w:ascii="Cambria" w:hAnsi="Cambria" w:cstheme="minorHAnsi"/>
        </w:rPr>
        <w:t>[social activities] at all</w:t>
      </w:r>
      <w:r w:rsidR="001249C4">
        <w:rPr>
          <w:rFonts w:ascii="Cambria" w:hAnsi="Cambria" w:cstheme="minorHAnsi"/>
        </w:rPr>
        <w:t>”</w:t>
      </w:r>
      <w:r w:rsidR="00C15390" w:rsidRPr="00E9680D">
        <w:rPr>
          <w:rFonts w:ascii="Cambria" w:hAnsi="Cambria" w:cstheme="minorHAnsi"/>
        </w:rPr>
        <w:t xml:space="preserve"> (13%)</w:t>
      </w:r>
      <w:r w:rsidR="00F07C81">
        <w:rPr>
          <w:rFonts w:ascii="Cambria" w:hAnsi="Cambria" w:cstheme="minorHAnsi"/>
        </w:rPr>
        <w:t xml:space="preserve"> </w:t>
      </w:r>
      <w:r w:rsidR="00F07C81" w:rsidDel="001947A7">
        <w:rPr>
          <w:rFonts w:ascii="Cambria" w:hAnsi="Cambria" w:cstheme="minorHAnsi"/>
        </w:rPr>
        <w:t>(</w:t>
      </w:r>
      <w:r w:rsidR="00F07C81">
        <w:rPr>
          <w:rFonts w:ascii="Cambria" w:hAnsi="Cambria" w:cstheme="minorHAnsi"/>
        </w:rPr>
        <w:t>Figure 4</w:t>
      </w:r>
      <w:r w:rsidR="000249BD">
        <w:rPr>
          <w:rFonts w:ascii="Cambria" w:hAnsi="Cambria" w:cstheme="minorHAnsi"/>
        </w:rPr>
        <w:t>6</w:t>
      </w:r>
      <w:r w:rsidR="00F07C81">
        <w:rPr>
          <w:rFonts w:ascii="Cambria" w:hAnsi="Cambria" w:cstheme="minorHAnsi"/>
        </w:rPr>
        <w:t>).</w:t>
      </w:r>
      <w:r w:rsidR="00ED52B4" w:rsidRPr="00E9680D">
        <w:rPr>
          <w:rFonts w:ascii="Cambria" w:hAnsi="Cambria" w:cstheme="minorHAnsi"/>
        </w:rPr>
        <w:t xml:space="preserve"> </w:t>
      </w:r>
    </w:p>
    <w:p w14:paraId="2C6FC4FC" w14:textId="280285E8" w:rsidR="00974496" w:rsidRPr="00E9680D" w:rsidRDefault="00974496" w:rsidP="00365605">
      <w:pPr>
        <w:pStyle w:val="ChartTitle"/>
      </w:pPr>
    </w:p>
    <w:p w14:paraId="2B31B6D5" w14:textId="1A415195" w:rsidR="00733576" w:rsidRPr="00F07C81" w:rsidRDefault="00F07C81" w:rsidP="00365605">
      <w:pPr>
        <w:pStyle w:val="ChartTitle"/>
        <w:rPr>
          <w:bCs/>
        </w:rPr>
      </w:pPr>
      <w:r>
        <w:t>Figure 4</w:t>
      </w:r>
      <w:r w:rsidR="000249BD">
        <w:t>6</w:t>
      </w:r>
      <w:r>
        <w:t xml:space="preserve">: </w:t>
      </w:r>
      <w:r w:rsidR="00A85768" w:rsidRPr="00E9680D">
        <w:t xml:space="preserve">Some demographic groups have more difficulty </w:t>
      </w:r>
      <w:proofErr w:type="gramStart"/>
      <w:r w:rsidR="00A85768" w:rsidRPr="00E9680D">
        <w:t>participating</w:t>
      </w:r>
      <w:proofErr w:type="gramEnd"/>
    </w:p>
    <w:p w14:paraId="337DB141" w14:textId="54577B31" w:rsidR="000651F9" w:rsidRPr="004055A3" w:rsidRDefault="00A85768" w:rsidP="002D2380">
      <w:pPr>
        <w:pStyle w:val="DataSubhead"/>
      </w:pPr>
      <w:r w:rsidRPr="00E9680D">
        <w:t>% who say they have _______ participating in social activities by demographic group</w:t>
      </w:r>
    </w:p>
    <w:p w14:paraId="074D2966" w14:textId="3B910CFC" w:rsidR="00733576" w:rsidRPr="00E9680D" w:rsidRDefault="00733576" w:rsidP="004055A3">
      <w:pPr>
        <w:spacing w:after="0" w:line="276" w:lineRule="auto"/>
        <w:rPr>
          <w:rFonts w:ascii="Cambria" w:hAnsi="Cambria" w:cstheme="minorHAnsi"/>
          <w:i/>
          <w:iCs/>
          <w:sz w:val="20"/>
          <w:szCs w:val="20"/>
        </w:rPr>
      </w:pPr>
      <w:r w:rsidRPr="00E9680D">
        <w:rPr>
          <w:noProof/>
        </w:rPr>
        <w:drawing>
          <wp:inline distT="0" distB="0" distL="0" distR="0" wp14:anchorId="46ABE455" wp14:editId="5212452B">
            <wp:extent cx="5857875" cy="4600575"/>
            <wp:effectExtent l="0" t="0" r="9525" b="9525"/>
            <wp:docPr id="1285930846" name="Chart 1">
              <a:extLst xmlns:a="http://schemas.openxmlformats.org/drawingml/2006/main">
                <a:ext uri="{FF2B5EF4-FFF2-40B4-BE49-F238E27FC236}">
                  <a16:creationId xmlns:a16="http://schemas.microsoft.com/office/drawing/2014/main" id="{5BA83BDA-4ACA-9CBC-649A-39D868E5B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BB087D" w14:textId="77777777" w:rsidR="00733576" w:rsidRPr="00E9680D" w:rsidRDefault="00733576" w:rsidP="004055A3">
      <w:pPr>
        <w:spacing w:after="0" w:line="276" w:lineRule="auto"/>
        <w:ind w:right="810"/>
        <w:rPr>
          <w:rFonts w:ascii="Cambria" w:hAnsi="Cambria" w:cstheme="minorHAnsi"/>
          <w:i/>
          <w:iCs/>
          <w:sz w:val="20"/>
          <w:szCs w:val="20"/>
        </w:rPr>
      </w:pPr>
      <w:r w:rsidRPr="00E9680D">
        <w:rPr>
          <w:rFonts w:ascii="Cambria" w:hAnsi="Cambria" w:cstheme="minorHAnsi"/>
          <w:i/>
          <w:iCs/>
          <w:sz w:val="20"/>
          <w:szCs w:val="20"/>
        </w:rPr>
        <w:t>Q: Because of a physical, mental, or emotional condition, do you have difficulty participating in social activities such as visiting friends, attending clubs and meetings, or going to parties?</w:t>
      </w:r>
    </w:p>
    <w:p w14:paraId="78480435" w14:textId="77777777" w:rsidR="001A1AE2" w:rsidRPr="00E9680D" w:rsidRDefault="001A1AE2" w:rsidP="004D571A">
      <w:pPr>
        <w:spacing w:after="0" w:line="276" w:lineRule="auto"/>
        <w:rPr>
          <w:rFonts w:ascii="Cambria" w:hAnsi="Cambria" w:cstheme="minorHAnsi"/>
          <w:i/>
          <w:iCs/>
          <w:sz w:val="20"/>
          <w:szCs w:val="20"/>
        </w:rPr>
      </w:pPr>
    </w:p>
    <w:p w14:paraId="33FBE9BA" w14:textId="77777777" w:rsidR="00817AFE" w:rsidRPr="00E9680D" w:rsidRDefault="00817AFE" w:rsidP="004D571A">
      <w:pPr>
        <w:spacing w:after="0" w:line="276" w:lineRule="auto"/>
        <w:rPr>
          <w:rFonts w:ascii="Cambria" w:hAnsi="Cambria" w:cstheme="minorHAnsi"/>
          <w:i/>
          <w:iCs/>
          <w:sz w:val="20"/>
          <w:szCs w:val="20"/>
        </w:rPr>
      </w:pPr>
    </w:p>
    <w:p w14:paraId="2ED48357"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55986F49" w14:textId="57428AD2" w:rsidR="00520A9D" w:rsidRPr="00E9680D" w:rsidRDefault="00520A9D" w:rsidP="004F6D43">
      <w:pPr>
        <w:pStyle w:val="Heading3"/>
      </w:pPr>
      <w:bookmarkStart w:id="114" w:name="_Toc138149864"/>
      <w:bookmarkStart w:id="115" w:name="_Toc138150568"/>
      <w:bookmarkStart w:id="116" w:name="_Toc139020638"/>
      <w:r w:rsidRPr="00E9680D">
        <w:lastRenderedPageBreak/>
        <w:t>COVID-19</w:t>
      </w:r>
      <w:bookmarkEnd w:id="114"/>
      <w:bookmarkEnd w:id="115"/>
      <w:bookmarkEnd w:id="116"/>
    </w:p>
    <w:p w14:paraId="4FFBB55B" w14:textId="77777777" w:rsidR="00520A9D" w:rsidRPr="00E9680D" w:rsidRDefault="00520A9D" w:rsidP="004D571A">
      <w:pPr>
        <w:spacing w:after="0" w:line="276" w:lineRule="auto"/>
        <w:rPr>
          <w:rFonts w:ascii="Cambria" w:hAnsi="Cambria" w:cstheme="minorHAnsi"/>
          <w:i/>
          <w:iCs/>
        </w:rPr>
      </w:pPr>
    </w:p>
    <w:p w14:paraId="7216C59C" w14:textId="665D2621" w:rsidR="002B284C" w:rsidRPr="00E9680D" w:rsidRDefault="00B874EC" w:rsidP="00A12CEF">
      <w:pPr>
        <w:spacing w:after="0" w:line="276" w:lineRule="auto"/>
        <w:jc w:val="both"/>
        <w:rPr>
          <w:rFonts w:ascii="Cambria" w:hAnsi="Cambria" w:cstheme="minorHAnsi"/>
        </w:rPr>
      </w:pPr>
      <w:r>
        <w:rPr>
          <w:rFonts w:ascii="Cambria" w:hAnsi="Cambria" w:cstheme="minorHAnsi"/>
        </w:rPr>
        <w:t>O</w:t>
      </w:r>
      <w:r w:rsidR="00616730">
        <w:rPr>
          <w:rFonts w:ascii="Cambria" w:hAnsi="Cambria" w:cstheme="minorHAnsi"/>
        </w:rPr>
        <w:t>nly</w:t>
      </w:r>
      <w:r w:rsidR="00FE475C" w:rsidRPr="00E9680D">
        <w:rPr>
          <w:rFonts w:ascii="Cambria" w:hAnsi="Cambria" w:cstheme="minorHAnsi"/>
        </w:rPr>
        <w:t xml:space="preserve"> </w:t>
      </w:r>
      <w:r w:rsidR="00D5608F" w:rsidRPr="00E9680D">
        <w:rPr>
          <w:rFonts w:ascii="Cambria" w:hAnsi="Cambria" w:cstheme="minorHAnsi"/>
        </w:rPr>
        <w:t>5</w:t>
      </w:r>
      <w:r w:rsidR="002B284C" w:rsidRPr="00E9680D">
        <w:rPr>
          <w:rFonts w:ascii="Cambria" w:hAnsi="Cambria" w:cstheme="minorHAnsi"/>
        </w:rPr>
        <w:t>% reported that the COVID-19 pandemic made it easier to socialize in activities</w:t>
      </w:r>
      <w:r w:rsidR="00FE475C" w:rsidRPr="00E9680D">
        <w:rPr>
          <w:rFonts w:ascii="Cambria" w:hAnsi="Cambria" w:cstheme="minorHAnsi"/>
        </w:rPr>
        <w:t>.</w:t>
      </w:r>
      <w:r w:rsidR="002B284C" w:rsidRPr="00E9680D">
        <w:rPr>
          <w:rFonts w:ascii="Cambria" w:hAnsi="Cambria" w:cstheme="minorHAnsi"/>
        </w:rPr>
        <w:t xml:space="preserve"> </w:t>
      </w:r>
      <w:r w:rsidR="00FE475C" w:rsidRPr="00E9680D">
        <w:rPr>
          <w:rFonts w:ascii="Cambria" w:hAnsi="Cambria" w:cstheme="minorHAnsi"/>
        </w:rPr>
        <w:t>A majority (57%) of consumers reported that COVID-19 made it more difficult for them to participate in social activities</w:t>
      </w:r>
      <w:r w:rsidR="00DC5CE8">
        <w:rPr>
          <w:rFonts w:ascii="Cambria" w:hAnsi="Cambria" w:cstheme="minorHAnsi"/>
        </w:rPr>
        <w:t xml:space="preserve">, and </w:t>
      </w:r>
      <w:r w:rsidR="002B284C" w:rsidRPr="00E9680D">
        <w:rPr>
          <w:rFonts w:ascii="Cambria" w:hAnsi="Cambria" w:cstheme="minorHAnsi"/>
        </w:rPr>
        <w:t xml:space="preserve">34% reported that </w:t>
      </w:r>
      <w:r w:rsidR="009622DC" w:rsidRPr="00E9680D">
        <w:rPr>
          <w:rFonts w:ascii="Cambria" w:hAnsi="Cambria" w:cstheme="minorHAnsi"/>
        </w:rPr>
        <w:t>COVID-19 made “no real difference” in how easy it was to socialize</w:t>
      </w:r>
      <w:r w:rsidR="00F07C81">
        <w:rPr>
          <w:rFonts w:ascii="Cambria" w:hAnsi="Cambria" w:cstheme="minorHAnsi"/>
        </w:rPr>
        <w:t xml:space="preserve"> </w:t>
      </w:r>
      <w:r w:rsidR="00F07C81" w:rsidDel="001947A7">
        <w:rPr>
          <w:rFonts w:ascii="Cambria" w:hAnsi="Cambria" w:cstheme="minorHAnsi"/>
        </w:rPr>
        <w:t>(</w:t>
      </w:r>
      <w:r w:rsidR="00F07C81">
        <w:rPr>
          <w:rFonts w:ascii="Cambria" w:hAnsi="Cambria" w:cstheme="minorHAnsi"/>
        </w:rPr>
        <w:t>Figure 4</w:t>
      </w:r>
      <w:r w:rsidR="000249BD">
        <w:rPr>
          <w:rFonts w:ascii="Cambria" w:hAnsi="Cambria" w:cstheme="minorHAnsi"/>
        </w:rPr>
        <w:t>7</w:t>
      </w:r>
      <w:r w:rsidR="00F07C81">
        <w:rPr>
          <w:rFonts w:ascii="Cambria" w:hAnsi="Cambria" w:cstheme="minorHAnsi"/>
        </w:rPr>
        <w:t>)</w:t>
      </w:r>
      <w:r w:rsidR="009622DC" w:rsidRPr="00E9680D">
        <w:rPr>
          <w:rFonts w:ascii="Cambria" w:hAnsi="Cambria" w:cstheme="minorHAnsi"/>
        </w:rPr>
        <w:t xml:space="preserve">. </w:t>
      </w:r>
      <w:r w:rsidR="00422978">
        <w:rPr>
          <w:rFonts w:ascii="Cambria" w:hAnsi="Cambria" w:cstheme="minorHAnsi"/>
        </w:rPr>
        <w:t>COVID was particular</w:t>
      </w:r>
      <w:r w:rsidR="009759DE">
        <w:rPr>
          <w:rFonts w:ascii="Cambria" w:hAnsi="Cambria" w:cstheme="minorHAnsi"/>
        </w:rPr>
        <w:t>ly isolating for</w:t>
      </w:r>
      <w:r w:rsidR="00BA6A15">
        <w:rPr>
          <w:rFonts w:ascii="Cambria" w:hAnsi="Cambria" w:cstheme="minorHAnsi"/>
        </w:rPr>
        <w:t xml:space="preserve"> consumers who are</w:t>
      </w:r>
      <w:r w:rsidR="009759DE">
        <w:rPr>
          <w:rFonts w:ascii="Cambria" w:hAnsi="Cambria" w:cstheme="minorHAnsi"/>
        </w:rPr>
        <w:t xml:space="preserve"> Black and Latino, two-thirds of whom said the pandemic made it harder to socialize</w:t>
      </w:r>
      <w:r w:rsidR="00DC5CE8">
        <w:rPr>
          <w:rFonts w:ascii="Cambria" w:hAnsi="Cambria" w:cstheme="minorHAnsi"/>
        </w:rPr>
        <w:t xml:space="preserve"> – 65% and 67% respectively</w:t>
      </w:r>
      <w:r w:rsidR="009759DE">
        <w:rPr>
          <w:rFonts w:ascii="Cambria" w:hAnsi="Cambria" w:cstheme="minorHAnsi"/>
        </w:rPr>
        <w:t xml:space="preserve">. </w:t>
      </w:r>
      <w:r w:rsidR="00051B4B">
        <w:rPr>
          <w:rFonts w:ascii="Cambria" w:hAnsi="Cambria" w:cstheme="minorHAnsi"/>
        </w:rPr>
        <w:t>There is also a clear progression by income, with 60% of consumers making less than $25,000</w:t>
      </w:r>
      <w:r w:rsidR="0053677F">
        <w:rPr>
          <w:rFonts w:ascii="Cambria" w:hAnsi="Cambria" w:cstheme="minorHAnsi"/>
        </w:rPr>
        <w:t xml:space="preserve"> annually saying COVID made socializing more difficult, compared to 51% of those making $100,000 or more.</w:t>
      </w:r>
    </w:p>
    <w:p w14:paraId="14F670EA" w14:textId="77777777" w:rsidR="002B284C" w:rsidRPr="00E9680D" w:rsidRDefault="002B284C" w:rsidP="004D571A">
      <w:pPr>
        <w:spacing w:after="0" w:line="276" w:lineRule="auto"/>
        <w:rPr>
          <w:rFonts w:ascii="Cambria" w:hAnsi="Cambria" w:cstheme="minorHAnsi"/>
          <w:i/>
          <w:iCs/>
        </w:rPr>
      </w:pPr>
    </w:p>
    <w:p w14:paraId="0A16CA71" w14:textId="732A7FDE" w:rsidR="00AF313A" w:rsidRPr="00E9680D" w:rsidRDefault="00F07C81" w:rsidP="00365605">
      <w:pPr>
        <w:pStyle w:val="ChartTitle"/>
      </w:pPr>
      <w:r>
        <w:t>Figure 4</w:t>
      </w:r>
      <w:r w:rsidR="000249BD">
        <w:t>7</w:t>
      </w:r>
      <w:r>
        <w:t xml:space="preserve">: </w:t>
      </w:r>
      <w:r w:rsidR="007706BC" w:rsidRPr="00E9680D">
        <w:t xml:space="preserve">Majority report </w:t>
      </w:r>
      <w:r w:rsidR="002B284C" w:rsidRPr="00E9680D">
        <w:t xml:space="preserve">COVID-19 made it harder to </w:t>
      </w:r>
      <w:proofErr w:type="gramStart"/>
      <w:r w:rsidR="002B284C" w:rsidRPr="00E9680D">
        <w:t>socialize</w:t>
      </w:r>
      <w:proofErr w:type="gramEnd"/>
    </w:p>
    <w:p w14:paraId="7BB21DA8" w14:textId="3F374020" w:rsidR="000651F9" w:rsidRPr="004055A3" w:rsidRDefault="002B284C" w:rsidP="002D2380">
      <w:pPr>
        <w:pStyle w:val="DataSubhead"/>
      </w:pPr>
      <w:r w:rsidRPr="00E9680D">
        <w:t>% who say COVID made it _______ to participate in social activities</w:t>
      </w:r>
    </w:p>
    <w:p w14:paraId="5047FD18" w14:textId="01A47A97" w:rsidR="00AF313A" w:rsidRPr="00E9680D" w:rsidRDefault="00AB0B26" w:rsidP="004055A3">
      <w:pPr>
        <w:spacing w:after="0" w:line="276" w:lineRule="auto"/>
        <w:rPr>
          <w:rFonts w:ascii="Cambria" w:hAnsi="Cambria" w:cstheme="minorHAnsi"/>
          <w:i/>
          <w:iCs/>
        </w:rPr>
      </w:pPr>
      <w:r w:rsidRPr="00E9680D">
        <w:rPr>
          <w:noProof/>
        </w:rPr>
        <w:drawing>
          <wp:inline distT="0" distB="0" distL="0" distR="0" wp14:anchorId="1DFFAF40" wp14:editId="427701E5">
            <wp:extent cx="5934075" cy="2657475"/>
            <wp:effectExtent l="0" t="0" r="9525" b="9525"/>
            <wp:docPr id="289655202" name="Chart 1">
              <a:extLst xmlns:a="http://schemas.openxmlformats.org/drawingml/2006/main">
                <a:ext uri="{FF2B5EF4-FFF2-40B4-BE49-F238E27FC236}">
                  <a16:creationId xmlns:a16="http://schemas.microsoft.com/office/drawing/2014/main" id="{4E0F4110-FA49-3B1B-078D-2D5B757E0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98BCDF" w14:textId="0D60A662" w:rsidR="00520A9D" w:rsidRPr="00E9680D" w:rsidRDefault="00AF313A" w:rsidP="004055A3">
      <w:pPr>
        <w:spacing w:after="0" w:line="276" w:lineRule="auto"/>
        <w:rPr>
          <w:rFonts w:ascii="Cambria" w:hAnsi="Cambria" w:cstheme="minorHAnsi"/>
          <w:i/>
          <w:iCs/>
          <w:sz w:val="20"/>
          <w:szCs w:val="20"/>
        </w:rPr>
      </w:pPr>
      <w:r w:rsidRPr="00E9680D">
        <w:rPr>
          <w:rFonts w:ascii="Cambria" w:hAnsi="Cambria" w:cstheme="minorHAnsi"/>
          <w:i/>
          <w:iCs/>
          <w:sz w:val="20"/>
          <w:szCs w:val="20"/>
        </w:rPr>
        <w:t>Q: Would you say that the COVID-19 pandemic has made it easier or harder to engage in social activities?</w:t>
      </w:r>
    </w:p>
    <w:p w14:paraId="57227F57" w14:textId="77777777" w:rsidR="00AB0B26" w:rsidRPr="00E9680D" w:rsidRDefault="00AB0B26" w:rsidP="004D571A">
      <w:pPr>
        <w:spacing w:after="0" w:line="276" w:lineRule="auto"/>
        <w:rPr>
          <w:rFonts w:ascii="Cambria" w:hAnsi="Cambria" w:cstheme="minorHAnsi"/>
          <w:i/>
          <w:iCs/>
          <w:sz w:val="20"/>
          <w:szCs w:val="20"/>
        </w:rPr>
      </w:pPr>
    </w:p>
    <w:p w14:paraId="63EF6D06" w14:textId="6B68D817" w:rsidR="00BA6A15" w:rsidRDefault="00A024BA" w:rsidP="00A12CEF">
      <w:pPr>
        <w:spacing w:after="0" w:line="276" w:lineRule="auto"/>
        <w:jc w:val="both"/>
        <w:rPr>
          <w:rFonts w:ascii="Cambria" w:hAnsi="Cambria" w:cstheme="minorHAnsi"/>
        </w:rPr>
      </w:pPr>
      <w:r w:rsidRPr="00E9680D">
        <w:rPr>
          <w:rFonts w:ascii="Cambria" w:hAnsi="Cambria" w:cstheme="minorHAnsi"/>
        </w:rPr>
        <w:t>Internet users and non-users answered this question similarly to the overall figures</w:t>
      </w:r>
      <w:r w:rsidR="00784414" w:rsidRPr="00E9680D">
        <w:rPr>
          <w:rFonts w:ascii="Cambria" w:hAnsi="Cambria" w:cstheme="minorHAnsi"/>
        </w:rPr>
        <w:t xml:space="preserve">. </w:t>
      </w:r>
      <w:r w:rsidR="00A53893" w:rsidRPr="00E9680D">
        <w:rPr>
          <w:rFonts w:ascii="Cambria" w:hAnsi="Cambria" w:cstheme="minorHAnsi"/>
        </w:rPr>
        <w:t>No</w:t>
      </w:r>
      <w:r w:rsidR="0079434D">
        <w:rPr>
          <w:rFonts w:ascii="Cambria" w:hAnsi="Cambria" w:cstheme="minorHAnsi"/>
        </w:rPr>
        <w:t>r</w:t>
      </w:r>
      <w:r w:rsidR="00A53893" w:rsidRPr="00E9680D">
        <w:rPr>
          <w:rFonts w:ascii="Cambria" w:hAnsi="Cambria" w:cstheme="minorHAnsi"/>
        </w:rPr>
        <w:t xml:space="preserve"> was there much of a difference </w:t>
      </w:r>
      <w:r w:rsidR="00525467" w:rsidRPr="00E9680D">
        <w:rPr>
          <w:rFonts w:ascii="Cambria" w:hAnsi="Cambria" w:cstheme="minorHAnsi"/>
        </w:rPr>
        <w:t xml:space="preserve">between consumers who had received assistive technology services or not. </w:t>
      </w:r>
      <w:r w:rsidR="00784414" w:rsidRPr="00E9680D">
        <w:rPr>
          <w:rFonts w:ascii="Cambria" w:hAnsi="Cambria" w:cstheme="minorHAnsi"/>
        </w:rPr>
        <w:t xml:space="preserve">Whatever opportunities for virtual or remote interaction that the pandemic mainstreamed </w:t>
      </w:r>
      <w:r w:rsidR="00550FD7" w:rsidRPr="00E9680D">
        <w:rPr>
          <w:rFonts w:ascii="Cambria" w:hAnsi="Cambria" w:cstheme="minorHAnsi"/>
        </w:rPr>
        <w:t xml:space="preserve">seem not to have made much of an impact with the MCB population, or they were not accessible enough to enable much participation from the visually impaired. </w:t>
      </w:r>
      <w:r w:rsidR="001E050B" w:rsidRPr="00E9680D">
        <w:rPr>
          <w:rFonts w:ascii="Cambria" w:hAnsi="Cambria" w:cstheme="minorHAnsi"/>
        </w:rPr>
        <w:t>Or, to the extent that consumers were able to use them, whatever benefit they brought was outweighed by the negative impacts of COVID on face-to-face socialization.</w:t>
      </w:r>
    </w:p>
    <w:p w14:paraId="460FE8F5" w14:textId="77777777" w:rsidR="000651F9" w:rsidRPr="004055A3" w:rsidRDefault="00BA6A15" w:rsidP="00A12CEF">
      <w:pPr>
        <w:jc w:val="both"/>
        <w:rPr>
          <w:rFonts w:ascii="Cambria" w:hAnsi="Cambria" w:cstheme="minorHAnsi"/>
        </w:rPr>
      </w:pPr>
      <w:r>
        <w:rPr>
          <w:rFonts w:ascii="Cambria" w:hAnsi="Cambria" w:cstheme="minorHAnsi"/>
        </w:rPr>
        <w:br w:type="page"/>
      </w:r>
    </w:p>
    <w:p w14:paraId="26A8781D" w14:textId="7B28B688" w:rsidR="001A1AE2" w:rsidRPr="00E9680D" w:rsidRDefault="00FE35E5" w:rsidP="000651F9">
      <w:pPr>
        <w:pStyle w:val="Heading2"/>
      </w:pPr>
      <w:bookmarkStart w:id="117" w:name="_Toc138149865"/>
      <w:bookmarkStart w:id="118" w:name="_Toc138150569"/>
      <w:bookmarkStart w:id="119" w:name="_Toc139020639"/>
      <w:r w:rsidRPr="000651F9">
        <w:lastRenderedPageBreak/>
        <w:t>LIFESTYLE</w:t>
      </w:r>
      <w:bookmarkEnd w:id="117"/>
      <w:bookmarkEnd w:id="118"/>
      <w:bookmarkEnd w:id="119"/>
    </w:p>
    <w:p w14:paraId="5847A6C4" w14:textId="1F59EEAA" w:rsidR="00FE35E5" w:rsidRPr="00E9680D" w:rsidRDefault="00FE35E5" w:rsidP="004D571A">
      <w:pPr>
        <w:spacing w:after="0" w:line="276" w:lineRule="auto"/>
        <w:rPr>
          <w:rFonts w:ascii="Cambria" w:hAnsi="Cambria" w:cstheme="minorHAnsi"/>
          <w:i/>
          <w:iCs/>
          <w:sz w:val="28"/>
          <w:szCs w:val="28"/>
        </w:rPr>
      </w:pPr>
    </w:p>
    <w:p w14:paraId="1FDE3558" w14:textId="78D29EC8" w:rsidR="007967AB" w:rsidRPr="00471C4C" w:rsidRDefault="00F16072" w:rsidP="00A12CEF">
      <w:pPr>
        <w:spacing w:after="0" w:line="276" w:lineRule="auto"/>
        <w:jc w:val="both"/>
        <w:rPr>
          <w:rFonts w:ascii="Cambria" w:hAnsi="Cambria" w:cstheme="minorHAnsi"/>
        </w:rPr>
      </w:pPr>
      <w:r w:rsidRPr="00471C4C">
        <w:rPr>
          <w:rFonts w:ascii="Cambria" w:hAnsi="Cambria" w:cstheme="minorHAnsi"/>
        </w:rPr>
        <w:t xml:space="preserve">The final section of the survey asked </w:t>
      </w:r>
      <w:r w:rsidR="00471C4C" w:rsidRPr="00471C4C">
        <w:rPr>
          <w:rFonts w:ascii="Cambria" w:hAnsi="Cambria" w:cstheme="minorHAnsi"/>
        </w:rPr>
        <w:t>consumers about their living situations, how they get around, whether they work, and finally basic demographics like age, gender, race, education, and income.</w:t>
      </w:r>
    </w:p>
    <w:p w14:paraId="6B98DB03" w14:textId="77777777" w:rsidR="007967AB" w:rsidRPr="007967AB" w:rsidRDefault="007967AB" w:rsidP="004D571A">
      <w:pPr>
        <w:spacing w:after="0" w:line="276" w:lineRule="auto"/>
        <w:rPr>
          <w:rFonts w:ascii="Cambria" w:hAnsi="Cambria" w:cstheme="minorHAnsi"/>
          <w:sz w:val="28"/>
          <w:szCs w:val="28"/>
        </w:rPr>
      </w:pPr>
    </w:p>
    <w:p w14:paraId="37C8BCE6" w14:textId="4D570EC3" w:rsidR="003C34A7" w:rsidRPr="00E9680D" w:rsidRDefault="003C34A7" w:rsidP="004F6D43">
      <w:pPr>
        <w:pStyle w:val="Heading3"/>
      </w:pPr>
      <w:bookmarkStart w:id="120" w:name="_Toc138149866"/>
      <w:bookmarkStart w:id="121" w:name="_Toc138150570"/>
      <w:bookmarkStart w:id="122" w:name="_Toc139020640"/>
      <w:r w:rsidRPr="00E9680D">
        <w:t>Living Situation</w:t>
      </w:r>
      <w:bookmarkEnd w:id="120"/>
      <w:bookmarkEnd w:id="121"/>
      <w:bookmarkEnd w:id="122"/>
    </w:p>
    <w:p w14:paraId="7B046D9C" w14:textId="77777777" w:rsidR="005003C7" w:rsidRPr="00E9680D" w:rsidRDefault="005003C7" w:rsidP="004D571A">
      <w:pPr>
        <w:spacing w:after="0" w:line="276" w:lineRule="auto"/>
        <w:rPr>
          <w:rFonts w:ascii="Cambria" w:hAnsi="Cambria" w:cstheme="minorHAnsi"/>
          <w:i/>
          <w:iCs/>
        </w:rPr>
      </w:pPr>
    </w:p>
    <w:p w14:paraId="0C7DF021" w14:textId="657CB1E2" w:rsidR="00CC60D4" w:rsidRPr="00E9680D" w:rsidRDefault="00BA0328" w:rsidP="00A12CEF">
      <w:pPr>
        <w:spacing w:after="0" w:line="276" w:lineRule="auto"/>
        <w:jc w:val="both"/>
        <w:rPr>
          <w:rFonts w:ascii="Cambria" w:hAnsi="Cambria" w:cstheme="minorHAnsi"/>
        </w:rPr>
      </w:pPr>
      <w:r w:rsidRPr="00E9680D">
        <w:rPr>
          <w:rFonts w:ascii="Cambria" w:hAnsi="Cambria" w:cstheme="minorHAnsi"/>
        </w:rPr>
        <w:t xml:space="preserve">A majority (57%) of consumers report living with a family member or domestic partner, and </w:t>
      </w:r>
      <w:r w:rsidR="00A24C2F" w:rsidRPr="00E9680D">
        <w:rPr>
          <w:rFonts w:ascii="Cambria" w:hAnsi="Cambria" w:cstheme="minorHAnsi"/>
        </w:rPr>
        <w:t>33%</w:t>
      </w:r>
      <w:r w:rsidR="00DC5CE8">
        <w:rPr>
          <w:rFonts w:ascii="Cambria" w:hAnsi="Cambria" w:cstheme="minorHAnsi"/>
        </w:rPr>
        <w:t xml:space="preserve"> </w:t>
      </w:r>
      <w:r w:rsidRPr="00E9680D">
        <w:rPr>
          <w:rFonts w:ascii="Cambria" w:hAnsi="Cambria" w:cstheme="minorHAnsi"/>
        </w:rPr>
        <w:t xml:space="preserve">report living alone. </w:t>
      </w:r>
      <w:r w:rsidR="00033898" w:rsidRPr="00E9680D">
        <w:rPr>
          <w:rFonts w:ascii="Cambria" w:hAnsi="Cambria" w:cstheme="minorHAnsi"/>
        </w:rPr>
        <w:t xml:space="preserve">A small fraction </w:t>
      </w:r>
      <w:r w:rsidR="007A3FFB" w:rsidRPr="00E9680D">
        <w:rPr>
          <w:rFonts w:ascii="Cambria" w:hAnsi="Cambria" w:cstheme="minorHAnsi"/>
        </w:rPr>
        <w:t>lives</w:t>
      </w:r>
      <w:r w:rsidR="00033898" w:rsidRPr="00E9680D">
        <w:rPr>
          <w:rFonts w:ascii="Cambria" w:hAnsi="Cambria" w:cstheme="minorHAnsi"/>
        </w:rPr>
        <w:t xml:space="preserve"> either with roommates, in a group home, in a nursing facility, in an institution, or are homeless</w:t>
      </w:r>
      <w:r w:rsidR="00F07C81">
        <w:rPr>
          <w:rFonts w:ascii="Cambria" w:hAnsi="Cambria" w:cstheme="minorHAnsi"/>
        </w:rPr>
        <w:t xml:space="preserve"> </w:t>
      </w:r>
      <w:r w:rsidR="00F07C81" w:rsidDel="001947A7">
        <w:rPr>
          <w:rFonts w:ascii="Cambria" w:hAnsi="Cambria" w:cstheme="minorHAnsi"/>
        </w:rPr>
        <w:t>(</w:t>
      </w:r>
      <w:r w:rsidR="00F07C81">
        <w:rPr>
          <w:rFonts w:ascii="Cambria" w:hAnsi="Cambria" w:cstheme="minorHAnsi"/>
        </w:rPr>
        <w:t>Figure 4</w:t>
      </w:r>
      <w:r w:rsidR="000249BD">
        <w:rPr>
          <w:rFonts w:ascii="Cambria" w:hAnsi="Cambria" w:cstheme="minorHAnsi"/>
        </w:rPr>
        <w:t>8</w:t>
      </w:r>
      <w:r w:rsidR="00F07C81">
        <w:rPr>
          <w:rFonts w:ascii="Cambria" w:hAnsi="Cambria" w:cstheme="minorHAnsi"/>
        </w:rPr>
        <w:t>)</w:t>
      </w:r>
      <w:r w:rsidR="00033898" w:rsidRPr="00E9680D">
        <w:rPr>
          <w:rFonts w:ascii="Cambria" w:hAnsi="Cambria" w:cstheme="minorHAnsi"/>
        </w:rPr>
        <w:t>. There are n</w:t>
      </w:r>
      <w:r w:rsidR="00CC60D4" w:rsidRPr="00E9680D">
        <w:rPr>
          <w:rFonts w:ascii="Cambria" w:hAnsi="Cambria" w:cstheme="minorHAnsi"/>
        </w:rPr>
        <w:t xml:space="preserve">o major differences </w:t>
      </w:r>
      <w:proofErr w:type="gramStart"/>
      <w:r w:rsidR="00CC60D4" w:rsidRPr="00E9680D">
        <w:rPr>
          <w:rFonts w:ascii="Cambria" w:hAnsi="Cambria" w:cstheme="minorHAnsi"/>
        </w:rPr>
        <w:t>across</w:t>
      </w:r>
      <w:proofErr w:type="gramEnd"/>
      <w:r w:rsidR="00CC60D4" w:rsidRPr="00E9680D">
        <w:rPr>
          <w:rFonts w:ascii="Cambria" w:hAnsi="Cambria" w:cstheme="minorHAnsi"/>
        </w:rPr>
        <w:t xml:space="preserve"> different levels of visual impairment</w:t>
      </w:r>
      <w:r w:rsidR="00033898" w:rsidRPr="00E9680D">
        <w:rPr>
          <w:rFonts w:ascii="Cambria" w:hAnsi="Cambria" w:cstheme="minorHAnsi"/>
        </w:rPr>
        <w:t xml:space="preserve"> and living </w:t>
      </w:r>
      <w:r w:rsidR="004E5835" w:rsidRPr="00E9680D">
        <w:rPr>
          <w:rFonts w:ascii="Cambria" w:hAnsi="Cambria" w:cstheme="minorHAnsi"/>
        </w:rPr>
        <w:t xml:space="preserve">situation. </w:t>
      </w:r>
    </w:p>
    <w:p w14:paraId="6A0291C9" w14:textId="77777777" w:rsidR="00CC60D4" w:rsidRPr="00E9680D" w:rsidRDefault="00CC60D4" w:rsidP="004D571A">
      <w:pPr>
        <w:spacing w:after="0" w:line="276" w:lineRule="auto"/>
        <w:rPr>
          <w:rFonts w:ascii="Cambria" w:hAnsi="Cambria" w:cstheme="minorHAnsi"/>
          <w:i/>
          <w:iCs/>
        </w:rPr>
      </w:pPr>
    </w:p>
    <w:p w14:paraId="6DD8645B" w14:textId="16CA5F97" w:rsidR="00706647" w:rsidRPr="00E9680D" w:rsidRDefault="00F07C81" w:rsidP="00365605">
      <w:pPr>
        <w:pStyle w:val="ChartTitle"/>
      </w:pPr>
      <w:r>
        <w:t>Figure 4</w:t>
      </w:r>
      <w:r w:rsidR="000249BD">
        <w:t>8</w:t>
      </w:r>
      <w:r>
        <w:t xml:space="preserve">: </w:t>
      </w:r>
      <w:r w:rsidR="00706647" w:rsidRPr="00E9680D">
        <w:t>Majority live with family or domestic partner</w:t>
      </w:r>
    </w:p>
    <w:p w14:paraId="19D6BC5B" w14:textId="69C746A5" w:rsidR="000651F9" w:rsidRPr="004055A3" w:rsidRDefault="00706647" w:rsidP="002D2380">
      <w:pPr>
        <w:pStyle w:val="DataSubhead"/>
      </w:pPr>
      <w:r w:rsidRPr="000651F9">
        <w:t>% who say their living situation is __</w:t>
      </w:r>
      <w:r w:rsidR="00BA6A15">
        <w:t>__</w:t>
      </w:r>
      <w:r w:rsidRPr="000651F9">
        <w:t>__</w:t>
      </w:r>
    </w:p>
    <w:p w14:paraId="0D836216" w14:textId="77AB83E0" w:rsidR="005003C7" w:rsidRPr="00E9680D" w:rsidRDefault="005003C7" w:rsidP="004D571A">
      <w:pPr>
        <w:spacing w:after="0" w:line="276" w:lineRule="auto"/>
        <w:rPr>
          <w:rFonts w:ascii="Cambria" w:hAnsi="Cambria" w:cstheme="minorHAnsi"/>
          <w:i/>
          <w:iCs/>
          <w:sz w:val="28"/>
          <w:szCs w:val="28"/>
        </w:rPr>
      </w:pPr>
      <w:r w:rsidRPr="00E9680D">
        <w:rPr>
          <w:noProof/>
        </w:rPr>
        <w:drawing>
          <wp:inline distT="0" distB="0" distL="0" distR="0" wp14:anchorId="09EF24AF" wp14:editId="4A7D709A">
            <wp:extent cx="5895975" cy="3521075"/>
            <wp:effectExtent l="0" t="0" r="9525" b="3175"/>
            <wp:docPr id="168725324" name="Chart 1">
              <a:extLst xmlns:a="http://schemas.openxmlformats.org/drawingml/2006/main">
                <a:ext uri="{FF2B5EF4-FFF2-40B4-BE49-F238E27FC236}">
                  <a16:creationId xmlns:a16="http://schemas.microsoft.com/office/drawing/2014/main" id="{F1E97599-8199-37D8-C96C-DF9C69B21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257D91" w14:textId="33EEB4FE" w:rsidR="003C34A7" w:rsidRPr="00E9680D" w:rsidRDefault="00E47F67"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What is your current living situation?</w:t>
      </w:r>
    </w:p>
    <w:p w14:paraId="521F6064" w14:textId="77777777" w:rsidR="00F41192" w:rsidRPr="00E9680D" w:rsidRDefault="00F41192" w:rsidP="004D571A">
      <w:pPr>
        <w:spacing w:after="0" w:line="276" w:lineRule="auto"/>
        <w:rPr>
          <w:rFonts w:ascii="Cambria" w:hAnsi="Cambria" w:cstheme="minorHAnsi"/>
          <w:i/>
          <w:iCs/>
          <w:sz w:val="20"/>
          <w:szCs w:val="20"/>
        </w:rPr>
      </w:pPr>
    </w:p>
    <w:p w14:paraId="01C49F66" w14:textId="77777777" w:rsidR="00F07C81" w:rsidRDefault="00F07C81">
      <w:pPr>
        <w:rPr>
          <w:rFonts w:ascii="Cambria" w:hAnsi="Cambria" w:cstheme="minorHAnsi"/>
        </w:rPr>
      </w:pPr>
      <w:r>
        <w:rPr>
          <w:rFonts w:ascii="Cambria" w:hAnsi="Cambria" w:cstheme="minorHAnsi"/>
        </w:rPr>
        <w:br w:type="page"/>
      </w:r>
    </w:p>
    <w:p w14:paraId="1FD468F2" w14:textId="1C1EDEC8" w:rsidR="004E5835" w:rsidRPr="00E9680D" w:rsidRDefault="00DC5CE8" w:rsidP="00A12CEF">
      <w:pPr>
        <w:spacing w:after="0" w:line="276" w:lineRule="auto"/>
        <w:jc w:val="both"/>
        <w:rPr>
          <w:rFonts w:ascii="Cambria" w:hAnsi="Cambria" w:cstheme="minorHAnsi"/>
        </w:rPr>
      </w:pPr>
      <w:r>
        <w:rPr>
          <w:rFonts w:ascii="Cambria" w:hAnsi="Cambria" w:cstheme="minorHAnsi"/>
        </w:rPr>
        <w:lastRenderedPageBreak/>
        <w:t>Consumers who are older</w:t>
      </w:r>
      <w:r w:rsidR="00670DCB" w:rsidRPr="00E9680D">
        <w:rPr>
          <w:rFonts w:ascii="Cambria" w:hAnsi="Cambria" w:cstheme="minorHAnsi"/>
        </w:rPr>
        <w:t xml:space="preserve">, women, and </w:t>
      </w:r>
      <w:r w:rsidR="00BA6A15">
        <w:rPr>
          <w:rFonts w:ascii="Cambria" w:hAnsi="Cambria" w:cstheme="minorHAnsi"/>
        </w:rPr>
        <w:t>consumers who</w:t>
      </w:r>
      <w:r w:rsidR="00670DCB" w:rsidRPr="00E9680D">
        <w:rPr>
          <w:rFonts w:ascii="Cambria" w:hAnsi="Cambria" w:cstheme="minorHAnsi"/>
        </w:rPr>
        <w:t xml:space="preserve"> have a lower annual income tend to live alone at higher rates</w:t>
      </w:r>
      <w:r w:rsidR="00F07C81">
        <w:rPr>
          <w:rFonts w:ascii="Cambria" w:hAnsi="Cambria" w:cstheme="minorHAnsi"/>
        </w:rPr>
        <w:t xml:space="preserve"> </w:t>
      </w:r>
      <w:r w:rsidR="00F07C81" w:rsidDel="001947A7">
        <w:rPr>
          <w:rFonts w:ascii="Cambria" w:hAnsi="Cambria" w:cstheme="minorHAnsi"/>
        </w:rPr>
        <w:t>(</w:t>
      </w:r>
      <w:r w:rsidR="00F07C81">
        <w:rPr>
          <w:rFonts w:ascii="Cambria" w:hAnsi="Cambria" w:cstheme="minorHAnsi"/>
        </w:rPr>
        <w:t>Figure 4</w:t>
      </w:r>
      <w:r w:rsidR="000249BD">
        <w:rPr>
          <w:rFonts w:ascii="Cambria" w:hAnsi="Cambria" w:cstheme="minorHAnsi"/>
        </w:rPr>
        <w:t>9</w:t>
      </w:r>
      <w:r w:rsidR="00F07C81">
        <w:rPr>
          <w:rFonts w:ascii="Cambria" w:hAnsi="Cambria" w:cstheme="minorHAnsi"/>
        </w:rPr>
        <w:t>)</w:t>
      </w:r>
      <w:r w:rsidR="00670DCB" w:rsidRPr="00E9680D">
        <w:rPr>
          <w:rFonts w:ascii="Cambria" w:hAnsi="Cambria" w:cstheme="minorHAnsi"/>
        </w:rPr>
        <w:t>.</w:t>
      </w:r>
    </w:p>
    <w:p w14:paraId="28E35C91" w14:textId="77777777" w:rsidR="004E5835" w:rsidRPr="00E9680D" w:rsidRDefault="004E5835" w:rsidP="004D571A">
      <w:pPr>
        <w:spacing w:after="0" w:line="276" w:lineRule="auto"/>
        <w:rPr>
          <w:rFonts w:ascii="Cambria" w:hAnsi="Cambria" w:cstheme="minorHAnsi"/>
          <w:i/>
          <w:iCs/>
          <w:sz w:val="20"/>
          <w:szCs w:val="20"/>
        </w:rPr>
      </w:pPr>
    </w:p>
    <w:p w14:paraId="4F61D732" w14:textId="38D00D3D" w:rsidR="004E5835" w:rsidRPr="00F07C81" w:rsidRDefault="00F07C81" w:rsidP="00365605">
      <w:pPr>
        <w:pStyle w:val="ChartTitle"/>
        <w:rPr>
          <w:bCs/>
        </w:rPr>
      </w:pPr>
      <w:r>
        <w:t>Figure 4</w:t>
      </w:r>
      <w:r w:rsidR="000249BD">
        <w:t>9</w:t>
      </w:r>
      <w:r>
        <w:t xml:space="preserve">: </w:t>
      </w:r>
      <w:r w:rsidR="004E5835" w:rsidRPr="00E9680D">
        <w:t xml:space="preserve">Some demographic groups live alone at higher </w:t>
      </w:r>
      <w:proofErr w:type="gramStart"/>
      <w:r w:rsidR="004E5835" w:rsidRPr="00E9680D">
        <w:t>rates</w:t>
      </w:r>
      <w:proofErr w:type="gramEnd"/>
    </w:p>
    <w:p w14:paraId="07D71DBD" w14:textId="590CE69F" w:rsidR="000651F9" w:rsidRPr="004055A3" w:rsidRDefault="004E5835" w:rsidP="002D2380">
      <w:pPr>
        <w:pStyle w:val="DataSubhead"/>
      </w:pPr>
      <w:r w:rsidRPr="00E9680D">
        <w:t>% who say they live _________ by demographic group</w:t>
      </w:r>
    </w:p>
    <w:p w14:paraId="7DADAC3A" w14:textId="024E6AE5" w:rsidR="00F41192" w:rsidRPr="00E9680D" w:rsidRDefault="00F41192" w:rsidP="004D571A">
      <w:pPr>
        <w:spacing w:after="0" w:line="276" w:lineRule="auto"/>
        <w:rPr>
          <w:rFonts w:ascii="Cambria" w:hAnsi="Cambria" w:cstheme="minorHAnsi"/>
          <w:i/>
          <w:iCs/>
          <w:sz w:val="20"/>
          <w:szCs w:val="20"/>
        </w:rPr>
      </w:pPr>
      <w:r w:rsidRPr="00E9680D">
        <w:rPr>
          <w:noProof/>
        </w:rPr>
        <w:drawing>
          <wp:inline distT="0" distB="0" distL="0" distR="0" wp14:anchorId="15677FC7" wp14:editId="6BAF4253">
            <wp:extent cx="5867400" cy="5457825"/>
            <wp:effectExtent l="0" t="0" r="0" b="9525"/>
            <wp:docPr id="535466972" name="Chart 1">
              <a:extLst xmlns:a="http://schemas.openxmlformats.org/drawingml/2006/main">
                <a:ext uri="{FF2B5EF4-FFF2-40B4-BE49-F238E27FC236}">
                  <a16:creationId xmlns:a16="http://schemas.microsoft.com/office/drawing/2014/main" id="{BFCFF28B-5E9E-01F2-05AF-F4342F49D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81CE8EF" w14:textId="77777777" w:rsidR="00F41192" w:rsidRPr="00E9680D" w:rsidRDefault="00F4119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What is your current living situation?</w:t>
      </w:r>
    </w:p>
    <w:p w14:paraId="69E3AB97" w14:textId="126C0CA1" w:rsidR="00DE2351" w:rsidRPr="00E9680D" w:rsidRDefault="00DE2351" w:rsidP="004D571A">
      <w:pPr>
        <w:spacing w:after="0" w:line="276" w:lineRule="auto"/>
        <w:rPr>
          <w:rFonts w:ascii="Cambria" w:hAnsi="Cambria" w:cstheme="minorHAnsi"/>
          <w:b/>
          <w:bCs/>
          <w:sz w:val="20"/>
          <w:szCs w:val="20"/>
        </w:rPr>
      </w:pPr>
    </w:p>
    <w:p w14:paraId="189E5C5B" w14:textId="77777777" w:rsidR="00F07C81" w:rsidRDefault="00F07C81">
      <w:pPr>
        <w:rPr>
          <w:rFonts w:ascii="Cambria" w:hAnsi="Cambria" w:cstheme="minorHAnsi"/>
        </w:rPr>
      </w:pPr>
      <w:r>
        <w:rPr>
          <w:rFonts w:ascii="Cambria" w:hAnsi="Cambria" w:cstheme="minorHAnsi"/>
        </w:rPr>
        <w:br w:type="page"/>
      </w:r>
    </w:p>
    <w:p w14:paraId="2FC19566" w14:textId="7B34C91A" w:rsidR="005E0548" w:rsidRPr="00E9680D" w:rsidRDefault="005E0548" w:rsidP="00A12CEF">
      <w:pPr>
        <w:spacing w:after="0" w:line="276" w:lineRule="auto"/>
        <w:jc w:val="both"/>
        <w:rPr>
          <w:rFonts w:ascii="Cambria" w:hAnsi="Cambria" w:cstheme="minorHAnsi"/>
        </w:rPr>
      </w:pPr>
      <w:r w:rsidRPr="00E9680D">
        <w:rPr>
          <w:rFonts w:ascii="Cambria" w:hAnsi="Cambria" w:cstheme="minorHAnsi"/>
        </w:rPr>
        <w:lastRenderedPageBreak/>
        <w:t xml:space="preserve">Over one-third (36%) of </w:t>
      </w:r>
      <w:r w:rsidR="00BA6A15">
        <w:rPr>
          <w:rFonts w:ascii="Cambria" w:hAnsi="Cambria" w:cstheme="minorHAnsi"/>
        </w:rPr>
        <w:t>those who</w:t>
      </w:r>
      <w:r w:rsidRPr="00E9680D">
        <w:rPr>
          <w:rFonts w:ascii="Cambria" w:hAnsi="Cambria" w:cstheme="minorHAnsi"/>
        </w:rPr>
        <w:t xml:space="preserve"> have received social </w:t>
      </w:r>
      <w:r w:rsidR="00BE4A73" w:rsidRPr="00E9680D">
        <w:rPr>
          <w:rFonts w:ascii="Cambria" w:hAnsi="Cambria" w:cstheme="minorHAnsi"/>
        </w:rPr>
        <w:t xml:space="preserve">rehabilitation services report that they live alone, an increase </w:t>
      </w:r>
      <w:r w:rsidR="004610F5">
        <w:rPr>
          <w:rFonts w:ascii="Cambria" w:hAnsi="Cambria" w:cstheme="minorHAnsi"/>
        </w:rPr>
        <w:t>compared to</w:t>
      </w:r>
      <w:r w:rsidR="007A3FFB">
        <w:rPr>
          <w:rFonts w:ascii="Cambria" w:hAnsi="Cambria" w:cstheme="minorHAnsi"/>
        </w:rPr>
        <w:t xml:space="preserve"> </w:t>
      </w:r>
      <w:r w:rsidR="00BE4A73" w:rsidRPr="00E9680D">
        <w:rPr>
          <w:rFonts w:ascii="Cambria" w:hAnsi="Cambria" w:cstheme="minorHAnsi"/>
        </w:rPr>
        <w:t>the 28% who report that they have not received social rehabilitation services</w:t>
      </w:r>
      <w:r w:rsidR="00B853DF">
        <w:rPr>
          <w:rFonts w:ascii="Cambria" w:hAnsi="Cambria" w:cstheme="minorHAnsi"/>
        </w:rPr>
        <w:t xml:space="preserve"> </w:t>
      </w:r>
      <w:r w:rsidR="00B853DF" w:rsidDel="001947A7">
        <w:rPr>
          <w:rFonts w:ascii="Cambria" w:hAnsi="Cambria" w:cstheme="minorHAnsi"/>
        </w:rPr>
        <w:t>(</w:t>
      </w:r>
      <w:r w:rsidR="00B853DF">
        <w:rPr>
          <w:rFonts w:ascii="Cambria" w:hAnsi="Cambria" w:cstheme="minorHAnsi"/>
        </w:rPr>
        <w:t xml:space="preserve">Figure </w:t>
      </w:r>
      <w:r w:rsidR="000249BD">
        <w:rPr>
          <w:rFonts w:ascii="Cambria" w:hAnsi="Cambria" w:cstheme="minorHAnsi"/>
        </w:rPr>
        <w:t>50</w:t>
      </w:r>
      <w:r w:rsidR="00B853DF">
        <w:rPr>
          <w:rFonts w:ascii="Cambria" w:hAnsi="Cambria" w:cstheme="minorHAnsi"/>
        </w:rPr>
        <w:t>)</w:t>
      </w:r>
      <w:r w:rsidR="00BE4A73" w:rsidRPr="00E9680D">
        <w:rPr>
          <w:rFonts w:ascii="Cambria" w:hAnsi="Cambria" w:cstheme="minorHAnsi"/>
        </w:rPr>
        <w:t xml:space="preserve">. </w:t>
      </w:r>
    </w:p>
    <w:p w14:paraId="331CC046" w14:textId="77777777" w:rsidR="005E0548" w:rsidRPr="00BA6A15" w:rsidRDefault="005E0548" w:rsidP="00365605">
      <w:pPr>
        <w:pStyle w:val="ChartTitle"/>
      </w:pPr>
    </w:p>
    <w:p w14:paraId="1D90542C" w14:textId="3B02E76A" w:rsidR="00A57638" w:rsidRPr="00B853DF" w:rsidRDefault="00B853DF" w:rsidP="00365605">
      <w:pPr>
        <w:pStyle w:val="ChartTitle"/>
      </w:pPr>
      <w:r>
        <w:t xml:space="preserve">Figure </w:t>
      </w:r>
      <w:r w:rsidR="000249BD">
        <w:t>50</w:t>
      </w:r>
      <w:r>
        <w:t xml:space="preserve">: </w:t>
      </w:r>
      <w:r w:rsidR="00CC279A">
        <w:t>S</w:t>
      </w:r>
      <w:r w:rsidR="00E247B0" w:rsidRPr="00E9680D">
        <w:t>ocial rehab</w:t>
      </w:r>
      <w:r w:rsidR="00CC279A">
        <w:t>ilitation</w:t>
      </w:r>
      <w:r w:rsidR="00E247B0" w:rsidRPr="00E9680D">
        <w:t xml:space="preserve"> </w:t>
      </w:r>
      <w:r w:rsidR="00CC279A">
        <w:t>consumers</w:t>
      </w:r>
      <w:r w:rsidR="00E247B0" w:rsidRPr="00E9680D">
        <w:t xml:space="preserve"> </w:t>
      </w:r>
      <w:r w:rsidR="00CC279A">
        <w:t xml:space="preserve">are </w:t>
      </w:r>
      <w:r w:rsidR="00E247B0" w:rsidRPr="00E9680D">
        <w:t xml:space="preserve">more likely to live </w:t>
      </w:r>
      <w:proofErr w:type="gramStart"/>
      <w:r w:rsidR="00E247B0" w:rsidRPr="00E9680D">
        <w:t>alone</w:t>
      </w:r>
      <w:proofErr w:type="gramEnd"/>
    </w:p>
    <w:p w14:paraId="4B3631AB" w14:textId="1658E57D" w:rsidR="000651F9" w:rsidRPr="004055A3" w:rsidRDefault="00E338D3" w:rsidP="002D2380">
      <w:pPr>
        <w:pStyle w:val="DataSubhead"/>
      </w:pPr>
      <w:r w:rsidRPr="00E9680D">
        <w:t>% who say they live ________ by whether they received social rehabilitative services</w:t>
      </w:r>
    </w:p>
    <w:p w14:paraId="0B93F768" w14:textId="463037AF" w:rsidR="00DE2351" w:rsidRPr="00E9680D" w:rsidRDefault="00DE2351" w:rsidP="004D571A">
      <w:pPr>
        <w:spacing w:after="0" w:line="276" w:lineRule="auto"/>
        <w:rPr>
          <w:rFonts w:ascii="Cambria" w:hAnsi="Cambria" w:cstheme="minorHAnsi"/>
          <w:i/>
          <w:iCs/>
          <w:sz w:val="20"/>
          <w:szCs w:val="20"/>
        </w:rPr>
      </w:pPr>
      <w:r w:rsidRPr="00E9680D">
        <w:rPr>
          <w:noProof/>
        </w:rPr>
        <w:drawing>
          <wp:inline distT="0" distB="0" distL="0" distR="0" wp14:anchorId="42D512E9" wp14:editId="3C277784">
            <wp:extent cx="5943600" cy="3676650"/>
            <wp:effectExtent l="0" t="0" r="0" b="0"/>
            <wp:docPr id="1249118367" name="Chart 1">
              <a:extLst xmlns:a="http://schemas.openxmlformats.org/drawingml/2006/main">
                <a:ext uri="{FF2B5EF4-FFF2-40B4-BE49-F238E27FC236}">
                  <a16:creationId xmlns:a16="http://schemas.microsoft.com/office/drawing/2014/main" id="{085F0A28-D6C4-2D22-816C-C92E798F9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2AC46E" w14:textId="7683DFAF" w:rsidR="00000261" w:rsidRPr="00E9680D" w:rsidRDefault="00DE2351"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What is your current living situation?</w:t>
      </w:r>
    </w:p>
    <w:p w14:paraId="02C08764" w14:textId="775BC7FC" w:rsidR="00A57638" w:rsidRPr="00E9680D" w:rsidRDefault="00A57638"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04E31EB0" w14:textId="77777777" w:rsidR="00F41192" w:rsidRPr="00E9680D" w:rsidRDefault="00F41192" w:rsidP="004D571A">
      <w:pPr>
        <w:spacing w:after="0" w:line="276" w:lineRule="auto"/>
        <w:rPr>
          <w:rFonts w:ascii="Cambria" w:hAnsi="Cambria" w:cstheme="minorHAnsi"/>
        </w:rPr>
      </w:pPr>
    </w:p>
    <w:p w14:paraId="2036F150" w14:textId="16107D98" w:rsidR="00860163" w:rsidRPr="00E9680D" w:rsidRDefault="00860163" w:rsidP="00A12CEF">
      <w:pPr>
        <w:spacing w:after="0" w:line="276" w:lineRule="auto"/>
        <w:jc w:val="both"/>
        <w:rPr>
          <w:rFonts w:ascii="Cambria" w:hAnsi="Cambria" w:cstheme="minorHAnsi"/>
        </w:rPr>
      </w:pPr>
      <w:r w:rsidRPr="00E9680D">
        <w:rPr>
          <w:rFonts w:ascii="Cambria" w:hAnsi="Cambria" w:cstheme="minorHAnsi"/>
        </w:rPr>
        <w:t xml:space="preserve">There are not </w:t>
      </w:r>
      <w:r w:rsidR="00190BB7">
        <w:rPr>
          <w:rFonts w:ascii="Cambria" w:hAnsi="Cambria" w:cstheme="minorHAnsi"/>
        </w:rPr>
        <w:t>major</w:t>
      </w:r>
      <w:r w:rsidRPr="00E9680D">
        <w:rPr>
          <w:rFonts w:ascii="Cambria" w:hAnsi="Cambria" w:cstheme="minorHAnsi"/>
        </w:rPr>
        <w:t xml:space="preserve"> differences between consumers living alone and living with family</w:t>
      </w:r>
      <w:r w:rsidR="0039112D" w:rsidRPr="00E9680D">
        <w:rPr>
          <w:rFonts w:ascii="Cambria" w:hAnsi="Cambria" w:cstheme="minorHAnsi"/>
        </w:rPr>
        <w:t xml:space="preserve"> on measures of satisfactions such as quality of life</w:t>
      </w:r>
      <w:r w:rsidR="00DC5CE8">
        <w:rPr>
          <w:rFonts w:ascii="Cambria" w:hAnsi="Cambria" w:cstheme="minorHAnsi"/>
        </w:rPr>
        <w:t xml:space="preserve"> and </w:t>
      </w:r>
      <w:r w:rsidR="0039112D" w:rsidRPr="00E9680D">
        <w:rPr>
          <w:rFonts w:ascii="Cambria" w:hAnsi="Cambria" w:cstheme="minorHAnsi"/>
        </w:rPr>
        <w:t>quality of social relationships.</w:t>
      </w:r>
      <w:r w:rsidR="001F5754" w:rsidRPr="00E9680D">
        <w:rPr>
          <w:rFonts w:ascii="Cambria" w:hAnsi="Cambria" w:cstheme="minorHAnsi"/>
        </w:rPr>
        <w:t xml:space="preserve"> Consumer</w:t>
      </w:r>
      <w:r w:rsidR="00D06267">
        <w:rPr>
          <w:rFonts w:ascii="Cambria" w:hAnsi="Cambria" w:cstheme="minorHAnsi"/>
        </w:rPr>
        <w:t>s</w:t>
      </w:r>
      <w:r w:rsidR="001F5754" w:rsidRPr="00E9680D">
        <w:rPr>
          <w:rFonts w:ascii="Cambria" w:hAnsi="Cambria" w:cstheme="minorHAnsi"/>
        </w:rPr>
        <w:t xml:space="preserve"> living alone are a few </w:t>
      </w:r>
      <w:r w:rsidR="00DC5CE8">
        <w:rPr>
          <w:rFonts w:ascii="Cambria" w:hAnsi="Cambria" w:cstheme="minorHAnsi"/>
        </w:rPr>
        <w:t xml:space="preserve">percentage </w:t>
      </w:r>
      <w:r w:rsidR="001F5754" w:rsidRPr="00E9680D">
        <w:rPr>
          <w:rFonts w:ascii="Cambria" w:hAnsi="Cambria" w:cstheme="minorHAnsi"/>
        </w:rPr>
        <w:t xml:space="preserve">points more likely to report that they participate in </w:t>
      </w:r>
      <w:r w:rsidR="00363472" w:rsidRPr="00E9680D">
        <w:rPr>
          <w:rFonts w:ascii="Cambria" w:hAnsi="Cambria" w:cstheme="minorHAnsi"/>
        </w:rPr>
        <w:t>group</w:t>
      </w:r>
      <w:r w:rsidR="00BA6A15">
        <w:rPr>
          <w:rFonts w:ascii="Cambria" w:hAnsi="Cambria" w:cstheme="minorHAnsi"/>
        </w:rPr>
        <w:t>s</w:t>
      </w:r>
      <w:r w:rsidR="00363472" w:rsidRPr="00E9680D">
        <w:rPr>
          <w:rFonts w:ascii="Cambria" w:hAnsi="Cambria" w:cstheme="minorHAnsi"/>
        </w:rPr>
        <w:t xml:space="preserve"> and </w:t>
      </w:r>
      <w:r w:rsidR="00BA6A15" w:rsidRPr="00E9680D">
        <w:rPr>
          <w:rFonts w:ascii="Cambria" w:hAnsi="Cambria" w:cstheme="minorHAnsi"/>
        </w:rPr>
        <w:t>have</w:t>
      </w:r>
      <w:r w:rsidR="00363472" w:rsidRPr="00E9680D">
        <w:rPr>
          <w:rFonts w:ascii="Cambria" w:hAnsi="Cambria" w:cstheme="minorHAnsi"/>
        </w:rPr>
        <w:t xml:space="preserve"> friendships. For most consumers, it appears that living alone is </w:t>
      </w:r>
      <w:r w:rsidR="002A4EA0" w:rsidRPr="00E9680D">
        <w:rPr>
          <w:rFonts w:ascii="Cambria" w:hAnsi="Cambria" w:cstheme="minorHAnsi"/>
        </w:rPr>
        <w:t>a neutral</w:t>
      </w:r>
      <w:r w:rsidR="00915348">
        <w:rPr>
          <w:rFonts w:ascii="Cambria" w:hAnsi="Cambria" w:cstheme="minorHAnsi"/>
        </w:rPr>
        <w:t>-</w:t>
      </w:r>
      <w:r w:rsidR="00D06267">
        <w:rPr>
          <w:rFonts w:ascii="Cambria" w:hAnsi="Cambria" w:cstheme="minorHAnsi"/>
        </w:rPr>
        <w:t>to</w:t>
      </w:r>
      <w:r w:rsidR="00915348">
        <w:rPr>
          <w:rFonts w:ascii="Cambria" w:hAnsi="Cambria" w:cstheme="minorHAnsi"/>
        </w:rPr>
        <w:t>-</w:t>
      </w:r>
      <w:r w:rsidR="002A4EA0" w:rsidRPr="00E9680D">
        <w:rPr>
          <w:rFonts w:ascii="Cambria" w:hAnsi="Cambria" w:cstheme="minorHAnsi"/>
        </w:rPr>
        <w:t>positive experience compared to living</w:t>
      </w:r>
      <w:r w:rsidR="00A94569" w:rsidRPr="00E9680D">
        <w:rPr>
          <w:rFonts w:ascii="Cambria" w:hAnsi="Cambria" w:cstheme="minorHAnsi"/>
        </w:rPr>
        <w:t xml:space="preserve"> in other situations</w:t>
      </w:r>
      <w:r w:rsidR="00F84638">
        <w:rPr>
          <w:rFonts w:ascii="Cambria" w:hAnsi="Cambria" w:cstheme="minorHAnsi"/>
        </w:rPr>
        <w:t>, and</w:t>
      </w:r>
      <w:r w:rsidR="00A94569" w:rsidRPr="00E9680D">
        <w:rPr>
          <w:rFonts w:ascii="Cambria" w:hAnsi="Cambria" w:cstheme="minorHAnsi"/>
        </w:rPr>
        <w:t xml:space="preserve"> MCB services </w:t>
      </w:r>
      <w:r w:rsidR="00F84638">
        <w:rPr>
          <w:rFonts w:ascii="Cambria" w:hAnsi="Cambria" w:cstheme="minorHAnsi"/>
        </w:rPr>
        <w:t xml:space="preserve">that help </w:t>
      </w:r>
      <w:r w:rsidR="00A94569" w:rsidRPr="00E9680D">
        <w:rPr>
          <w:rFonts w:ascii="Cambria" w:hAnsi="Cambria" w:cstheme="minorHAnsi"/>
        </w:rPr>
        <w:t>consumers to live independently are having a positive impact on consumers’ quality of life.</w:t>
      </w:r>
    </w:p>
    <w:p w14:paraId="2DCD68C1" w14:textId="77777777" w:rsidR="00214749" w:rsidRPr="00E9680D" w:rsidRDefault="00214749" w:rsidP="00A12CEF">
      <w:pPr>
        <w:spacing w:after="0" w:line="276" w:lineRule="auto"/>
        <w:jc w:val="both"/>
        <w:rPr>
          <w:rFonts w:ascii="Cambria" w:hAnsi="Cambria" w:cstheme="minorHAnsi"/>
          <w:i/>
          <w:iCs/>
          <w:sz w:val="28"/>
          <w:szCs w:val="28"/>
        </w:rPr>
      </w:pPr>
    </w:p>
    <w:p w14:paraId="4B798CF2" w14:textId="77777777" w:rsidR="000651F9" w:rsidRDefault="000651F9" w:rsidP="00A12CEF">
      <w:pPr>
        <w:jc w:val="both"/>
        <w:rPr>
          <w:rFonts w:ascii="Cambria" w:hAnsi="Cambria" w:cstheme="minorHAnsi"/>
          <w:i/>
          <w:iCs/>
          <w:sz w:val="28"/>
          <w:szCs w:val="28"/>
        </w:rPr>
      </w:pPr>
      <w:r>
        <w:rPr>
          <w:rFonts w:ascii="Cambria" w:hAnsi="Cambria" w:cstheme="minorHAnsi"/>
          <w:i/>
          <w:iCs/>
          <w:sz w:val="28"/>
          <w:szCs w:val="28"/>
        </w:rPr>
        <w:br w:type="page"/>
      </w:r>
    </w:p>
    <w:p w14:paraId="5003414C" w14:textId="791C3DBE" w:rsidR="00A2097B" w:rsidRPr="00E9680D" w:rsidRDefault="00A2097B" w:rsidP="004F6D43">
      <w:pPr>
        <w:pStyle w:val="Heading3"/>
      </w:pPr>
      <w:bookmarkStart w:id="123" w:name="_Toc138149867"/>
      <w:bookmarkStart w:id="124" w:name="_Toc138150571"/>
      <w:bookmarkStart w:id="125" w:name="_Toc139020641"/>
      <w:r w:rsidRPr="00E9680D">
        <w:lastRenderedPageBreak/>
        <w:t>Assistance Needed</w:t>
      </w:r>
      <w:bookmarkEnd w:id="123"/>
      <w:bookmarkEnd w:id="124"/>
      <w:bookmarkEnd w:id="125"/>
    </w:p>
    <w:p w14:paraId="3B7A2B27" w14:textId="77777777" w:rsidR="00BE4A73" w:rsidRPr="00E9680D" w:rsidRDefault="00BE4A73" w:rsidP="00A12CEF">
      <w:pPr>
        <w:spacing w:after="0" w:line="276" w:lineRule="auto"/>
        <w:jc w:val="both"/>
        <w:rPr>
          <w:rFonts w:ascii="Cambria" w:hAnsi="Cambria" w:cstheme="minorHAnsi"/>
          <w:i/>
          <w:iCs/>
        </w:rPr>
      </w:pPr>
    </w:p>
    <w:p w14:paraId="212E0B57" w14:textId="3F0874E9" w:rsidR="00856311" w:rsidRPr="00E9680D" w:rsidRDefault="008E2CA3" w:rsidP="00A12CEF">
      <w:pPr>
        <w:spacing w:after="0" w:line="276" w:lineRule="auto"/>
        <w:jc w:val="both"/>
        <w:rPr>
          <w:rFonts w:ascii="Cambria" w:hAnsi="Cambria" w:cstheme="minorHAnsi"/>
        </w:rPr>
      </w:pPr>
      <w:r w:rsidRPr="00E9680D">
        <w:rPr>
          <w:rFonts w:ascii="Cambria" w:hAnsi="Cambria" w:cstheme="minorHAnsi"/>
        </w:rPr>
        <w:t>Over three-quarters (80%)</w:t>
      </w:r>
      <w:r w:rsidR="00361183" w:rsidRPr="00E9680D">
        <w:rPr>
          <w:rFonts w:ascii="Cambria" w:hAnsi="Cambria" w:cstheme="minorHAnsi"/>
        </w:rPr>
        <w:t xml:space="preserve"> of consumers need </w:t>
      </w:r>
      <w:r w:rsidR="00DC5CE8">
        <w:rPr>
          <w:rFonts w:ascii="Cambria" w:hAnsi="Cambria" w:cstheme="minorHAnsi"/>
        </w:rPr>
        <w:t>“</w:t>
      </w:r>
      <w:r w:rsidR="00361183" w:rsidRPr="00E9680D">
        <w:rPr>
          <w:rFonts w:ascii="Cambria" w:hAnsi="Cambria" w:cstheme="minorHAnsi"/>
        </w:rPr>
        <w:t>at least some</w:t>
      </w:r>
      <w:r w:rsidR="00DC5CE8">
        <w:rPr>
          <w:rFonts w:ascii="Cambria" w:hAnsi="Cambria" w:cstheme="minorHAnsi"/>
        </w:rPr>
        <w:t>”</w:t>
      </w:r>
      <w:r w:rsidR="00361183" w:rsidRPr="00E9680D">
        <w:rPr>
          <w:rFonts w:ascii="Cambria" w:hAnsi="Cambria" w:cstheme="minorHAnsi"/>
        </w:rPr>
        <w:t xml:space="preserve"> assistance with everyday activities, such as preparing meals, housework, shopping, or taking medications.</w:t>
      </w:r>
      <w:r w:rsidRPr="00E9680D">
        <w:rPr>
          <w:rFonts w:ascii="Cambria" w:hAnsi="Cambria" w:cstheme="minorHAnsi"/>
        </w:rPr>
        <w:t xml:space="preserve"> </w:t>
      </w:r>
      <w:r w:rsidR="000174F0">
        <w:rPr>
          <w:rFonts w:ascii="Cambria" w:hAnsi="Cambria" w:cstheme="minorHAnsi"/>
        </w:rPr>
        <w:t xml:space="preserve">Only </w:t>
      </w:r>
      <w:r w:rsidRPr="00E9680D">
        <w:rPr>
          <w:rFonts w:ascii="Cambria" w:hAnsi="Cambria" w:cstheme="minorHAnsi"/>
        </w:rPr>
        <w:t xml:space="preserve">18% report that they need </w:t>
      </w:r>
      <w:r w:rsidR="00DC5CE8">
        <w:rPr>
          <w:rFonts w:ascii="Cambria" w:hAnsi="Cambria" w:cstheme="minorHAnsi"/>
        </w:rPr>
        <w:t>“</w:t>
      </w:r>
      <w:r w:rsidRPr="00E9680D">
        <w:rPr>
          <w:rFonts w:ascii="Cambria" w:hAnsi="Cambria" w:cstheme="minorHAnsi"/>
        </w:rPr>
        <w:t>no assistance</w:t>
      </w:r>
      <w:r w:rsidR="00DC5CE8">
        <w:rPr>
          <w:rFonts w:ascii="Cambria" w:hAnsi="Cambria" w:cstheme="minorHAnsi"/>
        </w:rPr>
        <w:t>”</w:t>
      </w:r>
      <w:r w:rsidRPr="00E9680D">
        <w:rPr>
          <w:rFonts w:ascii="Cambria" w:hAnsi="Cambria" w:cstheme="minorHAnsi"/>
        </w:rPr>
        <w:t xml:space="preserve"> with daily activities</w:t>
      </w:r>
      <w:r w:rsidR="00B853DF">
        <w:rPr>
          <w:rFonts w:ascii="Cambria" w:hAnsi="Cambria" w:cstheme="minorHAnsi"/>
        </w:rPr>
        <w:t xml:space="preserve"> </w:t>
      </w:r>
      <w:r w:rsidR="00B853DF" w:rsidDel="001947A7">
        <w:rPr>
          <w:rFonts w:ascii="Cambria" w:hAnsi="Cambria" w:cstheme="minorHAnsi"/>
        </w:rPr>
        <w:t>(</w:t>
      </w:r>
      <w:r w:rsidR="00B853DF">
        <w:rPr>
          <w:rFonts w:ascii="Cambria" w:hAnsi="Cambria" w:cstheme="minorHAnsi"/>
        </w:rPr>
        <w:t>Figure 5</w:t>
      </w:r>
      <w:r w:rsidR="000249BD">
        <w:rPr>
          <w:rFonts w:ascii="Cambria" w:hAnsi="Cambria" w:cstheme="minorHAnsi"/>
        </w:rPr>
        <w:t>1</w:t>
      </w:r>
      <w:r w:rsidR="00B853DF">
        <w:rPr>
          <w:rFonts w:ascii="Cambria" w:hAnsi="Cambria" w:cstheme="minorHAnsi"/>
        </w:rPr>
        <w:t>)</w:t>
      </w:r>
      <w:r w:rsidRPr="00E9680D">
        <w:rPr>
          <w:rFonts w:ascii="Cambria" w:hAnsi="Cambria" w:cstheme="minorHAnsi"/>
        </w:rPr>
        <w:t xml:space="preserve">. </w:t>
      </w:r>
    </w:p>
    <w:p w14:paraId="0852658F" w14:textId="77777777" w:rsidR="00856311" w:rsidRPr="00E9680D" w:rsidRDefault="00856311" w:rsidP="00A12CEF">
      <w:pPr>
        <w:spacing w:after="0" w:line="276" w:lineRule="auto"/>
        <w:jc w:val="both"/>
        <w:rPr>
          <w:rFonts w:ascii="Cambria" w:hAnsi="Cambria" w:cstheme="minorHAnsi"/>
        </w:rPr>
      </w:pPr>
    </w:p>
    <w:p w14:paraId="32DA1549" w14:textId="20D0EE65" w:rsidR="00BE4A73" w:rsidRPr="00E9680D" w:rsidRDefault="00836AF7" w:rsidP="00A12CEF">
      <w:pPr>
        <w:spacing w:after="0" w:line="276" w:lineRule="auto"/>
        <w:jc w:val="both"/>
        <w:rPr>
          <w:rFonts w:ascii="Cambria" w:hAnsi="Cambria" w:cstheme="minorHAnsi"/>
        </w:rPr>
      </w:pPr>
      <w:r w:rsidRPr="00E9680D">
        <w:rPr>
          <w:rFonts w:ascii="Cambria" w:hAnsi="Cambria" w:cstheme="minorHAnsi"/>
        </w:rPr>
        <w:t xml:space="preserve">A majority (53%) of </w:t>
      </w:r>
      <w:r w:rsidR="00BA6A15">
        <w:rPr>
          <w:rFonts w:ascii="Cambria" w:hAnsi="Cambria" w:cstheme="minorHAnsi"/>
        </w:rPr>
        <w:t>consumers who</w:t>
      </w:r>
      <w:r w:rsidRPr="00E9680D">
        <w:rPr>
          <w:rFonts w:ascii="Cambria" w:hAnsi="Cambria" w:cstheme="minorHAnsi"/>
        </w:rPr>
        <w:t xml:space="preserve"> are Latino report needing </w:t>
      </w:r>
      <w:r w:rsidR="00BA6A15">
        <w:rPr>
          <w:rFonts w:ascii="Cambria" w:hAnsi="Cambria" w:cstheme="minorHAnsi"/>
        </w:rPr>
        <w:t>“</w:t>
      </w:r>
      <w:r w:rsidRPr="00E9680D">
        <w:rPr>
          <w:rFonts w:ascii="Cambria" w:hAnsi="Cambria" w:cstheme="minorHAnsi"/>
        </w:rPr>
        <w:t>a lot</w:t>
      </w:r>
      <w:r w:rsidR="00BA6A15">
        <w:rPr>
          <w:rFonts w:ascii="Cambria" w:hAnsi="Cambria" w:cstheme="minorHAnsi"/>
        </w:rPr>
        <w:t>”</w:t>
      </w:r>
      <w:r w:rsidRPr="00E9680D">
        <w:rPr>
          <w:rFonts w:ascii="Cambria" w:hAnsi="Cambria" w:cstheme="minorHAnsi"/>
        </w:rPr>
        <w:t xml:space="preserve"> of assistance. Additio</w:t>
      </w:r>
      <w:r w:rsidR="00A427CA" w:rsidRPr="00E9680D">
        <w:rPr>
          <w:rFonts w:ascii="Cambria" w:hAnsi="Cambria" w:cstheme="minorHAnsi"/>
        </w:rPr>
        <w:t>nally, younger (18-29</w:t>
      </w:r>
      <w:r w:rsidR="00BA6A15">
        <w:rPr>
          <w:rFonts w:ascii="Cambria" w:hAnsi="Cambria" w:cstheme="minorHAnsi"/>
        </w:rPr>
        <w:t xml:space="preserve"> years old</w:t>
      </w:r>
      <w:r w:rsidR="00A427CA" w:rsidRPr="00E9680D">
        <w:rPr>
          <w:rFonts w:ascii="Cambria" w:hAnsi="Cambria" w:cstheme="minorHAnsi"/>
        </w:rPr>
        <w:t xml:space="preserve">) consumers report needing </w:t>
      </w:r>
      <w:r w:rsidR="00BA6A15">
        <w:rPr>
          <w:rFonts w:ascii="Cambria" w:hAnsi="Cambria" w:cstheme="minorHAnsi"/>
        </w:rPr>
        <w:t>“</w:t>
      </w:r>
      <w:r w:rsidR="00A427CA" w:rsidRPr="00E9680D">
        <w:rPr>
          <w:rFonts w:ascii="Cambria" w:hAnsi="Cambria" w:cstheme="minorHAnsi"/>
        </w:rPr>
        <w:t>a lot</w:t>
      </w:r>
      <w:r w:rsidR="00BA6A15">
        <w:rPr>
          <w:rFonts w:ascii="Cambria" w:hAnsi="Cambria" w:cstheme="minorHAnsi"/>
        </w:rPr>
        <w:t>”</w:t>
      </w:r>
      <w:r w:rsidR="00A427CA" w:rsidRPr="00E9680D">
        <w:rPr>
          <w:rFonts w:ascii="Cambria" w:hAnsi="Cambria" w:cstheme="minorHAnsi"/>
        </w:rPr>
        <w:t xml:space="preserve"> of assistance at higher rates (50%), as well as </w:t>
      </w:r>
      <w:r w:rsidR="00BA6A15">
        <w:rPr>
          <w:rFonts w:ascii="Cambria" w:hAnsi="Cambria" w:cstheme="minorHAnsi"/>
        </w:rPr>
        <w:t>those who</w:t>
      </w:r>
      <w:r w:rsidR="00A427CA" w:rsidRPr="00E9680D">
        <w:rPr>
          <w:rFonts w:ascii="Cambria" w:hAnsi="Cambria" w:cstheme="minorHAnsi"/>
        </w:rPr>
        <w:t xml:space="preserve"> are 90 years or older (48%).</w:t>
      </w:r>
      <w:r w:rsidR="00AB766E" w:rsidRPr="00E9680D">
        <w:rPr>
          <w:rFonts w:ascii="Cambria" w:hAnsi="Cambria" w:cstheme="minorHAnsi"/>
        </w:rPr>
        <w:t xml:space="preserve"> </w:t>
      </w:r>
      <w:r w:rsidR="00BA6A15">
        <w:rPr>
          <w:rFonts w:ascii="Cambria" w:hAnsi="Cambria" w:cstheme="minorHAnsi"/>
        </w:rPr>
        <w:t>Those who</w:t>
      </w:r>
      <w:r w:rsidR="00AB766E" w:rsidRPr="00E9680D">
        <w:rPr>
          <w:rFonts w:ascii="Cambria" w:hAnsi="Cambria" w:cstheme="minorHAnsi"/>
        </w:rPr>
        <w:t xml:space="preserve"> have a higher annual income ($100,000+) report needing “a lot” of assistance at lower rates (19%), while </w:t>
      </w:r>
      <w:r w:rsidR="00BA6A15">
        <w:rPr>
          <w:rFonts w:ascii="Cambria" w:hAnsi="Cambria" w:cstheme="minorHAnsi"/>
        </w:rPr>
        <w:t>those who</w:t>
      </w:r>
      <w:r w:rsidR="00AB766E" w:rsidRPr="00E9680D">
        <w:rPr>
          <w:rFonts w:ascii="Cambria" w:hAnsi="Cambria" w:cstheme="minorHAnsi"/>
        </w:rPr>
        <w:t xml:space="preserve"> make under $50,000 report needing “a lot” of assistance at higher rates (38%).</w:t>
      </w:r>
    </w:p>
    <w:p w14:paraId="27ECD26F" w14:textId="77777777" w:rsidR="00A2097B" w:rsidRPr="00E9680D" w:rsidRDefault="00A2097B" w:rsidP="004D571A">
      <w:pPr>
        <w:spacing w:after="0" w:line="276" w:lineRule="auto"/>
        <w:rPr>
          <w:rFonts w:ascii="Cambria" w:hAnsi="Cambria" w:cstheme="minorHAnsi"/>
          <w:i/>
          <w:iCs/>
        </w:rPr>
      </w:pPr>
    </w:p>
    <w:p w14:paraId="1A5968A7" w14:textId="0BF70AFD" w:rsidR="00706647" w:rsidRPr="00E9680D" w:rsidRDefault="00B853DF" w:rsidP="00365605">
      <w:pPr>
        <w:pStyle w:val="ChartTitle"/>
      </w:pPr>
      <w:r>
        <w:t>Figure 5</w:t>
      </w:r>
      <w:r w:rsidR="000249BD">
        <w:t>1</w:t>
      </w:r>
      <w:r>
        <w:t xml:space="preserve">: </w:t>
      </w:r>
      <w:r w:rsidR="0061372F">
        <w:t xml:space="preserve">Eight-in-ten consumers </w:t>
      </w:r>
      <w:r w:rsidR="00A422B0" w:rsidRPr="00E9680D">
        <w:t xml:space="preserve">require at least some </w:t>
      </w:r>
      <w:proofErr w:type="gramStart"/>
      <w:r w:rsidR="00A422B0" w:rsidRPr="00E9680D">
        <w:t>assistance</w:t>
      </w:r>
      <w:proofErr w:type="gramEnd"/>
    </w:p>
    <w:p w14:paraId="4B04A358" w14:textId="6AF0AF64" w:rsidR="000651F9" w:rsidRPr="004055A3" w:rsidRDefault="00A422B0" w:rsidP="002D2380">
      <w:pPr>
        <w:pStyle w:val="DataSubhead"/>
      </w:pPr>
      <w:r w:rsidRPr="00E9680D">
        <w:t>% who say they need ______ of assistance with everyday activities</w:t>
      </w:r>
    </w:p>
    <w:p w14:paraId="4351AD4A" w14:textId="77777777" w:rsidR="00A2097B" w:rsidRPr="00E9680D" w:rsidRDefault="00A2097B" w:rsidP="004D571A">
      <w:pPr>
        <w:spacing w:after="0" w:line="276" w:lineRule="auto"/>
        <w:rPr>
          <w:rFonts w:ascii="Cambria" w:hAnsi="Cambria" w:cstheme="minorHAnsi"/>
          <w:i/>
          <w:iCs/>
          <w:sz w:val="28"/>
          <w:szCs w:val="28"/>
        </w:rPr>
      </w:pPr>
      <w:r w:rsidRPr="00E9680D">
        <w:rPr>
          <w:noProof/>
        </w:rPr>
        <w:drawing>
          <wp:inline distT="0" distB="0" distL="0" distR="0" wp14:anchorId="385AD227" wp14:editId="38A99E1C">
            <wp:extent cx="5991225" cy="3219450"/>
            <wp:effectExtent l="0" t="0" r="9525" b="0"/>
            <wp:docPr id="355071954" name="Chart 1">
              <a:extLst xmlns:a="http://schemas.openxmlformats.org/drawingml/2006/main">
                <a:ext uri="{FF2B5EF4-FFF2-40B4-BE49-F238E27FC236}">
                  <a16:creationId xmlns:a16="http://schemas.microsoft.com/office/drawing/2014/main" id="{B10B5F75-0A2D-5A57-562C-F317469C3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F71B5DE" w14:textId="77777777" w:rsidR="00A2097B" w:rsidRPr="00E9680D" w:rsidRDefault="00A2097B"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78DF5940" w14:textId="77777777" w:rsidR="00181115" w:rsidRPr="00E9680D" w:rsidRDefault="00181115" w:rsidP="004D571A">
      <w:pPr>
        <w:spacing w:after="0" w:line="276" w:lineRule="auto"/>
        <w:rPr>
          <w:rFonts w:ascii="Cambria" w:hAnsi="Cambria" w:cstheme="minorHAnsi"/>
          <w:i/>
          <w:iCs/>
        </w:rPr>
      </w:pPr>
    </w:p>
    <w:p w14:paraId="3AE6FFCC" w14:textId="77777777" w:rsidR="00B853DF" w:rsidRDefault="00B853DF">
      <w:pPr>
        <w:rPr>
          <w:rFonts w:ascii="Cambria" w:hAnsi="Cambria" w:cstheme="minorHAnsi"/>
        </w:rPr>
      </w:pPr>
      <w:r>
        <w:rPr>
          <w:rFonts w:ascii="Cambria" w:hAnsi="Cambria" w:cstheme="minorHAnsi"/>
        </w:rPr>
        <w:br w:type="page"/>
      </w:r>
    </w:p>
    <w:p w14:paraId="24CC363B" w14:textId="59827299" w:rsidR="00AB766E" w:rsidRPr="00E9680D" w:rsidRDefault="00BA6A15" w:rsidP="00A12CEF">
      <w:pPr>
        <w:spacing w:after="0" w:line="276" w:lineRule="auto"/>
        <w:jc w:val="both"/>
        <w:rPr>
          <w:rFonts w:ascii="Cambria" w:hAnsi="Cambria" w:cstheme="minorHAnsi"/>
        </w:rPr>
      </w:pPr>
      <w:r>
        <w:rPr>
          <w:rFonts w:ascii="Cambria" w:hAnsi="Cambria" w:cstheme="minorHAnsi"/>
        </w:rPr>
        <w:lastRenderedPageBreak/>
        <w:t>Consumers who</w:t>
      </w:r>
      <w:r w:rsidR="00AB766E" w:rsidRPr="00E9680D">
        <w:rPr>
          <w:rFonts w:ascii="Cambria" w:hAnsi="Cambria" w:cstheme="minorHAnsi"/>
        </w:rPr>
        <w:t xml:space="preserve"> have received MCB services report that they need “a lot” of assistance at lower rates across all services offered</w:t>
      </w:r>
      <w:r w:rsidR="00B853DF">
        <w:rPr>
          <w:rFonts w:ascii="Cambria" w:hAnsi="Cambria" w:cstheme="minorHAnsi"/>
        </w:rPr>
        <w:t xml:space="preserve"> </w:t>
      </w:r>
      <w:r w:rsidR="00B853DF" w:rsidDel="001947A7">
        <w:rPr>
          <w:rFonts w:ascii="Cambria" w:hAnsi="Cambria" w:cstheme="minorHAnsi"/>
        </w:rPr>
        <w:t>(</w:t>
      </w:r>
      <w:r w:rsidR="00B853DF">
        <w:rPr>
          <w:rFonts w:ascii="Cambria" w:hAnsi="Cambria" w:cstheme="minorHAnsi"/>
        </w:rPr>
        <w:t>Figure 5</w:t>
      </w:r>
      <w:r w:rsidR="000249BD">
        <w:rPr>
          <w:rFonts w:ascii="Cambria" w:hAnsi="Cambria" w:cstheme="minorHAnsi"/>
        </w:rPr>
        <w:t>2</w:t>
      </w:r>
      <w:r w:rsidR="00B853DF">
        <w:rPr>
          <w:rFonts w:ascii="Cambria" w:hAnsi="Cambria" w:cstheme="minorHAnsi"/>
        </w:rPr>
        <w:t>)</w:t>
      </w:r>
      <w:r w:rsidR="00AB766E" w:rsidRPr="00E9680D">
        <w:rPr>
          <w:rFonts w:ascii="Cambria" w:hAnsi="Cambria" w:cstheme="minorHAnsi"/>
        </w:rPr>
        <w:t xml:space="preserve">. </w:t>
      </w:r>
    </w:p>
    <w:p w14:paraId="48568F62" w14:textId="77777777" w:rsidR="005854BD" w:rsidRPr="00E9680D" w:rsidRDefault="005854BD" w:rsidP="004D571A">
      <w:pPr>
        <w:spacing w:after="0" w:line="276" w:lineRule="auto"/>
        <w:rPr>
          <w:rFonts w:ascii="Cambria" w:hAnsi="Cambria" w:cstheme="minorHAnsi"/>
          <w:i/>
          <w:iCs/>
        </w:rPr>
      </w:pPr>
    </w:p>
    <w:p w14:paraId="6CAAC77E" w14:textId="6B723FF0" w:rsidR="005854BD" w:rsidRPr="00B853DF" w:rsidRDefault="00B853DF" w:rsidP="00365605">
      <w:pPr>
        <w:pStyle w:val="ChartTitle"/>
        <w:rPr>
          <w:bCs/>
        </w:rPr>
      </w:pPr>
      <w:r>
        <w:t>Figure 5</w:t>
      </w:r>
      <w:r w:rsidR="000249BD">
        <w:t>2</w:t>
      </w:r>
      <w:r>
        <w:t xml:space="preserve">: </w:t>
      </w:r>
      <w:r w:rsidR="00BA6A15">
        <w:t>Those who</w:t>
      </w:r>
      <w:r w:rsidR="005854BD" w:rsidRPr="00E9680D">
        <w:t xml:space="preserve"> received services require less assistance with daily </w:t>
      </w:r>
      <w:proofErr w:type="gramStart"/>
      <w:r w:rsidR="005854BD" w:rsidRPr="00E9680D">
        <w:t>activities</w:t>
      </w:r>
      <w:proofErr w:type="gramEnd"/>
    </w:p>
    <w:p w14:paraId="6BDCF6CC" w14:textId="6394AB42" w:rsidR="000651F9" w:rsidRPr="004055A3" w:rsidRDefault="005854BD" w:rsidP="002D2380">
      <w:pPr>
        <w:pStyle w:val="DataSubhead"/>
      </w:pPr>
      <w:r w:rsidRPr="00E9680D">
        <w:t xml:space="preserve">% who reported </w:t>
      </w:r>
      <w:r w:rsidR="003E32C0">
        <w:t>they need “a lot” of assistance with daily activities</w:t>
      </w:r>
    </w:p>
    <w:p w14:paraId="012DA01D" w14:textId="49A679B2" w:rsidR="00181115" w:rsidRPr="00E9680D" w:rsidRDefault="00181115" w:rsidP="004D571A">
      <w:pPr>
        <w:spacing w:after="0" w:line="276" w:lineRule="auto"/>
        <w:rPr>
          <w:rFonts w:ascii="Cambria" w:hAnsi="Cambria" w:cstheme="minorHAnsi"/>
          <w:i/>
          <w:iCs/>
          <w:sz w:val="20"/>
          <w:szCs w:val="20"/>
        </w:rPr>
      </w:pPr>
      <w:r w:rsidRPr="00E9680D">
        <w:rPr>
          <w:noProof/>
        </w:rPr>
        <w:drawing>
          <wp:inline distT="0" distB="0" distL="0" distR="0" wp14:anchorId="129788B2" wp14:editId="1CBA330C">
            <wp:extent cx="5943600" cy="4686300"/>
            <wp:effectExtent l="0" t="0" r="0" b="0"/>
            <wp:docPr id="1534385255" name="Chart 1">
              <a:extLst xmlns:a="http://schemas.openxmlformats.org/drawingml/2006/main">
                <a:ext uri="{FF2B5EF4-FFF2-40B4-BE49-F238E27FC236}">
                  <a16:creationId xmlns:a16="http://schemas.microsoft.com/office/drawing/2014/main" id="{EAE8B65C-7E45-1B61-F532-5526FF663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AE0B5A3" w14:textId="77777777" w:rsidR="00181115" w:rsidRPr="00E9680D" w:rsidRDefault="00181115"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33847CF3" w14:textId="77C97A74" w:rsidR="00A2097B" w:rsidRPr="00E9680D" w:rsidRDefault="00181115"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4375C192" w14:textId="77777777" w:rsidR="00FC2B12" w:rsidRPr="00E9680D" w:rsidRDefault="00FC2B12" w:rsidP="004D571A">
      <w:pPr>
        <w:spacing w:after="0" w:line="276" w:lineRule="auto"/>
        <w:rPr>
          <w:rFonts w:ascii="Cambria" w:hAnsi="Cambria" w:cstheme="minorHAnsi"/>
          <w:i/>
          <w:iCs/>
        </w:rPr>
      </w:pPr>
    </w:p>
    <w:p w14:paraId="7DE5FC59" w14:textId="77777777" w:rsidR="00B853DF" w:rsidRDefault="00B853DF">
      <w:pPr>
        <w:rPr>
          <w:rFonts w:ascii="Cambria" w:hAnsi="Cambria" w:cstheme="minorHAnsi"/>
        </w:rPr>
      </w:pPr>
      <w:r>
        <w:rPr>
          <w:rFonts w:ascii="Cambria" w:hAnsi="Cambria" w:cstheme="minorHAnsi"/>
        </w:rPr>
        <w:br w:type="page"/>
      </w:r>
    </w:p>
    <w:p w14:paraId="015FE6B0" w14:textId="2FB74A55" w:rsidR="00FC2B12" w:rsidRPr="00E9680D" w:rsidRDefault="00FC2B12" w:rsidP="00A12CEF">
      <w:pPr>
        <w:spacing w:after="0" w:line="276" w:lineRule="auto"/>
        <w:jc w:val="both"/>
        <w:rPr>
          <w:rFonts w:ascii="Cambria" w:hAnsi="Cambria" w:cstheme="minorHAnsi"/>
        </w:rPr>
      </w:pPr>
      <w:r w:rsidRPr="00E9680D">
        <w:rPr>
          <w:rFonts w:ascii="Cambria" w:hAnsi="Cambria" w:cstheme="minorHAnsi"/>
        </w:rPr>
        <w:lastRenderedPageBreak/>
        <w:t xml:space="preserve">There is a relationship between the number of years consumers have been registered with MCB and the amount of assistance needed with everyday activities. </w:t>
      </w:r>
      <w:r w:rsidR="00CA7ABE">
        <w:rPr>
          <w:rFonts w:ascii="Cambria" w:hAnsi="Cambria" w:cstheme="minorHAnsi"/>
        </w:rPr>
        <w:t>C</w:t>
      </w:r>
      <w:r w:rsidR="001D694D" w:rsidRPr="00E9680D">
        <w:rPr>
          <w:rFonts w:ascii="Cambria" w:hAnsi="Cambria" w:cstheme="minorHAnsi"/>
        </w:rPr>
        <w:t xml:space="preserve">onsumers </w:t>
      </w:r>
      <w:r w:rsidR="00CA7ABE">
        <w:rPr>
          <w:rFonts w:ascii="Cambria" w:hAnsi="Cambria" w:cstheme="minorHAnsi"/>
        </w:rPr>
        <w:t xml:space="preserve">registered for 10 years or less </w:t>
      </w:r>
      <w:r w:rsidR="001D694D" w:rsidRPr="00E9680D">
        <w:rPr>
          <w:rFonts w:ascii="Cambria" w:hAnsi="Cambria" w:cstheme="minorHAnsi"/>
        </w:rPr>
        <w:t>report needing “a lot” o</w:t>
      </w:r>
      <w:r w:rsidR="00BA6A15">
        <w:rPr>
          <w:rFonts w:ascii="Cambria" w:hAnsi="Cambria" w:cstheme="minorHAnsi"/>
        </w:rPr>
        <w:t>f</w:t>
      </w:r>
      <w:r w:rsidR="001D694D" w:rsidRPr="00E9680D">
        <w:rPr>
          <w:rFonts w:ascii="Cambria" w:hAnsi="Cambria" w:cstheme="minorHAnsi"/>
        </w:rPr>
        <w:t xml:space="preserve"> assistance at higher rates, whereas </w:t>
      </w:r>
      <w:r w:rsidR="00BA6A15">
        <w:rPr>
          <w:rFonts w:ascii="Cambria" w:hAnsi="Cambria" w:cstheme="minorHAnsi"/>
        </w:rPr>
        <w:t>consumers who</w:t>
      </w:r>
      <w:r w:rsidR="001D694D" w:rsidRPr="00E9680D">
        <w:rPr>
          <w:rFonts w:ascii="Cambria" w:hAnsi="Cambria" w:cstheme="minorHAnsi"/>
        </w:rPr>
        <w:t xml:space="preserve"> have been registered </w:t>
      </w:r>
      <w:r w:rsidR="00CA7ABE">
        <w:rPr>
          <w:rFonts w:ascii="Cambria" w:hAnsi="Cambria" w:cstheme="minorHAnsi"/>
        </w:rPr>
        <w:t>longer</w:t>
      </w:r>
      <w:r w:rsidR="001D694D" w:rsidRPr="00E9680D">
        <w:rPr>
          <w:rFonts w:ascii="Cambria" w:hAnsi="Cambria" w:cstheme="minorHAnsi"/>
        </w:rPr>
        <w:t xml:space="preserve"> </w:t>
      </w:r>
      <w:r w:rsidR="00CA7ABE">
        <w:rPr>
          <w:rFonts w:ascii="Cambria" w:hAnsi="Cambria" w:cstheme="minorHAnsi"/>
        </w:rPr>
        <w:t>were less likely to need</w:t>
      </w:r>
      <w:r w:rsidR="001D694D" w:rsidRPr="00E9680D">
        <w:rPr>
          <w:rFonts w:ascii="Cambria" w:hAnsi="Cambria" w:cstheme="minorHAnsi"/>
        </w:rPr>
        <w:t xml:space="preserve"> “a lot” of assistance</w:t>
      </w:r>
      <w:r w:rsidR="00B853DF">
        <w:rPr>
          <w:rFonts w:ascii="Cambria" w:hAnsi="Cambria" w:cstheme="minorHAnsi"/>
        </w:rPr>
        <w:t xml:space="preserve"> </w:t>
      </w:r>
      <w:r w:rsidR="00B853DF" w:rsidDel="001947A7">
        <w:rPr>
          <w:rFonts w:ascii="Cambria" w:hAnsi="Cambria" w:cstheme="minorHAnsi"/>
        </w:rPr>
        <w:t>(</w:t>
      </w:r>
      <w:r w:rsidR="00B853DF">
        <w:rPr>
          <w:rFonts w:ascii="Cambria" w:hAnsi="Cambria" w:cstheme="minorHAnsi"/>
        </w:rPr>
        <w:t>Figure 5</w:t>
      </w:r>
      <w:r w:rsidR="000249BD">
        <w:rPr>
          <w:rFonts w:ascii="Cambria" w:hAnsi="Cambria" w:cstheme="minorHAnsi"/>
        </w:rPr>
        <w:t>3</w:t>
      </w:r>
      <w:r w:rsidR="00B853DF">
        <w:rPr>
          <w:rFonts w:ascii="Cambria" w:hAnsi="Cambria" w:cstheme="minorHAnsi"/>
        </w:rPr>
        <w:t>)</w:t>
      </w:r>
      <w:r w:rsidR="001D694D" w:rsidRPr="00E9680D">
        <w:rPr>
          <w:rFonts w:ascii="Cambria" w:hAnsi="Cambria" w:cstheme="minorHAnsi"/>
        </w:rPr>
        <w:t xml:space="preserve">. </w:t>
      </w:r>
      <w:r w:rsidR="00E32192" w:rsidRPr="00E9680D">
        <w:rPr>
          <w:rFonts w:ascii="Cambria" w:hAnsi="Cambria" w:cstheme="minorHAnsi"/>
        </w:rPr>
        <w:t xml:space="preserve">This may be </w:t>
      </w:r>
      <w:proofErr w:type="gramStart"/>
      <w:r w:rsidR="00E32192" w:rsidRPr="00E9680D">
        <w:rPr>
          <w:rFonts w:ascii="Cambria" w:hAnsi="Cambria" w:cstheme="minorHAnsi"/>
        </w:rPr>
        <w:t>due to the fact that</w:t>
      </w:r>
      <w:proofErr w:type="gramEnd"/>
      <w:r w:rsidR="00E32192" w:rsidRPr="00E9680D">
        <w:rPr>
          <w:rFonts w:ascii="Cambria" w:hAnsi="Cambria" w:cstheme="minorHAnsi"/>
        </w:rPr>
        <w:t xml:space="preserve"> </w:t>
      </w:r>
      <w:r w:rsidR="00BA6A15">
        <w:rPr>
          <w:rFonts w:ascii="Cambria" w:hAnsi="Cambria" w:cstheme="minorHAnsi"/>
        </w:rPr>
        <w:t>consumers who</w:t>
      </w:r>
      <w:r w:rsidR="00E32192" w:rsidRPr="00E9680D">
        <w:rPr>
          <w:rFonts w:ascii="Cambria" w:hAnsi="Cambria" w:cstheme="minorHAnsi"/>
        </w:rPr>
        <w:t xml:space="preserve"> have been registered for a long time have had more access to </w:t>
      </w:r>
      <w:r w:rsidR="00856311" w:rsidRPr="00E9680D">
        <w:rPr>
          <w:rFonts w:ascii="Cambria" w:hAnsi="Cambria" w:cstheme="minorHAnsi"/>
        </w:rPr>
        <w:t>services or</w:t>
      </w:r>
      <w:r w:rsidR="00E32192" w:rsidRPr="00E9680D">
        <w:rPr>
          <w:rFonts w:ascii="Cambria" w:hAnsi="Cambria" w:cstheme="minorHAnsi"/>
        </w:rPr>
        <w:t xml:space="preserve"> have been blind the majority of their lives and have had time to </w:t>
      </w:r>
      <w:r w:rsidR="009113AC" w:rsidRPr="00E9680D">
        <w:rPr>
          <w:rFonts w:ascii="Cambria" w:hAnsi="Cambria" w:cstheme="minorHAnsi"/>
        </w:rPr>
        <w:t>adjust.</w:t>
      </w:r>
    </w:p>
    <w:p w14:paraId="608A31C2" w14:textId="77777777" w:rsidR="00F85ABF" w:rsidRPr="00E9680D" w:rsidRDefault="00F85ABF" w:rsidP="004D571A">
      <w:pPr>
        <w:spacing w:after="0" w:line="276" w:lineRule="auto"/>
        <w:rPr>
          <w:rFonts w:ascii="Cambria" w:hAnsi="Cambria" w:cstheme="minorHAnsi"/>
          <w:i/>
          <w:iCs/>
        </w:rPr>
      </w:pPr>
    </w:p>
    <w:p w14:paraId="43FCDD92" w14:textId="7345286C" w:rsidR="00753EC1" w:rsidRPr="00B853DF" w:rsidRDefault="00B853DF" w:rsidP="00365605">
      <w:pPr>
        <w:pStyle w:val="ChartTitle"/>
        <w:rPr>
          <w:bCs/>
        </w:rPr>
      </w:pPr>
      <w:r>
        <w:t>Figure 5</w:t>
      </w:r>
      <w:r w:rsidR="000249BD">
        <w:t>3</w:t>
      </w:r>
      <w:r>
        <w:t xml:space="preserve">: </w:t>
      </w:r>
      <w:r w:rsidR="00163237">
        <w:t>Consumers r</w:t>
      </w:r>
      <w:r w:rsidR="00CA2CBC" w:rsidRPr="00E9680D">
        <w:t xml:space="preserve">egistered longer with MCB report needing less </w:t>
      </w:r>
      <w:proofErr w:type="gramStart"/>
      <w:r w:rsidR="00CA2CBC" w:rsidRPr="00E9680D">
        <w:t>assistance</w:t>
      </w:r>
      <w:proofErr w:type="gramEnd"/>
    </w:p>
    <w:p w14:paraId="19F41601" w14:textId="551A10E3" w:rsidR="00753EC1" w:rsidRPr="004055A3" w:rsidRDefault="00753EC1" w:rsidP="002D2380">
      <w:pPr>
        <w:pStyle w:val="DataSubhead"/>
      </w:pPr>
      <w:r w:rsidRPr="00E9680D">
        <w:t>% who reported _________difficulty with everyday activities by years registered with MCB</w:t>
      </w:r>
    </w:p>
    <w:p w14:paraId="1595D841" w14:textId="69535115" w:rsidR="00F85ABF" w:rsidRPr="00E9680D" w:rsidRDefault="00F85ABF" w:rsidP="004D571A">
      <w:pPr>
        <w:spacing w:after="0" w:line="276" w:lineRule="auto"/>
        <w:rPr>
          <w:rFonts w:ascii="Cambria" w:hAnsi="Cambria" w:cstheme="minorHAnsi"/>
          <w:i/>
          <w:iCs/>
          <w:sz w:val="20"/>
          <w:szCs w:val="20"/>
        </w:rPr>
      </w:pPr>
      <w:r w:rsidRPr="00E9680D">
        <w:rPr>
          <w:noProof/>
        </w:rPr>
        <w:drawing>
          <wp:inline distT="0" distB="0" distL="0" distR="0" wp14:anchorId="3C5A7130" wp14:editId="1938C253">
            <wp:extent cx="5943600" cy="4476750"/>
            <wp:effectExtent l="0" t="0" r="0" b="0"/>
            <wp:docPr id="38181760" name="Chart 1">
              <a:extLst xmlns:a="http://schemas.openxmlformats.org/drawingml/2006/main">
                <a:ext uri="{FF2B5EF4-FFF2-40B4-BE49-F238E27FC236}">
                  <a16:creationId xmlns:a16="http://schemas.microsoft.com/office/drawing/2014/main" id="{84130E1F-4811-FC74-377E-9E5ED4C07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0F0E82E" w14:textId="77777777" w:rsidR="00F85ABF" w:rsidRPr="00E9680D" w:rsidRDefault="00F85ABF"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How much assistance with everyday activities do you generally need? Things like preparing meals, housework, shopping or taking your medications.</w:t>
      </w:r>
    </w:p>
    <w:p w14:paraId="46159234" w14:textId="77777777" w:rsidR="00181115" w:rsidRPr="00E9680D" w:rsidRDefault="00181115" w:rsidP="004D571A">
      <w:pPr>
        <w:spacing w:after="0" w:line="276" w:lineRule="auto"/>
        <w:rPr>
          <w:rFonts w:ascii="Cambria" w:hAnsi="Cambria" w:cstheme="minorHAnsi"/>
          <w:i/>
          <w:iCs/>
          <w:sz w:val="20"/>
          <w:szCs w:val="20"/>
        </w:rPr>
      </w:pPr>
    </w:p>
    <w:p w14:paraId="414AE2F0" w14:textId="77777777" w:rsidR="00F85ABF" w:rsidRPr="00E9680D" w:rsidRDefault="00F85ABF" w:rsidP="004D571A">
      <w:pPr>
        <w:spacing w:after="0" w:line="276" w:lineRule="auto"/>
        <w:rPr>
          <w:rFonts w:ascii="Cambria" w:hAnsi="Cambria" w:cstheme="minorHAnsi"/>
          <w:i/>
          <w:iCs/>
          <w:sz w:val="20"/>
          <w:szCs w:val="20"/>
        </w:rPr>
      </w:pPr>
    </w:p>
    <w:p w14:paraId="1D0FB923"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0BD37D75" w14:textId="6C6941D7" w:rsidR="003C34A7" w:rsidRPr="00E9680D" w:rsidRDefault="003C34A7" w:rsidP="004F6D43">
      <w:pPr>
        <w:pStyle w:val="Heading3"/>
      </w:pPr>
      <w:bookmarkStart w:id="126" w:name="_Toc138149868"/>
      <w:bookmarkStart w:id="127" w:name="_Toc138150572"/>
      <w:bookmarkStart w:id="128" w:name="_Toc139020642"/>
      <w:r w:rsidRPr="00E9680D">
        <w:lastRenderedPageBreak/>
        <w:t>Work</w:t>
      </w:r>
      <w:bookmarkEnd w:id="126"/>
      <w:bookmarkEnd w:id="127"/>
      <w:bookmarkEnd w:id="128"/>
    </w:p>
    <w:p w14:paraId="73E3FC25" w14:textId="77777777" w:rsidR="00EB0E87" w:rsidRDefault="00EB0E87" w:rsidP="004D571A">
      <w:pPr>
        <w:spacing w:after="0" w:line="276" w:lineRule="auto"/>
        <w:rPr>
          <w:rFonts w:ascii="Cambria" w:hAnsi="Cambria" w:cstheme="minorHAnsi"/>
        </w:rPr>
      </w:pPr>
    </w:p>
    <w:p w14:paraId="5E8CF744" w14:textId="5389A27E" w:rsidR="00A73F8F" w:rsidRDefault="00F90371" w:rsidP="00A12CEF">
      <w:pPr>
        <w:spacing w:after="0" w:line="276" w:lineRule="auto"/>
        <w:jc w:val="both"/>
        <w:rPr>
          <w:rFonts w:ascii="Cambria" w:hAnsi="Cambria" w:cstheme="minorHAnsi"/>
        </w:rPr>
      </w:pPr>
      <w:r>
        <w:rPr>
          <w:rFonts w:ascii="Cambria" w:hAnsi="Cambria" w:cstheme="minorHAnsi"/>
        </w:rPr>
        <w:t>A</w:t>
      </w:r>
      <w:r w:rsidR="00A73F8F">
        <w:rPr>
          <w:rFonts w:ascii="Cambria" w:hAnsi="Cambria" w:cstheme="minorHAnsi"/>
        </w:rPr>
        <w:t xml:space="preserve"> large majority of MCB consumers are content with their work situation, meaning they are either currently working</w:t>
      </w:r>
      <w:r w:rsidR="002E4355">
        <w:rPr>
          <w:rFonts w:ascii="Cambria" w:hAnsi="Cambria" w:cstheme="minorHAnsi"/>
        </w:rPr>
        <w:t>, or are retired or unable to work (46%)</w:t>
      </w:r>
      <w:r w:rsidR="00BA6A15">
        <w:rPr>
          <w:rFonts w:ascii="Cambria" w:hAnsi="Cambria" w:cstheme="minorHAnsi"/>
        </w:rPr>
        <w:t xml:space="preserve"> and a</w:t>
      </w:r>
      <w:r w:rsidR="002E4355">
        <w:rPr>
          <w:rFonts w:ascii="Cambria" w:hAnsi="Cambria" w:cstheme="minorHAnsi"/>
        </w:rPr>
        <w:t>nother 38% do not want to work. Only 13% would like to work but are not presently</w:t>
      </w:r>
      <w:r w:rsidR="00B853DF">
        <w:rPr>
          <w:rFonts w:ascii="Cambria" w:hAnsi="Cambria" w:cstheme="minorHAnsi"/>
        </w:rPr>
        <w:t xml:space="preserve"> </w:t>
      </w:r>
      <w:r w:rsidR="00B853DF" w:rsidDel="001947A7">
        <w:rPr>
          <w:rFonts w:ascii="Cambria" w:hAnsi="Cambria" w:cstheme="minorHAnsi"/>
        </w:rPr>
        <w:t>(</w:t>
      </w:r>
      <w:r w:rsidR="00B853DF">
        <w:rPr>
          <w:rFonts w:ascii="Cambria" w:hAnsi="Cambria" w:cstheme="minorHAnsi"/>
        </w:rPr>
        <w:t>Figure 5</w:t>
      </w:r>
      <w:r w:rsidR="000249BD">
        <w:rPr>
          <w:rFonts w:ascii="Cambria" w:hAnsi="Cambria" w:cstheme="minorHAnsi"/>
        </w:rPr>
        <w:t>4</w:t>
      </w:r>
      <w:r w:rsidR="00B853DF">
        <w:rPr>
          <w:rFonts w:ascii="Cambria" w:hAnsi="Cambria" w:cstheme="minorHAnsi"/>
        </w:rPr>
        <w:t>)</w:t>
      </w:r>
      <w:r w:rsidR="002E4355">
        <w:rPr>
          <w:rFonts w:ascii="Cambria" w:hAnsi="Cambria" w:cstheme="minorHAnsi"/>
        </w:rPr>
        <w:t>.</w:t>
      </w:r>
    </w:p>
    <w:p w14:paraId="76F0EC8F" w14:textId="77777777" w:rsidR="00A73F8F" w:rsidRPr="00E9680D" w:rsidRDefault="00A73F8F" w:rsidP="004D571A">
      <w:pPr>
        <w:spacing w:after="0" w:line="276" w:lineRule="auto"/>
        <w:rPr>
          <w:rFonts w:ascii="Cambria" w:hAnsi="Cambria" w:cstheme="minorHAnsi"/>
        </w:rPr>
      </w:pPr>
    </w:p>
    <w:p w14:paraId="0E7485AB" w14:textId="3C3AB3ED" w:rsidR="00453DAF" w:rsidRPr="00E9680D" w:rsidRDefault="00B853DF" w:rsidP="00365605">
      <w:pPr>
        <w:pStyle w:val="ChartTitle"/>
      </w:pPr>
      <w:r>
        <w:t>Figure 5</w:t>
      </w:r>
      <w:r w:rsidR="000249BD">
        <w:t>4</w:t>
      </w:r>
      <w:r>
        <w:t xml:space="preserve">: </w:t>
      </w:r>
      <w:r w:rsidR="009D0C84" w:rsidRPr="00E9680D">
        <w:t xml:space="preserve">Majority of consumers working or do not want to </w:t>
      </w:r>
      <w:proofErr w:type="gramStart"/>
      <w:r w:rsidR="009D0C84" w:rsidRPr="00E9680D">
        <w:t>work</w:t>
      </w:r>
      <w:proofErr w:type="gramEnd"/>
    </w:p>
    <w:p w14:paraId="060EC119" w14:textId="166F20CB" w:rsidR="000651F9" w:rsidRPr="004055A3" w:rsidRDefault="009D0C84" w:rsidP="002D2380">
      <w:pPr>
        <w:pStyle w:val="DataSubhead"/>
      </w:pPr>
      <w:r w:rsidRPr="00E9680D">
        <w:t>% who say _________</w:t>
      </w:r>
      <w:r w:rsidR="00BA6A15">
        <w:t>__</w:t>
      </w:r>
    </w:p>
    <w:p w14:paraId="45B38F1D" w14:textId="614AA50C" w:rsidR="00453DAF" w:rsidRPr="00E9680D" w:rsidRDefault="00453DAF" w:rsidP="004D571A">
      <w:pPr>
        <w:spacing w:after="0" w:line="276" w:lineRule="auto"/>
        <w:rPr>
          <w:rFonts w:ascii="Cambria" w:hAnsi="Cambria" w:cstheme="minorHAnsi"/>
          <w:i/>
          <w:iCs/>
        </w:rPr>
      </w:pPr>
      <w:r w:rsidRPr="00E9680D">
        <w:rPr>
          <w:noProof/>
        </w:rPr>
        <w:drawing>
          <wp:inline distT="0" distB="0" distL="0" distR="0" wp14:anchorId="07AA9C39" wp14:editId="570344CA">
            <wp:extent cx="5925185" cy="4057650"/>
            <wp:effectExtent l="0" t="0" r="18415" b="0"/>
            <wp:docPr id="1486709782" name="Chart 1">
              <a:extLst xmlns:a="http://schemas.openxmlformats.org/drawingml/2006/main">
                <a:ext uri="{FF2B5EF4-FFF2-40B4-BE49-F238E27FC236}">
                  <a16:creationId xmlns:a16="http://schemas.microsoft.com/office/drawing/2014/main" id="{6735F169-3753-838C-742B-1A6628D3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8E5ABD" w14:textId="6BDBE3A4" w:rsidR="00453DAF" w:rsidRPr="00E9680D" w:rsidRDefault="00453DAF"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A2097B" w:rsidRPr="00E9680D">
        <w:rPr>
          <w:rFonts w:ascii="Cambria" w:hAnsi="Cambria" w:cstheme="minorHAnsi"/>
          <w:i/>
          <w:iCs/>
          <w:sz w:val="20"/>
          <w:szCs w:val="20"/>
        </w:rPr>
        <w:t>If you are not currently working, retired, or unable to work because of illness or disability, do you want to work?</w:t>
      </w:r>
    </w:p>
    <w:p w14:paraId="75A0FF39" w14:textId="77777777" w:rsidR="00221EBF" w:rsidRPr="00E9680D" w:rsidRDefault="00221EBF" w:rsidP="004D571A">
      <w:pPr>
        <w:spacing w:after="0" w:line="276" w:lineRule="auto"/>
        <w:rPr>
          <w:rFonts w:ascii="Cambria" w:hAnsi="Cambria" w:cstheme="minorHAnsi"/>
          <w:i/>
          <w:iCs/>
          <w:sz w:val="20"/>
          <w:szCs w:val="20"/>
        </w:rPr>
      </w:pPr>
    </w:p>
    <w:p w14:paraId="5190C814" w14:textId="77777777" w:rsidR="00B853DF" w:rsidRDefault="00B853DF">
      <w:pPr>
        <w:rPr>
          <w:rFonts w:ascii="Cambria" w:hAnsi="Cambria" w:cstheme="minorHAnsi"/>
        </w:rPr>
      </w:pPr>
      <w:r>
        <w:rPr>
          <w:rFonts w:ascii="Cambria" w:hAnsi="Cambria" w:cstheme="minorHAnsi"/>
        </w:rPr>
        <w:br w:type="page"/>
      </w:r>
    </w:p>
    <w:p w14:paraId="61F09241" w14:textId="1D2C996C" w:rsidR="001624D5" w:rsidRPr="00E9680D" w:rsidRDefault="006D175D" w:rsidP="00A12CEF">
      <w:pPr>
        <w:spacing w:after="0" w:line="276" w:lineRule="auto"/>
        <w:jc w:val="both"/>
        <w:rPr>
          <w:rFonts w:ascii="Cambria" w:hAnsi="Cambria" w:cstheme="minorHAnsi"/>
        </w:rPr>
      </w:pPr>
      <w:r>
        <w:rPr>
          <w:rFonts w:ascii="Cambria" w:hAnsi="Cambria" w:cstheme="minorHAnsi"/>
        </w:rPr>
        <w:lastRenderedPageBreak/>
        <w:t>L</w:t>
      </w:r>
      <w:r w:rsidR="000E2110">
        <w:rPr>
          <w:rFonts w:ascii="Cambria" w:hAnsi="Cambria" w:cstheme="minorHAnsi"/>
        </w:rPr>
        <w:t xml:space="preserve">ooking at </w:t>
      </w:r>
      <w:r w:rsidR="00BA6A15">
        <w:rPr>
          <w:rFonts w:ascii="Cambria" w:hAnsi="Cambria" w:cstheme="minorHAnsi"/>
        </w:rPr>
        <w:t>consumers who</w:t>
      </w:r>
      <w:r w:rsidR="000E2110">
        <w:rPr>
          <w:rFonts w:ascii="Cambria" w:hAnsi="Cambria" w:cstheme="minorHAnsi"/>
        </w:rPr>
        <w:t xml:space="preserve"> are typical working ages shows a different picture. </w:t>
      </w:r>
      <w:r w:rsidR="00BA6A15">
        <w:rPr>
          <w:rFonts w:ascii="Cambria" w:hAnsi="Cambria" w:cstheme="minorHAnsi"/>
        </w:rPr>
        <w:t>Over one-third</w:t>
      </w:r>
      <w:r w:rsidR="009631AB">
        <w:rPr>
          <w:rFonts w:ascii="Cambria" w:hAnsi="Cambria" w:cstheme="minorHAnsi"/>
        </w:rPr>
        <w:t xml:space="preserve"> </w:t>
      </w:r>
      <w:r w:rsidR="00BA6A15">
        <w:rPr>
          <w:rFonts w:ascii="Cambria" w:hAnsi="Cambria" w:cstheme="minorHAnsi"/>
        </w:rPr>
        <w:t>(</w:t>
      </w:r>
      <w:r w:rsidR="009631AB">
        <w:rPr>
          <w:rFonts w:ascii="Cambria" w:hAnsi="Cambria" w:cstheme="minorHAnsi"/>
        </w:rPr>
        <w:t>37%</w:t>
      </w:r>
      <w:r w:rsidR="00BA6A15">
        <w:rPr>
          <w:rFonts w:ascii="Cambria" w:hAnsi="Cambria" w:cstheme="minorHAnsi"/>
        </w:rPr>
        <w:t>)</w:t>
      </w:r>
      <w:r w:rsidR="009631AB">
        <w:rPr>
          <w:rFonts w:ascii="Cambria" w:hAnsi="Cambria" w:cstheme="minorHAnsi"/>
        </w:rPr>
        <w:t xml:space="preserve"> of consumers aged 18-29, 27% of </w:t>
      </w:r>
      <w:r w:rsidR="00BA6A15">
        <w:rPr>
          <w:rFonts w:ascii="Cambria" w:hAnsi="Cambria" w:cstheme="minorHAnsi"/>
        </w:rPr>
        <w:t>30–44-year-olds</w:t>
      </w:r>
      <w:r w:rsidR="009631AB">
        <w:rPr>
          <w:rFonts w:ascii="Cambria" w:hAnsi="Cambria" w:cstheme="minorHAnsi"/>
        </w:rPr>
        <w:t xml:space="preserve">, and </w:t>
      </w:r>
      <w:r w:rsidR="00AC7205">
        <w:rPr>
          <w:rFonts w:ascii="Cambria" w:hAnsi="Cambria" w:cstheme="minorHAnsi"/>
        </w:rPr>
        <w:t xml:space="preserve">26% of </w:t>
      </w:r>
      <w:r w:rsidR="00BA6A15">
        <w:rPr>
          <w:rFonts w:ascii="Cambria" w:hAnsi="Cambria" w:cstheme="minorHAnsi"/>
        </w:rPr>
        <w:t>45–59-year-olds</w:t>
      </w:r>
      <w:r w:rsidR="00AC7205">
        <w:rPr>
          <w:rFonts w:ascii="Cambria" w:hAnsi="Cambria" w:cstheme="minorHAnsi"/>
        </w:rPr>
        <w:t xml:space="preserve"> say they would like to work but are not.</w:t>
      </w:r>
      <w:r w:rsidR="00BA6A15">
        <w:rPr>
          <w:rFonts w:ascii="Cambria" w:hAnsi="Cambria" w:cstheme="minorHAnsi"/>
        </w:rPr>
        <w:t xml:space="preserve"> Consumers </w:t>
      </w:r>
      <w:r w:rsidR="00DC5CE8">
        <w:rPr>
          <w:rFonts w:ascii="Cambria" w:hAnsi="Cambria" w:cstheme="minorHAnsi"/>
        </w:rPr>
        <w:t>who</w:t>
      </w:r>
      <w:r w:rsidR="00BA6A15">
        <w:rPr>
          <w:rFonts w:ascii="Cambria" w:hAnsi="Cambria" w:cstheme="minorHAnsi"/>
        </w:rPr>
        <w:t xml:space="preserve"> are</w:t>
      </w:r>
      <w:r w:rsidR="00E36355">
        <w:rPr>
          <w:rFonts w:ascii="Cambria" w:hAnsi="Cambria" w:cstheme="minorHAnsi"/>
        </w:rPr>
        <w:t xml:space="preserve"> </w:t>
      </w:r>
      <w:r w:rsidR="00AE6F30" w:rsidRPr="00E9680D">
        <w:rPr>
          <w:rFonts w:ascii="Cambria" w:hAnsi="Cambria" w:cstheme="minorHAnsi"/>
        </w:rPr>
        <w:t>Latino (23%) and Black (24%)</w:t>
      </w:r>
      <w:r w:rsidR="00BA6A15">
        <w:rPr>
          <w:rFonts w:ascii="Cambria" w:hAnsi="Cambria" w:cstheme="minorHAnsi"/>
        </w:rPr>
        <w:t xml:space="preserve"> </w:t>
      </w:r>
      <w:r w:rsidR="005F7FED">
        <w:rPr>
          <w:rFonts w:ascii="Cambria" w:hAnsi="Cambria" w:cstheme="minorHAnsi"/>
        </w:rPr>
        <w:t>are more likely to want to work than</w:t>
      </w:r>
      <w:r w:rsidR="00BA6A15">
        <w:rPr>
          <w:rFonts w:ascii="Cambria" w:hAnsi="Cambria" w:cstheme="minorHAnsi"/>
        </w:rPr>
        <w:t xml:space="preserve"> consumers </w:t>
      </w:r>
      <w:r w:rsidR="00DC5CE8">
        <w:rPr>
          <w:rFonts w:ascii="Cambria" w:hAnsi="Cambria" w:cstheme="minorHAnsi"/>
        </w:rPr>
        <w:t>who</w:t>
      </w:r>
      <w:r w:rsidR="00BA6A15">
        <w:rPr>
          <w:rFonts w:ascii="Cambria" w:hAnsi="Cambria" w:cstheme="minorHAnsi"/>
        </w:rPr>
        <w:t xml:space="preserve"> are</w:t>
      </w:r>
      <w:r w:rsidR="005F7FED">
        <w:rPr>
          <w:rFonts w:ascii="Cambria" w:hAnsi="Cambria" w:cstheme="minorHAnsi"/>
        </w:rPr>
        <w:t xml:space="preserve"> white (11%) and </w:t>
      </w:r>
      <w:r w:rsidR="009A5903" w:rsidRPr="00E9680D">
        <w:rPr>
          <w:rFonts w:ascii="Cambria" w:hAnsi="Cambria" w:cstheme="minorHAnsi"/>
        </w:rPr>
        <w:t xml:space="preserve">Asian American or Pacific Islander </w:t>
      </w:r>
      <w:r w:rsidR="005F7FED">
        <w:rPr>
          <w:rFonts w:ascii="Cambria" w:hAnsi="Cambria" w:cstheme="minorHAnsi"/>
        </w:rPr>
        <w:t xml:space="preserve">(14%) </w:t>
      </w:r>
      <w:r w:rsidR="003E18FA" w:rsidDel="001947A7">
        <w:rPr>
          <w:rFonts w:ascii="Cambria" w:hAnsi="Cambria" w:cstheme="minorHAnsi"/>
        </w:rPr>
        <w:t>(</w:t>
      </w:r>
      <w:r w:rsidR="003E18FA">
        <w:rPr>
          <w:rFonts w:ascii="Cambria" w:hAnsi="Cambria" w:cstheme="minorHAnsi"/>
        </w:rPr>
        <w:t>Figure 5</w:t>
      </w:r>
      <w:r w:rsidR="000249BD">
        <w:rPr>
          <w:rFonts w:ascii="Cambria" w:hAnsi="Cambria" w:cstheme="minorHAnsi"/>
        </w:rPr>
        <w:t>5</w:t>
      </w:r>
      <w:r w:rsidR="003E18FA">
        <w:rPr>
          <w:rFonts w:ascii="Cambria" w:hAnsi="Cambria" w:cstheme="minorHAnsi"/>
        </w:rPr>
        <w:t>)</w:t>
      </w:r>
      <w:r w:rsidR="005F7FED">
        <w:rPr>
          <w:rFonts w:ascii="Cambria" w:hAnsi="Cambria" w:cstheme="minorHAnsi"/>
        </w:rPr>
        <w:t xml:space="preserve">. </w:t>
      </w:r>
      <w:r w:rsidR="00372EA4">
        <w:rPr>
          <w:rFonts w:ascii="Cambria" w:hAnsi="Cambria" w:cstheme="minorHAnsi"/>
        </w:rPr>
        <w:t>These numbers suggest an opportunity for MCB to</w:t>
      </w:r>
      <w:r w:rsidR="00237ABF">
        <w:rPr>
          <w:rFonts w:ascii="Cambria" w:hAnsi="Cambria" w:cstheme="minorHAnsi"/>
        </w:rPr>
        <w:t xml:space="preserve"> do even more with vocational services and job placements for working-age consumers and consumers of color.</w:t>
      </w:r>
    </w:p>
    <w:p w14:paraId="5C774431" w14:textId="77777777" w:rsidR="001624D5" w:rsidRPr="00E9680D" w:rsidRDefault="001624D5" w:rsidP="004D571A">
      <w:pPr>
        <w:spacing w:after="0" w:line="276" w:lineRule="auto"/>
        <w:rPr>
          <w:rFonts w:ascii="Cambria" w:hAnsi="Cambria" w:cstheme="minorHAnsi"/>
          <w:i/>
          <w:iCs/>
        </w:rPr>
      </w:pPr>
    </w:p>
    <w:p w14:paraId="5351B97B" w14:textId="3E848948" w:rsidR="001624D5" w:rsidRPr="00B853DF" w:rsidRDefault="00B853DF" w:rsidP="00365605">
      <w:pPr>
        <w:pStyle w:val="ChartTitle"/>
        <w:rPr>
          <w:bCs/>
        </w:rPr>
      </w:pPr>
      <w:r>
        <w:t>Figure 5</w:t>
      </w:r>
      <w:r w:rsidR="000249BD">
        <w:t>5</w:t>
      </w:r>
      <w:r>
        <w:t xml:space="preserve">: </w:t>
      </w:r>
      <w:r w:rsidR="001624D5" w:rsidRPr="00E9680D">
        <w:t xml:space="preserve">Racial demographic difference in who wants to </w:t>
      </w:r>
      <w:proofErr w:type="gramStart"/>
      <w:r w:rsidR="001624D5" w:rsidRPr="00E9680D">
        <w:t>work</w:t>
      </w:r>
      <w:proofErr w:type="gramEnd"/>
    </w:p>
    <w:p w14:paraId="5B1560C4" w14:textId="60CD508E" w:rsidR="000651F9" w:rsidRPr="004055A3" w:rsidRDefault="001624D5" w:rsidP="002D2380">
      <w:pPr>
        <w:pStyle w:val="DataSubhead"/>
      </w:pPr>
      <w:r w:rsidRPr="00E9680D">
        <w:t>% who say _______ by race</w:t>
      </w:r>
    </w:p>
    <w:p w14:paraId="53F9D3F3" w14:textId="387F9B64" w:rsidR="00C55F73" w:rsidRPr="00E9680D" w:rsidRDefault="001624D5" w:rsidP="004D571A">
      <w:pPr>
        <w:spacing w:after="0" w:line="276" w:lineRule="auto"/>
        <w:rPr>
          <w:rFonts w:ascii="Cambria" w:hAnsi="Cambria" w:cstheme="minorHAnsi"/>
          <w:i/>
          <w:iCs/>
          <w:sz w:val="28"/>
          <w:szCs w:val="28"/>
        </w:rPr>
      </w:pPr>
      <w:r w:rsidRPr="00E9680D">
        <w:rPr>
          <w:noProof/>
        </w:rPr>
        <w:drawing>
          <wp:inline distT="0" distB="0" distL="0" distR="0" wp14:anchorId="12791450" wp14:editId="0ECA40DC">
            <wp:extent cx="5937662" cy="4001984"/>
            <wp:effectExtent l="0" t="0" r="6350" b="11430"/>
            <wp:docPr id="1174940021" name="Chart 1">
              <a:extLst xmlns:a="http://schemas.openxmlformats.org/drawingml/2006/main">
                <a:ext uri="{FF2B5EF4-FFF2-40B4-BE49-F238E27FC236}">
                  <a16:creationId xmlns:a16="http://schemas.microsoft.com/office/drawing/2014/main" id="{26F87978-9212-9BCF-3DF0-31C822AC9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1AFDBD" w14:textId="77777777" w:rsidR="001624D5" w:rsidRPr="00E9680D" w:rsidRDefault="001624D5"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If you are not currently working, retired, or unable to work because of illness or disability, do you want to work?</w:t>
      </w:r>
    </w:p>
    <w:p w14:paraId="1CB704A3" w14:textId="77777777" w:rsidR="00C55F73" w:rsidRPr="00E9680D" w:rsidRDefault="00C55F73" w:rsidP="004D571A">
      <w:pPr>
        <w:spacing w:after="0" w:line="276" w:lineRule="auto"/>
        <w:rPr>
          <w:rFonts w:ascii="Cambria" w:hAnsi="Cambria" w:cstheme="minorHAnsi"/>
          <w:i/>
          <w:iCs/>
          <w:sz w:val="28"/>
          <w:szCs w:val="28"/>
        </w:rPr>
      </w:pPr>
    </w:p>
    <w:p w14:paraId="08D51AB3"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1B3A7139" w14:textId="7A9D8A71" w:rsidR="003C34A7" w:rsidRPr="00E9680D" w:rsidRDefault="003C34A7" w:rsidP="004F6D43">
      <w:pPr>
        <w:pStyle w:val="Heading3"/>
      </w:pPr>
      <w:bookmarkStart w:id="129" w:name="_Toc138149869"/>
      <w:bookmarkStart w:id="130" w:name="_Toc138150573"/>
      <w:bookmarkStart w:id="131" w:name="_Toc139020643"/>
      <w:r w:rsidRPr="00E9680D">
        <w:lastRenderedPageBreak/>
        <w:t>Transportation</w:t>
      </w:r>
      <w:bookmarkEnd w:id="129"/>
      <w:bookmarkEnd w:id="130"/>
      <w:bookmarkEnd w:id="131"/>
    </w:p>
    <w:p w14:paraId="6D8950CF" w14:textId="77777777" w:rsidR="00E762B2" w:rsidRPr="00E9680D" w:rsidRDefault="00E762B2" w:rsidP="004D571A">
      <w:pPr>
        <w:spacing w:after="0" w:line="276" w:lineRule="auto"/>
        <w:rPr>
          <w:rFonts w:ascii="Cambria" w:hAnsi="Cambria" w:cstheme="minorHAnsi"/>
          <w:i/>
          <w:iCs/>
        </w:rPr>
      </w:pPr>
    </w:p>
    <w:p w14:paraId="00FBFB1A" w14:textId="45DB47F0" w:rsidR="00787BEC" w:rsidRPr="00E9680D" w:rsidRDefault="00581F5F" w:rsidP="00A12CEF">
      <w:pPr>
        <w:spacing w:after="0" w:line="276" w:lineRule="auto"/>
        <w:jc w:val="both"/>
        <w:rPr>
          <w:rFonts w:ascii="Cambria" w:hAnsi="Cambria" w:cstheme="minorHAnsi"/>
        </w:rPr>
      </w:pPr>
      <w:r w:rsidRPr="00E9680D">
        <w:rPr>
          <w:rFonts w:ascii="Cambria" w:hAnsi="Cambria" w:cstheme="minorHAnsi"/>
        </w:rPr>
        <w:t xml:space="preserve">Getting a ride from family or friends is by and far the most frequently used form of transportation, with 82% reporting that is one of the ways they get around. A quarter of consumers or more report that they walk (28%), use public transportation (25%), or use the RIDE or other paratransit services (25%). Less frequently used are ride sharing services (18%), </w:t>
      </w:r>
      <w:r w:rsidR="00D9707E" w:rsidRPr="00E9680D">
        <w:rPr>
          <w:rFonts w:ascii="Cambria" w:hAnsi="Cambria" w:cstheme="minorHAnsi"/>
        </w:rPr>
        <w:t>or taxis (</w:t>
      </w:r>
      <w:r w:rsidR="00F200CA" w:rsidRPr="00E9680D">
        <w:rPr>
          <w:rFonts w:ascii="Cambria" w:hAnsi="Cambria" w:cstheme="minorHAnsi"/>
        </w:rPr>
        <w:t>10</w:t>
      </w:r>
      <w:r w:rsidR="00D9707E" w:rsidRPr="00E9680D">
        <w:rPr>
          <w:rFonts w:ascii="Cambria" w:hAnsi="Cambria" w:cstheme="minorHAnsi"/>
        </w:rPr>
        <w:t>%)</w:t>
      </w:r>
      <w:r w:rsidR="003E18FA">
        <w:rPr>
          <w:rFonts w:ascii="Cambria" w:hAnsi="Cambria" w:cstheme="minorHAnsi"/>
        </w:rPr>
        <w:t xml:space="preserve"> </w:t>
      </w:r>
      <w:r w:rsidR="003E18FA" w:rsidDel="001947A7">
        <w:rPr>
          <w:rFonts w:ascii="Cambria" w:hAnsi="Cambria" w:cstheme="minorHAnsi"/>
        </w:rPr>
        <w:t>(</w:t>
      </w:r>
      <w:r w:rsidR="003E18FA">
        <w:rPr>
          <w:rFonts w:ascii="Cambria" w:hAnsi="Cambria" w:cstheme="minorHAnsi"/>
        </w:rPr>
        <w:t>Figure 56)</w:t>
      </w:r>
      <w:r w:rsidR="00D9707E" w:rsidRPr="00E9680D">
        <w:rPr>
          <w:rFonts w:ascii="Cambria" w:hAnsi="Cambria" w:cstheme="minorHAnsi"/>
        </w:rPr>
        <w:t xml:space="preserve">. </w:t>
      </w:r>
    </w:p>
    <w:p w14:paraId="76AFBFC8" w14:textId="77777777" w:rsidR="00787BEC" w:rsidRPr="00E9680D" w:rsidRDefault="00787BEC" w:rsidP="004D571A">
      <w:pPr>
        <w:spacing w:after="0" w:line="276" w:lineRule="auto"/>
        <w:rPr>
          <w:rFonts w:ascii="Cambria" w:hAnsi="Cambria" w:cstheme="minorHAnsi"/>
          <w:i/>
          <w:iCs/>
        </w:rPr>
      </w:pPr>
    </w:p>
    <w:p w14:paraId="5A292501" w14:textId="6A7EE5E8" w:rsidR="0027327F" w:rsidRPr="00E9680D" w:rsidRDefault="003E18FA" w:rsidP="00365605">
      <w:pPr>
        <w:pStyle w:val="ChartTitle"/>
      </w:pPr>
      <w:r>
        <w:t xml:space="preserve">Figure 56: </w:t>
      </w:r>
      <w:r w:rsidR="0027327F" w:rsidRPr="00E9680D">
        <w:t xml:space="preserve">Getting a from family/friends most frequently used </w:t>
      </w:r>
      <w:proofErr w:type="gramStart"/>
      <w:r w:rsidR="0027327F" w:rsidRPr="00E9680D">
        <w:t>transportation</w:t>
      </w:r>
      <w:proofErr w:type="gramEnd"/>
    </w:p>
    <w:p w14:paraId="7BAB6AC3" w14:textId="763B4C3B" w:rsidR="000651F9" w:rsidRPr="004055A3" w:rsidRDefault="0027327F" w:rsidP="002D2380">
      <w:pPr>
        <w:pStyle w:val="DataSubhead"/>
      </w:pPr>
      <w:r w:rsidRPr="00E9680D">
        <w:t>% who say they use ________ to get around</w:t>
      </w:r>
    </w:p>
    <w:p w14:paraId="201E00A1" w14:textId="04B0C0DF" w:rsidR="00E762B2" w:rsidRPr="00E9680D" w:rsidRDefault="00CC3333" w:rsidP="004D571A">
      <w:pPr>
        <w:spacing w:after="0" w:line="276" w:lineRule="auto"/>
        <w:rPr>
          <w:rFonts w:ascii="Cambria" w:hAnsi="Cambria" w:cstheme="minorHAnsi"/>
          <w:sz w:val="28"/>
          <w:szCs w:val="28"/>
        </w:rPr>
      </w:pPr>
      <w:r w:rsidRPr="00E9680D">
        <w:rPr>
          <w:noProof/>
        </w:rPr>
        <w:drawing>
          <wp:inline distT="0" distB="0" distL="0" distR="0" wp14:anchorId="0BE3E203" wp14:editId="2D430880">
            <wp:extent cx="5915025" cy="4152900"/>
            <wp:effectExtent l="0" t="0" r="9525" b="0"/>
            <wp:docPr id="1399705882" name="Chart 1">
              <a:extLst xmlns:a="http://schemas.openxmlformats.org/drawingml/2006/main">
                <a:ext uri="{FF2B5EF4-FFF2-40B4-BE49-F238E27FC236}">
                  <a16:creationId xmlns:a16="http://schemas.microsoft.com/office/drawing/2014/main" id="{BDE1015F-7F52-A05A-A983-E7E346B7B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CF3D695" w14:textId="48A18499" w:rsidR="00E762B2" w:rsidRPr="00E9680D" w:rsidRDefault="00E762B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Which of the following do you use to get around?</w:t>
      </w:r>
    </w:p>
    <w:p w14:paraId="7D2C3843" w14:textId="77777777" w:rsidR="00EB10C6" w:rsidRPr="00E9680D" w:rsidRDefault="00EB10C6" w:rsidP="004D571A">
      <w:pPr>
        <w:spacing w:after="0" w:line="276" w:lineRule="auto"/>
        <w:rPr>
          <w:rFonts w:ascii="Cambria" w:hAnsi="Cambria" w:cstheme="minorHAnsi"/>
          <w:i/>
          <w:iCs/>
        </w:rPr>
      </w:pPr>
    </w:p>
    <w:p w14:paraId="357EBEAF" w14:textId="77777777" w:rsidR="003E18FA" w:rsidRDefault="003E18FA">
      <w:pPr>
        <w:rPr>
          <w:rFonts w:ascii="Cambria" w:hAnsi="Cambria" w:cstheme="minorHAnsi"/>
        </w:rPr>
      </w:pPr>
      <w:r>
        <w:rPr>
          <w:rFonts w:ascii="Cambria" w:hAnsi="Cambria" w:cstheme="minorHAnsi"/>
        </w:rPr>
        <w:br w:type="page"/>
      </w:r>
    </w:p>
    <w:p w14:paraId="1E472AF2" w14:textId="1B5CF7AE" w:rsidR="00116D3C" w:rsidRPr="00E9680D" w:rsidRDefault="008432A7" w:rsidP="00A12CEF">
      <w:pPr>
        <w:spacing w:after="0" w:line="276" w:lineRule="auto"/>
        <w:jc w:val="both"/>
        <w:rPr>
          <w:rFonts w:ascii="Cambria" w:hAnsi="Cambria" w:cstheme="minorHAnsi"/>
        </w:rPr>
      </w:pPr>
      <w:r>
        <w:rPr>
          <w:rFonts w:ascii="Cambria" w:hAnsi="Cambria" w:cstheme="minorHAnsi"/>
        </w:rPr>
        <w:lastRenderedPageBreak/>
        <w:t xml:space="preserve">Consumers who have been registered with </w:t>
      </w:r>
      <w:r w:rsidR="003E18FA">
        <w:rPr>
          <w:rFonts w:ascii="Cambria" w:hAnsi="Cambria" w:cstheme="minorHAnsi"/>
        </w:rPr>
        <w:t>MCB for</w:t>
      </w:r>
      <w:r>
        <w:rPr>
          <w:rFonts w:ascii="Cambria" w:hAnsi="Cambria" w:cstheme="minorHAnsi"/>
        </w:rPr>
        <w:t xml:space="preserve"> longer report using a wider variety of transportation options</w:t>
      </w:r>
      <w:r w:rsidR="003E18FA">
        <w:rPr>
          <w:rFonts w:ascii="Cambria" w:hAnsi="Cambria" w:cstheme="minorHAnsi"/>
        </w:rPr>
        <w:t xml:space="preserve"> </w:t>
      </w:r>
      <w:r w:rsidR="003E18FA" w:rsidDel="001947A7">
        <w:rPr>
          <w:rFonts w:ascii="Cambria" w:hAnsi="Cambria" w:cstheme="minorHAnsi"/>
        </w:rPr>
        <w:t>(</w:t>
      </w:r>
      <w:r w:rsidR="003E18FA">
        <w:rPr>
          <w:rFonts w:ascii="Cambria" w:hAnsi="Cambria" w:cstheme="minorHAnsi"/>
        </w:rPr>
        <w:t>Figure 57)</w:t>
      </w:r>
      <w:r>
        <w:rPr>
          <w:rFonts w:ascii="Cambria" w:hAnsi="Cambria" w:cstheme="minorHAnsi"/>
        </w:rPr>
        <w:t>.</w:t>
      </w:r>
      <w:r w:rsidR="00B1125B" w:rsidRPr="00E9680D">
        <w:rPr>
          <w:rFonts w:ascii="Cambria" w:hAnsi="Cambria" w:cstheme="minorHAnsi"/>
        </w:rPr>
        <w:t xml:space="preserve"> </w:t>
      </w:r>
      <w:r w:rsidR="00F538D3">
        <w:rPr>
          <w:rFonts w:ascii="Cambria" w:hAnsi="Cambria" w:cstheme="minorHAnsi"/>
        </w:rPr>
        <w:t xml:space="preserve">These consumers have lived with their visual impairment longer and likely have more comfort walking, riding transit, </w:t>
      </w:r>
      <w:r w:rsidR="004A1C86">
        <w:rPr>
          <w:rFonts w:ascii="Cambria" w:hAnsi="Cambria" w:cstheme="minorHAnsi"/>
        </w:rPr>
        <w:t xml:space="preserve">or using </w:t>
      </w:r>
      <w:r w:rsidR="003E18FA">
        <w:rPr>
          <w:rFonts w:ascii="Cambria" w:hAnsi="Cambria" w:cstheme="minorHAnsi"/>
        </w:rPr>
        <w:t>ridesharing</w:t>
      </w:r>
      <w:r w:rsidR="004A1C86">
        <w:rPr>
          <w:rFonts w:ascii="Cambria" w:hAnsi="Cambria" w:cstheme="minorHAnsi"/>
        </w:rPr>
        <w:t xml:space="preserve"> or a taxi.</w:t>
      </w:r>
      <w:r w:rsidR="00B87B0D">
        <w:rPr>
          <w:rFonts w:ascii="Cambria" w:hAnsi="Cambria" w:cstheme="minorHAnsi"/>
        </w:rPr>
        <w:t xml:space="preserve"> Consumers with higher levels of education and income are also more likely to </w:t>
      </w:r>
      <w:r w:rsidR="008D562D">
        <w:rPr>
          <w:rFonts w:ascii="Cambria" w:hAnsi="Cambria" w:cstheme="minorHAnsi"/>
        </w:rPr>
        <w:t xml:space="preserve">use public transit, rideshare, and taxis. </w:t>
      </w:r>
    </w:p>
    <w:p w14:paraId="43A239BE" w14:textId="77777777" w:rsidR="00116D3C" w:rsidRPr="00E9680D" w:rsidRDefault="00116D3C" w:rsidP="004D571A">
      <w:pPr>
        <w:spacing w:after="0" w:line="276" w:lineRule="auto"/>
        <w:rPr>
          <w:rFonts w:ascii="Cambria" w:hAnsi="Cambria" w:cstheme="minorHAnsi"/>
          <w:i/>
          <w:iCs/>
        </w:rPr>
      </w:pPr>
    </w:p>
    <w:p w14:paraId="244D496B" w14:textId="7599A945" w:rsidR="00EB10C6" w:rsidRPr="003E18FA" w:rsidRDefault="003E18FA" w:rsidP="00365605">
      <w:pPr>
        <w:pStyle w:val="ChartTitle"/>
        <w:rPr>
          <w:bCs/>
        </w:rPr>
      </w:pPr>
      <w:r>
        <w:t xml:space="preserve">Figure 57: </w:t>
      </w:r>
      <w:r w:rsidR="00EB10C6" w:rsidRPr="00E9680D">
        <w:t xml:space="preserve">Consumers registered </w:t>
      </w:r>
      <w:r w:rsidR="004A1C86">
        <w:t xml:space="preserve">longer use more types of </w:t>
      </w:r>
      <w:proofErr w:type="gramStart"/>
      <w:r w:rsidR="004A1C86">
        <w:t>transportation</w:t>
      </w:r>
      <w:proofErr w:type="gramEnd"/>
    </w:p>
    <w:p w14:paraId="67CC5B52" w14:textId="37040AD1" w:rsidR="000651F9" w:rsidRPr="004055A3" w:rsidRDefault="00EB10C6" w:rsidP="002D2380">
      <w:pPr>
        <w:pStyle w:val="DataSubhead"/>
      </w:pPr>
      <w:r w:rsidRPr="00E9680D">
        <w:t xml:space="preserve">% </w:t>
      </w:r>
      <w:r w:rsidR="00116D3C" w:rsidRPr="00E9680D">
        <w:t>that use _______ to get around by number of years registered with MCB</w:t>
      </w:r>
    </w:p>
    <w:tbl>
      <w:tblPr>
        <w:tblW w:w="9298" w:type="dxa"/>
        <w:tblLook w:val="04A0" w:firstRow="1" w:lastRow="0" w:firstColumn="1" w:lastColumn="0" w:noHBand="0" w:noVBand="1"/>
      </w:tblPr>
      <w:tblGrid>
        <w:gridCol w:w="2624"/>
        <w:gridCol w:w="1071"/>
        <w:gridCol w:w="269"/>
        <w:gridCol w:w="1071"/>
        <w:gridCol w:w="1071"/>
        <w:gridCol w:w="1071"/>
        <w:gridCol w:w="1071"/>
        <w:gridCol w:w="1071"/>
      </w:tblGrid>
      <w:tr w:rsidR="00EB10C6" w:rsidRPr="00E9680D" w14:paraId="479D80F6" w14:textId="77777777" w:rsidTr="005D6888">
        <w:trPr>
          <w:trHeight w:val="917"/>
        </w:trPr>
        <w:tc>
          <w:tcPr>
            <w:tcW w:w="2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2BD84"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155D6372"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Overall</w:t>
            </w:r>
          </w:p>
        </w:tc>
        <w:tc>
          <w:tcPr>
            <w:tcW w:w="2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BCD4DF"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 </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793F3B49"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1 year or less</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09D25C47"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2 - 5 years</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662AD3E7"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6 - 10 years</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14102308"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11 - 25 years</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4A1CA2C7" w14:textId="77777777" w:rsidR="00EB10C6" w:rsidRPr="00E9680D" w:rsidRDefault="00EB10C6" w:rsidP="004D571A">
            <w:pPr>
              <w:spacing w:after="0" w:line="276" w:lineRule="auto"/>
              <w:jc w:val="center"/>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26+ years</w:t>
            </w:r>
          </w:p>
        </w:tc>
      </w:tr>
      <w:tr w:rsidR="00EB10C6" w:rsidRPr="00E9680D" w14:paraId="3F19F462" w14:textId="77777777" w:rsidTr="005D6888">
        <w:trPr>
          <w:trHeight w:val="545"/>
        </w:trPr>
        <w:tc>
          <w:tcPr>
            <w:tcW w:w="2624" w:type="dxa"/>
            <w:tcBorders>
              <w:top w:val="nil"/>
              <w:left w:val="single" w:sz="4" w:space="0" w:color="auto"/>
              <w:bottom w:val="single" w:sz="4" w:space="0" w:color="auto"/>
              <w:right w:val="single" w:sz="4" w:space="0" w:color="auto"/>
            </w:tcBorders>
            <w:shd w:val="clear" w:color="auto" w:fill="auto"/>
            <w:hideMark/>
          </w:tcPr>
          <w:p w14:paraId="006940F3"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Get a ride from family and/or friends</w:t>
            </w:r>
          </w:p>
        </w:tc>
        <w:tc>
          <w:tcPr>
            <w:tcW w:w="107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0ED6D1D"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82%</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0F7FCC47"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4CC8062"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87%</w:t>
            </w:r>
          </w:p>
        </w:tc>
        <w:tc>
          <w:tcPr>
            <w:tcW w:w="1071" w:type="dxa"/>
            <w:tcBorders>
              <w:top w:val="single" w:sz="4" w:space="0" w:color="auto"/>
              <w:left w:val="single" w:sz="4" w:space="0" w:color="auto"/>
              <w:bottom w:val="single" w:sz="4" w:space="0" w:color="auto"/>
              <w:right w:val="single" w:sz="4" w:space="0" w:color="auto"/>
            </w:tcBorders>
            <w:shd w:val="clear" w:color="000000" w:fill="F96F71"/>
            <w:noWrap/>
            <w:vAlign w:val="center"/>
            <w:hideMark/>
          </w:tcPr>
          <w:p w14:paraId="2465F91C"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84%</w:t>
            </w:r>
          </w:p>
        </w:tc>
        <w:tc>
          <w:tcPr>
            <w:tcW w:w="1071" w:type="dxa"/>
            <w:tcBorders>
              <w:top w:val="single" w:sz="4" w:space="0" w:color="auto"/>
              <w:left w:val="single" w:sz="4" w:space="0" w:color="auto"/>
              <w:bottom w:val="single" w:sz="4" w:space="0" w:color="auto"/>
              <w:right w:val="single" w:sz="4" w:space="0" w:color="auto"/>
            </w:tcBorders>
            <w:shd w:val="clear" w:color="000000" w:fill="F9797B"/>
            <w:noWrap/>
            <w:vAlign w:val="center"/>
            <w:hideMark/>
          </w:tcPr>
          <w:p w14:paraId="771261EA"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79%</w:t>
            </w:r>
          </w:p>
        </w:tc>
        <w:tc>
          <w:tcPr>
            <w:tcW w:w="1071" w:type="dxa"/>
            <w:tcBorders>
              <w:top w:val="single" w:sz="4" w:space="0" w:color="auto"/>
              <w:left w:val="single" w:sz="4" w:space="0" w:color="auto"/>
              <w:bottom w:val="single" w:sz="4" w:space="0" w:color="auto"/>
              <w:right w:val="single" w:sz="4" w:space="0" w:color="auto"/>
            </w:tcBorders>
            <w:shd w:val="clear" w:color="000000" w:fill="F97375"/>
            <w:noWrap/>
            <w:vAlign w:val="center"/>
            <w:hideMark/>
          </w:tcPr>
          <w:p w14:paraId="1743376F"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82%</w:t>
            </w:r>
          </w:p>
        </w:tc>
        <w:tc>
          <w:tcPr>
            <w:tcW w:w="1071" w:type="dxa"/>
            <w:tcBorders>
              <w:top w:val="single" w:sz="4" w:space="0" w:color="auto"/>
              <w:left w:val="single" w:sz="4" w:space="0" w:color="auto"/>
              <w:bottom w:val="single" w:sz="4" w:space="0" w:color="auto"/>
              <w:right w:val="single" w:sz="4" w:space="0" w:color="auto"/>
            </w:tcBorders>
            <w:shd w:val="clear" w:color="000000" w:fill="F97C7E"/>
            <w:noWrap/>
            <w:vAlign w:val="center"/>
            <w:hideMark/>
          </w:tcPr>
          <w:p w14:paraId="08B266AF"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77%</w:t>
            </w:r>
          </w:p>
        </w:tc>
      </w:tr>
      <w:tr w:rsidR="00EB10C6" w:rsidRPr="00E9680D" w14:paraId="6BC56B95" w14:textId="77777777" w:rsidTr="005D6888">
        <w:trPr>
          <w:trHeight w:val="316"/>
        </w:trPr>
        <w:tc>
          <w:tcPr>
            <w:tcW w:w="2624" w:type="dxa"/>
            <w:tcBorders>
              <w:top w:val="nil"/>
              <w:left w:val="single" w:sz="4" w:space="0" w:color="auto"/>
              <w:bottom w:val="single" w:sz="4" w:space="0" w:color="auto"/>
              <w:right w:val="single" w:sz="4" w:space="0" w:color="auto"/>
            </w:tcBorders>
            <w:shd w:val="clear" w:color="auto" w:fill="auto"/>
            <w:hideMark/>
          </w:tcPr>
          <w:p w14:paraId="61C11EE7"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Walk</w:t>
            </w:r>
          </w:p>
        </w:tc>
        <w:tc>
          <w:tcPr>
            <w:tcW w:w="1071" w:type="dxa"/>
            <w:tcBorders>
              <w:top w:val="single" w:sz="4" w:space="0" w:color="auto"/>
              <w:left w:val="single" w:sz="4" w:space="0" w:color="auto"/>
              <w:bottom w:val="single" w:sz="4" w:space="0" w:color="auto"/>
              <w:right w:val="single" w:sz="4" w:space="0" w:color="auto"/>
            </w:tcBorders>
            <w:shd w:val="clear" w:color="000000" w:fill="FBD7D9"/>
            <w:noWrap/>
            <w:vAlign w:val="center"/>
            <w:hideMark/>
          </w:tcPr>
          <w:p w14:paraId="48CB72D0"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400068CF"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6AC19F78"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20%</w:t>
            </w:r>
          </w:p>
        </w:tc>
        <w:tc>
          <w:tcPr>
            <w:tcW w:w="1071" w:type="dxa"/>
            <w:tcBorders>
              <w:top w:val="single" w:sz="4" w:space="0" w:color="auto"/>
              <w:left w:val="single" w:sz="4" w:space="0" w:color="auto"/>
              <w:bottom w:val="single" w:sz="4" w:space="0" w:color="auto"/>
              <w:right w:val="single" w:sz="4" w:space="0" w:color="auto"/>
            </w:tcBorders>
            <w:shd w:val="clear" w:color="000000" w:fill="FCE2E5"/>
            <w:noWrap/>
            <w:vAlign w:val="center"/>
            <w:hideMark/>
          </w:tcPr>
          <w:p w14:paraId="210FA95E"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22%</w:t>
            </w:r>
          </w:p>
        </w:tc>
        <w:tc>
          <w:tcPr>
            <w:tcW w:w="1071" w:type="dxa"/>
            <w:tcBorders>
              <w:top w:val="single" w:sz="4" w:space="0" w:color="auto"/>
              <w:left w:val="single" w:sz="4" w:space="0" w:color="auto"/>
              <w:bottom w:val="single" w:sz="4" w:space="0" w:color="auto"/>
              <w:right w:val="single" w:sz="4" w:space="0" w:color="auto"/>
            </w:tcBorders>
            <w:shd w:val="clear" w:color="000000" w:fill="FCD9DC"/>
            <w:noWrap/>
            <w:vAlign w:val="center"/>
            <w:hideMark/>
          </w:tcPr>
          <w:p w14:paraId="70E14EC4"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26%</w:t>
            </w:r>
          </w:p>
        </w:tc>
        <w:tc>
          <w:tcPr>
            <w:tcW w:w="1071" w:type="dxa"/>
            <w:tcBorders>
              <w:top w:val="single" w:sz="4" w:space="0" w:color="auto"/>
              <w:left w:val="single" w:sz="4" w:space="0" w:color="auto"/>
              <w:bottom w:val="single" w:sz="4" w:space="0" w:color="auto"/>
              <w:right w:val="single" w:sz="4" w:space="0" w:color="auto"/>
            </w:tcBorders>
            <w:shd w:val="clear" w:color="000000" w:fill="FBCBCD"/>
            <w:noWrap/>
            <w:vAlign w:val="center"/>
            <w:hideMark/>
          </w:tcPr>
          <w:p w14:paraId="0E97AA52"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34%</w:t>
            </w:r>
          </w:p>
        </w:tc>
        <w:tc>
          <w:tcPr>
            <w:tcW w:w="1071"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6B6DBBAA"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42%</w:t>
            </w:r>
          </w:p>
        </w:tc>
      </w:tr>
      <w:tr w:rsidR="00EB10C6" w:rsidRPr="00E9680D" w14:paraId="67BD1206" w14:textId="77777777" w:rsidTr="005D6888">
        <w:trPr>
          <w:trHeight w:val="316"/>
        </w:trPr>
        <w:tc>
          <w:tcPr>
            <w:tcW w:w="2624" w:type="dxa"/>
            <w:tcBorders>
              <w:top w:val="nil"/>
              <w:left w:val="single" w:sz="4" w:space="0" w:color="auto"/>
              <w:bottom w:val="single" w:sz="4" w:space="0" w:color="auto"/>
              <w:right w:val="single" w:sz="4" w:space="0" w:color="auto"/>
            </w:tcBorders>
            <w:shd w:val="clear" w:color="auto" w:fill="auto"/>
            <w:hideMark/>
          </w:tcPr>
          <w:p w14:paraId="0FBD12AA"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Public transportation</w:t>
            </w:r>
          </w:p>
        </w:tc>
        <w:tc>
          <w:tcPr>
            <w:tcW w:w="1071" w:type="dxa"/>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6381CE03"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05C92328"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105675BF"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c>
          <w:tcPr>
            <w:tcW w:w="1071" w:type="dxa"/>
            <w:tcBorders>
              <w:top w:val="single" w:sz="4" w:space="0" w:color="auto"/>
              <w:left w:val="single" w:sz="4" w:space="0" w:color="auto"/>
              <w:bottom w:val="single" w:sz="4" w:space="0" w:color="auto"/>
              <w:right w:val="single" w:sz="4" w:space="0" w:color="auto"/>
            </w:tcBorders>
            <w:shd w:val="clear" w:color="000000" w:fill="FCE8EB"/>
            <w:noWrap/>
            <w:vAlign w:val="center"/>
            <w:hideMark/>
          </w:tcPr>
          <w:p w14:paraId="5FEFED69"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071" w:type="dxa"/>
            <w:tcBorders>
              <w:top w:val="single" w:sz="4" w:space="0" w:color="auto"/>
              <w:left w:val="single" w:sz="4" w:space="0" w:color="auto"/>
              <w:bottom w:val="single" w:sz="4" w:space="0" w:color="auto"/>
              <w:right w:val="single" w:sz="4" w:space="0" w:color="auto"/>
            </w:tcBorders>
            <w:shd w:val="clear" w:color="000000" w:fill="FCE3E6"/>
            <w:noWrap/>
            <w:vAlign w:val="center"/>
            <w:hideMark/>
          </w:tcPr>
          <w:p w14:paraId="1273CADC"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21%</w:t>
            </w:r>
          </w:p>
        </w:tc>
        <w:tc>
          <w:tcPr>
            <w:tcW w:w="1071" w:type="dxa"/>
            <w:tcBorders>
              <w:top w:val="single" w:sz="4" w:space="0" w:color="auto"/>
              <w:left w:val="single" w:sz="4" w:space="0" w:color="auto"/>
              <w:bottom w:val="single" w:sz="4" w:space="0" w:color="auto"/>
              <w:right w:val="single" w:sz="4" w:space="0" w:color="auto"/>
            </w:tcBorders>
            <w:shd w:val="clear" w:color="000000" w:fill="FBCFD2"/>
            <w:noWrap/>
            <w:vAlign w:val="center"/>
            <w:hideMark/>
          </w:tcPr>
          <w:p w14:paraId="7F3A1B1B"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32%</w:t>
            </w:r>
          </w:p>
        </w:tc>
        <w:tc>
          <w:tcPr>
            <w:tcW w:w="1071" w:type="dxa"/>
            <w:tcBorders>
              <w:top w:val="single" w:sz="4" w:space="0" w:color="auto"/>
              <w:left w:val="single" w:sz="4" w:space="0" w:color="auto"/>
              <w:bottom w:val="single" w:sz="4" w:space="0" w:color="auto"/>
              <w:right w:val="single" w:sz="4" w:space="0" w:color="auto"/>
            </w:tcBorders>
            <w:shd w:val="clear" w:color="000000" w:fill="FBC2C5"/>
            <w:noWrap/>
            <w:vAlign w:val="center"/>
            <w:hideMark/>
          </w:tcPr>
          <w:p w14:paraId="732EDC0F"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39%</w:t>
            </w:r>
          </w:p>
        </w:tc>
      </w:tr>
      <w:tr w:rsidR="00EB10C6" w:rsidRPr="00E9680D" w14:paraId="7395A2B3" w14:textId="77777777" w:rsidTr="005D6888">
        <w:trPr>
          <w:trHeight w:val="545"/>
        </w:trPr>
        <w:tc>
          <w:tcPr>
            <w:tcW w:w="2624" w:type="dxa"/>
            <w:tcBorders>
              <w:top w:val="nil"/>
              <w:left w:val="single" w:sz="4" w:space="0" w:color="auto"/>
              <w:bottom w:val="single" w:sz="4" w:space="0" w:color="auto"/>
              <w:right w:val="single" w:sz="4" w:space="0" w:color="auto"/>
            </w:tcBorders>
            <w:shd w:val="clear" w:color="auto" w:fill="auto"/>
            <w:hideMark/>
          </w:tcPr>
          <w:p w14:paraId="5B6963A5"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The RIDE or other paratransit services</w:t>
            </w:r>
          </w:p>
        </w:tc>
        <w:tc>
          <w:tcPr>
            <w:tcW w:w="1071" w:type="dxa"/>
            <w:tcBorders>
              <w:top w:val="single" w:sz="4" w:space="0" w:color="auto"/>
              <w:left w:val="single" w:sz="4" w:space="0" w:color="auto"/>
              <w:bottom w:val="single" w:sz="4" w:space="0" w:color="auto"/>
              <w:right w:val="single" w:sz="4" w:space="0" w:color="auto"/>
            </w:tcBorders>
            <w:shd w:val="clear" w:color="000000" w:fill="FCDDDF"/>
            <w:noWrap/>
            <w:vAlign w:val="center"/>
            <w:hideMark/>
          </w:tcPr>
          <w:p w14:paraId="75208742"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7BF1D267"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CE9EC"/>
            <w:noWrap/>
            <w:vAlign w:val="center"/>
            <w:hideMark/>
          </w:tcPr>
          <w:p w14:paraId="0721BB1F"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071" w:type="dxa"/>
            <w:tcBorders>
              <w:top w:val="single" w:sz="4" w:space="0" w:color="auto"/>
              <w:left w:val="single" w:sz="4" w:space="0" w:color="auto"/>
              <w:bottom w:val="single" w:sz="4" w:space="0" w:color="auto"/>
              <w:right w:val="single" w:sz="4" w:space="0" w:color="auto"/>
            </w:tcBorders>
            <w:shd w:val="clear" w:color="000000" w:fill="FCE2E5"/>
            <w:noWrap/>
            <w:vAlign w:val="center"/>
            <w:hideMark/>
          </w:tcPr>
          <w:p w14:paraId="341457EC"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22%</w:t>
            </w:r>
          </w:p>
        </w:tc>
        <w:tc>
          <w:tcPr>
            <w:tcW w:w="1071" w:type="dxa"/>
            <w:tcBorders>
              <w:top w:val="single" w:sz="4" w:space="0" w:color="auto"/>
              <w:left w:val="single" w:sz="4" w:space="0" w:color="auto"/>
              <w:bottom w:val="single" w:sz="4" w:space="0" w:color="auto"/>
              <w:right w:val="single" w:sz="4" w:space="0" w:color="auto"/>
            </w:tcBorders>
            <w:shd w:val="clear" w:color="000000" w:fill="FCDCDF"/>
            <w:noWrap/>
            <w:vAlign w:val="center"/>
            <w:hideMark/>
          </w:tcPr>
          <w:p w14:paraId="0B7DD367"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25%</w:t>
            </w:r>
          </w:p>
        </w:tc>
        <w:tc>
          <w:tcPr>
            <w:tcW w:w="1071" w:type="dxa"/>
            <w:tcBorders>
              <w:top w:val="single" w:sz="4" w:space="0" w:color="auto"/>
              <w:left w:val="single" w:sz="4" w:space="0" w:color="auto"/>
              <w:bottom w:val="single" w:sz="4" w:space="0" w:color="auto"/>
              <w:right w:val="single" w:sz="4" w:space="0" w:color="auto"/>
            </w:tcBorders>
            <w:shd w:val="clear" w:color="000000" w:fill="FCD8DB"/>
            <w:noWrap/>
            <w:vAlign w:val="center"/>
            <w:hideMark/>
          </w:tcPr>
          <w:p w14:paraId="7523C1A6"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27%</w:t>
            </w:r>
          </w:p>
        </w:tc>
        <w:tc>
          <w:tcPr>
            <w:tcW w:w="1071" w:type="dxa"/>
            <w:tcBorders>
              <w:top w:val="single" w:sz="4" w:space="0" w:color="auto"/>
              <w:left w:val="single" w:sz="4" w:space="0" w:color="auto"/>
              <w:bottom w:val="single" w:sz="4" w:space="0" w:color="auto"/>
              <w:right w:val="single" w:sz="4" w:space="0" w:color="auto"/>
            </w:tcBorders>
            <w:shd w:val="clear" w:color="000000" w:fill="FBC3C6"/>
            <w:noWrap/>
            <w:vAlign w:val="center"/>
            <w:hideMark/>
          </w:tcPr>
          <w:p w14:paraId="77C8F616"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38%</w:t>
            </w:r>
          </w:p>
        </w:tc>
      </w:tr>
      <w:tr w:rsidR="00EB10C6" w:rsidRPr="00E9680D" w14:paraId="05435816" w14:textId="77777777" w:rsidTr="005D6888">
        <w:trPr>
          <w:trHeight w:val="545"/>
        </w:trPr>
        <w:tc>
          <w:tcPr>
            <w:tcW w:w="2624" w:type="dxa"/>
            <w:tcBorders>
              <w:top w:val="nil"/>
              <w:left w:val="single" w:sz="4" w:space="0" w:color="auto"/>
              <w:bottom w:val="single" w:sz="4" w:space="0" w:color="auto"/>
              <w:right w:val="single" w:sz="4" w:space="0" w:color="auto"/>
            </w:tcBorders>
            <w:shd w:val="clear" w:color="auto" w:fill="auto"/>
            <w:hideMark/>
          </w:tcPr>
          <w:p w14:paraId="4E8F9ED8"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Ride sharing, for example, Uber or Lyft</w:t>
            </w:r>
          </w:p>
        </w:tc>
        <w:tc>
          <w:tcPr>
            <w:tcW w:w="1071" w:type="dxa"/>
            <w:tcBorders>
              <w:top w:val="single" w:sz="4" w:space="0" w:color="auto"/>
              <w:left w:val="single" w:sz="4" w:space="0" w:color="auto"/>
              <w:bottom w:val="single" w:sz="4" w:space="0" w:color="auto"/>
              <w:right w:val="single" w:sz="4" w:space="0" w:color="auto"/>
            </w:tcBorders>
            <w:shd w:val="clear" w:color="000000" w:fill="FCEBEE"/>
            <w:noWrap/>
            <w:vAlign w:val="center"/>
            <w:hideMark/>
          </w:tcPr>
          <w:p w14:paraId="76CD9B02"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48C09410"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1EFCF8DD"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12%</w:t>
            </w:r>
          </w:p>
        </w:tc>
        <w:tc>
          <w:tcPr>
            <w:tcW w:w="1071" w:type="dxa"/>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69E401F6"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14%</w:t>
            </w:r>
          </w:p>
        </w:tc>
        <w:tc>
          <w:tcPr>
            <w:tcW w:w="1071" w:type="dxa"/>
            <w:tcBorders>
              <w:top w:val="single" w:sz="4" w:space="0" w:color="auto"/>
              <w:left w:val="single" w:sz="4" w:space="0" w:color="auto"/>
              <w:bottom w:val="single" w:sz="4" w:space="0" w:color="auto"/>
              <w:right w:val="single" w:sz="4" w:space="0" w:color="auto"/>
            </w:tcBorders>
            <w:shd w:val="clear" w:color="000000" w:fill="FCE8EB"/>
            <w:noWrap/>
            <w:vAlign w:val="center"/>
            <w:hideMark/>
          </w:tcPr>
          <w:p w14:paraId="6B2C25BD"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18%</w:t>
            </w:r>
          </w:p>
        </w:tc>
        <w:tc>
          <w:tcPr>
            <w:tcW w:w="1071" w:type="dxa"/>
            <w:tcBorders>
              <w:top w:val="single" w:sz="4" w:space="0" w:color="auto"/>
              <w:left w:val="single" w:sz="4" w:space="0" w:color="auto"/>
              <w:bottom w:val="single" w:sz="4" w:space="0" w:color="auto"/>
              <w:right w:val="single" w:sz="4" w:space="0" w:color="auto"/>
            </w:tcBorders>
            <w:shd w:val="clear" w:color="000000" w:fill="FCDFE1"/>
            <w:noWrap/>
            <w:vAlign w:val="center"/>
            <w:hideMark/>
          </w:tcPr>
          <w:p w14:paraId="17B0A8AB"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23%</w:t>
            </w:r>
          </w:p>
        </w:tc>
        <w:tc>
          <w:tcPr>
            <w:tcW w:w="1071" w:type="dxa"/>
            <w:tcBorders>
              <w:top w:val="single" w:sz="4" w:space="0" w:color="auto"/>
              <w:left w:val="single" w:sz="4" w:space="0" w:color="auto"/>
              <w:bottom w:val="single" w:sz="4" w:space="0" w:color="auto"/>
              <w:right w:val="single" w:sz="4" w:space="0" w:color="auto"/>
            </w:tcBorders>
            <w:shd w:val="clear" w:color="000000" w:fill="FCDDE0"/>
            <w:noWrap/>
            <w:vAlign w:val="center"/>
            <w:hideMark/>
          </w:tcPr>
          <w:p w14:paraId="6F4355E6"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24%</w:t>
            </w:r>
          </w:p>
        </w:tc>
      </w:tr>
      <w:tr w:rsidR="00EB10C6" w:rsidRPr="00E9680D" w14:paraId="41D5C6EC" w14:textId="77777777" w:rsidTr="005D6888">
        <w:trPr>
          <w:trHeight w:val="316"/>
        </w:trPr>
        <w:tc>
          <w:tcPr>
            <w:tcW w:w="2624" w:type="dxa"/>
            <w:tcBorders>
              <w:top w:val="nil"/>
              <w:left w:val="single" w:sz="4" w:space="0" w:color="auto"/>
              <w:bottom w:val="single" w:sz="4" w:space="0" w:color="auto"/>
              <w:right w:val="single" w:sz="4" w:space="0" w:color="auto"/>
            </w:tcBorders>
            <w:shd w:val="clear" w:color="auto" w:fill="auto"/>
            <w:hideMark/>
          </w:tcPr>
          <w:p w14:paraId="0396FD77"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r w:rsidRPr="00E9680D">
              <w:rPr>
                <w:rFonts w:ascii="Cambria" w:eastAsia="Times New Roman" w:hAnsi="Cambria" w:cs="Calibri"/>
                <w:color w:val="000000"/>
                <w:kern w:val="0"/>
                <w:sz w:val="24"/>
                <w:szCs w:val="24"/>
                <w14:ligatures w14:val="none"/>
              </w:rPr>
              <w:t>Taxi</w:t>
            </w:r>
          </w:p>
        </w:tc>
        <w:tc>
          <w:tcPr>
            <w:tcW w:w="107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867DEB"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14:paraId="0C998959" w14:textId="77777777" w:rsidR="00EB10C6" w:rsidRPr="00E9680D" w:rsidRDefault="00EB10C6" w:rsidP="004D571A">
            <w:pPr>
              <w:spacing w:after="0" w:line="276" w:lineRule="auto"/>
              <w:rPr>
                <w:rFonts w:ascii="Cambria" w:eastAsia="Times New Roman" w:hAnsi="Cambria" w:cs="Calibri"/>
                <w:color w:val="000000"/>
                <w:kern w:val="0"/>
                <w:sz w:val="24"/>
                <w:szCs w:val="24"/>
                <w14:ligatures w14:val="none"/>
              </w:rPr>
            </w:pPr>
          </w:p>
        </w:tc>
        <w:tc>
          <w:tcPr>
            <w:tcW w:w="107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936E129"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107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4968ED30"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8%</w:t>
            </w:r>
          </w:p>
        </w:tc>
        <w:tc>
          <w:tcPr>
            <w:tcW w:w="107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96017B0"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7%</w:t>
            </w:r>
          </w:p>
        </w:tc>
        <w:tc>
          <w:tcPr>
            <w:tcW w:w="1071"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56799F31"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10%</w:t>
            </w:r>
          </w:p>
        </w:tc>
        <w:tc>
          <w:tcPr>
            <w:tcW w:w="1071" w:type="dxa"/>
            <w:tcBorders>
              <w:top w:val="single" w:sz="4" w:space="0" w:color="auto"/>
              <w:left w:val="single" w:sz="4" w:space="0" w:color="auto"/>
              <w:bottom w:val="single" w:sz="4" w:space="0" w:color="auto"/>
              <w:right w:val="single" w:sz="4" w:space="0" w:color="auto"/>
            </w:tcBorders>
            <w:shd w:val="clear" w:color="000000" w:fill="FCEDF0"/>
            <w:noWrap/>
            <w:vAlign w:val="center"/>
            <w:hideMark/>
          </w:tcPr>
          <w:p w14:paraId="12DCF5FE" w14:textId="77777777" w:rsidR="00EB10C6" w:rsidRPr="00E9680D" w:rsidRDefault="00EB10C6" w:rsidP="004D571A">
            <w:pPr>
              <w:spacing w:after="0" w:line="276" w:lineRule="auto"/>
              <w:jc w:val="center"/>
              <w:rPr>
                <w:rFonts w:ascii="Cambria" w:eastAsia="Times New Roman" w:hAnsi="Cambria" w:cs="Calibri"/>
                <w:color w:val="000000"/>
                <w:kern w:val="0"/>
                <w:sz w:val="28"/>
                <w:szCs w:val="28"/>
                <w14:ligatures w14:val="none"/>
              </w:rPr>
            </w:pPr>
            <w:r w:rsidRPr="00E9680D">
              <w:rPr>
                <w:rFonts w:ascii="Cambria" w:eastAsia="Times New Roman" w:hAnsi="Cambria" w:cs="Calibri"/>
                <w:color w:val="000000"/>
                <w:kern w:val="0"/>
                <w:sz w:val="28"/>
                <w:szCs w:val="28"/>
                <w14:ligatures w14:val="none"/>
              </w:rPr>
              <w:t>15%</w:t>
            </w:r>
          </w:p>
        </w:tc>
      </w:tr>
    </w:tbl>
    <w:p w14:paraId="0FADE70B" w14:textId="77777777" w:rsidR="00EB10C6" w:rsidRPr="00E9680D" w:rsidRDefault="00EB10C6"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Which of the following do you use to get around?</w:t>
      </w:r>
    </w:p>
    <w:p w14:paraId="416FC933" w14:textId="77777777" w:rsidR="00EB10C6" w:rsidRPr="00E9680D" w:rsidRDefault="00EB10C6" w:rsidP="004D571A">
      <w:pPr>
        <w:spacing w:after="0" w:line="276" w:lineRule="auto"/>
        <w:rPr>
          <w:rFonts w:ascii="Cambria" w:hAnsi="Cambria" w:cstheme="minorHAnsi"/>
          <w:i/>
          <w:iCs/>
          <w:sz w:val="20"/>
          <w:szCs w:val="20"/>
        </w:rPr>
      </w:pPr>
    </w:p>
    <w:p w14:paraId="76EACBB0" w14:textId="77777777" w:rsidR="003C34A7" w:rsidRPr="00E9680D" w:rsidRDefault="003C34A7" w:rsidP="004D571A">
      <w:pPr>
        <w:spacing w:after="0" w:line="276" w:lineRule="auto"/>
        <w:rPr>
          <w:rFonts w:ascii="Cambria" w:hAnsi="Cambria" w:cstheme="minorHAnsi"/>
          <w:i/>
          <w:iCs/>
          <w:sz w:val="28"/>
          <w:szCs w:val="28"/>
        </w:rPr>
      </w:pPr>
    </w:p>
    <w:p w14:paraId="04AE34B2"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7C87D1DC" w14:textId="294C739D" w:rsidR="003C34A7" w:rsidRPr="00E9680D" w:rsidRDefault="003C34A7" w:rsidP="004F6D43">
      <w:pPr>
        <w:pStyle w:val="Heading3"/>
      </w:pPr>
      <w:bookmarkStart w:id="132" w:name="_Toc138149870"/>
      <w:bookmarkStart w:id="133" w:name="_Toc138150574"/>
      <w:bookmarkStart w:id="134" w:name="_Toc139020644"/>
      <w:r w:rsidRPr="00E9680D">
        <w:lastRenderedPageBreak/>
        <w:t xml:space="preserve">Internet </w:t>
      </w:r>
      <w:r w:rsidR="000651F9">
        <w:t>U</w:t>
      </w:r>
      <w:r w:rsidRPr="00E9680D">
        <w:t>sage</w:t>
      </w:r>
      <w:bookmarkEnd w:id="132"/>
      <w:bookmarkEnd w:id="133"/>
      <w:bookmarkEnd w:id="134"/>
    </w:p>
    <w:p w14:paraId="5B1B54AB" w14:textId="77777777" w:rsidR="00952BE1" w:rsidRPr="00E9680D" w:rsidRDefault="00952BE1" w:rsidP="00A12CEF">
      <w:pPr>
        <w:spacing w:after="0" w:line="276" w:lineRule="auto"/>
        <w:jc w:val="both"/>
        <w:rPr>
          <w:rFonts w:ascii="Cambria" w:hAnsi="Cambria" w:cstheme="minorHAnsi"/>
          <w:i/>
          <w:iCs/>
        </w:rPr>
      </w:pPr>
    </w:p>
    <w:p w14:paraId="703357FC" w14:textId="06E27231" w:rsidR="00952BE1" w:rsidRPr="00E9680D" w:rsidRDefault="00952BE1" w:rsidP="00A12CEF">
      <w:pPr>
        <w:spacing w:after="0" w:line="276" w:lineRule="auto"/>
        <w:jc w:val="both"/>
        <w:rPr>
          <w:rFonts w:ascii="Cambria" w:hAnsi="Cambria" w:cstheme="minorHAnsi"/>
        </w:rPr>
      </w:pPr>
      <w:r w:rsidRPr="00E9680D">
        <w:rPr>
          <w:rFonts w:ascii="Cambria" w:hAnsi="Cambria" w:cstheme="minorHAnsi"/>
        </w:rPr>
        <w:t xml:space="preserve">A majority (57%) of consumers report using the internet at least once a month, but still 40% do not. There </w:t>
      </w:r>
      <w:r w:rsidR="00AB24A8" w:rsidRPr="00E9680D">
        <w:rPr>
          <w:rFonts w:ascii="Cambria" w:hAnsi="Cambria" w:cstheme="minorHAnsi"/>
        </w:rPr>
        <w:t xml:space="preserve">are relationships with age, level of visual impairment, </w:t>
      </w:r>
      <w:r w:rsidR="00DB279F" w:rsidRPr="00E9680D">
        <w:rPr>
          <w:rFonts w:ascii="Cambria" w:hAnsi="Cambria" w:cstheme="minorHAnsi"/>
        </w:rPr>
        <w:t xml:space="preserve">education, and income with internet usage. Older consumers, consumers with higher levels of visual impairment, consumers with lower levels of education, and </w:t>
      </w:r>
      <w:r w:rsidR="00BA6A15">
        <w:rPr>
          <w:rFonts w:ascii="Cambria" w:hAnsi="Cambria" w:cstheme="minorHAnsi"/>
        </w:rPr>
        <w:t>consumers who</w:t>
      </w:r>
      <w:r w:rsidR="00DB279F" w:rsidRPr="00E9680D">
        <w:rPr>
          <w:rFonts w:ascii="Cambria" w:hAnsi="Cambria" w:cstheme="minorHAnsi"/>
        </w:rPr>
        <w:t xml:space="preserve"> have a lower annual income are less likely to use the internet</w:t>
      </w:r>
      <w:r w:rsidR="003E18FA">
        <w:rPr>
          <w:rFonts w:ascii="Cambria" w:hAnsi="Cambria" w:cstheme="minorHAnsi"/>
        </w:rPr>
        <w:t xml:space="preserve"> </w:t>
      </w:r>
      <w:r w:rsidR="003E18FA" w:rsidDel="001947A7">
        <w:rPr>
          <w:rFonts w:ascii="Cambria" w:hAnsi="Cambria" w:cstheme="minorHAnsi"/>
        </w:rPr>
        <w:t>(</w:t>
      </w:r>
      <w:r w:rsidR="003E18FA">
        <w:rPr>
          <w:rFonts w:ascii="Cambria" w:hAnsi="Cambria" w:cstheme="minorHAnsi"/>
        </w:rPr>
        <w:t>Figure 58)</w:t>
      </w:r>
      <w:r w:rsidR="00DB279F" w:rsidRPr="00E9680D">
        <w:rPr>
          <w:rFonts w:ascii="Cambria" w:hAnsi="Cambria" w:cstheme="minorHAnsi"/>
        </w:rPr>
        <w:t>.</w:t>
      </w:r>
      <w:r w:rsidR="00B37FF3" w:rsidRPr="00E9680D">
        <w:rPr>
          <w:rFonts w:ascii="Cambria" w:hAnsi="Cambria" w:cstheme="minorHAnsi"/>
        </w:rPr>
        <w:t xml:space="preserve"> </w:t>
      </w:r>
    </w:p>
    <w:p w14:paraId="6F0832A1" w14:textId="77777777" w:rsidR="00952BE1" w:rsidRPr="00E9680D" w:rsidRDefault="00952BE1" w:rsidP="004D571A">
      <w:pPr>
        <w:spacing w:after="0" w:line="276" w:lineRule="auto"/>
        <w:rPr>
          <w:rFonts w:ascii="Cambria" w:hAnsi="Cambria" w:cstheme="minorHAnsi"/>
          <w:i/>
          <w:iCs/>
        </w:rPr>
      </w:pPr>
    </w:p>
    <w:p w14:paraId="0FB5B06A" w14:textId="18319F6A" w:rsidR="00E762B2" w:rsidRPr="00E9680D" w:rsidRDefault="003E18FA" w:rsidP="00365605">
      <w:pPr>
        <w:pStyle w:val="ChartTitle"/>
      </w:pPr>
      <w:r>
        <w:t xml:space="preserve">Figure 58: </w:t>
      </w:r>
      <w:r w:rsidR="00694ACD">
        <w:t xml:space="preserve">Internet </w:t>
      </w:r>
      <w:r w:rsidR="00694ACD" w:rsidRPr="004055A3">
        <w:t>usage</w:t>
      </w:r>
      <w:r w:rsidR="00694ACD">
        <w:t xml:space="preserve"> declines with age, increases with education and</w:t>
      </w:r>
      <w:r w:rsidR="004055A3">
        <w:t xml:space="preserve"> </w:t>
      </w:r>
      <w:proofErr w:type="gramStart"/>
      <w:r w:rsidR="00694ACD">
        <w:t>income</w:t>
      </w:r>
      <w:proofErr w:type="gramEnd"/>
    </w:p>
    <w:p w14:paraId="4C26EA58" w14:textId="2097A83B" w:rsidR="000651F9" w:rsidRPr="004055A3" w:rsidRDefault="0027327F" w:rsidP="002D2380">
      <w:pPr>
        <w:pStyle w:val="DataSubhead"/>
      </w:pPr>
      <w:r w:rsidRPr="00E9680D">
        <w:t>% who say ________ at least once a month</w:t>
      </w:r>
    </w:p>
    <w:p w14:paraId="3EC2F5BC" w14:textId="782E1548" w:rsidR="003A6EC0" w:rsidRPr="00E9680D" w:rsidRDefault="00AA0184" w:rsidP="004D571A">
      <w:pPr>
        <w:spacing w:after="0" w:line="276" w:lineRule="auto"/>
        <w:rPr>
          <w:rFonts w:ascii="Cambria" w:hAnsi="Cambria" w:cstheme="minorHAnsi"/>
          <w:i/>
          <w:iCs/>
        </w:rPr>
      </w:pPr>
      <w:r>
        <w:rPr>
          <w:noProof/>
        </w:rPr>
        <w:drawing>
          <wp:inline distT="0" distB="0" distL="0" distR="0" wp14:anchorId="1AF35B54" wp14:editId="050C106A">
            <wp:extent cx="5943600" cy="4857750"/>
            <wp:effectExtent l="0" t="0" r="0" b="0"/>
            <wp:docPr id="1724972092" name="Chart 1">
              <a:extLst xmlns:a="http://schemas.openxmlformats.org/drawingml/2006/main">
                <a:ext uri="{FF2B5EF4-FFF2-40B4-BE49-F238E27FC236}">
                  <a16:creationId xmlns:a16="http://schemas.microsoft.com/office/drawing/2014/main" id="{63E4BAF7-1F09-82F1-875D-11A2B5018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BA075A0" w14:textId="6E263800" w:rsidR="00E762B2" w:rsidRPr="00E9680D" w:rsidRDefault="00E762B2"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 xml:space="preserve">Q: </w:t>
      </w:r>
      <w:r w:rsidR="00C4369D" w:rsidRPr="00E9680D">
        <w:rPr>
          <w:rFonts w:ascii="Cambria" w:hAnsi="Cambria" w:cstheme="minorHAnsi"/>
          <w:i/>
          <w:iCs/>
          <w:sz w:val="20"/>
          <w:szCs w:val="20"/>
        </w:rPr>
        <w:t>Do you use a computer, tablet, or smartphone to access the internet at least once a month?</w:t>
      </w:r>
    </w:p>
    <w:p w14:paraId="402F708F" w14:textId="77777777" w:rsidR="00C92C03" w:rsidRPr="00E9680D" w:rsidRDefault="00C92C03" w:rsidP="004D571A">
      <w:pPr>
        <w:spacing w:after="0" w:line="276" w:lineRule="auto"/>
        <w:rPr>
          <w:rFonts w:ascii="Cambria" w:hAnsi="Cambria" w:cstheme="minorHAnsi"/>
          <w:i/>
          <w:iCs/>
        </w:rPr>
      </w:pPr>
    </w:p>
    <w:p w14:paraId="5B44D6AF" w14:textId="77777777" w:rsidR="003E18FA" w:rsidRDefault="003E18FA">
      <w:pPr>
        <w:rPr>
          <w:rFonts w:ascii="Cambria" w:hAnsi="Cambria" w:cstheme="minorHAnsi"/>
        </w:rPr>
      </w:pPr>
      <w:r>
        <w:rPr>
          <w:rFonts w:ascii="Cambria" w:hAnsi="Cambria" w:cstheme="minorHAnsi"/>
        </w:rPr>
        <w:br w:type="page"/>
      </w:r>
    </w:p>
    <w:p w14:paraId="0BB9A8CA" w14:textId="11EADDD1" w:rsidR="00C92C03" w:rsidRPr="00E9680D" w:rsidRDefault="006252F3" w:rsidP="00A12CEF">
      <w:pPr>
        <w:spacing w:after="0" w:line="276" w:lineRule="auto"/>
        <w:jc w:val="both"/>
        <w:rPr>
          <w:rFonts w:ascii="Cambria" w:hAnsi="Cambria" w:cstheme="minorHAnsi"/>
        </w:rPr>
      </w:pPr>
      <w:r>
        <w:rPr>
          <w:rFonts w:ascii="Cambria" w:hAnsi="Cambria" w:cstheme="minorHAnsi"/>
        </w:rPr>
        <w:lastRenderedPageBreak/>
        <w:t>C</w:t>
      </w:r>
      <w:r w:rsidR="00BA6A15">
        <w:rPr>
          <w:rFonts w:ascii="Cambria" w:hAnsi="Cambria" w:cstheme="minorHAnsi"/>
        </w:rPr>
        <w:t>onsumers who</w:t>
      </w:r>
      <w:r w:rsidR="00014212" w:rsidRPr="00E9680D">
        <w:rPr>
          <w:rFonts w:ascii="Cambria" w:hAnsi="Cambria" w:cstheme="minorHAnsi"/>
        </w:rPr>
        <w:t xml:space="preserve"> have received </w:t>
      </w:r>
      <w:r>
        <w:rPr>
          <w:rFonts w:ascii="Cambria" w:hAnsi="Cambria" w:cstheme="minorHAnsi"/>
        </w:rPr>
        <w:t xml:space="preserve">MCB </w:t>
      </w:r>
      <w:r w:rsidR="00014212" w:rsidRPr="00E9680D">
        <w:rPr>
          <w:rFonts w:ascii="Cambria" w:hAnsi="Cambria" w:cstheme="minorHAnsi"/>
        </w:rPr>
        <w:t>service</w:t>
      </w:r>
      <w:r>
        <w:rPr>
          <w:rFonts w:ascii="Cambria" w:hAnsi="Cambria" w:cstheme="minorHAnsi"/>
        </w:rPr>
        <w:t>s</w:t>
      </w:r>
      <w:r w:rsidR="00014212" w:rsidRPr="00E9680D">
        <w:rPr>
          <w:rFonts w:ascii="Cambria" w:hAnsi="Cambria" w:cstheme="minorHAnsi"/>
        </w:rPr>
        <w:t xml:space="preserve"> are more likely to </w:t>
      </w:r>
      <w:r>
        <w:rPr>
          <w:rFonts w:ascii="Cambria" w:hAnsi="Cambria" w:cstheme="minorHAnsi"/>
        </w:rPr>
        <w:t>use</w:t>
      </w:r>
      <w:r w:rsidR="00014212" w:rsidRPr="00E9680D">
        <w:rPr>
          <w:rFonts w:ascii="Cambria" w:hAnsi="Cambria" w:cstheme="minorHAnsi"/>
        </w:rPr>
        <w:t xml:space="preserve"> the internet than </w:t>
      </w:r>
      <w:r w:rsidR="00BA6A15">
        <w:rPr>
          <w:rFonts w:ascii="Cambria" w:hAnsi="Cambria" w:cstheme="minorHAnsi"/>
        </w:rPr>
        <w:t>those who</w:t>
      </w:r>
      <w:r w:rsidR="00014212" w:rsidRPr="00E9680D">
        <w:rPr>
          <w:rFonts w:ascii="Cambria" w:hAnsi="Cambria" w:cstheme="minorHAnsi"/>
        </w:rPr>
        <w:t xml:space="preserve"> do not</w:t>
      </w:r>
      <w:r w:rsidR="006569E0">
        <w:rPr>
          <w:rFonts w:ascii="Cambria" w:hAnsi="Cambria" w:cstheme="minorHAnsi"/>
        </w:rPr>
        <w:t xml:space="preserve"> </w:t>
      </w:r>
      <w:r w:rsidR="006569E0" w:rsidDel="001947A7">
        <w:rPr>
          <w:rFonts w:ascii="Cambria" w:hAnsi="Cambria" w:cstheme="minorHAnsi"/>
        </w:rPr>
        <w:t>(</w:t>
      </w:r>
      <w:r w:rsidR="006569E0">
        <w:rPr>
          <w:rFonts w:ascii="Cambria" w:hAnsi="Cambria" w:cstheme="minorHAnsi"/>
        </w:rPr>
        <w:t>Figure 59)</w:t>
      </w:r>
      <w:r w:rsidR="00014212" w:rsidRPr="00E9680D">
        <w:rPr>
          <w:rFonts w:ascii="Cambria" w:hAnsi="Cambria" w:cstheme="minorHAnsi"/>
        </w:rPr>
        <w:t>.</w:t>
      </w:r>
      <w:r w:rsidR="00F8225A">
        <w:rPr>
          <w:rFonts w:ascii="Cambria" w:hAnsi="Cambria" w:cstheme="minorHAnsi"/>
        </w:rPr>
        <w:t xml:space="preserve"> This suggests a potential service gap for MCB to address by offering services through mail</w:t>
      </w:r>
      <w:r w:rsidR="000B3F53">
        <w:rPr>
          <w:rFonts w:ascii="Cambria" w:hAnsi="Cambria" w:cstheme="minorHAnsi"/>
        </w:rPr>
        <w:t xml:space="preserve">, telephone, and in-person contact, and by helping consumers without the internet </w:t>
      </w:r>
      <w:r w:rsidR="00B11D9B">
        <w:rPr>
          <w:rFonts w:ascii="Cambria" w:hAnsi="Cambria" w:cstheme="minorHAnsi"/>
        </w:rPr>
        <w:t>gain access through assistive technology and other services.</w:t>
      </w:r>
    </w:p>
    <w:p w14:paraId="14B46EF6" w14:textId="77777777" w:rsidR="00B37FF3" w:rsidRPr="00E9680D" w:rsidRDefault="00B37FF3" w:rsidP="004D571A">
      <w:pPr>
        <w:spacing w:after="0" w:line="276" w:lineRule="auto"/>
        <w:rPr>
          <w:rFonts w:ascii="Cambria" w:hAnsi="Cambria" w:cstheme="minorHAnsi"/>
          <w:i/>
          <w:iCs/>
        </w:rPr>
      </w:pPr>
    </w:p>
    <w:p w14:paraId="781EECD3" w14:textId="3A88EA0F" w:rsidR="00C92C03" w:rsidRPr="00E9680D" w:rsidRDefault="003E18FA" w:rsidP="00365605">
      <w:pPr>
        <w:pStyle w:val="ChartTitle"/>
      </w:pPr>
      <w:r>
        <w:t xml:space="preserve">Figure 59: </w:t>
      </w:r>
      <w:r w:rsidR="00BA6A15">
        <w:t>Consumers who</w:t>
      </w:r>
      <w:r w:rsidR="003A4A79" w:rsidRPr="00E9680D">
        <w:t xml:space="preserve"> have received services more likely to use the </w:t>
      </w:r>
      <w:proofErr w:type="gramStart"/>
      <w:r w:rsidR="003A4A79" w:rsidRPr="00E9680D">
        <w:t>internet</w:t>
      </w:r>
      <w:proofErr w:type="gramEnd"/>
      <w:r w:rsidR="00C92C03" w:rsidRPr="00E9680D">
        <w:t xml:space="preserve"> </w:t>
      </w:r>
    </w:p>
    <w:p w14:paraId="21764ABB" w14:textId="598E841B" w:rsidR="000651F9" w:rsidRPr="00171128" w:rsidRDefault="003A4A79" w:rsidP="002D2380">
      <w:pPr>
        <w:pStyle w:val="DataSubhead"/>
      </w:pPr>
      <w:r w:rsidRPr="00E9680D">
        <w:t>% who say they use the internet</w:t>
      </w:r>
      <w:r w:rsidR="00AC4C70" w:rsidRPr="00E9680D">
        <w:t xml:space="preserve"> by whether they have received each service</w:t>
      </w:r>
    </w:p>
    <w:p w14:paraId="072C1CAA" w14:textId="0E0C8312" w:rsidR="00C92C03" w:rsidRPr="00E9680D" w:rsidRDefault="00C92C03" w:rsidP="004D571A">
      <w:pPr>
        <w:spacing w:after="0" w:line="276" w:lineRule="auto"/>
        <w:rPr>
          <w:rFonts w:ascii="Cambria" w:hAnsi="Cambria" w:cstheme="minorHAnsi"/>
          <w:i/>
          <w:iCs/>
          <w:sz w:val="20"/>
          <w:szCs w:val="20"/>
        </w:rPr>
      </w:pPr>
      <w:r w:rsidRPr="00E9680D">
        <w:rPr>
          <w:noProof/>
        </w:rPr>
        <w:drawing>
          <wp:inline distT="0" distB="0" distL="0" distR="0" wp14:anchorId="110CFBF8" wp14:editId="49CEC71A">
            <wp:extent cx="5943600" cy="3914775"/>
            <wp:effectExtent l="0" t="0" r="0" b="9525"/>
            <wp:docPr id="1905980313" name="Chart 1">
              <a:extLst xmlns:a="http://schemas.openxmlformats.org/drawingml/2006/main">
                <a:ext uri="{FF2B5EF4-FFF2-40B4-BE49-F238E27FC236}">
                  <a16:creationId xmlns:a16="http://schemas.microsoft.com/office/drawing/2014/main" id="{4E2C26D6-C9D7-01EC-788B-53825CAC9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8D0E670" w14:textId="3FF06F5A" w:rsidR="003C34A7" w:rsidRPr="00E9680D" w:rsidRDefault="00C92C0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Do you use a computer, tablet, or smartphone to access the internet at least once a month?</w:t>
      </w:r>
    </w:p>
    <w:p w14:paraId="653BE6E7" w14:textId="738F9D4B" w:rsidR="00C92C03" w:rsidRPr="00E9680D" w:rsidRDefault="00C92C0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Have you received services from MCB?</w:t>
      </w:r>
    </w:p>
    <w:p w14:paraId="586B982E" w14:textId="77777777" w:rsidR="00C92C03" w:rsidRPr="00E9680D" w:rsidRDefault="00C92C03" w:rsidP="004D571A">
      <w:pPr>
        <w:spacing w:after="0" w:line="276" w:lineRule="auto"/>
        <w:rPr>
          <w:rFonts w:ascii="Cambria" w:hAnsi="Cambria" w:cstheme="minorHAnsi"/>
          <w:i/>
          <w:iCs/>
          <w:sz w:val="28"/>
          <w:szCs w:val="28"/>
        </w:rPr>
      </w:pPr>
    </w:p>
    <w:p w14:paraId="569D68C5" w14:textId="77777777" w:rsidR="000651F9" w:rsidRDefault="000651F9">
      <w:pPr>
        <w:rPr>
          <w:rFonts w:ascii="Cambria" w:eastAsiaTheme="majorEastAsia" w:hAnsi="Cambria" w:cstheme="majorBidi"/>
          <w:b/>
          <w:color w:val="000000" w:themeColor="text1"/>
          <w:sz w:val="28"/>
          <w:szCs w:val="24"/>
        </w:rPr>
      </w:pPr>
      <w:r>
        <w:br w:type="page"/>
      </w:r>
    </w:p>
    <w:p w14:paraId="1BCC081A" w14:textId="521DA706" w:rsidR="009E1AF6" w:rsidRPr="000651F9" w:rsidRDefault="00D2423F" w:rsidP="000651F9">
      <w:pPr>
        <w:pStyle w:val="Heading2"/>
      </w:pPr>
      <w:bookmarkStart w:id="135" w:name="_Toc138149871"/>
      <w:bookmarkStart w:id="136" w:name="_Toc138150575"/>
      <w:bookmarkStart w:id="137" w:name="_Toc139020645"/>
      <w:r w:rsidRPr="000651F9">
        <w:lastRenderedPageBreak/>
        <w:t xml:space="preserve">MEDICAL </w:t>
      </w:r>
      <w:r w:rsidR="003C34A7" w:rsidRPr="000651F9">
        <w:t>DIAG</w:t>
      </w:r>
      <w:r w:rsidR="008D1779" w:rsidRPr="000651F9">
        <w:t>NOSIS</w:t>
      </w:r>
      <w:bookmarkEnd w:id="135"/>
      <w:bookmarkEnd w:id="136"/>
      <w:bookmarkEnd w:id="137"/>
    </w:p>
    <w:p w14:paraId="2DE2CBA0" w14:textId="77777777" w:rsidR="009E1AF6" w:rsidRPr="00E9680D" w:rsidRDefault="009E1AF6" w:rsidP="004D571A">
      <w:pPr>
        <w:spacing w:after="0" w:line="276" w:lineRule="auto"/>
        <w:rPr>
          <w:rFonts w:ascii="Cambria" w:hAnsi="Cambria" w:cstheme="minorHAnsi"/>
          <w:b/>
          <w:bCs/>
          <w:sz w:val="28"/>
          <w:szCs w:val="28"/>
        </w:rPr>
      </w:pPr>
    </w:p>
    <w:p w14:paraId="5AB260F4" w14:textId="4B186835" w:rsidR="009E1AF6" w:rsidRPr="00E9680D" w:rsidRDefault="00B11D9B" w:rsidP="00A12CEF">
      <w:pPr>
        <w:spacing w:after="0" w:line="276" w:lineRule="auto"/>
        <w:jc w:val="both"/>
        <w:rPr>
          <w:rFonts w:ascii="Cambria" w:hAnsi="Cambria" w:cstheme="minorHAnsi"/>
        </w:rPr>
      </w:pPr>
      <w:r>
        <w:rPr>
          <w:rFonts w:ascii="Cambria" w:hAnsi="Cambria" w:cstheme="minorHAnsi"/>
        </w:rPr>
        <w:t xml:space="preserve">We did not ask consumers about their medical diagnosis in the survey, but that information is included in the </w:t>
      </w:r>
      <w:r w:rsidR="004F0370">
        <w:rPr>
          <w:rFonts w:ascii="Cambria" w:hAnsi="Cambria" w:cstheme="minorHAnsi"/>
        </w:rPr>
        <w:t>case management system</w:t>
      </w:r>
      <w:r>
        <w:rPr>
          <w:rFonts w:ascii="Cambria" w:hAnsi="Cambria" w:cstheme="minorHAnsi"/>
        </w:rPr>
        <w:t xml:space="preserve">. Using the unique anonymous ID code </w:t>
      </w:r>
      <w:r w:rsidR="007E1882">
        <w:rPr>
          <w:rFonts w:ascii="Cambria" w:hAnsi="Cambria" w:cstheme="minorHAnsi"/>
        </w:rPr>
        <w:t>provided to consumers when</w:t>
      </w:r>
      <w:r w:rsidR="00BA6A15">
        <w:rPr>
          <w:rFonts w:ascii="Cambria" w:hAnsi="Cambria" w:cstheme="minorHAnsi"/>
        </w:rPr>
        <w:t xml:space="preserve"> taking the survey</w:t>
      </w:r>
      <w:r w:rsidR="00694ACD">
        <w:rPr>
          <w:rFonts w:ascii="Cambria" w:hAnsi="Cambria" w:cstheme="minorHAnsi"/>
        </w:rPr>
        <w:t xml:space="preserve">, </w:t>
      </w:r>
      <w:r w:rsidR="007E1882">
        <w:rPr>
          <w:rFonts w:ascii="Cambria" w:hAnsi="Cambria" w:cstheme="minorHAnsi"/>
        </w:rPr>
        <w:t xml:space="preserve">MPG was able to marry diagnosis information with the survey data without </w:t>
      </w:r>
      <w:r w:rsidR="00D90E03">
        <w:rPr>
          <w:rFonts w:ascii="Cambria" w:hAnsi="Cambria" w:cstheme="minorHAnsi"/>
        </w:rPr>
        <w:t xml:space="preserve">bringing in consumers’ names or other personal information. This allows us to analyze survey responses among consumers with the most common diagnoses. </w:t>
      </w:r>
      <w:r w:rsidR="00DB1206" w:rsidRPr="00E9680D">
        <w:rPr>
          <w:rFonts w:ascii="Cambria" w:hAnsi="Cambria" w:cstheme="minorHAnsi"/>
        </w:rPr>
        <w:t xml:space="preserve"> </w:t>
      </w:r>
    </w:p>
    <w:p w14:paraId="02BD102E" w14:textId="77777777" w:rsidR="007A5CA5" w:rsidRPr="00E9680D" w:rsidRDefault="007A5CA5" w:rsidP="00A12CEF">
      <w:pPr>
        <w:spacing w:after="0" w:line="276" w:lineRule="auto"/>
        <w:jc w:val="both"/>
        <w:rPr>
          <w:rFonts w:ascii="Cambria" w:hAnsi="Cambria" w:cstheme="minorHAnsi"/>
        </w:rPr>
      </w:pPr>
    </w:p>
    <w:p w14:paraId="0A8840CF" w14:textId="04D8FFD1" w:rsidR="00134DB1" w:rsidRDefault="00D92C87" w:rsidP="00A12CEF">
      <w:pPr>
        <w:spacing w:after="0" w:line="276" w:lineRule="auto"/>
        <w:jc w:val="both"/>
        <w:rPr>
          <w:rFonts w:ascii="Cambria" w:hAnsi="Cambria" w:cstheme="minorHAnsi"/>
        </w:rPr>
      </w:pPr>
      <w:r>
        <w:rPr>
          <w:rFonts w:ascii="Cambria" w:hAnsi="Cambria" w:cstheme="minorHAnsi"/>
        </w:rPr>
        <w:t xml:space="preserve">There was a wide variety of diagnoses present among survey respondents. With guidance from MCB, </w:t>
      </w:r>
      <w:r w:rsidR="00134DB1">
        <w:rPr>
          <w:rFonts w:ascii="Cambria" w:hAnsi="Cambria" w:cstheme="minorHAnsi"/>
        </w:rPr>
        <w:t>MPG created categories of respondents with the most common diagnoses. The data that follows focuses only on consumers with the 7 most commons diagnoses</w:t>
      </w:r>
      <w:r w:rsidR="00431E3C">
        <w:rPr>
          <w:rFonts w:ascii="Cambria" w:hAnsi="Cambria" w:cstheme="minorHAnsi"/>
        </w:rPr>
        <w:t>, covering 74% of consumers surveyed.</w:t>
      </w:r>
    </w:p>
    <w:p w14:paraId="51100088" w14:textId="77777777" w:rsidR="00BA6A15" w:rsidRDefault="00BA6A15" w:rsidP="00A12CEF">
      <w:pPr>
        <w:spacing w:after="0" w:line="276" w:lineRule="auto"/>
        <w:jc w:val="both"/>
        <w:rPr>
          <w:rFonts w:ascii="Cambria" w:hAnsi="Cambria" w:cstheme="minorHAnsi"/>
        </w:rPr>
      </w:pPr>
    </w:p>
    <w:p w14:paraId="5DBC4C0D" w14:textId="7885AD08" w:rsidR="00BA6A15" w:rsidRDefault="00BA6A15" w:rsidP="00A12CEF">
      <w:pPr>
        <w:spacing w:after="0" w:line="276" w:lineRule="auto"/>
        <w:jc w:val="both"/>
        <w:rPr>
          <w:rFonts w:ascii="Cambria" w:hAnsi="Cambria" w:cstheme="minorHAnsi"/>
        </w:rPr>
      </w:pPr>
      <w:r w:rsidRPr="00E9680D">
        <w:rPr>
          <w:rFonts w:ascii="Cambria" w:hAnsi="Cambria" w:cstheme="minorHAnsi"/>
        </w:rPr>
        <w:t xml:space="preserve">Macular degeneration is by far the most common diagnosis of the </w:t>
      </w:r>
      <w:r>
        <w:rPr>
          <w:rFonts w:ascii="Cambria" w:hAnsi="Cambria" w:cstheme="minorHAnsi"/>
        </w:rPr>
        <w:t>consumers who</w:t>
      </w:r>
      <w:r w:rsidRPr="00E9680D">
        <w:rPr>
          <w:rFonts w:ascii="Cambria" w:hAnsi="Cambria" w:cstheme="minorHAnsi"/>
        </w:rPr>
        <w:t xml:space="preserve"> took the survey,</w:t>
      </w:r>
      <w:r>
        <w:rPr>
          <w:rFonts w:ascii="Cambria" w:hAnsi="Cambria" w:cstheme="minorHAnsi"/>
        </w:rPr>
        <w:t xml:space="preserve"> </w:t>
      </w:r>
      <w:r w:rsidR="00A52807">
        <w:rPr>
          <w:rFonts w:ascii="Cambria" w:hAnsi="Cambria" w:cstheme="minorHAnsi"/>
        </w:rPr>
        <w:t>affecting</w:t>
      </w:r>
      <w:r>
        <w:rPr>
          <w:rFonts w:ascii="Cambria" w:hAnsi="Cambria" w:cstheme="minorHAnsi"/>
        </w:rPr>
        <w:t xml:space="preserve"> 31% of</w:t>
      </w:r>
      <w:r w:rsidDel="00FF1095">
        <w:rPr>
          <w:rFonts w:ascii="Cambria" w:hAnsi="Cambria" w:cstheme="minorHAnsi"/>
        </w:rPr>
        <w:t xml:space="preserve"> </w:t>
      </w:r>
      <w:r>
        <w:rPr>
          <w:rFonts w:ascii="Cambria" w:hAnsi="Cambria" w:cstheme="minorHAnsi"/>
        </w:rPr>
        <w:t>survey respondents.</w:t>
      </w:r>
      <w:r w:rsidRPr="00E9680D">
        <w:rPr>
          <w:rFonts w:ascii="Cambria" w:hAnsi="Cambria" w:cstheme="minorHAnsi"/>
        </w:rPr>
        <w:t xml:space="preserve"> </w:t>
      </w:r>
      <w:r>
        <w:rPr>
          <w:rFonts w:ascii="Cambria" w:hAnsi="Cambria" w:cstheme="minorHAnsi"/>
        </w:rPr>
        <w:t>Glaucoma (13%) is the second most common</w:t>
      </w:r>
      <w:r w:rsidR="00A52807">
        <w:rPr>
          <w:rFonts w:ascii="Cambria" w:hAnsi="Cambria" w:cstheme="minorHAnsi"/>
        </w:rPr>
        <w:t xml:space="preserve"> diagnosis</w:t>
      </w:r>
      <w:r>
        <w:rPr>
          <w:rFonts w:ascii="Cambria" w:hAnsi="Cambria" w:cstheme="minorHAnsi"/>
        </w:rPr>
        <w:t xml:space="preserve"> </w:t>
      </w:r>
      <w:r w:rsidDel="001947A7">
        <w:rPr>
          <w:rFonts w:ascii="Cambria" w:hAnsi="Cambria" w:cstheme="minorHAnsi"/>
        </w:rPr>
        <w:t>(</w:t>
      </w:r>
      <w:r>
        <w:rPr>
          <w:rFonts w:ascii="Cambria" w:hAnsi="Cambria" w:cstheme="minorHAnsi"/>
        </w:rPr>
        <w:t>Figure 60).</w:t>
      </w:r>
    </w:p>
    <w:p w14:paraId="3FA4C773" w14:textId="77777777" w:rsidR="00431E3C" w:rsidRDefault="00431E3C" w:rsidP="004D571A">
      <w:pPr>
        <w:spacing w:after="0" w:line="276" w:lineRule="auto"/>
        <w:rPr>
          <w:rFonts w:ascii="Cambria" w:hAnsi="Cambria" w:cstheme="minorHAnsi"/>
        </w:rPr>
      </w:pPr>
    </w:p>
    <w:p w14:paraId="43E77ECB" w14:textId="0262865C" w:rsidR="00431E3C" w:rsidRPr="000651F9" w:rsidRDefault="006569E0" w:rsidP="00365605">
      <w:pPr>
        <w:pStyle w:val="ChartTitle"/>
      </w:pPr>
      <w:r>
        <w:t xml:space="preserve">Figure 60: </w:t>
      </w:r>
      <w:r w:rsidR="009440CC" w:rsidRPr="000651F9">
        <w:t xml:space="preserve">Macular degeneration is the most common diagnosis among survey </w:t>
      </w:r>
      <w:proofErr w:type="gramStart"/>
      <w:r w:rsidR="009440CC" w:rsidRPr="000651F9">
        <w:t>respondents</w:t>
      </w:r>
      <w:proofErr w:type="gramEnd"/>
    </w:p>
    <w:p w14:paraId="66601BC7" w14:textId="31B0B72E" w:rsidR="000651F9" w:rsidRPr="00171128" w:rsidRDefault="00431E3C" w:rsidP="002D2380">
      <w:pPr>
        <w:pStyle w:val="DataSubhead"/>
      </w:pPr>
      <w:r>
        <w:t xml:space="preserve">% </w:t>
      </w:r>
      <w:r w:rsidR="009440CC">
        <w:t>of total number of respondents with</w:t>
      </w:r>
      <w:r>
        <w:t xml:space="preserve"> each diagnosis</w:t>
      </w:r>
      <w:r w:rsidR="009440CC">
        <w:t xml:space="preserve"> in the </w:t>
      </w:r>
      <w:r w:rsidR="004F0370">
        <w:t>c</w:t>
      </w:r>
      <w:r w:rsidR="0022373C">
        <w:t>ase management system</w:t>
      </w:r>
    </w:p>
    <w:p w14:paraId="5B719B09" w14:textId="68CE9F44" w:rsidR="00431E3C" w:rsidRDefault="00431E3C" w:rsidP="004D571A">
      <w:pPr>
        <w:spacing w:after="0" w:line="276" w:lineRule="auto"/>
        <w:rPr>
          <w:rFonts w:ascii="Cambria" w:hAnsi="Cambria" w:cstheme="minorHAnsi"/>
        </w:rPr>
      </w:pPr>
      <w:r>
        <w:rPr>
          <w:noProof/>
        </w:rPr>
        <w:drawing>
          <wp:inline distT="0" distB="0" distL="0" distR="0" wp14:anchorId="59C0D748" wp14:editId="720F9EE9">
            <wp:extent cx="5943600" cy="3533775"/>
            <wp:effectExtent l="0" t="0" r="0" b="9525"/>
            <wp:docPr id="1004253853" name="Chart 1">
              <a:extLst xmlns:a="http://schemas.openxmlformats.org/drawingml/2006/main">
                <a:ext uri="{FF2B5EF4-FFF2-40B4-BE49-F238E27FC236}">
                  <a16:creationId xmlns:a16="http://schemas.microsoft.com/office/drawing/2014/main" id="{C7B123C2-BAAF-9774-370A-B6D819C38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8D696A6" w14:textId="0D7B3246" w:rsidR="0046465B" w:rsidRDefault="00134DB1" w:rsidP="004D571A">
      <w:pPr>
        <w:spacing w:after="0" w:line="276" w:lineRule="auto"/>
        <w:rPr>
          <w:rFonts w:ascii="Cambria" w:hAnsi="Cambria" w:cstheme="minorHAnsi"/>
        </w:rPr>
      </w:pPr>
      <w:r>
        <w:rPr>
          <w:rFonts w:ascii="Cambria" w:hAnsi="Cambria" w:cstheme="minorHAnsi"/>
        </w:rPr>
        <w:t xml:space="preserve"> </w:t>
      </w:r>
    </w:p>
    <w:p w14:paraId="4D4D44C2" w14:textId="77777777" w:rsidR="006522BF" w:rsidRDefault="006522BF">
      <w:pPr>
        <w:rPr>
          <w:rFonts w:ascii="Cambria" w:hAnsi="Cambria" w:cstheme="minorHAnsi"/>
        </w:rPr>
      </w:pPr>
      <w:r>
        <w:rPr>
          <w:rFonts w:ascii="Cambria" w:hAnsi="Cambria" w:cstheme="minorHAnsi"/>
        </w:rPr>
        <w:br w:type="page"/>
      </w:r>
    </w:p>
    <w:p w14:paraId="040116C1" w14:textId="7A4C4BED" w:rsidR="007A5CA5" w:rsidRPr="00E9680D" w:rsidRDefault="00A16DAC" w:rsidP="00A12CEF">
      <w:pPr>
        <w:spacing w:after="0" w:line="276" w:lineRule="auto"/>
        <w:jc w:val="both"/>
        <w:rPr>
          <w:rFonts w:ascii="Cambria" w:hAnsi="Cambria" w:cstheme="minorHAnsi"/>
        </w:rPr>
      </w:pPr>
      <w:r>
        <w:rPr>
          <w:rFonts w:ascii="Cambria" w:hAnsi="Cambria"/>
        </w:rPr>
        <w:lastRenderedPageBreak/>
        <w:t>There are</w:t>
      </w:r>
      <w:r w:rsidR="00190BB7">
        <w:rPr>
          <w:rFonts w:ascii="Cambria" w:hAnsi="Cambria"/>
        </w:rPr>
        <w:t xml:space="preserve"> </w:t>
      </w:r>
      <w:r>
        <w:rPr>
          <w:rFonts w:ascii="Cambria" w:hAnsi="Cambria"/>
        </w:rPr>
        <w:t>demographic differences across diagnoses: consumers with glaucoma and diabetic retinopathy are more likely to be Black or Latino, while 80% of consumers with macular degeneration (the most common major diagnosis) are aged 75 or older</w:t>
      </w:r>
      <w:r>
        <w:rPr>
          <w:rFonts w:ascii="Cambria" w:hAnsi="Cambria" w:cstheme="minorHAnsi"/>
        </w:rPr>
        <w:t xml:space="preserve"> </w:t>
      </w:r>
      <w:r w:rsidR="00CC5317" w:rsidDel="001947A7">
        <w:rPr>
          <w:rFonts w:ascii="Cambria" w:hAnsi="Cambria" w:cstheme="minorHAnsi"/>
        </w:rPr>
        <w:t>(</w:t>
      </w:r>
      <w:r w:rsidR="00CC5317">
        <w:rPr>
          <w:rFonts w:ascii="Cambria" w:hAnsi="Cambria" w:cstheme="minorHAnsi"/>
        </w:rPr>
        <w:t>Figure 61).</w:t>
      </w:r>
    </w:p>
    <w:p w14:paraId="5E098FEA" w14:textId="77777777" w:rsidR="00726908" w:rsidRPr="00E9680D" w:rsidRDefault="00726908" w:rsidP="004D571A">
      <w:pPr>
        <w:spacing w:after="0" w:line="276" w:lineRule="auto"/>
        <w:rPr>
          <w:rFonts w:ascii="Cambria" w:hAnsi="Cambria" w:cstheme="minorHAnsi"/>
        </w:rPr>
      </w:pPr>
    </w:p>
    <w:p w14:paraId="121804A4" w14:textId="19621900" w:rsidR="003D36A5" w:rsidRPr="006522BF" w:rsidRDefault="006569E0" w:rsidP="00365605">
      <w:pPr>
        <w:pStyle w:val="ChartTitle"/>
        <w:rPr>
          <w:bCs/>
        </w:rPr>
      </w:pPr>
      <w:r>
        <w:t xml:space="preserve">Figure 61: </w:t>
      </w:r>
      <w:r w:rsidR="003D36A5">
        <w:t xml:space="preserve">The prevalence of common diagnoses varies by age and </w:t>
      </w:r>
      <w:proofErr w:type="gramStart"/>
      <w:r w:rsidR="003D36A5">
        <w:t>race</w:t>
      </w:r>
      <w:proofErr w:type="gramEnd"/>
    </w:p>
    <w:p w14:paraId="4446E9A0" w14:textId="2AE066BF" w:rsidR="000651F9" w:rsidRPr="00171128" w:rsidRDefault="006E1BC9" w:rsidP="002D2380">
      <w:pPr>
        <w:pStyle w:val="DataSubhead"/>
      </w:pPr>
      <w:r>
        <w:t>% in each age and race group among consumers with each diagnosis</w:t>
      </w:r>
    </w:p>
    <w:tbl>
      <w:tblPr>
        <w:tblW w:w="5000" w:type="pct"/>
        <w:tblLook w:val="04A0" w:firstRow="1" w:lastRow="0" w:firstColumn="1" w:lastColumn="0" w:noHBand="0" w:noVBand="1"/>
      </w:tblPr>
      <w:tblGrid>
        <w:gridCol w:w="1125"/>
        <w:gridCol w:w="884"/>
        <w:gridCol w:w="884"/>
        <w:gridCol w:w="1082"/>
        <w:gridCol w:w="975"/>
        <w:gridCol w:w="1238"/>
        <w:gridCol w:w="885"/>
        <w:gridCol w:w="1115"/>
        <w:gridCol w:w="1162"/>
      </w:tblGrid>
      <w:tr w:rsidR="009C3BC7" w:rsidRPr="009C3BC7" w14:paraId="383D4EA4" w14:textId="77777777" w:rsidTr="009C3BC7">
        <w:trPr>
          <w:trHeight w:val="612"/>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8908A" w14:textId="77777777" w:rsidR="009C3BC7" w:rsidRPr="009C3BC7" w:rsidRDefault="009C3BC7" w:rsidP="004D571A">
            <w:pPr>
              <w:spacing w:after="0" w:line="276" w:lineRule="auto"/>
              <w:rPr>
                <w:rFonts w:ascii="Cambria" w:eastAsia="Times New Roman" w:hAnsi="Cambria" w:cs="Calibri"/>
                <w:color w:val="000000"/>
                <w:kern w:val="0"/>
                <w:sz w:val="20"/>
                <w:szCs w:val="20"/>
                <w14:ligatures w14:val="none"/>
              </w:rPr>
            </w:pPr>
            <w:r w:rsidRPr="009C3BC7">
              <w:rPr>
                <w:rFonts w:ascii="Cambria" w:eastAsia="Times New Roman" w:hAnsi="Cambria" w:cs="Calibri"/>
                <w:color w:val="000000"/>
                <w:kern w:val="0"/>
                <w:sz w:val="20"/>
                <w:szCs w:val="20"/>
                <w14:ligatures w14:val="none"/>
              </w:rPr>
              <w:t> </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591DE156"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Overall</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6A5A8CF6"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Cataract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2EDEA8B6"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Retrolental fibroplasia</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2EFB24D0"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Glaucoma</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73BFF91B"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Macular degeneration</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26C46DD5"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Optic nerve</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58B642F1"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Retinitis pigmentosa</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63330B17" w14:textId="77777777" w:rsidR="009C3BC7" w:rsidRPr="009C3BC7" w:rsidRDefault="009C3BC7" w:rsidP="004D571A">
            <w:pPr>
              <w:spacing w:after="0" w:line="276" w:lineRule="auto"/>
              <w:jc w:val="center"/>
              <w:rPr>
                <w:rFonts w:ascii="Cambria" w:eastAsia="Times New Roman" w:hAnsi="Cambria" w:cs="Calibri"/>
                <w:color w:val="000000"/>
                <w:kern w:val="0"/>
                <w:sz w:val="18"/>
                <w:szCs w:val="18"/>
                <w14:ligatures w14:val="none"/>
              </w:rPr>
            </w:pPr>
            <w:r w:rsidRPr="009C3BC7">
              <w:rPr>
                <w:rFonts w:ascii="Cambria" w:eastAsia="Times New Roman" w:hAnsi="Cambria" w:cs="Calibri"/>
                <w:color w:val="000000"/>
                <w:kern w:val="0"/>
                <w:sz w:val="18"/>
                <w:szCs w:val="18"/>
                <w14:ligatures w14:val="none"/>
              </w:rPr>
              <w:t>Retinopathy</w:t>
            </w:r>
          </w:p>
        </w:tc>
      </w:tr>
      <w:tr w:rsidR="009C3BC7" w:rsidRPr="009C3BC7" w14:paraId="67A14A47"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22FEC8E4"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18-29</w:t>
            </w:r>
          </w:p>
        </w:tc>
        <w:tc>
          <w:tcPr>
            <w:tcW w:w="514" w:type="pct"/>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236D881B"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w:t>
            </w:r>
          </w:p>
        </w:tc>
        <w:tc>
          <w:tcPr>
            <w:tcW w:w="514" w:type="pct"/>
            <w:tcBorders>
              <w:top w:val="single" w:sz="4" w:space="0" w:color="auto"/>
              <w:left w:val="single" w:sz="4" w:space="0" w:color="auto"/>
              <w:bottom w:val="single" w:sz="4" w:space="0" w:color="auto"/>
              <w:right w:val="single" w:sz="4" w:space="0" w:color="auto"/>
            </w:tcBorders>
            <w:shd w:val="clear" w:color="000000" w:fill="FCF4F6"/>
            <w:noWrap/>
            <w:vAlign w:val="center"/>
            <w:hideMark/>
          </w:tcPr>
          <w:p w14:paraId="3C0B2CE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41" w:type="pct"/>
            <w:tcBorders>
              <w:top w:val="single" w:sz="4" w:space="0" w:color="auto"/>
              <w:left w:val="single" w:sz="4" w:space="0" w:color="auto"/>
              <w:bottom w:val="single" w:sz="4" w:space="0" w:color="auto"/>
              <w:right w:val="single" w:sz="4" w:space="0" w:color="auto"/>
            </w:tcBorders>
            <w:shd w:val="clear" w:color="000000" w:fill="FBBCBF"/>
            <w:noWrap/>
            <w:vAlign w:val="center"/>
            <w:hideMark/>
          </w:tcPr>
          <w:p w14:paraId="13C6837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19%</w:t>
            </w:r>
          </w:p>
        </w:tc>
        <w:tc>
          <w:tcPr>
            <w:tcW w:w="514"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1AF4FF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621"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D9C873B"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BBEC1"/>
            <w:noWrap/>
            <w:vAlign w:val="center"/>
            <w:hideMark/>
          </w:tcPr>
          <w:p w14:paraId="78FCD8F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18%</w:t>
            </w:r>
          </w:p>
        </w:tc>
        <w:tc>
          <w:tcPr>
            <w:tcW w:w="558"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171C89B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82"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3CDC39C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r>
      <w:tr w:rsidR="009C3BC7" w:rsidRPr="009C3BC7" w14:paraId="530A5CE8"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31AB6E78"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30-44</w:t>
            </w:r>
          </w:p>
        </w:tc>
        <w:tc>
          <w:tcPr>
            <w:tcW w:w="514" w:type="pct"/>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18B9C1EB"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514" w:type="pct"/>
            <w:tcBorders>
              <w:top w:val="single" w:sz="4" w:space="0" w:color="auto"/>
              <w:left w:val="single" w:sz="4" w:space="0" w:color="auto"/>
              <w:bottom w:val="single" w:sz="4" w:space="0" w:color="auto"/>
              <w:right w:val="single" w:sz="4" w:space="0" w:color="auto"/>
            </w:tcBorders>
            <w:shd w:val="clear" w:color="000000" w:fill="FCE8EB"/>
            <w:noWrap/>
            <w:vAlign w:val="center"/>
            <w:hideMark/>
          </w:tcPr>
          <w:p w14:paraId="2951236C"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6%</w:t>
            </w:r>
          </w:p>
        </w:tc>
        <w:tc>
          <w:tcPr>
            <w:tcW w:w="541" w:type="pct"/>
            <w:tcBorders>
              <w:top w:val="single" w:sz="4" w:space="0" w:color="auto"/>
              <w:left w:val="single" w:sz="4" w:space="0" w:color="auto"/>
              <w:bottom w:val="single" w:sz="4" w:space="0" w:color="auto"/>
              <w:right w:val="single" w:sz="4" w:space="0" w:color="auto"/>
            </w:tcBorders>
            <w:shd w:val="clear" w:color="000000" w:fill="FAB1B3"/>
            <w:noWrap/>
            <w:vAlign w:val="center"/>
            <w:hideMark/>
          </w:tcPr>
          <w:p w14:paraId="28C8B1E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22%</w:t>
            </w:r>
          </w:p>
        </w:tc>
        <w:tc>
          <w:tcPr>
            <w:tcW w:w="514" w:type="pct"/>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365E230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621" w:type="pct"/>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5472357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14" w:type="pct"/>
            <w:tcBorders>
              <w:top w:val="single" w:sz="4" w:space="0" w:color="auto"/>
              <w:left w:val="single" w:sz="4" w:space="0" w:color="auto"/>
              <w:bottom w:val="single" w:sz="4" w:space="0" w:color="auto"/>
              <w:right w:val="single" w:sz="4" w:space="0" w:color="auto"/>
            </w:tcBorders>
            <w:shd w:val="clear" w:color="000000" w:fill="FBBBBD"/>
            <w:noWrap/>
            <w:vAlign w:val="center"/>
            <w:hideMark/>
          </w:tcPr>
          <w:p w14:paraId="3C799DA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19%</w:t>
            </w:r>
          </w:p>
        </w:tc>
        <w:tc>
          <w:tcPr>
            <w:tcW w:w="558" w:type="pct"/>
            <w:tcBorders>
              <w:top w:val="single" w:sz="4" w:space="0" w:color="auto"/>
              <w:left w:val="single" w:sz="4" w:space="0" w:color="auto"/>
              <w:bottom w:val="single" w:sz="4" w:space="0" w:color="auto"/>
              <w:right w:val="single" w:sz="4" w:space="0" w:color="auto"/>
            </w:tcBorders>
            <w:shd w:val="clear" w:color="000000" w:fill="FBD4D6"/>
            <w:noWrap/>
            <w:vAlign w:val="center"/>
            <w:hideMark/>
          </w:tcPr>
          <w:p w14:paraId="20A1C27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12%</w:t>
            </w:r>
          </w:p>
        </w:tc>
        <w:tc>
          <w:tcPr>
            <w:tcW w:w="582" w:type="pct"/>
            <w:tcBorders>
              <w:top w:val="single" w:sz="4" w:space="0" w:color="auto"/>
              <w:left w:val="single" w:sz="4" w:space="0" w:color="auto"/>
              <w:bottom w:val="single" w:sz="4" w:space="0" w:color="auto"/>
              <w:right w:val="single" w:sz="4" w:space="0" w:color="auto"/>
            </w:tcBorders>
            <w:shd w:val="clear" w:color="000000" w:fill="FCE1E4"/>
            <w:noWrap/>
            <w:vAlign w:val="center"/>
            <w:hideMark/>
          </w:tcPr>
          <w:p w14:paraId="78AE554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8%</w:t>
            </w:r>
          </w:p>
        </w:tc>
      </w:tr>
      <w:tr w:rsidR="009C3BC7" w:rsidRPr="009C3BC7" w14:paraId="3C4AE224"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4F9B217F"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45-59</w:t>
            </w:r>
          </w:p>
        </w:tc>
        <w:tc>
          <w:tcPr>
            <w:tcW w:w="514" w:type="pct"/>
            <w:tcBorders>
              <w:top w:val="single" w:sz="4" w:space="0" w:color="auto"/>
              <w:left w:val="single" w:sz="4" w:space="0" w:color="auto"/>
              <w:bottom w:val="single" w:sz="4" w:space="0" w:color="auto"/>
              <w:right w:val="single" w:sz="4" w:space="0" w:color="auto"/>
            </w:tcBorders>
            <w:shd w:val="clear" w:color="000000" w:fill="FBD2D4"/>
            <w:noWrap/>
            <w:vAlign w:val="center"/>
            <w:hideMark/>
          </w:tcPr>
          <w:p w14:paraId="0D60F09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12%</w:t>
            </w:r>
          </w:p>
        </w:tc>
        <w:tc>
          <w:tcPr>
            <w:tcW w:w="514" w:type="pct"/>
            <w:tcBorders>
              <w:top w:val="single" w:sz="4" w:space="0" w:color="auto"/>
              <w:left w:val="single" w:sz="4" w:space="0" w:color="auto"/>
              <w:bottom w:val="single" w:sz="4" w:space="0" w:color="auto"/>
              <w:right w:val="single" w:sz="4" w:space="0" w:color="auto"/>
            </w:tcBorders>
            <w:shd w:val="clear" w:color="000000" w:fill="FBD2D5"/>
            <w:noWrap/>
            <w:vAlign w:val="center"/>
            <w:hideMark/>
          </w:tcPr>
          <w:p w14:paraId="5AFA701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12%</w:t>
            </w:r>
          </w:p>
        </w:tc>
        <w:tc>
          <w:tcPr>
            <w:tcW w:w="541" w:type="pct"/>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54AB657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514" w:type="pct"/>
            <w:tcBorders>
              <w:top w:val="single" w:sz="4" w:space="0" w:color="auto"/>
              <w:left w:val="single" w:sz="4" w:space="0" w:color="auto"/>
              <w:bottom w:val="single" w:sz="4" w:space="0" w:color="auto"/>
              <w:right w:val="single" w:sz="4" w:space="0" w:color="auto"/>
            </w:tcBorders>
            <w:shd w:val="clear" w:color="000000" w:fill="FCDEE0"/>
            <w:noWrap/>
            <w:vAlign w:val="center"/>
            <w:hideMark/>
          </w:tcPr>
          <w:p w14:paraId="4E608622"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621"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6806A283"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14" w:type="pct"/>
            <w:tcBorders>
              <w:top w:val="single" w:sz="4" w:space="0" w:color="auto"/>
              <w:left w:val="single" w:sz="4" w:space="0" w:color="auto"/>
              <w:bottom w:val="single" w:sz="4" w:space="0" w:color="auto"/>
              <w:right w:val="single" w:sz="4" w:space="0" w:color="auto"/>
            </w:tcBorders>
            <w:shd w:val="clear" w:color="000000" w:fill="FBBEC1"/>
            <w:noWrap/>
            <w:vAlign w:val="center"/>
            <w:hideMark/>
          </w:tcPr>
          <w:p w14:paraId="6195657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18%</w:t>
            </w:r>
          </w:p>
        </w:tc>
        <w:tc>
          <w:tcPr>
            <w:tcW w:w="558" w:type="pct"/>
            <w:tcBorders>
              <w:top w:val="single" w:sz="4" w:space="0" w:color="auto"/>
              <w:left w:val="single" w:sz="4" w:space="0" w:color="auto"/>
              <w:bottom w:val="single" w:sz="4" w:space="0" w:color="auto"/>
              <w:right w:val="single" w:sz="4" w:space="0" w:color="auto"/>
            </w:tcBorders>
            <w:shd w:val="clear" w:color="000000" w:fill="FAA6A9"/>
            <w:noWrap/>
            <w:vAlign w:val="center"/>
            <w:hideMark/>
          </w:tcPr>
          <w:p w14:paraId="3B6252F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25%</w:t>
            </w:r>
          </w:p>
        </w:tc>
        <w:tc>
          <w:tcPr>
            <w:tcW w:w="582" w:type="pct"/>
            <w:tcBorders>
              <w:top w:val="single" w:sz="4" w:space="0" w:color="auto"/>
              <w:left w:val="single" w:sz="4" w:space="0" w:color="auto"/>
              <w:bottom w:val="single" w:sz="4" w:space="0" w:color="auto"/>
              <w:right w:val="single" w:sz="4" w:space="0" w:color="auto"/>
            </w:tcBorders>
            <w:shd w:val="clear" w:color="000000" w:fill="FBC2C5"/>
            <w:noWrap/>
            <w:vAlign w:val="center"/>
            <w:hideMark/>
          </w:tcPr>
          <w:p w14:paraId="46155AD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17%</w:t>
            </w:r>
          </w:p>
        </w:tc>
      </w:tr>
      <w:tr w:rsidR="009C3BC7" w:rsidRPr="009C3BC7" w14:paraId="2B9E0262"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1FD25878"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60-74</w:t>
            </w:r>
          </w:p>
        </w:tc>
        <w:tc>
          <w:tcPr>
            <w:tcW w:w="514" w:type="pct"/>
            <w:tcBorders>
              <w:top w:val="single" w:sz="4" w:space="0" w:color="auto"/>
              <w:left w:val="single" w:sz="4" w:space="0" w:color="auto"/>
              <w:bottom w:val="single" w:sz="4" w:space="0" w:color="auto"/>
              <w:right w:val="single" w:sz="4" w:space="0" w:color="auto"/>
            </w:tcBorders>
            <w:shd w:val="clear" w:color="000000" w:fill="FAA8AA"/>
            <w:noWrap/>
            <w:vAlign w:val="center"/>
            <w:hideMark/>
          </w:tcPr>
          <w:p w14:paraId="6398C1D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25%</w:t>
            </w:r>
          </w:p>
        </w:tc>
        <w:tc>
          <w:tcPr>
            <w:tcW w:w="514" w:type="pct"/>
            <w:tcBorders>
              <w:top w:val="single" w:sz="4" w:space="0" w:color="auto"/>
              <w:left w:val="single" w:sz="4" w:space="0" w:color="auto"/>
              <w:bottom w:val="single" w:sz="4" w:space="0" w:color="auto"/>
              <w:right w:val="single" w:sz="4" w:space="0" w:color="auto"/>
            </w:tcBorders>
            <w:shd w:val="clear" w:color="000000" w:fill="FA9193"/>
            <w:noWrap/>
            <w:vAlign w:val="center"/>
            <w:hideMark/>
          </w:tcPr>
          <w:p w14:paraId="7650610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31%</w:t>
            </w:r>
          </w:p>
        </w:tc>
        <w:tc>
          <w:tcPr>
            <w:tcW w:w="541" w:type="pct"/>
            <w:tcBorders>
              <w:top w:val="single" w:sz="4" w:space="0" w:color="auto"/>
              <w:left w:val="single" w:sz="4" w:space="0" w:color="auto"/>
              <w:bottom w:val="single" w:sz="4" w:space="0" w:color="auto"/>
              <w:right w:val="single" w:sz="4" w:space="0" w:color="auto"/>
            </w:tcBorders>
            <w:shd w:val="clear" w:color="000000" w:fill="F97C7E"/>
            <w:noWrap/>
            <w:vAlign w:val="center"/>
            <w:hideMark/>
          </w:tcPr>
          <w:p w14:paraId="04A7AEF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37%</w:t>
            </w:r>
          </w:p>
        </w:tc>
        <w:tc>
          <w:tcPr>
            <w:tcW w:w="514" w:type="pct"/>
            <w:tcBorders>
              <w:top w:val="single" w:sz="4" w:space="0" w:color="auto"/>
              <w:left w:val="single" w:sz="4" w:space="0" w:color="auto"/>
              <w:bottom w:val="single" w:sz="4" w:space="0" w:color="auto"/>
              <w:right w:val="single" w:sz="4" w:space="0" w:color="auto"/>
            </w:tcBorders>
            <w:shd w:val="clear" w:color="000000" w:fill="FA9395"/>
            <w:noWrap/>
            <w:vAlign w:val="center"/>
            <w:hideMark/>
          </w:tcPr>
          <w:p w14:paraId="2FF0677E"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31%</w:t>
            </w:r>
          </w:p>
        </w:tc>
        <w:tc>
          <w:tcPr>
            <w:tcW w:w="621" w:type="pct"/>
            <w:tcBorders>
              <w:top w:val="single" w:sz="4" w:space="0" w:color="auto"/>
              <w:left w:val="single" w:sz="4" w:space="0" w:color="auto"/>
              <w:bottom w:val="single" w:sz="4" w:space="0" w:color="auto"/>
              <w:right w:val="single" w:sz="4" w:space="0" w:color="auto"/>
            </w:tcBorders>
            <w:shd w:val="clear" w:color="000000" w:fill="FCDBDD"/>
            <w:noWrap/>
            <w:vAlign w:val="center"/>
            <w:hideMark/>
          </w:tcPr>
          <w:p w14:paraId="34BF08DE"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10%</w:t>
            </w:r>
          </w:p>
        </w:tc>
        <w:tc>
          <w:tcPr>
            <w:tcW w:w="514" w:type="pct"/>
            <w:tcBorders>
              <w:top w:val="single" w:sz="4" w:space="0" w:color="auto"/>
              <w:left w:val="single" w:sz="4" w:space="0" w:color="auto"/>
              <w:bottom w:val="single" w:sz="4" w:space="0" w:color="auto"/>
              <w:right w:val="single" w:sz="4" w:space="0" w:color="auto"/>
            </w:tcBorders>
            <w:shd w:val="clear" w:color="000000" w:fill="FA9C9E"/>
            <w:noWrap/>
            <w:vAlign w:val="center"/>
            <w:hideMark/>
          </w:tcPr>
          <w:p w14:paraId="1FC3FA0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28%</w:t>
            </w:r>
          </w:p>
        </w:tc>
        <w:tc>
          <w:tcPr>
            <w:tcW w:w="558" w:type="pct"/>
            <w:tcBorders>
              <w:top w:val="single" w:sz="4" w:space="0" w:color="auto"/>
              <w:left w:val="single" w:sz="4" w:space="0" w:color="auto"/>
              <w:bottom w:val="single" w:sz="4" w:space="0" w:color="auto"/>
              <w:right w:val="single" w:sz="4" w:space="0" w:color="auto"/>
            </w:tcBorders>
            <w:shd w:val="clear" w:color="000000" w:fill="F97D80"/>
            <w:noWrap/>
            <w:vAlign w:val="center"/>
            <w:hideMark/>
          </w:tcPr>
          <w:p w14:paraId="3C5C908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37%</w:t>
            </w:r>
          </w:p>
        </w:tc>
        <w:tc>
          <w:tcPr>
            <w:tcW w:w="582" w:type="pct"/>
            <w:tcBorders>
              <w:top w:val="single" w:sz="4" w:space="0" w:color="auto"/>
              <w:left w:val="single" w:sz="4" w:space="0" w:color="auto"/>
              <w:bottom w:val="single" w:sz="4" w:space="0" w:color="auto"/>
              <w:right w:val="single" w:sz="4" w:space="0" w:color="auto"/>
            </w:tcBorders>
            <w:shd w:val="clear" w:color="000000" w:fill="F98B8E"/>
            <w:noWrap/>
            <w:vAlign w:val="center"/>
            <w:hideMark/>
          </w:tcPr>
          <w:p w14:paraId="4622442B"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33%</w:t>
            </w:r>
          </w:p>
        </w:tc>
      </w:tr>
      <w:tr w:rsidR="009C3BC7" w:rsidRPr="009C3BC7" w14:paraId="35E563A2"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67CE3E7E"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75-89</w:t>
            </w:r>
          </w:p>
        </w:tc>
        <w:tc>
          <w:tcPr>
            <w:tcW w:w="514" w:type="pct"/>
            <w:tcBorders>
              <w:top w:val="single" w:sz="4" w:space="0" w:color="auto"/>
              <w:left w:val="single" w:sz="4" w:space="0" w:color="auto"/>
              <w:bottom w:val="single" w:sz="4" w:space="0" w:color="auto"/>
              <w:right w:val="single" w:sz="4" w:space="0" w:color="auto"/>
            </w:tcBorders>
            <w:shd w:val="clear" w:color="000000" w:fill="FA9DA0"/>
            <w:noWrap/>
            <w:vAlign w:val="center"/>
            <w:hideMark/>
          </w:tcPr>
          <w:p w14:paraId="6E40604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28%</w:t>
            </w:r>
          </w:p>
        </w:tc>
        <w:tc>
          <w:tcPr>
            <w:tcW w:w="514" w:type="pct"/>
            <w:tcBorders>
              <w:top w:val="single" w:sz="4" w:space="0" w:color="auto"/>
              <w:left w:val="single" w:sz="4" w:space="0" w:color="auto"/>
              <w:bottom w:val="single" w:sz="4" w:space="0" w:color="auto"/>
              <w:right w:val="single" w:sz="4" w:space="0" w:color="auto"/>
            </w:tcBorders>
            <w:shd w:val="clear" w:color="000000" w:fill="FA9698"/>
            <w:noWrap/>
            <w:vAlign w:val="center"/>
            <w:hideMark/>
          </w:tcPr>
          <w:p w14:paraId="36B9A0D0"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30%</w:t>
            </w:r>
          </w:p>
        </w:tc>
        <w:tc>
          <w:tcPr>
            <w:tcW w:w="541" w:type="pct"/>
            <w:tcBorders>
              <w:top w:val="single" w:sz="4" w:space="0" w:color="auto"/>
              <w:left w:val="single" w:sz="4" w:space="0" w:color="auto"/>
              <w:bottom w:val="single" w:sz="4" w:space="0" w:color="auto"/>
              <w:right w:val="single" w:sz="4" w:space="0" w:color="auto"/>
            </w:tcBorders>
            <w:shd w:val="clear" w:color="000000" w:fill="FBD3D6"/>
            <w:noWrap/>
            <w:vAlign w:val="center"/>
            <w:hideMark/>
          </w:tcPr>
          <w:p w14:paraId="0A5B278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12%</w:t>
            </w:r>
          </w:p>
        </w:tc>
        <w:tc>
          <w:tcPr>
            <w:tcW w:w="514" w:type="pct"/>
            <w:tcBorders>
              <w:top w:val="single" w:sz="4" w:space="0" w:color="auto"/>
              <w:left w:val="single" w:sz="4" w:space="0" w:color="auto"/>
              <w:bottom w:val="single" w:sz="4" w:space="0" w:color="auto"/>
              <w:right w:val="single" w:sz="4" w:space="0" w:color="auto"/>
            </w:tcBorders>
            <w:shd w:val="clear" w:color="000000" w:fill="F98183"/>
            <w:noWrap/>
            <w:vAlign w:val="center"/>
            <w:hideMark/>
          </w:tcPr>
          <w:p w14:paraId="66072E7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36%</w:t>
            </w:r>
          </w:p>
        </w:tc>
        <w:tc>
          <w:tcPr>
            <w:tcW w:w="621"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C8E8AA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43%</w:t>
            </w:r>
          </w:p>
        </w:tc>
        <w:tc>
          <w:tcPr>
            <w:tcW w:w="514" w:type="pct"/>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436B344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11%</w:t>
            </w:r>
          </w:p>
        </w:tc>
        <w:tc>
          <w:tcPr>
            <w:tcW w:w="558" w:type="pct"/>
            <w:tcBorders>
              <w:top w:val="single" w:sz="4" w:space="0" w:color="auto"/>
              <w:left w:val="single" w:sz="4" w:space="0" w:color="auto"/>
              <w:bottom w:val="single" w:sz="4" w:space="0" w:color="auto"/>
              <w:right w:val="single" w:sz="4" w:space="0" w:color="auto"/>
            </w:tcBorders>
            <w:shd w:val="clear" w:color="000000" w:fill="FBC4C7"/>
            <w:noWrap/>
            <w:vAlign w:val="center"/>
            <w:hideMark/>
          </w:tcPr>
          <w:p w14:paraId="02C1D720"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16%</w:t>
            </w:r>
          </w:p>
        </w:tc>
        <w:tc>
          <w:tcPr>
            <w:tcW w:w="582" w:type="pct"/>
            <w:tcBorders>
              <w:top w:val="single" w:sz="4" w:space="0" w:color="auto"/>
              <w:left w:val="single" w:sz="4" w:space="0" w:color="auto"/>
              <w:bottom w:val="single" w:sz="4" w:space="0" w:color="auto"/>
              <w:right w:val="single" w:sz="4" w:space="0" w:color="auto"/>
            </w:tcBorders>
            <w:shd w:val="clear" w:color="000000" w:fill="F98B8E"/>
            <w:noWrap/>
            <w:vAlign w:val="center"/>
            <w:hideMark/>
          </w:tcPr>
          <w:p w14:paraId="61668AB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33%</w:t>
            </w:r>
          </w:p>
        </w:tc>
      </w:tr>
      <w:tr w:rsidR="009C3BC7" w:rsidRPr="009C3BC7" w14:paraId="2752D6F3"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3C2C08B5"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90+</w:t>
            </w:r>
          </w:p>
        </w:tc>
        <w:tc>
          <w:tcPr>
            <w:tcW w:w="514" w:type="pct"/>
            <w:tcBorders>
              <w:top w:val="single" w:sz="4" w:space="0" w:color="auto"/>
              <w:left w:val="single" w:sz="4" w:space="0" w:color="auto"/>
              <w:bottom w:val="single" w:sz="4" w:space="0" w:color="auto"/>
              <w:right w:val="single" w:sz="4" w:space="0" w:color="auto"/>
            </w:tcBorders>
            <w:shd w:val="clear" w:color="000000" w:fill="FBC6C8"/>
            <w:noWrap/>
            <w:vAlign w:val="center"/>
            <w:hideMark/>
          </w:tcPr>
          <w:p w14:paraId="0056CCD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16%</w:t>
            </w:r>
          </w:p>
        </w:tc>
        <w:tc>
          <w:tcPr>
            <w:tcW w:w="514" w:type="pct"/>
            <w:tcBorders>
              <w:top w:val="single" w:sz="4" w:space="0" w:color="auto"/>
              <w:left w:val="single" w:sz="4" w:space="0" w:color="auto"/>
              <w:bottom w:val="single" w:sz="4" w:space="0" w:color="auto"/>
              <w:right w:val="single" w:sz="4" w:space="0" w:color="auto"/>
            </w:tcBorders>
            <w:shd w:val="clear" w:color="000000" w:fill="FBC9CC"/>
            <w:noWrap/>
            <w:vAlign w:val="center"/>
            <w:hideMark/>
          </w:tcPr>
          <w:p w14:paraId="1CFD19B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15%</w:t>
            </w:r>
          </w:p>
        </w:tc>
        <w:tc>
          <w:tcPr>
            <w:tcW w:w="54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4D05182"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0%</w:t>
            </w:r>
          </w:p>
        </w:tc>
        <w:tc>
          <w:tcPr>
            <w:tcW w:w="514" w:type="pct"/>
            <w:tcBorders>
              <w:top w:val="single" w:sz="4" w:space="0" w:color="auto"/>
              <w:left w:val="single" w:sz="4" w:space="0" w:color="auto"/>
              <w:bottom w:val="single" w:sz="4" w:space="0" w:color="auto"/>
              <w:right w:val="single" w:sz="4" w:space="0" w:color="auto"/>
            </w:tcBorders>
            <w:shd w:val="clear" w:color="000000" w:fill="FBBDBF"/>
            <w:noWrap/>
            <w:vAlign w:val="center"/>
            <w:hideMark/>
          </w:tcPr>
          <w:p w14:paraId="36D3A9C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19%</w:t>
            </w:r>
          </w:p>
        </w:tc>
        <w:tc>
          <w:tcPr>
            <w:tcW w:w="621" w:type="pct"/>
            <w:tcBorders>
              <w:top w:val="single" w:sz="4" w:space="0" w:color="auto"/>
              <w:left w:val="single" w:sz="4" w:space="0" w:color="auto"/>
              <w:bottom w:val="single" w:sz="4" w:space="0" w:color="auto"/>
              <w:right w:val="single" w:sz="4" w:space="0" w:color="auto"/>
            </w:tcBorders>
            <w:shd w:val="clear" w:color="000000" w:fill="F97D7F"/>
            <w:noWrap/>
            <w:vAlign w:val="center"/>
            <w:hideMark/>
          </w:tcPr>
          <w:p w14:paraId="712581B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37%</w:t>
            </w:r>
          </w:p>
        </w:tc>
        <w:tc>
          <w:tcPr>
            <w:tcW w:w="514" w:type="pct"/>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46EF74A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58" w:type="pct"/>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6B5ACC4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82" w:type="pct"/>
            <w:tcBorders>
              <w:top w:val="single" w:sz="4" w:space="0" w:color="auto"/>
              <w:left w:val="single" w:sz="4" w:space="0" w:color="auto"/>
              <w:bottom w:val="single" w:sz="4" w:space="0" w:color="auto"/>
              <w:right w:val="single" w:sz="4" w:space="0" w:color="auto"/>
            </w:tcBorders>
            <w:shd w:val="clear" w:color="000000" w:fill="FCEAED"/>
            <w:noWrap/>
            <w:vAlign w:val="center"/>
            <w:hideMark/>
          </w:tcPr>
          <w:p w14:paraId="155CE1E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5%</w:t>
            </w:r>
          </w:p>
        </w:tc>
      </w:tr>
      <w:tr w:rsidR="009C3BC7" w:rsidRPr="009C3BC7" w14:paraId="502A7774" w14:textId="77777777" w:rsidTr="009C3BC7">
        <w:trPr>
          <w:trHeight w:val="510"/>
        </w:trPr>
        <w:tc>
          <w:tcPr>
            <w:tcW w:w="643" w:type="pct"/>
            <w:tcBorders>
              <w:top w:val="nil"/>
              <w:left w:val="single" w:sz="4" w:space="0" w:color="auto"/>
              <w:bottom w:val="single" w:sz="4" w:space="0" w:color="auto"/>
              <w:right w:val="single" w:sz="4" w:space="0" w:color="auto"/>
            </w:tcBorders>
            <w:shd w:val="clear" w:color="auto" w:fill="auto"/>
            <w:hideMark/>
          </w:tcPr>
          <w:p w14:paraId="300CEA11"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Don't know / refused</w:t>
            </w:r>
          </w:p>
        </w:tc>
        <w:tc>
          <w:tcPr>
            <w:tcW w:w="514" w:type="pct"/>
            <w:tcBorders>
              <w:top w:val="single" w:sz="4" w:space="0" w:color="auto"/>
              <w:left w:val="single" w:sz="4" w:space="0" w:color="auto"/>
              <w:bottom w:val="single" w:sz="4" w:space="0" w:color="auto"/>
              <w:right w:val="single" w:sz="4" w:space="0" w:color="auto"/>
            </w:tcBorders>
            <w:shd w:val="clear" w:color="000000" w:fill="FCF1F4"/>
            <w:noWrap/>
            <w:vAlign w:val="center"/>
            <w:hideMark/>
          </w:tcPr>
          <w:p w14:paraId="7A7C541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14" w:type="pct"/>
            <w:tcBorders>
              <w:top w:val="single" w:sz="4" w:space="0" w:color="auto"/>
              <w:left w:val="single" w:sz="4" w:space="0" w:color="auto"/>
              <w:bottom w:val="single" w:sz="4" w:space="0" w:color="auto"/>
              <w:right w:val="single" w:sz="4" w:space="0" w:color="auto"/>
            </w:tcBorders>
            <w:shd w:val="clear" w:color="000000" w:fill="FCF1F4"/>
            <w:noWrap/>
            <w:vAlign w:val="center"/>
            <w:hideMark/>
          </w:tcPr>
          <w:p w14:paraId="0EB2958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41"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741F251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69DF0DB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621"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2D1F0DF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14"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1B676B5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58" w:type="pct"/>
            <w:tcBorders>
              <w:top w:val="single" w:sz="4" w:space="0" w:color="auto"/>
              <w:left w:val="single" w:sz="4" w:space="0" w:color="auto"/>
              <w:bottom w:val="single" w:sz="4" w:space="0" w:color="auto"/>
              <w:right w:val="single" w:sz="4" w:space="0" w:color="auto"/>
            </w:tcBorders>
            <w:shd w:val="clear" w:color="000000" w:fill="FCF1F4"/>
            <w:noWrap/>
            <w:vAlign w:val="center"/>
            <w:hideMark/>
          </w:tcPr>
          <w:p w14:paraId="698D9B5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82" w:type="pct"/>
            <w:tcBorders>
              <w:top w:val="single" w:sz="4" w:space="0" w:color="auto"/>
              <w:left w:val="single" w:sz="4" w:space="0" w:color="auto"/>
              <w:bottom w:val="single" w:sz="4" w:space="0" w:color="auto"/>
              <w:right w:val="single" w:sz="4" w:space="0" w:color="auto"/>
            </w:tcBorders>
            <w:shd w:val="clear" w:color="000000" w:fill="FCF4F7"/>
            <w:noWrap/>
            <w:vAlign w:val="center"/>
            <w:hideMark/>
          </w:tcPr>
          <w:p w14:paraId="788CE49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r>
      <w:tr w:rsidR="009C3BC7" w:rsidRPr="009C3BC7" w14:paraId="0997A507" w14:textId="77777777" w:rsidTr="004978E0">
        <w:trPr>
          <w:trHeight w:val="7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358E10"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 </w:t>
            </w:r>
          </w:p>
        </w:tc>
      </w:tr>
      <w:tr w:rsidR="009C3BC7" w:rsidRPr="009C3BC7" w14:paraId="4D53A3B7" w14:textId="77777777" w:rsidTr="009C3BC7">
        <w:trPr>
          <w:trHeight w:val="315"/>
        </w:trPr>
        <w:tc>
          <w:tcPr>
            <w:tcW w:w="643" w:type="pct"/>
            <w:tcBorders>
              <w:top w:val="nil"/>
              <w:left w:val="single" w:sz="4" w:space="0" w:color="auto"/>
              <w:bottom w:val="single" w:sz="4" w:space="0" w:color="auto"/>
              <w:right w:val="single" w:sz="4" w:space="0" w:color="auto"/>
            </w:tcBorders>
            <w:shd w:val="clear" w:color="auto" w:fill="auto"/>
            <w:hideMark/>
          </w:tcPr>
          <w:p w14:paraId="19A2AD46"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White</w:t>
            </w:r>
          </w:p>
        </w:tc>
        <w:tc>
          <w:tcPr>
            <w:tcW w:w="514" w:type="pct"/>
            <w:tcBorders>
              <w:top w:val="single" w:sz="4" w:space="0" w:color="auto"/>
              <w:left w:val="single" w:sz="4" w:space="0" w:color="auto"/>
              <w:bottom w:val="single" w:sz="4" w:space="0" w:color="auto"/>
              <w:right w:val="single" w:sz="4" w:space="0" w:color="auto"/>
            </w:tcBorders>
            <w:shd w:val="clear" w:color="000000" w:fill="F98284"/>
            <w:noWrap/>
            <w:vAlign w:val="center"/>
            <w:hideMark/>
          </w:tcPr>
          <w:p w14:paraId="10DE24F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77%</w:t>
            </w:r>
          </w:p>
        </w:tc>
        <w:tc>
          <w:tcPr>
            <w:tcW w:w="514" w:type="pct"/>
            <w:tcBorders>
              <w:top w:val="single" w:sz="4" w:space="0" w:color="auto"/>
              <w:left w:val="single" w:sz="4" w:space="0" w:color="auto"/>
              <w:bottom w:val="single" w:sz="4" w:space="0" w:color="auto"/>
              <w:right w:val="single" w:sz="4" w:space="0" w:color="auto"/>
            </w:tcBorders>
            <w:shd w:val="clear" w:color="000000" w:fill="F9878A"/>
            <w:noWrap/>
            <w:vAlign w:val="center"/>
            <w:hideMark/>
          </w:tcPr>
          <w:p w14:paraId="353C8C4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73%</w:t>
            </w:r>
          </w:p>
        </w:tc>
        <w:tc>
          <w:tcPr>
            <w:tcW w:w="541" w:type="pct"/>
            <w:tcBorders>
              <w:top w:val="single" w:sz="4" w:space="0" w:color="auto"/>
              <w:left w:val="single" w:sz="4" w:space="0" w:color="auto"/>
              <w:bottom w:val="single" w:sz="4" w:space="0" w:color="auto"/>
              <w:right w:val="single" w:sz="4" w:space="0" w:color="auto"/>
            </w:tcBorders>
            <w:shd w:val="clear" w:color="000000" w:fill="F97375"/>
            <w:noWrap/>
            <w:vAlign w:val="center"/>
            <w:hideMark/>
          </w:tcPr>
          <w:p w14:paraId="6EDDEE8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86%</w:t>
            </w:r>
          </w:p>
        </w:tc>
        <w:tc>
          <w:tcPr>
            <w:tcW w:w="514" w:type="pct"/>
            <w:tcBorders>
              <w:top w:val="single" w:sz="4" w:space="0" w:color="auto"/>
              <w:left w:val="single" w:sz="4" w:space="0" w:color="auto"/>
              <w:bottom w:val="single" w:sz="4" w:space="0" w:color="auto"/>
              <w:right w:val="single" w:sz="4" w:space="0" w:color="auto"/>
            </w:tcBorders>
            <w:shd w:val="clear" w:color="000000" w:fill="FA9C9F"/>
            <w:noWrap/>
            <w:vAlign w:val="center"/>
            <w:hideMark/>
          </w:tcPr>
          <w:p w14:paraId="5315C65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61%</w:t>
            </w:r>
          </w:p>
        </w:tc>
        <w:tc>
          <w:tcPr>
            <w:tcW w:w="621"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566716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92%</w:t>
            </w:r>
          </w:p>
        </w:tc>
        <w:tc>
          <w:tcPr>
            <w:tcW w:w="514" w:type="pct"/>
            <w:tcBorders>
              <w:top w:val="single" w:sz="4" w:space="0" w:color="auto"/>
              <w:left w:val="single" w:sz="4" w:space="0" w:color="auto"/>
              <w:bottom w:val="single" w:sz="4" w:space="0" w:color="auto"/>
              <w:right w:val="single" w:sz="4" w:space="0" w:color="auto"/>
            </w:tcBorders>
            <w:shd w:val="clear" w:color="000000" w:fill="F98587"/>
            <w:noWrap/>
            <w:vAlign w:val="center"/>
            <w:hideMark/>
          </w:tcPr>
          <w:p w14:paraId="4618B9E2"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75%</w:t>
            </w:r>
          </w:p>
        </w:tc>
        <w:tc>
          <w:tcPr>
            <w:tcW w:w="558" w:type="pct"/>
            <w:tcBorders>
              <w:top w:val="single" w:sz="4" w:space="0" w:color="auto"/>
              <w:left w:val="single" w:sz="4" w:space="0" w:color="auto"/>
              <w:bottom w:val="single" w:sz="4" w:space="0" w:color="auto"/>
              <w:right w:val="single" w:sz="4" w:space="0" w:color="auto"/>
            </w:tcBorders>
            <w:shd w:val="clear" w:color="000000" w:fill="F9878A"/>
            <w:noWrap/>
            <w:vAlign w:val="center"/>
            <w:hideMark/>
          </w:tcPr>
          <w:p w14:paraId="3D9FE18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73%</w:t>
            </w:r>
          </w:p>
        </w:tc>
        <w:tc>
          <w:tcPr>
            <w:tcW w:w="582" w:type="pct"/>
            <w:tcBorders>
              <w:top w:val="single" w:sz="4" w:space="0" w:color="auto"/>
              <w:left w:val="single" w:sz="4" w:space="0" w:color="auto"/>
              <w:bottom w:val="single" w:sz="4" w:space="0" w:color="auto"/>
              <w:right w:val="single" w:sz="4" w:space="0" w:color="auto"/>
            </w:tcBorders>
            <w:shd w:val="clear" w:color="000000" w:fill="FA9699"/>
            <w:noWrap/>
            <w:vAlign w:val="center"/>
            <w:hideMark/>
          </w:tcPr>
          <w:p w14:paraId="399CBEE2"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64%</w:t>
            </w:r>
          </w:p>
        </w:tc>
      </w:tr>
      <w:tr w:rsidR="009C3BC7" w:rsidRPr="009C3BC7" w14:paraId="072F2569" w14:textId="77777777" w:rsidTr="009C3BC7">
        <w:trPr>
          <w:trHeight w:val="510"/>
        </w:trPr>
        <w:tc>
          <w:tcPr>
            <w:tcW w:w="643" w:type="pct"/>
            <w:tcBorders>
              <w:top w:val="nil"/>
              <w:left w:val="single" w:sz="4" w:space="0" w:color="auto"/>
              <w:bottom w:val="single" w:sz="4" w:space="0" w:color="auto"/>
              <w:right w:val="single" w:sz="4" w:space="0" w:color="auto"/>
            </w:tcBorders>
            <w:shd w:val="clear" w:color="auto" w:fill="auto"/>
            <w:hideMark/>
          </w:tcPr>
          <w:p w14:paraId="1CBC857D"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Black / African American</w:t>
            </w:r>
          </w:p>
        </w:tc>
        <w:tc>
          <w:tcPr>
            <w:tcW w:w="514"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0759D65E"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514" w:type="pct"/>
            <w:tcBorders>
              <w:top w:val="single" w:sz="4" w:space="0" w:color="auto"/>
              <w:left w:val="single" w:sz="4" w:space="0" w:color="auto"/>
              <w:bottom w:val="single" w:sz="4" w:space="0" w:color="auto"/>
              <w:right w:val="single" w:sz="4" w:space="0" w:color="auto"/>
            </w:tcBorders>
            <w:shd w:val="clear" w:color="000000" w:fill="FCEAED"/>
            <w:noWrap/>
            <w:vAlign w:val="center"/>
            <w:hideMark/>
          </w:tcPr>
          <w:p w14:paraId="1C81925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12%</w:t>
            </w:r>
          </w:p>
        </w:tc>
        <w:tc>
          <w:tcPr>
            <w:tcW w:w="541" w:type="pct"/>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31D7E44E"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5%</w:t>
            </w:r>
          </w:p>
        </w:tc>
        <w:tc>
          <w:tcPr>
            <w:tcW w:w="514" w:type="pct"/>
            <w:tcBorders>
              <w:top w:val="single" w:sz="4" w:space="0" w:color="auto"/>
              <w:left w:val="single" w:sz="4" w:space="0" w:color="auto"/>
              <w:bottom w:val="single" w:sz="4" w:space="0" w:color="auto"/>
              <w:right w:val="single" w:sz="4" w:space="0" w:color="auto"/>
            </w:tcBorders>
            <w:shd w:val="clear" w:color="000000" w:fill="FCDDDF"/>
            <w:noWrap/>
            <w:vAlign w:val="center"/>
            <w:hideMark/>
          </w:tcPr>
          <w:p w14:paraId="425E4FD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21%</w:t>
            </w:r>
          </w:p>
        </w:tc>
        <w:tc>
          <w:tcPr>
            <w:tcW w:w="621"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72AAEB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14" w:type="pct"/>
            <w:tcBorders>
              <w:top w:val="single" w:sz="4" w:space="0" w:color="auto"/>
              <w:left w:val="single" w:sz="4" w:space="0" w:color="auto"/>
              <w:bottom w:val="single" w:sz="4" w:space="0" w:color="auto"/>
              <w:right w:val="single" w:sz="4" w:space="0" w:color="auto"/>
            </w:tcBorders>
            <w:shd w:val="clear" w:color="000000" w:fill="FCEDF0"/>
            <w:noWrap/>
            <w:vAlign w:val="center"/>
            <w:hideMark/>
          </w:tcPr>
          <w:p w14:paraId="7B7DB61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10%</w:t>
            </w:r>
          </w:p>
        </w:tc>
        <w:tc>
          <w:tcPr>
            <w:tcW w:w="558"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20BF63C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582" w:type="pct"/>
            <w:tcBorders>
              <w:top w:val="single" w:sz="4" w:space="0" w:color="auto"/>
              <w:left w:val="single" w:sz="4" w:space="0" w:color="auto"/>
              <w:bottom w:val="single" w:sz="4" w:space="0" w:color="auto"/>
              <w:right w:val="single" w:sz="4" w:space="0" w:color="auto"/>
            </w:tcBorders>
            <w:shd w:val="clear" w:color="000000" w:fill="FCE5E8"/>
            <w:noWrap/>
            <w:vAlign w:val="center"/>
            <w:hideMark/>
          </w:tcPr>
          <w:p w14:paraId="69629D0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15%</w:t>
            </w:r>
          </w:p>
        </w:tc>
      </w:tr>
      <w:tr w:rsidR="009C3BC7" w:rsidRPr="009C3BC7" w14:paraId="7A83CDDD" w14:textId="77777777" w:rsidTr="009C3BC7">
        <w:trPr>
          <w:trHeight w:val="510"/>
        </w:trPr>
        <w:tc>
          <w:tcPr>
            <w:tcW w:w="643" w:type="pct"/>
            <w:tcBorders>
              <w:top w:val="nil"/>
              <w:left w:val="single" w:sz="4" w:space="0" w:color="auto"/>
              <w:bottom w:val="single" w:sz="4" w:space="0" w:color="auto"/>
              <w:right w:val="single" w:sz="4" w:space="0" w:color="auto"/>
            </w:tcBorders>
            <w:shd w:val="clear" w:color="auto" w:fill="auto"/>
            <w:hideMark/>
          </w:tcPr>
          <w:p w14:paraId="36BAD708"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Latino or Hispanic</w:t>
            </w:r>
          </w:p>
        </w:tc>
        <w:tc>
          <w:tcPr>
            <w:tcW w:w="514" w:type="pct"/>
            <w:tcBorders>
              <w:top w:val="single" w:sz="4" w:space="0" w:color="auto"/>
              <w:left w:val="single" w:sz="4" w:space="0" w:color="auto"/>
              <w:bottom w:val="single" w:sz="4" w:space="0" w:color="auto"/>
              <w:right w:val="single" w:sz="4" w:space="0" w:color="auto"/>
            </w:tcBorders>
            <w:shd w:val="clear" w:color="000000" w:fill="FCF2F5"/>
            <w:noWrap/>
            <w:vAlign w:val="center"/>
            <w:hideMark/>
          </w:tcPr>
          <w:p w14:paraId="38D815F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w:t>
            </w:r>
          </w:p>
        </w:tc>
        <w:tc>
          <w:tcPr>
            <w:tcW w:w="514" w:type="pct"/>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54D05AB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6%</w:t>
            </w:r>
          </w:p>
        </w:tc>
        <w:tc>
          <w:tcPr>
            <w:tcW w:w="541"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5834BCC0"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14"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14:paraId="7A39FA4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10%</w:t>
            </w:r>
          </w:p>
        </w:tc>
        <w:tc>
          <w:tcPr>
            <w:tcW w:w="621"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1D43382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14"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36CF142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9%</w:t>
            </w:r>
          </w:p>
        </w:tc>
        <w:tc>
          <w:tcPr>
            <w:tcW w:w="558" w:type="pct"/>
            <w:tcBorders>
              <w:top w:val="single" w:sz="4" w:space="0" w:color="auto"/>
              <w:left w:val="single" w:sz="4" w:space="0" w:color="auto"/>
              <w:bottom w:val="single" w:sz="4" w:space="0" w:color="auto"/>
              <w:right w:val="single" w:sz="4" w:space="0" w:color="auto"/>
            </w:tcBorders>
            <w:shd w:val="clear" w:color="000000" w:fill="FCF2F5"/>
            <w:noWrap/>
            <w:vAlign w:val="center"/>
            <w:hideMark/>
          </w:tcPr>
          <w:p w14:paraId="4144F50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w:t>
            </w:r>
          </w:p>
        </w:tc>
        <w:tc>
          <w:tcPr>
            <w:tcW w:w="582" w:type="pct"/>
            <w:tcBorders>
              <w:top w:val="single" w:sz="4" w:space="0" w:color="auto"/>
              <w:left w:val="single" w:sz="4" w:space="0" w:color="auto"/>
              <w:bottom w:val="single" w:sz="4" w:space="0" w:color="auto"/>
              <w:right w:val="single" w:sz="4" w:space="0" w:color="auto"/>
            </w:tcBorders>
            <w:shd w:val="clear" w:color="000000" w:fill="FCE7EA"/>
            <w:noWrap/>
            <w:vAlign w:val="center"/>
            <w:hideMark/>
          </w:tcPr>
          <w:p w14:paraId="0D791E1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14%</w:t>
            </w:r>
          </w:p>
        </w:tc>
      </w:tr>
      <w:tr w:rsidR="009C3BC7" w:rsidRPr="009C3BC7" w14:paraId="39D2F142" w14:textId="77777777" w:rsidTr="009C3BC7">
        <w:trPr>
          <w:trHeight w:val="540"/>
        </w:trPr>
        <w:tc>
          <w:tcPr>
            <w:tcW w:w="643" w:type="pct"/>
            <w:tcBorders>
              <w:top w:val="nil"/>
              <w:left w:val="single" w:sz="4" w:space="0" w:color="auto"/>
              <w:bottom w:val="single" w:sz="4" w:space="0" w:color="auto"/>
              <w:right w:val="single" w:sz="4" w:space="0" w:color="auto"/>
            </w:tcBorders>
            <w:shd w:val="clear" w:color="auto" w:fill="auto"/>
            <w:hideMark/>
          </w:tcPr>
          <w:p w14:paraId="2D7D8701"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Asian or Pacific Islander</w:t>
            </w:r>
          </w:p>
        </w:tc>
        <w:tc>
          <w:tcPr>
            <w:tcW w:w="514"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3B1049C"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14"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790AA6F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41"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28B35653"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14"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030381DA"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62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899378D"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68F4EE4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58" w:type="pct"/>
            <w:tcBorders>
              <w:top w:val="single" w:sz="4" w:space="0" w:color="auto"/>
              <w:left w:val="single" w:sz="4" w:space="0" w:color="auto"/>
              <w:bottom w:val="single" w:sz="4" w:space="0" w:color="auto"/>
              <w:right w:val="single" w:sz="4" w:space="0" w:color="auto"/>
            </w:tcBorders>
            <w:shd w:val="clear" w:color="000000" w:fill="FCF4F7"/>
            <w:noWrap/>
            <w:vAlign w:val="center"/>
            <w:hideMark/>
          </w:tcPr>
          <w:p w14:paraId="1765B9F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7%</w:t>
            </w:r>
          </w:p>
        </w:tc>
        <w:tc>
          <w:tcPr>
            <w:tcW w:w="582"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49B031B"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r>
      <w:tr w:rsidR="009C3BC7" w:rsidRPr="009C3BC7" w14:paraId="0B2150EA" w14:textId="77777777" w:rsidTr="009C3BC7">
        <w:trPr>
          <w:trHeight w:val="360"/>
        </w:trPr>
        <w:tc>
          <w:tcPr>
            <w:tcW w:w="643" w:type="pct"/>
            <w:tcBorders>
              <w:top w:val="nil"/>
              <w:left w:val="single" w:sz="4" w:space="0" w:color="auto"/>
              <w:bottom w:val="single" w:sz="4" w:space="0" w:color="auto"/>
              <w:right w:val="single" w:sz="4" w:space="0" w:color="auto"/>
            </w:tcBorders>
            <w:shd w:val="clear" w:color="auto" w:fill="auto"/>
            <w:hideMark/>
          </w:tcPr>
          <w:p w14:paraId="6C7E51A2"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Some other race</w:t>
            </w:r>
          </w:p>
        </w:tc>
        <w:tc>
          <w:tcPr>
            <w:tcW w:w="514"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50E99D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14"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5C303C1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4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17E5C01"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79C72CC"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62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7ECCD2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12884C15"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c>
          <w:tcPr>
            <w:tcW w:w="558"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11DB8A76"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82"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2E5B99A0"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r>
      <w:tr w:rsidR="009C3BC7" w:rsidRPr="009C3BC7" w14:paraId="4E887C02" w14:textId="77777777" w:rsidTr="009C3BC7">
        <w:trPr>
          <w:trHeight w:val="510"/>
        </w:trPr>
        <w:tc>
          <w:tcPr>
            <w:tcW w:w="643" w:type="pct"/>
            <w:tcBorders>
              <w:top w:val="nil"/>
              <w:left w:val="single" w:sz="4" w:space="0" w:color="auto"/>
              <w:bottom w:val="single" w:sz="4" w:space="0" w:color="auto"/>
              <w:right w:val="single" w:sz="4" w:space="0" w:color="auto"/>
            </w:tcBorders>
            <w:shd w:val="clear" w:color="auto" w:fill="auto"/>
            <w:hideMark/>
          </w:tcPr>
          <w:p w14:paraId="1829E6EB" w14:textId="77777777" w:rsidR="009C3BC7" w:rsidRPr="004978E0" w:rsidRDefault="009C3BC7" w:rsidP="004D571A">
            <w:pPr>
              <w:spacing w:after="0" w:line="276" w:lineRule="auto"/>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Don't know / refused</w:t>
            </w:r>
          </w:p>
        </w:tc>
        <w:tc>
          <w:tcPr>
            <w:tcW w:w="514"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1A8C8AE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4%</w:t>
            </w:r>
          </w:p>
        </w:tc>
        <w:tc>
          <w:tcPr>
            <w:tcW w:w="514"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1CB9AF57"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5%</w:t>
            </w:r>
          </w:p>
        </w:tc>
        <w:tc>
          <w:tcPr>
            <w:tcW w:w="54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A8853E8"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1%</w:t>
            </w:r>
          </w:p>
        </w:tc>
        <w:tc>
          <w:tcPr>
            <w:tcW w:w="514"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7B07A0B4"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5%</w:t>
            </w:r>
          </w:p>
        </w:tc>
        <w:tc>
          <w:tcPr>
            <w:tcW w:w="621"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EAD06C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14" w:type="pct"/>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7EEA2E59"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5%</w:t>
            </w:r>
          </w:p>
        </w:tc>
        <w:tc>
          <w:tcPr>
            <w:tcW w:w="558"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79010ABC"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3%</w:t>
            </w:r>
          </w:p>
        </w:tc>
        <w:tc>
          <w:tcPr>
            <w:tcW w:w="582"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805B89F" w14:textId="77777777" w:rsidR="009C3BC7" w:rsidRPr="007A3FFB" w:rsidRDefault="009C3BC7" w:rsidP="004D571A">
            <w:pPr>
              <w:spacing w:after="0" w:line="276" w:lineRule="auto"/>
              <w:jc w:val="center"/>
              <w:rPr>
                <w:rFonts w:ascii="Cambria" w:eastAsia="Times New Roman" w:hAnsi="Cambria" w:cs="Calibri"/>
                <w:color w:val="000000"/>
                <w:kern w:val="0"/>
                <w:sz w:val="28"/>
                <w:szCs w:val="28"/>
                <w14:ligatures w14:val="none"/>
              </w:rPr>
            </w:pPr>
            <w:r w:rsidRPr="007A3FFB">
              <w:rPr>
                <w:rFonts w:ascii="Cambria" w:eastAsia="Times New Roman" w:hAnsi="Cambria" w:cs="Calibri"/>
                <w:color w:val="000000"/>
                <w:kern w:val="0"/>
                <w:sz w:val="28"/>
                <w:szCs w:val="28"/>
                <w14:ligatures w14:val="none"/>
              </w:rPr>
              <w:t>2%</w:t>
            </w:r>
          </w:p>
        </w:tc>
      </w:tr>
    </w:tbl>
    <w:p w14:paraId="13708154" w14:textId="77777777" w:rsidR="006E1BC9" w:rsidRPr="00E9680D" w:rsidRDefault="006E1BC9" w:rsidP="004D571A">
      <w:pPr>
        <w:spacing w:after="0" w:line="276" w:lineRule="auto"/>
        <w:rPr>
          <w:rFonts w:ascii="Cambria" w:hAnsi="Cambria" w:cstheme="minorHAnsi"/>
          <w:i/>
          <w:iCs/>
          <w:sz w:val="24"/>
          <w:szCs w:val="24"/>
        </w:rPr>
      </w:pPr>
    </w:p>
    <w:p w14:paraId="641E6788" w14:textId="77777777" w:rsidR="006522BF" w:rsidRDefault="006522BF" w:rsidP="004D571A">
      <w:pPr>
        <w:spacing w:after="0" w:line="276" w:lineRule="auto"/>
        <w:rPr>
          <w:rFonts w:ascii="Cambria" w:hAnsi="Cambria" w:cstheme="minorHAnsi"/>
        </w:rPr>
      </w:pPr>
    </w:p>
    <w:p w14:paraId="0B98EACF" w14:textId="77777777" w:rsidR="00CC5317" w:rsidRDefault="00CC5317">
      <w:pPr>
        <w:rPr>
          <w:rFonts w:ascii="Cambria" w:hAnsi="Cambria" w:cstheme="minorHAnsi"/>
        </w:rPr>
      </w:pPr>
      <w:r>
        <w:rPr>
          <w:rFonts w:ascii="Cambria" w:hAnsi="Cambria" w:cstheme="minorHAnsi"/>
        </w:rPr>
        <w:br w:type="page"/>
      </w:r>
    </w:p>
    <w:p w14:paraId="2E5154E7" w14:textId="48612EFE" w:rsidR="00726908" w:rsidRPr="00E9680D" w:rsidRDefault="00726908" w:rsidP="00A12CEF">
      <w:pPr>
        <w:spacing w:after="0" w:line="276" w:lineRule="auto"/>
        <w:jc w:val="both"/>
        <w:rPr>
          <w:rFonts w:ascii="Cambria" w:hAnsi="Cambria" w:cstheme="minorHAnsi"/>
        </w:rPr>
      </w:pPr>
      <w:r w:rsidRPr="00E9680D">
        <w:rPr>
          <w:rFonts w:ascii="Cambria" w:hAnsi="Cambria" w:cstheme="minorHAnsi"/>
        </w:rPr>
        <w:lastRenderedPageBreak/>
        <w:t xml:space="preserve">There </w:t>
      </w:r>
      <w:r w:rsidR="00D90E03">
        <w:rPr>
          <w:rFonts w:ascii="Cambria" w:hAnsi="Cambria" w:cstheme="minorHAnsi"/>
        </w:rPr>
        <w:t>are</w:t>
      </w:r>
      <w:r w:rsidRPr="00E9680D">
        <w:rPr>
          <w:rFonts w:ascii="Cambria" w:hAnsi="Cambria" w:cstheme="minorHAnsi"/>
        </w:rPr>
        <w:t xml:space="preserve"> no </w:t>
      </w:r>
      <w:r w:rsidR="00190BB7">
        <w:rPr>
          <w:rFonts w:ascii="Cambria" w:hAnsi="Cambria" w:cstheme="minorHAnsi"/>
        </w:rPr>
        <w:t>major</w:t>
      </w:r>
      <w:r w:rsidRPr="00E9680D">
        <w:rPr>
          <w:rFonts w:ascii="Cambria" w:hAnsi="Cambria" w:cstheme="minorHAnsi"/>
        </w:rPr>
        <w:t xml:space="preserve"> differences in satisfaction with each of the services provided by MCB by diagnosis. </w:t>
      </w:r>
      <w:r w:rsidR="00FC4F1A" w:rsidRPr="00E9680D">
        <w:rPr>
          <w:rFonts w:ascii="Cambria" w:hAnsi="Cambria" w:cstheme="minorHAnsi"/>
        </w:rPr>
        <w:t>However, the type of services received by each diagnosis varies</w:t>
      </w:r>
      <w:r w:rsidR="00CC5317">
        <w:rPr>
          <w:rFonts w:ascii="Cambria" w:hAnsi="Cambria" w:cstheme="minorHAnsi"/>
        </w:rPr>
        <w:t xml:space="preserve"> </w:t>
      </w:r>
      <w:r w:rsidR="00CC5317" w:rsidDel="001947A7">
        <w:rPr>
          <w:rFonts w:ascii="Cambria" w:hAnsi="Cambria" w:cstheme="minorHAnsi"/>
        </w:rPr>
        <w:t>(</w:t>
      </w:r>
      <w:r w:rsidR="00CC5317">
        <w:rPr>
          <w:rFonts w:ascii="Cambria" w:hAnsi="Cambria" w:cstheme="minorHAnsi"/>
        </w:rPr>
        <w:t>Figure 62)</w:t>
      </w:r>
      <w:r w:rsidR="00FC4F1A" w:rsidRPr="00E9680D">
        <w:rPr>
          <w:rFonts w:ascii="Cambria" w:hAnsi="Cambria" w:cstheme="minorHAnsi"/>
        </w:rPr>
        <w:t xml:space="preserve">. </w:t>
      </w:r>
      <w:r w:rsidR="00430CE5" w:rsidRPr="00E9680D">
        <w:rPr>
          <w:rFonts w:ascii="Cambria" w:hAnsi="Cambria" w:cstheme="minorHAnsi"/>
        </w:rPr>
        <w:t xml:space="preserve">Those with </w:t>
      </w:r>
      <w:r w:rsidR="007F5DC1" w:rsidRPr="00E9680D">
        <w:rPr>
          <w:rFonts w:ascii="Cambria" w:hAnsi="Cambria" w:cstheme="minorHAnsi"/>
        </w:rPr>
        <w:t>ret</w:t>
      </w:r>
      <w:r w:rsidR="00A72841">
        <w:rPr>
          <w:rFonts w:ascii="Cambria" w:hAnsi="Cambria" w:cstheme="minorHAnsi"/>
        </w:rPr>
        <w:t>rolental</w:t>
      </w:r>
      <w:r w:rsidR="007F5DC1" w:rsidRPr="00E9680D">
        <w:rPr>
          <w:rFonts w:ascii="Cambria" w:hAnsi="Cambria" w:cstheme="minorHAnsi"/>
        </w:rPr>
        <w:t xml:space="preserve"> fibroplasia and retinitis pigmentosa utilize MCB services more than other diagnoses. </w:t>
      </w:r>
      <w:r w:rsidR="000F0D75" w:rsidRPr="00E9680D">
        <w:rPr>
          <w:rFonts w:ascii="Cambria" w:hAnsi="Cambria" w:cstheme="minorHAnsi"/>
        </w:rPr>
        <w:t xml:space="preserve">Consumers with macular degeneration are </w:t>
      </w:r>
      <w:r w:rsidR="00D52B8A" w:rsidRPr="00E9680D">
        <w:rPr>
          <w:rFonts w:ascii="Cambria" w:hAnsi="Cambria" w:cstheme="minorHAnsi"/>
        </w:rPr>
        <w:t xml:space="preserve">less likely to </w:t>
      </w:r>
      <w:r w:rsidR="00D90E03">
        <w:rPr>
          <w:rFonts w:ascii="Cambria" w:hAnsi="Cambria" w:cstheme="minorHAnsi"/>
        </w:rPr>
        <w:t xml:space="preserve">use </w:t>
      </w:r>
      <w:r w:rsidR="00D52B8A" w:rsidRPr="00E9680D">
        <w:rPr>
          <w:rFonts w:ascii="Cambria" w:hAnsi="Cambria" w:cstheme="minorHAnsi"/>
        </w:rPr>
        <w:t xml:space="preserve">any of the services </w:t>
      </w:r>
      <w:proofErr w:type="gramStart"/>
      <w:r w:rsidR="00D52B8A" w:rsidRPr="00E9680D">
        <w:rPr>
          <w:rFonts w:ascii="Cambria" w:hAnsi="Cambria" w:cstheme="minorHAnsi"/>
        </w:rPr>
        <w:t>provided</w:t>
      </w:r>
      <w:r w:rsidR="00FC7C20">
        <w:rPr>
          <w:rFonts w:ascii="Cambria" w:hAnsi="Cambria" w:cstheme="minorHAnsi"/>
        </w:rPr>
        <w:t>,</w:t>
      </w:r>
      <w:proofErr w:type="gramEnd"/>
      <w:r w:rsidR="00FC7C20">
        <w:rPr>
          <w:rFonts w:ascii="Cambria" w:hAnsi="Cambria" w:cstheme="minorHAnsi"/>
        </w:rPr>
        <w:t xml:space="preserve"> particularly vocational services</w:t>
      </w:r>
      <w:r w:rsidR="008D69F5">
        <w:rPr>
          <w:rFonts w:ascii="Cambria" w:hAnsi="Cambria" w:cstheme="minorHAnsi"/>
        </w:rPr>
        <w:t>, rehabilitative teaching, and mobility services</w:t>
      </w:r>
      <w:r w:rsidR="00D52B8A" w:rsidRPr="00E9680D">
        <w:rPr>
          <w:rFonts w:ascii="Cambria" w:hAnsi="Cambria" w:cstheme="minorHAnsi"/>
        </w:rPr>
        <w:t>.</w:t>
      </w:r>
      <w:r w:rsidR="00D90E03">
        <w:rPr>
          <w:rFonts w:ascii="Cambria" w:hAnsi="Cambria" w:cstheme="minorHAnsi"/>
        </w:rPr>
        <w:t xml:space="preserve"> </w:t>
      </w:r>
      <w:r w:rsidR="00AE27F8">
        <w:rPr>
          <w:rFonts w:ascii="Cambria" w:hAnsi="Cambria" w:cstheme="minorHAnsi"/>
        </w:rPr>
        <w:t xml:space="preserve">Given that macular degeneration </w:t>
      </w:r>
      <w:r w:rsidR="00FF14F3">
        <w:rPr>
          <w:rFonts w:ascii="Cambria" w:hAnsi="Cambria" w:cstheme="minorHAnsi"/>
        </w:rPr>
        <w:t>tends to manifest in older adults,</w:t>
      </w:r>
      <w:r w:rsidR="00AE27F8">
        <w:rPr>
          <w:rFonts w:ascii="Cambria" w:hAnsi="Cambria" w:cstheme="minorHAnsi"/>
        </w:rPr>
        <w:t xml:space="preserve"> </w:t>
      </w:r>
      <w:r w:rsidR="008D69F5">
        <w:rPr>
          <w:rFonts w:ascii="Cambria" w:hAnsi="Cambria" w:cstheme="minorHAnsi"/>
        </w:rPr>
        <w:t xml:space="preserve">it makes sense that this group would not need </w:t>
      </w:r>
      <w:r w:rsidR="00FF14F3">
        <w:rPr>
          <w:rFonts w:ascii="Cambria" w:hAnsi="Cambria" w:cstheme="minorHAnsi"/>
        </w:rPr>
        <w:t xml:space="preserve">vocational services, but there may be an opportunity to increase the uptake </w:t>
      </w:r>
      <w:r w:rsidR="00F77656">
        <w:rPr>
          <w:rFonts w:ascii="Cambria" w:hAnsi="Cambria" w:cstheme="minorHAnsi"/>
        </w:rPr>
        <w:t>of mobility and rehabilitative services with this population.</w:t>
      </w:r>
    </w:p>
    <w:p w14:paraId="01DD791B" w14:textId="77777777" w:rsidR="000F0D75" w:rsidRPr="00E9680D" w:rsidRDefault="000F0D75" w:rsidP="004D571A">
      <w:pPr>
        <w:spacing w:after="0" w:line="276" w:lineRule="auto"/>
        <w:rPr>
          <w:rFonts w:ascii="Cambria" w:hAnsi="Cambria" w:cstheme="minorHAnsi"/>
        </w:rPr>
      </w:pPr>
    </w:p>
    <w:p w14:paraId="228A7D77" w14:textId="3A8A434D" w:rsidR="003F0D12" w:rsidRPr="00CC5317" w:rsidRDefault="006569E0" w:rsidP="00365605">
      <w:pPr>
        <w:pStyle w:val="ChartTitle"/>
        <w:rPr>
          <w:rFonts w:cs="Times New Roman"/>
          <w:bCs/>
          <w:sz w:val="26"/>
          <w:szCs w:val="26"/>
        </w:rPr>
      </w:pPr>
      <w:r>
        <w:t xml:space="preserve">Figure 62: </w:t>
      </w:r>
      <w:r w:rsidR="00114DC4" w:rsidRPr="00E9680D">
        <w:t>MCB s</w:t>
      </w:r>
      <w:r w:rsidR="00DF153B" w:rsidRPr="00E9680D">
        <w:t xml:space="preserve">ervices received varies by </w:t>
      </w:r>
      <w:proofErr w:type="gramStart"/>
      <w:r w:rsidR="00DF153B" w:rsidRPr="00E9680D">
        <w:t>diagnosis</w:t>
      </w:r>
      <w:proofErr w:type="gramEnd"/>
    </w:p>
    <w:p w14:paraId="6F72B70B" w14:textId="6642AFF7" w:rsidR="000651F9" w:rsidRPr="004978E0" w:rsidRDefault="00DF153B" w:rsidP="002D2380">
      <w:pPr>
        <w:pStyle w:val="DataSubhead"/>
      </w:pPr>
      <w:r w:rsidRPr="00E9680D">
        <w:t>% who say they have received __________ service by diagnosis</w:t>
      </w:r>
    </w:p>
    <w:tbl>
      <w:tblPr>
        <w:tblpPr w:leftFromText="180" w:rightFromText="180" w:vertAnchor="text" w:tblpXSpec="center" w:tblpY="1"/>
        <w:tblOverlap w:val="never"/>
        <w:tblW w:w="9345" w:type="dxa"/>
        <w:tblLook w:val="04A0" w:firstRow="1" w:lastRow="0" w:firstColumn="1" w:lastColumn="0" w:noHBand="0" w:noVBand="1"/>
      </w:tblPr>
      <w:tblGrid>
        <w:gridCol w:w="1447"/>
        <w:gridCol w:w="773"/>
        <w:gridCol w:w="857"/>
        <w:gridCol w:w="1082"/>
        <w:gridCol w:w="975"/>
        <w:gridCol w:w="1238"/>
        <w:gridCol w:w="696"/>
        <w:gridCol w:w="1115"/>
        <w:gridCol w:w="1162"/>
      </w:tblGrid>
      <w:tr w:rsidR="00D93A21" w:rsidRPr="00E9680D" w14:paraId="32D577FE" w14:textId="77777777" w:rsidTr="00BA6A15">
        <w:trPr>
          <w:trHeight w:val="908"/>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349E2897"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 </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2880219"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Overall</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26C5395F"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Cataract</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7736C581"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Retrolental fibroplasia</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0B43D775"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Glaucoma</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44AD6511"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Macular degeneration</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4B0B148B"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Optic nerve</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031FEA66"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Retinitis pigmentosa</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A6FEC9F" w14:textId="77777777" w:rsidR="00B348BD" w:rsidRPr="004978E0" w:rsidRDefault="00B348BD" w:rsidP="00BA6A15">
            <w:pPr>
              <w:spacing w:after="0" w:line="276" w:lineRule="auto"/>
              <w:jc w:val="center"/>
              <w:rPr>
                <w:rFonts w:ascii="Cambria" w:eastAsia="Times New Roman" w:hAnsi="Cambria" w:cs="Calibri"/>
                <w:color w:val="000000"/>
                <w:kern w:val="0"/>
                <w:sz w:val="18"/>
                <w:szCs w:val="18"/>
                <w14:ligatures w14:val="none"/>
              </w:rPr>
            </w:pPr>
            <w:r w:rsidRPr="004978E0">
              <w:rPr>
                <w:rFonts w:ascii="Cambria" w:eastAsia="Times New Roman" w:hAnsi="Cambria" w:cs="Calibri"/>
                <w:color w:val="000000"/>
                <w:kern w:val="0"/>
                <w:sz w:val="18"/>
                <w:szCs w:val="18"/>
                <w14:ligatures w14:val="none"/>
              </w:rPr>
              <w:t>Retinopathy</w:t>
            </w:r>
          </w:p>
        </w:tc>
      </w:tr>
      <w:tr w:rsidR="00D93A21" w:rsidRPr="00E9680D" w14:paraId="79F1C021" w14:textId="77777777" w:rsidTr="00BA6A15">
        <w:trPr>
          <w:trHeight w:val="288"/>
        </w:trPr>
        <w:tc>
          <w:tcPr>
            <w:tcW w:w="1477" w:type="dxa"/>
            <w:tcBorders>
              <w:top w:val="nil"/>
              <w:left w:val="single" w:sz="4" w:space="0" w:color="auto"/>
              <w:bottom w:val="single" w:sz="4" w:space="0" w:color="auto"/>
              <w:right w:val="single" w:sz="4" w:space="0" w:color="auto"/>
            </w:tcBorders>
            <w:shd w:val="clear" w:color="auto" w:fill="auto"/>
            <w:hideMark/>
          </w:tcPr>
          <w:p w14:paraId="426908CA"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Social rehabilitation</w:t>
            </w:r>
          </w:p>
        </w:tc>
        <w:tc>
          <w:tcPr>
            <w:tcW w:w="773" w:type="dxa"/>
            <w:tcBorders>
              <w:top w:val="single" w:sz="4" w:space="0" w:color="auto"/>
              <w:left w:val="single" w:sz="4" w:space="0" w:color="auto"/>
              <w:bottom w:val="single" w:sz="4" w:space="0" w:color="auto"/>
              <w:right w:val="single" w:sz="4" w:space="0" w:color="auto"/>
            </w:tcBorders>
            <w:shd w:val="clear" w:color="000000" w:fill="F97C7E"/>
            <w:noWrap/>
            <w:hideMark/>
          </w:tcPr>
          <w:p w14:paraId="52830C17"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55%</w:t>
            </w:r>
          </w:p>
        </w:tc>
        <w:tc>
          <w:tcPr>
            <w:tcW w:w="857" w:type="dxa"/>
            <w:tcBorders>
              <w:top w:val="single" w:sz="4" w:space="0" w:color="auto"/>
              <w:left w:val="single" w:sz="4" w:space="0" w:color="auto"/>
              <w:bottom w:val="single" w:sz="4" w:space="0" w:color="auto"/>
              <w:right w:val="single" w:sz="4" w:space="0" w:color="auto"/>
            </w:tcBorders>
            <w:shd w:val="clear" w:color="000000" w:fill="FA9D9F"/>
            <w:noWrap/>
            <w:hideMark/>
          </w:tcPr>
          <w:p w14:paraId="0873BEFA"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44%</w:t>
            </w:r>
          </w:p>
        </w:tc>
        <w:tc>
          <w:tcPr>
            <w:tcW w:w="1082" w:type="dxa"/>
            <w:tcBorders>
              <w:top w:val="single" w:sz="4" w:space="0" w:color="auto"/>
              <w:left w:val="single" w:sz="4" w:space="0" w:color="auto"/>
              <w:bottom w:val="single" w:sz="4" w:space="0" w:color="auto"/>
              <w:right w:val="single" w:sz="4" w:space="0" w:color="auto"/>
            </w:tcBorders>
            <w:shd w:val="clear" w:color="000000" w:fill="F8696B"/>
            <w:noWrap/>
            <w:hideMark/>
          </w:tcPr>
          <w:p w14:paraId="5B723085"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62%</w:t>
            </w:r>
          </w:p>
        </w:tc>
        <w:tc>
          <w:tcPr>
            <w:tcW w:w="975" w:type="dxa"/>
            <w:tcBorders>
              <w:top w:val="single" w:sz="4" w:space="0" w:color="auto"/>
              <w:left w:val="single" w:sz="4" w:space="0" w:color="auto"/>
              <w:bottom w:val="single" w:sz="4" w:space="0" w:color="auto"/>
              <w:right w:val="single" w:sz="4" w:space="0" w:color="auto"/>
            </w:tcBorders>
            <w:shd w:val="clear" w:color="000000" w:fill="F98A8C"/>
            <w:noWrap/>
            <w:hideMark/>
          </w:tcPr>
          <w:p w14:paraId="46BC44E5"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51%</w:t>
            </w:r>
          </w:p>
        </w:tc>
        <w:tc>
          <w:tcPr>
            <w:tcW w:w="1238" w:type="dxa"/>
            <w:tcBorders>
              <w:top w:val="single" w:sz="4" w:space="0" w:color="auto"/>
              <w:left w:val="single" w:sz="4" w:space="0" w:color="auto"/>
              <w:bottom w:val="single" w:sz="4" w:space="0" w:color="auto"/>
              <w:right w:val="single" w:sz="4" w:space="0" w:color="auto"/>
            </w:tcBorders>
            <w:shd w:val="clear" w:color="000000" w:fill="F97F82"/>
            <w:noWrap/>
            <w:hideMark/>
          </w:tcPr>
          <w:p w14:paraId="3FABD238"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54%</w:t>
            </w:r>
          </w:p>
        </w:tc>
        <w:tc>
          <w:tcPr>
            <w:tcW w:w="666" w:type="dxa"/>
            <w:tcBorders>
              <w:top w:val="single" w:sz="4" w:space="0" w:color="auto"/>
              <w:left w:val="single" w:sz="4" w:space="0" w:color="auto"/>
              <w:bottom w:val="single" w:sz="4" w:space="0" w:color="auto"/>
              <w:right w:val="single" w:sz="4" w:space="0" w:color="auto"/>
            </w:tcBorders>
            <w:shd w:val="clear" w:color="000000" w:fill="F9787A"/>
            <w:noWrap/>
            <w:hideMark/>
          </w:tcPr>
          <w:p w14:paraId="3DAC7DB1"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57%</w:t>
            </w:r>
          </w:p>
        </w:tc>
        <w:tc>
          <w:tcPr>
            <w:tcW w:w="1115" w:type="dxa"/>
            <w:tcBorders>
              <w:top w:val="single" w:sz="4" w:space="0" w:color="auto"/>
              <w:left w:val="single" w:sz="4" w:space="0" w:color="auto"/>
              <w:bottom w:val="single" w:sz="4" w:space="0" w:color="auto"/>
              <w:right w:val="single" w:sz="4" w:space="0" w:color="auto"/>
            </w:tcBorders>
            <w:shd w:val="clear" w:color="000000" w:fill="F96B6D"/>
            <w:noWrap/>
            <w:hideMark/>
          </w:tcPr>
          <w:p w14:paraId="1D5ED6DB"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61%</w:t>
            </w:r>
          </w:p>
        </w:tc>
        <w:tc>
          <w:tcPr>
            <w:tcW w:w="1162" w:type="dxa"/>
            <w:tcBorders>
              <w:top w:val="single" w:sz="4" w:space="0" w:color="auto"/>
              <w:left w:val="single" w:sz="4" w:space="0" w:color="auto"/>
              <w:bottom w:val="single" w:sz="4" w:space="0" w:color="auto"/>
              <w:right w:val="single" w:sz="4" w:space="0" w:color="auto"/>
            </w:tcBorders>
            <w:shd w:val="clear" w:color="000000" w:fill="F9797B"/>
            <w:noWrap/>
            <w:hideMark/>
          </w:tcPr>
          <w:p w14:paraId="5A654415" w14:textId="5FA2118B"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56%</w:t>
            </w:r>
          </w:p>
        </w:tc>
      </w:tr>
      <w:tr w:rsidR="00D93A21" w:rsidRPr="00E9680D" w14:paraId="1EA376E5" w14:textId="77777777" w:rsidTr="00BA6A15">
        <w:trPr>
          <w:trHeight w:val="288"/>
        </w:trPr>
        <w:tc>
          <w:tcPr>
            <w:tcW w:w="1477" w:type="dxa"/>
            <w:tcBorders>
              <w:top w:val="nil"/>
              <w:left w:val="single" w:sz="4" w:space="0" w:color="auto"/>
              <w:bottom w:val="single" w:sz="4" w:space="0" w:color="auto"/>
              <w:right w:val="single" w:sz="4" w:space="0" w:color="auto"/>
            </w:tcBorders>
            <w:shd w:val="clear" w:color="auto" w:fill="auto"/>
            <w:hideMark/>
          </w:tcPr>
          <w:p w14:paraId="4A649E69"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Vocational</w:t>
            </w:r>
          </w:p>
        </w:tc>
        <w:tc>
          <w:tcPr>
            <w:tcW w:w="773" w:type="dxa"/>
            <w:tcBorders>
              <w:top w:val="single" w:sz="4" w:space="0" w:color="auto"/>
              <w:left w:val="single" w:sz="4" w:space="0" w:color="auto"/>
              <w:bottom w:val="single" w:sz="4" w:space="0" w:color="auto"/>
              <w:right w:val="single" w:sz="4" w:space="0" w:color="auto"/>
            </w:tcBorders>
            <w:shd w:val="clear" w:color="000000" w:fill="FBD7DA"/>
            <w:noWrap/>
            <w:hideMark/>
          </w:tcPr>
          <w:p w14:paraId="111DF5B1"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24%</w:t>
            </w:r>
          </w:p>
        </w:tc>
        <w:tc>
          <w:tcPr>
            <w:tcW w:w="857" w:type="dxa"/>
            <w:tcBorders>
              <w:top w:val="single" w:sz="4" w:space="0" w:color="auto"/>
              <w:left w:val="single" w:sz="4" w:space="0" w:color="auto"/>
              <w:bottom w:val="single" w:sz="4" w:space="0" w:color="auto"/>
              <w:right w:val="single" w:sz="4" w:space="0" w:color="auto"/>
            </w:tcBorders>
            <w:shd w:val="clear" w:color="000000" w:fill="FBD4D7"/>
            <w:noWrap/>
            <w:hideMark/>
          </w:tcPr>
          <w:p w14:paraId="45674F15"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25%</w:t>
            </w:r>
          </w:p>
        </w:tc>
        <w:tc>
          <w:tcPr>
            <w:tcW w:w="1082" w:type="dxa"/>
            <w:tcBorders>
              <w:top w:val="single" w:sz="4" w:space="0" w:color="auto"/>
              <w:left w:val="single" w:sz="4" w:space="0" w:color="auto"/>
              <w:bottom w:val="single" w:sz="4" w:space="0" w:color="auto"/>
              <w:right w:val="single" w:sz="4" w:space="0" w:color="auto"/>
            </w:tcBorders>
            <w:shd w:val="clear" w:color="000000" w:fill="FA9496"/>
            <w:noWrap/>
            <w:hideMark/>
          </w:tcPr>
          <w:p w14:paraId="2751B2EB"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47%</w:t>
            </w:r>
          </w:p>
        </w:tc>
        <w:tc>
          <w:tcPr>
            <w:tcW w:w="975" w:type="dxa"/>
            <w:tcBorders>
              <w:top w:val="single" w:sz="4" w:space="0" w:color="auto"/>
              <w:left w:val="single" w:sz="4" w:space="0" w:color="auto"/>
              <w:bottom w:val="single" w:sz="4" w:space="0" w:color="auto"/>
              <w:right w:val="single" w:sz="4" w:space="0" w:color="auto"/>
            </w:tcBorders>
            <w:shd w:val="clear" w:color="000000" w:fill="FCE2E5"/>
            <w:noWrap/>
            <w:hideMark/>
          </w:tcPr>
          <w:p w14:paraId="0449B67E"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21%</w:t>
            </w:r>
          </w:p>
        </w:tc>
        <w:tc>
          <w:tcPr>
            <w:tcW w:w="1238" w:type="dxa"/>
            <w:tcBorders>
              <w:top w:val="single" w:sz="4" w:space="0" w:color="auto"/>
              <w:left w:val="single" w:sz="4" w:space="0" w:color="auto"/>
              <w:bottom w:val="single" w:sz="4" w:space="0" w:color="auto"/>
              <w:right w:val="single" w:sz="4" w:space="0" w:color="auto"/>
            </w:tcBorders>
            <w:shd w:val="clear" w:color="000000" w:fill="FCFCFF"/>
            <w:noWrap/>
            <w:hideMark/>
          </w:tcPr>
          <w:p w14:paraId="1AEAC070"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12%</w:t>
            </w:r>
          </w:p>
        </w:tc>
        <w:tc>
          <w:tcPr>
            <w:tcW w:w="666" w:type="dxa"/>
            <w:tcBorders>
              <w:top w:val="single" w:sz="4" w:space="0" w:color="auto"/>
              <w:left w:val="single" w:sz="4" w:space="0" w:color="auto"/>
              <w:bottom w:val="single" w:sz="4" w:space="0" w:color="auto"/>
              <w:right w:val="single" w:sz="4" w:space="0" w:color="auto"/>
            </w:tcBorders>
            <w:shd w:val="clear" w:color="000000" w:fill="FBBEC1"/>
            <w:noWrap/>
            <w:hideMark/>
          </w:tcPr>
          <w:p w14:paraId="3AE5592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33%</w:t>
            </w:r>
          </w:p>
        </w:tc>
        <w:tc>
          <w:tcPr>
            <w:tcW w:w="1115" w:type="dxa"/>
            <w:tcBorders>
              <w:top w:val="single" w:sz="4" w:space="0" w:color="auto"/>
              <w:left w:val="single" w:sz="4" w:space="0" w:color="auto"/>
              <w:bottom w:val="single" w:sz="4" w:space="0" w:color="auto"/>
              <w:right w:val="single" w:sz="4" w:space="0" w:color="auto"/>
            </w:tcBorders>
            <w:shd w:val="clear" w:color="000000" w:fill="FBC1C3"/>
            <w:noWrap/>
            <w:hideMark/>
          </w:tcPr>
          <w:p w14:paraId="0B9A56E2"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32%</w:t>
            </w:r>
          </w:p>
        </w:tc>
        <w:tc>
          <w:tcPr>
            <w:tcW w:w="1162" w:type="dxa"/>
            <w:tcBorders>
              <w:top w:val="single" w:sz="4" w:space="0" w:color="auto"/>
              <w:left w:val="single" w:sz="4" w:space="0" w:color="auto"/>
              <w:bottom w:val="single" w:sz="4" w:space="0" w:color="auto"/>
              <w:right w:val="single" w:sz="4" w:space="0" w:color="auto"/>
            </w:tcBorders>
            <w:shd w:val="clear" w:color="000000" w:fill="FCE3E6"/>
            <w:noWrap/>
            <w:hideMark/>
          </w:tcPr>
          <w:p w14:paraId="3B03DF8A"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20%</w:t>
            </w:r>
          </w:p>
        </w:tc>
      </w:tr>
      <w:tr w:rsidR="00D93A21" w:rsidRPr="00E9680D" w14:paraId="6CDF5756" w14:textId="77777777" w:rsidTr="00BA6A15">
        <w:trPr>
          <w:trHeight w:val="288"/>
        </w:trPr>
        <w:tc>
          <w:tcPr>
            <w:tcW w:w="1477" w:type="dxa"/>
            <w:tcBorders>
              <w:top w:val="nil"/>
              <w:left w:val="single" w:sz="4" w:space="0" w:color="auto"/>
              <w:bottom w:val="single" w:sz="4" w:space="0" w:color="auto"/>
              <w:right w:val="single" w:sz="4" w:space="0" w:color="auto"/>
            </w:tcBorders>
            <w:shd w:val="clear" w:color="auto" w:fill="auto"/>
            <w:hideMark/>
          </w:tcPr>
          <w:p w14:paraId="0014E6CB"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Assistive technology</w:t>
            </w:r>
          </w:p>
        </w:tc>
        <w:tc>
          <w:tcPr>
            <w:tcW w:w="773" w:type="dxa"/>
            <w:tcBorders>
              <w:top w:val="single" w:sz="4" w:space="0" w:color="auto"/>
              <w:left w:val="single" w:sz="4" w:space="0" w:color="auto"/>
              <w:bottom w:val="single" w:sz="4" w:space="0" w:color="auto"/>
              <w:right w:val="single" w:sz="4" w:space="0" w:color="auto"/>
            </w:tcBorders>
            <w:shd w:val="clear" w:color="000000" w:fill="FA9698"/>
            <w:noWrap/>
            <w:hideMark/>
          </w:tcPr>
          <w:p w14:paraId="3CE6A4AE"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47%</w:t>
            </w:r>
          </w:p>
        </w:tc>
        <w:tc>
          <w:tcPr>
            <w:tcW w:w="857" w:type="dxa"/>
            <w:tcBorders>
              <w:top w:val="single" w:sz="4" w:space="0" w:color="auto"/>
              <w:left w:val="single" w:sz="4" w:space="0" w:color="auto"/>
              <w:bottom w:val="single" w:sz="4" w:space="0" w:color="auto"/>
              <w:right w:val="single" w:sz="4" w:space="0" w:color="auto"/>
            </w:tcBorders>
            <w:shd w:val="clear" w:color="000000" w:fill="FA9396"/>
            <w:noWrap/>
            <w:hideMark/>
          </w:tcPr>
          <w:p w14:paraId="7748841F"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47%</w:t>
            </w:r>
          </w:p>
        </w:tc>
        <w:tc>
          <w:tcPr>
            <w:tcW w:w="1082" w:type="dxa"/>
            <w:tcBorders>
              <w:top w:val="single" w:sz="4" w:space="0" w:color="auto"/>
              <w:left w:val="single" w:sz="4" w:space="0" w:color="auto"/>
              <w:bottom w:val="single" w:sz="4" w:space="0" w:color="auto"/>
              <w:right w:val="single" w:sz="4" w:space="0" w:color="auto"/>
            </w:tcBorders>
            <w:shd w:val="clear" w:color="000000" w:fill="F97072"/>
            <w:noWrap/>
            <w:hideMark/>
          </w:tcPr>
          <w:p w14:paraId="340189BB"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59%</w:t>
            </w:r>
          </w:p>
        </w:tc>
        <w:tc>
          <w:tcPr>
            <w:tcW w:w="975" w:type="dxa"/>
            <w:tcBorders>
              <w:top w:val="single" w:sz="4" w:space="0" w:color="auto"/>
              <w:left w:val="single" w:sz="4" w:space="0" w:color="auto"/>
              <w:bottom w:val="single" w:sz="4" w:space="0" w:color="auto"/>
              <w:right w:val="single" w:sz="4" w:space="0" w:color="auto"/>
            </w:tcBorders>
            <w:shd w:val="clear" w:color="000000" w:fill="FA9EA0"/>
            <w:noWrap/>
            <w:hideMark/>
          </w:tcPr>
          <w:p w14:paraId="3A0D9723"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44%</w:t>
            </w:r>
          </w:p>
        </w:tc>
        <w:tc>
          <w:tcPr>
            <w:tcW w:w="1238" w:type="dxa"/>
            <w:tcBorders>
              <w:top w:val="single" w:sz="4" w:space="0" w:color="auto"/>
              <w:left w:val="single" w:sz="4" w:space="0" w:color="auto"/>
              <w:bottom w:val="single" w:sz="4" w:space="0" w:color="auto"/>
              <w:right w:val="single" w:sz="4" w:space="0" w:color="auto"/>
            </w:tcBorders>
            <w:shd w:val="clear" w:color="000000" w:fill="FAA4A6"/>
            <w:noWrap/>
            <w:hideMark/>
          </w:tcPr>
          <w:p w14:paraId="366BE924"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42%</w:t>
            </w:r>
          </w:p>
        </w:tc>
        <w:tc>
          <w:tcPr>
            <w:tcW w:w="666" w:type="dxa"/>
            <w:tcBorders>
              <w:top w:val="single" w:sz="4" w:space="0" w:color="auto"/>
              <w:left w:val="single" w:sz="4" w:space="0" w:color="auto"/>
              <w:bottom w:val="single" w:sz="4" w:space="0" w:color="auto"/>
              <w:right w:val="single" w:sz="4" w:space="0" w:color="auto"/>
            </w:tcBorders>
            <w:shd w:val="clear" w:color="000000" w:fill="F9898B"/>
            <w:noWrap/>
            <w:hideMark/>
          </w:tcPr>
          <w:p w14:paraId="64DBD23B"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51%</w:t>
            </w:r>
          </w:p>
        </w:tc>
        <w:tc>
          <w:tcPr>
            <w:tcW w:w="1115" w:type="dxa"/>
            <w:tcBorders>
              <w:top w:val="single" w:sz="4" w:space="0" w:color="auto"/>
              <w:left w:val="single" w:sz="4" w:space="0" w:color="auto"/>
              <w:bottom w:val="single" w:sz="4" w:space="0" w:color="auto"/>
              <w:right w:val="single" w:sz="4" w:space="0" w:color="auto"/>
            </w:tcBorders>
            <w:shd w:val="clear" w:color="000000" w:fill="F98789"/>
            <w:noWrap/>
            <w:hideMark/>
          </w:tcPr>
          <w:p w14:paraId="601D1E90"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52%</w:t>
            </w:r>
          </w:p>
        </w:tc>
        <w:tc>
          <w:tcPr>
            <w:tcW w:w="1162" w:type="dxa"/>
            <w:tcBorders>
              <w:top w:val="single" w:sz="4" w:space="0" w:color="auto"/>
              <w:left w:val="single" w:sz="4" w:space="0" w:color="auto"/>
              <w:bottom w:val="single" w:sz="4" w:space="0" w:color="auto"/>
              <w:right w:val="single" w:sz="4" w:space="0" w:color="auto"/>
            </w:tcBorders>
            <w:shd w:val="clear" w:color="000000" w:fill="FAA1A3"/>
            <w:noWrap/>
            <w:hideMark/>
          </w:tcPr>
          <w:p w14:paraId="582A6130"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43%</w:t>
            </w:r>
          </w:p>
        </w:tc>
      </w:tr>
      <w:tr w:rsidR="00D93A21" w:rsidRPr="00E9680D" w14:paraId="041B954A" w14:textId="77777777" w:rsidTr="00BA6A15">
        <w:trPr>
          <w:trHeight w:val="288"/>
        </w:trPr>
        <w:tc>
          <w:tcPr>
            <w:tcW w:w="1477" w:type="dxa"/>
            <w:tcBorders>
              <w:top w:val="nil"/>
              <w:left w:val="single" w:sz="4" w:space="0" w:color="auto"/>
              <w:bottom w:val="single" w:sz="4" w:space="0" w:color="auto"/>
              <w:right w:val="single" w:sz="4" w:space="0" w:color="auto"/>
            </w:tcBorders>
            <w:shd w:val="clear" w:color="auto" w:fill="auto"/>
            <w:hideMark/>
          </w:tcPr>
          <w:p w14:paraId="4F266378"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Rehabilitative teaching</w:t>
            </w:r>
          </w:p>
        </w:tc>
        <w:tc>
          <w:tcPr>
            <w:tcW w:w="773" w:type="dxa"/>
            <w:tcBorders>
              <w:top w:val="single" w:sz="4" w:space="0" w:color="auto"/>
              <w:left w:val="single" w:sz="4" w:space="0" w:color="auto"/>
              <w:bottom w:val="single" w:sz="4" w:space="0" w:color="auto"/>
              <w:right w:val="single" w:sz="4" w:space="0" w:color="auto"/>
            </w:tcBorders>
            <w:shd w:val="clear" w:color="000000" w:fill="FBCCCF"/>
            <w:noWrap/>
            <w:hideMark/>
          </w:tcPr>
          <w:p w14:paraId="0EC2DBB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28%</w:t>
            </w:r>
          </w:p>
        </w:tc>
        <w:tc>
          <w:tcPr>
            <w:tcW w:w="857" w:type="dxa"/>
            <w:tcBorders>
              <w:top w:val="single" w:sz="4" w:space="0" w:color="auto"/>
              <w:left w:val="single" w:sz="4" w:space="0" w:color="auto"/>
              <w:bottom w:val="single" w:sz="4" w:space="0" w:color="auto"/>
              <w:right w:val="single" w:sz="4" w:space="0" w:color="auto"/>
            </w:tcBorders>
            <w:shd w:val="clear" w:color="000000" w:fill="FBCFD1"/>
            <w:noWrap/>
            <w:hideMark/>
          </w:tcPr>
          <w:p w14:paraId="6473F59D"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27%</w:t>
            </w:r>
          </w:p>
        </w:tc>
        <w:tc>
          <w:tcPr>
            <w:tcW w:w="1082" w:type="dxa"/>
            <w:tcBorders>
              <w:top w:val="single" w:sz="4" w:space="0" w:color="auto"/>
              <w:left w:val="single" w:sz="4" w:space="0" w:color="auto"/>
              <w:bottom w:val="single" w:sz="4" w:space="0" w:color="auto"/>
              <w:right w:val="single" w:sz="4" w:space="0" w:color="auto"/>
            </w:tcBorders>
            <w:shd w:val="clear" w:color="000000" w:fill="FAAEB0"/>
            <w:noWrap/>
            <w:hideMark/>
          </w:tcPr>
          <w:p w14:paraId="4FA264B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38%</w:t>
            </w:r>
          </w:p>
        </w:tc>
        <w:tc>
          <w:tcPr>
            <w:tcW w:w="975" w:type="dxa"/>
            <w:tcBorders>
              <w:top w:val="single" w:sz="4" w:space="0" w:color="auto"/>
              <w:left w:val="single" w:sz="4" w:space="0" w:color="auto"/>
              <w:bottom w:val="single" w:sz="4" w:space="0" w:color="auto"/>
              <w:right w:val="single" w:sz="4" w:space="0" w:color="auto"/>
            </w:tcBorders>
            <w:shd w:val="clear" w:color="000000" w:fill="FBCACD"/>
            <w:noWrap/>
            <w:hideMark/>
          </w:tcPr>
          <w:p w14:paraId="23FEDB22"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29%</w:t>
            </w:r>
          </w:p>
        </w:tc>
        <w:tc>
          <w:tcPr>
            <w:tcW w:w="1238" w:type="dxa"/>
            <w:tcBorders>
              <w:top w:val="single" w:sz="4" w:space="0" w:color="auto"/>
              <w:left w:val="single" w:sz="4" w:space="0" w:color="auto"/>
              <w:bottom w:val="single" w:sz="4" w:space="0" w:color="auto"/>
              <w:right w:val="single" w:sz="4" w:space="0" w:color="auto"/>
            </w:tcBorders>
            <w:shd w:val="clear" w:color="000000" w:fill="FCDFE2"/>
            <w:noWrap/>
            <w:hideMark/>
          </w:tcPr>
          <w:p w14:paraId="03297D9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22%</w:t>
            </w:r>
          </w:p>
        </w:tc>
        <w:tc>
          <w:tcPr>
            <w:tcW w:w="666" w:type="dxa"/>
            <w:tcBorders>
              <w:top w:val="single" w:sz="4" w:space="0" w:color="auto"/>
              <w:left w:val="single" w:sz="4" w:space="0" w:color="auto"/>
              <w:bottom w:val="single" w:sz="4" w:space="0" w:color="auto"/>
              <w:right w:val="single" w:sz="4" w:space="0" w:color="auto"/>
            </w:tcBorders>
            <w:shd w:val="clear" w:color="000000" w:fill="FBBEC1"/>
            <w:noWrap/>
            <w:hideMark/>
          </w:tcPr>
          <w:p w14:paraId="69C40CAE"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33%</w:t>
            </w:r>
          </w:p>
        </w:tc>
        <w:tc>
          <w:tcPr>
            <w:tcW w:w="1115" w:type="dxa"/>
            <w:tcBorders>
              <w:top w:val="single" w:sz="4" w:space="0" w:color="auto"/>
              <w:left w:val="single" w:sz="4" w:space="0" w:color="auto"/>
              <w:bottom w:val="single" w:sz="4" w:space="0" w:color="auto"/>
              <w:right w:val="single" w:sz="4" w:space="0" w:color="auto"/>
            </w:tcBorders>
            <w:shd w:val="clear" w:color="000000" w:fill="FAB2B5"/>
            <w:noWrap/>
            <w:hideMark/>
          </w:tcPr>
          <w:p w14:paraId="21274E9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37%</w:t>
            </w:r>
          </w:p>
        </w:tc>
        <w:tc>
          <w:tcPr>
            <w:tcW w:w="1162" w:type="dxa"/>
            <w:tcBorders>
              <w:top w:val="single" w:sz="4" w:space="0" w:color="auto"/>
              <w:left w:val="single" w:sz="4" w:space="0" w:color="auto"/>
              <w:bottom w:val="single" w:sz="4" w:space="0" w:color="auto"/>
              <w:right w:val="single" w:sz="4" w:space="0" w:color="auto"/>
            </w:tcBorders>
            <w:shd w:val="clear" w:color="000000" w:fill="FBCACD"/>
            <w:noWrap/>
            <w:hideMark/>
          </w:tcPr>
          <w:p w14:paraId="7BFF16D3"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29%</w:t>
            </w:r>
          </w:p>
        </w:tc>
      </w:tr>
      <w:tr w:rsidR="00D93A21" w:rsidRPr="00E9680D" w14:paraId="4157FCFE" w14:textId="77777777" w:rsidTr="00BA6A15">
        <w:trPr>
          <w:trHeight w:val="288"/>
        </w:trPr>
        <w:tc>
          <w:tcPr>
            <w:tcW w:w="1477" w:type="dxa"/>
            <w:tcBorders>
              <w:top w:val="nil"/>
              <w:left w:val="single" w:sz="4" w:space="0" w:color="auto"/>
              <w:bottom w:val="single" w:sz="4" w:space="0" w:color="auto"/>
              <w:right w:val="single" w:sz="4" w:space="0" w:color="auto"/>
            </w:tcBorders>
            <w:shd w:val="clear" w:color="auto" w:fill="auto"/>
            <w:hideMark/>
          </w:tcPr>
          <w:p w14:paraId="313AFC72" w14:textId="77777777" w:rsidR="00B348BD" w:rsidRPr="00E9680D" w:rsidRDefault="00B348BD" w:rsidP="00BA6A15">
            <w:pPr>
              <w:spacing w:after="0" w:line="276" w:lineRule="auto"/>
              <w:rPr>
                <w:rFonts w:ascii="Cambria" w:eastAsia="Times New Roman" w:hAnsi="Cambria" w:cs="Calibri"/>
                <w:color w:val="000000"/>
                <w:kern w:val="0"/>
                <w:sz w:val="20"/>
                <w:szCs w:val="20"/>
                <w14:ligatures w14:val="none"/>
              </w:rPr>
            </w:pPr>
            <w:r w:rsidRPr="00E9680D">
              <w:rPr>
                <w:rFonts w:ascii="Cambria" w:eastAsia="Times New Roman" w:hAnsi="Cambria" w:cs="Calibri"/>
                <w:color w:val="000000"/>
                <w:kern w:val="0"/>
                <w:sz w:val="20"/>
                <w:szCs w:val="20"/>
                <w14:ligatures w14:val="none"/>
              </w:rPr>
              <w:t>Mobility</w:t>
            </w:r>
          </w:p>
        </w:tc>
        <w:tc>
          <w:tcPr>
            <w:tcW w:w="773" w:type="dxa"/>
            <w:tcBorders>
              <w:top w:val="single" w:sz="4" w:space="0" w:color="auto"/>
              <w:left w:val="single" w:sz="4" w:space="0" w:color="auto"/>
              <w:bottom w:val="single" w:sz="4" w:space="0" w:color="auto"/>
              <w:right w:val="single" w:sz="4" w:space="0" w:color="auto"/>
            </w:tcBorders>
            <w:shd w:val="clear" w:color="000000" w:fill="FAADAF"/>
            <w:noWrap/>
            <w:hideMark/>
          </w:tcPr>
          <w:p w14:paraId="3EF35C9C"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39%</w:t>
            </w:r>
          </w:p>
        </w:tc>
        <w:tc>
          <w:tcPr>
            <w:tcW w:w="857" w:type="dxa"/>
            <w:tcBorders>
              <w:top w:val="single" w:sz="4" w:space="0" w:color="auto"/>
              <w:left w:val="single" w:sz="4" w:space="0" w:color="auto"/>
              <w:bottom w:val="single" w:sz="4" w:space="0" w:color="auto"/>
              <w:right w:val="single" w:sz="4" w:space="0" w:color="auto"/>
            </w:tcBorders>
            <w:shd w:val="clear" w:color="000000" w:fill="FAAAAD"/>
            <w:noWrap/>
            <w:hideMark/>
          </w:tcPr>
          <w:p w14:paraId="1934932F"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40%</w:t>
            </w:r>
          </w:p>
        </w:tc>
        <w:tc>
          <w:tcPr>
            <w:tcW w:w="1082" w:type="dxa"/>
            <w:tcBorders>
              <w:top w:val="single" w:sz="4" w:space="0" w:color="auto"/>
              <w:left w:val="single" w:sz="4" w:space="0" w:color="auto"/>
              <w:bottom w:val="single" w:sz="4" w:space="0" w:color="auto"/>
              <w:right w:val="single" w:sz="4" w:space="0" w:color="auto"/>
            </w:tcBorders>
            <w:shd w:val="clear" w:color="000000" w:fill="F97375"/>
            <w:noWrap/>
            <w:hideMark/>
          </w:tcPr>
          <w:p w14:paraId="10FF22A2"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58%</w:t>
            </w:r>
          </w:p>
        </w:tc>
        <w:tc>
          <w:tcPr>
            <w:tcW w:w="975" w:type="dxa"/>
            <w:tcBorders>
              <w:top w:val="single" w:sz="4" w:space="0" w:color="auto"/>
              <w:left w:val="single" w:sz="4" w:space="0" w:color="auto"/>
              <w:bottom w:val="single" w:sz="4" w:space="0" w:color="auto"/>
              <w:right w:val="single" w:sz="4" w:space="0" w:color="auto"/>
            </w:tcBorders>
            <w:shd w:val="clear" w:color="000000" w:fill="FAAFB1"/>
            <w:noWrap/>
            <w:hideMark/>
          </w:tcPr>
          <w:p w14:paraId="26E048F1"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38%</w:t>
            </w:r>
          </w:p>
        </w:tc>
        <w:tc>
          <w:tcPr>
            <w:tcW w:w="1238" w:type="dxa"/>
            <w:tcBorders>
              <w:top w:val="single" w:sz="4" w:space="0" w:color="auto"/>
              <w:left w:val="single" w:sz="4" w:space="0" w:color="auto"/>
              <w:bottom w:val="single" w:sz="4" w:space="0" w:color="auto"/>
              <w:right w:val="single" w:sz="4" w:space="0" w:color="auto"/>
            </w:tcBorders>
            <w:shd w:val="clear" w:color="000000" w:fill="FBD6D9"/>
            <w:noWrap/>
            <w:hideMark/>
          </w:tcPr>
          <w:p w14:paraId="055AFFD9"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25%</w:t>
            </w:r>
          </w:p>
        </w:tc>
        <w:tc>
          <w:tcPr>
            <w:tcW w:w="666" w:type="dxa"/>
            <w:tcBorders>
              <w:top w:val="single" w:sz="4" w:space="0" w:color="auto"/>
              <w:left w:val="single" w:sz="4" w:space="0" w:color="auto"/>
              <w:bottom w:val="single" w:sz="4" w:space="0" w:color="auto"/>
              <w:right w:val="single" w:sz="4" w:space="0" w:color="auto"/>
            </w:tcBorders>
            <w:shd w:val="clear" w:color="000000" w:fill="FA9799"/>
            <w:noWrap/>
            <w:hideMark/>
          </w:tcPr>
          <w:p w14:paraId="0F15E773"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46%</w:t>
            </w:r>
          </w:p>
        </w:tc>
        <w:tc>
          <w:tcPr>
            <w:tcW w:w="1115" w:type="dxa"/>
            <w:tcBorders>
              <w:top w:val="single" w:sz="4" w:space="0" w:color="auto"/>
              <w:left w:val="single" w:sz="4" w:space="0" w:color="auto"/>
              <w:bottom w:val="single" w:sz="4" w:space="0" w:color="auto"/>
              <w:right w:val="single" w:sz="4" w:space="0" w:color="auto"/>
            </w:tcBorders>
            <w:shd w:val="clear" w:color="000000" w:fill="F9797C"/>
            <w:noWrap/>
            <w:hideMark/>
          </w:tcPr>
          <w:p w14:paraId="565CE26B"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56%</w:t>
            </w:r>
          </w:p>
        </w:tc>
        <w:tc>
          <w:tcPr>
            <w:tcW w:w="1162" w:type="dxa"/>
            <w:tcBorders>
              <w:top w:val="single" w:sz="4" w:space="0" w:color="auto"/>
              <w:left w:val="single" w:sz="4" w:space="0" w:color="auto"/>
              <w:bottom w:val="single" w:sz="4" w:space="0" w:color="auto"/>
              <w:right w:val="single" w:sz="4" w:space="0" w:color="auto"/>
            </w:tcBorders>
            <w:shd w:val="clear" w:color="000000" w:fill="FAB2B5"/>
            <w:noWrap/>
            <w:hideMark/>
          </w:tcPr>
          <w:p w14:paraId="44671330" w14:textId="77777777" w:rsidR="00B348BD" w:rsidRPr="002D5223" w:rsidRDefault="00B348BD" w:rsidP="00BA6A15">
            <w:pPr>
              <w:spacing w:after="0" w:line="276" w:lineRule="auto"/>
              <w:jc w:val="center"/>
              <w:rPr>
                <w:rFonts w:ascii="Cambria" w:eastAsia="Times New Roman" w:hAnsi="Cambria" w:cs="Calibri"/>
                <w:color w:val="000000"/>
                <w:kern w:val="0"/>
                <w:sz w:val="24"/>
                <w:szCs w:val="24"/>
                <w14:ligatures w14:val="none"/>
              </w:rPr>
            </w:pPr>
            <w:r w:rsidRPr="002D5223">
              <w:rPr>
                <w:rFonts w:ascii="Cambria" w:eastAsia="Times New Roman" w:hAnsi="Cambria" w:cs="Calibri"/>
                <w:color w:val="000000"/>
                <w:kern w:val="0"/>
                <w:sz w:val="24"/>
                <w:szCs w:val="24"/>
                <w14:ligatures w14:val="none"/>
              </w:rPr>
              <w:t>37%</w:t>
            </w:r>
          </w:p>
        </w:tc>
      </w:tr>
    </w:tbl>
    <w:p w14:paraId="1E7CF288" w14:textId="7EADFC88" w:rsidR="003F0D12" w:rsidRPr="00E9680D" w:rsidRDefault="00D93A21" w:rsidP="00CB51C5">
      <w:pPr>
        <w:spacing w:after="0" w:line="276" w:lineRule="auto"/>
        <w:ind w:left="-450"/>
        <w:rPr>
          <w:rFonts w:ascii="Cambria" w:hAnsi="Cambria" w:cstheme="minorHAnsi"/>
          <w:i/>
          <w:iCs/>
          <w:sz w:val="20"/>
          <w:szCs w:val="20"/>
        </w:rPr>
      </w:pPr>
      <w:r>
        <w:rPr>
          <w:rFonts w:ascii="Cambria" w:hAnsi="Cambria" w:cstheme="minorHAnsi"/>
          <w:i/>
          <w:iCs/>
          <w:sz w:val="20"/>
          <w:szCs w:val="20"/>
        </w:rPr>
        <w:t>`</w:t>
      </w:r>
      <w:r>
        <w:rPr>
          <w:rFonts w:ascii="Cambria" w:hAnsi="Cambria" w:cstheme="minorHAnsi"/>
          <w:i/>
          <w:iCs/>
          <w:sz w:val="20"/>
          <w:szCs w:val="20"/>
        </w:rPr>
        <w:tab/>
      </w:r>
      <w:r w:rsidR="00DF153B" w:rsidRPr="00E9680D">
        <w:rPr>
          <w:rFonts w:ascii="Cambria" w:hAnsi="Cambria" w:cstheme="minorHAnsi"/>
          <w:i/>
          <w:iCs/>
          <w:sz w:val="20"/>
          <w:szCs w:val="20"/>
        </w:rPr>
        <w:t>Q: Have you received services from MCB?</w:t>
      </w:r>
    </w:p>
    <w:p w14:paraId="689C4CD1" w14:textId="77777777" w:rsidR="008D1779" w:rsidRPr="00E9680D" w:rsidRDefault="008D1779" w:rsidP="004D571A">
      <w:pPr>
        <w:spacing w:after="0" w:line="276" w:lineRule="auto"/>
        <w:rPr>
          <w:rFonts w:ascii="Cambria" w:hAnsi="Cambria" w:cstheme="minorHAnsi"/>
          <w:b/>
          <w:bCs/>
        </w:rPr>
      </w:pPr>
    </w:p>
    <w:p w14:paraId="3F5E5A33" w14:textId="77777777" w:rsidR="00352682" w:rsidRDefault="00352682">
      <w:pPr>
        <w:rPr>
          <w:rFonts w:ascii="Cambria" w:hAnsi="Cambria" w:cstheme="minorHAnsi"/>
        </w:rPr>
      </w:pPr>
      <w:r>
        <w:rPr>
          <w:rFonts w:ascii="Cambria" w:hAnsi="Cambria" w:cstheme="minorHAnsi"/>
        </w:rPr>
        <w:br w:type="page"/>
      </w:r>
    </w:p>
    <w:p w14:paraId="103992C3" w14:textId="1CE0C8BB" w:rsidR="00114DC4" w:rsidRPr="00E9680D" w:rsidRDefault="00B01C1D" w:rsidP="00A12CEF">
      <w:pPr>
        <w:spacing w:after="0" w:line="276" w:lineRule="auto"/>
        <w:jc w:val="both"/>
        <w:rPr>
          <w:rFonts w:ascii="Cambria" w:hAnsi="Cambria" w:cstheme="minorHAnsi"/>
        </w:rPr>
      </w:pPr>
      <w:r w:rsidRPr="00E9680D">
        <w:rPr>
          <w:rFonts w:ascii="Cambria" w:hAnsi="Cambria" w:cstheme="minorHAnsi"/>
        </w:rPr>
        <w:lastRenderedPageBreak/>
        <w:t xml:space="preserve">Reported quality of life varies </w:t>
      </w:r>
      <w:r w:rsidR="00190BB7">
        <w:rPr>
          <w:rFonts w:ascii="Cambria" w:hAnsi="Cambria" w:cstheme="minorHAnsi"/>
        </w:rPr>
        <w:t>major</w:t>
      </w:r>
      <w:r w:rsidRPr="00E9680D">
        <w:rPr>
          <w:rFonts w:ascii="Cambria" w:hAnsi="Cambria" w:cstheme="minorHAnsi"/>
        </w:rPr>
        <w:t xml:space="preserve">ly by medical diagnosis. </w:t>
      </w:r>
      <w:r w:rsidR="00B01122">
        <w:rPr>
          <w:rFonts w:ascii="Cambria" w:hAnsi="Cambria" w:cstheme="minorHAnsi"/>
        </w:rPr>
        <w:t xml:space="preserve">Those with retrolental fibroplasia report a higher quality of life, 63% </w:t>
      </w:r>
      <w:r w:rsidR="00850994">
        <w:rPr>
          <w:rFonts w:ascii="Cambria" w:hAnsi="Cambria" w:cstheme="minorHAnsi"/>
        </w:rPr>
        <w:t>report an</w:t>
      </w:r>
      <w:r w:rsidRPr="00E9680D">
        <w:rPr>
          <w:rFonts w:ascii="Cambria" w:hAnsi="Cambria" w:cstheme="minorHAnsi"/>
        </w:rPr>
        <w:t xml:space="preserve"> </w:t>
      </w:r>
      <w:r w:rsidR="0016596B" w:rsidRPr="00E9680D">
        <w:rPr>
          <w:rFonts w:ascii="Cambria" w:hAnsi="Cambria" w:cstheme="minorHAnsi"/>
        </w:rPr>
        <w:t>“excellent” or “very good” quality of life. Consumers with glaucoma and retin</w:t>
      </w:r>
      <w:r w:rsidR="001E1177" w:rsidRPr="00E9680D">
        <w:rPr>
          <w:rFonts w:ascii="Cambria" w:hAnsi="Cambria" w:cstheme="minorHAnsi"/>
        </w:rPr>
        <w:t>opathy report a lower quality of life</w:t>
      </w:r>
      <w:r w:rsidR="000A3B2A">
        <w:rPr>
          <w:rFonts w:ascii="Cambria" w:hAnsi="Cambria" w:cstheme="minorHAnsi"/>
        </w:rPr>
        <w:t xml:space="preserve">; </w:t>
      </w:r>
      <w:r w:rsidR="00B01122">
        <w:rPr>
          <w:rFonts w:ascii="Cambria" w:hAnsi="Cambria" w:cstheme="minorHAnsi"/>
        </w:rPr>
        <w:t>38% and 40% report a “fair” or “poor” quality of life, respectively</w:t>
      </w:r>
      <w:r w:rsidR="007A3FFB">
        <w:rPr>
          <w:rFonts w:ascii="Cambria" w:hAnsi="Cambria" w:cstheme="minorHAnsi"/>
        </w:rPr>
        <w:t xml:space="preserve"> </w:t>
      </w:r>
      <w:r w:rsidR="007A3FFB" w:rsidDel="001947A7">
        <w:rPr>
          <w:rFonts w:ascii="Cambria" w:hAnsi="Cambria" w:cstheme="minorHAnsi"/>
        </w:rPr>
        <w:t>(</w:t>
      </w:r>
      <w:r w:rsidR="007A3FFB">
        <w:rPr>
          <w:rFonts w:ascii="Cambria" w:hAnsi="Cambria" w:cstheme="minorHAnsi"/>
        </w:rPr>
        <w:t>Figure 63)</w:t>
      </w:r>
      <w:r w:rsidR="007A3FFB" w:rsidRPr="00E9680D">
        <w:rPr>
          <w:rFonts w:ascii="Cambria" w:hAnsi="Cambria" w:cstheme="minorHAnsi"/>
        </w:rPr>
        <w:t>.</w:t>
      </w:r>
    </w:p>
    <w:p w14:paraId="5ECC4DEC" w14:textId="77777777" w:rsidR="00114DC4" w:rsidRPr="00E9680D" w:rsidRDefault="00114DC4" w:rsidP="004D571A">
      <w:pPr>
        <w:spacing w:after="0" w:line="276" w:lineRule="auto"/>
        <w:rPr>
          <w:rFonts w:ascii="Cambria" w:hAnsi="Cambria" w:cstheme="minorHAnsi"/>
          <w:b/>
          <w:bCs/>
        </w:rPr>
      </w:pPr>
    </w:p>
    <w:p w14:paraId="128F6E88" w14:textId="0387F8DD" w:rsidR="00DF153B" w:rsidRPr="00E9680D" w:rsidRDefault="006569E0" w:rsidP="00365605">
      <w:pPr>
        <w:pStyle w:val="ChartTitle"/>
      </w:pPr>
      <w:r>
        <w:t xml:space="preserve">Figure 63: </w:t>
      </w:r>
      <w:r w:rsidR="00845EB6" w:rsidRPr="00E9680D">
        <w:t xml:space="preserve">Quality of life varies by </w:t>
      </w:r>
      <w:proofErr w:type="gramStart"/>
      <w:r w:rsidR="00845EB6" w:rsidRPr="00E9680D">
        <w:t>diagnosis</w:t>
      </w:r>
      <w:proofErr w:type="gramEnd"/>
    </w:p>
    <w:p w14:paraId="3F113728" w14:textId="4050E3FA" w:rsidR="000651F9" w:rsidRPr="00D93A21" w:rsidRDefault="00845EB6" w:rsidP="002D2380">
      <w:pPr>
        <w:pStyle w:val="DataSubhead"/>
      </w:pPr>
      <w:r w:rsidRPr="00E9680D">
        <w:t>% who say their quality of life is ______ by diagnosis</w:t>
      </w:r>
    </w:p>
    <w:p w14:paraId="05A9B2D9" w14:textId="44B526F2" w:rsidR="009472E0" w:rsidRPr="00E9680D" w:rsidRDefault="00DF1F43" w:rsidP="004D571A">
      <w:pPr>
        <w:spacing w:after="0" w:line="276" w:lineRule="auto"/>
        <w:rPr>
          <w:rFonts w:ascii="Cambria" w:hAnsi="Cambria" w:cstheme="minorHAnsi"/>
          <w:i/>
          <w:iCs/>
          <w:sz w:val="20"/>
          <w:szCs w:val="20"/>
        </w:rPr>
      </w:pPr>
      <w:r w:rsidRPr="00E9680D">
        <w:rPr>
          <w:noProof/>
        </w:rPr>
        <w:drawing>
          <wp:inline distT="0" distB="0" distL="0" distR="0" wp14:anchorId="74A3ED66" wp14:editId="47E9F40B">
            <wp:extent cx="5833110" cy="4124325"/>
            <wp:effectExtent l="0" t="0" r="15240" b="9525"/>
            <wp:docPr id="1776658315" name="Chart 1">
              <a:extLst xmlns:a="http://schemas.openxmlformats.org/drawingml/2006/main">
                <a:ext uri="{FF2B5EF4-FFF2-40B4-BE49-F238E27FC236}">
                  <a16:creationId xmlns:a16="http://schemas.microsoft.com/office/drawing/2014/main" id="{7C26EA4A-9162-0BCE-C10C-AB4E59659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77B4FC7" w14:textId="1B64AF31" w:rsidR="00DF1F43" w:rsidRPr="00E9680D" w:rsidRDefault="00DF1F43"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In general, would you say your quality of life is…</w:t>
      </w:r>
    </w:p>
    <w:p w14:paraId="0D72C850" w14:textId="77777777" w:rsidR="00DF1F43" w:rsidRPr="00E9680D" w:rsidRDefault="00DF1F43" w:rsidP="004D571A">
      <w:pPr>
        <w:spacing w:after="0" w:line="276" w:lineRule="auto"/>
        <w:rPr>
          <w:rFonts w:ascii="Cambria" w:hAnsi="Cambria" w:cstheme="minorHAnsi"/>
          <w:i/>
          <w:iCs/>
        </w:rPr>
      </w:pPr>
    </w:p>
    <w:p w14:paraId="38E21C9E" w14:textId="77777777" w:rsidR="00352682" w:rsidRDefault="00352682">
      <w:pPr>
        <w:rPr>
          <w:rFonts w:ascii="Cambria" w:hAnsi="Cambria" w:cstheme="minorHAnsi"/>
        </w:rPr>
      </w:pPr>
      <w:r>
        <w:rPr>
          <w:rFonts w:ascii="Cambria" w:hAnsi="Cambria" w:cstheme="minorHAnsi"/>
        </w:rPr>
        <w:br w:type="page"/>
      </w:r>
    </w:p>
    <w:p w14:paraId="3E9609A1" w14:textId="66B86DB6" w:rsidR="00B01C1D" w:rsidRPr="00E9680D" w:rsidRDefault="001E1177" w:rsidP="00A12CEF">
      <w:pPr>
        <w:spacing w:after="0" w:line="276" w:lineRule="auto"/>
        <w:jc w:val="both"/>
        <w:rPr>
          <w:rFonts w:ascii="Cambria" w:hAnsi="Cambria" w:cstheme="minorHAnsi"/>
        </w:rPr>
      </w:pPr>
      <w:r w:rsidRPr="00E9680D">
        <w:rPr>
          <w:rFonts w:ascii="Cambria" w:hAnsi="Cambria" w:cstheme="minorHAnsi"/>
        </w:rPr>
        <w:lastRenderedPageBreak/>
        <w:t xml:space="preserve">Difficulty participating in social activities also varies slightly by medical diagnosis. </w:t>
      </w:r>
      <w:r w:rsidR="00CC29F5" w:rsidRPr="00E9680D">
        <w:rPr>
          <w:rFonts w:ascii="Cambria" w:hAnsi="Cambria" w:cstheme="minorHAnsi"/>
        </w:rPr>
        <w:t>Those with glaucoma report that they “</w:t>
      </w:r>
      <w:r w:rsidR="007863AE" w:rsidRPr="00E9680D">
        <w:rPr>
          <w:rFonts w:ascii="Cambria" w:hAnsi="Cambria" w:cstheme="minorHAnsi"/>
        </w:rPr>
        <w:t>can’t</w:t>
      </w:r>
      <w:r w:rsidR="00CC29F5" w:rsidRPr="00E9680D">
        <w:rPr>
          <w:rFonts w:ascii="Cambria" w:hAnsi="Cambria" w:cstheme="minorHAnsi"/>
        </w:rPr>
        <w:t xml:space="preserve"> [participate in social activities] at all” at a higher rate than any other diagnosis (15%). Those with retrolental fibroplasia </w:t>
      </w:r>
      <w:r w:rsidR="007863AE" w:rsidRPr="00E9680D">
        <w:rPr>
          <w:rFonts w:ascii="Cambria" w:hAnsi="Cambria" w:cstheme="minorHAnsi"/>
        </w:rPr>
        <w:t>report “no difficulty” at a higher rate (34%) than any other diagnosis</w:t>
      </w:r>
      <w:r w:rsidR="00352682">
        <w:rPr>
          <w:rFonts w:ascii="Cambria" w:hAnsi="Cambria" w:cstheme="minorHAnsi"/>
        </w:rPr>
        <w:t xml:space="preserve"> </w:t>
      </w:r>
      <w:r w:rsidR="00352682" w:rsidDel="001947A7">
        <w:rPr>
          <w:rFonts w:ascii="Cambria" w:hAnsi="Cambria" w:cstheme="minorHAnsi"/>
        </w:rPr>
        <w:t>(</w:t>
      </w:r>
      <w:r w:rsidR="00352682">
        <w:rPr>
          <w:rFonts w:ascii="Cambria" w:hAnsi="Cambria" w:cstheme="minorHAnsi"/>
        </w:rPr>
        <w:t>Figure 64)</w:t>
      </w:r>
      <w:r w:rsidR="007863AE" w:rsidRPr="00E9680D">
        <w:rPr>
          <w:rFonts w:ascii="Cambria" w:hAnsi="Cambria" w:cstheme="minorHAnsi"/>
        </w:rPr>
        <w:t>.</w:t>
      </w:r>
    </w:p>
    <w:p w14:paraId="13B48F96" w14:textId="77777777" w:rsidR="00B01C1D" w:rsidRPr="00E9680D" w:rsidRDefault="00B01C1D" w:rsidP="004D571A">
      <w:pPr>
        <w:spacing w:after="0" w:line="276" w:lineRule="auto"/>
        <w:rPr>
          <w:rFonts w:ascii="Cambria" w:hAnsi="Cambria" w:cstheme="minorHAnsi"/>
          <w:i/>
          <w:iCs/>
        </w:rPr>
      </w:pPr>
    </w:p>
    <w:p w14:paraId="41D50C20" w14:textId="6FBC28CB" w:rsidR="00A73B26" w:rsidRPr="000651F9" w:rsidRDefault="006569E0" w:rsidP="00365605">
      <w:pPr>
        <w:pStyle w:val="ChartTitle"/>
      </w:pPr>
      <w:r>
        <w:t xml:space="preserve">Figure 64: </w:t>
      </w:r>
      <w:r w:rsidR="00D2423F" w:rsidRPr="000651F9">
        <w:t xml:space="preserve">Difficulty participating in social activities varies by </w:t>
      </w:r>
      <w:proofErr w:type="gramStart"/>
      <w:r w:rsidR="00D2423F" w:rsidRPr="000651F9">
        <w:t>diagnosis</w:t>
      </w:r>
      <w:proofErr w:type="gramEnd"/>
    </w:p>
    <w:p w14:paraId="306DC699" w14:textId="416901DF" w:rsidR="000651F9" w:rsidRPr="000E1B7F" w:rsidRDefault="00D2423F" w:rsidP="002D2380">
      <w:pPr>
        <w:pStyle w:val="DataSubhead"/>
      </w:pPr>
      <w:r w:rsidRPr="00E9680D">
        <w:t>% who say they have _____ participating in social activities by diagnosis</w:t>
      </w:r>
    </w:p>
    <w:p w14:paraId="7CBAC8D0" w14:textId="1E50E25F" w:rsidR="00A73B26" w:rsidRPr="00E9680D" w:rsidRDefault="00A73B26" w:rsidP="004D571A">
      <w:pPr>
        <w:spacing w:after="0" w:line="276" w:lineRule="auto"/>
        <w:rPr>
          <w:rFonts w:ascii="Cambria" w:hAnsi="Cambria" w:cstheme="minorHAnsi"/>
          <w:i/>
          <w:iCs/>
          <w:sz w:val="20"/>
          <w:szCs w:val="20"/>
        </w:rPr>
      </w:pPr>
      <w:r w:rsidRPr="00E9680D">
        <w:rPr>
          <w:noProof/>
        </w:rPr>
        <w:drawing>
          <wp:inline distT="0" distB="0" distL="0" distR="0" wp14:anchorId="20092424" wp14:editId="575E96FA">
            <wp:extent cx="5943600" cy="4514850"/>
            <wp:effectExtent l="0" t="0" r="0" b="0"/>
            <wp:docPr id="2140539291" name="Chart 1">
              <a:extLst xmlns:a="http://schemas.openxmlformats.org/drawingml/2006/main">
                <a:ext uri="{FF2B5EF4-FFF2-40B4-BE49-F238E27FC236}">
                  <a16:creationId xmlns:a16="http://schemas.microsoft.com/office/drawing/2014/main" id="{296A67DD-2595-7F43-D475-E7F866038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837A9B1" w14:textId="6329FD87" w:rsidR="00A46F36" w:rsidRPr="00E9680D" w:rsidRDefault="004C09BD" w:rsidP="004D571A">
      <w:pPr>
        <w:spacing w:after="0" w:line="276" w:lineRule="auto"/>
        <w:rPr>
          <w:rFonts w:ascii="Cambria" w:hAnsi="Cambria" w:cstheme="minorHAnsi"/>
          <w:i/>
          <w:iCs/>
          <w:sz w:val="20"/>
          <w:szCs w:val="20"/>
        </w:rPr>
      </w:pPr>
      <w:r w:rsidRPr="00E9680D">
        <w:rPr>
          <w:rFonts w:ascii="Cambria" w:hAnsi="Cambria" w:cstheme="minorHAnsi"/>
          <w:i/>
          <w:iCs/>
          <w:sz w:val="20"/>
          <w:szCs w:val="20"/>
        </w:rPr>
        <w:t>Q: Because of a physical, mental, or emotional condition, do you have difficulty participating in social activities such as visiting friends, attending clubs and meetings, or going to parties?</w:t>
      </w:r>
    </w:p>
    <w:p w14:paraId="0E5C7D27" w14:textId="77777777" w:rsidR="00C332A2" w:rsidRDefault="00C332A2" w:rsidP="004D571A">
      <w:pPr>
        <w:spacing w:line="276" w:lineRule="auto"/>
        <w:rPr>
          <w:rFonts w:ascii="Cambria" w:hAnsi="Cambria" w:cstheme="minorHAnsi"/>
        </w:rPr>
      </w:pPr>
    </w:p>
    <w:p w14:paraId="59BB8440" w14:textId="77777777" w:rsidR="00BA6A15" w:rsidRDefault="00BA6A15">
      <w:pPr>
        <w:rPr>
          <w:rFonts w:ascii="Cambria" w:hAnsi="Cambria" w:cstheme="minorHAnsi"/>
          <w:highlight w:val="yellow"/>
        </w:rPr>
      </w:pPr>
      <w:r>
        <w:rPr>
          <w:rFonts w:ascii="Cambria" w:hAnsi="Cambria" w:cstheme="minorHAnsi"/>
          <w:highlight w:val="yellow"/>
        </w:rPr>
        <w:br w:type="page"/>
      </w:r>
    </w:p>
    <w:p w14:paraId="3873A9D8" w14:textId="46D1AF25" w:rsidR="007A3FFB" w:rsidRPr="00C83722" w:rsidRDefault="007A3FFB" w:rsidP="00C83722">
      <w:pPr>
        <w:pStyle w:val="Heading1"/>
      </w:pPr>
      <w:bookmarkStart w:id="138" w:name="_Toc139020646"/>
      <w:r w:rsidRPr="00C83722">
        <w:lastRenderedPageBreak/>
        <w:t>Conclusion</w:t>
      </w:r>
      <w:bookmarkEnd w:id="138"/>
    </w:p>
    <w:p w14:paraId="397F7B7F" w14:textId="77777777" w:rsidR="00D174CC" w:rsidRPr="00D63007" w:rsidRDefault="00D174CC" w:rsidP="00D63007">
      <w:pPr>
        <w:spacing w:after="0" w:line="276" w:lineRule="auto"/>
        <w:jc w:val="both"/>
        <w:rPr>
          <w:rFonts w:ascii="Cambria" w:hAnsi="Cambria" w:cstheme="minorHAnsi"/>
          <w:sz w:val="28"/>
          <w:szCs w:val="28"/>
        </w:rPr>
      </w:pPr>
    </w:p>
    <w:p w14:paraId="51CECF88" w14:textId="77777777" w:rsidR="00D22358" w:rsidRDefault="00C94980" w:rsidP="00D63007">
      <w:pPr>
        <w:spacing w:after="0" w:line="276" w:lineRule="auto"/>
        <w:jc w:val="both"/>
        <w:rPr>
          <w:rFonts w:ascii="Cambria" w:hAnsi="Cambria" w:cstheme="minorHAnsi"/>
        </w:rPr>
      </w:pPr>
      <w:r>
        <w:rPr>
          <w:rFonts w:ascii="Cambria" w:hAnsi="Cambria" w:cstheme="minorHAnsi"/>
        </w:rPr>
        <w:t>MCB serv</w:t>
      </w:r>
      <w:r w:rsidR="00805C00">
        <w:rPr>
          <w:rFonts w:ascii="Cambria" w:hAnsi="Cambria" w:cstheme="minorHAnsi"/>
        </w:rPr>
        <w:t>es</w:t>
      </w:r>
      <w:r w:rsidR="00094156">
        <w:rPr>
          <w:rFonts w:ascii="Cambria" w:hAnsi="Cambria" w:cstheme="minorHAnsi"/>
        </w:rPr>
        <w:t xml:space="preserve"> </w:t>
      </w:r>
      <w:r w:rsidR="00A40D5C">
        <w:rPr>
          <w:rFonts w:ascii="Cambria" w:hAnsi="Cambria" w:cstheme="minorHAnsi"/>
        </w:rPr>
        <w:t xml:space="preserve">a </w:t>
      </w:r>
      <w:r w:rsidR="00094156">
        <w:rPr>
          <w:rFonts w:ascii="Cambria" w:hAnsi="Cambria" w:cstheme="minorHAnsi"/>
        </w:rPr>
        <w:t>wide variety of consumers, both in terms of their demographics</w:t>
      </w:r>
      <w:r w:rsidR="00A40D5C">
        <w:rPr>
          <w:rFonts w:ascii="Cambria" w:hAnsi="Cambria" w:cstheme="minorHAnsi"/>
        </w:rPr>
        <w:t xml:space="preserve"> and their levels of visual impairment.</w:t>
      </w:r>
      <w:r w:rsidR="004F0DD3">
        <w:rPr>
          <w:rFonts w:ascii="Cambria" w:hAnsi="Cambria" w:cstheme="minorHAnsi"/>
        </w:rPr>
        <w:t xml:space="preserve"> </w:t>
      </w:r>
      <w:r w:rsidR="00A40D5C">
        <w:rPr>
          <w:rFonts w:ascii="Cambria" w:hAnsi="Cambria" w:cstheme="minorHAnsi"/>
        </w:rPr>
        <w:t xml:space="preserve">This survey provides valuable information about </w:t>
      </w:r>
      <w:r w:rsidR="00C722AB">
        <w:rPr>
          <w:rFonts w:ascii="Cambria" w:hAnsi="Cambria" w:cstheme="minorHAnsi"/>
        </w:rPr>
        <w:t>how these consumers are living with their vision loss and how it is impacting their independence and quality of li</w:t>
      </w:r>
      <w:r w:rsidR="00480FD4">
        <w:rPr>
          <w:rFonts w:ascii="Cambria" w:hAnsi="Cambria" w:cstheme="minorHAnsi"/>
        </w:rPr>
        <w:t>f</w:t>
      </w:r>
      <w:r w:rsidR="00C722AB">
        <w:rPr>
          <w:rFonts w:ascii="Cambria" w:hAnsi="Cambria" w:cstheme="minorHAnsi"/>
        </w:rPr>
        <w:t xml:space="preserve">e. </w:t>
      </w:r>
    </w:p>
    <w:p w14:paraId="16255272" w14:textId="0830D62A" w:rsidR="008F57FB" w:rsidRDefault="007E4AE3" w:rsidP="004F0DD3">
      <w:pPr>
        <w:spacing w:line="276" w:lineRule="auto"/>
        <w:jc w:val="both"/>
        <w:rPr>
          <w:rFonts w:ascii="Cambria" w:hAnsi="Cambria" w:cstheme="minorHAnsi"/>
        </w:rPr>
      </w:pPr>
      <w:r>
        <w:rPr>
          <w:rFonts w:ascii="Cambria" w:hAnsi="Cambria" w:cstheme="minorHAnsi"/>
        </w:rPr>
        <w:t>The</w:t>
      </w:r>
      <w:r w:rsidR="00D22358">
        <w:rPr>
          <w:rFonts w:ascii="Cambria" w:hAnsi="Cambria" w:cstheme="minorHAnsi"/>
        </w:rPr>
        <w:t xml:space="preserve"> survey also documents that, by many measures, the services that MCB offers consumers are </w:t>
      </w:r>
      <w:r w:rsidR="0089128B">
        <w:rPr>
          <w:rFonts w:ascii="Cambria" w:hAnsi="Cambria" w:cstheme="minorHAnsi"/>
        </w:rPr>
        <w:t>making a positive difference in their lives.</w:t>
      </w:r>
      <w:r w:rsidR="00A40D5C">
        <w:rPr>
          <w:rFonts w:ascii="Cambria" w:hAnsi="Cambria" w:cstheme="minorHAnsi"/>
        </w:rPr>
        <w:t xml:space="preserve"> </w:t>
      </w:r>
      <w:r w:rsidR="0089128B">
        <w:rPr>
          <w:rFonts w:ascii="Cambria" w:hAnsi="Cambria" w:cstheme="minorHAnsi"/>
        </w:rPr>
        <w:t>C</w:t>
      </w:r>
      <w:r w:rsidR="004F0DD3">
        <w:rPr>
          <w:rFonts w:ascii="Cambria" w:hAnsi="Cambria" w:cstheme="minorHAnsi"/>
        </w:rPr>
        <w:t xml:space="preserve">onsumers who have received services </w:t>
      </w:r>
      <w:r w:rsidR="0089128B">
        <w:rPr>
          <w:rFonts w:ascii="Cambria" w:hAnsi="Cambria" w:cstheme="minorHAnsi"/>
        </w:rPr>
        <w:t>are</w:t>
      </w:r>
      <w:r w:rsidR="004F0DD3">
        <w:rPr>
          <w:rFonts w:ascii="Cambria" w:hAnsi="Cambria" w:cstheme="minorHAnsi"/>
        </w:rPr>
        <w:t xml:space="preserve"> satisfied with the services they have received. </w:t>
      </w:r>
      <w:r w:rsidR="008128D7">
        <w:rPr>
          <w:rFonts w:ascii="Cambria" w:hAnsi="Cambria" w:cstheme="minorHAnsi"/>
        </w:rPr>
        <w:t xml:space="preserve">For all but one service offered by MCB, over half of consumers </w:t>
      </w:r>
      <w:r w:rsidR="00AB32E9">
        <w:rPr>
          <w:rFonts w:ascii="Cambria" w:hAnsi="Cambria" w:cstheme="minorHAnsi"/>
        </w:rPr>
        <w:t xml:space="preserve">who received that service </w:t>
      </w:r>
      <w:r w:rsidR="008128D7">
        <w:rPr>
          <w:rFonts w:ascii="Cambria" w:hAnsi="Cambria" w:cstheme="minorHAnsi"/>
        </w:rPr>
        <w:t>report that they are “very satisfied</w:t>
      </w:r>
      <w:r w:rsidR="00AB32E9">
        <w:rPr>
          <w:rFonts w:ascii="Cambria" w:hAnsi="Cambria" w:cstheme="minorHAnsi"/>
        </w:rPr>
        <w:t>.</w:t>
      </w:r>
      <w:r w:rsidR="008128D7">
        <w:rPr>
          <w:rFonts w:ascii="Cambria" w:hAnsi="Cambria" w:cstheme="minorHAnsi"/>
        </w:rPr>
        <w:t>”</w:t>
      </w:r>
      <w:r w:rsidR="00A132B1">
        <w:rPr>
          <w:rFonts w:ascii="Cambria" w:hAnsi="Cambria" w:cstheme="minorHAnsi"/>
        </w:rPr>
        <w:t xml:space="preserve"> </w:t>
      </w:r>
    </w:p>
    <w:p w14:paraId="07E1EADA" w14:textId="44F66CAB" w:rsidR="00C11497" w:rsidRDefault="004C1E14" w:rsidP="004F0DD3">
      <w:pPr>
        <w:spacing w:line="276" w:lineRule="auto"/>
        <w:jc w:val="both"/>
        <w:rPr>
          <w:rFonts w:ascii="Cambria" w:hAnsi="Cambria" w:cstheme="minorHAnsi"/>
        </w:rPr>
      </w:pPr>
      <w:r>
        <w:rPr>
          <w:rFonts w:ascii="Cambria" w:hAnsi="Cambria" w:cstheme="minorHAnsi"/>
        </w:rPr>
        <w:t>Perhaps more importantly, c</w:t>
      </w:r>
      <w:r w:rsidR="004F0DD3">
        <w:rPr>
          <w:rFonts w:ascii="Cambria" w:hAnsi="Cambria" w:cstheme="minorHAnsi"/>
        </w:rPr>
        <w:t xml:space="preserve">onsumers who have received </w:t>
      </w:r>
      <w:r>
        <w:rPr>
          <w:rFonts w:ascii="Cambria" w:hAnsi="Cambria" w:cstheme="minorHAnsi"/>
        </w:rPr>
        <w:t xml:space="preserve">MCB </w:t>
      </w:r>
      <w:r w:rsidR="004F0DD3">
        <w:rPr>
          <w:rFonts w:ascii="Cambria" w:hAnsi="Cambria" w:cstheme="minorHAnsi"/>
        </w:rPr>
        <w:t>services report a higher quality of life,</w:t>
      </w:r>
      <w:r w:rsidR="001C0628">
        <w:rPr>
          <w:rFonts w:ascii="Cambria" w:hAnsi="Cambria" w:cstheme="minorHAnsi"/>
        </w:rPr>
        <w:t xml:space="preserve"> greater satisfaction with their social relationships, and less difficulty participating in social activities.</w:t>
      </w:r>
      <w:r w:rsidR="004F0DD3">
        <w:rPr>
          <w:rFonts w:ascii="Cambria" w:hAnsi="Cambria" w:cstheme="minorHAnsi"/>
        </w:rPr>
        <w:t xml:space="preserve"> </w:t>
      </w:r>
      <w:r w:rsidR="001C0628">
        <w:rPr>
          <w:rFonts w:ascii="Cambria" w:hAnsi="Cambria" w:cstheme="minorHAnsi"/>
        </w:rPr>
        <w:t xml:space="preserve">They </w:t>
      </w:r>
      <w:r>
        <w:rPr>
          <w:rFonts w:ascii="Cambria" w:hAnsi="Cambria" w:cstheme="minorHAnsi"/>
        </w:rPr>
        <w:t>are more likely to</w:t>
      </w:r>
      <w:r w:rsidR="00746AE3">
        <w:rPr>
          <w:rFonts w:ascii="Cambria" w:hAnsi="Cambria" w:cstheme="minorHAnsi"/>
        </w:rPr>
        <w:t xml:space="preserve"> belong to</w:t>
      </w:r>
      <w:r w:rsidR="004F0DD3">
        <w:rPr>
          <w:rFonts w:ascii="Cambria" w:hAnsi="Cambria" w:cstheme="minorHAnsi"/>
        </w:rPr>
        <w:t xml:space="preserve"> community group</w:t>
      </w:r>
      <w:r w:rsidR="00746AE3">
        <w:rPr>
          <w:rFonts w:ascii="Cambria" w:hAnsi="Cambria" w:cstheme="minorHAnsi"/>
        </w:rPr>
        <w:t>s</w:t>
      </w:r>
      <w:r w:rsidR="004F0DD3">
        <w:rPr>
          <w:rFonts w:ascii="Cambria" w:hAnsi="Cambria" w:cstheme="minorHAnsi"/>
        </w:rPr>
        <w:t xml:space="preserve"> </w:t>
      </w:r>
      <w:r w:rsidR="001C0628">
        <w:rPr>
          <w:rFonts w:ascii="Cambria" w:hAnsi="Cambria" w:cstheme="minorHAnsi"/>
        </w:rPr>
        <w:t>and</w:t>
      </w:r>
      <w:r w:rsidR="00746AE3">
        <w:rPr>
          <w:rFonts w:ascii="Cambria" w:hAnsi="Cambria" w:cstheme="minorHAnsi"/>
        </w:rPr>
        <w:t xml:space="preserve"> more likely to say they</w:t>
      </w:r>
      <w:r w:rsidR="004F0DD3">
        <w:rPr>
          <w:rFonts w:ascii="Cambria" w:hAnsi="Cambria" w:cstheme="minorHAnsi"/>
        </w:rPr>
        <w:t xml:space="preserve"> </w:t>
      </w:r>
      <w:r w:rsidR="001C0628">
        <w:rPr>
          <w:rFonts w:ascii="Cambria" w:hAnsi="Cambria" w:cstheme="minorHAnsi"/>
        </w:rPr>
        <w:t xml:space="preserve">have </w:t>
      </w:r>
      <w:r w:rsidR="004F0DD3">
        <w:rPr>
          <w:rFonts w:ascii="Cambria" w:hAnsi="Cambria" w:cstheme="minorHAnsi"/>
        </w:rPr>
        <w:t>friend</w:t>
      </w:r>
      <w:r w:rsidR="001C0628">
        <w:rPr>
          <w:rFonts w:ascii="Cambria" w:hAnsi="Cambria" w:cstheme="minorHAnsi"/>
        </w:rPr>
        <w:t>s</w:t>
      </w:r>
      <w:r w:rsidR="00604840">
        <w:rPr>
          <w:rFonts w:ascii="Cambria" w:hAnsi="Cambria" w:cstheme="minorHAnsi"/>
        </w:rPr>
        <w:t xml:space="preserve">. There is also evidence that specific services are having a positive effect: </w:t>
      </w:r>
      <w:r w:rsidR="00DB2AE8">
        <w:rPr>
          <w:rFonts w:ascii="Cambria" w:hAnsi="Cambria" w:cstheme="minorHAnsi"/>
        </w:rPr>
        <w:t xml:space="preserve">those who have received mobility services use more types of transportation, and those who received assistive technology services use more </w:t>
      </w:r>
      <w:r w:rsidR="008F57FB">
        <w:rPr>
          <w:rFonts w:ascii="Cambria" w:hAnsi="Cambria" w:cstheme="minorHAnsi"/>
        </w:rPr>
        <w:t>tools and are more likely to use the internet.</w:t>
      </w:r>
      <w:r w:rsidR="004F0DD3">
        <w:rPr>
          <w:rFonts w:ascii="Cambria" w:hAnsi="Cambria" w:cstheme="minorHAnsi"/>
        </w:rPr>
        <w:t xml:space="preserve"> </w:t>
      </w:r>
    </w:p>
    <w:p w14:paraId="226C080C" w14:textId="678E225E" w:rsidR="001F0618" w:rsidRDefault="00255EE3" w:rsidP="001F0618">
      <w:pPr>
        <w:spacing w:line="276" w:lineRule="auto"/>
        <w:jc w:val="both"/>
        <w:rPr>
          <w:rFonts w:ascii="Cambria" w:hAnsi="Cambria" w:cstheme="minorHAnsi"/>
        </w:rPr>
      </w:pPr>
      <w:r>
        <w:rPr>
          <w:rFonts w:ascii="Cambria" w:hAnsi="Cambria" w:cstheme="minorHAnsi"/>
        </w:rPr>
        <w:t xml:space="preserve">All these results validate that MCB is making a positive difference in consumers’ lives. </w:t>
      </w:r>
      <w:r w:rsidR="000D6E6E">
        <w:rPr>
          <w:rFonts w:ascii="Cambria" w:hAnsi="Cambria" w:cstheme="minorHAnsi"/>
        </w:rPr>
        <w:t>The opportunity going forward is to improve and expand outreach</w:t>
      </w:r>
      <w:r w:rsidR="000A5C34">
        <w:rPr>
          <w:rFonts w:ascii="Cambria" w:hAnsi="Cambria" w:cstheme="minorHAnsi"/>
        </w:rPr>
        <w:t xml:space="preserve"> to ensure that all consumers </w:t>
      </w:r>
      <w:r w:rsidR="006F7602">
        <w:rPr>
          <w:rFonts w:ascii="Cambria" w:hAnsi="Cambria" w:cstheme="minorHAnsi"/>
        </w:rPr>
        <w:t>can</w:t>
      </w:r>
      <w:r w:rsidR="000A5C34">
        <w:rPr>
          <w:rFonts w:ascii="Cambria" w:hAnsi="Cambria" w:cstheme="minorHAnsi"/>
        </w:rPr>
        <w:t xml:space="preserve"> benefit from services. </w:t>
      </w:r>
      <w:r w:rsidR="00E54ED8">
        <w:rPr>
          <w:rFonts w:ascii="Cambria" w:hAnsi="Cambria" w:cstheme="minorHAnsi"/>
        </w:rPr>
        <w:t>If consumers who receive MCB services have</w:t>
      </w:r>
      <w:r w:rsidR="006F7602">
        <w:rPr>
          <w:rFonts w:ascii="Cambria" w:hAnsi="Cambria" w:cstheme="minorHAnsi"/>
        </w:rPr>
        <w:t xml:space="preserve"> a</w:t>
      </w:r>
      <w:r w:rsidR="00E54ED8">
        <w:rPr>
          <w:rFonts w:ascii="Cambria" w:hAnsi="Cambria" w:cstheme="minorHAnsi"/>
        </w:rPr>
        <w:t xml:space="preserve"> higher quality of life, </w:t>
      </w:r>
      <w:r w:rsidR="006F7602">
        <w:rPr>
          <w:rFonts w:ascii="Cambria" w:hAnsi="Cambria" w:cstheme="minorHAnsi"/>
        </w:rPr>
        <w:t>then</w:t>
      </w:r>
      <w:r w:rsidR="00E54ED8">
        <w:rPr>
          <w:rFonts w:ascii="Cambria" w:hAnsi="Cambria" w:cstheme="minorHAnsi"/>
        </w:rPr>
        <w:t xml:space="preserve"> the inverse is also true: those </w:t>
      </w:r>
      <w:r w:rsidR="001F0618">
        <w:rPr>
          <w:rFonts w:ascii="Cambria" w:hAnsi="Cambria" w:cstheme="minorHAnsi"/>
        </w:rPr>
        <w:t>who have not</w:t>
      </w:r>
      <w:r w:rsidR="00E54ED8">
        <w:rPr>
          <w:rFonts w:ascii="Cambria" w:hAnsi="Cambria" w:cstheme="minorHAnsi"/>
        </w:rPr>
        <w:t xml:space="preserve"> receiv</w:t>
      </w:r>
      <w:r w:rsidR="001F0618">
        <w:rPr>
          <w:rFonts w:ascii="Cambria" w:hAnsi="Cambria" w:cstheme="minorHAnsi"/>
        </w:rPr>
        <w:t>ed</w:t>
      </w:r>
      <w:r w:rsidR="00E54ED8">
        <w:rPr>
          <w:rFonts w:ascii="Cambria" w:hAnsi="Cambria" w:cstheme="minorHAnsi"/>
        </w:rPr>
        <w:t xml:space="preserve"> services </w:t>
      </w:r>
      <w:r w:rsidR="001F0618">
        <w:rPr>
          <w:rFonts w:ascii="Cambria" w:hAnsi="Cambria" w:cstheme="minorHAnsi"/>
        </w:rPr>
        <w:t xml:space="preserve">have lower quality of life. </w:t>
      </w:r>
      <w:r w:rsidR="004F0DD3">
        <w:rPr>
          <w:rFonts w:ascii="Cambria" w:hAnsi="Cambria" w:cstheme="minorHAnsi"/>
        </w:rPr>
        <w:t>MCB could improve the quality of life of many consumers by increasing their outreach efforts</w:t>
      </w:r>
      <w:r w:rsidR="00945B54">
        <w:rPr>
          <w:rFonts w:ascii="Cambria" w:hAnsi="Cambria" w:cstheme="minorHAnsi"/>
        </w:rPr>
        <w:t>, including broadening their modes of contact.</w:t>
      </w:r>
      <w:r w:rsidR="004F0DD3">
        <w:rPr>
          <w:rFonts w:ascii="Cambria" w:hAnsi="Cambria" w:cstheme="minorHAnsi"/>
        </w:rPr>
        <w:t xml:space="preserve"> Those who have not received services report using the internet less frequently than those who have</w:t>
      </w:r>
      <w:r w:rsidR="001F0618">
        <w:rPr>
          <w:rFonts w:ascii="Cambria" w:hAnsi="Cambria" w:cstheme="minorHAnsi"/>
        </w:rPr>
        <w:t>.</w:t>
      </w:r>
      <w:r w:rsidR="004F0DD3">
        <w:rPr>
          <w:rFonts w:ascii="Cambria" w:hAnsi="Cambria" w:cstheme="minorHAnsi"/>
        </w:rPr>
        <w:t xml:space="preserve"> MCB’s outreach should </w:t>
      </w:r>
      <w:r w:rsidR="001F0618">
        <w:rPr>
          <w:rFonts w:ascii="Cambria" w:hAnsi="Cambria" w:cstheme="minorHAnsi"/>
        </w:rPr>
        <w:t>consider</w:t>
      </w:r>
      <w:r w:rsidR="004F0DD3">
        <w:rPr>
          <w:rFonts w:ascii="Cambria" w:hAnsi="Cambria" w:cstheme="minorHAnsi"/>
        </w:rPr>
        <w:t xml:space="preserve"> alternative ways to contact consumers</w:t>
      </w:r>
      <w:r w:rsidR="001F0618">
        <w:rPr>
          <w:rFonts w:ascii="Cambria" w:hAnsi="Cambria" w:cstheme="minorHAnsi"/>
        </w:rPr>
        <w:t xml:space="preserve"> to ensure equitable access to services. </w:t>
      </w:r>
    </w:p>
    <w:p w14:paraId="3D1BAE08" w14:textId="3DEF8180" w:rsidR="001F0618" w:rsidRDefault="00F163E5" w:rsidP="001F0618">
      <w:pPr>
        <w:spacing w:line="276" w:lineRule="auto"/>
        <w:jc w:val="both"/>
        <w:rPr>
          <w:rFonts w:ascii="Cambria" w:hAnsi="Cambria" w:cstheme="minorHAnsi"/>
        </w:rPr>
      </w:pPr>
      <w:r>
        <w:rPr>
          <w:rFonts w:ascii="Cambria" w:hAnsi="Cambria" w:cstheme="minorHAnsi"/>
        </w:rPr>
        <w:t xml:space="preserve">Living with blindness </w:t>
      </w:r>
      <w:r w:rsidR="00B52801">
        <w:rPr>
          <w:rFonts w:ascii="Cambria" w:hAnsi="Cambria" w:cstheme="minorHAnsi"/>
        </w:rPr>
        <w:t>can be challeng</w:t>
      </w:r>
      <w:r w:rsidR="00140E9C">
        <w:rPr>
          <w:rFonts w:ascii="Cambria" w:hAnsi="Cambria" w:cstheme="minorHAnsi"/>
        </w:rPr>
        <w:t>ing</w:t>
      </w:r>
      <w:r>
        <w:rPr>
          <w:rFonts w:ascii="Cambria" w:hAnsi="Cambria" w:cstheme="minorHAnsi"/>
        </w:rPr>
        <w:t xml:space="preserve">. This survey shows that MCB is succeeding at making that challenge a little easier for most consumers. </w:t>
      </w:r>
      <w:r w:rsidR="00B52801">
        <w:rPr>
          <w:rFonts w:ascii="Cambria" w:hAnsi="Cambria" w:cstheme="minorHAnsi"/>
        </w:rPr>
        <w:t xml:space="preserve">The charge </w:t>
      </w:r>
      <w:r w:rsidR="00140E9C">
        <w:rPr>
          <w:rFonts w:ascii="Cambria" w:hAnsi="Cambria" w:cstheme="minorHAnsi"/>
        </w:rPr>
        <w:t xml:space="preserve">for MCB </w:t>
      </w:r>
      <w:r w:rsidR="00B52801">
        <w:rPr>
          <w:rFonts w:ascii="Cambria" w:hAnsi="Cambria" w:cstheme="minorHAnsi"/>
        </w:rPr>
        <w:t xml:space="preserve">going forward is to make sure even more consumers </w:t>
      </w:r>
      <w:r w:rsidR="00140E9C">
        <w:rPr>
          <w:rFonts w:ascii="Cambria" w:hAnsi="Cambria" w:cstheme="minorHAnsi"/>
        </w:rPr>
        <w:t>can benefit from that help.</w:t>
      </w:r>
    </w:p>
    <w:p w14:paraId="637E52C9" w14:textId="77777777" w:rsidR="008674DF" w:rsidRDefault="008674DF" w:rsidP="004F0DD3">
      <w:pPr>
        <w:pStyle w:val="Heading1"/>
        <w:rPr>
          <w:highlight w:val="yellow"/>
        </w:rPr>
      </w:pPr>
    </w:p>
    <w:p w14:paraId="7FE0B612" w14:textId="77777777" w:rsidR="004F0DD3" w:rsidRPr="004F0DD3" w:rsidRDefault="004F0DD3" w:rsidP="004F0DD3">
      <w:pPr>
        <w:rPr>
          <w:highlight w:val="yellow"/>
        </w:rPr>
      </w:pPr>
    </w:p>
    <w:p w14:paraId="1277BCBC" w14:textId="77777777" w:rsidR="000651F9" w:rsidRDefault="000651F9">
      <w:pPr>
        <w:rPr>
          <w:rFonts w:ascii="Cambria" w:eastAsiaTheme="majorEastAsia" w:hAnsi="Cambria" w:cstheme="majorBidi"/>
          <w:b/>
          <w:color w:val="990038"/>
          <w:sz w:val="40"/>
          <w:szCs w:val="26"/>
        </w:rPr>
      </w:pPr>
      <w:r>
        <w:br w:type="page"/>
      </w:r>
    </w:p>
    <w:p w14:paraId="0EBDC4CF" w14:textId="7E68B86A" w:rsidR="000B1757" w:rsidRPr="00E9680D" w:rsidRDefault="006D6944" w:rsidP="000651F9">
      <w:pPr>
        <w:pStyle w:val="Heading1"/>
      </w:pPr>
      <w:bookmarkStart w:id="139" w:name="_Toc138149872"/>
      <w:bookmarkStart w:id="140" w:name="_Toc138150576"/>
      <w:bookmarkStart w:id="141" w:name="_Toc139020647"/>
      <w:r w:rsidRPr="00E9680D">
        <w:lastRenderedPageBreak/>
        <w:t>Appendi</w:t>
      </w:r>
      <w:r w:rsidR="00EF231A">
        <w:t>ces</w:t>
      </w:r>
      <w:bookmarkEnd w:id="139"/>
      <w:bookmarkEnd w:id="140"/>
      <w:bookmarkEnd w:id="141"/>
    </w:p>
    <w:p w14:paraId="68438F9C" w14:textId="77777777" w:rsidR="000651F9" w:rsidRDefault="000651F9" w:rsidP="004F6D43">
      <w:pPr>
        <w:pStyle w:val="Heading3"/>
      </w:pPr>
    </w:p>
    <w:p w14:paraId="6DEB57AF" w14:textId="7EB45C3D" w:rsidR="000174F6" w:rsidRDefault="000174F6" w:rsidP="004F6D43">
      <w:pPr>
        <w:pStyle w:val="Heading3"/>
      </w:pPr>
      <w:bookmarkStart w:id="142" w:name="_Toc138149873"/>
      <w:bookmarkStart w:id="143" w:name="_Toc138150577"/>
      <w:bookmarkStart w:id="144" w:name="_Toc139020648"/>
      <w:r w:rsidRPr="00E9680D">
        <w:t xml:space="preserve">Appendix I: </w:t>
      </w:r>
      <w:r w:rsidR="000276B6" w:rsidRPr="00E9680D">
        <w:t xml:space="preserve">Survey </w:t>
      </w:r>
      <w:r w:rsidR="00443BAC" w:rsidRPr="00E9680D">
        <w:t>M</w:t>
      </w:r>
      <w:r w:rsidRPr="00E9680D">
        <w:t xml:space="preserve">ode </w:t>
      </w:r>
      <w:r w:rsidR="00443BAC" w:rsidRPr="00E9680D">
        <w:t>S</w:t>
      </w:r>
      <w:r w:rsidRPr="00E9680D">
        <w:t>chedul</w:t>
      </w:r>
      <w:r w:rsidR="00612C9E" w:rsidRPr="00E9680D">
        <w:t xml:space="preserve">e, </w:t>
      </w:r>
      <w:r w:rsidR="00443BAC" w:rsidRPr="00E9680D">
        <w:t>R</w:t>
      </w:r>
      <w:r w:rsidR="00612C9E" w:rsidRPr="00E9680D">
        <w:t xml:space="preserve">esponses, and </w:t>
      </w:r>
      <w:r w:rsidR="00443BAC" w:rsidRPr="00E9680D">
        <w:t>R</w:t>
      </w:r>
      <w:r w:rsidR="00612C9E" w:rsidRPr="00E9680D">
        <w:t xml:space="preserve">esponse </w:t>
      </w:r>
      <w:r w:rsidR="00443BAC" w:rsidRPr="00E9680D">
        <w:t>R</w:t>
      </w:r>
      <w:r w:rsidR="00612C9E" w:rsidRPr="00E9680D">
        <w:t>ates</w:t>
      </w:r>
      <w:bookmarkEnd w:id="142"/>
      <w:bookmarkEnd w:id="143"/>
      <w:bookmarkEnd w:id="144"/>
    </w:p>
    <w:p w14:paraId="15A1E3FF" w14:textId="77777777" w:rsidR="000651F9" w:rsidRPr="000651F9" w:rsidRDefault="000651F9" w:rsidP="002F0E6C">
      <w:pPr>
        <w:spacing w:after="0"/>
      </w:pPr>
    </w:p>
    <w:tbl>
      <w:tblPr>
        <w:tblStyle w:val="TableGrid"/>
        <w:tblW w:w="0" w:type="auto"/>
        <w:tblLook w:val="04A0" w:firstRow="1" w:lastRow="0" w:firstColumn="1" w:lastColumn="0" w:noHBand="0" w:noVBand="1"/>
      </w:tblPr>
      <w:tblGrid>
        <w:gridCol w:w="1870"/>
        <w:gridCol w:w="1870"/>
        <w:gridCol w:w="1870"/>
        <w:gridCol w:w="1870"/>
        <w:gridCol w:w="1870"/>
      </w:tblGrid>
      <w:tr w:rsidR="00650E2B" w:rsidRPr="00E9680D" w14:paraId="4502B671" w14:textId="77777777" w:rsidTr="00715DD5">
        <w:trPr>
          <w:trHeight w:val="269"/>
        </w:trPr>
        <w:tc>
          <w:tcPr>
            <w:tcW w:w="1870" w:type="dxa"/>
          </w:tcPr>
          <w:p w14:paraId="13E9D1D3" w14:textId="77777777" w:rsidR="00650E2B" w:rsidRPr="00E9680D" w:rsidRDefault="00650E2B" w:rsidP="002F0E6C">
            <w:pPr>
              <w:spacing w:line="276" w:lineRule="auto"/>
              <w:rPr>
                <w:rFonts w:ascii="Cambria" w:hAnsi="Cambria" w:cstheme="minorHAnsi"/>
                <w:b/>
                <w:bCs/>
              </w:rPr>
            </w:pPr>
            <w:r w:rsidRPr="00E9680D">
              <w:rPr>
                <w:rFonts w:ascii="Cambria" w:hAnsi="Cambria" w:cstheme="minorHAnsi"/>
                <w:b/>
                <w:bCs/>
              </w:rPr>
              <w:t>Date</w:t>
            </w:r>
          </w:p>
        </w:tc>
        <w:tc>
          <w:tcPr>
            <w:tcW w:w="1870" w:type="dxa"/>
          </w:tcPr>
          <w:p w14:paraId="0C2347D3" w14:textId="77777777" w:rsidR="00650E2B" w:rsidRPr="00E9680D" w:rsidRDefault="00650E2B" w:rsidP="002F0E6C">
            <w:pPr>
              <w:spacing w:line="276" w:lineRule="auto"/>
              <w:rPr>
                <w:rFonts w:ascii="Cambria" w:hAnsi="Cambria" w:cstheme="minorHAnsi"/>
                <w:b/>
                <w:bCs/>
              </w:rPr>
            </w:pPr>
            <w:r w:rsidRPr="00E9680D">
              <w:rPr>
                <w:rFonts w:ascii="Cambria" w:hAnsi="Cambria" w:cstheme="minorHAnsi"/>
                <w:b/>
                <w:bCs/>
              </w:rPr>
              <w:t>Item</w:t>
            </w:r>
          </w:p>
        </w:tc>
        <w:tc>
          <w:tcPr>
            <w:tcW w:w="1870" w:type="dxa"/>
          </w:tcPr>
          <w:p w14:paraId="408717A9" w14:textId="77777777" w:rsidR="00650E2B" w:rsidRPr="00E9680D" w:rsidRDefault="00650E2B" w:rsidP="002F0E6C">
            <w:pPr>
              <w:spacing w:line="276" w:lineRule="auto"/>
              <w:rPr>
                <w:rFonts w:ascii="Cambria" w:hAnsi="Cambria" w:cstheme="minorHAnsi"/>
                <w:b/>
                <w:bCs/>
              </w:rPr>
            </w:pPr>
            <w:r w:rsidRPr="00E9680D">
              <w:rPr>
                <w:rFonts w:ascii="Cambria" w:hAnsi="Cambria" w:cstheme="minorHAnsi"/>
                <w:b/>
                <w:bCs/>
              </w:rPr>
              <w:t># Sent</w:t>
            </w:r>
          </w:p>
        </w:tc>
        <w:tc>
          <w:tcPr>
            <w:tcW w:w="1870" w:type="dxa"/>
          </w:tcPr>
          <w:p w14:paraId="19A3761B" w14:textId="77777777" w:rsidR="00650E2B" w:rsidRPr="00E9680D" w:rsidRDefault="00650E2B" w:rsidP="002F0E6C">
            <w:pPr>
              <w:spacing w:line="276" w:lineRule="auto"/>
              <w:rPr>
                <w:rFonts w:ascii="Cambria" w:hAnsi="Cambria" w:cstheme="minorHAnsi"/>
                <w:b/>
                <w:bCs/>
              </w:rPr>
            </w:pPr>
            <w:r w:rsidRPr="00E9680D">
              <w:rPr>
                <w:rFonts w:ascii="Cambria" w:hAnsi="Cambria" w:cstheme="minorHAnsi"/>
                <w:b/>
                <w:bCs/>
              </w:rPr>
              <w:t># Responses</w:t>
            </w:r>
          </w:p>
        </w:tc>
        <w:tc>
          <w:tcPr>
            <w:tcW w:w="1870" w:type="dxa"/>
          </w:tcPr>
          <w:p w14:paraId="2EF696C4" w14:textId="77777777" w:rsidR="00650E2B" w:rsidRPr="00E9680D" w:rsidRDefault="00650E2B" w:rsidP="002F0E6C">
            <w:pPr>
              <w:spacing w:line="276" w:lineRule="auto"/>
              <w:rPr>
                <w:rFonts w:ascii="Cambria" w:hAnsi="Cambria" w:cstheme="minorHAnsi"/>
                <w:b/>
                <w:bCs/>
              </w:rPr>
            </w:pPr>
            <w:r w:rsidRPr="00E9680D">
              <w:rPr>
                <w:rFonts w:ascii="Cambria" w:hAnsi="Cambria" w:cstheme="minorHAnsi"/>
                <w:b/>
                <w:bCs/>
              </w:rPr>
              <w:t>Response Rate</w:t>
            </w:r>
          </w:p>
        </w:tc>
      </w:tr>
      <w:tr w:rsidR="00650E2B" w:rsidRPr="00E9680D" w14:paraId="21E0D716" w14:textId="77777777" w:rsidTr="00715DD5">
        <w:trPr>
          <w:trHeight w:val="269"/>
        </w:trPr>
        <w:tc>
          <w:tcPr>
            <w:tcW w:w="1870" w:type="dxa"/>
          </w:tcPr>
          <w:p w14:paraId="141DF3B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10, 2023</w:t>
            </w:r>
          </w:p>
        </w:tc>
        <w:tc>
          <w:tcPr>
            <w:tcW w:w="1870" w:type="dxa"/>
          </w:tcPr>
          <w:p w14:paraId="5C1B146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First Email</w:t>
            </w:r>
          </w:p>
        </w:tc>
        <w:tc>
          <w:tcPr>
            <w:tcW w:w="1870" w:type="dxa"/>
          </w:tcPr>
          <w:p w14:paraId="15E9E53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4,618</w:t>
            </w:r>
          </w:p>
        </w:tc>
        <w:tc>
          <w:tcPr>
            <w:tcW w:w="1870" w:type="dxa"/>
          </w:tcPr>
          <w:p w14:paraId="490A70BA"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455</w:t>
            </w:r>
          </w:p>
        </w:tc>
        <w:tc>
          <w:tcPr>
            <w:tcW w:w="1870" w:type="dxa"/>
          </w:tcPr>
          <w:p w14:paraId="309366F0"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9.9%</w:t>
            </w:r>
          </w:p>
        </w:tc>
      </w:tr>
      <w:tr w:rsidR="00650E2B" w:rsidRPr="00E9680D" w14:paraId="2C0CCF6E" w14:textId="77777777" w:rsidTr="00715DD5">
        <w:trPr>
          <w:trHeight w:val="269"/>
        </w:trPr>
        <w:tc>
          <w:tcPr>
            <w:tcW w:w="1870" w:type="dxa"/>
          </w:tcPr>
          <w:p w14:paraId="49A82EEC"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10 – May 19, 2023</w:t>
            </w:r>
          </w:p>
        </w:tc>
        <w:tc>
          <w:tcPr>
            <w:tcW w:w="1870" w:type="dxa"/>
          </w:tcPr>
          <w:p w14:paraId="541CFBF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Inbound Calls</w:t>
            </w:r>
          </w:p>
        </w:tc>
        <w:tc>
          <w:tcPr>
            <w:tcW w:w="1870" w:type="dxa"/>
          </w:tcPr>
          <w:p w14:paraId="76FAD93E"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c>
          <w:tcPr>
            <w:tcW w:w="1870" w:type="dxa"/>
          </w:tcPr>
          <w:p w14:paraId="106D074D"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117</w:t>
            </w:r>
          </w:p>
        </w:tc>
        <w:tc>
          <w:tcPr>
            <w:tcW w:w="1870" w:type="dxa"/>
          </w:tcPr>
          <w:p w14:paraId="41BDDE7A"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r>
      <w:tr w:rsidR="00650E2B" w:rsidRPr="00E9680D" w14:paraId="664EAFAA" w14:textId="77777777" w:rsidTr="00715DD5">
        <w:trPr>
          <w:trHeight w:val="269"/>
        </w:trPr>
        <w:tc>
          <w:tcPr>
            <w:tcW w:w="1870" w:type="dxa"/>
          </w:tcPr>
          <w:p w14:paraId="027E720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11, 2023</w:t>
            </w:r>
          </w:p>
        </w:tc>
        <w:tc>
          <w:tcPr>
            <w:tcW w:w="1870" w:type="dxa"/>
          </w:tcPr>
          <w:p w14:paraId="47E91976"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First SMS</w:t>
            </w:r>
          </w:p>
        </w:tc>
        <w:tc>
          <w:tcPr>
            <w:tcW w:w="1870" w:type="dxa"/>
          </w:tcPr>
          <w:p w14:paraId="5482901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7,028</w:t>
            </w:r>
          </w:p>
        </w:tc>
        <w:tc>
          <w:tcPr>
            <w:tcW w:w="1870" w:type="dxa"/>
          </w:tcPr>
          <w:p w14:paraId="2FDDE8F8"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329</w:t>
            </w:r>
          </w:p>
        </w:tc>
        <w:tc>
          <w:tcPr>
            <w:tcW w:w="1870" w:type="dxa"/>
          </w:tcPr>
          <w:p w14:paraId="6F3F312E"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4.7%</w:t>
            </w:r>
          </w:p>
        </w:tc>
      </w:tr>
      <w:tr w:rsidR="00650E2B" w:rsidRPr="00E9680D" w14:paraId="5CA0061C" w14:textId="77777777" w:rsidTr="00715DD5">
        <w:trPr>
          <w:trHeight w:val="269"/>
        </w:trPr>
        <w:tc>
          <w:tcPr>
            <w:tcW w:w="1870" w:type="dxa"/>
          </w:tcPr>
          <w:p w14:paraId="73B5F3A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14, 2023</w:t>
            </w:r>
          </w:p>
        </w:tc>
        <w:tc>
          <w:tcPr>
            <w:tcW w:w="1870" w:type="dxa"/>
          </w:tcPr>
          <w:p w14:paraId="265076C1"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Second SMS</w:t>
            </w:r>
          </w:p>
        </w:tc>
        <w:tc>
          <w:tcPr>
            <w:tcW w:w="1870" w:type="dxa"/>
          </w:tcPr>
          <w:p w14:paraId="77E888FA"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6,425</w:t>
            </w:r>
          </w:p>
        </w:tc>
        <w:tc>
          <w:tcPr>
            <w:tcW w:w="1870" w:type="dxa"/>
          </w:tcPr>
          <w:p w14:paraId="2EDBC7DF"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149</w:t>
            </w:r>
          </w:p>
        </w:tc>
        <w:tc>
          <w:tcPr>
            <w:tcW w:w="1870" w:type="dxa"/>
          </w:tcPr>
          <w:p w14:paraId="408F82F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2.3%</w:t>
            </w:r>
          </w:p>
        </w:tc>
      </w:tr>
      <w:tr w:rsidR="00650E2B" w:rsidRPr="00E9680D" w14:paraId="1A06EDD2" w14:textId="77777777" w:rsidTr="00715DD5">
        <w:trPr>
          <w:trHeight w:val="269"/>
        </w:trPr>
        <w:tc>
          <w:tcPr>
            <w:tcW w:w="1870" w:type="dxa"/>
          </w:tcPr>
          <w:p w14:paraId="02174BD9"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17 – May 19, 2023</w:t>
            </w:r>
          </w:p>
        </w:tc>
        <w:tc>
          <w:tcPr>
            <w:tcW w:w="1870" w:type="dxa"/>
          </w:tcPr>
          <w:p w14:paraId="52C577FB"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Outbound Calls</w:t>
            </w:r>
          </w:p>
        </w:tc>
        <w:tc>
          <w:tcPr>
            <w:tcW w:w="1870" w:type="dxa"/>
          </w:tcPr>
          <w:p w14:paraId="7C98C23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2,993</w:t>
            </w:r>
          </w:p>
        </w:tc>
        <w:tc>
          <w:tcPr>
            <w:tcW w:w="1870" w:type="dxa"/>
          </w:tcPr>
          <w:p w14:paraId="0B5F5CEC"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115</w:t>
            </w:r>
          </w:p>
        </w:tc>
        <w:tc>
          <w:tcPr>
            <w:tcW w:w="1870" w:type="dxa"/>
          </w:tcPr>
          <w:p w14:paraId="647C925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3.8%</w:t>
            </w:r>
          </w:p>
        </w:tc>
      </w:tr>
      <w:tr w:rsidR="00650E2B" w:rsidRPr="00E9680D" w14:paraId="6155030A" w14:textId="77777777" w:rsidTr="00715DD5">
        <w:trPr>
          <w:trHeight w:val="269"/>
        </w:trPr>
        <w:tc>
          <w:tcPr>
            <w:tcW w:w="1870" w:type="dxa"/>
          </w:tcPr>
          <w:p w14:paraId="16DE5F71"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18, 2023</w:t>
            </w:r>
          </w:p>
        </w:tc>
        <w:tc>
          <w:tcPr>
            <w:tcW w:w="1870" w:type="dxa"/>
          </w:tcPr>
          <w:p w14:paraId="6C0036D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Second Email</w:t>
            </w:r>
          </w:p>
        </w:tc>
        <w:tc>
          <w:tcPr>
            <w:tcW w:w="1870" w:type="dxa"/>
          </w:tcPr>
          <w:p w14:paraId="5F447FD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3,874</w:t>
            </w:r>
          </w:p>
        </w:tc>
        <w:tc>
          <w:tcPr>
            <w:tcW w:w="1870" w:type="dxa"/>
          </w:tcPr>
          <w:p w14:paraId="61E93BB0"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119</w:t>
            </w:r>
          </w:p>
        </w:tc>
        <w:tc>
          <w:tcPr>
            <w:tcW w:w="1870" w:type="dxa"/>
          </w:tcPr>
          <w:p w14:paraId="4BA3ADF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3.1%</w:t>
            </w:r>
          </w:p>
        </w:tc>
      </w:tr>
      <w:tr w:rsidR="00650E2B" w:rsidRPr="00E9680D" w14:paraId="0D2C0A6D" w14:textId="77777777" w:rsidTr="00715DD5">
        <w:trPr>
          <w:trHeight w:val="269"/>
        </w:trPr>
        <w:tc>
          <w:tcPr>
            <w:tcW w:w="1870" w:type="dxa"/>
          </w:tcPr>
          <w:p w14:paraId="15628694"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April 24 – June 1, 2023</w:t>
            </w:r>
          </w:p>
        </w:tc>
        <w:tc>
          <w:tcPr>
            <w:tcW w:w="1870" w:type="dxa"/>
          </w:tcPr>
          <w:p w14:paraId="7FD19D79"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Mail</w:t>
            </w:r>
          </w:p>
        </w:tc>
        <w:tc>
          <w:tcPr>
            <w:tcW w:w="1870" w:type="dxa"/>
          </w:tcPr>
          <w:p w14:paraId="279336A0"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19,746</w:t>
            </w:r>
          </w:p>
        </w:tc>
        <w:tc>
          <w:tcPr>
            <w:tcW w:w="1870" w:type="dxa"/>
          </w:tcPr>
          <w:p w14:paraId="55A361C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1,689</w:t>
            </w:r>
          </w:p>
        </w:tc>
        <w:tc>
          <w:tcPr>
            <w:tcW w:w="1870" w:type="dxa"/>
          </w:tcPr>
          <w:p w14:paraId="77EAFE5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8.5%</w:t>
            </w:r>
          </w:p>
        </w:tc>
      </w:tr>
      <w:tr w:rsidR="00650E2B" w:rsidRPr="00E9680D" w14:paraId="73E13756" w14:textId="77777777" w:rsidTr="00715DD5">
        <w:trPr>
          <w:trHeight w:val="269"/>
        </w:trPr>
        <w:tc>
          <w:tcPr>
            <w:tcW w:w="1870" w:type="dxa"/>
          </w:tcPr>
          <w:p w14:paraId="6D98C1B3"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May 6, 2023</w:t>
            </w:r>
          </w:p>
        </w:tc>
        <w:tc>
          <w:tcPr>
            <w:tcW w:w="1870" w:type="dxa"/>
          </w:tcPr>
          <w:p w14:paraId="184BE285"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NFB of Greater Springfield Walk-a-thon event</w:t>
            </w:r>
          </w:p>
        </w:tc>
        <w:tc>
          <w:tcPr>
            <w:tcW w:w="1870" w:type="dxa"/>
          </w:tcPr>
          <w:p w14:paraId="323DD0C6"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c>
          <w:tcPr>
            <w:tcW w:w="1870" w:type="dxa"/>
          </w:tcPr>
          <w:p w14:paraId="087F0836"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11</w:t>
            </w:r>
          </w:p>
        </w:tc>
        <w:tc>
          <w:tcPr>
            <w:tcW w:w="1870" w:type="dxa"/>
          </w:tcPr>
          <w:p w14:paraId="0C6AAFA6"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r>
      <w:tr w:rsidR="00650E2B" w:rsidRPr="00E9680D" w14:paraId="39C50B48" w14:textId="77777777" w:rsidTr="00715DD5">
        <w:trPr>
          <w:trHeight w:val="269"/>
        </w:trPr>
        <w:tc>
          <w:tcPr>
            <w:tcW w:w="1870" w:type="dxa"/>
          </w:tcPr>
          <w:p w14:paraId="2214DBC0"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May 12, 2023</w:t>
            </w:r>
          </w:p>
        </w:tc>
        <w:tc>
          <w:tcPr>
            <w:tcW w:w="1870" w:type="dxa"/>
          </w:tcPr>
          <w:p w14:paraId="153F11D2"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Berkshire Benevolent Association for the Blind Dining in the Dark event</w:t>
            </w:r>
          </w:p>
        </w:tc>
        <w:tc>
          <w:tcPr>
            <w:tcW w:w="1870" w:type="dxa"/>
          </w:tcPr>
          <w:p w14:paraId="2F9B5A31"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c>
          <w:tcPr>
            <w:tcW w:w="1870" w:type="dxa"/>
          </w:tcPr>
          <w:p w14:paraId="75DFC66A"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10</w:t>
            </w:r>
          </w:p>
        </w:tc>
        <w:tc>
          <w:tcPr>
            <w:tcW w:w="1870" w:type="dxa"/>
          </w:tcPr>
          <w:p w14:paraId="24CBCEB0"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N/A</w:t>
            </w:r>
          </w:p>
        </w:tc>
      </w:tr>
      <w:tr w:rsidR="00650E2B" w:rsidRPr="00E9680D" w14:paraId="5A6C1948" w14:textId="77777777" w:rsidTr="00715DD5">
        <w:trPr>
          <w:trHeight w:val="269"/>
        </w:trPr>
        <w:tc>
          <w:tcPr>
            <w:tcW w:w="1870" w:type="dxa"/>
          </w:tcPr>
          <w:p w14:paraId="574E9EB9"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June 1, 2023</w:t>
            </w:r>
          </w:p>
        </w:tc>
        <w:tc>
          <w:tcPr>
            <w:tcW w:w="1870" w:type="dxa"/>
          </w:tcPr>
          <w:p w14:paraId="7E2C09AD"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Third SMS</w:t>
            </w:r>
          </w:p>
        </w:tc>
        <w:tc>
          <w:tcPr>
            <w:tcW w:w="1870" w:type="dxa"/>
          </w:tcPr>
          <w:p w14:paraId="7A7C3651"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5,998</w:t>
            </w:r>
          </w:p>
        </w:tc>
        <w:tc>
          <w:tcPr>
            <w:tcW w:w="1870" w:type="dxa"/>
          </w:tcPr>
          <w:p w14:paraId="0A3CC707"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75</w:t>
            </w:r>
          </w:p>
        </w:tc>
        <w:tc>
          <w:tcPr>
            <w:tcW w:w="1870" w:type="dxa"/>
          </w:tcPr>
          <w:p w14:paraId="58AC05EC" w14:textId="77777777" w:rsidR="00650E2B" w:rsidRPr="00E9680D" w:rsidRDefault="00650E2B" w:rsidP="004D571A">
            <w:pPr>
              <w:spacing w:line="276" w:lineRule="auto"/>
              <w:rPr>
                <w:rFonts w:ascii="Cambria" w:hAnsi="Cambria" w:cstheme="minorHAnsi"/>
              </w:rPr>
            </w:pPr>
            <w:r w:rsidRPr="00E9680D">
              <w:rPr>
                <w:rFonts w:ascii="Cambria" w:hAnsi="Cambria" w:cstheme="minorHAnsi"/>
              </w:rPr>
              <w:t>1.2%</w:t>
            </w:r>
          </w:p>
        </w:tc>
      </w:tr>
    </w:tbl>
    <w:p w14:paraId="220637B2" w14:textId="77777777" w:rsidR="00650E2B" w:rsidRPr="00E9680D" w:rsidRDefault="00650E2B" w:rsidP="004D571A">
      <w:pPr>
        <w:spacing w:after="0" w:line="276" w:lineRule="auto"/>
        <w:rPr>
          <w:rFonts w:ascii="Cambria" w:hAnsi="Cambria" w:cstheme="minorHAnsi"/>
        </w:rPr>
      </w:pPr>
    </w:p>
    <w:p w14:paraId="4C1B4BDB"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67F34675" w14:textId="02E952D4" w:rsidR="00DA64DC" w:rsidRPr="00E9680D" w:rsidRDefault="000174F6" w:rsidP="004F6D43">
      <w:pPr>
        <w:pStyle w:val="Heading3"/>
      </w:pPr>
      <w:bookmarkStart w:id="145" w:name="_Toc138149874"/>
      <w:bookmarkStart w:id="146" w:name="_Toc138150578"/>
      <w:bookmarkStart w:id="147" w:name="_Toc139020649"/>
      <w:r w:rsidRPr="00E9680D">
        <w:lastRenderedPageBreak/>
        <w:t xml:space="preserve">Appendix II: Email </w:t>
      </w:r>
      <w:r w:rsidR="00443BAC" w:rsidRPr="00E9680D">
        <w:t>T</w:t>
      </w:r>
      <w:r w:rsidRPr="00E9680D">
        <w:t>emplate in English and Spanish</w:t>
      </w:r>
      <w:bookmarkEnd w:id="145"/>
      <w:bookmarkEnd w:id="146"/>
      <w:bookmarkEnd w:id="147"/>
    </w:p>
    <w:p w14:paraId="20D6AC8A" w14:textId="6332A6D9" w:rsidR="000651F9" w:rsidRDefault="009D5F26" w:rsidP="000651F9">
      <w:pPr>
        <w:spacing w:after="0" w:line="276" w:lineRule="auto"/>
        <w:rPr>
          <w:rFonts w:ascii="Cambria" w:hAnsi="Cambria" w:cstheme="minorHAnsi"/>
        </w:rPr>
      </w:pPr>
      <w:r w:rsidRPr="00E9680D">
        <w:rPr>
          <w:rFonts w:ascii="Cambria" w:hAnsi="Cambria" w:cstheme="minorHAnsi"/>
        </w:rPr>
        <w:t xml:space="preserve">Designed and translated by </w:t>
      </w:r>
      <w:r w:rsidR="000174F6" w:rsidRPr="00E9680D">
        <w:rPr>
          <w:rFonts w:ascii="Cambria" w:hAnsi="Cambria" w:cstheme="minorHAnsi"/>
        </w:rPr>
        <w:t>Archipelago Strategies Group.</w:t>
      </w:r>
      <w:r w:rsidR="000651F9">
        <w:rPr>
          <w:rFonts w:ascii="Cambria" w:hAnsi="Cambria" w:cstheme="minorHAnsi"/>
        </w:rPr>
        <w:br/>
      </w:r>
    </w:p>
    <w:p w14:paraId="069D7F8B" w14:textId="77777777" w:rsidR="000651F9" w:rsidRDefault="00DA64DC" w:rsidP="000651F9">
      <w:pPr>
        <w:spacing w:after="0" w:line="276" w:lineRule="auto"/>
        <w:jc w:val="center"/>
        <w:rPr>
          <w:rFonts w:ascii="Cambria" w:hAnsi="Cambria" w:cstheme="minorHAnsi"/>
        </w:rPr>
      </w:pPr>
      <w:r w:rsidRPr="00E9680D">
        <w:rPr>
          <w:rFonts w:ascii="Cambria" w:hAnsi="Cambria" w:cstheme="minorHAnsi"/>
          <w:noProof/>
        </w:rPr>
        <w:drawing>
          <wp:inline distT="0" distB="0" distL="0" distR="0" wp14:anchorId="087473DF" wp14:editId="200B7650">
            <wp:extent cx="5008009" cy="6734908"/>
            <wp:effectExtent l="0" t="0" r="0" b="0"/>
            <wp:docPr id="363266995" name="Picture 36326699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70201" name="Picture 1" descr="A screenshot of a survey&#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011158" cy="6739143"/>
                    </a:xfrm>
                    <a:prstGeom prst="rect">
                      <a:avLst/>
                    </a:prstGeom>
                  </pic:spPr>
                </pic:pic>
              </a:graphicData>
            </a:graphic>
          </wp:inline>
        </w:drawing>
      </w:r>
    </w:p>
    <w:p w14:paraId="437C0910" w14:textId="66A5EDB7" w:rsidR="00DA64DC" w:rsidRPr="00E9680D" w:rsidRDefault="00DA64DC" w:rsidP="000651F9">
      <w:pPr>
        <w:spacing w:after="0" w:line="276" w:lineRule="auto"/>
        <w:jc w:val="center"/>
        <w:rPr>
          <w:rFonts w:ascii="Cambria" w:hAnsi="Cambria" w:cstheme="minorHAnsi"/>
        </w:rPr>
      </w:pPr>
      <w:r w:rsidRPr="00E9680D">
        <w:rPr>
          <w:rFonts w:ascii="Cambria" w:hAnsi="Cambria" w:cstheme="minorHAnsi"/>
          <w:noProof/>
        </w:rPr>
        <w:lastRenderedPageBreak/>
        <w:drawing>
          <wp:inline distT="0" distB="0" distL="0" distR="0" wp14:anchorId="3D3C577D" wp14:editId="4EF51D84">
            <wp:extent cx="5210175" cy="7134225"/>
            <wp:effectExtent l="0" t="0" r="9525" b="9525"/>
            <wp:docPr id="1259411996" name="Picture 1259411996" descr="A screenshot of a em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7837" name="Picture 2" descr="A screenshot of a email&#10;&#10;Description automatically generated with low confidence"/>
                    <pic:cNvPicPr/>
                  </pic:nvPicPr>
                  <pic:blipFill>
                    <a:blip r:embed="rId73">
                      <a:extLst>
                        <a:ext uri="{28A0092B-C50C-407E-A947-70E740481C1C}">
                          <a14:useLocalDpi xmlns:a14="http://schemas.microsoft.com/office/drawing/2010/main" val="0"/>
                        </a:ext>
                      </a:extLst>
                    </a:blip>
                    <a:stretch>
                      <a:fillRect/>
                    </a:stretch>
                  </pic:blipFill>
                  <pic:spPr>
                    <a:xfrm>
                      <a:off x="0" y="0"/>
                      <a:ext cx="5210175" cy="7134225"/>
                    </a:xfrm>
                    <a:prstGeom prst="rect">
                      <a:avLst/>
                    </a:prstGeom>
                  </pic:spPr>
                </pic:pic>
              </a:graphicData>
            </a:graphic>
          </wp:inline>
        </w:drawing>
      </w:r>
    </w:p>
    <w:p w14:paraId="5E6E2B32" w14:textId="77777777" w:rsidR="00DA64DC" w:rsidRPr="00E9680D" w:rsidRDefault="00DA64DC" w:rsidP="004D571A">
      <w:pPr>
        <w:spacing w:after="0" w:line="276" w:lineRule="auto"/>
        <w:rPr>
          <w:rFonts w:ascii="Cambria" w:hAnsi="Cambria" w:cstheme="minorHAnsi"/>
        </w:rPr>
      </w:pPr>
    </w:p>
    <w:p w14:paraId="5C7CDF64"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39B4BD52" w14:textId="2937CB3E" w:rsidR="00DD15FA" w:rsidRPr="00E9680D" w:rsidRDefault="00DD15FA" w:rsidP="004F6D43">
      <w:pPr>
        <w:pStyle w:val="Heading3"/>
      </w:pPr>
      <w:bookmarkStart w:id="148" w:name="_Toc138149875"/>
      <w:bookmarkStart w:id="149" w:name="_Toc138150579"/>
      <w:bookmarkStart w:id="150" w:name="_Toc139020650"/>
      <w:r w:rsidRPr="00E9680D">
        <w:lastRenderedPageBreak/>
        <w:t xml:space="preserve">Appendix III: Phone </w:t>
      </w:r>
      <w:r w:rsidR="00443BAC" w:rsidRPr="00E9680D">
        <w:t>S</w:t>
      </w:r>
      <w:r w:rsidRPr="00E9680D">
        <w:t>cript</w:t>
      </w:r>
      <w:r w:rsidR="000276B6" w:rsidRPr="00E9680D">
        <w:t xml:space="preserve"> for </w:t>
      </w:r>
      <w:r w:rsidR="00443BAC" w:rsidRPr="00E9680D">
        <w:t>Q</w:t>
      </w:r>
      <w:r w:rsidR="000276B6" w:rsidRPr="00E9680D">
        <w:t xml:space="preserve">uestions </w:t>
      </w:r>
      <w:r w:rsidR="00443BAC" w:rsidRPr="00E9680D">
        <w:t>W</w:t>
      </w:r>
      <w:r w:rsidR="000276B6" w:rsidRPr="00E9680D">
        <w:t xml:space="preserve">here </w:t>
      </w:r>
      <w:r w:rsidR="00443BAC" w:rsidRPr="00E9680D">
        <w:t>S</w:t>
      </w:r>
      <w:r w:rsidR="000276B6" w:rsidRPr="00E9680D">
        <w:t xml:space="preserve">cript </w:t>
      </w:r>
      <w:r w:rsidR="00443BAC" w:rsidRPr="00E9680D">
        <w:t>R</w:t>
      </w:r>
      <w:r w:rsidR="000276B6" w:rsidRPr="00E9680D">
        <w:t>equired</w:t>
      </w:r>
      <w:bookmarkEnd w:id="148"/>
      <w:bookmarkEnd w:id="149"/>
      <w:bookmarkEnd w:id="150"/>
    </w:p>
    <w:p w14:paraId="0FE9E1E5" w14:textId="77777777" w:rsidR="000651F9" w:rsidRPr="002F0E6C" w:rsidRDefault="000651F9" w:rsidP="002F0E6C">
      <w:pPr>
        <w:spacing w:after="0" w:line="276" w:lineRule="auto"/>
        <w:rPr>
          <w:rStyle w:val="Emphasis"/>
          <w:rFonts w:ascii="Cambria" w:hAnsi="Cambria"/>
          <w:u w:val="single"/>
        </w:rPr>
      </w:pPr>
    </w:p>
    <w:p w14:paraId="1AA73593" w14:textId="48A348EE" w:rsidR="00FB78D3" w:rsidRPr="002F0E6C" w:rsidRDefault="00FB78D3" w:rsidP="002F0E6C">
      <w:pPr>
        <w:spacing w:after="0" w:line="276" w:lineRule="auto"/>
        <w:rPr>
          <w:rStyle w:val="Strong"/>
          <w:rFonts w:ascii="Cambria" w:hAnsi="Cambria"/>
        </w:rPr>
      </w:pPr>
      <w:r w:rsidRPr="002F0E6C">
        <w:rPr>
          <w:rStyle w:val="Emphasis"/>
          <w:rFonts w:ascii="Cambria" w:hAnsi="Cambria"/>
          <w:u w:val="single"/>
        </w:rPr>
        <w:t>INTRO TEXT FOR OUTBOUND CALLS:</w:t>
      </w:r>
      <w:r w:rsidRPr="002F0E6C">
        <w:rPr>
          <w:rFonts w:ascii="Cambria" w:hAnsi="Cambria"/>
        </w:rPr>
        <w:br/>
      </w:r>
      <w:r w:rsidRPr="002F0E6C">
        <w:rPr>
          <w:rFonts w:ascii="Cambria" w:hAnsi="Cambria"/>
        </w:rPr>
        <w:br/>
        <w:t xml:space="preserve">Hello, is this </w:t>
      </w:r>
      <w:r w:rsidRPr="002F0E6C">
        <w:rPr>
          <w:rStyle w:val="Strong"/>
          <w:rFonts w:ascii="Cambria" w:hAnsi="Cambria"/>
        </w:rPr>
        <w:t>INSERT NAME HERE?</w:t>
      </w:r>
      <w:r w:rsidRPr="002F0E6C">
        <w:rPr>
          <w:rFonts w:ascii="Cambria" w:hAnsi="Cambria"/>
          <w:b/>
          <w:bCs/>
        </w:rPr>
        <w:br/>
      </w:r>
      <w:r w:rsidRPr="002F0E6C">
        <w:rPr>
          <w:rFonts w:ascii="Cambria" w:hAnsi="Cambria"/>
          <w:b/>
          <w:bCs/>
        </w:rPr>
        <w:br/>
      </w:r>
      <w:r w:rsidRPr="002F0E6C">
        <w:rPr>
          <w:rStyle w:val="Strong"/>
          <w:rFonts w:ascii="Cambria" w:hAnsi="Cambria"/>
        </w:rPr>
        <w:t>IF NOT:</w:t>
      </w:r>
      <w:r w:rsidRPr="002F0E6C">
        <w:rPr>
          <w:rFonts w:ascii="Cambria" w:hAnsi="Cambria"/>
        </w:rPr>
        <w:t xml:space="preserve"> My I please speak with </w:t>
      </w:r>
      <w:r w:rsidRPr="002F0E6C">
        <w:rPr>
          <w:rStyle w:val="Strong"/>
          <w:rFonts w:ascii="Cambria" w:hAnsi="Cambria"/>
        </w:rPr>
        <w:t>INSERT NAME HERE?</w:t>
      </w:r>
      <w:r w:rsidRPr="002F0E6C">
        <w:rPr>
          <w:rFonts w:ascii="Cambria" w:hAnsi="Cambria"/>
          <w:b/>
          <w:bCs/>
        </w:rPr>
        <w:br/>
      </w:r>
      <w:r w:rsidRPr="002F0E6C">
        <w:rPr>
          <w:rFonts w:ascii="Cambria" w:hAnsi="Cambria"/>
          <w:b/>
          <w:bCs/>
        </w:rPr>
        <w:br/>
      </w:r>
      <w:r w:rsidRPr="002F0E6C">
        <w:rPr>
          <w:rStyle w:val="Strong"/>
          <w:rFonts w:ascii="Cambria" w:hAnsi="Cambria"/>
        </w:rPr>
        <w:t>IF WRONG NUMBER</w:t>
      </w:r>
      <w:r w:rsidRPr="002F0E6C">
        <w:rPr>
          <w:rFonts w:ascii="Cambria" w:hAnsi="Cambria"/>
        </w:rPr>
        <w:t xml:space="preserve"> Sorry about that, I must have the wrong number. Have a great day. </w:t>
      </w:r>
      <w:r w:rsidRPr="002F0E6C">
        <w:rPr>
          <w:rStyle w:val="Strong"/>
          <w:rFonts w:ascii="Cambria" w:hAnsi="Cambria"/>
        </w:rPr>
        <w:t xml:space="preserve">NOTE IN </w:t>
      </w:r>
      <w:r w:rsidR="004F0370" w:rsidRPr="002F0E6C">
        <w:rPr>
          <w:rStyle w:val="Strong"/>
          <w:rFonts w:ascii="Cambria" w:hAnsi="Cambria"/>
        </w:rPr>
        <w:t>CASE MANAGEMENT SYSTEM</w:t>
      </w:r>
      <w:r w:rsidRPr="002F0E6C">
        <w:rPr>
          <w:rStyle w:val="Strong"/>
          <w:rFonts w:ascii="Cambria" w:hAnsi="Cambria"/>
        </w:rPr>
        <w:t xml:space="preserve"> THAT PHONE NUMBER IS NO LONGER ACTIVE.</w:t>
      </w:r>
      <w:r w:rsidRPr="002F0E6C">
        <w:rPr>
          <w:rFonts w:ascii="Cambria" w:hAnsi="Cambria"/>
        </w:rPr>
        <w:br/>
      </w:r>
      <w:r w:rsidRPr="002F0E6C">
        <w:rPr>
          <w:rFonts w:ascii="Cambria" w:hAnsi="Cambria"/>
        </w:rPr>
        <w:br/>
      </w:r>
      <w:r w:rsidRPr="002F0E6C">
        <w:rPr>
          <w:rStyle w:val="Strong"/>
          <w:rFonts w:ascii="Cambria" w:hAnsi="Cambria"/>
        </w:rPr>
        <w:t>IF CORRECT PERSON.</w:t>
      </w:r>
      <w:r w:rsidRPr="002F0E6C">
        <w:rPr>
          <w:rFonts w:ascii="Cambria" w:hAnsi="Cambria"/>
        </w:rPr>
        <w:t xml:space="preserve"> Hello, my name is </w:t>
      </w:r>
      <w:r w:rsidRPr="002F0E6C">
        <w:rPr>
          <w:rStyle w:val="Strong"/>
          <w:rFonts w:ascii="Cambria" w:hAnsi="Cambria"/>
        </w:rPr>
        <w:t>YOUR NAME HERE,</w:t>
      </w:r>
      <w:r w:rsidRPr="002F0E6C">
        <w:rPr>
          <w:rFonts w:ascii="Cambria" w:hAnsi="Cambria"/>
        </w:rPr>
        <w:t xml:space="preserve"> I am calling because The Massachusetts Commission for the Blind has commissioned a survey to help better understand the needs of the people it serves. The first 1,000 respondents will receive a $20 gift card if they complete the entire survey. Do you have a few minutes to take this survey over the phone with me </w:t>
      </w:r>
      <w:proofErr w:type="gramStart"/>
      <w:r w:rsidRPr="002F0E6C">
        <w:rPr>
          <w:rFonts w:ascii="Cambria" w:hAnsi="Cambria"/>
        </w:rPr>
        <w:t>at this time</w:t>
      </w:r>
      <w:proofErr w:type="gramEnd"/>
      <w:r w:rsidRPr="002F0E6C">
        <w:rPr>
          <w:rFonts w:ascii="Cambria" w:hAnsi="Cambria"/>
        </w:rPr>
        <w:t xml:space="preserve">? </w:t>
      </w:r>
      <w:r w:rsidRPr="002F0E6C">
        <w:rPr>
          <w:rStyle w:val="Strong"/>
          <w:rFonts w:ascii="Cambria" w:hAnsi="Cambria"/>
        </w:rPr>
        <w:t>IF YES, PROCEDE.</w:t>
      </w:r>
      <w:r w:rsidRPr="002F0E6C">
        <w:rPr>
          <w:rFonts w:ascii="Cambria" w:hAnsi="Cambria"/>
        </w:rPr>
        <w:br/>
      </w:r>
      <w:r w:rsidRPr="002F0E6C">
        <w:rPr>
          <w:rFonts w:ascii="Cambria" w:hAnsi="Cambria"/>
        </w:rPr>
        <w:br/>
      </w:r>
      <w:r w:rsidRPr="002F0E6C">
        <w:rPr>
          <w:rStyle w:val="Strong"/>
          <w:rFonts w:ascii="Cambria" w:hAnsi="Cambria"/>
        </w:rPr>
        <w:t>IF NO, ASK IF THERE IS A BETTER TIME TO CALL BACK. IF DECLINES SURVEY:</w:t>
      </w:r>
      <w:r w:rsidRPr="002F0E6C">
        <w:rPr>
          <w:rFonts w:ascii="Cambria" w:hAnsi="Cambria"/>
        </w:rPr>
        <w:t xml:space="preserve"> OK, thank you for your time, have a wonderful day.</w:t>
      </w:r>
      <w:r w:rsidRPr="002F0E6C">
        <w:rPr>
          <w:rFonts w:ascii="Cambria" w:hAnsi="Cambria"/>
        </w:rPr>
        <w:br/>
      </w:r>
      <w:r w:rsidRPr="002F0E6C">
        <w:rPr>
          <w:rFonts w:ascii="Cambria" w:hAnsi="Cambria"/>
        </w:rPr>
        <w:br/>
      </w:r>
      <w:r w:rsidRPr="002F0E6C">
        <w:rPr>
          <w:rStyle w:val="Emphasis"/>
          <w:rFonts w:ascii="Cambria" w:hAnsi="Cambria"/>
          <w:u w:val="single"/>
        </w:rPr>
        <w:t>INTRO TEXT FOR INBOUND CALLS:</w:t>
      </w:r>
      <w:r w:rsidRPr="002F0E6C">
        <w:rPr>
          <w:rFonts w:ascii="Cambria" w:hAnsi="Cambria"/>
        </w:rPr>
        <w:br/>
      </w:r>
      <w:r w:rsidRPr="002F0E6C">
        <w:rPr>
          <w:rFonts w:ascii="Cambria" w:hAnsi="Cambria"/>
        </w:rPr>
        <w:br/>
        <w:t xml:space="preserve">Hello, thank you for calling. May I please ask who I am speaking with? Hello, </w:t>
      </w:r>
      <w:r w:rsidRPr="002F0E6C">
        <w:rPr>
          <w:rStyle w:val="Strong"/>
          <w:rFonts w:ascii="Cambria" w:hAnsi="Cambria"/>
        </w:rPr>
        <w:t>INSERT NAME HERE.</w:t>
      </w:r>
      <w:r w:rsidRPr="002F0E6C">
        <w:rPr>
          <w:rFonts w:ascii="Cambria" w:hAnsi="Cambria"/>
        </w:rPr>
        <w:t xml:space="preserve"> We are looking forward to having you take The Massachusetts Commission for the blind survey. As a reminder, the first 1,000 respondents will receive a $20 gift card if they complete the entire survey. Let’s begin!</w:t>
      </w:r>
      <w:r w:rsidRPr="002F0E6C">
        <w:rPr>
          <w:rFonts w:ascii="Cambria" w:hAnsi="Cambria"/>
        </w:rPr>
        <w:br/>
      </w:r>
    </w:p>
    <w:p w14:paraId="1BBF009A" w14:textId="77777777" w:rsidR="00FB78D3" w:rsidRPr="002F0E6C" w:rsidRDefault="00FB78D3" w:rsidP="004D571A">
      <w:pPr>
        <w:spacing w:line="276" w:lineRule="auto"/>
        <w:rPr>
          <w:rStyle w:val="Strong"/>
          <w:rFonts w:ascii="Cambria" w:hAnsi="Cambria"/>
        </w:rPr>
      </w:pPr>
      <w:r w:rsidRPr="002F0E6C">
        <w:rPr>
          <w:rStyle w:val="Strong"/>
          <w:rFonts w:ascii="Cambria" w:hAnsi="Cambria"/>
        </w:rPr>
        <w:t>**NOTE: DO NOT READ "PREFER NOT TO SAY" RESPONSE OPTION, ONLY SELECT IF RESPONDENT CHOOSES NOT TO ANSWER.</w:t>
      </w:r>
    </w:p>
    <w:p w14:paraId="0986D044" w14:textId="77777777" w:rsidR="00FB78D3" w:rsidRPr="002F0E6C" w:rsidRDefault="00FB78D3" w:rsidP="004D571A">
      <w:pPr>
        <w:spacing w:line="276" w:lineRule="auto"/>
        <w:rPr>
          <w:rStyle w:val="Strong"/>
          <w:rFonts w:ascii="Cambria" w:hAnsi="Cambria"/>
        </w:rPr>
      </w:pPr>
    </w:p>
    <w:p w14:paraId="13F07CA6" w14:textId="77777777" w:rsidR="00FB78D3" w:rsidRPr="002F0E6C" w:rsidRDefault="00FB78D3" w:rsidP="004D571A">
      <w:pPr>
        <w:spacing w:after="0" w:line="276" w:lineRule="auto"/>
        <w:rPr>
          <w:rFonts w:ascii="Cambria" w:hAnsi="Cambria"/>
          <w:b/>
          <w:bCs/>
        </w:rPr>
      </w:pPr>
      <w:r w:rsidRPr="002F0E6C">
        <w:rPr>
          <w:rStyle w:val="Strong"/>
          <w:rFonts w:ascii="Cambria" w:hAnsi="Cambria"/>
        </w:rPr>
        <w:t xml:space="preserve">ASK ONLY FOR INBOUND CALLS, FOR OUTBOUND CALLS ENTER THE ID NUMBER YOURSELF. IF INBOUND, READ BACK </w:t>
      </w:r>
      <w:proofErr w:type="gramStart"/>
      <w:r w:rsidRPr="002F0E6C">
        <w:rPr>
          <w:rStyle w:val="Strong"/>
          <w:rFonts w:ascii="Cambria" w:hAnsi="Cambria"/>
        </w:rPr>
        <w:t>ID</w:t>
      </w:r>
      <w:proofErr w:type="gramEnd"/>
      <w:r w:rsidRPr="002F0E6C">
        <w:rPr>
          <w:rStyle w:val="Strong"/>
          <w:rFonts w:ascii="Cambria" w:hAnsi="Cambria"/>
        </w:rPr>
        <w:t xml:space="preserve"> NUMBER TO CONFIRM. </w:t>
      </w:r>
      <w:r w:rsidRPr="002F0E6C">
        <w:rPr>
          <w:rFonts w:ascii="Cambria" w:hAnsi="Cambria"/>
        </w:rPr>
        <w:t xml:space="preserve">To begin, please enter the </w:t>
      </w:r>
      <w:r w:rsidRPr="002F0E6C">
        <w:rPr>
          <w:rStyle w:val="Strong"/>
          <w:rFonts w:ascii="Cambria" w:hAnsi="Cambria"/>
        </w:rPr>
        <w:t>unique identification number</w:t>
      </w:r>
      <w:r w:rsidRPr="002F0E6C">
        <w:rPr>
          <w:rFonts w:ascii="Cambria" w:hAnsi="Cambria"/>
        </w:rPr>
        <w:t xml:space="preserve"> you were provided here:</w:t>
      </w:r>
    </w:p>
    <w:p w14:paraId="0BEAABC6" w14:textId="77777777" w:rsidR="00FB78D3" w:rsidRPr="002F0E6C" w:rsidRDefault="00FB78D3" w:rsidP="004D571A">
      <w:pPr>
        <w:spacing w:after="0" w:line="276" w:lineRule="auto"/>
        <w:rPr>
          <w:rStyle w:val="Strong"/>
          <w:rFonts w:ascii="Cambria" w:hAnsi="Cambria"/>
        </w:rPr>
      </w:pPr>
    </w:p>
    <w:p w14:paraId="44CC78A3" w14:textId="77777777" w:rsidR="00FB78D3" w:rsidRPr="002F0E6C" w:rsidRDefault="00FB78D3" w:rsidP="004D571A">
      <w:pPr>
        <w:spacing w:after="0" w:line="276" w:lineRule="auto"/>
        <w:rPr>
          <w:rFonts w:ascii="Cambria" w:hAnsi="Cambria"/>
          <w:b/>
          <w:bCs/>
        </w:rPr>
      </w:pPr>
      <w:r w:rsidRPr="002F0E6C">
        <w:rPr>
          <w:rStyle w:val="Strong"/>
          <w:rFonts w:ascii="Cambria" w:hAnsi="Cambria"/>
        </w:rPr>
        <w:t xml:space="preserve">OPEN END. RECORD VERBATIM. READ BACK TO CONFIRM. </w:t>
      </w:r>
      <w:r w:rsidRPr="002F0E6C">
        <w:rPr>
          <w:rFonts w:ascii="Cambria" w:hAnsi="Cambria"/>
        </w:rPr>
        <w:t>Are there any services that you are not receiving from MCB that you would like to receive?</w:t>
      </w:r>
    </w:p>
    <w:p w14:paraId="733CD769" w14:textId="77777777" w:rsidR="00FB78D3" w:rsidRPr="002F0E6C" w:rsidRDefault="00FB78D3" w:rsidP="004D571A">
      <w:pPr>
        <w:spacing w:line="276" w:lineRule="auto"/>
        <w:rPr>
          <w:rFonts w:ascii="Cambria" w:hAnsi="Cambria"/>
        </w:rPr>
      </w:pPr>
    </w:p>
    <w:p w14:paraId="0020BAF4" w14:textId="77777777" w:rsidR="00FB78D3" w:rsidRPr="002F0E6C" w:rsidRDefault="00FB78D3" w:rsidP="004D571A">
      <w:pPr>
        <w:spacing w:after="0" w:line="276" w:lineRule="auto"/>
        <w:rPr>
          <w:rFonts w:ascii="Cambria" w:hAnsi="Cambria"/>
        </w:rPr>
      </w:pPr>
      <w:r w:rsidRPr="002F0E6C">
        <w:rPr>
          <w:rFonts w:ascii="Cambria" w:hAnsi="Cambria"/>
          <w:b/>
          <w:bCs/>
        </w:rPr>
        <w:t xml:space="preserve">FOR BRAILLE: QUESTION HAS CHANGED SINCE BRAILLE PRINTED. TALK RESPONDENT THROUGH NEW QUESTION AND RESPONSE OPTIONS. </w:t>
      </w:r>
      <w:r w:rsidRPr="002F0E6C">
        <w:rPr>
          <w:rFonts w:ascii="Cambria" w:hAnsi="Cambria"/>
        </w:rPr>
        <w:t>Because of a physical, mental, or emotional condition, do you have difficulty participating in social activities such as visiting friends, attending clubs and meetings, or going to parties?</w:t>
      </w:r>
    </w:p>
    <w:p w14:paraId="02B0D406" w14:textId="77777777" w:rsidR="00FB78D3" w:rsidRPr="002F0E6C" w:rsidRDefault="00FB78D3" w:rsidP="004D571A">
      <w:pPr>
        <w:spacing w:after="0" w:line="276" w:lineRule="auto"/>
        <w:rPr>
          <w:rFonts w:ascii="Cambria" w:hAnsi="Cambria"/>
          <w:b/>
          <w:bCs/>
        </w:rPr>
      </w:pPr>
    </w:p>
    <w:p w14:paraId="54C29231" w14:textId="77777777" w:rsidR="00FB78D3" w:rsidRPr="002F0E6C" w:rsidRDefault="00FB78D3" w:rsidP="004D571A">
      <w:pPr>
        <w:spacing w:after="0" w:line="276" w:lineRule="auto"/>
        <w:rPr>
          <w:rFonts w:ascii="Cambria" w:hAnsi="Cambria"/>
        </w:rPr>
      </w:pPr>
      <w:r w:rsidRPr="002F0E6C">
        <w:rPr>
          <w:rFonts w:ascii="Cambria" w:hAnsi="Cambria"/>
          <w:b/>
          <w:bCs/>
        </w:rPr>
        <w:t xml:space="preserve">FOR BRAILLE: QUESTION WAS ADDED AFTER PRINTING BRAILLE. TALK RESPONDENT THROUGH NEW QUESTION. </w:t>
      </w:r>
      <w:r w:rsidRPr="002F0E6C">
        <w:rPr>
          <w:rFonts w:ascii="Cambria" w:hAnsi="Cambria"/>
        </w:rPr>
        <w:t>What is your age?</w:t>
      </w:r>
    </w:p>
    <w:p w14:paraId="476F49DD" w14:textId="77777777" w:rsidR="00FB78D3" w:rsidRPr="002F0E6C" w:rsidRDefault="00FB78D3" w:rsidP="004D571A">
      <w:pPr>
        <w:spacing w:after="0" w:line="276" w:lineRule="auto"/>
        <w:rPr>
          <w:rFonts w:ascii="Cambria" w:hAnsi="Cambria"/>
        </w:rPr>
      </w:pPr>
    </w:p>
    <w:p w14:paraId="137188AB" w14:textId="77777777" w:rsidR="00FB78D3" w:rsidRPr="002F0E6C" w:rsidRDefault="00FB78D3" w:rsidP="004D571A">
      <w:pPr>
        <w:spacing w:after="0" w:line="276" w:lineRule="auto"/>
        <w:rPr>
          <w:rFonts w:ascii="Cambria" w:hAnsi="Cambria"/>
        </w:rPr>
      </w:pPr>
      <w:r w:rsidRPr="002F0E6C">
        <w:rPr>
          <w:rFonts w:ascii="Cambria" w:hAnsi="Cambria"/>
          <w:b/>
          <w:bCs/>
        </w:rPr>
        <w:t xml:space="preserve">FOR BRAILLE: QUESTION WAS ADDED AFTER PRINTING BRAILLE. TALK RESPONDENT THROUGH NEW QUESTION. </w:t>
      </w:r>
      <w:r w:rsidRPr="002F0E6C">
        <w:rPr>
          <w:rFonts w:ascii="Cambria" w:hAnsi="Cambria"/>
        </w:rPr>
        <w:t>How would you describe your gender?</w:t>
      </w:r>
    </w:p>
    <w:p w14:paraId="0594B262" w14:textId="77777777" w:rsidR="00FB78D3" w:rsidRPr="002F0E6C" w:rsidRDefault="00FB78D3" w:rsidP="004D571A">
      <w:pPr>
        <w:spacing w:after="0" w:line="276" w:lineRule="auto"/>
        <w:rPr>
          <w:rFonts w:ascii="Cambria" w:hAnsi="Cambria" w:cstheme="minorHAnsi"/>
        </w:rPr>
      </w:pPr>
    </w:p>
    <w:p w14:paraId="348C1E29" w14:textId="77777777" w:rsidR="00FB78D3" w:rsidRPr="002F0E6C" w:rsidRDefault="00FB78D3" w:rsidP="004D571A">
      <w:pPr>
        <w:spacing w:after="0" w:line="276" w:lineRule="auto"/>
        <w:rPr>
          <w:rFonts w:ascii="Cambria" w:hAnsi="Cambria"/>
          <w:b/>
          <w:bCs/>
        </w:rPr>
      </w:pPr>
      <w:r w:rsidRPr="002F0E6C">
        <w:rPr>
          <w:rFonts w:ascii="Cambria" w:hAnsi="Cambria"/>
          <w:b/>
          <w:bCs/>
        </w:rPr>
        <w:t xml:space="preserve">FOR BRAILLE: QUESTION WAS ADDED AFTER PRINTING BRAILLE. TALK RESPONDENT THROUGH NEW QUESTION. </w:t>
      </w:r>
      <w:r w:rsidRPr="002F0E6C">
        <w:rPr>
          <w:rFonts w:ascii="Cambria" w:hAnsi="Cambria"/>
        </w:rPr>
        <w:t xml:space="preserve">How would you describe your race? </w:t>
      </w:r>
      <w:r w:rsidRPr="002F0E6C">
        <w:rPr>
          <w:rFonts w:ascii="Cambria" w:hAnsi="Cambria"/>
          <w:b/>
          <w:bCs/>
        </w:rPr>
        <w:t>Select all that apply.</w:t>
      </w:r>
    </w:p>
    <w:p w14:paraId="7E6DEC73" w14:textId="77777777" w:rsidR="00FB78D3" w:rsidRPr="002F0E6C" w:rsidRDefault="00FB78D3" w:rsidP="004D571A">
      <w:pPr>
        <w:spacing w:after="0" w:line="276" w:lineRule="auto"/>
        <w:rPr>
          <w:rFonts w:ascii="Cambria" w:hAnsi="Cambria"/>
          <w:b/>
          <w:bCs/>
        </w:rPr>
      </w:pPr>
    </w:p>
    <w:p w14:paraId="5A14E4A6" w14:textId="77777777" w:rsidR="00FB78D3" w:rsidRPr="002F0E6C" w:rsidRDefault="00FB78D3" w:rsidP="004D571A">
      <w:pPr>
        <w:spacing w:after="0" w:line="276" w:lineRule="auto"/>
        <w:rPr>
          <w:rStyle w:val="Strong"/>
          <w:rFonts w:ascii="Cambria" w:hAnsi="Cambria"/>
        </w:rPr>
      </w:pPr>
      <w:r w:rsidRPr="002F0E6C">
        <w:rPr>
          <w:rFonts w:ascii="Cambria" w:hAnsi="Cambria"/>
        </w:rPr>
        <w:t xml:space="preserve">How would you like to receive your </w:t>
      </w:r>
      <w:proofErr w:type="gramStart"/>
      <w:r w:rsidRPr="002F0E6C">
        <w:rPr>
          <w:rFonts w:ascii="Cambria" w:hAnsi="Cambria"/>
        </w:rPr>
        <w:t>20 dollar</w:t>
      </w:r>
      <w:proofErr w:type="gramEnd"/>
      <w:r w:rsidRPr="002F0E6C">
        <w:rPr>
          <w:rFonts w:ascii="Cambria" w:hAnsi="Cambria"/>
        </w:rPr>
        <w:t xml:space="preserve"> gift card if you're one of the first 1,000 respondents? </w:t>
      </w:r>
      <w:r w:rsidRPr="002F0E6C">
        <w:rPr>
          <w:rStyle w:val="Strong"/>
          <w:rFonts w:ascii="Cambria" w:hAnsi="Cambria"/>
        </w:rPr>
        <w:t>RECORD VERBATIM EMAIL OR MAILING ADDRESS. READ BACK TO CONFIRM.</w:t>
      </w:r>
    </w:p>
    <w:p w14:paraId="4E575ECA" w14:textId="77777777" w:rsidR="0072129D" w:rsidRPr="00E9680D" w:rsidRDefault="0072129D" w:rsidP="004D571A">
      <w:pPr>
        <w:spacing w:after="0" w:line="276" w:lineRule="auto"/>
        <w:rPr>
          <w:rStyle w:val="Strong"/>
          <w:rFonts w:ascii="Cambria" w:hAnsi="Cambria"/>
        </w:rPr>
      </w:pPr>
    </w:p>
    <w:p w14:paraId="38DF2603"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24CD6B60" w14:textId="131C1F08" w:rsidR="0072129D" w:rsidRPr="00E9680D" w:rsidRDefault="000276B6" w:rsidP="004F6D43">
      <w:pPr>
        <w:pStyle w:val="Heading3"/>
        <w:rPr>
          <w:noProof/>
        </w:rPr>
      </w:pPr>
      <w:bookmarkStart w:id="151" w:name="_Toc138149876"/>
      <w:bookmarkStart w:id="152" w:name="_Toc138150580"/>
      <w:bookmarkStart w:id="153" w:name="_Toc139020651"/>
      <w:r w:rsidRPr="00E9680D">
        <w:lastRenderedPageBreak/>
        <w:t xml:space="preserve">Appendix IV: </w:t>
      </w:r>
      <w:r w:rsidR="0072129D" w:rsidRPr="00E9680D">
        <w:rPr>
          <w:noProof/>
        </w:rPr>
        <w:t>Mailed Surveys i</w:t>
      </w:r>
      <w:r w:rsidRPr="00E9680D">
        <w:rPr>
          <w:noProof/>
        </w:rPr>
        <w:t>n English and Spanish</w:t>
      </w:r>
      <w:bookmarkEnd w:id="151"/>
      <w:bookmarkEnd w:id="152"/>
      <w:bookmarkEnd w:id="153"/>
    </w:p>
    <w:p w14:paraId="7EFF86F7" w14:textId="143F2BBC" w:rsidR="002F0E6C" w:rsidRPr="00E9680D" w:rsidRDefault="000276B6" w:rsidP="002F0E6C">
      <w:pPr>
        <w:spacing w:after="0" w:line="276" w:lineRule="auto"/>
        <w:ind w:firstLine="720"/>
        <w:rPr>
          <w:rFonts w:ascii="Cambria" w:hAnsi="Cambria" w:cstheme="minorHAnsi"/>
        </w:rPr>
      </w:pPr>
      <w:r w:rsidRPr="00E9680D">
        <w:rPr>
          <w:rFonts w:ascii="Cambria" w:hAnsi="Cambria" w:cstheme="minorHAnsi"/>
        </w:rPr>
        <w:t>Designed and translated by Archipelago Strategies Group.</w:t>
      </w:r>
    </w:p>
    <w:p w14:paraId="2656C7BE" w14:textId="77777777" w:rsidR="000651F9" w:rsidRDefault="0072129D" w:rsidP="004D571A">
      <w:pPr>
        <w:spacing w:line="276" w:lineRule="auto"/>
        <w:rPr>
          <w:rFonts w:ascii="Cambria" w:hAnsi="Cambria" w:cstheme="minorHAnsi"/>
          <w:noProof/>
        </w:rPr>
      </w:pPr>
      <w:r w:rsidRPr="00E9680D">
        <w:rPr>
          <w:rFonts w:ascii="Cambria" w:hAnsi="Cambria" w:cstheme="minorHAnsi"/>
          <w:noProof/>
        </w:rPr>
        <w:drawing>
          <wp:inline distT="0" distB="0" distL="0" distR="0" wp14:anchorId="0053970D" wp14:editId="21D67297">
            <wp:extent cx="5943600" cy="7691755"/>
            <wp:effectExtent l="0" t="0" r="0" b="4445"/>
            <wp:docPr id="1584961193" name="Picture 1584961193" descr="A close-up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61193" name="Picture 1584961193" descr="A close-up of a survey&#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9D0083" w14:textId="63C20C17" w:rsidR="0072129D" w:rsidRPr="00E9680D" w:rsidRDefault="0072129D" w:rsidP="004D571A">
      <w:pPr>
        <w:spacing w:line="276" w:lineRule="auto"/>
        <w:rPr>
          <w:rFonts w:ascii="Cambria" w:hAnsi="Cambria" w:cstheme="minorHAnsi"/>
          <w:noProof/>
        </w:rPr>
      </w:pPr>
      <w:r w:rsidRPr="00E9680D">
        <w:rPr>
          <w:rFonts w:ascii="Cambria" w:hAnsi="Cambria" w:cstheme="minorHAnsi"/>
          <w:noProof/>
        </w:rPr>
        <w:lastRenderedPageBreak/>
        <w:drawing>
          <wp:inline distT="0" distB="0" distL="0" distR="0" wp14:anchorId="3AF6CC6B" wp14:editId="290D0AA0">
            <wp:extent cx="5943600" cy="7691755"/>
            <wp:effectExtent l="0" t="0" r="0" b="4445"/>
            <wp:docPr id="968186527" name="Picture 968186527"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86527" name="Picture 2" descr="A close-up of a questionnaire&#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745D6939" wp14:editId="3E9AAC63">
            <wp:extent cx="5943600" cy="7691755"/>
            <wp:effectExtent l="0" t="0" r="0" b="4445"/>
            <wp:docPr id="1678854036" name="Picture 167885403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54036" name="Picture 1678854036" descr="A picture containing text, screenshot, font, documen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4ED43565" wp14:editId="3E113EF4">
            <wp:extent cx="5943600" cy="7691755"/>
            <wp:effectExtent l="0" t="0" r="0" b="4445"/>
            <wp:docPr id="480416271" name="Picture 48041627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6271" name="Picture 480416271" descr="A picture containing text, screenshot, font, documen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36A8F99F" wp14:editId="0B7D2095">
            <wp:extent cx="5943600" cy="7691755"/>
            <wp:effectExtent l="0" t="0" r="0" b="4445"/>
            <wp:docPr id="1506512951" name="Picture 150651295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12951" name="Picture 5" descr="A picture containing text, screenshot, font, number&#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5A57A31C" wp14:editId="6F193EBD">
            <wp:extent cx="5943600" cy="7691755"/>
            <wp:effectExtent l="0" t="0" r="0" b="4445"/>
            <wp:docPr id="696592495" name="Picture 696592495"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92495" name="Picture 696592495" descr="A picture containing text, screenshot, font, documen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3688C322" wp14:editId="37B2CD8A">
            <wp:extent cx="5943600" cy="7691755"/>
            <wp:effectExtent l="0" t="0" r="0" b="4445"/>
            <wp:docPr id="782645240" name="Picture 782645240"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45240" name="Picture 7" descr="A close-up of a questionnaire&#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6183E6F8" wp14:editId="1C40AF02">
            <wp:extent cx="5943600" cy="7691755"/>
            <wp:effectExtent l="0" t="0" r="0" b="4445"/>
            <wp:docPr id="1185640730" name="Picture 1185640730"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40730" name="Picture 1185640730" descr="A close-up of a questionnaire&#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78869D51" wp14:editId="5F4E121A">
            <wp:extent cx="5943600" cy="7691755"/>
            <wp:effectExtent l="0" t="0" r="0" b="4445"/>
            <wp:docPr id="245664489" name="Picture 245664489"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64489" name="Picture 9" descr="A picture containing text, screenshot, font, documen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51195C04" wp14:editId="54EBE6DC">
            <wp:extent cx="5943600" cy="7691755"/>
            <wp:effectExtent l="0" t="0" r="0" b="4445"/>
            <wp:docPr id="777125951" name="Picture 777125951"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5951" name="Picture 10" descr="A close-up of a questionnaire&#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D299C19" w14:textId="77777777" w:rsidR="0072129D" w:rsidRPr="00E9680D" w:rsidRDefault="0072129D" w:rsidP="004D571A">
      <w:pPr>
        <w:spacing w:line="276" w:lineRule="auto"/>
        <w:rPr>
          <w:rFonts w:ascii="Cambria" w:hAnsi="Cambria" w:cstheme="minorHAnsi"/>
          <w:noProof/>
        </w:rPr>
      </w:pPr>
      <w:r w:rsidRPr="00E9680D">
        <w:rPr>
          <w:rFonts w:ascii="Cambria" w:hAnsi="Cambria" w:cstheme="minorHAnsi"/>
          <w:noProof/>
        </w:rPr>
        <w:lastRenderedPageBreak/>
        <w:drawing>
          <wp:inline distT="0" distB="0" distL="0" distR="0" wp14:anchorId="790464DA" wp14:editId="389E04B8">
            <wp:extent cx="5943600" cy="7691755"/>
            <wp:effectExtent l="0" t="0" r="0" b="4445"/>
            <wp:docPr id="1057254402" name="Picture 105725440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54402" name="Picture 1057254402" descr="A close-up of a document&#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2127D4B2" wp14:editId="10177FF1">
            <wp:extent cx="5943600" cy="7691755"/>
            <wp:effectExtent l="0" t="0" r="0" b="4445"/>
            <wp:docPr id="986953228" name="Picture 986953228"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3228" name="Picture 986953228" descr="A close-up of a questionnaire&#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7093FAC4" wp14:editId="78083693">
            <wp:extent cx="5943600" cy="7691755"/>
            <wp:effectExtent l="0" t="0" r="0" b="4445"/>
            <wp:docPr id="1423329203" name="Picture 142332920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29203" name="Picture 1423329203" descr="A picture containing text, screenshot, font, documen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6E228B87" wp14:editId="3E4FAA10">
            <wp:extent cx="5943600" cy="7691755"/>
            <wp:effectExtent l="0" t="0" r="0" b="4445"/>
            <wp:docPr id="1969501283" name="Picture 196950128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01283" name="Picture 1969501283" descr="A picture containing text, screenshot, font, documen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113BF092" wp14:editId="4388D2D4">
            <wp:extent cx="5943600" cy="7691755"/>
            <wp:effectExtent l="0" t="0" r="0" b="4445"/>
            <wp:docPr id="415730399" name="Picture 415730399"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0399" name="Picture 415730399" descr="A close-up of a questionnaire&#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730CD4EC" wp14:editId="4E514DA1">
            <wp:extent cx="5943600" cy="7691755"/>
            <wp:effectExtent l="0" t="0" r="0" b="4445"/>
            <wp:docPr id="900626585" name="Picture 900626585"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26585" name="Picture 900626585" descr="A picture containing text, screenshot, font, documen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201C08E9" wp14:editId="6E8E89F0">
            <wp:extent cx="5943600" cy="7691755"/>
            <wp:effectExtent l="0" t="0" r="0" b="4445"/>
            <wp:docPr id="2116219303" name="Picture 211621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19303" name="Picture 21162193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6D4EBE56" wp14:editId="00E8D6B7">
            <wp:extent cx="5943600" cy="7691755"/>
            <wp:effectExtent l="0" t="0" r="0" b="4445"/>
            <wp:docPr id="617030028" name="Picture 617030028"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30028" name="Picture 617030028" descr="A screenshot of a questionnaire&#10;&#10;Description automatically generated with low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E9680D">
        <w:rPr>
          <w:rFonts w:ascii="Cambria" w:hAnsi="Cambria" w:cstheme="minorHAnsi"/>
          <w:noProof/>
        </w:rPr>
        <w:lastRenderedPageBreak/>
        <w:drawing>
          <wp:inline distT="0" distB="0" distL="0" distR="0" wp14:anchorId="7F81EC7D" wp14:editId="365A7897">
            <wp:extent cx="5943600" cy="7691755"/>
            <wp:effectExtent l="0" t="0" r="0" b="4445"/>
            <wp:docPr id="2028594318" name="Picture 2028594318" descr="A close-up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4318" name="Picture 2028594318" descr="A close-up of a questionnaire&#10;&#10;Description automatically generated with medium confidenc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564453" w14:textId="77777777" w:rsidR="0072129D" w:rsidRPr="00E9680D" w:rsidRDefault="0072129D" w:rsidP="004D571A">
      <w:pPr>
        <w:spacing w:line="276" w:lineRule="auto"/>
        <w:rPr>
          <w:rFonts w:ascii="Cambria" w:hAnsi="Cambria" w:cstheme="minorHAnsi"/>
        </w:rPr>
      </w:pPr>
      <w:r w:rsidRPr="00E9680D">
        <w:rPr>
          <w:rFonts w:ascii="Cambria" w:hAnsi="Cambria" w:cstheme="minorHAnsi"/>
          <w:noProof/>
        </w:rPr>
        <w:lastRenderedPageBreak/>
        <w:drawing>
          <wp:inline distT="0" distB="0" distL="0" distR="0" wp14:anchorId="47D0FD91" wp14:editId="379C6CCE">
            <wp:extent cx="5943600" cy="7691755"/>
            <wp:effectExtent l="0" t="0" r="0" b="4445"/>
            <wp:docPr id="1361989637" name="Picture 136198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9637" name="Picture 2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87E471" w14:textId="77777777" w:rsidR="0072129D" w:rsidRPr="00E9680D" w:rsidRDefault="0072129D" w:rsidP="004D571A">
      <w:pPr>
        <w:spacing w:line="276" w:lineRule="auto"/>
        <w:rPr>
          <w:rFonts w:ascii="Cambria" w:hAnsi="Cambria" w:cstheme="minorHAnsi"/>
        </w:rPr>
      </w:pPr>
    </w:p>
    <w:p w14:paraId="03BA8001" w14:textId="77777777" w:rsidR="0072129D" w:rsidRPr="00E9680D" w:rsidRDefault="0072129D" w:rsidP="004D571A">
      <w:pPr>
        <w:spacing w:after="0" w:line="276" w:lineRule="auto"/>
        <w:rPr>
          <w:rStyle w:val="Strong"/>
          <w:rFonts w:ascii="Cambria" w:hAnsi="Cambria"/>
        </w:rPr>
      </w:pPr>
    </w:p>
    <w:p w14:paraId="2A04C442" w14:textId="77777777" w:rsidR="00650E2B" w:rsidRPr="00E9680D" w:rsidRDefault="00650E2B" w:rsidP="004D571A">
      <w:pPr>
        <w:spacing w:after="0" w:line="276" w:lineRule="auto"/>
        <w:rPr>
          <w:rFonts w:ascii="Cambria" w:hAnsi="Cambria" w:cstheme="minorHAnsi"/>
        </w:rPr>
      </w:pPr>
    </w:p>
    <w:p w14:paraId="5ED35902" w14:textId="76930B13" w:rsidR="000B1757" w:rsidRPr="00E9680D" w:rsidRDefault="000276B6" w:rsidP="004F6D43">
      <w:pPr>
        <w:pStyle w:val="Heading3"/>
        <w:rPr>
          <w:rFonts w:eastAsia="Cambria"/>
          <w:bCs/>
        </w:rPr>
      </w:pPr>
      <w:bookmarkStart w:id="154" w:name="_Toc138149877"/>
      <w:bookmarkStart w:id="155" w:name="_Toc138150581"/>
      <w:bookmarkStart w:id="156" w:name="_Toc139020652"/>
      <w:r w:rsidRPr="00E9680D">
        <w:t>Appendix V: Survey Topline Results</w:t>
      </w:r>
      <w:bookmarkEnd w:id="154"/>
      <w:bookmarkEnd w:id="155"/>
      <w:bookmarkEnd w:id="156"/>
    </w:p>
    <w:p w14:paraId="48892073" w14:textId="77777777" w:rsidR="000B1757" w:rsidRPr="00E9680D" w:rsidRDefault="000B1757" w:rsidP="004D571A">
      <w:pPr>
        <w:spacing w:after="0" w:line="276" w:lineRule="auto"/>
        <w:jc w:val="center"/>
        <w:rPr>
          <w:rFonts w:ascii="Cambria" w:eastAsia="Cambria" w:hAnsi="Cambria" w:cstheme="minorHAnsi"/>
          <w:bCs/>
          <w:u w:val="single"/>
        </w:rPr>
      </w:pPr>
    </w:p>
    <w:p w14:paraId="4688BC83" w14:textId="76DB86E8" w:rsidR="00C175B0" w:rsidRPr="00E9680D" w:rsidRDefault="00C175B0" w:rsidP="004D571A">
      <w:pPr>
        <w:spacing w:after="0" w:line="276" w:lineRule="auto"/>
        <w:jc w:val="center"/>
        <w:rPr>
          <w:rFonts w:ascii="Cambria" w:eastAsia="Cambria" w:hAnsi="Cambria" w:cstheme="minorHAnsi"/>
          <w:b/>
        </w:rPr>
      </w:pPr>
      <w:r w:rsidRPr="00E9680D">
        <w:rPr>
          <w:rFonts w:ascii="Cambria" w:eastAsia="Cambria" w:hAnsi="Cambria" w:cstheme="minorHAnsi"/>
          <w:b/>
        </w:rPr>
        <w:t>The MassINC Polling Group</w:t>
      </w:r>
    </w:p>
    <w:p w14:paraId="00B25376" w14:textId="1E275063" w:rsidR="00C175B0" w:rsidRPr="00E9680D" w:rsidRDefault="00C175B0" w:rsidP="004D571A">
      <w:pPr>
        <w:spacing w:after="0" w:line="276" w:lineRule="auto"/>
        <w:jc w:val="center"/>
        <w:rPr>
          <w:rFonts w:ascii="Cambria" w:eastAsia="Cambria" w:hAnsi="Cambria" w:cstheme="minorHAnsi"/>
          <w:b/>
        </w:rPr>
      </w:pPr>
      <w:r w:rsidRPr="00E9680D">
        <w:rPr>
          <w:rFonts w:ascii="Cambria" w:eastAsia="Cambria" w:hAnsi="Cambria" w:cstheme="minorHAnsi"/>
          <w:b/>
        </w:rPr>
        <w:t>The Massachusetts Commission for the Blind</w:t>
      </w:r>
    </w:p>
    <w:p w14:paraId="7017168D" w14:textId="031B1EF9" w:rsidR="00C175B0" w:rsidRPr="00E9680D" w:rsidRDefault="00C175B0" w:rsidP="004D571A">
      <w:pPr>
        <w:spacing w:after="0" w:line="276" w:lineRule="auto"/>
        <w:jc w:val="center"/>
        <w:rPr>
          <w:rFonts w:ascii="Cambria" w:eastAsia="Cambria" w:hAnsi="Cambria" w:cstheme="minorHAnsi"/>
          <w:bCs/>
        </w:rPr>
      </w:pPr>
      <w:r w:rsidRPr="00E9680D">
        <w:rPr>
          <w:rFonts w:ascii="Cambria" w:eastAsia="Cambria" w:hAnsi="Cambria" w:cstheme="minorHAnsi"/>
          <w:bCs/>
        </w:rPr>
        <w:t xml:space="preserve">Survey of </w:t>
      </w:r>
      <w:r w:rsidR="00B9508F" w:rsidRPr="00E9680D">
        <w:rPr>
          <w:rFonts w:ascii="Cambria" w:eastAsia="Cambria" w:hAnsi="Cambria" w:cstheme="minorHAnsi"/>
          <w:bCs/>
        </w:rPr>
        <w:t>3,069</w:t>
      </w:r>
      <w:r w:rsidRPr="00E9680D">
        <w:rPr>
          <w:rFonts w:ascii="Cambria" w:eastAsia="Cambria" w:hAnsi="Cambria" w:cstheme="minorHAnsi"/>
          <w:bCs/>
        </w:rPr>
        <w:t xml:space="preserve"> Massachusetts Commission for the Blind Consumers</w:t>
      </w:r>
    </w:p>
    <w:p w14:paraId="74FA539B" w14:textId="73A08E0D" w:rsidR="00C175B0" w:rsidRPr="00E9680D" w:rsidRDefault="000B1757" w:rsidP="004D571A">
      <w:pPr>
        <w:spacing w:after="0" w:line="276" w:lineRule="auto"/>
        <w:jc w:val="center"/>
        <w:rPr>
          <w:rFonts w:ascii="Cambria" w:eastAsia="Cambria" w:hAnsi="Cambria" w:cstheme="minorHAnsi"/>
          <w:bCs/>
        </w:rPr>
      </w:pPr>
      <w:r w:rsidRPr="00E9680D">
        <w:rPr>
          <w:rFonts w:ascii="Cambria" w:eastAsia="Cambria" w:hAnsi="Cambria" w:cstheme="minorHAnsi"/>
          <w:bCs/>
        </w:rPr>
        <w:t xml:space="preserve">Field dates: April 10 – June </w:t>
      </w:r>
      <w:r w:rsidR="00B9508F" w:rsidRPr="00E9680D">
        <w:rPr>
          <w:rFonts w:ascii="Cambria" w:eastAsia="Cambria" w:hAnsi="Cambria" w:cstheme="minorHAnsi"/>
          <w:bCs/>
        </w:rPr>
        <w:t>5</w:t>
      </w:r>
      <w:r w:rsidRPr="00E9680D">
        <w:rPr>
          <w:rFonts w:ascii="Cambria" w:eastAsia="Cambria" w:hAnsi="Cambria" w:cstheme="minorHAnsi"/>
          <w:bCs/>
        </w:rPr>
        <w:t>, 2023</w:t>
      </w:r>
    </w:p>
    <w:p w14:paraId="6120C044" w14:textId="77777777" w:rsidR="000B1757" w:rsidRPr="00E9680D" w:rsidRDefault="000B1757" w:rsidP="004D571A">
      <w:pPr>
        <w:spacing w:after="0" w:line="276" w:lineRule="auto"/>
        <w:jc w:val="center"/>
        <w:rPr>
          <w:rFonts w:ascii="Cambria" w:eastAsia="Cambria" w:hAnsi="Cambria" w:cstheme="minorHAnsi"/>
          <w:bCs/>
        </w:rPr>
      </w:pPr>
    </w:p>
    <w:p w14:paraId="08350B4B" w14:textId="3DD08046" w:rsidR="00043861" w:rsidRDefault="0008677A" w:rsidP="00312187">
      <w:pPr>
        <w:spacing w:after="0" w:line="276" w:lineRule="auto"/>
        <w:rPr>
          <w:rFonts w:ascii="Cambria" w:hAnsi="Cambria" w:cstheme="minorHAnsi"/>
          <w:color w:val="000000"/>
          <w:shd w:val="clear" w:color="auto" w:fill="FFFFFF"/>
        </w:rPr>
      </w:pPr>
      <w:r w:rsidRPr="00E9680D">
        <w:rPr>
          <w:rFonts w:ascii="Cambria" w:hAnsi="Cambria" w:cstheme="minorHAnsi"/>
          <w:color w:val="000000"/>
          <w:shd w:val="clear" w:color="auto" w:fill="FFFFFF"/>
        </w:rPr>
        <w:t xml:space="preserve">Welcome! The Massachusetts Commission for the Blind has commissioned this survey to help better understand the needs of the people it serves. The first 1,000 respondents will receive a </w:t>
      </w:r>
      <w:proofErr w:type="gramStart"/>
      <w:r w:rsidRPr="00E9680D">
        <w:rPr>
          <w:rFonts w:ascii="Cambria" w:hAnsi="Cambria" w:cstheme="minorHAnsi"/>
          <w:color w:val="000000"/>
          <w:shd w:val="clear" w:color="auto" w:fill="FFFFFF"/>
        </w:rPr>
        <w:t>20 dollar</w:t>
      </w:r>
      <w:proofErr w:type="gramEnd"/>
      <w:r w:rsidRPr="00E9680D">
        <w:rPr>
          <w:rFonts w:ascii="Cambria" w:hAnsi="Cambria" w:cstheme="minorHAnsi"/>
          <w:color w:val="000000"/>
          <w:shd w:val="clear" w:color="auto" w:fill="FFFFFF"/>
        </w:rPr>
        <w:t xml:space="preserve"> gift card. Please be sure to complete the entire survey. At the end we will ask how you would prefer to receive your gift card if you are one of the first 1,000 respondents.</w:t>
      </w:r>
    </w:p>
    <w:p w14:paraId="61EF5562" w14:textId="77777777" w:rsidR="00312187" w:rsidRPr="00312187" w:rsidRDefault="00312187" w:rsidP="00312187">
      <w:pPr>
        <w:spacing w:after="0" w:line="276" w:lineRule="auto"/>
        <w:rPr>
          <w:rFonts w:ascii="Cambria" w:hAnsi="Cambria" w:cstheme="minorHAnsi"/>
          <w:color w:val="000000"/>
          <w:shd w:val="clear" w:color="auto" w:fill="FFFFFF"/>
        </w:rPr>
      </w:pPr>
    </w:p>
    <w:p w14:paraId="75FEFBB5" w14:textId="35F1C548" w:rsidR="00043861" w:rsidRPr="00E9680D" w:rsidRDefault="00043861" w:rsidP="004D571A">
      <w:pPr>
        <w:spacing w:line="276" w:lineRule="auto"/>
        <w:rPr>
          <w:rFonts w:ascii="Cambria" w:hAnsi="Cambria" w:cstheme="minorHAnsi"/>
        </w:rPr>
      </w:pPr>
      <w:proofErr w:type="gramStart"/>
      <w:r w:rsidRPr="00E9680D">
        <w:rPr>
          <w:rFonts w:ascii="Cambria" w:hAnsi="Cambria" w:cstheme="minorHAnsi"/>
          <w:b/>
          <w:bCs/>
        </w:rPr>
        <w:t>First</w:t>
      </w:r>
      <w:proofErr w:type="gramEnd"/>
      <w:r w:rsidRPr="00E9680D">
        <w:rPr>
          <w:rFonts w:ascii="Cambria" w:hAnsi="Cambria" w:cstheme="minorHAnsi"/>
          <w:b/>
          <w:bCs/>
        </w:rPr>
        <w:t xml:space="preserve"> we are going to ask you some questions about your visual function.</w:t>
      </w:r>
    </w:p>
    <w:p w14:paraId="160388C9" w14:textId="77777777"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How would you describe your ability to </w:t>
      </w:r>
      <w:proofErr w:type="gramStart"/>
      <w:r w:rsidRPr="00E9680D">
        <w:rPr>
          <w:rFonts w:ascii="Cambria" w:hAnsi="Cambria" w:cstheme="minorHAnsi"/>
        </w:rPr>
        <w:t>see in</w:t>
      </w:r>
      <w:proofErr w:type="gramEnd"/>
      <w:r w:rsidRPr="00E9680D">
        <w:rPr>
          <w:rFonts w:ascii="Cambria" w:hAnsi="Cambria" w:cstheme="minorHAnsi"/>
        </w:rPr>
        <w:t xml:space="preserve"> adequate light (with glasses or other visual aids)?</w:t>
      </w:r>
    </w:p>
    <w:p w14:paraId="20A35266"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192EF9" w:rsidRPr="00E9680D" w14:paraId="45D588C3" w14:textId="77777777" w:rsidTr="00715DD5">
        <w:tc>
          <w:tcPr>
            <w:tcW w:w="4392" w:type="dxa"/>
          </w:tcPr>
          <w:p w14:paraId="349CE28E"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Can see regular print in newspaper and books</w:t>
            </w:r>
          </w:p>
        </w:tc>
        <w:tc>
          <w:tcPr>
            <w:tcW w:w="809" w:type="dxa"/>
          </w:tcPr>
          <w:p w14:paraId="01AC30B7" w14:textId="2B957BA2"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192EF9" w:rsidRPr="00E9680D" w14:paraId="7593D837" w14:textId="77777777" w:rsidTr="00715DD5">
        <w:tc>
          <w:tcPr>
            <w:tcW w:w="4392" w:type="dxa"/>
          </w:tcPr>
          <w:p w14:paraId="2BEC8818"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Can see large print but not regular print</w:t>
            </w:r>
          </w:p>
        </w:tc>
        <w:tc>
          <w:tcPr>
            <w:tcW w:w="809" w:type="dxa"/>
          </w:tcPr>
          <w:p w14:paraId="2C2DD6BD" w14:textId="5373CC44"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31%</w:t>
            </w:r>
          </w:p>
        </w:tc>
      </w:tr>
      <w:tr w:rsidR="00192EF9" w:rsidRPr="00E9680D" w14:paraId="540E1E5E" w14:textId="77777777" w:rsidTr="00715DD5">
        <w:tc>
          <w:tcPr>
            <w:tcW w:w="4392" w:type="dxa"/>
          </w:tcPr>
          <w:p w14:paraId="43DAA1BA"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Not able to see newspaper headlines but can identify objects</w:t>
            </w:r>
          </w:p>
        </w:tc>
        <w:tc>
          <w:tcPr>
            <w:tcW w:w="809" w:type="dxa"/>
          </w:tcPr>
          <w:p w14:paraId="357B3E34" w14:textId="15DF7008"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16%</w:t>
            </w:r>
          </w:p>
        </w:tc>
      </w:tr>
      <w:tr w:rsidR="00192EF9" w:rsidRPr="00E9680D" w14:paraId="67C777CB" w14:textId="77777777" w:rsidTr="00715DD5">
        <w:tc>
          <w:tcPr>
            <w:tcW w:w="4392" w:type="dxa"/>
          </w:tcPr>
          <w:p w14:paraId="3CAFCEF2"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May not identify objects accurately but can detect motion</w:t>
            </w:r>
          </w:p>
        </w:tc>
        <w:tc>
          <w:tcPr>
            <w:tcW w:w="809" w:type="dxa"/>
          </w:tcPr>
          <w:p w14:paraId="3FA2E8BD" w14:textId="34959ACE"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16%</w:t>
            </w:r>
          </w:p>
        </w:tc>
      </w:tr>
      <w:tr w:rsidR="00192EF9" w:rsidRPr="00E9680D" w14:paraId="46B44B06" w14:textId="77777777" w:rsidTr="00715DD5">
        <w:tc>
          <w:tcPr>
            <w:tcW w:w="4392" w:type="dxa"/>
          </w:tcPr>
          <w:p w14:paraId="6A4B9E7B"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Can see some lights, colors and shapes but can’t always detect motion</w:t>
            </w:r>
          </w:p>
        </w:tc>
        <w:tc>
          <w:tcPr>
            <w:tcW w:w="809" w:type="dxa"/>
          </w:tcPr>
          <w:p w14:paraId="720BB88F" w14:textId="17C014B2"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13%</w:t>
            </w:r>
          </w:p>
        </w:tc>
      </w:tr>
      <w:tr w:rsidR="00192EF9" w:rsidRPr="00E9680D" w14:paraId="0B066F8C" w14:textId="77777777" w:rsidTr="00715DD5">
        <w:tc>
          <w:tcPr>
            <w:tcW w:w="4392" w:type="dxa"/>
          </w:tcPr>
          <w:p w14:paraId="0DAEEF70"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No vision</w:t>
            </w:r>
          </w:p>
        </w:tc>
        <w:tc>
          <w:tcPr>
            <w:tcW w:w="809" w:type="dxa"/>
          </w:tcPr>
          <w:p w14:paraId="0B244F64" w14:textId="357DD959"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13%</w:t>
            </w:r>
          </w:p>
        </w:tc>
      </w:tr>
      <w:tr w:rsidR="00192EF9" w:rsidRPr="00E9680D" w14:paraId="52F55C18" w14:textId="77777777" w:rsidTr="00715DD5">
        <w:tc>
          <w:tcPr>
            <w:tcW w:w="4392" w:type="dxa"/>
          </w:tcPr>
          <w:p w14:paraId="10F1F487" w14:textId="78D01C8F"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2D3E8808" w14:textId="26763DC3"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29DADF9C" w14:textId="77777777" w:rsidR="00043861" w:rsidRPr="00E9680D" w:rsidRDefault="00043861" w:rsidP="004D571A">
      <w:pPr>
        <w:spacing w:after="0" w:line="276" w:lineRule="auto"/>
        <w:rPr>
          <w:rFonts w:ascii="Cambria" w:hAnsi="Cambria" w:cstheme="minorHAnsi"/>
        </w:rPr>
      </w:pPr>
    </w:p>
    <w:p w14:paraId="4CC123CF" w14:textId="35AB6CEB" w:rsidR="00043861" w:rsidRPr="00E9680D" w:rsidRDefault="00043861" w:rsidP="00312187">
      <w:pPr>
        <w:rPr>
          <w:rFonts w:ascii="Cambria" w:hAnsi="Cambria" w:cstheme="minorHAnsi"/>
        </w:rPr>
      </w:pPr>
      <w:r w:rsidRPr="00E9680D">
        <w:rPr>
          <w:rFonts w:ascii="Cambria" w:hAnsi="Cambria" w:cstheme="minorHAnsi"/>
        </w:rPr>
        <w:t xml:space="preserve">Do you use any of the following to help with your visual impairment? </w:t>
      </w:r>
      <w:r w:rsidRPr="00E9680D">
        <w:rPr>
          <w:rFonts w:ascii="Cambria" w:hAnsi="Cambria" w:cstheme="minorHAnsi"/>
          <w:b/>
          <w:bCs/>
        </w:rPr>
        <w:t>Select all that apply.</w:t>
      </w:r>
    </w:p>
    <w:p w14:paraId="2887A89F"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192EF9" w:rsidRPr="00E9680D" w14:paraId="6236AC28" w14:textId="77777777" w:rsidTr="00715DD5">
        <w:tc>
          <w:tcPr>
            <w:tcW w:w="4392" w:type="dxa"/>
          </w:tcPr>
          <w:p w14:paraId="775CAF3B" w14:textId="42CCBFED" w:rsidR="00192EF9" w:rsidRPr="00E9680D" w:rsidRDefault="00192EF9" w:rsidP="004D571A">
            <w:pPr>
              <w:spacing w:after="0" w:line="276" w:lineRule="auto"/>
              <w:rPr>
                <w:rFonts w:ascii="Cambria" w:hAnsi="Cambria" w:cstheme="minorHAnsi"/>
              </w:rPr>
            </w:pPr>
            <w:r w:rsidRPr="00E9680D">
              <w:rPr>
                <w:rFonts w:ascii="Cambria" w:hAnsi="Cambria" w:cstheme="minorHAnsi"/>
              </w:rPr>
              <w:t>Telescopic or prescriptive lenses</w:t>
            </w:r>
          </w:p>
        </w:tc>
        <w:tc>
          <w:tcPr>
            <w:tcW w:w="809" w:type="dxa"/>
          </w:tcPr>
          <w:p w14:paraId="39BB519C" w14:textId="0CE3FA58"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32%</w:t>
            </w:r>
          </w:p>
        </w:tc>
      </w:tr>
      <w:tr w:rsidR="00192EF9" w:rsidRPr="00E9680D" w14:paraId="759145BA" w14:textId="77777777" w:rsidTr="00715DD5">
        <w:tc>
          <w:tcPr>
            <w:tcW w:w="4392" w:type="dxa"/>
          </w:tcPr>
          <w:p w14:paraId="6677563E" w14:textId="41E99B0B"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Magnifiers</w:t>
            </w:r>
          </w:p>
        </w:tc>
        <w:tc>
          <w:tcPr>
            <w:tcW w:w="809" w:type="dxa"/>
          </w:tcPr>
          <w:p w14:paraId="0B346EF4" w14:textId="411BD8D3"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60%</w:t>
            </w:r>
          </w:p>
        </w:tc>
      </w:tr>
      <w:tr w:rsidR="00192EF9" w:rsidRPr="00E9680D" w14:paraId="655C3D7C" w14:textId="77777777" w:rsidTr="00715DD5">
        <w:tc>
          <w:tcPr>
            <w:tcW w:w="4392" w:type="dxa"/>
          </w:tcPr>
          <w:p w14:paraId="612CEE86" w14:textId="0AA4B3C3"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Large print or talking materials</w:t>
            </w:r>
          </w:p>
        </w:tc>
        <w:tc>
          <w:tcPr>
            <w:tcW w:w="809" w:type="dxa"/>
          </w:tcPr>
          <w:p w14:paraId="13C7718F" w14:textId="6B37CEC0"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52%</w:t>
            </w:r>
          </w:p>
        </w:tc>
      </w:tr>
      <w:tr w:rsidR="00192EF9" w:rsidRPr="00E9680D" w14:paraId="4C01447C" w14:textId="77777777" w:rsidTr="00715DD5">
        <w:tc>
          <w:tcPr>
            <w:tcW w:w="4392" w:type="dxa"/>
          </w:tcPr>
          <w:p w14:paraId="1EAFA347" w14:textId="5F890969"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CCTV</w:t>
            </w:r>
          </w:p>
        </w:tc>
        <w:tc>
          <w:tcPr>
            <w:tcW w:w="809" w:type="dxa"/>
          </w:tcPr>
          <w:p w14:paraId="53179D7A" w14:textId="3F5D7E94"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14%</w:t>
            </w:r>
          </w:p>
        </w:tc>
      </w:tr>
      <w:tr w:rsidR="00192EF9" w:rsidRPr="00E9680D" w14:paraId="1577FFF0" w14:textId="77777777" w:rsidTr="00715DD5">
        <w:tc>
          <w:tcPr>
            <w:tcW w:w="4392" w:type="dxa"/>
          </w:tcPr>
          <w:p w14:paraId="67AD29DA" w14:textId="6C1FBB93"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White cane</w:t>
            </w:r>
          </w:p>
        </w:tc>
        <w:tc>
          <w:tcPr>
            <w:tcW w:w="809" w:type="dxa"/>
          </w:tcPr>
          <w:p w14:paraId="792B841B" w14:textId="73105C92"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36%</w:t>
            </w:r>
          </w:p>
        </w:tc>
      </w:tr>
      <w:tr w:rsidR="00192EF9" w:rsidRPr="00E9680D" w14:paraId="0141173E" w14:textId="77777777" w:rsidTr="00715DD5">
        <w:tc>
          <w:tcPr>
            <w:tcW w:w="4392" w:type="dxa"/>
          </w:tcPr>
          <w:p w14:paraId="37A2650B" w14:textId="7EB21D53" w:rsidR="00192EF9" w:rsidRPr="00E9680D" w:rsidRDefault="00192EF9" w:rsidP="004D571A">
            <w:pPr>
              <w:spacing w:after="0" w:line="276" w:lineRule="auto"/>
              <w:rPr>
                <w:rFonts w:ascii="Cambria" w:hAnsi="Cambria" w:cstheme="minorHAnsi"/>
              </w:rPr>
            </w:pPr>
            <w:r w:rsidRPr="00E9680D">
              <w:rPr>
                <w:rFonts w:ascii="Cambria" w:hAnsi="Cambria" w:cstheme="minorHAnsi"/>
              </w:rPr>
              <w:t>A guide dog</w:t>
            </w:r>
          </w:p>
        </w:tc>
        <w:tc>
          <w:tcPr>
            <w:tcW w:w="809" w:type="dxa"/>
          </w:tcPr>
          <w:p w14:paraId="6C0B1C14" w14:textId="33F4C059"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192EF9" w:rsidRPr="00E9680D" w14:paraId="2E1AB38E" w14:textId="77777777" w:rsidTr="00715DD5">
        <w:tc>
          <w:tcPr>
            <w:tcW w:w="4392" w:type="dxa"/>
          </w:tcPr>
          <w:p w14:paraId="39254F42" w14:textId="395C4403"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A sighted guide</w:t>
            </w:r>
          </w:p>
        </w:tc>
        <w:tc>
          <w:tcPr>
            <w:tcW w:w="809" w:type="dxa"/>
          </w:tcPr>
          <w:p w14:paraId="675E777C" w14:textId="118DD196"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18%</w:t>
            </w:r>
          </w:p>
        </w:tc>
      </w:tr>
      <w:tr w:rsidR="00192EF9" w:rsidRPr="00E9680D" w14:paraId="64F94F30" w14:textId="77777777" w:rsidTr="00715DD5">
        <w:tc>
          <w:tcPr>
            <w:tcW w:w="4392" w:type="dxa"/>
          </w:tcPr>
          <w:p w14:paraId="51670A74" w14:textId="387F57C6" w:rsidR="00192EF9" w:rsidRPr="00E9680D" w:rsidRDefault="00192EF9" w:rsidP="004D571A">
            <w:pPr>
              <w:spacing w:after="0" w:line="276" w:lineRule="auto"/>
              <w:rPr>
                <w:rFonts w:ascii="Cambria" w:hAnsi="Cambria" w:cstheme="minorHAnsi"/>
              </w:rPr>
            </w:pPr>
            <w:r w:rsidRPr="00E9680D">
              <w:rPr>
                <w:rFonts w:ascii="Cambria" w:hAnsi="Cambria" w:cstheme="minorHAnsi"/>
              </w:rPr>
              <w:t>Sunglasses</w:t>
            </w:r>
          </w:p>
        </w:tc>
        <w:tc>
          <w:tcPr>
            <w:tcW w:w="809" w:type="dxa"/>
          </w:tcPr>
          <w:p w14:paraId="7908E2FF" w14:textId="198156F3"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44%</w:t>
            </w:r>
          </w:p>
        </w:tc>
      </w:tr>
      <w:tr w:rsidR="00192EF9" w:rsidRPr="00E9680D" w14:paraId="71204D3A" w14:textId="77777777" w:rsidTr="00715DD5">
        <w:tc>
          <w:tcPr>
            <w:tcW w:w="4392" w:type="dxa"/>
          </w:tcPr>
          <w:p w14:paraId="4B5FDCB2" w14:textId="2E6FE8C0" w:rsidR="00192EF9" w:rsidRPr="00E9680D" w:rsidRDefault="00192EF9" w:rsidP="004D571A">
            <w:pPr>
              <w:spacing w:after="0" w:line="276" w:lineRule="auto"/>
              <w:rPr>
                <w:rFonts w:ascii="Cambria" w:hAnsi="Cambria" w:cstheme="minorHAnsi"/>
              </w:rPr>
            </w:pPr>
            <w:r w:rsidRPr="00E9680D">
              <w:rPr>
                <w:rFonts w:ascii="Cambria" w:hAnsi="Cambria" w:cstheme="minorHAnsi"/>
              </w:rPr>
              <w:t>Braille</w:t>
            </w:r>
          </w:p>
        </w:tc>
        <w:tc>
          <w:tcPr>
            <w:tcW w:w="809" w:type="dxa"/>
          </w:tcPr>
          <w:p w14:paraId="37A286F6" w14:textId="76E3440B"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7%</w:t>
            </w:r>
          </w:p>
        </w:tc>
      </w:tr>
      <w:tr w:rsidR="00192EF9" w:rsidRPr="00E9680D" w14:paraId="22311C92" w14:textId="77777777" w:rsidTr="00715DD5">
        <w:tc>
          <w:tcPr>
            <w:tcW w:w="4392" w:type="dxa"/>
          </w:tcPr>
          <w:p w14:paraId="7F3F9D4E" w14:textId="37C60B55" w:rsidR="00192EF9" w:rsidRPr="00E9680D" w:rsidRDefault="00192EF9" w:rsidP="004D571A">
            <w:pPr>
              <w:spacing w:after="0" w:line="276" w:lineRule="auto"/>
              <w:rPr>
                <w:rFonts w:ascii="Cambria" w:hAnsi="Cambria" w:cstheme="minorHAnsi"/>
              </w:rPr>
            </w:pPr>
            <w:r w:rsidRPr="00E9680D">
              <w:rPr>
                <w:rFonts w:ascii="Cambria" w:hAnsi="Cambria" w:cstheme="minorHAnsi"/>
              </w:rPr>
              <w:t>None of the above</w:t>
            </w:r>
          </w:p>
        </w:tc>
        <w:tc>
          <w:tcPr>
            <w:tcW w:w="809" w:type="dxa"/>
          </w:tcPr>
          <w:p w14:paraId="4682C7A0" w14:textId="7A8C7E3D"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10%</w:t>
            </w:r>
          </w:p>
        </w:tc>
      </w:tr>
      <w:tr w:rsidR="00192EF9" w:rsidRPr="00E9680D" w14:paraId="115EC7F0" w14:textId="77777777" w:rsidTr="00715DD5">
        <w:tc>
          <w:tcPr>
            <w:tcW w:w="4392" w:type="dxa"/>
          </w:tcPr>
          <w:p w14:paraId="5121BF8A" w14:textId="24150085" w:rsidR="00192EF9" w:rsidRPr="00E9680D" w:rsidRDefault="00192EF9"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16BDFB4F" w14:textId="2D31F65C"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w:t>
            </w:r>
          </w:p>
        </w:tc>
      </w:tr>
    </w:tbl>
    <w:p w14:paraId="7C290B8A" w14:textId="77777777" w:rsidR="00043861" w:rsidRPr="00E9680D" w:rsidRDefault="00043861" w:rsidP="004D571A">
      <w:pPr>
        <w:spacing w:after="0" w:line="276" w:lineRule="auto"/>
        <w:rPr>
          <w:rFonts w:ascii="Cambria" w:hAnsi="Cambria" w:cstheme="minorHAnsi"/>
          <w:u w:val="single"/>
        </w:rPr>
      </w:pPr>
    </w:p>
    <w:p w14:paraId="7382B992" w14:textId="1C4724B7" w:rsidR="00043861" w:rsidRPr="00E9680D" w:rsidRDefault="00043861" w:rsidP="004D571A">
      <w:pPr>
        <w:spacing w:after="0" w:line="276" w:lineRule="auto"/>
        <w:rPr>
          <w:rFonts w:ascii="Cambria" w:hAnsi="Cambria" w:cstheme="minorHAnsi"/>
          <w:b/>
          <w:bCs/>
        </w:rPr>
      </w:pPr>
      <w:r w:rsidRPr="00E9680D">
        <w:rPr>
          <w:rFonts w:ascii="Cambria" w:hAnsi="Cambria" w:cstheme="minorHAnsi"/>
          <w:b/>
        </w:rPr>
        <w:t xml:space="preserve">The next section asks you to rate your satisfaction with services you received from </w:t>
      </w:r>
      <w:r w:rsidRPr="00E9680D">
        <w:rPr>
          <w:rFonts w:ascii="Cambria" w:hAnsi="Cambria" w:cstheme="minorHAnsi"/>
          <w:b/>
          <w:bCs/>
        </w:rPr>
        <w:t>MCB, if</w:t>
      </w:r>
      <w:r w:rsidRPr="00E9680D">
        <w:rPr>
          <w:rFonts w:ascii="Cambria" w:hAnsi="Cambria" w:cstheme="minorHAnsi"/>
          <w:b/>
        </w:rPr>
        <w:t xml:space="preserve"> you have not received that service, please say so.</w:t>
      </w:r>
      <w:r w:rsidRPr="00E9680D">
        <w:rPr>
          <w:rFonts w:ascii="Cambria" w:hAnsi="Cambria" w:cstheme="minorHAnsi"/>
          <w:b/>
          <w:bCs/>
        </w:rPr>
        <w:t xml:space="preserve"> </w:t>
      </w:r>
    </w:p>
    <w:p w14:paraId="680CC96C" w14:textId="77777777" w:rsidR="00FD0CD3" w:rsidRPr="00E9680D" w:rsidRDefault="00FD0CD3" w:rsidP="004D571A">
      <w:pPr>
        <w:spacing w:after="0" w:line="276" w:lineRule="auto"/>
        <w:rPr>
          <w:rFonts w:ascii="Cambria" w:hAnsi="Cambria" w:cstheme="minorHAnsi"/>
        </w:rPr>
      </w:pPr>
    </w:p>
    <w:p w14:paraId="227EEC4B" w14:textId="77BF7F7F" w:rsidR="00043861" w:rsidRPr="00E9680D" w:rsidRDefault="00043861" w:rsidP="004D571A">
      <w:pPr>
        <w:spacing w:after="0" w:line="276" w:lineRule="auto"/>
        <w:rPr>
          <w:rFonts w:ascii="Cambria" w:hAnsi="Cambria" w:cstheme="minorHAnsi"/>
        </w:rPr>
      </w:pPr>
      <w:r w:rsidRPr="00E9680D">
        <w:rPr>
          <w:rFonts w:ascii="Cambria" w:hAnsi="Cambria" w:cstheme="minorHAnsi"/>
        </w:rPr>
        <w:t>Have you received services from MCB?</w:t>
      </w:r>
    </w:p>
    <w:p w14:paraId="5EE7D051" w14:textId="77777777" w:rsidR="00FD0CD3" w:rsidRPr="00E9680D" w:rsidRDefault="00FD0CD3" w:rsidP="004D571A">
      <w:pPr>
        <w:spacing w:after="0" w:line="276" w:lineRule="auto"/>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192EF9" w:rsidRPr="00E9680D" w14:paraId="61DC50A1" w14:textId="77777777" w:rsidTr="00715DD5">
        <w:tc>
          <w:tcPr>
            <w:tcW w:w="4392" w:type="dxa"/>
          </w:tcPr>
          <w:p w14:paraId="7A3BB556"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Yes</w:t>
            </w:r>
          </w:p>
        </w:tc>
        <w:tc>
          <w:tcPr>
            <w:tcW w:w="809" w:type="dxa"/>
          </w:tcPr>
          <w:p w14:paraId="5FA89801" w14:textId="013A4405"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74%</w:t>
            </w:r>
          </w:p>
        </w:tc>
      </w:tr>
      <w:tr w:rsidR="00192EF9" w:rsidRPr="00E9680D" w14:paraId="416D16B8" w14:textId="77777777" w:rsidTr="00715DD5">
        <w:tc>
          <w:tcPr>
            <w:tcW w:w="4392" w:type="dxa"/>
          </w:tcPr>
          <w:p w14:paraId="5C0E0A67"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 xml:space="preserve">No, I have never been offered services </w:t>
            </w:r>
          </w:p>
        </w:tc>
        <w:tc>
          <w:tcPr>
            <w:tcW w:w="809" w:type="dxa"/>
          </w:tcPr>
          <w:p w14:paraId="21B1EA0F" w14:textId="2356CD10"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15%</w:t>
            </w:r>
          </w:p>
        </w:tc>
      </w:tr>
      <w:tr w:rsidR="00192EF9" w:rsidRPr="00E9680D" w14:paraId="076F77AE" w14:textId="77777777" w:rsidTr="00715DD5">
        <w:tc>
          <w:tcPr>
            <w:tcW w:w="4392" w:type="dxa"/>
          </w:tcPr>
          <w:p w14:paraId="110D5F72"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No, I have been offered but declined services</w:t>
            </w:r>
          </w:p>
        </w:tc>
        <w:tc>
          <w:tcPr>
            <w:tcW w:w="809" w:type="dxa"/>
          </w:tcPr>
          <w:p w14:paraId="491360A5" w14:textId="75DC7633"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8%</w:t>
            </w:r>
          </w:p>
        </w:tc>
      </w:tr>
      <w:tr w:rsidR="00192EF9" w:rsidRPr="00E9680D" w14:paraId="0727090E" w14:textId="77777777" w:rsidTr="00715DD5">
        <w:tc>
          <w:tcPr>
            <w:tcW w:w="4392" w:type="dxa"/>
          </w:tcPr>
          <w:p w14:paraId="5A4F0A9A" w14:textId="77777777" w:rsidR="00192EF9" w:rsidRPr="00E9680D" w:rsidRDefault="00192EF9"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25569F39" w14:textId="5A876279" w:rsidR="00192EF9" w:rsidRPr="00E9680D" w:rsidRDefault="00192EF9"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7F930C2A" w14:textId="77777777" w:rsidR="00043861" w:rsidRPr="00E9680D" w:rsidRDefault="00043861" w:rsidP="004D571A">
      <w:pPr>
        <w:spacing w:after="0" w:line="276" w:lineRule="auto"/>
        <w:rPr>
          <w:rFonts w:ascii="Cambria" w:hAnsi="Cambria" w:cstheme="minorHAnsi"/>
          <w:b/>
          <w:bCs/>
        </w:rPr>
      </w:pPr>
    </w:p>
    <w:p w14:paraId="47469C4C" w14:textId="344D0E52" w:rsidR="00043861" w:rsidRPr="00E9680D" w:rsidRDefault="00043861" w:rsidP="004D571A">
      <w:pPr>
        <w:spacing w:after="0" w:line="276" w:lineRule="auto"/>
        <w:rPr>
          <w:rFonts w:ascii="Cambria" w:hAnsi="Cambria" w:cstheme="minorHAnsi"/>
          <w:b/>
          <w:bCs/>
        </w:rPr>
      </w:pPr>
      <w:r w:rsidRPr="00E9680D">
        <w:rPr>
          <w:rFonts w:ascii="Cambria" w:hAnsi="Cambria" w:cstheme="minorHAnsi"/>
          <w:b/>
          <w:bCs/>
        </w:rPr>
        <w:t xml:space="preserve">ASK FOLLOWING 5 QUESTIONS IF </w:t>
      </w:r>
      <w:r w:rsidR="00FD0CD3" w:rsidRPr="00E9680D">
        <w:rPr>
          <w:rFonts w:ascii="Cambria" w:hAnsi="Cambria" w:cstheme="minorHAnsi"/>
          <w:b/>
          <w:bCs/>
        </w:rPr>
        <w:t>RECEIVED SERVICES</w:t>
      </w:r>
      <w:r w:rsidR="005E3C33" w:rsidRPr="00E9680D">
        <w:rPr>
          <w:rFonts w:ascii="Cambria" w:hAnsi="Cambria" w:cstheme="minorHAnsi"/>
          <w:b/>
          <w:bCs/>
        </w:rPr>
        <w:t>.</w:t>
      </w:r>
    </w:p>
    <w:p w14:paraId="7AE6DEF5" w14:textId="77777777" w:rsidR="00043861" w:rsidRPr="00E9680D" w:rsidRDefault="00043861" w:rsidP="004D571A">
      <w:pPr>
        <w:pStyle w:val="ListParagraph"/>
        <w:spacing w:after="0" w:line="276" w:lineRule="auto"/>
        <w:rPr>
          <w:rFonts w:ascii="Cambria" w:hAnsi="Cambria" w:cstheme="minorHAnsi"/>
        </w:rPr>
      </w:pPr>
    </w:p>
    <w:p w14:paraId="0604448F" w14:textId="0B2B23E7"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How satisfied are you with the </w:t>
      </w:r>
      <w:r w:rsidRPr="00E9680D">
        <w:rPr>
          <w:rFonts w:ascii="Cambria" w:hAnsi="Cambria" w:cstheme="minorHAnsi"/>
          <w:b/>
          <w:bCs/>
        </w:rPr>
        <w:t>social rehabilitation services</w:t>
      </w:r>
      <w:r w:rsidRPr="00E9680D">
        <w:rPr>
          <w:rFonts w:ascii="Cambria" w:hAnsi="Cambria" w:cstheme="minorHAnsi"/>
        </w:rPr>
        <w:t xml:space="preserve"> (assistance meeting goals towards living independently) you have received from MCB? </w:t>
      </w:r>
    </w:p>
    <w:p w14:paraId="6CC6D69F"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314BFB" w:rsidRPr="00E9680D" w14:paraId="066E51B8" w14:textId="77777777" w:rsidTr="00715DD5">
        <w:tc>
          <w:tcPr>
            <w:tcW w:w="4392" w:type="dxa"/>
          </w:tcPr>
          <w:p w14:paraId="23248634"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Very satisfied</w:t>
            </w:r>
          </w:p>
        </w:tc>
        <w:tc>
          <w:tcPr>
            <w:tcW w:w="809" w:type="dxa"/>
          </w:tcPr>
          <w:p w14:paraId="4B3D36DB" w14:textId="61770871"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40%</w:t>
            </w:r>
          </w:p>
        </w:tc>
      </w:tr>
      <w:tr w:rsidR="00314BFB" w:rsidRPr="00E9680D" w14:paraId="54D52119" w14:textId="77777777" w:rsidTr="00715DD5">
        <w:tc>
          <w:tcPr>
            <w:tcW w:w="4392" w:type="dxa"/>
          </w:tcPr>
          <w:p w14:paraId="5141B15F"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Somewhat satisfied</w:t>
            </w:r>
          </w:p>
        </w:tc>
        <w:tc>
          <w:tcPr>
            <w:tcW w:w="809" w:type="dxa"/>
          </w:tcPr>
          <w:p w14:paraId="603E65D2" w14:textId="42BCED97"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23%</w:t>
            </w:r>
          </w:p>
        </w:tc>
      </w:tr>
      <w:tr w:rsidR="00314BFB" w:rsidRPr="00E9680D" w14:paraId="3038645A" w14:textId="77777777" w:rsidTr="00715DD5">
        <w:tc>
          <w:tcPr>
            <w:tcW w:w="4392" w:type="dxa"/>
          </w:tcPr>
          <w:p w14:paraId="0F63A6EF"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too satisfied</w:t>
            </w:r>
          </w:p>
        </w:tc>
        <w:tc>
          <w:tcPr>
            <w:tcW w:w="809" w:type="dxa"/>
          </w:tcPr>
          <w:p w14:paraId="7D07D30C" w14:textId="7144B083"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6%</w:t>
            </w:r>
          </w:p>
        </w:tc>
      </w:tr>
      <w:tr w:rsidR="00314BFB" w:rsidRPr="00E9680D" w14:paraId="43BC6467" w14:textId="77777777" w:rsidTr="00715DD5">
        <w:tc>
          <w:tcPr>
            <w:tcW w:w="4392" w:type="dxa"/>
          </w:tcPr>
          <w:p w14:paraId="7E6EA73C"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at all satisfied</w:t>
            </w:r>
          </w:p>
        </w:tc>
        <w:tc>
          <w:tcPr>
            <w:tcW w:w="809" w:type="dxa"/>
          </w:tcPr>
          <w:p w14:paraId="7612A121" w14:textId="41069EDF"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314BFB" w:rsidRPr="00E9680D" w14:paraId="6475FC3F" w14:textId="77777777" w:rsidTr="00715DD5">
        <w:tc>
          <w:tcPr>
            <w:tcW w:w="4392" w:type="dxa"/>
          </w:tcPr>
          <w:p w14:paraId="2D648F2C"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I have not received this service</w:t>
            </w:r>
          </w:p>
        </w:tc>
        <w:tc>
          <w:tcPr>
            <w:tcW w:w="809" w:type="dxa"/>
          </w:tcPr>
          <w:p w14:paraId="05D556F7" w14:textId="2D2E3062"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26%</w:t>
            </w:r>
          </w:p>
        </w:tc>
      </w:tr>
      <w:tr w:rsidR="00314BFB" w:rsidRPr="00E9680D" w14:paraId="40C0E0B2" w14:textId="77777777" w:rsidTr="00715DD5">
        <w:tc>
          <w:tcPr>
            <w:tcW w:w="4392" w:type="dxa"/>
          </w:tcPr>
          <w:p w14:paraId="1D5AF7C6"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45E01636" w14:textId="6CE8F891"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4278E6A7" w14:textId="77777777" w:rsidR="00043861" w:rsidRPr="00E9680D" w:rsidRDefault="00043861" w:rsidP="004D571A">
      <w:pPr>
        <w:spacing w:after="0" w:line="276" w:lineRule="auto"/>
        <w:rPr>
          <w:rFonts w:ascii="Cambria" w:hAnsi="Cambria" w:cstheme="minorHAnsi"/>
        </w:rPr>
      </w:pPr>
    </w:p>
    <w:p w14:paraId="33357447" w14:textId="56F99D60" w:rsidR="00043861" w:rsidRPr="00E9680D" w:rsidRDefault="00043861" w:rsidP="00312187">
      <w:pPr>
        <w:rPr>
          <w:rFonts w:ascii="Cambria" w:hAnsi="Cambria" w:cstheme="minorHAnsi"/>
        </w:rPr>
      </w:pPr>
      <w:r w:rsidRPr="00E9680D">
        <w:rPr>
          <w:rFonts w:ascii="Cambria" w:hAnsi="Cambria" w:cstheme="minorHAnsi"/>
        </w:rPr>
        <w:t xml:space="preserve">How satisfied are you with the </w:t>
      </w:r>
      <w:r w:rsidRPr="00E9680D">
        <w:rPr>
          <w:rFonts w:ascii="Cambria" w:hAnsi="Cambria" w:cstheme="minorHAnsi"/>
          <w:b/>
          <w:bCs/>
        </w:rPr>
        <w:t>vocational services</w:t>
      </w:r>
      <w:r w:rsidRPr="00E9680D">
        <w:rPr>
          <w:rFonts w:ascii="Cambria" w:hAnsi="Cambria" w:cstheme="minorHAnsi"/>
        </w:rPr>
        <w:t xml:space="preserve"> (assistance with finding and retaining employment) you have received from MCB? </w:t>
      </w:r>
    </w:p>
    <w:p w14:paraId="24BA98F1"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314BFB" w:rsidRPr="00E9680D" w14:paraId="2E0A9C3F" w14:textId="77777777" w:rsidTr="00715DD5">
        <w:tc>
          <w:tcPr>
            <w:tcW w:w="4392" w:type="dxa"/>
          </w:tcPr>
          <w:p w14:paraId="258A2487"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Very satisfied</w:t>
            </w:r>
          </w:p>
        </w:tc>
        <w:tc>
          <w:tcPr>
            <w:tcW w:w="809" w:type="dxa"/>
          </w:tcPr>
          <w:p w14:paraId="3FA813C1" w14:textId="2664C211"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17%</w:t>
            </w:r>
          </w:p>
        </w:tc>
      </w:tr>
      <w:tr w:rsidR="00314BFB" w:rsidRPr="00E9680D" w14:paraId="31235F26" w14:textId="77777777" w:rsidTr="00715DD5">
        <w:tc>
          <w:tcPr>
            <w:tcW w:w="4392" w:type="dxa"/>
          </w:tcPr>
          <w:p w14:paraId="6818DB26"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Somewhat satisfied</w:t>
            </w:r>
          </w:p>
        </w:tc>
        <w:tc>
          <w:tcPr>
            <w:tcW w:w="809" w:type="dxa"/>
          </w:tcPr>
          <w:p w14:paraId="1C9C3ED6" w14:textId="7B1D994B"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314BFB" w:rsidRPr="00E9680D" w14:paraId="6B14C9A1" w14:textId="77777777" w:rsidTr="00715DD5">
        <w:tc>
          <w:tcPr>
            <w:tcW w:w="4392" w:type="dxa"/>
          </w:tcPr>
          <w:p w14:paraId="3506129E"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too satisfied</w:t>
            </w:r>
          </w:p>
        </w:tc>
        <w:tc>
          <w:tcPr>
            <w:tcW w:w="809" w:type="dxa"/>
          </w:tcPr>
          <w:p w14:paraId="4504FAC2" w14:textId="335DFA5F"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314BFB" w:rsidRPr="00E9680D" w14:paraId="3D0D69AC" w14:textId="77777777" w:rsidTr="00715DD5">
        <w:tc>
          <w:tcPr>
            <w:tcW w:w="4392" w:type="dxa"/>
          </w:tcPr>
          <w:p w14:paraId="17880792"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at all satisfied</w:t>
            </w:r>
          </w:p>
        </w:tc>
        <w:tc>
          <w:tcPr>
            <w:tcW w:w="809" w:type="dxa"/>
          </w:tcPr>
          <w:p w14:paraId="58973D09" w14:textId="31D3616F"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314BFB" w:rsidRPr="00E9680D" w14:paraId="076E9CDA" w14:textId="77777777" w:rsidTr="00715DD5">
        <w:tc>
          <w:tcPr>
            <w:tcW w:w="4392" w:type="dxa"/>
          </w:tcPr>
          <w:p w14:paraId="469BB870"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I have not received this service</w:t>
            </w:r>
          </w:p>
        </w:tc>
        <w:tc>
          <w:tcPr>
            <w:tcW w:w="809" w:type="dxa"/>
          </w:tcPr>
          <w:p w14:paraId="5EFF6911" w14:textId="6063C1D6"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63%</w:t>
            </w:r>
          </w:p>
        </w:tc>
      </w:tr>
      <w:tr w:rsidR="00314BFB" w:rsidRPr="00E9680D" w14:paraId="2D2FA2F0" w14:textId="77777777" w:rsidTr="00715DD5">
        <w:tc>
          <w:tcPr>
            <w:tcW w:w="4392" w:type="dxa"/>
          </w:tcPr>
          <w:p w14:paraId="39840B59"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19B418FF" w14:textId="794E207A"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5%</w:t>
            </w:r>
          </w:p>
        </w:tc>
      </w:tr>
    </w:tbl>
    <w:p w14:paraId="1F0AA475" w14:textId="77777777" w:rsidR="005E3C33" w:rsidRPr="00E9680D" w:rsidRDefault="005E3C33" w:rsidP="004D571A">
      <w:pPr>
        <w:spacing w:after="0" w:line="276" w:lineRule="auto"/>
        <w:rPr>
          <w:rFonts w:ascii="Cambria" w:hAnsi="Cambria" w:cstheme="minorHAnsi"/>
        </w:rPr>
      </w:pPr>
    </w:p>
    <w:p w14:paraId="3C93CB71" w14:textId="65DE5FB6"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How satisfied are you with the </w:t>
      </w:r>
      <w:r w:rsidRPr="00E9680D">
        <w:rPr>
          <w:rFonts w:ascii="Cambria" w:hAnsi="Cambria" w:cstheme="minorHAnsi"/>
          <w:b/>
          <w:bCs/>
        </w:rPr>
        <w:t>assistive technology services</w:t>
      </w:r>
      <w:r w:rsidRPr="00E9680D">
        <w:rPr>
          <w:rFonts w:ascii="Cambria" w:hAnsi="Cambria" w:cstheme="minorHAnsi"/>
        </w:rPr>
        <w:t xml:space="preserve"> (connecting you with technology and training that support your goals) you have received from MCB? </w:t>
      </w:r>
    </w:p>
    <w:p w14:paraId="0CF08067"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314BFB" w:rsidRPr="00E9680D" w14:paraId="6826AEC7" w14:textId="77777777" w:rsidTr="00715DD5">
        <w:tc>
          <w:tcPr>
            <w:tcW w:w="4392" w:type="dxa"/>
          </w:tcPr>
          <w:p w14:paraId="017A9470"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Very satisfied</w:t>
            </w:r>
          </w:p>
        </w:tc>
        <w:tc>
          <w:tcPr>
            <w:tcW w:w="809" w:type="dxa"/>
          </w:tcPr>
          <w:p w14:paraId="569D35D2" w14:textId="6D2BA72A"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33%</w:t>
            </w:r>
          </w:p>
        </w:tc>
      </w:tr>
      <w:tr w:rsidR="00314BFB" w:rsidRPr="00E9680D" w14:paraId="7B27C755" w14:textId="77777777" w:rsidTr="00715DD5">
        <w:tc>
          <w:tcPr>
            <w:tcW w:w="4392" w:type="dxa"/>
          </w:tcPr>
          <w:p w14:paraId="2F0BE667"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Somewhat satisfied</w:t>
            </w:r>
          </w:p>
        </w:tc>
        <w:tc>
          <w:tcPr>
            <w:tcW w:w="809" w:type="dxa"/>
          </w:tcPr>
          <w:p w14:paraId="7692DCA6" w14:textId="540595F7"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19%</w:t>
            </w:r>
          </w:p>
        </w:tc>
      </w:tr>
      <w:tr w:rsidR="00314BFB" w:rsidRPr="00E9680D" w14:paraId="75DDDFCC" w14:textId="77777777" w:rsidTr="00715DD5">
        <w:tc>
          <w:tcPr>
            <w:tcW w:w="4392" w:type="dxa"/>
          </w:tcPr>
          <w:p w14:paraId="401711F9"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too satisfied</w:t>
            </w:r>
          </w:p>
        </w:tc>
        <w:tc>
          <w:tcPr>
            <w:tcW w:w="809" w:type="dxa"/>
          </w:tcPr>
          <w:p w14:paraId="50194E4E" w14:textId="26488F03"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5%</w:t>
            </w:r>
          </w:p>
        </w:tc>
      </w:tr>
      <w:tr w:rsidR="00314BFB" w:rsidRPr="00E9680D" w14:paraId="4B421356" w14:textId="77777777" w:rsidTr="00715DD5">
        <w:tc>
          <w:tcPr>
            <w:tcW w:w="4392" w:type="dxa"/>
          </w:tcPr>
          <w:p w14:paraId="5BDF90AA"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Not at all satisfied</w:t>
            </w:r>
          </w:p>
        </w:tc>
        <w:tc>
          <w:tcPr>
            <w:tcW w:w="809" w:type="dxa"/>
          </w:tcPr>
          <w:p w14:paraId="2ABDB7D4" w14:textId="3976A388"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314BFB" w:rsidRPr="00E9680D" w14:paraId="673C933C" w14:textId="77777777" w:rsidTr="00715DD5">
        <w:tc>
          <w:tcPr>
            <w:tcW w:w="4392" w:type="dxa"/>
          </w:tcPr>
          <w:p w14:paraId="40ECA37B"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I have not received this service</w:t>
            </w:r>
          </w:p>
        </w:tc>
        <w:tc>
          <w:tcPr>
            <w:tcW w:w="809" w:type="dxa"/>
          </w:tcPr>
          <w:p w14:paraId="51488C56" w14:textId="3456C45B"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36%</w:t>
            </w:r>
          </w:p>
        </w:tc>
      </w:tr>
      <w:tr w:rsidR="00314BFB" w:rsidRPr="00E9680D" w14:paraId="59033131" w14:textId="77777777" w:rsidTr="00715DD5">
        <w:tc>
          <w:tcPr>
            <w:tcW w:w="4392" w:type="dxa"/>
          </w:tcPr>
          <w:p w14:paraId="19E95664" w14:textId="77777777" w:rsidR="00314BFB" w:rsidRPr="00E9680D" w:rsidRDefault="00314BFB"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27A3FBE4" w14:textId="43A00986" w:rsidR="00314BFB" w:rsidRPr="00E9680D" w:rsidRDefault="00314BFB"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bl>
    <w:p w14:paraId="5CED41FD" w14:textId="77777777" w:rsidR="007A15F1" w:rsidRPr="00E9680D" w:rsidRDefault="007A15F1" w:rsidP="004D571A">
      <w:pPr>
        <w:spacing w:after="0" w:line="276" w:lineRule="auto"/>
        <w:rPr>
          <w:rFonts w:ascii="Cambria" w:hAnsi="Cambria" w:cstheme="minorHAnsi"/>
        </w:rPr>
      </w:pPr>
    </w:p>
    <w:p w14:paraId="0DDF8721" w14:textId="27936743"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How satisfied are you with the </w:t>
      </w:r>
      <w:r w:rsidRPr="00E9680D">
        <w:rPr>
          <w:rFonts w:ascii="Cambria" w:hAnsi="Cambria" w:cstheme="minorHAnsi"/>
          <w:b/>
          <w:bCs/>
        </w:rPr>
        <w:t xml:space="preserve">rehabilitative teaching services </w:t>
      </w:r>
      <w:r w:rsidRPr="00E9680D">
        <w:rPr>
          <w:rFonts w:ascii="Cambria" w:hAnsi="Cambria" w:cstheme="minorHAnsi"/>
        </w:rPr>
        <w:t xml:space="preserve">(skills to live independently, such as cooking and cleaning) you have received from MCB? </w:t>
      </w:r>
    </w:p>
    <w:p w14:paraId="534FBE66"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070978" w:rsidRPr="00E9680D" w14:paraId="241FEBA4" w14:textId="77777777" w:rsidTr="00715DD5">
        <w:tc>
          <w:tcPr>
            <w:tcW w:w="4392" w:type="dxa"/>
          </w:tcPr>
          <w:p w14:paraId="35483ED9"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Very satisfied</w:t>
            </w:r>
          </w:p>
        </w:tc>
        <w:tc>
          <w:tcPr>
            <w:tcW w:w="809" w:type="dxa"/>
          </w:tcPr>
          <w:p w14:paraId="2F9FE4F9" w14:textId="1B846D53"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20%</w:t>
            </w:r>
          </w:p>
        </w:tc>
      </w:tr>
      <w:tr w:rsidR="00070978" w:rsidRPr="00E9680D" w14:paraId="7CE29098" w14:textId="77777777" w:rsidTr="00715DD5">
        <w:tc>
          <w:tcPr>
            <w:tcW w:w="4392" w:type="dxa"/>
          </w:tcPr>
          <w:p w14:paraId="779FBB7B"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Somewhat satisfied</w:t>
            </w:r>
          </w:p>
        </w:tc>
        <w:tc>
          <w:tcPr>
            <w:tcW w:w="809" w:type="dxa"/>
          </w:tcPr>
          <w:p w14:paraId="45E853C5" w14:textId="606CC3D9"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11%</w:t>
            </w:r>
          </w:p>
        </w:tc>
      </w:tr>
      <w:tr w:rsidR="00070978" w:rsidRPr="00E9680D" w14:paraId="27E376F3" w14:textId="77777777" w:rsidTr="00715DD5">
        <w:tc>
          <w:tcPr>
            <w:tcW w:w="4392" w:type="dxa"/>
          </w:tcPr>
          <w:p w14:paraId="1AD203DE"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Not too satisfied</w:t>
            </w:r>
          </w:p>
        </w:tc>
        <w:tc>
          <w:tcPr>
            <w:tcW w:w="809" w:type="dxa"/>
          </w:tcPr>
          <w:p w14:paraId="05EB1DD0" w14:textId="390DE9D3"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070978" w:rsidRPr="00E9680D" w14:paraId="0F766C26" w14:textId="77777777" w:rsidTr="00715DD5">
        <w:tc>
          <w:tcPr>
            <w:tcW w:w="4392" w:type="dxa"/>
          </w:tcPr>
          <w:p w14:paraId="5C571F91"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Not at all satisfied</w:t>
            </w:r>
          </w:p>
        </w:tc>
        <w:tc>
          <w:tcPr>
            <w:tcW w:w="809" w:type="dxa"/>
          </w:tcPr>
          <w:p w14:paraId="1562EEF8" w14:textId="7A25522B"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1%</w:t>
            </w:r>
          </w:p>
        </w:tc>
      </w:tr>
      <w:tr w:rsidR="00070978" w:rsidRPr="00E9680D" w14:paraId="07E3AFF6" w14:textId="77777777" w:rsidTr="00715DD5">
        <w:tc>
          <w:tcPr>
            <w:tcW w:w="4392" w:type="dxa"/>
          </w:tcPr>
          <w:p w14:paraId="4D1FAF4B"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I have not received this service</w:t>
            </w:r>
          </w:p>
        </w:tc>
        <w:tc>
          <w:tcPr>
            <w:tcW w:w="809" w:type="dxa"/>
          </w:tcPr>
          <w:p w14:paraId="5394A0A5" w14:textId="770D9D11"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60%</w:t>
            </w:r>
          </w:p>
        </w:tc>
      </w:tr>
      <w:tr w:rsidR="00070978" w:rsidRPr="00E9680D" w14:paraId="47B8042A" w14:textId="77777777" w:rsidTr="00715DD5">
        <w:tc>
          <w:tcPr>
            <w:tcW w:w="4392" w:type="dxa"/>
          </w:tcPr>
          <w:p w14:paraId="44E237EC"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3588447B" w14:textId="697E4C42"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bl>
    <w:p w14:paraId="6FA1A216" w14:textId="77777777" w:rsidR="007A15F1" w:rsidRPr="00E9680D" w:rsidRDefault="007A15F1" w:rsidP="004D571A">
      <w:pPr>
        <w:spacing w:after="0" w:line="276" w:lineRule="auto"/>
        <w:rPr>
          <w:rFonts w:ascii="Cambria" w:hAnsi="Cambria" w:cstheme="minorHAnsi"/>
        </w:rPr>
      </w:pPr>
    </w:p>
    <w:p w14:paraId="70C0F0EE" w14:textId="1157C808"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How satisfied are you with the </w:t>
      </w:r>
      <w:r w:rsidRPr="00E9680D">
        <w:rPr>
          <w:rFonts w:ascii="Cambria" w:hAnsi="Cambria" w:cstheme="minorHAnsi"/>
          <w:b/>
          <w:bCs/>
        </w:rPr>
        <w:t>mobility services</w:t>
      </w:r>
      <w:r w:rsidRPr="00E9680D">
        <w:rPr>
          <w:rFonts w:ascii="Cambria" w:hAnsi="Cambria" w:cstheme="minorHAnsi"/>
        </w:rPr>
        <w:t xml:space="preserve"> (skills to move around in different places) you have received from MCB? </w:t>
      </w:r>
    </w:p>
    <w:p w14:paraId="34E7CEFA" w14:textId="77777777" w:rsidR="00043861" w:rsidRPr="00E9680D" w:rsidRDefault="00043861" w:rsidP="004D571A">
      <w:pPr>
        <w:spacing w:after="0" w:line="276" w:lineRule="auto"/>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070978" w:rsidRPr="00E9680D" w14:paraId="1F6CDB2F" w14:textId="77777777" w:rsidTr="00715DD5">
        <w:tc>
          <w:tcPr>
            <w:tcW w:w="4392" w:type="dxa"/>
          </w:tcPr>
          <w:p w14:paraId="3BFC11AE"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Very satisfied</w:t>
            </w:r>
          </w:p>
        </w:tc>
        <w:tc>
          <w:tcPr>
            <w:tcW w:w="809" w:type="dxa"/>
          </w:tcPr>
          <w:p w14:paraId="503F1747" w14:textId="56F3807E"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32%</w:t>
            </w:r>
          </w:p>
        </w:tc>
      </w:tr>
      <w:tr w:rsidR="00070978" w:rsidRPr="00E9680D" w14:paraId="1234ADA9" w14:textId="77777777" w:rsidTr="00715DD5">
        <w:tc>
          <w:tcPr>
            <w:tcW w:w="4392" w:type="dxa"/>
          </w:tcPr>
          <w:p w14:paraId="2E214C21"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Somewhat satisfied</w:t>
            </w:r>
          </w:p>
        </w:tc>
        <w:tc>
          <w:tcPr>
            <w:tcW w:w="809" w:type="dxa"/>
          </w:tcPr>
          <w:p w14:paraId="4E724E5A" w14:textId="3889ABC6"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14%</w:t>
            </w:r>
          </w:p>
        </w:tc>
      </w:tr>
      <w:tr w:rsidR="00070978" w:rsidRPr="00E9680D" w14:paraId="2A635552" w14:textId="77777777" w:rsidTr="00715DD5">
        <w:tc>
          <w:tcPr>
            <w:tcW w:w="4392" w:type="dxa"/>
          </w:tcPr>
          <w:p w14:paraId="09F6F381"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Not too satisfied</w:t>
            </w:r>
          </w:p>
        </w:tc>
        <w:tc>
          <w:tcPr>
            <w:tcW w:w="809" w:type="dxa"/>
          </w:tcPr>
          <w:p w14:paraId="61E85DCC" w14:textId="6474B976"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070978" w:rsidRPr="00E9680D" w14:paraId="448B73F1" w14:textId="77777777" w:rsidTr="00715DD5">
        <w:tc>
          <w:tcPr>
            <w:tcW w:w="4392" w:type="dxa"/>
          </w:tcPr>
          <w:p w14:paraId="3FCCE815"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Not at all satisfied</w:t>
            </w:r>
          </w:p>
        </w:tc>
        <w:tc>
          <w:tcPr>
            <w:tcW w:w="809" w:type="dxa"/>
          </w:tcPr>
          <w:p w14:paraId="32F0376F" w14:textId="1549E525"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070978" w:rsidRPr="00E9680D" w14:paraId="43CBE6B4" w14:textId="77777777" w:rsidTr="00715DD5">
        <w:tc>
          <w:tcPr>
            <w:tcW w:w="4392" w:type="dxa"/>
          </w:tcPr>
          <w:p w14:paraId="34EBBD7E"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I have not received this service</w:t>
            </w:r>
          </w:p>
        </w:tc>
        <w:tc>
          <w:tcPr>
            <w:tcW w:w="809" w:type="dxa"/>
          </w:tcPr>
          <w:p w14:paraId="52D1558D" w14:textId="4A532B6B"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47%</w:t>
            </w:r>
          </w:p>
        </w:tc>
      </w:tr>
      <w:tr w:rsidR="00070978" w:rsidRPr="00E9680D" w14:paraId="629984B5" w14:textId="77777777" w:rsidTr="00715DD5">
        <w:tc>
          <w:tcPr>
            <w:tcW w:w="4392" w:type="dxa"/>
          </w:tcPr>
          <w:p w14:paraId="005E5120" w14:textId="77777777" w:rsidR="00070978" w:rsidRPr="00E9680D" w:rsidRDefault="00070978"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3D5AE1E9" w14:textId="12EDCF6F" w:rsidR="00070978" w:rsidRPr="00E9680D" w:rsidRDefault="00070978"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3684EC8B" w14:textId="77777777" w:rsidR="00043861" w:rsidRPr="00E9680D" w:rsidRDefault="00043861" w:rsidP="004D571A">
      <w:pPr>
        <w:spacing w:after="0" w:line="276" w:lineRule="auto"/>
        <w:rPr>
          <w:rFonts w:ascii="Cambria" w:hAnsi="Cambria" w:cstheme="minorHAnsi"/>
        </w:rPr>
      </w:pPr>
    </w:p>
    <w:p w14:paraId="54487D4F" w14:textId="414BAA05" w:rsidR="004A1930" w:rsidRPr="00E9680D" w:rsidRDefault="000E537A" w:rsidP="00312187">
      <w:pPr>
        <w:rPr>
          <w:rFonts w:ascii="Cambria" w:hAnsi="Cambria" w:cstheme="minorHAnsi"/>
          <w:b/>
          <w:bCs/>
        </w:rPr>
      </w:pPr>
      <w:r>
        <w:rPr>
          <w:rFonts w:ascii="Cambria" w:hAnsi="Cambria" w:cstheme="minorHAnsi"/>
          <w:b/>
          <w:bCs/>
        </w:rPr>
        <w:br w:type="page"/>
      </w:r>
      <w:r w:rsidR="004A1930" w:rsidRPr="00E9680D">
        <w:rPr>
          <w:rFonts w:ascii="Cambria" w:hAnsi="Cambria" w:cstheme="minorHAnsi"/>
          <w:b/>
          <w:bCs/>
        </w:rPr>
        <w:lastRenderedPageBreak/>
        <w:t>ASK EVERYONE.</w:t>
      </w:r>
    </w:p>
    <w:p w14:paraId="1540C8B5" w14:textId="77777777" w:rsidR="004A1930" w:rsidRPr="00E9680D" w:rsidRDefault="004A1930" w:rsidP="004D571A">
      <w:pPr>
        <w:spacing w:after="0" w:line="276" w:lineRule="auto"/>
        <w:rPr>
          <w:rFonts w:ascii="Cambria" w:hAnsi="Cambria" w:cstheme="minorHAnsi"/>
        </w:rPr>
      </w:pPr>
    </w:p>
    <w:p w14:paraId="247373B4" w14:textId="7BFC3316" w:rsidR="00043861" w:rsidRPr="00E9680D" w:rsidRDefault="00043861" w:rsidP="004D571A">
      <w:pPr>
        <w:spacing w:after="0" w:line="276" w:lineRule="auto"/>
        <w:rPr>
          <w:rFonts w:ascii="Cambria" w:hAnsi="Cambria" w:cstheme="minorHAnsi"/>
          <w:b/>
          <w:bCs/>
        </w:rPr>
      </w:pPr>
      <w:r w:rsidRPr="00E9680D">
        <w:rPr>
          <w:rFonts w:ascii="Cambria" w:hAnsi="Cambria" w:cstheme="minorHAnsi"/>
        </w:rPr>
        <w:t xml:space="preserve">Are there any services that you are not receiving from MCB that you would like to receive? </w:t>
      </w:r>
      <w:r w:rsidRPr="00E9680D">
        <w:rPr>
          <w:rFonts w:ascii="Cambria" w:hAnsi="Cambria" w:cstheme="minorHAnsi"/>
          <w:b/>
          <w:bCs/>
        </w:rPr>
        <w:t>OPEN EN</w:t>
      </w:r>
      <w:r w:rsidR="00B32EBF" w:rsidRPr="00E9680D">
        <w:rPr>
          <w:rFonts w:ascii="Cambria" w:hAnsi="Cambria" w:cstheme="minorHAnsi"/>
          <w:b/>
          <w:bCs/>
        </w:rPr>
        <w:t>D.</w:t>
      </w:r>
    </w:p>
    <w:p w14:paraId="60ADA7B6" w14:textId="77777777" w:rsidR="00B32EBF" w:rsidRPr="00E9680D" w:rsidRDefault="00B32EBF" w:rsidP="004D571A">
      <w:pPr>
        <w:spacing w:after="0" w:line="276" w:lineRule="auto"/>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A94962" w:rsidRPr="00E9680D" w14:paraId="71BE2701" w14:textId="77777777" w:rsidTr="00715DD5">
        <w:tc>
          <w:tcPr>
            <w:tcW w:w="4392" w:type="dxa"/>
            <w:vAlign w:val="center"/>
          </w:tcPr>
          <w:p w14:paraId="64E6A342" w14:textId="0EAFB887"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None / Not Applicable</w:t>
            </w:r>
          </w:p>
        </w:tc>
        <w:tc>
          <w:tcPr>
            <w:tcW w:w="809" w:type="dxa"/>
            <w:vAlign w:val="center"/>
          </w:tcPr>
          <w:p w14:paraId="7F1207B2" w14:textId="62CD9E69"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62%</w:t>
            </w:r>
          </w:p>
        </w:tc>
      </w:tr>
      <w:tr w:rsidR="00A94962" w:rsidRPr="00E9680D" w14:paraId="1500F8F8" w14:textId="77777777" w:rsidTr="00715DD5">
        <w:tc>
          <w:tcPr>
            <w:tcW w:w="4392" w:type="dxa"/>
            <w:vAlign w:val="center"/>
          </w:tcPr>
          <w:p w14:paraId="26EB4E92" w14:textId="796A3A71"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Technology support / training</w:t>
            </w:r>
          </w:p>
        </w:tc>
        <w:tc>
          <w:tcPr>
            <w:tcW w:w="809" w:type="dxa"/>
            <w:vAlign w:val="center"/>
          </w:tcPr>
          <w:p w14:paraId="2C31FE99" w14:textId="6F563903"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9%</w:t>
            </w:r>
          </w:p>
        </w:tc>
      </w:tr>
      <w:tr w:rsidR="00A94962" w:rsidRPr="00E9680D" w14:paraId="2D51575B" w14:textId="77777777" w:rsidTr="00715DD5">
        <w:tc>
          <w:tcPr>
            <w:tcW w:w="4392" w:type="dxa"/>
            <w:vAlign w:val="center"/>
          </w:tcPr>
          <w:p w14:paraId="615BFD36" w14:textId="07BD9808"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Request for specific product / aid</w:t>
            </w:r>
          </w:p>
        </w:tc>
        <w:tc>
          <w:tcPr>
            <w:tcW w:w="809" w:type="dxa"/>
            <w:vAlign w:val="center"/>
          </w:tcPr>
          <w:p w14:paraId="210DE686" w14:textId="748B8555"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7%</w:t>
            </w:r>
          </w:p>
        </w:tc>
      </w:tr>
      <w:tr w:rsidR="00A94962" w:rsidRPr="00E9680D" w14:paraId="5BD02DA0" w14:textId="77777777" w:rsidTr="00715DD5">
        <w:tc>
          <w:tcPr>
            <w:tcW w:w="4392" w:type="dxa"/>
            <w:vAlign w:val="center"/>
          </w:tcPr>
          <w:p w14:paraId="24910C23" w14:textId="7F9F168D"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Transportation / mobility support</w:t>
            </w:r>
          </w:p>
        </w:tc>
        <w:tc>
          <w:tcPr>
            <w:tcW w:w="809" w:type="dxa"/>
            <w:vAlign w:val="center"/>
          </w:tcPr>
          <w:p w14:paraId="6B8B5887" w14:textId="1A07F97B"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6%</w:t>
            </w:r>
          </w:p>
        </w:tc>
      </w:tr>
      <w:tr w:rsidR="00A94962" w:rsidRPr="00E9680D" w14:paraId="02D8F4A1" w14:textId="77777777" w:rsidTr="00715DD5">
        <w:tc>
          <w:tcPr>
            <w:tcW w:w="4392" w:type="dxa"/>
            <w:vAlign w:val="center"/>
          </w:tcPr>
          <w:p w14:paraId="5C733342" w14:textId="3020DF13"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Doesn't know what services are offered</w:t>
            </w:r>
          </w:p>
        </w:tc>
        <w:tc>
          <w:tcPr>
            <w:tcW w:w="809" w:type="dxa"/>
            <w:vAlign w:val="center"/>
          </w:tcPr>
          <w:p w14:paraId="4A82468A" w14:textId="31960466"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5%</w:t>
            </w:r>
          </w:p>
        </w:tc>
      </w:tr>
      <w:tr w:rsidR="00A94962" w:rsidRPr="00E9680D" w14:paraId="117204D2" w14:textId="77777777" w:rsidTr="00715DD5">
        <w:tc>
          <w:tcPr>
            <w:tcW w:w="4392" w:type="dxa"/>
            <w:vAlign w:val="center"/>
          </w:tcPr>
          <w:p w14:paraId="582D6575" w14:textId="4A5C4174" w:rsidR="00A94962" w:rsidRPr="00E9680D" w:rsidRDefault="00A94962" w:rsidP="004D571A">
            <w:pPr>
              <w:spacing w:after="0" w:line="276" w:lineRule="auto"/>
              <w:rPr>
                <w:rFonts w:ascii="Cambria" w:eastAsia="Cambria" w:hAnsi="Cambria" w:cstheme="minorHAnsi"/>
              </w:rPr>
            </w:pPr>
            <w:r w:rsidRPr="00E9680D">
              <w:rPr>
                <w:rFonts w:ascii="Cambria" w:hAnsi="Cambria" w:cs="Arial"/>
                <w:color w:val="000000"/>
              </w:rPr>
              <w:t>Vocational / employment support</w:t>
            </w:r>
          </w:p>
        </w:tc>
        <w:tc>
          <w:tcPr>
            <w:tcW w:w="809" w:type="dxa"/>
            <w:vAlign w:val="center"/>
          </w:tcPr>
          <w:p w14:paraId="609A1059" w14:textId="6FB222F9"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4%</w:t>
            </w:r>
          </w:p>
        </w:tc>
      </w:tr>
      <w:tr w:rsidR="00A94962" w:rsidRPr="00E9680D" w14:paraId="1C74F6A0" w14:textId="77777777" w:rsidTr="00715DD5">
        <w:tc>
          <w:tcPr>
            <w:tcW w:w="4392" w:type="dxa"/>
            <w:vAlign w:val="center"/>
          </w:tcPr>
          <w:p w14:paraId="7E07C573" w14:textId="06EAF6AA"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Request for info / contact</w:t>
            </w:r>
          </w:p>
        </w:tc>
        <w:tc>
          <w:tcPr>
            <w:tcW w:w="809" w:type="dxa"/>
            <w:vAlign w:val="center"/>
          </w:tcPr>
          <w:p w14:paraId="0B2EC62A" w14:textId="13146A76"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3%</w:t>
            </w:r>
          </w:p>
        </w:tc>
      </w:tr>
      <w:tr w:rsidR="00A94962" w:rsidRPr="00E9680D" w14:paraId="32BC33E5" w14:textId="77777777" w:rsidTr="00715DD5">
        <w:tc>
          <w:tcPr>
            <w:tcW w:w="4392" w:type="dxa"/>
            <w:vAlign w:val="center"/>
          </w:tcPr>
          <w:p w14:paraId="7D335C85" w14:textId="1EC469EE"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 xml:space="preserve">Support groups / social </w:t>
            </w:r>
            <w:proofErr w:type="spellStart"/>
            <w:r w:rsidRPr="00E9680D">
              <w:rPr>
                <w:rFonts w:ascii="Cambria" w:hAnsi="Cambria" w:cs="Arial"/>
                <w:color w:val="000000"/>
              </w:rPr>
              <w:t>rehabilitiation</w:t>
            </w:r>
            <w:proofErr w:type="spellEnd"/>
            <w:r w:rsidRPr="00E9680D">
              <w:rPr>
                <w:rFonts w:ascii="Cambria" w:hAnsi="Cambria" w:cs="Arial"/>
                <w:color w:val="000000"/>
              </w:rPr>
              <w:t xml:space="preserve"> / emotional wellbeing</w:t>
            </w:r>
          </w:p>
        </w:tc>
        <w:tc>
          <w:tcPr>
            <w:tcW w:w="809" w:type="dxa"/>
            <w:vAlign w:val="center"/>
          </w:tcPr>
          <w:p w14:paraId="367146F7" w14:textId="2E3455DB"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3%</w:t>
            </w:r>
          </w:p>
        </w:tc>
      </w:tr>
      <w:tr w:rsidR="00A94962" w:rsidRPr="00E9680D" w14:paraId="3421AC6D" w14:textId="77777777" w:rsidTr="00715DD5">
        <w:tc>
          <w:tcPr>
            <w:tcW w:w="4392" w:type="dxa"/>
            <w:vAlign w:val="center"/>
          </w:tcPr>
          <w:p w14:paraId="7BB22B74" w14:textId="14AE1098"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 xml:space="preserve">Lack of follow-up / poor case </w:t>
            </w:r>
            <w:proofErr w:type="spellStart"/>
            <w:r w:rsidRPr="00E9680D">
              <w:rPr>
                <w:rFonts w:ascii="Cambria" w:hAnsi="Cambria" w:cs="Arial"/>
                <w:color w:val="000000"/>
              </w:rPr>
              <w:t>mgmt</w:t>
            </w:r>
            <w:proofErr w:type="spellEnd"/>
            <w:r w:rsidRPr="00E9680D">
              <w:rPr>
                <w:rFonts w:ascii="Cambria" w:hAnsi="Cambria" w:cs="Arial"/>
                <w:color w:val="000000"/>
              </w:rPr>
              <w:t xml:space="preserve"> / red tape</w:t>
            </w:r>
          </w:p>
        </w:tc>
        <w:tc>
          <w:tcPr>
            <w:tcW w:w="809" w:type="dxa"/>
            <w:vAlign w:val="center"/>
          </w:tcPr>
          <w:p w14:paraId="7D39F966" w14:textId="6C590109"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3%</w:t>
            </w:r>
          </w:p>
        </w:tc>
      </w:tr>
      <w:tr w:rsidR="00A94962" w:rsidRPr="00E9680D" w14:paraId="43F946E4" w14:textId="77777777" w:rsidTr="00715DD5">
        <w:tc>
          <w:tcPr>
            <w:tcW w:w="4392" w:type="dxa"/>
            <w:vAlign w:val="center"/>
          </w:tcPr>
          <w:p w14:paraId="7887907B" w14:textId="171E9239"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Rehabilitative teaching services / cooking, cleaning, errands</w:t>
            </w:r>
          </w:p>
        </w:tc>
        <w:tc>
          <w:tcPr>
            <w:tcW w:w="809" w:type="dxa"/>
            <w:vAlign w:val="center"/>
          </w:tcPr>
          <w:p w14:paraId="03BEA62A" w14:textId="433C7D0B"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3%</w:t>
            </w:r>
          </w:p>
        </w:tc>
      </w:tr>
      <w:tr w:rsidR="00A94962" w:rsidRPr="00E9680D" w14:paraId="7374D275" w14:textId="77777777" w:rsidTr="00715DD5">
        <w:tc>
          <w:tcPr>
            <w:tcW w:w="4392" w:type="dxa"/>
            <w:vAlign w:val="center"/>
          </w:tcPr>
          <w:p w14:paraId="4EB101F0" w14:textId="4C208AC4"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Help with paperwork / finances / benefits / legal aid</w:t>
            </w:r>
          </w:p>
        </w:tc>
        <w:tc>
          <w:tcPr>
            <w:tcW w:w="809" w:type="dxa"/>
            <w:vAlign w:val="center"/>
          </w:tcPr>
          <w:p w14:paraId="77A44194" w14:textId="01E19FCD"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2%</w:t>
            </w:r>
          </w:p>
        </w:tc>
      </w:tr>
      <w:tr w:rsidR="00A94962" w:rsidRPr="00E9680D" w14:paraId="07DD57F5" w14:textId="77777777" w:rsidTr="00715DD5">
        <w:tc>
          <w:tcPr>
            <w:tcW w:w="4392" w:type="dxa"/>
            <w:vAlign w:val="center"/>
          </w:tcPr>
          <w:p w14:paraId="7BD9DC40" w14:textId="1905F618"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Praise for MCB or staff</w:t>
            </w:r>
          </w:p>
        </w:tc>
        <w:tc>
          <w:tcPr>
            <w:tcW w:w="809" w:type="dxa"/>
            <w:vAlign w:val="center"/>
          </w:tcPr>
          <w:p w14:paraId="6FE38E77" w14:textId="71B97027"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2%</w:t>
            </w:r>
          </w:p>
        </w:tc>
      </w:tr>
      <w:tr w:rsidR="00A94962" w:rsidRPr="00E9680D" w14:paraId="00166A7B" w14:textId="77777777" w:rsidTr="00715DD5">
        <w:tc>
          <w:tcPr>
            <w:tcW w:w="4392" w:type="dxa"/>
            <w:vAlign w:val="center"/>
          </w:tcPr>
          <w:p w14:paraId="139DF953" w14:textId="7CF3B15C"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Other</w:t>
            </w:r>
          </w:p>
        </w:tc>
        <w:tc>
          <w:tcPr>
            <w:tcW w:w="809" w:type="dxa"/>
            <w:vAlign w:val="center"/>
          </w:tcPr>
          <w:p w14:paraId="2E72AAFD" w14:textId="009956CF"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2%</w:t>
            </w:r>
          </w:p>
        </w:tc>
      </w:tr>
      <w:tr w:rsidR="00A94962" w:rsidRPr="00E9680D" w14:paraId="37A2DDD1" w14:textId="77777777" w:rsidTr="00715DD5">
        <w:tc>
          <w:tcPr>
            <w:tcW w:w="4392" w:type="dxa"/>
            <w:vAlign w:val="center"/>
          </w:tcPr>
          <w:p w14:paraId="58F16C8F" w14:textId="4DB9C257"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Haven't received services / only received years ago</w:t>
            </w:r>
          </w:p>
        </w:tc>
        <w:tc>
          <w:tcPr>
            <w:tcW w:w="809" w:type="dxa"/>
            <w:vAlign w:val="center"/>
          </w:tcPr>
          <w:p w14:paraId="40DE9FBD" w14:textId="34FE57F7"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1%</w:t>
            </w:r>
          </w:p>
        </w:tc>
      </w:tr>
      <w:tr w:rsidR="00A94962" w:rsidRPr="00E9680D" w14:paraId="3255E9BD" w14:textId="77777777" w:rsidTr="00715DD5">
        <w:tc>
          <w:tcPr>
            <w:tcW w:w="4392" w:type="dxa"/>
            <w:vAlign w:val="center"/>
          </w:tcPr>
          <w:p w14:paraId="6DB2E392" w14:textId="2F097E8E"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Request check-in / visit</w:t>
            </w:r>
          </w:p>
        </w:tc>
        <w:tc>
          <w:tcPr>
            <w:tcW w:w="809" w:type="dxa"/>
            <w:vAlign w:val="center"/>
          </w:tcPr>
          <w:p w14:paraId="02D14BCF" w14:textId="79421982"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1%</w:t>
            </w:r>
          </w:p>
        </w:tc>
      </w:tr>
      <w:tr w:rsidR="00A94962" w:rsidRPr="00E9680D" w14:paraId="7C2808EA" w14:textId="77777777" w:rsidTr="00715DD5">
        <w:tc>
          <w:tcPr>
            <w:tcW w:w="4392" w:type="dxa"/>
            <w:vAlign w:val="center"/>
          </w:tcPr>
          <w:p w14:paraId="51FC1D43" w14:textId="708C5D72" w:rsidR="00A94962" w:rsidRPr="00E9680D" w:rsidRDefault="00A94962" w:rsidP="004D571A">
            <w:pPr>
              <w:spacing w:after="0" w:line="276" w:lineRule="auto"/>
              <w:rPr>
                <w:rFonts w:ascii="Cambria" w:hAnsi="Cambria" w:cstheme="minorHAnsi"/>
              </w:rPr>
            </w:pPr>
            <w:r w:rsidRPr="00E9680D">
              <w:rPr>
                <w:rFonts w:ascii="Cambria" w:hAnsi="Cambria" w:cs="Arial"/>
                <w:color w:val="000000"/>
              </w:rPr>
              <w:t>Housing</w:t>
            </w:r>
          </w:p>
        </w:tc>
        <w:tc>
          <w:tcPr>
            <w:tcW w:w="809" w:type="dxa"/>
            <w:vAlign w:val="center"/>
          </w:tcPr>
          <w:p w14:paraId="4FFB70ED" w14:textId="4DCEE7FD" w:rsidR="00A94962" w:rsidRPr="00E9680D" w:rsidRDefault="00A94962" w:rsidP="004D571A">
            <w:pPr>
              <w:spacing w:after="0" w:line="276" w:lineRule="auto"/>
              <w:jc w:val="right"/>
              <w:rPr>
                <w:rFonts w:ascii="Cambria" w:eastAsia="Cambria" w:hAnsi="Cambria" w:cstheme="minorHAnsi"/>
              </w:rPr>
            </w:pPr>
            <w:r w:rsidRPr="00E9680D">
              <w:rPr>
                <w:rFonts w:ascii="Cambria" w:hAnsi="Cambria" w:cs="Arial"/>
                <w:color w:val="000000"/>
              </w:rPr>
              <w:t>1%</w:t>
            </w:r>
          </w:p>
        </w:tc>
      </w:tr>
    </w:tbl>
    <w:p w14:paraId="00A6A8C8" w14:textId="77777777" w:rsidR="00043861" w:rsidRPr="00E9680D" w:rsidRDefault="00043861" w:rsidP="004D571A">
      <w:pPr>
        <w:spacing w:after="0" w:line="276" w:lineRule="auto"/>
        <w:rPr>
          <w:rFonts w:ascii="Cambria" w:hAnsi="Cambria" w:cstheme="minorHAnsi"/>
        </w:rPr>
      </w:pPr>
    </w:p>
    <w:p w14:paraId="14A5A1C7" w14:textId="45D21CB4" w:rsidR="00043861" w:rsidRPr="00E9680D" w:rsidRDefault="00043861" w:rsidP="004D571A">
      <w:pPr>
        <w:spacing w:line="276" w:lineRule="auto"/>
        <w:rPr>
          <w:rFonts w:ascii="Cambria" w:hAnsi="Cambria" w:cstheme="minorHAnsi"/>
        </w:rPr>
      </w:pPr>
      <w:r w:rsidRPr="00E9680D">
        <w:rPr>
          <w:rFonts w:ascii="Cambria" w:hAnsi="Cambria" w:cstheme="minorHAnsi"/>
          <w:b/>
          <w:bCs/>
        </w:rPr>
        <w:t>The next several questions will be about your quality of life.</w:t>
      </w:r>
    </w:p>
    <w:p w14:paraId="313C0DB6" w14:textId="77777777"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 In general, would you say your quality of life is…</w:t>
      </w:r>
    </w:p>
    <w:p w14:paraId="67E6C9DB"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D7617C" w:rsidRPr="00E9680D" w14:paraId="2C8E2F77" w14:textId="77777777" w:rsidTr="00715DD5">
        <w:tc>
          <w:tcPr>
            <w:tcW w:w="4392" w:type="dxa"/>
          </w:tcPr>
          <w:p w14:paraId="1BDACABD"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Excellent</w:t>
            </w:r>
          </w:p>
        </w:tc>
        <w:tc>
          <w:tcPr>
            <w:tcW w:w="809" w:type="dxa"/>
          </w:tcPr>
          <w:p w14:paraId="33A06D4F" w14:textId="30F628C8"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11%</w:t>
            </w:r>
          </w:p>
        </w:tc>
      </w:tr>
      <w:tr w:rsidR="00D7617C" w:rsidRPr="00E9680D" w14:paraId="776974BB" w14:textId="77777777" w:rsidTr="00715DD5">
        <w:tc>
          <w:tcPr>
            <w:tcW w:w="4392" w:type="dxa"/>
          </w:tcPr>
          <w:p w14:paraId="65BFB1CF"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Very good</w:t>
            </w:r>
          </w:p>
        </w:tc>
        <w:tc>
          <w:tcPr>
            <w:tcW w:w="809" w:type="dxa"/>
          </w:tcPr>
          <w:p w14:paraId="06153A47" w14:textId="58E6F479"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25%</w:t>
            </w:r>
          </w:p>
        </w:tc>
      </w:tr>
      <w:tr w:rsidR="00D7617C" w:rsidRPr="00E9680D" w14:paraId="7DF800D7" w14:textId="77777777" w:rsidTr="00715DD5">
        <w:tc>
          <w:tcPr>
            <w:tcW w:w="4392" w:type="dxa"/>
          </w:tcPr>
          <w:p w14:paraId="23B019F4"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Good</w:t>
            </w:r>
          </w:p>
        </w:tc>
        <w:tc>
          <w:tcPr>
            <w:tcW w:w="809" w:type="dxa"/>
          </w:tcPr>
          <w:p w14:paraId="35E06E66" w14:textId="6B3C1A5D"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34%</w:t>
            </w:r>
          </w:p>
        </w:tc>
      </w:tr>
      <w:tr w:rsidR="00D7617C" w:rsidRPr="00E9680D" w14:paraId="3D89EEDB" w14:textId="77777777" w:rsidTr="00715DD5">
        <w:tc>
          <w:tcPr>
            <w:tcW w:w="4392" w:type="dxa"/>
          </w:tcPr>
          <w:p w14:paraId="2E452461"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Fair</w:t>
            </w:r>
          </w:p>
        </w:tc>
        <w:tc>
          <w:tcPr>
            <w:tcW w:w="809" w:type="dxa"/>
          </w:tcPr>
          <w:p w14:paraId="2D9162D9" w14:textId="68FACE1F"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23%</w:t>
            </w:r>
          </w:p>
        </w:tc>
      </w:tr>
      <w:tr w:rsidR="00D7617C" w:rsidRPr="00E9680D" w14:paraId="29DC6C8C" w14:textId="77777777" w:rsidTr="00715DD5">
        <w:tc>
          <w:tcPr>
            <w:tcW w:w="4392" w:type="dxa"/>
          </w:tcPr>
          <w:p w14:paraId="6F9D2118"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Poor</w:t>
            </w:r>
          </w:p>
        </w:tc>
        <w:tc>
          <w:tcPr>
            <w:tcW w:w="809" w:type="dxa"/>
          </w:tcPr>
          <w:p w14:paraId="7A0B983E" w14:textId="580D15A4"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6%</w:t>
            </w:r>
          </w:p>
        </w:tc>
      </w:tr>
      <w:tr w:rsidR="00D7617C" w:rsidRPr="00E9680D" w14:paraId="02F4C71C" w14:textId="77777777" w:rsidTr="00715DD5">
        <w:tc>
          <w:tcPr>
            <w:tcW w:w="4392" w:type="dxa"/>
          </w:tcPr>
          <w:p w14:paraId="083D119A"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29D8F326" w14:textId="001C3D56"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77805D39" w14:textId="77777777" w:rsidR="00DA6548" w:rsidRPr="00E9680D" w:rsidRDefault="00DA6548" w:rsidP="004D571A">
      <w:pPr>
        <w:spacing w:after="0" w:line="276" w:lineRule="auto"/>
        <w:rPr>
          <w:rFonts w:ascii="Cambria" w:hAnsi="Cambria" w:cstheme="minorHAnsi"/>
        </w:rPr>
      </w:pPr>
    </w:p>
    <w:p w14:paraId="1F496643" w14:textId="77777777" w:rsidR="000E537A" w:rsidRDefault="000E537A">
      <w:pPr>
        <w:rPr>
          <w:rFonts w:ascii="Cambria" w:hAnsi="Cambria" w:cstheme="minorHAnsi"/>
        </w:rPr>
      </w:pPr>
      <w:r>
        <w:rPr>
          <w:rFonts w:ascii="Cambria" w:hAnsi="Cambria" w:cstheme="minorHAnsi"/>
        </w:rPr>
        <w:br w:type="page"/>
      </w:r>
    </w:p>
    <w:p w14:paraId="73510E43" w14:textId="0710819F" w:rsidR="00043861" w:rsidRPr="00E9680D" w:rsidRDefault="00043861" w:rsidP="004D571A">
      <w:pPr>
        <w:spacing w:after="0" w:line="276" w:lineRule="auto"/>
        <w:rPr>
          <w:rFonts w:ascii="Cambria" w:hAnsi="Cambria" w:cstheme="minorHAnsi"/>
        </w:rPr>
      </w:pPr>
      <w:r w:rsidRPr="00E9680D">
        <w:rPr>
          <w:rFonts w:ascii="Cambria" w:hAnsi="Cambria" w:cstheme="minorHAnsi"/>
        </w:rPr>
        <w:lastRenderedPageBreak/>
        <w:t>Are you part of any formal or informal community groups such as church groups, book clubs, or hobby clubs?</w:t>
      </w:r>
    </w:p>
    <w:p w14:paraId="079D1898"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D7617C" w:rsidRPr="00E9680D" w14:paraId="2B25B8FB" w14:textId="77777777" w:rsidTr="00715DD5">
        <w:tc>
          <w:tcPr>
            <w:tcW w:w="4392" w:type="dxa"/>
          </w:tcPr>
          <w:p w14:paraId="30C537F1"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Yes</w:t>
            </w:r>
          </w:p>
        </w:tc>
        <w:tc>
          <w:tcPr>
            <w:tcW w:w="809" w:type="dxa"/>
          </w:tcPr>
          <w:p w14:paraId="18FFDF49" w14:textId="11475316"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32%</w:t>
            </w:r>
          </w:p>
        </w:tc>
      </w:tr>
      <w:tr w:rsidR="00D7617C" w:rsidRPr="00E9680D" w14:paraId="4818E73F" w14:textId="77777777" w:rsidTr="00715DD5">
        <w:tc>
          <w:tcPr>
            <w:tcW w:w="4392" w:type="dxa"/>
          </w:tcPr>
          <w:p w14:paraId="61363745"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No,</w:t>
            </w:r>
          </w:p>
        </w:tc>
        <w:tc>
          <w:tcPr>
            <w:tcW w:w="809" w:type="dxa"/>
          </w:tcPr>
          <w:p w14:paraId="77F333D8" w14:textId="77688BBE"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66%</w:t>
            </w:r>
          </w:p>
        </w:tc>
      </w:tr>
      <w:tr w:rsidR="00D7617C" w:rsidRPr="00E9680D" w14:paraId="541EAC5E" w14:textId="77777777" w:rsidTr="00715DD5">
        <w:tc>
          <w:tcPr>
            <w:tcW w:w="4392" w:type="dxa"/>
          </w:tcPr>
          <w:p w14:paraId="7E6C2670" w14:textId="77777777" w:rsidR="00D7617C" w:rsidRPr="00E9680D" w:rsidRDefault="00D7617C"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160B8CA1" w14:textId="46661418" w:rsidR="00D7617C" w:rsidRPr="00E9680D" w:rsidRDefault="00D7617C"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37C76E9C" w14:textId="77777777" w:rsidR="00043861" w:rsidRPr="00E9680D" w:rsidRDefault="00043861" w:rsidP="004D571A">
      <w:pPr>
        <w:spacing w:after="0" w:line="276" w:lineRule="auto"/>
        <w:rPr>
          <w:rFonts w:ascii="Cambria" w:hAnsi="Cambria" w:cstheme="minorHAnsi"/>
        </w:rPr>
      </w:pPr>
    </w:p>
    <w:p w14:paraId="78EB360D" w14:textId="128553B0" w:rsidR="00043861" w:rsidRPr="00E9680D" w:rsidRDefault="00043861" w:rsidP="004D571A">
      <w:pPr>
        <w:spacing w:after="0" w:line="276" w:lineRule="auto"/>
        <w:rPr>
          <w:rFonts w:ascii="Cambria" w:hAnsi="Cambria" w:cstheme="minorHAnsi"/>
        </w:rPr>
      </w:pPr>
      <w:r w:rsidRPr="00E9680D">
        <w:rPr>
          <w:rFonts w:ascii="Cambria" w:hAnsi="Cambria" w:cstheme="minorHAnsi"/>
        </w:rPr>
        <w:t>Do you have friends you like to talk to or do things with?</w:t>
      </w:r>
    </w:p>
    <w:p w14:paraId="728599B0"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C251ED" w:rsidRPr="00E9680D" w14:paraId="7D3CBFD2" w14:textId="77777777" w:rsidTr="00715DD5">
        <w:tc>
          <w:tcPr>
            <w:tcW w:w="4392" w:type="dxa"/>
          </w:tcPr>
          <w:p w14:paraId="0A65F6A4"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Yes</w:t>
            </w:r>
          </w:p>
        </w:tc>
        <w:tc>
          <w:tcPr>
            <w:tcW w:w="809" w:type="dxa"/>
          </w:tcPr>
          <w:p w14:paraId="04B3B53E" w14:textId="3649955F"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77%</w:t>
            </w:r>
          </w:p>
        </w:tc>
      </w:tr>
      <w:tr w:rsidR="00C251ED" w:rsidRPr="00E9680D" w14:paraId="4EDF48B3" w14:textId="77777777" w:rsidTr="00715DD5">
        <w:tc>
          <w:tcPr>
            <w:tcW w:w="4392" w:type="dxa"/>
          </w:tcPr>
          <w:p w14:paraId="1E97D340"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No,</w:t>
            </w:r>
          </w:p>
        </w:tc>
        <w:tc>
          <w:tcPr>
            <w:tcW w:w="809" w:type="dxa"/>
          </w:tcPr>
          <w:p w14:paraId="419010BF" w14:textId="17A301DE"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20%</w:t>
            </w:r>
          </w:p>
        </w:tc>
      </w:tr>
      <w:tr w:rsidR="00C251ED" w:rsidRPr="00E9680D" w14:paraId="4D76C850" w14:textId="77777777" w:rsidTr="00715DD5">
        <w:tc>
          <w:tcPr>
            <w:tcW w:w="4392" w:type="dxa"/>
          </w:tcPr>
          <w:p w14:paraId="66F4E8A5"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5C8DF82D" w14:textId="77A8CC1E"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7F4F9A36" w14:textId="77777777" w:rsidR="00C06846" w:rsidRPr="00E9680D" w:rsidRDefault="00C06846" w:rsidP="004D571A">
      <w:pPr>
        <w:spacing w:after="0" w:line="276" w:lineRule="auto"/>
        <w:rPr>
          <w:rFonts w:ascii="Cambria" w:hAnsi="Cambria" w:cstheme="minorHAnsi"/>
        </w:rPr>
      </w:pPr>
    </w:p>
    <w:p w14:paraId="6079835A" w14:textId="4F79661F" w:rsidR="00043861" w:rsidRPr="00E9680D" w:rsidRDefault="00043861" w:rsidP="004D571A">
      <w:pPr>
        <w:spacing w:after="0" w:line="276" w:lineRule="auto"/>
        <w:rPr>
          <w:rFonts w:ascii="Cambria" w:hAnsi="Cambria" w:cstheme="minorHAnsi"/>
        </w:rPr>
      </w:pPr>
      <w:r w:rsidRPr="00E9680D">
        <w:rPr>
          <w:rFonts w:ascii="Cambria" w:hAnsi="Cambria" w:cstheme="minorHAnsi"/>
        </w:rPr>
        <w:t>In general, how would you rate your satisfaction with your relationships and social activities?</w:t>
      </w:r>
    </w:p>
    <w:p w14:paraId="30B10DD4"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C251ED" w:rsidRPr="00E9680D" w14:paraId="449AEEAB" w14:textId="77777777" w:rsidTr="00715DD5">
        <w:tc>
          <w:tcPr>
            <w:tcW w:w="4392" w:type="dxa"/>
          </w:tcPr>
          <w:p w14:paraId="136C5AB4"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Excellent</w:t>
            </w:r>
          </w:p>
        </w:tc>
        <w:tc>
          <w:tcPr>
            <w:tcW w:w="809" w:type="dxa"/>
          </w:tcPr>
          <w:p w14:paraId="3EE07951" w14:textId="4ABFACF6"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14%</w:t>
            </w:r>
          </w:p>
        </w:tc>
      </w:tr>
      <w:tr w:rsidR="00C251ED" w:rsidRPr="00E9680D" w14:paraId="7A360D31" w14:textId="77777777" w:rsidTr="00715DD5">
        <w:tc>
          <w:tcPr>
            <w:tcW w:w="4392" w:type="dxa"/>
          </w:tcPr>
          <w:p w14:paraId="06C2F296"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Very good</w:t>
            </w:r>
          </w:p>
        </w:tc>
        <w:tc>
          <w:tcPr>
            <w:tcW w:w="809" w:type="dxa"/>
          </w:tcPr>
          <w:p w14:paraId="7FE11D82" w14:textId="63EAC85F"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24%</w:t>
            </w:r>
          </w:p>
        </w:tc>
      </w:tr>
      <w:tr w:rsidR="00C251ED" w:rsidRPr="00E9680D" w14:paraId="3D3EC958" w14:textId="77777777" w:rsidTr="00715DD5">
        <w:tc>
          <w:tcPr>
            <w:tcW w:w="4392" w:type="dxa"/>
          </w:tcPr>
          <w:p w14:paraId="06A51281"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Good</w:t>
            </w:r>
          </w:p>
        </w:tc>
        <w:tc>
          <w:tcPr>
            <w:tcW w:w="809" w:type="dxa"/>
          </w:tcPr>
          <w:p w14:paraId="05C3A287" w14:textId="7E396611"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29%</w:t>
            </w:r>
          </w:p>
        </w:tc>
      </w:tr>
      <w:tr w:rsidR="00C251ED" w:rsidRPr="00E9680D" w14:paraId="3AF5806E" w14:textId="77777777" w:rsidTr="00715DD5">
        <w:tc>
          <w:tcPr>
            <w:tcW w:w="4392" w:type="dxa"/>
          </w:tcPr>
          <w:p w14:paraId="2CBF0691"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Fair</w:t>
            </w:r>
          </w:p>
        </w:tc>
        <w:tc>
          <w:tcPr>
            <w:tcW w:w="809" w:type="dxa"/>
          </w:tcPr>
          <w:p w14:paraId="376BBB19" w14:textId="51366C06"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20%</w:t>
            </w:r>
          </w:p>
        </w:tc>
      </w:tr>
      <w:tr w:rsidR="00C251ED" w:rsidRPr="00E9680D" w14:paraId="1CDDEF03" w14:textId="77777777" w:rsidTr="00715DD5">
        <w:tc>
          <w:tcPr>
            <w:tcW w:w="4392" w:type="dxa"/>
          </w:tcPr>
          <w:p w14:paraId="774CC756"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Poor</w:t>
            </w:r>
          </w:p>
        </w:tc>
        <w:tc>
          <w:tcPr>
            <w:tcW w:w="809" w:type="dxa"/>
          </w:tcPr>
          <w:p w14:paraId="5788241A" w14:textId="7EBE2097"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8%</w:t>
            </w:r>
          </w:p>
        </w:tc>
      </w:tr>
      <w:tr w:rsidR="00C251ED" w:rsidRPr="00E9680D" w14:paraId="090A4F0E" w14:textId="77777777" w:rsidTr="00896313">
        <w:trPr>
          <w:trHeight w:val="297"/>
        </w:trPr>
        <w:tc>
          <w:tcPr>
            <w:tcW w:w="4392" w:type="dxa"/>
          </w:tcPr>
          <w:p w14:paraId="0926F958"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373861BD" w14:textId="7F4F8AE7"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6B8772D2" w14:textId="77777777" w:rsidR="00043861" w:rsidRPr="00E9680D" w:rsidRDefault="00043861" w:rsidP="004D571A">
      <w:pPr>
        <w:spacing w:after="0" w:line="276" w:lineRule="auto"/>
        <w:rPr>
          <w:rFonts w:ascii="Cambria" w:hAnsi="Cambria" w:cstheme="minorHAnsi"/>
        </w:rPr>
      </w:pPr>
    </w:p>
    <w:p w14:paraId="0E12B387" w14:textId="6693BFE2" w:rsidR="00043861" w:rsidRPr="00E9680D" w:rsidRDefault="00636C3C" w:rsidP="004D571A">
      <w:pPr>
        <w:spacing w:after="0" w:line="276" w:lineRule="auto"/>
        <w:rPr>
          <w:rFonts w:ascii="Cambria" w:hAnsi="Cambria" w:cstheme="minorHAnsi"/>
          <w:color w:val="000000"/>
          <w:shd w:val="clear" w:color="auto" w:fill="FFFFFF"/>
        </w:rPr>
      </w:pPr>
      <w:r w:rsidRPr="00E9680D">
        <w:rPr>
          <w:rFonts w:ascii="Cambria" w:hAnsi="Cambria" w:cstheme="minorHAnsi"/>
          <w:color w:val="000000"/>
          <w:shd w:val="clear" w:color="auto" w:fill="FFFFFF"/>
        </w:rPr>
        <w:t>Because of a physical, mental, or emotional condition, do you have difficulty participating in social activities such as visiting friends, attending clubs and meetings, or going to parties?</w:t>
      </w:r>
    </w:p>
    <w:p w14:paraId="6816E35C" w14:textId="77777777" w:rsidR="00636C3C" w:rsidRPr="00E9680D" w:rsidRDefault="00636C3C"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C251ED" w:rsidRPr="00E9680D" w14:paraId="1B725F4D" w14:textId="77777777" w:rsidTr="00715DD5">
        <w:tc>
          <w:tcPr>
            <w:tcW w:w="4392" w:type="dxa"/>
          </w:tcPr>
          <w:p w14:paraId="7E7DF6F0" w14:textId="3DEB84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No difficulty</w:t>
            </w:r>
          </w:p>
        </w:tc>
        <w:tc>
          <w:tcPr>
            <w:tcW w:w="809" w:type="dxa"/>
          </w:tcPr>
          <w:p w14:paraId="41775E88" w14:textId="0145FA4E"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25%</w:t>
            </w:r>
          </w:p>
        </w:tc>
      </w:tr>
      <w:tr w:rsidR="00C251ED" w:rsidRPr="00E9680D" w14:paraId="008F3490" w14:textId="77777777" w:rsidTr="00715DD5">
        <w:tc>
          <w:tcPr>
            <w:tcW w:w="4392" w:type="dxa"/>
          </w:tcPr>
          <w:p w14:paraId="0DBEC2ED" w14:textId="1CC55989"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Some difficulty</w:t>
            </w:r>
          </w:p>
        </w:tc>
        <w:tc>
          <w:tcPr>
            <w:tcW w:w="809" w:type="dxa"/>
          </w:tcPr>
          <w:p w14:paraId="6A48A92E" w14:textId="42AD2DAF"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37%</w:t>
            </w:r>
          </w:p>
        </w:tc>
      </w:tr>
      <w:tr w:rsidR="00C251ED" w:rsidRPr="00E9680D" w14:paraId="02A13EE3" w14:textId="77777777" w:rsidTr="00715DD5">
        <w:tc>
          <w:tcPr>
            <w:tcW w:w="4392" w:type="dxa"/>
          </w:tcPr>
          <w:p w14:paraId="10E02C8A" w14:textId="47C3C1F4"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A lot of difficulty</w:t>
            </w:r>
          </w:p>
        </w:tc>
        <w:tc>
          <w:tcPr>
            <w:tcW w:w="809" w:type="dxa"/>
          </w:tcPr>
          <w:p w14:paraId="031974C4" w14:textId="09AB8EB4"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26%</w:t>
            </w:r>
          </w:p>
        </w:tc>
      </w:tr>
      <w:tr w:rsidR="00C251ED" w:rsidRPr="00E9680D" w14:paraId="3C0BD588" w14:textId="77777777" w:rsidTr="00715DD5">
        <w:tc>
          <w:tcPr>
            <w:tcW w:w="4392" w:type="dxa"/>
          </w:tcPr>
          <w:p w14:paraId="7EF644B8" w14:textId="5510EC8A"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Can’t do at all</w:t>
            </w:r>
          </w:p>
        </w:tc>
        <w:tc>
          <w:tcPr>
            <w:tcW w:w="809" w:type="dxa"/>
          </w:tcPr>
          <w:p w14:paraId="48B75384" w14:textId="0F9C39D2"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C251ED" w:rsidRPr="00E9680D" w14:paraId="6D600E32" w14:textId="77777777" w:rsidTr="00715DD5">
        <w:tc>
          <w:tcPr>
            <w:tcW w:w="4392" w:type="dxa"/>
          </w:tcPr>
          <w:p w14:paraId="516BEE28" w14:textId="77777777" w:rsidR="00C251ED" w:rsidRPr="00E9680D" w:rsidRDefault="00C251ED"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349C5B1C" w14:textId="290A7D38" w:rsidR="00C251ED" w:rsidRPr="00E9680D" w:rsidRDefault="00C251ED"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190D89E1" w14:textId="77777777" w:rsidR="00043861" w:rsidRPr="00E9680D" w:rsidRDefault="00043861" w:rsidP="004D571A">
      <w:pPr>
        <w:spacing w:after="0" w:line="276" w:lineRule="auto"/>
        <w:rPr>
          <w:rFonts w:ascii="Cambria" w:hAnsi="Cambria" w:cstheme="minorHAnsi"/>
        </w:rPr>
      </w:pPr>
    </w:p>
    <w:p w14:paraId="376F3E00" w14:textId="614AE118" w:rsidR="00043861" w:rsidRPr="00E9680D" w:rsidRDefault="00043861" w:rsidP="004D571A">
      <w:pPr>
        <w:spacing w:after="0" w:line="276" w:lineRule="auto"/>
        <w:rPr>
          <w:rFonts w:ascii="Cambria" w:hAnsi="Cambria" w:cstheme="minorHAnsi"/>
        </w:rPr>
      </w:pPr>
      <w:r w:rsidRPr="00E9680D">
        <w:rPr>
          <w:rFonts w:ascii="Cambria" w:hAnsi="Cambria" w:cstheme="minorHAnsi"/>
        </w:rPr>
        <w:t>Would you say that the COVID-19 pandemic has made it easier or harder to engage in social activities?</w:t>
      </w:r>
    </w:p>
    <w:p w14:paraId="41AA67DB"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2E2F71" w:rsidRPr="00E9680D" w14:paraId="2C7B987F" w14:textId="77777777" w:rsidTr="00715DD5">
        <w:tc>
          <w:tcPr>
            <w:tcW w:w="4392" w:type="dxa"/>
          </w:tcPr>
          <w:p w14:paraId="415F1EF1"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Much easier</w:t>
            </w:r>
          </w:p>
        </w:tc>
        <w:tc>
          <w:tcPr>
            <w:tcW w:w="809" w:type="dxa"/>
          </w:tcPr>
          <w:p w14:paraId="7932C9FB" w14:textId="7EB50C3F"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2E2F71" w:rsidRPr="00E9680D" w14:paraId="01FACEAA" w14:textId="77777777" w:rsidTr="00715DD5">
        <w:tc>
          <w:tcPr>
            <w:tcW w:w="4392" w:type="dxa"/>
          </w:tcPr>
          <w:p w14:paraId="1C9612C9"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A little easier</w:t>
            </w:r>
          </w:p>
        </w:tc>
        <w:tc>
          <w:tcPr>
            <w:tcW w:w="809" w:type="dxa"/>
          </w:tcPr>
          <w:p w14:paraId="445B69E8" w14:textId="61673872"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r w:rsidR="002E2F71" w:rsidRPr="00E9680D" w14:paraId="0AF89970" w14:textId="77777777" w:rsidTr="00715DD5">
        <w:tc>
          <w:tcPr>
            <w:tcW w:w="4392" w:type="dxa"/>
          </w:tcPr>
          <w:p w14:paraId="0DD6FA05"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No real difference</w:t>
            </w:r>
          </w:p>
        </w:tc>
        <w:tc>
          <w:tcPr>
            <w:tcW w:w="809" w:type="dxa"/>
          </w:tcPr>
          <w:p w14:paraId="0B425662" w14:textId="5E90FD3E"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34%</w:t>
            </w:r>
          </w:p>
        </w:tc>
      </w:tr>
      <w:tr w:rsidR="002E2F71" w:rsidRPr="00E9680D" w14:paraId="2DF40C63" w14:textId="77777777" w:rsidTr="00715DD5">
        <w:tc>
          <w:tcPr>
            <w:tcW w:w="4392" w:type="dxa"/>
          </w:tcPr>
          <w:p w14:paraId="7E231B20"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A little harder</w:t>
            </w:r>
          </w:p>
        </w:tc>
        <w:tc>
          <w:tcPr>
            <w:tcW w:w="809" w:type="dxa"/>
          </w:tcPr>
          <w:p w14:paraId="23D498BB" w14:textId="49B2F3BB"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26%</w:t>
            </w:r>
          </w:p>
        </w:tc>
      </w:tr>
      <w:tr w:rsidR="002E2F71" w:rsidRPr="00E9680D" w14:paraId="5966C3A5" w14:textId="77777777" w:rsidTr="00715DD5">
        <w:tc>
          <w:tcPr>
            <w:tcW w:w="4392" w:type="dxa"/>
          </w:tcPr>
          <w:p w14:paraId="068BEC43"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Much harder</w:t>
            </w:r>
          </w:p>
        </w:tc>
        <w:tc>
          <w:tcPr>
            <w:tcW w:w="809" w:type="dxa"/>
          </w:tcPr>
          <w:p w14:paraId="40F385F4" w14:textId="545B30B3"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31%</w:t>
            </w:r>
          </w:p>
        </w:tc>
      </w:tr>
      <w:tr w:rsidR="002E2F71" w:rsidRPr="00E9680D" w14:paraId="0986231C" w14:textId="77777777" w:rsidTr="00715DD5">
        <w:tc>
          <w:tcPr>
            <w:tcW w:w="4392" w:type="dxa"/>
          </w:tcPr>
          <w:p w14:paraId="566C8142" w14:textId="77777777" w:rsidR="002E2F71" w:rsidRPr="00E9680D" w:rsidRDefault="002E2F71"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1BA7A588" w14:textId="3DE29762" w:rsidR="002E2F71" w:rsidRPr="00E9680D" w:rsidRDefault="002E2F71"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bl>
    <w:p w14:paraId="79FD8E55" w14:textId="77777777" w:rsidR="00043861" w:rsidRPr="00E9680D" w:rsidRDefault="00043861" w:rsidP="004D571A">
      <w:pPr>
        <w:spacing w:after="0" w:line="276" w:lineRule="auto"/>
        <w:rPr>
          <w:rFonts w:ascii="Cambria" w:hAnsi="Cambria" w:cstheme="minorHAnsi"/>
          <w:u w:val="single"/>
        </w:rPr>
      </w:pPr>
    </w:p>
    <w:p w14:paraId="316574D1" w14:textId="77777777" w:rsidR="000E537A" w:rsidRDefault="000E537A">
      <w:pPr>
        <w:rPr>
          <w:rFonts w:ascii="Cambria" w:hAnsi="Cambria" w:cstheme="minorHAnsi"/>
          <w:b/>
          <w:bCs/>
        </w:rPr>
      </w:pPr>
      <w:r>
        <w:rPr>
          <w:rFonts w:ascii="Cambria" w:hAnsi="Cambria" w:cstheme="minorHAnsi"/>
          <w:b/>
          <w:bCs/>
        </w:rPr>
        <w:br w:type="page"/>
      </w:r>
    </w:p>
    <w:p w14:paraId="0F4A56AE" w14:textId="5DE4E657" w:rsidR="00043861" w:rsidRPr="00E9680D" w:rsidRDefault="00043861" w:rsidP="004D571A">
      <w:pPr>
        <w:spacing w:line="276" w:lineRule="auto"/>
        <w:rPr>
          <w:rFonts w:ascii="Cambria" w:hAnsi="Cambria" w:cstheme="minorHAnsi"/>
        </w:rPr>
      </w:pPr>
      <w:r w:rsidRPr="00E9680D">
        <w:rPr>
          <w:rFonts w:ascii="Cambria" w:hAnsi="Cambria" w:cstheme="minorHAnsi"/>
          <w:b/>
          <w:bCs/>
        </w:rPr>
        <w:lastRenderedPageBreak/>
        <w:t xml:space="preserve">This next section is about living, working, getting around, and technology use. </w:t>
      </w:r>
    </w:p>
    <w:p w14:paraId="31EC182B" w14:textId="77777777" w:rsidR="00043861" w:rsidRPr="00E9680D" w:rsidRDefault="00043861" w:rsidP="004D571A">
      <w:pPr>
        <w:spacing w:after="0" w:line="276" w:lineRule="auto"/>
        <w:rPr>
          <w:rFonts w:ascii="Cambria" w:hAnsi="Cambria" w:cstheme="minorHAnsi"/>
        </w:rPr>
      </w:pPr>
      <w:r w:rsidRPr="00E9680D">
        <w:rPr>
          <w:rFonts w:ascii="Cambria" w:hAnsi="Cambria" w:cstheme="minorHAnsi"/>
        </w:rPr>
        <w:t>What is your current living situation?</w:t>
      </w:r>
    </w:p>
    <w:p w14:paraId="496803FC" w14:textId="77777777" w:rsidR="00043861" w:rsidRPr="00E9680D" w:rsidRDefault="00043861" w:rsidP="004D571A">
      <w:pPr>
        <w:spacing w:after="0" w:line="276" w:lineRule="auto"/>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527542" w:rsidRPr="00E9680D" w14:paraId="0141AE54" w14:textId="77777777" w:rsidTr="00715DD5">
        <w:tc>
          <w:tcPr>
            <w:tcW w:w="4392" w:type="dxa"/>
          </w:tcPr>
          <w:p w14:paraId="366DB6A2"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alone</w:t>
            </w:r>
          </w:p>
        </w:tc>
        <w:tc>
          <w:tcPr>
            <w:tcW w:w="809" w:type="dxa"/>
          </w:tcPr>
          <w:p w14:paraId="2A0447C2" w14:textId="60B5E30A"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33%</w:t>
            </w:r>
          </w:p>
        </w:tc>
      </w:tr>
      <w:tr w:rsidR="00527542" w:rsidRPr="00E9680D" w14:paraId="0BAA8B51" w14:textId="77777777" w:rsidTr="00715DD5">
        <w:tc>
          <w:tcPr>
            <w:tcW w:w="4392" w:type="dxa"/>
          </w:tcPr>
          <w:p w14:paraId="4FC97F9E"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with family members or domestic partner</w:t>
            </w:r>
          </w:p>
        </w:tc>
        <w:tc>
          <w:tcPr>
            <w:tcW w:w="809" w:type="dxa"/>
          </w:tcPr>
          <w:p w14:paraId="0031A599" w14:textId="29D83B24"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57%</w:t>
            </w:r>
          </w:p>
        </w:tc>
      </w:tr>
      <w:tr w:rsidR="00527542" w:rsidRPr="00E9680D" w14:paraId="424E26D7" w14:textId="77777777" w:rsidTr="00715DD5">
        <w:tc>
          <w:tcPr>
            <w:tcW w:w="4392" w:type="dxa"/>
          </w:tcPr>
          <w:p w14:paraId="28AF66C3"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with roommates</w:t>
            </w:r>
          </w:p>
        </w:tc>
        <w:tc>
          <w:tcPr>
            <w:tcW w:w="809" w:type="dxa"/>
          </w:tcPr>
          <w:p w14:paraId="6C0621DE" w14:textId="29656187"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527542" w:rsidRPr="00E9680D" w14:paraId="0447829A" w14:textId="77777777" w:rsidTr="00715DD5">
        <w:tc>
          <w:tcPr>
            <w:tcW w:w="4392" w:type="dxa"/>
          </w:tcPr>
          <w:p w14:paraId="4B34D89A"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in a group home</w:t>
            </w:r>
          </w:p>
        </w:tc>
        <w:tc>
          <w:tcPr>
            <w:tcW w:w="809" w:type="dxa"/>
          </w:tcPr>
          <w:p w14:paraId="45666543" w14:textId="14D77A01"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527542" w:rsidRPr="00E9680D" w14:paraId="431B6336" w14:textId="77777777" w:rsidTr="00715DD5">
        <w:tc>
          <w:tcPr>
            <w:tcW w:w="4392" w:type="dxa"/>
          </w:tcPr>
          <w:p w14:paraId="4669F775"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in a nursing facility</w:t>
            </w:r>
          </w:p>
        </w:tc>
        <w:tc>
          <w:tcPr>
            <w:tcW w:w="809" w:type="dxa"/>
          </w:tcPr>
          <w:p w14:paraId="6A470F1B" w14:textId="50D59730"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527542" w:rsidRPr="00E9680D" w14:paraId="2CD1D36F" w14:textId="77777777" w:rsidTr="00715DD5">
        <w:tc>
          <w:tcPr>
            <w:tcW w:w="4392" w:type="dxa"/>
          </w:tcPr>
          <w:p w14:paraId="0CB9F7BF"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Living in an institution</w:t>
            </w:r>
          </w:p>
        </w:tc>
        <w:tc>
          <w:tcPr>
            <w:tcW w:w="809" w:type="dxa"/>
          </w:tcPr>
          <w:p w14:paraId="556207CB" w14:textId="3E5DAA60"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1%</w:t>
            </w:r>
          </w:p>
        </w:tc>
      </w:tr>
      <w:tr w:rsidR="00527542" w:rsidRPr="00E9680D" w14:paraId="1231663D" w14:textId="77777777" w:rsidTr="00715DD5">
        <w:tc>
          <w:tcPr>
            <w:tcW w:w="4392" w:type="dxa"/>
          </w:tcPr>
          <w:p w14:paraId="08A91741"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Homeless, living in a shelter or in temporary housing</w:t>
            </w:r>
          </w:p>
        </w:tc>
        <w:tc>
          <w:tcPr>
            <w:tcW w:w="809" w:type="dxa"/>
          </w:tcPr>
          <w:p w14:paraId="59EDC87E" w14:textId="73DBFA52"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1%</w:t>
            </w:r>
          </w:p>
        </w:tc>
      </w:tr>
      <w:tr w:rsidR="00527542" w:rsidRPr="00E9680D" w14:paraId="30CCCCC4" w14:textId="77777777" w:rsidTr="00715DD5">
        <w:trPr>
          <w:trHeight w:val="270"/>
        </w:trPr>
        <w:tc>
          <w:tcPr>
            <w:tcW w:w="4392" w:type="dxa"/>
          </w:tcPr>
          <w:p w14:paraId="0C2BEB2F" w14:textId="77777777" w:rsidR="00527542" w:rsidRPr="00E9680D" w:rsidRDefault="00527542"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0BEA2652" w14:textId="187EFCAA"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3BD83ECA" w14:textId="77777777" w:rsidR="00043861" w:rsidRPr="00E9680D" w:rsidRDefault="00043861" w:rsidP="004D571A">
      <w:pPr>
        <w:spacing w:after="0" w:line="276" w:lineRule="auto"/>
        <w:rPr>
          <w:rFonts w:ascii="Cambria" w:hAnsi="Cambria" w:cstheme="minorHAnsi"/>
        </w:rPr>
      </w:pPr>
    </w:p>
    <w:p w14:paraId="71ED9F13" w14:textId="6C4DDD7B" w:rsidR="00043861" w:rsidRPr="00E9680D" w:rsidRDefault="00043861" w:rsidP="004D571A">
      <w:pPr>
        <w:spacing w:line="276" w:lineRule="auto"/>
        <w:rPr>
          <w:rFonts w:ascii="Cambria" w:hAnsi="Cambria" w:cstheme="minorHAnsi"/>
        </w:rPr>
      </w:pPr>
      <w:r w:rsidRPr="00E9680D">
        <w:rPr>
          <w:rFonts w:ascii="Cambria" w:hAnsi="Cambria" w:cstheme="minorHAnsi"/>
        </w:rPr>
        <w:t>How much assistance with everyday activities do you generally need? Things like preparing meals, housework, shopping or taking your medications.</w:t>
      </w:r>
    </w:p>
    <w:p w14:paraId="43FC97FC"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527542" w:rsidRPr="00E9680D" w14:paraId="3CED24FA" w14:textId="77777777" w:rsidTr="00715DD5">
        <w:tc>
          <w:tcPr>
            <w:tcW w:w="4392" w:type="dxa"/>
          </w:tcPr>
          <w:p w14:paraId="4C5F7098"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A lot</w:t>
            </w:r>
          </w:p>
        </w:tc>
        <w:tc>
          <w:tcPr>
            <w:tcW w:w="809" w:type="dxa"/>
          </w:tcPr>
          <w:p w14:paraId="046F4D17" w14:textId="28FA7075"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34%</w:t>
            </w:r>
          </w:p>
        </w:tc>
      </w:tr>
      <w:tr w:rsidR="00527542" w:rsidRPr="00E9680D" w14:paraId="3AE5EE76" w14:textId="77777777" w:rsidTr="00715DD5">
        <w:tc>
          <w:tcPr>
            <w:tcW w:w="4392" w:type="dxa"/>
          </w:tcPr>
          <w:p w14:paraId="70B05872"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 xml:space="preserve">Some </w:t>
            </w:r>
          </w:p>
        </w:tc>
        <w:tc>
          <w:tcPr>
            <w:tcW w:w="809" w:type="dxa"/>
          </w:tcPr>
          <w:p w14:paraId="383DEE26" w14:textId="14B1BD4E"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46%</w:t>
            </w:r>
          </w:p>
        </w:tc>
      </w:tr>
      <w:tr w:rsidR="00527542" w:rsidRPr="00E9680D" w14:paraId="78A2F7E9" w14:textId="77777777" w:rsidTr="00715DD5">
        <w:tc>
          <w:tcPr>
            <w:tcW w:w="4392" w:type="dxa"/>
          </w:tcPr>
          <w:p w14:paraId="21FA09B9"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None</w:t>
            </w:r>
          </w:p>
        </w:tc>
        <w:tc>
          <w:tcPr>
            <w:tcW w:w="809" w:type="dxa"/>
          </w:tcPr>
          <w:p w14:paraId="1053C46B" w14:textId="0E2F0976"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18%</w:t>
            </w:r>
          </w:p>
        </w:tc>
      </w:tr>
      <w:tr w:rsidR="00527542" w:rsidRPr="00E9680D" w14:paraId="0F9AF9B1" w14:textId="77777777" w:rsidTr="00715DD5">
        <w:tc>
          <w:tcPr>
            <w:tcW w:w="4392" w:type="dxa"/>
          </w:tcPr>
          <w:p w14:paraId="1F0DAAF2"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6A63BEC8" w14:textId="0A964B68"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4769B884" w14:textId="77777777" w:rsidR="00043861" w:rsidRPr="00E9680D" w:rsidRDefault="00043861" w:rsidP="004D571A">
      <w:pPr>
        <w:spacing w:after="0" w:line="276" w:lineRule="auto"/>
        <w:rPr>
          <w:rFonts w:ascii="Cambria" w:hAnsi="Cambria" w:cstheme="minorHAnsi"/>
        </w:rPr>
      </w:pPr>
    </w:p>
    <w:p w14:paraId="5A8ED7D8" w14:textId="531479C7" w:rsidR="00043861" w:rsidRPr="00E9680D" w:rsidRDefault="00043861" w:rsidP="004D571A">
      <w:pPr>
        <w:spacing w:line="276" w:lineRule="auto"/>
        <w:rPr>
          <w:rFonts w:ascii="Cambria" w:hAnsi="Cambria" w:cstheme="minorHAnsi"/>
        </w:rPr>
      </w:pPr>
      <w:r w:rsidRPr="00E9680D">
        <w:rPr>
          <w:rFonts w:ascii="Cambria" w:hAnsi="Cambria" w:cstheme="minorHAnsi"/>
        </w:rPr>
        <w:t>If you are not currently working, retired, or unable to work because of illness or disability, do you want to work?</w:t>
      </w: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527542" w:rsidRPr="00E9680D" w14:paraId="65135DC2" w14:textId="77777777" w:rsidTr="00715DD5">
        <w:tc>
          <w:tcPr>
            <w:tcW w:w="4392" w:type="dxa"/>
          </w:tcPr>
          <w:p w14:paraId="34FB6E22"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Yes</w:t>
            </w:r>
          </w:p>
        </w:tc>
        <w:tc>
          <w:tcPr>
            <w:tcW w:w="809" w:type="dxa"/>
          </w:tcPr>
          <w:p w14:paraId="2CBCE113" w14:textId="239A79EB"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13%</w:t>
            </w:r>
          </w:p>
        </w:tc>
      </w:tr>
      <w:tr w:rsidR="00527542" w:rsidRPr="00E9680D" w14:paraId="68E9A9A5" w14:textId="77777777" w:rsidTr="00715DD5">
        <w:tc>
          <w:tcPr>
            <w:tcW w:w="4392" w:type="dxa"/>
          </w:tcPr>
          <w:p w14:paraId="3300BCBC"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No</w:t>
            </w:r>
          </w:p>
        </w:tc>
        <w:tc>
          <w:tcPr>
            <w:tcW w:w="809" w:type="dxa"/>
          </w:tcPr>
          <w:p w14:paraId="3E55494B" w14:textId="624AD2D5"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38%</w:t>
            </w:r>
          </w:p>
        </w:tc>
      </w:tr>
      <w:tr w:rsidR="00527542" w:rsidRPr="00E9680D" w14:paraId="67C52CBA" w14:textId="77777777" w:rsidTr="00715DD5">
        <w:tc>
          <w:tcPr>
            <w:tcW w:w="4392" w:type="dxa"/>
          </w:tcPr>
          <w:p w14:paraId="671E1241"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Currently working, retired, or unable to work</w:t>
            </w:r>
          </w:p>
        </w:tc>
        <w:tc>
          <w:tcPr>
            <w:tcW w:w="809" w:type="dxa"/>
          </w:tcPr>
          <w:p w14:paraId="07AF365C" w14:textId="3C61AF56"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46%</w:t>
            </w:r>
          </w:p>
        </w:tc>
      </w:tr>
      <w:tr w:rsidR="00527542" w:rsidRPr="00E9680D" w14:paraId="5E8F0259" w14:textId="77777777" w:rsidTr="00715DD5">
        <w:tc>
          <w:tcPr>
            <w:tcW w:w="4392" w:type="dxa"/>
          </w:tcPr>
          <w:p w14:paraId="1251DC73" w14:textId="77777777" w:rsidR="00527542" w:rsidRPr="00E9680D" w:rsidRDefault="00527542"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6982EB6F" w14:textId="5DD00220" w:rsidR="00527542" w:rsidRPr="00E9680D" w:rsidRDefault="00527542"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70E2D481" w14:textId="77777777" w:rsidR="000911F4" w:rsidRPr="00E9680D" w:rsidRDefault="000911F4" w:rsidP="004D571A">
      <w:pPr>
        <w:spacing w:after="0" w:line="276" w:lineRule="auto"/>
        <w:rPr>
          <w:rFonts w:ascii="Cambria" w:hAnsi="Cambria" w:cstheme="minorHAnsi"/>
        </w:rPr>
      </w:pPr>
    </w:p>
    <w:p w14:paraId="2BFCF7AB" w14:textId="3741C301" w:rsidR="00043861" w:rsidRPr="00E9680D" w:rsidRDefault="00043861" w:rsidP="004D571A">
      <w:pPr>
        <w:spacing w:after="0" w:line="276" w:lineRule="auto"/>
        <w:rPr>
          <w:rFonts w:ascii="Cambria" w:hAnsi="Cambria" w:cstheme="minorHAnsi"/>
        </w:rPr>
      </w:pPr>
      <w:r w:rsidRPr="00E9680D">
        <w:rPr>
          <w:rFonts w:ascii="Cambria" w:hAnsi="Cambria" w:cstheme="minorHAnsi"/>
        </w:rPr>
        <w:t xml:space="preserve">Which of the following do you use to get around? </w:t>
      </w:r>
      <w:r w:rsidRPr="00E9680D">
        <w:rPr>
          <w:rFonts w:ascii="Cambria" w:hAnsi="Cambria" w:cstheme="minorHAnsi"/>
          <w:b/>
          <w:bCs/>
        </w:rPr>
        <w:t>Select all that apply.</w:t>
      </w:r>
      <w:r w:rsidRPr="00E9680D">
        <w:rPr>
          <w:rFonts w:ascii="Cambria" w:hAnsi="Cambria" w:cstheme="minorHAnsi"/>
        </w:rPr>
        <w:t xml:space="preserve"> </w:t>
      </w:r>
    </w:p>
    <w:p w14:paraId="22B62D78"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A42CC9" w:rsidRPr="00E9680D" w14:paraId="420F2021" w14:textId="77777777" w:rsidTr="00715DD5">
        <w:tc>
          <w:tcPr>
            <w:tcW w:w="4392" w:type="dxa"/>
          </w:tcPr>
          <w:p w14:paraId="41FB1FF9" w14:textId="48FF3C38"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Get a ride from family and/or friends</w:t>
            </w:r>
          </w:p>
        </w:tc>
        <w:tc>
          <w:tcPr>
            <w:tcW w:w="809" w:type="dxa"/>
          </w:tcPr>
          <w:p w14:paraId="5A0662F4" w14:textId="541C557F"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82%</w:t>
            </w:r>
          </w:p>
        </w:tc>
      </w:tr>
      <w:tr w:rsidR="00A42CC9" w:rsidRPr="00E9680D" w14:paraId="125904D4" w14:textId="77777777" w:rsidTr="00715DD5">
        <w:tc>
          <w:tcPr>
            <w:tcW w:w="4392" w:type="dxa"/>
          </w:tcPr>
          <w:p w14:paraId="595064A2" w14:textId="02B604CB"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Public transportation</w:t>
            </w:r>
          </w:p>
        </w:tc>
        <w:tc>
          <w:tcPr>
            <w:tcW w:w="809" w:type="dxa"/>
          </w:tcPr>
          <w:p w14:paraId="7C318219" w14:textId="1396C6B1"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25%</w:t>
            </w:r>
          </w:p>
        </w:tc>
      </w:tr>
      <w:tr w:rsidR="00A42CC9" w:rsidRPr="00E9680D" w14:paraId="0204CB26" w14:textId="77777777" w:rsidTr="00715DD5">
        <w:tc>
          <w:tcPr>
            <w:tcW w:w="4392" w:type="dxa"/>
          </w:tcPr>
          <w:p w14:paraId="7C1AE359" w14:textId="1BE2880F"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The RIDE or other paratransit services</w:t>
            </w:r>
          </w:p>
        </w:tc>
        <w:tc>
          <w:tcPr>
            <w:tcW w:w="809" w:type="dxa"/>
          </w:tcPr>
          <w:p w14:paraId="2E90BF39" w14:textId="35D1B614"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25%</w:t>
            </w:r>
          </w:p>
        </w:tc>
      </w:tr>
      <w:tr w:rsidR="00A42CC9" w:rsidRPr="00E9680D" w14:paraId="42DDA210" w14:textId="77777777" w:rsidTr="00715DD5">
        <w:tc>
          <w:tcPr>
            <w:tcW w:w="4392" w:type="dxa"/>
          </w:tcPr>
          <w:p w14:paraId="0CF21154" w14:textId="55BD30EB"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Ride sharing, for example, Uber or Lyft</w:t>
            </w:r>
          </w:p>
        </w:tc>
        <w:tc>
          <w:tcPr>
            <w:tcW w:w="809" w:type="dxa"/>
          </w:tcPr>
          <w:p w14:paraId="3D8F708D" w14:textId="28763F56"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18%</w:t>
            </w:r>
          </w:p>
        </w:tc>
      </w:tr>
      <w:tr w:rsidR="00A42CC9" w:rsidRPr="00E9680D" w14:paraId="0ACC88DA" w14:textId="77777777" w:rsidTr="00715DD5">
        <w:tc>
          <w:tcPr>
            <w:tcW w:w="4392" w:type="dxa"/>
          </w:tcPr>
          <w:p w14:paraId="4B9F09FE" w14:textId="46F6AEEC"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Taxi</w:t>
            </w:r>
          </w:p>
        </w:tc>
        <w:tc>
          <w:tcPr>
            <w:tcW w:w="809" w:type="dxa"/>
          </w:tcPr>
          <w:p w14:paraId="2F4F285F" w14:textId="55FD8C61"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10%</w:t>
            </w:r>
          </w:p>
        </w:tc>
      </w:tr>
      <w:tr w:rsidR="00A42CC9" w:rsidRPr="00E9680D" w14:paraId="7182B929" w14:textId="77777777" w:rsidTr="00715DD5">
        <w:tc>
          <w:tcPr>
            <w:tcW w:w="4392" w:type="dxa"/>
          </w:tcPr>
          <w:p w14:paraId="63AAB97B" w14:textId="00A16DCD"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Walk</w:t>
            </w:r>
          </w:p>
        </w:tc>
        <w:tc>
          <w:tcPr>
            <w:tcW w:w="809" w:type="dxa"/>
          </w:tcPr>
          <w:p w14:paraId="279A9CEB" w14:textId="3000B2F6"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28%</w:t>
            </w:r>
          </w:p>
        </w:tc>
      </w:tr>
      <w:tr w:rsidR="00A42CC9" w:rsidRPr="00E9680D" w14:paraId="7AF632B4" w14:textId="77777777" w:rsidTr="00715DD5">
        <w:tc>
          <w:tcPr>
            <w:tcW w:w="4392" w:type="dxa"/>
          </w:tcPr>
          <w:p w14:paraId="3F065946" w14:textId="6CF959F6"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Some other way: __________________</w:t>
            </w:r>
          </w:p>
        </w:tc>
        <w:tc>
          <w:tcPr>
            <w:tcW w:w="809" w:type="dxa"/>
          </w:tcPr>
          <w:p w14:paraId="719BA42C" w14:textId="5CF3DA91"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A42CC9" w:rsidRPr="00E9680D" w14:paraId="36908DD5" w14:textId="77777777" w:rsidTr="00715DD5">
        <w:trPr>
          <w:trHeight w:val="270"/>
        </w:trPr>
        <w:tc>
          <w:tcPr>
            <w:tcW w:w="4392" w:type="dxa"/>
          </w:tcPr>
          <w:p w14:paraId="52041402" w14:textId="34FD338B" w:rsidR="00A42CC9" w:rsidRPr="00E9680D" w:rsidRDefault="00A42CC9"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01806ADF" w14:textId="42BCFFDE"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629DED49" w14:textId="77777777" w:rsidR="00043861" w:rsidRPr="00E9680D" w:rsidRDefault="00043861" w:rsidP="004D571A">
      <w:pPr>
        <w:spacing w:after="0" w:line="276" w:lineRule="auto"/>
        <w:rPr>
          <w:rFonts w:ascii="Cambria" w:hAnsi="Cambria" w:cstheme="minorHAnsi"/>
          <w:u w:val="single"/>
        </w:rPr>
      </w:pPr>
    </w:p>
    <w:p w14:paraId="43AA6676" w14:textId="77777777" w:rsidR="000E537A" w:rsidRDefault="000E537A">
      <w:pPr>
        <w:rPr>
          <w:rFonts w:ascii="Cambria" w:hAnsi="Cambria" w:cstheme="minorHAnsi"/>
        </w:rPr>
      </w:pPr>
      <w:r>
        <w:rPr>
          <w:rFonts w:ascii="Cambria" w:hAnsi="Cambria" w:cstheme="minorHAnsi"/>
        </w:rPr>
        <w:br w:type="page"/>
      </w:r>
    </w:p>
    <w:p w14:paraId="5FA4E4B5" w14:textId="1C3F4E45" w:rsidR="00043861" w:rsidRPr="00E9680D" w:rsidRDefault="00043861" w:rsidP="004D571A">
      <w:pPr>
        <w:spacing w:after="0" w:line="276" w:lineRule="auto"/>
        <w:rPr>
          <w:rFonts w:ascii="Cambria" w:hAnsi="Cambria" w:cstheme="minorHAnsi"/>
          <w:u w:val="single"/>
        </w:rPr>
      </w:pPr>
      <w:r w:rsidRPr="00E9680D">
        <w:rPr>
          <w:rFonts w:ascii="Cambria" w:hAnsi="Cambria" w:cstheme="minorHAnsi"/>
        </w:rPr>
        <w:lastRenderedPageBreak/>
        <w:t>Do you use a computer, tablet, or smartphone to access the internet at least once a month?</w:t>
      </w:r>
    </w:p>
    <w:p w14:paraId="53E6CFC4"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A42CC9" w:rsidRPr="00E9680D" w14:paraId="3E3B1573" w14:textId="77777777" w:rsidTr="00715DD5">
        <w:tc>
          <w:tcPr>
            <w:tcW w:w="4392" w:type="dxa"/>
          </w:tcPr>
          <w:p w14:paraId="58BD6E24" w14:textId="77777777"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Yes</w:t>
            </w:r>
          </w:p>
        </w:tc>
        <w:tc>
          <w:tcPr>
            <w:tcW w:w="809" w:type="dxa"/>
          </w:tcPr>
          <w:p w14:paraId="7637300B" w14:textId="52CFB699"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57%</w:t>
            </w:r>
          </w:p>
        </w:tc>
      </w:tr>
      <w:tr w:rsidR="00A42CC9" w:rsidRPr="00E9680D" w14:paraId="3400CA76" w14:textId="77777777" w:rsidTr="00715DD5">
        <w:tc>
          <w:tcPr>
            <w:tcW w:w="4392" w:type="dxa"/>
          </w:tcPr>
          <w:p w14:paraId="7BB2B590" w14:textId="77777777"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No</w:t>
            </w:r>
          </w:p>
        </w:tc>
        <w:tc>
          <w:tcPr>
            <w:tcW w:w="809" w:type="dxa"/>
          </w:tcPr>
          <w:p w14:paraId="11EC5EE2" w14:textId="70DA9DBB"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40%</w:t>
            </w:r>
          </w:p>
        </w:tc>
      </w:tr>
      <w:tr w:rsidR="00A42CC9" w:rsidRPr="00E9680D" w14:paraId="67B76496" w14:textId="77777777" w:rsidTr="00715DD5">
        <w:tc>
          <w:tcPr>
            <w:tcW w:w="4392" w:type="dxa"/>
          </w:tcPr>
          <w:p w14:paraId="1D63D9DA" w14:textId="77777777"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Prefer not to say</w:t>
            </w:r>
          </w:p>
        </w:tc>
        <w:tc>
          <w:tcPr>
            <w:tcW w:w="809" w:type="dxa"/>
          </w:tcPr>
          <w:p w14:paraId="1AA93087" w14:textId="2FFEF66B"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019ABB84" w14:textId="77777777" w:rsidR="00043861" w:rsidRPr="00E9680D" w:rsidRDefault="00043861" w:rsidP="004D571A">
      <w:pPr>
        <w:spacing w:after="0" w:line="276" w:lineRule="auto"/>
        <w:rPr>
          <w:rFonts w:ascii="Cambria" w:hAnsi="Cambria" w:cstheme="minorHAnsi"/>
        </w:rPr>
      </w:pPr>
    </w:p>
    <w:p w14:paraId="28187572" w14:textId="04B7B3FD" w:rsidR="00043861" w:rsidRPr="00E9680D" w:rsidRDefault="006A28E6" w:rsidP="004D571A">
      <w:pPr>
        <w:spacing w:after="0" w:line="276" w:lineRule="auto"/>
        <w:rPr>
          <w:rFonts w:ascii="Cambria" w:hAnsi="Cambria" w:cstheme="minorHAnsi"/>
        </w:rPr>
      </w:pPr>
      <w:r w:rsidRPr="00E9680D">
        <w:rPr>
          <w:rFonts w:ascii="Cambria" w:hAnsi="Cambria" w:cstheme="minorHAnsi"/>
          <w:b/>
          <w:bCs/>
        </w:rPr>
        <w:t>Demographics</w:t>
      </w:r>
    </w:p>
    <w:p w14:paraId="4D5E5C9F" w14:textId="77777777" w:rsidR="00043861" w:rsidRPr="00E9680D" w:rsidRDefault="00043861" w:rsidP="004D571A">
      <w:pPr>
        <w:pStyle w:val="ListParagraph"/>
        <w:spacing w:after="0" w:line="276" w:lineRule="auto"/>
        <w:ind w:left="360"/>
        <w:rPr>
          <w:rFonts w:ascii="Cambria" w:hAnsi="Cambria" w:cstheme="minorHAnsi"/>
          <w:b/>
          <w:bCs/>
        </w:rPr>
      </w:pPr>
    </w:p>
    <w:p w14:paraId="38142CAC" w14:textId="2EBEC576" w:rsidR="00043861" w:rsidRPr="00E9680D" w:rsidRDefault="006A28E6" w:rsidP="004D571A">
      <w:pPr>
        <w:spacing w:after="0" w:line="276" w:lineRule="auto"/>
        <w:rPr>
          <w:rFonts w:ascii="Cambria" w:hAnsi="Cambria" w:cstheme="minorHAnsi"/>
        </w:rPr>
      </w:pPr>
      <w:r w:rsidRPr="00E9680D">
        <w:rPr>
          <w:rFonts w:ascii="Cambria" w:hAnsi="Cambria" w:cstheme="minorHAnsi"/>
        </w:rPr>
        <w:t>Age</w:t>
      </w:r>
    </w:p>
    <w:p w14:paraId="1983F555" w14:textId="77777777" w:rsidR="006A28E6" w:rsidRPr="00E9680D" w:rsidRDefault="006A28E6" w:rsidP="004D571A">
      <w:pPr>
        <w:spacing w:after="0" w:line="276" w:lineRule="auto"/>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A42CC9" w:rsidRPr="00E9680D" w14:paraId="4EFBC406" w14:textId="77777777" w:rsidTr="00715DD5">
        <w:tc>
          <w:tcPr>
            <w:tcW w:w="4392" w:type="dxa"/>
          </w:tcPr>
          <w:p w14:paraId="3A49CCC9" w14:textId="313ECE66"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18 - 29</w:t>
            </w:r>
          </w:p>
        </w:tc>
        <w:tc>
          <w:tcPr>
            <w:tcW w:w="809" w:type="dxa"/>
          </w:tcPr>
          <w:p w14:paraId="3C421A67" w14:textId="7A162ECE"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7%</w:t>
            </w:r>
          </w:p>
        </w:tc>
      </w:tr>
      <w:tr w:rsidR="00A42CC9" w:rsidRPr="00E9680D" w14:paraId="7CAA1B9C" w14:textId="77777777" w:rsidTr="00715DD5">
        <w:tc>
          <w:tcPr>
            <w:tcW w:w="4392" w:type="dxa"/>
          </w:tcPr>
          <w:p w14:paraId="2B9BF585" w14:textId="5FDD0E42"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30 - 44</w:t>
            </w:r>
          </w:p>
        </w:tc>
        <w:tc>
          <w:tcPr>
            <w:tcW w:w="809" w:type="dxa"/>
          </w:tcPr>
          <w:p w14:paraId="1926B2E8" w14:textId="095D4F29"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A42CC9" w:rsidRPr="00E9680D" w14:paraId="0C53C3C4" w14:textId="77777777" w:rsidTr="00715DD5">
        <w:tc>
          <w:tcPr>
            <w:tcW w:w="4392" w:type="dxa"/>
          </w:tcPr>
          <w:p w14:paraId="24F22BC1" w14:textId="1CB7717B"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45 - 59</w:t>
            </w:r>
          </w:p>
        </w:tc>
        <w:tc>
          <w:tcPr>
            <w:tcW w:w="809" w:type="dxa"/>
          </w:tcPr>
          <w:p w14:paraId="79855D28" w14:textId="6AB0B7A8"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12%</w:t>
            </w:r>
          </w:p>
        </w:tc>
      </w:tr>
      <w:tr w:rsidR="00A42CC9" w:rsidRPr="00E9680D" w14:paraId="258F3B4F" w14:textId="77777777" w:rsidTr="00715DD5">
        <w:tc>
          <w:tcPr>
            <w:tcW w:w="4392" w:type="dxa"/>
          </w:tcPr>
          <w:p w14:paraId="0489EFFA" w14:textId="08A7BA2A"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60 - 74</w:t>
            </w:r>
          </w:p>
        </w:tc>
        <w:tc>
          <w:tcPr>
            <w:tcW w:w="809" w:type="dxa"/>
          </w:tcPr>
          <w:p w14:paraId="3AC7FF05" w14:textId="65B3CC08"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25%</w:t>
            </w:r>
          </w:p>
        </w:tc>
      </w:tr>
      <w:tr w:rsidR="00A42CC9" w:rsidRPr="00E9680D" w14:paraId="1C77073D" w14:textId="77777777" w:rsidTr="00715DD5">
        <w:tc>
          <w:tcPr>
            <w:tcW w:w="4392" w:type="dxa"/>
          </w:tcPr>
          <w:p w14:paraId="02E30D09" w14:textId="2AB18E1D"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75 - 89</w:t>
            </w:r>
          </w:p>
        </w:tc>
        <w:tc>
          <w:tcPr>
            <w:tcW w:w="809" w:type="dxa"/>
          </w:tcPr>
          <w:p w14:paraId="5B77C2BF" w14:textId="51379488"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28%</w:t>
            </w:r>
          </w:p>
        </w:tc>
      </w:tr>
      <w:tr w:rsidR="00A42CC9" w:rsidRPr="00E9680D" w14:paraId="325BEE4E" w14:textId="77777777" w:rsidTr="00715DD5">
        <w:tc>
          <w:tcPr>
            <w:tcW w:w="4392" w:type="dxa"/>
          </w:tcPr>
          <w:p w14:paraId="1D5D5E38" w14:textId="15172B7B" w:rsidR="00A42CC9" w:rsidRPr="00E9680D" w:rsidRDefault="00A42CC9" w:rsidP="004D571A">
            <w:pPr>
              <w:spacing w:after="0" w:line="276" w:lineRule="auto"/>
              <w:rPr>
                <w:rFonts w:ascii="Cambria" w:eastAsia="Cambria" w:hAnsi="Cambria" w:cstheme="minorHAnsi"/>
              </w:rPr>
            </w:pPr>
            <w:r w:rsidRPr="00E9680D">
              <w:rPr>
                <w:rFonts w:ascii="Cambria" w:hAnsi="Cambria" w:cstheme="minorHAnsi"/>
              </w:rPr>
              <w:t>90+</w:t>
            </w:r>
          </w:p>
        </w:tc>
        <w:tc>
          <w:tcPr>
            <w:tcW w:w="809" w:type="dxa"/>
          </w:tcPr>
          <w:p w14:paraId="21F44085" w14:textId="1F22366E" w:rsidR="00A42CC9" w:rsidRPr="00E9680D" w:rsidRDefault="00A42CC9" w:rsidP="004D571A">
            <w:pPr>
              <w:spacing w:after="0" w:line="276" w:lineRule="auto"/>
              <w:jc w:val="right"/>
              <w:rPr>
                <w:rFonts w:ascii="Cambria" w:eastAsia="Cambria" w:hAnsi="Cambria" w:cstheme="minorHAnsi"/>
              </w:rPr>
            </w:pPr>
            <w:r w:rsidRPr="00E9680D">
              <w:rPr>
                <w:rFonts w:ascii="Cambria" w:hAnsi="Cambria" w:cstheme="minorHAnsi"/>
                <w:color w:val="000000"/>
              </w:rPr>
              <w:t>16%</w:t>
            </w:r>
          </w:p>
        </w:tc>
      </w:tr>
      <w:tr w:rsidR="00A42CC9" w:rsidRPr="00E9680D" w14:paraId="1B415EDE" w14:textId="77777777" w:rsidTr="00715DD5">
        <w:trPr>
          <w:trHeight w:val="270"/>
        </w:trPr>
        <w:tc>
          <w:tcPr>
            <w:tcW w:w="4392" w:type="dxa"/>
          </w:tcPr>
          <w:p w14:paraId="2EFCD10D" w14:textId="0B83E1D7" w:rsidR="00A42CC9" w:rsidRPr="00E9680D" w:rsidRDefault="000F34B0" w:rsidP="004D571A">
            <w:pPr>
              <w:spacing w:after="0" w:line="276" w:lineRule="auto"/>
              <w:rPr>
                <w:rFonts w:ascii="Cambria" w:hAnsi="Cambria" w:cstheme="minorHAnsi"/>
              </w:rPr>
            </w:pPr>
            <w:r>
              <w:rPr>
                <w:rFonts w:ascii="Cambria" w:hAnsi="Cambria" w:cstheme="minorHAnsi"/>
              </w:rPr>
              <w:t>Prefer not to say</w:t>
            </w:r>
          </w:p>
        </w:tc>
        <w:tc>
          <w:tcPr>
            <w:tcW w:w="809" w:type="dxa"/>
          </w:tcPr>
          <w:p w14:paraId="33ECB751" w14:textId="65009EF4" w:rsidR="00A42CC9" w:rsidRPr="00E9680D" w:rsidRDefault="00A94962" w:rsidP="004D571A">
            <w:pPr>
              <w:spacing w:after="0" w:line="276" w:lineRule="auto"/>
              <w:jc w:val="right"/>
              <w:rPr>
                <w:rFonts w:ascii="Cambria" w:eastAsia="Cambria" w:hAnsi="Cambria" w:cstheme="minorHAnsi"/>
              </w:rPr>
            </w:pPr>
            <w:r w:rsidRPr="00E9680D">
              <w:rPr>
                <w:rFonts w:ascii="Cambria" w:hAnsi="Cambria" w:cstheme="minorHAnsi"/>
                <w:color w:val="000000"/>
              </w:rPr>
              <w:t>3</w:t>
            </w:r>
            <w:r w:rsidR="00A42CC9" w:rsidRPr="00E9680D">
              <w:rPr>
                <w:rFonts w:ascii="Cambria" w:hAnsi="Cambria" w:cstheme="minorHAnsi"/>
                <w:color w:val="000000"/>
              </w:rPr>
              <w:t>%</w:t>
            </w:r>
          </w:p>
        </w:tc>
      </w:tr>
    </w:tbl>
    <w:p w14:paraId="790289AA" w14:textId="77777777" w:rsidR="00043861" w:rsidRPr="00E9680D" w:rsidRDefault="00043861" w:rsidP="004D571A">
      <w:pPr>
        <w:spacing w:after="0" w:line="276" w:lineRule="auto"/>
        <w:rPr>
          <w:rFonts w:ascii="Cambria" w:hAnsi="Cambria" w:cstheme="minorHAnsi"/>
        </w:rPr>
      </w:pPr>
    </w:p>
    <w:p w14:paraId="71682E06" w14:textId="47BB4610" w:rsidR="00043861" w:rsidRPr="00E9680D" w:rsidRDefault="004A5118" w:rsidP="004D571A">
      <w:pPr>
        <w:spacing w:after="0" w:line="276" w:lineRule="auto"/>
        <w:rPr>
          <w:rFonts w:ascii="Cambria" w:hAnsi="Cambria" w:cstheme="minorHAnsi"/>
        </w:rPr>
      </w:pPr>
      <w:r w:rsidRPr="00E9680D">
        <w:rPr>
          <w:rFonts w:ascii="Cambria" w:hAnsi="Cambria" w:cstheme="minorHAnsi"/>
        </w:rPr>
        <w:t>Gender</w:t>
      </w:r>
    </w:p>
    <w:p w14:paraId="44BA9257"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BC6FDF" w:rsidRPr="00E9680D" w14:paraId="2919483C" w14:textId="77777777" w:rsidTr="00715DD5">
        <w:tc>
          <w:tcPr>
            <w:tcW w:w="4392" w:type="dxa"/>
          </w:tcPr>
          <w:p w14:paraId="448CFEAE"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Man</w:t>
            </w:r>
          </w:p>
        </w:tc>
        <w:tc>
          <w:tcPr>
            <w:tcW w:w="809" w:type="dxa"/>
          </w:tcPr>
          <w:p w14:paraId="70132257" w14:textId="4AD738E2"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42%</w:t>
            </w:r>
          </w:p>
        </w:tc>
      </w:tr>
      <w:tr w:rsidR="00BC6FDF" w:rsidRPr="00E9680D" w14:paraId="21D605EB" w14:textId="77777777" w:rsidTr="00715DD5">
        <w:tc>
          <w:tcPr>
            <w:tcW w:w="4392" w:type="dxa"/>
          </w:tcPr>
          <w:p w14:paraId="49F4FD8A"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Woman</w:t>
            </w:r>
          </w:p>
        </w:tc>
        <w:tc>
          <w:tcPr>
            <w:tcW w:w="809" w:type="dxa"/>
          </w:tcPr>
          <w:p w14:paraId="56AF6582" w14:textId="59DCFFC4"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56%</w:t>
            </w:r>
          </w:p>
        </w:tc>
      </w:tr>
      <w:tr w:rsidR="00BC6FDF" w:rsidRPr="00E9680D" w14:paraId="79830186" w14:textId="77777777" w:rsidTr="00715DD5">
        <w:tc>
          <w:tcPr>
            <w:tcW w:w="4392" w:type="dxa"/>
          </w:tcPr>
          <w:p w14:paraId="2AADCC1C"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Non-binary</w:t>
            </w:r>
          </w:p>
        </w:tc>
        <w:tc>
          <w:tcPr>
            <w:tcW w:w="809" w:type="dxa"/>
          </w:tcPr>
          <w:p w14:paraId="687C0970" w14:textId="352FE82F"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&lt;1%</w:t>
            </w:r>
          </w:p>
        </w:tc>
      </w:tr>
      <w:tr w:rsidR="00BC6FDF" w:rsidRPr="00E9680D" w14:paraId="1B55CF78" w14:textId="77777777" w:rsidTr="00715DD5">
        <w:tc>
          <w:tcPr>
            <w:tcW w:w="4392" w:type="dxa"/>
          </w:tcPr>
          <w:p w14:paraId="31DE6AD7" w14:textId="0E26593C"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Other</w:t>
            </w:r>
          </w:p>
        </w:tc>
        <w:tc>
          <w:tcPr>
            <w:tcW w:w="809" w:type="dxa"/>
          </w:tcPr>
          <w:p w14:paraId="3CB58901" w14:textId="19D206E2"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&lt;1%</w:t>
            </w:r>
          </w:p>
        </w:tc>
      </w:tr>
      <w:tr w:rsidR="00BC6FDF" w:rsidRPr="00E9680D" w14:paraId="1E9DA166" w14:textId="77777777" w:rsidTr="00715DD5">
        <w:tc>
          <w:tcPr>
            <w:tcW w:w="4392" w:type="dxa"/>
          </w:tcPr>
          <w:p w14:paraId="4604FBD8" w14:textId="77777777" w:rsidR="00BC6FDF" w:rsidRPr="00E9680D" w:rsidRDefault="00BC6FDF"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483E71B9" w14:textId="43CCB0B7"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bl>
    <w:p w14:paraId="20457BB5" w14:textId="77777777" w:rsidR="00043861" w:rsidRPr="00E9680D" w:rsidRDefault="00043861" w:rsidP="004D571A">
      <w:pPr>
        <w:spacing w:after="0" w:line="276" w:lineRule="auto"/>
        <w:rPr>
          <w:rFonts w:ascii="Cambria" w:hAnsi="Cambria" w:cstheme="minorHAnsi"/>
        </w:rPr>
      </w:pPr>
    </w:p>
    <w:p w14:paraId="24A78454" w14:textId="1D3CD9D0" w:rsidR="00043861" w:rsidRPr="00E9680D" w:rsidRDefault="004A5118" w:rsidP="004D571A">
      <w:pPr>
        <w:spacing w:after="0" w:line="276" w:lineRule="auto"/>
        <w:rPr>
          <w:rFonts w:ascii="Cambria" w:hAnsi="Cambria" w:cstheme="minorHAnsi"/>
        </w:rPr>
      </w:pPr>
      <w:r w:rsidRPr="00E9680D">
        <w:rPr>
          <w:rFonts w:ascii="Cambria" w:hAnsi="Cambria" w:cstheme="minorHAnsi"/>
        </w:rPr>
        <w:t>Race.</w:t>
      </w:r>
      <w:r w:rsidR="00043861" w:rsidRPr="00E9680D">
        <w:rPr>
          <w:rFonts w:ascii="Cambria" w:hAnsi="Cambria" w:cstheme="minorHAnsi"/>
        </w:rPr>
        <w:t xml:space="preserve"> </w:t>
      </w:r>
      <w:r w:rsidR="00043861" w:rsidRPr="00E9680D">
        <w:rPr>
          <w:rFonts w:ascii="Cambria" w:hAnsi="Cambria" w:cstheme="minorHAnsi"/>
          <w:b/>
          <w:bCs/>
        </w:rPr>
        <w:t>Select all that apply.</w:t>
      </w:r>
    </w:p>
    <w:p w14:paraId="498C5F7C"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BC6FDF" w:rsidRPr="00E9680D" w14:paraId="18F2EC33" w14:textId="77777777" w:rsidTr="00715DD5">
        <w:tc>
          <w:tcPr>
            <w:tcW w:w="4392" w:type="dxa"/>
          </w:tcPr>
          <w:p w14:paraId="2937F123"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White</w:t>
            </w:r>
          </w:p>
        </w:tc>
        <w:tc>
          <w:tcPr>
            <w:tcW w:w="809" w:type="dxa"/>
          </w:tcPr>
          <w:p w14:paraId="622AA46E" w14:textId="656BC0F3"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77%</w:t>
            </w:r>
          </w:p>
        </w:tc>
      </w:tr>
      <w:tr w:rsidR="00BC6FDF" w:rsidRPr="00E9680D" w14:paraId="5314FB17" w14:textId="77777777" w:rsidTr="00715DD5">
        <w:tc>
          <w:tcPr>
            <w:tcW w:w="4392" w:type="dxa"/>
          </w:tcPr>
          <w:p w14:paraId="3A5C2B02"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Black / African American</w:t>
            </w:r>
          </w:p>
        </w:tc>
        <w:tc>
          <w:tcPr>
            <w:tcW w:w="809" w:type="dxa"/>
          </w:tcPr>
          <w:p w14:paraId="7CEAB454" w14:textId="3D5CC28F"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BC6FDF" w:rsidRPr="00E9680D" w14:paraId="2F9B7236" w14:textId="77777777" w:rsidTr="00715DD5">
        <w:tc>
          <w:tcPr>
            <w:tcW w:w="4392" w:type="dxa"/>
          </w:tcPr>
          <w:p w14:paraId="66F195DE"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Latino or Hispanic</w:t>
            </w:r>
          </w:p>
        </w:tc>
        <w:tc>
          <w:tcPr>
            <w:tcW w:w="809" w:type="dxa"/>
          </w:tcPr>
          <w:p w14:paraId="5D0F50CB" w14:textId="72B60562"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7%</w:t>
            </w:r>
          </w:p>
        </w:tc>
      </w:tr>
      <w:tr w:rsidR="00BC6FDF" w:rsidRPr="00E9680D" w14:paraId="1D94C510" w14:textId="77777777" w:rsidTr="00715DD5">
        <w:tc>
          <w:tcPr>
            <w:tcW w:w="4392" w:type="dxa"/>
          </w:tcPr>
          <w:p w14:paraId="79793BC2"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Asian or Pacific Islander</w:t>
            </w:r>
          </w:p>
        </w:tc>
        <w:tc>
          <w:tcPr>
            <w:tcW w:w="809" w:type="dxa"/>
          </w:tcPr>
          <w:p w14:paraId="3AF67FE2" w14:textId="3A42D973"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BC6FDF" w:rsidRPr="00E9680D" w14:paraId="32B94F2D" w14:textId="77777777" w:rsidTr="00715DD5">
        <w:tc>
          <w:tcPr>
            <w:tcW w:w="4392" w:type="dxa"/>
          </w:tcPr>
          <w:p w14:paraId="6F58C6FC" w14:textId="0162B447" w:rsidR="00BC6FDF" w:rsidRPr="00E9680D" w:rsidRDefault="00BC6FDF" w:rsidP="004D571A">
            <w:pPr>
              <w:spacing w:after="0" w:line="276" w:lineRule="auto"/>
              <w:rPr>
                <w:rFonts w:ascii="Cambria" w:hAnsi="Cambria" w:cstheme="minorHAnsi"/>
              </w:rPr>
            </w:pPr>
            <w:r w:rsidRPr="00E9680D">
              <w:rPr>
                <w:rFonts w:ascii="Cambria" w:hAnsi="Cambria" w:cstheme="minorHAnsi"/>
              </w:rPr>
              <w:t>Other</w:t>
            </w:r>
          </w:p>
        </w:tc>
        <w:tc>
          <w:tcPr>
            <w:tcW w:w="809" w:type="dxa"/>
          </w:tcPr>
          <w:p w14:paraId="3BD69906" w14:textId="6C8B1970"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2%</w:t>
            </w:r>
          </w:p>
        </w:tc>
      </w:tr>
      <w:tr w:rsidR="00BC6FDF" w:rsidRPr="00E9680D" w14:paraId="6C165CE1" w14:textId="77777777" w:rsidTr="00715DD5">
        <w:tc>
          <w:tcPr>
            <w:tcW w:w="4392" w:type="dxa"/>
          </w:tcPr>
          <w:p w14:paraId="0A1F3C94" w14:textId="77777777" w:rsidR="00BC6FDF" w:rsidRPr="00E9680D" w:rsidRDefault="00BC6FDF"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6B63BB53" w14:textId="7059BCA6"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bl>
    <w:p w14:paraId="30F61C26" w14:textId="77777777" w:rsidR="00043861" w:rsidRPr="00E9680D" w:rsidRDefault="00043861" w:rsidP="004D571A">
      <w:pPr>
        <w:spacing w:after="0" w:line="276" w:lineRule="auto"/>
        <w:rPr>
          <w:rFonts w:ascii="Cambria" w:hAnsi="Cambria" w:cstheme="minorHAnsi"/>
        </w:rPr>
      </w:pPr>
    </w:p>
    <w:p w14:paraId="6CA2B3BF" w14:textId="4D0A4624" w:rsidR="00043861" w:rsidRPr="00E9680D" w:rsidRDefault="004A5118" w:rsidP="004D571A">
      <w:pPr>
        <w:spacing w:after="0" w:line="276" w:lineRule="auto"/>
        <w:rPr>
          <w:rFonts w:ascii="Cambria" w:hAnsi="Cambria" w:cstheme="minorHAnsi"/>
        </w:rPr>
      </w:pPr>
      <w:r w:rsidRPr="00E9680D">
        <w:rPr>
          <w:rFonts w:ascii="Cambria" w:hAnsi="Cambria" w:cstheme="minorHAnsi"/>
        </w:rPr>
        <w:t>Education</w:t>
      </w:r>
    </w:p>
    <w:p w14:paraId="38D68D57" w14:textId="77777777" w:rsidR="00043861" w:rsidRPr="00E9680D" w:rsidRDefault="00043861" w:rsidP="004D571A">
      <w:pPr>
        <w:pStyle w:val="ListParagraph"/>
        <w:spacing w:after="0" w:line="276" w:lineRule="auto"/>
        <w:ind w:left="360"/>
        <w:rPr>
          <w:rFonts w:ascii="Cambria" w:hAnsi="Cambria" w:cstheme="minorHAnsi"/>
        </w:rPr>
      </w:pP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BC6FDF" w:rsidRPr="00E9680D" w14:paraId="0C10B400" w14:textId="77777777" w:rsidTr="00715DD5">
        <w:tc>
          <w:tcPr>
            <w:tcW w:w="4392" w:type="dxa"/>
          </w:tcPr>
          <w:p w14:paraId="19F90C43"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Less than high school</w:t>
            </w:r>
          </w:p>
        </w:tc>
        <w:tc>
          <w:tcPr>
            <w:tcW w:w="809" w:type="dxa"/>
          </w:tcPr>
          <w:p w14:paraId="02582F06" w14:textId="15ECDE56"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12%</w:t>
            </w:r>
          </w:p>
        </w:tc>
      </w:tr>
      <w:tr w:rsidR="00BC6FDF" w:rsidRPr="00E9680D" w14:paraId="0E84AB31" w14:textId="77777777" w:rsidTr="00715DD5">
        <w:tc>
          <w:tcPr>
            <w:tcW w:w="4392" w:type="dxa"/>
          </w:tcPr>
          <w:p w14:paraId="77D62E07"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High school or equivalent</w:t>
            </w:r>
          </w:p>
        </w:tc>
        <w:tc>
          <w:tcPr>
            <w:tcW w:w="809" w:type="dxa"/>
          </w:tcPr>
          <w:p w14:paraId="6EB0C50E" w14:textId="78B4EF38"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34%</w:t>
            </w:r>
          </w:p>
        </w:tc>
      </w:tr>
      <w:tr w:rsidR="00BC6FDF" w:rsidRPr="00E9680D" w14:paraId="2CA68B5F" w14:textId="77777777" w:rsidTr="00715DD5">
        <w:tc>
          <w:tcPr>
            <w:tcW w:w="4392" w:type="dxa"/>
          </w:tcPr>
          <w:p w14:paraId="12A82915"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 xml:space="preserve">Some college or </w:t>
            </w:r>
            <w:proofErr w:type="gramStart"/>
            <w:r w:rsidRPr="00E9680D">
              <w:rPr>
                <w:rFonts w:ascii="Cambria" w:hAnsi="Cambria" w:cstheme="minorHAnsi"/>
              </w:rPr>
              <w:t>Associate</w:t>
            </w:r>
            <w:proofErr w:type="gramEnd"/>
            <w:r w:rsidRPr="00E9680D">
              <w:rPr>
                <w:rFonts w:ascii="Cambria" w:hAnsi="Cambria" w:cstheme="minorHAnsi"/>
              </w:rPr>
              <w:t xml:space="preserve"> degree</w:t>
            </w:r>
          </w:p>
        </w:tc>
        <w:tc>
          <w:tcPr>
            <w:tcW w:w="809" w:type="dxa"/>
          </w:tcPr>
          <w:p w14:paraId="583CB988" w14:textId="49C34D4C"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22%</w:t>
            </w:r>
          </w:p>
        </w:tc>
      </w:tr>
      <w:tr w:rsidR="00BC6FDF" w:rsidRPr="00E9680D" w14:paraId="5EF50E3B" w14:textId="77777777" w:rsidTr="00715DD5">
        <w:tc>
          <w:tcPr>
            <w:tcW w:w="4392" w:type="dxa"/>
          </w:tcPr>
          <w:p w14:paraId="0C3D83BF" w14:textId="77777777" w:rsidR="00BC6FDF" w:rsidRPr="00E9680D" w:rsidRDefault="00BC6FDF" w:rsidP="004D571A">
            <w:pPr>
              <w:spacing w:after="0" w:line="276" w:lineRule="auto"/>
              <w:rPr>
                <w:rFonts w:ascii="Cambria" w:eastAsia="Cambria" w:hAnsi="Cambria" w:cstheme="minorHAnsi"/>
              </w:rPr>
            </w:pPr>
            <w:r w:rsidRPr="00E9680D">
              <w:rPr>
                <w:rFonts w:ascii="Cambria" w:hAnsi="Cambria" w:cstheme="minorHAnsi"/>
              </w:rPr>
              <w:t>Bachelor’s degree</w:t>
            </w:r>
          </w:p>
        </w:tc>
        <w:tc>
          <w:tcPr>
            <w:tcW w:w="809" w:type="dxa"/>
          </w:tcPr>
          <w:p w14:paraId="2EF3EDC3" w14:textId="1892524E"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13%</w:t>
            </w:r>
          </w:p>
        </w:tc>
      </w:tr>
      <w:tr w:rsidR="00BC6FDF" w:rsidRPr="00E9680D" w14:paraId="5359E64F" w14:textId="77777777" w:rsidTr="00715DD5">
        <w:tc>
          <w:tcPr>
            <w:tcW w:w="4392" w:type="dxa"/>
          </w:tcPr>
          <w:p w14:paraId="7A2FD6B4" w14:textId="77777777" w:rsidR="00BC6FDF" w:rsidRPr="00E9680D" w:rsidRDefault="00BC6FDF" w:rsidP="004D571A">
            <w:pPr>
              <w:spacing w:after="0" w:line="276" w:lineRule="auto"/>
              <w:rPr>
                <w:rFonts w:ascii="Cambria" w:hAnsi="Cambria" w:cstheme="minorHAnsi"/>
              </w:rPr>
            </w:pPr>
            <w:r w:rsidRPr="00E9680D">
              <w:rPr>
                <w:rFonts w:ascii="Cambria" w:hAnsi="Cambria" w:cstheme="minorHAnsi"/>
              </w:rPr>
              <w:t>Graduate or professional degree</w:t>
            </w:r>
          </w:p>
        </w:tc>
        <w:tc>
          <w:tcPr>
            <w:tcW w:w="809" w:type="dxa"/>
          </w:tcPr>
          <w:p w14:paraId="184CBF77" w14:textId="1511891A"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16%</w:t>
            </w:r>
          </w:p>
        </w:tc>
      </w:tr>
      <w:tr w:rsidR="00BC6FDF" w:rsidRPr="00E9680D" w14:paraId="0BCCAF8A" w14:textId="77777777" w:rsidTr="00715DD5">
        <w:tc>
          <w:tcPr>
            <w:tcW w:w="4392" w:type="dxa"/>
          </w:tcPr>
          <w:p w14:paraId="3AE559BD" w14:textId="77777777" w:rsidR="00BC6FDF" w:rsidRPr="00E9680D" w:rsidRDefault="00BC6FDF"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0BB076DD" w14:textId="1D8DF76E" w:rsidR="00BC6FDF" w:rsidRPr="00E9680D" w:rsidRDefault="00BC6FDF"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bl>
    <w:p w14:paraId="725111CC" w14:textId="6DC6A3DE" w:rsidR="00043861" w:rsidRPr="00E9680D" w:rsidRDefault="004A5118" w:rsidP="004D571A">
      <w:pPr>
        <w:spacing w:after="0" w:line="276" w:lineRule="auto"/>
        <w:rPr>
          <w:rFonts w:ascii="Cambria" w:hAnsi="Cambria" w:cstheme="minorHAnsi"/>
        </w:rPr>
      </w:pPr>
      <w:r w:rsidRPr="00E9680D">
        <w:rPr>
          <w:rFonts w:ascii="Cambria" w:hAnsi="Cambria" w:cstheme="minorHAnsi"/>
        </w:rPr>
        <w:lastRenderedPageBreak/>
        <w:t>Income</w:t>
      </w:r>
    </w:p>
    <w:tbl>
      <w:tblPr>
        <w:tblW w:w="5201" w:type="dxa"/>
        <w:tblInd w:w="3708" w:type="dxa"/>
        <w:tblLayout w:type="fixed"/>
        <w:tblCellMar>
          <w:left w:w="115" w:type="dxa"/>
          <w:right w:w="115" w:type="dxa"/>
        </w:tblCellMar>
        <w:tblLook w:val="0000" w:firstRow="0" w:lastRow="0" w:firstColumn="0" w:lastColumn="0" w:noHBand="0" w:noVBand="0"/>
      </w:tblPr>
      <w:tblGrid>
        <w:gridCol w:w="4392"/>
        <w:gridCol w:w="809"/>
      </w:tblGrid>
      <w:tr w:rsidR="00345ED0" w:rsidRPr="00E9680D" w14:paraId="64AF61D3" w14:textId="77777777" w:rsidTr="00715DD5">
        <w:tc>
          <w:tcPr>
            <w:tcW w:w="4392" w:type="dxa"/>
          </w:tcPr>
          <w:p w14:paraId="2B24BBCB" w14:textId="77777777" w:rsidR="00345ED0" w:rsidRPr="00E9680D" w:rsidRDefault="00345ED0" w:rsidP="004D571A">
            <w:pPr>
              <w:spacing w:after="0" w:line="276" w:lineRule="auto"/>
              <w:rPr>
                <w:rFonts w:ascii="Cambria" w:eastAsia="Cambria" w:hAnsi="Cambria" w:cstheme="minorHAnsi"/>
              </w:rPr>
            </w:pPr>
            <w:r w:rsidRPr="00E9680D">
              <w:rPr>
                <w:rFonts w:ascii="Cambria" w:hAnsi="Cambria" w:cstheme="minorHAnsi"/>
              </w:rPr>
              <w:t>Below 25,000 dollars</w:t>
            </w:r>
          </w:p>
        </w:tc>
        <w:tc>
          <w:tcPr>
            <w:tcW w:w="809" w:type="dxa"/>
          </w:tcPr>
          <w:p w14:paraId="3B4517D0" w14:textId="6EEA4847"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38%</w:t>
            </w:r>
          </w:p>
        </w:tc>
      </w:tr>
      <w:tr w:rsidR="00345ED0" w:rsidRPr="00E9680D" w14:paraId="58798977" w14:textId="77777777" w:rsidTr="00715DD5">
        <w:tc>
          <w:tcPr>
            <w:tcW w:w="4392" w:type="dxa"/>
          </w:tcPr>
          <w:p w14:paraId="3748BEA2" w14:textId="77777777" w:rsidR="00345ED0" w:rsidRPr="00E9680D" w:rsidRDefault="00345ED0" w:rsidP="004D571A">
            <w:pPr>
              <w:spacing w:after="0" w:line="276" w:lineRule="auto"/>
              <w:rPr>
                <w:rFonts w:ascii="Cambria" w:eastAsia="Cambria" w:hAnsi="Cambria" w:cstheme="minorHAnsi"/>
              </w:rPr>
            </w:pPr>
            <w:r w:rsidRPr="00E9680D">
              <w:rPr>
                <w:rFonts w:ascii="Cambria" w:hAnsi="Cambria" w:cstheme="minorHAnsi"/>
              </w:rPr>
              <w:t>25 to less than 50 thousand</w:t>
            </w:r>
          </w:p>
        </w:tc>
        <w:tc>
          <w:tcPr>
            <w:tcW w:w="809" w:type="dxa"/>
          </w:tcPr>
          <w:p w14:paraId="7CC624AA" w14:textId="39666F59"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19%</w:t>
            </w:r>
          </w:p>
        </w:tc>
      </w:tr>
      <w:tr w:rsidR="00345ED0" w:rsidRPr="00E9680D" w14:paraId="399ACF21" w14:textId="77777777" w:rsidTr="00715DD5">
        <w:tc>
          <w:tcPr>
            <w:tcW w:w="4392" w:type="dxa"/>
          </w:tcPr>
          <w:p w14:paraId="499B6FE0" w14:textId="77777777" w:rsidR="00345ED0" w:rsidRPr="00E9680D" w:rsidRDefault="00345ED0" w:rsidP="004D571A">
            <w:pPr>
              <w:spacing w:after="0" w:line="276" w:lineRule="auto"/>
              <w:rPr>
                <w:rFonts w:ascii="Cambria" w:eastAsia="Cambria" w:hAnsi="Cambria" w:cstheme="minorHAnsi"/>
              </w:rPr>
            </w:pPr>
            <w:r w:rsidRPr="00E9680D">
              <w:rPr>
                <w:rFonts w:ascii="Cambria" w:hAnsi="Cambria" w:cstheme="minorHAnsi"/>
              </w:rPr>
              <w:t>50 to less than 75 thousand</w:t>
            </w:r>
          </w:p>
        </w:tc>
        <w:tc>
          <w:tcPr>
            <w:tcW w:w="809" w:type="dxa"/>
          </w:tcPr>
          <w:p w14:paraId="6B1FAF73" w14:textId="588A26FE"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9%</w:t>
            </w:r>
          </w:p>
        </w:tc>
      </w:tr>
      <w:tr w:rsidR="00345ED0" w:rsidRPr="00E9680D" w14:paraId="39A768CD" w14:textId="77777777" w:rsidTr="00715DD5">
        <w:tc>
          <w:tcPr>
            <w:tcW w:w="4392" w:type="dxa"/>
          </w:tcPr>
          <w:p w14:paraId="030904AD" w14:textId="77777777" w:rsidR="00345ED0" w:rsidRPr="00E9680D" w:rsidRDefault="00345ED0" w:rsidP="004D571A">
            <w:pPr>
              <w:spacing w:after="0" w:line="276" w:lineRule="auto"/>
              <w:rPr>
                <w:rFonts w:ascii="Cambria" w:eastAsia="Cambria" w:hAnsi="Cambria" w:cstheme="minorHAnsi"/>
              </w:rPr>
            </w:pPr>
            <w:r w:rsidRPr="00E9680D">
              <w:rPr>
                <w:rFonts w:ascii="Cambria" w:hAnsi="Cambria" w:cstheme="minorHAnsi"/>
              </w:rPr>
              <w:t>75 to less than 100 thousand</w:t>
            </w:r>
          </w:p>
        </w:tc>
        <w:tc>
          <w:tcPr>
            <w:tcW w:w="809" w:type="dxa"/>
          </w:tcPr>
          <w:p w14:paraId="0C05129B" w14:textId="6944D186"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5%</w:t>
            </w:r>
          </w:p>
        </w:tc>
      </w:tr>
      <w:tr w:rsidR="00345ED0" w:rsidRPr="00E9680D" w14:paraId="0FBB0D39" w14:textId="77777777" w:rsidTr="00715DD5">
        <w:tc>
          <w:tcPr>
            <w:tcW w:w="4392" w:type="dxa"/>
          </w:tcPr>
          <w:p w14:paraId="666C5C8C" w14:textId="77777777" w:rsidR="00345ED0" w:rsidRPr="00E9680D" w:rsidRDefault="00345ED0" w:rsidP="004D571A">
            <w:pPr>
              <w:spacing w:after="0" w:line="276" w:lineRule="auto"/>
              <w:rPr>
                <w:rFonts w:ascii="Cambria" w:hAnsi="Cambria" w:cstheme="minorHAnsi"/>
              </w:rPr>
            </w:pPr>
            <w:r w:rsidRPr="00E9680D">
              <w:rPr>
                <w:rFonts w:ascii="Cambria" w:hAnsi="Cambria" w:cstheme="minorHAnsi"/>
              </w:rPr>
              <w:t>100 to less than 150 thousand</w:t>
            </w:r>
          </w:p>
        </w:tc>
        <w:tc>
          <w:tcPr>
            <w:tcW w:w="809" w:type="dxa"/>
          </w:tcPr>
          <w:p w14:paraId="662760D7" w14:textId="3E80E653"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4%</w:t>
            </w:r>
          </w:p>
        </w:tc>
      </w:tr>
      <w:tr w:rsidR="00345ED0" w:rsidRPr="00E9680D" w14:paraId="24D10F23" w14:textId="77777777" w:rsidTr="00715DD5">
        <w:tc>
          <w:tcPr>
            <w:tcW w:w="4392" w:type="dxa"/>
          </w:tcPr>
          <w:p w14:paraId="15F6F384" w14:textId="77777777" w:rsidR="00345ED0" w:rsidRPr="00E9680D" w:rsidRDefault="00345ED0" w:rsidP="004D571A">
            <w:pPr>
              <w:spacing w:after="0" w:line="276" w:lineRule="auto"/>
              <w:rPr>
                <w:rFonts w:ascii="Cambria" w:hAnsi="Cambria" w:cstheme="minorHAnsi"/>
              </w:rPr>
            </w:pPr>
            <w:r w:rsidRPr="00E9680D">
              <w:rPr>
                <w:rFonts w:ascii="Cambria" w:hAnsi="Cambria" w:cstheme="minorHAnsi"/>
              </w:rPr>
              <w:t>More than 150 thousand</w:t>
            </w:r>
          </w:p>
        </w:tc>
        <w:tc>
          <w:tcPr>
            <w:tcW w:w="809" w:type="dxa"/>
          </w:tcPr>
          <w:p w14:paraId="3DE8BE15" w14:textId="0A076AC9"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3%</w:t>
            </w:r>
          </w:p>
        </w:tc>
      </w:tr>
      <w:tr w:rsidR="00345ED0" w:rsidRPr="00E9680D" w14:paraId="25E4811B" w14:textId="77777777" w:rsidTr="00715DD5">
        <w:tc>
          <w:tcPr>
            <w:tcW w:w="4392" w:type="dxa"/>
          </w:tcPr>
          <w:p w14:paraId="033E6D96" w14:textId="77777777" w:rsidR="00345ED0" w:rsidRPr="00E9680D" w:rsidRDefault="00345ED0" w:rsidP="004D571A">
            <w:pPr>
              <w:spacing w:after="0" w:line="276" w:lineRule="auto"/>
              <w:rPr>
                <w:rFonts w:ascii="Cambria" w:hAnsi="Cambria" w:cstheme="minorHAnsi"/>
              </w:rPr>
            </w:pPr>
            <w:r w:rsidRPr="00E9680D">
              <w:rPr>
                <w:rFonts w:ascii="Cambria" w:hAnsi="Cambria" w:cstheme="minorHAnsi"/>
              </w:rPr>
              <w:t>Prefer not to say</w:t>
            </w:r>
          </w:p>
        </w:tc>
        <w:tc>
          <w:tcPr>
            <w:tcW w:w="809" w:type="dxa"/>
          </w:tcPr>
          <w:p w14:paraId="0CFECBFE" w14:textId="46B73DBC" w:rsidR="00345ED0" w:rsidRPr="00E9680D" w:rsidRDefault="00345ED0" w:rsidP="004D571A">
            <w:pPr>
              <w:spacing w:after="0" w:line="276" w:lineRule="auto"/>
              <w:jc w:val="right"/>
              <w:rPr>
                <w:rFonts w:ascii="Cambria" w:eastAsia="Cambria" w:hAnsi="Cambria" w:cstheme="minorHAnsi"/>
              </w:rPr>
            </w:pPr>
            <w:r w:rsidRPr="00E9680D">
              <w:rPr>
                <w:rFonts w:ascii="Cambria" w:hAnsi="Cambria" w:cstheme="minorHAnsi"/>
                <w:color w:val="000000"/>
              </w:rPr>
              <w:t>22%</w:t>
            </w:r>
          </w:p>
        </w:tc>
      </w:tr>
    </w:tbl>
    <w:p w14:paraId="700CB53B" w14:textId="77777777" w:rsidR="00BF04B1" w:rsidRPr="00E9680D" w:rsidRDefault="00BF04B1" w:rsidP="004D571A">
      <w:pPr>
        <w:spacing w:after="0" w:line="276" w:lineRule="auto"/>
        <w:rPr>
          <w:rFonts w:ascii="Cambria" w:hAnsi="Cambria" w:cstheme="minorHAnsi"/>
        </w:rPr>
      </w:pPr>
    </w:p>
    <w:p w14:paraId="49CD09C1" w14:textId="77777777" w:rsidR="00CB457B" w:rsidRPr="00E9680D" w:rsidRDefault="00CB457B" w:rsidP="004D571A">
      <w:pPr>
        <w:spacing w:after="0" w:line="276" w:lineRule="auto"/>
        <w:rPr>
          <w:rFonts w:ascii="Cambria" w:hAnsi="Cambria" w:cstheme="minorHAnsi"/>
        </w:rPr>
      </w:pPr>
    </w:p>
    <w:p w14:paraId="7C541D0F"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40564093" w14:textId="5BD7AEA7" w:rsidR="00443BAC" w:rsidRPr="00E9680D" w:rsidRDefault="000276B6" w:rsidP="004D571A">
      <w:pPr>
        <w:spacing w:after="0" w:line="276" w:lineRule="auto"/>
        <w:rPr>
          <w:rFonts w:ascii="Cambria" w:hAnsi="Cambria" w:cstheme="minorHAnsi"/>
          <w:i/>
          <w:iCs/>
          <w:sz w:val="28"/>
          <w:szCs w:val="28"/>
        </w:rPr>
      </w:pPr>
      <w:r w:rsidRPr="00E9680D">
        <w:rPr>
          <w:rFonts w:ascii="Cambria" w:hAnsi="Cambria" w:cstheme="minorHAnsi"/>
          <w:i/>
          <w:iCs/>
          <w:sz w:val="28"/>
          <w:szCs w:val="28"/>
        </w:rPr>
        <w:lastRenderedPageBreak/>
        <w:t xml:space="preserve">Appendix VI: MCB’s </w:t>
      </w:r>
      <w:r w:rsidR="00CB457B" w:rsidRPr="00E9680D">
        <w:rPr>
          <w:rFonts w:ascii="Cambria" w:hAnsi="Cambria" w:cstheme="minorHAnsi"/>
          <w:i/>
          <w:iCs/>
          <w:sz w:val="28"/>
          <w:szCs w:val="28"/>
        </w:rPr>
        <w:t>Short Form</w:t>
      </w:r>
      <w:r w:rsidRPr="00E9680D">
        <w:rPr>
          <w:rFonts w:ascii="Cambria" w:hAnsi="Cambria" w:cstheme="minorHAnsi"/>
          <w:i/>
          <w:iCs/>
          <w:sz w:val="28"/>
          <w:szCs w:val="28"/>
        </w:rPr>
        <w:t xml:space="preserve"> Survey</w:t>
      </w:r>
    </w:p>
    <w:p w14:paraId="0E88D451" w14:textId="77777777" w:rsidR="000651F9" w:rsidRPr="002F0E6C" w:rsidRDefault="000651F9" w:rsidP="000651F9">
      <w:pPr>
        <w:pStyle w:val="Heading1"/>
        <w:rPr>
          <w:sz w:val="22"/>
          <w:szCs w:val="22"/>
        </w:rPr>
      </w:pPr>
    </w:p>
    <w:p w14:paraId="70EE3004" w14:textId="41EBCF9F" w:rsidR="00CB457B" w:rsidRPr="000651F9" w:rsidRDefault="00CB457B" w:rsidP="000651F9">
      <w:pPr>
        <w:rPr>
          <w:b/>
          <w:bCs/>
          <w:sz w:val="32"/>
          <w:szCs w:val="32"/>
        </w:rPr>
      </w:pPr>
      <w:r w:rsidRPr="000651F9">
        <w:rPr>
          <w:b/>
          <w:bCs/>
          <w:sz w:val="32"/>
          <w:szCs w:val="32"/>
        </w:rPr>
        <w:t>Demographics</w:t>
      </w:r>
    </w:p>
    <w:p w14:paraId="7CB4FF63"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shd w:val="clear" w:color="auto" w:fill="FFFFFF" w:themeFill="background1"/>
        </w:rPr>
        <w:t>Date of birth (</w:t>
      </w:r>
      <w:r w:rsidRPr="000651F9">
        <w:rPr>
          <w:sz w:val="32"/>
          <w:szCs w:val="32"/>
        </w:rPr>
        <w:t>mm/dd/</w:t>
      </w:r>
      <w:proofErr w:type="spellStart"/>
      <w:r w:rsidRPr="000651F9">
        <w:rPr>
          <w:sz w:val="32"/>
          <w:szCs w:val="32"/>
        </w:rPr>
        <w:t>yyyy</w:t>
      </w:r>
      <w:proofErr w:type="spellEnd"/>
      <w:r w:rsidRPr="000651F9">
        <w:rPr>
          <w:sz w:val="32"/>
          <w:szCs w:val="32"/>
        </w:rPr>
        <w:t xml:space="preserve">): </w:t>
      </w:r>
      <w:r w:rsidRPr="000651F9">
        <w:rPr>
          <w:sz w:val="32"/>
          <w:szCs w:val="32"/>
          <w:u w:val="single"/>
        </w:rPr>
        <w:t>|__|__|</w:t>
      </w:r>
      <w:r w:rsidRPr="000651F9">
        <w:rPr>
          <w:sz w:val="32"/>
          <w:szCs w:val="32"/>
        </w:rPr>
        <w:t xml:space="preserve"> / </w:t>
      </w:r>
      <w:r w:rsidRPr="000651F9">
        <w:rPr>
          <w:sz w:val="32"/>
          <w:szCs w:val="32"/>
          <w:u w:val="single"/>
        </w:rPr>
        <w:t>| __|__|</w:t>
      </w:r>
      <w:r w:rsidRPr="000651F9">
        <w:rPr>
          <w:sz w:val="32"/>
          <w:szCs w:val="32"/>
        </w:rPr>
        <w:t xml:space="preserve"> / </w:t>
      </w:r>
      <w:r w:rsidRPr="000651F9">
        <w:rPr>
          <w:sz w:val="32"/>
          <w:szCs w:val="32"/>
          <w:u w:val="single"/>
        </w:rPr>
        <w:t>|__|__|__|__|</w:t>
      </w:r>
    </w:p>
    <w:p w14:paraId="46B67592"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 xml:space="preserve">Gender (DO NOT READ OUT THE RESPONSE CATEGORIES OR MAKE ANY ASSUMPTIONS BASED ON APPEARANCE OR VOICE. RECORD THE RESPONSE EXACTLY AS IT IS GIVEN.) </w:t>
      </w:r>
    </w:p>
    <w:p w14:paraId="60C93E9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Female</w:t>
      </w:r>
    </w:p>
    <w:p w14:paraId="237273C2"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Male</w:t>
      </w:r>
    </w:p>
    <w:p w14:paraId="78CF919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Other [specify </w:t>
      </w:r>
      <w:r w:rsidRPr="000651F9">
        <w:rPr>
          <w:sz w:val="32"/>
          <w:szCs w:val="32"/>
          <w:u w:val="single"/>
        </w:rPr>
        <w:t xml:space="preserve">                                          </w:t>
      </w:r>
      <w:proofErr w:type="gramStart"/>
      <w:r w:rsidRPr="000651F9">
        <w:rPr>
          <w:sz w:val="32"/>
          <w:szCs w:val="32"/>
          <w:u w:val="single"/>
        </w:rPr>
        <w:t xml:space="preserve"> </w:t>
      </w:r>
      <w:r w:rsidRPr="000651F9">
        <w:rPr>
          <w:sz w:val="32"/>
          <w:szCs w:val="32"/>
        </w:rPr>
        <w:t xml:space="preserve"> ]</w:t>
      </w:r>
      <w:proofErr w:type="gramEnd"/>
    </w:p>
    <w:p w14:paraId="4E11764B"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Race (SELECT ALL THAT APPLY):</w:t>
      </w:r>
    </w:p>
    <w:p w14:paraId="0EF401AD"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White</w:t>
      </w:r>
    </w:p>
    <w:p w14:paraId="41F108F0"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Black or African American</w:t>
      </w:r>
    </w:p>
    <w:p w14:paraId="56F0B6C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American Indian or Alaska Native</w:t>
      </w:r>
    </w:p>
    <w:p w14:paraId="6BA0D71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Asian</w:t>
      </w:r>
    </w:p>
    <w:p w14:paraId="146895A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Native Hawaiian or Pacific Islander</w:t>
      </w:r>
    </w:p>
    <w:p w14:paraId="0B41EABB"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Some other race [specify </w:t>
      </w:r>
      <w:r w:rsidRPr="000651F9">
        <w:rPr>
          <w:sz w:val="32"/>
          <w:szCs w:val="32"/>
          <w:u w:val="single"/>
        </w:rPr>
        <w:t xml:space="preserve">                                          </w:t>
      </w:r>
      <w:proofErr w:type="gramStart"/>
      <w:r w:rsidRPr="000651F9">
        <w:rPr>
          <w:sz w:val="32"/>
          <w:szCs w:val="32"/>
          <w:u w:val="single"/>
        </w:rPr>
        <w:t xml:space="preserve"> </w:t>
      </w:r>
      <w:r w:rsidRPr="000651F9">
        <w:rPr>
          <w:sz w:val="32"/>
          <w:szCs w:val="32"/>
        </w:rPr>
        <w:t xml:space="preserve"> ]</w:t>
      </w:r>
      <w:proofErr w:type="gramEnd"/>
    </w:p>
    <w:p w14:paraId="7AD6D136"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Are you of Hispanic, Latino, or Spanish origin?</w:t>
      </w:r>
    </w:p>
    <w:p w14:paraId="1E24F72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0B2B959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2215F787" w14:textId="77777777" w:rsidR="00CB457B" w:rsidRPr="000651F9" w:rsidRDefault="00CB457B" w:rsidP="004D571A">
      <w:pPr>
        <w:pStyle w:val="ListParagraph"/>
        <w:spacing w:line="276" w:lineRule="auto"/>
        <w:ind w:left="1440"/>
        <w:rPr>
          <w:sz w:val="32"/>
          <w:szCs w:val="32"/>
        </w:rPr>
      </w:pPr>
    </w:p>
    <w:p w14:paraId="3FC5C8B0"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Are you a citizen of the United States?</w:t>
      </w:r>
    </w:p>
    <w:p w14:paraId="21B0EF3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(SKIP TO Q #6)</w:t>
      </w:r>
    </w:p>
    <w:p w14:paraId="1BD4E9D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 (CONTINUE WITH Q #5a)</w:t>
      </w:r>
    </w:p>
    <w:p w14:paraId="0650A660" w14:textId="77777777" w:rsidR="000E537A" w:rsidRDefault="000E537A">
      <w:pPr>
        <w:rPr>
          <w:sz w:val="32"/>
          <w:szCs w:val="32"/>
        </w:rPr>
      </w:pPr>
      <w:r>
        <w:rPr>
          <w:sz w:val="32"/>
          <w:szCs w:val="32"/>
        </w:rPr>
        <w:br w:type="page"/>
      </w:r>
    </w:p>
    <w:p w14:paraId="521AC78C" w14:textId="7B299BF3" w:rsidR="00CB457B" w:rsidRPr="000651F9" w:rsidRDefault="00CB457B" w:rsidP="004D571A">
      <w:pPr>
        <w:spacing w:line="276" w:lineRule="auto"/>
        <w:ind w:left="360"/>
        <w:rPr>
          <w:sz w:val="32"/>
          <w:szCs w:val="32"/>
        </w:rPr>
      </w:pPr>
      <w:r w:rsidRPr="000651F9">
        <w:rPr>
          <w:sz w:val="32"/>
          <w:szCs w:val="32"/>
        </w:rPr>
        <w:lastRenderedPageBreak/>
        <w:t>5a. Which of the following best describes your current immigration status?</w:t>
      </w:r>
    </w:p>
    <w:p w14:paraId="686630C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Lawful permanent resident (LPR/Green Card holder)</w:t>
      </w:r>
    </w:p>
    <w:p w14:paraId="336A4A3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Lawful temporary resident</w:t>
      </w:r>
    </w:p>
    <w:p w14:paraId="0FADE67E"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Has approved employment authorization.</w:t>
      </w:r>
    </w:p>
    <w:p w14:paraId="1D70205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Other [specify </w:t>
      </w:r>
      <w:r w:rsidRPr="000651F9">
        <w:rPr>
          <w:sz w:val="32"/>
          <w:szCs w:val="32"/>
          <w:u w:val="single"/>
        </w:rPr>
        <w:t xml:space="preserve">                                          </w:t>
      </w:r>
      <w:proofErr w:type="gramStart"/>
      <w:r w:rsidRPr="000651F9">
        <w:rPr>
          <w:sz w:val="32"/>
          <w:szCs w:val="32"/>
          <w:u w:val="single"/>
        </w:rPr>
        <w:t xml:space="preserve"> </w:t>
      </w:r>
      <w:r w:rsidRPr="000651F9">
        <w:rPr>
          <w:sz w:val="32"/>
          <w:szCs w:val="32"/>
        </w:rPr>
        <w:t xml:space="preserve"> ]</w:t>
      </w:r>
      <w:proofErr w:type="gramEnd"/>
    </w:p>
    <w:p w14:paraId="719504F6" w14:textId="77777777" w:rsidR="00CB457B" w:rsidRPr="000651F9" w:rsidRDefault="00CB457B" w:rsidP="004D571A">
      <w:pPr>
        <w:spacing w:line="276" w:lineRule="auto"/>
        <w:ind w:left="360"/>
        <w:rPr>
          <w:sz w:val="32"/>
          <w:szCs w:val="32"/>
        </w:rPr>
      </w:pPr>
      <w:r w:rsidRPr="000651F9">
        <w:rPr>
          <w:sz w:val="32"/>
          <w:szCs w:val="32"/>
        </w:rPr>
        <w:t xml:space="preserve">IF YOUNGER THAN AGE 14, CONTINUE WITH THE </w:t>
      </w:r>
      <w:r w:rsidRPr="000651F9">
        <w:rPr>
          <w:b/>
          <w:i/>
          <w:sz w:val="32"/>
          <w:szCs w:val="32"/>
        </w:rPr>
        <w:t>SR CHILD</w:t>
      </w:r>
      <w:r w:rsidRPr="000651F9">
        <w:rPr>
          <w:sz w:val="32"/>
          <w:szCs w:val="32"/>
        </w:rPr>
        <w:t xml:space="preserve"> MODULE. IF AGE 14 OR OLDER, CONTINUE WITH Q #6 BELOW)</w:t>
      </w:r>
    </w:p>
    <w:p w14:paraId="7CEC5862"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 xml:space="preserve">What is your marital status? </w:t>
      </w:r>
    </w:p>
    <w:p w14:paraId="1207B41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Married or in a domestic partnership, currently living with spouse/partner.</w:t>
      </w:r>
    </w:p>
    <w:p w14:paraId="4C94C65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Married or in a domestic partnership, currently NOT living with spouse/partner.</w:t>
      </w:r>
    </w:p>
    <w:p w14:paraId="028B198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Single, never married.</w:t>
      </w:r>
    </w:p>
    <w:p w14:paraId="2D603DC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Single, divorced.</w:t>
      </w:r>
    </w:p>
    <w:p w14:paraId="602E789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Single, widow/widower</w:t>
      </w:r>
    </w:p>
    <w:p w14:paraId="71D561BE"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(ONLY ASK IF AGE 17 OR OLDER) Did you ever serve on active duty in the U. S. Armed Forces?</w:t>
      </w:r>
    </w:p>
    <w:p w14:paraId="22139FE6"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currently on active duty.</w:t>
      </w:r>
    </w:p>
    <w:p w14:paraId="65EA075B"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on active duty in the past but not now.</w:t>
      </w:r>
    </w:p>
    <w:p w14:paraId="5E290EDD"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Never served.</w:t>
      </w:r>
    </w:p>
    <w:p w14:paraId="682C2832" w14:textId="77777777" w:rsidR="00CB457B" w:rsidRPr="000651F9" w:rsidRDefault="00CB457B" w:rsidP="004D571A">
      <w:pPr>
        <w:pStyle w:val="ListParagraph"/>
        <w:spacing w:line="276" w:lineRule="auto"/>
        <w:ind w:left="1440"/>
        <w:rPr>
          <w:sz w:val="32"/>
          <w:szCs w:val="32"/>
        </w:rPr>
      </w:pPr>
    </w:p>
    <w:p w14:paraId="010F064C"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How well do you speak English?</w:t>
      </w:r>
    </w:p>
    <w:p w14:paraId="387135F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Very well (SKIP TO Q #9)</w:t>
      </w:r>
    </w:p>
    <w:p w14:paraId="6A2F88C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Well (SKIP TO Q #9)</w:t>
      </w:r>
    </w:p>
    <w:p w14:paraId="3C9F86B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Not well (CONTINUE WITH Q #8a)</w:t>
      </w:r>
    </w:p>
    <w:p w14:paraId="4EFF484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Not at all (CONTINUE WITH Q #8a)</w:t>
      </w:r>
    </w:p>
    <w:p w14:paraId="3284E865" w14:textId="77777777" w:rsidR="00CB457B" w:rsidRPr="000651F9" w:rsidRDefault="00CB457B" w:rsidP="004D571A">
      <w:pPr>
        <w:keepNext/>
        <w:spacing w:line="276" w:lineRule="auto"/>
        <w:ind w:left="1022" w:hanging="576"/>
        <w:rPr>
          <w:sz w:val="32"/>
          <w:szCs w:val="32"/>
        </w:rPr>
      </w:pPr>
      <w:r w:rsidRPr="000651F9">
        <w:rPr>
          <w:sz w:val="32"/>
          <w:szCs w:val="32"/>
        </w:rPr>
        <w:lastRenderedPageBreak/>
        <w:t>8a. (IF DOESN’T SPEAK ENGLISH WELL) Will an English-speaker be available to translate when a counselor visits your home?</w:t>
      </w:r>
    </w:p>
    <w:p w14:paraId="2FD4364C" w14:textId="77777777" w:rsidR="00CB457B" w:rsidRPr="000651F9" w:rsidRDefault="00CB457B" w:rsidP="004D571A">
      <w:pPr>
        <w:pStyle w:val="ListParagraph"/>
        <w:keepNext/>
        <w:numPr>
          <w:ilvl w:val="1"/>
          <w:numId w:val="14"/>
        </w:numPr>
        <w:spacing w:line="276" w:lineRule="auto"/>
        <w:rPr>
          <w:sz w:val="32"/>
          <w:szCs w:val="32"/>
        </w:rPr>
      </w:pPr>
      <w:r w:rsidRPr="000651F9">
        <w:rPr>
          <w:sz w:val="32"/>
          <w:szCs w:val="32"/>
        </w:rPr>
        <w:t>No</w:t>
      </w:r>
    </w:p>
    <w:p w14:paraId="7B33BFA6"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0B4C2C6F" w14:textId="77777777" w:rsidR="00CB457B" w:rsidRPr="000651F9" w:rsidRDefault="00CB457B" w:rsidP="004D571A">
      <w:pPr>
        <w:pStyle w:val="ListParagraph"/>
        <w:numPr>
          <w:ilvl w:val="0"/>
          <w:numId w:val="14"/>
        </w:numPr>
        <w:spacing w:line="276" w:lineRule="auto"/>
        <w:rPr>
          <w:sz w:val="32"/>
          <w:szCs w:val="32"/>
        </w:rPr>
      </w:pPr>
      <w:r w:rsidRPr="000651F9">
        <w:rPr>
          <w:sz w:val="32"/>
          <w:szCs w:val="32"/>
        </w:rPr>
        <w:t>What is your current living situation?</w:t>
      </w:r>
    </w:p>
    <w:p w14:paraId="04514BC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alone</w:t>
      </w:r>
    </w:p>
    <w:p w14:paraId="3DD6017E"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with family members or domestic partner</w:t>
      </w:r>
    </w:p>
    <w:p w14:paraId="5604089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with roommates</w:t>
      </w:r>
    </w:p>
    <w:p w14:paraId="73C9EC6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in a group home</w:t>
      </w:r>
    </w:p>
    <w:p w14:paraId="247E448B"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in a nursing facility</w:t>
      </w:r>
    </w:p>
    <w:p w14:paraId="1B18535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Living in an institution</w:t>
      </w:r>
    </w:p>
    <w:p w14:paraId="0F4268C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Homeless, living in a shelter or in temporary </w:t>
      </w:r>
      <w:proofErr w:type="gramStart"/>
      <w:r w:rsidRPr="000651F9">
        <w:rPr>
          <w:sz w:val="32"/>
          <w:szCs w:val="32"/>
        </w:rPr>
        <w:t>housing</w:t>
      </w:r>
      <w:proofErr w:type="gramEnd"/>
    </w:p>
    <w:p w14:paraId="01BA8645" w14:textId="77777777" w:rsidR="00CB457B" w:rsidRPr="000651F9" w:rsidRDefault="00CB457B" w:rsidP="000651F9">
      <w:pPr>
        <w:rPr>
          <w:sz w:val="32"/>
          <w:szCs w:val="32"/>
        </w:rPr>
      </w:pPr>
      <w:r w:rsidRPr="000651F9">
        <w:rPr>
          <w:b/>
          <w:bCs/>
          <w:sz w:val="32"/>
          <w:szCs w:val="32"/>
        </w:rPr>
        <w:t>Education</w:t>
      </w:r>
    </w:p>
    <w:p w14:paraId="6BBDAEB9"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What is the highest degree or level of school you have completed?</w:t>
      </w:r>
    </w:p>
    <w:p w14:paraId="66E4EF1C"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Less than high school</w:t>
      </w:r>
    </w:p>
    <w:p w14:paraId="77B5F85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High school or equivalent</w:t>
      </w:r>
    </w:p>
    <w:p w14:paraId="1B04DC0D"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Some college or </w:t>
      </w:r>
      <w:proofErr w:type="gramStart"/>
      <w:r w:rsidRPr="000651F9">
        <w:rPr>
          <w:sz w:val="32"/>
          <w:szCs w:val="32"/>
        </w:rPr>
        <w:t>Associate</w:t>
      </w:r>
      <w:proofErr w:type="gramEnd"/>
      <w:r w:rsidRPr="000651F9">
        <w:rPr>
          <w:sz w:val="32"/>
          <w:szCs w:val="32"/>
        </w:rPr>
        <w:t xml:space="preserve"> degree</w:t>
      </w:r>
    </w:p>
    <w:p w14:paraId="247AAC4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Bachelor’s degree</w:t>
      </w:r>
    </w:p>
    <w:p w14:paraId="112FD332"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Graduate or professional degree</w:t>
      </w:r>
    </w:p>
    <w:p w14:paraId="55C78354" w14:textId="77777777" w:rsidR="000E537A" w:rsidRDefault="000E537A">
      <w:pPr>
        <w:rPr>
          <w:b/>
          <w:bCs/>
          <w:sz w:val="32"/>
          <w:szCs w:val="32"/>
        </w:rPr>
      </w:pPr>
      <w:r>
        <w:rPr>
          <w:b/>
          <w:bCs/>
          <w:sz w:val="32"/>
          <w:szCs w:val="32"/>
        </w:rPr>
        <w:br w:type="page"/>
      </w:r>
    </w:p>
    <w:p w14:paraId="72C5EFDD" w14:textId="5F0B7655" w:rsidR="00CB457B" w:rsidRPr="000651F9" w:rsidRDefault="00CB457B" w:rsidP="000651F9">
      <w:pPr>
        <w:rPr>
          <w:b/>
          <w:bCs/>
          <w:sz w:val="32"/>
          <w:szCs w:val="32"/>
        </w:rPr>
      </w:pPr>
      <w:r w:rsidRPr="000651F9">
        <w:rPr>
          <w:b/>
          <w:bCs/>
          <w:sz w:val="32"/>
          <w:szCs w:val="32"/>
        </w:rPr>
        <w:lastRenderedPageBreak/>
        <w:t>Labor Force and Income</w:t>
      </w:r>
    </w:p>
    <w:p w14:paraId="2E8FF529" w14:textId="77777777" w:rsidR="00CB457B" w:rsidRPr="000651F9" w:rsidRDefault="00CB457B" w:rsidP="004D571A">
      <w:pPr>
        <w:pStyle w:val="ListParagraph"/>
        <w:numPr>
          <w:ilvl w:val="0"/>
          <w:numId w:val="14"/>
        </w:numPr>
        <w:shd w:val="clear" w:color="auto" w:fill="FFFFFF" w:themeFill="background1"/>
        <w:spacing w:line="276" w:lineRule="auto"/>
        <w:ind w:left="936" w:hanging="576"/>
        <w:rPr>
          <w:sz w:val="32"/>
          <w:szCs w:val="32"/>
        </w:rPr>
      </w:pPr>
      <w:r w:rsidRPr="000651F9">
        <w:rPr>
          <w:sz w:val="32"/>
          <w:szCs w:val="32"/>
          <w:shd w:val="clear" w:color="auto" w:fill="FFFFFF" w:themeFill="background1"/>
        </w:rPr>
        <w:t>Do you have a paid job</w:t>
      </w:r>
      <w:r w:rsidRPr="000651F9">
        <w:rPr>
          <w:sz w:val="32"/>
          <w:szCs w:val="32"/>
        </w:rPr>
        <w:t>?</w:t>
      </w:r>
    </w:p>
    <w:p w14:paraId="63BCF3BE"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currently working full-time, that is, 35 hours or more per week (SKIP TO Q #12)</w:t>
      </w:r>
    </w:p>
    <w:p w14:paraId="62DFB5A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currently working part-time (SKIP TO Q #12)</w:t>
      </w:r>
    </w:p>
    <w:p w14:paraId="3B48F4F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 worked for pay in the past but not currently (CONTINUE WITH Q #11a)</w:t>
      </w:r>
    </w:p>
    <w:p w14:paraId="78EAF9D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 never had a paid job (CONTINUE WITH Q #11a)</w:t>
      </w:r>
    </w:p>
    <w:p w14:paraId="697F2024" w14:textId="77777777" w:rsidR="00CB457B" w:rsidRPr="000651F9" w:rsidRDefault="00CB457B" w:rsidP="004D571A">
      <w:pPr>
        <w:spacing w:line="276" w:lineRule="auto"/>
        <w:ind w:left="1080" w:hanging="720"/>
        <w:rPr>
          <w:sz w:val="32"/>
          <w:szCs w:val="32"/>
        </w:rPr>
      </w:pPr>
      <w:r w:rsidRPr="000651F9">
        <w:rPr>
          <w:sz w:val="32"/>
          <w:szCs w:val="32"/>
        </w:rPr>
        <w:t xml:space="preserve">11a. (IF NOT CURRENTLY EMPLOYED) </w:t>
      </w:r>
      <w:r w:rsidRPr="000651F9">
        <w:rPr>
          <w:sz w:val="32"/>
          <w:szCs w:val="32"/>
          <w:shd w:val="clear" w:color="auto" w:fill="FFFFFF" w:themeFill="background1"/>
        </w:rPr>
        <w:t xml:space="preserve">What is your employment situation now? </w:t>
      </w:r>
    </w:p>
    <w:p w14:paraId="4D00F518"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On layoff from a job</w:t>
      </w:r>
    </w:p>
    <w:p w14:paraId="38C788C3"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Waiting for a new job to begin</w:t>
      </w:r>
    </w:p>
    <w:p w14:paraId="59D68205"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Retired</w:t>
      </w:r>
    </w:p>
    <w:p w14:paraId="1546EA36"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Taking care of home and family full-time</w:t>
      </w:r>
    </w:p>
    <w:p w14:paraId="5C93DEC6"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In school full-time</w:t>
      </w:r>
    </w:p>
    <w:p w14:paraId="2FD644DF"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Not able to work because of illness or disability.</w:t>
      </w:r>
    </w:p>
    <w:p w14:paraId="4A1CEAEA"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 xml:space="preserve">Something else [specify </w:t>
      </w:r>
      <w:r w:rsidRPr="000651F9">
        <w:rPr>
          <w:sz w:val="32"/>
          <w:szCs w:val="32"/>
          <w:u w:val="single"/>
        </w:rPr>
        <w:t xml:space="preserve">                                 </w:t>
      </w:r>
      <w:proofErr w:type="gramStart"/>
      <w:r w:rsidRPr="000651F9">
        <w:rPr>
          <w:sz w:val="32"/>
          <w:szCs w:val="32"/>
          <w:u w:val="single"/>
        </w:rPr>
        <w:t xml:space="preserve">  </w:t>
      </w:r>
      <w:r w:rsidRPr="000651F9">
        <w:rPr>
          <w:sz w:val="32"/>
          <w:szCs w:val="32"/>
        </w:rPr>
        <w:t>]</w:t>
      </w:r>
      <w:proofErr w:type="gramEnd"/>
    </w:p>
    <w:p w14:paraId="526CECEC" w14:textId="77777777" w:rsidR="00CB457B" w:rsidRPr="000651F9" w:rsidRDefault="00CB457B" w:rsidP="004D571A">
      <w:pPr>
        <w:spacing w:line="276" w:lineRule="auto"/>
        <w:ind w:left="1080" w:hanging="720"/>
        <w:rPr>
          <w:sz w:val="32"/>
          <w:szCs w:val="32"/>
        </w:rPr>
      </w:pPr>
      <w:r w:rsidRPr="000651F9">
        <w:rPr>
          <w:sz w:val="32"/>
          <w:szCs w:val="32"/>
        </w:rPr>
        <w:t xml:space="preserve">11b. (IF NOT CURRENTLY EMPLOYED) Do you want to work? </w:t>
      </w:r>
    </w:p>
    <w:p w14:paraId="37C9F260"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No</w:t>
      </w:r>
    </w:p>
    <w:p w14:paraId="59642224"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Yes</w:t>
      </w:r>
    </w:p>
    <w:p w14:paraId="1D85B206" w14:textId="77777777" w:rsidR="000E537A" w:rsidRDefault="000E537A">
      <w:pPr>
        <w:rPr>
          <w:sz w:val="32"/>
          <w:szCs w:val="32"/>
        </w:rPr>
      </w:pPr>
      <w:r>
        <w:rPr>
          <w:sz w:val="32"/>
          <w:szCs w:val="32"/>
        </w:rPr>
        <w:br w:type="page"/>
      </w:r>
    </w:p>
    <w:p w14:paraId="717EB40A" w14:textId="62060F4C"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lastRenderedPageBreak/>
        <w:t>Thinking of your total household income from all sources last year (</w:t>
      </w:r>
      <w:r w:rsidRPr="000651F9">
        <w:rPr>
          <w:i/>
          <w:sz w:val="32"/>
          <w:szCs w:val="32"/>
        </w:rPr>
        <w:t>before</w:t>
      </w:r>
      <w:r w:rsidRPr="000651F9">
        <w:rPr>
          <w:sz w:val="32"/>
          <w:szCs w:val="32"/>
        </w:rPr>
        <w:t xml:space="preserve"> </w:t>
      </w:r>
      <w:r w:rsidRPr="000651F9">
        <w:rPr>
          <w:i/>
          <w:sz w:val="32"/>
          <w:szCs w:val="32"/>
        </w:rPr>
        <w:t>taxes)</w:t>
      </w:r>
      <w:r w:rsidRPr="000651F9">
        <w:rPr>
          <w:sz w:val="32"/>
          <w:szCs w:val="32"/>
        </w:rPr>
        <w:t>, in what range would you say it was? Would you say it was…?</w:t>
      </w:r>
    </w:p>
    <w:p w14:paraId="24CDD23B"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Below $20,000</w:t>
      </w:r>
    </w:p>
    <w:p w14:paraId="0706D8CF"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Between $20,000 and $50,000</w:t>
      </w:r>
    </w:p>
    <w:p w14:paraId="2CB83998"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Above $50,000</w:t>
      </w:r>
    </w:p>
    <w:p w14:paraId="32863F22" w14:textId="77777777" w:rsidR="00CB457B" w:rsidRPr="000651F9" w:rsidRDefault="00CB457B" w:rsidP="004D571A">
      <w:pPr>
        <w:pStyle w:val="ListParagraph"/>
        <w:spacing w:line="276" w:lineRule="auto"/>
        <w:rPr>
          <w:i/>
          <w:sz w:val="32"/>
          <w:szCs w:val="32"/>
        </w:rPr>
      </w:pPr>
      <w:r w:rsidRPr="000651F9">
        <w:rPr>
          <w:i/>
          <w:sz w:val="32"/>
          <w:szCs w:val="32"/>
        </w:rPr>
        <w:t>Source: Question wording – General Social Survey (GSS), 2018; response options customized for MCB</w:t>
      </w:r>
    </w:p>
    <w:p w14:paraId="6330B6B1" w14:textId="77777777" w:rsidR="00CB457B" w:rsidRPr="000651F9" w:rsidRDefault="00CB457B" w:rsidP="000651F9">
      <w:pPr>
        <w:rPr>
          <w:b/>
          <w:bCs/>
          <w:sz w:val="32"/>
          <w:szCs w:val="32"/>
        </w:rPr>
      </w:pPr>
      <w:r w:rsidRPr="000651F9">
        <w:rPr>
          <w:b/>
          <w:bCs/>
          <w:sz w:val="32"/>
          <w:szCs w:val="32"/>
        </w:rPr>
        <w:t xml:space="preserve">Health and Wellness </w:t>
      </w:r>
    </w:p>
    <w:p w14:paraId="5EDD9F1B"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Are you deaf or do you have serious difficulty hearing?</w:t>
      </w:r>
    </w:p>
    <w:p w14:paraId="772DC3D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31BF2B0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0DE2AB99"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Because of a physical, mental, or emotional condition, do you have serious difficulty concentrating, remembering, or making decisions?</w:t>
      </w:r>
    </w:p>
    <w:p w14:paraId="4BDDD05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178D950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2D9C2DED" w14:textId="77777777" w:rsidR="00CB457B" w:rsidRPr="000651F9" w:rsidRDefault="00CB457B" w:rsidP="004D571A">
      <w:pPr>
        <w:pStyle w:val="ListParagraph"/>
        <w:numPr>
          <w:ilvl w:val="0"/>
          <w:numId w:val="14"/>
        </w:numPr>
        <w:spacing w:line="276" w:lineRule="auto"/>
        <w:ind w:left="936" w:hanging="576"/>
        <w:rPr>
          <w:sz w:val="32"/>
          <w:szCs w:val="32"/>
        </w:rPr>
      </w:pPr>
      <w:bookmarkStart w:id="157" w:name="OLE_LINK1"/>
      <w:r w:rsidRPr="000651F9">
        <w:rPr>
          <w:sz w:val="32"/>
          <w:szCs w:val="32"/>
        </w:rPr>
        <w:t xml:space="preserve">Do you have serious difficulty walking or climbing the stairs? </w:t>
      </w:r>
    </w:p>
    <w:p w14:paraId="5B9AAFE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585AB30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bookmarkEnd w:id="157"/>
    </w:p>
    <w:p w14:paraId="2A927D97"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Do you have difficulty dressing or bathing?</w:t>
      </w:r>
    </w:p>
    <w:p w14:paraId="50E8DB3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102F23F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27A4ADDF" w14:textId="77777777" w:rsidR="000E537A" w:rsidRDefault="000E537A">
      <w:pPr>
        <w:rPr>
          <w:sz w:val="32"/>
          <w:szCs w:val="32"/>
        </w:rPr>
      </w:pPr>
      <w:r>
        <w:rPr>
          <w:sz w:val="32"/>
          <w:szCs w:val="32"/>
        </w:rPr>
        <w:br w:type="page"/>
      </w:r>
    </w:p>
    <w:p w14:paraId="7B82FFFC" w14:textId="2D0B5ABC"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lastRenderedPageBreak/>
        <w:t>(ONLY ASK IF AGE 15 OR OLDER) Because of a physical, mental, or emotional condition, do you have difficulty doing errands alone such as visiting a doctor’s office or shopping?</w:t>
      </w:r>
    </w:p>
    <w:p w14:paraId="6BA3572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7453C06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4C08D050"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In general, how would you rate your physical health?</w:t>
      </w:r>
    </w:p>
    <w:p w14:paraId="092C5D04"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Excellent</w:t>
      </w:r>
    </w:p>
    <w:p w14:paraId="05F90EAA"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Very good</w:t>
      </w:r>
    </w:p>
    <w:p w14:paraId="3EB449AE"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Good</w:t>
      </w:r>
    </w:p>
    <w:p w14:paraId="257B5B59"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Fair</w:t>
      </w:r>
    </w:p>
    <w:p w14:paraId="086C3595" w14:textId="77777777" w:rsidR="00CB457B" w:rsidRPr="000651F9" w:rsidRDefault="00CB457B" w:rsidP="004D571A">
      <w:pPr>
        <w:pStyle w:val="ListParagraph"/>
        <w:numPr>
          <w:ilvl w:val="1"/>
          <w:numId w:val="13"/>
        </w:numPr>
        <w:spacing w:line="276" w:lineRule="auto"/>
        <w:rPr>
          <w:sz w:val="32"/>
          <w:szCs w:val="32"/>
        </w:rPr>
      </w:pPr>
      <w:r w:rsidRPr="000651F9">
        <w:rPr>
          <w:sz w:val="32"/>
          <w:szCs w:val="32"/>
        </w:rPr>
        <w:t>Poor</w:t>
      </w:r>
    </w:p>
    <w:p w14:paraId="3A505D36" w14:textId="77777777" w:rsidR="00CB457B" w:rsidRPr="000651F9" w:rsidRDefault="00CB457B" w:rsidP="000651F9">
      <w:pPr>
        <w:rPr>
          <w:sz w:val="32"/>
          <w:szCs w:val="32"/>
        </w:rPr>
      </w:pPr>
      <w:r w:rsidRPr="000651F9">
        <w:rPr>
          <w:b/>
          <w:bCs/>
          <w:sz w:val="32"/>
          <w:szCs w:val="32"/>
        </w:rPr>
        <w:t>Visual Function</w:t>
      </w:r>
    </w:p>
    <w:p w14:paraId="3814B06B"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Which statement best describes your vision (while wearing glasses or contact lenses)?</w:t>
      </w:r>
    </w:p>
    <w:p w14:paraId="0CC0BD82"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A little trouble seeing. </w:t>
      </w:r>
    </w:p>
    <w:p w14:paraId="5932E66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A lot of trouble seeing. </w:t>
      </w:r>
    </w:p>
    <w:p w14:paraId="10BD4CB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No usable vision </w:t>
      </w:r>
    </w:p>
    <w:p w14:paraId="4934DFC6" w14:textId="77777777" w:rsidR="00CB457B" w:rsidRPr="000651F9" w:rsidRDefault="00CB457B" w:rsidP="004D571A">
      <w:pPr>
        <w:pStyle w:val="ListParagraph"/>
        <w:numPr>
          <w:ilvl w:val="0"/>
          <w:numId w:val="14"/>
        </w:numPr>
        <w:tabs>
          <w:tab w:val="left" w:pos="720"/>
        </w:tabs>
        <w:spacing w:line="276" w:lineRule="auto"/>
        <w:ind w:left="936" w:hanging="576"/>
        <w:rPr>
          <w:sz w:val="32"/>
          <w:szCs w:val="32"/>
        </w:rPr>
      </w:pPr>
      <w:r w:rsidRPr="000651F9">
        <w:rPr>
          <w:sz w:val="32"/>
          <w:szCs w:val="32"/>
        </w:rPr>
        <w:t xml:space="preserve">When did you first notice having vision difficulties? </w:t>
      </w:r>
    </w:p>
    <w:p w14:paraId="0C7979DD"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Had vision difficulties since birth.</w:t>
      </w:r>
    </w:p>
    <w:p w14:paraId="2B44B8F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Vision difficulties developed later in life [specify what age: ____________________________________</w:t>
      </w:r>
      <w:proofErr w:type="gramStart"/>
      <w:r w:rsidRPr="000651F9">
        <w:rPr>
          <w:sz w:val="32"/>
          <w:szCs w:val="32"/>
        </w:rPr>
        <w:t>_ ]</w:t>
      </w:r>
      <w:proofErr w:type="gramEnd"/>
      <w:r w:rsidRPr="000651F9">
        <w:rPr>
          <w:sz w:val="32"/>
          <w:szCs w:val="32"/>
          <w:u w:val="single"/>
        </w:rPr>
        <w:t xml:space="preserve">              </w:t>
      </w:r>
    </w:p>
    <w:p w14:paraId="06791050" w14:textId="77777777" w:rsidR="00CB457B" w:rsidRPr="000651F9" w:rsidRDefault="00CB457B" w:rsidP="004D571A">
      <w:pPr>
        <w:tabs>
          <w:tab w:val="left" w:pos="720"/>
        </w:tabs>
        <w:spacing w:line="276" w:lineRule="auto"/>
        <w:ind w:left="900" w:hanging="90"/>
        <w:rPr>
          <w:i/>
          <w:sz w:val="32"/>
          <w:szCs w:val="32"/>
        </w:rPr>
      </w:pPr>
      <w:r w:rsidRPr="000651F9">
        <w:rPr>
          <w:sz w:val="32"/>
          <w:szCs w:val="32"/>
        </w:rPr>
        <w:t xml:space="preserve"> </w:t>
      </w:r>
    </w:p>
    <w:p w14:paraId="6D737718" w14:textId="77777777" w:rsidR="00CB457B" w:rsidRPr="000651F9" w:rsidRDefault="00CB457B" w:rsidP="000651F9">
      <w:pPr>
        <w:rPr>
          <w:b/>
          <w:bCs/>
          <w:sz w:val="32"/>
          <w:szCs w:val="32"/>
        </w:rPr>
      </w:pPr>
      <w:r w:rsidRPr="000651F9">
        <w:rPr>
          <w:b/>
          <w:bCs/>
          <w:sz w:val="32"/>
          <w:szCs w:val="32"/>
        </w:rPr>
        <w:t>Information and Communication Technology Use</w:t>
      </w:r>
    </w:p>
    <w:p w14:paraId="01ACD01B"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Do you have access to the internet?</w:t>
      </w:r>
    </w:p>
    <w:p w14:paraId="5DB83D00"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 (SKIP TO Q #22)</w:t>
      </w:r>
    </w:p>
    <w:p w14:paraId="000914C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 (CONTINUE WITH Q #21a AND #21b)</w:t>
      </w:r>
    </w:p>
    <w:p w14:paraId="776DDBDE" w14:textId="77777777" w:rsidR="00CB457B" w:rsidRPr="000651F9" w:rsidRDefault="00CB457B" w:rsidP="004D571A">
      <w:pPr>
        <w:spacing w:line="276" w:lineRule="auto"/>
        <w:ind w:left="360"/>
        <w:rPr>
          <w:sz w:val="32"/>
          <w:szCs w:val="32"/>
        </w:rPr>
      </w:pPr>
      <w:r w:rsidRPr="000651F9">
        <w:rPr>
          <w:sz w:val="32"/>
          <w:szCs w:val="32"/>
        </w:rPr>
        <w:lastRenderedPageBreak/>
        <w:t>21a. How often do you use the Internet?</w:t>
      </w:r>
    </w:p>
    <w:p w14:paraId="4C98D6D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Every day</w:t>
      </w:r>
    </w:p>
    <w:p w14:paraId="1E772C6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week</w:t>
      </w:r>
    </w:p>
    <w:p w14:paraId="5CEF68F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month</w:t>
      </w:r>
    </w:p>
    <w:p w14:paraId="679BE8F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year</w:t>
      </w:r>
    </w:p>
    <w:p w14:paraId="6344F58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I don’t use it at all.</w:t>
      </w:r>
    </w:p>
    <w:p w14:paraId="678C969B" w14:textId="77777777" w:rsidR="00CB457B" w:rsidRPr="000651F9" w:rsidRDefault="00CB457B" w:rsidP="004D571A">
      <w:pPr>
        <w:spacing w:line="276" w:lineRule="auto"/>
        <w:ind w:left="1080" w:hanging="720"/>
        <w:rPr>
          <w:sz w:val="32"/>
          <w:szCs w:val="32"/>
        </w:rPr>
      </w:pPr>
      <w:r w:rsidRPr="000651F9">
        <w:rPr>
          <w:sz w:val="32"/>
          <w:szCs w:val="32"/>
        </w:rPr>
        <w:t>21b. How often do you check your email account (if you have one)?</w:t>
      </w:r>
    </w:p>
    <w:p w14:paraId="177AB29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Every day</w:t>
      </w:r>
    </w:p>
    <w:p w14:paraId="5922357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week</w:t>
      </w:r>
    </w:p>
    <w:p w14:paraId="106A755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month</w:t>
      </w:r>
    </w:p>
    <w:p w14:paraId="5F256E2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Several times a year</w:t>
      </w:r>
    </w:p>
    <w:p w14:paraId="39FF307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I don't have an email account. </w:t>
      </w:r>
    </w:p>
    <w:p w14:paraId="1F894C56" w14:textId="77777777" w:rsidR="000E537A" w:rsidRDefault="000E537A">
      <w:pPr>
        <w:rPr>
          <w:sz w:val="32"/>
          <w:szCs w:val="32"/>
        </w:rPr>
      </w:pPr>
      <w:r>
        <w:rPr>
          <w:sz w:val="32"/>
          <w:szCs w:val="32"/>
        </w:rPr>
        <w:br w:type="page"/>
      </w:r>
    </w:p>
    <w:p w14:paraId="0DF454AD" w14:textId="73AF1A1A" w:rsidR="00CB457B" w:rsidRPr="000651F9" w:rsidRDefault="00CB457B" w:rsidP="004D571A">
      <w:pPr>
        <w:pStyle w:val="ListParagraph"/>
        <w:numPr>
          <w:ilvl w:val="0"/>
          <w:numId w:val="14"/>
        </w:numPr>
        <w:shd w:val="clear" w:color="auto" w:fill="FFFFFF" w:themeFill="background1"/>
        <w:spacing w:line="276" w:lineRule="auto"/>
        <w:ind w:left="936" w:hanging="576"/>
        <w:rPr>
          <w:sz w:val="32"/>
          <w:szCs w:val="32"/>
        </w:rPr>
      </w:pPr>
      <w:r w:rsidRPr="000651F9">
        <w:rPr>
          <w:sz w:val="32"/>
          <w:szCs w:val="32"/>
        </w:rPr>
        <w:lastRenderedPageBreak/>
        <w:t>Which of the following do you frequently use? (</w:t>
      </w:r>
      <w:proofErr w:type="gramStart"/>
      <w:r w:rsidRPr="000651F9">
        <w:rPr>
          <w:sz w:val="32"/>
          <w:szCs w:val="32"/>
        </w:rPr>
        <w:t>select</w:t>
      </w:r>
      <w:proofErr w:type="gramEnd"/>
      <w:r w:rsidRPr="000651F9">
        <w:rPr>
          <w:sz w:val="32"/>
          <w:szCs w:val="32"/>
        </w:rPr>
        <w:t xml:space="preserve"> all that apply) </w:t>
      </w:r>
    </w:p>
    <w:p w14:paraId="716130D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Large-print publications</w:t>
      </w:r>
    </w:p>
    <w:p w14:paraId="389B603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Tools that read text aloud (like text-to-speech readers)</w:t>
      </w:r>
    </w:p>
    <w:p w14:paraId="3BC76CDC"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Screen reader (like JAWS)</w:t>
      </w:r>
    </w:p>
    <w:p w14:paraId="6CA7FAF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Braille tools</w:t>
      </w:r>
    </w:p>
    <w:p w14:paraId="035343FA"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Screen magnification software or system settings (such as applications that allow you to magnify the content of your computer, tablet, or smart phone) </w:t>
      </w:r>
    </w:p>
    <w:p w14:paraId="2C637F80"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Browser zoom controls (settings on Internet browsers that magnify the pages as you browse)</w:t>
      </w:r>
    </w:p>
    <w:p w14:paraId="001F156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Browser text sizing settings (settings on Internet browsers that enlarge the text on the screen)</w:t>
      </w:r>
    </w:p>
    <w:p w14:paraId="4384572C"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Browser settings to change color (settings on Internet browsers that allow you to select your preferred colors for text and background)</w:t>
      </w:r>
    </w:p>
    <w:p w14:paraId="47111584"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High contrast mode or settings (settings on your computer or hand-held device that allow you to increase the contrast between background and text or objects)</w:t>
      </w:r>
    </w:p>
    <w:p w14:paraId="75734BB5"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Custom styles (like Stylish, Stylus, user style sheets)</w:t>
      </w:r>
    </w:p>
    <w:p w14:paraId="632C480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Tools that highlight text as it is read.</w:t>
      </w:r>
    </w:p>
    <w:p w14:paraId="34D4165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Other [Specify_________________________</w:t>
      </w:r>
      <w:proofErr w:type="gramStart"/>
      <w:r w:rsidRPr="000651F9">
        <w:rPr>
          <w:sz w:val="32"/>
          <w:szCs w:val="32"/>
        </w:rPr>
        <w:t>_ ]</w:t>
      </w:r>
      <w:proofErr w:type="gramEnd"/>
    </w:p>
    <w:p w14:paraId="47694991" w14:textId="77777777" w:rsidR="00CB457B" w:rsidRPr="000651F9" w:rsidRDefault="00CB457B" w:rsidP="004D571A">
      <w:pPr>
        <w:spacing w:line="276" w:lineRule="auto"/>
        <w:ind w:left="720"/>
        <w:rPr>
          <w:i/>
          <w:sz w:val="32"/>
          <w:szCs w:val="32"/>
        </w:rPr>
      </w:pPr>
      <w:r w:rsidRPr="000651F9">
        <w:rPr>
          <w:i/>
          <w:sz w:val="32"/>
          <w:szCs w:val="32"/>
        </w:rPr>
        <w:t xml:space="preserve">Source: </w:t>
      </w:r>
      <w:proofErr w:type="spellStart"/>
      <w:r w:rsidRPr="000651F9">
        <w:rPr>
          <w:i/>
          <w:sz w:val="32"/>
          <w:szCs w:val="32"/>
        </w:rPr>
        <w:t>WebAIM</w:t>
      </w:r>
      <w:proofErr w:type="spellEnd"/>
      <w:r w:rsidRPr="000651F9">
        <w:rPr>
          <w:i/>
          <w:sz w:val="32"/>
          <w:szCs w:val="32"/>
        </w:rPr>
        <w:t>, Survey of Users with Low Vision, 2018 (response options adapted for MCB)</w:t>
      </w:r>
    </w:p>
    <w:p w14:paraId="15B176B9" w14:textId="77777777" w:rsidR="000E537A" w:rsidRDefault="000E537A">
      <w:pPr>
        <w:rPr>
          <w:sz w:val="32"/>
          <w:szCs w:val="32"/>
        </w:rPr>
      </w:pPr>
      <w:r>
        <w:rPr>
          <w:sz w:val="32"/>
          <w:szCs w:val="32"/>
        </w:rPr>
        <w:br w:type="page"/>
      </w:r>
    </w:p>
    <w:p w14:paraId="2D380A3B" w14:textId="71424081"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lastRenderedPageBreak/>
        <w:t>Do you use the accessibility settings (including large text) or accessibility software on a mobile phone or tablet (if you use one)?</w:t>
      </w:r>
    </w:p>
    <w:p w14:paraId="59ED4902"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7F16A7D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No</w:t>
      </w:r>
    </w:p>
    <w:p w14:paraId="2330F1D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I don’t use mobile phones or tablets.</w:t>
      </w:r>
    </w:p>
    <w:p w14:paraId="27B9A031" w14:textId="77777777" w:rsidR="00CB457B" w:rsidRPr="000651F9" w:rsidRDefault="00CB457B" w:rsidP="004D571A">
      <w:pPr>
        <w:spacing w:line="276" w:lineRule="auto"/>
        <w:ind w:left="720"/>
        <w:rPr>
          <w:i/>
          <w:sz w:val="32"/>
          <w:szCs w:val="32"/>
        </w:rPr>
      </w:pPr>
      <w:r w:rsidRPr="000651F9">
        <w:rPr>
          <w:i/>
          <w:sz w:val="32"/>
          <w:szCs w:val="32"/>
        </w:rPr>
        <w:t xml:space="preserve">Source: </w:t>
      </w:r>
      <w:proofErr w:type="spellStart"/>
      <w:r w:rsidRPr="000651F9">
        <w:rPr>
          <w:i/>
          <w:sz w:val="32"/>
          <w:szCs w:val="32"/>
        </w:rPr>
        <w:t>WebAIM</w:t>
      </w:r>
      <w:proofErr w:type="spellEnd"/>
      <w:r w:rsidRPr="000651F9">
        <w:rPr>
          <w:i/>
          <w:sz w:val="32"/>
          <w:szCs w:val="32"/>
        </w:rPr>
        <w:t>, Survey of Users with Low Vision, 2018 (response options adapted to MCB)</w:t>
      </w:r>
    </w:p>
    <w:p w14:paraId="1743334C" w14:textId="77777777" w:rsidR="00CB457B" w:rsidRPr="000651F9" w:rsidRDefault="00CB457B" w:rsidP="000651F9">
      <w:pPr>
        <w:rPr>
          <w:b/>
          <w:bCs/>
          <w:sz w:val="32"/>
          <w:szCs w:val="32"/>
        </w:rPr>
      </w:pPr>
      <w:bookmarkStart w:id="158" w:name="_Toc138149878"/>
      <w:r w:rsidRPr="000651F9">
        <w:rPr>
          <w:b/>
          <w:bCs/>
          <w:sz w:val="32"/>
          <w:szCs w:val="32"/>
        </w:rPr>
        <w:t>Transportation</w:t>
      </w:r>
      <w:bookmarkEnd w:id="158"/>
    </w:p>
    <w:p w14:paraId="0813A6A1"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What is your primary means of transportation?</w:t>
      </w:r>
    </w:p>
    <w:p w14:paraId="74EC34EB"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Family</w:t>
      </w:r>
    </w:p>
    <w:p w14:paraId="24B711AF"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Public transportation</w:t>
      </w:r>
    </w:p>
    <w:p w14:paraId="1E2E3939"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The RIDE</w:t>
      </w:r>
    </w:p>
    <w:p w14:paraId="6E56009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Ride sharing (e.g., Uber/Lyft)</w:t>
      </w:r>
    </w:p>
    <w:p w14:paraId="7461AC9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Friends</w:t>
      </w:r>
    </w:p>
    <w:p w14:paraId="62273A4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Taxi</w:t>
      </w:r>
    </w:p>
    <w:p w14:paraId="15F3A7C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Other [Specify___________________]</w:t>
      </w:r>
    </w:p>
    <w:p w14:paraId="3F77A1E1"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 xml:space="preserve">Do you feel safe travelling or </w:t>
      </w:r>
      <w:proofErr w:type="gramStart"/>
      <w:r w:rsidRPr="000651F9">
        <w:rPr>
          <w:sz w:val="32"/>
          <w:szCs w:val="32"/>
        </w:rPr>
        <w:t>cross</w:t>
      </w:r>
      <w:proofErr w:type="gramEnd"/>
      <w:r w:rsidRPr="000651F9">
        <w:rPr>
          <w:sz w:val="32"/>
          <w:szCs w:val="32"/>
        </w:rPr>
        <w:t xml:space="preserve"> streets by yourself?</w:t>
      </w:r>
    </w:p>
    <w:p w14:paraId="6B8A1DDC"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Yes</w:t>
      </w:r>
    </w:p>
    <w:p w14:paraId="2CA87B0E"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 xml:space="preserve">No  </w:t>
      </w:r>
    </w:p>
    <w:p w14:paraId="109F5E3F" w14:textId="77777777" w:rsidR="000E537A" w:rsidRDefault="000E537A">
      <w:pPr>
        <w:rPr>
          <w:b/>
          <w:bCs/>
          <w:sz w:val="32"/>
          <w:szCs w:val="32"/>
        </w:rPr>
      </w:pPr>
      <w:bookmarkStart w:id="159" w:name="_Toc138149879"/>
      <w:r>
        <w:rPr>
          <w:b/>
          <w:bCs/>
          <w:sz w:val="32"/>
          <w:szCs w:val="32"/>
        </w:rPr>
        <w:br w:type="page"/>
      </w:r>
    </w:p>
    <w:p w14:paraId="5685A4EC" w14:textId="54245360" w:rsidR="00CB457B" w:rsidRPr="000651F9" w:rsidRDefault="00CB457B" w:rsidP="000651F9">
      <w:pPr>
        <w:rPr>
          <w:b/>
          <w:bCs/>
          <w:sz w:val="32"/>
          <w:szCs w:val="32"/>
        </w:rPr>
      </w:pPr>
      <w:r w:rsidRPr="000651F9">
        <w:rPr>
          <w:b/>
          <w:bCs/>
          <w:sz w:val="32"/>
          <w:szCs w:val="32"/>
        </w:rPr>
        <w:lastRenderedPageBreak/>
        <w:t>Service Utilization</w:t>
      </w:r>
      <w:bookmarkEnd w:id="159"/>
    </w:p>
    <w:p w14:paraId="6014CD98" w14:textId="77777777" w:rsidR="00CB457B" w:rsidRPr="000651F9" w:rsidRDefault="00CB457B" w:rsidP="004D571A">
      <w:pPr>
        <w:pStyle w:val="ListParagraph"/>
        <w:numPr>
          <w:ilvl w:val="0"/>
          <w:numId w:val="14"/>
        </w:numPr>
        <w:spacing w:line="276" w:lineRule="auto"/>
        <w:ind w:left="936" w:hanging="576"/>
        <w:rPr>
          <w:sz w:val="32"/>
          <w:szCs w:val="32"/>
        </w:rPr>
      </w:pPr>
      <w:r w:rsidRPr="000651F9">
        <w:rPr>
          <w:sz w:val="32"/>
          <w:szCs w:val="32"/>
        </w:rPr>
        <w:t>Do you currently receive services from any of the following state agencies? (Select all that apply)</w:t>
      </w:r>
    </w:p>
    <w:p w14:paraId="19203496"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Department of Developmental Services (DDS)</w:t>
      </w:r>
    </w:p>
    <w:p w14:paraId="038E1558"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Department of Children and Families (DCF)</w:t>
      </w:r>
    </w:p>
    <w:p w14:paraId="7CD582F1"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Department of Transitional Assistance (DTA)</w:t>
      </w:r>
    </w:p>
    <w:p w14:paraId="260D5DAD"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Department of Mental Health (DMH)</w:t>
      </w:r>
    </w:p>
    <w:p w14:paraId="69CF6EB7"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MA Rehabilitation Commission (MRC)</w:t>
      </w:r>
    </w:p>
    <w:p w14:paraId="55D75D83"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MA Commission for the Deaf and Hard of Hearing (MCDHH)</w:t>
      </w:r>
    </w:p>
    <w:p w14:paraId="422B4E2B" w14:textId="77777777" w:rsidR="00CB457B" w:rsidRPr="000651F9" w:rsidRDefault="00CB457B" w:rsidP="004D571A">
      <w:pPr>
        <w:pStyle w:val="ListParagraph"/>
        <w:numPr>
          <w:ilvl w:val="1"/>
          <w:numId w:val="14"/>
        </w:numPr>
        <w:spacing w:line="276" w:lineRule="auto"/>
        <w:rPr>
          <w:sz w:val="32"/>
          <w:szCs w:val="32"/>
        </w:rPr>
      </w:pPr>
      <w:r w:rsidRPr="000651F9">
        <w:rPr>
          <w:sz w:val="32"/>
          <w:szCs w:val="32"/>
        </w:rPr>
        <w:t>Other state agency (Specify _________________)</w:t>
      </w:r>
    </w:p>
    <w:p w14:paraId="1262B0D3" w14:textId="77777777" w:rsidR="00CB457B" w:rsidRPr="000651F9" w:rsidRDefault="00CB457B" w:rsidP="004D571A">
      <w:pPr>
        <w:spacing w:line="276" w:lineRule="auto"/>
        <w:ind w:left="720"/>
        <w:rPr>
          <w:sz w:val="32"/>
          <w:szCs w:val="32"/>
        </w:rPr>
      </w:pPr>
      <w:r w:rsidRPr="000651F9">
        <w:rPr>
          <w:sz w:val="32"/>
          <w:szCs w:val="32"/>
        </w:rPr>
        <w:t>CONCLUDING SCRIPT AND FEEDBACK QUESTION:</w:t>
      </w:r>
    </w:p>
    <w:p w14:paraId="6F264306" w14:textId="77777777" w:rsidR="00CB457B" w:rsidRPr="000651F9" w:rsidRDefault="00CB457B" w:rsidP="004D571A">
      <w:pPr>
        <w:spacing w:line="276" w:lineRule="auto"/>
        <w:ind w:left="720"/>
        <w:rPr>
          <w:sz w:val="32"/>
          <w:szCs w:val="32"/>
        </w:rPr>
      </w:pPr>
      <w:r w:rsidRPr="000651F9">
        <w:rPr>
          <w:sz w:val="32"/>
          <w:szCs w:val="32"/>
        </w:rPr>
        <w:t>“That was the last question. Thanks a lot for answering these questions. Do you have any further thoughts, comments, or feedback on what we talked about or how these questions were asked?”</w:t>
      </w:r>
    </w:p>
    <w:p w14:paraId="29E63C1C" w14:textId="77777777" w:rsidR="00CB457B" w:rsidRPr="000651F9" w:rsidRDefault="00CB457B" w:rsidP="004D571A">
      <w:pPr>
        <w:spacing w:line="276" w:lineRule="auto"/>
        <w:ind w:left="720"/>
        <w:rPr>
          <w:sz w:val="32"/>
          <w:szCs w:val="32"/>
        </w:rPr>
      </w:pPr>
      <w:r w:rsidRPr="000651F9">
        <w:rPr>
          <w:sz w:val="32"/>
          <w:szCs w:val="32"/>
        </w:rPr>
        <w:t>RECORD RESPONDENT’S COMMENTS (IF ANY):</w:t>
      </w:r>
    </w:p>
    <w:p w14:paraId="009CCCA0" w14:textId="77777777" w:rsidR="00CB457B" w:rsidRPr="000651F9" w:rsidRDefault="00CB457B" w:rsidP="004D571A">
      <w:pPr>
        <w:spacing w:line="276" w:lineRule="auto"/>
        <w:ind w:left="720"/>
        <w:rPr>
          <w:sz w:val="32"/>
          <w:szCs w:val="32"/>
        </w:rPr>
      </w:pPr>
      <w:r w:rsidRPr="000651F9">
        <w:rPr>
          <w:sz w:val="32"/>
          <w:szCs w:val="32"/>
        </w:rPr>
        <w:t>___________________________________________</w:t>
      </w:r>
    </w:p>
    <w:p w14:paraId="1A62D06C" w14:textId="77777777" w:rsidR="00CB457B" w:rsidRPr="000651F9" w:rsidRDefault="00CB457B" w:rsidP="004D571A">
      <w:pPr>
        <w:spacing w:line="276" w:lineRule="auto"/>
        <w:ind w:left="720"/>
        <w:rPr>
          <w:sz w:val="32"/>
          <w:szCs w:val="32"/>
        </w:rPr>
      </w:pPr>
      <w:r w:rsidRPr="000651F9">
        <w:rPr>
          <w:sz w:val="32"/>
          <w:szCs w:val="32"/>
        </w:rPr>
        <w:t>___________________________________________</w:t>
      </w:r>
    </w:p>
    <w:p w14:paraId="5BE27ED9" w14:textId="77777777" w:rsidR="00CB457B" w:rsidRPr="00E9680D" w:rsidRDefault="00CB457B" w:rsidP="004D571A">
      <w:pPr>
        <w:spacing w:line="276" w:lineRule="auto"/>
        <w:ind w:left="720"/>
        <w:rPr>
          <w:sz w:val="36"/>
          <w:szCs w:val="36"/>
        </w:rPr>
      </w:pPr>
      <w:r w:rsidRPr="000651F9">
        <w:rPr>
          <w:sz w:val="32"/>
          <w:szCs w:val="32"/>
        </w:rPr>
        <w:t>___________________________________________</w:t>
      </w:r>
    </w:p>
    <w:p w14:paraId="1B293858" w14:textId="77777777" w:rsidR="00CB457B" w:rsidRPr="00E9680D" w:rsidRDefault="00CB457B" w:rsidP="004D571A">
      <w:pPr>
        <w:spacing w:line="276" w:lineRule="auto"/>
        <w:ind w:left="720"/>
        <w:rPr>
          <w:sz w:val="36"/>
          <w:szCs w:val="36"/>
        </w:rPr>
      </w:pPr>
    </w:p>
    <w:p w14:paraId="17633A2C" w14:textId="77777777" w:rsidR="00CB457B" w:rsidRPr="00E9680D" w:rsidRDefault="00CB457B" w:rsidP="004D571A">
      <w:pPr>
        <w:spacing w:line="276" w:lineRule="auto"/>
      </w:pPr>
    </w:p>
    <w:p w14:paraId="0FFD1E33"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33DD39C2" w14:textId="01FADD01" w:rsidR="00443BAC" w:rsidRPr="00E9680D" w:rsidRDefault="00443BAC" w:rsidP="004F6D43">
      <w:pPr>
        <w:pStyle w:val="Heading3"/>
      </w:pPr>
      <w:bookmarkStart w:id="160" w:name="_Toc138149880"/>
      <w:bookmarkStart w:id="161" w:name="_Toc138150582"/>
      <w:bookmarkStart w:id="162" w:name="_Toc139020653"/>
      <w:r w:rsidRPr="00E9680D">
        <w:lastRenderedPageBreak/>
        <w:t>Appendix VII: MCB’s Long Form Survey</w:t>
      </w:r>
      <w:bookmarkEnd w:id="160"/>
      <w:bookmarkEnd w:id="161"/>
      <w:bookmarkEnd w:id="162"/>
    </w:p>
    <w:p w14:paraId="1B89D2F0" w14:textId="77777777" w:rsidR="000B1757" w:rsidRPr="00E9680D" w:rsidRDefault="000B1757" w:rsidP="004D571A">
      <w:pPr>
        <w:spacing w:after="0" w:line="276" w:lineRule="auto"/>
        <w:rPr>
          <w:rFonts w:ascii="Cambria" w:hAnsi="Cambria" w:cstheme="minorHAnsi"/>
        </w:rPr>
      </w:pPr>
    </w:p>
    <w:p w14:paraId="5554F2DC" w14:textId="77777777" w:rsidR="004950A5" w:rsidRDefault="004950A5" w:rsidP="004D571A">
      <w:pPr>
        <w:spacing w:line="276" w:lineRule="auto"/>
        <w:rPr>
          <w:b/>
          <w:sz w:val="32"/>
          <w:szCs w:val="32"/>
        </w:rPr>
      </w:pPr>
      <w:r w:rsidRPr="00E9680D">
        <w:rPr>
          <w:b/>
          <w:sz w:val="32"/>
          <w:szCs w:val="32"/>
        </w:rPr>
        <w:t xml:space="preserve">Long Form Questions to be Combined </w:t>
      </w:r>
      <w:proofErr w:type="gramStart"/>
      <w:r w:rsidRPr="00E9680D">
        <w:rPr>
          <w:b/>
          <w:sz w:val="32"/>
          <w:szCs w:val="32"/>
        </w:rPr>
        <w:t>With</w:t>
      </w:r>
      <w:proofErr w:type="gramEnd"/>
      <w:r w:rsidRPr="00E9680D">
        <w:rPr>
          <w:b/>
          <w:sz w:val="32"/>
          <w:szCs w:val="32"/>
        </w:rPr>
        <w:t xml:space="preserve"> the Adult Short Form to Design a Survey Instrument</w:t>
      </w:r>
    </w:p>
    <w:p w14:paraId="24E68DF1" w14:textId="77777777" w:rsidR="000651F9" w:rsidRPr="000651F9" w:rsidRDefault="000651F9" w:rsidP="004D571A">
      <w:pPr>
        <w:spacing w:line="276" w:lineRule="auto"/>
        <w:rPr>
          <w:b/>
          <w:sz w:val="32"/>
          <w:szCs w:val="32"/>
        </w:rPr>
      </w:pPr>
    </w:p>
    <w:p w14:paraId="36F5D576"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[If indicated that degree attained] What year did you graduate? _________</w:t>
      </w:r>
    </w:p>
    <w:p w14:paraId="100AED28" w14:textId="77777777" w:rsidR="004950A5" w:rsidRPr="000651F9" w:rsidRDefault="004950A5" w:rsidP="004D571A">
      <w:pPr>
        <w:spacing w:line="276" w:lineRule="auto"/>
        <w:ind w:left="360"/>
        <w:rPr>
          <w:sz w:val="32"/>
          <w:szCs w:val="32"/>
        </w:rPr>
      </w:pPr>
    </w:p>
    <w:p w14:paraId="0E38D07B" w14:textId="77777777"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t>Are you currently enrolled in a vocational or on-the-job training program?</w:t>
      </w:r>
    </w:p>
    <w:p w14:paraId="34A2B3F5" w14:textId="77777777" w:rsidR="004950A5" w:rsidRPr="000651F9" w:rsidRDefault="004950A5" w:rsidP="004D571A">
      <w:pPr>
        <w:pStyle w:val="ListParagraph"/>
        <w:numPr>
          <w:ilvl w:val="1"/>
          <w:numId w:val="15"/>
        </w:numPr>
        <w:spacing w:line="276" w:lineRule="auto"/>
        <w:rPr>
          <w:sz w:val="32"/>
          <w:szCs w:val="32"/>
        </w:rPr>
      </w:pPr>
      <w:r w:rsidRPr="000651F9">
        <w:rPr>
          <w:sz w:val="32"/>
          <w:szCs w:val="32"/>
        </w:rPr>
        <w:t xml:space="preserve">Yes, full </w:t>
      </w:r>
      <w:proofErr w:type="gramStart"/>
      <w:r w:rsidRPr="000651F9">
        <w:rPr>
          <w:sz w:val="32"/>
          <w:szCs w:val="32"/>
        </w:rPr>
        <w:t>time</w:t>
      </w:r>
      <w:proofErr w:type="gramEnd"/>
    </w:p>
    <w:p w14:paraId="60DE9D76" w14:textId="77777777" w:rsidR="004950A5" w:rsidRPr="000651F9" w:rsidRDefault="004950A5" w:rsidP="004D571A">
      <w:pPr>
        <w:pStyle w:val="ListParagraph"/>
        <w:numPr>
          <w:ilvl w:val="1"/>
          <w:numId w:val="15"/>
        </w:numPr>
        <w:spacing w:line="276" w:lineRule="auto"/>
        <w:rPr>
          <w:sz w:val="32"/>
          <w:szCs w:val="32"/>
        </w:rPr>
      </w:pPr>
      <w:r w:rsidRPr="000651F9">
        <w:rPr>
          <w:sz w:val="32"/>
          <w:szCs w:val="32"/>
        </w:rPr>
        <w:t xml:space="preserve">Yes, part </w:t>
      </w:r>
      <w:proofErr w:type="gramStart"/>
      <w:r w:rsidRPr="000651F9">
        <w:rPr>
          <w:sz w:val="32"/>
          <w:szCs w:val="32"/>
        </w:rPr>
        <w:t>time</w:t>
      </w:r>
      <w:proofErr w:type="gramEnd"/>
    </w:p>
    <w:p w14:paraId="574BA171" w14:textId="77777777" w:rsidR="004950A5" w:rsidRPr="000651F9" w:rsidRDefault="004950A5" w:rsidP="004D571A">
      <w:pPr>
        <w:pStyle w:val="ListParagraph"/>
        <w:numPr>
          <w:ilvl w:val="1"/>
          <w:numId w:val="15"/>
        </w:numPr>
        <w:spacing w:line="276" w:lineRule="auto"/>
        <w:rPr>
          <w:sz w:val="32"/>
          <w:szCs w:val="32"/>
        </w:rPr>
      </w:pPr>
      <w:r w:rsidRPr="000651F9">
        <w:rPr>
          <w:sz w:val="32"/>
          <w:szCs w:val="32"/>
        </w:rPr>
        <w:t>No</w:t>
      </w:r>
    </w:p>
    <w:p w14:paraId="0B7D4345" w14:textId="77777777" w:rsidR="004950A5" w:rsidRPr="000651F9" w:rsidRDefault="004950A5" w:rsidP="004D571A">
      <w:pPr>
        <w:pStyle w:val="ListParagraph"/>
        <w:spacing w:line="276" w:lineRule="auto"/>
        <w:ind w:left="1440"/>
        <w:rPr>
          <w:sz w:val="32"/>
          <w:szCs w:val="32"/>
        </w:rPr>
      </w:pPr>
      <w:r w:rsidRPr="000651F9">
        <w:rPr>
          <w:sz w:val="32"/>
          <w:szCs w:val="32"/>
        </w:rPr>
        <w:t>Source: HSRI developed</w:t>
      </w:r>
    </w:p>
    <w:p w14:paraId="5F8A7206"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In general, how would you rate your mental health, including your mood and your ability to think?</w:t>
      </w:r>
    </w:p>
    <w:p w14:paraId="5D4546B7"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Excellent</w:t>
      </w:r>
    </w:p>
    <w:p w14:paraId="45B6C1F5"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Very good</w:t>
      </w:r>
    </w:p>
    <w:p w14:paraId="0F3BA7ED"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Good</w:t>
      </w:r>
    </w:p>
    <w:p w14:paraId="7EA5F35B"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 xml:space="preserve">Fair </w:t>
      </w:r>
    </w:p>
    <w:p w14:paraId="3F75D61B"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Poor</w:t>
      </w:r>
    </w:p>
    <w:p w14:paraId="26A3A0F4" w14:textId="77777777" w:rsidR="004950A5" w:rsidRPr="000651F9" w:rsidRDefault="004950A5" w:rsidP="004D571A">
      <w:pPr>
        <w:pStyle w:val="ListParagraph"/>
        <w:spacing w:line="276" w:lineRule="auto"/>
        <w:ind w:left="1440"/>
        <w:rPr>
          <w:sz w:val="32"/>
          <w:szCs w:val="32"/>
        </w:rPr>
      </w:pPr>
      <w:r w:rsidRPr="000651F9">
        <w:rPr>
          <w:sz w:val="32"/>
          <w:szCs w:val="32"/>
        </w:rPr>
        <w:t>Source: General Social Survey (GSS), 2018</w:t>
      </w:r>
    </w:p>
    <w:p w14:paraId="160CC08B" w14:textId="77777777" w:rsidR="000E537A" w:rsidRDefault="000E537A">
      <w:pPr>
        <w:rPr>
          <w:sz w:val="32"/>
          <w:szCs w:val="32"/>
        </w:rPr>
      </w:pPr>
      <w:r>
        <w:rPr>
          <w:sz w:val="32"/>
          <w:szCs w:val="32"/>
        </w:rPr>
        <w:br w:type="page"/>
      </w:r>
    </w:p>
    <w:p w14:paraId="6E626DA1" w14:textId="4CEF5E98" w:rsidR="004950A5" w:rsidRPr="000651F9" w:rsidRDefault="004950A5" w:rsidP="004D571A">
      <w:pPr>
        <w:pStyle w:val="ListParagraph"/>
        <w:numPr>
          <w:ilvl w:val="0"/>
          <w:numId w:val="10"/>
        </w:numPr>
        <w:spacing w:line="276" w:lineRule="auto"/>
        <w:rPr>
          <w:sz w:val="32"/>
          <w:szCs w:val="32"/>
        </w:rPr>
      </w:pPr>
      <w:r w:rsidRPr="000651F9">
        <w:rPr>
          <w:sz w:val="32"/>
          <w:szCs w:val="32"/>
        </w:rPr>
        <w:lastRenderedPageBreak/>
        <w:t>In general, would you say your quality of life is</w:t>
      </w:r>
      <w:proofErr w:type="gramStart"/>
      <w:r w:rsidRPr="000651F9">
        <w:rPr>
          <w:sz w:val="32"/>
          <w:szCs w:val="32"/>
        </w:rPr>
        <w:t>…..</w:t>
      </w:r>
      <w:proofErr w:type="gramEnd"/>
    </w:p>
    <w:p w14:paraId="5114B425"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Excellent</w:t>
      </w:r>
    </w:p>
    <w:p w14:paraId="224FD69F"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Very good</w:t>
      </w:r>
    </w:p>
    <w:p w14:paraId="6BE949CE"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Good</w:t>
      </w:r>
    </w:p>
    <w:p w14:paraId="6FC15EF1"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Fair</w:t>
      </w:r>
    </w:p>
    <w:p w14:paraId="68642E2C"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Poor</w:t>
      </w:r>
    </w:p>
    <w:p w14:paraId="664C3A1B" w14:textId="77777777" w:rsidR="004950A5" w:rsidRPr="000651F9" w:rsidRDefault="004950A5" w:rsidP="004D571A">
      <w:pPr>
        <w:pStyle w:val="ListParagraph"/>
        <w:spacing w:line="276" w:lineRule="auto"/>
        <w:ind w:left="1440"/>
        <w:rPr>
          <w:sz w:val="32"/>
          <w:szCs w:val="32"/>
        </w:rPr>
      </w:pPr>
      <w:r w:rsidRPr="000651F9">
        <w:rPr>
          <w:sz w:val="32"/>
          <w:szCs w:val="32"/>
        </w:rPr>
        <w:t>Source: General Social Survey (GSS), 2018</w:t>
      </w:r>
    </w:p>
    <w:p w14:paraId="155DFBC6" w14:textId="77777777" w:rsidR="004950A5" w:rsidRPr="000651F9" w:rsidRDefault="004950A5" w:rsidP="004D571A">
      <w:pPr>
        <w:spacing w:line="276" w:lineRule="auto"/>
        <w:rPr>
          <w:sz w:val="32"/>
          <w:szCs w:val="32"/>
        </w:rPr>
      </w:pPr>
      <w:r w:rsidRPr="000651F9">
        <w:rPr>
          <w:sz w:val="32"/>
          <w:szCs w:val="32"/>
        </w:rPr>
        <w:t>Involvement in Social Activities [Questions 5-9 are for MCB to review and select from]</w:t>
      </w:r>
    </w:p>
    <w:p w14:paraId="519085DD"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Are you part of any formal or informal community groups such as church groups, book clubs, or hobby clubs?</w:t>
      </w:r>
    </w:p>
    <w:p w14:paraId="306C4C33"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Yes</w:t>
      </w:r>
    </w:p>
    <w:p w14:paraId="45B3FCFF"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No</w:t>
      </w:r>
    </w:p>
    <w:p w14:paraId="24FD8C85" w14:textId="77777777" w:rsidR="004950A5" w:rsidRPr="000651F9" w:rsidRDefault="004950A5" w:rsidP="004D571A">
      <w:pPr>
        <w:pStyle w:val="ListParagraph"/>
        <w:spacing w:line="276" w:lineRule="auto"/>
        <w:ind w:left="1440"/>
        <w:rPr>
          <w:sz w:val="32"/>
          <w:szCs w:val="32"/>
        </w:rPr>
      </w:pPr>
      <w:r w:rsidRPr="000651F9">
        <w:rPr>
          <w:sz w:val="32"/>
          <w:szCs w:val="32"/>
        </w:rPr>
        <w:t>Source: National Core Indicators, 2008 (adult in-person survey)</w:t>
      </w:r>
    </w:p>
    <w:p w14:paraId="2E04818A"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Do you have friends you like to talk to or do things with?</w:t>
      </w:r>
    </w:p>
    <w:p w14:paraId="7DEA5FF3"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Yes</w:t>
      </w:r>
    </w:p>
    <w:p w14:paraId="236FDECC"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No</w:t>
      </w:r>
    </w:p>
    <w:p w14:paraId="15C2F2C8" w14:textId="77777777" w:rsidR="004950A5" w:rsidRPr="000651F9" w:rsidRDefault="004950A5" w:rsidP="004D571A">
      <w:pPr>
        <w:pStyle w:val="ListParagraph"/>
        <w:spacing w:line="276" w:lineRule="auto"/>
        <w:ind w:left="1440"/>
        <w:rPr>
          <w:sz w:val="32"/>
          <w:szCs w:val="32"/>
        </w:rPr>
      </w:pPr>
      <w:r w:rsidRPr="000651F9">
        <w:rPr>
          <w:sz w:val="32"/>
          <w:szCs w:val="32"/>
        </w:rPr>
        <w:t>Source: National Core Indicators, 2008 (adult in-person survey)</w:t>
      </w:r>
    </w:p>
    <w:p w14:paraId="6A15EE29" w14:textId="77777777" w:rsidR="000E537A" w:rsidRDefault="000E537A">
      <w:pPr>
        <w:rPr>
          <w:sz w:val="32"/>
          <w:szCs w:val="32"/>
        </w:rPr>
      </w:pPr>
      <w:r>
        <w:rPr>
          <w:sz w:val="32"/>
          <w:szCs w:val="32"/>
        </w:rPr>
        <w:br w:type="page"/>
      </w:r>
    </w:p>
    <w:p w14:paraId="72E89EBF" w14:textId="02434760" w:rsidR="004950A5" w:rsidRPr="000651F9" w:rsidRDefault="004950A5" w:rsidP="004D571A">
      <w:pPr>
        <w:pStyle w:val="ListParagraph"/>
        <w:numPr>
          <w:ilvl w:val="0"/>
          <w:numId w:val="10"/>
        </w:numPr>
        <w:spacing w:line="276" w:lineRule="auto"/>
        <w:rPr>
          <w:sz w:val="32"/>
          <w:szCs w:val="32"/>
        </w:rPr>
      </w:pPr>
      <w:r w:rsidRPr="000651F9">
        <w:rPr>
          <w:sz w:val="32"/>
          <w:szCs w:val="32"/>
        </w:rPr>
        <w:lastRenderedPageBreak/>
        <w:t>In general, how would you rate your satisfaction with your social activities and relationships?</w:t>
      </w:r>
    </w:p>
    <w:p w14:paraId="611EF926"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Excellent</w:t>
      </w:r>
    </w:p>
    <w:p w14:paraId="7C491911"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Very good</w:t>
      </w:r>
    </w:p>
    <w:p w14:paraId="1B53A175"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Good</w:t>
      </w:r>
    </w:p>
    <w:p w14:paraId="7265B7C7"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Fair</w:t>
      </w:r>
    </w:p>
    <w:p w14:paraId="434848ED"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Poor</w:t>
      </w:r>
    </w:p>
    <w:p w14:paraId="47227AD9" w14:textId="77777777" w:rsidR="004950A5" w:rsidRPr="000651F9" w:rsidRDefault="004950A5" w:rsidP="004D571A">
      <w:pPr>
        <w:pStyle w:val="ListParagraph"/>
        <w:spacing w:line="276" w:lineRule="auto"/>
        <w:ind w:left="1440"/>
        <w:rPr>
          <w:sz w:val="32"/>
          <w:szCs w:val="32"/>
        </w:rPr>
      </w:pPr>
      <w:r w:rsidRPr="000651F9">
        <w:rPr>
          <w:sz w:val="32"/>
          <w:szCs w:val="32"/>
        </w:rPr>
        <w:t>Source: General Social Survey (GSS), 2018</w:t>
      </w:r>
    </w:p>
    <w:p w14:paraId="10CFAD01"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In general, how difficult is it for you to participate in social activities such as visiting friends, attending clubs and meetings, going to parties?</w:t>
      </w:r>
    </w:p>
    <w:p w14:paraId="0A2CAE7F"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Not at all difficult</w:t>
      </w:r>
    </w:p>
    <w:p w14:paraId="6F2EFB47"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Only a little difficult</w:t>
      </w:r>
    </w:p>
    <w:p w14:paraId="786AB505"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Somewhat difficult</w:t>
      </w:r>
    </w:p>
    <w:p w14:paraId="30AF861D"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Very difficult</w:t>
      </w:r>
    </w:p>
    <w:p w14:paraId="58B8E5C5"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 xml:space="preserve">Can’t do it at </w:t>
      </w:r>
      <w:proofErr w:type="gramStart"/>
      <w:r w:rsidRPr="000651F9">
        <w:rPr>
          <w:sz w:val="32"/>
          <w:szCs w:val="32"/>
        </w:rPr>
        <w:t>all</w:t>
      </w:r>
      <w:proofErr w:type="gramEnd"/>
    </w:p>
    <w:p w14:paraId="48538B3C" w14:textId="77777777" w:rsidR="004950A5" w:rsidRPr="000651F9" w:rsidRDefault="004950A5" w:rsidP="004D571A">
      <w:pPr>
        <w:pStyle w:val="ListParagraph"/>
        <w:spacing w:line="276" w:lineRule="auto"/>
        <w:ind w:left="1440"/>
        <w:rPr>
          <w:sz w:val="32"/>
          <w:szCs w:val="32"/>
        </w:rPr>
      </w:pPr>
      <w:r w:rsidRPr="000651F9">
        <w:rPr>
          <w:sz w:val="32"/>
          <w:szCs w:val="32"/>
        </w:rPr>
        <w:t>Source: National Health Interview Survey, 2018 (adult questionnaire)</w:t>
      </w:r>
    </w:p>
    <w:p w14:paraId="48116060"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How often do you feel like you don’t have anyone to talk to?</w:t>
      </w:r>
    </w:p>
    <w:p w14:paraId="5DAB2C13"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Very often</w:t>
      </w:r>
    </w:p>
    <w:p w14:paraId="0AC6AFA5"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Sometimes</w:t>
      </w:r>
    </w:p>
    <w:p w14:paraId="034CFF26"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Rarely</w:t>
      </w:r>
    </w:p>
    <w:p w14:paraId="3BE4FCBE"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Never</w:t>
      </w:r>
    </w:p>
    <w:p w14:paraId="39F7C3A5" w14:textId="77777777" w:rsidR="000C34E9" w:rsidRDefault="004950A5" w:rsidP="000E537A">
      <w:pPr>
        <w:pStyle w:val="ListParagraph"/>
        <w:spacing w:line="276" w:lineRule="auto"/>
        <w:ind w:left="1440"/>
        <w:rPr>
          <w:sz w:val="32"/>
          <w:szCs w:val="32"/>
        </w:rPr>
      </w:pPr>
      <w:r w:rsidRPr="000651F9">
        <w:rPr>
          <w:sz w:val="32"/>
          <w:szCs w:val="32"/>
        </w:rPr>
        <w:t>Source: National Health Interview Survey, 2018 (adult questionnaire</w:t>
      </w:r>
      <w:r w:rsidR="000C34E9">
        <w:rPr>
          <w:sz w:val="32"/>
          <w:szCs w:val="32"/>
        </w:rPr>
        <w:t>)</w:t>
      </w:r>
    </w:p>
    <w:p w14:paraId="6C4343AC" w14:textId="77777777" w:rsidR="000C34E9" w:rsidRDefault="000C34E9">
      <w:pPr>
        <w:rPr>
          <w:sz w:val="32"/>
          <w:szCs w:val="32"/>
        </w:rPr>
      </w:pPr>
      <w:r>
        <w:rPr>
          <w:sz w:val="32"/>
          <w:szCs w:val="32"/>
        </w:rPr>
        <w:br w:type="page"/>
      </w:r>
    </w:p>
    <w:p w14:paraId="3321993F" w14:textId="7D52CB04" w:rsidR="004950A5" w:rsidRPr="000C34E9" w:rsidRDefault="004950A5" w:rsidP="0065270E">
      <w:pPr>
        <w:pStyle w:val="ListParagraph"/>
        <w:numPr>
          <w:ilvl w:val="0"/>
          <w:numId w:val="10"/>
        </w:numPr>
        <w:spacing w:line="276" w:lineRule="auto"/>
        <w:rPr>
          <w:sz w:val="32"/>
          <w:szCs w:val="32"/>
        </w:rPr>
      </w:pPr>
      <w:r w:rsidRPr="000C34E9">
        <w:rPr>
          <w:sz w:val="32"/>
          <w:szCs w:val="32"/>
        </w:rPr>
        <w:lastRenderedPageBreak/>
        <w:t>Are you currently covered by any of the following types of health insurance or health coverage plans? (</w:t>
      </w:r>
      <w:proofErr w:type="gramStart"/>
      <w:r w:rsidRPr="000C34E9">
        <w:rPr>
          <w:sz w:val="32"/>
          <w:szCs w:val="32"/>
        </w:rPr>
        <w:t>select</w:t>
      </w:r>
      <w:proofErr w:type="gramEnd"/>
      <w:r w:rsidRPr="000C34E9">
        <w:rPr>
          <w:sz w:val="32"/>
          <w:szCs w:val="32"/>
        </w:rPr>
        <w:t xml:space="preserve"> all that apply)</w:t>
      </w:r>
    </w:p>
    <w:p w14:paraId="2B00DE14"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State (MassHealth) or Federal Affordable Care Act Exchange</w:t>
      </w:r>
    </w:p>
    <w:p w14:paraId="5B547716"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Medicare</w:t>
      </w:r>
    </w:p>
    <w:p w14:paraId="52696E51"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Medicaid or CHIP</w:t>
      </w:r>
    </w:p>
    <w:p w14:paraId="31BA05C6"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Self-paid private insurance plan</w:t>
      </w:r>
    </w:p>
    <w:p w14:paraId="487C496E"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Employer-provided insurance plan</w:t>
      </w:r>
    </w:p>
    <w:p w14:paraId="6319EC4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VA health care</w:t>
      </w:r>
    </w:p>
    <w:p w14:paraId="74897E0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TRICARE or other military health plan</w:t>
      </w:r>
    </w:p>
    <w:p w14:paraId="59B4115B"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Indian Health Service</w:t>
      </w:r>
    </w:p>
    <w:p w14:paraId="6C0AA8FF"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Any other type of insurance (Specify_______________)</w:t>
      </w:r>
    </w:p>
    <w:p w14:paraId="70022FC7"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ACS, 2018 (additional response categories from AWARE)</w:t>
      </w:r>
    </w:p>
    <w:p w14:paraId="1EEFC9ED" w14:textId="77777777"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t xml:space="preserve">How would you describe your ability to </w:t>
      </w:r>
      <w:proofErr w:type="gramStart"/>
      <w:r w:rsidRPr="000651F9">
        <w:rPr>
          <w:sz w:val="32"/>
          <w:szCs w:val="32"/>
        </w:rPr>
        <w:t>see in</w:t>
      </w:r>
      <w:proofErr w:type="gramEnd"/>
      <w:r w:rsidRPr="000651F9">
        <w:rPr>
          <w:sz w:val="32"/>
          <w:szCs w:val="32"/>
        </w:rPr>
        <w:t xml:space="preserve"> adequate light (with glasses or other visual aids)?</w:t>
      </w:r>
    </w:p>
    <w:p w14:paraId="70223A79"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Can see regular print in newspaper and </w:t>
      </w:r>
      <w:proofErr w:type="gramStart"/>
      <w:r w:rsidRPr="000651F9">
        <w:rPr>
          <w:sz w:val="32"/>
          <w:szCs w:val="32"/>
        </w:rPr>
        <w:t>books</w:t>
      </w:r>
      <w:proofErr w:type="gramEnd"/>
    </w:p>
    <w:p w14:paraId="6C2A28B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Can see large print but not regular </w:t>
      </w:r>
      <w:proofErr w:type="gramStart"/>
      <w:r w:rsidRPr="000651F9">
        <w:rPr>
          <w:sz w:val="32"/>
          <w:szCs w:val="32"/>
        </w:rPr>
        <w:t>print</w:t>
      </w:r>
      <w:proofErr w:type="gramEnd"/>
    </w:p>
    <w:p w14:paraId="28680E8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Not able to see newspaper headlines but can identify </w:t>
      </w:r>
      <w:proofErr w:type="gramStart"/>
      <w:r w:rsidRPr="000651F9">
        <w:rPr>
          <w:sz w:val="32"/>
          <w:szCs w:val="32"/>
        </w:rPr>
        <w:t>objects</w:t>
      </w:r>
      <w:proofErr w:type="gramEnd"/>
    </w:p>
    <w:p w14:paraId="3B013C9C"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May not identify objects accurately but can detect </w:t>
      </w:r>
      <w:proofErr w:type="gramStart"/>
      <w:r w:rsidRPr="000651F9">
        <w:rPr>
          <w:sz w:val="32"/>
          <w:szCs w:val="32"/>
        </w:rPr>
        <w:t>motion</w:t>
      </w:r>
      <w:proofErr w:type="gramEnd"/>
    </w:p>
    <w:p w14:paraId="397F0D08"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Can see some lights, colors and shapes but can’t always detect </w:t>
      </w:r>
      <w:proofErr w:type="gramStart"/>
      <w:r w:rsidRPr="000651F9">
        <w:rPr>
          <w:sz w:val="32"/>
          <w:szCs w:val="32"/>
        </w:rPr>
        <w:t>motion</w:t>
      </w:r>
      <w:proofErr w:type="gramEnd"/>
    </w:p>
    <w:p w14:paraId="5A23B602"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No vision</w:t>
      </w:r>
    </w:p>
    <w:p w14:paraId="270A5D38"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CMS Vision Codes (adapted)</w:t>
      </w:r>
    </w:p>
    <w:p w14:paraId="5F803F57" w14:textId="77777777" w:rsidR="000C34E9" w:rsidRDefault="000C34E9">
      <w:pPr>
        <w:rPr>
          <w:sz w:val="32"/>
          <w:szCs w:val="32"/>
        </w:rPr>
      </w:pPr>
      <w:r>
        <w:rPr>
          <w:sz w:val="32"/>
          <w:szCs w:val="32"/>
        </w:rPr>
        <w:br w:type="page"/>
      </w:r>
    </w:p>
    <w:p w14:paraId="53A6F5CC" w14:textId="6B881AFD"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lastRenderedPageBreak/>
        <w:t>Do you use any of the following to help with your visual impairment? (</w:t>
      </w:r>
      <w:proofErr w:type="gramStart"/>
      <w:r w:rsidRPr="000651F9">
        <w:rPr>
          <w:sz w:val="32"/>
          <w:szCs w:val="32"/>
        </w:rPr>
        <w:t>select</w:t>
      </w:r>
      <w:proofErr w:type="gramEnd"/>
      <w:r w:rsidRPr="000651F9">
        <w:rPr>
          <w:sz w:val="32"/>
          <w:szCs w:val="32"/>
        </w:rPr>
        <w:t xml:space="preserve"> all that apply)</w:t>
      </w:r>
    </w:p>
    <w:p w14:paraId="473085C0"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Telescopic or prescriptive lenses</w:t>
      </w:r>
    </w:p>
    <w:p w14:paraId="2B87ED25"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Magnifiers</w:t>
      </w:r>
    </w:p>
    <w:p w14:paraId="18A1687B"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Large print or talking </w:t>
      </w:r>
      <w:proofErr w:type="gramStart"/>
      <w:r w:rsidRPr="000651F9">
        <w:rPr>
          <w:sz w:val="32"/>
          <w:szCs w:val="32"/>
        </w:rPr>
        <w:t>materials</w:t>
      </w:r>
      <w:proofErr w:type="gramEnd"/>
    </w:p>
    <w:p w14:paraId="0331E777"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CCTV</w:t>
      </w:r>
    </w:p>
    <w:p w14:paraId="2C897D39"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White cane</w:t>
      </w:r>
    </w:p>
    <w:p w14:paraId="3195C80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Sunglasses</w:t>
      </w:r>
    </w:p>
    <w:p w14:paraId="5A26A61A"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NHIS, 2002 (adapted)</w:t>
      </w:r>
    </w:p>
    <w:p w14:paraId="17BF2830" w14:textId="77777777"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t>Which of the following do you regularly use? (</w:t>
      </w:r>
      <w:proofErr w:type="gramStart"/>
      <w:r w:rsidRPr="000651F9">
        <w:rPr>
          <w:sz w:val="32"/>
          <w:szCs w:val="32"/>
        </w:rPr>
        <w:t>select</w:t>
      </w:r>
      <w:proofErr w:type="gramEnd"/>
      <w:r w:rsidRPr="000651F9">
        <w:rPr>
          <w:sz w:val="32"/>
          <w:szCs w:val="32"/>
        </w:rPr>
        <w:t xml:space="preserve"> all that apply)</w:t>
      </w:r>
    </w:p>
    <w:p w14:paraId="1B756CC4"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A computer</w:t>
      </w:r>
    </w:p>
    <w:p w14:paraId="02DA5EF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A cell phone (not Smartphone)</w:t>
      </w:r>
    </w:p>
    <w:p w14:paraId="0E78FED3"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A Smartphone</w:t>
      </w:r>
    </w:p>
    <w:p w14:paraId="52D48BC4"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Bank ATM machines</w:t>
      </w:r>
    </w:p>
    <w:p w14:paraId="3F02C80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The Internet</w:t>
      </w:r>
    </w:p>
    <w:p w14:paraId="68BF941F"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Email</w:t>
      </w:r>
    </w:p>
    <w:p w14:paraId="18A24739"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Lawton-Brody Instrumental Activities of Daily Living Scale (IADL), Information and Communication Technologies (ICT) subscale (adapted)</w:t>
      </w:r>
    </w:p>
    <w:p w14:paraId="18B35AE1" w14:textId="77777777" w:rsidR="000C34E9" w:rsidRDefault="000C34E9">
      <w:pPr>
        <w:rPr>
          <w:sz w:val="32"/>
          <w:szCs w:val="32"/>
        </w:rPr>
      </w:pPr>
      <w:r>
        <w:rPr>
          <w:sz w:val="32"/>
          <w:szCs w:val="32"/>
        </w:rPr>
        <w:br w:type="page"/>
      </w:r>
    </w:p>
    <w:p w14:paraId="24932702" w14:textId="14D05E03"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lastRenderedPageBreak/>
        <w:t xml:space="preserve">Which of the following is your primary device for navigating the web? </w:t>
      </w:r>
    </w:p>
    <w:p w14:paraId="3C4C2E46"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Desktop</w:t>
      </w:r>
    </w:p>
    <w:p w14:paraId="51981642"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Laptop</w:t>
      </w:r>
    </w:p>
    <w:p w14:paraId="529AD238"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Chromebook</w:t>
      </w:r>
    </w:p>
    <w:p w14:paraId="187F8BEF"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Smartphone</w:t>
      </w:r>
    </w:p>
    <w:p w14:paraId="7027FE47" w14:textId="77777777" w:rsidR="004950A5" w:rsidRPr="000651F9" w:rsidRDefault="004950A5" w:rsidP="004D571A">
      <w:pPr>
        <w:pStyle w:val="ListParagraph"/>
        <w:spacing w:line="276" w:lineRule="auto"/>
        <w:ind w:left="1440"/>
        <w:rPr>
          <w:sz w:val="32"/>
          <w:szCs w:val="32"/>
        </w:rPr>
      </w:pPr>
      <w:r w:rsidRPr="000651F9">
        <w:rPr>
          <w:sz w:val="32"/>
          <w:szCs w:val="32"/>
        </w:rPr>
        <w:t xml:space="preserve">Source: </w:t>
      </w:r>
      <w:proofErr w:type="spellStart"/>
      <w:r w:rsidRPr="000651F9">
        <w:rPr>
          <w:sz w:val="32"/>
          <w:szCs w:val="32"/>
        </w:rPr>
        <w:t>WebAIM</w:t>
      </w:r>
      <w:proofErr w:type="spellEnd"/>
      <w:r w:rsidRPr="000651F9">
        <w:rPr>
          <w:sz w:val="32"/>
          <w:szCs w:val="32"/>
        </w:rPr>
        <w:t>, Survey of Users with Low Vision, 2018 (adapted)</w:t>
      </w:r>
    </w:p>
    <w:p w14:paraId="4952DB4F"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Which of the following is your primary mobile/table screen reader?</w:t>
      </w:r>
    </w:p>
    <w:p w14:paraId="0AB446BC"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 xml:space="preserve">Don’t use a mobile screen </w:t>
      </w:r>
      <w:proofErr w:type="gramStart"/>
      <w:r w:rsidRPr="000651F9">
        <w:rPr>
          <w:sz w:val="32"/>
          <w:szCs w:val="32"/>
        </w:rPr>
        <w:t>reader</w:t>
      </w:r>
      <w:proofErr w:type="gramEnd"/>
    </w:p>
    <w:p w14:paraId="410A5664" w14:textId="77777777" w:rsidR="004950A5" w:rsidRPr="000651F9" w:rsidRDefault="004950A5" w:rsidP="004D571A">
      <w:pPr>
        <w:pStyle w:val="ListParagraph"/>
        <w:numPr>
          <w:ilvl w:val="0"/>
          <w:numId w:val="16"/>
        </w:numPr>
        <w:spacing w:line="276" w:lineRule="auto"/>
        <w:rPr>
          <w:sz w:val="32"/>
          <w:szCs w:val="32"/>
        </w:rPr>
      </w:pPr>
      <w:proofErr w:type="spellStart"/>
      <w:r w:rsidRPr="000651F9">
        <w:rPr>
          <w:sz w:val="32"/>
          <w:szCs w:val="32"/>
        </w:rPr>
        <w:t>VoiceOver</w:t>
      </w:r>
      <w:proofErr w:type="spellEnd"/>
    </w:p>
    <w:p w14:paraId="44A107BB" w14:textId="77777777" w:rsidR="004950A5" w:rsidRPr="000651F9" w:rsidRDefault="004950A5" w:rsidP="004D571A">
      <w:pPr>
        <w:pStyle w:val="ListParagraph"/>
        <w:numPr>
          <w:ilvl w:val="0"/>
          <w:numId w:val="16"/>
        </w:numPr>
        <w:spacing w:line="276" w:lineRule="auto"/>
        <w:rPr>
          <w:sz w:val="32"/>
          <w:szCs w:val="32"/>
        </w:rPr>
      </w:pPr>
      <w:proofErr w:type="spellStart"/>
      <w:r w:rsidRPr="000651F9">
        <w:rPr>
          <w:sz w:val="32"/>
          <w:szCs w:val="32"/>
        </w:rPr>
        <w:t>TalkBack</w:t>
      </w:r>
      <w:proofErr w:type="spellEnd"/>
      <w:r w:rsidRPr="000651F9">
        <w:rPr>
          <w:sz w:val="32"/>
          <w:szCs w:val="32"/>
        </w:rPr>
        <w:t xml:space="preserve"> for Android</w:t>
      </w:r>
    </w:p>
    <w:p w14:paraId="70B25CC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Mobile Accessibility for Android</w:t>
      </w:r>
    </w:p>
    <w:p w14:paraId="059D77CA"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Other (Specify_____________)</w:t>
      </w:r>
    </w:p>
    <w:p w14:paraId="050936DC" w14:textId="77777777" w:rsidR="004950A5" w:rsidRPr="000651F9" w:rsidRDefault="004950A5" w:rsidP="004D571A">
      <w:pPr>
        <w:pStyle w:val="ListParagraph"/>
        <w:spacing w:line="276" w:lineRule="auto"/>
        <w:ind w:left="1440"/>
        <w:rPr>
          <w:sz w:val="32"/>
          <w:szCs w:val="32"/>
        </w:rPr>
      </w:pPr>
      <w:r w:rsidRPr="000651F9">
        <w:rPr>
          <w:sz w:val="32"/>
          <w:szCs w:val="32"/>
        </w:rPr>
        <w:t xml:space="preserve">Source: </w:t>
      </w:r>
      <w:proofErr w:type="spellStart"/>
      <w:r w:rsidRPr="000651F9">
        <w:rPr>
          <w:sz w:val="32"/>
          <w:szCs w:val="32"/>
        </w:rPr>
        <w:t>WebAIM</w:t>
      </w:r>
      <w:proofErr w:type="spellEnd"/>
      <w:r w:rsidRPr="000651F9">
        <w:rPr>
          <w:sz w:val="32"/>
          <w:szCs w:val="32"/>
        </w:rPr>
        <w:t>, Survey of Users with Low Vision, 2018</w:t>
      </w:r>
    </w:p>
    <w:p w14:paraId="55DAB8D6" w14:textId="77777777" w:rsidR="000C34E9" w:rsidRDefault="000C34E9">
      <w:pPr>
        <w:rPr>
          <w:sz w:val="32"/>
          <w:szCs w:val="32"/>
        </w:rPr>
      </w:pPr>
      <w:r>
        <w:rPr>
          <w:sz w:val="32"/>
          <w:szCs w:val="32"/>
        </w:rPr>
        <w:br w:type="page"/>
      </w:r>
    </w:p>
    <w:p w14:paraId="4D8A4B6C" w14:textId="33B22FA6" w:rsidR="004950A5" w:rsidRPr="000651F9" w:rsidRDefault="004950A5" w:rsidP="004D571A">
      <w:pPr>
        <w:pStyle w:val="ListParagraph"/>
        <w:numPr>
          <w:ilvl w:val="0"/>
          <w:numId w:val="10"/>
        </w:numPr>
        <w:spacing w:line="276" w:lineRule="auto"/>
        <w:rPr>
          <w:sz w:val="32"/>
          <w:szCs w:val="32"/>
        </w:rPr>
      </w:pPr>
      <w:r w:rsidRPr="000651F9">
        <w:rPr>
          <w:sz w:val="32"/>
          <w:szCs w:val="32"/>
        </w:rPr>
        <w:lastRenderedPageBreak/>
        <w:t>What assistive technologies do you currently use?</w:t>
      </w:r>
    </w:p>
    <w:p w14:paraId="4D7C3C3C"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Communication devices</w:t>
      </w:r>
    </w:p>
    <w:p w14:paraId="321FA70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Hearing aid</w:t>
      </w:r>
    </w:p>
    <w:p w14:paraId="0356D01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Assistive listening devises</w:t>
      </w:r>
    </w:p>
    <w:p w14:paraId="3478FBEF"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Talking watches</w:t>
      </w:r>
    </w:p>
    <w:p w14:paraId="2065DEE9"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Electronic aids to daily living</w:t>
      </w:r>
    </w:p>
    <w:p w14:paraId="7F255760"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Large print material</w:t>
      </w:r>
    </w:p>
    <w:p w14:paraId="5695E9B2"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Text-to-speech screen reader</w:t>
      </w:r>
    </w:p>
    <w:p w14:paraId="50333A30"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Alternative keyboard and mouse</w:t>
      </w:r>
    </w:p>
    <w:p w14:paraId="584C2C30"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 xml:space="preserve">Head pointing </w:t>
      </w:r>
      <w:proofErr w:type="gramStart"/>
      <w:r w:rsidRPr="000651F9">
        <w:rPr>
          <w:sz w:val="32"/>
          <w:szCs w:val="32"/>
        </w:rPr>
        <w:t>devise</w:t>
      </w:r>
      <w:proofErr w:type="gramEnd"/>
    </w:p>
    <w:p w14:paraId="7D4804BA"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Voice recognition software</w:t>
      </w:r>
    </w:p>
    <w:p w14:paraId="4EEA44DC"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Screen magnification software</w:t>
      </w:r>
    </w:p>
    <w:p w14:paraId="0C609E57"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Adaptive learning tools</w:t>
      </w:r>
    </w:p>
    <w:p w14:paraId="71A73117" w14:textId="77777777" w:rsidR="004950A5" w:rsidRPr="000651F9" w:rsidRDefault="004950A5" w:rsidP="004D571A">
      <w:pPr>
        <w:pStyle w:val="ListParagraph"/>
        <w:spacing w:line="276" w:lineRule="auto"/>
        <w:ind w:left="1440"/>
        <w:rPr>
          <w:sz w:val="32"/>
          <w:szCs w:val="32"/>
        </w:rPr>
      </w:pPr>
      <w:r w:rsidRPr="000651F9">
        <w:rPr>
          <w:sz w:val="32"/>
          <w:szCs w:val="32"/>
        </w:rPr>
        <w:t>Source: Survey of Assistive Technology Users’ Needs in Massachusetts, 2006</w:t>
      </w:r>
    </w:p>
    <w:p w14:paraId="3613361E"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In addition to the devices that you are using now, are there any additional assistive technology devices or services that would help you?</w:t>
      </w:r>
    </w:p>
    <w:p w14:paraId="1A0FF2FE"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No</w:t>
      </w:r>
    </w:p>
    <w:p w14:paraId="70E9C8CC" w14:textId="77777777" w:rsidR="004950A5" w:rsidRPr="000651F9" w:rsidRDefault="004950A5" w:rsidP="004D571A">
      <w:pPr>
        <w:pStyle w:val="ListParagraph"/>
        <w:numPr>
          <w:ilvl w:val="0"/>
          <w:numId w:val="16"/>
        </w:numPr>
        <w:spacing w:line="276" w:lineRule="auto"/>
        <w:rPr>
          <w:sz w:val="32"/>
          <w:szCs w:val="32"/>
        </w:rPr>
      </w:pPr>
      <w:r w:rsidRPr="000651F9">
        <w:rPr>
          <w:sz w:val="32"/>
          <w:szCs w:val="32"/>
        </w:rPr>
        <w:t>Yes (Specify_________________)</w:t>
      </w:r>
    </w:p>
    <w:p w14:paraId="53C921BC"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Survey of Assistive Technology and Information Technology Use and Needs by Persons with Disabilities in the United States, 2001 (adapted)</w:t>
      </w:r>
    </w:p>
    <w:p w14:paraId="5324D78E" w14:textId="77777777" w:rsidR="000C34E9" w:rsidRDefault="000C34E9">
      <w:pPr>
        <w:rPr>
          <w:sz w:val="32"/>
          <w:szCs w:val="32"/>
        </w:rPr>
      </w:pPr>
      <w:r>
        <w:rPr>
          <w:sz w:val="32"/>
          <w:szCs w:val="32"/>
        </w:rPr>
        <w:br w:type="page"/>
      </w:r>
    </w:p>
    <w:p w14:paraId="66200B3A" w14:textId="42F1D929"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lastRenderedPageBreak/>
        <w:t>We are interested in how people get information about events in the news. Where do you get most of your information about current news events?</w:t>
      </w:r>
    </w:p>
    <w:p w14:paraId="765B996B"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Newspapers</w:t>
      </w:r>
    </w:p>
    <w:p w14:paraId="3319868C"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Magazines</w:t>
      </w:r>
    </w:p>
    <w:p w14:paraId="754B794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The Internet</w:t>
      </w:r>
    </w:p>
    <w:p w14:paraId="6B77AEFE"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Books/other printed material</w:t>
      </w:r>
    </w:p>
    <w:p w14:paraId="69813431"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TV</w:t>
      </w:r>
    </w:p>
    <w:p w14:paraId="1CBC27A0"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Radio</w:t>
      </w:r>
    </w:p>
    <w:p w14:paraId="7948E735"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Government agencies</w:t>
      </w:r>
    </w:p>
    <w:p w14:paraId="7CDAE465"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Family</w:t>
      </w:r>
    </w:p>
    <w:p w14:paraId="7478F88A"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Friends/colleagues</w:t>
      </w:r>
    </w:p>
    <w:p w14:paraId="5FE3BE17"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Social media</w:t>
      </w:r>
    </w:p>
    <w:p w14:paraId="3F007137"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Other</w:t>
      </w:r>
    </w:p>
    <w:p w14:paraId="0F04244C" w14:textId="77777777" w:rsidR="004950A5" w:rsidRPr="000651F9" w:rsidRDefault="004950A5" w:rsidP="004D571A">
      <w:pPr>
        <w:pStyle w:val="ListParagraph"/>
        <w:shd w:val="clear" w:color="auto" w:fill="FFFFFF" w:themeFill="background1"/>
        <w:spacing w:line="276" w:lineRule="auto"/>
        <w:ind w:left="1440"/>
        <w:rPr>
          <w:sz w:val="32"/>
          <w:szCs w:val="32"/>
        </w:rPr>
      </w:pPr>
      <w:r w:rsidRPr="000651F9">
        <w:rPr>
          <w:sz w:val="32"/>
          <w:szCs w:val="32"/>
        </w:rPr>
        <w:t>Source: General Social Survey (GSS), 2018</w:t>
      </w:r>
    </w:p>
    <w:p w14:paraId="2CF13EDE" w14:textId="77777777"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t>Do you need help with any of the following activities or do you usually do them by yourself?</w:t>
      </w:r>
    </w:p>
    <w:p w14:paraId="3E059A86"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Move around the </w:t>
      </w:r>
      <w:proofErr w:type="gramStart"/>
      <w:r w:rsidRPr="000651F9">
        <w:rPr>
          <w:sz w:val="32"/>
          <w:szCs w:val="32"/>
        </w:rPr>
        <w:t>house</w:t>
      </w:r>
      <w:proofErr w:type="gramEnd"/>
    </w:p>
    <w:p w14:paraId="7805D247"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Take a walk </w:t>
      </w:r>
      <w:proofErr w:type="gramStart"/>
      <w:r w:rsidRPr="000651F9">
        <w:rPr>
          <w:sz w:val="32"/>
          <w:szCs w:val="32"/>
        </w:rPr>
        <w:t>outdoors</w:t>
      </w:r>
      <w:proofErr w:type="gramEnd"/>
    </w:p>
    <w:p w14:paraId="1260F890"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Prepare </w:t>
      </w:r>
      <w:proofErr w:type="gramStart"/>
      <w:r w:rsidRPr="000651F9">
        <w:rPr>
          <w:sz w:val="32"/>
          <w:szCs w:val="32"/>
        </w:rPr>
        <w:t>meals</w:t>
      </w:r>
      <w:proofErr w:type="gramEnd"/>
    </w:p>
    <w:p w14:paraId="2D2C6F13"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Do house </w:t>
      </w:r>
      <w:proofErr w:type="gramStart"/>
      <w:r w:rsidRPr="000651F9">
        <w:rPr>
          <w:sz w:val="32"/>
          <w:szCs w:val="32"/>
        </w:rPr>
        <w:t>cleaning</w:t>
      </w:r>
      <w:proofErr w:type="gramEnd"/>
    </w:p>
    <w:p w14:paraId="1CADFFAD"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Wash and iron clothes</w:t>
      </w:r>
    </w:p>
    <w:p w14:paraId="5A36462B"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 xml:space="preserve">Do grocery </w:t>
      </w:r>
      <w:proofErr w:type="gramStart"/>
      <w:r w:rsidRPr="000651F9">
        <w:rPr>
          <w:sz w:val="32"/>
          <w:szCs w:val="32"/>
        </w:rPr>
        <w:t>shopping</w:t>
      </w:r>
      <w:proofErr w:type="gramEnd"/>
    </w:p>
    <w:p w14:paraId="6F2ED3E8" w14:textId="77777777" w:rsidR="004950A5" w:rsidRPr="000651F9" w:rsidRDefault="004950A5" w:rsidP="004D571A">
      <w:pPr>
        <w:pStyle w:val="ListParagraph"/>
        <w:numPr>
          <w:ilvl w:val="0"/>
          <w:numId w:val="16"/>
        </w:numPr>
        <w:shd w:val="clear" w:color="auto" w:fill="FFFFFF" w:themeFill="background1"/>
        <w:spacing w:line="276" w:lineRule="auto"/>
        <w:rPr>
          <w:sz w:val="32"/>
          <w:szCs w:val="32"/>
        </w:rPr>
      </w:pPr>
      <w:r w:rsidRPr="000651F9">
        <w:rPr>
          <w:sz w:val="32"/>
          <w:szCs w:val="32"/>
        </w:rPr>
        <w:t>Source: Groningen Activities Restriction Scale (GARS) for Measuring Disability (adapted)</w:t>
      </w:r>
    </w:p>
    <w:p w14:paraId="6B5BAFE8" w14:textId="77777777" w:rsidR="000C34E9" w:rsidRDefault="000C34E9">
      <w:pPr>
        <w:rPr>
          <w:sz w:val="32"/>
          <w:szCs w:val="32"/>
        </w:rPr>
      </w:pPr>
      <w:r>
        <w:rPr>
          <w:sz w:val="32"/>
          <w:szCs w:val="32"/>
        </w:rPr>
        <w:br w:type="page"/>
      </w:r>
    </w:p>
    <w:p w14:paraId="728467E2" w14:textId="476E3E5F" w:rsidR="004950A5" w:rsidRPr="000651F9" w:rsidRDefault="004950A5" w:rsidP="004D571A">
      <w:pPr>
        <w:pStyle w:val="ListParagraph"/>
        <w:numPr>
          <w:ilvl w:val="0"/>
          <w:numId w:val="10"/>
        </w:numPr>
        <w:shd w:val="clear" w:color="auto" w:fill="FFFFFF" w:themeFill="background1"/>
        <w:spacing w:line="276" w:lineRule="auto"/>
        <w:rPr>
          <w:sz w:val="32"/>
          <w:szCs w:val="32"/>
        </w:rPr>
      </w:pPr>
      <w:r w:rsidRPr="000651F9">
        <w:rPr>
          <w:sz w:val="32"/>
          <w:szCs w:val="32"/>
        </w:rPr>
        <w:lastRenderedPageBreak/>
        <w:t>How much assistance with everyday activities do you generally need? Things like preparing meals, housework, shopping or taking your medications.</w:t>
      </w:r>
    </w:p>
    <w:p w14:paraId="5C924C00"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A lot</w:t>
      </w:r>
    </w:p>
    <w:p w14:paraId="737A826D"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 xml:space="preserve">Some </w:t>
      </w:r>
    </w:p>
    <w:p w14:paraId="3DEA750D"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None</w:t>
      </w:r>
    </w:p>
    <w:p w14:paraId="66994B76" w14:textId="77777777" w:rsidR="004950A5" w:rsidRPr="000651F9" w:rsidRDefault="004950A5" w:rsidP="004D571A">
      <w:pPr>
        <w:pStyle w:val="ListParagraph"/>
        <w:spacing w:line="276" w:lineRule="auto"/>
        <w:ind w:left="1440"/>
        <w:rPr>
          <w:sz w:val="32"/>
          <w:szCs w:val="32"/>
        </w:rPr>
      </w:pPr>
      <w:r w:rsidRPr="000651F9">
        <w:rPr>
          <w:sz w:val="32"/>
          <w:szCs w:val="32"/>
        </w:rPr>
        <w:t>Source: National Core Indicators- Aging and Disabilities</w:t>
      </w:r>
    </w:p>
    <w:p w14:paraId="21F0E29C" w14:textId="77777777" w:rsidR="004950A5" w:rsidRPr="000651F9" w:rsidRDefault="004950A5" w:rsidP="004D571A">
      <w:pPr>
        <w:pStyle w:val="ListParagraph"/>
        <w:numPr>
          <w:ilvl w:val="0"/>
          <w:numId w:val="10"/>
        </w:numPr>
        <w:spacing w:line="276" w:lineRule="auto"/>
        <w:rPr>
          <w:sz w:val="32"/>
          <w:szCs w:val="32"/>
        </w:rPr>
      </w:pPr>
      <w:r w:rsidRPr="000651F9">
        <w:rPr>
          <w:sz w:val="32"/>
          <w:szCs w:val="32"/>
        </w:rPr>
        <w:t>How much assistance do you need in managing your finances, such as everyday purchases, major purchases, bank transactions, etc.?</w:t>
      </w:r>
    </w:p>
    <w:p w14:paraId="31322E00"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None</w:t>
      </w:r>
    </w:p>
    <w:p w14:paraId="6D1B79BC"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 xml:space="preserve">Some </w:t>
      </w:r>
    </w:p>
    <w:p w14:paraId="521A02ED" w14:textId="77777777" w:rsidR="004950A5" w:rsidRPr="000651F9" w:rsidRDefault="004950A5" w:rsidP="004D571A">
      <w:pPr>
        <w:pStyle w:val="ListParagraph"/>
        <w:numPr>
          <w:ilvl w:val="1"/>
          <w:numId w:val="10"/>
        </w:numPr>
        <w:spacing w:line="276" w:lineRule="auto"/>
        <w:rPr>
          <w:sz w:val="32"/>
          <w:szCs w:val="32"/>
        </w:rPr>
      </w:pPr>
      <w:r w:rsidRPr="000651F9">
        <w:rPr>
          <w:sz w:val="32"/>
          <w:szCs w:val="32"/>
        </w:rPr>
        <w:t>A lot</w:t>
      </w:r>
    </w:p>
    <w:p w14:paraId="7A0C81CC" w14:textId="32B7775F" w:rsidR="00274A48" w:rsidRPr="000651F9" w:rsidRDefault="004950A5" w:rsidP="004D571A">
      <w:pPr>
        <w:pStyle w:val="ListParagraph"/>
        <w:spacing w:line="276" w:lineRule="auto"/>
        <w:ind w:left="1440"/>
        <w:rPr>
          <w:sz w:val="32"/>
          <w:szCs w:val="32"/>
        </w:rPr>
      </w:pPr>
      <w:r w:rsidRPr="000651F9">
        <w:rPr>
          <w:sz w:val="32"/>
          <w:szCs w:val="32"/>
        </w:rPr>
        <w:t>Source: Lawton-Brody Instrumental Activities of Daily Living (IADL) – Finances subscale (adapted)</w:t>
      </w:r>
    </w:p>
    <w:p w14:paraId="237FF60A" w14:textId="77777777" w:rsidR="006A009F" w:rsidRPr="00E9680D" w:rsidRDefault="006A009F" w:rsidP="004D571A">
      <w:pPr>
        <w:spacing w:line="276" w:lineRule="auto"/>
        <w:rPr>
          <w:rFonts w:ascii="Cambria" w:hAnsi="Cambria" w:cstheme="minorHAnsi"/>
        </w:rPr>
      </w:pPr>
    </w:p>
    <w:p w14:paraId="7E64A528" w14:textId="77777777" w:rsidR="000651F9" w:rsidRDefault="000651F9">
      <w:pPr>
        <w:rPr>
          <w:rFonts w:ascii="Cambria" w:hAnsi="Cambria" w:cstheme="minorHAnsi"/>
          <w:i/>
          <w:iCs/>
          <w:sz w:val="28"/>
          <w:szCs w:val="28"/>
        </w:rPr>
      </w:pPr>
      <w:r>
        <w:rPr>
          <w:rFonts w:ascii="Cambria" w:hAnsi="Cambria" w:cstheme="minorHAnsi"/>
          <w:i/>
          <w:iCs/>
          <w:sz w:val="28"/>
          <w:szCs w:val="28"/>
        </w:rPr>
        <w:br w:type="page"/>
      </w:r>
    </w:p>
    <w:p w14:paraId="13176030" w14:textId="1F619A2E" w:rsidR="00A32018" w:rsidRDefault="00443BAC" w:rsidP="004F6D43">
      <w:pPr>
        <w:pStyle w:val="Heading3"/>
      </w:pPr>
      <w:bookmarkStart w:id="163" w:name="_Toc138149881"/>
      <w:bookmarkStart w:id="164" w:name="_Toc138150583"/>
      <w:bookmarkStart w:id="165" w:name="_Toc139020654"/>
      <w:r w:rsidRPr="00E9680D">
        <w:lastRenderedPageBreak/>
        <w:t>Appendix VIII: Demographic Targets and Survey Results</w:t>
      </w:r>
      <w:bookmarkEnd w:id="163"/>
      <w:bookmarkEnd w:id="164"/>
      <w:bookmarkEnd w:id="165"/>
    </w:p>
    <w:p w14:paraId="3FA7C693" w14:textId="77777777" w:rsidR="00C15A41" w:rsidRPr="002F0E6C" w:rsidRDefault="00C15A41" w:rsidP="004D571A">
      <w:pPr>
        <w:spacing w:after="0" w:line="276" w:lineRule="auto"/>
        <w:rPr>
          <w:rFonts w:ascii="Cambria" w:hAnsi="Cambria" w:cstheme="minorHAnsi"/>
          <w:i/>
          <w:iCs/>
        </w:rPr>
      </w:pPr>
    </w:p>
    <w:tbl>
      <w:tblPr>
        <w:tblpPr w:leftFromText="180" w:rightFromText="180" w:vertAnchor="text" w:horzAnchor="margin" w:tblpXSpec="right" w:tblpY="-65"/>
        <w:tblOverlap w:val="never"/>
        <w:tblW w:w="5575" w:type="dxa"/>
        <w:tblLayout w:type="fixed"/>
        <w:tblLook w:val="04A0" w:firstRow="1" w:lastRow="0" w:firstColumn="1" w:lastColumn="0" w:noHBand="0" w:noVBand="1"/>
      </w:tblPr>
      <w:tblGrid>
        <w:gridCol w:w="3055"/>
        <w:gridCol w:w="1170"/>
        <w:gridCol w:w="1350"/>
      </w:tblGrid>
      <w:tr w:rsidR="00BB1A05" w:rsidRPr="00E9680D" w14:paraId="75093599" w14:textId="77777777" w:rsidTr="00BB1A05">
        <w:trPr>
          <w:trHeight w:val="287"/>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D7C9E" w14:textId="77777777" w:rsidR="00BB1A05" w:rsidRPr="00E9680D" w:rsidRDefault="00BB1A05" w:rsidP="004D571A">
            <w:pPr>
              <w:spacing w:after="0" w:line="276" w:lineRule="auto"/>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E28A8B" w14:textId="77777777" w:rsidR="00BB1A05" w:rsidRPr="00E9680D" w:rsidRDefault="00BB1A05" w:rsidP="004D571A">
            <w:pPr>
              <w:spacing w:after="0" w:line="276" w:lineRule="auto"/>
              <w:jc w:val="center"/>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Target</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CE9EBD6" w14:textId="77777777" w:rsidR="00BB1A05" w:rsidRPr="00E9680D" w:rsidRDefault="00BB1A05" w:rsidP="004D571A">
            <w:pPr>
              <w:spacing w:after="0" w:line="276" w:lineRule="auto"/>
              <w:jc w:val="center"/>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Survey</w:t>
            </w:r>
          </w:p>
        </w:tc>
      </w:tr>
      <w:tr w:rsidR="00BB1A05" w:rsidRPr="00E9680D" w14:paraId="1BB049AE"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D5A2C02"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Female</w:t>
            </w:r>
          </w:p>
        </w:tc>
        <w:tc>
          <w:tcPr>
            <w:tcW w:w="1170" w:type="dxa"/>
            <w:tcBorders>
              <w:top w:val="nil"/>
              <w:left w:val="nil"/>
              <w:bottom w:val="single" w:sz="4" w:space="0" w:color="auto"/>
              <w:right w:val="single" w:sz="4" w:space="0" w:color="auto"/>
            </w:tcBorders>
            <w:shd w:val="clear" w:color="auto" w:fill="auto"/>
            <w:noWrap/>
            <w:vAlign w:val="center"/>
            <w:hideMark/>
          </w:tcPr>
          <w:p w14:paraId="07574BA1"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56%</w:t>
            </w:r>
          </w:p>
        </w:tc>
        <w:tc>
          <w:tcPr>
            <w:tcW w:w="1350" w:type="dxa"/>
            <w:tcBorders>
              <w:top w:val="nil"/>
              <w:left w:val="nil"/>
              <w:bottom w:val="single" w:sz="4" w:space="0" w:color="auto"/>
              <w:right w:val="single" w:sz="4" w:space="0" w:color="auto"/>
            </w:tcBorders>
            <w:shd w:val="clear" w:color="auto" w:fill="auto"/>
            <w:noWrap/>
            <w:vAlign w:val="center"/>
            <w:hideMark/>
          </w:tcPr>
          <w:p w14:paraId="3AFD1F8D"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eastAsia="Times New Roman" w:hAnsi="Cambria" w:cstheme="minorHAnsi"/>
                <w:color w:val="000000"/>
                <w:kern w:val="0"/>
                <w14:ligatures w14:val="none"/>
              </w:rPr>
              <w:t>56% </w:t>
            </w:r>
          </w:p>
        </w:tc>
      </w:tr>
      <w:tr w:rsidR="00BB1A05" w:rsidRPr="00E9680D" w14:paraId="7191CFF4"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5074970"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Male</w:t>
            </w:r>
          </w:p>
        </w:tc>
        <w:tc>
          <w:tcPr>
            <w:tcW w:w="1170" w:type="dxa"/>
            <w:tcBorders>
              <w:top w:val="nil"/>
              <w:left w:val="nil"/>
              <w:bottom w:val="single" w:sz="4" w:space="0" w:color="auto"/>
              <w:right w:val="single" w:sz="4" w:space="0" w:color="auto"/>
            </w:tcBorders>
            <w:shd w:val="clear" w:color="auto" w:fill="auto"/>
            <w:noWrap/>
            <w:vAlign w:val="center"/>
            <w:hideMark/>
          </w:tcPr>
          <w:p w14:paraId="1399347E"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44%</w:t>
            </w:r>
          </w:p>
        </w:tc>
        <w:tc>
          <w:tcPr>
            <w:tcW w:w="1350" w:type="dxa"/>
            <w:tcBorders>
              <w:top w:val="nil"/>
              <w:left w:val="nil"/>
              <w:bottom w:val="single" w:sz="4" w:space="0" w:color="auto"/>
              <w:right w:val="single" w:sz="4" w:space="0" w:color="auto"/>
            </w:tcBorders>
            <w:shd w:val="clear" w:color="auto" w:fill="auto"/>
            <w:noWrap/>
            <w:vAlign w:val="center"/>
            <w:hideMark/>
          </w:tcPr>
          <w:p w14:paraId="777F8157"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eastAsia="Times New Roman" w:hAnsi="Cambria" w:cstheme="minorHAnsi"/>
                <w:color w:val="000000"/>
                <w:kern w:val="0"/>
                <w14:ligatures w14:val="none"/>
              </w:rPr>
              <w:t> 42%</w:t>
            </w:r>
          </w:p>
        </w:tc>
      </w:tr>
      <w:tr w:rsidR="00BB1A05" w:rsidRPr="00E9680D" w14:paraId="44ED9073"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1E3AC78"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 </w:t>
            </w:r>
          </w:p>
        </w:tc>
        <w:tc>
          <w:tcPr>
            <w:tcW w:w="1170" w:type="dxa"/>
            <w:tcBorders>
              <w:top w:val="nil"/>
              <w:left w:val="nil"/>
              <w:bottom w:val="single" w:sz="4" w:space="0" w:color="auto"/>
              <w:right w:val="single" w:sz="4" w:space="0" w:color="auto"/>
            </w:tcBorders>
            <w:shd w:val="clear" w:color="auto" w:fill="auto"/>
            <w:noWrap/>
            <w:vAlign w:val="center"/>
            <w:hideMark/>
          </w:tcPr>
          <w:p w14:paraId="165C2F91"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 </w:t>
            </w:r>
          </w:p>
        </w:tc>
        <w:tc>
          <w:tcPr>
            <w:tcW w:w="1350" w:type="dxa"/>
            <w:tcBorders>
              <w:top w:val="nil"/>
              <w:left w:val="nil"/>
              <w:bottom w:val="single" w:sz="4" w:space="0" w:color="auto"/>
              <w:right w:val="single" w:sz="4" w:space="0" w:color="auto"/>
            </w:tcBorders>
            <w:shd w:val="clear" w:color="auto" w:fill="auto"/>
            <w:noWrap/>
            <w:vAlign w:val="center"/>
            <w:hideMark/>
          </w:tcPr>
          <w:p w14:paraId="69999B74"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eastAsia="Times New Roman" w:hAnsi="Cambria" w:cstheme="minorHAnsi"/>
                <w:color w:val="000000"/>
                <w:kern w:val="0"/>
                <w14:ligatures w14:val="none"/>
              </w:rPr>
              <w:t> </w:t>
            </w:r>
          </w:p>
        </w:tc>
      </w:tr>
      <w:tr w:rsidR="00BB1A05" w:rsidRPr="00E9680D" w14:paraId="41EB2C8D"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8CB676A"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White</w:t>
            </w:r>
          </w:p>
        </w:tc>
        <w:tc>
          <w:tcPr>
            <w:tcW w:w="1170" w:type="dxa"/>
            <w:tcBorders>
              <w:top w:val="nil"/>
              <w:left w:val="nil"/>
              <w:bottom w:val="single" w:sz="4" w:space="0" w:color="auto"/>
              <w:right w:val="single" w:sz="4" w:space="0" w:color="auto"/>
            </w:tcBorders>
            <w:shd w:val="clear" w:color="auto" w:fill="auto"/>
            <w:noWrap/>
            <w:vAlign w:val="bottom"/>
            <w:hideMark/>
          </w:tcPr>
          <w:p w14:paraId="5E4B2CF7"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Calibri"/>
                <w:color w:val="000000"/>
              </w:rPr>
              <w:t>83%</w:t>
            </w:r>
          </w:p>
        </w:tc>
        <w:tc>
          <w:tcPr>
            <w:tcW w:w="1350" w:type="dxa"/>
            <w:tcBorders>
              <w:top w:val="nil"/>
              <w:left w:val="nil"/>
              <w:bottom w:val="single" w:sz="4" w:space="0" w:color="auto"/>
              <w:right w:val="single" w:sz="4" w:space="0" w:color="auto"/>
            </w:tcBorders>
            <w:shd w:val="clear" w:color="auto" w:fill="auto"/>
            <w:noWrap/>
            <w:hideMark/>
          </w:tcPr>
          <w:p w14:paraId="0508E94F"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77%</w:t>
            </w:r>
          </w:p>
        </w:tc>
      </w:tr>
      <w:tr w:rsidR="00BB1A05" w:rsidRPr="00E9680D" w14:paraId="5D793B43"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619078B"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Black</w:t>
            </w:r>
          </w:p>
        </w:tc>
        <w:tc>
          <w:tcPr>
            <w:tcW w:w="1170" w:type="dxa"/>
            <w:tcBorders>
              <w:top w:val="nil"/>
              <w:left w:val="nil"/>
              <w:bottom w:val="single" w:sz="4" w:space="0" w:color="auto"/>
              <w:right w:val="single" w:sz="4" w:space="0" w:color="auto"/>
            </w:tcBorders>
            <w:shd w:val="clear" w:color="auto" w:fill="auto"/>
            <w:noWrap/>
            <w:vAlign w:val="bottom"/>
            <w:hideMark/>
          </w:tcPr>
          <w:p w14:paraId="39435609"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Calibri"/>
                <w:color w:val="000000"/>
              </w:rPr>
              <w:t>12%</w:t>
            </w:r>
          </w:p>
        </w:tc>
        <w:tc>
          <w:tcPr>
            <w:tcW w:w="1350" w:type="dxa"/>
            <w:tcBorders>
              <w:top w:val="nil"/>
              <w:left w:val="nil"/>
              <w:bottom w:val="single" w:sz="4" w:space="0" w:color="auto"/>
              <w:right w:val="single" w:sz="4" w:space="0" w:color="auto"/>
            </w:tcBorders>
            <w:shd w:val="clear" w:color="auto" w:fill="auto"/>
            <w:noWrap/>
            <w:hideMark/>
          </w:tcPr>
          <w:p w14:paraId="67485888"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9%</w:t>
            </w:r>
          </w:p>
        </w:tc>
      </w:tr>
      <w:tr w:rsidR="00BB1A05" w:rsidRPr="00E9680D" w14:paraId="687F829D"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EE35BB9"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Hispanic or Latino</w:t>
            </w:r>
          </w:p>
        </w:tc>
        <w:tc>
          <w:tcPr>
            <w:tcW w:w="1170" w:type="dxa"/>
            <w:tcBorders>
              <w:top w:val="nil"/>
              <w:left w:val="nil"/>
              <w:bottom w:val="single" w:sz="4" w:space="0" w:color="auto"/>
              <w:right w:val="single" w:sz="4" w:space="0" w:color="auto"/>
            </w:tcBorders>
            <w:shd w:val="clear" w:color="auto" w:fill="auto"/>
            <w:noWrap/>
            <w:vAlign w:val="bottom"/>
            <w:hideMark/>
          </w:tcPr>
          <w:p w14:paraId="43428EA4"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Calibri"/>
                <w:color w:val="000000"/>
              </w:rPr>
              <w:t>8%</w:t>
            </w:r>
          </w:p>
        </w:tc>
        <w:tc>
          <w:tcPr>
            <w:tcW w:w="1350" w:type="dxa"/>
            <w:tcBorders>
              <w:top w:val="nil"/>
              <w:left w:val="nil"/>
              <w:bottom w:val="single" w:sz="4" w:space="0" w:color="auto"/>
              <w:right w:val="single" w:sz="4" w:space="0" w:color="auto"/>
            </w:tcBorders>
            <w:shd w:val="clear" w:color="auto" w:fill="auto"/>
            <w:noWrap/>
            <w:hideMark/>
          </w:tcPr>
          <w:p w14:paraId="6B66F986"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7%</w:t>
            </w:r>
          </w:p>
        </w:tc>
      </w:tr>
      <w:tr w:rsidR="00BB1A05" w:rsidRPr="00E9680D" w14:paraId="21DA9390"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EC2A177"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Asian or Pacific Islander</w:t>
            </w:r>
          </w:p>
        </w:tc>
        <w:tc>
          <w:tcPr>
            <w:tcW w:w="1170" w:type="dxa"/>
            <w:tcBorders>
              <w:top w:val="nil"/>
              <w:left w:val="nil"/>
              <w:bottom w:val="single" w:sz="4" w:space="0" w:color="auto"/>
              <w:right w:val="single" w:sz="4" w:space="0" w:color="auto"/>
            </w:tcBorders>
            <w:shd w:val="clear" w:color="auto" w:fill="auto"/>
            <w:noWrap/>
            <w:vAlign w:val="bottom"/>
            <w:hideMark/>
          </w:tcPr>
          <w:p w14:paraId="0BB949AB"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Calibri"/>
                <w:color w:val="000000"/>
              </w:rPr>
              <w:t>4%</w:t>
            </w:r>
          </w:p>
        </w:tc>
        <w:tc>
          <w:tcPr>
            <w:tcW w:w="1350" w:type="dxa"/>
            <w:tcBorders>
              <w:top w:val="nil"/>
              <w:left w:val="nil"/>
              <w:bottom w:val="single" w:sz="4" w:space="0" w:color="auto"/>
              <w:right w:val="single" w:sz="4" w:space="0" w:color="auto"/>
            </w:tcBorders>
            <w:shd w:val="clear" w:color="auto" w:fill="auto"/>
            <w:noWrap/>
            <w:hideMark/>
          </w:tcPr>
          <w:p w14:paraId="5E4BED47"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3%</w:t>
            </w:r>
          </w:p>
        </w:tc>
      </w:tr>
      <w:tr w:rsidR="00BB1A05" w:rsidRPr="00E9680D" w14:paraId="7BE1F8D3"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95BBBD3"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Other</w:t>
            </w:r>
          </w:p>
        </w:tc>
        <w:tc>
          <w:tcPr>
            <w:tcW w:w="1170" w:type="dxa"/>
            <w:tcBorders>
              <w:top w:val="nil"/>
              <w:left w:val="nil"/>
              <w:bottom w:val="single" w:sz="4" w:space="0" w:color="auto"/>
              <w:right w:val="single" w:sz="4" w:space="0" w:color="auto"/>
            </w:tcBorders>
            <w:shd w:val="clear" w:color="auto" w:fill="auto"/>
            <w:noWrap/>
            <w:vAlign w:val="bottom"/>
            <w:hideMark/>
          </w:tcPr>
          <w:p w14:paraId="2F41768E"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Calibri"/>
                <w:color w:val="000000"/>
              </w:rPr>
              <w:t>2%</w:t>
            </w:r>
          </w:p>
        </w:tc>
        <w:tc>
          <w:tcPr>
            <w:tcW w:w="1350" w:type="dxa"/>
            <w:tcBorders>
              <w:top w:val="nil"/>
              <w:left w:val="nil"/>
              <w:bottom w:val="single" w:sz="4" w:space="0" w:color="auto"/>
              <w:right w:val="single" w:sz="4" w:space="0" w:color="auto"/>
            </w:tcBorders>
            <w:shd w:val="clear" w:color="auto" w:fill="auto"/>
            <w:noWrap/>
            <w:hideMark/>
          </w:tcPr>
          <w:p w14:paraId="7D6DE473"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2%</w:t>
            </w:r>
          </w:p>
        </w:tc>
      </w:tr>
      <w:tr w:rsidR="00BB1A05" w:rsidRPr="00E9680D" w14:paraId="31EC6CE5"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713A9F8"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 </w:t>
            </w:r>
          </w:p>
        </w:tc>
        <w:tc>
          <w:tcPr>
            <w:tcW w:w="1170" w:type="dxa"/>
            <w:tcBorders>
              <w:top w:val="nil"/>
              <w:left w:val="nil"/>
              <w:bottom w:val="single" w:sz="4" w:space="0" w:color="auto"/>
              <w:right w:val="single" w:sz="4" w:space="0" w:color="auto"/>
            </w:tcBorders>
            <w:shd w:val="clear" w:color="auto" w:fill="auto"/>
            <w:noWrap/>
            <w:vAlign w:val="center"/>
            <w:hideMark/>
          </w:tcPr>
          <w:p w14:paraId="386C578D"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 </w:t>
            </w:r>
          </w:p>
        </w:tc>
        <w:tc>
          <w:tcPr>
            <w:tcW w:w="1350" w:type="dxa"/>
            <w:tcBorders>
              <w:top w:val="nil"/>
              <w:left w:val="nil"/>
              <w:bottom w:val="single" w:sz="4" w:space="0" w:color="auto"/>
              <w:right w:val="single" w:sz="4" w:space="0" w:color="auto"/>
            </w:tcBorders>
            <w:shd w:val="clear" w:color="auto" w:fill="auto"/>
            <w:noWrap/>
            <w:vAlign w:val="center"/>
            <w:hideMark/>
          </w:tcPr>
          <w:p w14:paraId="2F678880"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eastAsia="Times New Roman" w:hAnsi="Cambria" w:cstheme="minorHAnsi"/>
                <w:color w:val="000000"/>
                <w:kern w:val="0"/>
                <w14:ligatures w14:val="none"/>
              </w:rPr>
              <w:t> </w:t>
            </w:r>
          </w:p>
        </w:tc>
      </w:tr>
      <w:tr w:rsidR="00BB1A05" w:rsidRPr="00E9680D" w14:paraId="310853C1"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61A513A"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18-29</w:t>
            </w:r>
          </w:p>
        </w:tc>
        <w:tc>
          <w:tcPr>
            <w:tcW w:w="1170" w:type="dxa"/>
            <w:tcBorders>
              <w:top w:val="nil"/>
              <w:left w:val="nil"/>
              <w:bottom w:val="single" w:sz="4" w:space="0" w:color="auto"/>
              <w:right w:val="single" w:sz="4" w:space="0" w:color="auto"/>
            </w:tcBorders>
            <w:shd w:val="clear" w:color="auto" w:fill="auto"/>
            <w:noWrap/>
            <w:vAlign w:val="center"/>
            <w:hideMark/>
          </w:tcPr>
          <w:p w14:paraId="4AAAF536"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6%</w:t>
            </w:r>
          </w:p>
        </w:tc>
        <w:tc>
          <w:tcPr>
            <w:tcW w:w="1350" w:type="dxa"/>
            <w:tcBorders>
              <w:top w:val="nil"/>
              <w:left w:val="nil"/>
              <w:bottom w:val="single" w:sz="4" w:space="0" w:color="auto"/>
              <w:right w:val="single" w:sz="4" w:space="0" w:color="auto"/>
            </w:tcBorders>
            <w:shd w:val="clear" w:color="auto" w:fill="auto"/>
            <w:noWrap/>
            <w:hideMark/>
          </w:tcPr>
          <w:p w14:paraId="1B8DFBFA"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7%</w:t>
            </w:r>
          </w:p>
        </w:tc>
      </w:tr>
      <w:tr w:rsidR="00BB1A05" w:rsidRPr="00E9680D" w14:paraId="09148871"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781D3DA"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30-44</w:t>
            </w:r>
          </w:p>
        </w:tc>
        <w:tc>
          <w:tcPr>
            <w:tcW w:w="1170" w:type="dxa"/>
            <w:tcBorders>
              <w:top w:val="nil"/>
              <w:left w:val="nil"/>
              <w:bottom w:val="single" w:sz="4" w:space="0" w:color="auto"/>
              <w:right w:val="single" w:sz="4" w:space="0" w:color="auto"/>
            </w:tcBorders>
            <w:shd w:val="clear" w:color="auto" w:fill="auto"/>
            <w:noWrap/>
            <w:vAlign w:val="center"/>
            <w:hideMark/>
          </w:tcPr>
          <w:p w14:paraId="3AA929A3"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8%</w:t>
            </w:r>
          </w:p>
        </w:tc>
        <w:tc>
          <w:tcPr>
            <w:tcW w:w="1350" w:type="dxa"/>
            <w:tcBorders>
              <w:top w:val="nil"/>
              <w:left w:val="nil"/>
              <w:bottom w:val="single" w:sz="4" w:space="0" w:color="auto"/>
              <w:right w:val="single" w:sz="4" w:space="0" w:color="auto"/>
            </w:tcBorders>
            <w:shd w:val="clear" w:color="auto" w:fill="auto"/>
            <w:noWrap/>
            <w:hideMark/>
          </w:tcPr>
          <w:p w14:paraId="06AF2B15"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9%</w:t>
            </w:r>
          </w:p>
        </w:tc>
      </w:tr>
      <w:tr w:rsidR="00BB1A05" w:rsidRPr="00E9680D" w14:paraId="0437800E"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3C31949"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45-59</w:t>
            </w:r>
          </w:p>
        </w:tc>
        <w:tc>
          <w:tcPr>
            <w:tcW w:w="1170" w:type="dxa"/>
            <w:tcBorders>
              <w:top w:val="nil"/>
              <w:left w:val="nil"/>
              <w:bottom w:val="single" w:sz="4" w:space="0" w:color="auto"/>
              <w:right w:val="single" w:sz="4" w:space="0" w:color="auto"/>
            </w:tcBorders>
            <w:shd w:val="clear" w:color="auto" w:fill="auto"/>
            <w:noWrap/>
            <w:vAlign w:val="center"/>
            <w:hideMark/>
          </w:tcPr>
          <w:p w14:paraId="1EADF53D"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12%</w:t>
            </w:r>
          </w:p>
        </w:tc>
        <w:tc>
          <w:tcPr>
            <w:tcW w:w="1350" w:type="dxa"/>
            <w:tcBorders>
              <w:top w:val="nil"/>
              <w:left w:val="nil"/>
              <w:bottom w:val="single" w:sz="4" w:space="0" w:color="auto"/>
              <w:right w:val="single" w:sz="4" w:space="0" w:color="auto"/>
            </w:tcBorders>
            <w:shd w:val="clear" w:color="auto" w:fill="auto"/>
            <w:noWrap/>
            <w:hideMark/>
          </w:tcPr>
          <w:p w14:paraId="12A5F869"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12%</w:t>
            </w:r>
          </w:p>
        </w:tc>
      </w:tr>
      <w:tr w:rsidR="00BB1A05" w:rsidRPr="00E9680D" w14:paraId="7726084F"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0385D7E"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60-74</w:t>
            </w:r>
          </w:p>
        </w:tc>
        <w:tc>
          <w:tcPr>
            <w:tcW w:w="1170" w:type="dxa"/>
            <w:tcBorders>
              <w:top w:val="nil"/>
              <w:left w:val="nil"/>
              <w:bottom w:val="single" w:sz="4" w:space="0" w:color="auto"/>
              <w:right w:val="single" w:sz="4" w:space="0" w:color="auto"/>
            </w:tcBorders>
            <w:shd w:val="clear" w:color="auto" w:fill="auto"/>
            <w:noWrap/>
            <w:vAlign w:val="center"/>
            <w:hideMark/>
          </w:tcPr>
          <w:p w14:paraId="6D67A4C1"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20%</w:t>
            </w:r>
          </w:p>
        </w:tc>
        <w:tc>
          <w:tcPr>
            <w:tcW w:w="1350" w:type="dxa"/>
            <w:tcBorders>
              <w:top w:val="nil"/>
              <w:left w:val="nil"/>
              <w:bottom w:val="single" w:sz="4" w:space="0" w:color="auto"/>
              <w:right w:val="single" w:sz="4" w:space="0" w:color="auto"/>
            </w:tcBorders>
            <w:shd w:val="clear" w:color="auto" w:fill="auto"/>
            <w:noWrap/>
            <w:hideMark/>
          </w:tcPr>
          <w:p w14:paraId="3C28753A"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25%</w:t>
            </w:r>
          </w:p>
        </w:tc>
      </w:tr>
      <w:tr w:rsidR="00BB1A05" w:rsidRPr="00E9680D" w14:paraId="1D3338FE"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919C187"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75-89</w:t>
            </w:r>
          </w:p>
        </w:tc>
        <w:tc>
          <w:tcPr>
            <w:tcW w:w="1170" w:type="dxa"/>
            <w:tcBorders>
              <w:top w:val="nil"/>
              <w:left w:val="nil"/>
              <w:bottom w:val="single" w:sz="4" w:space="0" w:color="auto"/>
              <w:right w:val="single" w:sz="4" w:space="0" w:color="auto"/>
            </w:tcBorders>
            <w:shd w:val="clear" w:color="auto" w:fill="auto"/>
            <w:noWrap/>
            <w:vAlign w:val="center"/>
            <w:hideMark/>
          </w:tcPr>
          <w:p w14:paraId="3C221137"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26%</w:t>
            </w:r>
          </w:p>
        </w:tc>
        <w:tc>
          <w:tcPr>
            <w:tcW w:w="1350" w:type="dxa"/>
            <w:tcBorders>
              <w:top w:val="nil"/>
              <w:left w:val="nil"/>
              <w:bottom w:val="single" w:sz="4" w:space="0" w:color="auto"/>
              <w:right w:val="single" w:sz="4" w:space="0" w:color="auto"/>
            </w:tcBorders>
            <w:shd w:val="clear" w:color="auto" w:fill="auto"/>
            <w:noWrap/>
            <w:hideMark/>
          </w:tcPr>
          <w:p w14:paraId="01FB352A"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28%</w:t>
            </w:r>
          </w:p>
        </w:tc>
      </w:tr>
      <w:tr w:rsidR="00BB1A05" w:rsidRPr="00E9680D" w14:paraId="75354067"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11E2C9C"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90+</w:t>
            </w:r>
          </w:p>
        </w:tc>
        <w:tc>
          <w:tcPr>
            <w:tcW w:w="1170" w:type="dxa"/>
            <w:tcBorders>
              <w:top w:val="nil"/>
              <w:left w:val="nil"/>
              <w:bottom w:val="single" w:sz="4" w:space="0" w:color="auto"/>
              <w:right w:val="single" w:sz="4" w:space="0" w:color="auto"/>
            </w:tcBorders>
            <w:shd w:val="clear" w:color="auto" w:fill="auto"/>
            <w:noWrap/>
            <w:vAlign w:val="center"/>
            <w:hideMark/>
          </w:tcPr>
          <w:p w14:paraId="0DA24054"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29%</w:t>
            </w:r>
          </w:p>
        </w:tc>
        <w:tc>
          <w:tcPr>
            <w:tcW w:w="1350" w:type="dxa"/>
            <w:tcBorders>
              <w:top w:val="nil"/>
              <w:left w:val="nil"/>
              <w:bottom w:val="single" w:sz="4" w:space="0" w:color="auto"/>
              <w:right w:val="single" w:sz="4" w:space="0" w:color="auto"/>
            </w:tcBorders>
            <w:shd w:val="clear" w:color="auto" w:fill="auto"/>
            <w:noWrap/>
            <w:hideMark/>
          </w:tcPr>
          <w:p w14:paraId="248AA052"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16%</w:t>
            </w:r>
          </w:p>
        </w:tc>
      </w:tr>
      <w:tr w:rsidR="00BB1A05" w:rsidRPr="00E9680D" w14:paraId="6CE88929"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6F4AEB9" w14:textId="77777777" w:rsidR="00BB1A05" w:rsidRPr="00E9680D" w:rsidRDefault="00BB1A05" w:rsidP="004D571A">
            <w:pPr>
              <w:spacing w:after="0" w:line="276" w:lineRule="auto"/>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 </w:t>
            </w:r>
          </w:p>
        </w:tc>
        <w:tc>
          <w:tcPr>
            <w:tcW w:w="1170" w:type="dxa"/>
            <w:tcBorders>
              <w:top w:val="nil"/>
              <w:left w:val="nil"/>
              <w:bottom w:val="single" w:sz="4" w:space="0" w:color="auto"/>
              <w:right w:val="single" w:sz="4" w:space="0" w:color="auto"/>
            </w:tcBorders>
            <w:shd w:val="clear" w:color="auto" w:fill="auto"/>
            <w:noWrap/>
            <w:vAlign w:val="center"/>
            <w:hideMark/>
          </w:tcPr>
          <w:p w14:paraId="43DFBA0F"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eastAsia="Times New Roman" w:hAnsi="Cambria" w:cs="Calibri"/>
                <w:color w:val="000000"/>
                <w:kern w:val="0"/>
                <w14:ligatures w14:val="none"/>
              </w:rPr>
              <w:t> </w:t>
            </w:r>
          </w:p>
        </w:tc>
        <w:tc>
          <w:tcPr>
            <w:tcW w:w="1350" w:type="dxa"/>
            <w:tcBorders>
              <w:top w:val="nil"/>
              <w:left w:val="nil"/>
              <w:bottom w:val="single" w:sz="4" w:space="0" w:color="auto"/>
              <w:right w:val="single" w:sz="4" w:space="0" w:color="auto"/>
            </w:tcBorders>
            <w:shd w:val="clear" w:color="auto" w:fill="auto"/>
            <w:noWrap/>
            <w:vAlign w:val="center"/>
            <w:hideMark/>
          </w:tcPr>
          <w:p w14:paraId="78F1BCE5"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eastAsia="Times New Roman" w:hAnsi="Cambria" w:cstheme="minorHAnsi"/>
                <w:color w:val="000000"/>
                <w:kern w:val="0"/>
                <w14:ligatures w14:val="none"/>
              </w:rPr>
              <w:t> </w:t>
            </w:r>
          </w:p>
        </w:tc>
      </w:tr>
      <w:tr w:rsidR="00BB1A05" w:rsidRPr="00E9680D" w14:paraId="6CA0059E"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FE2E05C"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Barnstable</w:t>
            </w:r>
          </w:p>
        </w:tc>
        <w:tc>
          <w:tcPr>
            <w:tcW w:w="1170" w:type="dxa"/>
            <w:tcBorders>
              <w:top w:val="nil"/>
              <w:left w:val="nil"/>
              <w:bottom w:val="single" w:sz="4" w:space="0" w:color="auto"/>
              <w:right w:val="single" w:sz="4" w:space="0" w:color="auto"/>
            </w:tcBorders>
            <w:shd w:val="clear" w:color="auto" w:fill="auto"/>
            <w:noWrap/>
            <w:hideMark/>
          </w:tcPr>
          <w:p w14:paraId="2DC5E3A5"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4%</w:t>
            </w:r>
          </w:p>
        </w:tc>
        <w:tc>
          <w:tcPr>
            <w:tcW w:w="1350" w:type="dxa"/>
            <w:tcBorders>
              <w:top w:val="nil"/>
              <w:left w:val="nil"/>
              <w:bottom w:val="single" w:sz="4" w:space="0" w:color="auto"/>
              <w:right w:val="single" w:sz="4" w:space="0" w:color="auto"/>
            </w:tcBorders>
            <w:shd w:val="clear" w:color="auto" w:fill="auto"/>
            <w:noWrap/>
            <w:hideMark/>
          </w:tcPr>
          <w:p w14:paraId="1BBAE997"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4%</w:t>
            </w:r>
          </w:p>
        </w:tc>
      </w:tr>
      <w:tr w:rsidR="00BB1A05" w:rsidRPr="00E9680D" w14:paraId="14F6DC64"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2046E57"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Berkshire</w:t>
            </w:r>
          </w:p>
        </w:tc>
        <w:tc>
          <w:tcPr>
            <w:tcW w:w="1170" w:type="dxa"/>
            <w:tcBorders>
              <w:top w:val="nil"/>
              <w:left w:val="nil"/>
              <w:bottom w:val="single" w:sz="4" w:space="0" w:color="auto"/>
              <w:right w:val="single" w:sz="4" w:space="0" w:color="auto"/>
            </w:tcBorders>
            <w:shd w:val="clear" w:color="auto" w:fill="auto"/>
            <w:noWrap/>
            <w:hideMark/>
          </w:tcPr>
          <w:p w14:paraId="0F09E7D6"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2%</w:t>
            </w:r>
          </w:p>
        </w:tc>
        <w:tc>
          <w:tcPr>
            <w:tcW w:w="1350" w:type="dxa"/>
            <w:tcBorders>
              <w:top w:val="nil"/>
              <w:left w:val="nil"/>
              <w:bottom w:val="single" w:sz="4" w:space="0" w:color="auto"/>
              <w:right w:val="single" w:sz="4" w:space="0" w:color="auto"/>
            </w:tcBorders>
            <w:shd w:val="clear" w:color="auto" w:fill="auto"/>
            <w:noWrap/>
            <w:hideMark/>
          </w:tcPr>
          <w:p w14:paraId="0A0FA342"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3%</w:t>
            </w:r>
          </w:p>
        </w:tc>
      </w:tr>
      <w:tr w:rsidR="00BB1A05" w:rsidRPr="00E9680D" w14:paraId="4440022F"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D71B1C2"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Bristol</w:t>
            </w:r>
          </w:p>
        </w:tc>
        <w:tc>
          <w:tcPr>
            <w:tcW w:w="1170" w:type="dxa"/>
            <w:tcBorders>
              <w:top w:val="nil"/>
              <w:left w:val="nil"/>
              <w:bottom w:val="single" w:sz="4" w:space="0" w:color="auto"/>
              <w:right w:val="single" w:sz="4" w:space="0" w:color="auto"/>
            </w:tcBorders>
            <w:shd w:val="clear" w:color="auto" w:fill="auto"/>
            <w:noWrap/>
            <w:hideMark/>
          </w:tcPr>
          <w:p w14:paraId="6DBD399D"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9%</w:t>
            </w:r>
          </w:p>
        </w:tc>
        <w:tc>
          <w:tcPr>
            <w:tcW w:w="1350" w:type="dxa"/>
            <w:tcBorders>
              <w:top w:val="nil"/>
              <w:left w:val="nil"/>
              <w:bottom w:val="single" w:sz="4" w:space="0" w:color="auto"/>
              <w:right w:val="single" w:sz="4" w:space="0" w:color="auto"/>
            </w:tcBorders>
            <w:shd w:val="clear" w:color="auto" w:fill="auto"/>
            <w:noWrap/>
            <w:hideMark/>
          </w:tcPr>
          <w:p w14:paraId="0F582995"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9%</w:t>
            </w:r>
          </w:p>
        </w:tc>
      </w:tr>
      <w:tr w:rsidR="00BB1A05" w:rsidRPr="00E9680D" w14:paraId="6E892082"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6A0A2BC"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Dukes</w:t>
            </w:r>
          </w:p>
        </w:tc>
        <w:tc>
          <w:tcPr>
            <w:tcW w:w="1170" w:type="dxa"/>
            <w:tcBorders>
              <w:top w:val="nil"/>
              <w:left w:val="nil"/>
              <w:bottom w:val="single" w:sz="4" w:space="0" w:color="auto"/>
              <w:right w:val="single" w:sz="4" w:space="0" w:color="auto"/>
            </w:tcBorders>
            <w:shd w:val="clear" w:color="auto" w:fill="auto"/>
            <w:noWrap/>
            <w:hideMark/>
          </w:tcPr>
          <w:p w14:paraId="3B8FE216"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0%</w:t>
            </w:r>
          </w:p>
        </w:tc>
        <w:tc>
          <w:tcPr>
            <w:tcW w:w="1350" w:type="dxa"/>
            <w:tcBorders>
              <w:top w:val="nil"/>
              <w:left w:val="nil"/>
              <w:bottom w:val="single" w:sz="4" w:space="0" w:color="auto"/>
              <w:right w:val="single" w:sz="4" w:space="0" w:color="auto"/>
            </w:tcBorders>
            <w:shd w:val="clear" w:color="auto" w:fill="auto"/>
            <w:noWrap/>
            <w:hideMark/>
          </w:tcPr>
          <w:p w14:paraId="19E12D07"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&lt;1%</w:t>
            </w:r>
          </w:p>
        </w:tc>
      </w:tr>
      <w:tr w:rsidR="00BB1A05" w:rsidRPr="00E9680D" w14:paraId="15D3B377"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DB1198F"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Essex</w:t>
            </w:r>
          </w:p>
        </w:tc>
        <w:tc>
          <w:tcPr>
            <w:tcW w:w="1170" w:type="dxa"/>
            <w:tcBorders>
              <w:top w:val="nil"/>
              <w:left w:val="nil"/>
              <w:bottom w:val="single" w:sz="4" w:space="0" w:color="auto"/>
              <w:right w:val="single" w:sz="4" w:space="0" w:color="auto"/>
            </w:tcBorders>
            <w:shd w:val="clear" w:color="auto" w:fill="auto"/>
            <w:noWrap/>
            <w:hideMark/>
          </w:tcPr>
          <w:p w14:paraId="2E2E4004"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11%</w:t>
            </w:r>
          </w:p>
        </w:tc>
        <w:tc>
          <w:tcPr>
            <w:tcW w:w="1350" w:type="dxa"/>
            <w:tcBorders>
              <w:top w:val="nil"/>
              <w:left w:val="nil"/>
              <w:bottom w:val="single" w:sz="4" w:space="0" w:color="auto"/>
              <w:right w:val="single" w:sz="4" w:space="0" w:color="auto"/>
            </w:tcBorders>
            <w:shd w:val="clear" w:color="auto" w:fill="auto"/>
            <w:noWrap/>
            <w:hideMark/>
          </w:tcPr>
          <w:p w14:paraId="3F5AB4B7"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10%</w:t>
            </w:r>
          </w:p>
        </w:tc>
      </w:tr>
      <w:tr w:rsidR="00BB1A05" w:rsidRPr="00E9680D" w14:paraId="6792DC9B"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5988DAE"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Franklin</w:t>
            </w:r>
          </w:p>
        </w:tc>
        <w:tc>
          <w:tcPr>
            <w:tcW w:w="1170" w:type="dxa"/>
            <w:tcBorders>
              <w:top w:val="nil"/>
              <w:left w:val="nil"/>
              <w:bottom w:val="single" w:sz="4" w:space="0" w:color="auto"/>
              <w:right w:val="single" w:sz="4" w:space="0" w:color="auto"/>
            </w:tcBorders>
            <w:shd w:val="clear" w:color="auto" w:fill="auto"/>
            <w:noWrap/>
            <w:hideMark/>
          </w:tcPr>
          <w:p w14:paraId="788047EA"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1%</w:t>
            </w:r>
          </w:p>
        </w:tc>
        <w:tc>
          <w:tcPr>
            <w:tcW w:w="1350" w:type="dxa"/>
            <w:tcBorders>
              <w:top w:val="nil"/>
              <w:left w:val="nil"/>
              <w:bottom w:val="single" w:sz="4" w:space="0" w:color="auto"/>
              <w:right w:val="single" w:sz="4" w:space="0" w:color="auto"/>
            </w:tcBorders>
            <w:shd w:val="clear" w:color="auto" w:fill="auto"/>
            <w:noWrap/>
            <w:hideMark/>
          </w:tcPr>
          <w:p w14:paraId="6C53D803"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w:t>
            </w:r>
          </w:p>
        </w:tc>
      </w:tr>
      <w:tr w:rsidR="00BB1A05" w:rsidRPr="00E9680D" w14:paraId="52F8FFCF"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8260758"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Hampden</w:t>
            </w:r>
          </w:p>
        </w:tc>
        <w:tc>
          <w:tcPr>
            <w:tcW w:w="1170" w:type="dxa"/>
            <w:tcBorders>
              <w:top w:val="nil"/>
              <w:left w:val="nil"/>
              <w:bottom w:val="single" w:sz="4" w:space="0" w:color="auto"/>
              <w:right w:val="single" w:sz="4" w:space="0" w:color="auto"/>
            </w:tcBorders>
            <w:shd w:val="clear" w:color="auto" w:fill="auto"/>
            <w:noWrap/>
            <w:hideMark/>
          </w:tcPr>
          <w:p w14:paraId="35F47710"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10%</w:t>
            </w:r>
          </w:p>
        </w:tc>
        <w:tc>
          <w:tcPr>
            <w:tcW w:w="1350" w:type="dxa"/>
            <w:tcBorders>
              <w:top w:val="nil"/>
              <w:left w:val="nil"/>
              <w:bottom w:val="single" w:sz="4" w:space="0" w:color="auto"/>
              <w:right w:val="single" w:sz="4" w:space="0" w:color="auto"/>
            </w:tcBorders>
            <w:shd w:val="clear" w:color="auto" w:fill="auto"/>
            <w:noWrap/>
            <w:hideMark/>
          </w:tcPr>
          <w:p w14:paraId="7E886E36"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11%</w:t>
            </w:r>
          </w:p>
        </w:tc>
      </w:tr>
      <w:tr w:rsidR="00BB1A05" w:rsidRPr="00E9680D" w14:paraId="0DFAC325"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57A7B25"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Hampshire</w:t>
            </w:r>
          </w:p>
        </w:tc>
        <w:tc>
          <w:tcPr>
            <w:tcW w:w="1170" w:type="dxa"/>
            <w:tcBorders>
              <w:top w:val="nil"/>
              <w:left w:val="nil"/>
              <w:bottom w:val="single" w:sz="4" w:space="0" w:color="auto"/>
              <w:right w:val="single" w:sz="4" w:space="0" w:color="auto"/>
            </w:tcBorders>
            <w:shd w:val="clear" w:color="auto" w:fill="auto"/>
            <w:noWrap/>
            <w:hideMark/>
          </w:tcPr>
          <w:p w14:paraId="36D31734"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2%</w:t>
            </w:r>
          </w:p>
        </w:tc>
        <w:tc>
          <w:tcPr>
            <w:tcW w:w="1350" w:type="dxa"/>
            <w:tcBorders>
              <w:top w:val="nil"/>
              <w:left w:val="nil"/>
              <w:bottom w:val="single" w:sz="4" w:space="0" w:color="auto"/>
              <w:right w:val="single" w:sz="4" w:space="0" w:color="auto"/>
            </w:tcBorders>
            <w:shd w:val="clear" w:color="auto" w:fill="auto"/>
            <w:noWrap/>
            <w:hideMark/>
          </w:tcPr>
          <w:p w14:paraId="5B2DFAC8"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3%</w:t>
            </w:r>
          </w:p>
        </w:tc>
      </w:tr>
      <w:tr w:rsidR="00BB1A05" w:rsidRPr="00E9680D" w14:paraId="307BC94D"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81D18EA"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Middlesex</w:t>
            </w:r>
          </w:p>
        </w:tc>
        <w:tc>
          <w:tcPr>
            <w:tcW w:w="1170" w:type="dxa"/>
            <w:tcBorders>
              <w:top w:val="nil"/>
              <w:left w:val="nil"/>
              <w:bottom w:val="single" w:sz="4" w:space="0" w:color="auto"/>
              <w:right w:val="single" w:sz="4" w:space="0" w:color="auto"/>
            </w:tcBorders>
            <w:shd w:val="clear" w:color="auto" w:fill="auto"/>
            <w:noWrap/>
            <w:hideMark/>
          </w:tcPr>
          <w:p w14:paraId="3F51A4DF"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20%</w:t>
            </w:r>
          </w:p>
        </w:tc>
        <w:tc>
          <w:tcPr>
            <w:tcW w:w="1350" w:type="dxa"/>
            <w:tcBorders>
              <w:top w:val="nil"/>
              <w:left w:val="nil"/>
              <w:bottom w:val="single" w:sz="4" w:space="0" w:color="auto"/>
              <w:right w:val="single" w:sz="4" w:space="0" w:color="auto"/>
            </w:tcBorders>
            <w:shd w:val="clear" w:color="auto" w:fill="auto"/>
            <w:noWrap/>
            <w:hideMark/>
          </w:tcPr>
          <w:p w14:paraId="3A2ECD03"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19%</w:t>
            </w:r>
          </w:p>
        </w:tc>
      </w:tr>
      <w:tr w:rsidR="00BB1A05" w:rsidRPr="00E9680D" w14:paraId="310983AF"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7E66751"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Nantucket</w:t>
            </w:r>
          </w:p>
        </w:tc>
        <w:tc>
          <w:tcPr>
            <w:tcW w:w="1170" w:type="dxa"/>
            <w:tcBorders>
              <w:top w:val="nil"/>
              <w:left w:val="nil"/>
              <w:bottom w:val="single" w:sz="4" w:space="0" w:color="auto"/>
              <w:right w:val="single" w:sz="4" w:space="0" w:color="auto"/>
            </w:tcBorders>
            <w:shd w:val="clear" w:color="auto" w:fill="auto"/>
            <w:noWrap/>
            <w:hideMark/>
          </w:tcPr>
          <w:p w14:paraId="7D1647D1"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0%</w:t>
            </w:r>
          </w:p>
        </w:tc>
        <w:tc>
          <w:tcPr>
            <w:tcW w:w="1350" w:type="dxa"/>
            <w:tcBorders>
              <w:top w:val="nil"/>
              <w:left w:val="nil"/>
              <w:bottom w:val="single" w:sz="4" w:space="0" w:color="auto"/>
              <w:right w:val="single" w:sz="4" w:space="0" w:color="auto"/>
            </w:tcBorders>
            <w:shd w:val="clear" w:color="auto" w:fill="auto"/>
            <w:noWrap/>
            <w:hideMark/>
          </w:tcPr>
          <w:p w14:paraId="5ACE225F"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0%</w:t>
            </w:r>
          </w:p>
        </w:tc>
      </w:tr>
      <w:tr w:rsidR="00BB1A05" w:rsidRPr="00E9680D" w14:paraId="4B964B60"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50D9D00"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Norfolk</w:t>
            </w:r>
          </w:p>
        </w:tc>
        <w:tc>
          <w:tcPr>
            <w:tcW w:w="1170" w:type="dxa"/>
            <w:tcBorders>
              <w:top w:val="nil"/>
              <w:left w:val="nil"/>
              <w:bottom w:val="single" w:sz="4" w:space="0" w:color="auto"/>
              <w:right w:val="single" w:sz="4" w:space="0" w:color="auto"/>
            </w:tcBorders>
            <w:shd w:val="clear" w:color="auto" w:fill="auto"/>
            <w:noWrap/>
            <w:hideMark/>
          </w:tcPr>
          <w:p w14:paraId="064CED55"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9%</w:t>
            </w:r>
          </w:p>
        </w:tc>
        <w:tc>
          <w:tcPr>
            <w:tcW w:w="1350" w:type="dxa"/>
            <w:tcBorders>
              <w:top w:val="nil"/>
              <w:left w:val="nil"/>
              <w:bottom w:val="single" w:sz="4" w:space="0" w:color="auto"/>
              <w:right w:val="single" w:sz="4" w:space="0" w:color="auto"/>
            </w:tcBorders>
            <w:shd w:val="clear" w:color="auto" w:fill="auto"/>
            <w:noWrap/>
            <w:hideMark/>
          </w:tcPr>
          <w:p w14:paraId="503991AC"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10%</w:t>
            </w:r>
          </w:p>
        </w:tc>
      </w:tr>
      <w:tr w:rsidR="00BB1A05" w:rsidRPr="00E9680D" w14:paraId="3EAFF4DE"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FD67E2F"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Plymouth</w:t>
            </w:r>
          </w:p>
        </w:tc>
        <w:tc>
          <w:tcPr>
            <w:tcW w:w="1170" w:type="dxa"/>
            <w:tcBorders>
              <w:top w:val="nil"/>
              <w:left w:val="nil"/>
              <w:bottom w:val="single" w:sz="4" w:space="0" w:color="auto"/>
              <w:right w:val="single" w:sz="4" w:space="0" w:color="auto"/>
            </w:tcBorders>
            <w:shd w:val="clear" w:color="auto" w:fill="auto"/>
            <w:noWrap/>
            <w:hideMark/>
          </w:tcPr>
          <w:p w14:paraId="42B3C8E2"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7%</w:t>
            </w:r>
          </w:p>
        </w:tc>
        <w:tc>
          <w:tcPr>
            <w:tcW w:w="1350" w:type="dxa"/>
            <w:tcBorders>
              <w:top w:val="nil"/>
              <w:left w:val="nil"/>
              <w:bottom w:val="single" w:sz="4" w:space="0" w:color="auto"/>
              <w:right w:val="single" w:sz="4" w:space="0" w:color="auto"/>
            </w:tcBorders>
            <w:shd w:val="clear" w:color="auto" w:fill="auto"/>
            <w:noWrap/>
            <w:hideMark/>
          </w:tcPr>
          <w:p w14:paraId="062E70F4"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6%</w:t>
            </w:r>
          </w:p>
        </w:tc>
      </w:tr>
      <w:tr w:rsidR="00BB1A05" w:rsidRPr="00E9680D" w14:paraId="3E3DF6D3"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F51B346"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Suffolk</w:t>
            </w:r>
          </w:p>
        </w:tc>
        <w:tc>
          <w:tcPr>
            <w:tcW w:w="1170" w:type="dxa"/>
            <w:tcBorders>
              <w:top w:val="nil"/>
              <w:left w:val="nil"/>
              <w:bottom w:val="single" w:sz="4" w:space="0" w:color="auto"/>
              <w:right w:val="single" w:sz="4" w:space="0" w:color="auto"/>
            </w:tcBorders>
            <w:shd w:val="clear" w:color="auto" w:fill="auto"/>
            <w:noWrap/>
            <w:hideMark/>
          </w:tcPr>
          <w:p w14:paraId="7C578155"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12%</w:t>
            </w:r>
          </w:p>
        </w:tc>
        <w:tc>
          <w:tcPr>
            <w:tcW w:w="1350" w:type="dxa"/>
            <w:tcBorders>
              <w:top w:val="nil"/>
              <w:left w:val="nil"/>
              <w:bottom w:val="single" w:sz="4" w:space="0" w:color="auto"/>
              <w:right w:val="single" w:sz="4" w:space="0" w:color="auto"/>
            </w:tcBorders>
            <w:shd w:val="clear" w:color="auto" w:fill="auto"/>
            <w:noWrap/>
            <w:hideMark/>
          </w:tcPr>
          <w:p w14:paraId="4409924A"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11%</w:t>
            </w:r>
          </w:p>
        </w:tc>
      </w:tr>
      <w:tr w:rsidR="00BB1A05" w:rsidRPr="002A2E0E" w14:paraId="13C2AF8C" w14:textId="77777777" w:rsidTr="00BB1A05">
        <w:trPr>
          <w:trHeight w:val="28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A32E39A" w14:textId="77777777" w:rsidR="00BB1A05" w:rsidRPr="00E9680D" w:rsidRDefault="00BB1A05" w:rsidP="004D571A">
            <w:pPr>
              <w:spacing w:after="0" w:line="276" w:lineRule="auto"/>
              <w:rPr>
                <w:rFonts w:ascii="Cambria" w:eastAsia="Times New Roman" w:hAnsi="Cambria" w:cs="Calibri"/>
                <w:b/>
                <w:bCs/>
                <w:color w:val="000000"/>
                <w:kern w:val="0"/>
                <w14:ligatures w14:val="none"/>
              </w:rPr>
            </w:pPr>
            <w:r w:rsidRPr="00E9680D">
              <w:rPr>
                <w:rFonts w:ascii="Cambria" w:eastAsia="Times New Roman" w:hAnsi="Cambria" w:cs="Calibri"/>
                <w:b/>
                <w:bCs/>
                <w:color w:val="000000"/>
                <w:kern w:val="0"/>
                <w14:ligatures w14:val="none"/>
              </w:rPr>
              <w:t>Worcester</w:t>
            </w:r>
          </w:p>
        </w:tc>
        <w:tc>
          <w:tcPr>
            <w:tcW w:w="1170" w:type="dxa"/>
            <w:tcBorders>
              <w:top w:val="nil"/>
              <w:left w:val="nil"/>
              <w:bottom w:val="single" w:sz="4" w:space="0" w:color="auto"/>
              <w:right w:val="single" w:sz="4" w:space="0" w:color="auto"/>
            </w:tcBorders>
            <w:shd w:val="clear" w:color="auto" w:fill="auto"/>
            <w:noWrap/>
            <w:hideMark/>
          </w:tcPr>
          <w:p w14:paraId="3D527AD0" w14:textId="77777777" w:rsidR="00BB1A05" w:rsidRPr="00E9680D" w:rsidRDefault="00BB1A05" w:rsidP="004D571A">
            <w:pPr>
              <w:spacing w:after="0" w:line="276" w:lineRule="auto"/>
              <w:jc w:val="center"/>
              <w:rPr>
                <w:rFonts w:ascii="Cambria" w:eastAsia="Times New Roman" w:hAnsi="Cambria" w:cs="Calibri"/>
                <w:color w:val="000000"/>
                <w:kern w:val="0"/>
                <w14:ligatures w14:val="none"/>
              </w:rPr>
            </w:pPr>
            <w:r w:rsidRPr="00E9680D">
              <w:rPr>
                <w:rFonts w:ascii="Cambria" w:hAnsi="Cambria" w:cs="Arial"/>
                <w:color w:val="000000"/>
              </w:rPr>
              <w:t>11%</w:t>
            </w:r>
          </w:p>
        </w:tc>
        <w:tc>
          <w:tcPr>
            <w:tcW w:w="1350" w:type="dxa"/>
            <w:tcBorders>
              <w:top w:val="nil"/>
              <w:left w:val="nil"/>
              <w:bottom w:val="single" w:sz="4" w:space="0" w:color="auto"/>
              <w:right w:val="single" w:sz="4" w:space="0" w:color="auto"/>
            </w:tcBorders>
            <w:shd w:val="clear" w:color="auto" w:fill="auto"/>
            <w:noWrap/>
            <w:hideMark/>
          </w:tcPr>
          <w:p w14:paraId="203E5EAC" w14:textId="77777777" w:rsidR="00BB1A05" w:rsidRPr="00E9680D" w:rsidRDefault="00BB1A05" w:rsidP="004D571A">
            <w:pPr>
              <w:spacing w:after="0" w:line="276" w:lineRule="auto"/>
              <w:jc w:val="center"/>
              <w:rPr>
                <w:rFonts w:ascii="Cambria" w:eastAsia="Times New Roman" w:hAnsi="Cambria" w:cstheme="minorHAnsi"/>
                <w:color w:val="000000"/>
                <w:kern w:val="0"/>
                <w14:ligatures w14:val="none"/>
              </w:rPr>
            </w:pPr>
            <w:r w:rsidRPr="00E9680D">
              <w:rPr>
                <w:rFonts w:ascii="Cambria" w:hAnsi="Cambria" w:cstheme="minorHAnsi"/>
                <w:color w:val="000000"/>
              </w:rPr>
              <w:t>11%</w:t>
            </w:r>
          </w:p>
        </w:tc>
      </w:tr>
    </w:tbl>
    <w:p w14:paraId="5F76A78B" w14:textId="7E6EF7D4" w:rsidR="00BB1A05" w:rsidRDefault="00A05931" w:rsidP="00312187">
      <w:pPr>
        <w:spacing w:after="0" w:line="276" w:lineRule="auto"/>
        <w:jc w:val="both"/>
        <w:rPr>
          <w:rFonts w:ascii="Cambria" w:hAnsi="Cambria" w:cstheme="minorHAnsi"/>
        </w:rPr>
      </w:pPr>
      <w:r w:rsidRPr="00A05931">
        <w:rPr>
          <w:rFonts w:ascii="Cambria" w:hAnsi="Cambria" w:cstheme="minorHAnsi"/>
        </w:rPr>
        <w:t>The</w:t>
      </w:r>
      <w:r w:rsidR="00A73FA8">
        <w:rPr>
          <w:rFonts w:ascii="Cambria" w:hAnsi="Cambria" w:cstheme="minorHAnsi"/>
        </w:rPr>
        <w:t>se target</w:t>
      </w:r>
      <w:r w:rsidR="00F63C6A">
        <w:rPr>
          <w:rFonts w:ascii="Cambria" w:hAnsi="Cambria" w:cstheme="minorHAnsi"/>
        </w:rPr>
        <w:t>s</w:t>
      </w:r>
      <w:r w:rsidR="00A73FA8">
        <w:rPr>
          <w:rFonts w:ascii="Cambria" w:hAnsi="Cambria" w:cstheme="minorHAnsi"/>
        </w:rPr>
        <w:t xml:space="preserve"> </w:t>
      </w:r>
      <w:r>
        <w:rPr>
          <w:rFonts w:ascii="Cambria" w:hAnsi="Cambria" w:cstheme="minorHAnsi"/>
        </w:rPr>
        <w:t xml:space="preserve">reflect demographics from MCB’s </w:t>
      </w:r>
      <w:r w:rsidR="004F0370">
        <w:rPr>
          <w:rFonts w:ascii="Cambria" w:hAnsi="Cambria" w:cstheme="minorHAnsi"/>
        </w:rPr>
        <w:t>case management system</w:t>
      </w:r>
      <w:r>
        <w:rPr>
          <w:rFonts w:ascii="Cambria" w:hAnsi="Cambria" w:cstheme="minorHAnsi"/>
        </w:rPr>
        <w:t xml:space="preserve"> for</w:t>
      </w:r>
      <w:r w:rsidR="006D48CC">
        <w:rPr>
          <w:rFonts w:ascii="Cambria" w:hAnsi="Cambria" w:cstheme="minorHAnsi"/>
        </w:rPr>
        <w:t xml:space="preserve"> consumer</w:t>
      </w:r>
      <w:r w:rsidR="00F63C6A">
        <w:rPr>
          <w:rFonts w:ascii="Cambria" w:hAnsi="Cambria" w:cstheme="minorHAnsi"/>
        </w:rPr>
        <w:t>s</w:t>
      </w:r>
      <w:r w:rsidR="006D48CC">
        <w:rPr>
          <w:rFonts w:ascii="Cambria" w:hAnsi="Cambria" w:cstheme="minorHAnsi"/>
        </w:rPr>
        <w:t xml:space="preserve"> under age 104</w:t>
      </w:r>
      <w:r w:rsidR="00FE210D">
        <w:rPr>
          <w:rFonts w:ascii="Cambria" w:hAnsi="Cambria" w:cstheme="minorHAnsi"/>
        </w:rPr>
        <w:t xml:space="preserve"> with an address</w:t>
      </w:r>
      <w:r w:rsidR="00A73FA8">
        <w:rPr>
          <w:rFonts w:ascii="Cambria" w:hAnsi="Cambria" w:cstheme="minorHAnsi"/>
        </w:rPr>
        <w:t xml:space="preserve">, the </w:t>
      </w:r>
      <w:r w:rsidR="00FE210D">
        <w:rPr>
          <w:rFonts w:ascii="Cambria" w:hAnsi="Cambria" w:cstheme="minorHAnsi"/>
        </w:rPr>
        <w:t>criteria</w:t>
      </w:r>
      <w:r w:rsidR="00A73FA8">
        <w:rPr>
          <w:rFonts w:ascii="Cambria" w:hAnsi="Cambria" w:cstheme="minorHAnsi"/>
        </w:rPr>
        <w:t xml:space="preserve"> MPG used for inclusion in the sample universe.</w:t>
      </w:r>
      <w:r w:rsidR="00DF77EB">
        <w:rPr>
          <w:rFonts w:ascii="Cambria" w:hAnsi="Cambria" w:cstheme="minorHAnsi"/>
        </w:rPr>
        <w:t xml:space="preserve"> Only 7</w:t>
      </w:r>
      <w:r w:rsidR="00C77407">
        <w:rPr>
          <w:rFonts w:ascii="Cambria" w:hAnsi="Cambria" w:cstheme="minorHAnsi"/>
        </w:rPr>
        <w:t>6</w:t>
      </w:r>
      <w:r w:rsidR="00DF77EB">
        <w:rPr>
          <w:rFonts w:ascii="Cambria" w:hAnsi="Cambria" w:cstheme="minorHAnsi"/>
        </w:rPr>
        <w:t xml:space="preserve">% of </w:t>
      </w:r>
      <w:r w:rsidR="004F0370">
        <w:rPr>
          <w:rFonts w:ascii="Cambria" w:hAnsi="Cambria" w:cstheme="minorHAnsi"/>
        </w:rPr>
        <w:t>case management system</w:t>
      </w:r>
      <w:r w:rsidR="000E223A">
        <w:rPr>
          <w:rFonts w:ascii="Cambria" w:hAnsi="Cambria" w:cstheme="minorHAnsi"/>
        </w:rPr>
        <w:t xml:space="preserve"> cases </w:t>
      </w:r>
      <w:r w:rsidR="00C77407">
        <w:rPr>
          <w:rFonts w:ascii="Cambria" w:hAnsi="Cambria" w:cstheme="minorHAnsi"/>
        </w:rPr>
        <w:t xml:space="preserve">had </w:t>
      </w:r>
      <w:r w:rsidR="00080C06">
        <w:rPr>
          <w:rFonts w:ascii="Cambria" w:hAnsi="Cambria" w:cstheme="minorHAnsi"/>
        </w:rPr>
        <w:t xml:space="preserve">a </w:t>
      </w:r>
      <w:r w:rsidR="00C77407">
        <w:rPr>
          <w:rFonts w:ascii="Cambria" w:hAnsi="Cambria" w:cstheme="minorHAnsi"/>
        </w:rPr>
        <w:t>race</w:t>
      </w:r>
      <w:r w:rsidR="00080C06">
        <w:rPr>
          <w:rFonts w:ascii="Cambria" w:hAnsi="Cambria" w:cstheme="minorHAnsi"/>
        </w:rPr>
        <w:t xml:space="preserve"> listed</w:t>
      </w:r>
      <w:r w:rsidR="00C40915">
        <w:rPr>
          <w:rFonts w:ascii="Cambria" w:hAnsi="Cambria" w:cstheme="minorHAnsi"/>
        </w:rPr>
        <w:t xml:space="preserve">, which is why we chose not to use it as a target for </w:t>
      </w:r>
      <w:r w:rsidR="00A95CA1">
        <w:rPr>
          <w:rFonts w:ascii="Cambria" w:hAnsi="Cambria" w:cstheme="minorHAnsi"/>
        </w:rPr>
        <w:t xml:space="preserve">weighting. </w:t>
      </w:r>
    </w:p>
    <w:p w14:paraId="20F677DE" w14:textId="77777777" w:rsidR="00BB1A05" w:rsidRDefault="00BB1A05" w:rsidP="00312187">
      <w:pPr>
        <w:spacing w:after="0" w:line="276" w:lineRule="auto"/>
        <w:jc w:val="both"/>
        <w:rPr>
          <w:rFonts w:ascii="Cambria" w:hAnsi="Cambria" w:cstheme="minorHAnsi"/>
        </w:rPr>
      </w:pPr>
    </w:p>
    <w:p w14:paraId="497CCC48" w14:textId="4EC1D02B" w:rsidR="00BB1A05" w:rsidRDefault="00A95CA1" w:rsidP="00312187">
      <w:pPr>
        <w:spacing w:after="0" w:line="276" w:lineRule="auto"/>
        <w:jc w:val="both"/>
        <w:rPr>
          <w:rFonts w:ascii="Cambria" w:hAnsi="Cambria" w:cstheme="minorHAnsi"/>
        </w:rPr>
      </w:pPr>
      <w:r>
        <w:rPr>
          <w:rFonts w:ascii="Cambria" w:hAnsi="Cambria" w:cstheme="minorHAnsi"/>
        </w:rPr>
        <w:t xml:space="preserve">On age, the 29% </w:t>
      </w:r>
      <w:r w:rsidR="00573CFD">
        <w:rPr>
          <w:rFonts w:ascii="Cambria" w:hAnsi="Cambria" w:cstheme="minorHAnsi"/>
        </w:rPr>
        <w:t xml:space="preserve">who are </w:t>
      </w:r>
      <w:r>
        <w:rPr>
          <w:rFonts w:ascii="Cambria" w:hAnsi="Cambria" w:cstheme="minorHAnsi"/>
        </w:rPr>
        <w:t xml:space="preserve">90+ likely includes consumers who have passed away but who had not yet been removed from the </w:t>
      </w:r>
      <w:r w:rsidR="004F0370">
        <w:rPr>
          <w:rFonts w:ascii="Cambria" w:hAnsi="Cambria" w:cstheme="minorHAnsi"/>
        </w:rPr>
        <w:t>case management system</w:t>
      </w:r>
      <w:r w:rsidR="00D140EC">
        <w:rPr>
          <w:rFonts w:ascii="Cambria" w:hAnsi="Cambria" w:cstheme="minorHAnsi"/>
        </w:rPr>
        <w:t xml:space="preserve">. </w:t>
      </w:r>
      <w:r w:rsidR="00A65DED">
        <w:rPr>
          <w:rFonts w:ascii="Cambria" w:hAnsi="Cambria" w:cstheme="minorHAnsi"/>
        </w:rPr>
        <w:t>These</w:t>
      </w:r>
      <w:r w:rsidR="0041019B">
        <w:rPr>
          <w:rFonts w:ascii="Cambria" w:hAnsi="Cambria" w:cstheme="minorHAnsi"/>
        </w:rPr>
        <w:t xml:space="preserve"> older</w:t>
      </w:r>
      <w:r w:rsidR="00A65DED">
        <w:rPr>
          <w:rFonts w:ascii="Cambria" w:hAnsi="Cambria" w:cstheme="minorHAnsi"/>
        </w:rPr>
        <w:t xml:space="preserve"> respondents are also more likely to be white, so their</w:t>
      </w:r>
      <w:r w:rsidR="0041019B">
        <w:rPr>
          <w:rFonts w:ascii="Cambria" w:hAnsi="Cambria" w:cstheme="minorHAnsi"/>
        </w:rPr>
        <w:t xml:space="preserve"> presence in the </w:t>
      </w:r>
      <w:r w:rsidR="004F0370">
        <w:rPr>
          <w:rFonts w:ascii="Cambria" w:hAnsi="Cambria" w:cstheme="minorHAnsi"/>
        </w:rPr>
        <w:t>case management system</w:t>
      </w:r>
      <w:r w:rsidR="0041019B">
        <w:rPr>
          <w:rFonts w:ascii="Cambria" w:hAnsi="Cambria" w:cstheme="minorHAnsi"/>
        </w:rPr>
        <w:t xml:space="preserve"> is likely also skewing the racial figures to be </w:t>
      </w:r>
      <w:proofErr w:type="gramStart"/>
      <w:r w:rsidR="0041019B">
        <w:rPr>
          <w:rFonts w:ascii="Cambria" w:hAnsi="Cambria" w:cstheme="minorHAnsi"/>
        </w:rPr>
        <w:t>more white</w:t>
      </w:r>
      <w:proofErr w:type="gramEnd"/>
      <w:r w:rsidR="0041019B">
        <w:rPr>
          <w:rFonts w:ascii="Cambria" w:hAnsi="Cambria" w:cstheme="minorHAnsi"/>
        </w:rPr>
        <w:t>.</w:t>
      </w:r>
      <w:r w:rsidR="00A65DED">
        <w:rPr>
          <w:rFonts w:ascii="Cambria" w:hAnsi="Cambria" w:cstheme="minorHAnsi"/>
        </w:rPr>
        <w:t xml:space="preserve"> </w:t>
      </w:r>
    </w:p>
    <w:p w14:paraId="7D03DD48" w14:textId="77777777" w:rsidR="00BB1A05" w:rsidRDefault="00BB1A05" w:rsidP="00312187">
      <w:pPr>
        <w:spacing w:after="0" w:line="276" w:lineRule="auto"/>
        <w:jc w:val="both"/>
        <w:rPr>
          <w:rFonts w:ascii="Cambria" w:hAnsi="Cambria" w:cstheme="minorHAnsi"/>
        </w:rPr>
      </w:pPr>
    </w:p>
    <w:p w14:paraId="3CD1BCB7" w14:textId="30DE4438" w:rsidR="00C15A41" w:rsidRPr="00A05931" w:rsidRDefault="00D140EC" w:rsidP="00312187">
      <w:pPr>
        <w:spacing w:after="0" w:line="276" w:lineRule="auto"/>
        <w:jc w:val="both"/>
        <w:rPr>
          <w:rFonts w:ascii="Cambria" w:hAnsi="Cambria" w:cstheme="minorHAnsi"/>
        </w:rPr>
      </w:pPr>
      <w:r>
        <w:rPr>
          <w:rFonts w:ascii="Cambria" w:hAnsi="Cambria" w:cstheme="minorHAnsi"/>
        </w:rPr>
        <w:t xml:space="preserve">Apart from </w:t>
      </w:r>
      <w:r w:rsidR="00573CFD">
        <w:rPr>
          <w:rFonts w:ascii="Cambria" w:hAnsi="Cambria" w:cstheme="minorHAnsi"/>
        </w:rPr>
        <w:t xml:space="preserve">the </w:t>
      </w:r>
      <w:r>
        <w:rPr>
          <w:rFonts w:ascii="Cambria" w:hAnsi="Cambria" w:cstheme="minorHAnsi"/>
        </w:rPr>
        <w:t>90+</w:t>
      </w:r>
      <w:r w:rsidR="00573CFD">
        <w:rPr>
          <w:rFonts w:ascii="Cambria" w:hAnsi="Cambria" w:cstheme="minorHAnsi"/>
        </w:rPr>
        <w:t xml:space="preserve"> category</w:t>
      </w:r>
      <w:r>
        <w:rPr>
          <w:rFonts w:ascii="Cambria" w:hAnsi="Cambria" w:cstheme="minorHAnsi"/>
        </w:rPr>
        <w:t xml:space="preserve">, the age distribution of survey responses matches the </w:t>
      </w:r>
      <w:r w:rsidR="004F0370">
        <w:rPr>
          <w:rFonts w:ascii="Cambria" w:hAnsi="Cambria" w:cstheme="minorHAnsi"/>
        </w:rPr>
        <w:t>case management system</w:t>
      </w:r>
      <w:r>
        <w:rPr>
          <w:rFonts w:ascii="Cambria" w:hAnsi="Cambria" w:cstheme="minorHAnsi"/>
        </w:rPr>
        <w:t xml:space="preserve"> reasonably well</w:t>
      </w:r>
      <w:r w:rsidR="00573CFD">
        <w:rPr>
          <w:rFonts w:ascii="Cambria" w:hAnsi="Cambria" w:cstheme="minorHAnsi"/>
        </w:rPr>
        <w:t xml:space="preserve">. Gender and county also closely match targets. Given </w:t>
      </w:r>
      <w:r w:rsidR="00EF5A2F">
        <w:rPr>
          <w:rFonts w:ascii="Cambria" w:hAnsi="Cambria" w:cstheme="minorHAnsi"/>
        </w:rPr>
        <w:t xml:space="preserve">the missing racial data and the discrepancy on age, we decided not to </w:t>
      </w:r>
      <w:proofErr w:type="gramStart"/>
      <w:r w:rsidR="00EF5A2F">
        <w:rPr>
          <w:rFonts w:ascii="Cambria" w:hAnsi="Cambria" w:cstheme="minorHAnsi"/>
        </w:rPr>
        <w:t>weight</w:t>
      </w:r>
      <w:proofErr w:type="gramEnd"/>
      <w:r w:rsidR="00EF5A2F">
        <w:rPr>
          <w:rFonts w:ascii="Cambria" w:hAnsi="Cambria" w:cstheme="minorHAnsi"/>
        </w:rPr>
        <w:t xml:space="preserve"> the survey results back to </w:t>
      </w:r>
      <w:r w:rsidR="00BA6A15">
        <w:rPr>
          <w:rFonts w:ascii="Cambria" w:hAnsi="Cambria" w:cstheme="minorHAnsi"/>
        </w:rPr>
        <w:t xml:space="preserve">what is available in </w:t>
      </w:r>
      <w:r w:rsidR="00EF5A2F">
        <w:rPr>
          <w:rFonts w:ascii="Cambria" w:hAnsi="Cambria" w:cstheme="minorHAnsi"/>
        </w:rPr>
        <w:t xml:space="preserve">the </w:t>
      </w:r>
      <w:r w:rsidR="004F0370">
        <w:rPr>
          <w:rFonts w:ascii="Cambria" w:hAnsi="Cambria" w:cstheme="minorHAnsi"/>
        </w:rPr>
        <w:t>case management system</w:t>
      </w:r>
      <w:r w:rsidR="00EF5A2F">
        <w:rPr>
          <w:rFonts w:ascii="Cambria" w:hAnsi="Cambria" w:cstheme="minorHAnsi"/>
        </w:rPr>
        <w:t>.</w:t>
      </w:r>
      <w:r w:rsidR="00080C06">
        <w:rPr>
          <w:rFonts w:ascii="Cambria" w:hAnsi="Cambria" w:cstheme="minorHAnsi"/>
        </w:rPr>
        <w:t xml:space="preserve"> </w:t>
      </w:r>
      <w:r w:rsidR="00A73FA8">
        <w:rPr>
          <w:rFonts w:ascii="Cambria" w:hAnsi="Cambria" w:cstheme="minorHAnsi"/>
        </w:rPr>
        <w:t xml:space="preserve"> </w:t>
      </w:r>
      <w:r w:rsidR="00A05931">
        <w:rPr>
          <w:rFonts w:ascii="Cambria" w:hAnsi="Cambria" w:cstheme="minorHAnsi"/>
        </w:rPr>
        <w:t xml:space="preserve"> </w:t>
      </w:r>
    </w:p>
    <w:p w14:paraId="381B77A9" w14:textId="77777777" w:rsidR="00C15A41" w:rsidRPr="00E9680D" w:rsidRDefault="00C15A41" w:rsidP="004D571A">
      <w:pPr>
        <w:spacing w:after="0" w:line="276" w:lineRule="auto"/>
        <w:rPr>
          <w:rFonts w:ascii="Cambria" w:hAnsi="Cambria" w:cstheme="minorHAnsi"/>
          <w:i/>
          <w:iCs/>
          <w:sz w:val="28"/>
          <w:szCs w:val="28"/>
        </w:rPr>
      </w:pPr>
    </w:p>
    <w:p w14:paraId="08DA4B42" w14:textId="77777777" w:rsidR="009A158F" w:rsidRPr="002A2E0E" w:rsidRDefault="009A158F" w:rsidP="004D571A">
      <w:pPr>
        <w:spacing w:line="276" w:lineRule="auto"/>
        <w:rPr>
          <w:rFonts w:ascii="Cambria" w:hAnsi="Cambria" w:cstheme="minorHAnsi"/>
        </w:rPr>
      </w:pPr>
    </w:p>
    <w:sectPr w:rsidR="009A158F" w:rsidRPr="002A2E0E" w:rsidSect="00AE3C15">
      <w:headerReference w:type="default" r:id="rId94"/>
      <w:footerReference w:type="default" r:id="rId95"/>
      <w:headerReference w:type="first" r:id="rId96"/>
      <w:footerReference w:type="first" r:id="rId97"/>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E3571" w14:textId="77777777" w:rsidR="00947F33" w:rsidRDefault="00947F33" w:rsidP="00035B08">
      <w:pPr>
        <w:spacing w:after="0" w:line="240" w:lineRule="auto"/>
      </w:pPr>
      <w:r>
        <w:separator/>
      </w:r>
    </w:p>
  </w:endnote>
  <w:endnote w:type="continuationSeparator" w:id="0">
    <w:p w14:paraId="0244F2A6" w14:textId="77777777" w:rsidR="00947F33" w:rsidRDefault="00947F33" w:rsidP="00035B08">
      <w:pPr>
        <w:spacing w:after="0" w:line="240" w:lineRule="auto"/>
      </w:pPr>
      <w:r>
        <w:continuationSeparator/>
      </w:r>
    </w:p>
  </w:endnote>
  <w:endnote w:type="continuationNotice" w:id="1">
    <w:p w14:paraId="47558001" w14:textId="77777777" w:rsidR="00947F33" w:rsidRDefault="00947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3B40" w14:textId="6C3B1A93" w:rsidR="00035B08" w:rsidRPr="00AE3C15" w:rsidRDefault="00AE3C15" w:rsidP="004D571A">
    <w:pPr>
      <w:pStyle w:val="Footer"/>
      <w:rPr>
        <w:rFonts w:asciiTheme="majorBidi" w:hAnsiTheme="majorBidi" w:cstheme="majorBidi"/>
      </w:rPr>
    </w:pPr>
    <w:r>
      <w:rPr>
        <w:noProof/>
      </w:rPr>
      <w:drawing>
        <wp:anchor distT="0" distB="0" distL="114300" distR="114300" simplePos="0" relativeHeight="251658240" behindDoc="1" locked="0" layoutInCell="1" allowOverlap="1" wp14:anchorId="6DA43619" wp14:editId="5F57BC48">
          <wp:simplePos x="0" y="0"/>
          <wp:positionH relativeFrom="column">
            <wp:posOffset>-1616149</wp:posOffset>
          </wp:positionH>
          <wp:positionV relativeFrom="paragraph">
            <wp:posOffset>-245509</wp:posOffset>
          </wp:positionV>
          <wp:extent cx="8496266" cy="794784"/>
          <wp:effectExtent l="0" t="0" r="635" b="5715"/>
          <wp:wrapNone/>
          <wp:docPr id="1606895674" name="Picture 160689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95674" name="Picture 1606895674"/>
                  <pic:cNvPicPr/>
                </pic:nvPicPr>
                <pic:blipFill>
                  <a:blip r:embed="rId1">
                    <a:alphaModFix/>
                    <a:extLst>
                      <a:ext uri="{28A0092B-C50C-407E-A947-70E740481C1C}">
                        <a14:useLocalDpi xmlns:a14="http://schemas.microsoft.com/office/drawing/2010/main" val="0"/>
                      </a:ext>
                    </a:extLst>
                  </a:blip>
                  <a:stretch>
                    <a:fillRect/>
                  </a:stretch>
                </pic:blipFill>
                <pic:spPr>
                  <a:xfrm>
                    <a:off x="0" y="0"/>
                    <a:ext cx="8616087" cy="805993"/>
                  </a:xfrm>
                  <a:prstGeom prst="rect">
                    <a:avLst/>
                  </a:prstGeom>
                </pic:spPr>
              </pic:pic>
            </a:graphicData>
          </a:graphic>
          <wp14:sizeRelH relativeFrom="page">
            <wp14:pctWidth>0</wp14:pctWidth>
          </wp14:sizeRelH>
          <wp14:sizeRelV relativeFrom="page">
            <wp14:pctHeight>0</wp14:pctHeight>
          </wp14:sizeRelV>
        </wp:anchor>
      </w:drawing>
    </w:r>
    <w:r w:rsidR="004D571A">
      <w:fldChar w:fldCharType="begin"/>
    </w:r>
    <w:r w:rsidR="004D571A">
      <w:instrText xml:space="preserve"> TITLE  \* MERGEFORMAT </w:instrText>
    </w:r>
    <w:r w:rsidR="004D571A">
      <w:fldChar w:fldCharType="end"/>
    </w:r>
    <w:r w:rsidR="004D571A">
      <w:fldChar w:fldCharType="begin"/>
    </w:r>
    <w:r w:rsidR="004D571A">
      <w:instrText xml:space="preserve"> TITLE  \* MERGEFORMAT </w:instrText>
    </w:r>
    <w:r w:rsidR="004D571A">
      <w:fldChar w:fldCharType="end"/>
    </w:r>
    <w:r w:rsidR="004D571A">
      <w:tab/>
    </w:r>
    <w:r w:rsidR="004D571A">
      <w:tab/>
    </w:r>
    <w:r w:rsidR="00035B08" w:rsidRPr="00AE3C15">
      <w:rPr>
        <w:rFonts w:asciiTheme="majorBidi" w:hAnsiTheme="majorBidi" w:cstheme="majorBidi"/>
        <w:color w:val="FFFFFF" w:themeColor="background1"/>
      </w:rPr>
      <w:fldChar w:fldCharType="begin"/>
    </w:r>
    <w:r w:rsidR="00035B08" w:rsidRPr="00AE3C15">
      <w:rPr>
        <w:rFonts w:asciiTheme="majorBidi" w:hAnsiTheme="majorBidi" w:cstheme="majorBidi"/>
        <w:color w:val="FFFFFF" w:themeColor="background1"/>
      </w:rPr>
      <w:instrText>PAGE</w:instrText>
    </w:r>
    <w:r w:rsidR="00035B08" w:rsidRPr="00AE3C15">
      <w:rPr>
        <w:rFonts w:asciiTheme="majorBidi" w:hAnsiTheme="majorBidi" w:cstheme="majorBidi"/>
        <w:color w:val="FFFFFF" w:themeColor="background1"/>
      </w:rPr>
      <w:fldChar w:fldCharType="separate"/>
    </w:r>
    <w:r w:rsidR="007C3198" w:rsidRPr="00AE3C15">
      <w:rPr>
        <w:rFonts w:asciiTheme="majorBidi" w:hAnsiTheme="majorBidi" w:cstheme="majorBidi"/>
        <w:noProof/>
        <w:color w:val="FFFFFF" w:themeColor="background1"/>
      </w:rPr>
      <w:t>2</w:t>
    </w:r>
    <w:r w:rsidR="00035B08" w:rsidRPr="00AE3C15">
      <w:rPr>
        <w:rFonts w:asciiTheme="majorBidi" w:hAnsiTheme="majorBidi" w:cstheme="majorBidi"/>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8E1810" w14:paraId="79C1DC9C" w14:textId="77777777" w:rsidTr="098E1810">
      <w:trPr>
        <w:trHeight w:val="300"/>
      </w:trPr>
      <w:tc>
        <w:tcPr>
          <w:tcW w:w="3120" w:type="dxa"/>
        </w:tcPr>
        <w:p w14:paraId="6F750E1D" w14:textId="29E1747F" w:rsidR="098E1810" w:rsidRDefault="098E1810" w:rsidP="098E1810">
          <w:pPr>
            <w:pStyle w:val="Header"/>
            <w:ind w:left="-115"/>
          </w:pPr>
        </w:p>
      </w:tc>
      <w:tc>
        <w:tcPr>
          <w:tcW w:w="3120" w:type="dxa"/>
        </w:tcPr>
        <w:p w14:paraId="2A009CCD" w14:textId="276543D2" w:rsidR="098E1810" w:rsidRDefault="098E1810" w:rsidP="098E1810">
          <w:pPr>
            <w:pStyle w:val="Header"/>
            <w:jc w:val="center"/>
          </w:pPr>
        </w:p>
      </w:tc>
      <w:tc>
        <w:tcPr>
          <w:tcW w:w="3120" w:type="dxa"/>
        </w:tcPr>
        <w:p w14:paraId="14718E64" w14:textId="7C5533D5" w:rsidR="098E1810" w:rsidRDefault="098E1810" w:rsidP="098E1810">
          <w:pPr>
            <w:pStyle w:val="Header"/>
            <w:ind w:right="-115"/>
            <w:jc w:val="right"/>
          </w:pPr>
        </w:p>
      </w:tc>
    </w:tr>
  </w:tbl>
  <w:p w14:paraId="154C4984" w14:textId="1D064647" w:rsidR="098E1810" w:rsidRDefault="098E1810" w:rsidP="098E1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7666C" w14:textId="77777777" w:rsidR="00947F33" w:rsidRDefault="00947F33" w:rsidP="00035B08">
      <w:pPr>
        <w:spacing w:after="0" w:line="240" w:lineRule="auto"/>
      </w:pPr>
      <w:r>
        <w:separator/>
      </w:r>
    </w:p>
  </w:footnote>
  <w:footnote w:type="continuationSeparator" w:id="0">
    <w:p w14:paraId="29FE84F2" w14:textId="77777777" w:rsidR="00947F33" w:rsidRDefault="00947F33" w:rsidP="00035B08">
      <w:pPr>
        <w:spacing w:after="0" w:line="240" w:lineRule="auto"/>
      </w:pPr>
      <w:r>
        <w:continuationSeparator/>
      </w:r>
    </w:p>
  </w:footnote>
  <w:footnote w:type="continuationNotice" w:id="1">
    <w:p w14:paraId="2071039E" w14:textId="77777777" w:rsidR="00947F33" w:rsidRDefault="00947F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8E1810" w14:paraId="63C5DB98" w14:textId="77777777" w:rsidTr="098E1810">
      <w:trPr>
        <w:trHeight w:val="300"/>
      </w:trPr>
      <w:tc>
        <w:tcPr>
          <w:tcW w:w="3120" w:type="dxa"/>
        </w:tcPr>
        <w:p w14:paraId="3EF4D186" w14:textId="5342C81D" w:rsidR="098E1810" w:rsidRDefault="098E1810" w:rsidP="098E1810">
          <w:pPr>
            <w:pStyle w:val="Header"/>
            <w:ind w:left="-115"/>
          </w:pPr>
        </w:p>
      </w:tc>
      <w:tc>
        <w:tcPr>
          <w:tcW w:w="3120" w:type="dxa"/>
        </w:tcPr>
        <w:p w14:paraId="53D8FFC0" w14:textId="37680D08" w:rsidR="098E1810" w:rsidRDefault="098E1810" w:rsidP="098E1810">
          <w:pPr>
            <w:pStyle w:val="Header"/>
            <w:jc w:val="center"/>
          </w:pPr>
        </w:p>
      </w:tc>
      <w:tc>
        <w:tcPr>
          <w:tcW w:w="3120" w:type="dxa"/>
        </w:tcPr>
        <w:p w14:paraId="64C1487C" w14:textId="3AA63F68" w:rsidR="098E1810" w:rsidRDefault="098E1810" w:rsidP="098E1810">
          <w:pPr>
            <w:pStyle w:val="Header"/>
            <w:ind w:right="-115"/>
            <w:jc w:val="right"/>
          </w:pPr>
        </w:p>
      </w:tc>
    </w:tr>
  </w:tbl>
  <w:p w14:paraId="0B27850B" w14:textId="3106CA1E" w:rsidR="098E1810" w:rsidRDefault="098E1810" w:rsidP="098E1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8E1810" w14:paraId="230B313A" w14:textId="77777777" w:rsidTr="098E1810">
      <w:trPr>
        <w:trHeight w:val="300"/>
      </w:trPr>
      <w:tc>
        <w:tcPr>
          <w:tcW w:w="3120" w:type="dxa"/>
        </w:tcPr>
        <w:p w14:paraId="2274AAAA" w14:textId="6501D2C9" w:rsidR="098E1810" w:rsidRDefault="098E1810" w:rsidP="098E1810">
          <w:pPr>
            <w:pStyle w:val="Header"/>
            <w:ind w:left="-115"/>
          </w:pPr>
        </w:p>
      </w:tc>
      <w:tc>
        <w:tcPr>
          <w:tcW w:w="3120" w:type="dxa"/>
        </w:tcPr>
        <w:p w14:paraId="1BE93636" w14:textId="6BE6FA28" w:rsidR="098E1810" w:rsidRDefault="098E1810" w:rsidP="098E1810">
          <w:pPr>
            <w:pStyle w:val="Header"/>
            <w:jc w:val="center"/>
          </w:pPr>
        </w:p>
      </w:tc>
      <w:tc>
        <w:tcPr>
          <w:tcW w:w="3120" w:type="dxa"/>
        </w:tcPr>
        <w:p w14:paraId="4E89DB58" w14:textId="3A0ED3F5" w:rsidR="098E1810" w:rsidRDefault="098E1810" w:rsidP="098E1810">
          <w:pPr>
            <w:pStyle w:val="Header"/>
            <w:ind w:right="-115"/>
            <w:jc w:val="right"/>
          </w:pPr>
        </w:p>
      </w:tc>
    </w:tr>
  </w:tbl>
  <w:p w14:paraId="50FFD465" w14:textId="2FD3F94F" w:rsidR="098E1810" w:rsidRDefault="098E1810" w:rsidP="098E1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1E4"/>
    <w:multiLevelType w:val="hybridMultilevel"/>
    <w:tmpl w:val="FB26AABC"/>
    <w:lvl w:ilvl="0" w:tplc="3EFCC7E4">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25C0"/>
    <w:multiLevelType w:val="hybridMultilevel"/>
    <w:tmpl w:val="71182E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0F28E2"/>
    <w:multiLevelType w:val="hybridMultilevel"/>
    <w:tmpl w:val="0380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F37C0"/>
    <w:multiLevelType w:val="multilevel"/>
    <w:tmpl w:val="1F7EB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01B66"/>
    <w:multiLevelType w:val="hybridMultilevel"/>
    <w:tmpl w:val="B7D86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F316D"/>
    <w:multiLevelType w:val="hybridMultilevel"/>
    <w:tmpl w:val="9C68B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A2D1D"/>
    <w:multiLevelType w:val="hybridMultilevel"/>
    <w:tmpl w:val="2EB089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93661"/>
    <w:multiLevelType w:val="hybridMultilevel"/>
    <w:tmpl w:val="B5921C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A221BF"/>
    <w:multiLevelType w:val="multilevel"/>
    <w:tmpl w:val="AA1EC0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606CB2"/>
    <w:multiLevelType w:val="hybridMultilevel"/>
    <w:tmpl w:val="3D0697E4"/>
    <w:lvl w:ilvl="0" w:tplc="5A76E72C">
      <w:start w:val="1"/>
      <w:numFmt w:val="bullet"/>
      <w:lvlText w:val="-"/>
      <w:lvlJc w:val="left"/>
      <w:pPr>
        <w:ind w:left="1080" w:hanging="360"/>
      </w:pPr>
      <w:rPr>
        <w:rFonts w:ascii="Calibri" w:eastAsiaTheme="minorHAnsi" w:hAnsi="Calibri" w:cs="Calibri" w:hint="default"/>
        <w:color w:val="1414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6F5C41"/>
    <w:multiLevelType w:val="multilevel"/>
    <w:tmpl w:val="DB18BD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4F4833"/>
    <w:multiLevelType w:val="multilevel"/>
    <w:tmpl w:val="02B41F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9F1EA1"/>
    <w:multiLevelType w:val="hybridMultilevel"/>
    <w:tmpl w:val="85604F5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D10EB"/>
    <w:multiLevelType w:val="hybridMultilevel"/>
    <w:tmpl w:val="603C69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A31929"/>
    <w:multiLevelType w:val="multilevel"/>
    <w:tmpl w:val="D708EC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4C426E"/>
    <w:multiLevelType w:val="hybridMultilevel"/>
    <w:tmpl w:val="62828518"/>
    <w:lvl w:ilvl="0" w:tplc="9D020732">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E4BC9"/>
    <w:multiLevelType w:val="multilevel"/>
    <w:tmpl w:val="272E91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E02454"/>
    <w:multiLevelType w:val="hybridMultilevel"/>
    <w:tmpl w:val="DEA4CAD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6450E"/>
    <w:multiLevelType w:val="hybridMultilevel"/>
    <w:tmpl w:val="772A2AF6"/>
    <w:lvl w:ilvl="0" w:tplc="106A3148">
      <w:start w:val="1"/>
      <w:numFmt w:val="decimal"/>
      <w:lvlText w:val="%1."/>
      <w:lvlJc w:val="left"/>
      <w:pPr>
        <w:ind w:left="720" w:hanging="360"/>
      </w:pPr>
      <w:rPr>
        <w:rFonts w:hint="default"/>
        <w:sz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13DCB"/>
    <w:multiLevelType w:val="multilevel"/>
    <w:tmpl w:val="9684C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C410E4"/>
    <w:multiLevelType w:val="hybridMultilevel"/>
    <w:tmpl w:val="AA10B7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BB1882"/>
    <w:multiLevelType w:val="hybridMultilevel"/>
    <w:tmpl w:val="73FE3F00"/>
    <w:lvl w:ilvl="0" w:tplc="7D709BF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8D27AE"/>
    <w:multiLevelType w:val="hybridMultilevel"/>
    <w:tmpl w:val="FF3E90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4257426"/>
    <w:multiLevelType w:val="hybridMultilevel"/>
    <w:tmpl w:val="281AD5E4"/>
    <w:lvl w:ilvl="0" w:tplc="2FB6AD70">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5688E"/>
    <w:multiLevelType w:val="hybridMultilevel"/>
    <w:tmpl w:val="C8C81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3022974">
    <w:abstractNumId w:val="21"/>
  </w:num>
  <w:num w:numId="2" w16cid:durableId="2021736734">
    <w:abstractNumId w:val="12"/>
  </w:num>
  <w:num w:numId="3" w16cid:durableId="932325839">
    <w:abstractNumId w:val="3"/>
  </w:num>
  <w:num w:numId="4" w16cid:durableId="1607152670">
    <w:abstractNumId w:val="16"/>
  </w:num>
  <w:num w:numId="5" w16cid:durableId="1139492151">
    <w:abstractNumId w:val="19"/>
  </w:num>
  <w:num w:numId="6" w16cid:durableId="1409957499">
    <w:abstractNumId w:val="10"/>
  </w:num>
  <w:num w:numId="7" w16cid:durableId="1353728672">
    <w:abstractNumId w:val="11"/>
  </w:num>
  <w:num w:numId="8" w16cid:durableId="1593247008">
    <w:abstractNumId w:val="8"/>
  </w:num>
  <w:num w:numId="9" w16cid:durableId="1980568086">
    <w:abstractNumId w:val="14"/>
  </w:num>
  <w:num w:numId="10" w16cid:durableId="686491920">
    <w:abstractNumId w:val="20"/>
  </w:num>
  <w:num w:numId="11" w16cid:durableId="1923373642">
    <w:abstractNumId w:val="2"/>
  </w:num>
  <w:num w:numId="12" w16cid:durableId="578903036">
    <w:abstractNumId w:val="9"/>
  </w:num>
  <w:num w:numId="13" w16cid:durableId="742995255">
    <w:abstractNumId w:val="6"/>
  </w:num>
  <w:num w:numId="14" w16cid:durableId="1292788800">
    <w:abstractNumId w:val="18"/>
  </w:num>
  <w:num w:numId="15" w16cid:durableId="1345791086">
    <w:abstractNumId w:val="17"/>
  </w:num>
  <w:num w:numId="16" w16cid:durableId="1235240283">
    <w:abstractNumId w:val="7"/>
  </w:num>
  <w:num w:numId="17" w16cid:durableId="1969774389">
    <w:abstractNumId w:val="15"/>
  </w:num>
  <w:num w:numId="18" w16cid:durableId="1450198674">
    <w:abstractNumId w:val="23"/>
  </w:num>
  <w:num w:numId="19" w16cid:durableId="1909462467">
    <w:abstractNumId w:val="0"/>
  </w:num>
  <w:num w:numId="20" w16cid:durableId="1240404126">
    <w:abstractNumId w:val="13"/>
  </w:num>
  <w:num w:numId="21" w16cid:durableId="376588973">
    <w:abstractNumId w:val="5"/>
  </w:num>
  <w:num w:numId="22" w16cid:durableId="1891188317">
    <w:abstractNumId w:val="1"/>
  </w:num>
  <w:num w:numId="23" w16cid:durableId="1744377179">
    <w:abstractNumId w:val="24"/>
  </w:num>
  <w:num w:numId="24" w16cid:durableId="1623881125">
    <w:abstractNumId w:val="4"/>
  </w:num>
  <w:num w:numId="25" w16cid:durableId="17911698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ocumentProtection w:edit="readOnly" w:formatting="1" w:enforcement="1" w:cryptProviderType="rsaAES" w:cryptAlgorithmClass="hash" w:cryptAlgorithmType="typeAny" w:cryptAlgorithmSid="14" w:cryptSpinCount="100000" w:hash="r8INQ6wnY6UvAqNFjOdVJWSK309013i9SS/jtlAp9O/B/Fujy8ChMiw24ueTpybZePchHxHEy1WHiC7LFnRceg==" w:salt="GN51epV15QZGpJRf2tMou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44"/>
    <w:rsid w:val="000000DE"/>
    <w:rsid w:val="00000261"/>
    <w:rsid w:val="0000026F"/>
    <w:rsid w:val="00001B1B"/>
    <w:rsid w:val="00001DFB"/>
    <w:rsid w:val="0000201A"/>
    <w:rsid w:val="00002C23"/>
    <w:rsid w:val="00002CC5"/>
    <w:rsid w:val="00002E5E"/>
    <w:rsid w:val="0000315F"/>
    <w:rsid w:val="00005854"/>
    <w:rsid w:val="00006596"/>
    <w:rsid w:val="00007D6F"/>
    <w:rsid w:val="00010317"/>
    <w:rsid w:val="00010573"/>
    <w:rsid w:val="00011D18"/>
    <w:rsid w:val="00014212"/>
    <w:rsid w:val="000145FF"/>
    <w:rsid w:val="000149B8"/>
    <w:rsid w:val="00015E63"/>
    <w:rsid w:val="00016723"/>
    <w:rsid w:val="000174F0"/>
    <w:rsid w:val="000174F6"/>
    <w:rsid w:val="00021B99"/>
    <w:rsid w:val="00021FCF"/>
    <w:rsid w:val="000229D4"/>
    <w:rsid w:val="00022EE8"/>
    <w:rsid w:val="000249BD"/>
    <w:rsid w:val="00025211"/>
    <w:rsid w:val="00025D9A"/>
    <w:rsid w:val="000264DE"/>
    <w:rsid w:val="00026D7F"/>
    <w:rsid w:val="000271D6"/>
    <w:rsid w:val="000276B6"/>
    <w:rsid w:val="0003106B"/>
    <w:rsid w:val="00031109"/>
    <w:rsid w:val="00031569"/>
    <w:rsid w:val="00031691"/>
    <w:rsid w:val="0003281A"/>
    <w:rsid w:val="00033898"/>
    <w:rsid w:val="00034E05"/>
    <w:rsid w:val="000356CF"/>
    <w:rsid w:val="00035B08"/>
    <w:rsid w:val="000364F1"/>
    <w:rsid w:val="00036731"/>
    <w:rsid w:val="00040800"/>
    <w:rsid w:val="00040B54"/>
    <w:rsid w:val="000414E8"/>
    <w:rsid w:val="0004228A"/>
    <w:rsid w:val="000426B0"/>
    <w:rsid w:val="00043861"/>
    <w:rsid w:val="000438DD"/>
    <w:rsid w:val="0004628A"/>
    <w:rsid w:val="00050199"/>
    <w:rsid w:val="00050464"/>
    <w:rsid w:val="00050F00"/>
    <w:rsid w:val="00051B4B"/>
    <w:rsid w:val="00052FD3"/>
    <w:rsid w:val="0005374B"/>
    <w:rsid w:val="00053931"/>
    <w:rsid w:val="00053BF7"/>
    <w:rsid w:val="000552D6"/>
    <w:rsid w:val="00055344"/>
    <w:rsid w:val="00055F0D"/>
    <w:rsid w:val="0005605C"/>
    <w:rsid w:val="0005636A"/>
    <w:rsid w:val="00057223"/>
    <w:rsid w:val="000575A7"/>
    <w:rsid w:val="000577E6"/>
    <w:rsid w:val="00057D96"/>
    <w:rsid w:val="00063110"/>
    <w:rsid w:val="00063B41"/>
    <w:rsid w:val="0006427A"/>
    <w:rsid w:val="000651F9"/>
    <w:rsid w:val="000659A0"/>
    <w:rsid w:val="00065BDC"/>
    <w:rsid w:val="0006687E"/>
    <w:rsid w:val="00067495"/>
    <w:rsid w:val="00067A5D"/>
    <w:rsid w:val="0007038F"/>
    <w:rsid w:val="00070978"/>
    <w:rsid w:val="0007219F"/>
    <w:rsid w:val="000740C8"/>
    <w:rsid w:val="000749BD"/>
    <w:rsid w:val="00075599"/>
    <w:rsid w:val="00080253"/>
    <w:rsid w:val="000808FA"/>
    <w:rsid w:val="00080C06"/>
    <w:rsid w:val="00080E95"/>
    <w:rsid w:val="000816C1"/>
    <w:rsid w:val="00083811"/>
    <w:rsid w:val="0008473A"/>
    <w:rsid w:val="000854BB"/>
    <w:rsid w:val="00085F02"/>
    <w:rsid w:val="0008660E"/>
    <w:rsid w:val="0008677A"/>
    <w:rsid w:val="00090570"/>
    <w:rsid w:val="00090DE7"/>
    <w:rsid w:val="000911F4"/>
    <w:rsid w:val="000931EB"/>
    <w:rsid w:val="00093C73"/>
    <w:rsid w:val="00093D7F"/>
    <w:rsid w:val="00094156"/>
    <w:rsid w:val="00095FAF"/>
    <w:rsid w:val="0009608E"/>
    <w:rsid w:val="00096B2D"/>
    <w:rsid w:val="00097971"/>
    <w:rsid w:val="00097BB1"/>
    <w:rsid w:val="000A14F2"/>
    <w:rsid w:val="000A28D2"/>
    <w:rsid w:val="000A3B2A"/>
    <w:rsid w:val="000A5685"/>
    <w:rsid w:val="000A5C28"/>
    <w:rsid w:val="000A5C34"/>
    <w:rsid w:val="000A6688"/>
    <w:rsid w:val="000B1757"/>
    <w:rsid w:val="000B1B54"/>
    <w:rsid w:val="000B1C09"/>
    <w:rsid w:val="000B1FDF"/>
    <w:rsid w:val="000B2841"/>
    <w:rsid w:val="000B2DA5"/>
    <w:rsid w:val="000B335F"/>
    <w:rsid w:val="000B3F53"/>
    <w:rsid w:val="000B40E0"/>
    <w:rsid w:val="000B4505"/>
    <w:rsid w:val="000B4C75"/>
    <w:rsid w:val="000B5690"/>
    <w:rsid w:val="000B5CDF"/>
    <w:rsid w:val="000B6F4B"/>
    <w:rsid w:val="000B7AA3"/>
    <w:rsid w:val="000C30EA"/>
    <w:rsid w:val="000C34E9"/>
    <w:rsid w:val="000C424E"/>
    <w:rsid w:val="000C44A8"/>
    <w:rsid w:val="000C47F2"/>
    <w:rsid w:val="000C5D2B"/>
    <w:rsid w:val="000C6595"/>
    <w:rsid w:val="000C7C2D"/>
    <w:rsid w:val="000D0338"/>
    <w:rsid w:val="000D115E"/>
    <w:rsid w:val="000D1A9D"/>
    <w:rsid w:val="000D348A"/>
    <w:rsid w:val="000D35CB"/>
    <w:rsid w:val="000D3C68"/>
    <w:rsid w:val="000D4972"/>
    <w:rsid w:val="000D548D"/>
    <w:rsid w:val="000D589B"/>
    <w:rsid w:val="000D61EE"/>
    <w:rsid w:val="000D6CDC"/>
    <w:rsid w:val="000D6E6E"/>
    <w:rsid w:val="000E0BD9"/>
    <w:rsid w:val="000E10E5"/>
    <w:rsid w:val="000E121C"/>
    <w:rsid w:val="000E1B7F"/>
    <w:rsid w:val="000E2110"/>
    <w:rsid w:val="000E223A"/>
    <w:rsid w:val="000E31D8"/>
    <w:rsid w:val="000E3B6C"/>
    <w:rsid w:val="000E407A"/>
    <w:rsid w:val="000E4CD6"/>
    <w:rsid w:val="000E4F5A"/>
    <w:rsid w:val="000E537A"/>
    <w:rsid w:val="000E692E"/>
    <w:rsid w:val="000E799C"/>
    <w:rsid w:val="000F0A2F"/>
    <w:rsid w:val="000F0B04"/>
    <w:rsid w:val="000F0D75"/>
    <w:rsid w:val="000F119C"/>
    <w:rsid w:val="000F21BD"/>
    <w:rsid w:val="000F34B0"/>
    <w:rsid w:val="000F3ED7"/>
    <w:rsid w:val="000F504A"/>
    <w:rsid w:val="000F532F"/>
    <w:rsid w:val="000F535B"/>
    <w:rsid w:val="000F5C7F"/>
    <w:rsid w:val="000F5F74"/>
    <w:rsid w:val="000F7D3E"/>
    <w:rsid w:val="00100D31"/>
    <w:rsid w:val="00101972"/>
    <w:rsid w:val="00101C9F"/>
    <w:rsid w:val="00102EEF"/>
    <w:rsid w:val="001031AC"/>
    <w:rsid w:val="00103CC5"/>
    <w:rsid w:val="001042FF"/>
    <w:rsid w:val="00104A05"/>
    <w:rsid w:val="00104CA3"/>
    <w:rsid w:val="00104F0E"/>
    <w:rsid w:val="0010584A"/>
    <w:rsid w:val="0010669C"/>
    <w:rsid w:val="00112662"/>
    <w:rsid w:val="00113EA8"/>
    <w:rsid w:val="001146E4"/>
    <w:rsid w:val="00114DC4"/>
    <w:rsid w:val="00115F9E"/>
    <w:rsid w:val="0011687D"/>
    <w:rsid w:val="00116D3C"/>
    <w:rsid w:val="00117643"/>
    <w:rsid w:val="00117D8F"/>
    <w:rsid w:val="001205F1"/>
    <w:rsid w:val="001206A6"/>
    <w:rsid w:val="00120C1D"/>
    <w:rsid w:val="00121F75"/>
    <w:rsid w:val="00123023"/>
    <w:rsid w:val="0012391B"/>
    <w:rsid w:val="001249C4"/>
    <w:rsid w:val="00125838"/>
    <w:rsid w:val="00126A93"/>
    <w:rsid w:val="00127F1D"/>
    <w:rsid w:val="0013188C"/>
    <w:rsid w:val="00131E1F"/>
    <w:rsid w:val="001337BB"/>
    <w:rsid w:val="00134C5E"/>
    <w:rsid w:val="00134DB1"/>
    <w:rsid w:val="00135EC5"/>
    <w:rsid w:val="00136DFC"/>
    <w:rsid w:val="0014031E"/>
    <w:rsid w:val="00140E9C"/>
    <w:rsid w:val="00143117"/>
    <w:rsid w:val="001437D7"/>
    <w:rsid w:val="00143A27"/>
    <w:rsid w:val="00144500"/>
    <w:rsid w:val="00144907"/>
    <w:rsid w:val="00144B2B"/>
    <w:rsid w:val="0014559F"/>
    <w:rsid w:val="00145F3E"/>
    <w:rsid w:val="00145FED"/>
    <w:rsid w:val="0014641E"/>
    <w:rsid w:val="00146A23"/>
    <w:rsid w:val="00146EFD"/>
    <w:rsid w:val="00146F1E"/>
    <w:rsid w:val="001471A7"/>
    <w:rsid w:val="0014794A"/>
    <w:rsid w:val="00150C07"/>
    <w:rsid w:val="00151AB4"/>
    <w:rsid w:val="00153CEC"/>
    <w:rsid w:val="0015435A"/>
    <w:rsid w:val="001564D1"/>
    <w:rsid w:val="00156E81"/>
    <w:rsid w:val="00156F14"/>
    <w:rsid w:val="00157E37"/>
    <w:rsid w:val="0016035E"/>
    <w:rsid w:val="001624D5"/>
    <w:rsid w:val="00163237"/>
    <w:rsid w:val="0016596B"/>
    <w:rsid w:val="00166A63"/>
    <w:rsid w:val="0016719C"/>
    <w:rsid w:val="001671D2"/>
    <w:rsid w:val="00167D6F"/>
    <w:rsid w:val="00170283"/>
    <w:rsid w:val="00170C09"/>
    <w:rsid w:val="00171128"/>
    <w:rsid w:val="00172385"/>
    <w:rsid w:val="001731B3"/>
    <w:rsid w:val="001752E0"/>
    <w:rsid w:val="00175518"/>
    <w:rsid w:val="00175563"/>
    <w:rsid w:val="00175BC7"/>
    <w:rsid w:val="00175C1A"/>
    <w:rsid w:val="0017753E"/>
    <w:rsid w:val="00177B69"/>
    <w:rsid w:val="00180361"/>
    <w:rsid w:val="00180951"/>
    <w:rsid w:val="00181115"/>
    <w:rsid w:val="0018128E"/>
    <w:rsid w:val="00183772"/>
    <w:rsid w:val="0018404C"/>
    <w:rsid w:val="00184B17"/>
    <w:rsid w:val="00184DBE"/>
    <w:rsid w:val="00184EB5"/>
    <w:rsid w:val="00186714"/>
    <w:rsid w:val="001879B5"/>
    <w:rsid w:val="0019024A"/>
    <w:rsid w:val="00190BB7"/>
    <w:rsid w:val="00191A3C"/>
    <w:rsid w:val="00191DDB"/>
    <w:rsid w:val="00192AD1"/>
    <w:rsid w:val="00192EF9"/>
    <w:rsid w:val="001947A7"/>
    <w:rsid w:val="0019571F"/>
    <w:rsid w:val="00196501"/>
    <w:rsid w:val="00197D63"/>
    <w:rsid w:val="00197D8C"/>
    <w:rsid w:val="001A084F"/>
    <w:rsid w:val="001A14A1"/>
    <w:rsid w:val="001A1AE2"/>
    <w:rsid w:val="001A20F0"/>
    <w:rsid w:val="001A38F9"/>
    <w:rsid w:val="001A515D"/>
    <w:rsid w:val="001A59AA"/>
    <w:rsid w:val="001A6706"/>
    <w:rsid w:val="001A6827"/>
    <w:rsid w:val="001B16C3"/>
    <w:rsid w:val="001B1B0A"/>
    <w:rsid w:val="001B2059"/>
    <w:rsid w:val="001B2F13"/>
    <w:rsid w:val="001B441F"/>
    <w:rsid w:val="001B54E4"/>
    <w:rsid w:val="001B5EF3"/>
    <w:rsid w:val="001B6BCC"/>
    <w:rsid w:val="001B6F8D"/>
    <w:rsid w:val="001B7B1D"/>
    <w:rsid w:val="001B7ED3"/>
    <w:rsid w:val="001C0281"/>
    <w:rsid w:val="001C0628"/>
    <w:rsid w:val="001C1918"/>
    <w:rsid w:val="001C29EA"/>
    <w:rsid w:val="001C2A72"/>
    <w:rsid w:val="001C300B"/>
    <w:rsid w:val="001C3E78"/>
    <w:rsid w:val="001C58C8"/>
    <w:rsid w:val="001C7543"/>
    <w:rsid w:val="001D0880"/>
    <w:rsid w:val="001D0BFC"/>
    <w:rsid w:val="001D1FEA"/>
    <w:rsid w:val="001D2594"/>
    <w:rsid w:val="001D3CAE"/>
    <w:rsid w:val="001D49D4"/>
    <w:rsid w:val="001D55E0"/>
    <w:rsid w:val="001D6655"/>
    <w:rsid w:val="001D694D"/>
    <w:rsid w:val="001D6AA2"/>
    <w:rsid w:val="001D7F04"/>
    <w:rsid w:val="001E050B"/>
    <w:rsid w:val="001E0F9F"/>
    <w:rsid w:val="001E1177"/>
    <w:rsid w:val="001E152C"/>
    <w:rsid w:val="001E1A7F"/>
    <w:rsid w:val="001E24BB"/>
    <w:rsid w:val="001E2A49"/>
    <w:rsid w:val="001E464D"/>
    <w:rsid w:val="001E5AA8"/>
    <w:rsid w:val="001E5F86"/>
    <w:rsid w:val="001E69FD"/>
    <w:rsid w:val="001E7998"/>
    <w:rsid w:val="001F02D2"/>
    <w:rsid w:val="001F0618"/>
    <w:rsid w:val="001F1051"/>
    <w:rsid w:val="001F10A0"/>
    <w:rsid w:val="001F4370"/>
    <w:rsid w:val="001F525C"/>
    <w:rsid w:val="001F5754"/>
    <w:rsid w:val="001F5AB0"/>
    <w:rsid w:val="001F65FF"/>
    <w:rsid w:val="001F6A86"/>
    <w:rsid w:val="002011BE"/>
    <w:rsid w:val="002024BB"/>
    <w:rsid w:val="0020301A"/>
    <w:rsid w:val="002039F8"/>
    <w:rsid w:val="00204BA9"/>
    <w:rsid w:val="00205D1C"/>
    <w:rsid w:val="00205E50"/>
    <w:rsid w:val="00207BD0"/>
    <w:rsid w:val="00210542"/>
    <w:rsid w:val="0021096D"/>
    <w:rsid w:val="00210BFB"/>
    <w:rsid w:val="002110BC"/>
    <w:rsid w:val="00212280"/>
    <w:rsid w:val="00212C2D"/>
    <w:rsid w:val="002134A0"/>
    <w:rsid w:val="00214749"/>
    <w:rsid w:val="002163CF"/>
    <w:rsid w:val="00217C39"/>
    <w:rsid w:val="00221398"/>
    <w:rsid w:val="00221429"/>
    <w:rsid w:val="00221B99"/>
    <w:rsid w:val="00221EBF"/>
    <w:rsid w:val="0022373C"/>
    <w:rsid w:val="002243D7"/>
    <w:rsid w:val="00224C13"/>
    <w:rsid w:val="00224CE6"/>
    <w:rsid w:val="0023021A"/>
    <w:rsid w:val="00230A39"/>
    <w:rsid w:val="00230D8B"/>
    <w:rsid w:val="002319EF"/>
    <w:rsid w:val="002323B0"/>
    <w:rsid w:val="002346F7"/>
    <w:rsid w:val="0023500A"/>
    <w:rsid w:val="00235905"/>
    <w:rsid w:val="002379A1"/>
    <w:rsid w:val="00237ABF"/>
    <w:rsid w:val="00237CF7"/>
    <w:rsid w:val="002412F0"/>
    <w:rsid w:val="00242170"/>
    <w:rsid w:val="002421BD"/>
    <w:rsid w:val="002423BB"/>
    <w:rsid w:val="00243317"/>
    <w:rsid w:val="002457E0"/>
    <w:rsid w:val="0024618E"/>
    <w:rsid w:val="0024655D"/>
    <w:rsid w:val="00246622"/>
    <w:rsid w:val="00246A30"/>
    <w:rsid w:val="0024724B"/>
    <w:rsid w:val="002476E8"/>
    <w:rsid w:val="00254EBF"/>
    <w:rsid w:val="0025585E"/>
    <w:rsid w:val="00255EE3"/>
    <w:rsid w:val="00256E87"/>
    <w:rsid w:val="0025760E"/>
    <w:rsid w:val="00260316"/>
    <w:rsid w:val="002610FA"/>
    <w:rsid w:val="0026150E"/>
    <w:rsid w:val="00262722"/>
    <w:rsid w:val="00262F5F"/>
    <w:rsid w:val="0026390E"/>
    <w:rsid w:val="00263B26"/>
    <w:rsid w:val="00265788"/>
    <w:rsid w:val="00265C6B"/>
    <w:rsid w:val="00265E89"/>
    <w:rsid w:val="002673EC"/>
    <w:rsid w:val="00267659"/>
    <w:rsid w:val="0027327F"/>
    <w:rsid w:val="00274A48"/>
    <w:rsid w:val="002753EA"/>
    <w:rsid w:val="002754BC"/>
    <w:rsid w:val="00276298"/>
    <w:rsid w:val="0027782C"/>
    <w:rsid w:val="0027793D"/>
    <w:rsid w:val="00280E9A"/>
    <w:rsid w:val="00281F62"/>
    <w:rsid w:val="002836E1"/>
    <w:rsid w:val="0028448A"/>
    <w:rsid w:val="00284623"/>
    <w:rsid w:val="002856CC"/>
    <w:rsid w:val="00285DC3"/>
    <w:rsid w:val="002867A0"/>
    <w:rsid w:val="00286A02"/>
    <w:rsid w:val="00287F8A"/>
    <w:rsid w:val="002903B1"/>
    <w:rsid w:val="00290E84"/>
    <w:rsid w:val="00291866"/>
    <w:rsid w:val="00293E50"/>
    <w:rsid w:val="00294063"/>
    <w:rsid w:val="002942BF"/>
    <w:rsid w:val="00294EBB"/>
    <w:rsid w:val="00296F12"/>
    <w:rsid w:val="00297C1B"/>
    <w:rsid w:val="002A0303"/>
    <w:rsid w:val="002A0525"/>
    <w:rsid w:val="002A106A"/>
    <w:rsid w:val="002A15EA"/>
    <w:rsid w:val="002A1603"/>
    <w:rsid w:val="002A246D"/>
    <w:rsid w:val="002A2E0E"/>
    <w:rsid w:val="002A3F24"/>
    <w:rsid w:val="002A4EA0"/>
    <w:rsid w:val="002A5703"/>
    <w:rsid w:val="002A68D6"/>
    <w:rsid w:val="002A7CE1"/>
    <w:rsid w:val="002B142B"/>
    <w:rsid w:val="002B284C"/>
    <w:rsid w:val="002B2B7E"/>
    <w:rsid w:val="002B3681"/>
    <w:rsid w:val="002B45A2"/>
    <w:rsid w:val="002B5908"/>
    <w:rsid w:val="002C0A4A"/>
    <w:rsid w:val="002C0BEB"/>
    <w:rsid w:val="002C2736"/>
    <w:rsid w:val="002C4751"/>
    <w:rsid w:val="002C5CCB"/>
    <w:rsid w:val="002C60F8"/>
    <w:rsid w:val="002C7AFF"/>
    <w:rsid w:val="002D04C5"/>
    <w:rsid w:val="002D0F6F"/>
    <w:rsid w:val="002D12DC"/>
    <w:rsid w:val="002D15CD"/>
    <w:rsid w:val="002D17BE"/>
    <w:rsid w:val="002D2380"/>
    <w:rsid w:val="002D274A"/>
    <w:rsid w:val="002D395C"/>
    <w:rsid w:val="002D44F0"/>
    <w:rsid w:val="002D5223"/>
    <w:rsid w:val="002D5371"/>
    <w:rsid w:val="002D5C3D"/>
    <w:rsid w:val="002D6557"/>
    <w:rsid w:val="002D6933"/>
    <w:rsid w:val="002D69C6"/>
    <w:rsid w:val="002D76A0"/>
    <w:rsid w:val="002E0163"/>
    <w:rsid w:val="002E2F71"/>
    <w:rsid w:val="002E4355"/>
    <w:rsid w:val="002E4CE3"/>
    <w:rsid w:val="002E6508"/>
    <w:rsid w:val="002E6EBF"/>
    <w:rsid w:val="002E783F"/>
    <w:rsid w:val="002E79C8"/>
    <w:rsid w:val="002F009F"/>
    <w:rsid w:val="002F0595"/>
    <w:rsid w:val="002F0E6C"/>
    <w:rsid w:val="002F18B4"/>
    <w:rsid w:val="002F3099"/>
    <w:rsid w:val="002F3F68"/>
    <w:rsid w:val="002F411D"/>
    <w:rsid w:val="002F7554"/>
    <w:rsid w:val="002F786F"/>
    <w:rsid w:val="00300A08"/>
    <w:rsid w:val="00302CC0"/>
    <w:rsid w:val="003046A6"/>
    <w:rsid w:val="0030595A"/>
    <w:rsid w:val="00306330"/>
    <w:rsid w:val="0030657C"/>
    <w:rsid w:val="00306BB5"/>
    <w:rsid w:val="00306EE4"/>
    <w:rsid w:val="00311C0B"/>
    <w:rsid w:val="00312187"/>
    <w:rsid w:val="00312A46"/>
    <w:rsid w:val="00314718"/>
    <w:rsid w:val="00314BFB"/>
    <w:rsid w:val="0032110B"/>
    <w:rsid w:val="00321F85"/>
    <w:rsid w:val="00322403"/>
    <w:rsid w:val="00323C6C"/>
    <w:rsid w:val="00323E23"/>
    <w:rsid w:val="0032405E"/>
    <w:rsid w:val="00325282"/>
    <w:rsid w:val="0032529D"/>
    <w:rsid w:val="00326DCA"/>
    <w:rsid w:val="00327C9E"/>
    <w:rsid w:val="00330A78"/>
    <w:rsid w:val="00331170"/>
    <w:rsid w:val="0033133F"/>
    <w:rsid w:val="003314B3"/>
    <w:rsid w:val="0033161D"/>
    <w:rsid w:val="00331C6D"/>
    <w:rsid w:val="00332ED8"/>
    <w:rsid w:val="003339A6"/>
    <w:rsid w:val="00337097"/>
    <w:rsid w:val="003432EE"/>
    <w:rsid w:val="00343D29"/>
    <w:rsid w:val="00345C80"/>
    <w:rsid w:val="00345ED0"/>
    <w:rsid w:val="003461D5"/>
    <w:rsid w:val="0034657F"/>
    <w:rsid w:val="00350550"/>
    <w:rsid w:val="003511FB"/>
    <w:rsid w:val="00352682"/>
    <w:rsid w:val="00354A77"/>
    <w:rsid w:val="00355CAF"/>
    <w:rsid w:val="003564AF"/>
    <w:rsid w:val="00357AF8"/>
    <w:rsid w:val="00360B4D"/>
    <w:rsid w:val="00361183"/>
    <w:rsid w:val="00361E93"/>
    <w:rsid w:val="00363472"/>
    <w:rsid w:val="00364ED1"/>
    <w:rsid w:val="00365605"/>
    <w:rsid w:val="003658F9"/>
    <w:rsid w:val="00365BB8"/>
    <w:rsid w:val="0036718F"/>
    <w:rsid w:val="003704F7"/>
    <w:rsid w:val="0037072E"/>
    <w:rsid w:val="0037143C"/>
    <w:rsid w:val="00371BFE"/>
    <w:rsid w:val="003720B2"/>
    <w:rsid w:val="00372B74"/>
    <w:rsid w:val="00372EA4"/>
    <w:rsid w:val="00373C9C"/>
    <w:rsid w:val="00373F6D"/>
    <w:rsid w:val="00374527"/>
    <w:rsid w:val="00374922"/>
    <w:rsid w:val="00375A13"/>
    <w:rsid w:val="003768F1"/>
    <w:rsid w:val="00376EB7"/>
    <w:rsid w:val="00380E0E"/>
    <w:rsid w:val="003820E5"/>
    <w:rsid w:val="00383BF8"/>
    <w:rsid w:val="00384275"/>
    <w:rsid w:val="00385EB8"/>
    <w:rsid w:val="00385FEE"/>
    <w:rsid w:val="00386D29"/>
    <w:rsid w:val="00386E31"/>
    <w:rsid w:val="0039112D"/>
    <w:rsid w:val="00392AFF"/>
    <w:rsid w:val="003944D1"/>
    <w:rsid w:val="00394F72"/>
    <w:rsid w:val="003951E9"/>
    <w:rsid w:val="00396A6D"/>
    <w:rsid w:val="003A0B7A"/>
    <w:rsid w:val="003A1621"/>
    <w:rsid w:val="003A1BBE"/>
    <w:rsid w:val="003A2AC3"/>
    <w:rsid w:val="003A2BF2"/>
    <w:rsid w:val="003A2F69"/>
    <w:rsid w:val="003A4A79"/>
    <w:rsid w:val="003A501D"/>
    <w:rsid w:val="003A58CA"/>
    <w:rsid w:val="003A61D3"/>
    <w:rsid w:val="003A6433"/>
    <w:rsid w:val="003A6EC0"/>
    <w:rsid w:val="003A7D0E"/>
    <w:rsid w:val="003A7EFA"/>
    <w:rsid w:val="003B0214"/>
    <w:rsid w:val="003B15BB"/>
    <w:rsid w:val="003B2264"/>
    <w:rsid w:val="003B28DE"/>
    <w:rsid w:val="003B335C"/>
    <w:rsid w:val="003B41C2"/>
    <w:rsid w:val="003B5185"/>
    <w:rsid w:val="003B734C"/>
    <w:rsid w:val="003B767D"/>
    <w:rsid w:val="003C2533"/>
    <w:rsid w:val="003C259A"/>
    <w:rsid w:val="003C2786"/>
    <w:rsid w:val="003C34A7"/>
    <w:rsid w:val="003C3916"/>
    <w:rsid w:val="003C3B5E"/>
    <w:rsid w:val="003C3C92"/>
    <w:rsid w:val="003C424C"/>
    <w:rsid w:val="003C455F"/>
    <w:rsid w:val="003C6CD2"/>
    <w:rsid w:val="003C73E7"/>
    <w:rsid w:val="003D0645"/>
    <w:rsid w:val="003D1632"/>
    <w:rsid w:val="003D2624"/>
    <w:rsid w:val="003D2AEA"/>
    <w:rsid w:val="003D2B1F"/>
    <w:rsid w:val="003D34AC"/>
    <w:rsid w:val="003D36A5"/>
    <w:rsid w:val="003D42EA"/>
    <w:rsid w:val="003D45E2"/>
    <w:rsid w:val="003D52A7"/>
    <w:rsid w:val="003D5574"/>
    <w:rsid w:val="003E0408"/>
    <w:rsid w:val="003E1153"/>
    <w:rsid w:val="003E123A"/>
    <w:rsid w:val="003E18FA"/>
    <w:rsid w:val="003E1CD5"/>
    <w:rsid w:val="003E1F26"/>
    <w:rsid w:val="003E1F6C"/>
    <w:rsid w:val="003E2250"/>
    <w:rsid w:val="003E2554"/>
    <w:rsid w:val="003E2F9D"/>
    <w:rsid w:val="003E32C0"/>
    <w:rsid w:val="003E4F04"/>
    <w:rsid w:val="003E600E"/>
    <w:rsid w:val="003E60C5"/>
    <w:rsid w:val="003E67A0"/>
    <w:rsid w:val="003E6C72"/>
    <w:rsid w:val="003E7B6C"/>
    <w:rsid w:val="003E7D09"/>
    <w:rsid w:val="003F0408"/>
    <w:rsid w:val="003F0D12"/>
    <w:rsid w:val="003F202A"/>
    <w:rsid w:val="003F2F3D"/>
    <w:rsid w:val="003F5BBC"/>
    <w:rsid w:val="003F6D39"/>
    <w:rsid w:val="003F6F6A"/>
    <w:rsid w:val="003F7535"/>
    <w:rsid w:val="003F7E18"/>
    <w:rsid w:val="00400E47"/>
    <w:rsid w:val="00401031"/>
    <w:rsid w:val="004023F4"/>
    <w:rsid w:val="00402B75"/>
    <w:rsid w:val="00404267"/>
    <w:rsid w:val="00404C90"/>
    <w:rsid w:val="004055A3"/>
    <w:rsid w:val="00405B32"/>
    <w:rsid w:val="00406B74"/>
    <w:rsid w:val="00407354"/>
    <w:rsid w:val="004075FF"/>
    <w:rsid w:val="0041019B"/>
    <w:rsid w:val="0041111D"/>
    <w:rsid w:val="0041167D"/>
    <w:rsid w:val="0041248B"/>
    <w:rsid w:val="00412652"/>
    <w:rsid w:val="00412EC1"/>
    <w:rsid w:val="0041633D"/>
    <w:rsid w:val="00416D57"/>
    <w:rsid w:val="00417951"/>
    <w:rsid w:val="0042051B"/>
    <w:rsid w:val="00421543"/>
    <w:rsid w:val="004215D3"/>
    <w:rsid w:val="00421958"/>
    <w:rsid w:val="004224F2"/>
    <w:rsid w:val="00422978"/>
    <w:rsid w:val="004230E7"/>
    <w:rsid w:val="004231A2"/>
    <w:rsid w:val="00423914"/>
    <w:rsid w:val="00423AB8"/>
    <w:rsid w:val="00425EB8"/>
    <w:rsid w:val="00427D64"/>
    <w:rsid w:val="00430CE5"/>
    <w:rsid w:val="00430EB0"/>
    <w:rsid w:val="00431E3C"/>
    <w:rsid w:val="00431FD0"/>
    <w:rsid w:val="00433B91"/>
    <w:rsid w:val="00433D27"/>
    <w:rsid w:val="00434D19"/>
    <w:rsid w:val="004357C0"/>
    <w:rsid w:val="0043628D"/>
    <w:rsid w:val="004367BA"/>
    <w:rsid w:val="00436E33"/>
    <w:rsid w:val="00436F28"/>
    <w:rsid w:val="00437B43"/>
    <w:rsid w:val="00443852"/>
    <w:rsid w:val="00443BAC"/>
    <w:rsid w:val="0044568B"/>
    <w:rsid w:val="00445AD1"/>
    <w:rsid w:val="00451B51"/>
    <w:rsid w:val="00451E31"/>
    <w:rsid w:val="00452006"/>
    <w:rsid w:val="00452F78"/>
    <w:rsid w:val="00453DAF"/>
    <w:rsid w:val="0045640C"/>
    <w:rsid w:val="0046070F"/>
    <w:rsid w:val="00460C41"/>
    <w:rsid w:val="004610F5"/>
    <w:rsid w:val="00462954"/>
    <w:rsid w:val="00463381"/>
    <w:rsid w:val="0046465B"/>
    <w:rsid w:val="00465181"/>
    <w:rsid w:val="00466F9F"/>
    <w:rsid w:val="0046718E"/>
    <w:rsid w:val="00470A4C"/>
    <w:rsid w:val="00471ACD"/>
    <w:rsid w:val="00471C4C"/>
    <w:rsid w:val="00471CC9"/>
    <w:rsid w:val="004727E8"/>
    <w:rsid w:val="00472AD5"/>
    <w:rsid w:val="004746AE"/>
    <w:rsid w:val="00474865"/>
    <w:rsid w:val="00474D67"/>
    <w:rsid w:val="00475339"/>
    <w:rsid w:val="00477AF7"/>
    <w:rsid w:val="0048053E"/>
    <w:rsid w:val="00480FD4"/>
    <w:rsid w:val="00482477"/>
    <w:rsid w:val="00482CD7"/>
    <w:rsid w:val="00484452"/>
    <w:rsid w:val="0048547D"/>
    <w:rsid w:val="00485AF0"/>
    <w:rsid w:val="00485FAA"/>
    <w:rsid w:val="00486AC1"/>
    <w:rsid w:val="00487342"/>
    <w:rsid w:val="00487834"/>
    <w:rsid w:val="004901A9"/>
    <w:rsid w:val="00491899"/>
    <w:rsid w:val="00491A87"/>
    <w:rsid w:val="00493F66"/>
    <w:rsid w:val="004945D9"/>
    <w:rsid w:val="00494F80"/>
    <w:rsid w:val="0049502D"/>
    <w:rsid w:val="004950A5"/>
    <w:rsid w:val="00495223"/>
    <w:rsid w:val="00495E41"/>
    <w:rsid w:val="00495FCC"/>
    <w:rsid w:val="004967A7"/>
    <w:rsid w:val="00496A19"/>
    <w:rsid w:val="00496E41"/>
    <w:rsid w:val="004978E0"/>
    <w:rsid w:val="004979F5"/>
    <w:rsid w:val="004A07A0"/>
    <w:rsid w:val="004A0D4B"/>
    <w:rsid w:val="004A1930"/>
    <w:rsid w:val="004A1C86"/>
    <w:rsid w:val="004A2DF2"/>
    <w:rsid w:val="004A318D"/>
    <w:rsid w:val="004A5118"/>
    <w:rsid w:val="004A5D38"/>
    <w:rsid w:val="004A6D3C"/>
    <w:rsid w:val="004A70A9"/>
    <w:rsid w:val="004A7A07"/>
    <w:rsid w:val="004B157D"/>
    <w:rsid w:val="004B19B0"/>
    <w:rsid w:val="004B4012"/>
    <w:rsid w:val="004B469A"/>
    <w:rsid w:val="004B6517"/>
    <w:rsid w:val="004B740C"/>
    <w:rsid w:val="004B7920"/>
    <w:rsid w:val="004C00BA"/>
    <w:rsid w:val="004C09BD"/>
    <w:rsid w:val="004C190B"/>
    <w:rsid w:val="004C1E14"/>
    <w:rsid w:val="004C22C1"/>
    <w:rsid w:val="004C29C6"/>
    <w:rsid w:val="004C2D80"/>
    <w:rsid w:val="004C38F8"/>
    <w:rsid w:val="004C3A8C"/>
    <w:rsid w:val="004C3CC6"/>
    <w:rsid w:val="004C4179"/>
    <w:rsid w:val="004C4558"/>
    <w:rsid w:val="004C4860"/>
    <w:rsid w:val="004C5375"/>
    <w:rsid w:val="004C719A"/>
    <w:rsid w:val="004C77AC"/>
    <w:rsid w:val="004D1749"/>
    <w:rsid w:val="004D27CF"/>
    <w:rsid w:val="004D32D3"/>
    <w:rsid w:val="004D36BB"/>
    <w:rsid w:val="004D571A"/>
    <w:rsid w:val="004D6505"/>
    <w:rsid w:val="004D795C"/>
    <w:rsid w:val="004E1EAC"/>
    <w:rsid w:val="004E4B04"/>
    <w:rsid w:val="004E529E"/>
    <w:rsid w:val="004E5741"/>
    <w:rsid w:val="004E5835"/>
    <w:rsid w:val="004E5B78"/>
    <w:rsid w:val="004E6525"/>
    <w:rsid w:val="004E7040"/>
    <w:rsid w:val="004E73F7"/>
    <w:rsid w:val="004F0370"/>
    <w:rsid w:val="004F0695"/>
    <w:rsid w:val="004F0DD3"/>
    <w:rsid w:val="004F1250"/>
    <w:rsid w:val="004F3245"/>
    <w:rsid w:val="004F5675"/>
    <w:rsid w:val="004F6465"/>
    <w:rsid w:val="004F6D43"/>
    <w:rsid w:val="005003C7"/>
    <w:rsid w:val="0050293A"/>
    <w:rsid w:val="00503E1C"/>
    <w:rsid w:val="005040D7"/>
    <w:rsid w:val="00505740"/>
    <w:rsid w:val="00506EFB"/>
    <w:rsid w:val="0050793C"/>
    <w:rsid w:val="00507BCF"/>
    <w:rsid w:val="005110F6"/>
    <w:rsid w:val="0051180F"/>
    <w:rsid w:val="00511CD7"/>
    <w:rsid w:val="0051256C"/>
    <w:rsid w:val="00512616"/>
    <w:rsid w:val="00514092"/>
    <w:rsid w:val="005209CF"/>
    <w:rsid w:val="00520A9D"/>
    <w:rsid w:val="0052122A"/>
    <w:rsid w:val="00521813"/>
    <w:rsid w:val="00522229"/>
    <w:rsid w:val="00525405"/>
    <w:rsid w:val="00525467"/>
    <w:rsid w:val="00525B0C"/>
    <w:rsid w:val="00525B41"/>
    <w:rsid w:val="005274D7"/>
    <w:rsid w:val="00527542"/>
    <w:rsid w:val="00530408"/>
    <w:rsid w:val="0053137F"/>
    <w:rsid w:val="005315A4"/>
    <w:rsid w:val="00532124"/>
    <w:rsid w:val="005326FC"/>
    <w:rsid w:val="00535361"/>
    <w:rsid w:val="00535641"/>
    <w:rsid w:val="00535BDB"/>
    <w:rsid w:val="0053677F"/>
    <w:rsid w:val="0053680D"/>
    <w:rsid w:val="00537577"/>
    <w:rsid w:val="00540D85"/>
    <w:rsid w:val="005426B4"/>
    <w:rsid w:val="005445D6"/>
    <w:rsid w:val="00546201"/>
    <w:rsid w:val="005507B0"/>
    <w:rsid w:val="00550ABF"/>
    <w:rsid w:val="00550D38"/>
    <w:rsid w:val="00550FD7"/>
    <w:rsid w:val="005511B9"/>
    <w:rsid w:val="0055261B"/>
    <w:rsid w:val="00553125"/>
    <w:rsid w:val="00553B66"/>
    <w:rsid w:val="0055541D"/>
    <w:rsid w:val="005571A9"/>
    <w:rsid w:val="00561002"/>
    <w:rsid w:val="00561A8E"/>
    <w:rsid w:val="00561BAE"/>
    <w:rsid w:val="005622D0"/>
    <w:rsid w:val="005632D4"/>
    <w:rsid w:val="00565819"/>
    <w:rsid w:val="00566505"/>
    <w:rsid w:val="005678AB"/>
    <w:rsid w:val="0057094C"/>
    <w:rsid w:val="005717D8"/>
    <w:rsid w:val="00571B6E"/>
    <w:rsid w:val="00571FE0"/>
    <w:rsid w:val="00573685"/>
    <w:rsid w:val="00573956"/>
    <w:rsid w:val="00573CFD"/>
    <w:rsid w:val="00574063"/>
    <w:rsid w:val="00574422"/>
    <w:rsid w:val="00575A47"/>
    <w:rsid w:val="0057631F"/>
    <w:rsid w:val="005770AD"/>
    <w:rsid w:val="00577E37"/>
    <w:rsid w:val="005813F4"/>
    <w:rsid w:val="0058148B"/>
    <w:rsid w:val="00581BC8"/>
    <w:rsid w:val="00581F5F"/>
    <w:rsid w:val="00582714"/>
    <w:rsid w:val="0058377C"/>
    <w:rsid w:val="0058443D"/>
    <w:rsid w:val="005854BD"/>
    <w:rsid w:val="0058565F"/>
    <w:rsid w:val="00586AD0"/>
    <w:rsid w:val="005916A3"/>
    <w:rsid w:val="00591F7E"/>
    <w:rsid w:val="00592571"/>
    <w:rsid w:val="0059330F"/>
    <w:rsid w:val="00593BA7"/>
    <w:rsid w:val="00593E92"/>
    <w:rsid w:val="00593F2D"/>
    <w:rsid w:val="005966CC"/>
    <w:rsid w:val="00596C32"/>
    <w:rsid w:val="005A0A70"/>
    <w:rsid w:val="005A0B80"/>
    <w:rsid w:val="005A0BBB"/>
    <w:rsid w:val="005A203E"/>
    <w:rsid w:val="005A22E7"/>
    <w:rsid w:val="005A291F"/>
    <w:rsid w:val="005A3120"/>
    <w:rsid w:val="005A32DF"/>
    <w:rsid w:val="005A51A0"/>
    <w:rsid w:val="005A63DB"/>
    <w:rsid w:val="005A690A"/>
    <w:rsid w:val="005A6EB9"/>
    <w:rsid w:val="005B1185"/>
    <w:rsid w:val="005B1B37"/>
    <w:rsid w:val="005B2C3D"/>
    <w:rsid w:val="005B412B"/>
    <w:rsid w:val="005B5D8D"/>
    <w:rsid w:val="005B6019"/>
    <w:rsid w:val="005B6273"/>
    <w:rsid w:val="005C075E"/>
    <w:rsid w:val="005C0A05"/>
    <w:rsid w:val="005C2852"/>
    <w:rsid w:val="005C3B5E"/>
    <w:rsid w:val="005C448B"/>
    <w:rsid w:val="005C4517"/>
    <w:rsid w:val="005C7335"/>
    <w:rsid w:val="005D2EA1"/>
    <w:rsid w:val="005D302E"/>
    <w:rsid w:val="005D3C18"/>
    <w:rsid w:val="005D3DD4"/>
    <w:rsid w:val="005D4212"/>
    <w:rsid w:val="005D4C51"/>
    <w:rsid w:val="005D54AB"/>
    <w:rsid w:val="005D6888"/>
    <w:rsid w:val="005D69D4"/>
    <w:rsid w:val="005D7438"/>
    <w:rsid w:val="005E0548"/>
    <w:rsid w:val="005E0ED1"/>
    <w:rsid w:val="005E1AC9"/>
    <w:rsid w:val="005E1C67"/>
    <w:rsid w:val="005E1E28"/>
    <w:rsid w:val="005E2012"/>
    <w:rsid w:val="005E2A87"/>
    <w:rsid w:val="005E2C59"/>
    <w:rsid w:val="005E3215"/>
    <w:rsid w:val="005E3C33"/>
    <w:rsid w:val="005E57F9"/>
    <w:rsid w:val="005E736C"/>
    <w:rsid w:val="005F1174"/>
    <w:rsid w:val="005F21BD"/>
    <w:rsid w:val="005F2741"/>
    <w:rsid w:val="005F2F98"/>
    <w:rsid w:val="005F4B93"/>
    <w:rsid w:val="005F58CB"/>
    <w:rsid w:val="005F6181"/>
    <w:rsid w:val="005F7E59"/>
    <w:rsid w:val="005F7FED"/>
    <w:rsid w:val="006003FC"/>
    <w:rsid w:val="006006E3"/>
    <w:rsid w:val="006017FC"/>
    <w:rsid w:val="00601DE5"/>
    <w:rsid w:val="006021B2"/>
    <w:rsid w:val="00602CE7"/>
    <w:rsid w:val="00604840"/>
    <w:rsid w:val="006072B1"/>
    <w:rsid w:val="00607514"/>
    <w:rsid w:val="00610497"/>
    <w:rsid w:val="006107F8"/>
    <w:rsid w:val="00612493"/>
    <w:rsid w:val="00612C9E"/>
    <w:rsid w:val="00613432"/>
    <w:rsid w:val="0061372F"/>
    <w:rsid w:val="00615E35"/>
    <w:rsid w:val="00616730"/>
    <w:rsid w:val="00616BAF"/>
    <w:rsid w:val="00620191"/>
    <w:rsid w:val="00620472"/>
    <w:rsid w:val="00620CE3"/>
    <w:rsid w:val="00620D77"/>
    <w:rsid w:val="00621E54"/>
    <w:rsid w:val="00622E29"/>
    <w:rsid w:val="00622FC0"/>
    <w:rsid w:val="0062526E"/>
    <w:rsid w:val="006252F3"/>
    <w:rsid w:val="006258BE"/>
    <w:rsid w:val="00625FF0"/>
    <w:rsid w:val="00630948"/>
    <w:rsid w:val="00630CA9"/>
    <w:rsid w:val="00632DF9"/>
    <w:rsid w:val="006340E5"/>
    <w:rsid w:val="006354ED"/>
    <w:rsid w:val="00636C3C"/>
    <w:rsid w:val="0063736E"/>
    <w:rsid w:val="0064000F"/>
    <w:rsid w:val="00642699"/>
    <w:rsid w:val="006456EA"/>
    <w:rsid w:val="00645B9A"/>
    <w:rsid w:val="00645CA1"/>
    <w:rsid w:val="00645EAD"/>
    <w:rsid w:val="00646028"/>
    <w:rsid w:val="006461BB"/>
    <w:rsid w:val="006470EE"/>
    <w:rsid w:val="00647229"/>
    <w:rsid w:val="006476AC"/>
    <w:rsid w:val="00650E2B"/>
    <w:rsid w:val="00651866"/>
    <w:rsid w:val="00651D73"/>
    <w:rsid w:val="006522BF"/>
    <w:rsid w:val="0065270E"/>
    <w:rsid w:val="0065363C"/>
    <w:rsid w:val="0065373D"/>
    <w:rsid w:val="0065505B"/>
    <w:rsid w:val="0065549C"/>
    <w:rsid w:val="0065680C"/>
    <w:rsid w:val="006569E0"/>
    <w:rsid w:val="00656D44"/>
    <w:rsid w:val="00657431"/>
    <w:rsid w:val="00657F5C"/>
    <w:rsid w:val="006611CE"/>
    <w:rsid w:val="006622A5"/>
    <w:rsid w:val="006641C5"/>
    <w:rsid w:val="00664ADC"/>
    <w:rsid w:val="00665234"/>
    <w:rsid w:val="00665459"/>
    <w:rsid w:val="0066609D"/>
    <w:rsid w:val="00666141"/>
    <w:rsid w:val="00666C8C"/>
    <w:rsid w:val="006675D2"/>
    <w:rsid w:val="00667862"/>
    <w:rsid w:val="00670DCB"/>
    <w:rsid w:val="00671C30"/>
    <w:rsid w:val="006728F9"/>
    <w:rsid w:val="006744B8"/>
    <w:rsid w:val="00676FCE"/>
    <w:rsid w:val="00677361"/>
    <w:rsid w:val="00677D6A"/>
    <w:rsid w:val="006852FE"/>
    <w:rsid w:val="00687592"/>
    <w:rsid w:val="006900D6"/>
    <w:rsid w:val="00690FDE"/>
    <w:rsid w:val="00692804"/>
    <w:rsid w:val="00692F72"/>
    <w:rsid w:val="00692F7B"/>
    <w:rsid w:val="0069392D"/>
    <w:rsid w:val="00694ACD"/>
    <w:rsid w:val="00695E4A"/>
    <w:rsid w:val="00695FD0"/>
    <w:rsid w:val="00696BC5"/>
    <w:rsid w:val="006973EB"/>
    <w:rsid w:val="006A009F"/>
    <w:rsid w:val="006A0F13"/>
    <w:rsid w:val="006A2370"/>
    <w:rsid w:val="006A28E6"/>
    <w:rsid w:val="006A2AF7"/>
    <w:rsid w:val="006A2CA3"/>
    <w:rsid w:val="006A320E"/>
    <w:rsid w:val="006A451B"/>
    <w:rsid w:val="006A5EE6"/>
    <w:rsid w:val="006A7345"/>
    <w:rsid w:val="006A75B2"/>
    <w:rsid w:val="006B0B83"/>
    <w:rsid w:val="006B3DEC"/>
    <w:rsid w:val="006B40D2"/>
    <w:rsid w:val="006B71B9"/>
    <w:rsid w:val="006C0F4F"/>
    <w:rsid w:val="006C1221"/>
    <w:rsid w:val="006C2E37"/>
    <w:rsid w:val="006C3BD5"/>
    <w:rsid w:val="006C3C3A"/>
    <w:rsid w:val="006C43F8"/>
    <w:rsid w:val="006C4F47"/>
    <w:rsid w:val="006C554F"/>
    <w:rsid w:val="006C5A69"/>
    <w:rsid w:val="006C6693"/>
    <w:rsid w:val="006C69F9"/>
    <w:rsid w:val="006D0450"/>
    <w:rsid w:val="006D0CDD"/>
    <w:rsid w:val="006D175D"/>
    <w:rsid w:val="006D1A52"/>
    <w:rsid w:val="006D1DC9"/>
    <w:rsid w:val="006D1F8F"/>
    <w:rsid w:val="006D237A"/>
    <w:rsid w:val="006D23D6"/>
    <w:rsid w:val="006D386E"/>
    <w:rsid w:val="006D4263"/>
    <w:rsid w:val="006D4718"/>
    <w:rsid w:val="006D48CC"/>
    <w:rsid w:val="006D4E94"/>
    <w:rsid w:val="006D4EEF"/>
    <w:rsid w:val="006D5025"/>
    <w:rsid w:val="006D5E63"/>
    <w:rsid w:val="006D6944"/>
    <w:rsid w:val="006D6D44"/>
    <w:rsid w:val="006E0240"/>
    <w:rsid w:val="006E0B06"/>
    <w:rsid w:val="006E1BC9"/>
    <w:rsid w:val="006E2EA3"/>
    <w:rsid w:val="006E39B3"/>
    <w:rsid w:val="006E46C5"/>
    <w:rsid w:val="006E4C42"/>
    <w:rsid w:val="006E4C56"/>
    <w:rsid w:val="006E5DF9"/>
    <w:rsid w:val="006E6B5D"/>
    <w:rsid w:val="006E7EE7"/>
    <w:rsid w:val="006F34D2"/>
    <w:rsid w:val="006F3714"/>
    <w:rsid w:val="006F4961"/>
    <w:rsid w:val="006F4E3F"/>
    <w:rsid w:val="006F5ACA"/>
    <w:rsid w:val="006F635F"/>
    <w:rsid w:val="006F7602"/>
    <w:rsid w:val="00702039"/>
    <w:rsid w:val="00703111"/>
    <w:rsid w:val="00703EFE"/>
    <w:rsid w:val="007042AA"/>
    <w:rsid w:val="0070456A"/>
    <w:rsid w:val="00704F79"/>
    <w:rsid w:val="007051CA"/>
    <w:rsid w:val="00705D28"/>
    <w:rsid w:val="00706647"/>
    <w:rsid w:val="00707019"/>
    <w:rsid w:val="00707025"/>
    <w:rsid w:val="00710500"/>
    <w:rsid w:val="0071130A"/>
    <w:rsid w:val="007113E5"/>
    <w:rsid w:val="007117B2"/>
    <w:rsid w:val="00712283"/>
    <w:rsid w:val="0071240B"/>
    <w:rsid w:val="007127DC"/>
    <w:rsid w:val="00712803"/>
    <w:rsid w:val="00712872"/>
    <w:rsid w:val="00715DD5"/>
    <w:rsid w:val="00715FF4"/>
    <w:rsid w:val="00716C2B"/>
    <w:rsid w:val="00717487"/>
    <w:rsid w:val="00717C52"/>
    <w:rsid w:val="00720D22"/>
    <w:rsid w:val="00720F3A"/>
    <w:rsid w:val="0072129D"/>
    <w:rsid w:val="00721421"/>
    <w:rsid w:val="00721539"/>
    <w:rsid w:val="00721DCC"/>
    <w:rsid w:val="00726908"/>
    <w:rsid w:val="00726D49"/>
    <w:rsid w:val="00730BB0"/>
    <w:rsid w:val="00731168"/>
    <w:rsid w:val="007315D3"/>
    <w:rsid w:val="00732F05"/>
    <w:rsid w:val="007330C6"/>
    <w:rsid w:val="007333A6"/>
    <w:rsid w:val="00733576"/>
    <w:rsid w:val="00733ACF"/>
    <w:rsid w:val="00734612"/>
    <w:rsid w:val="00735932"/>
    <w:rsid w:val="00736648"/>
    <w:rsid w:val="00736AB9"/>
    <w:rsid w:val="00745876"/>
    <w:rsid w:val="00745A94"/>
    <w:rsid w:val="00746AE3"/>
    <w:rsid w:val="007479E0"/>
    <w:rsid w:val="00751075"/>
    <w:rsid w:val="00751A53"/>
    <w:rsid w:val="00751B3B"/>
    <w:rsid w:val="00752E1F"/>
    <w:rsid w:val="00753EC1"/>
    <w:rsid w:val="007542DB"/>
    <w:rsid w:val="00756DBF"/>
    <w:rsid w:val="00756ECD"/>
    <w:rsid w:val="00757114"/>
    <w:rsid w:val="007571B1"/>
    <w:rsid w:val="00757343"/>
    <w:rsid w:val="00761606"/>
    <w:rsid w:val="00761C89"/>
    <w:rsid w:val="00762AEB"/>
    <w:rsid w:val="0076461A"/>
    <w:rsid w:val="0076491F"/>
    <w:rsid w:val="007706BC"/>
    <w:rsid w:val="00772346"/>
    <w:rsid w:val="00773E5A"/>
    <w:rsid w:val="00774598"/>
    <w:rsid w:val="00775B58"/>
    <w:rsid w:val="00776532"/>
    <w:rsid w:val="00777B66"/>
    <w:rsid w:val="00777EF0"/>
    <w:rsid w:val="007808D9"/>
    <w:rsid w:val="0078185B"/>
    <w:rsid w:val="007823C4"/>
    <w:rsid w:val="00783BD0"/>
    <w:rsid w:val="00783CF4"/>
    <w:rsid w:val="00783D19"/>
    <w:rsid w:val="00784414"/>
    <w:rsid w:val="00784A56"/>
    <w:rsid w:val="00784BB5"/>
    <w:rsid w:val="0078520D"/>
    <w:rsid w:val="007863AE"/>
    <w:rsid w:val="0078743F"/>
    <w:rsid w:val="007876C5"/>
    <w:rsid w:val="00787BEC"/>
    <w:rsid w:val="007901F3"/>
    <w:rsid w:val="00790985"/>
    <w:rsid w:val="007912E3"/>
    <w:rsid w:val="00791563"/>
    <w:rsid w:val="0079242A"/>
    <w:rsid w:val="0079434D"/>
    <w:rsid w:val="007953AB"/>
    <w:rsid w:val="00795BDD"/>
    <w:rsid w:val="007967AB"/>
    <w:rsid w:val="007A0FB8"/>
    <w:rsid w:val="007A0FE6"/>
    <w:rsid w:val="007A15F1"/>
    <w:rsid w:val="007A26CB"/>
    <w:rsid w:val="007A2AAD"/>
    <w:rsid w:val="007A3D17"/>
    <w:rsid w:val="007A3FFB"/>
    <w:rsid w:val="007A4604"/>
    <w:rsid w:val="007A59E3"/>
    <w:rsid w:val="007A5A5E"/>
    <w:rsid w:val="007A5CA5"/>
    <w:rsid w:val="007A5CBD"/>
    <w:rsid w:val="007A66E7"/>
    <w:rsid w:val="007A69E6"/>
    <w:rsid w:val="007A6BA5"/>
    <w:rsid w:val="007A7CC0"/>
    <w:rsid w:val="007B0405"/>
    <w:rsid w:val="007B173F"/>
    <w:rsid w:val="007B290D"/>
    <w:rsid w:val="007B34EE"/>
    <w:rsid w:val="007B3941"/>
    <w:rsid w:val="007B3C50"/>
    <w:rsid w:val="007B4440"/>
    <w:rsid w:val="007B4798"/>
    <w:rsid w:val="007B7082"/>
    <w:rsid w:val="007C1599"/>
    <w:rsid w:val="007C2438"/>
    <w:rsid w:val="007C2B6B"/>
    <w:rsid w:val="007C3198"/>
    <w:rsid w:val="007C343A"/>
    <w:rsid w:val="007C48F6"/>
    <w:rsid w:val="007C5BA9"/>
    <w:rsid w:val="007C5EFD"/>
    <w:rsid w:val="007C663F"/>
    <w:rsid w:val="007C6646"/>
    <w:rsid w:val="007D14E4"/>
    <w:rsid w:val="007D15D9"/>
    <w:rsid w:val="007D27FC"/>
    <w:rsid w:val="007D3114"/>
    <w:rsid w:val="007D49F9"/>
    <w:rsid w:val="007D54A4"/>
    <w:rsid w:val="007D70A0"/>
    <w:rsid w:val="007D778B"/>
    <w:rsid w:val="007E1127"/>
    <w:rsid w:val="007E1882"/>
    <w:rsid w:val="007E1ECF"/>
    <w:rsid w:val="007E2E52"/>
    <w:rsid w:val="007E2E5F"/>
    <w:rsid w:val="007E31D7"/>
    <w:rsid w:val="007E4AE3"/>
    <w:rsid w:val="007E7039"/>
    <w:rsid w:val="007E7409"/>
    <w:rsid w:val="007E7577"/>
    <w:rsid w:val="007F0492"/>
    <w:rsid w:val="007F076F"/>
    <w:rsid w:val="007F0CCD"/>
    <w:rsid w:val="007F222B"/>
    <w:rsid w:val="007F4956"/>
    <w:rsid w:val="007F4FE5"/>
    <w:rsid w:val="007F5231"/>
    <w:rsid w:val="007F53D4"/>
    <w:rsid w:val="007F5DC1"/>
    <w:rsid w:val="00802ACB"/>
    <w:rsid w:val="00803715"/>
    <w:rsid w:val="0080424B"/>
    <w:rsid w:val="0080425C"/>
    <w:rsid w:val="00805699"/>
    <w:rsid w:val="00805C00"/>
    <w:rsid w:val="0080612F"/>
    <w:rsid w:val="0081032F"/>
    <w:rsid w:val="008103DA"/>
    <w:rsid w:val="0081187D"/>
    <w:rsid w:val="008128D7"/>
    <w:rsid w:val="0081354D"/>
    <w:rsid w:val="00813E09"/>
    <w:rsid w:val="0081421E"/>
    <w:rsid w:val="008158BE"/>
    <w:rsid w:val="00815DAD"/>
    <w:rsid w:val="00816004"/>
    <w:rsid w:val="00817AFE"/>
    <w:rsid w:val="00817BCB"/>
    <w:rsid w:val="00817E22"/>
    <w:rsid w:val="0082003E"/>
    <w:rsid w:val="00820BE3"/>
    <w:rsid w:val="00820E99"/>
    <w:rsid w:val="008250BB"/>
    <w:rsid w:val="00826D2E"/>
    <w:rsid w:val="00827A59"/>
    <w:rsid w:val="00830038"/>
    <w:rsid w:val="00830C54"/>
    <w:rsid w:val="00830D11"/>
    <w:rsid w:val="008318A9"/>
    <w:rsid w:val="008318BD"/>
    <w:rsid w:val="008321C3"/>
    <w:rsid w:val="00832DFD"/>
    <w:rsid w:val="00834BB7"/>
    <w:rsid w:val="00834D98"/>
    <w:rsid w:val="00834E7F"/>
    <w:rsid w:val="00836098"/>
    <w:rsid w:val="00836AF7"/>
    <w:rsid w:val="00837567"/>
    <w:rsid w:val="00840598"/>
    <w:rsid w:val="00841AB5"/>
    <w:rsid w:val="00842CBE"/>
    <w:rsid w:val="008432A7"/>
    <w:rsid w:val="00845B2B"/>
    <w:rsid w:val="00845CCE"/>
    <w:rsid w:val="00845EB6"/>
    <w:rsid w:val="00846553"/>
    <w:rsid w:val="00850994"/>
    <w:rsid w:val="00850AAB"/>
    <w:rsid w:val="00851BEE"/>
    <w:rsid w:val="00853BDF"/>
    <w:rsid w:val="00854E67"/>
    <w:rsid w:val="00856311"/>
    <w:rsid w:val="0085642F"/>
    <w:rsid w:val="0085705E"/>
    <w:rsid w:val="00857552"/>
    <w:rsid w:val="008575E8"/>
    <w:rsid w:val="00860163"/>
    <w:rsid w:val="008614AD"/>
    <w:rsid w:val="00861716"/>
    <w:rsid w:val="00861E9A"/>
    <w:rsid w:val="00863540"/>
    <w:rsid w:val="00863C62"/>
    <w:rsid w:val="00864227"/>
    <w:rsid w:val="00864232"/>
    <w:rsid w:val="00866386"/>
    <w:rsid w:val="008671D0"/>
    <w:rsid w:val="008674DF"/>
    <w:rsid w:val="00867C01"/>
    <w:rsid w:val="0087305D"/>
    <w:rsid w:val="00873862"/>
    <w:rsid w:val="008743D8"/>
    <w:rsid w:val="00874740"/>
    <w:rsid w:val="00874BFB"/>
    <w:rsid w:val="008753B7"/>
    <w:rsid w:val="0087715C"/>
    <w:rsid w:val="00877813"/>
    <w:rsid w:val="00880156"/>
    <w:rsid w:val="0088122F"/>
    <w:rsid w:val="00881B07"/>
    <w:rsid w:val="008860C5"/>
    <w:rsid w:val="0088682A"/>
    <w:rsid w:val="008869CC"/>
    <w:rsid w:val="00886AF6"/>
    <w:rsid w:val="00886C03"/>
    <w:rsid w:val="00886E19"/>
    <w:rsid w:val="00891216"/>
    <w:rsid w:val="0089128B"/>
    <w:rsid w:val="008913C1"/>
    <w:rsid w:val="00892BC9"/>
    <w:rsid w:val="008951EC"/>
    <w:rsid w:val="0089560A"/>
    <w:rsid w:val="00896313"/>
    <w:rsid w:val="00897097"/>
    <w:rsid w:val="008A07D5"/>
    <w:rsid w:val="008A1400"/>
    <w:rsid w:val="008A15F1"/>
    <w:rsid w:val="008A19EA"/>
    <w:rsid w:val="008A2D33"/>
    <w:rsid w:val="008A45A3"/>
    <w:rsid w:val="008A490C"/>
    <w:rsid w:val="008A4BA5"/>
    <w:rsid w:val="008B2332"/>
    <w:rsid w:val="008B2AB8"/>
    <w:rsid w:val="008B51DB"/>
    <w:rsid w:val="008B77DD"/>
    <w:rsid w:val="008B7876"/>
    <w:rsid w:val="008B7DCA"/>
    <w:rsid w:val="008C0AC6"/>
    <w:rsid w:val="008C0B00"/>
    <w:rsid w:val="008C26D3"/>
    <w:rsid w:val="008C2939"/>
    <w:rsid w:val="008C3661"/>
    <w:rsid w:val="008C38EF"/>
    <w:rsid w:val="008C3DF5"/>
    <w:rsid w:val="008C4960"/>
    <w:rsid w:val="008C4B23"/>
    <w:rsid w:val="008C61D2"/>
    <w:rsid w:val="008C7673"/>
    <w:rsid w:val="008C7B5F"/>
    <w:rsid w:val="008D03F8"/>
    <w:rsid w:val="008D1435"/>
    <w:rsid w:val="008D1779"/>
    <w:rsid w:val="008D1C08"/>
    <w:rsid w:val="008D1CBB"/>
    <w:rsid w:val="008D320B"/>
    <w:rsid w:val="008D4804"/>
    <w:rsid w:val="008D4F2C"/>
    <w:rsid w:val="008D562D"/>
    <w:rsid w:val="008D5748"/>
    <w:rsid w:val="008D6911"/>
    <w:rsid w:val="008D69F5"/>
    <w:rsid w:val="008E050B"/>
    <w:rsid w:val="008E13AD"/>
    <w:rsid w:val="008E2314"/>
    <w:rsid w:val="008E2956"/>
    <w:rsid w:val="008E2CA3"/>
    <w:rsid w:val="008E374A"/>
    <w:rsid w:val="008E4864"/>
    <w:rsid w:val="008E64D0"/>
    <w:rsid w:val="008E7AA2"/>
    <w:rsid w:val="008E7F6E"/>
    <w:rsid w:val="008F11F5"/>
    <w:rsid w:val="008F13C7"/>
    <w:rsid w:val="008F1B1D"/>
    <w:rsid w:val="008F4439"/>
    <w:rsid w:val="008F57FB"/>
    <w:rsid w:val="008F68E9"/>
    <w:rsid w:val="008F6905"/>
    <w:rsid w:val="008F6C64"/>
    <w:rsid w:val="00900391"/>
    <w:rsid w:val="00900B61"/>
    <w:rsid w:val="00900D03"/>
    <w:rsid w:val="00900F3E"/>
    <w:rsid w:val="00901768"/>
    <w:rsid w:val="0090239B"/>
    <w:rsid w:val="00902514"/>
    <w:rsid w:val="009028A5"/>
    <w:rsid w:val="00903EA1"/>
    <w:rsid w:val="009046CB"/>
    <w:rsid w:val="009046FB"/>
    <w:rsid w:val="009058DB"/>
    <w:rsid w:val="00905EC1"/>
    <w:rsid w:val="00905F1A"/>
    <w:rsid w:val="0090630E"/>
    <w:rsid w:val="00906B74"/>
    <w:rsid w:val="00907782"/>
    <w:rsid w:val="0091073C"/>
    <w:rsid w:val="00911267"/>
    <w:rsid w:val="009113AC"/>
    <w:rsid w:val="009113F3"/>
    <w:rsid w:val="0091147F"/>
    <w:rsid w:val="00911D13"/>
    <w:rsid w:val="00913400"/>
    <w:rsid w:val="009141B2"/>
    <w:rsid w:val="00914F6D"/>
    <w:rsid w:val="00915348"/>
    <w:rsid w:val="00915364"/>
    <w:rsid w:val="00915917"/>
    <w:rsid w:val="00917852"/>
    <w:rsid w:val="00921112"/>
    <w:rsid w:val="00922811"/>
    <w:rsid w:val="0092431E"/>
    <w:rsid w:val="0092474B"/>
    <w:rsid w:val="00925696"/>
    <w:rsid w:val="00926823"/>
    <w:rsid w:val="00926EF4"/>
    <w:rsid w:val="0093222E"/>
    <w:rsid w:val="00932691"/>
    <w:rsid w:val="00933DF4"/>
    <w:rsid w:val="009344DE"/>
    <w:rsid w:val="00935225"/>
    <w:rsid w:val="0093559A"/>
    <w:rsid w:val="00936C08"/>
    <w:rsid w:val="00940900"/>
    <w:rsid w:val="009417C6"/>
    <w:rsid w:val="00942CE3"/>
    <w:rsid w:val="009435DE"/>
    <w:rsid w:val="009440CC"/>
    <w:rsid w:val="0094477E"/>
    <w:rsid w:val="0094492A"/>
    <w:rsid w:val="009449EC"/>
    <w:rsid w:val="00945B54"/>
    <w:rsid w:val="00945F2F"/>
    <w:rsid w:val="00946811"/>
    <w:rsid w:val="009472E0"/>
    <w:rsid w:val="00947F33"/>
    <w:rsid w:val="00950664"/>
    <w:rsid w:val="00951D06"/>
    <w:rsid w:val="00952862"/>
    <w:rsid w:val="00952BE1"/>
    <w:rsid w:val="00953821"/>
    <w:rsid w:val="009549B6"/>
    <w:rsid w:val="00954D62"/>
    <w:rsid w:val="009550F6"/>
    <w:rsid w:val="00955362"/>
    <w:rsid w:val="00956A6E"/>
    <w:rsid w:val="0095747E"/>
    <w:rsid w:val="00957DEB"/>
    <w:rsid w:val="00961872"/>
    <w:rsid w:val="00961DA4"/>
    <w:rsid w:val="009622DC"/>
    <w:rsid w:val="00962B1A"/>
    <w:rsid w:val="009631AB"/>
    <w:rsid w:val="00964397"/>
    <w:rsid w:val="0096454C"/>
    <w:rsid w:val="009645F4"/>
    <w:rsid w:val="00964A52"/>
    <w:rsid w:val="00965004"/>
    <w:rsid w:val="00966817"/>
    <w:rsid w:val="00966A9F"/>
    <w:rsid w:val="00970879"/>
    <w:rsid w:val="009714B7"/>
    <w:rsid w:val="00974201"/>
    <w:rsid w:val="00974496"/>
    <w:rsid w:val="00974835"/>
    <w:rsid w:val="009759DE"/>
    <w:rsid w:val="009802DF"/>
    <w:rsid w:val="00980607"/>
    <w:rsid w:val="009856AF"/>
    <w:rsid w:val="0098625F"/>
    <w:rsid w:val="0098716E"/>
    <w:rsid w:val="00987A47"/>
    <w:rsid w:val="0099124A"/>
    <w:rsid w:val="00991438"/>
    <w:rsid w:val="00991D03"/>
    <w:rsid w:val="00992A61"/>
    <w:rsid w:val="009939FC"/>
    <w:rsid w:val="0099674D"/>
    <w:rsid w:val="009978CA"/>
    <w:rsid w:val="00997EB3"/>
    <w:rsid w:val="009A0D02"/>
    <w:rsid w:val="009A158F"/>
    <w:rsid w:val="009A1708"/>
    <w:rsid w:val="009A2CE0"/>
    <w:rsid w:val="009A2FA8"/>
    <w:rsid w:val="009A345F"/>
    <w:rsid w:val="009A4931"/>
    <w:rsid w:val="009A4B98"/>
    <w:rsid w:val="009A577A"/>
    <w:rsid w:val="009A5903"/>
    <w:rsid w:val="009A62D4"/>
    <w:rsid w:val="009A712C"/>
    <w:rsid w:val="009B4272"/>
    <w:rsid w:val="009B4BB0"/>
    <w:rsid w:val="009B4CD1"/>
    <w:rsid w:val="009B4D3D"/>
    <w:rsid w:val="009B57F2"/>
    <w:rsid w:val="009B5F32"/>
    <w:rsid w:val="009B6E50"/>
    <w:rsid w:val="009B7B1D"/>
    <w:rsid w:val="009B7D84"/>
    <w:rsid w:val="009C1400"/>
    <w:rsid w:val="009C21CD"/>
    <w:rsid w:val="009C37F7"/>
    <w:rsid w:val="009C3BC7"/>
    <w:rsid w:val="009C3CB5"/>
    <w:rsid w:val="009C4111"/>
    <w:rsid w:val="009C431B"/>
    <w:rsid w:val="009C5894"/>
    <w:rsid w:val="009D0C84"/>
    <w:rsid w:val="009D42CB"/>
    <w:rsid w:val="009D5BF8"/>
    <w:rsid w:val="009D5F26"/>
    <w:rsid w:val="009D698C"/>
    <w:rsid w:val="009D69DF"/>
    <w:rsid w:val="009D6A5C"/>
    <w:rsid w:val="009D7321"/>
    <w:rsid w:val="009E0404"/>
    <w:rsid w:val="009E0B2C"/>
    <w:rsid w:val="009E1AF6"/>
    <w:rsid w:val="009E36FD"/>
    <w:rsid w:val="009E501E"/>
    <w:rsid w:val="009E7161"/>
    <w:rsid w:val="009F2311"/>
    <w:rsid w:val="009F37BB"/>
    <w:rsid w:val="009F5B6E"/>
    <w:rsid w:val="009F5C48"/>
    <w:rsid w:val="009F6A9E"/>
    <w:rsid w:val="009F729D"/>
    <w:rsid w:val="00A00DD8"/>
    <w:rsid w:val="00A0163F"/>
    <w:rsid w:val="00A018FD"/>
    <w:rsid w:val="00A020F2"/>
    <w:rsid w:val="00A024BA"/>
    <w:rsid w:val="00A04512"/>
    <w:rsid w:val="00A045A9"/>
    <w:rsid w:val="00A05931"/>
    <w:rsid w:val="00A05BA0"/>
    <w:rsid w:val="00A060F2"/>
    <w:rsid w:val="00A06277"/>
    <w:rsid w:val="00A068AF"/>
    <w:rsid w:val="00A06ACD"/>
    <w:rsid w:val="00A075CA"/>
    <w:rsid w:val="00A106D2"/>
    <w:rsid w:val="00A10E59"/>
    <w:rsid w:val="00A11B62"/>
    <w:rsid w:val="00A12017"/>
    <w:rsid w:val="00A12552"/>
    <w:rsid w:val="00A12CEF"/>
    <w:rsid w:val="00A132B1"/>
    <w:rsid w:val="00A13A5F"/>
    <w:rsid w:val="00A13CFA"/>
    <w:rsid w:val="00A13E1E"/>
    <w:rsid w:val="00A14726"/>
    <w:rsid w:val="00A158BD"/>
    <w:rsid w:val="00A16BAD"/>
    <w:rsid w:val="00A16DAC"/>
    <w:rsid w:val="00A17024"/>
    <w:rsid w:val="00A17957"/>
    <w:rsid w:val="00A17FA3"/>
    <w:rsid w:val="00A2097B"/>
    <w:rsid w:val="00A21847"/>
    <w:rsid w:val="00A222E9"/>
    <w:rsid w:val="00A228E9"/>
    <w:rsid w:val="00A230C2"/>
    <w:rsid w:val="00A24C2F"/>
    <w:rsid w:val="00A268B9"/>
    <w:rsid w:val="00A270DC"/>
    <w:rsid w:val="00A30006"/>
    <w:rsid w:val="00A31544"/>
    <w:rsid w:val="00A31E2A"/>
    <w:rsid w:val="00A32018"/>
    <w:rsid w:val="00A334EB"/>
    <w:rsid w:val="00A349C8"/>
    <w:rsid w:val="00A35970"/>
    <w:rsid w:val="00A35C2A"/>
    <w:rsid w:val="00A37927"/>
    <w:rsid w:val="00A402FF"/>
    <w:rsid w:val="00A40909"/>
    <w:rsid w:val="00A40D5C"/>
    <w:rsid w:val="00A422B0"/>
    <w:rsid w:val="00A427CA"/>
    <w:rsid w:val="00A42CC9"/>
    <w:rsid w:val="00A440DB"/>
    <w:rsid w:val="00A456FD"/>
    <w:rsid w:val="00A46D91"/>
    <w:rsid w:val="00A46E8B"/>
    <w:rsid w:val="00A46F36"/>
    <w:rsid w:val="00A50032"/>
    <w:rsid w:val="00A52807"/>
    <w:rsid w:val="00A529A6"/>
    <w:rsid w:val="00A53893"/>
    <w:rsid w:val="00A53B82"/>
    <w:rsid w:val="00A557FD"/>
    <w:rsid w:val="00A55EB7"/>
    <w:rsid w:val="00A568D7"/>
    <w:rsid w:val="00A57638"/>
    <w:rsid w:val="00A57891"/>
    <w:rsid w:val="00A57FE5"/>
    <w:rsid w:val="00A60459"/>
    <w:rsid w:val="00A61697"/>
    <w:rsid w:val="00A62FFA"/>
    <w:rsid w:val="00A65DED"/>
    <w:rsid w:val="00A660B8"/>
    <w:rsid w:val="00A66293"/>
    <w:rsid w:val="00A72841"/>
    <w:rsid w:val="00A729BA"/>
    <w:rsid w:val="00A73506"/>
    <w:rsid w:val="00A73B26"/>
    <w:rsid w:val="00A73F8F"/>
    <w:rsid w:val="00A73FA8"/>
    <w:rsid w:val="00A74FC6"/>
    <w:rsid w:val="00A76B14"/>
    <w:rsid w:val="00A76E59"/>
    <w:rsid w:val="00A77893"/>
    <w:rsid w:val="00A808A9"/>
    <w:rsid w:val="00A80ACD"/>
    <w:rsid w:val="00A819F0"/>
    <w:rsid w:val="00A8205A"/>
    <w:rsid w:val="00A83FBF"/>
    <w:rsid w:val="00A85768"/>
    <w:rsid w:val="00A85849"/>
    <w:rsid w:val="00A86DA0"/>
    <w:rsid w:val="00A879FA"/>
    <w:rsid w:val="00A90171"/>
    <w:rsid w:val="00A904D7"/>
    <w:rsid w:val="00A91005"/>
    <w:rsid w:val="00A91CF1"/>
    <w:rsid w:val="00A92E06"/>
    <w:rsid w:val="00A938EF"/>
    <w:rsid w:val="00A94569"/>
    <w:rsid w:val="00A94962"/>
    <w:rsid w:val="00A95CA1"/>
    <w:rsid w:val="00A969F7"/>
    <w:rsid w:val="00AA0184"/>
    <w:rsid w:val="00AA1487"/>
    <w:rsid w:val="00AA1CCE"/>
    <w:rsid w:val="00AA1E5F"/>
    <w:rsid w:val="00AA3983"/>
    <w:rsid w:val="00AA51E7"/>
    <w:rsid w:val="00AA51FA"/>
    <w:rsid w:val="00AA7286"/>
    <w:rsid w:val="00AA7318"/>
    <w:rsid w:val="00AA7347"/>
    <w:rsid w:val="00AA7CA6"/>
    <w:rsid w:val="00AA7EE7"/>
    <w:rsid w:val="00AB0B26"/>
    <w:rsid w:val="00AB0E03"/>
    <w:rsid w:val="00AB24A8"/>
    <w:rsid w:val="00AB32E9"/>
    <w:rsid w:val="00AB38CB"/>
    <w:rsid w:val="00AB7070"/>
    <w:rsid w:val="00AB766E"/>
    <w:rsid w:val="00AB7C2F"/>
    <w:rsid w:val="00AC1391"/>
    <w:rsid w:val="00AC1AFB"/>
    <w:rsid w:val="00AC2BFD"/>
    <w:rsid w:val="00AC35DD"/>
    <w:rsid w:val="00AC4C70"/>
    <w:rsid w:val="00AC522E"/>
    <w:rsid w:val="00AC5690"/>
    <w:rsid w:val="00AC5FD9"/>
    <w:rsid w:val="00AC6AC7"/>
    <w:rsid w:val="00AC6CCE"/>
    <w:rsid w:val="00AC7205"/>
    <w:rsid w:val="00AD05E3"/>
    <w:rsid w:val="00AD0CE6"/>
    <w:rsid w:val="00AD1BA5"/>
    <w:rsid w:val="00AD1E14"/>
    <w:rsid w:val="00AD2273"/>
    <w:rsid w:val="00AD26DF"/>
    <w:rsid w:val="00AD3C84"/>
    <w:rsid w:val="00AD4439"/>
    <w:rsid w:val="00AD44E0"/>
    <w:rsid w:val="00AD4572"/>
    <w:rsid w:val="00AD592A"/>
    <w:rsid w:val="00AD6AD1"/>
    <w:rsid w:val="00AD7008"/>
    <w:rsid w:val="00AE149B"/>
    <w:rsid w:val="00AE2471"/>
    <w:rsid w:val="00AE27F8"/>
    <w:rsid w:val="00AE3C15"/>
    <w:rsid w:val="00AE4533"/>
    <w:rsid w:val="00AE4B33"/>
    <w:rsid w:val="00AE5F6F"/>
    <w:rsid w:val="00AE6F30"/>
    <w:rsid w:val="00AE7BBF"/>
    <w:rsid w:val="00AF10A6"/>
    <w:rsid w:val="00AF20C4"/>
    <w:rsid w:val="00AF2E3A"/>
    <w:rsid w:val="00AF313A"/>
    <w:rsid w:val="00AF48F9"/>
    <w:rsid w:val="00AF7982"/>
    <w:rsid w:val="00AF7E07"/>
    <w:rsid w:val="00B01122"/>
    <w:rsid w:val="00B01C1D"/>
    <w:rsid w:val="00B02848"/>
    <w:rsid w:val="00B03790"/>
    <w:rsid w:val="00B06B2E"/>
    <w:rsid w:val="00B06F4B"/>
    <w:rsid w:val="00B075AE"/>
    <w:rsid w:val="00B075DC"/>
    <w:rsid w:val="00B07B08"/>
    <w:rsid w:val="00B101C9"/>
    <w:rsid w:val="00B1125B"/>
    <w:rsid w:val="00B11D9B"/>
    <w:rsid w:val="00B12280"/>
    <w:rsid w:val="00B13BE9"/>
    <w:rsid w:val="00B142B9"/>
    <w:rsid w:val="00B15715"/>
    <w:rsid w:val="00B164FB"/>
    <w:rsid w:val="00B2067E"/>
    <w:rsid w:val="00B2167A"/>
    <w:rsid w:val="00B2213E"/>
    <w:rsid w:val="00B22337"/>
    <w:rsid w:val="00B22843"/>
    <w:rsid w:val="00B22C10"/>
    <w:rsid w:val="00B23479"/>
    <w:rsid w:val="00B23936"/>
    <w:rsid w:val="00B246C9"/>
    <w:rsid w:val="00B2477E"/>
    <w:rsid w:val="00B24811"/>
    <w:rsid w:val="00B266DD"/>
    <w:rsid w:val="00B26DC6"/>
    <w:rsid w:val="00B26E02"/>
    <w:rsid w:val="00B3014F"/>
    <w:rsid w:val="00B30403"/>
    <w:rsid w:val="00B30816"/>
    <w:rsid w:val="00B30AA0"/>
    <w:rsid w:val="00B31C00"/>
    <w:rsid w:val="00B3270D"/>
    <w:rsid w:val="00B3271E"/>
    <w:rsid w:val="00B32EBF"/>
    <w:rsid w:val="00B33373"/>
    <w:rsid w:val="00B33503"/>
    <w:rsid w:val="00B33D95"/>
    <w:rsid w:val="00B348BD"/>
    <w:rsid w:val="00B35A7B"/>
    <w:rsid w:val="00B36767"/>
    <w:rsid w:val="00B372A0"/>
    <w:rsid w:val="00B37F36"/>
    <w:rsid w:val="00B37FF3"/>
    <w:rsid w:val="00B40871"/>
    <w:rsid w:val="00B415C1"/>
    <w:rsid w:val="00B42F9A"/>
    <w:rsid w:val="00B440B8"/>
    <w:rsid w:val="00B45286"/>
    <w:rsid w:val="00B459BE"/>
    <w:rsid w:val="00B46EC3"/>
    <w:rsid w:val="00B47082"/>
    <w:rsid w:val="00B47207"/>
    <w:rsid w:val="00B51D08"/>
    <w:rsid w:val="00B522F8"/>
    <w:rsid w:val="00B5277F"/>
    <w:rsid w:val="00B52801"/>
    <w:rsid w:val="00B531DF"/>
    <w:rsid w:val="00B548A0"/>
    <w:rsid w:val="00B54EAB"/>
    <w:rsid w:val="00B5609F"/>
    <w:rsid w:val="00B57FCE"/>
    <w:rsid w:val="00B603A5"/>
    <w:rsid w:val="00B60AC7"/>
    <w:rsid w:val="00B612F4"/>
    <w:rsid w:val="00B61520"/>
    <w:rsid w:val="00B61742"/>
    <w:rsid w:val="00B630D5"/>
    <w:rsid w:val="00B65191"/>
    <w:rsid w:val="00B65579"/>
    <w:rsid w:val="00B66599"/>
    <w:rsid w:val="00B66AD4"/>
    <w:rsid w:val="00B6797D"/>
    <w:rsid w:val="00B70EB5"/>
    <w:rsid w:val="00B7215E"/>
    <w:rsid w:val="00B73505"/>
    <w:rsid w:val="00B74D1A"/>
    <w:rsid w:val="00B74F7C"/>
    <w:rsid w:val="00B75A18"/>
    <w:rsid w:val="00B75D5D"/>
    <w:rsid w:val="00B77110"/>
    <w:rsid w:val="00B7743E"/>
    <w:rsid w:val="00B77FAF"/>
    <w:rsid w:val="00B80B5B"/>
    <w:rsid w:val="00B81563"/>
    <w:rsid w:val="00B82401"/>
    <w:rsid w:val="00B82455"/>
    <w:rsid w:val="00B82558"/>
    <w:rsid w:val="00B83062"/>
    <w:rsid w:val="00B8353F"/>
    <w:rsid w:val="00B842DF"/>
    <w:rsid w:val="00B84743"/>
    <w:rsid w:val="00B851E3"/>
    <w:rsid w:val="00B853DF"/>
    <w:rsid w:val="00B8605E"/>
    <w:rsid w:val="00B874EC"/>
    <w:rsid w:val="00B87B0D"/>
    <w:rsid w:val="00B87E75"/>
    <w:rsid w:val="00B908F4"/>
    <w:rsid w:val="00B92B75"/>
    <w:rsid w:val="00B9508F"/>
    <w:rsid w:val="00B954A9"/>
    <w:rsid w:val="00B9583A"/>
    <w:rsid w:val="00BA0328"/>
    <w:rsid w:val="00BA0555"/>
    <w:rsid w:val="00BA1927"/>
    <w:rsid w:val="00BA23A6"/>
    <w:rsid w:val="00BA294E"/>
    <w:rsid w:val="00BA3031"/>
    <w:rsid w:val="00BA3337"/>
    <w:rsid w:val="00BA3862"/>
    <w:rsid w:val="00BA3D47"/>
    <w:rsid w:val="00BA6074"/>
    <w:rsid w:val="00BA65B6"/>
    <w:rsid w:val="00BA6A15"/>
    <w:rsid w:val="00BA720C"/>
    <w:rsid w:val="00BB121F"/>
    <w:rsid w:val="00BB1A05"/>
    <w:rsid w:val="00BB2E71"/>
    <w:rsid w:val="00BB2EF3"/>
    <w:rsid w:val="00BB3096"/>
    <w:rsid w:val="00BB3374"/>
    <w:rsid w:val="00BB3B44"/>
    <w:rsid w:val="00BB6575"/>
    <w:rsid w:val="00BB6DEC"/>
    <w:rsid w:val="00BB7D39"/>
    <w:rsid w:val="00BC0279"/>
    <w:rsid w:val="00BC3D64"/>
    <w:rsid w:val="00BC4EA5"/>
    <w:rsid w:val="00BC4F81"/>
    <w:rsid w:val="00BC6FDF"/>
    <w:rsid w:val="00BC7550"/>
    <w:rsid w:val="00BD1CAE"/>
    <w:rsid w:val="00BD22B2"/>
    <w:rsid w:val="00BD3194"/>
    <w:rsid w:val="00BD32E3"/>
    <w:rsid w:val="00BD547A"/>
    <w:rsid w:val="00BD7038"/>
    <w:rsid w:val="00BE14BF"/>
    <w:rsid w:val="00BE1A75"/>
    <w:rsid w:val="00BE3B93"/>
    <w:rsid w:val="00BE3F12"/>
    <w:rsid w:val="00BE47D1"/>
    <w:rsid w:val="00BE48CE"/>
    <w:rsid w:val="00BE4A73"/>
    <w:rsid w:val="00BE60E1"/>
    <w:rsid w:val="00BE6B25"/>
    <w:rsid w:val="00BF04B1"/>
    <w:rsid w:val="00BF0807"/>
    <w:rsid w:val="00BF0B5A"/>
    <w:rsid w:val="00BF21E7"/>
    <w:rsid w:val="00BF3327"/>
    <w:rsid w:val="00BF45DE"/>
    <w:rsid w:val="00BF4DFA"/>
    <w:rsid w:val="00BF4F40"/>
    <w:rsid w:val="00BF55A9"/>
    <w:rsid w:val="00BF7869"/>
    <w:rsid w:val="00C00B03"/>
    <w:rsid w:val="00C01295"/>
    <w:rsid w:val="00C01E0F"/>
    <w:rsid w:val="00C032D6"/>
    <w:rsid w:val="00C0581C"/>
    <w:rsid w:val="00C05E64"/>
    <w:rsid w:val="00C06846"/>
    <w:rsid w:val="00C07769"/>
    <w:rsid w:val="00C078A3"/>
    <w:rsid w:val="00C07C35"/>
    <w:rsid w:val="00C11497"/>
    <w:rsid w:val="00C11C64"/>
    <w:rsid w:val="00C133BC"/>
    <w:rsid w:val="00C13B6B"/>
    <w:rsid w:val="00C15390"/>
    <w:rsid w:val="00C15A41"/>
    <w:rsid w:val="00C1621F"/>
    <w:rsid w:val="00C16BA0"/>
    <w:rsid w:val="00C17072"/>
    <w:rsid w:val="00C171C4"/>
    <w:rsid w:val="00C175B0"/>
    <w:rsid w:val="00C17BCF"/>
    <w:rsid w:val="00C2034E"/>
    <w:rsid w:val="00C216C2"/>
    <w:rsid w:val="00C22A18"/>
    <w:rsid w:val="00C23451"/>
    <w:rsid w:val="00C24385"/>
    <w:rsid w:val="00C24694"/>
    <w:rsid w:val="00C24F37"/>
    <w:rsid w:val="00C251ED"/>
    <w:rsid w:val="00C254C6"/>
    <w:rsid w:val="00C260C8"/>
    <w:rsid w:val="00C261C7"/>
    <w:rsid w:val="00C269E7"/>
    <w:rsid w:val="00C26C67"/>
    <w:rsid w:val="00C307C8"/>
    <w:rsid w:val="00C3191A"/>
    <w:rsid w:val="00C327D6"/>
    <w:rsid w:val="00C32A7B"/>
    <w:rsid w:val="00C332A2"/>
    <w:rsid w:val="00C336A1"/>
    <w:rsid w:val="00C34996"/>
    <w:rsid w:val="00C37160"/>
    <w:rsid w:val="00C3744B"/>
    <w:rsid w:val="00C40915"/>
    <w:rsid w:val="00C40BD6"/>
    <w:rsid w:val="00C41288"/>
    <w:rsid w:val="00C41436"/>
    <w:rsid w:val="00C41DF9"/>
    <w:rsid w:val="00C4369D"/>
    <w:rsid w:val="00C43750"/>
    <w:rsid w:val="00C44A8D"/>
    <w:rsid w:val="00C44E8B"/>
    <w:rsid w:val="00C44F14"/>
    <w:rsid w:val="00C45163"/>
    <w:rsid w:val="00C45A9B"/>
    <w:rsid w:val="00C45DBC"/>
    <w:rsid w:val="00C45F57"/>
    <w:rsid w:val="00C4634B"/>
    <w:rsid w:val="00C464B3"/>
    <w:rsid w:val="00C465C9"/>
    <w:rsid w:val="00C474BB"/>
    <w:rsid w:val="00C4757E"/>
    <w:rsid w:val="00C51189"/>
    <w:rsid w:val="00C54D65"/>
    <w:rsid w:val="00C55926"/>
    <w:rsid w:val="00C55F73"/>
    <w:rsid w:val="00C560F5"/>
    <w:rsid w:val="00C57BB4"/>
    <w:rsid w:val="00C57D24"/>
    <w:rsid w:val="00C600B2"/>
    <w:rsid w:val="00C601A9"/>
    <w:rsid w:val="00C60FB8"/>
    <w:rsid w:val="00C629A7"/>
    <w:rsid w:val="00C63019"/>
    <w:rsid w:val="00C63FDF"/>
    <w:rsid w:val="00C64505"/>
    <w:rsid w:val="00C65688"/>
    <w:rsid w:val="00C65F42"/>
    <w:rsid w:val="00C67DC2"/>
    <w:rsid w:val="00C67DC3"/>
    <w:rsid w:val="00C721B2"/>
    <w:rsid w:val="00C722AB"/>
    <w:rsid w:val="00C72796"/>
    <w:rsid w:val="00C72DD4"/>
    <w:rsid w:val="00C7320A"/>
    <w:rsid w:val="00C76316"/>
    <w:rsid w:val="00C76FB5"/>
    <w:rsid w:val="00C77407"/>
    <w:rsid w:val="00C83722"/>
    <w:rsid w:val="00C8384F"/>
    <w:rsid w:val="00C83909"/>
    <w:rsid w:val="00C867D8"/>
    <w:rsid w:val="00C86D36"/>
    <w:rsid w:val="00C870D3"/>
    <w:rsid w:val="00C877E6"/>
    <w:rsid w:val="00C90159"/>
    <w:rsid w:val="00C903DA"/>
    <w:rsid w:val="00C91EBF"/>
    <w:rsid w:val="00C92C03"/>
    <w:rsid w:val="00C92FA1"/>
    <w:rsid w:val="00C9321B"/>
    <w:rsid w:val="00C94614"/>
    <w:rsid w:val="00C94980"/>
    <w:rsid w:val="00C94C4B"/>
    <w:rsid w:val="00C9583B"/>
    <w:rsid w:val="00C95CB7"/>
    <w:rsid w:val="00C963BE"/>
    <w:rsid w:val="00C96727"/>
    <w:rsid w:val="00C9778C"/>
    <w:rsid w:val="00CA0282"/>
    <w:rsid w:val="00CA061E"/>
    <w:rsid w:val="00CA0804"/>
    <w:rsid w:val="00CA0D11"/>
    <w:rsid w:val="00CA1C15"/>
    <w:rsid w:val="00CA1C4B"/>
    <w:rsid w:val="00CA20FE"/>
    <w:rsid w:val="00CA223F"/>
    <w:rsid w:val="00CA233C"/>
    <w:rsid w:val="00CA2CBC"/>
    <w:rsid w:val="00CA2E4B"/>
    <w:rsid w:val="00CA3354"/>
    <w:rsid w:val="00CA4F5A"/>
    <w:rsid w:val="00CA5134"/>
    <w:rsid w:val="00CA5708"/>
    <w:rsid w:val="00CA7ABE"/>
    <w:rsid w:val="00CB0787"/>
    <w:rsid w:val="00CB184C"/>
    <w:rsid w:val="00CB2BAF"/>
    <w:rsid w:val="00CB30A6"/>
    <w:rsid w:val="00CB338C"/>
    <w:rsid w:val="00CB4520"/>
    <w:rsid w:val="00CB457B"/>
    <w:rsid w:val="00CB4605"/>
    <w:rsid w:val="00CB476B"/>
    <w:rsid w:val="00CB48A4"/>
    <w:rsid w:val="00CB51C5"/>
    <w:rsid w:val="00CB5C9F"/>
    <w:rsid w:val="00CC00C7"/>
    <w:rsid w:val="00CC0548"/>
    <w:rsid w:val="00CC1292"/>
    <w:rsid w:val="00CC1548"/>
    <w:rsid w:val="00CC1B68"/>
    <w:rsid w:val="00CC279A"/>
    <w:rsid w:val="00CC29F5"/>
    <w:rsid w:val="00CC3333"/>
    <w:rsid w:val="00CC38A3"/>
    <w:rsid w:val="00CC5317"/>
    <w:rsid w:val="00CC58F6"/>
    <w:rsid w:val="00CC60D4"/>
    <w:rsid w:val="00CC6BFD"/>
    <w:rsid w:val="00CC6CD2"/>
    <w:rsid w:val="00CD09A4"/>
    <w:rsid w:val="00CD1DC4"/>
    <w:rsid w:val="00CD2EB0"/>
    <w:rsid w:val="00CD36BA"/>
    <w:rsid w:val="00CD4765"/>
    <w:rsid w:val="00CD47ED"/>
    <w:rsid w:val="00CD48B3"/>
    <w:rsid w:val="00CD4E73"/>
    <w:rsid w:val="00CD52D6"/>
    <w:rsid w:val="00CD6101"/>
    <w:rsid w:val="00CD7240"/>
    <w:rsid w:val="00CD7592"/>
    <w:rsid w:val="00CE0176"/>
    <w:rsid w:val="00CE08C5"/>
    <w:rsid w:val="00CE0D34"/>
    <w:rsid w:val="00CE1391"/>
    <w:rsid w:val="00CE1CE2"/>
    <w:rsid w:val="00CE376B"/>
    <w:rsid w:val="00CE3B42"/>
    <w:rsid w:val="00CE44AD"/>
    <w:rsid w:val="00CE5108"/>
    <w:rsid w:val="00CE53D4"/>
    <w:rsid w:val="00CE5EF9"/>
    <w:rsid w:val="00CE6139"/>
    <w:rsid w:val="00CE63EB"/>
    <w:rsid w:val="00CE713A"/>
    <w:rsid w:val="00CE7C48"/>
    <w:rsid w:val="00CF0DE6"/>
    <w:rsid w:val="00CF1458"/>
    <w:rsid w:val="00CF15FE"/>
    <w:rsid w:val="00CF50E9"/>
    <w:rsid w:val="00CF5904"/>
    <w:rsid w:val="00CF6B61"/>
    <w:rsid w:val="00CF7947"/>
    <w:rsid w:val="00CF7C13"/>
    <w:rsid w:val="00D01F5A"/>
    <w:rsid w:val="00D0251B"/>
    <w:rsid w:val="00D0304F"/>
    <w:rsid w:val="00D06267"/>
    <w:rsid w:val="00D065AD"/>
    <w:rsid w:val="00D1032A"/>
    <w:rsid w:val="00D11527"/>
    <w:rsid w:val="00D11B4A"/>
    <w:rsid w:val="00D122AC"/>
    <w:rsid w:val="00D1257E"/>
    <w:rsid w:val="00D12847"/>
    <w:rsid w:val="00D135AF"/>
    <w:rsid w:val="00D140EC"/>
    <w:rsid w:val="00D143FA"/>
    <w:rsid w:val="00D16124"/>
    <w:rsid w:val="00D16528"/>
    <w:rsid w:val="00D166B2"/>
    <w:rsid w:val="00D16B43"/>
    <w:rsid w:val="00D17307"/>
    <w:rsid w:val="00D174CC"/>
    <w:rsid w:val="00D17A2B"/>
    <w:rsid w:val="00D17A3B"/>
    <w:rsid w:val="00D17C3C"/>
    <w:rsid w:val="00D22358"/>
    <w:rsid w:val="00D23101"/>
    <w:rsid w:val="00D23DA6"/>
    <w:rsid w:val="00D2423F"/>
    <w:rsid w:val="00D24839"/>
    <w:rsid w:val="00D24B4E"/>
    <w:rsid w:val="00D24EC2"/>
    <w:rsid w:val="00D26F38"/>
    <w:rsid w:val="00D27A8D"/>
    <w:rsid w:val="00D30306"/>
    <w:rsid w:val="00D303FE"/>
    <w:rsid w:val="00D30BCB"/>
    <w:rsid w:val="00D31AB9"/>
    <w:rsid w:val="00D33189"/>
    <w:rsid w:val="00D344C5"/>
    <w:rsid w:val="00D34D55"/>
    <w:rsid w:val="00D36BF4"/>
    <w:rsid w:val="00D374CE"/>
    <w:rsid w:val="00D37BF3"/>
    <w:rsid w:val="00D37F6A"/>
    <w:rsid w:val="00D40064"/>
    <w:rsid w:val="00D42D82"/>
    <w:rsid w:val="00D42FB0"/>
    <w:rsid w:val="00D4422F"/>
    <w:rsid w:val="00D50812"/>
    <w:rsid w:val="00D516A0"/>
    <w:rsid w:val="00D52B8A"/>
    <w:rsid w:val="00D52C3C"/>
    <w:rsid w:val="00D5378E"/>
    <w:rsid w:val="00D5608F"/>
    <w:rsid w:val="00D56625"/>
    <w:rsid w:val="00D57654"/>
    <w:rsid w:val="00D60C08"/>
    <w:rsid w:val="00D63007"/>
    <w:rsid w:val="00D6541A"/>
    <w:rsid w:val="00D656A1"/>
    <w:rsid w:val="00D656D3"/>
    <w:rsid w:val="00D65D21"/>
    <w:rsid w:val="00D66644"/>
    <w:rsid w:val="00D669C3"/>
    <w:rsid w:val="00D67134"/>
    <w:rsid w:val="00D7009C"/>
    <w:rsid w:val="00D7157C"/>
    <w:rsid w:val="00D721BC"/>
    <w:rsid w:val="00D722D9"/>
    <w:rsid w:val="00D728AC"/>
    <w:rsid w:val="00D735E4"/>
    <w:rsid w:val="00D7486C"/>
    <w:rsid w:val="00D75735"/>
    <w:rsid w:val="00D7579D"/>
    <w:rsid w:val="00D758FB"/>
    <w:rsid w:val="00D75F0B"/>
    <w:rsid w:val="00D7609D"/>
    <w:rsid w:val="00D7617C"/>
    <w:rsid w:val="00D77BD6"/>
    <w:rsid w:val="00D77BEF"/>
    <w:rsid w:val="00D80076"/>
    <w:rsid w:val="00D84555"/>
    <w:rsid w:val="00D845C7"/>
    <w:rsid w:val="00D84BCD"/>
    <w:rsid w:val="00D85660"/>
    <w:rsid w:val="00D85FFB"/>
    <w:rsid w:val="00D90CC5"/>
    <w:rsid w:val="00D90E03"/>
    <w:rsid w:val="00D92484"/>
    <w:rsid w:val="00D92B58"/>
    <w:rsid w:val="00D92C87"/>
    <w:rsid w:val="00D93A21"/>
    <w:rsid w:val="00D948A8"/>
    <w:rsid w:val="00D94D39"/>
    <w:rsid w:val="00D95FA5"/>
    <w:rsid w:val="00D97073"/>
    <w:rsid w:val="00D9707E"/>
    <w:rsid w:val="00D97512"/>
    <w:rsid w:val="00D97853"/>
    <w:rsid w:val="00DA085B"/>
    <w:rsid w:val="00DA1277"/>
    <w:rsid w:val="00DA1A8C"/>
    <w:rsid w:val="00DA230C"/>
    <w:rsid w:val="00DA3FD0"/>
    <w:rsid w:val="00DA582A"/>
    <w:rsid w:val="00DA64DC"/>
    <w:rsid w:val="00DA6548"/>
    <w:rsid w:val="00DA68AA"/>
    <w:rsid w:val="00DA68B2"/>
    <w:rsid w:val="00DA7434"/>
    <w:rsid w:val="00DA7DE0"/>
    <w:rsid w:val="00DB0DCB"/>
    <w:rsid w:val="00DB1206"/>
    <w:rsid w:val="00DB2673"/>
    <w:rsid w:val="00DB279F"/>
    <w:rsid w:val="00DB2AE8"/>
    <w:rsid w:val="00DB36F0"/>
    <w:rsid w:val="00DB42FB"/>
    <w:rsid w:val="00DB48C2"/>
    <w:rsid w:val="00DB5B90"/>
    <w:rsid w:val="00DB7B5B"/>
    <w:rsid w:val="00DC1DFB"/>
    <w:rsid w:val="00DC2263"/>
    <w:rsid w:val="00DC2C1B"/>
    <w:rsid w:val="00DC5CE8"/>
    <w:rsid w:val="00DC708C"/>
    <w:rsid w:val="00DC7B03"/>
    <w:rsid w:val="00DD0049"/>
    <w:rsid w:val="00DD15FA"/>
    <w:rsid w:val="00DD3DC4"/>
    <w:rsid w:val="00DD4803"/>
    <w:rsid w:val="00DD48A9"/>
    <w:rsid w:val="00DD6863"/>
    <w:rsid w:val="00DE17C0"/>
    <w:rsid w:val="00DE1FEB"/>
    <w:rsid w:val="00DE2351"/>
    <w:rsid w:val="00DE2FF6"/>
    <w:rsid w:val="00DE332F"/>
    <w:rsid w:val="00DE44CF"/>
    <w:rsid w:val="00DE493F"/>
    <w:rsid w:val="00DE6B84"/>
    <w:rsid w:val="00DE6D5F"/>
    <w:rsid w:val="00DE7AF3"/>
    <w:rsid w:val="00DE7E11"/>
    <w:rsid w:val="00DF0781"/>
    <w:rsid w:val="00DF1134"/>
    <w:rsid w:val="00DF153B"/>
    <w:rsid w:val="00DF1AAE"/>
    <w:rsid w:val="00DF1F43"/>
    <w:rsid w:val="00DF275D"/>
    <w:rsid w:val="00DF4451"/>
    <w:rsid w:val="00DF468E"/>
    <w:rsid w:val="00DF4CD8"/>
    <w:rsid w:val="00DF5716"/>
    <w:rsid w:val="00DF5F89"/>
    <w:rsid w:val="00DF703F"/>
    <w:rsid w:val="00DF77EB"/>
    <w:rsid w:val="00DF7B6B"/>
    <w:rsid w:val="00E01478"/>
    <w:rsid w:val="00E01CDD"/>
    <w:rsid w:val="00E021E2"/>
    <w:rsid w:val="00E0300D"/>
    <w:rsid w:val="00E0533A"/>
    <w:rsid w:val="00E0797B"/>
    <w:rsid w:val="00E10D8C"/>
    <w:rsid w:val="00E10EE9"/>
    <w:rsid w:val="00E12019"/>
    <w:rsid w:val="00E123C5"/>
    <w:rsid w:val="00E135DE"/>
    <w:rsid w:val="00E13685"/>
    <w:rsid w:val="00E137BB"/>
    <w:rsid w:val="00E15488"/>
    <w:rsid w:val="00E15AF6"/>
    <w:rsid w:val="00E16BE1"/>
    <w:rsid w:val="00E20BB5"/>
    <w:rsid w:val="00E235E6"/>
    <w:rsid w:val="00E235E7"/>
    <w:rsid w:val="00E23CA2"/>
    <w:rsid w:val="00E247B0"/>
    <w:rsid w:val="00E255A0"/>
    <w:rsid w:val="00E26351"/>
    <w:rsid w:val="00E276F0"/>
    <w:rsid w:val="00E27EF0"/>
    <w:rsid w:val="00E3067F"/>
    <w:rsid w:val="00E32192"/>
    <w:rsid w:val="00E33700"/>
    <w:rsid w:val="00E33882"/>
    <w:rsid w:val="00E338D3"/>
    <w:rsid w:val="00E34093"/>
    <w:rsid w:val="00E3565D"/>
    <w:rsid w:val="00E3596D"/>
    <w:rsid w:val="00E36355"/>
    <w:rsid w:val="00E37F93"/>
    <w:rsid w:val="00E40287"/>
    <w:rsid w:val="00E4051A"/>
    <w:rsid w:val="00E42421"/>
    <w:rsid w:val="00E42B07"/>
    <w:rsid w:val="00E42C32"/>
    <w:rsid w:val="00E42E74"/>
    <w:rsid w:val="00E43EB8"/>
    <w:rsid w:val="00E45791"/>
    <w:rsid w:val="00E45889"/>
    <w:rsid w:val="00E46D5F"/>
    <w:rsid w:val="00E47F67"/>
    <w:rsid w:val="00E47FF6"/>
    <w:rsid w:val="00E50099"/>
    <w:rsid w:val="00E50B49"/>
    <w:rsid w:val="00E5233D"/>
    <w:rsid w:val="00E52E44"/>
    <w:rsid w:val="00E54ED8"/>
    <w:rsid w:val="00E56397"/>
    <w:rsid w:val="00E57C5B"/>
    <w:rsid w:val="00E57CC4"/>
    <w:rsid w:val="00E60C79"/>
    <w:rsid w:val="00E6169E"/>
    <w:rsid w:val="00E625D5"/>
    <w:rsid w:val="00E626D7"/>
    <w:rsid w:val="00E62CB0"/>
    <w:rsid w:val="00E6332D"/>
    <w:rsid w:val="00E635D5"/>
    <w:rsid w:val="00E64940"/>
    <w:rsid w:val="00E65FA2"/>
    <w:rsid w:val="00E66237"/>
    <w:rsid w:val="00E70058"/>
    <w:rsid w:val="00E708A5"/>
    <w:rsid w:val="00E71D6C"/>
    <w:rsid w:val="00E73841"/>
    <w:rsid w:val="00E75B03"/>
    <w:rsid w:val="00E762B2"/>
    <w:rsid w:val="00E77979"/>
    <w:rsid w:val="00E8047D"/>
    <w:rsid w:val="00E80490"/>
    <w:rsid w:val="00E80BB8"/>
    <w:rsid w:val="00E80BEB"/>
    <w:rsid w:val="00E81A4E"/>
    <w:rsid w:val="00E8219E"/>
    <w:rsid w:val="00E82758"/>
    <w:rsid w:val="00E831A0"/>
    <w:rsid w:val="00E85029"/>
    <w:rsid w:val="00E8528C"/>
    <w:rsid w:val="00E85314"/>
    <w:rsid w:val="00E8540F"/>
    <w:rsid w:val="00E8618F"/>
    <w:rsid w:val="00E865C8"/>
    <w:rsid w:val="00E866C3"/>
    <w:rsid w:val="00E939EE"/>
    <w:rsid w:val="00E93F73"/>
    <w:rsid w:val="00E945B5"/>
    <w:rsid w:val="00E95AD8"/>
    <w:rsid w:val="00E966B7"/>
    <w:rsid w:val="00E9680D"/>
    <w:rsid w:val="00E97ECF"/>
    <w:rsid w:val="00EA06B8"/>
    <w:rsid w:val="00EA143C"/>
    <w:rsid w:val="00EA2B76"/>
    <w:rsid w:val="00EA2CF1"/>
    <w:rsid w:val="00EA43DF"/>
    <w:rsid w:val="00EA49FA"/>
    <w:rsid w:val="00EA4CC7"/>
    <w:rsid w:val="00EA6130"/>
    <w:rsid w:val="00EA7D99"/>
    <w:rsid w:val="00EB00F2"/>
    <w:rsid w:val="00EB0E87"/>
    <w:rsid w:val="00EB10C6"/>
    <w:rsid w:val="00EB2833"/>
    <w:rsid w:val="00EB3451"/>
    <w:rsid w:val="00EB3B28"/>
    <w:rsid w:val="00EB523B"/>
    <w:rsid w:val="00EB78A1"/>
    <w:rsid w:val="00EC0045"/>
    <w:rsid w:val="00EC0802"/>
    <w:rsid w:val="00EC3C19"/>
    <w:rsid w:val="00EC4141"/>
    <w:rsid w:val="00EC473E"/>
    <w:rsid w:val="00EC49AB"/>
    <w:rsid w:val="00EC5F56"/>
    <w:rsid w:val="00EC7020"/>
    <w:rsid w:val="00ED05F2"/>
    <w:rsid w:val="00ED0D2B"/>
    <w:rsid w:val="00ED1172"/>
    <w:rsid w:val="00ED1D0C"/>
    <w:rsid w:val="00ED217B"/>
    <w:rsid w:val="00ED2566"/>
    <w:rsid w:val="00ED2A7B"/>
    <w:rsid w:val="00ED4B87"/>
    <w:rsid w:val="00ED52B4"/>
    <w:rsid w:val="00ED6718"/>
    <w:rsid w:val="00EE18FF"/>
    <w:rsid w:val="00EE1E56"/>
    <w:rsid w:val="00EE1F29"/>
    <w:rsid w:val="00EE22F7"/>
    <w:rsid w:val="00EE3227"/>
    <w:rsid w:val="00EE3630"/>
    <w:rsid w:val="00EE38A9"/>
    <w:rsid w:val="00EE492C"/>
    <w:rsid w:val="00EE657D"/>
    <w:rsid w:val="00EE7539"/>
    <w:rsid w:val="00EE76F7"/>
    <w:rsid w:val="00EF0251"/>
    <w:rsid w:val="00EF14DC"/>
    <w:rsid w:val="00EF1628"/>
    <w:rsid w:val="00EF1C8A"/>
    <w:rsid w:val="00EF231A"/>
    <w:rsid w:val="00EF2C42"/>
    <w:rsid w:val="00EF30B2"/>
    <w:rsid w:val="00EF5A2F"/>
    <w:rsid w:val="00EF6ACA"/>
    <w:rsid w:val="00F0101D"/>
    <w:rsid w:val="00F050E9"/>
    <w:rsid w:val="00F064E4"/>
    <w:rsid w:val="00F07730"/>
    <w:rsid w:val="00F07C81"/>
    <w:rsid w:val="00F07D40"/>
    <w:rsid w:val="00F07E9D"/>
    <w:rsid w:val="00F10336"/>
    <w:rsid w:val="00F11D15"/>
    <w:rsid w:val="00F133CC"/>
    <w:rsid w:val="00F13867"/>
    <w:rsid w:val="00F13963"/>
    <w:rsid w:val="00F141FB"/>
    <w:rsid w:val="00F145CF"/>
    <w:rsid w:val="00F14BDB"/>
    <w:rsid w:val="00F14FA1"/>
    <w:rsid w:val="00F1530D"/>
    <w:rsid w:val="00F16072"/>
    <w:rsid w:val="00F163E5"/>
    <w:rsid w:val="00F17B3D"/>
    <w:rsid w:val="00F200CA"/>
    <w:rsid w:val="00F20EB0"/>
    <w:rsid w:val="00F21E06"/>
    <w:rsid w:val="00F23331"/>
    <w:rsid w:val="00F23D04"/>
    <w:rsid w:val="00F23DCE"/>
    <w:rsid w:val="00F26598"/>
    <w:rsid w:val="00F26866"/>
    <w:rsid w:val="00F3145C"/>
    <w:rsid w:val="00F32EBF"/>
    <w:rsid w:val="00F35052"/>
    <w:rsid w:val="00F35F7B"/>
    <w:rsid w:val="00F36460"/>
    <w:rsid w:val="00F41192"/>
    <w:rsid w:val="00F41581"/>
    <w:rsid w:val="00F4178D"/>
    <w:rsid w:val="00F42056"/>
    <w:rsid w:val="00F42072"/>
    <w:rsid w:val="00F43D7B"/>
    <w:rsid w:val="00F459FC"/>
    <w:rsid w:val="00F466A9"/>
    <w:rsid w:val="00F47F03"/>
    <w:rsid w:val="00F50F06"/>
    <w:rsid w:val="00F516DD"/>
    <w:rsid w:val="00F51DC8"/>
    <w:rsid w:val="00F538D3"/>
    <w:rsid w:val="00F53A39"/>
    <w:rsid w:val="00F542A1"/>
    <w:rsid w:val="00F54AFA"/>
    <w:rsid w:val="00F5594A"/>
    <w:rsid w:val="00F56802"/>
    <w:rsid w:val="00F56DAF"/>
    <w:rsid w:val="00F606BB"/>
    <w:rsid w:val="00F61203"/>
    <w:rsid w:val="00F61556"/>
    <w:rsid w:val="00F61BBD"/>
    <w:rsid w:val="00F62A9C"/>
    <w:rsid w:val="00F63A4F"/>
    <w:rsid w:val="00F63C6A"/>
    <w:rsid w:val="00F64079"/>
    <w:rsid w:val="00F6427B"/>
    <w:rsid w:val="00F64312"/>
    <w:rsid w:val="00F6472A"/>
    <w:rsid w:val="00F649B4"/>
    <w:rsid w:val="00F64B47"/>
    <w:rsid w:val="00F666CC"/>
    <w:rsid w:val="00F676E1"/>
    <w:rsid w:val="00F67B8A"/>
    <w:rsid w:val="00F7117E"/>
    <w:rsid w:val="00F71556"/>
    <w:rsid w:val="00F72470"/>
    <w:rsid w:val="00F73349"/>
    <w:rsid w:val="00F7430A"/>
    <w:rsid w:val="00F75855"/>
    <w:rsid w:val="00F77656"/>
    <w:rsid w:val="00F77E78"/>
    <w:rsid w:val="00F80565"/>
    <w:rsid w:val="00F80EBF"/>
    <w:rsid w:val="00F8157D"/>
    <w:rsid w:val="00F8225A"/>
    <w:rsid w:val="00F8362E"/>
    <w:rsid w:val="00F84638"/>
    <w:rsid w:val="00F85912"/>
    <w:rsid w:val="00F85ABF"/>
    <w:rsid w:val="00F87E07"/>
    <w:rsid w:val="00F9000D"/>
    <w:rsid w:val="00F900C8"/>
    <w:rsid w:val="00F90371"/>
    <w:rsid w:val="00F90850"/>
    <w:rsid w:val="00F93748"/>
    <w:rsid w:val="00F93E00"/>
    <w:rsid w:val="00F96015"/>
    <w:rsid w:val="00F970E9"/>
    <w:rsid w:val="00FA06A5"/>
    <w:rsid w:val="00FA1534"/>
    <w:rsid w:val="00FA164A"/>
    <w:rsid w:val="00FA2492"/>
    <w:rsid w:val="00FA3A45"/>
    <w:rsid w:val="00FA4A9F"/>
    <w:rsid w:val="00FA4C26"/>
    <w:rsid w:val="00FA5F6A"/>
    <w:rsid w:val="00FA667A"/>
    <w:rsid w:val="00FA6A88"/>
    <w:rsid w:val="00FA782A"/>
    <w:rsid w:val="00FB16EC"/>
    <w:rsid w:val="00FB17EC"/>
    <w:rsid w:val="00FB22E1"/>
    <w:rsid w:val="00FB277E"/>
    <w:rsid w:val="00FB3B90"/>
    <w:rsid w:val="00FB4DE0"/>
    <w:rsid w:val="00FB5143"/>
    <w:rsid w:val="00FB78D3"/>
    <w:rsid w:val="00FB7B29"/>
    <w:rsid w:val="00FB7DBF"/>
    <w:rsid w:val="00FC22FC"/>
    <w:rsid w:val="00FC2B12"/>
    <w:rsid w:val="00FC30EC"/>
    <w:rsid w:val="00FC421E"/>
    <w:rsid w:val="00FC4F1A"/>
    <w:rsid w:val="00FC5EAF"/>
    <w:rsid w:val="00FC5FEC"/>
    <w:rsid w:val="00FC7ADC"/>
    <w:rsid w:val="00FC7C20"/>
    <w:rsid w:val="00FD0A8B"/>
    <w:rsid w:val="00FD0CD3"/>
    <w:rsid w:val="00FD1162"/>
    <w:rsid w:val="00FD141D"/>
    <w:rsid w:val="00FD19FC"/>
    <w:rsid w:val="00FD23B0"/>
    <w:rsid w:val="00FD2617"/>
    <w:rsid w:val="00FD4189"/>
    <w:rsid w:val="00FD7BE6"/>
    <w:rsid w:val="00FD7DEC"/>
    <w:rsid w:val="00FD7EB7"/>
    <w:rsid w:val="00FE05B2"/>
    <w:rsid w:val="00FE210D"/>
    <w:rsid w:val="00FE2458"/>
    <w:rsid w:val="00FE3181"/>
    <w:rsid w:val="00FE35E5"/>
    <w:rsid w:val="00FE475C"/>
    <w:rsid w:val="00FE4A4D"/>
    <w:rsid w:val="00FF0249"/>
    <w:rsid w:val="00FF028A"/>
    <w:rsid w:val="00FF02A5"/>
    <w:rsid w:val="00FF0FC6"/>
    <w:rsid w:val="00FF1095"/>
    <w:rsid w:val="00FF14F3"/>
    <w:rsid w:val="00FF165D"/>
    <w:rsid w:val="00FF1E9A"/>
    <w:rsid w:val="00FF2778"/>
    <w:rsid w:val="00FF31B2"/>
    <w:rsid w:val="00FF3B43"/>
    <w:rsid w:val="00FF6526"/>
    <w:rsid w:val="00FF7BB5"/>
    <w:rsid w:val="098E1810"/>
    <w:rsid w:val="0F118427"/>
    <w:rsid w:val="208323E2"/>
    <w:rsid w:val="24CC4280"/>
    <w:rsid w:val="293694B2"/>
    <w:rsid w:val="3102B81A"/>
    <w:rsid w:val="3AFCA4F8"/>
    <w:rsid w:val="48D27BC5"/>
    <w:rsid w:val="4FC6865B"/>
    <w:rsid w:val="6D513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F2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E3C"/>
  </w:style>
  <w:style w:type="paragraph" w:styleId="Heading1">
    <w:name w:val="heading 1"/>
    <w:basedOn w:val="Heading2"/>
    <w:next w:val="Normal"/>
    <w:link w:val="Heading1Char"/>
    <w:uiPriority w:val="9"/>
    <w:qFormat/>
    <w:rsid w:val="000651F9"/>
    <w:pPr>
      <w:outlineLvl w:val="0"/>
    </w:pPr>
    <w:rPr>
      <w:color w:val="9A2C38"/>
      <w:sz w:val="44"/>
    </w:rPr>
  </w:style>
  <w:style w:type="paragraph" w:styleId="Heading2">
    <w:name w:val="heading 2"/>
    <w:basedOn w:val="Normal"/>
    <w:next w:val="Normal"/>
    <w:link w:val="Heading2Char"/>
    <w:autoRedefine/>
    <w:uiPriority w:val="9"/>
    <w:unhideWhenUsed/>
    <w:qFormat/>
    <w:rsid w:val="000651F9"/>
    <w:pPr>
      <w:keepNext/>
      <w:keepLines/>
      <w:spacing w:before="40" w:after="0" w:line="276" w:lineRule="auto"/>
      <w:outlineLvl w:val="1"/>
    </w:pPr>
    <w:rPr>
      <w:rFonts w:ascii="Cambria" w:eastAsiaTheme="majorEastAsia" w:hAnsi="Cambria" w:cstheme="majorBidi"/>
      <w:b/>
      <w:color w:val="000000" w:themeColor="text1"/>
      <w:sz w:val="36"/>
      <w:szCs w:val="26"/>
    </w:rPr>
  </w:style>
  <w:style w:type="paragraph" w:styleId="Heading3">
    <w:name w:val="heading 3"/>
    <w:basedOn w:val="Heading5"/>
    <w:next w:val="Normal"/>
    <w:link w:val="Heading3Char"/>
    <w:autoRedefine/>
    <w:uiPriority w:val="9"/>
    <w:unhideWhenUsed/>
    <w:qFormat/>
    <w:rsid w:val="004F6D43"/>
    <w:pPr>
      <w:outlineLvl w:val="2"/>
    </w:pPr>
  </w:style>
  <w:style w:type="paragraph" w:styleId="Heading4">
    <w:name w:val="heading 4"/>
    <w:basedOn w:val="Normal"/>
    <w:link w:val="Heading4Char"/>
    <w:autoRedefine/>
    <w:uiPriority w:val="9"/>
    <w:qFormat/>
    <w:rsid w:val="00CB51C5"/>
    <w:pPr>
      <w:spacing w:after="0" w:line="276" w:lineRule="auto"/>
      <w:ind w:left="720" w:right="720"/>
      <w:jc w:val="center"/>
      <w:outlineLvl w:val="3"/>
    </w:pPr>
    <w:rPr>
      <w:rFonts w:ascii="Cambria" w:eastAsia="Times New Roman" w:hAnsi="Cambria" w:cs="Times New Roman"/>
      <w:i/>
      <w:iCs/>
      <w:kern w:val="0"/>
      <w:sz w:val="32"/>
      <w:szCs w:val="32"/>
      <w14:ligatures w14:val="none"/>
    </w:rPr>
  </w:style>
  <w:style w:type="paragraph" w:styleId="Heading5">
    <w:name w:val="heading 5"/>
    <w:basedOn w:val="Normal"/>
    <w:next w:val="Normal"/>
    <w:link w:val="Heading5Char"/>
    <w:uiPriority w:val="9"/>
    <w:unhideWhenUsed/>
    <w:qFormat/>
    <w:rsid w:val="004D571A"/>
    <w:pPr>
      <w:spacing w:after="0" w:line="276" w:lineRule="auto"/>
      <w:outlineLvl w:val="4"/>
    </w:pPr>
    <w:rPr>
      <w:rFonts w:ascii="Cambria" w:hAnsi="Cambria"/>
      <w:i/>
      <w:iCs/>
      <w:sz w:val="28"/>
      <w:szCs w:val="28"/>
    </w:rPr>
  </w:style>
  <w:style w:type="paragraph" w:styleId="Heading6">
    <w:name w:val="heading 6"/>
    <w:basedOn w:val="Normal"/>
    <w:next w:val="Normal"/>
    <w:link w:val="Heading6Char"/>
    <w:uiPriority w:val="9"/>
    <w:unhideWhenUsed/>
    <w:qFormat/>
    <w:rsid w:val="000651F9"/>
    <w:pPr>
      <w:spacing w:after="0" w:line="276" w:lineRule="auto"/>
      <w:outlineLvl w:val="5"/>
    </w:pPr>
    <w:rPr>
      <w:rFonts w:ascii="Cambria" w:hAnsi="Cambria" w:cstheme="minorHAns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944"/>
    <w:pPr>
      <w:ind w:left="720"/>
      <w:contextualSpacing/>
    </w:pPr>
  </w:style>
  <w:style w:type="character" w:styleId="Emphasis">
    <w:name w:val="Emphasis"/>
    <w:basedOn w:val="DefaultParagraphFont"/>
    <w:uiPriority w:val="20"/>
    <w:qFormat/>
    <w:rsid w:val="00D84555"/>
    <w:rPr>
      <w:i/>
      <w:iCs/>
    </w:rPr>
  </w:style>
  <w:style w:type="character" w:styleId="Strong">
    <w:name w:val="Strong"/>
    <w:basedOn w:val="DefaultParagraphFont"/>
    <w:uiPriority w:val="22"/>
    <w:qFormat/>
    <w:rsid w:val="00D84555"/>
    <w:rPr>
      <w:b/>
      <w:bCs/>
    </w:rPr>
  </w:style>
  <w:style w:type="character" w:styleId="Hyperlink">
    <w:name w:val="Hyperlink"/>
    <w:basedOn w:val="DefaultParagraphFont"/>
    <w:uiPriority w:val="99"/>
    <w:unhideWhenUsed/>
    <w:rsid w:val="003C6CD2"/>
    <w:rPr>
      <w:color w:val="0563C1" w:themeColor="hyperlink"/>
      <w:u w:val="single"/>
    </w:rPr>
  </w:style>
  <w:style w:type="character" w:styleId="UnresolvedMention">
    <w:name w:val="Unresolved Mention"/>
    <w:basedOn w:val="DefaultParagraphFont"/>
    <w:uiPriority w:val="99"/>
    <w:semiHidden/>
    <w:unhideWhenUsed/>
    <w:rsid w:val="003C6CD2"/>
    <w:rPr>
      <w:color w:val="605E5C"/>
      <w:shd w:val="clear" w:color="auto" w:fill="E1DFDD"/>
    </w:rPr>
  </w:style>
  <w:style w:type="table" w:styleId="TableGrid">
    <w:name w:val="Table Grid"/>
    <w:basedOn w:val="TableNormal"/>
    <w:uiPriority w:val="39"/>
    <w:rsid w:val="0096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B0787"/>
    <w:pPr>
      <w:spacing w:before="220" w:beforeAutospacing="1" w:after="220" w:afterAutospacing="1" w:line="240" w:lineRule="auto"/>
    </w:pPr>
    <w:rPr>
      <w:rFonts w:ascii="Cambria" w:eastAsia="Times New Roman" w:hAnsi="Cambria" w:cs="Times New Roman"/>
      <w:kern w:val="0"/>
      <w:sz w:val="20"/>
      <w:szCs w:val="24"/>
      <w14:ligatures w14:val="none"/>
    </w:rPr>
  </w:style>
  <w:style w:type="character" w:customStyle="1" w:styleId="normaltextrun">
    <w:name w:val="normaltextrun"/>
    <w:basedOn w:val="DefaultParagraphFont"/>
    <w:rsid w:val="00C078A3"/>
  </w:style>
  <w:style w:type="character" w:customStyle="1" w:styleId="eop">
    <w:name w:val="eop"/>
    <w:basedOn w:val="DefaultParagraphFont"/>
    <w:rsid w:val="00C078A3"/>
  </w:style>
  <w:style w:type="character" w:styleId="CommentReference">
    <w:name w:val="annotation reference"/>
    <w:basedOn w:val="DefaultParagraphFont"/>
    <w:uiPriority w:val="99"/>
    <w:semiHidden/>
    <w:unhideWhenUsed/>
    <w:rsid w:val="001A20F0"/>
    <w:rPr>
      <w:sz w:val="16"/>
      <w:szCs w:val="16"/>
    </w:rPr>
  </w:style>
  <w:style w:type="paragraph" w:styleId="CommentText">
    <w:name w:val="annotation text"/>
    <w:basedOn w:val="Normal"/>
    <w:link w:val="CommentTextChar"/>
    <w:uiPriority w:val="99"/>
    <w:unhideWhenUsed/>
    <w:rsid w:val="001A20F0"/>
    <w:pPr>
      <w:spacing w:line="240" w:lineRule="auto"/>
    </w:pPr>
    <w:rPr>
      <w:sz w:val="20"/>
      <w:szCs w:val="20"/>
    </w:rPr>
  </w:style>
  <w:style w:type="character" w:customStyle="1" w:styleId="CommentTextChar">
    <w:name w:val="Comment Text Char"/>
    <w:basedOn w:val="DefaultParagraphFont"/>
    <w:link w:val="CommentText"/>
    <w:uiPriority w:val="99"/>
    <w:rsid w:val="001A20F0"/>
    <w:rPr>
      <w:sz w:val="20"/>
      <w:szCs w:val="20"/>
    </w:rPr>
  </w:style>
  <w:style w:type="paragraph" w:styleId="CommentSubject">
    <w:name w:val="annotation subject"/>
    <w:basedOn w:val="CommentText"/>
    <w:next w:val="CommentText"/>
    <w:link w:val="CommentSubjectChar"/>
    <w:uiPriority w:val="99"/>
    <w:semiHidden/>
    <w:unhideWhenUsed/>
    <w:rsid w:val="001A20F0"/>
    <w:rPr>
      <w:b/>
      <w:bCs/>
    </w:rPr>
  </w:style>
  <w:style w:type="character" w:customStyle="1" w:styleId="CommentSubjectChar">
    <w:name w:val="Comment Subject Char"/>
    <w:basedOn w:val="CommentTextChar"/>
    <w:link w:val="CommentSubject"/>
    <w:uiPriority w:val="99"/>
    <w:semiHidden/>
    <w:rsid w:val="001A20F0"/>
    <w:rPr>
      <w:b/>
      <w:bCs/>
      <w:sz w:val="20"/>
      <w:szCs w:val="20"/>
    </w:rPr>
  </w:style>
  <w:style w:type="character" w:customStyle="1" w:styleId="Heading4Char">
    <w:name w:val="Heading 4 Char"/>
    <w:basedOn w:val="DefaultParagraphFont"/>
    <w:link w:val="Heading4"/>
    <w:uiPriority w:val="9"/>
    <w:rsid w:val="00CB51C5"/>
    <w:rPr>
      <w:rFonts w:ascii="Cambria" w:eastAsia="Times New Roman" w:hAnsi="Cambria" w:cs="Times New Roman"/>
      <w:i/>
      <w:iCs/>
      <w:kern w:val="0"/>
      <w:sz w:val="32"/>
      <w:szCs w:val="32"/>
      <w14:ligatures w14:val="none"/>
    </w:rPr>
  </w:style>
  <w:style w:type="paragraph" w:customStyle="1" w:styleId="m-4873129355831739872m2653340138797337221paragraph">
    <w:name w:val="m_-4873129355831739872m2653340138797337221paragraph"/>
    <w:basedOn w:val="Normal"/>
    <w:rsid w:val="00E3596D"/>
    <w:pPr>
      <w:spacing w:before="100" w:beforeAutospacing="1" w:after="100" w:afterAutospacing="1" w:line="240" w:lineRule="auto"/>
    </w:pPr>
    <w:rPr>
      <w:rFonts w:ascii="Times New Roman" w:eastAsia="Times New Roman" w:hAnsi="Times New Roman" w:cs="Times New Roman"/>
      <w:kern w:val="0"/>
      <w:sz w:val="24"/>
      <w:szCs w:val="24"/>
      <w:lang w:val="pt-BR" w:eastAsia="pt-BR"/>
      <w14:ligatures w14:val="none"/>
    </w:rPr>
  </w:style>
  <w:style w:type="character" w:customStyle="1" w:styleId="m-4873129355831739872m2653340138797337221normaltextrun">
    <w:name w:val="m_-4873129355831739872m2653340138797337221normaltextrun"/>
    <w:basedOn w:val="DefaultParagraphFont"/>
    <w:rsid w:val="00E3596D"/>
  </w:style>
  <w:style w:type="paragraph" w:styleId="Revision">
    <w:name w:val="Revision"/>
    <w:hidden/>
    <w:uiPriority w:val="99"/>
    <w:semiHidden/>
    <w:rsid w:val="00120C1D"/>
    <w:pPr>
      <w:spacing w:after="0" w:line="240" w:lineRule="auto"/>
    </w:pPr>
  </w:style>
  <w:style w:type="character" w:customStyle="1" w:styleId="Heading1Char">
    <w:name w:val="Heading 1 Char"/>
    <w:basedOn w:val="DefaultParagraphFont"/>
    <w:link w:val="Heading1"/>
    <w:uiPriority w:val="9"/>
    <w:rsid w:val="000651F9"/>
    <w:rPr>
      <w:rFonts w:ascii="Cambria" w:eastAsiaTheme="majorEastAsia" w:hAnsi="Cambria" w:cstheme="majorBidi"/>
      <w:b/>
      <w:color w:val="9A2C38"/>
      <w:sz w:val="44"/>
      <w:szCs w:val="26"/>
    </w:rPr>
  </w:style>
  <w:style w:type="paragraph" w:styleId="Header">
    <w:name w:val="header"/>
    <w:basedOn w:val="Normal"/>
    <w:link w:val="HeaderChar"/>
    <w:uiPriority w:val="99"/>
    <w:unhideWhenUsed/>
    <w:rsid w:val="00035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B08"/>
  </w:style>
  <w:style w:type="paragraph" w:styleId="Footer">
    <w:name w:val="footer"/>
    <w:basedOn w:val="Normal"/>
    <w:link w:val="FooterChar"/>
    <w:uiPriority w:val="99"/>
    <w:unhideWhenUsed/>
    <w:rsid w:val="00035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B08"/>
  </w:style>
  <w:style w:type="paragraph" w:styleId="TOC1">
    <w:name w:val="toc 1"/>
    <w:basedOn w:val="Normal"/>
    <w:next w:val="Normal"/>
    <w:uiPriority w:val="39"/>
    <w:unhideWhenUsed/>
    <w:rsid w:val="000651F9"/>
    <w:pPr>
      <w:spacing w:before="120" w:after="120"/>
    </w:pPr>
    <w:rPr>
      <w:rFonts w:ascii="Cambria" w:hAnsi="Cambria" w:cstheme="minorHAnsi"/>
      <w:b/>
      <w:bCs/>
      <w:caps/>
      <w:color w:val="9A2C38"/>
      <w:sz w:val="28"/>
      <w:szCs w:val="24"/>
    </w:rPr>
  </w:style>
  <w:style w:type="character" w:customStyle="1" w:styleId="Heading2Char">
    <w:name w:val="Heading 2 Char"/>
    <w:basedOn w:val="DefaultParagraphFont"/>
    <w:link w:val="Heading2"/>
    <w:uiPriority w:val="9"/>
    <w:rsid w:val="000651F9"/>
    <w:rPr>
      <w:rFonts w:ascii="Cambria" w:eastAsiaTheme="majorEastAsia" w:hAnsi="Cambria" w:cstheme="majorBidi"/>
      <w:b/>
      <w:color w:val="000000" w:themeColor="text1"/>
      <w:sz w:val="36"/>
      <w:szCs w:val="26"/>
    </w:rPr>
  </w:style>
  <w:style w:type="character" w:customStyle="1" w:styleId="Heading3Char">
    <w:name w:val="Heading 3 Char"/>
    <w:basedOn w:val="DefaultParagraphFont"/>
    <w:link w:val="Heading3"/>
    <w:uiPriority w:val="9"/>
    <w:rsid w:val="004F6D43"/>
    <w:rPr>
      <w:rFonts w:ascii="Cambria" w:hAnsi="Cambria"/>
      <w:i/>
      <w:iCs/>
      <w:sz w:val="28"/>
      <w:szCs w:val="28"/>
    </w:rPr>
  </w:style>
  <w:style w:type="character" w:customStyle="1" w:styleId="Heading5Char">
    <w:name w:val="Heading 5 Char"/>
    <w:basedOn w:val="DefaultParagraphFont"/>
    <w:link w:val="Heading5"/>
    <w:uiPriority w:val="9"/>
    <w:rsid w:val="004D571A"/>
    <w:rPr>
      <w:rFonts w:ascii="Cambria" w:hAnsi="Cambria"/>
      <w:i/>
      <w:iCs/>
      <w:sz w:val="28"/>
      <w:szCs w:val="28"/>
    </w:rPr>
  </w:style>
  <w:style w:type="paragraph" w:customStyle="1" w:styleId="paragraph1">
    <w:name w:val="paragraph1"/>
    <w:basedOn w:val="Normal"/>
    <w:next w:val="paragraph"/>
    <w:rsid w:val="00C078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ewParagraph">
    <w:name w:val="New Paragraph"/>
    <w:basedOn w:val="paragraph1"/>
    <w:autoRedefine/>
    <w:qFormat/>
    <w:rsid w:val="007C5EFD"/>
    <w:pPr>
      <w:spacing w:before="220" w:after="220" w:line="276" w:lineRule="auto"/>
      <w:jc w:val="both"/>
    </w:pPr>
    <w:rPr>
      <w:rFonts w:ascii="Cambria" w:hAnsi="Cambria"/>
      <w:sz w:val="22"/>
    </w:rPr>
  </w:style>
  <w:style w:type="character" w:customStyle="1" w:styleId="Heading6Char">
    <w:name w:val="Heading 6 Char"/>
    <w:basedOn w:val="DefaultParagraphFont"/>
    <w:link w:val="Heading6"/>
    <w:uiPriority w:val="9"/>
    <w:rsid w:val="000651F9"/>
    <w:rPr>
      <w:rFonts w:ascii="Cambria" w:hAnsi="Cambria" w:cstheme="minorHAnsi"/>
      <w:i/>
      <w:iCs/>
      <w:sz w:val="24"/>
      <w:szCs w:val="24"/>
    </w:rPr>
  </w:style>
  <w:style w:type="character" w:styleId="SubtleEmphasis">
    <w:name w:val="Subtle Emphasis"/>
    <w:uiPriority w:val="19"/>
    <w:qFormat/>
    <w:rsid w:val="000651F9"/>
    <w:rPr>
      <w:rFonts w:ascii="Cambria" w:hAnsi="Cambria"/>
      <w:i/>
      <w:sz w:val="24"/>
      <w:szCs w:val="24"/>
    </w:rPr>
  </w:style>
  <w:style w:type="paragraph" w:customStyle="1" w:styleId="DataSubhead">
    <w:name w:val="Data Subhead"/>
    <w:basedOn w:val="Heading6"/>
    <w:autoRedefine/>
    <w:qFormat/>
    <w:rsid w:val="002D2380"/>
  </w:style>
  <w:style w:type="paragraph" w:styleId="TOCHeading">
    <w:name w:val="TOC Heading"/>
    <w:basedOn w:val="Heading1"/>
    <w:next w:val="Normal"/>
    <w:uiPriority w:val="39"/>
    <w:unhideWhenUsed/>
    <w:qFormat/>
    <w:rsid w:val="000651F9"/>
    <w:pPr>
      <w:spacing w:before="480"/>
      <w:outlineLvl w:val="9"/>
    </w:pPr>
    <w:rPr>
      <w:b w:val="0"/>
      <w:bCs/>
      <w:sz w:val="28"/>
      <w:szCs w:val="28"/>
    </w:rPr>
  </w:style>
  <w:style w:type="paragraph" w:styleId="TOC2">
    <w:name w:val="toc 2"/>
    <w:basedOn w:val="Normal"/>
    <w:next w:val="Normal"/>
    <w:uiPriority w:val="39"/>
    <w:unhideWhenUsed/>
    <w:rsid w:val="000651F9"/>
    <w:pPr>
      <w:spacing w:after="0"/>
      <w:ind w:left="220"/>
    </w:pPr>
    <w:rPr>
      <w:rFonts w:ascii="Cambria" w:hAnsi="Cambria" w:cstheme="minorHAnsi"/>
      <w:b/>
      <w:smallCaps/>
      <w:sz w:val="24"/>
      <w:szCs w:val="24"/>
    </w:rPr>
  </w:style>
  <w:style w:type="paragraph" w:styleId="TOC3">
    <w:name w:val="toc 3"/>
    <w:basedOn w:val="Normal"/>
    <w:next w:val="Normal"/>
    <w:uiPriority w:val="39"/>
    <w:unhideWhenUsed/>
    <w:rsid w:val="000651F9"/>
    <w:pPr>
      <w:spacing w:after="0"/>
      <w:ind w:left="440"/>
    </w:pPr>
    <w:rPr>
      <w:rFonts w:ascii="Cambria" w:hAnsi="Cambria" w:cstheme="minorHAnsi"/>
      <w:i/>
      <w:iCs/>
      <w:sz w:val="20"/>
      <w:szCs w:val="24"/>
    </w:rPr>
  </w:style>
  <w:style w:type="paragraph" w:styleId="TOC4">
    <w:name w:val="toc 4"/>
    <w:basedOn w:val="Normal"/>
    <w:next w:val="Normal"/>
    <w:autoRedefine/>
    <w:uiPriority w:val="39"/>
    <w:unhideWhenUsed/>
    <w:rsid w:val="000651F9"/>
    <w:pPr>
      <w:spacing w:after="0"/>
      <w:ind w:left="660"/>
    </w:pPr>
    <w:rPr>
      <w:rFonts w:cstheme="minorHAnsi"/>
      <w:sz w:val="18"/>
      <w:szCs w:val="21"/>
    </w:rPr>
  </w:style>
  <w:style w:type="paragraph" w:styleId="TOC5">
    <w:name w:val="toc 5"/>
    <w:basedOn w:val="Normal"/>
    <w:next w:val="Normal"/>
    <w:autoRedefine/>
    <w:uiPriority w:val="39"/>
    <w:unhideWhenUsed/>
    <w:rsid w:val="000651F9"/>
    <w:pPr>
      <w:spacing w:after="0"/>
      <w:ind w:left="880"/>
    </w:pPr>
    <w:rPr>
      <w:rFonts w:cstheme="minorHAnsi"/>
      <w:sz w:val="18"/>
      <w:szCs w:val="21"/>
    </w:rPr>
  </w:style>
  <w:style w:type="paragraph" w:styleId="TOC6">
    <w:name w:val="toc 6"/>
    <w:basedOn w:val="Normal"/>
    <w:next w:val="Normal"/>
    <w:autoRedefine/>
    <w:uiPriority w:val="39"/>
    <w:unhideWhenUsed/>
    <w:rsid w:val="000651F9"/>
    <w:pPr>
      <w:spacing w:after="0"/>
      <w:ind w:left="1100"/>
    </w:pPr>
    <w:rPr>
      <w:rFonts w:cstheme="minorHAnsi"/>
      <w:sz w:val="18"/>
      <w:szCs w:val="21"/>
    </w:rPr>
  </w:style>
  <w:style w:type="paragraph" w:styleId="TOC7">
    <w:name w:val="toc 7"/>
    <w:basedOn w:val="Normal"/>
    <w:next w:val="Normal"/>
    <w:autoRedefine/>
    <w:uiPriority w:val="39"/>
    <w:unhideWhenUsed/>
    <w:rsid w:val="000651F9"/>
    <w:pPr>
      <w:spacing w:after="0"/>
      <w:ind w:left="1320"/>
    </w:pPr>
    <w:rPr>
      <w:rFonts w:cstheme="minorHAnsi"/>
      <w:sz w:val="18"/>
      <w:szCs w:val="21"/>
    </w:rPr>
  </w:style>
  <w:style w:type="paragraph" w:styleId="TOC8">
    <w:name w:val="toc 8"/>
    <w:basedOn w:val="Normal"/>
    <w:next w:val="Normal"/>
    <w:autoRedefine/>
    <w:uiPriority w:val="39"/>
    <w:unhideWhenUsed/>
    <w:rsid w:val="000651F9"/>
    <w:pPr>
      <w:spacing w:after="0"/>
      <w:ind w:left="1540"/>
    </w:pPr>
    <w:rPr>
      <w:rFonts w:cstheme="minorHAnsi"/>
      <w:sz w:val="18"/>
      <w:szCs w:val="21"/>
    </w:rPr>
  </w:style>
  <w:style w:type="paragraph" w:styleId="TOC9">
    <w:name w:val="toc 9"/>
    <w:basedOn w:val="Normal"/>
    <w:next w:val="Normal"/>
    <w:autoRedefine/>
    <w:uiPriority w:val="39"/>
    <w:unhideWhenUsed/>
    <w:rsid w:val="000651F9"/>
    <w:pPr>
      <w:spacing w:after="0"/>
      <w:ind w:left="1760"/>
    </w:pPr>
    <w:rPr>
      <w:rFonts w:cstheme="minorHAnsi"/>
      <w:sz w:val="18"/>
      <w:szCs w:val="21"/>
    </w:rPr>
  </w:style>
  <w:style w:type="paragraph" w:customStyle="1" w:styleId="ChartTitle">
    <w:name w:val="Chart Title"/>
    <w:basedOn w:val="Heading4"/>
    <w:autoRedefine/>
    <w:qFormat/>
    <w:rsid w:val="00365605"/>
    <w:pPr>
      <w:spacing w:line="240" w:lineRule="auto"/>
      <w:ind w:left="0"/>
      <w:jc w:val="left"/>
    </w:pPr>
    <w:rPr>
      <w:rFonts w:cstheme="minorHAnsi"/>
      <w:b/>
      <w:i w:val="0"/>
      <w:sz w:val="28"/>
      <w:szCs w:val="28"/>
    </w:rPr>
  </w:style>
  <w:style w:type="character" w:styleId="FollowedHyperlink">
    <w:name w:val="FollowedHyperlink"/>
    <w:basedOn w:val="DefaultParagraphFont"/>
    <w:uiPriority w:val="99"/>
    <w:semiHidden/>
    <w:unhideWhenUsed/>
    <w:rsid w:val="000651F9"/>
    <w:rPr>
      <w:color w:val="954F72" w:themeColor="followedHyperlink"/>
      <w:u w:val="single"/>
    </w:rPr>
  </w:style>
  <w:style w:type="paragraph" w:customStyle="1" w:styleId="pf0">
    <w:name w:val="pf0"/>
    <w:basedOn w:val="Normal"/>
    <w:rsid w:val="003C73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3C73E7"/>
    <w:rPr>
      <w:rFonts w:ascii="Segoe UI" w:hAnsi="Segoe UI" w:cs="Segoe UI" w:hint="default"/>
      <w:color w:val="141414"/>
      <w:sz w:val="18"/>
      <w:szCs w:val="18"/>
    </w:rPr>
  </w:style>
  <w:style w:type="character" w:customStyle="1" w:styleId="ui-provider">
    <w:name w:val="ui-provider"/>
    <w:basedOn w:val="DefaultParagraphFont"/>
    <w:rsid w:val="00914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380">
      <w:bodyDiv w:val="1"/>
      <w:marLeft w:val="0"/>
      <w:marRight w:val="0"/>
      <w:marTop w:val="0"/>
      <w:marBottom w:val="0"/>
      <w:divBdr>
        <w:top w:val="none" w:sz="0" w:space="0" w:color="auto"/>
        <w:left w:val="none" w:sz="0" w:space="0" w:color="auto"/>
        <w:bottom w:val="none" w:sz="0" w:space="0" w:color="auto"/>
        <w:right w:val="none" w:sz="0" w:space="0" w:color="auto"/>
      </w:divBdr>
    </w:div>
    <w:div w:id="81992480">
      <w:bodyDiv w:val="1"/>
      <w:marLeft w:val="0"/>
      <w:marRight w:val="0"/>
      <w:marTop w:val="0"/>
      <w:marBottom w:val="0"/>
      <w:divBdr>
        <w:top w:val="none" w:sz="0" w:space="0" w:color="auto"/>
        <w:left w:val="none" w:sz="0" w:space="0" w:color="auto"/>
        <w:bottom w:val="none" w:sz="0" w:space="0" w:color="auto"/>
        <w:right w:val="none" w:sz="0" w:space="0" w:color="auto"/>
      </w:divBdr>
    </w:div>
    <w:div w:id="125974764">
      <w:bodyDiv w:val="1"/>
      <w:marLeft w:val="0"/>
      <w:marRight w:val="0"/>
      <w:marTop w:val="0"/>
      <w:marBottom w:val="0"/>
      <w:divBdr>
        <w:top w:val="none" w:sz="0" w:space="0" w:color="auto"/>
        <w:left w:val="none" w:sz="0" w:space="0" w:color="auto"/>
        <w:bottom w:val="none" w:sz="0" w:space="0" w:color="auto"/>
        <w:right w:val="none" w:sz="0" w:space="0" w:color="auto"/>
      </w:divBdr>
    </w:div>
    <w:div w:id="169876641">
      <w:bodyDiv w:val="1"/>
      <w:marLeft w:val="0"/>
      <w:marRight w:val="0"/>
      <w:marTop w:val="0"/>
      <w:marBottom w:val="0"/>
      <w:divBdr>
        <w:top w:val="none" w:sz="0" w:space="0" w:color="auto"/>
        <w:left w:val="none" w:sz="0" w:space="0" w:color="auto"/>
        <w:bottom w:val="none" w:sz="0" w:space="0" w:color="auto"/>
        <w:right w:val="none" w:sz="0" w:space="0" w:color="auto"/>
      </w:divBdr>
    </w:div>
    <w:div w:id="342173671">
      <w:bodyDiv w:val="1"/>
      <w:marLeft w:val="0"/>
      <w:marRight w:val="0"/>
      <w:marTop w:val="0"/>
      <w:marBottom w:val="0"/>
      <w:divBdr>
        <w:top w:val="none" w:sz="0" w:space="0" w:color="auto"/>
        <w:left w:val="none" w:sz="0" w:space="0" w:color="auto"/>
        <w:bottom w:val="none" w:sz="0" w:space="0" w:color="auto"/>
        <w:right w:val="none" w:sz="0" w:space="0" w:color="auto"/>
      </w:divBdr>
    </w:div>
    <w:div w:id="406272766">
      <w:bodyDiv w:val="1"/>
      <w:marLeft w:val="0"/>
      <w:marRight w:val="0"/>
      <w:marTop w:val="0"/>
      <w:marBottom w:val="0"/>
      <w:divBdr>
        <w:top w:val="none" w:sz="0" w:space="0" w:color="auto"/>
        <w:left w:val="none" w:sz="0" w:space="0" w:color="auto"/>
        <w:bottom w:val="none" w:sz="0" w:space="0" w:color="auto"/>
        <w:right w:val="none" w:sz="0" w:space="0" w:color="auto"/>
      </w:divBdr>
    </w:div>
    <w:div w:id="456337635">
      <w:bodyDiv w:val="1"/>
      <w:marLeft w:val="0"/>
      <w:marRight w:val="0"/>
      <w:marTop w:val="0"/>
      <w:marBottom w:val="0"/>
      <w:divBdr>
        <w:top w:val="none" w:sz="0" w:space="0" w:color="auto"/>
        <w:left w:val="none" w:sz="0" w:space="0" w:color="auto"/>
        <w:bottom w:val="none" w:sz="0" w:space="0" w:color="auto"/>
        <w:right w:val="none" w:sz="0" w:space="0" w:color="auto"/>
      </w:divBdr>
    </w:div>
    <w:div w:id="490216650">
      <w:bodyDiv w:val="1"/>
      <w:marLeft w:val="0"/>
      <w:marRight w:val="0"/>
      <w:marTop w:val="0"/>
      <w:marBottom w:val="0"/>
      <w:divBdr>
        <w:top w:val="none" w:sz="0" w:space="0" w:color="auto"/>
        <w:left w:val="none" w:sz="0" w:space="0" w:color="auto"/>
        <w:bottom w:val="none" w:sz="0" w:space="0" w:color="auto"/>
        <w:right w:val="none" w:sz="0" w:space="0" w:color="auto"/>
      </w:divBdr>
    </w:div>
    <w:div w:id="499085664">
      <w:bodyDiv w:val="1"/>
      <w:marLeft w:val="0"/>
      <w:marRight w:val="0"/>
      <w:marTop w:val="0"/>
      <w:marBottom w:val="0"/>
      <w:divBdr>
        <w:top w:val="none" w:sz="0" w:space="0" w:color="auto"/>
        <w:left w:val="none" w:sz="0" w:space="0" w:color="auto"/>
        <w:bottom w:val="none" w:sz="0" w:space="0" w:color="auto"/>
        <w:right w:val="none" w:sz="0" w:space="0" w:color="auto"/>
      </w:divBdr>
    </w:div>
    <w:div w:id="653872848">
      <w:bodyDiv w:val="1"/>
      <w:marLeft w:val="0"/>
      <w:marRight w:val="0"/>
      <w:marTop w:val="0"/>
      <w:marBottom w:val="0"/>
      <w:divBdr>
        <w:top w:val="none" w:sz="0" w:space="0" w:color="auto"/>
        <w:left w:val="none" w:sz="0" w:space="0" w:color="auto"/>
        <w:bottom w:val="none" w:sz="0" w:space="0" w:color="auto"/>
        <w:right w:val="none" w:sz="0" w:space="0" w:color="auto"/>
      </w:divBdr>
    </w:div>
    <w:div w:id="673141923">
      <w:bodyDiv w:val="1"/>
      <w:marLeft w:val="0"/>
      <w:marRight w:val="0"/>
      <w:marTop w:val="0"/>
      <w:marBottom w:val="0"/>
      <w:divBdr>
        <w:top w:val="none" w:sz="0" w:space="0" w:color="auto"/>
        <w:left w:val="none" w:sz="0" w:space="0" w:color="auto"/>
        <w:bottom w:val="none" w:sz="0" w:space="0" w:color="auto"/>
        <w:right w:val="none" w:sz="0" w:space="0" w:color="auto"/>
      </w:divBdr>
    </w:div>
    <w:div w:id="695885068">
      <w:bodyDiv w:val="1"/>
      <w:marLeft w:val="0"/>
      <w:marRight w:val="0"/>
      <w:marTop w:val="0"/>
      <w:marBottom w:val="0"/>
      <w:divBdr>
        <w:top w:val="none" w:sz="0" w:space="0" w:color="auto"/>
        <w:left w:val="none" w:sz="0" w:space="0" w:color="auto"/>
        <w:bottom w:val="none" w:sz="0" w:space="0" w:color="auto"/>
        <w:right w:val="none" w:sz="0" w:space="0" w:color="auto"/>
      </w:divBdr>
    </w:div>
    <w:div w:id="831872768">
      <w:bodyDiv w:val="1"/>
      <w:marLeft w:val="0"/>
      <w:marRight w:val="0"/>
      <w:marTop w:val="0"/>
      <w:marBottom w:val="0"/>
      <w:divBdr>
        <w:top w:val="none" w:sz="0" w:space="0" w:color="auto"/>
        <w:left w:val="none" w:sz="0" w:space="0" w:color="auto"/>
        <w:bottom w:val="none" w:sz="0" w:space="0" w:color="auto"/>
        <w:right w:val="none" w:sz="0" w:space="0" w:color="auto"/>
      </w:divBdr>
    </w:div>
    <w:div w:id="848714601">
      <w:bodyDiv w:val="1"/>
      <w:marLeft w:val="0"/>
      <w:marRight w:val="0"/>
      <w:marTop w:val="0"/>
      <w:marBottom w:val="0"/>
      <w:divBdr>
        <w:top w:val="none" w:sz="0" w:space="0" w:color="auto"/>
        <w:left w:val="none" w:sz="0" w:space="0" w:color="auto"/>
        <w:bottom w:val="none" w:sz="0" w:space="0" w:color="auto"/>
        <w:right w:val="none" w:sz="0" w:space="0" w:color="auto"/>
      </w:divBdr>
    </w:div>
    <w:div w:id="889802579">
      <w:bodyDiv w:val="1"/>
      <w:marLeft w:val="0"/>
      <w:marRight w:val="0"/>
      <w:marTop w:val="0"/>
      <w:marBottom w:val="0"/>
      <w:divBdr>
        <w:top w:val="none" w:sz="0" w:space="0" w:color="auto"/>
        <w:left w:val="none" w:sz="0" w:space="0" w:color="auto"/>
        <w:bottom w:val="none" w:sz="0" w:space="0" w:color="auto"/>
        <w:right w:val="none" w:sz="0" w:space="0" w:color="auto"/>
      </w:divBdr>
    </w:div>
    <w:div w:id="1091924858">
      <w:bodyDiv w:val="1"/>
      <w:marLeft w:val="0"/>
      <w:marRight w:val="0"/>
      <w:marTop w:val="0"/>
      <w:marBottom w:val="0"/>
      <w:divBdr>
        <w:top w:val="none" w:sz="0" w:space="0" w:color="auto"/>
        <w:left w:val="none" w:sz="0" w:space="0" w:color="auto"/>
        <w:bottom w:val="none" w:sz="0" w:space="0" w:color="auto"/>
        <w:right w:val="none" w:sz="0" w:space="0" w:color="auto"/>
      </w:divBdr>
    </w:div>
    <w:div w:id="1261185263">
      <w:bodyDiv w:val="1"/>
      <w:marLeft w:val="0"/>
      <w:marRight w:val="0"/>
      <w:marTop w:val="0"/>
      <w:marBottom w:val="0"/>
      <w:divBdr>
        <w:top w:val="none" w:sz="0" w:space="0" w:color="auto"/>
        <w:left w:val="none" w:sz="0" w:space="0" w:color="auto"/>
        <w:bottom w:val="none" w:sz="0" w:space="0" w:color="auto"/>
        <w:right w:val="none" w:sz="0" w:space="0" w:color="auto"/>
      </w:divBdr>
    </w:div>
    <w:div w:id="1281305368">
      <w:bodyDiv w:val="1"/>
      <w:marLeft w:val="0"/>
      <w:marRight w:val="0"/>
      <w:marTop w:val="0"/>
      <w:marBottom w:val="0"/>
      <w:divBdr>
        <w:top w:val="none" w:sz="0" w:space="0" w:color="auto"/>
        <w:left w:val="none" w:sz="0" w:space="0" w:color="auto"/>
        <w:bottom w:val="none" w:sz="0" w:space="0" w:color="auto"/>
        <w:right w:val="none" w:sz="0" w:space="0" w:color="auto"/>
      </w:divBdr>
    </w:div>
    <w:div w:id="1287273742">
      <w:bodyDiv w:val="1"/>
      <w:marLeft w:val="0"/>
      <w:marRight w:val="0"/>
      <w:marTop w:val="0"/>
      <w:marBottom w:val="0"/>
      <w:divBdr>
        <w:top w:val="none" w:sz="0" w:space="0" w:color="auto"/>
        <w:left w:val="none" w:sz="0" w:space="0" w:color="auto"/>
        <w:bottom w:val="none" w:sz="0" w:space="0" w:color="auto"/>
        <w:right w:val="none" w:sz="0" w:space="0" w:color="auto"/>
      </w:divBdr>
    </w:div>
    <w:div w:id="1310523483">
      <w:bodyDiv w:val="1"/>
      <w:marLeft w:val="0"/>
      <w:marRight w:val="0"/>
      <w:marTop w:val="0"/>
      <w:marBottom w:val="0"/>
      <w:divBdr>
        <w:top w:val="none" w:sz="0" w:space="0" w:color="auto"/>
        <w:left w:val="none" w:sz="0" w:space="0" w:color="auto"/>
        <w:bottom w:val="none" w:sz="0" w:space="0" w:color="auto"/>
        <w:right w:val="none" w:sz="0" w:space="0" w:color="auto"/>
      </w:divBdr>
    </w:div>
    <w:div w:id="1320496241">
      <w:bodyDiv w:val="1"/>
      <w:marLeft w:val="0"/>
      <w:marRight w:val="0"/>
      <w:marTop w:val="0"/>
      <w:marBottom w:val="0"/>
      <w:divBdr>
        <w:top w:val="none" w:sz="0" w:space="0" w:color="auto"/>
        <w:left w:val="none" w:sz="0" w:space="0" w:color="auto"/>
        <w:bottom w:val="none" w:sz="0" w:space="0" w:color="auto"/>
        <w:right w:val="none" w:sz="0" w:space="0" w:color="auto"/>
      </w:divBdr>
    </w:div>
    <w:div w:id="1408764276">
      <w:bodyDiv w:val="1"/>
      <w:marLeft w:val="0"/>
      <w:marRight w:val="0"/>
      <w:marTop w:val="0"/>
      <w:marBottom w:val="0"/>
      <w:divBdr>
        <w:top w:val="none" w:sz="0" w:space="0" w:color="auto"/>
        <w:left w:val="none" w:sz="0" w:space="0" w:color="auto"/>
        <w:bottom w:val="none" w:sz="0" w:space="0" w:color="auto"/>
        <w:right w:val="none" w:sz="0" w:space="0" w:color="auto"/>
      </w:divBdr>
    </w:div>
    <w:div w:id="1577935008">
      <w:bodyDiv w:val="1"/>
      <w:marLeft w:val="0"/>
      <w:marRight w:val="0"/>
      <w:marTop w:val="0"/>
      <w:marBottom w:val="0"/>
      <w:divBdr>
        <w:top w:val="none" w:sz="0" w:space="0" w:color="auto"/>
        <w:left w:val="none" w:sz="0" w:space="0" w:color="auto"/>
        <w:bottom w:val="none" w:sz="0" w:space="0" w:color="auto"/>
        <w:right w:val="none" w:sz="0" w:space="0" w:color="auto"/>
      </w:divBdr>
    </w:div>
    <w:div w:id="1629774591">
      <w:bodyDiv w:val="1"/>
      <w:marLeft w:val="0"/>
      <w:marRight w:val="0"/>
      <w:marTop w:val="0"/>
      <w:marBottom w:val="0"/>
      <w:divBdr>
        <w:top w:val="none" w:sz="0" w:space="0" w:color="auto"/>
        <w:left w:val="none" w:sz="0" w:space="0" w:color="auto"/>
        <w:bottom w:val="none" w:sz="0" w:space="0" w:color="auto"/>
        <w:right w:val="none" w:sz="0" w:space="0" w:color="auto"/>
      </w:divBdr>
    </w:div>
    <w:div w:id="1692761174">
      <w:bodyDiv w:val="1"/>
      <w:marLeft w:val="0"/>
      <w:marRight w:val="0"/>
      <w:marTop w:val="0"/>
      <w:marBottom w:val="0"/>
      <w:divBdr>
        <w:top w:val="none" w:sz="0" w:space="0" w:color="auto"/>
        <w:left w:val="none" w:sz="0" w:space="0" w:color="auto"/>
        <w:bottom w:val="none" w:sz="0" w:space="0" w:color="auto"/>
        <w:right w:val="none" w:sz="0" w:space="0" w:color="auto"/>
      </w:divBdr>
    </w:div>
    <w:div w:id="1693259353">
      <w:bodyDiv w:val="1"/>
      <w:marLeft w:val="0"/>
      <w:marRight w:val="0"/>
      <w:marTop w:val="0"/>
      <w:marBottom w:val="0"/>
      <w:divBdr>
        <w:top w:val="none" w:sz="0" w:space="0" w:color="auto"/>
        <w:left w:val="none" w:sz="0" w:space="0" w:color="auto"/>
        <w:bottom w:val="none" w:sz="0" w:space="0" w:color="auto"/>
        <w:right w:val="none" w:sz="0" w:space="0" w:color="auto"/>
      </w:divBdr>
    </w:div>
    <w:div w:id="1701511284">
      <w:bodyDiv w:val="1"/>
      <w:marLeft w:val="0"/>
      <w:marRight w:val="0"/>
      <w:marTop w:val="0"/>
      <w:marBottom w:val="0"/>
      <w:divBdr>
        <w:top w:val="none" w:sz="0" w:space="0" w:color="auto"/>
        <w:left w:val="none" w:sz="0" w:space="0" w:color="auto"/>
        <w:bottom w:val="none" w:sz="0" w:space="0" w:color="auto"/>
        <w:right w:val="none" w:sz="0" w:space="0" w:color="auto"/>
      </w:divBdr>
    </w:div>
    <w:div w:id="1737513369">
      <w:bodyDiv w:val="1"/>
      <w:marLeft w:val="0"/>
      <w:marRight w:val="0"/>
      <w:marTop w:val="0"/>
      <w:marBottom w:val="0"/>
      <w:divBdr>
        <w:top w:val="none" w:sz="0" w:space="0" w:color="auto"/>
        <w:left w:val="none" w:sz="0" w:space="0" w:color="auto"/>
        <w:bottom w:val="none" w:sz="0" w:space="0" w:color="auto"/>
        <w:right w:val="none" w:sz="0" w:space="0" w:color="auto"/>
      </w:divBdr>
    </w:div>
    <w:div w:id="1969820426">
      <w:bodyDiv w:val="1"/>
      <w:marLeft w:val="0"/>
      <w:marRight w:val="0"/>
      <w:marTop w:val="0"/>
      <w:marBottom w:val="0"/>
      <w:divBdr>
        <w:top w:val="none" w:sz="0" w:space="0" w:color="auto"/>
        <w:left w:val="none" w:sz="0" w:space="0" w:color="auto"/>
        <w:bottom w:val="none" w:sz="0" w:space="0" w:color="auto"/>
        <w:right w:val="none" w:sz="0" w:space="0" w:color="auto"/>
      </w:divBdr>
    </w:div>
    <w:div w:id="1997686136">
      <w:bodyDiv w:val="1"/>
      <w:marLeft w:val="0"/>
      <w:marRight w:val="0"/>
      <w:marTop w:val="0"/>
      <w:marBottom w:val="0"/>
      <w:divBdr>
        <w:top w:val="none" w:sz="0" w:space="0" w:color="auto"/>
        <w:left w:val="none" w:sz="0" w:space="0" w:color="auto"/>
        <w:bottom w:val="none" w:sz="0" w:space="0" w:color="auto"/>
        <w:right w:val="none" w:sz="0" w:space="0" w:color="auto"/>
      </w:divBdr>
    </w:div>
    <w:div w:id="1999141114">
      <w:bodyDiv w:val="1"/>
      <w:marLeft w:val="0"/>
      <w:marRight w:val="0"/>
      <w:marTop w:val="0"/>
      <w:marBottom w:val="0"/>
      <w:divBdr>
        <w:top w:val="none" w:sz="0" w:space="0" w:color="auto"/>
        <w:left w:val="none" w:sz="0" w:space="0" w:color="auto"/>
        <w:bottom w:val="none" w:sz="0" w:space="0" w:color="auto"/>
        <w:right w:val="none" w:sz="0" w:space="0" w:color="auto"/>
      </w:divBdr>
    </w:div>
    <w:div w:id="2038651889">
      <w:bodyDiv w:val="1"/>
      <w:marLeft w:val="0"/>
      <w:marRight w:val="0"/>
      <w:marTop w:val="0"/>
      <w:marBottom w:val="0"/>
      <w:divBdr>
        <w:top w:val="none" w:sz="0" w:space="0" w:color="auto"/>
        <w:left w:val="none" w:sz="0" w:space="0" w:color="auto"/>
        <w:bottom w:val="none" w:sz="0" w:space="0" w:color="auto"/>
        <w:right w:val="none" w:sz="0" w:space="0" w:color="auto"/>
      </w:divBdr>
    </w:div>
    <w:div w:id="2071952759">
      <w:bodyDiv w:val="1"/>
      <w:marLeft w:val="0"/>
      <w:marRight w:val="0"/>
      <w:marTop w:val="0"/>
      <w:marBottom w:val="0"/>
      <w:divBdr>
        <w:top w:val="none" w:sz="0" w:space="0" w:color="auto"/>
        <w:left w:val="none" w:sz="0" w:space="0" w:color="auto"/>
        <w:bottom w:val="none" w:sz="0" w:space="0" w:color="auto"/>
        <w:right w:val="none" w:sz="0" w:space="0" w:color="auto"/>
      </w:divBdr>
    </w:div>
    <w:div w:id="2076007876">
      <w:bodyDiv w:val="1"/>
      <w:marLeft w:val="0"/>
      <w:marRight w:val="0"/>
      <w:marTop w:val="0"/>
      <w:marBottom w:val="0"/>
      <w:divBdr>
        <w:top w:val="none" w:sz="0" w:space="0" w:color="auto"/>
        <w:left w:val="none" w:sz="0" w:space="0" w:color="auto"/>
        <w:bottom w:val="none" w:sz="0" w:space="0" w:color="auto"/>
        <w:right w:val="none" w:sz="0" w:space="0" w:color="auto"/>
      </w:divBdr>
    </w:div>
    <w:div w:id="2108190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image" Target="media/image16.jpeg"/><Relationship Id="rId89" Type="http://schemas.openxmlformats.org/officeDocument/2006/relationships/image" Target="media/image21.jpeg"/><Relationship Id="rId16" Type="http://schemas.openxmlformats.org/officeDocument/2006/relationships/hyperlink" Target="mailto:info@massincpolling.com" TargetMode="External"/><Relationship Id="rId11" Type="http://schemas.openxmlformats.org/officeDocument/2006/relationships/image" Target="media/image1.jpeg"/><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image" Target="media/image6.jpeg"/><Relationship Id="rId79" Type="http://schemas.openxmlformats.org/officeDocument/2006/relationships/image" Target="media/image11.jpeg"/><Relationship Id="rId5" Type="http://schemas.openxmlformats.org/officeDocument/2006/relationships/numbering" Target="numbering.xml"/><Relationship Id="rId90" Type="http://schemas.openxmlformats.org/officeDocument/2006/relationships/image" Target="media/image22.jpeg"/><Relationship Id="rId95"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27.xml"/><Relationship Id="rId48" Type="http://schemas.openxmlformats.org/officeDocument/2006/relationships/chart" Target="charts/chart32.xml"/><Relationship Id="rId64" Type="http://schemas.openxmlformats.org/officeDocument/2006/relationships/chart" Target="charts/chart48.xml"/><Relationship Id="rId69" Type="http://schemas.openxmlformats.org/officeDocument/2006/relationships/chart" Target="charts/chart53.xml"/><Relationship Id="rId80" Type="http://schemas.openxmlformats.org/officeDocument/2006/relationships/image" Target="media/image12.jpeg"/><Relationship Id="rId85"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image" Target="media/image7.jpeg"/><Relationship Id="rId83" Type="http://schemas.openxmlformats.org/officeDocument/2006/relationships/image" Target="media/image15.jpe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massincpolling.com"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image" Target="media/image5.jp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jpeg"/><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ssincpolling.com" TargetMode="Externa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image" Target="media/image8.jpe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chart" Target="charts/chart55.xml"/><Relationship Id="rId92"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50.xml"/><Relationship Id="rId87" Type="http://schemas.openxmlformats.org/officeDocument/2006/relationships/image" Target="media/image19.jpeg"/><Relationship Id="rId61" Type="http://schemas.openxmlformats.org/officeDocument/2006/relationships/chart" Target="charts/chart45.xml"/><Relationship Id="rId82" Type="http://schemas.openxmlformats.org/officeDocument/2006/relationships/image" Target="media/image14.jpeg"/><Relationship Id="rId19" Type="http://schemas.openxmlformats.org/officeDocument/2006/relationships/chart" Target="charts/chart3.xml"/><Relationship Id="rId14" Type="http://schemas.openxmlformats.org/officeDocument/2006/relationships/image" Target="media/image3.jpeg"/><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40.xml"/><Relationship Id="rId77"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image" Target="media/image4.jpg"/><Relationship Id="rId93" Type="http://schemas.openxmlformats.org/officeDocument/2006/relationships/image" Target="media/image25.jpe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Analysis/Charts.xlsx" TargetMode="External"/><Relationship Id="rId2" Type="http://schemas.microsoft.com/office/2011/relationships/chartColorStyle" Target="colors55.xml"/><Relationship Id="rId1" Type="http://schemas.microsoft.com/office/2011/relationships/chartStyle" Target="style55.xml"/></Relationships>
</file>

<file path=word/charts/_rels/chart6.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assachusettsinc.sharepoint.com/MassPolling/Projects%201/Mass%20Commission%20for%20the%20Blind/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'[Charts.xlsx]Ability to see'!$D$5</c:f>
              <c:strCache>
                <c:ptCount val="1"/>
                <c:pt idx="0">
                  <c:v>Overall</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'[Charts.xlsx]Ability to see'!$C$6:$C$11</c:f>
              <c:strCache>
                <c:ptCount val="6"/>
                <c:pt idx="0">
                  <c:v>Can see regular print in newspaper and books</c:v>
                </c:pt>
                <c:pt idx="1">
                  <c:v>Can see large print but not regular print</c:v>
                </c:pt>
                <c:pt idx="2">
                  <c:v>Not able to see newspaper headlines but can identify objects</c:v>
                </c:pt>
                <c:pt idx="3">
                  <c:v>May not identify objects accurately but can detect motion</c:v>
                </c:pt>
                <c:pt idx="4">
                  <c:v>Can see some lights, colors and shapes but can’t always detect motion</c:v>
                </c:pt>
                <c:pt idx="5">
                  <c:v>No vision</c:v>
                </c:pt>
              </c:strCache>
            </c:strRef>
          </c:cat>
          <c:val>
            <c:numRef>
              <c:f>'[Charts.xlsx]Ability to see'!$D$6:$D$11</c:f>
              <c:numCache>
                <c:formatCode>###0%</c:formatCode>
                <c:ptCount val="6"/>
                <c:pt idx="0">
                  <c:v>9.3515803193222544E-2</c:v>
                </c:pt>
                <c:pt idx="1">
                  <c:v>0.30531117627891818</c:v>
                </c:pt>
                <c:pt idx="2">
                  <c:v>0.15705441511893126</c:v>
                </c:pt>
                <c:pt idx="3">
                  <c:v>0.15868361029651351</c:v>
                </c:pt>
                <c:pt idx="4">
                  <c:v>0.12772890192245032</c:v>
                </c:pt>
                <c:pt idx="5">
                  <c:v>0.12838057999348323</c:v>
                </c:pt>
              </c:numCache>
            </c:numRef>
          </c:val>
          <c:extLst>
            <c:ext xmlns:c16="http://schemas.microsoft.com/office/drawing/2014/chart" uri="{C3380CC4-5D6E-409C-BE32-E72D297353CC}">
              <c16:uniqueId val="{00000000-9A90-49A6-894A-DD058474F54F}"/>
            </c:ext>
          </c:extLst>
        </c:ser>
        <c:dLbls>
          <c:showLegendKey val="0"/>
          <c:showVal val="0"/>
          <c:showCatName val="0"/>
          <c:showSerName val="0"/>
          <c:showPercent val="0"/>
          <c:showBubbleSize val="0"/>
        </c:dLbls>
        <c:gapWidth val="100"/>
        <c:overlap val="-27"/>
        <c:axId val="2031605456"/>
        <c:axId val="2031609296"/>
      </c:barChart>
      <c:catAx>
        <c:axId val="203160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031609296"/>
        <c:crosses val="autoZero"/>
        <c:auto val="1"/>
        <c:lblAlgn val="ctr"/>
        <c:lblOffset val="100"/>
        <c:noMultiLvlLbl val="0"/>
      </c:catAx>
      <c:valAx>
        <c:axId val="2031609296"/>
        <c:scaling>
          <c:orientation val="minMax"/>
          <c:max val="0.33000000000000007"/>
        </c:scaling>
        <c:delete val="1"/>
        <c:axPos val="l"/>
        <c:numFmt formatCode="###0%" sourceLinked="1"/>
        <c:majorTickMark val="none"/>
        <c:minorTickMark val="none"/>
        <c:tickLblPos val="nextTo"/>
        <c:crossAx val="203160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[Charts.xlsx]Vocational!$B$38</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[Charts.xlsx]Vocational!$C$37:$G$37</c:f>
              <c:strCache>
                <c:ptCount val="5"/>
                <c:pt idx="0">
                  <c:v>Overall</c:v>
                </c:pt>
                <c:pt idx="1">
                  <c:v>White</c:v>
                </c:pt>
                <c:pt idx="2">
                  <c:v>Black</c:v>
                </c:pt>
                <c:pt idx="3">
                  <c:v>Latino</c:v>
                </c:pt>
                <c:pt idx="4">
                  <c:v>AAPI</c:v>
                </c:pt>
              </c:strCache>
            </c:strRef>
          </c:cat>
          <c:val>
            <c:numRef>
              <c:f>[Charts.xlsx]Vocational!$C$38:$G$38</c:f>
              <c:numCache>
                <c:formatCode>###0%</c:formatCode>
                <c:ptCount val="5"/>
                <c:pt idx="0">
                  <c:v>0.45694603903559128</c:v>
                </c:pt>
                <c:pt idx="1">
                  <c:v>0.44333333333333336</c:v>
                </c:pt>
                <c:pt idx="2">
                  <c:v>0.51428571428571435</c:v>
                </c:pt>
                <c:pt idx="3">
                  <c:v>0.55670103092783507</c:v>
                </c:pt>
                <c:pt idx="4">
                  <c:v>0.58064516129032251</c:v>
                </c:pt>
              </c:numCache>
            </c:numRef>
          </c:val>
          <c:extLst>
            <c:ext xmlns:c16="http://schemas.microsoft.com/office/drawing/2014/chart" uri="{C3380CC4-5D6E-409C-BE32-E72D297353CC}">
              <c16:uniqueId val="{00000000-8CED-4C24-89F3-9D06A054467C}"/>
            </c:ext>
          </c:extLst>
        </c:ser>
        <c:ser>
          <c:idx val="1"/>
          <c:order val="1"/>
          <c:tx>
            <c:strRef>
              <c:f>[Charts.xlsx]Vocational!$B$39</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[Charts.xlsx]Vocational!$C$37:$G$37</c:f>
              <c:strCache>
                <c:ptCount val="5"/>
                <c:pt idx="0">
                  <c:v>Overall</c:v>
                </c:pt>
                <c:pt idx="1">
                  <c:v>White</c:v>
                </c:pt>
                <c:pt idx="2">
                  <c:v>Black</c:v>
                </c:pt>
                <c:pt idx="3">
                  <c:v>Latino</c:v>
                </c:pt>
                <c:pt idx="4">
                  <c:v>AAPI</c:v>
                </c:pt>
              </c:strCache>
            </c:strRef>
          </c:cat>
          <c:val>
            <c:numRef>
              <c:f>[Charts.xlsx]Vocational!$C$39:$G$39</c:f>
              <c:numCache>
                <c:formatCode>###0%</c:formatCode>
                <c:ptCount val="5"/>
                <c:pt idx="0">
                  <c:v>0.2537313432835821</c:v>
                </c:pt>
                <c:pt idx="1">
                  <c:v>0.26166666666666666</c:v>
                </c:pt>
                <c:pt idx="2">
                  <c:v>0.26666666666666666</c:v>
                </c:pt>
                <c:pt idx="3">
                  <c:v>0.19587628865979384</c:v>
                </c:pt>
                <c:pt idx="4">
                  <c:v>0.22580645161290325</c:v>
                </c:pt>
              </c:numCache>
            </c:numRef>
          </c:val>
          <c:extLst>
            <c:ext xmlns:c16="http://schemas.microsoft.com/office/drawing/2014/chart" uri="{C3380CC4-5D6E-409C-BE32-E72D297353CC}">
              <c16:uniqueId val="{00000001-8CED-4C24-89F3-9D06A054467C}"/>
            </c:ext>
          </c:extLst>
        </c:ser>
        <c:dLbls>
          <c:showLegendKey val="0"/>
          <c:showVal val="0"/>
          <c:showCatName val="0"/>
          <c:showSerName val="0"/>
          <c:showPercent val="0"/>
          <c:showBubbleSize val="0"/>
        </c:dLbls>
        <c:gapWidth val="50"/>
        <c:overlap val="100"/>
        <c:axId val="107734111"/>
        <c:axId val="107738431"/>
      </c:barChart>
      <c:catAx>
        <c:axId val="107734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07738431"/>
        <c:crosses val="autoZero"/>
        <c:auto val="1"/>
        <c:lblAlgn val="ctr"/>
        <c:lblOffset val="100"/>
        <c:noMultiLvlLbl val="0"/>
      </c:catAx>
      <c:valAx>
        <c:axId val="107738431"/>
        <c:scaling>
          <c:orientation val="minMax"/>
          <c:max val="0.85000000000000009"/>
        </c:scaling>
        <c:delete val="1"/>
        <c:axPos val="t"/>
        <c:numFmt formatCode="###0%" sourceLinked="1"/>
        <c:majorTickMark val="none"/>
        <c:minorTickMark val="none"/>
        <c:tickLblPos val="nextTo"/>
        <c:crossAx val="107734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[Charts.xlsx]Vocational!$B$65</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[Charts.xlsx]Vocational!$C$64:$D$64</c:f>
              <c:strCache>
                <c:ptCount val="2"/>
                <c:pt idx="0">
                  <c:v>Overall</c:v>
                </c:pt>
                <c:pt idx="1">
                  <c:v>Wants to work</c:v>
                </c:pt>
              </c:strCache>
            </c:strRef>
          </c:cat>
          <c:val>
            <c:numRef>
              <c:f>[Charts.xlsx]Vocational!$C$65:$D$65</c:f>
              <c:numCache>
                <c:formatCode>###0%</c:formatCode>
                <c:ptCount val="2"/>
                <c:pt idx="0">
                  <c:v>0.45694603903559128</c:v>
                </c:pt>
                <c:pt idx="1">
                  <c:v>0.35638297872340424</c:v>
                </c:pt>
              </c:numCache>
            </c:numRef>
          </c:val>
          <c:extLst>
            <c:ext xmlns:c16="http://schemas.microsoft.com/office/drawing/2014/chart" uri="{C3380CC4-5D6E-409C-BE32-E72D297353CC}">
              <c16:uniqueId val="{00000000-E031-4D87-9C51-B6A181B276F0}"/>
            </c:ext>
          </c:extLst>
        </c:ser>
        <c:ser>
          <c:idx val="1"/>
          <c:order val="1"/>
          <c:tx>
            <c:strRef>
              <c:f>[Charts.xlsx]Vocational!$B$66</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[Charts.xlsx]Vocational!$C$64:$D$64</c:f>
              <c:strCache>
                <c:ptCount val="2"/>
                <c:pt idx="0">
                  <c:v>Overall</c:v>
                </c:pt>
                <c:pt idx="1">
                  <c:v>Wants to work</c:v>
                </c:pt>
              </c:strCache>
            </c:strRef>
          </c:cat>
          <c:val>
            <c:numRef>
              <c:f>[Charts.xlsx]Vocational!$C$66:$D$66</c:f>
              <c:numCache>
                <c:formatCode>###0%</c:formatCode>
                <c:ptCount val="2"/>
                <c:pt idx="0">
                  <c:v>0.2537313432835821</c:v>
                </c:pt>
                <c:pt idx="1">
                  <c:v>0.25</c:v>
                </c:pt>
              </c:numCache>
            </c:numRef>
          </c:val>
          <c:extLst>
            <c:ext xmlns:c16="http://schemas.microsoft.com/office/drawing/2014/chart" uri="{C3380CC4-5D6E-409C-BE32-E72D297353CC}">
              <c16:uniqueId val="{00000001-E031-4D87-9C51-B6A181B276F0}"/>
            </c:ext>
          </c:extLst>
        </c:ser>
        <c:dLbls>
          <c:showLegendKey val="0"/>
          <c:showVal val="0"/>
          <c:showCatName val="0"/>
          <c:showSerName val="0"/>
          <c:showPercent val="0"/>
          <c:showBubbleSize val="0"/>
        </c:dLbls>
        <c:gapWidth val="50"/>
        <c:overlap val="100"/>
        <c:axId val="1687722144"/>
        <c:axId val="1687725024"/>
      </c:barChart>
      <c:catAx>
        <c:axId val="1687722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87725024"/>
        <c:crosses val="autoZero"/>
        <c:auto val="1"/>
        <c:lblAlgn val="ctr"/>
        <c:lblOffset val="100"/>
        <c:noMultiLvlLbl val="0"/>
      </c:catAx>
      <c:valAx>
        <c:axId val="1687725024"/>
        <c:scaling>
          <c:orientation val="minMax"/>
          <c:max val="0.75000000000000011"/>
        </c:scaling>
        <c:delete val="1"/>
        <c:axPos val="t"/>
        <c:numFmt formatCode="###0%" sourceLinked="1"/>
        <c:majorTickMark val="none"/>
        <c:minorTickMark val="none"/>
        <c:tickLblPos val="nextTo"/>
        <c:crossAx val="1687722144"/>
        <c:crosses val="autoZero"/>
        <c:crossBetween val="between"/>
      </c:valAx>
      <c:spPr>
        <a:noFill/>
        <a:ln>
          <a:noFill/>
        </a:ln>
        <a:effectLst/>
      </c:spPr>
    </c:plotArea>
    <c:legend>
      <c:legendPos val="t"/>
      <c:layout>
        <c:manualLayout>
          <c:xMode val="edge"/>
          <c:yMode val="edge"/>
          <c:x val="0.40616620927325164"/>
          <c:y val="5.1787662428505736E-2"/>
          <c:w val="0.5087066961299308"/>
          <c:h val="7.937188560415907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[Charts.xlsx]ATS!$C$7:$C$11</c:f>
              <c:strCache>
                <c:ptCount val="5"/>
                <c:pt idx="0">
                  <c:v>Very satisfied</c:v>
                </c:pt>
                <c:pt idx="1">
                  <c:v>Somewhat satisfied</c:v>
                </c:pt>
                <c:pt idx="2">
                  <c:v>Not too satisfied</c:v>
                </c:pt>
                <c:pt idx="3">
                  <c:v>Not at all satisfied</c:v>
                </c:pt>
                <c:pt idx="4">
                  <c:v>Don't know / refused</c:v>
                </c:pt>
              </c:strCache>
            </c:strRef>
          </c:cat>
          <c:val>
            <c:numRef>
              <c:f>[Charts.xlsx]ATS!$D$7:$D$11</c:f>
              <c:numCache>
                <c:formatCode>###0%</c:formatCode>
                <c:ptCount val="5"/>
                <c:pt idx="0">
                  <c:v>0.51479289940828399</c:v>
                </c:pt>
                <c:pt idx="1">
                  <c:v>0.30374753451676528</c:v>
                </c:pt>
                <c:pt idx="2">
                  <c:v>8.0210387902695593E-2</c:v>
                </c:pt>
                <c:pt idx="3">
                  <c:v>4.2077580539119003E-2</c:v>
                </c:pt>
                <c:pt idx="4">
                  <c:v>5.9171597633136092E-2</c:v>
                </c:pt>
              </c:numCache>
            </c:numRef>
          </c:val>
          <c:extLst>
            <c:ext xmlns:c16="http://schemas.microsoft.com/office/drawing/2014/chart" uri="{C3380CC4-5D6E-409C-BE32-E72D297353CC}">
              <c16:uniqueId val="{00000000-958B-4AEE-BD5D-414FC34DDAB7}"/>
            </c:ext>
          </c:extLst>
        </c:ser>
        <c:dLbls>
          <c:showLegendKey val="0"/>
          <c:showVal val="0"/>
          <c:showCatName val="0"/>
          <c:showSerName val="0"/>
          <c:showPercent val="0"/>
          <c:showBubbleSize val="0"/>
        </c:dLbls>
        <c:gapWidth val="100"/>
        <c:axId val="349067743"/>
        <c:axId val="349068223"/>
      </c:barChart>
      <c:catAx>
        <c:axId val="34906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349068223"/>
        <c:crosses val="autoZero"/>
        <c:auto val="1"/>
        <c:lblAlgn val="ctr"/>
        <c:lblOffset val="100"/>
        <c:noMultiLvlLbl val="0"/>
      </c:catAx>
      <c:valAx>
        <c:axId val="349068223"/>
        <c:scaling>
          <c:orientation val="minMax"/>
          <c:max val="0.55000000000000004"/>
        </c:scaling>
        <c:delete val="1"/>
        <c:axPos val="l"/>
        <c:numFmt formatCode="###0%" sourceLinked="1"/>
        <c:majorTickMark val="none"/>
        <c:minorTickMark val="none"/>
        <c:tickLblPos val="nextTo"/>
        <c:crossAx val="349067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[Charts.xlsx]ATS!$B$25</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[Charts.xlsx]ATS!$C$24:$G$24</c:f>
              <c:strCache>
                <c:ptCount val="5"/>
                <c:pt idx="0">
                  <c:v>Overall</c:v>
                </c:pt>
                <c:pt idx="2">
                  <c:v>Can read regular print</c:v>
                </c:pt>
                <c:pt idx="3">
                  <c:v>No assistance needed</c:v>
                </c:pt>
                <c:pt idx="4">
                  <c:v>No difficulty participating in social activies</c:v>
                </c:pt>
              </c:strCache>
            </c:strRef>
          </c:cat>
          <c:val>
            <c:numRef>
              <c:f>[Charts.xlsx]ATS!$C$25:$G$25</c:f>
              <c:numCache>
                <c:formatCode>General</c:formatCode>
                <c:ptCount val="5"/>
                <c:pt idx="0" formatCode="###0%">
                  <c:v>0.51479289940828399</c:v>
                </c:pt>
                <c:pt idx="2" formatCode="###0%">
                  <c:v>0.62903225806451613</c:v>
                </c:pt>
                <c:pt idx="3" formatCode="###0%">
                  <c:v>0.59854014598540151</c:v>
                </c:pt>
                <c:pt idx="4" formatCode="###0%">
                  <c:v>0.58947368421052626</c:v>
                </c:pt>
              </c:numCache>
            </c:numRef>
          </c:val>
          <c:extLst>
            <c:ext xmlns:c16="http://schemas.microsoft.com/office/drawing/2014/chart" uri="{C3380CC4-5D6E-409C-BE32-E72D297353CC}">
              <c16:uniqueId val="{00000000-C135-44CD-894E-50090311E7A6}"/>
            </c:ext>
          </c:extLst>
        </c:ser>
        <c:ser>
          <c:idx val="1"/>
          <c:order val="1"/>
          <c:tx>
            <c:strRef>
              <c:f>[Charts.xlsx]ATS!$B$26</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[Charts.xlsx]ATS!$C$24:$G$24</c:f>
              <c:strCache>
                <c:ptCount val="5"/>
                <c:pt idx="0">
                  <c:v>Overall</c:v>
                </c:pt>
                <c:pt idx="2">
                  <c:v>Can read regular print</c:v>
                </c:pt>
                <c:pt idx="3">
                  <c:v>No assistance needed</c:v>
                </c:pt>
                <c:pt idx="4">
                  <c:v>No difficulty participating in social activies</c:v>
                </c:pt>
              </c:strCache>
            </c:strRef>
          </c:cat>
          <c:val>
            <c:numRef>
              <c:f>[Charts.xlsx]ATS!$C$26:$G$26</c:f>
              <c:numCache>
                <c:formatCode>General</c:formatCode>
                <c:ptCount val="5"/>
                <c:pt idx="0" formatCode="###0%">
                  <c:v>0.30374753451676528</c:v>
                </c:pt>
                <c:pt idx="2" formatCode="###0%">
                  <c:v>0.27419354838709675</c:v>
                </c:pt>
                <c:pt idx="3" formatCode="###0%">
                  <c:v>0.27737226277372262</c:v>
                </c:pt>
                <c:pt idx="4" formatCode="###0%">
                  <c:v>0.26315789473684209</c:v>
                </c:pt>
              </c:numCache>
            </c:numRef>
          </c:val>
          <c:extLst>
            <c:ext xmlns:c16="http://schemas.microsoft.com/office/drawing/2014/chart" uri="{C3380CC4-5D6E-409C-BE32-E72D297353CC}">
              <c16:uniqueId val="{00000001-C135-44CD-894E-50090311E7A6}"/>
            </c:ext>
          </c:extLst>
        </c:ser>
        <c:dLbls>
          <c:showLegendKey val="0"/>
          <c:showVal val="0"/>
          <c:showCatName val="0"/>
          <c:showSerName val="0"/>
          <c:showPercent val="0"/>
          <c:showBubbleSize val="0"/>
        </c:dLbls>
        <c:gapWidth val="50"/>
        <c:overlap val="100"/>
        <c:axId val="247331375"/>
        <c:axId val="247330895"/>
      </c:barChart>
      <c:catAx>
        <c:axId val="2473313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247330895"/>
        <c:crosses val="autoZero"/>
        <c:auto val="1"/>
        <c:lblAlgn val="ctr"/>
        <c:lblOffset val="100"/>
        <c:noMultiLvlLbl val="0"/>
      </c:catAx>
      <c:valAx>
        <c:axId val="247330895"/>
        <c:scaling>
          <c:orientation val="minMax"/>
        </c:scaling>
        <c:delete val="1"/>
        <c:axPos val="t"/>
        <c:numFmt formatCode="###0%" sourceLinked="1"/>
        <c:majorTickMark val="none"/>
        <c:minorTickMark val="none"/>
        <c:tickLblPos val="nextTo"/>
        <c:crossAx val="247331375"/>
        <c:crosses val="autoZero"/>
        <c:crossBetween val="between"/>
      </c:valAx>
      <c:spPr>
        <a:noFill/>
        <a:ln>
          <a:noFill/>
        </a:ln>
        <a:effectLst/>
      </c:spPr>
    </c:plotArea>
    <c:legend>
      <c:legendPos val="t"/>
      <c:layout>
        <c:manualLayout>
          <c:xMode val="edge"/>
          <c:yMode val="edge"/>
          <c:x val="0.52586681054211692"/>
          <c:y val="3.2885717384805765E-2"/>
          <c:w val="0.46271469629241713"/>
          <c:h val="7.760961204855343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15475469412477"/>
          <c:y val="0.1506808027286734"/>
          <c:w val="0.52284524530587517"/>
          <c:h val="0.80443039906687852"/>
        </c:manualLayout>
      </c:layout>
      <c:barChart>
        <c:barDir val="bar"/>
        <c:grouping val="stacked"/>
        <c:varyColors val="0"/>
        <c:ser>
          <c:idx val="0"/>
          <c:order val="0"/>
          <c:tx>
            <c:strRef>
              <c:f>[Charts.xlsx]ATS!$B$29</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[Charts.xlsx]ATS!$C$28:$G$28</c:f>
              <c:strCache>
                <c:ptCount val="5"/>
                <c:pt idx="0">
                  <c:v>Overall</c:v>
                </c:pt>
                <c:pt idx="2">
                  <c:v>Age 90+</c:v>
                </c:pt>
                <c:pt idx="3">
                  <c:v>Can't participate in social activities at all</c:v>
                </c:pt>
                <c:pt idx="4">
                  <c:v>Fair / poor quality of life</c:v>
                </c:pt>
              </c:strCache>
            </c:strRef>
          </c:cat>
          <c:val>
            <c:numRef>
              <c:f>[Charts.xlsx]ATS!$C$29:$G$29</c:f>
              <c:numCache>
                <c:formatCode>General</c:formatCode>
                <c:ptCount val="5"/>
                <c:pt idx="0" formatCode="###0%">
                  <c:v>0.51479289940828399</c:v>
                </c:pt>
                <c:pt idx="2" formatCode="###0%">
                  <c:v>0.42995169082125606</c:v>
                </c:pt>
                <c:pt idx="3" formatCode="###0%">
                  <c:v>0.38947368421052631</c:v>
                </c:pt>
                <c:pt idx="4" formatCode="###0%">
                  <c:v>0.35240963855421692</c:v>
                </c:pt>
              </c:numCache>
            </c:numRef>
          </c:val>
          <c:extLst>
            <c:ext xmlns:c16="http://schemas.microsoft.com/office/drawing/2014/chart" uri="{C3380CC4-5D6E-409C-BE32-E72D297353CC}">
              <c16:uniqueId val="{00000000-E468-4BDE-BCD7-F05A0F961D58}"/>
            </c:ext>
          </c:extLst>
        </c:ser>
        <c:ser>
          <c:idx val="1"/>
          <c:order val="1"/>
          <c:tx>
            <c:strRef>
              <c:f>[Charts.xlsx]ATS!$B$30</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[Charts.xlsx]ATS!$C$28:$G$28</c:f>
              <c:strCache>
                <c:ptCount val="5"/>
                <c:pt idx="0">
                  <c:v>Overall</c:v>
                </c:pt>
                <c:pt idx="2">
                  <c:v>Age 90+</c:v>
                </c:pt>
                <c:pt idx="3">
                  <c:v>Can't participate in social activities at all</c:v>
                </c:pt>
                <c:pt idx="4">
                  <c:v>Fair / poor quality of life</c:v>
                </c:pt>
              </c:strCache>
            </c:strRef>
          </c:cat>
          <c:val>
            <c:numRef>
              <c:f>[Charts.xlsx]ATS!$C$30:$G$30</c:f>
              <c:numCache>
                <c:formatCode>General</c:formatCode>
                <c:ptCount val="5"/>
                <c:pt idx="0" formatCode="###0%">
                  <c:v>0.30374753451676528</c:v>
                </c:pt>
                <c:pt idx="2" formatCode="###0%">
                  <c:v>0.35748792270531404</c:v>
                </c:pt>
                <c:pt idx="3" formatCode="###0%">
                  <c:v>0.33684210526315789</c:v>
                </c:pt>
                <c:pt idx="4" formatCode="###0%">
                  <c:v>0.34638554216867468</c:v>
                </c:pt>
              </c:numCache>
            </c:numRef>
          </c:val>
          <c:extLst>
            <c:ext xmlns:c16="http://schemas.microsoft.com/office/drawing/2014/chart" uri="{C3380CC4-5D6E-409C-BE32-E72D297353CC}">
              <c16:uniqueId val="{00000001-E468-4BDE-BCD7-F05A0F961D58}"/>
            </c:ext>
          </c:extLst>
        </c:ser>
        <c:dLbls>
          <c:showLegendKey val="0"/>
          <c:showVal val="0"/>
          <c:showCatName val="0"/>
          <c:showSerName val="0"/>
          <c:showPercent val="0"/>
          <c:showBubbleSize val="0"/>
        </c:dLbls>
        <c:gapWidth val="50"/>
        <c:overlap val="100"/>
        <c:axId val="306142447"/>
        <c:axId val="306140527"/>
      </c:barChart>
      <c:catAx>
        <c:axId val="306142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306140527"/>
        <c:crosses val="autoZero"/>
        <c:auto val="1"/>
        <c:lblAlgn val="ctr"/>
        <c:lblOffset val="100"/>
        <c:noMultiLvlLbl val="0"/>
      </c:catAx>
      <c:valAx>
        <c:axId val="306140527"/>
        <c:scaling>
          <c:orientation val="minMax"/>
        </c:scaling>
        <c:delete val="1"/>
        <c:axPos val="t"/>
        <c:numFmt formatCode="###0%" sourceLinked="1"/>
        <c:majorTickMark val="none"/>
        <c:minorTickMark val="none"/>
        <c:tickLblPos val="nextTo"/>
        <c:crossAx val="306142447"/>
        <c:crosses val="autoZero"/>
        <c:crossBetween val="between"/>
      </c:valAx>
      <c:spPr>
        <a:noFill/>
        <a:ln>
          <a:noFill/>
        </a:ln>
        <a:effectLst/>
      </c:spPr>
    </c:plotArea>
    <c:legend>
      <c:legendPos val="t"/>
      <c:layout>
        <c:manualLayout>
          <c:xMode val="edge"/>
          <c:yMode val="edge"/>
          <c:x val="0.43401339255669963"/>
          <c:y val="2.0403999183840033E-2"/>
          <c:w val="0.49949458240796824"/>
          <c:h val="8.130720550361729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[Charts.xlsx]Sheet7!$C$6:$C$10</c:f>
              <c:strCache>
                <c:ptCount val="5"/>
                <c:pt idx="0">
                  <c:v>Very satisfied</c:v>
                </c:pt>
                <c:pt idx="1">
                  <c:v>Somewhat satisfied</c:v>
                </c:pt>
                <c:pt idx="2">
                  <c:v>Not too satisfied</c:v>
                </c:pt>
                <c:pt idx="3">
                  <c:v>Not at all satisfied</c:v>
                </c:pt>
                <c:pt idx="4">
                  <c:v>Don't know / refused</c:v>
                </c:pt>
              </c:strCache>
            </c:strRef>
          </c:cat>
          <c:val>
            <c:numRef>
              <c:f>[Charts.xlsx]Sheet7!$D$6:$D$10</c:f>
              <c:numCache>
                <c:formatCode>###0%</c:formatCode>
                <c:ptCount val="5"/>
                <c:pt idx="0">
                  <c:v>0.50262329485834212</c:v>
                </c:pt>
                <c:pt idx="1">
                  <c:v>0.28646379853095488</c:v>
                </c:pt>
                <c:pt idx="2">
                  <c:v>7.6600209863588675E-2</c:v>
                </c:pt>
                <c:pt idx="3">
                  <c:v>3.6726128016789088E-2</c:v>
                </c:pt>
                <c:pt idx="4">
                  <c:v>9.7586568730325285E-2</c:v>
                </c:pt>
              </c:numCache>
            </c:numRef>
          </c:val>
          <c:extLst>
            <c:ext xmlns:c16="http://schemas.microsoft.com/office/drawing/2014/chart" uri="{C3380CC4-5D6E-409C-BE32-E72D297353CC}">
              <c16:uniqueId val="{00000000-0EC4-4836-8B71-1BB999EFD776}"/>
            </c:ext>
          </c:extLst>
        </c:ser>
        <c:dLbls>
          <c:showLegendKey val="0"/>
          <c:showVal val="0"/>
          <c:showCatName val="0"/>
          <c:showSerName val="0"/>
          <c:showPercent val="0"/>
          <c:showBubbleSize val="0"/>
        </c:dLbls>
        <c:gapWidth val="100"/>
        <c:overlap val="-27"/>
        <c:axId val="392901887"/>
        <c:axId val="392896607"/>
      </c:barChart>
      <c:catAx>
        <c:axId val="39290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392896607"/>
        <c:crosses val="autoZero"/>
        <c:auto val="1"/>
        <c:lblAlgn val="ctr"/>
        <c:lblOffset val="100"/>
        <c:noMultiLvlLbl val="0"/>
      </c:catAx>
      <c:valAx>
        <c:axId val="392896607"/>
        <c:scaling>
          <c:orientation val="minMax"/>
          <c:max val="0.55000000000000004"/>
        </c:scaling>
        <c:delete val="1"/>
        <c:axPos val="l"/>
        <c:numFmt formatCode="###0%" sourceLinked="1"/>
        <c:majorTickMark val="none"/>
        <c:minorTickMark val="none"/>
        <c:tickLblPos val="nextTo"/>
        <c:crossAx val="392901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[Charts.xlsx]RTS!$C$53</c:f>
              <c:strCache>
                <c:ptCount val="1"/>
                <c:pt idx="0">
                  <c:v>A lot of assistance needed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[Charts.xlsx]RTS!$D$52:$F$52</c:f>
              <c:strCache>
                <c:ptCount val="3"/>
                <c:pt idx="0">
                  <c:v>Overall</c:v>
                </c:pt>
                <c:pt idx="1">
                  <c:v>Received rehabilitation teaching services</c:v>
                </c:pt>
                <c:pt idx="2">
                  <c:v>Have not received rehabilitation teaching services</c:v>
                </c:pt>
              </c:strCache>
            </c:strRef>
          </c:cat>
          <c:val>
            <c:numRef>
              <c:f>[Charts.xlsx]RTS!$D$53:$F$53</c:f>
              <c:numCache>
                <c:formatCode>###0%</c:formatCode>
                <c:ptCount val="3"/>
                <c:pt idx="0">
                  <c:v>0.34017595307917886</c:v>
                </c:pt>
                <c:pt idx="1">
                  <c:v>0.28023255813953485</c:v>
                </c:pt>
                <c:pt idx="2">
                  <c:v>0.36351290176550477</c:v>
                </c:pt>
              </c:numCache>
            </c:numRef>
          </c:val>
          <c:extLst>
            <c:ext xmlns:c16="http://schemas.microsoft.com/office/drawing/2014/chart" uri="{C3380CC4-5D6E-409C-BE32-E72D297353CC}">
              <c16:uniqueId val="{00000000-807D-4F8C-BBB9-729FB13E7D49}"/>
            </c:ext>
          </c:extLst>
        </c:ser>
        <c:ser>
          <c:idx val="1"/>
          <c:order val="1"/>
          <c:tx>
            <c:strRef>
              <c:f>[Charts.xlsx]RTS!$C$54</c:f>
              <c:strCache>
                <c:ptCount val="1"/>
                <c:pt idx="0">
                  <c:v>Some assistance needed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[Charts.xlsx]RTS!$D$52:$F$52</c:f>
              <c:strCache>
                <c:ptCount val="3"/>
                <c:pt idx="0">
                  <c:v>Overall</c:v>
                </c:pt>
                <c:pt idx="1">
                  <c:v>Received rehabilitation teaching services</c:v>
                </c:pt>
                <c:pt idx="2">
                  <c:v>Have not received rehabilitation teaching services</c:v>
                </c:pt>
              </c:strCache>
            </c:strRef>
          </c:cat>
          <c:val>
            <c:numRef>
              <c:f>[Charts.xlsx]RTS!$D$54:$F$54</c:f>
              <c:numCache>
                <c:formatCode>###0%</c:formatCode>
                <c:ptCount val="3"/>
                <c:pt idx="0">
                  <c:v>0.45878136200716846</c:v>
                </c:pt>
                <c:pt idx="1">
                  <c:v>0.53488372093023262</c:v>
                </c:pt>
                <c:pt idx="2">
                  <c:v>0.42915346310547764</c:v>
                </c:pt>
              </c:numCache>
            </c:numRef>
          </c:val>
          <c:extLst>
            <c:ext xmlns:c16="http://schemas.microsoft.com/office/drawing/2014/chart" uri="{C3380CC4-5D6E-409C-BE32-E72D297353CC}">
              <c16:uniqueId val="{00000001-807D-4F8C-BBB9-729FB13E7D49}"/>
            </c:ext>
          </c:extLst>
        </c:ser>
        <c:ser>
          <c:idx val="2"/>
          <c:order val="2"/>
          <c:tx>
            <c:strRef>
              <c:f>[Charts.xlsx]RTS!$C$55</c:f>
              <c:strCache>
                <c:ptCount val="1"/>
                <c:pt idx="0">
                  <c:v>No assistance needed</c:v>
                </c:pt>
              </c:strCache>
            </c:strRef>
          </c:tx>
          <c:spPr>
            <a:solidFill>
              <a:srgbClr val="10253F"/>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[Charts.xlsx]RTS!$D$52:$F$52</c:f>
              <c:strCache>
                <c:ptCount val="3"/>
                <c:pt idx="0">
                  <c:v>Overall</c:v>
                </c:pt>
                <c:pt idx="1">
                  <c:v>Received rehabilitation teaching services</c:v>
                </c:pt>
                <c:pt idx="2">
                  <c:v>Have not received rehabilitation teaching services</c:v>
                </c:pt>
              </c:strCache>
            </c:strRef>
          </c:cat>
          <c:val>
            <c:numRef>
              <c:f>[Charts.xlsx]RTS!$D$55:$F$55</c:f>
              <c:numCache>
                <c:formatCode>###0%</c:formatCode>
                <c:ptCount val="3"/>
                <c:pt idx="0">
                  <c:v>0.1788856304985337</c:v>
                </c:pt>
                <c:pt idx="1">
                  <c:v>0.1558139534883721</c:v>
                </c:pt>
                <c:pt idx="2">
                  <c:v>0.18786781349026707</c:v>
                </c:pt>
              </c:numCache>
            </c:numRef>
          </c:val>
          <c:extLst>
            <c:ext xmlns:c16="http://schemas.microsoft.com/office/drawing/2014/chart" uri="{C3380CC4-5D6E-409C-BE32-E72D297353CC}">
              <c16:uniqueId val="{00000002-807D-4F8C-BBB9-729FB13E7D49}"/>
            </c:ext>
          </c:extLst>
        </c:ser>
        <c:ser>
          <c:idx val="3"/>
          <c:order val="3"/>
          <c:tx>
            <c:strRef>
              <c:f>[Charts.xlsx]RTS!$C$56</c:f>
              <c:strCache>
                <c:ptCount val="1"/>
                <c:pt idx="0">
                  <c:v>Don't know / refused</c:v>
                </c:pt>
              </c:strCache>
            </c:strRef>
          </c:tx>
          <c:spPr>
            <a:solidFill>
              <a:srgbClr val="A6A6A6"/>
            </a:solidFill>
            <a:ln>
              <a:noFill/>
            </a:ln>
            <a:effectLst/>
          </c:spPr>
          <c:invertIfNegative val="0"/>
          <c:cat>
            <c:strRef>
              <c:f>[Charts.xlsx]RTS!$D$52:$F$52</c:f>
              <c:strCache>
                <c:ptCount val="3"/>
                <c:pt idx="0">
                  <c:v>Overall</c:v>
                </c:pt>
                <c:pt idx="1">
                  <c:v>Received rehabilitation teaching services</c:v>
                </c:pt>
                <c:pt idx="2">
                  <c:v>Have not received rehabilitation teaching services</c:v>
                </c:pt>
              </c:strCache>
            </c:strRef>
          </c:cat>
          <c:val>
            <c:numRef>
              <c:f>[Charts.xlsx]RTS!$D$56:$F$56</c:f>
              <c:numCache>
                <c:formatCode>###0%</c:formatCode>
                <c:ptCount val="3"/>
                <c:pt idx="0">
                  <c:v>2.2157054415118931E-2</c:v>
                </c:pt>
                <c:pt idx="1">
                  <c:v>2.9069767441860465E-2</c:v>
                </c:pt>
                <c:pt idx="2">
                  <c:v>1.9465821638750568E-2</c:v>
                </c:pt>
              </c:numCache>
            </c:numRef>
          </c:val>
          <c:extLst>
            <c:ext xmlns:c16="http://schemas.microsoft.com/office/drawing/2014/chart" uri="{C3380CC4-5D6E-409C-BE32-E72D297353CC}">
              <c16:uniqueId val="{00000003-807D-4F8C-BBB9-729FB13E7D49}"/>
            </c:ext>
          </c:extLst>
        </c:ser>
        <c:dLbls>
          <c:showLegendKey val="0"/>
          <c:showVal val="0"/>
          <c:showCatName val="0"/>
          <c:showSerName val="0"/>
          <c:showPercent val="0"/>
          <c:showBubbleSize val="0"/>
        </c:dLbls>
        <c:gapWidth val="100"/>
        <c:overlap val="100"/>
        <c:axId val="126669919"/>
        <c:axId val="126669439"/>
      </c:barChart>
      <c:catAx>
        <c:axId val="12666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26669439"/>
        <c:crosses val="autoZero"/>
        <c:auto val="1"/>
        <c:lblAlgn val="ctr"/>
        <c:lblOffset val="100"/>
        <c:noMultiLvlLbl val="0"/>
      </c:catAx>
      <c:valAx>
        <c:axId val="126669439"/>
        <c:scaling>
          <c:orientation val="minMax"/>
        </c:scaling>
        <c:delete val="1"/>
        <c:axPos val="l"/>
        <c:numFmt formatCode="0%" sourceLinked="1"/>
        <c:majorTickMark val="none"/>
        <c:minorTickMark val="none"/>
        <c:tickLblPos val="nextTo"/>
        <c:crossAx val="126669919"/>
        <c:crosses val="autoZero"/>
        <c:crossBetween val="between"/>
      </c:valAx>
      <c:spPr>
        <a:noFill/>
        <a:ln>
          <a:noFill/>
        </a:ln>
        <a:effectLst/>
      </c:spPr>
    </c:plotArea>
    <c:legend>
      <c:legendPos val="t"/>
      <c:layout>
        <c:manualLayout>
          <c:xMode val="edge"/>
          <c:yMode val="edge"/>
          <c:x val="5.4702537182852146E-2"/>
          <c:y val="2.2350530825107098E-2"/>
          <c:w val="0.892731677771048"/>
          <c:h val="0.1428521565182448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[Charts.xlsx]RTS!$A$76</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[Charts.xlsx]RTS!$B$75:$E$75</c:f>
              <c:strCache>
                <c:ptCount val="4"/>
                <c:pt idx="0">
                  <c:v>Overall</c:v>
                </c:pt>
                <c:pt idx="1">
                  <c:v>No difficulty participating</c:v>
                </c:pt>
                <c:pt idx="2">
                  <c:v>Some / a lot of difficulty participating</c:v>
                </c:pt>
                <c:pt idx="3">
                  <c:v>Can't participate at all</c:v>
                </c:pt>
              </c:strCache>
            </c:strRef>
          </c:cat>
          <c:val>
            <c:numRef>
              <c:f>[Charts.xlsx]RTS!$B$76:$E$76</c:f>
              <c:numCache>
                <c:formatCode>###0%</c:formatCode>
                <c:ptCount val="4"/>
                <c:pt idx="0">
                  <c:v>0.50262329485834212</c:v>
                </c:pt>
                <c:pt idx="1">
                  <c:v>0.57983193277310929</c:v>
                </c:pt>
                <c:pt idx="2">
                  <c:v>0.4881516587677725</c:v>
                </c:pt>
                <c:pt idx="3">
                  <c:v>0.39130434782608697</c:v>
                </c:pt>
              </c:numCache>
            </c:numRef>
          </c:val>
          <c:extLst>
            <c:ext xmlns:c16="http://schemas.microsoft.com/office/drawing/2014/chart" uri="{C3380CC4-5D6E-409C-BE32-E72D297353CC}">
              <c16:uniqueId val="{00000000-8423-4047-B608-2DE9FFF173D9}"/>
            </c:ext>
          </c:extLst>
        </c:ser>
        <c:ser>
          <c:idx val="1"/>
          <c:order val="1"/>
          <c:tx>
            <c:strRef>
              <c:f>[Charts.xlsx]RTS!$A$77</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[Charts.xlsx]RTS!$B$75:$E$75</c:f>
              <c:strCache>
                <c:ptCount val="4"/>
                <c:pt idx="0">
                  <c:v>Overall</c:v>
                </c:pt>
                <c:pt idx="1">
                  <c:v>No difficulty participating</c:v>
                </c:pt>
                <c:pt idx="2">
                  <c:v>Some / a lot of difficulty participating</c:v>
                </c:pt>
                <c:pt idx="3">
                  <c:v>Can't participate at all</c:v>
                </c:pt>
              </c:strCache>
            </c:strRef>
          </c:cat>
          <c:val>
            <c:numRef>
              <c:f>[Charts.xlsx]RTS!$B$77:$E$77</c:f>
              <c:numCache>
                <c:formatCode>###0%</c:formatCode>
                <c:ptCount val="4"/>
                <c:pt idx="0">
                  <c:v>0.28646379853095488</c:v>
                </c:pt>
                <c:pt idx="1">
                  <c:v>0.25210084033613445</c:v>
                </c:pt>
                <c:pt idx="2">
                  <c:v>0.30647709320695105</c:v>
                </c:pt>
                <c:pt idx="3">
                  <c:v>0.32608695652173914</c:v>
                </c:pt>
              </c:numCache>
            </c:numRef>
          </c:val>
          <c:extLst>
            <c:ext xmlns:c16="http://schemas.microsoft.com/office/drawing/2014/chart" uri="{C3380CC4-5D6E-409C-BE32-E72D297353CC}">
              <c16:uniqueId val="{00000001-8423-4047-B608-2DE9FFF173D9}"/>
            </c:ext>
          </c:extLst>
        </c:ser>
        <c:dLbls>
          <c:showLegendKey val="0"/>
          <c:showVal val="0"/>
          <c:showCatName val="0"/>
          <c:showSerName val="0"/>
          <c:showPercent val="0"/>
          <c:showBubbleSize val="0"/>
        </c:dLbls>
        <c:gapWidth val="50"/>
        <c:overlap val="100"/>
        <c:axId val="1986416032"/>
        <c:axId val="1986413632"/>
      </c:barChart>
      <c:catAx>
        <c:axId val="1986416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986413632"/>
        <c:crosses val="autoZero"/>
        <c:auto val="1"/>
        <c:lblAlgn val="ctr"/>
        <c:lblOffset val="100"/>
        <c:noMultiLvlLbl val="0"/>
      </c:catAx>
      <c:valAx>
        <c:axId val="1986413632"/>
        <c:scaling>
          <c:orientation val="minMax"/>
          <c:max val="0.85000000000000009"/>
        </c:scaling>
        <c:delete val="1"/>
        <c:axPos val="t"/>
        <c:numFmt formatCode="###0%" sourceLinked="1"/>
        <c:majorTickMark val="none"/>
        <c:minorTickMark val="none"/>
        <c:tickLblPos val="nextTo"/>
        <c:crossAx val="1986416032"/>
        <c:crosses val="autoZero"/>
        <c:crossBetween val="between"/>
      </c:valAx>
      <c:spPr>
        <a:noFill/>
        <a:ln>
          <a:noFill/>
        </a:ln>
        <a:effectLst/>
      </c:spPr>
    </c:plotArea>
    <c:legend>
      <c:legendPos val="t"/>
      <c:layout>
        <c:manualLayout>
          <c:xMode val="edge"/>
          <c:yMode val="edge"/>
          <c:x val="0.46291601049868769"/>
          <c:y val="4.1522491349480967E-2"/>
          <c:w val="0.49403177263591469"/>
          <c:h val="7.406127171994987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[Charts.xlsx]Mobility!$C$7:$C$11</c:f>
              <c:strCache>
                <c:ptCount val="5"/>
                <c:pt idx="0">
                  <c:v>Very satisfied</c:v>
                </c:pt>
                <c:pt idx="1">
                  <c:v>Somewhat satisfied</c:v>
                </c:pt>
                <c:pt idx="2">
                  <c:v>Not too satisfied</c:v>
                </c:pt>
                <c:pt idx="3">
                  <c:v>Not at all satisfied</c:v>
                </c:pt>
                <c:pt idx="4">
                  <c:v>Don't know / refused</c:v>
                </c:pt>
              </c:strCache>
            </c:strRef>
          </c:cat>
          <c:val>
            <c:numRef>
              <c:f>[Charts.xlsx]Mobility!$D$7:$D$11</c:f>
              <c:numCache>
                <c:formatCode>###0%</c:formatCode>
                <c:ptCount val="5"/>
                <c:pt idx="0">
                  <c:v>0.59305993690851733</c:v>
                </c:pt>
                <c:pt idx="1">
                  <c:v>0.25552050473186122</c:v>
                </c:pt>
                <c:pt idx="2">
                  <c:v>5.1261829652996846E-2</c:v>
                </c:pt>
                <c:pt idx="3">
                  <c:v>3.7854889589905363E-2</c:v>
                </c:pt>
                <c:pt idx="4">
                  <c:v>6.2302839116719244E-2</c:v>
                </c:pt>
              </c:numCache>
            </c:numRef>
          </c:val>
          <c:extLst>
            <c:ext xmlns:c16="http://schemas.microsoft.com/office/drawing/2014/chart" uri="{C3380CC4-5D6E-409C-BE32-E72D297353CC}">
              <c16:uniqueId val="{00000000-FA57-44D7-8E3F-1FAE8618D95E}"/>
            </c:ext>
          </c:extLst>
        </c:ser>
        <c:dLbls>
          <c:showLegendKey val="0"/>
          <c:showVal val="0"/>
          <c:showCatName val="0"/>
          <c:showSerName val="0"/>
          <c:showPercent val="0"/>
          <c:showBubbleSize val="0"/>
        </c:dLbls>
        <c:gapWidth val="100"/>
        <c:overlap val="-27"/>
        <c:axId val="2035742400"/>
        <c:axId val="2035740960"/>
      </c:barChart>
      <c:catAx>
        <c:axId val="20357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2035740960"/>
        <c:crosses val="autoZero"/>
        <c:auto val="1"/>
        <c:lblAlgn val="ctr"/>
        <c:lblOffset val="100"/>
        <c:noMultiLvlLbl val="0"/>
      </c:catAx>
      <c:valAx>
        <c:axId val="2035740960"/>
        <c:scaling>
          <c:orientation val="minMax"/>
          <c:max val="0.65000000000000013"/>
        </c:scaling>
        <c:delete val="1"/>
        <c:axPos val="l"/>
        <c:numFmt formatCode="###0%" sourceLinked="1"/>
        <c:majorTickMark val="none"/>
        <c:minorTickMark val="none"/>
        <c:tickLblPos val="nextTo"/>
        <c:crossAx val="203574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[Charts.xlsx]Mobility!$C$46</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[Charts.xlsx]Mobility!$D$45:$J$45</c:f>
              <c:strCache>
                <c:ptCount val="7"/>
                <c:pt idx="0">
                  <c:v>Overall</c:v>
                </c:pt>
                <c:pt idx="1">
                  <c:v>18-29</c:v>
                </c:pt>
                <c:pt idx="2">
                  <c:v>30-44</c:v>
                </c:pt>
                <c:pt idx="3">
                  <c:v>45-59</c:v>
                </c:pt>
                <c:pt idx="4">
                  <c:v>60-74</c:v>
                </c:pt>
                <c:pt idx="5">
                  <c:v>75-89</c:v>
                </c:pt>
                <c:pt idx="6">
                  <c:v>90+</c:v>
                </c:pt>
              </c:strCache>
            </c:strRef>
          </c:cat>
          <c:val>
            <c:numRef>
              <c:f>[Charts.xlsx]Mobility!$D$46:$J$46</c:f>
              <c:numCache>
                <c:formatCode>###0%</c:formatCode>
                <c:ptCount val="7"/>
                <c:pt idx="0">
                  <c:v>0.59305993690851733</c:v>
                </c:pt>
                <c:pt idx="1">
                  <c:v>0.61983471074380159</c:v>
                </c:pt>
                <c:pt idx="2">
                  <c:v>0.60479041916167664</c:v>
                </c:pt>
                <c:pt idx="3">
                  <c:v>0.6837209302325582</c:v>
                </c:pt>
                <c:pt idx="4">
                  <c:v>0.6292134831460674</c:v>
                </c:pt>
                <c:pt idx="5">
                  <c:v>0.546875</c:v>
                </c:pt>
                <c:pt idx="6">
                  <c:v>0.40336134453781514</c:v>
                </c:pt>
              </c:numCache>
            </c:numRef>
          </c:val>
          <c:extLst>
            <c:ext xmlns:c16="http://schemas.microsoft.com/office/drawing/2014/chart" uri="{C3380CC4-5D6E-409C-BE32-E72D297353CC}">
              <c16:uniqueId val="{00000000-AF13-4F17-BCA7-483B42F743D5}"/>
            </c:ext>
          </c:extLst>
        </c:ser>
        <c:ser>
          <c:idx val="1"/>
          <c:order val="1"/>
          <c:tx>
            <c:strRef>
              <c:f>[Charts.xlsx]Mobility!$C$47</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[Charts.xlsx]Mobility!$D$45:$J$45</c:f>
              <c:strCache>
                <c:ptCount val="7"/>
                <c:pt idx="0">
                  <c:v>Overall</c:v>
                </c:pt>
                <c:pt idx="1">
                  <c:v>18-29</c:v>
                </c:pt>
                <c:pt idx="2">
                  <c:v>30-44</c:v>
                </c:pt>
                <c:pt idx="3">
                  <c:v>45-59</c:v>
                </c:pt>
                <c:pt idx="4">
                  <c:v>60-74</c:v>
                </c:pt>
                <c:pt idx="5">
                  <c:v>75-89</c:v>
                </c:pt>
                <c:pt idx="6">
                  <c:v>90+</c:v>
                </c:pt>
              </c:strCache>
            </c:strRef>
          </c:cat>
          <c:val>
            <c:numRef>
              <c:f>[Charts.xlsx]Mobility!$D$47:$J$47</c:f>
              <c:numCache>
                <c:formatCode>###0%</c:formatCode>
                <c:ptCount val="7"/>
                <c:pt idx="0">
                  <c:v>0.25552050473186122</c:v>
                </c:pt>
                <c:pt idx="1">
                  <c:v>0.26446280991735538</c:v>
                </c:pt>
                <c:pt idx="2">
                  <c:v>0.21556886227544911</c:v>
                </c:pt>
                <c:pt idx="3">
                  <c:v>0.22325581395348837</c:v>
                </c:pt>
                <c:pt idx="4">
                  <c:v>0.2612359550561798</c:v>
                </c:pt>
                <c:pt idx="5">
                  <c:v>0.28515625</c:v>
                </c:pt>
                <c:pt idx="6">
                  <c:v>0.30252100840336132</c:v>
                </c:pt>
              </c:numCache>
            </c:numRef>
          </c:val>
          <c:extLst>
            <c:ext xmlns:c16="http://schemas.microsoft.com/office/drawing/2014/chart" uri="{C3380CC4-5D6E-409C-BE32-E72D297353CC}">
              <c16:uniqueId val="{00000001-AF13-4F17-BCA7-483B42F743D5}"/>
            </c:ext>
          </c:extLst>
        </c:ser>
        <c:dLbls>
          <c:showLegendKey val="0"/>
          <c:showVal val="0"/>
          <c:showCatName val="0"/>
          <c:showSerName val="0"/>
          <c:showPercent val="0"/>
          <c:showBubbleSize val="0"/>
        </c:dLbls>
        <c:gapWidth val="50"/>
        <c:overlap val="100"/>
        <c:axId val="97542879"/>
        <c:axId val="97546719"/>
      </c:barChart>
      <c:catAx>
        <c:axId val="97542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97546719"/>
        <c:crosses val="autoZero"/>
        <c:auto val="1"/>
        <c:lblAlgn val="ctr"/>
        <c:lblOffset val="100"/>
        <c:noMultiLvlLbl val="0"/>
      </c:catAx>
      <c:valAx>
        <c:axId val="97546719"/>
        <c:scaling>
          <c:orientation val="minMax"/>
          <c:max val="0.9"/>
        </c:scaling>
        <c:delete val="1"/>
        <c:axPos val="t"/>
        <c:numFmt formatCode="###0%" sourceLinked="1"/>
        <c:majorTickMark val="none"/>
        <c:minorTickMark val="none"/>
        <c:tickLblPos val="nextTo"/>
        <c:crossAx val="975428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[Charts.xlsx]Sheet4!$A$1:$A$11</c:f>
              <c:strCache>
                <c:ptCount val="11"/>
                <c:pt idx="0">
                  <c:v>Magnifiers</c:v>
                </c:pt>
                <c:pt idx="1">
                  <c:v>Large print or talking materials</c:v>
                </c:pt>
                <c:pt idx="2">
                  <c:v>Sunglasses</c:v>
                </c:pt>
                <c:pt idx="3">
                  <c:v>White Cane</c:v>
                </c:pt>
                <c:pt idx="4">
                  <c:v>Telescopic or prescriptive lenses</c:v>
                </c:pt>
                <c:pt idx="5">
                  <c:v>A sighted guide</c:v>
                </c:pt>
                <c:pt idx="6">
                  <c:v>CCTV</c:v>
                </c:pt>
                <c:pt idx="7">
                  <c:v>Braille</c:v>
                </c:pt>
                <c:pt idx="8">
                  <c:v>A guide dog</c:v>
                </c:pt>
                <c:pt idx="9">
                  <c:v>None of the above</c:v>
                </c:pt>
                <c:pt idx="10">
                  <c:v>Don't know / refused</c:v>
                </c:pt>
              </c:strCache>
            </c:strRef>
          </c:cat>
          <c:val>
            <c:numRef>
              <c:f>[Charts.xlsx]Sheet4!$B$1:$B$11</c:f>
              <c:numCache>
                <c:formatCode>###0%</c:formatCode>
                <c:ptCount val="11"/>
                <c:pt idx="0">
                  <c:v>0.59595959595959602</c:v>
                </c:pt>
                <c:pt idx="1">
                  <c:v>0.5223199739328771</c:v>
                </c:pt>
                <c:pt idx="2">
                  <c:v>0.43857934180514824</c:v>
                </c:pt>
                <c:pt idx="3">
                  <c:v>0.35711958292603457</c:v>
                </c:pt>
                <c:pt idx="4">
                  <c:v>0.3199739328771587</c:v>
                </c:pt>
                <c:pt idx="5">
                  <c:v>0.17953730856956665</c:v>
                </c:pt>
                <c:pt idx="6">
                  <c:v>0.13750407298794395</c:v>
                </c:pt>
                <c:pt idx="7">
                  <c:v>6.8100358422939072E-2</c:v>
                </c:pt>
                <c:pt idx="8">
                  <c:v>2.932551319648094E-2</c:v>
                </c:pt>
                <c:pt idx="9">
                  <c:v>0.10101010101010101</c:v>
                </c:pt>
                <c:pt idx="10">
                  <c:v>1.1730205278592375E-2</c:v>
                </c:pt>
              </c:numCache>
            </c:numRef>
          </c:val>
          <c:extLst>
            <c:ext xmlns:c16="http://schemas.microsoft.com/office/drawing/2014/chart" uri="{C3380CC4-5D6E-409C-BE32-E72D297353CC}">
              <c16:uniqueId val="{00000000-2AC1-406A-AEDB-81DF7F94FAB9}"/>
            </c:ext>
          </c:extLst>
        </c:ser>
        <c:dLbls>
          <c:showLegendKey val="0"/>
          <c:showVal val="0"/>
          <c:showCatName val="0"/>
          <c:showSerName val="0"/>
          <c:showPercent val="0"/>
          <c:showBubbleSize val="0"/>
        </c:dLbls>
        <c:gapWidth val="50"/>
        <c:axId val="126672799"/>
        <c:axId val="126674719"/>
      </c:barChart>
      <c:catAx>
        <c:axId val="126672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26674719"/>
        <c:crosses val="autoZero"/>
        <c:auto val="1"/>
        <c:lblAlgn val="ctr"/>
        <c:lblOffset val="100"/>
        <c:noMultiLvlLbl val="0"/>
      </c:catAx>
      <c:valAx>
        <c:axId val="126674719"/>
        <c:scaling>
          <c:orientation val="minMax"/>
          <c:max val="0.65000000000000013"/>
        </c:scaling>
        <c:delete val="1"/>
        <c:axPos val="t"/>
        <c:numFmt formatCode="###0%" sourceLinked="1"/>
        <c:majorTickMark val="none"/>
        <c:minorTickMark val="none"/>
        <c:tickLblPos val="nextTo"/>
        <c:crossAx val="126672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[Charts.xlsx]Mobility!$C$51</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[Charts.xlsx]Mobility!$D$50:$F$50</c:f>
              <c:strCache>
                <c:ptCount val="3"/>
                <c:pt idx="0">
                  <c:v>Overall</c:v>
                </c:pt>
                <c:pt idx="1">
                  <c:v>&lt; $75k</c:v>
                </c:pt>
                <c:pt idx="2">
                  <c:v>$75k+</c:v>
                </c:pt>
              </c:strCache>
            </c:strRef>
          </c:cat>
          <c:val>
            <c:numRef>
              <c:f>[Charts.xlsx]Mobility!$D$51:$F$51</c:f>
              <c:numCache>
                <c:formatCode>###0%</c:formatCode>
                <c:ptCount val="3"/>
                <c:pt idx="0">
                  <c:v>0.59305993690851733</c:v>
                </c:pt>
                <c:pt idx="1">
                  <c:v>0.56428571428571428</c:v>
                </c:pt>
                <c:pt idx="2">
                  <c:v>0.68987341772151889</c:v>
                </c:pt>
              </c:numCache>
            </c:numRef>
          </c:val>
          <c:extLst>
            <c:ext xmlns:c16="http://schemas.microsoft.com/office/drawing/2014/chart" uri="{C3380CC4-5D6E-409C-BE32-E72D297353CC}">
              <c16:uniqueId val="{00000000-38F1-4630-90A1-75F9D607AEF8}"/>
            </c:ext>
          </c:extLst>
        </c:ser>
        <c:ser>
          <c:idx val="1"/>
          <c:order val="1"/>
          <c:tx>
            <c:strRef>
              <c:f>[Charts.xlsx]Mobility!$C$52</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[Charts.xlsx]Mobility!$D$50:$F$50</c:f>
              <c:strCache>
                <c:ptCount val="3"/>
                <c:pt idx="0">
                  <c:v>Overall</c:v>
                </c:pt>
                <c:pt idx="1">
                  <c:v>&lt; $75k</c:v>
                </c:pt>
                <c:pt idx="2">
                  <c:v>$75k+</c:v>
                </c:pt>
              </c:strCache>
            </c:strRef>
          </c:cat>
          <c:val>
            <c:numRef>
              <c:f>[Charts.xlsx]Mobility!$D$52:$F$52</c:f>
              <c:numCache>
                <c:formatCode>###0%</c:formatCode>
                <c:ptCount val="3"/>
                <c:pt idx="0">
                  <c:v>0.25552050473186122</c:v>
                </c:pt>
                <c:pt idx="1">
                  <c:v>0.27261904761904765</c:v>
                </c:pt>
                <c:pt idx="2">
                  <c:v>0.22151898734177217</c:v>
                </c:pt>
              </c:numCache>
            </c:numRef>
          </c:val>
          <c:extLst>
            <c:ext xmlns:c16="http://schemas.microsoft.com/office/drawing/2014/chart" uri="{C3380CC4-5D6E-409C-BE32-E72D297353CC}">
              <c16:uniqueId val="{00000001-38F1-4630-90A1-75F9D607AEF8}"/>
            </c:ext>
          </c:extLst>
        </c:ser>
        <c:dLbls>
          <c:showLegendKey val="0"/>
          <c:showVal val="0"/>
          <c:showCatName val="0"/>
          <c:showSerName val="0"/>
          <c:showPercent val="0"/>
          <c:showBubbleSize val="0"/>
        </c:dLbls>
        <c:gapWidth val="75"/>
        <c:overlap val="100"/>
        <c:axId val="613235231"/>
        <c:axId val="613236671"/>
      </c:barChart>
      <c:catAx>
        <c:axId val="6132352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13236671"/>
        <c:crosses val="autoZero"/>
        <c:auto val="1"/>
        <c:lblAlgn val="ctr"/>
        <c:lblOffset val="100"/>
        <c:noMultiLvlLbl val="0"/>
      </c:catAx>
      <c:valAx>
        <c:axId val="613236671"/>
        <c:scaling>
          <c:orientation val="minMax"/>
          <c:max val="0.9"/>
        </c:scaling>
        <c:delete val="1"/>
        <c:axPos val="t"/>
        <c:numFmt formatCode="###0%" sourceLinked="1"/>
        <c:majorTickMark val="none"/>
        <c:minorTickMark val="none"/>
        <c:tickLblPos val="nextTo"/>
        <c:crossAx val="613235231"/>
        <c:crosses val="autoZero"/>
        <c:crossBetween val="between"/>
      </c:valAx>
      <c:spPr>
        <a:noFill/>
        <a:ln>
          <a:noFill/>
        </a:ln>
        <a:effectLst/>
      </c:spPr>
    </c:plotArea>
    <c:legend>
      <c:legendPos val="t"/>
      <c:layout>
        <c:manualLayout>
          <c:xMode val="edge"/>
          <c:yMode val="edge"/>
          <c:x val="0.28852479978464229"/>
          <c:y val="5.9759197283682917E-2"/>
          <c:w val="0.55632108486439191"/>
          <c:h val="7.00389417390729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401509996435629"/>
          <c:y val="3.31599571180363E-2"/>
          <c:w val="0.42598490003564371"/>
          <c:h val="0.93368001390013744"/>
        </c:manualLayout>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'[Charts.xlsx]Open end'!$D$1:$D$15</c:f>
              <c:strCache>
                <c:ptCount val="15"/>
                <c:pt idx="0">
                  <c:v>Technology support / training</c:v>
                </c:pt>
                <c:pt idx="1">
                  <c:v>Request for specific product / aid</c:v>
                </c:pt>
                <c:pt idx="2">
                  <c:v>Transportation / mobility support</c:v>
                </c:pt>
                <c:pt idx="3">
                  <c:v>Doesn't know services offered</c:v>
                </c:pt>
                <c:pt idx="4">
                  <c:v>Vocational / employment support</c:v>
                </c:pt>
                <c:pt idx="5">
                  <c:v>Support groups / social rehab / emotional wellbeing</c:v>
                </c:pt>
                <c:pt idx="6">
                  <c:v>Lack of follow-up / poor case mgmt</c:v>
                </c:pt>
                <c:pt idx="7">
                  <c:v>Request for info / contact</c:v>
                </c:pt>
                <c:pt idx="8">
                  <c:v>Rehabilitative teaching services</c:v>
                </c:pt>
                <c:pt idx="9">
                  <c:v>Help with paperwork / finances / benefits / legal aid</c:v>
                </c:pt>
                <c:pt idx="10">
                  <c:v>Other</c:v>
                </c:pt>
                <c:pt idx="11">
                  <c:v>Praise for MCB or staff</c:v>
                </c:pt>
                <c:pt idx="12">
                  <c:v>Haven't received services / only received years ago</c:v>
                </c:pt>
                <c:pt idx="13">
                  <c:v>Request check-in / visit</c:v>
                </c:pt>
                <c:pt idx="14">
                  <c:v>Housing</c:v>
                </c:pt>
              </c:strCache>
            </c:strRef>
          </c:cat>
          <c:val>
            <c:numRef>
              <c:f>'[Charts.xlsx]Open end'!$E$1:$E$15</c:f>
              <c:numCache>
                <c:formatCode>###0%</c:formatCode>
                <c:ptCount val="15"/>
                <c:pt idx="0">
                  <c:v>0.23058053965658218</c:v>
                </c:pt>
                <c:pt idx="1">
                  <c:v>0.16598528209321339</c:v>
                </c:pt>
                <c:pt idx="2">
                  <c:v>0.16107931316434995</c:v>
                </c:pt>
                <c:pt idx="3">
                  <c:v>0.116107931316435</c:v>
                </c:pt>
                <c:pt idx="4">
                  <c:v>0.10220768601798853</c:v>
                </c:pt>
                <c:pt idx="5">
                  <c:v>8.2583810302534755E-2</c:v>
                </c:pt>
                <c:pt idx="6">
                  <c:v>7.9313164349959123E-2</c:v>
                </c:pt>
                <c:pt idx="7">
                  <c:v>7.6860179885527388E-2</c:v>
                </c:pt>
                <c:pt idx="8">
                  <c:v>7.3589533932951756E-2</c:v>
                </c:pt>
                <c:pt idx="9">
                  <c:v>6.0506950122649214E-2</c:v>
                </c:pt>
                <c:pt idx="10">
                  <c:v>5.1512673753066229E-2</c:v>
                </c:pt>
                <c:pt idx="11">
                  <c:v>5.0695012264922325E-2</c:v>
                </c:pt>
                <c:pt idx="12">
                  <c:v>3.5977105478331974E-2</c:v>
                </c:pt>
                <c:pt idx="13">
                  <c:v>3.2706459525756335E-2</c:v>
                </c:pt>
                <c:pt idx="14">
                  <c:v>2.5347506132461162E-2</c:v>
                </c:pt>
              </c:numCache>
            </c:numRef>
          </c:val>
          <c:extLst>
            <c:ext xmlns:c16="http://schemas.microsoft.com/office/drawing/2014/chart" uri="{C3380CC4-5D6E-409C-BE32-E72D297353CC}">
              <c16:uniqueId val="{00000000-EC88-4942-94B2-C4825DFC1B1D}"/>
            </c:ext>
          </c:extLst>
        </c:ser>
        <c:dLbls>
          <c:showLegendKey val="0"/>
          <c:showVal val="0"/>
          <c:showCatName val="0"/>
          <c:showSerName val="0"/>
          <c:showPercent val="0"/>
          <c:showBubbleSize val="0"/>
        </c:dLbls>
        <c:gapWidth val="50"/>
        <c:axId val="2128188767"/>
        <c:axId val="2128187807"/>
      </c:barChart>
      <c:catAx>
        <c:axId val="212818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128187807"/>
        <c:crosses val="autoZero"/>
        <c:auto val="1"/>
        <c:lblAlgn val="ctr"/>
        <c:lblOffset val="100"/>
        <c:noMultiLvlLbl val="0"/>
      </c:catAx>
      <c:valAx>
        <c:axId val="2128187807"/>
        <c:scaling>
          <c:orientation val="minMax"/>
        </c:scaling>
        <c:delete val="1"/>
        <c:axPos val="t"/>
        <c:numFmt formatCode="###0%" sourceLinked="1"/>
        <c:majorTickMark val="none"/>
        <c:minorTickMark val="none"/>
        <c:tickLblPos val="nextTo"/>
        <c:crossAx val="2128188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[Charts.xlsx]Sheet10!$D$10</c:f>
              <c:strCache>
                <c:ptCount val="1"/>
                <c:pt idx="0">
                  <c:v>Overall</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[Charts.xlsx]Sheet10!$C$11:$C$16</c:f>
              <c:strCache>
                <c:ptCount val="6"/>
                <c:pt idx="0">
                  <c:v>Excellent</c:v>
                </c:pt>
                <c:pt idx="1">
                  <c:v>Very good</c:v>
                </c:pt>
                <c:pt idx="2">
                  <c:v>Good</c:v>
                </c:pt>
                <c:pt idx="3">
                  <c:v>Fair</c:v>
                </c:pt>
                <c:pt idx="4">
                  <c:v>Poor</c:v>
                </c:pt>
                <c:pt idx="5">
                  <c:v>Don't know / refused</c:v>
                </c:pt>
              </c:strCache>
            </c:strRef>
          </c:cat>
          <c:val>
            <c:numRef>
              <c:f>[Charts.xlsx]Sheet10!$D$11:$D$16</c:f>
              <c:numCache>
                <c:formatCode>###0%</c:formatCode>
                <c:ptCount val="6"/>
                <c:pt idx="0">
                  <c:v>0.10557184750733137</c:v>
                </c:pt>
                <c:pt idx="1">
                  <c:v>0.24828934506353861</c:v>
                </c:pt>
                <c:pt idx="2">
                  <c:v>0.34213098729227759</c:v>
                </c:pt>
                <c:pt idx="3">
                  <c:v>0.22580645161290325</c:v>
                </c:pt>
                <c:pt idx="4">
                  <c:v>6.1583577712609971E-2</c:v>
                </c:pt>
                <c:pt idx="5">
                  <c:v>1.6617790811339198E-2</c:v>
                </c:pt>
              </c:numCache>
            </c:numRef>
          </c:val>
          <c:extLst>
            <c:ext xmlns:c16="http://schemas.microsoft.com/office/drawing/2014/chart" uri="{C3380CC4-5D6E-409C-BE32-E72D297353CC}">
              <c16:uniqueId val="{00000000-CB04-4D3A-B139-3C67C8674309}"/>
            </c:ext>
          </c:extLst>
        </c:ser>
        <c:dLbls>
          <c:showLegendKey val="0"/>
          <c:showVal val="0"/>
          <c:showCatName val="0"/>
          <c:showSerName val="0"/>
          <c:showPercent val="0"/>
          <c:showBubbleSize val="0"/>
        </c:dLbls>
        <c:gapWidth val="100"/>
        <c:overlap val="-27"/>
        <c:axId val="1841185696"/>
        <c:axId val="1841186176"/>
      </c:barChart>
      <c:catAx>
        <c:axId val="18411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841186176"/>
        <c:crosses val="autoZero"/>
        <c:auto val="1"/>
        <c:lblAlgn val="ctr"/>
        <c:lblOffset val="100"/>
        <c:noMultiLvlLbl val="0"/>
      </c:catAx>
      <c:valAx>
        <c:axId val="1841186176"/>
        <c:scaling>
          <c:orientation val="minMax"/>
        </c:scaling>
        <c:delete val="1"/>
        <c:axPos val="l"/>
        <c:numFmt formatCode="###0%" sourceLinked="1"/>
        <c:majorTickMark val="none"/>
        <c:minorTickMark val="none"/>
        <c:tickLblPos val="nextTo"/>
        <c:crossAx val="184118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[Charts.xlsx]QOL!$C$100</c:f>
              <c:strCache>
                <c:ptCount val="1"/>
                <c:pt idx="0">
                  <c:v>Excellent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[Charts.xlsx]QOL!$D$99:$T$99</c:f>
              <c:strCache>
                <c:ptCount val="17"/>
                <c:pt idx="0">
                  <c:v>Overall</c:v>
                </c:pt>
                <c:pt idx="2">
                  <c:v>18-29</c:v>
                </c:pt>
                <c:pt idx="3">
                  <c:v>30-44</c:v>
                </c:pt>
                <c:pt idx="4">
                  <c:v>45-59</c:v>
                </c:pt>
                <c:pt idx="5">
                  <c:v>60-74</c:v>
                </c:pt>
                <c:pt idx="6">
                  <c:v>75-89</c:v>
                </c:pt>
                <c:pt idx="7">
                  <c:v>90+</c:v>
                </c:pt>
                <c:pt idx="9">
                  <c:v>HS or less</c:v>
                </c:pt>
                <c:pt idx="10">
                  <c:v>Some college</c:v>
                </c:pt>
                <c:pt idx="11">
                  <c:v>BA</c:v>
                </c:pt>
                <c:pt idx="12">
                  <c:v>Advanced degree</c:v>
                </c:pt>
                <c:pt idx="14">
                  <c:v>&lt;$50K</c:v>
                </c:pt>
                <c:pt idx="15">
                  <c:v>$50-99K</c:v>
                </c:pt>
                <c:pt idx="16">
                  <c:v>$100K+</c:v>
                </c:pt>
              </c:strCache>
            </c:strRef>
          </c:cat>
          <c:val>
            <c:numRef>
              <c:f>[Charts.xlsx]QOL!$D$100:$T$100</c:f>
              <c:numCache>
                <c:formatCode>General</c:formatCode>
                <c:ptCount val="17"/>
                <c:pt idx="0" formatCode="###0%">
                  <c:v>0.10557184750733137</c:v>
                </c:pt>
                <c:pt idx="2" formatCode="###0%">
                  <c:v>0.17889908256880735</c:v>
                </c:pt>
                <c:pt idx="3" formatCode="###0%">
                  <c:v>0.17518248175182483</c:v>
                </c:pt>
                <c:pt idx="4" formatCode="###0%">
                  <c:v>0.15926892950391644</c:v>
                </c:pt>
                <c:pt idx="5" formatCode="###0%">
                  <c:v>0.12217795484727756</c:v>
                </c:pt>
                <c:pt idx="6" formatCode="###0%">
                  <c:v>6.7137809187279143E-2</c:v>
                </c:pt>
                <c:pt idx="7" formatCode="###0%">
                  <c:v>4.0816326530612249E-2</c:v>
                </c:pt>
                <c:pt idx="9" formatCode="###0%">
                  <c:v>8.8108882521489976E-2</c:v>
                </c:pt>
                <c:pt idx="10" formatCode="###0%">
                  <c:v>8.6567164179104469E-2</c:v>
                </c:pt>
                <c:pt idx="11" formatCode="###0%">
                  <c:v>0.125</c:v>
                </c:pt>
                <c:pt idx="12" formatCode="###0%">
                  <c:v>0.16597510373443985</c:v>
                </c:pt>
                <c:pt idx="14" formatCode="###0%">
                  <c:v>7.7452667814113599E-2</c:v>
                </c:pt>
                <c:pt idx="15" formatCode="###0%">
                  <c:v>0.13406593406593406</c:v>
                </c:pt>
                <c:pt idx="16" formatCode="###0%">
                  <c:v>0.24615384615384617</c:v>
                </c:pt>
              </c:numCache>
            </c:numRef>
          </c:val>
          <c:extLst>
            <c:ext xmlns:c16="http://schemas.microsoft.com/office/drawing/2014/chart" uri="{C3380CC4-5D6E-409C-BE32-E72D297353CC}">
              <c16:uniqueId val="{00000000-6297-4793-A374-10BD7C724934}"/>
            </c:ext>
          </c:extLst>
        </c:ser>
        <c:ser>
          <c:idx val="1"/>
          <c:order val="1"/>
          <c:tx>
            <c:strRef>
              <c:f>[Charts.xlsx]QOL!$C$101</c:f>
              <c:strCache>
                <c:ptCount val="1"/>
                <c:pt idx="0">
                  <c:v>Very good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[Charts.xlsx]QOL!$D$99:$T$99</c:f>
              <c:strCache>
                <c:ptCount val="17"/>
                <c:pt idx="0">
                  <c:v>Overall</c:v>
                </c:pt>
                <c:pt idx="2">
                  <c:v>18-29</c:v>
                </c:pt>
                <c:pt idx="3">
                  <c:v>30-44</c:v>
                </c:pt>
                <c:pt idx="4">
                  <c:v>45-59</c:v>
                </c:pt>
                <c:pt idx="5">
                  <c:v>60-74</c:v>
                </c:pt>
                <c:pt idx="6">
                  <c:v>75-89</c:v>
                </c:pt>
                <c:pt idx="7">
                  <c:v>90+</c:v>
                </c:pt>
                <c:pt idx="9">
                  <c:v>HS or less</c:v>
                </c:pt>
                <c:pt idx="10">
                  <c:v>Some college</c:v>
                </c:pt>
                <c:pt idx="11">
                  <c:v>BA</c:v>
                </c:pt>
                <c:pt idx="12">
                  <c:v>Advanced degree</c:v>
                </c:pt>
                <c:pt idx="14">
                  <c:v>&lt;$50K</c:v>
                </c:pt>
                <c:pt idx="15">
                  <c:v>$50-99K</c:v>
                </c:pt>
                <c:pt idx="16">
                  <c:v>$100K+</c:v>
                </c:pt>
              </c:strCache>
            </c:strRef>
          </c:cat>
          <c:val>
            <c:numRef>
              <c:f>[Charts.xlsx]QOL!$D$101:$T$101</c:f>
              <c:numCache>
                <c:formatCode>General</c:formatCode>
                <c:ptCount val="17"/>
                <c:pt idx="0" formatCode="###0%">
                  <c:v>0.24828934506353861</c:v>
                </c:pt>
                <c:pt idx="2" formatCode="###0%">
                  <c:v>0.29816513761467889</c:v>
                </c:pt>
                <c:pt idx="3" formatCode="###0%">
                  <c:v>0.28102189781021897</c:v>
                </c:pt>
                <c:pt idx="4" formatCode="###0%">
                  <c:v>0.26370757180156656</c:v>
                </c:pt>
                <c:pt idx="5" formatCode="###0%">
                  <c:v>0.24701195219123506</c:v>
                </c:pt>
                <c:pt idx="6" formatCode="###0%">
                  <c:v>0.25795053003533569</c:v>
                </c:pt>
                <c:pt idx="7" formatCode="###0%">
                  <c:v>0.19591836734693879</c:v>
                </c:pt>
                <c:pt idx="9" formatCode="###0%">
                  <c:v>0.20415472779369626</c:v>
                </c:pt>
                <c:pt idx="10" formatCode="###0%">
                  <c:v>0.25074626865671645</c:v>
                </c:pt>
                <c:pt idx="11" formatCode="###0%">
                  <c:v>0.33333333333333337</c:v>
                </c:pt>
                <c:pt idx="12" formatCode="###0%">
                  <c:v>0.32365145228215764</c:v>
                </c:pt>
                <c:pt idx="14" formatCode="###0%">
                  <c:v>0.22260470453241538</c:v>
                </c:pt>
                <c:pt idx="15" formatCode="###0%">
                  <c:v>0.31208791208791209</c:v>
                </c:pt>
                <c:pt idx="16" formatCode="###0%">
                  <c:v>0.34358974358974359</c:v>
                </c:pt>
              </c:numCache>
            </c:numRef>
          </c:val>
          <c:extLst>
            <c:ext xmlns:c16="http://schemas.microsoft.com/office/drawing/2014/chart" uri="{C3380CC4-5D6E-409C-BE32-E72D297353CC}">
              <c16:uniqueId val="{00000001-6297-4793-A374-10BD7C724934}"/>
            </c:ext>
          </c:extLst>
        </c:ser>
        <c:dLbls>
          <c:showLegendKey val="0"/>
          <c:showVal val="0"/>
          <c:showCatName val="0"/>
          <c:showSerName val="0"/>
          <c:showPercent val="0"/>
          <c:showBubbleSize val="0"/>
        </c:dLbls>
        <c:gapWidth val="30"/>
        <c:overlap val="100"/>
        <c:axId val="2031604016"/>
        <c:axId val="2031604496"/>
      </c:barChart>
      <c:catAx>
        <c:axId val="2031604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031604496"/>
        <c:crosses val="autoZero"/>
        <c:auto val="1"/>
        <c:lblAlgn val="ctr"/>
        <c:lblOffset val="100"/>
        <c:noMultiLvlLbl val="0"/>
      </c:catAx>
      <c:valAx>
        <c:axId val="2031604496"/>
        <c:scaling>
          <c:orientation val="minMax"/>
          <c:max val="0.60000000000000009"/>
        </c:scaling>
        <c:delete val="1"/>
        <c:axPos val="t"/>
        <c:numFmt formatCode="###0%" sourceLinked="1"/>
        <c:majorTickMark val="none"/>
        <c:minorTickMark val="none"/>
        <c:tickLblPos val="nextTo"/>
        <c:crossAx val="2031604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[Charts.xlsx]QOL!$D$50</c:f>
              <c:strCache>
                <c:ptCount val="1"/>
                <c:pt idx="0">
                  <c:v>Excellent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[Charts.xlsx]QOL!$E$48:$O$49</c:f>
              <c:multiLvlStrCache>
                <c:ptCount val="11"/>
                <c:lvl>
                  <c:pt idx="0">
                    <c:v>Overall</c:v>
                  </c:pt>
                  <c:pt idx="1">
                    <c:v>Yes</c:v>
                  </c:pt>
                  <c:pt idx="2">
                    <c:v>No</c:v>
                  </c:pt>
                  <c:pt idx="3">
                    <c:v>Yes</c:v>
                  </c:pt>
                  <c:pt idx="4">
                    <c:v>No</c:v>
                  </c:pt>
                  <c:pt idx="5">
                    <c:v>Yes</c:v>
                  </c:pt>
                  <c:pt idx="6">
                    <c:v>No</c:v>
                  </c:pt>
                  <c:pt idx="7">
                    <c:v>Yes</c:v>
                  </c:pt>
                  <c:pt idx="8">
                    <c:v>No</c:v>
                  </c:pt>
                  <c:pt idx="9">
                    <c:v>Yes</c:v>
                  </c:pt>
                  <c:pt idx="10">
                    <c:v>No</c:v>
                  </c:pt>
                </c:lvl>
                <c:lvl>
                  <c:pt idx="1">
                    <c:v>Social Rehabilitation</c:v>
                  </c:pt>
                  <c:pt idx="3">
                    <c:v>Vocational</c:v>
                  </c:pt>
                  <c:pt idx="5">
                    <c:v>Assistive Technology</c:v>
                  </c:pt>
                  <c:pt idx="7">
                    <c:v>Rehabilitative Teaching</c:v>
                  </c:pt>
                  <c:pt idx="9">
                    <c:v>Mobility</c:v>
                  </c:pt>
                </c:lvl>
              </c:multiLvlStrCache>
            </c:multiLvlStrRef>
          </c:cat>
          <c:val>
            <c:numRef>
              <c:f>[Charts.xlsx]QOL!$E$50:$O$50</c:f>
              <c:numCache>
                <c:formatCode>###0%</c:formatCode>
                <c:ptCount val="11"/>
                <c:pt idx="0">
                  <c:v>0.10557184750733137</c:v>
                </c:pt>
                <c:pt idx="1">
                  <c:v>0.1168141592920354</c:v>
                </c:pt>
                <c:pt idx="2">
                  <c:v>9.1703056768558944E-2</c:v>
                </c:pt>
                <c:pt idx="3">
                  <c:v>0.17046979865771814</c:v>
                </c:pt>
                <c:pt idx="4">
                  <c:v>8.4767641996557674E-2</c:v>
                </c:pt>
                <c:pt idx="5">
                  <c:v>0.13277428371767994</c:v>
                </c:pt>
                <c:pt idx="6">
                  <c:v>8.1807081807081794E-2</c:v>
                </c:pt>
                <c:pt idx="7">
                  <c:v>0.14534883720930231</c:v>
                </c:pt>
                <c:pt idx="8">
                  <c:v>9.0086011770031685E-2</c:v>
                </c:pt>
                <c:pt idx="9">
                  <c:v>0.13708999158957108</c:v>
                </c:pt>
                <c:pt idx="10">
                  <c:v>8.5638297872340438E-2</c:v>
                </c:pt>
              </c:numCache>
            </c:numRef>
          </c:val>
          <c:extLst>
            <c:ext xmlns:c16="http://schemas.microsoft.com/office/drawing/2014/chart" uri="{C3380CC4-5D6E-409C-BE32-E72D297353CC}">
              <c16:uniqueId val="{00000000-AF84-4108-8130-F8247D012F32}"/>
            </c:ext>
          </c:extLst>
        </c:ser>
        <c:ser>
          <c:idx val="1"/>
          <c:order val="1"/>
          <c:tx>
            <c:strRef>
              <c:f>[Charts.xlsx]QOL!$D$51</c:f>
              <c:strCache>
                <c:ptCount val="1"/>
                <c:pt idx="0">
                  <c:v>Very good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[Charts.xlsx]QOL!$E$48:$O$49</c:f>
              <c:multiLvlStrCache>
                <c:ptCount val="11"/>
                <c:lvl>
                  <c:pt idx="0">
                    <c:v>Overall</c:v>
                  </c:pt>
                  <c:pt idx="1">
                    <c:v>Yes</c:v>
                  </c:pt>
                  <c:pt idx="2">
                    <c:v>No</c:v>
                  </c:pt>
                  <c:pt idx="3">
                    <c:v>Yes</c:v>
                  </c:pt>
                  <c:pt idx="4">
                    <c:v>No</c:v>
                  </c:pt>
                  <c:pt idx="5">
                    <c:v>Yes</c:v>
                  </c:pt>
                  <c:pt idx="6">
                    <c:v>No</c:v>
                  </c:pt>
                  <c:pt idx="7">
                    <c:v>Yes</c:v>
                  </c:pt>
                  <c:pt idx="8">
                    <c:v>No</c:v>
                  </c:pt>
                  <c:pt idx="9">
                    <c:v>Yes</c:v>
                  </c:pt>
                  <c:pt idx="10">
                    <c:v>No</c:v>
                  </c:pt>
                </c:lvl>
                <c:lvl>
                  <c:pt idx="1">
                    <c:v>Social Rehabilitation</c:v>
                  </c:pt>
                  <c:pt idx="3">
                    <c:v>Vocational</c:v>
                  </c:pt>
                  <c:pt idx="5">
                    <c:v>Assistive Technology</c:v>
                  </c:pt>
                  <c:pt idx="7">
                    <c:v>Rehabilitative Teaching</c:v>
                  </c:pt>
                  <c:pt idx="9">
                    <c:v>Mobility</c:v>
                  </c:pt>
                </c:lvl>
              </c:multiLvlStrCache>
            </c:multiLvlStrRef>
          </c:cat>
          <c:val>
            <c:numRef>
              <c:f>[Charts.xlsx]QOL!$E$51:$O$51</c:f>
              <c:numCache>
                <c:formatCode>###0%</c:formatCode>
                <c:ptCount val="11"/>
                <c:pt idx="0">
                  <c:v>0.24828934506353861</c:v>
                </c:pt>
                <c:pt idx="1">
                  <c:v>0.2749262536873156</c:v>
                </c:pt>
                <c:pt idx="2">
                  <c:v>0.21542940320232898</c:v>
                </c:pt>
                <c:pt idx="3">
                  <c:v>0.3087248322147651</c:v>
                </c:pt>
                <c:pt idx="4">
                  <c:v>0.22891566265060243</c:v>
                </c:pt>
                <c:pt idx="5">
                  <c:v>0.29839273235499653</c:v>
                </c:pt>
                <c:pt idx="6">
                  <c:v>0.20451770451770451</c:v>
                </c:pt>
                <c:pt idx="7">
                  <c:v>0.2686046511627907</c:v>
                </c:pt>
                <c:pt idx="8">
                  <c:v>0.24038026256224537</c:v>
                </c:pt>
                <c:pt idx="9">
                  <c:v>0.29268292682926833</c:v>
                </c:pt>
                <c:pt idx="10">
                  <c:v>0.22021276595744679</c:v>
                </c:pt>
              </c:numCache>
            </c:numRef>
          </c:val>
          <c:extLst>
            <c:ext xmlns:c16="http://schemas.microsoft.com/office/drawing/2014/chart" uri="{C3380CC4-5D6E-409C-BE32-E72D297353CC}">
              <c16:uniqueId val="{00000001-AF84-4108-8130-F8247D012F32}"/>
            </c:ext>
          </c:extLst>
        </c:ser>
        <c:dLbls>
          <c:showLegendKey val="0"/>
          <c:showVal val="0"/>
          <c:showCatName val="0"/>
          <c:showSerName val="0"/>
          <c:showPercent val="0"/>
          <c:showBubbleSize val="0"/>
        </c:dLbls>
        <c:gapWidth val="50"/>
        <c:overlap val="100"/>
        <c:axId val="311768463"/>
        <c:axId val="311771343"/>
      </c:barChart>
      <c:catAx>
        <c:axId val="3117684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311771343"/>
        <c:crosses val="autoZero"/>
        <c:auto val="1"/>
        <c:lblAlgn val="ctr"/>
        <c:lblOffset val="100"/>
        <c:noMultiLvlLbl val="0"/>
      </c:catAx>
      <c:valAx>
        <c:axId val="311771343"/>
        <c:scaling>
          <c:orientation val="minMax"/>
          <c:max val="0.5"/>
        </c:scaling>
        <c:delete val="1"/>
        <c:axPos val="l"/>
        <c:numFmt formatCode="###0%" sourceLinked="1"/>
        <c:majorTickMark val="out"/>
        <c:minorTickMark val="none"/>
        <c:tickLblPos val="nextTo"/>
        <c:crossAx val="311768463"/>
        <c:crosses val="autoZero"/>
        <c:crossBetween val="between"/>
      </c:valAx>
      <c:spPr>
        <a:noFill/>
        <a:ln>
          <a:noFill/>
        </a:ln>
        <a:effectLst/>
      </c:spPr>
    </c:plotArea>
    <c:legend>
      <c:legendPos val="t"/>
      <c:layout>
        <c:manualLayout>
          <c:xMode val="edge"/>
          <c:yMode val="edge"/>
          <c:x val="0.34970716273758834"/>
          <c:y val="3.5874439461883408E-2"/>
          <c:w val="0.30058567452482338"/>
          <c:h val="5.956451631886821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6.8546250643903142E-2"/>
          <c:w val="0.95299145299145294"/>
          <c:h val="0.62862486815316321"/>
        </c:manualLayout>
      </c:layout>
      <c:barChart>
        <c:barDir val="col"/>
        <c:grouping val="stacked"/>
        <c:varyColors val="0"/>
        <c:ser>
          <c:idx val="0"/>
          <c:order val="0"/>
          <c:tx>
            <c:strRef>
              <c:f>[Charts.xlsx]QOL!$D$158</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[Charts.xlsx]QOL!$B$159:$C$173</c:f>
              <c:multiLvlStrCache>
                <c:ptCount val="15"/>
                <c:lvl>
                  <c:pt idx="0">
                    <c:v>Exclnt / v. good</c:v>
                  </c:pt>
                  <c:pt idx="1">
                    <c:v>Good</c:v>
                  </c:pt>
                  <c:pt idx="2">
                    <c:v>Fair / poor</c:v>
                  </c:pt>
                  <c:pt idx="3">
                    <c:v>Exclnt / v. good</c:v>
                  </c:pt>
                  <c:pt idx="4">
                    <c:v>Good</c:v>
                  </c:pt>
                  <c:pt idx="5">
                    <c:v>Fair / poor</c:v>
                  </c:pt>
                  <c:pt idx="6">
                    <c:v>Exclnt / v. good</c:v>
                  </c:pt>
                  <c:pt idx="7">
                    <c:v>Good</c:v>
                  </c:pt>
                  <c:pt idx="8">
                    <c:v>Fair / poor</c:v>
                  </c:pt>
                  <c:pt idx="9">
                    <c:v>Exclnt / v. good</c:v>
                  </c:pt>
                  <c:pt idx="10">
                    <c:v>Good</c:v>
                  </c:pt>
                  <c:pt idx="11">
                    <c:v>Fair / poor</c:v>
                  </c:pt>
                  <c:pt idx="12">
                    <c:v>Exclnt / v. good</c:v>
                  </c:pt>
                  <c:pt idx="13">
                    <c:v>Good</c:v>
                  </c:pt>
                  <c:pt idx="14">
                    <c:v>Fair / poor</c:v>
                  </c:pt>
                </c:lvl>
                <c:lvl>
                  <c:pt idx="0">
                    <c:v>Social rehabilitation</c:v>
                  </c:pt>
                  <c:pt idx="3">
                    <c:v>Vocational</c:v>
                  </c:pt>
                  <c:pt idx="6">
                    <c:v>Assistive technology</c:v>
                  </c:pt>
                  <c:pt idx="9">
                    <c:v>Rehabilitative teaching</c:v>
                  </c:pt>
                  <c:pt idx="12">
                    <c:v>Mobility</c:v>
                  </c:pt>
                </c:lvl>
              </c:multiLvlStrCache>
            </c:multiLvlStrRef>
          </c:cat>
          <c:val>
            <c:numRef>
              <c:f>[Charts.xlsx]QOL!$D$159:$D$173</c:f>
              <c:numCache>
                <c:formatCode>###0%</c:formatCode>
                <c:ptCount val="15"/>
                <c:pt idx="0">
                  <c:v>0.65435745937961598</c:v>
                </c:pt>
                <c:pt idx="1">
                  <c:v>0.5232</c:v>
                </c:pt>
                <c:pt idx="2">
                  <c:v>0.41203703703703703</c:v>
                </c:pt>
                <c:pt idx="3">
                  <c:v>0.52820512820512822</c:v>
                </c:pt>
                <c:pt idx="4">
                  <c:v>0.4051094890510949</c:v>
                </c:pt>
                <c:pt idx="5">
                  <c:v>0.41081081081081083</c:v>
                </c:pt>
                <c:pt idx="6">
                  <c:v>0.62068965517241381</c:v>
                </c:pt>
                <c:pt idx="7">
                  <c:v>0.49904761904761907</c:v>
                </c:pt>
                <c:pt idx="8">
                  <c:v>0.35240963855421692</c:v>
                </c:pt>
                <c:pt idx="9">
                  <c:v>0.62077922077922076</c:v>
                </c:pt>
                <c:pt idx="10">
                  <c:v>0.46417445482866043</c:v>
                </c:pt>
                <c:pt idx="11">
                  <c:v>0.37777777777777777</c:v>
                </c:pt>
                <c:pt idx="12">
                  <c:v>0.69736842105263164</c:v>
                </c:pt>
                <c:pt idx="13">
                  <c:v>0.56481481481481477</c:v>
                </c:pt>
                <c:pt idx="14">
                  <c:v>0.45583038869257947</c:v>
                </c:pt>
              </c:numCache>
            </c:numRef>
          </c:val>
          <c:extLst>
            <c:ext xmlns:c16="http://schemas.microsoft.com/office/drawing/2014/chart" uri="{C3380CC4-5D6E-409C-BE32-E72D297353CC}">
              <c16:uniqueId val="{00000000-CE08-4971-B476-961903FBAE1D}"/>
            </c:ext>
          </c:extLst>
        </c:ser>
        <c:ser>
          <c:idx val="1"/>
          <c:order val="1"/>
          <c:tx>
            <c:strRef>
              <c:f>[Charts.xlsx]QOL!$E$158</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[Charts.xlsx]QOL!$B$159:$C$173</c:f>
              <c:multiLvlStrCache>
                <c:ptCount val="15"/>
                <c:lvl>
                  <c:pt idx="0">
                    <c:v>Exclnt / v. good</c:v>
                  </c:pt>
                  <c:pt idx="1">
                    <c:v>Good</c:v>
                  </c:pt>
                  <c:pt idx="2">
                    <c:v>Fair / poor</c:v>
                  </c:pt>
                  <c:pt idx="3">
                    <c:v>Exclnt / v. good</c:v>
                  </c:pt>
                  <c:pt idx="4">
                    <c:v>Good</c:v>
                  </c:pt>
                  <c:pt idx="5">
                    <c:v>Fair / poor</c:v>
                  </c:pt>
                  <c:pt idx="6">
                    <c:v>Exclnt / v. good</c:v>
                  </c:pt>
                  <c:pt idx="7">
                    <c:v>Good</c:v>
                  </c:pt>
                  <c:pt idx="8">
                    <c:v>Fair / poor</c:v>
                  </c:pt>
                  <c:pt idx="9">
                    <c:v>Exclnt / v. good</c:v>
                  </c:pt>
                  <c:pt idx="10">
                    <c:v>Good</c:v>
                  </c:pt>
                  <c:pt idx="11">
                    <c:v>Fair / poor</c:v>
                  </c:pt>
                  <c:pt idx="12">
                    <c:v>Exclnt / v. good</c:v>
                  </c:pt>
                  <c:pt idx="13">
                    <c:v>Good</c:v>
                  </c:pt>
                  <c:pt idx="14">
                    <c:v>Fair / poor</c:v>
                  </c:pt>
                </c:lvl>
                <c:lvl>
                  <c:pt idx="0">
                    <c:v>Social rehabilitation</c:v>
                  </c:pt>
                  <c:pt idx="3">
                    <c:v>Vocational</c:v>
                  </c:pt>
                  <c:pt idx="6">
                    <c:v>Assistive technology</c:v>
                  </c:pt>
                  <c:pt idx="9">
                    <c:v>Rehabilitative teaching</c:v>
                  </c:pt>
                  <c:pt idx="12">
                    <c:v>Mobility</c:v>
                  </c:pt>
                </c:lvl>
              </c:multiLvlStrCache>
            </c:multiLvlStrRef>
          </c:cat>
          <c:val>
            <c:numRef>
              <c:f>[Charts.xlsx]QOL!$E$159:$E$173</c:f>
              <c:numCache>
                <c:formatCode>###0%</c:formatCode>
                <c:ptCount val="15"/>
                <c:pt idx="0">
                  <c:v>0.26292466765140327</c:v>
                </c:pt>
                <c:pt idx="1">
                  <c:v>0.33759999999999996</c:v>
                </c:pt>
                <c:pt idx="2">
                  <c:v>0.33101851851851855</c:v>
                </c:pt>
                <c:pt idx="3">
                  <c:v>0.2846153846153846</c:v>
                </c:pt>
                <c:pt idx="4">
                  <c:v>0.26642335766423358</c:v>
                </c:pt>
                <c:pt idx="5">
                  <c:v>0.16756756756756758</c:v>
                </c:pt>
                <c:pt idx="6">
                  <c:v>0.25862068965517243</c:v>
                </c:pt>
                <c:pt idx="7">
                  <c:v>0.33333333333333337</c:v>
                </c:pt>
                <c:pt idx="8">
                  <c:v>0.34638554216867468</c:v>
                </c:pt>
                <c:pt idx="9">
                  <c:v>0.24415584415584415</c:v>
                </c:pt>
                <c:pt idx="10">
                  <c:v>0.33956386292834895</c:v>
                </c:pt>
                <c:pt idx="11">
                  <c:v>0.29777777777777781</c:v>
                </c:pt>
                <c:pt idx="12">
                  <c:v>0.21428571428571427</c:v>
                </c:pt>
                <c:pt idx="13">
                  <c:v>0.29398148148148151</c:v>
                </c:pt>
                <c:pt idx="14">
                  <c:v>0.28975265017667845</c:v>
                </c:pt>
              </c:numCache>
            </c:numRef>
          </c:val>
          <c:extLst>
            <c:ext xmlns:c16="http://schemas.microsoft.com/office/drawing/2014/chart" uri="{C3380CC4-5D6E-409C-BE32-E72D297353CC}">
              <c16:uniqueId val="{00000001-CE08-4971-B476-961903FBAE1D}"/>
            </c:ext>
          </c:extLst>
        </c:ser>
        <c:dLbls>
          <c:showLegendKey val="0"/>
          <c:showVal val="0"/>
          <c:showCatName val="0"/>
          <c:showSerName val="0"/>
          <c:showPercent val="0"/>
          <c:showBubbleSize val="0"/>
        </c:dLbls>
        <c:gapWidth val="50"/>
        <c:overlap val="100"/>
        <c:axId val="311771823"/>
        <c:axId val="311773263"/>
      </c:barChart>
      <c:catAx>
        <c:axId val="31177182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311773263"/>
        <c:crosses val="autoZero"/>
        <c:auto val="1"/>
        <c:lblAlgn val="ctr"/>
        <c:lblOffset val="100"/>
        <c:noMultiLvlLbl val="0"/>
      </c:catAx>
      <c:valAx>
        <c:axId val="311773263"/>
        <c:scaling>
          <c:orientation val="minMax"/>
        </c:scaling>
        <c:delete val="1"/>
        <c:axPos val="l"/>
        <c:numFmt formatCode="###0%" sourceLinked="1"/>
        <c:majorTickMark val="none"/>
        <c:minorTickMark val="none"/>
        <c:tickLblPos val="nextTo"/>
        <c:crossAx val="3117718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[Charts.xlsx]QOL!$C$106</c:f>
              <c:strCache>
                <c:ptCount val="1"/>
                <c:pt idx="0">
                  <c:v>Excellent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[Charts.xlsx]QOL!$D$105:$I$105</c:f>
              <c:strCache>
                <c:ptCount val="6"/>
                <c:pt idx="0">
                  <c:v>Overall</c:v>
                </c:pt>
                <c:pt idx="1">
                  <c:v>1 year or less</c:v>
                </c:pt>
                <c:pt idx="2">
                  <c:v>2 - 5 years</c:v>
                </c:pt>
                <c:pt idx="3">
                  <c:v>6 - 10 years</c:v>
                </c:pt>
                <c:pt idx="4">
                  <c:v>11 - 25 years</c:v>
                </c:pt>
                <c:pt idx="5">
                  <c:v>26+ years</c:v>
                </c:pt>
              </c:strCache>
            </c:strRef>
          </c:cat>
          <c:val>
            <c:numRef>
              <c:f>[Charts.xlsx]QOL!$D$106:$I$106</c:f>
              <c:numCache>
                <c:formatCode>###0%</c:formatCode>
                <c:ptCount val="6"/>
                <c:pt idx="0">
                  <c:v>0.10557184750733137</c:v>
                </c:pt>
                <c:pt idx="1">
                  <c:v>5.3435114503816793E-2</c:v>
                </c:pt>
                <c:pt idx="2">
                  <c:v>8.4226646248085763E-2</c:v>
                </c:pt>
                <c:pt idx="3">
                  <c:v>0.1040339702760085</c:v>
                </c:pt>
                <c:pt idx="4">
                  <c:v>0.12307692307692308</c:v>
                </c:pt>
                <c:pt idx="5">
                  <c:v>0.17089678510998307</c:v>
                </c:pt>
              </c:numCache>
            </c:numRef>
          </c:val>
          <c:extLst>
            <c:ext xmlns:c16="http://schemas.microsoft.com/office/drawing/2014/chart" uri="{C3380CC4-5D6E-409C-BE32-E72D297353CC}">
              <c16:uniqueId val="{00000000-30DD-458B-903D-F82B3361A4D3}"/>
            </c:ext>
          </c:extLst>
        </c:ser>
        <c:ser>
          <c:idx val="1"/>
          <c:order val="1"/>
          <c:tx>
            <c:strRef>
              <c:f>[Charts.xlsx]QOL!$C$107</c:f>
              <c:strCache>
                <c:ptCount val="1"/>
                <c:pt idx="0">
                  <c:v>Very good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[Charts.xlsx]QOL!$D$105:$I$105</c:f>
              <c:strCache>
                <c:ptCount val="6"/>
                <c:pt idx="0">
                  <c:v>Overall</c:v>
                </c:pt>
                <c:pt idx="1">
                  <c:v>1 year or less</c:v>
                </c:pt>
                <c:pt idx="2">
                  <c:v>2 - 5 years</c:v>
                </c:pt>
                <c:pt idx="3">
                  <c:v>6 - 10 years</c:v>
                </c:pt>
                <c:pt idx="4">
                  <c:v>11 - 25 years</c:v>
                </c:pt>
                <c:pt idx="5">
                  <c:v>26+ years</c:v>
                </c:pt>
              </c:strCache>
            </c:strRef>
          </c:cat>
          <c:val>
            <c:numRef>
              <c:f>[Charts.xlsx]QOL!$D$107:$I$107</c:f>
              <c:numCache>
                <c:formatCode>###0%</c:formatCode>
                <c:ptCount val="6"/>
                <c:pt idx="0">
                  <c:v>0.24828934506353861</c:v>
                </c:pt>
                <c:pt idx="1">
                  <c:v>0.23511450381679388</c:v>
                </c:pt>
                <c:pt idx="2">
                  <c:v>0.20673813169984687</c:v>
                </c:pt>
                <c:pt idx="3">
                  <c:v>0.19745222929936304</c:v>
                </c:pt>
                <c:pt idx="4">
                  <c:v>0.26923076923076922</c:v>
                </c:pt>
                <c:pt idx="5">
                  <c:v>0.3282571912013536</c:v>
                </c:pt>
              </c:numCache>
            </c:numRef>
          </c:val>
          <c:extLst>
            <c:ext xmlns:c16="http://schemas.microsoft.com/office/drawing/2014/chart" uri="{C3380CC4-5D6E-409C-BE32-E72D297353CC}">
              <c16:uniqueId val="{00000001-30DD-458B-903D-F82B3361A4D3}"/>
            </c:ext>
          </c:extLst>
        </c:ser>
        <c:dLbls>
          <c:showLegendKey val="0"/>
          <c:showVal val="0"/>
          <c:showCatName val="0"/>
          <c:showSerName val="0"/>
          <c:showPercent val="0"/>
          <c:showBubbleSize val="0"/>
        </c:dLbls>
        <c:gapWidth val="50"/>
        <c:overlap val="100"/>
        <c:axId val="392897087"/>
        <c:axId val="392899487"/>
      </c:barChart>
      <c:catAx>
        <c:axId val="3928970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392899487"/>
        <c:crosses val="autoZero"/>
        <c:auto val="1"/>
        <c:lblAlgn val="ctr"/>
        <c:lblOffset val="100"/>
        <c:noMultiLvlLbl val="0"/>
      </c:catAx>
      <c:valAx>
        <c:axId val="392899487"/>
        <c:scaling>
          <c:orientation val="minMax"/>
          <c:max val="0.5"/>
        </c:scaling>
        <c:delete val="1"/>
        <c:axPos val="t"/>
        <c:numFmt formatCode="###0%" sourceLinked="1"/>
        <c:majorTickMark val="none"/>
        <c:minorTickMark val="none"/>
        <c:tickLblPos val="nextTo"/>
        <c:crossAx val="3928970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'[Charts.xlsx]Community Group'!$C$7:$C$9</c:f>
              <c:strCache>
                <c:ptCount val="3"/>
                <c:pt idx="0">
                  <c:v>Yes</c:v>
                </c:pt>
                <c:pt idx="1">
                  <c:v>No</c:v>
                </c:pt>
                <c:pt idx="2">
                  <c:v>Don't know / refused</c:v>
                </c:pt>
              </c:strCache>
            </c:strRef>
          </c:cat>
          <c:val>
            <c:numRef>
              <c:f>'[Charts.xlsx]Community Group'!$D$7:$D$9</c:f>
              <c:numCache>
                <c:formatCode>###0%</c:formatCode>
                <c:ptCount val="3"/>
                <c:pt idx="0">
                  <c:v>0.31899641577060933</c:v>
                </c:pt>
                <c:pt idx="1">
                  <c:v>0.66080156402737045</c:v>
                </c:pt>
                <c:pt idx="2">
                  <c:v>2.0202020202020204E-2</c:v>
                </c:pt>
              </c:numCache>
            </c:numRef>
          </c:val>
          <c:extLst>
            <c:ext xmlns:c16="http://schemas.microsoft.com/office/drawing/2014/chart" uri="{C3380CC4-5D6E-409C-BE32-E72D297353CC}">
              <c16:uniqueId val="{00000000-2E70-47D1-95D1-0FDA9EEF951E}"/>
            </c:ext>
          </c:extLst>
        </c:ser>
        <c:dLbls>
          <c:showLegendKey val="0"/>
          <c:showVal val="0"/>
          <c:showCatName val="0"/>
          <c:showSerName val="0"/>
          <c:showPercent val="0"/>
          <c:showBubbleSize val="0"/>
        </c:dLbls>
        <c:gapWidth val="100"/>
        <c:overlap val="-27"/>
        <c:axId val="1839731472"/>
        <c:axId val="1839749232"/>
      </c:barChart>
      <c:catAx>
        <c:axId val="18397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839749232"/>
        <c:crosses val="autoZero"/>
        <c:auto val="1"/>
        <c:lblAlgn val="ctr"/>
        <c:lblOffset val="100"/>
        <c:noMultiLvlLbl val="0"/>
      </c:catAx>
      <c:valAx>
        <c:axId val="1839749232"/>
        <c:scaling>
          <c:orientation val="minMax"/>
        </c:scaling>
        <c:delete val="1"/>
        <c:axPos val="l"/>
        <c:numFmt formatCode="###0%" sourceLinked="1"/>
        <c:majorTickMark val="none"/>
        <c:minorTickMark val="none"/>
        <c:tickLblPos val="nextTo"/>
        <c:crossAx val="183973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'[Charts.xlsx]Community Group'!$C$120:$M$121</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'[Charts.xlsx]Community Group'!$C$122:$M$122</c:f>
              <c:numCache>
                <c:formatCode>###0%</c:formatCode>
                <c:ptCount val="11"/>
                <c:pt idx="0">
                  <c:v>0.31899641577060933</c:v>
                </c:pt>
                <c:pt idx="1">
                  <c:v>0.36401179941002954</c:v>
                </c:pt>
                <c:pt idx="2">
                  <c:v>0.26346433770014555</c:v>
                </c:pt>
                <c:pt idx="3">
                  <c:v>0.41073825503355704</c:v>
                </c:pt>
                <c:pt idx="4">
                  <c:v>0.2895869191049914</c:v>
                </c:pt>
                <c:pt idx="5">
                  <c:v>0.38504542278127185</c:v>
                </c:pt>
                <c:pt idx="6">
                  <c:v>0.26129426129426131</c:v>
                </c:pt>
                <c:pt idx="7">
                  <c:v>0.39302325581395353</c:v>
                </c:pt>
                <c:pt idx="8">
                  <c:v>0.2901765504753282</c:v>
                </c:pt>
                <c:pt idx="9">
                  <c:v>0.39192598822539948</c:v>
                </c:pt>
                <c:pt idx="10">
                  <c:v>0.27287234042553193</c:v>
                </c:pt>
              </c:numCache>
            </c:numRef>
          </c:val>
          <c:extLst>
            <c:ext xmlns:c16="http://schemas.microsoft.com/office/drawing/2014/chart" uri="{C3380CC4-5D6E-409C-BE32-E72D297353CC}">
              <c16:uniqueId val="{00000000-427B-41BC-B684-81AC9ACEB966}"/>
            </c:ext>
          </c:extLst>
        </c:ser>
        <c:dLbls>
          <c:showLegendKey val="0"/>
          <c:showVal val="0"/>
          <c:showCatName val="0"/>
          <c:showSerName val="0"/>
          <c:showPercent val="0"/>
          <c:showBubbleSize val="0"/>
        </c:dLbls>
        <c:gapWidth val="75"/>
        <c:overlap val="-27"/>
        <c:axId val="1720044080"/>
        <c:axId val="1720043600"/>
      </c:barChart>
      <c:catAx>
        <c:axId val="1720044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720043600"/>
        <c:crosses val="autoZero"/>
        <c:auto val="1"/>
        <c:lblAlgn val="ctr"/>
        <c:lblOffset val="100"/>
        <c:noMultiLvlLbl val="0"/>
      </c:catAx>
      <c:valAx>
        <c:axId val="1720043600"/>
        <c:scaling>
          <c:orientation val="minMax"/>
        </c:scaling>
        <c:delete val="1"/>
        <c:axPos val="l"/>
        <c:numFmt formatCode="###0%" sourceLinked="1"/>
        <c:majorTickMark val="none"/>
        <c:minorTickMark val="none"/>
        <c:tickLblPos val="nextTo"/>
        <c:crossAx val="172004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'[Charts.xlsx]Community Group'!$B$83</c:f>
              <c:strCache>
                <c:ptCount val="1"/>
                <c:pt idx="0">
                  <c:v>Yes</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'[Charts.xlsx]Community Group'!$C$82:$X$82</c:f>
              <c:strCache>
                <c:ptCount val="22"/>
                <c:pt idx="0">
                  <c:v>Overall</c:v>
                </c:pt>
                <c:pt idx="2">
                  <c:v>White</c:v>
                </c:pt>
                <c:pt idx="3">
                  <c:v>Black</c:v>
                </c:pt>
                <c:pt idx="4">
                  <c:v>Latino</c:v>
                </c:pt>
                <c:pt idx="5">
                  <c:v>AAPI</c:v>
                </c:pt>
                <c:pt idx="7">
                  <c:v>18-29</c:v>
                </c:pt>
                <c:pt idx="8">
                  <c:v>30-44</c:v>
                </c:pt>
                <c:pt idx="9">
                  <c:v>45-59</c:v>
                </c:pt>
                <c:pt idx="10">
                  <c:v>60-74</c:v>
                </c:pt>
                <c:pt idx="11">
                  <c:v>75-89</c:v>
                </c:pt>
                <c:pt idx="12">
                  <c:v>90+</c:v>
                </c:pt>
                <c:pt idx="14">
                  <c:v>HS or less</c:v>
                </c:pt>
                <c:pt idx="15">
                  <c:v>Some college</c:v>
                </c:pt>
                <c:pt idx="16">
                  <c:v>BA</c:v>
                </c:pt>
                <c:pt idx="17">
                  <c:v>Advanced degree</c:v>
                </c:pt>
                <c:pt idx="19">
                  <c:v>&lt;$50K</c:v>
                </c:pt>
                <c:pt idx="20">
                  <c:v>$50-99K</c:v>
                </c:pt>
                <c:pt idx="21">
                  <c:v>$100K+</c:v>
                </c:pt>
              </c:strCache>
            </c:strRef>
          </c:cat>
          <c:val>
            <c:numRef>
              <c:f>'[Charts.xlsx]Community Group'!$C$83:$X$83</c:f>
              <c:numCache>
                <c:formatCode>General</c:formatCode>
                <c:ptCount val="22"/>
                <c:pt idx="0" formatCode="###0%">
                  <c:v>0.31899641577060933</c:v>
                </c:pt>
                <c:pt idx="2" formatCode="###0%">
                  <c:v>0.31160033869602033</c:v>
                </c:pt>
                <c:pt idx="3" formatCode="###0%">
                  <c:v>0.40140845070422537</c:v>
                </c:pt>
                <c:pt idx="4" formatCode="###0%">
                  <c:v>0.2901785714285714</c:v>
                </c:pt>
                <c:pt idx="5" formatCode="###0%">
                  <c:v>0.25555555555555559</c:v>
                </c:pt>
                <c:pt idx="7" formatCode="###0%">
                  <c:v>0.33486238532110091</c:v>
                </c:pt>
                <c:pt idx="8" formatCode="###0%">
                  <c:v>0.36496350364963503</c:v>
                </c:pt>
                <c:pt idx="9" formatCode="###0%">
                  <c:v>0.33942558746736295</c:v>
                </c:pt>
                <c:pt idx="10" formatCode="###0%">
                  <c:v>0.34794156706507301</c:v>
                </c:pt>
                <c:pt idx="11" formatCode="###0%">
                  <c:v>0.30035335689045939</c:v>
                </c:pt>
                <c:pt idx="12" formatCode="###0%">
                  <c:v>0.24897959183673468</c:v>
                </c:pt>
                <c:pt idx="14" formatCode="###0%">
                  <c:v>0.25286532951289398</c:v>
                </c:pt>
                <c:pt idx="15" formatCode="###0%">
                  <c:v>0.29552238805970149</c:v>
                </c:pt>
                <c:pt idx="16" formatCode="###0%">
                  <c:v>0.4044117647058823</c:v>
                </c:pt>
                <c:pt idx="17" formatCode="###0%">
                  <c:v>0.46680497925311198</c:v>
                </c:pt>
                <c:pt idx="19" formatCode="###0%">
                  <c:v>0.29489386115892141</c:v>
                </c:pt>
                <c:pt idx="20" formatCode="###0%">
                  <c:v>0.38461538461538458</c:v>
                </c:pt>
                <c:pt idx="21" formatCode="###0%">
                  <c:v>0.40512820512820513</c:v>
                </c:pt>
              </c:numCache>
            </c:numRef>
          </c:val>
          <c:extLst>
            <c:ext xmlns:c16="http://schemas.microsoft.com/office/drawing/2014/chart" uri="{C3380CC4-5D6E-409C-BE32-E72D297353CC}">
              <c16:uniqueId val="{00000000-E818-452A-83BB-C7CA630CA25B}"/>
            </c:ext>
          </c:extLst>
        </c:ser>
        <c:dLbls>
          <c:showLegendKey val="0"/>
          <c:showVal val="0"/>
          <c:showCatName val="0"/>
          <c:showSerName val="0"/>
          <c:showPercent val="0"/>
          <c:showBubbleSize val="0"/>
        </c:dLbls>
        <c:gapWidth val="50"/>
        <c:axId val="97547199"/>
        <c:axId val="97547679"/>
      </c:barChart>
      <c:catAx>
        <c:axId val="97547199"/>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97547679"/>
        <c:crosses val="autoZero"/>
        <c:auto val="1"/>
        <c:lblAlgn val="ctr"/>
        <c:lblOffset val="100"/>
        <c:noMultiLvlLbl val="0"/>
      </c:catAx>
      <c:valAx>
        <c:axId val="97547679"/>
        <c:scaling>
          <c:orientation val="minMax"/>
          <c:max val="0.5"/>
        </c:scaling>
        <c:delete val="1"/>
        <c:axPos val="t"/>
        <c:numFmt formatCode="###0%" sourceLinked="1"/>
        <c:majorTickMark val="out"/>
        <c:minorTickMark val="none"/>
        <c:tickLblPos val="nextTo"/>
        <c:crossAx val="97547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[Charts.xlsx]Services!$B$63:$B$66</c:f>
              <c:strCache>
                <c:ptCount val="4"/>
                <c:pt idx="0">
                  <c:v>Yes</c:v>
                </c:pt>
                <c:pt idx="1">
                  <c:v>No, I have never been offered services</c:v>
                </c:pt>
                <c:pt idx="2">
                  <c:v>No, I have been offered services but declined services</c:v>
                </c:pt>
                <c:pt idx="3">
                  <c:v>Don't know / refused</c:v>
                </c:pt>
              </c:strCache>
            </c:strRef>
          </c:cat>
          <c:val>
            <c:numRef>
              <c:f>[Charts.xlsx]Services!$C$63:$C$66</c:f>
              <c:numCache>
                <c:formatCode>###0%</c:formatCode>
                <c:ptCount val="4"/>
                <c:pt idx="0">
                  <c:v>0.74454219615509942</c:v>
                </c:pt>
                <c:pt idx="1">
                  <c:v>0.15053763440860216</c:v>
                </c:pt>
                <c:pt idx="2">
                  <c:v>7.5594656239817523E-2</c:v>
                </c:pt>
                <c:pt idx="3">
                  <c:v>2.932551319648094E-2</c:v>
                </c:pt>
              </c:numCache>
            </c:numRef>
          </c:val>
          <c:extLst>
            <c:ext xmlns:c16="http://schemas.microsoft.com/office/drawing/2014/chart" uri="{C3380CC4-5D6E-409C-BE32-E72D297353CC}">
              <c16:uniqueId val="{00000000-0669-447F-BEBD-26B699FA3FCD}"/>
            </c:ext>
          </c:extLst>
        </c:ser>
        <c:dLbls>
          <c:showLegendKey val="0"/>
          <c:showVal val="0"/>
          <c:showCatName val="0"/>
          <c:showSerName val="0"/>
          <c:showPercent val="0"/>
          <c:showBubbleSize val="0"/>
        </c:dLbls>
        <c:gapWidth val="100"/>
        <c:overlap val="-27"/>
        <c:axId val="2108480912"/>
        <c:axId val="2108481872"/>
      </c:barChart>
      <c:catAx>
        <c:axId val="210848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108481872"/>
        <c:crosses val="autoZero"/>
        <c:auto val="1"/>
        <c:lblAlgn val="ctr"/>
        <c:lblOffset val="100"/>
        <c:noMultiLvlLbl val="0"/>
      </c:catAx>
      <c:valAx>
        <c:axId val="2108481872"/>
        <c:scaling>
          <c:orientation val="minMax"/>
        </c:scaling>
        <c:delete val="1"/>
        <c:axPos val="l"/>
        <c:numFmt formatCode="###0%" sourceLinked="1"/>
        <c:majorTickMark val="none"/>
        <c:minorTickMark val="none"/>
        <c:tickLblPos val="nextTo"/>
        <c:crossAx val="210848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6.7013782255638171E-2"/>
          <c:w val="0.95299145299145294"/>
          <c:h val="0.82146359105626565"/>
        </c:manualLayout>
      </c:layout>
      <c:barChart>
        <c:barDir val="col"/>
        <c:grouping val="clustered"/>
        <c:varyColors val="0"/>
        <c:ser>
          <c:idx val="0"/>
          <c:order val="0"/>
          <c:tx>
            <c:strRef>
              <c:f>'[Charts.xlsx]Community Group'!$B$64</c:f>
              <c:strCache>
                <c:ptCount val="1"/>
                <c:pt idx="0">
                  <c:v>Yes</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'[Charts.xlsx]Community Group'!$C$63:$E$63</c:f>
              <c:strCache>
                <c:ptCount val="3"/>
                <c:pt idx="0">
                  <c:v>Overall</c:v>
                </c:pt>
                <c:pt idx="1">
                  <c:v>Use the internet</c:v>
                </c:pt>
                <c:pt idx="2">
                  <c:v>Don't use the internet</c:v>
                </c:pt>
              </c:strCache>
            </c:strRef>
          </c:cat>
          <c:val>
            <c:numRef>
              <c:f>'[Charts.xlsx]Community Group'!$C$64:$E$64</c:f>
              <c:numCache>
                <c:formatCode>###0%</c:formatCode>
                <c:ptCount val="3"/>
                <c:pt idx="0">
                  <c:v>0.31899641577060933</c:v>
                </c:pt>
                <c:pt idx="1">
                  <c:v>0.39271485486624924</c:v>
                </c:pt>
                <c:pt idx="2">
                  <c:v>0.21900161030595813</c:v>
                </c:pt>
              </c:numCache>
            </c:numRef>
          </c:val>
          <c:extLst>
            <c:ext xmlns:c16="http://schemas.microsoft.com/office/drawing/2014/chart" uri="{C3380CC4-5D6E-409C-BE32-E72D297353CC}">
              <c16:uniqueId val="{00000000-1DF8-4DD8-8574-954AF0ED7F18}"/>
            </c:ext>
          </c:extLst>
        </c:ser>
        <c:dLbls>
          <c:showLegendKey val="0"/>
          <c:showVal val="0"/>
          <c:showCatName val="0"/>
          <c:showSerName val="0"/>
          <c:showPercent val="0"/>
          <c:showBubbleSize val="0"/>
        </c:dLbls>
        <c:gapWidth val="150"/>
        <c:axId val="509777647"/>
        <c:axId val="509772847"/>
      </c:barChart>
      <c:catAx>
        <c:axId val="50977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09772847"/>
        <c:crosses val="autoZero"/>
        <c:auto val="1"/>
        <c:lblAlgn val="ctr"/>
        <c:lblOffset val="100"/>
        <c:noMultiLvlLbl val="0"/>
      </c:catAx>
      <c:valAx>
        <c:axId val="509772847"/>
        <c:scaling>
          <c:orientation val="minMax"/>
        </c:scaling>
        <c:delete val="1"/>
        <c:axPos val="l"/>
        <c:numFmt formatCode="###0%" sourceLinked="1"/>
        <c:majorTickMark val="none"/>
        <c:minorTickMark val="none"/>
        <c:tickLblPos val="nextTo"/>
        <c:crossAx val="509777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[Charts.xlsx]Friendship!$B$4:$B$6</c:f>
              <c:strCache>
                <c:ptCount val="3"/>
                <c:pt idx="0">
                  <c:v>Yes</c:v>
                </c:pt>
                <c:pt idx="1">
                  <c:v>No</c:v>
                </c:pt>
                <c:pt idx="2">
                  <c:v>Don't know / refused</c:v>
                </c:pt>
              </c:strCache>
            </c:strRef>
          </c:cat>
          <c:val>
            <c:numRef>
              <c:f>[Charts.xlsx]Friendship!$C$4:$C$6</c:f>
              <c:numCache>
                <c:formatCode>###0%</c:formatCode>
                <c:ptCount val="3"/>
                <c:pt idx="0">
                  <c:v>0.76995764092538277</c:v>
                </c:pt>
                <c:pt idx="1">
                  <c:v>0.19582926034538939</c:v>
                </c:pt>
                <c:pt idx="2">
                  <c:v>3.4213098729227759E-2</c:v>
                </c:pt>
              </c:numCache>
            </c:numRef>
          </c:val>
          <c:extLst>
            <c:ext xmlns:c16="http://schemas.microsoft.com/office/drawing/2014/chart" uri="{C3380CC4-5D6E-409C-BE32-E72D297353CC}">
              <c16:uniqueId val="{00000000-51AE-4153-9261-5AB7B2BAE613}"/>
            </c:ext>
          </c:extLst>
        </c:ser>
        <c:dLbls>
          <c:showLegendKey val="0"/>
          <c:showVal val="0"/>
          <c:showCatName val="0"/>
          <c:showSerName val="0"/>
          <c:showPercent val="0"/>
          <c:showBubbleSize val="0"/>
        </c:dLbls>
        <c:gapWidth val="100"/>
        <c:overlap val="-27"/>
        <c:axId val="1841992336"/>
        <c:axId val="1841994256"/>
      </c:barChart>
      <c:catAx>
        <c:axId val="184199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841994256"/>
        <c:crosses val="autoZero"/>
        <c:auto val="1"/>
        <c:lblAlgn val="ctr"/>
        <c:lblOffset val="100"/>
        <c:noMultiLvlLbl val="0"/>
      </c:catAx>
      <c:valAx>
        <c:axId val="1841994256"/>
        <c:scaling>
          <c:orientation val="minMax"/>
          <c:max val="0.82000000000000006"/>
        </c:scaling>
        <c:delete val="1"/>
        <c:axPos val="l"/>
        <c:numFmt formatCode="###0%" sourceLinked="1"/>
        <c:majorTickMark val="none"/>
        <c:minorTickMark val="none"/>
        <c:tickLblPos val="nextTo"/>
        <c:crossAx val="184199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[Charts.xlsx]Friendship!$J$30:$T$31</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[Charts.xlsx]Friendship!$J$32:$T$32</c:f>
              <c:numCache>
                <c:formatCode>###0%</c:formatCode>
                <c:ptCount val="11"/>
                <c:pt idx="0">
                  <c:v>0.76995764092538277</c:v>
                </c:pt>
                <c:pt idx="1">
                  <c:v>0.80412979351032443</c:v>
                </c:pt>
                <c:pt idx="2">
                  <c:v>0.72780203784570607</c:v>
                </c:pt>
                <c:pt idx="3">
                  <c:v>0.82684563758389262</c:v>
                </c:pt>
                <c:pt idx="4">
                  <c:v>0.75172117039586928</c:v>
                </c:pt>
                <c:pt idx="5">
                  <c:v>0.81691125087351513</c:v>
                </c:pt>
                <c:pt idx="6">
                  <c:v>0.7289377289377289</c:v>
                </c:pt>
                <c:pt idx="7">
                  <c:v>0.82674418604651168</c:v>
                </c:pt>
                <c:pt idx="8">
                  <c:v>0.74784970574920773</c:v>
                </c:pt>
                <c:pt idx="9">
                  <c:v>0.82590412111017653</c:v>
                </c:pt>
                <c:pt idx="10">
                  <c:v>0.7345744680851064</c:v>
                </c:pt>
              </c:numCache>
            </c:numRef>
          </c:val>
          <c:extLst>
            <c:ext xmlns:c16="http://schemas.microsoft.com/office/drawing/2014/chart" uri="{C3380CC4-5D6E-409C-BE32-E72D297353CC}">
              <c16:uniqueId val="{00000000-C76C-4BCD-9954-21D3973432A0}"/>
            </c:ext>
          </c:extLst>
        </c:ser>
        <c:dLbls>
          <c:showLegendKey val="0"/>
          <c:showVal val="0"/>
          <c:showCatName val="0"/>
          <c:showSerName val="0"/>
          <c:showPercent val="0"/>
          <c:showBubbleSize val="0"/>
        </c:dLbls>
        <c:gapWidth val="75"/>
        <c:overlap val="-27"/>
        <c:axId val="2031606416"/>
        <c:axId val="2031603056"/>
      </c:barChart>
      <c:catAx>
        <c:axId val="203160641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031603056"/>
        <c:crosses val="autoZero"/>
        <c:auto val="1"/>
        <c:lblAlgn val="ctr"/>
        <c:lblOffset val="100"/>
        <c:noMultiLvlLbl val="0"/>
      </c:catAx>
      <c:valAx>
        <c:axId val="2031603056"/>
        <c:scaling>
          <c:orientation val="minMax"/>
          <c:min val="0.5"/>
        </c:scaling>
        <c:delete val="1"/>
        <c:axPos val="l"/>
        <c:numFmt formatCode="###0%" sourceLinked="1"/>
        <c:majorTickMark val="out"/>
        <c:minorTickMark val="none"/>
        <c:tickLblPos val="nextTo"/>
        <c:crossAx val="2031606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[Charts.xlsx]Friendship!$C$19:$Q$19</c:f>
              <c:strCache>
                <c:ptCount val="15"/>
                <c:pt idx="0">
                  <c:v>Overall</c:v>
                </c:pt>
                <c:pt idx="2">
                  <c:v>White</c:v>
                </c:pt>
                <c:pt idx="3">
                  <c:v>Black</c:v>
                </c:pt>
                <c:pt idx="4">
                  <c:v>Latino</c:v>
                </c:pt>
                <c:pt idx="5">
                  <c:v>AAPI</c:v>
                </c:pt>
                <c:pt idx="7">
                  <c:v>HS or less</c:v>
                </c:pt>
                <c:pt idx="8">
                  <c:v>Some college</c:v>
                </c:pt>
                <c:pt idx="9">
                  <c:v>BA</c:v>
                </c:pt>
                <c:pt idx="10">
                  <c:v>Advanced degree</c:v>
                </c:pt>
                <c:pt idx="12">
                  <c:v>&lt;$50K</c:v>
                </c:pt>
                <c:pt idx="13">
                  <c:v>$50-99K</c:v>
                </c:pt>
                <c:pt idx="14">
                  <c:v>$100K+</c:v>
                </c:pt>
              </c:strCache>
            </c:strRef>
          </c:cat>
          <c:val>
            <c:numRef>
              <c:f>[Charts.xlsx]Friendship!$C$20:$Q$20</c:f>
              <c:numCache>
                <c:formatCode>General</c:formatCode>
                <c:ptCount val="15"/>
                <c:pt idx="0" formatCode="###0%">
                  <c:v>0.76995764092538277</c:v>
                </c:pt>
                <c:pt idx="2" formatCode="###0%">
                  <c:v>0.79508890770533436</c:v>
                </c:pt>
                <c:pt idx="3" formatCode="###0%">
                  <c:v>0.74647887323943662</c:v>
                </c:pt>
                <c:pt idx="4" formatCode="###0%">
                  <c:v>0.65625</c:v>
                </c:pt>
                <c:pt idx="5" formatCode="###0%">
                  <c:v>0.66666666666666674</c:v>
                </c:pt>
                <c:pt idx="7" formatCode="###0%">
                  <c:v>0.72349570200573066</c:v>
                </c:pt>
                <c:pt idx="8" formatCode="###0%">
                  <c:v>0.80447761194029854</c:v>
                </c:pt>
                <c:pt idx="9" formatCode="###0%">
                  <c:v>0.83578431372549022</c:v>
                </c:pt>
                <c:pt idx="10" formatCode="###0%">
                  <c:v>0.85062240663900412</c:v>
                </c:pt>
                <c:pt idx="12" formatCode="###0%">
                  <c:v>0.7475616752725186</c:v>
                </c:pt>
                <c:pt idx="13" formatCode="###0%">
                  <c:v>0.81758241758241756</c:v>
                </c:pt>
                <c:pt idx="14" formatCode="###0%">
                  <c:v>0.87692307692307692</c:v>
                </c:pt>
              </c:numCache>
            </c:numRef>
          </c:val>
          <c:extLst>
            <c:ext xmlns:c16="http://schemas.microsoft.com/office/drawing/2014/chart" uri="{C3380CC4-5D6E-409C-BE32-E72D297353CC}">
              <c16:uniqueId val="{00000000-0A9B-480B-A677-FD06CE239847}"/>
            </c:ext>
          </c:extLst>
        </c:ser>
        <c:dLbls>
          <c:showLegendKey val="0"/>
          <c:showVal val="0"/>
          <c:showCatName val="0"/>
          <c:showSerName val="0"/>
          <c:showPercent val="0"/>
          <c:showBubbleSize val="0"/>
        </c:dLbls>
        <c:gapWidth val="50"/>
        <c:axId val="2142161344"/>
        <c:axId val="2142160384"/>
      </c:barChart>
      <c:catAx>
        <c:axId val="214216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142160384"/>
        <c:crosses val="autoZero"/>
        <c:auto val="1"/>
        <c:lblAlgn val="ctr"/>
        <c:lblOffset val="100"/>
        <c:noMultiLvlLbl val="0"/>
      </c:catAx>
      <c:valAx>
        <c:axId val="2142160384"/>
        <c:scaling>
          <c:orientation val="minMax"/>
        </c:scaling>
        <c:delete val="1"/>
        <c:axPos val="t"/>
        <c:numFmt formatCode="###0%" sourceLinked="1"/>
        <c:majorTickMark val="none"/>
        <c:minorTickMark val="none"/>
        <c:tickLblPos val="nextTo"/>
        <c:crossAx val="214216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[Charts.xlsx]Friendship!$D$68:$G$68</c:f>
              <c:strCache>
                <c:ptCount val="4"/>
                <c:pt idx="0">
                  <c:v>Overall</c:v>
                </c:pt>
                <c:pt idx="1">
                  <c:v>A lot of assistance needed</c:v>
                </c:pt>
                <c:pt idx="2">
                  <c:v>Some assistance needed</c:v>
                </c:pt>
                <c:pt idx="3">
                  <c:v>No assistance needed</c:v>
                </c:pt>
              </c:strCache>
            </c:strRef>
          </c:cat>
          <c:val>
            <c:numRef>
              <c:f>[Charts.xlsx]Friendship!$D$69:$G$69</c:f>
              <c:numCache>
                <c:formatCode>###0%</c:formatCode>
                <c:ptCount val="4"/>
                <c:pt idx="0">
                  <c:v>0.76995764092538277</c:v>
                </c:pt>
                <c:pt idx="1">
                  <c:v>0.65996168582375503</c:v>
                </c:pt>
                <c:pt idx="2">
                  <c:v>0.82954545454545459</c:v>
                </c:pt>
                <c:pt idx="3">
                  <c:v>0.85245901639344268</c:v>
                </c:pt>
              </c:numCache>
            </c:numRef>
          </c:val>
          <c:extLst>
            <c:ext xmlns:c16="http://schemas.microsoft.com/office/drawing/2014/chart" uri="{C3380CC4-5D6E-409C-BE32-E72D297353CC}">
              <c16:uniqueId val="{00000000-EB4B-4154-8C2A-532936B32D70}"/>
            </c:ext>
          </c:extLst>
        </c:ser>
        <c:dLbls>
          <c:showLegendKey val="0"/>
          <c:showVal val="0"/>
          <c:showCatName val="0"/>
          <c:showSerName val="0"/>
          <c:showPercent val="0"/>
          <c:showBubbleSize val="0"/>
        </c:dLbls>
        <c:gapWidth val="100"/>
        <c:overlap val="-27"/>
        <c:axId val="252614175"/>
        <c:axId val="252617055"/>
      </c:barChart>
      <c:catAx>
        <c:axId val="25261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52617055"/>
        <c:crosses val="autoZero"/>
        <c:auto val="1"/>
        <c:lblAlgn val="ctr"/>
        <c:lblOffset val="100"/>
        <c:noMultiLvlLbl val="0"/>
      </c:catAx>
      <c:valAx>
        <c:axId val="252617055"/>
        <c:scaling>
          <c:orientation val="minMax"/>
        </c:scaling>
        <c:delete val="1"/>
        <c:axPos val="l"/>
        <c:numFmt formatCode="###0%" sourceLinked="1"/>
        <c:majorTickMark val="none"/>
        <c:minorTickMark val="none"/>
        <c:tickLblPos val="nextTo"/>
        <c:crossAx val="252614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'[Charts.xlsx]Social relationships'!$C$7:$C$12</c:f>
              <c:strCache>
                <c:ptCount val="6"/>
                <c:pt idx="0">
                  <c:v>Excellent</c:v>
                </c:pt>
                <c:pt idx="1">
                  <c:v>Very good</c:v>
                </c:pt>
                <c:pt idx="2">
                  <c:v>Good</c:v>
                </c:pt>
                <c:pt idx="3">
                  <c:v>Fair</c:v>
                </c:pt>
                <c:pt idx="4">
                  <c:v>Poor</c:v>
                </c:pt>
                <c:pt idx="5">
                  <c:v>Don't know / refused</c:v>
                </c:pt>
              </c:strCache>
            </c:strRef>
          </c:cat>
          <c:val>
            <c:numRef>
              <c:f>'[Charts.xlsx]Social relationships'!$D$7:$D$12</c:f>
              <c:numCache>
                <c:formatCode>###0%</c:formatCode>
                <c:ptCount val="6"/>
                <c:pt idx="0">
                  <c:v>0.14499837080482242</c:v>
                </c:pt>
                <c:pt idx="1">
                  <c:v>0.24242424242424243</c:v>
                </c:pt>
                <c:pt idx="2">
                  <c:v>0.29488432714239166</c:v>
                </c:pt>
                <c:pt idx="3">
                  <c:v>0.20039100684261973</c:v>
                </c:pt>
                <c:pt idx="4">
                  <c:v>8.3414793092212461E-2</c:v>
                </c:pt>
                <c:pt idx="5">
                  <c:v>3.3887259693711307E-2</c:v>
                </c:pt>
              </c:numCache>
            </c:numRef>
          </c:val>
          <c:extLst>
            <c:ext xmlns:c16="http://schemas.microsoft.com/office/drawing/2014/chart" uri="{C3380CC4-5D6E-409C-BE32-E72D297353CC}">
              <c16:uniqueId val="{00000000-82AA-4DF2-AE42-5A44FA26D797}"/>
            </c:ext>
          </c:extLst>
        </c:ser>
        <c:dLbls>
          <c:showLegendKey val="0"/>
          <c:showVal val="0"/>
          <c:showCatName val="0"/>
          <c:showSerName val="0"/>
          <c:showPercent val="0"/>
          <c:showBubbleSize val="0"/>
        </c:dLbls>
        <c:gapWidth val="100"/>
        <c:overlap val="-27"/>
        <c:axId val="311768943"/>
        <c:axId val="311766543"/>
      </c:barChart>
      <c:catAx>
        <c:axId val="31176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311766543"/>
        <c:crosses val="autoZero"/>
        <c:auto val="1"/>
        <c:lblAlgn val="ctr"/>
        <c:lblOffset val="100"/>
        <c:noMultiLvlLbl val="0"/>
      </c:catAx>
      <c:valAx>
        <c:axId val="311766543"/>
        <c:scaling>
          <c:orientation val="minMax"/>
        </c:scaling>
        <c:delete val="1"/>
        <c:axPos val="l"/>
        <c:numFmt formatCode="###0%" sourceLinked="1"/>
        <c:majorTickMark val="none"/>
        <c:minorTickMark val="none"/>
        <c:tickLblPos val="nextTo"/>
        <c:crossAx val="311768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09745982374289E-2"/>
          <c:y val="3.5695335341240282E-3"/>
          <c:w val="0.95438050803525143"/>
          <c:h val="0.74968353420004774"/>
        </c:manualLayout>
      </c:layout>
      <c:barChart>
        <c:barDir val="col"/>
        <c:grouping val="stacked"/>
        <c:varyColors val="0"/>
        <c:ser>
          <c:idx val="0"/>
          <c:order val="0"/>
          <c:tx>
            <c:strRef>
              <c:f>'[Charts.xlsx]Social relationships'!$B$33</c:f>
              <c:strCache>
                <c:ptCount val="1"/>
                <c:pt idx="0">
                  <c:v>Excellent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'[Charts.xlsx]Social relationships'!$C$31:$M$32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'[Charts.xlsx]Social relationships'!$C$33:$M$33</c:f>
              <c:numCache>
                <c:formatCode>###0%</c:formatCode>
                <c:ptCount val="11"/>
                <c:pt idx="0">
                  <c:v>0.14499837080482242</c:v>
                </c:pt>
                <c:pt idx="1">
                  <c:v>0.16814159292035399</c:v>
                </c:pt>
                <c:pt idx="2">
                  <c:v>0.11644832605531295</c:v>
                </c:pt>
                <c:pt idx="3">
                  <c:v>0.20134228187919462</c:v>
                </c:pt>
                <c:pt idx="4">
                  <c:v>0.12693631669535285</c:v>
                </c:pt>
                <c:pt idx="5">
                  <c:v>0.18099231306778477</c:v>
                </c:pt>
                <c:pt idx="6">
                  <c:v>0.11355311355311355</c:v>
                </c:pt>
                <c:pt idx="7">
                  <c:v>0.18720930232558139</c:v>
                </c:pt>
                <c:pt idx="8">
                  <c:v>0.12856496152105026</c:v>
                </c:pt>
                <c:pt idx="9">
                  <c:v>0.18334735071488645</c:v>
                </c:pt>
                <c:pt idx="10">
                  <c:v>0.12074468085106384</c:v>
                </c:pt>
              </c:numCache>
            </c:numRef>
          </c:val>
          <c:extLst>
            <c:ext xmlns:c16="http://schemas.microsoft.com/office/drawing/2014/chart" uri="{C3380CC4-5D6E-409C-BE32-E72D297353CC}">
              <c16:uniqueId val="{00000000-FA1A-437B-853E-3980BA812980}"/>
            </c:ext>
          </c:extLst>
        </c:ser>
        <c:ser>
          <c:idx val="1"/>
          <c:order val="1"/>
          <c:tx>
            <c:strRef>
              <c:f>'[Charts.xlsx]Social relationships'!$B$34</c:f>
              <c:strCache>
                <c:ptCount val="1"/>
                <c:pt idx="0">
                  <c:v>Very good</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'[Charts.xlsx]Social relationships'!$C$31:$M$32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'[Charts.xlsx]Social relationships'!$C$34:$M$34</c:f>
              <c:numCache>
                <c:formatCode>###0%</c:formatCode>
                <c:ptCount val="11"/>
                <c:pt idx="0">
                  <c:v>0.24242424242424243</c:v>
                </c:pt>
                <c:pt idx="1">
                  <c:v>0.25722713864306784</c:v>
                </c:pt>
                <c:pt idx="2">
                  <c:v>0.22416302765647741</c:v>
                </c:pt>
                <c:pt idx="3">
                  <c:v>0.29261744966442954</c:v>
                </c:pt>
                <c:pt idx="4">
                  <c:v>0.22633390705679862</c:v>
                </c:pt>
                <c:pt idx="5">
                  <c:v>0.26834381551362685</c:v>
                </c:pt>
                <c:pt idx="6">
                  <c:v>0.21978021978021978</c:v>
                </c:pt>
                <c:pt idx="7">
                  <c:v>0.26046511627906976</c:v>
                </c:pt>
                <c:pt idx="8">
                  <c:v>0.23540063377093709</c:v>
                </c:pt>
                <c:pt idx="9">
                  <c:v>0.26829268292682928</c:v>
                </c:pt>
                <c:pt idx="10">
                  <c:v>0.22606382978723402</c:v>
                </c:pt>
              </c:numCache>
            </c:numRef>
          </c:val>
          <c:extLst>
            <c:ext xmlns:c16="http://schemas.microsoft.com/office/drawing/2014/chart" uri="{C3380CC4-5D6E-409C-BE32-E72D297353CC}">
              <c16:uniqueId val="{00000001-FA1A-437B-853E-3980BA812980}"/>
            </c:ext>
          </c:extLst>
        </c:ser>
        <c:dLbls>
          <c:showLegendKey val="0"/>
          <c:showVal val="0"/>
          <c:showCatName val="0"/>
          <c:showSerName val="0"/>
          <c:showPercent val="0"/>
          <c:showBubbleSize val="0"/>
        </c:dLbls>
        <c:gapWidth val="50"/>
        <c:overlap val="100"/>
        <c:axId val="644412271"/>
        <c:axId val="644411311"/>
      </c:barChart>
      <c:catAx>
        <c:axId val="6444122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44411311"/>
        <c:crosses val="autoZero"/>
        <c:auto val="1"/>
        <c:lblAlgn val="ctr"/>
        <c:lblOffset val="100"/>
        <c:noMultiLvlLbl val="0"/>
      </c:catAx>
      <c:valAx>
        <c:axId val="644411311"/>
        <c:scaling>
          <c:orientation val="minMax"/>
        </c:scaling>
        <c:delete val="1"/>
        <c:axPos val="l"/>
        <c:numFmt formatCode="###0%" sourceLinked="1"/>
        <c:majorTickMark val="none"/>
        <c:minorTickMark val="none"/>
        <c:tickLblPos val="nextTo"/>
        <c:crossAx val="6444122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313502959613839E-2"/>
          <c:y val="8.9096117854069859E-2"/>
          <c:w val="0.95537299408077236"/>
          <c:h val="0.70840435652270461"/>
        </c:manualLayout>
      </c:layout>
      <c:barChart>
        <c:barDir val="col"/>
        <c:grouping val="stacked"/>
        <c:varyColors val="0"/>
        <c:ser>
          <c:idx val="0"/>
          <c:order val="0"/>
          <c:tx>
            <c:strRef>
              <c:f>'[Charts.xlsx]Social relationships'!$B$83</c:f>
              <c:strCache>
                <c:ptCount val="1"/>
                <c:pt idx="0">
                  <c:v>Excellent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'[Charts.xlsx]Social relationships'!$C$81:$H$82</c:f>
              <c:multiLvlStrCache>
                <c:ptCount val="6"/>
                <c:lvl>
                  <c:pt idx="1">
                    <c:v>A lot</c:v>
                  </c:pt>
                  <c:pt idx="2">
                    <c:v>Some</c:v>
                  </c:pt>
                  <c:pt idx="3">
                    <c:v>None</c:v>
                  </c:pt>
                  <c:pt idx="4">
                    <c:v>Yes</c:v>
                  </c:pt>
                  <c:pt idx="5">
                    <c:v>No</c:v>
                  </c:pt>
                </c:lvl>
                <c:lvl>
                  <c:pt idx="0">
                    <c:v>Overall</c:v>
                  </c:pt>
                  <c:pt idx="1">
                    <c:v>Assistance needed</c:v>
                  </c:pt>
                  <c:pt idx="4">
                    <c:v>Uses internet</c:v>
                  </c:pt>
                </c:lvl>
              </c:multiLvlStrCache>
            </c:multiLvlStrRef>
          </c:cat>
          <c:val>
            <c:numRef>
              <c:f>'[Charts.xlsx]Social relationships'!$C$83:$H$83</c:f>
              <c:numCache>
                <c:formatCode>###0%</c:formatCode>
                <c:ptCount val="6"/>
                <c:pt idx="0">
                  <c:v>0.14499837080482242</c:v>
                </c:pt>
                <c:pt idx="1">
                  <c:v>9.6743295019157086E-2</c:v>
                </c:pt>
                <c:pt idx="2">
                  <c:v>0.13849431818181818</c:v>
                </c:pt>
                <c:pt idx="3">
                  <c:v>0.25500910746812389</c:v>
                </c:pt>
                <c:pt idx="4">
                  <c:v>0.18554354012521343</c:v>
                </c:pt>
                <c:pt idx="5">
                  <c:v>8.9371980676328511E-2</c:v>
                </c:pt>
              </c:numCache>
            </c:numRef>
          </c:val>
          <c:extLst>
            <c:ext xmlns:c16="http://schemas.microsoft.com/office/drawing/2014/chart" uri="{C3380CC4-5D6E-409C-BE32-E72D297353CC}">
              <c16:uniqueId val="{00000000-D8EA-44CC-8D14-6180F9E56F73}"/>
            </c:ext>
          </c:extLst>
        </c:ser>
        <c:ser>
          <c:idx val="1"/>
          <c:order val="1"/>
          <c:tx>
            <c:strRef>
              <c:f>'[Charts.xlsx]Social relationships'!$B$84</c:f>
              <c:strCache>
                <c:ptCount val="1"/>
                <c:pt idx="0">
                  <c:v>Very good</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'[Charts.xlsx]Social relationships'!$C$81:$H$82</c:f>
              <c:multiLvlStrCache>
                <c:ptCount val="6"/>
                <c:lvl>
                  <c:pt idx="1">
                    <c:v>A lot</c:v>
                  </c:pt>
                  <c:pt idx="2">
                    <c:v>Some</c:v>
                  </c:pt>
                  <c:pt idx="3">
                    <c:v>None</c:v>
                  </c:pt>
                  <c:pt idx="4">
                    <c:v>Yes</c:v>
                  </c:pt>
                  <c:pt idx="5">
                    <c:v>No</c:v>
                  </c:pt>
                </c:lvl>
                <c:lvl>
                  <c:pt idx="0">
                    <c:v>Overall</c:v>
                  </c:pt>
                  <c:pt idx="1">
                    <c:v>Assistance needed</c:v>
                  </c:pt>
                  <c:pt idx="4">
                    <c:v>Uses internet</c:v>
                  </c:pt>
                </c:lvl>
              </c:multiLvlStrCache>
            </c:multiLvlStrRef>
          </c:cat>
          <c:val>
            <c:numRef>
              <c:f>'[Charts.xlsx]Social relationships'!$C$84:$H$84</c:f>
              <c:numCache>
                <c:formatCode>###0%</c:formatCode>
                <c:ptCount val="6"/>
                <c:pt idx="0">
                  <c:v>0.24242424242424243</c:v>
                </c:pt>
                <c:pt idx="1">
                  <c:v>0.14942528735632185</c:v>
                </c:pt>
                <c:pt idx="2">
                  <c:v>0.28551136363636365</c:v>
                </c:pt>
                <c:pt idx="3">
                  <c:v>0.31876138433515483</c:v>
                </c:pt>
                <c:pt idx="4">
                  <c:v>0.27148548662492883</c:v>
                </c:pt>
                <c:pt idx="5">
                  <c:v>0.2069243156199678</c:v>
                </c:pt>
              </c:numCache>
            </c:numRef>
          </c:val>
          <c:extLst>
            <c:ext xmlns:c16="http://schemas.microsoft.com/office/drawing/2014/chart" uri="{C3380CC4-5D6E-409C-BE32-E72D297353CC}">
              <c16:uniqueId val="{00000001-D8EA-44CC-8D14-6180F9E56F73}"/>
            </c:ext>
          </c:extLst>
        </c:ser>
        <c:dLbls>
          <c:showLegendKey val="0"/>
          <c:showVal val="0"/>
          <c:showCatName val="0"/>
          <c:showSerName val="0"/>
          <c:showPercent val="0"/>
          <c:showBubbleSize val="0"/>
        </c:dLbls>
        <c:gapWidth val="75"/>
        <c:overlap val="100"/>
        <c:axId val="247324127"/>
        <c:axId val="247324607"/>
      </c:barChart>
      <c:catAx>
        <c:axId val="24732412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47324607"/>
        <c:crosses val="autoZero"/>
        <c:auto val="1"/>
        <c:lblAlgn val="ctr"/>
        <c:lblOffset val="100"/>
        <c:noMultiLvlLbl val="0"/>
      </c:catAx>
      <c:valAx>
        <c:axId val="247324607"/>
        <c:scaling>
          <c:orientation val="minMax"/>
        </c:scaling>
        <c:delete val="1"/>
        <c:axPos val="l"/>
        <c:numFmt formatCode="###0%" sourceLinked="1"/>
        <c:majorTickMark val="none"/>
        <c:minorTickMark val="none"/>
        <c:tickLblPos val="nextTo"/>
        <c:crossAx val="2473241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'[Charts.xlsx]Difficulty participating'!$B$6:$B$10</c:f>
              <c:strCache>
                <c:ptCount val="5"/>
                <c:pt idx="0">
                  <c:v>No difficulty</c:v>
                </c:pt>
                <c:pt idx="1">
                  <c:v>Some difficulty</c:v>
                </c:pt>
                <c:pt idx="2">
                  <c:v>A lot of difficulty</c:v>
                </c:pt>
                <c:pt idx="3">
                  <c:v>Can't do at all</c:v>
                </c:pt>
                <c:pt idx="4">
                  <c:v>Don't know / refused</c:v>
                </c:pt>
              </c:strCache>
            </c:strRef>
          </c:cat>
          <c:val>
            <c:numRef>
              <c:f>'[Charts.xlsx]Difficulty participating'!$C$6:$C$10</c:f>
              <c:numCache>
                <c:formatCode>###0%</c:formatCode>
                <c:ptCount val="5"/>
                <c:pt idx="0">
                  <c:v>0.2512218963831867</c:v>
                </c:pt>
                <c:pt idx="1">
                  <c:v>0.36722059302704468</c:v>
                </c:pt>
                <c:pt idx="2">
                  <c:v>0.25578364288041711</c:v>
                </c:pt>
                <c:pt idx="3">
                  <c:v>9.4167481264255462E-2</c:v>
                </c:pt>
                <c:pt idx="4">
                  <c:v>3.1606386445096127E-2</c:v>
                </c:pt>
              </c:numCache>
            </c:numRef>
          </c:val>
          <c:extLst>
            <c:ext xmlns:c16="http://schemas.microsoft.com/office/drawing/2014/chart" uri="{C3380CC4-5D6E-409C-BE32-E72D297353CC}">
              <c16:uniqueId val="{00000000-6849-435C-A364-BCBEB1ED8F14}"/>
            </c:ext>
          </c:extLst>
        </c:ser>
        <c:dLbls>
          <c:showLegendKey val="0"/>
          <c:showVal val="0"/>
          <c:showCatName val="0"/>
          <c:showSerName val="0"/>
          <c:showPercent val="0"/>
          <c:showBubbleSize val="0"/>
        </c:dLbls>
        <c:gapWidth val="100"/>
        <c:overlap val="-27"/>
        <c:axId val="252614655"/>
        <c:axId val="252615615"/>
      </c:barChart>
      <c:catAx>
        <c:axId val="25261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52615615"/>
        <c:crosses val="autoZero"/>
        <c:auto val="1"/>
        <c:lblAlgn val="ctr"/>
        <c:lblOffset val="100"/>
        <c:noMultiLvlLbl val="0"/>
      </c:catAx>
      <c:valAx>
        <c:axId val="252615615"/>
        <c:scaling>
          <c:orientation val="minMax"/>
        </c:scaling>
        <c:delete val="1"/>
        <c:axPos val="l"/>
        <c:numFmt formatCode="###0%" sourceLinked="1"/>
        <c:majorTickMark val="none"/>
        <c:minorTickMark val="none"/>
        <c:tickLblPos val="nextTo"/>
        <c:crossAx val="25261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'[Charts.xlsx]Difficulty participating'!$C$43</c:f>
              <c:strCache>
                <c:ptCount val="1"/>
                <c:pt idx="0">
                  <c:v>No difficulty</c:v>
                </c:pt>
              </c:strCache>
            </c:strRef>
          </c:tx>
          <c:spPr>
            <a:solidFill>
              <a:srgbClr val="10253F"/>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'[Charts.xlsx]Difficulty participating'!$D$41:$N$42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'[Charts.xlsx]Difficulty participating'!$D$43:$N$43</c:f>
              <c:numCache>
                <c:formatCode>###0%</c:formatCode>
                <c:ptCount val="11"/>
                <c:pt idx="0">
                  <c:v>0.2512218963831867</c:v>
                </c:pt>
                <c:pt idx="1">
                  <c:v>0.24542772861356935</c:v>
                </c:pt>
                <c:pt idx="2">
                  <c:v>0.25836972343522563</c:v>
                </c:pt>
                <c:pt idx="3">
                  <c:v>0.27114093959731544</c:v>
                </c:pt>
                <c:pt idx="4">
                  <c:v>0.24483648881239245</c:v>
                </c:pt>
                <c:pt idx="5">
                  <c:v>0.25716282320055905</c:v>
                </c:pt>
                <c:pt idx="6">
                  <c:v>0.24603174603174605</c:v>
                </c:pt>
                <c:pt idx="7">
                  <c:v>0.25</c:v>
                </c:pt>
                <c:pt idx="8">
                  <c:v>0.25169760072430963</c:v>
                </c:pt>
                <c:pt idx="9">
                  <c:v>0.24222035323801513</c:v>
                </c:pt>
                <c:pt idx="10">
                  <c:v>0.2569148936170213</c:v>
                </c:pt>
              </c:numCache>
            </c:numRef>
          </c:val>
          <c:extLst>
            <c:ext xmlns:c16="http://schemas.microsoft.com/office/drawing/2014/chart" uri="{C3380CC4-5D6E-409C-BE32-E72D297353CC}">
              <c16:uniqueId val="{00000000-7AD8-4AC6-BB4C-FEC0CAAD5C8A}"/>
            </c:ext>
          </c:extLst>
        </c:ser>
        <c:ser>
          <c:idx val="1"/>
          <c:order val="1"/>
          <c:tx>
            <c:strRef>
              <c:f>'[Charts.xlsx]Difficulty participating'!$C$44</c:f>
              <c:strCache>
                <c:ptCount val="1"/>
                <c:pt idx="0">
                  <c:v>Some difficulty</c:v>
                </c:pt>
              </c:strCache>
            </c:strRef>
          </c:tx>
          <c:spPr>
            <a:solidFill>
              <a:srgbClr val="95B3D7"/>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'[Charts.xlsx]Difficulty participating'!$D$41:$N$42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'[Charts.xlsx]Difficulty participating'!$D$44:$N$44</c:f>
              <c:numCache>
                <c:formatCode>###0%</c:formatCode>
                <c:ptCount val="11"/>
                <c:pt idx="0">
                  <c:v>0.36722059302704468</c:v>
                </c:pt>
                <c:pt idx="1">
                  <c:v>0.40766961651917405</c:v>
                </c:pt>
                <c:pt idx="2">
                  <c:v>0.31732168850072784</c:v>
                </c:pt>
                <c:pt idx="3">
                  <c:v>0.45100671140939597</c:v>
                </c:pt>
                <c:pt idx="4">
                  <c:v>0.34036144578313254</c:v>
                </c:pt>
                <c:pt idx="5">
                  <c:v>0.42557651991614259</c:v>
                </c:pt>
                <c:pt idx="6">
                  <c:v>0.31623931623931623</c:v>
                </c:pt>
                <c:pt idx="7">
                  <c:v>0.41976744186046511</c:v>
                </c:pt>
                <c:pt idx="8">
                  <c:v>0.34676324128564961</c:v>
                </c:pt>
                <c:pt idx="9">
                  <c:v>0.44743481917577799</c:v>
                </c:pt>
                <c:pt idx="10">
                  <c:v>0.31648936170212766</c:v>
                </c:pt>
              </c:numCache>
            </c:numRef>
          </c:val>
          <c:extLst>
            <c:ext xmlns:c16="http://schemas.microsoft.com/office/drawing/2014/chart" uri="{C3380CC4-5D6E-409C-BE32-E72D297353CC}">
              <c16:uniqueId val="{00000001-7AD8-4AC6-BB4C-FEC0CAAD5C8A}"/>
            </c:ext>
          </c:extLst>
        </c:ser>
        <c:ser>
          <c:idx val="2"/>
          <c:order val="2"/>
          <c:tx>
            <c:strRef>
              <c:f>'[Charts.xlsx]Difficulty participating'!$C$45</c:f>
              <c:strCache>
                <c:ptCount val="1"/>
                <c:pt idx="0">
                  <c:v>A lot of difficulty</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'[Charts.xlsx]Difficulty participating'!$D$41:$N$42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'[Charts.xlsx]Difficulty participating'!$D$45:$N$45</c:f>
              <c:numCache>
                <c:formatCode>###0%</c:formatCode>
                <c:ptCount val="11"/>
                <c:pt idx="0">
                  <c:v>0.25578364288041711</c:v>
                </c:pt>
                <c:pt idx="1">
                  <c:v>0.24424778761061947</c:v>
                </c:pt>
                <c:pt idx="2">
                  <c:v>0.27001455604075691</c:v>
                </c:pt>
                <c:pt idx="3">
                  <c:v>0.2</c:v>
                </c:pt>
                <c:pt idx="4">
                  <c:v>0.27366609294320138</c:v>
                </c:pt>
                <c:pt idx="5">
                  <c:v>0.23480083857442349</c:v>
                </c:pt>
                <c:pt idx="6">
                  <c:v>0.27411477411477408</c:v>
                </c:pt>
                <c:pt idx="7">
                  <c:v>0.2558139534883721</c:v>
                </c:pt>
                <c:pt idx="8">
                  <c:v>0.25577184246265278</c:v>
                </c:pt>
                <c:pt idx="9">
                  <c:v>0.23633305298570229</c:v>
                </c:pt>
                <c:pt idx="10">
                  <c:v>0.26808510638297872</c:v>
                </c:pt>
              </c:numCache>
            </c:numRef>
          </c:val>
          <c:extLst>
            <c:ext xmlns:c16="http://schemas.microsoft.com/office/drawing/2014/chart" uri="{C3380CC4-5D6E-409C-BE32-E72D297353CC}">
              <c16:uniqueId val="{00000002-7AD8-4AC6-BB4C-FEC0CAAD5C8A}"/>
            </c:ext>
          </c:extLst>
        </c:ser>
        <c:ser>
          <c:idx val="3"/>
          <c:order val="3"/>
          <c:tx>
            <c:strRef>
              <c:f>'[Charts.xlsx]Difficulty participating'!$C$46</c:f>
              <c:strCache>
                <c:ptCount val="1"/>
                <c:pt idx="0">
                  <c:v>Can't do at all</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'[Charts.xlsx]Difficulty participating'!$D$41:$N$42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'[Charts.xlsx]Difficulty participating'!$D$46:$N$46</c:f>
              <c:numCache>
                <c:formatCode>###0%</c:formatCode>
                <c:ptCount val="11"/>
                <c:pt idx="0">
                  <c:v>9.4167481264255462E-2</c:v>
                </c:pt>
                <c:pt idx="1">
                  <c:v>7.4926253687315633E-2</c:v>
                </c:pt>
                <c:pt idx="2">
                  <c:v>0.11790393013100436</c:v>
                </c:pt>
                <c:pt idx="3">
                  <c:v>5.6375838926174496E-2</c:v>
                </c:pt>
                <c:pt idx="4">
                  <c:v>0.10628227194492254</c:v>
                </c:pt>
                <c:pt idx="5">
                  <c:v>6.0097833682739348E-2</c:v>
                </c:pt>
                <c:pt idx="6">
                  <c:v>0.12393162393162394</c:v>
                </c:pt>
                <c:pt idx="7">
                  <c:v>4.6511627906976744E-2</c:v>
                </c:pt>
                <c:pt idx="8">
                  <c:v>0.11272068809416025</c:v>
                </c:pt>
                <c:pt idx="9">
                  <c:v>5.2144659377628265E-2</c:v>
                </c:pt>
                <c:pt idx="10">
                  <c:v>0.12074468085106384</c:v>
                </c:pt>
              </c:numCache>
            </c:numRef>
          </c:val>
          <c:extLst>
            <c:ext xmlns:c16="http://schemas.microsoft.com/office/drawing/2014/chart" uri="{C3380CC4-5D6E-409C-BE32-E72D297353CC}">
              <c16:uniqueId val="{00000003-7AD8-4AC6-BB4C-FEC0CAAD5C8A}"/>
            </c:ext>
          </c:extLst>
        </c:ser>
        <c:ser>
          <c:idx val="4"/>
          <c:order val="4"/>
          <c:tx>
            <c:strRef>
              <c:f>'[Charts.xlsx]Difficulty participating'!$C$47</c:f>
              <c:strCache>
                <c:ptCount val="1"/>
                <c:pt idx="0">
                  <c:v>Don't know / refused</c:v>
                </c:pt>
              </c:strCache>
            </c:strRef>
          </c:tx>
          <c:spPr>
            <a:solidFill>
              <a:srgbClr val="A6A6A6"/>
            </a:solidFill>
            <a:ln>
              <a:noFill/>
            </a:ln>
            <a:effectLst/>
          </c:spPr>
          <c:invertIfNegative val="0"/>
          <c:cat>
            <c:multiLvlStrRef>
              <c:f>'[Charts.xlsx]Difficulty participating'!$D$41:$N$42</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'[Charts.xlsx]Difficulty participating'!$D$47:$N$47</c:f>
              <c:numCache>
                <c:formatCode>###0%</c:formatCode>
                <c:ptCount val="11"/>
                <c:pt idx="0">
                  <c:v>3.1606386445096127E-2</c:v>
                </c:pt>
                <c:pt idx="1">
                  <c:v>2.7728613569321534E-2</c:v>
                </c:pt>
                <c:pt idx="2">
                  <c:v>3.6390101892285302E-2</c:v>
                </c:pt>
                <c:pt idx="3">
                  <c:v>2.1476510067114093E-2</c:v>
                </c:pt>
                <c:pt idx="4">
                  <c:v>3.4853700516351116E-2</c:v>
                </c:pt>
                <c:pt idx="5">
                  <c:v>2.2361984626135572E-2</c:v>
                </c:pt>
                <c:pt idx="6">
                  <c:v>3.968253968253968E-2</c:v>
                </c:pt>
                <c:pt idx="7">
                  <c:v>2.7906976744186046E-2</c:v>
                </c:pt>
                <c:pt idx="8">
                  <c:v>3.3046627433227706E-2</c:v>
                </c:pt>
                <c:pt idx="9">
                  <c:v>2.1867115222876366E-2</c:v>
                </c:pt>
                <c:pt idx="10">
                  <c:v>3.776595744680851E-2</c:v>
                </c:pt>
              </c:numCache>
            </c:numRef>
          </c:val>
          <c:extLst>
            <c:ext xmlns:c16="http://schemas.microsoft.com/office/drawing/2014/chart" uri="{C3380CC4-5D6E-409C-BE32-E72D297353CC}">
              <c16:uniqueId val="{00000004-7AD8-4AC6-BB4C-FEC0CAAD5C8A}"/>
            </c:ext>
          </c:extLst>
        </c:ser>
        <c:dLbls>
          <c:showLegendKey val="0"/>
          <c:showVal val="0"/>
          <c:showCatName val="0"/>
          <c:showSerName val="0"/>
          <c:showPercent val="0"/>
          <c:showBubbleSize val="0"/>
        </c:dLbls>
        <c:gapWidth val="50"/>
        <c:overlap val="100"/>
        <c:axId val="1687723104"/>
        <c:axId val="1687723584"/>
      </c:barChart>
      <c:catAx>
        <c:axId val="1687723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87723584"/>
        <c:crosses val="autoZero"/>
        <c:auto val="1"/>
        <c:lblAlgn val="ctr"/>
        <c:lblOffset val="100"/>
        <c:noMultiLvlLbl val="0"/>
      </c:catAx>
      <c:valAx>
        <c:axId val="1687723584"/>
        <c:scaling>
          <c:orientation val="minMax"/>
          <c:max val="1"/>
        </c:scaling>
        <c:delete val="1"/>
        <c:axPos val="l"/>
        <c:numFmt formatCode="###0%" sourceLinked="1"/>
        <c:majorTickMark val="none"/>
        <c:minorTickMark val="none"/>
        <c:tickLblPos val="nextTo"/>
        <c:crossAx val="168772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9699845211657"/>
          <c:y val="3.8003109345310072E-2"/>
          <c:w val="0.79791069385557578"/>
          <c:h val="0.92399378130937981"/>
        </c:manualLayout>
      </c:layout>
      <c:barChart>
        <c:barDir val="bar"/>
        <c:grouping val="clustered"/>
        <c:varyColors val="0"/>
        <c:ser>
          <c:idx val="0"/>
          <c:order val="0"/>
          <c:tx>
            <c:strRef>
              <c:f>[Charts.xlsx]Services!$B$53</c:f>
              <c:strCache>
                <c:ptCount val="1"/>
                <c:pt idx="0">
                  <c:v>No, never been offered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[Charts.xlsx]Services!$C$52:$T$52</c:f>
              <c:strCache>
                <c:ptCount val="18"/>
                <c:pt idx="0">
                  <c:v>Overall</c:v>
                </c:pt>
                <c:pt idx="2">
                  <c:v>White</c:v>
                </c:pt>
                <c:pt idx="3">
                  <c:v>Black</c:v>
                </c:pt>
                <c:pt idx="4">
                  <c:v>Latino</c:v>
                </c:pt>
                <c:pt idx="5">
                  <c:v>AAPI</c:v>
                </c:pt>
                <c:pt idx="7">
                  <c:v>HS or less</c:v>
                </c:pt>
                <c:pt idx="8">
                  <c:v>Some coll</c:v>
                </c:pt>
                <c:pt idx="9">
                  <c:v>BA</c:v>
                </c:pt>
                <c:pt idx="10">
                  <c:v>Adv deg</c:v>
                </c:pt>
                <c:pt idx="12">
                  <c:v>18-29</c:v>
                </c:pt>
                <c:pt idx="13">
                  <c:v>30-44</c:v>
                </c:pt>
                <c:pt idx="14">
                  <c:v>45-59</c:v>
                </c:pt>
                <c:pt idx="15">
                  <c:v>60-74</c:v>
                </c:pt>
                <c:pt idx="16">
                  <c:v>75-89</c:v>
                </c:pt>
                <c:pt idx="17">
                  <c:v>90+</c:v>
                </c:pt>
              </c:strCache>
            </c:strRef>
          </c:cat>
          <c:val>
            <c:numRef>
              <c:f>[Charts.xlsx]Services!$C$53:$T$53</c:f>
              <c:numCache>
                <c:formatCode>General</c:formatCode>
                <c:ptCount val="18"/>
                <c:pt idx="0" formatCode="###0%">
                  <c:v>0.15053763440860216</c:v>
                </c:pt>
                <c:pt idx="2" formatCode="###0%">
                  <c:v>0.14098221845893311</c:v>
                </c:pt>
                <c:pt idx="3" formatCode="###0%">
                  <c:v>0.18309859154929575</c:v>
                </c:pt>
                <c:pt idx="4" formatCode="###0%">
                  <c:v>0.17857142857142858</c:v>
                </c:pt>
                <c:pt idx="5" formatCode="###0%">
                  <c:v>0.24444444444444444</c:v>
                </c:pt>
                <c:pt idx="7" formatCode="###0%">
                  <c:v>0.18481375358166191</c:v>
                </c:pt>
                <c:pt idx="8" formatCode="###0%">
                  <c:v>0.11940298507462688</c:v>
                </c:pt>
                <c:pt idx="9" formatCode="###0%">
                  <c:v>0.11764705882352942</c:v>
                </c:pt>
                <c:pt idx="10" formatCode="###0%">
                  <c:v>0.1078838174273859</c:v>
                </c:pt>
                <c:pt idx="12" formatCode="###0%">
                  <c:v>0.12844036697247707</c:v>
                </c:pt>
                <c:pt idx="13" formatCode="###0%">
                  <c:v>0.11313868613138686</c:v>
                </c:pt>
                <c:pt idx="14" formatCode="###0%">
                  <c:v>0.12532637075718017</c:v>
                </c:pt>
                <c:pt idx="15" formatCode="###0%">
                  <c:v>0.148738379814077</c:v>
                </c:pt>
                <c:pt idx="16" formatCode="###0%">
                  <c:v>0.16489988221436985</c:v>
                </c:pt>
                <c:pt idx="17" formatCode="###0%">
                  <c:v>0.17959183673469387</c:v>
                </c:pt>
              </c:numCache>
            </c:numRef>
          </c:val>
          <c:extLst>
            <c:ext xmlns:c16="http://schemas.microsoft.com/office/drawing/2014/chart" uri="{C3380CC4-5D6E-409C-BE32-E72D297353CC}">
              <c16:uniqueId val="{00000000-F479-4476-8AE5-B6F57E87074D}"/>
            </c:ext>
          </c:extLst>
        </c:ser>
        <c:dLbls>
          <c:showLegendKey val="0"/>
          <c:showVal val="0"/>
          <c:showCatName val="0"/>
          <c:showSerName val="0"/>
          <c:showPercent val="0"/>
          <c:showBubbleSize val="0"/>
        </c:dLbls>
        <c:gapWidth val="40"/>
        <c:axId val="2092807232"/>
        <c:axId val="2092807712"/>
      </c:barChart>
      <c:catAx>
        <c:axId val="2092807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092807712"/>
        <c:crosses val="autoZero"/>
        <c:auto val="1"/>
        <c:lblAlgn val="ctr"/>
        <c:lblOffset val="100"/>
        <c:noMultiLvlLbl val="0"/>
      </c:catAx>
      <c:valAx>
        <c:axId val="2092807712"/>
        <c:scaling>
          <c:orientation val="minMax"/>
          <c:max val="0.25"/>
          <c:min val="0"/>
        </c:scaling>
        <c:delete val="1"/>
        <c:axPos val="t"/>
        <c:numFmt formatCode="###0%" sourceLinked="1"/>
        <c:majorTickMark val="none"/>
        <c:minorTickMark val="none"/>
        <c:tickLblPos val="nextTo"/>
        <c:crossAx val="209280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40233265527197"/>
          <c:y val="0.11464696207127134"/>
          <c:w val="0.70033274510462473"/>
          <c:h val="0.86075691957298184"/>
        </c:manualLayout>
      </c:layout>
      <c:barChart>
        <c:barDir val="bar"/>
        <c:grouping val="stacked"/>
        <c:varyColors val="0"/>
        <c:ser>
          <c:idx val="0"/>
          <c:order val="0"/>
          <c:tx>
            <c:strRef>
              <c:f>'[Charts.xlsx]Difficulty participating'!$C$29</c:f>
              <c:strCache>
                <c:ptCount val="1"/>
                <c:pt idx="0">
                  <c:v>No difficulty</c:v>
                </c:pt>
              </c:strCache>
            </c:strRef>
          </c:tx>
          <c:spPr>
            <a:solidFill>
              <a:srgbClr val="10253F"/>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'[Charts.xlsx]Difficulty participating'!$D$28:$M$28</c:f>
              <c:strCache>
                <c:ptCount val="10"/>
                <c:pt idx="0">
                  <c:v>Overall</c:v>
                </c:pt>
                <c:pt idx="2">
                  <c:v>&lt;$50K</c:v>
                </c:pt>
                <c:pt idx="3">
                  <c:v>$50-99K</c:v>
                </c:pt>
                <c:pt idx="4">
                  <c:v>$100K+</c:v>
                </c:pt>
                <c:pt idx="6">
                  <c:v>HS or less</c:v>
                </c:pt>
                <c:pt idx="7">
                  <c:v>Some college</c:v>
                </c:pt>
                <c:pt idx="8">
                  <c:v>BA</c:v>
                </c:pt>
                <c:pt idx="9">
                  <c:v>Advanced degree</c:v>
                </c:pt>
              </c:strCache>
            </c:strRef>
          </c:cat>
          <c:val>
            <c:numRef>
              <c:f>'[Charts.xlsx]Difficulty participating'!$D$29:$M$29</c:f>
              <c:numCache>
                <c:formatCode>General</c:formatCode>
                <c:ptCount val="10"/>
                <c:pt idx="0" formatCode="###0%">
                  <c:v>0.2512218963831867</c:v>
                </c:pt>
                <c:pt idx="2" formatCode="###0%">
                  <c:v>0.2231784279977051</c:v>
                </c:pt>
                <c:pt idx="3" formatCode="###0%">
                  <c:v>0.27032967032967031</c:v>
                </c:pt>
                <c:pt idx="4" formatCode="###0%">
                  <c:v>0.35897435897435898</c:v>
                </c:pt>
                <c:pt idx="6" formatCode="###0%">
                  <c:v>0.23925501432664756</c:v>
                </c:pt>
                <c:pt idx="7" formatCode="###0%">
                  <c:v>0.23582089552238805</c:v>
                </c:pt>
                <c:pt idx="8" formatCode="###0%">
                  <c:v>0.28186274509803921</c:v>
                </c:pt>
                <c:pt idx="9" formatCode="###0%">
                  <c:v>0.31535269709543567</c:v>
                </c:pt>
              </c:numCache>
            </c:numRef>
          </c:val>
          <c:extLst>
            <c:ext xmlns:c16="http://schemas.microsoft.com/office/drawing/2014/chart" uri="{C3380CC4-5D6E-409C-BE32-E72D297353CC}">
              <c16:uniqueId val="{00000000-873E-44D9-BA76-CBE63319E4C0}"/>
            </c:ext>
          </c:extLst>
        </c:ser>
        <c:ser>
          <c:idx val="1"/>
          <c:order val="1"/>
          <c:tx>
            <c:strRef>
              <c:f>'[Charts.xlsx]Difficulty participating'!$C$30</c:f>
              <c:strCache>
                <c:ptCount val="1"/>
                <c:pt idx="0">
                  <c:v>Some difficulty</c:v>
                </c:pt>
              </c:strCache>
            </c:strRef>
          </c:tx>
          <c:spPr>
            <a:solidFill>
              <a:srgbClr val="95B3D7"/>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'[Charts.xlsx]Difficulty participating'!$D$28:$M$28</c:f>
              <c:strCache>
                <c:ptCount val="10"/>
                <c:pt idx="0">
                  <c:v>Overall</c:v>
                </c:pt>
                <c:pt idx="2">
                  <c:v>&lt;$50K</c:v>
                </c:pt>
                <c:pt idx="3">
                  <c:v>$50-99K</c:v>
                </c:pt>
                <c:pt idx="4">
                  <c:v>$100K+</c:v>
                </c:pt>
                <c:pt idx="6">
                  <c:v>HS or less</c:v>
                </c:pt>
                <c:pt idx="7">
                  <c:v>Some college</c:v>
                </c:pt>
                <c:pt idx="8">
                  <c:v>BA</c:v>
                </c:pt>
                <c:pt idx="9">
                  <c:v>Advanced degree</c:v>
                </c:pt>
              </c:strCache>
            </c:strRef>
          </c:cat>
          <c:val>
            <c:numRef>
              <c:f>'[Charts.xlsx]Difficulty participating'!$D$30:$M$30</c:f>
              <c:numCache>
                <c:formatCode>General</c:formatCode>
                <c:ptCount val="10"/>
                <c:pt idx="0" formatCode="###0%">
                  <c:v>0.36722059302704468</c:v>
                </c:pt>
                <c:pt idx="2" formatCode="###0%">
                  <c:v>0.35169248422260474</c:v>
                </c:pt>
                <c:pt idx="3" formatCode="###0%">
                  <c:v>0.44175824175824174</c:v>
                </c:pt>
                <c:pt idx="4" formatCode="###0%">
                  <c:v>0.42564102564102563</c:v>
                </c:pt>
                <c:pt idx="6" formatCode="###0%">
                  <c:v>0.32234957020057309</c:v>
                </c:pt>
                <c:pt idx="7" formatCode="###0%">
                  <c:v>0.40149253731343287</c:v>
                </c:pt>
                <c:pt idx="8" formatCode="###0%">
                  <c:v>0.40686274509803921</c:v>
                </c:pt>
                <c:pt idx="9" formatCode="###0%">
                  <c:v>0.42323651452282157</c:v>
                </c:pt>
              </c:numCache>
            </c:numRef>
          </c:val>
          <c:extLst>
            <c:ext xmlns:c16="http://schemas.microsoft.com/office/drawing/2014/chart" uri="{C3380CC4-5D6E-409C-BE32-E72D297353CC}">
              <c16:uniqueId val="{00000001-873E-44D9-BA76-CBE63319E4C0}"/>
            </c:ext>
          </c:extLst>
        </c:ser>
        <c:ser>
          <c:idx val="2"/>
          <c:order val="2"/>
          <c:tx>
            <c:strRef>
              <c:f>'[Charts.xlsx]Difficulty participating'!$C$31</c:f>
              <c:strCache>
                <c:ptCount val="1"/>
                <c:pt idx="0">
                  <c:v>A lot of difficulty</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'[Charts.xlsx]Difficulty participating'!$D$28:$M$28</c:f>
              <c:strCache>
                <c:ptCount val="10"/>
                <c:pt idx="0">
                  <c:v>Overall</c:v>
                </c:pt>
                <c:pt idx="2">
                  <c:v>&lt;$50K</c:v>
                </c:pt>
                <c:pt idx="3">
                  <c:v>$50-99K</c:v>
                </c:pt>
                <c:pt idx="4">
                  <c:v>$100K+</c:v>
                </c:pt>
                <c:pt idx="6">
                  <c:v>HS or less</c:v>
                </c:pt>
                <c:pt idx="7">
                  <c:v>Some college</c:v>
                </c:pt>
                <c:pt idx="8">
                  <c:v>BA</c:v>
                </c:pt>
                <c:pt idx="9">
                  <c:v>Advanced degree</c:v>
                </c:pt>
              </c:strCache>
            </c:strRef>
          </c:cat>
          <c:val>
            <c:numRef>
              <c:f>'[Charts.xlsx]Difficulty participating'!$D$31:$M$31</c:f>
              <c:numCache>
                <c:formatCode>General</c:formatCode>
                <c:ptCount val="10"/>
                <c:pt idx="0" formatCode="###0%">
                  <c:v>0.25578364288041711</c:v>
                </c:pt>
                <c:pt idx="2" formatCode="###0%">
                  <c:v>0.28341939185312681</c:v>
                </c:pt>
                <c:pt idx="3" formatCode="###0%">
                  <c:v>0.2087912087912088</c:v>
                </c:pt>
                <c:pt idx="4" formatCode="###0%">
                  <c:v>0.17948717948717949</c:v>
                </c:pt>
                <c:pt idx="6" formatCode="###0%">
                  <c:v>0.27936962750716332</c:v>
                </c:pt>
                <c:pt idx="7" formatCode="###0%">
                  <c:v>0.28059701492537314</c:v>
                </c:pt>
                <c:pt idx="8" formatCode="###0%">
                  <c:v>0.23774509803921567</c:v>
                </c:pt>
                <c:pt idx="9" formatCode="###0%">
                  <c:v>0.17012448132780084</c:v>
                </c:pt>
              </c:numCache>
            </c:numRef>
          </c:val>
          <c:extLst>
            <c:ext xmlns:c16="http://schemas.microsoft.com/office/drawing/2014/chart" uri="{C3380CC4-5D6E-409C-BE32-E72D297353CC}">
              <c16:uniqueId val="{00000002-873E-44D9-BA76-CBE63319E4C0}"/>
            </c:ext>
          </c:extLst>
        </c:ser>
        <c:ser>
          <c:idx val="3"/>
          <c:order val="3"/>
          <c:tx>
            <c:strRef>
              <c:f>'[Charts.xlsx]Difficulty participating'!$C$32</c:f>
              <c:strCache>
                <c:ptCount val="1"/>
                <c:pt idx="0">
                  <c:v>Can't do at all</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'[Charts.xlsx]Difficulty participating'!$D$28:$M$28</c:f>
              <c:strCache>
                <c:ptCount val="10"/>
                <c:pt idx="0">
                  <c:v>Overall</c:v>
                </c:pt>
                <c:pt idx="2">
                  <c:v>&lt;$50K</c:v>
                </c:pt>
                <c:pt idx="3">
                  <c:v>$50-99K</c:v>
                </c:pt>
                <c:pt idx="4">
                  <c:v>$100K+</c:v>
                </c:pt>
                <c:pt idx="6">
                  <c:v>HS or less</c:v>
                </c:pt>
                <c:pt idx="7">
                  <c:v>Some college</c:v>
                </c:pt>
                <c:pt idx="8">
                  <c:v>BA</c:v>
                </c:pt>
                <c:pt idx="9">
                  <c:v>Advanced degree</c:v>
                </c:pt>
              </c:strCache>
            </c:strRef>
          </c:cat>
          <c:val>
            <c:numRef>
              <c:f>'[Charts.xlsx]Difficulty participating'!$D$32:$M$32</c:f>
              <c:numCache>
                <c:formatCode>General</c:formatCode>
                <c:ptCount val="10"/>
                <c:pt idx="0" formatCode="###0%">
                  <c:v>9.4167481264255462E-2</c:v>
                </c:pt>
                <c:pt idx="2" formatCode="###0%">
                  <c:v>0.11474469305794606</c:v>
                </c:pt>
                <c:pt idx="3" formatCode="###0%">
                  <c:v>6.8131868131868126E-2</c:v>
                </c:pt>
                <c:pt idx="4" formatCode="###0%">
                  <c:v>2.0512820512820509E-2</c:v>
                </c:pt>
                <c:pt idx="6" formatCode="###0%">
                  <c:v>0.12750716332378223</c:v>
                </c:pt>
                <c:pt idx="7" formatCode="###0%">
                  <c:v>5.6716417910447764E-2</c:v>
                </c:pt>
                <c:pt idx="8" formatCode="###0%">
                  <c:v>3.9215686274509803E-2</c:v>
                </c:pt>
                <c:pt idx="9" formatCode="###0%">
                  <c:v>7.0539419087136929E-2</c:v>
                </c:pt>
              </c:numCache>
            </c:numRef>
          </c:val>
          <c:extLst>
            <c:ext xmlns:c16="http://schemas.microsoft.com/office/drawing/2014/chart" uri="{C3380CC4-5D6E-409C-BE32-E72D297353CC}">
              <c16:uniqueId val="{00000003-873E-44D9-BA76-CBE63319E4C0}"/>
            </c:ext>
          </c:extLst>
        </c:ser>
        <c:ser>
          <c:idx val="4"/>
          <c:order val="4"/>
          <c:tx>
            <c:strRef>
              <c:f>'[Charts.xlsx]Difficulty participating'!$C$33</c:f>
              <c:strCache>
                <c:ptCount val="1"/>
                <c:pt idx="0">
                  <c:v>Don't know / refused</c:v>
                </c:pt>
              </c:strCache>
            </c:strRef>
          </c:tx>
          <c:spPr>
            <a:solidFill>
              <a:srgbClr val="A6A6A6"/>
            </a:solidFill>
            <a:ln>
              <a:noFill/>
            </a:ln>
            <a:effectLst/>
          </c:spPr>
          <c:invertIfNegative val="0"/>
          <c:cat>
            <c:strRef>
              <c:f>'[Charts.xlsx]Difficulty participating'!$D$28:$M$28</c:f>
              <c:strCache>
                <c:ptCount val="10"/>
                <c:pt idx="0">
                  <c:v>Overall</c:v>
                </c:pt>
                <c:pt idx="2">
                  <c:v>&lt;$50K</c:v>
                </c:pt>
                <c:pt idx="3">
                  <c:v>$50-99K</c:v>
                </c:pt>
                <c:pt idx="4">
                  <c:v>$100K+</c:v>
                </c:pt>
                <c:pt idx="6">
                  <c:v>HS or less</c:v>
                </c:pt>
                <c:pt idx="7">
                  <c:v>Some college</c:v>
                </c:pt>
                <c:pt idx="8">
                  <c:v>BA</c:v>
                </c:pt>
                <c:pt idx="9">
                  <c:v>Advanced degree</c:v>
                </c:pt>
              </c:strCache>
            </c:strRef>
          </c:cat>
          <c:val>
            <c:numRef>
              <c:f>'[Charts.xlsx]Difficulty participating'!$D$33:$M$33</c:f>
              <c:numCache>
                <c:formatCode>General</c:formatCode>
                <c:ptCount val="10"/>
                <c:pt idx="0" formatCode="###0%">
                  <c:v>3.1606386445096127E-2</c:v>
                </c:pt>
                <c:pt idx="2" formatCode="###0%">
                  <c:v>2.6965002868617326E-2</c:v>
                </c:pt>
                <c:pt idx="3" formatCode="###0%">
                  <c:v>1.098901098901099E-2</c:v>
                </c:pt>
                <c:pt idx="4" formatCode="###0%">
                  <c:v>1.5384615384615385E-2</c:v>
                </c:pt>
                <c:pt idx="6" formatCode="###0%">
                  <c:v>3.151862464183381E-2</c:v>
                </c:pt>
                <c:pt idx="7" formatCode="###0%">
                  <c:v>2.5373134328358211E-2</c:v>
                </c:pt>
                <c:pt idx="8" formatCode="###0%">
                  <c:v>3.4313725490196074E-2</c:v>
                </c:pt>
                <c:pt idx="9" formatCode="###0%">
                  <c:v>2.0746887966804982E-2</c:v>
                </c:pt>
              </c:numCache>
            </c:numRef>
          </c:val>
          <c:extLst>
            <c:ext xmlns:c16="http://schemas.microsoft.com/office/drawing/2014/chart" uri="{C3380CC4-5D6E-409C-BE32-E72D297353CC}">
              <c16:uniqueId val="{00000004-873E-44D9-BA76-CBE63319E4C0}"/>
            </c:ext>
          </c:extLst>
        </c:ser>
        <c:dLbls>
          <c:showLegendKey val="0"/>
          <c:showVal val="0"/>
          <c:showCatName val="0"/>
          <c:showSerName val="0"/>
          <c:showPercent val="0"/>
          <c:showBubbleSize val="0"/>
        </c:dLbls>
        <c:gapWidth val="50"/>
        <c:overlap val="100"/>
        <c:axId val="103999119"/>
        <c:axId val="103998639"/>
      </c:barChart>
      <c:catAx>
        <c:axId val="103999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3998639"/>
        <c:crosses val="autoZero"/>
        <c:auto val="1"/>
        <c:lblAlgn val="ctr"/>
        <c:lblOffset val="100"/>
        <c:noMultiLvlLbl val="0"/>
      </c:catAx>
      <c:valAx>
        <c:axId val="103998639"/>
        <c:scaling>
          <c:orientation val="minMax"/>
          <c:max val="1"/>
        </c:scaling>
        <c:delete val="1"/>
        <c:axPos val="t"/>
        <c:numFmt formatCode="###0%" sourceLinked="1"/>
        <c:majorTickMark val="none"/>
        <c:minorTickMark val="none"/>
        <c:tickLblPos val="nextTo"/>
        <c:crossAx val="103999119"/>
        <c:crosses val="autoZero"/>
        <c:crossBetween val="between"/>
      </c:valAx>
      <c:spPr>
        <a:noFill/>
        <a:ln>
          <a:noFill/>
        </a:ln>
        <a:effectLst/>
      </c:spPr>
    </c:plotArea>
    <c:legend>
      <c:legendPos val="t"/>
      <c:layout>
        <c:manualLayout>
          <c:xMode val="edge"/>
          <c:yMode val="edge"/>
          <c:x val="4.0022280123386399E-2"/>
          <c:y val="1.3416064557680098E-2"/>
          <c:w val="0.95550672308590634"/>
          <c:h val="7.439876839823104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[Charts.xlsx]COVID!$C$6:$C$11</c:f>
              <c:strCache>
                <c:ptCount val="6"/>
                <c:pt idx="0">
                  <c:v>Much easier</c:v>
                </c:pt>
                <c:pt idx="1">
                  <c:v>A little easier</c:v>
                </c:pt>
                <c:pt idx="2">
                  <c:v>No real difference</c:v>
                </c:pt>
                <c:pt idx="3">
                  <c:v>A little harder</c:v>
                </c:pt>
                <c:pt idx="4">
                  <c:v>Much harder</c:v>
                </c:pt>
                <c:pt idx="5">
                  <c:v>Don't know / refused</c:v>
                </c:pt>
              </c:strCache>
            </c:strRef>
          </c:cat>
          <c:val>
            <c:numRef>
              <c:f>[Charts.xlsx]COVID!$D$6:$D$11</c:f>
              <c:numCache>
                <c:formatCode>###0%</c:formatCode>
                <c:ptCount val="6"/>
                <c:pt idx="0">
                  <c:v>1.8246985988921473E-2</c:v>
                </c:pt>
                <c:pt idx="1">
                  <c:v>3.5190615835777123E-2</c:v>
                </c:pt>
                <c:pt idx="2">
                  <c:v>0.34441186054089279</c:v>
                </c:pt>
                <c:pt idx="3">
                  <c:v>0.26099706744868034</c:v>
                </c:pt>
                <c:pt idx="4">
                  <c:v>0.30987292277614858</c:v>
                </c:pt>
                <c:pt idx="5">
                  <c:v>3.1280547409579668E-2</c:v>
                </c:pt>
              </c:numCache>
            </c:numRef>
          </c:val>
          <c:extLst>
            <c:ext xmlns:c16="http://schemas.microsoft.com/office/drawing/2014/chart" uri="{C3380CC4-5D6E-409C-BE32-E72D297353CC}">
              <c16:uniqueId val="{00000000-190F-4AFA-AA41-B05207A49A0E}"/>
            </c:ext>
          </c:extLst>
        </c:ser>
        <c:dLbls>
          <c:showLegendKey val="0"/>
          <c:showVal val="0"/>
          <c:showCatName val="0"/>
          <c:showSerName val="0"/>
          <c:showPercent val="0"/>
          <c:showBubbleSize val="0"/>
        </c:dLbls>
        <c:gapWidth val="100"/>
        <c:overlap val="-27"/>
        <c:axId val="104002959"/>
        <c:axId val="104003919"/>
      </c:barChart>
      <c:catAx>
        <c:axId val="10400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04003919"/>
        <c:crosses val="autoZero"/>
        <c:auto val="1"/>
        <c:lblAlgn val="ctr"/>
        <c:lblOffset val="100"/>
        <c:noMultiLvlLbl val="0"/>
      </c:catAx>
      <c:valAx>
        <c:axId val="104003919"/>
        <c:scaling>
          <c:orientation val="minMax"/>
        </c:scaling>
        <c:delete val="1"/>
        <c:axPos val="l"/>
        <c:numFmt formatCode="###0%" sourceLinked="1"/>
        <c:majorTickMark val="none"/>
        <c:minorTickMark val="none"/>
        <c:tickLblPos val="nextTo"/>
        <c:crossAx val="10400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situation'!$D$10:$D$17</c:f>
              <c:strCache>
                <c:ptCount val="8"/>
                <c:pt idx="0">
                  <c:v>Living alone</c:v>
                </c:pt>
                <c:pt idx="1">
                  <c:v>Living with family members or domestic partner</c:v>
                </c:pt>
                <c:pt idx="2">
                  <c:v>Living with roomates</c:v>
                </c:pt>
                <c:pt idx="3">
                  <c:v>Living in a group home</c:v>
                </c:pt>
                <c:pt idx="4">
                  <c:v>Living in a nursing facility</c:v>
                </c:pt>
                <c:pt idx="5">
                  <c:v>Living in an institution</c:v>
                </c:pt>
                <c:pt idx="6">
                  <c:v>Homeless, living in a shelter or temporary housing</c:v>
                </c:pt>
                <c:pt idx="7">
                  <c:v>Don't know / refused</c:v>
                </c:pt>
              </c:strCache>
            </c:strRef>
          </c:cat>
          <c:val>
            <c:numRef>
              <c:f>'[Charts.xlsx]Living situation'!$E$10:$E$17</c:f>
              <c:numCache>
                <c:formatCode>###0%</c:formatCode>
                <c:ptCount val="8"/>
                <c:pt idx="0">
                  <c:v>0.32583903551645482</c:v>
                </c:pt>
                <c:pt idx="1">
                  <c:v>0.5711958292603454</c:v>
                </c:pt>
                <c:pt idx="2">
                  <c:v>2.2808732486151843E-2</c:v>
                </c:pt>
                <c:pt idx="3">
                  <c:v>2.2157054415118931E-2</c:v>
                </c:pt>
                <c:pt idx="4">
                  <c:v>2.3460410557184751E-2</c:v>
                </c:pt>
                <c:pt idx="5" formatCode="####%">
                  <c:v>7.1684587813620072E-3</c:v>
                </c:pt>
                <c:pt idx="6" formatCode="####%">
                  <c:v>6.5167807103290974E-3</c:v>
                </c:pt>
                <c:pt idx="7">
                  <c:v>2.0853698273053115E-2</c:v>
                </c:pt>
              </c:numCache>
            </c:numRef>
          </c:val>
          <c:extLst>
            <c:ext xmlns:c16="http://schemas.microsoft.com/office/drawing/2014/chart" uri="{C3380CC4-5D6E-409C-BE32-E72D297353CC}">
              <c16:uniqueId val="{00000000-9CA6-4034-8C22-B7D0F6E1262A}"/>
            </c:ext>
          </c:extLst>
        </c:ser>
        <c:dLbls>
          <c:showLegendKey val="0"/>
          <c:showVal val="0"/>
          <c:showCatName val="0"/>
          <c:showSerName val="0"/>
          <c:showPercent val="0"/>
          <c:showBubbleSize val="0"/>
        </c:dLbls>
        <c:gapWidth val="50"/>
        <c:axId val="1721216368"/>
        <c:axId val="1721214928"/>
      </c:barChart>
      <c:catAx>
        <c:axId val="172121636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721214928"/>
        <c:crosses val="autoZero"/>
        <c:auto val="1"/>
        <c:lblAlgn val="ctr"/>
        <c:lblOffset val="100"/>
        <c:noMultiLvlLbl val="0"/>
      </c:catAx>
      <c:valAx>
        <c:axId val="1721214928"/>
        <c:scaling>
          <c:orientation val="minMax"/>
          <c:max val="0.65000000000000013"/>
        </c:scaling>
        <c:delete val="1"/>
        <c:axPos val="t"/>
        <c:numFmt formatCode="###0%" sourceLinked="1"/>
        <c:majorTickMark val="out"/>
        <c:minorTickMark val="none"/>
        <c:tickLblPos val="nextTo"/>
        <c:crossAx val="172121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6877663019395"/>
          <c:y val="0.13502869732906422"/>
          <c:w val="0.86471520605378871"/>
          <c:h val="0.84218640209240858"/>
        </c:manualLayout>
      </c:layout>
      <c:barChart>
        <c:barDir val="bar"/>
        <c:grouping val="stacked"/>
        <c:varyColors val="0"/>
        <c:ser>
          <c:idx val="0"/>
          <c:order val="0"/>
          <c:tx>
            <c:strRef>
              <c:f>'[Charts.xlsx]Living situation'!$B$27</c:f>
              <c:strCache>
                <c:ptCount val="1"/>
                <c:pt idx="0">
                  <c:v>Alone</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situation'!$C$26:$Q$26</c:f>
              <c:strCache>
                <c:ptCount val="15"/>
                <c:pt idx="0">
                  <c:v>Overall</c:v>
                </c:pt>
                <c:pt idx="2">
                  <c:v>18-29</c:v>
                </c:pt>
                <c:pt idx="3">
                  <c:v>30-44</c:v>
                </c:pt>
                <c:pt idx="4">
                  <c:v>45-59</c:v>
                </c:pt>
                <c:pt idx="5">
                  <c:v>60-74</c:v>
                </c:pt>
                <c:pt idx="6">
                  <c:v>75-89</c:v>
                </c:pt>
                <c:pt idx="7">
                  <c:v>90+</c:v>
                </c:pt>
                <c:pt idx="9">
                  <c:v>Men</c:v>
                </c:pt>
                <c:pt idx="10">
                  <c:v>Women</c:v>
                </c:pt>
                <c:pt idx="12">
                  <c:v>&lt;$50K</c:v>
                </c:pt>
                <c:pt idx="13">
                  <c:v>$50-99K</c:v>
                </c:pt>
                <c:pt idx="14">
                  <c:v>$100K+</c:v>
                </c:pt>
              </c:strCache>
            </c:strRef>
          </c:cat>
          <c:val>
            <c:numRef>
              <c:f>'[Charts.xlsx]Living situation'!$C$27:$Q$27</c:f>
              <c:numCache>
                <c:formatCode>General</c:formatCode>
                <c:ptCount val="15"/>
                <c:pt idx="0" formatCode="###0%">
                  <c:v>0.32583903551645482</c:v>
                </c:pt>
                <c:pt idx="2" formatCode="###0%">
                  <c:v>5.9633027522935783E-2</c:v>
                </c:pt>
                <c:pt idx="3" formatCode="###0%">
                  <c:v>0.20437956204379565</c:v>
                </c:pt>
                <c:pt idx="4" formatCode="###0%">
                  <c:v>0.2689295039164491</c:v>
                </c:pt>
                <c:pt idx="5" formatCode="###0%">
                  <c:v>0.34262948207171312</c:v>
                </c:pt>
                <c:pt idx="6" formatCode="###0%">
                  <c:v>0.37102473498233218</c:v>
                </c:pt>
                <c:pt idx="7" formatCode="###0%">
                  <c:v>0.43877551020408162</c:v>
                </c:pt>
                <c:pt idx="9" formatCode="###0%">
                  <c:v>0.26295133437990581</c:v>
                </c:pt>
                <c:pt idx="10" formatCode="###0%">
                  <c:v>0.3747086247086247</c:v>
                </c:pt>
                <c:pt idx="12" formatCode="###0%">
                  <c:v>0.39873780837636263</c:v>
                </c:pt>
                <c:pt idx="13" formatCode="###0%">
                  <c:v>0.19560439560439563</c:v>
                </c:pt>
                <c:pt idx="14" formatCode="###0%">
                  <c:v>7.1794871794871803E-2</c:v>
                </c:pt>
              </c:numCache>
            </c:numRef>
          </c:val>
          <c:extLst>
            <c:ext xmlns:c16="http://schemas.microsoft.com/office/drawing/2014/chart" uri="{C3380CC4-5D6E-409C-BE32-E72D297353CC}">
              <c16:uniqueId val="{00000000-081C-44C3-89F2-1BA78FBE61F2}"/>
            </c:ext>
          </c:extLst>
        </c:ser>
        <c:ser>
          <c:idx val="1"/>
          <c:order val="1"/>
          <c:tx>
            <c:strRef>
              <c:f>'[Charts.xlsx]Living situation'!$B$28</c:f>
              <c:strCache>
                <c:ptCount val="1"/>
                <c:pt idx="0">
                  <c:v>Family members or domestic partner</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situation'!$C$26:$Q$26</c:f>
              <c:strCache>
                <c:ptCount val="15"/>
                <c:pt idx="0">
                  <c:v>Overall</c:v>
                </c:pt>
                <c:pt idx="2">
                  <c:v>18-29</c:v>
                </c:pt>
                <c:pt idx="3">
                  <c:v>30-44</c:v>
                </c:pt>
                <c:pt idx="4">
                  <c:v>45-59</c:v>
                </c:pt>
                <c:pt idx="5">
                  <c:v>60-74</c:v>
                </c:pt>
                <c:pt idx="6">
                  <c:v>75-89</c:v>
                </c:pt>
                <c:pt idx="7">
                  <c:v>90+</c:v>
                </c:pt>
                <c:pt idx="9">
                  <c:v>Men</c:v>
                </c:pt>
                <c:pt idx="10">
                  <c:v>Women</c:v>
                </c:pt>
                <c:pt idx="12">
                  <c:v>&lt;$50K</c:v>
                </c:pt>
                <c:pt idx="13">
                  <c:v>$50-99K</c:v>
                </c:pt>
                <c:pt idx="14">
                  <c:v>$100K+</c:v>
                </c:pt>
              </c:strCache>
            </c:strRef>
          </c:cat>
          <c:val>
            <c:numRef>
              <c:f>'[Charts.xlsx]Living situation'!$C$28:$Q$28</c:f>
              <c:numCache>
                <c:formatCode>General</c:formatCode>
                <c:ptCount val="15"/>
                <c:pt idx="0" formatCode="###0%">
                  <c:v>0.5711958292603454</c:v>
                </c:pt>
                <c:pt idx="2" formatCode="###0%">
                  <c:v>0.77522935779816504</c:v>
                </c:pt>
                <c:pt idx="3" formatCode="###0%">
                  <c:v>0.67518248175182483</c:v>
                </c:pt>
                <c:pt idx="4" formatCode="###0%">
                  <c:v>0.59791122715404699</c:v>
                </c:pt>
                <c:pt idx="5" formatCode="###0%">
                  <c:v>0.60292164674634796</c:v>
                </c:pt>
                <c:pt idx="6" formatCode="###0%">
                  <c:v>0.56065959952885747</c:v>
                </c:pt>
                <c:pt idx="7" formatCode="###0%">
                  <c:v>0.40816326530612246</c:v>
                </c:pt>
                <c:pt idx="9" formatCode="###0%">
                  <c:v>0.63971742543171117</c:v>
                </c:pt>
                <c:pt idx="10" formatCode="###0%">
                  <c:v>0.52564102564102566</c:v>
                </c:pt>
                <c:pt idx="12" formatCode="###0%">
                  <c:v>0.48479632816982215</c:v>
                </c:pt>
                <c:pt idx="13" formatCode="###0%">
                  <c:v>0.74725274725274726</c:v>
                </c:pt>
                <c:pt idx="14" formatCode="###0%">
                  <c:v>0.88205128205128203</c:v>
                </c:pt>
              </c:numCache>
            </c:numRef>
          </c:val>
          <c:extLst>
            <c:ext xmlns:c16="http://schemas.microsoft.com/office/drawing/2014/chart" uri="{C3380CC4-5D6E-409C-BE32-E72D297353CC}">
              <c16:uniqueId val="{00000001-081C-44C3-89F2-1BA78FBE61F2}"/>
            </c:ext>
          </c:extLst>
        </c:ser>
        <c:ser>
          <c:idx val="2"/>
          <c:order val="2"/>
          <c:tx>
            <c:strRef>
              <c:f>'[Charts.xlsx]Living situation'!$B$29</c:f>
              <c:strCache>
                <c:ptCount val="1"/>
                <c:pt idx="0">
                  <c:v>Other situation</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situation'!$C$26:$Q$26</c:f>
              <c:strCache>
                <c:ptCount val="15"/>
                <c:pt idx="0">
                  <c:v>Overall</c:v>
                </c:pt>
                <c:pt idx="2">
                  <c:v>18-29</c:v>
                </c:pt>
                <c:pt idx="3">
                  <c:v>30-44</c:v>
                </c:pt>
                <c:pt idx="4">
                  <c:v>45-59</c:v>
                </c:pt>
                <c:pt idx="5">
                  <c:v>60-74</c:v>
                </c:pt>
                <c:pt idx="6">
                  <c:v>75-89</c:v>
                </c:pt>
                <c:pt idx="7">
                  <c:v>90+</c:v>
                </c:pt>
                <c:pt idx="9">
                  <c:v>Men</c:v>
                </c:pt>
                <c:pt idx="10">
                  <c:v>Women</c:v>
                </c:pt>
                <c:pt idx="12">
                  <c:v>&lt;$50K</c:v>
                </c:pt>
                <c:pt idx="13">
                  <c:v>$50-99K</c:v>
                </c:pt>
                <c:pt idx="14">
                  <c:v>$100K+</c:v>
                </c:pt>
              </c:strCache>
            </c:strRef>
          </c:cat>
          <c:val>
            <c:numRef>
              <c:f>'[Charts.xlsx]Living situation'!$C$29:$Q$29</c:f>
              <c:numCache>
                <c:formatCode>General</c:formatCode>
                <c:ptCount val="15"/>
                <c:pt idx="0" formatCode="###0%">
                  <c:v>8.2111436950146624E-2</c:v>
                </c:pt>
                <c:pt idx="2" formatCode="###0%">
                  <c:v>0.13302752293577982</c:v>
                </c:pt>
                <c:pt idx="3" formatCode="###0%">
                  <c:v>0.1094890510948905</c:v>
                </c:pt>
                <c:pt idx="4" formatCode="###0%">
                  <c:v>0.12010443864229765</c:v>
                </c:pt>
                <c:pt idx="5" formatCode="###0%">
                  <c:v>4.2496679946879147E-2</c:v>
                </c:pt>
                <c:pt idx="6" formatCode="###0%">
                  <c:v>4.8292108362779737E-2</c:v>
                </c:pt>
                <c:pt idx="7" formatCode="###0%">
                  <c:v>0.1326530612244898</c:v>
                </c:pt>
                <c:pt idx="9" formatCode="###0%">
                  <c:v>7.9277864992150698E-2</c:v>
                </c:pt>
                <c:pt idx="10" formatCode="###0%">
                  <c:v>8.2750582750582738E-2</c:v>
                </c:pt>
                <c:pt idx="12" formatCode="###0%">
                  <c:v>9.8106712564543896E-2</c:v>
                </c:pt>
                <c:pt idx="13" formatCode="###0%">
                  <c:v>5.054945054945055E-2</c:v>
                </c:pt>
                <c:pt idx="14" formatCode="###0%">
                  <c:v>3.0769230769230771E-2</c:v>
                </c:pt>
              </c:numCache>
            </c:numRef>
          </c:val>
          <c:extLst>
            <c:ext xmlns:c16="http://schemas.microsoft.com/office/drawing/2014/chart" uri="{C3380CC4-5D6E-409C-BE32-E72D297353CC}">
              <c16:uniqueId val="{00000002-081C-44C3-89F2-1BA78FBE61F2}"/>
            </c:ext>
          </c:extLst>
        </c:ser>
        <c:ser>
          <c:idx val="3"/>
          <c:order val="3"/>
          <c:tx>
            <c:strRef>
              <c:f>'[Charts.xlsx]Living situation'!$B$30</c:f>
              <c:strCache>
                <c:ptCount val="1"/>
                <c:pt idx="0">
                  <c:v>Don't know / refused</c:v>
                </c:pt>
              </c:strCache>
            </c:strRef>
          </c:tx>
          <c:spPr>
            <a:solidFill>
              <a:srgbClr val="D9D9D9"/>
            </a:solidFill>
            <a:ln>
              <a:noFill/>
            </a:ln>
            <a:effectLst/>
          </c:spPr>
          <c:invertIfNegative val="0"/>
          <c:cat>
            <c:strRef>
              <c:f>'[Charts.xlsx]Living situation'!$C$26:$Q$26</c:f>
              <c:strCache>
                <c:ptCount val="15"/>
                <c:pt idx="0">
                  <c:v>Overall</c:v>
                </c:pt>
                <c:pt idx="2">
                  <c:v>18-29</c:v>
                </c:pt>
                <c:pt idx="3">
                  <c:v>30-44</c:v>
                </c:pt>
                <c:pt idx="4">
                  <c:v>45-59</c:v>
                </c:pt>
                <c:pt idx="5">
                  <c:v>60-74</c:v>
                </c:pt>
                <c:pt idx="6">
                  <c:v>75-89</c:v>
                </c:pt>
                <c:pt idx="7">
                  <c:v>90+</c:v>
                </c:pt>
                <c:pt idx="9">
                  <c:v>Men</c:v>
                </c:pt>
                <c:pt idx="10">
                  <c:v>Women</c:v>
                </c:pt>
                <c:pt idx="12">
                  <c:v>&lt;$50K</c:v>
                </c:pt>
                <c:pt idx="13">
                  <c:v>$50-99K</c:v>
                </c:pt>
                <c:pt idx="14">
                  <c:v>$100K+</c:v>
                </c:pt>
              </c:strCache>
            </c:strRef>
          </c:cat>
          <c:val>
            <c:numRef>
              <c:f>'[Charts.xlsx]Living situation'!$C$30:$Q$30</c:f>
              <c:numCache>
                <c:formatCode>General</c:formatCode>
                <c:ptCount val="15"/>
                <c:pt idx="0" formatCode="###0%">
                  <c:v>2.0853698273053115E-2</c:v>
                </c:pt>
                <c:pt idx="2" formatCode="###0%">
                  <c:v>3.2110091743119268E-2</c:v>
                </c:pt>
                <c:pt idx="3" formatCode="###0%">
                  <c:v>1.0948905109489052E-2</c:v>
                </c:pt>
                <c:pt idx="4" formatCode="###0%">
                  <c:v>1.3054830287206267E-2</c:v>
                </c:pt>
                <c:pt idx="5" formatCode="###0%">
                  <c:v>1.1952191235059761E-2</c:v>
                </c:pt>
                <c:pt idx="6" formatCode="###0%">
                  <c:v>2.0023557126030624E-2</c:v>
                </c:pt>
                <c:pt idx="7" formatCode="###0%">
                  <c:v>2.0408163265306124E-2</c:v>
                </c:pt>
                <c:pt idx="9" formatCode="###0%">
                  <c:v>1.8053375196232339E-2</c:v>
                </c:pt>
                <c:pt idx="10" formatCode="###0%">
                  <c:v>1.68997668997669E-2</c:v>
                </c:pt>
                <c:pt idx="12" formatCode="###0%">
                  <c:v>1.8359150889271373E-2</c:v>
                </c:pt>
                <c:pt idx="13" formatCode="####%">
                  <c:v>6.5934065934065934E-3</c:v>
                </c:pt>
                <c:pt idx="14" formatCode="###0%">
                  <c:v>1.5384615384615385E-2</c:v>
                </c:pt>
              </c:numCache>
            </c:numRef>
          </c:val>
          <c:extLst>
            <c:ext xmlns:c16="http://schemas.microsoft.com/office/drawing/2014/chart" uri="{C3380CC4-5D6E-409C-BE32-E72D297353CC}">
              <c16:uniqueId val="{00000003-081C-44C3-89F2-1BA78FBE61F2}"/>
            </c:ext>
          </c:extLst>
        </c:ser>
        <c:dLbls>
          <c:showLegendKey val="0"/>
          <c:showVal val="0"/>
          <c:showCatName val="0"/>
          <c:showSerName val="0"/>
          <c:showPercent val="0"/>
          <c:showBubbleSize val="0"/>
        </c:dLbls>
        <c:gapWidth val="50"/>
        <c:overlap val="100"/>
        <c:axId val="2134219855"/>
        <c:axId val="2134214575"/>
      </c:barChart>
      <c:catAx>
        <c:axId val="21342198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134214575"/>
        <c:crosses val="autoZero"/>
        <c:auto val="1"/>
        <c:lblAlgn val="ctr"/>
        <c:lblOffset val="100"/>
        <c:noMultiLvlLbl val="0"/>
      </c:catAx>
      <c:valAx>
        <c:axId val="2134214575"/>
        <c:scaling>
          <c:orientation val="minMax"/>
          <c:max val="1"/>
        </c:scaling>
        <c:delete val="1"/>
        <c:axPos val="t"/>
        <c:numFmt formatCode="###0%" sourceLinked="1"/>
        <c:majorTickMark val="none"/>
        <c:minorTickMark val="none"/>
        <c:tickLblPos val="nextTo"/>
        <c:crossAx val="2134219855"/>
        <c:crosses val="autoZero"/>
        <c:crossBetween val="between"/>
      </c:valAx>
      <c:spPr>
        <a:noFill/>
        <a:ln>
          <a:noFill/>
        </a:ln>
        <a:effectLst/>
      </c:spPr>
    </c:plotArea>
    <c:legend>
      <c:legendPos val="t"/>
      <c:layout>
        <c:manualLayout>
          <c:xMode val="edge"/>
          <c:yMode val="edge"/>
          <c:x val="7.8847359989092286E-2"/>
          <c:y val="1.9536170544127009E-2"/>
          <c:w val="0.89243105975389436"/>
          <c:h val="7.119154608291765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'[Charts.xlsx]Living situation'!$C$37</c:f>
              <c:strCache>
                <c:ptCount val="1"/>
                <c:pt idx="0">
                  <c:v>Alone</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situation'!$D$36:$F$36</c:f>
              <c:strCache>
                <c:ptCount val="3"/>
                <c:pt idx="0">
                  <c:v>Overall</c:v>
                </c:pt>
                <c:pt idx="1">
                  <c:v>Received social rehabilitation services</c:v>
                </c:pt>
                <c:pt idx="2">
                  <c:v>Have not received social rehabilitation services</c:v>
                </c:pt>
              </c:strCache>
            </c:strRef>
          </c:cat>
          <c:val>
            <c:numRef>
              <c:f>'[Charts.xlsx]Living situation'!$D$37:$F$37</c:f>
              <c:numCache>
                <c:formatCode>###0%</c:formatCode>
                <c:ptCount val="3"/>
                <c:pt idx="0">
                  <c:v>0.32583903551645482</c:v>
                </c:pt>
                <c:pt idx="1">
                  <c:v>0.36047197640117995</c:v>
                </c:pt>
                <c:pt idx="2">
                  <c:v>0.28311499272197965</c:v>
                </c:pt>
              </c:numCache>
            </c:numRef>
          </c:val>
          <c:extLst>
            <c:ext xmlns:c16="http://schemas.microsoft.com/office/drawing/2014/chart" uri="{C3380CC4-5D6E-409C-BE32-E72D297353CC}">
              <c16:uniqueId val="{00000000-3043-4FCF-AF9B-7E627F8F7AB9}"/>
            </c:ext>
          </c:extLst>
        </c:ser>
        <c:ser>
          <c:idx val="1"/>
          <c:order val="1"/>
          <c:tx>
            <c:strRef>
              <c:f>'[Charts.xlsx]Living situation'!$C$38</c:f>
              <c:strCache>
                <c:ptCount val="1"/>
                <c:pt idx="0">
                  <c:v>Family members or domestic partner</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situation'!$D$36:$F$36</c:f>
              <c:strCache>
                <c:ptCount val="3"/>
                <c:pt idx="0">
                  <c:v>Overall</c:v>
                </c:pt>
                <c:pt idx="1">
                  <c:v>Received social rehabilitation services</c:v>
                </c:pt>
                <c:pt idx="2">
                  <c:v>Have not received social rehabilitation services</c:v>
                </c:pt>
              </c:strCache>
            </c:strRef>
          </c:cat>
          <c:val>
            <c:numRef>
              <c:f>'[Charts.xlsx]Living situation'!$D$38:$F$38</c:f>
              <c:numCache>
                <c:formatCode>###0%</c:formatCode>
                <c:ptCount val="3"/>
                <c:pt idx="0">
                  <c:v>0.5711958292603454</c:v>
                </c:pt>
                <c:pt idx="1">
                  <c:v>0.54867256637168138</c:v>
                </c:pt>
                <c:pt idx="2">
                  <c:v>0.59898107714701598</c:v>
                </c:pt>
              </c:numCache>
            </c:numRef>
          </c:val>
          <c:extLst>
            <c:ext xmlns:c16="http://schemas.microsoft.com/office/drawing/2014/chart" uri="{C3380CC4-5D6E-409C-BE32-E72D297353CC}">
              <c16:uniqueId val="{00000001-3043-4FCF-AF9B-7E627F8F7AB9}"/>
            </c:ext>
          </c:extLst>
        </c:ser>
        <c:ser>
          <c:idx val="2"/>
          <c:order val="2"/>
          <c:tx>
            <c:strRef>
              <c:f>'[Charts.xlsx]Living situation'!$C$39</c:f>
              <c:strCache>
                <c:ptCount val="1"/>
                <c:pt idx="0">
                  <c:v>Other situation</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'[Charts.xlsx]Living situation'!$D$36:$F$36</c:f>
              <c:strCache>
                <c:ptCount val="3"/>
                <c:pt idx="0">
                  <c:v>Overall</c:v>
                </c:pt>
                <c:pt idx="1">
                  <c:v>Received social rehabilitation services</c:v>
                </c:pt>
                <c:pt idx="2">
                  <c:v>Have not received social rehabilitation services</c:v>
                </c:pt>
              </c:strCache>
            </c:strRef>
          </c:cat>
          <c:val>
            <c:numRef>
              <c:f>'[Charts.xlsx]Living situation'!$D$39:$F$39</c:f>
              <c:numCache>
                <c:formatCode>###0%</c:formatCode>
                <c:ptCount val="3"/>
                <c:pt idx="0">
                  <c:v>8.2111436950146624E-2</c:v>
                </c:pt>
                <c:pt idx="1">
                  <c:v>7.3156342182890854E-2</c:v>
                </c:pt>
                <c:pt idx="2">
                  <c:v>9.3158660844250354E-2</c:v>
                </c:pt>
              </c:numCache>
            </c:numRef>
          </c:val>
          <c:extLst>
            <c:ext xmlns:c16="http://schemas.microsoft.com/office/drawing/2014/chart" uri="{C3380CC4-5D6E-409C-BE32-E72D297353CC}">
              <c16:uniqueId val="{00000002-3043-4FCF-AF9B-7E627F8F7AB9}"/>
            </c:ext>
          </c:extLst>
        </c:ser>
        <c:ser>
          <c:idx val="3"/>
          <c:order val="3"/>
          <c:tx>
            <c:strRef>
              <c:f>'[Charts.xlsx]Living situation'!$C$40</c:f>
              <c:strCache>
                <c:ptCount val="1"/>
                <c:pt idx="0">
                  <c:v>Don't know / refused</c:v>
                </c:pt>
              </c:strCache>
            </c:strRef>
          </c:tx>
          <c:spPr>
            <a:solidFill>
              <a:srgbClr val="A6A6A6"/>
            </a:solidFill>
            <a:ln>
              <a:noFill/>
            </a:ln>
            <a:effectLst/>
          </c:spPr>
          <c:invertIfNegative val="0"/>
          <c:cat>
            <c:strRef>
              <c:f>'[Charts.xlsx]Living situation'!$D$36:$F$36</c:f>
              <c:strCache>
                <c:ptCount val="3"/>
                <c:pt idx="0">
                  <c:v>Overall</c:v>
                </c:pt>
                <c:pt idx="1">
                  <c:v>Received social rehabilitation services</c:v>
                </c:pt>
                <c:pt idx="2">
                  <c:v>Have not received social rehabilitation services</c:v>
                </c:pt>
              </c:strCache>
            </c:strRef>
          </c:cat>
          <c:val>
            <c:numRef>
              <c:f>'[Charts.xlsx]Living situation'!$D$40:$F$40</c:f>
              <c:numCache>
                <c:formatCode>###0%</c:formatCode>
                <c:ptCount val="3"/>
                <c:pt idx="0">
                  <c:v>2.0853698273053115E-2</c:v>
                </c:pt>
                <c:pt idx="1">
                  <c:v>1.7699115044247787E-2</c:v>
                </c:pt>
                <c:pt idx="2">
                  <c:v>2.4745269286754003E-2</c:v>
                </c:pt>
              </c:numCache>
            </c:numRef>
          </c:val>
          <c:extLst>
            <c:ext xmlns:c16="http://schemas.microsoft.com/office/drawing/2014/chart" uri="{C3380CC4-5D6E-409C-BE32-E72D297353CC}">
              <c16:uniqueId val="{00000003-3043-4FCF-AF9B-7E627F8F7AB9}"/>
            </c:ext>
          </c:extLst>
        </c:ser>
        <c:dLbls>
          <c:showLegendKey val="0"/>
          <c:showVal val="0"/>
          <c:showCatName val="0"/>
          <c:showSerName val="0"/>
          <c:showPercent val="0"/>
          <c:showBubbleSize val="0"/>
        </c:dLbls>
        <c:gapWidth val="150"/>
        <c:overlap val="100"/>
        <c:axId val="15026687"/>
        <c:axId val="15027647"/>
      </c:barChart>
      <c:catAx>
        <c:axId val="15026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5027647"/>
        <c:crosses val="autoZero"/>
        <c:auto val="1"/>
        <c:lblAlgn val="ctr"/>
        <c:lblOffset val="100"/>
        <c:noMultiLvlLbl val="0"/>
      </c:catAx>
      <c:valAx>
        <c:axId val="15027647"/>
        <c:scaling>
          <c:orientation val="minMax"/>
        </c:scaling>
        <c:delete val="1"/>
        <c:axPos val="l"/>
        <c:numFmt formatCode="0%" sourceLinked="1"/>
        <c:majorTickMark val="none"/>
        <c:minorTickMark val="none"/>
        <c:tickLblPos val="nextTo"/>
        <c:crossAx val="150266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'[Charts.xlsx]Assistance needed'!$B$9:$B$12</c:f>
              <c:strCache>
                <c:ptCount val="4"/>
                <c:pt idx="0">
                  <c:v>A lot</c:v>
                </c:pt>
                <c:pt idx="1">
                  <c:v>Some</c:v>
                </c:pt>
                <c:pt idx="2">
                  <c:v>None</c:v>
                </c:pt>
                <c:pt idx="3">
                  <c:v>Don't know / refused</c:v>
                </c:pt>
              </c:strCache>
            </c:strRef>
          </c:cat>
          <c:val>
            <c:numRef>
              <c:f>'[Charts.xlsx]Assistance needed'!$C$9:$C$12</c:f>
              <c:numCache>
                <c:formatCode>###0%</c:formatCode>
                <c:ptCount val="4"/>
                <c:pt idx="0">
                  <c:v>0.34017595307917886</c:v>
                </c:pt>
                <c:pt idx="1">
                  <c:v>0.45878136200716846</c:v>
                </c:pt>
                <c:pt idx="2">
                  <c:v>0.1788856304985337</c:v>
                </c:pt>
                <c:pt idx="3">
                  <c:v>2.2157054415118931E-2</c:v>
                </c:pt>
              </c:numCache>
            </c:numRef>
          </c:val>
          <c:extLst>
            <c:ext xmlns:c16="http://schemas.microsoft.com/office/drawing/2014/chart" uri="{C3380CC4-5D6E-409C-BE32-E72D297353CC}">
              <c16:uniqueId val="{00000000-55FB-48B7-823B-B71000E23274}"/>
            </c:ext>
          </c:extLst>
        </c:ser>
        <c:dLbls>
          <c:showLegendKey val="0"/>
          <c:showVal val="0"/>
          <c:showCatName val="0"/>
          <c:showSerName val="0"/>
          <c:showPercent val="0"/>
          <c:showBubbleSize val="0"/>
        </c:dLbls>
        <c:gapWidth val="100"/>
        <c:overlap val="-27"/>
        <c:axId val="837560799"/>
        <c:axId val="837561279"/>
      </c:barChart>
      <c:catAx>
        <c:axId val="83756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837561279"/>
        <c:crosses val="autoZero"/>
        <c:auto val="1"/>
        <c:lblAlgn val="ctr"/>
        <c:lblOffset val="100"/>
        <c:noMultiLvlLbl val="0"/>
      </c:catAx>
      <c:valAx>
        <c:axId val="837561279"/>
        <c:scaling>
          <c:orientation val="minMax"/>
        </c:scaling>
        <c:delete val="1"/>
        <c:axPos val="l"/>
        <c:numFmt formatCode="###0%" sourceLinked="1"/>
        <c:majorTickMark val="none"/>
        <c:minorTickMark val="none"/>
        <c:tickLblPos val="nextTo"/>
        <c:crossAx val="837560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78477020539714E-2"/>
          <c:y val="7.6762630255007569E-2"/>
          <c:w val="0.95802327800038156"/>
          <c:h val="0.73163431616010666"/>
        </c:manualLayout>
      </c:layout>
      <c:barChart>
        <c:barDir val="col"/>
        <c:grouping val="clustered"/>
        <c:varyColors val="0"/>
        <c:ser>
          <c:idx val="0"/>
          <c:order val="0"/>
          <c:tx>
            <c:strRef>
              <c:f>'[Charts.xlsx]Assistance needed'!$A$41</c:f>
              <c:strCache>
                <c:ptCount val="1"/>
                <c:pt idx="0">
                  <c:v>A lot of assistance needed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'[Charts.xlsx]Assistance needed'!$B$39:$L$40</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'[Charts.xlsx]Assistance needed'!$B$41:$L$41</c:f>
              <c:numCache>
                <c:formatCode>###0%</c:formatCode>
                <c:ptCount val="11"/>
                <c:pt idx="0">
                  <c:v>0.34017595307917886</c:v>
                </c:pt>
                <c:pt idx="1">
                  <c:v>0.31799410029498526</c:v>
                </c:pt>
                <c:pt idx="2">
                  <c:v>0.36754002911208156</c:v>
                </c:pt>
                <c:pt idx="3">
                  <c:v>0.24429530201342281</c:v>
                </c:pt>
                <c:pt idx="4">
                  <c:v>0.37091222030981064</c:v>
                </c:pt>
                <c:pt idx="5">
                  <c:v>0.30188679245283018</c:v>
                </c:pt>
                <c:pt idx="6">
                  <c:v>0.37362637362637363</c:v>
                </c:pt>
                <c:pt idx="7">
                  <c:v>0.28023255813953485</c:v>
                </c:pt>
                <c:pt idx="8">
                  <c:v>0.36351290176550477</c:v>
                </c:pt>
                <c:pt idx="9">
                  <c:v>0.28174936921783011</c:v>
                </c:pt>
                <c:pt idx="10">
                  <c:v>0.37712765957446803</c:v>
                </c:pt>
              </c:numCache>
            </c:numRef>
          </c:val>
          <c:extLst>
            <c:ext xmlns:c16="http://schemas.microsoft.com/office/drawing/2014/chart" uri="{C3380CC4-5D6E-409C-BE32-E72D297353CC}">
              <c16:uniqueId val="{00000000-95F5-4BB5-8C7B-293567D39DB7}"/>
            </c:ext>
          </c:extLst>
        </c:ser>
        <c:dLbls>
          <c:showLegendKey val="0"/>
          <c:showVal val="0"/>
          <c:showCatName val="0"/>
          <c:showSerName val="0"/>
          <c:showPercent val="0"/>
          <c:showBubbleSize val="0"/>
        </c:dLbls>
        <c:gapWidth val="50"/>
        <c:axId val="1643511583"/>
        <c:axId val="1643512063"/>
      </c:barChart>
      <c:catAx>
        <c:axId val="16435115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43512063"/>
        <c:crosses val="autoZero"/>
        <c:auto val="1"/>
        <c:lblAlgn val="ctr"/>
        <c:lblOffset val="100"/>
        <c:noMultiLvlLbl val="0"/>
      </c:catAx>
      <c:valAx>
        <c:axId val="1643512063"/>
        <c:scaling>
          <c:orientation val="minMax"/>
        </c:scaling>
        <c:delete val="1"/>
        <c:axPos val="l"/>
        <c:numFmt formatCode="###0%" sourceLinked="1"/>
        <c:majorTickMark val="out"/>
        <c:minorTickMark val="none"/>
        <c:tickLblPos val="nextTo"/>
        <c:crossAx val="164351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'[Charts.xlsx]Assistance needed'!$A$32</c:f>
              <c:strCache>
                <c:ptCount val="1"/>
                <c:pt idx="0">
                  <c:v>A lot</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'[Charts.xlsx]Assistance needed'!$B$31:$G$31</c:f>
              <c:strCache>
                <c:ptCount val="6"/>
                <c:pt idx="0">
                  <c:v>Overall</c:v>
                </c:pt>
                <c:pt idx="1">
                  <c:v>1 year or less</c:v>
                </c:pt>
                <c:pt idx="2">
                  <c:v>2 - 5 years</c:v>
                </c:pt>
                <c:pt idx="3">
                  <c:v>6 - 10 years</c:v>
                </c:pt>
                <c:pt idx="4">
                  <c:v>11 - 25 years</c:v>
                </c:pt>
                <c:pt idx="5">
                  <c:v>26+ years</c:v>
                </c:pt>
              </c:strCache>
            </c:strRef>
          </c:cat>
          <c:val>
            <c:numRef>
              <c:f>'[Charts.xlsx]Assistance needed'!$B$32:$G$32</c:f>
              <c:numCache>
                <c:formatCode>###0%</c:formatCode>
                <c:ptCount val="6"/>
                <c:pt idx="0">
                  <c:v>0.34017595307917886</c:v>
                </c:pt>
                <c:pt idx="1">
                  <c:v>0.36335877862595417</c:v>
                </c:pt>
                <c:pt idx="2">
                  <c:v>0.38284839203675347</c:v>
                </c:pt>
                <c:pt idx="3">
                  <c:v>0.36518046709129515</c:v>
                </c:pt>
                <c:pt idx="4">
                  <c:v>0.33076923076923082</c:v>
                </c:pt>
                <c:pt idx="5">
                  <c:v>0.24703891708967851</c:v>
                </c:pt>
              </c:numCache>
            </c:numRef>
          </c:val>
          <c:extLst>
            <c:ext xmlns:c16="http://schemas.microsoft.com/office/drawing/2014/chart" uri="{C3380CC4-5D6E-409C-BE32-E72D297353CC}">
              <c16:uniqueId val="{00000000-BB62-41CE-86AF-C328A513CD62}"/>
            </c:ext>
          </c:extLst>
        </c:ser>
        <c:ser>
          <c:idx val="1"/>
          <c:order val="1"/>
          <c:tx>
            <c:strRef>
              <c:f>'[Charts.xlsx]Assistance needed'!$A$33</c:f>
              <c:strCache>
                <c:ptCount val="1"/>
                <c:pt idx="0">
                  <c:v>Some</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'[Charts.xlsx]Assistance needed'!$B$31:$G$31</c:f>
              <c:strCache>
                <c:ptCount val="6"/>
                <c:pt idx="0">
                  <c:v>Overall</c:v>
                </c:pt>
                <c:pt idx="1">
                  <c:v>1 year or less</c:v>
                </c:pt>
                <c:pt idx="2">
                  <c:v>2 - 5 years</c:v>
                </c:pt>
                <c:pt idx="3">
                  <c:v>6 - 10 years</c:v>
                </c:pt>
                <c:pt idx="4">
                  <c:v>11 - 25 years</c:v>
                </c:pt>
                <c:pt idx="5">
                  <c:v>26+ years</c:v>
                </c:pt>
              </c:strCache>
            </c:strRef>
          </c:cat>
          <c:val>
            <c:numRef>
              <c:f>'[Charts.xlsx]Assistance needed'!$B$33:$G$33</c:f>
              <c:numCache>
                <c:formatCode>###0%</c:formatCode>
                <c:ptCount val="6"/>
                <c:pt idx="0">
                  <c:v>0.45878136200716846</c:v>
                </c:pt>
                <c:pt idx="1">
                  <c:v>0.46259541984732827</c:v>
                </c:pt>
                <c:pt idx="2">
                  <c:v>0.46554364471669218</c:v>
                </c:pt>
                <c:pt idx="3">
                  <c:v>0.44798301486199577</c:v>
                </c:pt>
                <c:pt idx="4">
                  <c:v>0.45692307692307693</c:v>
                </c:pt>
                <c:pt idx="5">
                  <c:v>0.46023688663282569</c:v>
                </c:pt>
              </c:numCache>
            </c:numRef>
          </c:val>
          <c:extLst>
            <c:ext xmlns:c16="http://schemas.microsoft.com/office/drawing/2014/chart" uri="{C3380CC4-5D6E-409C-BE32-E72D297353CC}">
              <c16:uniqueId val="{00000001-BB62-41CE-86AF-C328A513CD62}"/>
            </c:ext>
          </c:extLst>
        </c:ser>
        <c:ser>
          <c:idx val="2"/>
          <c:order val="2"/>
          <c:tx>
            <c:strRef>
              <c:f>'[Charts.xlsx]Assistance needed'!$A$34</c:f>
              <c:strCache>
                <c:ptCount val="1"/>
                <c:pt idx="0">
                  <c:v>None</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'[Charts.xlsx]Assistance needed'!$B$31:$G$31</c:f>
              <c:strCache>
                <c:ptCount val="6"/>
                <c:pt idx="0">
                  <c:v>Overall</c:v>
                </c:pt>
                <c:pt idx="1">
                  <c:v>1 year or less</c:v>
                </c:pt>
                <c:pt idx="2">
                  <c:v>2 - 5 years</c:v>
                </c:pt>
                <c:pt idx="3">
                  <c:v>6 - 10 years</c:v>
                </c:pt>
                <c:pt idx="4">
                  <c:v>11 - 25 years</c:v>
                </c:pt>
                <c:pt idx="5">
                  <c:v>26+ years</c:v>
                </c:pt>
              </c:strCache>
            </c:strRef>
          </c:cat>
          <c:val>
            <c:numRef>
              <c:f>'[Charts.xlsx]Assistance needed'!$B$34:$G$34</c:f>
              <c:numCache>
                <c:formatCode>###0%</c:formatCode>
                <c:ptCount val="6"/>
                <c:pt idx="0">
                  <c:v>0.1788856304985337</c:v>
                </c:pt>
                <c:pt idx="1">
                  <c:v>0.1603053435114504</c:v>
                </c:pt>
                <c:pt idx="2">
                  <c:v>0.1332312404287902</c:v>
                </c:pt>
                <c:pt idx="3">
                  <c:v>0.15711252653927812</c:v>
                </c:pt>
                <c:pt idx="4">
                  <c:v>0.18923076923076923</c:v>
                </c:pt>
                <c:pt idx="5">
                  <c:v>0.26226734348561759</c:v>
                </c:pt>
              </c:numCache>
            </c:numRef>
          </c:val>
          <c:extLst>
            <c:ext xmlns:c16="http://schemas.microsoft.com/office/drawing/2014/chart" uri="{C3380CC4-5D6E-409C-BE32-E72D297353CC}">
              <c16:uniqueId val="{00000002-BB62-41CE-86AF-C328A513CD62}"/>
            </c:ext>
          </c:extLst>
        </c:ser>
        <c:ser>
          <c:idx val="3"/>
          <c:order val="3"/>
          <c:tx>
            <c:strRef>
              <c:f>'[Charts.xlsx]Assistance needed'!$A$35</c:f>
              <c:strCache>
                <c:ptCount val="1"/>
                <c:pt idx="0">
                  <c:v>Don't know / refused</c:v>
                </c:pt>
              </c:strCache>
            </c:strRef>
          </c:tx>
          <c:spPr>
            <a:solidFill>
              <a:srgbClr val="A6A6A6"/>
            </a:solidFill>
            <a:ln>
              <a:noFill/>
            </a:ln>
            <a:effectLst/>
          </c:spPr>
          <c:invertIfNegative val="0"/>
          <c:cat>
            <c:strRef>
              <c:f>'[Charts.xlsx]Assistance needed'!$B$31:$G$31</c:f>
              <c:strCache>
                <c:ptCount val="6"/>
                <c:pt idx="0">
                  <c:v>Overall</c:v>
                </c:pt>
                <c:pt idx="1">
                  <c:v>1 year or less</c:v>
                </c:pt>
                <c:pt idx="2">
                  <c:v>2 - 5 years</c:v>
                </c:pt>
                <c:pt idx="3">
                  <c:v>6 - 10 years</c:v>
                </c:pt>
                <c:pt idx="4">
                  <c:v>11 - 25 years</c:v>
                </c:pt>
                <c:pt idx="5">
                  <c:v>26+ years</c:v>
                </c:pt>
              </c:strCache>
            </c:strRef>
          </c:cat>
          <c:val>
            <c:numRef>
              <c:f>'[Charts.xlsx]Assistance needed'!$B$35:$G$35</c:f>
              <c:numCache>
                <c:formatCode>###0%</c:formatCode>
                <c:ptCount val="6"/>
                <c:pt idx="0">
                  <c:v>2.2157054415118931E-2</c:v>
                </c:pt>
                <c:pt idx="1">
                  <c:v>1.3740458015267177E-2</c:v>
                </c:pt>
                <c:pt idx="2">
                  <c:v>1.8376722817764167E-2</c:v>
                </c:pt>
                <c:pt idx="3">
                  <c:v>2.9723991507430995E-2</c:v>
                </c:pt>
                <c:pt idx="4">
                  <c:v>2.3076923076923075E-2</c:v>
                </c:pt>
                <c:pt idx="5">
                  <c:v>3.045685279187817E-2</c:v>
                </c:pt>
              </c:numCache>
            </c:numRef>
          </c:val>
          <c:extLst>
            <c:ext xmlns:c16="http://schemas.microsoft.com/office/drawing/2014/chart" uri="{C3380CC4-5D6E-409C-BE32-E72D297353CC}">
              <c16:uniqueId val="{00000003-BB62-41CE-86AF-C328A513CD62}"/>
            </c:ext>
          </c:extLst>
        </c:ser>
        <c:dLbls>
          <c:showLegendKey val="0"/>
          <c:showVal val="0"/>
          <c:showCatName val="0"/>
          <c:showSerName val="0"/>
          <c:showPercent val="0"/>
          <c:showBubbleSize val="0"/>
        </c:dLbls>
        <c:gapWidth val="50"/>
        <c:overlap val="100"/>
        <c:axId val="183987231"/>
        <c:axId val="183986751"/>
      </c:barChart>
      <c:catAx>
        <c:axId val="1839872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83986751"/>
        <c:crosses val="autoZero"/>
        <c:auto val="1"/>
        <c:lblAlgn val="ctr"/>
        <c:lblOffset val="100"/>
        <c:noMultiLvlLbl val="0"/>
      </c:catAx>
      <c:valAx>
        <c:axId val="183986751"/>
        <c:scaling>
          <c:orientation val="minMax"/>
          <c:max val="1"/>
        </c:scaling>
        <c:delete val="1"/>
        <c:axPos val="t"/>
        <c:numFmt formatCode="###0%" sourceLinked="1"/>
        <c:majorTickMark val="none"/>
        <c:minorTickMark val="none"/>
        <c:tickLblPos val="nextTo"/>
        <c:crossAx val="1839872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[Charts.xlsx]Work!$C$6:$C$9</c:f>
              <c:strCache>
                <c:ptCount val="4"/>
                <c:pt idx="0">
                  <c:v>Yes, want to work</c:v>
                </c:pt>
                <c:pt idx="1">
                  <c:v>No, don't want to work</c:v>
                </c:pt>
                <c:pt idx="2">
                  <c:v>Currently working, retired, or unable to work</c:v>
                </c:pt>
                <c:pt idx="3">
                  <c:v>Don't know / refused</c:v>
                </c:pt>
              </c:strCache>
            </c:strRef>
          </c:cat>
          <c:val>
            <c:numRef>
              <c:f>[Charts.xlsx]Work!$D$6:$D$9</c:f>
              <c:numCache>
                <c:formatCode>###0%</c:formatCode>
                <c:ptCount val="4"/>
                <c:pt idx="0">
                  <c:v>0.13249745848864791</c:v>
                </c:pt>
                <c:pt idx="1">
                  <c:v>0.3815655709928838</c:v>
                </c:pt>
                <c:pt idx="2">
                  <c:v>0.46289393425957298</c:v>
                </c:pt>
                <c:pt idx="3">
                  <c:v>2.304303625889529E-2</c:v>
                </c:pt>
              </c:numCache>
            </c:numRef>
          </c:val>
          <c:extLst>
            <c:ext xmlns:c16="http://schemas.microsoft.com/office/drawing/2014/chart" uri="{C3380CC4-5D6E-409C-BE32-E72D297353CC}">
              <c16:uniqueId val="{00000000-FED5-4451-B416-EA103F0848CA}"/>
            </c:ext>
          </c:extLst>
        </c:ser>
        <c:dLbls>
          <c:showLegendKey val="0"/>
          <c:showVal val="0"/>
          <c:showCatName val="0"/>
          <c:showSerName val="0"/>
          <c:showPercent val="0"/>
          <c:showBubbleSize val="0"/>
        </c:dLbls>
        <c:gapWidth val="100"/>
        <c:overlap val="-27"/>
        <c:axId val="103999599"/>
        <c:axId val="104003439"/>
      </c:barChart>
      <c:catAx>
        <c:axId val="10399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04003439"/>
        <c:crosses val="autoZero"/>
        <c:auto val="1"/>
        <c:lblAlgn val="ctr"/>
        <c:lblOffset val="100"/>
        <c:noMultiLvlLbl val="0"/>
      </c:catAx>
      <c:valAx>
        <c:axId val="104003439"/>
        <c:scaling>
          <c:orientation val="minMax"/>
        </c:scaling>
        <c:delete val="1"/>
        <c:axPos val="l"/>
        <c:numFmt formatCode="###0%" sourceLinked="1"/>
        <c:majorTickMark val="none"/>
        <c:minorTickMark val="none"/>
        <c:tickLblPos val="nextTo"/>
        <c:crossAx val="103999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3955178679588"/>
          <c:y val="0.26748337141775952"/>
          <c:w val="0.85436469479776567"/>
          <c:h val="0.70146273305485618"/>
        </c:manualLayout>
      </c:layout>
      <c:barChart>
        <c:barDir val="bar"/>
        <c:grouping val="percentStacked"/>
        <c:varyColors val="0"/>
        <c:ser>
          <c:idx val="0"/>
          <c:order val="0"/>
          <c:tx>
            <c:strRef>
              <c:f>[Charts.xlsx]Work!$B$23</c:f>
              <c:strCache>
                <c:ptCount val="1"/>
                <c:pt idx="0">
                  <c:v>Yes, want to work</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[Charts.xlsx]Work!$C$22:$G$22</c:f>
              <c:strCache>
                <c:ptCount val="5"/>
                <c:pt idx="0">
                  <c:v>Overall</c:v>
                </c:pt>
                <c:pt idx="1">
                  <c:v>White</c:v>
                </c:pt>
                <c:pt idx="2">
                  <c:v>AAPI</c:v>
                </c:pt>
                <c:pt idx="3">
                  <c:v>Latino</c:v>
                </c:pt>
                <c:pt idx="4">
                  <c:v>Black</c:v>
                </c:pt>
              </c:strCache>
            </c:strRef>
          </c:cat>
          <c:val>
            <c:numRef>
              <c:f>[Charts.xlsx]Work!$C$23:$G$23</c:f>
              <c:numCache>
                <c:formatCode>###0%</c:formatCode>
                <c:ptCount val="5"/>
                <c:pt idx="0">
                  <c:v>0.13249745848864791</c:v>
                </c:pt>
                <c:pt idx="1">
                  <c:v>0.10975076519457805</c:v>
                </c:pt>
                <c:pt idx="2">
                  <c:v>0.13953488372093023</c:v>
                </c:pt>
                <c:pt idx="3">
                  <c:v>0.22500000000000001</c:v>
                </c:pt>
                <c:pt idx="4">
                  <c:v>0.23636363636363636</c:v>
                </c:pt>
              </c:numCache>
            </c:numRef>
          </c:val>
          <c:extLst>
            <c:ext xmlns:c16="http://schemas.microsoft.com/office/drawing/2014/chart" uri="{C3380CC4-5D6E-409C-BE32-E72D297353CC}">
              <c16:uniqueId val="{00000000-21D3-457F-BC70-45DE14B70A1D}"/>
            </c:ext>
          </c:extLst>
        </c:ser>
        <c:ser>
          <c:idx val="1"/>
          <c:order val="1"/>
          <c:tx>
            <c:strRef>
              <c:f>[Charts.xlsx]Work!$B$24</c:f>
              <c:strCache>
                <c:ptCount val="1"/>
                <c:pt idx="0">
                  <c:v>No, don't want to work</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[Charts.xlsx]Work!$C$22:$G$22</c:f>
              <c:strCache>
                <c:ptCount val="5"/>
                <c:pt idx="0">
                  <c:v>Overall</c:v>
                </c:pt>
                <c:pt idx="1">
                  <c:v>White</c:v>
                </c:pt>
                <c:pt idx="2">
                  <c:v>AAPI</c:v>
                </c:pt>
                <c:pt idx="3">
                  <c:v>Latino</c:v>
                </c:pt>
                <c:pt idx="4">
                  <c:v>Black</c:v>
                </c:pt>
              </c:strCache>
            </c:strRef>
          </c:cat>
          <c:val>
            <c:numRef>
              <c:f>[Charts.xlsx]Work!$C$24:$G$24</c:f>
              <c:numCache>
                <c:formatCode>###0%</c:formatCode>
                <c:ptCount val="5"/>
                <c:pt idx="0">
                  <c:v>0.3815655709928838</c:v>
                </c:pt>
                <c:pt idx="1">
                  <c:v>0.38653257542632269</c:v>
                </c:pt>
                <c:pt idx="2">
                  <c:v>0.29069767441860461</c:v>
                </c:pt>
                <c:pt idx="3">
                  <c:v>0.435</c:v>
                </c:pt>
                <c:pt idx="4">
                  <c:v>0.3418181818181818</c:v>
                </c:pt>
              </c:numCache>
            </c:numRef>
          </c:val>
          <c:extLst>
            <c:ext xmlns:c16="http://schemas.microsoft.com/office/drawing/2014/chart" uri="{C3380CC4-5D6E-409C-BE32-E72D297353CC}">
              <c16:uniqueId val="{00000001-21D3-457F-BC70-45DE14B70A1D}"/>
            </c:ext>
          </c:extLst>
        </c:ser>
        <c:ser>
          <c:idx val="2"/>
          <c:order val="2"/>
          <c:tx>
            <c:strRef>
              <c:f>[Charts.xlsx]Work!$B$25</c:f>
              <c:strCache>
                <c:ptCount val="1"/>
                <c:pt idx="0">
                  <c:v>Currently working, retired, or unable to work</c:v>
                </c:pt>
              </c:strCache>
            </c:strRef>
          </c:tx>
          <c:spPr>
            <a:solidFill>
              <a:srgbClr val="10253F"/>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[Charts.xlsx]Work!$C$22:$G$22</c:f>
              <c:strCache>
                <c:ptCount val="5"/>
                <c:pt idx="0">
                  <c:v>Overall</c:v>
                </c:pt>
                <c:pt idx="1">
                  <c:v>White</c:v>
                </c:pt>
                <c:pt idx="2">
                  <c:v>AAPI</c:v>
                </c:pt>
                <c:pt idx="3">
                  <c:v>Latino</c:v>
                </c:pt>
                <c:pt idx="4">
                  <c:v>Black</c:v>
                </c:pt>
              </c:strCache>
            </c:strRef>
          </c:cat>
          <c:val>
            <c:numRef>
              <c:f>[Charts.xlsx]Work!$C$25:$G$25</c:f>
              <c:numCache>
                <c:formatCode>###0%</c:formatCode>
                <c:ptCount val="5"/>
                <c:pt idx="0">
                  <c:v>0.46289393425957298</c:v>
                </c:pt>
                <c:pt idx="1">
                  <c:v>0.48491473546130304</c:v>
                </c:pt>
                <c:pt idx="2">
                  <c:v>0.54651162790697672</c:v>
                </c:pt>
                <c:pt idx="3">
                  <c:v>0.32500000000000001</c:v>
                </c:pt>
                <c:pt idx="4">
                  <c:v>0.41090909090909095</c:v>
                </c:pt>
              </c:numCache>
            </c:numRef>
          </c:val>
          <c:extLst>
            <c:ext xmlns:c16="http://schemas.microsoft.com/office/drawing/2014/chart" uri="{C3380CC4-5D6E-409C-BE32-E72D297353CC}">
              <c16:uniqueId val="{00000002-21D3-457F-BC70-45DE14B70A1D}"/>
            </c:ext>
          </c:extLst>
        </c:ser>
        <c:ser>
          <c:idx val="3"/>
          <c:order val="3"/>
          <c:tx>
            <c:strRef>
              <c:f>[Charts.xlsx]Work!$B$26</c:f>
              <c:strCache>
                <c:ptCount val="1"/>
                <c:pt idx="0">
                  <c:v>Don't know / refused</c:v>
                </c:pt>
              </c:strCache>
            </c:strRef>
          </c:tx>
          <c:spPr>
            <a:solidFill>
              <a:srgbClr val="A6A6A6"/>
            </a:solidFill>
            <a:ln>
              <a:noFill/>
            </a:ln>
            <a:effectLst/>
          </c:spPr>
          <c:invertIfNegative val="0"/>
          <c:cat>
            <c:strRef>
              <c:f>[Charts.xlsx]Work!$C$22:$G$22</c:f>
              <c:strCache>
                <c:ptCount val="5"/>
                <c:pt idx="0">
                  <c:v>Overall</c:v>
                </c:pt>
                <c:pt idx="1">
                  <c:v>White</c:v>
                </c:pt>
                <c:pt idx="2">
                  <c:v>AAPI</c:v>
                </c:pt>
                <c:pt idx="3">
                  <c:v>Latino</c:v>
                </c:pt>
                <c:pt idx="4">
                  <c:v>Black</c:v>
                </c:pt>
              </c:strCache>
            </c:strRef>
          </c:cat>
          <c:val>
            <c:numRef>
              <c:f>[Charts.xlsx]Work!$C$26:$G$26</c:f>
              <c:numCache>
                <c:formatCode>###0%</c:formatCode>
                <c:ptCount val="5"/>
                <c:pt idx="0">
                  <c:v>2.304303625889529E-2</c:v>
                </c:pt>
                <c:pt idx="1">
                  <c:v>1.880192391779624E-2</c:v>
                </c:pt>
                <c:pt idx="2">
                  <c:v>2.3255813953488372E-2</c:v>
                </c:pt>
                <c:pt idx="3">
                  <c:v>1.4999999999999999E-2</c:v>
                </c:pt>
                <c:pt idx="4">
                  <c:v>1.0909090909090908E-2</c:v>
                </c:pt>
              </c:numCache>
            </c:numRef>
          </c:val>
          <c:extLst>
            <c:ext xmlns:c16="http://schemas.microsoft.com/office/drawing/2014/chart" uri="{C3380CC4-5D6E-409C-BE32-E72D297353CC}">
              <c16:uniqueId val="{00000003-21D3-457F-BC70-45DE14B70A1D}"/>
            </c:ext>
          </c:extLst>
        </c:ser>
        <c:dLbls>
          <c:showLegendKey val="0"/>
          <c:showVal val="0"/>
          <c:showCatName val="0"/>
          <c:showSerName val="0"/>
          <c:showPercent val="0"/>
          <c:showBubbleSize val="0"/>
        </c:dLbls>
        <c:gapWidth val="100"/>
        <c:overlap val="100"/>
        <c:axId val="2139914815"/>
        <c:axId val="2139913375"/>
      </c:barChart>
      <c:catAx>
        <c:axId val="2139914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139913375"/>
        <c:crosses val="autoZero"/>
        <c:auto val="1"/>
        <c:lblAlgn val="ctr"/>
        <c:lblOffset val="100"/>
        <c:noMultiLvlLbl val="0"/>
      </c:catAx>
      <c:valAx>
        <c:axId val="2139913375"/>
        <c:scaling>
          <c:orientation val="minMax"/>
        </c:scaling>
        <c:delete val="1"/>
        <c:axPos val="t"/>
        <c:numFmt formatCode="0%" sourceLinked="1"/>
        <c:majorTickMark val="none"/>
        <c:minorTickMark val="none"/>
        <c:tickLblPos val="nextTo"/>
        <c:crossAx val="2139914815"/>
        <c:crosses val="autoZero"/>
        <c:crossBetween val="between"/>
      </c:valAx>
      <c:spPr>
        <a:noFill/>
        <a:ln>
          <a:noFill/>
        </a:ln>
        <a:effectLst/>
      </c:spPr>
    </c:plotArea>
    <c:legend>
      <c:legendPos val="t"/>
      <c:layout>
        <c:manualLayout>
          <c:xMode val="edge"/>
          <c:yMode val="edge"/>
          <c:x val="5.7415707651928112E-2"/>
          <c:y val="5.4310332280553653E-2"/>
          <c:w val="0.79144121407900936"/>
          <c:h val="0.19794111225930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[Charts.xlsx]Services!$B$17:$B$21</c:f>
              <c:strCache>
                <c:ptCount val="5"/>
                <c:pt idx="0">
                  <c:v>Social Rehabilitation</c:v>
                </c:pt>
                <c:pt idx="1">
                  <c:v>Assistive Technology</c:v>
                </c:pt>
                <c:pt idx="2">
                  <c:v>Mobility</c:v>
                </c:pt>
                <c:pt idx="3">
                  <c:v>Rehabilitative Teaching</c:v>
                </c:pt>
                <c:pt idx="4">
                  <c:v>Vocational </c:v>
                </c:pt>
              </c:strCache>
            </c:strRef>
          </c:cat>
          <c:val>
            <c:numRef>
              <c:f>[Charts.xlsx]Services!$C$17:$C$21</c:f>
              <c:numCache>
                <c:formatCode>###0%</c:formatCode>
                <c:ptCount val="5"/>
                <c:pt idx="0">
                  <c:v>0.55229716520039096</c:v>
                </c:pt>
                <c:pt idx="1">
                  <c:v>0.4662756598240469</c:v>
                </c:pt>
                <c:pt idx="2">
                  <c:v>0.38742261322906485</c:v>
                </c:pt>
                <c:pt idx="3">
                  <c:v>0.2802215705441512</c:v>
                </c:pt>
                <c:pt idx="4">
                  <c:v>0.24275008145975888</c:v>
                </c:pt>
              </c:numCache>
            </c:numRef>
          </c:val>
          <c:extLst>
            <c:ext xmlns:c16="http://schemas.microsoft.com/office/drawing/2014/chart" uri="{C3380CC4-5D6E-409C-BE32-E72D297353CC}">
              <c16:uniqueId val="{00000000-569D-4B7B-AC19-548A194CD949}"/>
            </c:ext>
          </c:extLst>
        </c:ser>
        <c:dLbls>
          <c:showLegendKey val="0"/>
          <c:showVal val="0"/>
          <c:showCatName val="0"/>
          <c:showSerName val="0"/>
          <c:showPercent val="0"/>
          <c:showBubbleSize val="0"/>
        </c:dLbls>
        <c:gapWidth val="100"/>
        <c:overlap val="-27"/>
        <c:axId val="1839732912"/>
        <c:axId val="1839725712"/>
      </c:barChart>
      <c:catAx>
        <c:axId val="183973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839725712"/>
        <c:crosses val="autoZero"/>
        <c:auto val="1"/>
        <c:lblAlgn val="ctr"/>
        <c:lblOffset val="100"/>
        <c:noMultiLvlLbl val="0"/>
      </c:catAx>
      <c:valAx>
        <c:axId val="1839725712"/>
        <c:scaling>
          <c:orientation val="minMax"/>
        </c:scaling>
        <c:delete val="1"/>
        <c:axPos val="l"/>
        <c:numFmt formatCode="###0%" sourceLinked="1"/>
        <c:majorTickMark val="none"/>
        <c:minorTickMark val="none"/>
        <c:tickLblPos val="nextTo"/>
        <c:crossAx val="183973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[Charts.xlsx]Transportation!$C$7:$C$14</c:f>
              <c:strCache>
                <c:ptCount val="8"/>
                <c:pt idx="0">
                  <c:v>Get a ride from family and/or friends</c:v>
                </c:pt>
                <c:pt idx="1">
                  <c:v>Walk</c:v>
                </c:pt>
                <c:pt idx="2">
                  <c:v>Public transportation</c:v>
                </c:pt>
                <c:pt idx="3">
                  <c:v>The RIDE or other paratransit services</c:v>
                </c:pt>
                <c:pt idx="4">
                  <c:v>Ride sharing, for example, Uber or Lyft</c:v>
                </c:pt>
                <c:pt idx="5">
                  <c:v>Taxi</c:v>
                </c:pt>
                <c:pt idx="6">
                  <c:v>Some other way</c:v>
                </c:pt>
                <c:pt idx="7">
                  <c:v>Don't know / refused</c:v>
                </c:pt>
              </c:strCache>
            </c:strRef>
          </c:cat>
          <c:val>
            <c:numRef>
              <c:f>[Charts.xlsx]Transportation!$D$7:$D$14</c:f>
              <c:numCache>
                <c:formatCode>###0%</c:formatCode>
                <c:ptCount val="8"/>
                <c:pt idx="0">
                  <c:v>0.82372108178559789</c:v>
                </c:pt>
                <c:pt idx="1">
                  <c:v>0.28478331704138155</c:v>
                </c:pt>
                <c:pt idx="2">
                  <c:v>0.2469859889214728</c:v>
                </c:pt>
                <c:pt idx="3">
                  <c:v>0.25448028673835127</c:v>
                </c:pt>
                <c:pt idx="4">
                  <c:v>0.1811665037471489</c:v>
                </c:pt>
                <c:pt idx="5">
                  <c:v>9.7100032583903553E-2</c:v>
                </c:pt>
                <c:pt idx="6">
                  <c:v>9.4493320299771907E-2</c:v>
                </c:pt>
                <c:pt idx="7">
                  <c:v>1.9550342130987292E-2</c:v>
                </c:pt>
              </c:numCache>
            </c:numRef>
          </c:val>
          <c:extLst>
            <c:ext xmlns:c16="http://schemas.microsoft.com/office/drawing/2014/chart" uri="{C3380CC4-5D6E-409C-BE32-E72D297353CC}">
              <c16:uniqueId val="{00000000-7462-4C9C-BE37-51B28AFB6571}"/>
            </c:ext>
          </c:extLst>
        </c:ser>
        <c:dLbls>
          <c:showLegendKey val="0"/>
          <c:showVal val="0"/>
          <c:showCatName val="0"/>
          <c:showSerName val="0"/>
          <c:showPercent val="0"/>
          <c:showBubbleSize val="0"/>
        </c:dLbls>
        <c:gapWidth val="75"/>
        <c:axId val="668603151"/>
        <c:axId val="668602671"/>
      </c:barChart>
      <c:catAx>
        <c:axId val="668603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68602671"/>
        <c:crosses val="autoZero"/>
        <c:auto val="1"/>
        <c:lblAlgn val="ctr"/>
        <c:lblOffset val="100"/>
        <c:noMultiLvlLbl val="0"/>
      </c:catAx>
      <c:valAx>
        <c:axId val="668602671"/>
        <c:scaling>
          <c:orientation val="minMax"/>
        </c:scaling>
        <c:delete val="1"/>
        <c:axPos val="t"/>
        <c:numFmt formatCode="###0%" sourceLinked="1"/>
        <c:majorTickMark val="none"/>
        <c:minorTickMark val="none"/>
        <c:tickLblPos val="nextTo"/>
        <c:crossAx val="668603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[Charts.xlsx]Internet!$E$29:$U$29</c:f>
              <c:strCache>
                <c:ptCount val="17"/>
                <c:pt idx="0">
                  <c:v>Overall</c:v>
                </c:pt>
                <c:pt idx="2">
                  <c:v>18-29</c:v>
                </c:pt>
                <c:pt idx="3">
                  <c:v>30-44</c:v>
                </c:pt>
                <c:pt idx="4">
                  <c:v>45-59</c:v>
                </c:pt>
                <c:pt idx="5">
                  <c:v>60-74</c:v>
                </c:pt>
                <c:pt idx="6">
                  <c:v>75-89</c:v>
                </c:pt>
                <c:pt idx="7">
                  <c:v>90+</c:v>
                </c:pt>
                <c:pt idx="9">
                  <c:v>HS or less</c:v>
                </c:pt>
                <c:pt idx="10">
                  <c:v>Some coll</c:v>
                </c:pt>
                <c:pt idx="11">
                  <c:v>BA</c:v>
                </c:pt>
                <c:pt idx="12">
                  <c:v>Adv deg</c:v>
                </c:pt>
                <c:pt idx="14">
                  <c:v>&lt;$50K</c:v>
                </c:pt>
                <c:pt idx="15">
                  <c:v>$50-99K</c:v>
                </c:pt>
                <c:pt idx="16">
                  <c:v>$100K+</c:v>
                </c:pt>
              </c:strCache>
            </c:strRef>
          </c:cat>
          <c:val>
            <c:numRef>
              <c:f>[Charts.xlsx]Internet!$E$30:$U$30</c:f>
              <c:numCache>
                <c:formatCode>General</c:formatCode>
                <c:ptCount val="17"/>
                <c:pt idx="0" formatCode="###0%">
                  <c:v>0.57249918540241118</c:v>
                </c:pt>
                <c:pt idx="2" formatCode="###0%">
                  <c:v>0.85779816513761464</c:v>
                </c:pt>
                <c:pt idx="3" formatCode="###0%">
                  <c:v>0.87956204379562042</c:v>
                </c:pt>
                <c:pt idx="4" formatCode="###0%">
                  <c:v>0.81462140992167098</c:v>
                </c:pt>
                <c:pt idx="5" formatCode="###0%">
                  <c:v>0.66002656042496677</c:v>
                </c:pt>
                <c:pt idx="6" formatCode="###0%">
                  <c:v>0.42520612485276799</c:v>
                </c:pt>
                <c:pt idx="7" formatCode="###0%">
                  <c:v>0.23877551020408164</c:v>
                </c:pt>
                <c:pt idx="9" formatCode="###0%">
                  <c:v>0.43051575931232094</c:v>
                </c:pt>
                <c:pt idx="10" formatCode="###0%">
                  <c:v>0.62537313432835828</c:v>
                </c:pt>
                <c:pt idx="11" formatCode="###0%">
                  <c:v>0.77941176470588236</c:v>
                </c:pt>
                <c:pt idx="12" formatCode="###0%">
                  <c:v>0.76970954356846477</c:v>
                </c:pt>
                <c:pt idx="14" formatCode="###0%">
                  <c:v>0.51405622489959835</c:v>
                </c:pt>
                <c:pt idx="15" formatCode="###0%">
                  <c:v>0.71868131868131868</c:v>
                </c:pt>
                <c:pt idx="16" formatCode="###0%">
                  <c:v>0.88205128205128203</c:v>
                </c:pt>
              </c:numCache>
            </c:numRef>
          </c:val>
          <c:extLst>
            <c:ext xmlns:c16="http://schemas.microsoft.com/office/drawing/2014/chart" uri="{C3380CC4-5D6E-409C-BE32-E72D297353CC}">
              <c16:uniqueId val="{00000000-7D39-4DB4-8608-8534DFF5C649}"/>
            </c:ext>
          </c:extLst>
        </c:ser>
        <c:dLbls>
          <c:showLegendKey val="0"/>
          <c:showVal val="0"/>
          <c:showCatName val="0"/>
          <c:showSerName val="0"/>
          <c:showPercent val="0"/>
          <c:showBubbleSize val="0"/>
        </c:dLbls>
        <c:gapWidth val="29"/>
        <c:axId val="723576847"/>
        <c:axId val="723577327"/>
      </c:barChart>
      <c:catAx>
        <c:axId val="7235768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23577327"/>
        <c:crosses val="autoZero"/>
        <c:auto val="1"/>
        <c:lblAlgn val="ctr"/>
        <c:lblOffset val="100"/>
        <c:noMultiLvlLbl val="0"/>
      </c:catAx>
      <c:valAx>
        <c:axId val="723577327"/>
        <c:scaling>
          <c:orientation val="minMax"/>
        </c:scaling>
        <c:delete val="1"/>
        <c:axPos val="t"/>
        <c:numFmt formatCode="###0%" sourceLinked="1"/>
        <c:majorTickMark val="none"/>
        <c:minorTickMark val="none"/>
        <c:tickLblPos val="nextTo"/>
        <c:crossAx val="723576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[Charts.xlsx]Internet!$D$20:$N$21</c:f>
              <c:multiLvlStrCache>
                <c:ptCount val="11"/>
                <c:lvl>
                  <c:pt idx="1">
                    <c:v>Yes</c:v>
                  </c:pt>
                  <c:pt idx="2">
                    <c:v>No</c:v>
                  </c:pt>
                  <c:pt idx="3">
                    <c:v>Yes</c:v>
                  </c:pt>
                  <c:pt idx="4">
                    <c:v>No</c:v>
                  </c:pt>
                  <c:pt idx="5">
                    <c:v>Yes</c:v>
                  </c:pt>
                  <c:pt idx="6">
                    <c:v>No</c:v>
                  </c:pt>
                  <c:pt idx="7">
                    <c:v>Yes</c:v>
                  </c:pt>
                  <c:pt idx="8">
                    <c:v>No</c:v>
                  </c:pt>
                  <c:pt idx="9">
                    <c:v>Yes</c:v>
                  </c:pt>
                  <c:pt idx="10">
                    <c:v>No</c:v>
                  </c:pt>
                </c:lvl>
                <c:lvl>
                  <c:pt idx="0">
                    <c:v>Overall</c:v>
                  </c:pt>
                  <c:pt idx="1">
                    <c:v>Social rehabilitation</c:v>
                  </c:pt>
                  <c:pt idx="3">
                    <c:v>Vocational</c:v>
                  </c:pt>
                  <c:pt idx="5">
                    <c:v>Assistive technology</c:v>
                  </c:pt>
                  <c:pt idx="7">
                    <c:v>Rehabilitative teaching</c:v>
                  </c:pt>
                  <c:pt idx="9">
                    <c:v>Mobility</c:v>
                  </c:pt>
                </c:lvl>
              </c:multiLvlStrCache>
            </c:multiLvlStrRef>
          </c:cat>
          <c:val>
            <c:numRef>
              <c:f>[Charts.xlsx]Internet!$D$22:$N$22</c:f>
              <c:numCache>
                <c:formatCode>###0%</c:formatCode>
                <c:ptCount val="11"/>
                <c:pt idx="0">
                  <c:v>0.57249918540241118</c:v>
                </c:pt>
                <c:pt idx="1">
                  <c:v>0.62831858407079644</c:v>
                </c:pt>
                <c:pt idx="2">
                  <c:v>0.50363901018922852</c:v>
                </c:pt>
                <c:pt idx="3">
                  <c:v>0.79597315436241611</c:v>
                </c:pt>
                <c:pt idx="4">
                  <c:v>0.50086058519793464</c:v>
                </c:pt>
                <c:pt idx="5">
                  <c:v>0.70370370370370372</c:v>
                </c:pt>
                <c:pt idx="6">
                  <c:v>0.45787545787545786</c:v>
                </c:pt>
                <c:pt idx="7">
                  <c:v>0.68953488372093019</c:v>
                </c:pt>
                <c:pt idx="8">
                  <c:v>0.52693526482571296</c:v>
                </c:pt>
                <c:pt idx="9">
                  <c:v>0.71488645920941962</c:v>
                </c:pt>
                <c:pt idx="10">
                  <c:v>0.48244680851063826</c:v>
                </c:pt>
              </c:numCache>
            </c:numRef>
          </c:val>
          <c:extLst>
            <c:ext xmlns:c16="http://schemas.microsoft.com/office/drawing/2014/chart" uri="{C3380CC4-5D6E-409C-BE32-E72D297353CC}">
              <c16:uniqueId val="{00000000-51E5-4981-8B8F-3E8C2A03C37B}"/>
            </c:ext>
          </c:extLst>
        </c:ser>
        <c:dLbls>
          <c:showLegendKey val="0"/>
          <c:showVal val="0"/>
          <c:showCatName val="0"/>
          <c:showSerName val="0"/>
          <c:showPercent val="0"/>
          <c:showBubbleSize val="0"/>
        </c:dLbls>
        <c:gapWidth val="75"/>
        <c:overlap val="-27"/>
        <c:axId val="8473087"/>
        <c:axId val="8470687"/>
      </c:barChart>
      <c:catAx>
        <c:axId val="847308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8470687"/>
        <c:crosses val="autoZero"/>
        <c:auto val="1"/>
        <c:lblAlgn val="ctr"/>
        <c:lblOffset val="100"/>
        <c:noMultiLvlLbl val="0"/>
      </c:catAx>
      <c:valAx>
        <c:axId val="8470687"/>
        <c:scaling>
          <c:orientation val="minMax"/>
          <c:max val="0.85000000000000009"/>
        </c:scaling>
        <c:delete val="1"/>
        <c:axPos val="l"/>
        <c:numFmt formatCode="###0%" sourceLinked="1"/>
        <c:majorTickMark val="none"/>
        <c:minorTickMark val="none"/>
        <c:tickLblPos val="nextTo"/>
        <c:crossAx val="8473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[Charts.xlsx]Diagnosis!$P$27:$P$33</c:f>
              <c:strCache>
                <c:ptCount val="7"/>
                <c:pt idx="0">
                  <c:v>Macular degeneration</c:v>
                </c:pt>
                <c:pt idx="1">
                  <c:v>Glaucoma</c:v>
                </c:pt>
                <c:pt idx="2">
                  <c:v>Retinitis pigmentosa</c:v>
                </c:pt>
                <c:pt idx="3">
                  <c:v>Optic nerve</c:v>
                </c:pt>
                <c:pt idx="4">
                  <c:v>Retinopathy</c:v>
                </c:pt>
                <c:pt idx="5">
                  <c:v>Cataract</c:v>
                </c:pt>
                <c:pt idx="6">
                  <c:v>Retrolental fibroplasia</c:v>
                </c:pt>
              </c:strCache>
            </c:strRef>
          </c:cat>
          <c:val>
            <c:numRef>
              <c:f>[Charts.xlsx]Diagnosis!$Q$27:$Q$33</c:f>
              <c:numCache>
                <c:formatCode>0%</c:formatCode>
                <c:ptCount val="7"/>
                <c:pt idx="0">
                  <c:v>0.31378299120234604</c:v>
                </c:pt>
                <c:pt idx="1">
                  <c:v>0.13033561420658196</c:v>
                </c:pt>
                <c:pt idx="2">
                  <c:v>7.9504724666014992E-2</c:v>
                </c:pt>
                <c:pt idx="3">
                  <c:v>6.8426197458455518E-2</c:v>
                </c:pt>
                <c:pt idx="4">
                  <c:v>6.5493646138807426E-2</c:v>
                </c:pt>
                <c:pt idx="5">
                  <c:v>5.0179211469534052E-2</c:v>
                </c:pt>
                <c:pt idx="6">
                  <c:v>2.9651352231997392E-2</c:v>
                </c:pt>
              </c:numCache>
            </c:numRef>
          </c:val>
          <c:extLst>
            <c:ext xmlns:c16="http://schemas.microsoft.com/office/drawing/2014/chart" uri="{C3380CC4-5D6E-409C-BE32-E72D297353CC}">
              <c16:uniqueId val="{00000000-33A8-4287-B597-5446EBB5A34B}"/>
            </c:ext>
          </c:extLst>
        </c:ser>
        <c:dLbls>
          <c:showLegendKey val="0"/>
          <c:showVal val="0"/>
          <c:showCatName val="0"/>
          <c:showSerName val="0"/>
          <c:showPercent val="0"/>
          <c:showBubbleSize val="0"/>
        </c:dLbls>
        <c:gapWidth val="50"/>
        <c:overlap val="-27"/>
        <c:axId val="284251999"/>
        <c:axId val="284249599"/>
      </c:barChart>
      <c:catAx>
        <c:axId val="28425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84249599"/>
        <c:crosses val="autoZero"/>
        <c:auto val="1"/>
        <c:lblAlgn val="ctr"/>
        <c:lblOffset val="100"/>
        <c:noMultiLvlLbl val="0"/>
      </c:catAx>
      <c:valAx>
        <c:axId val="284249599"/>
        <c:scaling>
          <c:orientation val="minMax"/>
        </c:scaling>
        <c:delete val="1"/>
        <c:axPos val="l"/>
        <c:numFmt formatCode="0%" sourceLinked="1"/>
        <c:majorTickMark val="none"/>
        <c:minorTickMark val="none"/>
        <c:tickLblPos val="nextTo"/>
        <c:crossAx val="284251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[Charts.xlsx]Diagnosis!$D$74</c:f>
              <c:strCache>
                <c:ptCount val="1"/>
                <c:pt idx="0">
                  <c:v>Excellent / very good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[Charts.xlsx]Diagnosis!$E$73:$L$73</c:f>
              <c:strCache>
                <c:ptCount val="8"/>
                <c:pt idx="0">
                  <c:v>Overall</c:v>
                </c:pt>
                <c:pt idx="1">
                  <c:v>Retrolental fibroplasia</c:v>
                </c:pt>
                <c:pt idx="2">
                  <c:v>Retinitis pigmentosa</c:v>
                </c:pt>
                <c:pt idx="3">
                  <c:v>Cataract</c:v>
                </c:pt>
                <c:pt idx="4">
                  <c:v>Optic nerve</c:v>
                </c:pt>
                <c:pt idx="5">
                  <c:v>Macular degeneration</c:v>
                </c:pt>
                <c:pt idx="6">
                  <c:v>Glaucoma</c:v>
                </c:pt>
                <c:pt idx="7">
                  <c:v>Retinopathy</c:v>
                </c:pt>
              </c:strCache>
            </c:strRef>
          </c:cat>
          <c:val>
            <c:numRef>
              <c:f>[Charts.xlsx]Diagnosis!$E$74:$L$74</c:f>
              <c:numCache>
                <c:formatCode>###0%</c:formatCode>
                <c:ptCount val="8"/>
                <c:pt idx="0">
                  <c:v>0.35386119257087001</c:v>
                </c:pt>
                <c:pt idx="1">
                  <c:v>0.62637362637362637</c:v>
                </c:pt>
                <c:pt idx="2">
                  <c:v>0.44672131147540983</c:v>
                </c:pt>
                <c:pt idx="3">
                  <c:v>0.40259740259740262</c:v>
                </c:pt>
                <c:pt idx="4">
                  <c:v>0.34761904761904761</c:v>
                </c:pt>
                <c:pt idx="5">
                  <c:v>0.31568016614745587</c:v>
                </c:pt>
                <c:pt idx="6">
                  <c:v>0.27250000000000002</c:v>
                </c:pt>
                <c:pt idx="7">
                  <c:v>0.2537313432835821</c:v>
                </c:pt>
              </c:numCache>
            </c:numRef>
          </c:val>
          <c:extLst>
            <c:ext xmlns:c16="http://schemas.microsoft.com/office/drawing/2014/chart" uri="{C3380CC4-5D6E-409C-BE32-E72D297353CC}">
              <c16:uniqueId val="{00000000-7FEA-40CF-A861-4AC1A292BD25}"/>
            </c:ext>
          </c:extLst>
        </c:ser>
        <c:ser>
          <c:idx val="1"/>
          <c:order val="1"/>
          <c:tx>
            <c:strRef>
              <c:f>[Charts.xlsx]Diagnosis!$D$75</c:f>
              <c:strCache>
                <c:ptCount val="1"/>
                <c:pt idx="0">
                  <c:v>Good</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[Charts.xlsx]Diagnosis!$E$73:$L$73</c:f>
              <c:strCache>
                <c:ptCount val="8"/>
                <c:pt idx="0">
                  <c:v>Overall</c:v>
                </c:pt>
                <c:pt idx="1">
                  <c:v>Retrolental fibroplasia</c:v>
                </c:pt>
                <c:pt idx="2">
                  <c:v>Retinitis pigmentosa</c:v>
                </c:pt>
                <c:pt idx="3">
                  <c:v>Cataract</c:v>
                </c:pt>
                <c:pt idx="4">
                  <c:v>Optic nerve</c:v>
                </c:pt>
                <c:pt idx="5">
                  <c:v>Macular degeneration</c:v>
                </c:pt>
                <c:pt idx="6">
                  <c:v>Glaucoma</c:v>
                </c:pt>
                <c:pt idx="7">
                  <c:v>Retinopathy</c:v>
                </c:pt>
              </c:strCache>
            </c:strRef>
          </c:cat>
          <c:val>
            <c:numRef>
              <c:f>[Charts.xlsx]Diagnosis!$E$75:$L$75</c:f>
              <c:numCache>
                <c:formatCode>###0%</c:formatCode>
                <c:ptCount val="8"/>
                <c:pt idx="0">
                  <c:v>0.34213098729227759</c:v>
                </c:pt>
                <c:pt idx="1">
                  <c:v>0.25274725274725274</c:v>
                </c:pt>
                <c:pt idx="2">
                  <c:v>0.30327868852459017</c:v>
                </c:pt>
                <c:pt idx="3">
                  <c:v>0.31818181818181818</c:v>
                </c:pt>
                <c:pt idx="4">
                  <c:v>0.35238095238095241</c:v>
                </c:pt>
                <c:pt idx="5">
                  <c:v>0.37175493250259606</c:v>
                </c:pt>
                <c:pt idx="6">
                  <c:v>0.33500000000000002</c:v>
                </c:pt>
                <c:pt idx="7">
                  <c:v>0.32835820895522388</c:v>
                </c:pt>
              </c:numCache>
            </c:numRef>
          </c:val>
          <c:extLst>
            <c:ext xmlns:c16="http://schemas.microsoft.com/office/drawing/2014/chart" uri="{C3380CC4-5D6E-409C-BE32-E72D297353CC}">
              <c16:uniqueId val="{00000001-7FEA-40CF-A861-4AC1A292BD25}"/>
            </c:ext>
          </c:extLst>
        </c:ser>
        <c:ser>
          <c:idx val="2"/>
          <c:order val="2"/>
          <c:tx>
            <c:strRef>
              <c:f>[Charts.xlsx]Diagnosis!$D$76</c:f>
              <c:strCache>
                <c:ptCount val="1"/>
                <c:pt idx="0">
                  <c:v>Fair / poor</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[Charts.xlsx]Diagnosis!$E$73:$L$73</c:f>
              <c:strCache>
                <c:ptCount val="8"/>
                <c:pt idx="0">
                  <c:v>Overall</c:v>
                </c:pt>
                <c:pt idx="1">
                  <c:v>Retrolental fibroplasia</c:v>
                </c:pt>
                <c:pt idx="2">
                  <c:v>Retinitis pigmentosa</c:v>
                </c:pt>
                <c:pt idx="3">
                  <c:v>Cataract</c:v>
                </c:pt>
                <c:pt idx="4">
                  <c:v>Optic nerve</c:v>
                </c:pt>
                <c:pt idx="5">
                  <c:v>Macular degeneration</c:v>
                </c:pt>
                <c:pt idx="6">
                  <c:v>Glaucoma</c:v>
                </c:pt>
                <c:pt idx="7">
                  <c:v>Retinopathy</c:v>
                </c:pt>
              </c:strCache>
            </c:strRef>
          </c:cat>
          <c:val>
            <c:numRef>
              <c:f>[Charts.xlsx]Diagnosis!$E$76:$L$76</c:f>
              <c:numCache>
                <c:formatCode>###0%</c:formatCode>
                <c:ptCount val="8"/>
                <c:pt idx="0">
                  <c:v>0.28739002932551322</c:v>
                </c:pt>
                <c:pt idx="1">
                  <c:v>9.8901098901098911E-2</c:v>
                </c:pt>
                <c:pt idx="2">
                  <c:v>0.22131147540983606</c:v>
                </c:pt>
                <c:pt idx="3">
                  <c:v>0.26623376623376621</c:v>
                </c:pt>
                <c:pt idx="4">
                  <c:v>0.2904761904761905</c:v>
                </c:pt>
                <c:pt idx="5">
                  <c:v>0.29179646936656284</c:v>
                </c:pt>
                <c:pt idx="6">
                  <c:v>0.38</c:v>
                </c:pt>
                <c:pt idx="7">
                  <c:v>0.39800995024875624</c:v>
                </c:pt>
              </c:numCache>
            </c:numRef>
          </c:val>
          <c:extLst>
            <c:ext xmlns:c16="http://schemas.microsoft.com/office/drawing/2014/chart" uri="{C3380CC4-5D6E-409C-BE32-E72D297353CC}">
              <c16:uniqueId val="{00000002-7FEA-40CF-A861-4AC1A292BD25}"/>
            </c:ext>
          </c:extLst>
        </c:ser>
        <c:ser>
          <c:idx val="3"/>
          <c:order val="3"/>
          <c:tx>
            <c:strRef>
              <c:f>[Charts.xlsx]Diagnosis!$D$77</c:f>
              <c:strCache>
                <c:ptCount val="1"/>
                <c:pt idx="0">
                  <c:v>Don't know / refused</c:v>
                </c:pt>
              </c:strCache>
            </c:strRef>
          </c:tx>
          <c:spPr>
            <a:solidFill>
              <a:srgbClr val="A6A6A6"/>
            </a:solidFill>
            <a:ln>
              <a:noFill/>
            </a:ln>
            <a:effectLst/>
          </c:spPr>
          <c:invertIfNegative val="0"/>
          <c:cat>
            <c:strRef>
              <c:f>[Charts.xlsx]Diagnosis!$E$73:$L$73</c:f>
              <c:strCache>
                <c:ptCount val="8"/>
                <c:pt idx="0">
                  <c:v>Overall</c:v>
                </c:pt>
                <c:pt idx="1">
                  <c:v>Retrolental fibroplasia</c:v>
                </c:pt>
                <c:pt idx="2">
                  <c:v>Retinitis pigmentosa</c:v>
                </c:pt>
                <c:pt idx="3">
                  <c:v>Cataract</c:v>
                </c:pt>
                <c:pt idx="4">
                  <c:v>Optic nerve</c:v>
                </c:pt>
                <c:pt idx="5">
                  <c:v>Macular degeneration</c:v>
                </c:pt>
                <c:pt idx="6">
                  <c:v>Glaucoma</c:v>
                </c:pt>
                <c:pt idx="7">
                  <c:v>Retinopathy</c:v>
                </c:pt>
              </c:strCache>
            </c:strRef>
          </c:cat>
          <c:val>
            <c:numRef>
              <c:f>[Charts.xlsx]Diagnosis!$E$77:$L$77</c:f>
              <c:numCache>
                <c:formatCode>###0%</c:formatCode>
                <c:ptCount val="8"/>
                <c:pt idx="0">
                  <c:v>1.6617790811339198E-2</c:v>
                </c:pt>
                <c:pt idx="1">
                  <c:v>2.197802197802198E-2</c:v>
                </c:pt>
                <c:pt idx="2">
                  <c:v>2.8688524590163932E-2</c:v>
                </c:pt>
                <c:pt idx="3">
                  <c:v>1.2987012987012986E-2</c:v>
                </c:pt>
                <c:pt idx="4" formatCode="####%">
                  <c:v>9.5238095238095247E-3</c:v>
                </c:pt>
                <c:pt idx="5">
                  <c:v>2.0768431983385252E-2</c:v>
                </c:pt>
                <c:pt idx="6">
                  <c:v>1.2500000000000001E-2</c:v>
                </c:pt>
                <c:pt idx="7">
                  <c:v>1.9900497512437811E-2</c:v>
                </c:pt>
              </c:numCache>
            </c:numRef>
          </c:val>
          <c:extLst>
            <c:ext xmlns:c16="http://schemas.microsoft.com/office/drawing/2014/chart" uri="{C3380CC4-5D6E-409C-BE32-E72D297353CC}">
              <c16:uniqueId val="{00000003-7FEA-40CF-A861-4AC1A292BD25}"/>
            </c:ext>
          </c:extLst>
        </c:ser>
        <c:dLbls>
          <c:showLegendKey val="0"/>
          <c:showVal val="0"/>
          <c:showCatName val="0"/>
          <c:showSerName val="0"/>
          <c:showPercent val="0"/>
          <c:showBubbleSize val="0"/>
        </c:dLbls>
        <c:gapWidth val="75"/>
        <c:overlap val="100"/>
        <c:axId val="1644458111"/>
        <c:axId val="1644459551"/>
      </c:barChart>
      <c:catAx>
        <c:axId val="1644458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44459551"/>
        <c:crosses val="autoZero"/>
        <c:auto val="1"/>
        <c:lblAlgn val="ctr"/>
        <c:lblOffset val="100"/>
        <c:noMultiLvlLbl val="0"/>
      </c:catAx>
      <c:valAx>
        <c:axId val="1644459551"/>
        <c:scaling>
          <c:orientation val="minMax"/>
        </c:scaling>
        <c:delete val="1"/>
        <c:axPos val="t"/>
        <c:numFmt formatCode="0%" sourceLinked="1"/>
        <c:majorTickMark val="none"/>
        <c:minorTickMark val="none"/>
        <c:tickLblPos val="nextTo"/>
        <c:crossAx val="1644458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[Charts.xlsx]Diagnosis!$D$103</c:f>
              <c:strCache>
                <c:ptCount val="1"/>
                <c:pt idx="0">
                  <c:v>Can't do at all</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[Charts.xlsx]Diagnosis!$E$102:$L$102</c:f>
              <c:strCache>
                <c:ptCount val="8"/>
                <c:pt idx="0">
                  <c:v>Overall</c:v>
                </c:pt>
                <c:pt idx="1">
                  <c:v>Glaucoma</c:v>
                </c:pt>
                <c:pt idx="2">
                  <c:v>Cataract</c:v>
                </c:pt>
                <c:pt idx="3">
                  <c:v>Optic nerve</c:v>
                </c:pt>
                <c:pt idx="4">
                  <c:v>Macular degeneration</c:v>
                </c:pt>
                <c:pt idx="5">
                  <c:v>Retinopathy</c:v>
                </c:pt>
                <c:pt idx="6">
                  <c:v>Retrolental fibroplasia</c:v>
                </c:pt>
                <c:pt idx="7">
                  <c:v>Retinitis pigmentosa</c:v>
                </c:pt>
              </c:strCache>
            </c:strRef>
          </c:cat>
          <c:val>
            <c:numRef>
              <c:f>[Charts.xlsx]Diagnosis!$E$103:$L$103</c:f>
              <c:numCache>
                <c:formatCode>###0%</c:formatCode>
                <c:ptCount val="8"/>
                <c:pt idx="0">
                  <c:v>9.4167481264255462E-2</c:v>
                </c:pt>
                <c:pt idx="1">
                  <c:v>0.14499999999999999</c:v>
                </c:pt>
                <c:pt idx="2">
                  <c:v>0.1103896103896104</c:v>
                </c:pt>
                <c:pt idx="3">
                  <c:v>0.1</c:v>
                </c:pt>
                <c:pt idx="4">
                  <c:v>9.5534787123572162E-2</c:v>
                </c:pt>
                <c:pt idx="5">
                  <c:v>7.9601990049751242E-2</c:v>
                </c:pt>
                <c:pt idx="6">
                  <c:v>6.5934065934065936E-2</c:v>
                </c:pt>
                <c:pt idx="7">
                  <c:v>6.1475409836065573E-2</c:v>
                </c:pt>
              </c:numCache>
            </c:numRef>
          </c:val>
          <c:extLst>
            <c:ext xmlns:c16="http://schemas.microsoft.com/office/drawing/2014/chart" uri="{C3380CC4-5D6E-409C-BE32-E72D297353CC}">
              <c16:uniqueId val="{00000000-4A81-45E5-897D-4C8552CC1C20}"/>
            </c:ext>
          </c:extLst>
        </c:ser>
        <c:ser>
          <c:idx val="1"/>
          <c:order val="1"/>
          <c:tx>
            <c:strRef>
              <c:f>[Charts.xlsx]Diagnosis!$D$104</c:f>
              <c:strCache>
                <c:ptCount val="1"/>
                <c:pt idx="0">
                  <c:v>Some / a lot of difficulty</c:v>
                </c:pt>
              </c:strCache>
            </c:strRef>
          </c:tx>
          <c:spPr>
            <a:solidFill>
              <a:srgbClr val="D9969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[Charts.xlsx]Diagnosis!$E$102:$L$102</c:f>
              <c:strCache>
                <c:ptCount val="8"/>
                <c:pt idx="0">
                  <c:v>Overall</c:v>
                </c:pt>
                <c:pt idx="1">
                  <c:v>Glaucoma</c:v>
                </c:pt>
                <c:pt idx="2">
                  <c:v>Cataract</c:v>
                </c:pt>
                <c:pt idx="3">
                  <c:v>Optic nerve</c:v>
                </c:pt>
                <c:pt idx="4">
                  <c:v>Macular degeneration</c:v>
                </c:pt>
                <c:pt idx="5">
                  <c:v>Retinopathy</c:v>
                </c:pt>
                <c:pt idx="6">
                  <c:v>Retrolental fibroplasia</c:v>
                </c:pt>
                <c:pt idx="7">
                  <c:v>Retinitis pigmentosa</c:v>
                </c:pt>
              </c:strCache>
            </c:strRef>
          </c:cat>
          <c:val>
            <c:numRef>
              <c:f>[Charts.xlsx]Diagnosis!$E$104:$L$104</c:f>
              <c:numCache>
                <c:formatCode>###0%</c:formatCode>
                <c:ptCount val="8"/>
                <c:pt idx="0">
                  <c:v>0.62300423590746168</c:v>
                </c:pt>
                <c:pt idx="1">
                  <c:v>0.61750000000000005</c:v>
                </c:pt>
                <c:pt idx="2">
                  <c:v>0.59090909090909094</c:v>
                </c:pt>
                <c:pt idx="3">
                  <c:v>0.62857142857142856</c:v>
                </c:pt>
                <c:pt idx="4">
                  <c:v>0.59397715472481827</c:v>
                </c:pt>
                <c:pt idx="5">
                  <c:v>0.70149253731343297</c:v>
                </c:pt>
                <c:pt idx="6">
                  <c:v>0.5714285714285714</c:v>
                </c:pt>
                <c:pt idx="7">
                  <c:v>0.69672131147540983</c:v>
                </c:pt>
              </c:numCache>
            </c:numRef>
          </c:val>
          <c:extLst>
            <c:ext xmlns:c16="http://schemas.microsoft.com/office/drawing/2014/chart" uri="{C3380CC4-5D6E-409C-BE32-E72D297353CC}">
              <c16:uniqueId val="{00000001-4A81-45E5-897D-4C8552CC1C20}"/>
            </c:ext>
          </c:extLst>
        </c:ser>
        <c:ser>
          <c:idx val="2"/>
          <c:order val="2"/>
          <c:tx>
            <c:strRef>
              <c:f>[Charts.xlsx]Diagnosis!$D$105</c:f>
              <c:strCache>
                <c:ptCount val="1"/>
                <c:pt idx="0">
                  <c:v>No difficulty</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[Charts.xlsx]Diagnosis!$E$102:$L$102</c:f>
              <c:strCache>
                <c:ptCount val="8"/>
                <c:pt idx="0">
                  <c:v>Overall</c:v>
                </c:pt>
                <c:pt idx="1">
                  <c:v>Glaucoma</c:v>
                </c:pt>
                <c:pt idx="2">
                  <c:v>Cataract</c:v>
                </c:pt>
                <c:pt idx="3">
                  <c:v>Optic nerve</c:v>
                </c:pt>
                <c:pt idx="4">
                  <c:v>Macular degeneration</c:v>
                </c:pt>
                <c:pt idx="5">
                  <c:v>Retinopathy</c:v>
                </c:pt>
                <c:pt idx="6">
                  <c:v>Retrolental fibroplasia</c:v>
                </c:pt>
                <c:pt idx="7">
                  <c:v>Retinitis pigmentosa</c:v>
                </c:pt>
              </c:strCache>
            </c:strRef>
          </c:cat>
          <c:val>
            <c:numRef>
              <c:f>[Charts.xlsx]Diagnosis!$E$105:$L$105</c:f>
              <c:numCache>
                <c:formatCode>###0%</c:formatCode>
                <c:ptCount val="8"/>
                <c:pt idx="0">
                  <c:v>0.2512218963831867</c:v>
                </c:pt>
                <c:pt idx="1">
                  <c:v>0.20499999999999999</c:v>
                </c:pt>
                <c:pt idx="2">
                  <c:v>0.25974025974025972</c:v>
                </c:pt>
                <c:pt idx="3">
                  <c:v>0.23333333333333331</c:v>
                </c:pt>
                <c:pt idx="4">
                  <c:v>0.27518172377985461</c:v>
                </c:pt>
                <c:pt idx="5">
                  <c:v>0.19402985074626866</c:v>
                </c:pt>
                <c:pt idx="6">
                  <c:v>0.34065934065934067</c:v>
                </c:pt>
                <c:pt idx="7">
                  <c:v>0.21721311475409835</c:v>
                </c:pt>
              </c:numCache>
            </c:numRef>
          </c:val>
          <c:extLst>
            <c:ext xmlns:c16="http://schemas.microsoft.com/office/drawing/2014/chart" uri="{C3380CC4-5D6E-409C-BE32-E72D297353CC}">
              <c16:uniqueId val="{00000002-4A81-45E5-897D-4C8552CC1C20}"/>
            </c:ext>
          </c:extLst>
        </c:ser>
        <c:ser>
          <c:idx val="3"/>
          <c:order val="3"/>
          <c:tx>
            <c:strRef>
              <c:f>[Charts.xlsx]Diagnosis!$D$106</c:f>
              <c:strCache>
                <c:ptCount val="1"/>
                <c:pt idx="0">
                  <c:v>Don't know / refused</c:v>
                </c:pt>
              </c:strCache>
            </c:strRef>
          </c:tx>
          <c:spPr>
            <a:solidFill>
              <a:srgbClr val="A6A6A6"/>
            </a:solidFill>
            <a:ln>
              <a:noFill/>
            </a:ln>
            <a:effectLst/>
          </c:spPr>
          <c:invertIfNegative val="0"/>
          <c:cat>
            <c:strRef>
              <c:f>[Charts.xlsx]Diagnosis!$E$102:$L$102</c:f>
              <c:strCache>
                <c:ptCount val="8"/>
                <c:pt idx="0">
                  <c:v>Overall</c:v>
                </c:pt>
                <c:pt idx="1">
                  <c:v>Glaucoma</c:v>
                </c:pt>
                <c:pt idx="2">
                  <c:v>Cataract</c:v>
                </c:pt>
                <c:pt idx="3">
                  <c:v>Optic nerve</c:v>
                </c:pt>
                <c:pt idx="4">
                  <c:v>Macular degeneration</c:v>
                </c:pt>
                <c:pt idx="5">
                  <c:v>Retinopathy</c:v>
                </c:pt>
                <c:pt idx="6">
                  <c:v>Retrolental fibroplasia</c:v>
                </c:pt>
                <c:pt idx="7">
                  <c:v>Retinitis pigmentosa</c:v>
                </c:pt>
              </c:strCache>
            </c:strRef>
          </c:cat>
          <c:val>
            <c:numRef>
              <c:f>[Charts.xlsx]Diagnosis!$E$106:$L$106</c:f>
              <c:numCache>
                <c:formatCode>###0%</c:formatCode>
                <c:ptCount val="8"/>
                <c:pt idx="0">
                  <c:v>3.160638644509612E-2</c:v>
                </c:pt>
                <c:pt idx="1">
                  <c:v>3.2500000000000001E-2</c:v>
                </c:pt>
                <c:pt idx="2">
                  <c:v>3.896103896103896E-2</c:v>
                </c:pt>
                <c:pt idx="3">
                  <c:v>3.8095238095238099E-2</c:v>
                </c:pt>
                <c:pt idx="4">
                  <c:v>3.5306334371754934E-2</c:v>
                </c:pt>
                <c:pt idx="5">
                  <c:v>2.4875621890547265E-2</c:v>
                </c:pt>
                <c:pt idx="6">
                  <c:v>2.197802197802198E-2</c:v>
                </c:pt>
                <c:pt idx="7">
                  <c:v>2.4590163934426229E-2</c:v>
                </c:pt>
              </c:numCache>
            </c:numRef>
          </c:val>
          <c:extLst>
            <c:ext xmlns:c16="http://schemas.microsoft.com/office/drawing/2014/chart" uri="{C3380CC4-5D6E-409C-BE32-E72D297353CC}">
              <c16:uniqueId val="{00000003-4A81-45E5-897D-4C8552CC1C20}"/>
            </c:ext>
          </c:extLst>
        </c:ser>
        <c:dLbls>
          <c:showLegendKey val="0"/>
          <c:showVal val="0"/>
          <c:showCatName val="0"/>
          <c:showSerName val="0"/>
          <c:showPercent val="0"/>
          <c:showBubbleSize val="0"/>
        </c:dLbls>
        <c:gapWidth val="75"/>
        <c:overlap val="100"/>
        <c:axId val="1644459071"/>
        <c:axId val="1644456191"/>
      </c:barChart>
      <c:catAx>
        <c:axId val="16444590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44456191"/>
        <c:crosses val="autoZero"/>
        <c:auto val="1"/>
        <c:lblAlgn val="ctr"/>
        <c:lblOffset val="100"/>
        <c:noMultiLvlLbl val="0"/>
      </c:catAx>
      <c:valAx>
        <c:axId val="1644456191"/>
        <c:scaling>
          <c:orientation val="minMax"/>
        </c:scaling>
        <c:delete val="1"/>
        <c:axPos val="t"/>
        <c:numFmt formatCode="0%" sourceLinked="1"/>
        <c:majorTickMark val="none"/>
        <c:minorTickMark val="none"/>
        <c:tickLblPos val="nextTo"/>
        <c:crossAx val="1644459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59367273231219"/>
          <c:y val="0.11098240193182775"/>
          <c:w val="0.67979611048297006"/>
          <c:h val="0.84367547111021679"/>
        </c:manualLayout>
      </c:layout>
      <c:barChart>
        <c:barDir val="bar"/>
        <c:grouping val="stacked"/>
        <c:varyColors val="0"/>
        <c:ser>
          <c:idx val="0"/>
          <c:order val="0"/>
          <c:tx>
            <c:strRef>
              <c:f>[Charts.xlsx]Services!$C$37</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[Charts.xlsx]Services!$B$38:$B$42</c:f>
              <c:strCache>
                <c:ptCount val="5"/>
                <c:pt idx="0">
                  <c:v>Mobility</c:v>
                </c:pt>
                <c:pt idx="1">
                  <c:v>Social Rehabilitation</c:v>
                </c:pt>
                <c:pt idx="2">
                  <c:v>Assistive Technology</c:v>
                </c:pt>
                <c:pt idx="3">
                  <c:v>Rehabilitative Teaching</c:v>
                </c:pt>
                <c:pt idx="4">
                  <c:v>Vocational</c:v>
                </c:pt>
              </c:strCache>
            </c:strRef>
          </c:cat>
          <c:val>
            <c:numRef>
              <c:f>[Charts.xlsx]Services!$C$38:$C$42</c:f>
              <c:numCache>
                <c:formatCode>###0%</c:formatCode>
                <c:ptCount val="5"/>
                <c:pt idx="0">
                  <c:v>0.59305993690851733</c:v>
                </c:pt>
                <c:pt idx="1">
                  <c:v>0.54220963172804526</c:v>
                </c:pt>
                <c:pt idx="2">
                  <c:v>0.51479289940828399</c:v>
                </c:pt>
                <c:pt idx="3">
                  <c:v>0.50262329485834212</c:v>
                </c:pt>
                <c:pt idx="4">
                  <c:v>0.45694603903559128</c:v>
                </c:pt>
              </c:numCache>
            </c:numRef>
          </c:val>
          <c:extLst>
            <c:ext xmlns:c16="http://schemas.microsoft.com/office/drawing/2014/chart" uri="{C3380CC4-5D6E-409C-BE32-E72D297353CC}">
              <c16:uniqueId val="{00000000-14C4-4367-BFC6-92D27FCFBAD4}"/>
            </c:ext>
          </c:extLst>
        </c:ser>
        <c:ser>
          <c:idx val="1"/>
          <c:order val="1"/>
          <c:tx>
            <c:strRef>
              <c:f>[Charts.xlsx]Services!$D$37</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[Charts.xlsx]Services!$B$38:$B$42</c:f>
              <c:strCache>
                <c:ptCount val="5"/>
                <c:pt idx="0">
                  <c:v>Mobility</c:v>
                </c:pt>
                <c:pt idx="1">
                  <c:v>Social Rehabilitation</c:v>
                </c:pt>
                <c:pt idx="2">
                  <c:v>Assistive Technology</c:v>
                </c:pt>
                <c:pt idx="3">
                  <c:v>Rehabilitative Teaching</c:v>
                </c:pt>
                <c:pt idx="4">
                  <c:v>Vocational</c:v>
                </c:pt>
              </c:strCache>
            </c:strRef>
          </c:cat>
          <c:val>
            <c:numRef>
              <c:f>[Charts.xlsx]Services!$D$38:$D$42</c:f>
              <c:numCache>
                <c:formatCode>###0%</c:formatCode>
                <c:ptCount val="5"/>
                <c:pt idx="0">
                  <c:v>0.25552050473186122</c:v>
                </c:pt>
                <c:pt idx="1">
                  <c:v>0.30651558073654395</c:v>
                </c:pt>
                <c:pt idx="2">
                  <c:v>0.30374753451676528</c:v>
                </c:pt>
                <c:pt idx="3">
                  <c:v>0.28646379853095488</c:v>
                </c:pt>
                <c:pt idx="4">
                  <c:v>0.2537313432835821</c:v>
                </c:pt>
              </c:numCache>
            </c:numRef>
          </c:val>
          <c:extLst>
            <c:ext xmlns:c16="http://schemas.microsoft.com/office/drawing/2014/chart" uri="{C3380CC4-5D6E-409C-BE32-E72D297353CC}">
              <c16:uniqueId val="{00000001-14C4-4367-BFC6-92D27FCFBAD4}"/>
            </c:ext>
          </c:extLst>
        </c:ser>
        <c:dLbls>
          <c:showLegendKey val="0"/>
          <c:showVal val="0"/>
          <c:showCatName val="0"/>
          <c:showSerName val="0"/>
          <c:showPercent val="0"/>
          <c:showBubbleSize val="0"/>
        </c:dLbls>
        <c:gapWidth val="50"/>
        <c:overlap val="100"/>
        <c:axId val="1696939680"/>
        <c:axId val="1696931040"/>
      </c:barChart>
      <c:catAx>
        <c:axId val="1696939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96931040"/>
        <c:crosses val="autoZero"/>
        <c:auto val="1"/>
        <c:lblAlgn val="ctr"/>
        <c:lblOffset val="100"/>
        <c:noMultiLvlLbl val="0"/>
      </c:catAx>
      <c:valAx>
        <c:axId val="1696931040"/>
        <c:scaling>
          <c:orientation val="minMax"/>
        </c:scaling>
        <c:delete val="1"/>
        <c:axPos val="t"/>
        <c:numFmt formatCode="###0%" sourceLinked="1"/>
        <c:majorTickMark val="none"/>
        <c:minorTickMark val="none"/>
        <c:tickLblPos val="nextTo"/>
        <c:crossAx val="1696939680"/>
        <c:crosses val="autoZero"/>
        <c:crossBetween val="between"/>
      </c:valAx>
      <c:spPr>
        <a:noFill/>
        <a:ln>
          <a:noFill/>
        </a:ln>
        <a:effectLst/>
      </c:spPr>
    </c:plotArea>
    <c:legend>
      <c:legendPos val="t"/>
      <c:layout>
        <c:manualLayout>
          <c:xMode val="edge"/>
          <c:yMode val="edge"/>
          <c:x val="0.32639679698762702"/>
          <c:y val="4.4735030970406056E-2"/>
          <c:w val="0.63696815747355473"/>
          <c:h val="6.856273471666007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[Charts.xlsx]SR!$C$4:$C$8</c:f>
              <c:strCache>
                <c:ptCount val="5"/>
                <c:pt idx="0">
                  <c:v>Very satisfied</c:v>
                </c:pt>
                <c:pt idx="1">
                  <c:v>Somewhat satisfied</c:v>
                </c:pt>
                <c:pt idx="2">
                  <c:v>Not too satisfied</c:v>
                </c:pt>
                <c:pt idx="3">
                  <c:v>Not at all satisfied</c:v>
                </c:pt>
                <c:pt idx="4">
                  <c:v>Don't know / refused</c:v>
                </c:pt>
              </c:strCache>
            </c:strRef>
          </c:cat>
          <c:val>
            <c:numRef>
              <c:f>[Charts.xlsx]SR!$D$4:$D$8</c:f>
              <c:numCache>
                <c:formatCode>###0%</c:formatCode>
                <c:ptCount val="5"/>
                <c:pt idx="0">
                  <c:v>0.54220963172804526</c:v>
                </c:pt>
                <c:pt idx="1">
                  <c:v>0.30651558073654395</c:v>
                </c:pt>
                <c:pt idx="2">
                  <c:v>7.6487252124645883E-2</c:v>
                </c:pt>
                <c:pt idx="3">
                  <c:v>3.5127478753541073E-2</c:v>
                </c:pt>
                <c:pt idx="4">
                  <c:v>3.9660056657223795E-2</c:v>
                </c:pt>
              </c:numCache>
            </c:numRef>
          </c:val>
          <c:extLst>
            <c:ext xmlns:c16="http://schemas.microsoft.com/office/drawing/2014/chart" uri="{C3380CC4-5D6E-409C-BE32-E72D297353CC}">
              <c16:uniqueId val="{00000000-1F15-4968-A1AA-953D23E734FB}"/>
            </c:ext>
          </c:extLst>
        </c:ser>
        <c:dLbls>
          <c:showLegendKey val="0"/>
          <c:showVal val="0"/>
          <c:showCatName val="0"/>
          <c:showSerName val="0"/>
          <c:showPercent val="0"/>
          <c:showBubbleSize val="0"/>
        </c:dLbls>
        <c:gapWidth val="100"/>
        <c:overlap val="-27"/>
        <c:axId val="1982473376"/>
        <c:axId val="1982472416"/>
      </c:barChart>
      <c:catAx>
        <c:axId val="19824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982472416"/>
        <c:crosses val="autoZero"/>
        <c:auto val="1"/>
        <c:lblAlgn val="ctr"/>
        <c:lblOffset val="100"/>
        <c:noMultiLvlLbl val="0"/>
      </c:catAx>
      <c:valAx>
        <c:axId val="1982472416"/>
        <c:scaling>
          <c:orientation val="minMax"/>
        </c:scaling>
        <c:delete val="1"/>
        <c:axPos val="l"/>
        <c:numFmt formatCode="###0%" sourceLinked="1"/>
        <c:majorTickMark val="none"/>
        <c:minorTickMark val="none"/>
        <c:tickLblPos val="nextTo"/>
        <c:crossAx val="198247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80483604654066"/>
          <c:y val="0.11294433359955375"/>
          <c:w val="0.5238094604639435"/>
          <c:h val="0.85340880955156473"/>
        </c:manualLayout>
      </c:layout>
      <c:barChart>
        <c:barDir val="bar"/>
        <c:grouping val="stacked"/>
        <c:varyColors val="0"/>
        <c:ser>
          <c:idx val="0"/>
          <c:order val="0"/>
          <c:tx>
            <c:strRef>
              <c:f>[Charts.xlsx]SR!$D$17</c:f>
              <c:strCache>
                <c:ptCount val="1"/>
                <c:pt idx="0">
                  <c:v>Very satisfied</c:v>
                </c:pt>
              </c:strCache>
            </c:strRef>
          </c:tx>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[Charts.xlsx]SR!$E$16:$K$16</c:f>
              <c:strCache>
                <c:ptCount val="7"/>
                <c:pt idx="0">
                  <c:v>Overall</c:v>
                </c:pt>
                <c:pt idx="2">
                  <c:v>Can read regular print</c:v>
                </c:pt>
                <c:pt idx="3">
                  <c:v>Excellent / good quality of life</c:v>
                </c:pt>
                <c:pt idx="4">
                  <c:v>No assistance needed</c:v>
                </c:pt>
                <c:pt idx="5">
                  <c:v>Registered for 1 year or less</c:v>
                </c:pt>
                <c:pt idx="6">
                  <c:v>No difficulty participating in social activities</c:v>
                </c:pt>
              </c:strCache>
            </c:strRef>
          </c:cat>
          <c:val>
            <c:numRef>
              <c:f>[Charts.xlsx]SR!$E$17:$K$17</c:f>
              <c:numCache>
                <c:formatCode>General</c:formatCode>
                <c:ptCount val="7"/>
                <c:pt idx="0" formatCode="###0%">
                  <c:v>0.54220963172804526</c:v>
                </c:pt>
                <c:pt idx="2" formatCode="###0%">
                  <c:v>0.69064748201438841</c:v>
                </c:pt>
                <c:pt idx="3" formatCode="###0%">
                  <c:v>0.65435745937961598</c:v>
                </c:pt>
                <c:pt idx="4" formatCode="###0%">
                  <c:v>0.6174496644295302</c:v>
                </c:pt>
                <c:pt idx="5" formatCode="###0%">
                  <c:v>0.60477453580901863</c:v>
                </c:pt>
                <c:pt idx="6" formatCode="###0%">
                  <c:v>0.59534883720930232</c:v>
                </c:pt>
              </c:numCache>
            </c:numRef>
          </c:val>
          <c:extLst>
            <c:ext xmlns:c16="http://schemas.microsoft.com/office/drawing/2014/chart" uri="{C3380CC4-5D6E-409C-BE32-E72D297353CC}">
              <c16:uniqueId val="{00000000-583C-4278-AECD-4DBAE42AF32E}"/>
            </c:ext>
          </c:extLst>
        </c:ser>
        <c:ser>
          <c:idx val="1"/>
          <c:order val="1"/>
          <c:tx>
            <c:strRef>
              <c:f>[Charts.xlsx]SR!$D$18</c:f>
              <c:strCache>
                <c:ptCount val="1"/>
                <c:pt idx="0">
                  <c:v>Somewhat satisfied</c:v>
                </c:pt>
              </c:strCache>
            </c:strRef>
          </c:tx>
          <c:spPr>
            <a:solidFill>
              <a:srgbClr val="E6B9B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[Charts.xlsx]SR!$E$16:$K$16</c:f>
              <c:strCache>
                <c:ptCount val="7"/>
                <c:pt idx="0">
                  <c:v>Overall</c:v>
                </c:pt>
                <c:pt idx="2">
                  <c:v>Can read regular print</c:v>
                </c:pt>
                <c:pt idx="3">
                  <c:v>Excellent / good quality of life</c:v>
                </c:pt>
                <c:pt idx="4">
                  <c:v>No assistance needed</c:v>
                </c:pt>
                <c:pt idx="5">
                  <c:v>Registered for 1 year or less</c:v>
                </c:pt>
                <c:pt idx="6">
                  <c:v>No difficulty participating in social activities</c:v>
                </c:pt>
              </c:strCache>
            </c:strRef>
          </c:cat>
          <c:val>
            <c:numRef>
              <c:f>[Charts.xlsx]SR!$E$18:$K$18</c:f>
              <c:numCache>
                <c:formatCode>General</c:formatCode>
                <c:ptCount val="7"/>
                <c:pt idx="0" formatCode="###0%">
                  <c:v>0.30651558073654395</c:v>
                </c:pt>
                <c:pt idx="2" formatCode="###0%">
                  <c:v>0.21582733812949642</c:v>
                </c:pt>
                <c:pt idx="3" formatCode="###0%">
                  <c:v>0.26292466765140327</c:v>
                </c:pt>
                <c:pt idx="4" formatCode="###0%">
                  <c:v>0.24161073825503354</c:v>
                </c:pt>
                <c:pt idx="5" formatCode="###0%">
                  <c:v>0.29177718832891247</c:v>
                </c:pt>
                <c:pt idx="6" formatCode="###0%">
                  <c:v>0.28604651162790701</c:v>
                </c:pt>
              </c:numCache>
            </c:numRef>
          </c:val>
          <c:extLst>
            <c:ext xmlns:c16="http://schemas.microsoft.com/office/drawing/2014/chart" uri="{C3380CC4-5D6E-409C-BE32-E72D297353CC}">
              <c16:uniqueId val="{00000001-583C-4278-AECD-4DBAE42AF32E}"/>
            </c:ext>
          </c:extLst>
        </c:ser>
        <c:dLbls>
          <c:showLegendKey val="0"/>
          <c:showVal val="0"/>
          <c:showCatName val="0"/>
          <c:showSerName val="0"/>
          <c:showPercent val="0"/>
          <c:showBubbleSize val="0"/>
        </c:dLbls>
        <c:gapWidth val="50"/>
        <c:overlap val="100"/>
        <c:axId val="2032907152"/>
        <c:axId val="2032910512"/>
      </c:barChart>
      <c:catAx>
        <c:axId val="2032907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032910512"/>
        <c:crosses val="autoZero"/>
        <c:auto val="1"/>
        <c:lblAlgn val="ctr"/>
        <c:lblOffset val="100"/>
        <c:noMultiLvlLbl val="0"/>
      </c:catAx>
      <c:valAx>
        <c:axId val="2032910512"/>
        <c:scaling>
          <c:orientation val="minMax"/>
        </c:scaling>
        <c:delete val="1"/>
        <c:axPos val="t"/>
        <c:numFmt formatCode="###0%" sourceLinked="1"/>
        <c:majorTickMark val="none"/>
        <c:minorTickMark val="none"/>
        <c:tickLblPos val="nextTo"/>
        <c:crossAx val="2032907152"/>
        <c:crosses val="autoZero"/>
        <c:crossBetween val="between"/>
      </c:valAx>
      <c:spPr>
        <a:noFill/>
        <a:ln>
          <a:noFill/>
        </a:ln>
        <a:effectLst/>
      </c:spPr>
    </c:plotArea>
    <c:legend>
      <c:legendPos val="t"/>
      <c:layout>
        <c:manualLayout>
          <c:xMode val="edge"/>
          <c:yMode val="edge"/>
          <c:x val="0.38533554290967503"/>
          <c:y val="3.6705662016961675E-2"/>
          <c:w val="0.47457450847979843"/>
          <c:h val="6.088877167534779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0038"/>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[Charts.xlsx]Vocational!$B$5:$B$9</c:f>
              <c:strCache>
                <c:ptCount val="5"/>
                <c:pt idx="0">
                  <c:v>Very satisfied</c:v>
                </c:pt>
                <c:pt idx="1">
                  <c:v>Somewhat satisfied</c:v>
                </c:pt>
                <c:pt idx="2">
                  <c:v>Not too satisfied</c:v>
                </c:pt>
                <c:pt idx="3">
                  <c:v>Not at all satisfied</c:v>
                </c:pt>
                <c:pt idx="4">
                  <c:v>Don't know / refused</c:v>
                </c:pt>
              </c:strCache>
            </c:strRef>
          </c:cat>
          <c:val>
            <c:numRef>
              <c:f>[Charts.xlsx]Vocational!$C$5:$C$9</c:f>
              <c:numCache>
                <c:formatCode>###0%</c:formatCode>
                <c:ptCount val="5"/>
                <c:pt idx="0">
                  <c:v>0.45694603903559128</c:v>
                </c:pt>
                <c:pt idx="1">
                  <c:v>0.2537313432835821</c:v>
                </c:pt>
                <c:pt idx="2">
                  <c:v>7.4626865671641798E-2</c:v>
                </c:pt>
                <c:pt idx="3">
                  <c:v>7.0034443168771526E-2</c:v>
                </c:pt>
                <c:pt idx="4">
                  <c:v>0.14466130884041331</c:v>
                </c:pt>
              </c:numCache>
            </c:numRef>
          </c:val>
          <c:extLst>
            <c:ext xmlns:c16="http://schemas.microsoft.com/office/drawing/2014/chart" uri="{C3380CC4-5D6E-409C-BE32-E72D297353CC}">
              <c16:uniqueId val="{00000000-A8D7-489D-AFF1-A9F5A992F9C6}"/>
            </c:ext>
          </c:extLst>
        </c:ser>
        <c:dLbls>
          <c:showLegendKey val="0"/>
          <c:showVal val="0"/>
          <c:showCatName val="0"/>
          <c:showSerName val="0"/>
          <c:showPercent val="0"/>
          <c:showBubbleSize val="0"/>
        </c:dLbls>
        <c:gapWidth val="100"/>
        <c:overlap val="-27"/>
        <c:axId val="1828455872"/>
        <c:axId val="1828457312"/>
      </c:barChart>
      <c:catAx>
        <c:axId val="18284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828457312"/>
        <c:crosses val="autoZero"/>
        <c:auto val="1"/>
        <c:lblAlgn val="ctr"/>
        <c:lblOffset val="100"/>
        <c:noMultiLvlLbl val="0"/>
      </c:catAx>
      <c:valAx>
        <c:axId val="1828457312"/>
        <c:scaling>
          <c:orientation val="minMax"/>
        </c:scaling>
        <c:delete val="1"/>
        <c:axPos val="l"/>
        <c:numFmt formatCode="###0%" sourceLinked="1"/>
        <c:majorTickMark val="none"/>
        <c:minorTickMark val="none"/>
        <c:tickLblPos val="nextTo"/>
        <c:crossAx val="182845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76B65D101E594EAABF2D9B447BFE69" ma:contentTypeVersion="15" ma:contentTypeDescription="Create a new document." ma:contentTypeScope="" ma:versionID="9f399974ff31ce2c05e12fdbbd18e5b2">
  <xsd:schema xmlns:xsd="http://www.w3.org/2001/XMLSchema" xmlns:xs="http://www.w3.org/2001/XMLSchema" xmlns:p="http://schemas.microsoft.com/office/2006/metadata/properties" xmlns:ns2="91abc640-566c-4266-bce6-7cefb0072fc8" xmlns:ns3="e86e7d4b-c218-418e-9005-6505143dd035" xmlns:ns4="90ca66e7-37d4-4596-8cd3-e860c1bd0a08" targetNamespace="http://schemas.microsoft.com/office/2006/metadata/properties" ma:root="true" ma:fieldsID="517a16ae5204e91ff6b8cc8329ed07ca" ns2:_="" ns3:_="" ns4:_="">
    <xsd:import namespace="91abc640-566c-4266-bce6-7cefb0072fc8"/>
    <xsd:import namespace="e86e7d4b-c218-418e-9005-6505143dd035"/>
    <xsd:import namespace="90ca66e7-37d4-4596-8cd3-e860c1bd0a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bc640-566c-4266-bce6-7cefb0072f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6e7d4b-c218-418e-9005-6505143dd0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a98ed3-583d-42cb-a40b-83180a1d15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ca66e7-37d4-4596-8cd3-e860c1bd0a0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34baa8-5439-4f9b-b8c6-3e18f2215281}" ma:internalName="TaxCatchAll" ma:showField="CatchAllData" ma:web="90ca66e7-37d4-4596-8cd3-e860c1bd0a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6e7d4b-c218-418e-9005-6505143dd035">
      <Terms xmlns="http://schemas.microsoft.com/office/infopath/2007/PartnerControls"/>
    </lcf76f155ced4ddcb4097134ff3c332f>
    <TaxCatchAll xmlns="90ca66e7-37d4-4596-8cd3-e860c1bd0a08" xsi:nil="true"/>
  </documentManagement>
</p:properties>
</file>

<file path=customXml/itemProps1.xml><?xml version="1.0" encoding="utf-8"?>
<ds:datastoreItem xmlns:ds="http://schemas.openxmlformats.org/officeDocument/2006/customXml" ds:itemID="{D6B32964-4FCD-4695-B63C-80289D56437D}">
  <ds:schemaRefs>
    <ds:schemaRef ds:uri="http://schemas.openxmlformats.org/officeDocument/2006/bibliography"/>
  </ds:schemaRefs>
</ds:datastoreItem>
</file>

<file path=customXml/itemProps2.xml><?xml version="1.0" encoding="utf-8"?>
<ds:datastoreItem xmlns:ds="http://schemas.openxmlformats.org/officeDocument/2006/customXml" ds:itemID="{EAB7D55D-70B4-4474-B9A2-7EC8E5F8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bc640-566c-4266-bce6-7cefb0072fc8"/>
    <ds:schemaRef ds:uri="e86e7d4b-c218-418e-9005-6505143dd035"/>
    <ds:schemaRef ds:uri="90ca66e7-37d4-4596-8cd3-e860c1bd0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9A124-6919-4600-9D05-3E858724BC39}">
  <ds:schemaRefs>
    <ds:schemaRef ds:uri="http://schemas.microsoft.com/sharepoint/v3/contenttype/forms"/>
  </ds:schemaRefs>
</ds:datastoreItem>
</file>

<file path=customXml/itemProps4.xml><?xml version="1.0" encoding="utf-8"?>
<ds:datastoreItem xmlns:ds="http://schemas.openxmlformats.org/officeDocument/2006/customXml" ds:itemID="{9608B476-612E-4AA8-9A2D-08CB13130967}">
  <ds:schemaRefs>
    <ds:schemaRef ds:uri="http://schemas.microsoft.com/office/2006/metadata/properties"/>
    <ds:schemaRef ds:uri="http://schemas.microsoft.com/office/infopath/2007/PartnerControls"/>
    <ds:schemaRef ds:uri="e86e7d4b-c218-418e-9005-6505143dd035"/>
    <ds:schemaRef ds:uri="90ca66e7-37d4-4596-8cd3-e860c1bd0a0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17471</Words>
  <Characters>99591</Characters>
  <Application>Microsoft Office Word</Application>
  <DocSecurity>10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116829</CharactersWithSpaces>
  <SharedDoc>false</SharedDoc>
  <HLinks>
    <vt:vector size="342" baseType="variant">
      <vt:variant>
        <vt:i4>5046387</vt:i4>
      </vt:variant>
      <vt:variant>
        <vt:i4>333</vt:i4>
      </vt:variant>
      <vt:variant>
        <vt:i4>0</vt:i4>
      </vt:variant>
      <vt:variant>
        <vt:i4>5</vt:i4>
      </vt:variant>
      <vt:variant>
        <vt:lpwstr>mailto:info@massincpolling.com</vt:lpwstr>
      </vt:variant>
      <vt:variant>
        <vt:lpwstr/>
      </vt:variant>
      <vt:variant>
        <vt:i4>5046387</vt:i4>
      </vt:variant>
      <vt:variant>
        <vt:i4>330</vt:i4>
      </vt:variant>
      <vt:variant>
        <vt:i4>0</vt:i4>
      </vt:variant>
      <vt:variant>
        <vt:i4>5</vt:i4>
      </vt:variant>
      <vt:variant>
        <vt:lpwstr>mailto:info@massincpolling.com</vt:lpwstr>
      </vt:variant>
      <vt:variant>
        <vt:lpwstr/>
      </vt:variant>
      <vt:variant>
        <vt:i4>1900601</vt:i4>
      </vt:variant>
      <vt:variant>
        <vt:i4>323</vt:i4>
      </vt:variant>
      <vt:variant>
        <vt:i4>0</vt:i4>
      </vt:variant>
      <vt:variant>
        <vt:i4>5</vt:i4>
      </vt:variant>
      <vt:variant>
        <vt:lpwstr/>
      </vt:variant>
      <vt:variant>
        <vt:lpwstr>_Toc138150583</vt:lpwstr>
      </vt:variant>
      <vt:variant>
        <vt:i4>1900601</vt:i4>
      </vt:variant>
      <vt:variant>
        <vt:i4>317</vt:i4>
      </vt:variant>
      <vt:variant>
        <vt:i4>0</vt:i4>
      </vt:variant>
      <vt:variant>
        <vt:i4>5</vt:i4>
      </vt:variant>
      <vt:variant>
        <vt:lpwstr/>
      </vt:variant>
      <vt:variant>
        <vt:lpwstr>_Toc138150582</vt:lpwstr>
      </vt:variant>
      <vt:variant>
        <vt:i4>1900601</vt:i4>
      </vt:variant>
      <vt:variant>
        <vt:i4>311</vt:i4>
      </vt:variant>
      <vt:variant>
        <vt:i4>0</vt:i4>
      </vt:variant>
      <vt:variant>
        <vt:i4>5</vt:i4>
      </vt:variant>
      <vt:variant>
        <vt:lpwstr/>
      </vt:variant>
      <vt:variant>
        <vt:lpwstr>_Toc138150581</vt:lpwstr>
      </vt:variant>
      <vt:variant>
        <vt:i4>1900601</vt:i4>
      </vt:variant>
      <vt:variant>
        <vt:i4>305</vt:i4>
      </vt:variant>
      <vt:variant>
        <vt:i4>0</vt:i4>
      </vt:variant>
      <vt:variant>
        <vt:i4>5</vt:i4>
      </vt:variant>
      <vt:variant>
        <vt:lpwstr/>
      </vt:variant>
      <vt:variant>
        <vt:lpwstr>_Toc138150580</vt:lpwstr>
      </vt:variant>
      <vt:variant>
        <vt:i4>1179705</vt:i4>
      </vt:variant>
      <vt:variant>
        <vt:i4>299</vt:i4>
      </vt:variant>
      <vt:variant>
        <vt:i4>0</vt:i4>
      </vt:variant>
      <vt:variant>
        <vt:i4>5</vt:i4>
      </vt:variant>
      <vt:variant>
        <vt:lpwstr/>
      </vt:variant>
      <vt:variant>
        <vt:lpwstr>_Toc138150579</vt:lpwstr>
      </vt:variant>
      <vt:variant>
        <vt:i4>1179705</vt:i4>
      </vt:variant>
      <vt:variant>
        <vt:i4>293</vt:i4>
      </vt:variant>
      <vt:variant>
        <vt:i4>0</vt:i4>
      </vt:variant>
      <vt:variant>
        <vt:i4>5</vt:i4>
      </vt:variant>
      <vt:variant>
        <vt:lpwstr/>
      </vt:variant>
      <vt:variant>
        <vt:lpwstr>_Toc138150578</vt:lpwstr>
      </vt:variant>
      <vt:variant>
        <vt:i4>1179705</vt:i4>
      </vt:variant>
      <vt:variant>
        <vt:i4>287</vt:i4>
      </vt:variant>
      <vt:variant>
        <vt:i4>0</vt:i4>
      </vt:variant>
      <vt:variant>
        <vt:i4>5</vt:i4>
      </vt:variant>
      <vt:variant>
        <vt:lpwstr/>
      </vt:variant>
      <vt:variant>
        <vt:lpwstr>_Toc138150577</vt:lpwstr>
      </vt:variant>
      <vt:variant>
        <vt:i4>1179705</vt:i4>
      </vt:variant>
      <vt:variant>
        <vt:i4>281</vt:i4>
      </vt:variant>
      <vt:variant>
        <vt:i4>0</vt:i4>
      </vt:variant>
      <vt:variant>
        <vt:i4>5</vt:i4>
      </vt:variant>
      <vt:variant>
        <vt:lpwstr/>
      </vt:variant>
      <vt:variant>
        <vt:lpwstr>_Toc138150576</vt:lpwstr>
      </vt:variant>
      <vt:variant>
        <vt:i4>1179705</vt:i4>
      </vt:variant>
      <vt:variant>
        <vt:i4>275</vt:i4>
      </vt:variant>
      <vt:variant>
        <vt:i4>0</vt:i4>
      </vt:variant>
      <vt:variant>
        <vt:i4>5</vt:i4>
      </vt:variant>
      <vt:variant>
        <vt:lpwstr/>
      </vt:variant>
      <vt:variant>
        <vt:lpwstr>_Toc138150575</vt:lpwstr>
      </vt:variant>
      <vt:variant>
        <vt:i4>1179705</vt:i4>
      </vt:variant>
      <vt:variant>
        <vt:i4>269</vt:i4>
      </vt:variant>
      <vt:variant>
        <vt:i4>0</vt:i4>
      </vt:variant>
      <vt:variant>
        <vt:i4>5</vt:i4>
      </vt:variant>
      <vt:variant>
        <vt:lpwstr/>
      </vt:variant>
      <vt:variant>
        <vt:lpwstr>_Toc138150574</vt:lpwstr>
      </vt:variant>
      <vt:variant>
        <vt:i4>1179705</vt:i4>
      </vt:variant>
      <vt:variant>
        <vt:i4>263</vt:i4>
      </vt:variant>
      <vt:variant>
        <vt:i4>0</vt:i4>
      </vt:variant>
      <vt:variant>
        <vt:i4>5</vt:i4>
      </vt:variant>
      <vt:variant>
        <vt:lpwstr/>
      </vt:variant>
      <vt:variant>
        <vt:lpwstr>_Toc138150573</vt:lpwstr>
      </vt:variant>
      <vt:variant>
        <vt:i4>1179705</vt:i4>
      </vt:variant>
      <vt:variant>
        <vt:i4>257</vt:i4>
      </vt:variant>
      <vt:variant>
        <vt:i4>0</vt:i4>
      </vt:variant>
      <vt:variant>
        <vt:i4>5</vt:i4>
      </vt:variant>
      <vt:variant>
        <vt:lpwstr/>
      </vt:variant>
      <vt:variant>
        <vt:lpwstr>_Toc138150572</vt:lpwstr>
      </vt:variant>
      <vt:variant>
        <vt:i4>1179705</vt:i4>
      </vt:variant>
      <vt:variant>
        <vt:i4>251</vt:i4>
      </vt:variant>
      <vt:variant>
        <vt:i4>0</vt:i4>
      </vt:variant>
      <vt:variant>
        <vt:i4>5</vt:i4>
      </vt:variant>
      <vt:variant>
        <vt:lpwstr/>
      </vt:variant>
      <vt:variant>
        <vt:lpwstr>_Toc138150571</vt:lpwstr>
      </vt:variant>
      <vt:variant>
        <vt:i4>1179705</vt:i4>
      </vt:variant>
      <vt:variant>
        <vt:i4>245</vt:i4>
      </vt:variant>
      <vt:variant>
        <vt:i4>0</vt:i4>
      </vt:variant>
      <vt:variant>
        <vt:i4>5</vt:i4>
      </vt:variant>
      <vt:variant>
        <vt:lpwstr/>
      </vt:variant>
      <vt:variant>
        <vt:lpwstr>_Toc138150570</vt:lpwstr>
      </vt:variant>
      <vt:variant>
        <vt:i4>1245241</vt:i4>
      </vt:variant>
      <vt:variant>
        <vt:i4>239</vt:i4>
      </vt:variant>
      <vt:variant>
        <vt:i4>0</vt:i4>
      </vt:variant>
      <vt:variant>
        <vt:i4>5</vt:i4>
      </vt:variant>
      <vt:variant>
        <vt:lpwstr/>
      </vt:variant>
      <vt:variant>
        <vt:lpwstr>_Toc138150569</vt:lpwstr>
      </vt:variant>
      <vt:variant>
        <vt:i4>1245241</vt:i4>
      </vt:variant>
      <vt:variant>
        <vt:i4>233</vt:i4>
      </vt:variant>
      <vt:variant>
        <vt:i4>0</vt:i4>
      </vt:variant>
      <vt:variant>
        <vt:i4>5</vt:i4>
      </vt:variant>
      <vt:variant>
        <vt:lpwstr/>
      </vt:variant>
      <vt:variant>
        <vt:lpwstr>_Toc138150568</vt:lpwstr>
      </vt:variant>
      <vt:variant>
        <vt:i4>1245241</vt:i4>
      </vt:variant>
      <vt:variant>
        <vt:i4>227</vt:i4>
      </vt:variant>
      <vt:variant>
        <vt:i4>0</vt:i4>
      </vt:variant>
      <vt:variant>
        <vt:i4>5</vt:i4>
      </vt:variant>
      <vt:variant>
        <vt:lpwstr/>
      </vt:variant>
      <vt:variant>
        <vt:lpwstr>_Toc138150567</vt:lpwstr>
      </vt:variant>
      <vt:variant>
        <vt:i4>1245241</vt:i4>
      </vt:variant>
      <vt:variant>
        <vt:i4>221</vt:i4>
      </vt:variant>
      <vt:variant>
        <vt:i4>0</vt:i4>
      </vt:variant>
      <vt:variant>
        <vt:i4>5</vt:i4>
      </vt:variant>
      <vt:variant>
        <vt:lpwstr/>
      </vt:variant>
      <vt:variant>
        <vt:lpwstr>_Toc138150566</vt:lpwstr>
      </vt:variant>
      <vt:variant>
        <vt:i4>1245241</vt:i4>
      </vt:variant>
      <vt:variant>
        <vt:i4>215</vt:i4>
      </vt:variant>
      <vt:variant>
        <vt:i4>0</vt:i4>
      </vt:variant>
      <vt:variant>
        <vt:i4>5</vt:i4>
      </vt:variant>
      <vt:variant>
        <vt:lpwstr/>
      </vt:variant>
      <vt:variant>
        <vt:lpwstr>_Toc138150565</vt:lpwstr>
      </vt:variant>
      <vt:variant>
        <vt:i4>1245241</vt:i4>
      </vt:variant>
      <vt:variant>
        <vt:i4>209</vt:i4>
      </vt:variant>
      <vt:variant>
        <vt:i4>0</vt:i4>
      </vt:variant>
      <vt:variant>
        <vt:i4>5</vt:i4>
      </vt:variant>
      <vt:variant>
        <vt:lpwstr/>
      </vt:variant>
      <vt:variant>
        <vt:lpwstr>_Toc138150564</vt:lpwstr>
      </vt:variant>
      <vt:variant>
        <vt:i4>1245241</vt:i4>
      </vt:variant>
      <vt:variant>
        <vt:i4>203</vt:i4>
      </vt:variant>
      <vt:variant>
        <vt:i4>0</vt:i4>
      </vt:variant>
      <vt:variant>
        <vt:i4>5</vt:i4>
      </vt:variant>
      <vt:variant>
        <vt:lpwstr/>
      </vt:variant>
      <vt:variant>
        <vt:lpwstr>_Toc138150563</vt:lpwstr>
      </vt:variant>
      <vt:variant>
        <vt:i4>1245241</vt:i4>
      </vt:variant>
      <vt:variant>
        <vt:i4>197</vt:i4>
      </vt:variant>
      <vt:variant>
        <vt:i4>0</vt:i4>
      </vt:variant>
      <vt:variant>
        <vt:i4>5</vt:i4>
      </vt:variant>
      <vt:variant>
        <vt:lpwstr/>
      </vt:variant>
      <vt:variant>
        <vt:lpwstr>_Toc138150562</vt:lpwstr>
      </vt:variant>
      <vt:variant>
        <vt:i4>1245241</vt:i4>
      </vt:variant>
      <vt:variant>
        <vt:i4>191</vt:i4>
      </vt:variant>
      <vt:variant>
        <vt:i4>0</vt:i4>
      </vt:variant>
      <vt:variant>
        <vt:i4>5</vt:i4>
      </vt:variant>
      <vt:variant>
        <vt:lpwstr/>
      </vt:variant>
      <vt:variant>
        <vt:lpwstr>_Toc138150561</vt:lpwstr>
      </vt:variant>
      <vt:variant>
        <vt:i4>1245241</vt:i4>
      </vt:variant>
      <vt:variant>
        <vt:i4>185</vt:i4>
      </vt:variant>
      <vt:variant>
        <vt:i4>0</vt:i4>
      </vt:variant>
      <vt:variant>
        <vt:i4>5</vt:i4>
      </vt:variant>
      <vt:variant>
        <vt:lpwstr/>
      </vt:variant>
      <vt:variant>
        <vt:lpwstr>_Toc138150560</vt:lpwstr>
      </vt:variant>
      <vt:variant>
        <vt:i4>1048633</vt:i4>
      </vt:variant>
      <vt:variant>
        <vt:i4>179</vt:i4>
      </vt:variant>
      <vt:variant>
        <vt:i4>0</vt:i4>
      </vt:variant>
      <vt:variant>
        <vt:i4>5</vt:i4>
      </vt:variant>
      <vt:variant>
        <vt:lpwstr/>
      </vt:variant>
      <vt:variant>
        <vt:lpwstr>_Toc138150559</vt:lpwstr>
      </vt:variant>
      <vt:variant>
        <vt:i4>1048633</vt:i4>
      </vt:variant>
      <vt:variant>
        <vt:i4>173</vt:i4>
      </vt:variant>
      <vt:variant>
        <vt:i4>0</vt:i4>
      </vt:variant>
      <vt:variant>
        <vt:i4>5</vt:i4>
      </vt:variant>
      <vt:variant>
        <vt:lpwstr/>
      </vt:variant>
      <vt:variant>
        <vt:lpwstr>_Toc138150558</vt:lpwstr>
      </vt:variant>
      <vt:variant>
        <vt:i4>1048633</vt:i4>
      </vt:variant>
      <vt:variant>
        <vt:i4>167</vt:i4>
      </vt:variant>
      <vt:variant>
        <vt:i4>0</vt:i4>
      </vt:variant>
      <vt:variant>
        <vt:i4>5</vt:i4>
      </vt:variant>
      <vt:variant>
        <vt:lpwstr/>
      </vt:variant>
      <vt:variant>
        <vt:lpwstr>_Toc138150557</vt:lpwstr>
      </vt:variant>
      <vt:variant>
        <vt:i4>1048633</vt:i4>
      </vt:variant>
      <vt:variant>
        <vt:i4>161</vt:i4>
      </vt:variant>
      <vt:variant>
        <vt:i4>0</vt:i4>
      </vt:variant>
      <vt:variant>
        <vt:i4>5</vt:i4>
      </vt:variant>
      <vt:variant>
        <vt:lpwstr/>
      </vt:variant>
      <vt:variant>
        <vt:lpwstr>_Toc138150556</vt:lpwstr>
      </vt:variant>
      <vt:variant>
        <vt:i4>1048633</vt:i4>
      </vt:variant>
      <vt:variant>
        <vt:i4>155</vt:i4>
      </vt:variant>
      <vt:variant>
        <vt:i4>0</vt:i4>
      </vt:variant>
      <vt:variant>
        <vt:i4>5</vt:i4>
      </vt:variant>
      <vt:variant>
        <vt:lpwstr/>
      </vt:variant>
      <vt:variant>
        <vt:lpwstr>_Toc138150555</vt:lpwstr>
      </vt:variant>
      <vt:variant>
        <vt:i4>1048633</vt:i4>
      </vt:variant>
      <vt:variant>
        <vt:i4>149</vt:i4>
      </vt:variant>
      <vt:variant>
        <vt:i4>0</vt:i4>
      </vt:variant>
      <vt:variant>
        <vt:i4>5</vt:i4>
      </vt:variant>
      <vt:variant>
        <vt:lpwstr/>
      </vt:variant>
      <vt:variant>
        <vt:lpwstr>_Toc138150554</vt:lpwstr>
      </vt:variant>
      <vt:variant>
        <vt:i4>1048633</vt:i4>
      </vt:variant>
      <vt:variant>
        <vt:i4>143</vt:i4>
      </vt:variant>
      <vt:variant>
        <vt:i4>0</vt:i4>
      </vt:variant>
      <vt:variant>
        <vt:i4>5</vt:i4>
      </vt:variant>
      <vt:variant>
        <vt:lpwstr/>
      </vt:variant>
      <vt:variant>
        <vt:lpwstr>_Toc138150553</vt:lpwstr>
      </vt:variant>
      <vt:variant>
        <vt:i4>1048633</vt:i4>
      </vt:variant>
      <vt:variant>
        <vt:i4>137</vt:i4>
      </vt:variant>
      <vt:variant>
        <vt:i4>0</vt:i4>
      </vt:variant>
      <vt:variant>
        <vt:i4>5</vt:i4>
      </vt:variant>
      <vt:variant>
        <vt:lpwstr/>
      </vt:variant>
      <vt:variant>
        <vt:lpwstr>_Toc138150552</vt:lpwstr>
      </vt:variant>
      <vt:variant>
        <vt:i4>1048633</vt:i4>
      </vt:variant>
      <vt:variant>
        <vt:i4>131</vt:i4>
      </vt:variant>
      <vt:variant>
        <vt:i4>0</vt:i4>
      </vt:variant>
      <vt:variant>
        <vt:i4>5</vt:i4>
      </vt:variant>
      <vt:variant>
        <vt:lpwstr/>
      </vt:variant>
      <vt:variant>
        <vt:lpwstr>_Toc138150551</vt:lpwstr>
      </vt:variant>
      <vt:variant>
        <vt:i4>1048633</vt:i4>
      </vt:variant>
      <vt:variant>
        <vt:i4>125</vt:i4>
      </vt:variant>
      <vt:variant>
        <vt:i4>0</vt:i4>
      </vt:variant>
      <vt:variant>
        <vt:i4>5</vt:i4>
      </vt:variant>
      <vt:variant>
        <vt:lpwstr/>
      </vt:variant>
      <vt:variant>
        <vt:lpwstr>_Toc138150550</vt:lpwstr>
      </vt:variant>
      <vt:variant>
        <vt:i4>1114169</vt:i4>
      </vt:variant>
      <vt:variant>
        <vt:i4>119</vt:i4>
      </vt:variant>
      <vt:variant>
        <vt:i4>0</vt:i4>
      </vt:variant>
      <vt:variant>
        <vt:i4>5</vt:i4>
      </vt:variant>
      <vt:variant>
        <vt:lpwstr/>
      </vt:variant>
      <vt:variant>
        <vt:lpwstr>_Toc138150549</vt:lpwstr>
      </vt:variant>
      <vt:variant>
        <vt:i4>1114169</vt:i4>
      </vt:variant>
      <vt:variant>
        <vt:i4>113</vt:i4>
      </vt:variant>
      <vt:variant>
        <vt:i4>0</vt:i4>
      </vt:variant>
      <vt:variant>
        <vt:i4>5</vt:i4>
      </vt:variant>
      <vt:variant>
        <vt:lpwstr/>
      </vt:variant>
      <vt:variant>
        <vt:lpwstr>_Toc138150548</vt:lpwstr>
      </vt:variant>
      <vt:variant>
        <vt:i4>1114169</vt:i4>
      </vt:variant>
      <vt:variant>
        <vt:i4>107</vt:i4>
      </vt:variant>
      <vt:variant>
        <vt:i4>0</vt:i4>
      </vt:variant>
      <vt:variant>
        <vt:i4>5</vt:i4>
      </vt:variant>
      <vt:variant>
        <vt:lpwstr/>
      </vt:variant>
      <vt:variant>
        <vt:lpwstr>_Toc138150547</vt:lpwstr>
      </vt:variant>
      <vt:variant>
        <vt:i4>1114169</vt:i4>
      </vt:variant>
      <vt:variant>
        <vt:i4>101</vt:i4>
      </vt:variant>
      <vt:variant>
        <vt:i4>0</vt:i4>
      </vt:variant>
      <vt:variant>
        <vt:i4>5</vt:i4>
      </vt:variant>
      <vt:variant>
        <vt:lpwstr/>
      </vt:variant>
      <vt:variant>
        <vt:lpwstr>_Toc138150546</vt:lpwstr>
      </vt:variant>
      <vt:variant>
        <vt:i4>1114169</vt:i4>
      </vt:variant>
      <vt:variant>
        <vt:i4>95</vt:i4>
      </vt:variant>
      <vt:variant>
        <vt:i4>0</vt:i4>
      </vt:variant>
      <vt:variant>
        <vt:i4>5</vt:i4>
      </vt:variant>
      <vt:variant>
        <vt:lpwstr/>
      </vt:variant>
      <vt:variant>
        <vt:lpwstr>_Toc138150545</vt:lpwstr>
      </vt:variant>
      <vt:variant>
        <vt:i4>1114169</vt:i4>
      </vt:variant>
      <vt:variant>
        <vt:i4>89</vt:i4>
      </vt:variant>
      <vt:variant>
        <vt:i4>0</vt:i4>
      </vt:variant>
      <vt:variant>
        <vt:i4>5</vt:i4>
      </vt:variant>
      <vt:variant>
        <vt:lpwstr/>
      </vt:variant>
      <vt:variant>
        <vt:lpwstr>_Toc138150544</vt:lpwstr>
      </vt:variant>
      <vt:variant>
        <vt:i4>1114169</vt:i4>
      </vt:variant>
      <vt:variant>
        <vt:i4>83</vt:i4>
      </vt:variant>
      <vt:variant>
        <vt:i4>0</vt:i4>
      </vt:variant>
      <vt:variant>
        <vt:i4>5</vt:i4>
      </vt:variant>
      <vt:variant>
        <vt:lpwstr/>
      </vt:variant>
      <vt:variant>
        <vt:lpwstr>_Toc138150543</vt:lpwstr>
      </vt:variant>
      <vt:variant>
        <vt:i4>1114169</vt:i4>
      </vt:variant>
      <vt:variant>
        <vt:i4>77</vt:i4>
      </vt:variant>
      <vt:variant>
        <vt:i4>0</vt:i4>
      </vt:variant>
      <vt:variant>
        <vt:i4>5</vt:i4>
      </vt:variant>
      <vt:variant>
        <vt:lpwstr/>
      </vt:variant>
      <vt:variant>
        <vt:lpwstr>_Toc138150542</vt:lpwstr>
      </vt:variant>
      <vt:variant>
        <vt:i4>1114169</vt:i4>
      </vt:variant>
      <vt:variant>
        <vt:i4>71</vt:i4>
      </vt:variant>
      <vt:variant>
        <vt:i4>0</vt:i4>
      </vt:variant>
      <vt:variant>
        <vt:i4>5</vt:i4>
      </vt:variant>
      <vt:variant>
        <vt:lpwstr/>
      </vt:variant>
      <vt:variant>
        <vt:lpwstr>_Toc138150541</vt:lpwstr>
      </vt:variant>
      <vt:variant>
        <vt:i4>1114169</vt:i4>
      </vt:variant>
      <vt:variant>
        <vt:i4>65</vt:i4>
      </vt:variant>
      <vt:variant>
        <vt:i4>0</vt:i4>
      </vt:variant>
      <vt:variant>
        <vt:i4>5</vt:i4>
      </vt:variant>
      <vt:variant>
        <vt:lpwstr/>
      </vt:variant>
      <vt:variant>
        <vt:lpwstr>_Toc138150540</vt:lpwstr>
      </vt:variant>
      <vt:variant>
        <vt:i4>1441849</vt:i4>
      </vt:variant>
      <vt:variant>
        <vt:i4>59</vt:i4>
      </vt:variant>
      <vt:variant>
        <vt:i4>0</vt:i4>
      </vt:variant>
      <vt:variant>
        <vt:i4>5</vt:i4>
      </vt:variant>
      <vt:variant>
        <vt:lpwstr/>
      </vt:variant>
      <vt:variant>
        <vt:lpwstr>_Toc138150539</vt:lpwstr>
      </vt:variant>
      <vt:variant>
        <vt:i4>1441849</vt:i4>
      </vt:variant>
      <vt:variant>
        <vt:i4>53</vt:i4>
      </vt:variant>
      <vt:variant>
        <vt:i4>0</vt:i4>
      </vt:variant>
      <vt:variant>
        <vt:i4>5</vt:i4>
      </vt:variant>
      <vt:variant>
        <vt:lpwstr/>
      </vt:variant>
      <vt:variant>
        <vt:lpwstr>_Toc138150538</vt:lpwstr>
      </vt:variant>
      <vt:variant>
        <vt:i4>1441849</vt:i4>
      </vt:variant>
      <vt:variant>
        <vt:i4>47</vt:i4>
      </vt:variant>
      <vt:variant>
        <vt:i4>0</vt:i4>
      </vt:variant>
      <vt:variant>
        <vt:i4>5</vt:i4>
      </vt:variant>
      <vt:variant>
        <vt:lpwstr/>
      </vt:variant>
      <vt:variant>
        <vt:lpwstr>_Toc138150537</vt:lpwstr>
      </vt:variant>
      <vt:variant>
        <vt:i4>1441849</vt:i4>
      </vt:variant>
      <vt:variant>
        <vt:i4>41</vt:i4>
      </vt:variant>
      <vt:variant>
        <vt:i4>0</vt:i4>
      </vt:variant>
      <vt:variant>
        <vt:i4>5</vt:i4>
      </vt:variant>
      <vt:variant>
        <vt:lpwstr/>
      </vt:variant>
      <vt:variant>
        <vt:lpwstr>_Toc138150536</vt:lpwstr>
      </vt:variant>
      <vt:variant>
        <vt:i4>1441849</vt:i4>
      </vt:variant>
      <vt:variant>
        <vt:i4>35</vt:i4>
      </vt:variant>
      <vt:variant>
        <vt:i4>0</vt:i4>
      </vt:variant>
      <vt:variant>
        <vt:i4>5</vt:i4>
      </vt:variant>
      <vt:variant>
        <vt:lpwstr/>
      </vt:variant>
      <vt:variant>
        <vt:lpwstr>_Toc138150534</vt:lpwstr>
      </vt:variant>
      <vt:variant>
        <vt:i4>1441849</vt:i4>
      </vt:variant>
      <vt:variant>
        <vt:i4>29</vt:i4>
      </vt:variant>
      <vt:variant>
        <vt:i4>0</vt:i4>
      </vt:variant>
      <vt:variant>
        <vt:i4>5</vt:i4>
      </vt:variant>
      <vt:variant>
        <vt:lpwstr/>
      </vt:variant>
      <vt:variant>
        <vt:lpwstr>_Toc138150533</vt:lpwstr>
      </vt:variant>
      <vt:variant>
        <vt:i4>1441849</vt:i4>
      </vt:variant>
      <vt:variant>
        <vt:i4>23</vt:i4>
      </vt:variant>
      <vt:variant>
        <vt:i4>0</vt:i4>
      </vt:variant>
      <vt:variant>
        <vt:i4>5</vt:i4>
      </vt:variant>
      <vt:variant>
        <vt:lpwstr/>
      </vt:variant>
      <vt:variant>
        <vt:lpwstr>_Toc138150532</vt:lpwstr>
      </vt:variant>
      <vt:variant>
        <vt:i4>1441849</vt:i4>
      </vt:variant>
      <vt:variant>
        <vt:i4>17</vt:i4>
      </vt:variant>
      <vt:variant>
        <vt:i4>0</vt:i4>
      </vt:variant>
      <vt:variant>
        <vt:i4>5</vt:i4>
      </vt:variant>
      <vt:variant>
        <vt:lpwstr/>
      </vt:variant>
      <vt:variant>
        <vt:lpwstr>_Toc138150531</vt:lpwstr>
      </vt:variant>
      <vt:variant>
        <vt:i4>1441849</vt:i4>
      </vt:variant>
      <vt:variant>
        <vt:i4>11</vt:i4>
      </vt:variant>
      <vt:variant>
        <vt:i4>0</vt:i4>
      </vt:variant>
      <vt:variant>
        <vt:i4>5</vt:i4>
      </vt:variant>
      <vt:variant>
        <vt:lpwstr/>
      </vt:variant>
      <vt:variant>
        <vt:lpwstr>_Toc138150530</vt:lpwstr>
      </vt:variant>
      <vt:variant>
        <vt:i4>1507385</vt:i4>
      </vt:variant>
      <vt:variant>
        <vt:i4>5</vt:i4>
      </vt:variant>
      <vt:variant>
        <vt:i4>0</vt:i4>
      </vt:variant>
      <vt:variant>
        <vt:i4>5</vt:i4>
      </vt:variant>
      <vt:variant>
        <vt:lpwstr/>
      </vt:variant>
      <vt:variant>
        <vt:lpwstr>_Toc138150529</vt:lpwstr>
      </vt:variant>
      <vt:variant>
        <vt:i4>3932208</vt:i4>
      </vt:variant>
      <vt:variant>
        <vt:i4>0</vt:i4>
      </vt:variant>
      <vt:variant>
        <vt:i4>0</vt:i4>
      </vt:variant>
      <vt:variant>
        <vt:i4>5</vt:i4>
      </vt:variant>
      <vt:variant>
        <vt:lpwstr>http://www.massincpolling.com/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2023-06-30T18:16:00Z</dcterms:created>
  <dcterms:modified xsi:type="dcterms:W3CDTF">2023-06-30T18:22:00Z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0x010100E876B65D101E594EAABF2D9B447BFE69</vt:lpwstr>
  </property>
</Properties>
</file>