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735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1.6pt;height:82.8pt;mso-position-horizontal-relative:char;mso-position-vertical-relative:line" type="#_x0000_t202" id="docshape1" filled="true" fillcolor="#263470" stroked="false">
            <w10:anchorlock/>
            <v:textbox inset="0,0,0,0">
              <w:txbxContent>
                <w:p>
                  <w:pPr>
                    <w:spacing w:line="237" w:lineRule="auto" w:before="228"/>
                    <w:ind w:left="460" w:right="929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w w:val="95"/>
                      <w:sz w:val="30"/>
                    </w:rPr>
                    <w:t>The MA Department of Public Health’s Office of Problem Gambling</w:t>
                  </w:r>
                  <w:r>
                    <w:rPr>
                      <w:b/>
                      <w:color w:val="FFFFFF"/>
                      <w:spacing w:val="-25"/>
                      <w:w w:val="9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30"/>
                    </w:rPr>
                    <w:t>Services’</w:t>
                  </w:r>
                  <w:r>
                    <w:rPr>
                      <w:b/>
                      <w:color w:val="FFFFFF"/>
                      <w:spacing w:val="-24"/>
                      <w:w w:val="9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30"/>
                    </w:rPr>
                    <w:t>Response</w:t>
                  </w:r>
                  <w:r>
                    <w:rPr>
                      <w:b/>
                      <w:color w:val="FFFFFF"/>
                      <w:spacing w:val="-24"/>
                      <w:w w:val="9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-25"/>
                      <w:w w:val="9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30"/>
                    </w:rPr>
                    <w:t>the</w:t>
                  </w:r>
                  <w:r>
                    <w:rPr>
                      <w:b/>
                      <w:color w:val="FFFFFF"/>
                      <w:spacing w:val="-24"/>
                      <w:w w:val="9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30"/>
                    </w:rPr>
                    <w:t>COVID-19</w:t>
                  </w:r>
                  <w:r>
                    <w:rPr>
                      <w:b/>
                      <w:color w:val="FFFFFF"/>
                      <w:spacing w:val="-24"/>
                      <w:w w:val="9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30"/>
                    </w:rPr>
                    <w:t>Pandemic</w:t>
                  </w:r>
                </w:p>
                <w:p>
                  <w:pPr>
                    <w:spacing w:line="249" w:lineRule="auto" w:before="64"/>
                    <w:ind w:left="460" w:right="929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Lessons learned from successful collaborations with vendors to ensure that quality</w:t>
                  </w:r>
                  <w:r>
                    <w:rPr>
                      <w:i/>
                      <w:color w:val="FFFFFF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services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were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provided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to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those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who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needed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them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the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most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color w:val="FFFFFF"/>
                      <w:w w:val="105"/>
                      <w:sz w:val="20"/>
                    </w:rPr>
                    <w:t>—</w:t>
                  </w:r>
                  <w:r>
                    <w:rPr>
                      <w:i/>
                      <w:color w:val="FFFFFF"/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FFFFFF"/>
                      <w:w w:val="105"/>
                      <w:sz w:val="20"/>
                    </w:rPr>
                    <w:t>July</w:t>
                  </w:r>
                  <w:r>
                    <w:rPr>
                      <w:b/>
                      <w:i/>
                      <w:color w:val="FFFFFF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FFFFFF"/>
                      <w:w w:val="105"/>
                      <w:sz w:val="20"/>
                    </w:rPr>
                    <w:t>2021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45461" cy="10454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1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group style="position:absolute;margin-left:318.200012pt;margin-top:7.700976pt;width:163pt;height:24.45pt;mso-position-horizontal-relative:page;mso-position-vertical-relative:paragraph;z-index:-15728128;mso-wrap-distance-left:0;mso-wrap-distance-right:0" id="docshapegroup2" coordorigin="6364,154" coordsize="3260,489">
            <v:shape style="position:absolute;left:6364;top:154;width:3260;height:489" id="docshape3" coordorigin="6364,154" coordsize="3260,489" path="m9380,154l6364,154,6364,642,9380,642,9457,630,9524,595,9577,542,9612,475,9624,398,9612,321,9577,254,9524,201,9457,166,9380,154xe" filled="true" fillcolor="#4f875a" stroked="false">
              <v:path arrowok="t"/>
              <v:fill type="solid"/>
            </v:shape>
            <v:shape style="position:absolute;left:6364;top:154;width:3260;height:489" type="#_x0000_t202" id="docshape4" filled="false" stroked="false">
              <v:textbox inset="0,0,0,0">
                <w:txbxContent>
                  <w:p>
                    <w:pPr>
                      <w:spacing w:before="67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34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Methodology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480" w:bottom="280" w:left="380" w:right="380"/>
        </w:sectPr>
      </w:pPr>
    </w:p>
    <w:p>
      <w:pPr>
        <w:pStyle w:val="BodyText"/>
        <w:rPr>
          <w:rFonts w:ascii="Times New Roman"/>
          <w:sz w:val="18"/>
        </w:rPr>
      </w:pPr>
      <w:r>
        <w:rPr/>
        <w:pict>
          <v:group style="position:absolute;margin-left:565pt;margin-top:735pt;width:47pt;height:29pt;mso-position-horizontal-relative:page;mso-position-vertical-relative:page;z-index:15730688" id="docshapegroup5" coordorigin="11300,14700" coordsize="940,580">
            <v:rect style="position:absolute;left:11300;top:14700;width:940;height:580" id="docshape6" filled="true" fillcolor="#4f875a" stroked="false">
              <v:fill type="solid"/>
            </v:rect>
            <v:shape style="position:absolute;left:11300;top:14700;width:940;height:580" type="#_x0000_t202" id="docshape7" filled="false" stroked="false">
              <v:textbox inset="0,0,0,0">
                <w:txbxContent>
                  <w:p>
                    <w:pPr>
                      <w:spacing w:before="189"/>
                      <w:ind w:left="24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7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52"/>
        <w:ind w:left="560" w:right="0" w:firstLine="0"/>
        <w:jc w:val="left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596900</wp:posOffset>
            </wp:positionH>
            <wp:positionV relativeFrom="paragraph">
              <wp:posOffset>-1837931</wp:posOffset>
            </wp:positionV>
            <wp:extent cx="3175000" cy="18135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81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8595B"/>
          <w:sz w:val="14"/>
        </w:rPr>
        <w:t>*Photographs</w:t>
      </w:r>
      <w:r>
        <w:rPr>
          <w:i/>
          <w:color w:val="58595B"/>
          <w:spacing w:val="-3"/>
          <w:sz w:val="14"/>
        </w:rPr>
        <w:t> </w:t>
      </w:r>
      <w:r>
        <w:rPr>
          <w:i/>
          <w:color w:val="58595B"/>
          <w:sz w:val="14"/>
        </w:rPr>
        <w:t>in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this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report</w:t>
      </w:r>
      <w:r>
        <w:rPr>
          <w:i/>
          <w:color w:val="58595B"/>
          <w:spacing w:val="-3"/>
          <w:sz w:val="14"/>
        </w:rPr>
        <w:t> </w:t>
      </w:r>
      <w:r>
        <w:rPr>
          <w:i/>
          <w:color w:val="58595B"/>
          <w:sz w:val="14"/>
        </w:rPr>
        <w:t>were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taken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prior</w:t>
      </w:r>
      <w:r>
        <w:rPr>
          <w:i/>
          <w:color w:val="58595B"/>
          <w:spacing w:val="-3"/>
          <w:sz w:val="14"/>
        </w:rPr>
        <w:t> </w:t>
      </w:r>
      <w:r>
        <w:rPr>
          <w:i/>
          <w:color w:val="58595B"/>
          <w:sz w:val="14"/>
        </w:rPr>
        <w:t>to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the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COVID-19</w:t>
      </w:r>
      <w:r>
        <w:rPr>
          <w:i/>
          <w:color w:val="58595B"/>
          <w:spacing w:val="-2"/>
          <w:sz w:val="14"/>
        </w:rPr>
        <w:t> pandemic.</w:t>
      </w:r>
    </w:p>
    <w:p>
      <w:pPr>
        <w:spacing w:line="240" w:lineRule="auto" w:before="11"/>
        <w:rPr>
          <w:i/>
          <w:sz w:val="12"/>
        </w:rPr>
      </w:pPr>
      <w:r>
        <w:rPr/>
        <w:pict>
          <v:group style="position:absolute;margin-left:44pt;margin-top:8.670889pt;width:147pt;height:30.45pt;mso-position-horizontal-relative:page;mso-position-vertical-relative:paragraph;z-index:-15727616;mso-wrap-distance-left:0;mso-wrap-distance-right:0" id="docshapegroup8" coordorigin="880,173" coordsize="2940,609">
            <v:shape style="position:absolute;left:910;top:203;width:2880;height:549" id="docshape9" coordorigin="910,203" coordsize="2880,549" path="m3516,203l910,203,910,233,910,752,3516,752,3589,742,3654,714,3710,671,3753,616,3780,550,3790,477,3780,405,3753,339,3710,284,3654,241,3589,213,3516,203xe" filled="true" fillcolor="#4f875a" stroked="false">
              <v:path arrowok="t"/>
              <v:fill type="solid"/>
            </v:shape>
            <v:shape style="position:absolute;left:910;top:203;width:2880;height:549" id="docshape10" coordorigin="910,203" coordsize="2880,549" path="m910,233l910,722,910,752,940,752,3516,752,3589,742,3654,714,3710,671,3753,616,3780,550,3790,477,3780,405,3753,339,3710,284,3654,241,3589,213,3516,203,940,203,910,203,910,233xe" filled="false" stroked="true" strokeweight="3.0pt" strokecolor="#ffffff">
              <v:path arrowok="t"/>
              <v:stroke dashstyle="solid"/>
            </v:shape>
            <v:shape style="position:absolute;left:880;top:173;width:2940;height:609" type="#_x0000_t202" id="docshape11" filled="false" stroked="false">
              <v:textbox inset="0,0,0,0">
                <w:txbxContent>
                  <w:p>
                    <w:pPr>
                      <w:spacing w:before="127"/>
                      <w:ind w:left="24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34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Overview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i/>
          <w:sz w:val="15"/>
        </w:rPr>
      </w:pPr>
    </w:p>
    <w:p>
      <w:pPr>
        <w:spacing w:line="249" w:lineRule="auto" w:before="0"/>
        <w:ind w:left="560" w:right="473" w:firstLine="0"/>
        <w:jc w:val="left"/>
        <w:rPr>
          <w:b/>
          <w:sz w:val="22"/>
        </w:rPr>
      </w:pPr>
      <w:r>
        <w:rPr>
          <w:b/>
          <w:color w:val="231F20"/>
          <w:spacing w:val="-4"/>
          <w:sz w:val="22"/>
        </w:rPr>
        <w:t>This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4"/>
          <w:sz w:val="22"/>
        </w:rPr>
        <w:t>brief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4"/>
          <w:sz w:val="22"/>
        </w:rPr>
        <w:t>documents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4"/>
          <w:sz w:val="22"/>
        </w:rPr>
        <w:t>how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4"/>
          <w:sz w:val="22"/>
        </w:rPr>
        <w:t>the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4"/>
          <w:sz w:val="22"/>
        </w:rPr>
        <w:t>Massachusetts </w:t>
      </w:r>
      <w:r>
        <w:rPr>
          <w:b/>
          <w:color w:val="231F20"/>
          <w:spacing w:val="-2"/>
          <w:sz w:val="22"/>
        </w:rPr>
        <w:t>Department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of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Public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Health’s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(DPH)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Office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of </w:t>
      </w:r>
      <w:r>
        <w:rPr>
          <w:b/>
          <w:color w:val="231F20"/>
          <w:w w:val="95"/>
          <w:sz w:val="22"/>
        </w:rPr>
        <w:t>Problem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Gambling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Services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(OPGS)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-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together with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vendors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providing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services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to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those</w:t>
      </w:r>
      <w:r>
        <w:rPr>
          <w:b/>
          <w:color w:val="231F20"/>
          <w:spacing w:val="-2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most at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risk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of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problem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gambling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disorders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-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rose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to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challenge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in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its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response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COVID-19 </w:t>
      </w:r>
      <w:r>
        <w:rPr>
          <w:b/>
          <w:color w:val="231F20"/>
          <w:spacing w:val="-4"/>
          <w:sz w:val="22"/>
        </w:rPr>
        <w:t>pandemic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pacing w:val="-4"/>
          <w:sz w:val="22"/>
        </w:rPr>
        <w:t>to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pacing w:val="-4"/>
          <w:sz w:val="22"/>
        </w:rPr>
        <w:t>provide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pacing w:val="-4"/>
          <w:sz w:val="22"/>
        </w:rPr>
        <w:t>essential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pacing w:val="-4"/>
          <w:sz w:val="22"/>
        </w:rPr>
        <w:t>services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pacing w:val="-4"/>
          <w:sz w:val="22"/>
        </w:rPr>
        <w:t>to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pacing w:val="-4"/>
          <w:sz w:val="22"/>
        </w:rPr>
        <w:t>MA</w:t>
      </w:r>
    </w:p>
    <w:p>
      <w:pPr>
        <w:spacing w:line="249" w:lineRule="auto" w:before="6"/>
        <w:ind w:left="560" w:right="0" w:firstLine="0"/>
        <w:jc w:val="left"/>
        <w:rPr>
          <w:b/>
          <w:sz w:val="22"/>
        </w:rPr>
      </w:pPr>
      <w:r>
        <w:rPr>
          <w:b/>
          <w:color w:val="231F20"/>
          <w:w w:val="95"/>
          <w:sz w:val="22"/>
        </w:rPr>
        <w:t>communities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most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impacted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by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problem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gambling.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research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presented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in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this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brief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was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prepared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understand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dynamic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between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OPGS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and</w:t>
      </w:r>
    </w:p>
    <w:p>
      <w:pPr>
        <w:spacing w:line="249" w:lineRule="auto" w:before="3"/>
        <w:ind w:left="56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its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vendors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more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closely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well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lift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up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the </w:t>
      </w:r>
      <w:r>
        <w:rPr>
          <w:b/>
          <w:color w:val="231F20"/>
          <w:spacing w:val="-2"/>
          <w:sz w:val="22"/>
        </w:rPr>
        <w:t>voices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of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vendors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who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worked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with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OPGS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pacing w:val="-2"/>
          <w:sz w:val="22"/>
        </w:rPr>
        <w:t>so </w:t>
      </w:r>
      <w:r>
        <w:rPr>
          <w:b/>
          <w:color w:val="231F20"/>
          <w:sz w:val="22"/>
        </w:rPr>
        <w:t>thoughtfully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strategically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throughout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this </w:t>
      </w:r>
      <w:r>
        <w:rPr>
          <w:b/>
          <w:color w:val="231F20"/>
          <w:spacing w:val="-2"/>
          <w:sz w:val="22"/>
        </w:rPr>
        <w:t>challenging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time.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OPGS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sought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be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flexible, </w:t>
      </w:r>
      <w:r>
        <w:rPr>
          <w:b/>
          <w:color w:val="231F20"/>
          <w:sz w:val="22"/>
        </w:rPr>
        <w:t>empathetic,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collaborative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its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work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with vendors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acknowledge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overwhelming </w:t>
      </w:r>
      <w:r>
        <w:rPr>
          <w:b/>
          <w:color w:val="231F20"/>
          <w:w w:val="95"/>
          <w:sz w:val="22"/>
        </w:rPr>
        <w:t>pressures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pandemic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brought.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In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short,</w:t>
      </w:r>
      <w:r>
        <w:rPr>
          <w:b/>
          <w:color w:val="231F20"/>
          <w:spacing w:val="-2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OPGS </w:t>
      </w:r>
      <w:r>
        <w:rPr>
          <w:b/>
          <w:color w:val="231F20"/>
          <w:spacing w:val="-2"/>
          <w:sz w:val="22"/>
        </w:rPr>
        <w:t>engaged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vendors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as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close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partners,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not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distant </w:t>
      </w:r>
      <w:r>
        <w:rPr>
          <w:b/>
          <w:color w:val="231F20"/>
          <w:w w:val="95"/>
          <w:sz w:val="22"/>
        </w:rPr>
        <w:t>administrators,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and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helped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vendors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navigate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and pivot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practices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to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continue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providing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successful </w:t>
      </w:r>
      <w:r>
        <w:rPr>
          <w:b/>
          <w:color w:val="231F20"/>
          <w:spacing w:val="-2"/>
          <w:sz w:val="22"/>
        </w:rPr>
        <w:t>services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2"/>
          <w:sz w:val="22"/>
        </w:rPr>
        <w:t>despite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2"/>
          <w:sz w:val="22"/>
        </w:rPr>
        <w:t>method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2"/>
          <w:sz w:val="22"/>
        </w:rPr>
        <w:t>in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2"/>
          <w:sz w:val="22"/>
        </w:rPr>
        <w:t>which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2"/>
          <w:sz w:val="22"/>
        </w:rPr>
        <w:t>services </w:t>
      </w:r>
      <w:r>
        <w:rPr>
          <w:b/>
          <w:color w:val="231F20"/>
          <w:sz w:val="22"/>
        </w:rPr>
        <w:t>were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provided.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This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allowed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pandemic </w:t>
      </w:r>
      <w:r>
        <w:rPr>
          <w:b/>
          <w:color w:val="231F20"/>
          <w:w w:val="95"/>
          <w:sz w:val="22"/>
        </w:rPr>
        <w:t>response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that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was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consistently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praised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by</w:t>
      </w:r>
      <w:r>
        <w:rPr>
          <w:b/>
          <w:color w:val="231F20"/>
          <w:spacing w:val="-1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those </w:t>
      </w:r>
      <w:r>
        <w:rPr>
          <w:b/>
          <w:color w:val="231F20"/>
          <w:sz w:val="22"/>
        </w:rPr>
        <w:t>who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worked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most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closely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OPGS.</w:t>
      </w:r>
    </w:p>
    <w:p>
      <w:pPr>
        <w:spacing w:line="249" w:lineRule="auto" w:before="243"/>
        <w:ind w:left="1572" w:right="0" w:firstLine="0"/>
        <w:jc w:val="left"/>
        <w:rPr>
          <w:b/>
          <w:sz w:val="20"/>
        </w:rPr>
      </w:pPr>
      <w:r>
        <w:rPr/>
        <w:pict>
          <v:shape style="position:absolute;margin-left:47.000198pt;margin-top:14.41998pt;width:17.6pt;height:30.35pt;mso-position-horizontal-relative:page;mso-position-vertical-relative:paragraph;z-index:15731712" id="docshape12" coordorigin="940,288" coordsize="352,607" path="m1253,288l978,288,963,291,951,300,943,312,940,326,940,601,943,616,951,628,963,636,978,639,1070,639,983,860,980,874,984,885,993,892,1007,895,1090,895,1093,893,1290,641,1291,637,1291,326,1288,312,1280,300,1268,291,1253,288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086098pt;margin-top:14.41998pt;width:17.6pt;height:30.35pt;mso-position-horizontal-relative:page;mso-position-vertical-relative:paragraph;z-index:15732224" id="docshape13" coordorigin="1422,288" coordsize="352,607" path="m1735,288l1460,288,1445,291,1433,300,1425,312,1422,326,1422,601,1425,616,1433,628,1445,636,1460,639,1552,639,1464,860,1462,874,1466,885,1475,892,1488,895,1571,895,1575,893,1771,641,1773,637,1773,326,1770,312,1762,300,1750,291,1735,288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sz w:val="20"/>
        </w:rPr>
        <w:t>“…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everyone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at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OPGS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–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they’re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all </w:t>
      </w:r>
      <w:r>
        <w:rPr>
          <w:b/>
          <w:color w:val="608F67"/>
          <w:spacing w:val="-2"/>
          <w:sz w:val="20"/>
        </w:rPr>
        <w:t>phenomenal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passionate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a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thrill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to </w:t>
      </w:r>
      <w:r>
        <w:rPr>
          <w:b/>
          <w:color w:val="608F67"/>
          <w:sz w:val="20"/>
        </w:rPr>
        <w:t>work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with.”</w:t>
      </w:r>
    </w:p>
    <w:p>
      <w:pPr>
        <w:spacing w:line="240" w:lineRule="auto" w:before="5"/>
        <w:rPr>
          <w:b/>
          <w:sz w:val="22"/>
        </w:rPr>
      </w:pPr>
    </w:p>
    <w:p>
      <w:pPr>
        <w:spacing w:line="227" w:lineRule="exact" w:before="0"/>
        <w:ind w:left="2021" w:right="0" w:firstLine="0"/>
        <w:jc w:val="lef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-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Gandara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Mental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Health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Center,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spacing w:val="-4"/>
          <w:w w:val="95"/>
          <w:sz w:val="20"/>
        </w:rPr>
        <w:t>Youth</w:t>
      </w:r>
    </w:p>
    <w:p>
      <w:pPr>
        <w:spacing w:line="235" w:lineRule="auto" w:before="1"/>
        <w:ind w:left="3681" w:right="0" w:hanging="50"/>
        <w:jc w:val="lef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Gambling</w:t>
      </w:r>
      <w:r>
        <w:rPr>
          <w:b/>
          <w:i/>
          <w:color w:val="7C7E81"/>
          <w:spacing w:val="-14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Prevention</w:t>
      </w:r>
      <w:r>
        <w:rPr>
          <w:b/>
          <w:i/>
          <w:color w:val="7C7E81"/>
          <w:w w:val="95"/>
          <w:sz w:val="20"/>
        </w:rPr>
        <w:t> Ambassador</w:t>
      </w:r>
      <w:r>
        <w:rPr>
          <w:b/>
          <w:i/>
          <w:color w:val="7C7E81"/>
          <w:spacing w:val="1"/>
          <w:sz w:val="20"/>
        </w:rPr>
        <w:t> </w:t>
      </w:r>
      <w:r>
        <w:rPr>
          <w:b/>
          <w:i/>
          <w:color w:val="7C7E81"/>
          <w:spacing w:val="-4"/>
          <w:sz w:val="20"/>
        </w:rPr>
        <w:t>Project</w:t>
      </w:r>
    </w:p>
    <w:p>
      <w:pPr>
        <w:spacing w:line="249" w:lineRule="auto" w:before="134"/>
        <w:ind w:left="362" w:right="625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231F20"/>
          <w:spacing w:val="-2"/>
          <w:sz w:val="22"/>
        </w:rPr>
        <w:t>Public</w:t>
      </w:r>
      <w:r>
        <w:rPr>
          <w:b/>
          <w:color w:val="231F20"/>
          <w:spacing w:val="-26"/>
          <w:sz w:val="22"/>
        </w:rPr>
        <w:t> </w:t>
      </w:r>
      <w:r>
        <w:rPr>
          <w:b/>
          <w:color w:val="231F20"/>
          <w:spacing w:val="-2"/>
          <w:sz w:val="22"/>
        </w:rPr>
        <w:t>Consulting</w:t>
      </w:r>
      <w:r>
        <w:rPr>
          <w:b/>
          <w:color w:val="231F20"/>
          <w:spacing w:val="-26"/>
          <w:sz w:val="22"/>
        </w:rPr>
        <w:t> </w:t>
      </w:r>
      <w:r>
        <w:rPr>
          <w:b/>
          <w:color w:val="231F20"/>
          <w:spacing w:val="-2"/>
          <w:sz w:val="22"/>
        </w:rPr>
        <w:t>Group</w:t>
      </w:r>
      <w:r>
        <w:rPr>
          <w:b/>
          <w:color w:val="231F20"/>
          <w:spacing w:val="-26"/>
          <w:sz w:val="22"/>
        </w:rPr>
        <w:t> </w:t>
      </w:r>
      <w:r>
        <w:rPr>
          <w:b/>
          <w:color w:val="231F20"/>
          <w:spacing w:val="-2"/>
          <w:sz w:val="22"/>
        </w:rPr>
        <w:t>(PCG)</w:t>
      </w:r>
      <w:r>
        <w:rPr>
          <w:b/>
          <w:color w:val="231F20"/>
          <w:spacing w:val="-26"/>
          <w:sz w:val="22"/>
        </w:rPr>
        <w:t> </w:t>
      </w:r>
      <w:r>
        <w:rPr>
          <w:b/>
          <w:color w:val="231F20"/>
          <w:spacing w:val="-2"/>
          <w:sz w:val="22"/>
        </w:rPr>
        <w:t>conducted</w:t>
      </w:r>
      <w:r>
        <w:rPr>
          <w:b/>
          <w:color w:val="231F20"/>
          <w:spacing w:val="-26"/>
          <w:sz w:val="22"/>
        </w:rPr>
        <w:t> </w:t>
      </w:r>
      <w:r>
        <w:rPr>
          <w:b/>
          <w:color w:val="231F20"/>
          <w:spacing w:val="-2"/>
          <w:sz w:val="22"/>
        </w:rPr>
        <w:t>a series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of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interviews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with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OPGS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vendors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staff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learn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more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about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Office’s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response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the </w:t>
      </w:r>
      <w:r>
        <w:rPr>
          <w:b/>
          <w:color w:val="231F20"/>
          <w:spacing w:val="-2"/>
          <w:sz w:val="22"/>
        </w:rPr>
        <w:t>COVID-19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pandemic.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PCG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spoke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with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11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vendor organizations,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completing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a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total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of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9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interviews, </w:t>
      </w:r>
      <w:r>
        <w:rPr>
          <w:b/>
          <w:color w:val="231F20"/>
          <w:sz w:val="22"/>
        </w:rPr>
        <w:t>some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with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multiple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staff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members.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All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vendor organizations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contacted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an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interview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agreed to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z w:val="22"/>
        </w:rPr>
        <w:t>participate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z w:val="22"/>
        </w:rPr>
        <w:t>answer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z w:val="22"/>
        </w:rPr>
        <w:t>questions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z w:val="22"/>
        </w:rPr>
        <w:t>about </w:t>
      </w:r>
      <w:r>
        <w:rPr>
          <w:b/>
          <w:color w:val="231F20"/>
          <w:spacing w:val="-2"/>
          <w:sz w:val="22"/>
        </w:rPr>
        <w:t>challenges</w:t>
      </w:r>
      <w:r>
        <w:rPr>
          <w:b/>
          <w:color w:val="231F20"/>
          <w:spacing w:val="-27"/>
          <w:sz w:val="22"/>
        </w:rPr>
        <w:t> </w:t>
      </w:r>
      <w:r>
        <w:rPr>
          <w:b/>
          <w:color w:val="231F20"/>
          <w:spacing w:val="-2"/>
          <w:sz w:val="22"/>
        </w:rPr>
        <w:t>they</w:t>
      </w:r>
      <w:r>
        <w:rPr>
          <w:b/>
          <w:color w:val="231F20"/>
          <w:spacing w:val="-27"/>
          <w:sz w:val="22"/>
        </w:rPr>
        <w:t> </w:t>
      </w:r>
      <w:r>
        <w:rPr>
          <w:b/>
          <w:color w:val="231F20"/>
          <w:spacing w:val="-2"/>
          <w:sz w:val="22"/>
        </w:rPr>
        <w:t>had</w:t>
      </w:r>
      <w:r>
        <w:rPr>
          <w:b/>
          <w:color w:val="231F20"/>
          <w:spacing w:val="-27"/>
          <w:sz w:val="22"/>
        </w:rPr>
        <w:t> </w:t>
      </w:r>
      <w:r>
        <w:rPr>
          <w:b/>
          <w:color w:val="231F20"/>
          <w:spacing w:val="-2"/>
          <w:sz w:val="22"/>
        </w:rPr>
        <w:t>faced</w:t>
      </w:r>
      <w:r>
        <w:rPr>
          <w:b/>
          <w:color w:val="231F20"/>
          <w:spacing w:val="-27"/>
          <w:sz w:val="22"/>
        </w:rPr>
        <w:t> </w:t>
      </w:r>
      <w:r>
        <w:rPr>
          <w:b/>
          <w:color w:val="231F20"/>
          <w:spacing w:val="-2"/>
          <w:sz w:val="22"/>
        </w:rPr>
        <w:t>during</w:t>
      </w:r>
      <w:r>
        <w:rPr>
          <w:b/>
          <w:color w:val="231F20"/>
          <w:spacing w:val="-27"/>
          <w:sz w:val="22"/>
        </w:rPr>
        <w:t>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27"/>
          <w:sz w:val="22"/>
        </w:rPr>
        <w:t> </w:t>
      </w:r>
      <w:r>
        <w:rPr>
          <w:b/>
          <w:color w:val="231F20"/>
          <w:spacing w:val="-2"/>
          <w:sz w:val="22"/>
        </w:rPr>
        <w:t>pandemic, </w:t>
      </w:r>
      <w:r>
        <w:rPr>
          <w:b/>
          <w:color w:val="231F20"/>
          <w:w w:val="95"/>
          <w:sz w:val="22"/>
        </w:rPr>
        <w:t>adaptions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made,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successes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OPGS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had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helped </w:t>
      </w:r>
      <w:r>
        <w:rPr>
          <w:b/>
          <w:color w:val="231F20"/>
          <w:sz w:val="22"/>
        </w:rPr>
        <w:t>them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achieve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during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that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time,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z w:val="22"/>
        </w:rPr>
        <w:t>lessons </w:t>
      </w:r>
      <w:r>
        <w:rPr>
          <w:b/>
          <w:color w:val="231F20"/>
          <w:w w:val="95"/>
          <w:sz w:val="22"/>
        </w:rPr>
        <w:t>learned</w:t>
      </w:r>
      <w:r>
        <w:rPr>
          <w:b/>
          <w:color w:val="231F20"/>
          <w:spacing w:val="-2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throughout.</w:t>
      </w:r>
      <w:r>
        <w:rPr>
          <w:b/>
          <w:color w:val="231F20"/>
          <w:spacing w:val="-2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Surveys</w:t>
      </w:r>
      <w:r>
        <w:rPr>
          <w:b/>
          <w:color w:val="231F20"/>
          <w:spacing w:val="-2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were</w:t>
      </w:r>
      <w:r>
        <w:rPr>
          <w:b/>
          <w:color w:val="231F20"/>
          <w:spacing w:val="-2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also</w:t>
      </w:r>
      <w:r>
        <w:rPr>
          <w:b/>
          <w:color w:val="231F20"/>
          <w:spacing w:val="-24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conducted </w:t>
      </w:r>
      <w:r>
        <w:rPr>
          <w:b/>
          <w:color w:val="231F20"/>
          <w:spacing w:val="-4"/>
          <w:sz w:val="22"/>
        </w:rPr>
        <w:t>with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this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audience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on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similar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themes.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A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total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of</w:t>
      </w:r>
      <w:r>
        <w:rPr>
          <w:b/>
          <w:color w:val="231F20"/>
          <w:spacing w:val="-23"/>
          <w:sz w:val="22"/>
        </w:rPr>
        <w:t> </w:t>
      </w:r>
      <w:r>
        <w:rPr>
          <w:b/>
          <w:color w:val="231F20"/>
          <w:spacing w:val="-4"/>
          <w:sz w:val="22"/>
        </w:rPr>
        <w:t>14 </w:t>
      </w:r>
      <w:r>
        <w:rPr>
          <w:b/>
          <w:color w:val="231F20"/>
          <w:sz w:val="22"/>
        </w:rPr>
        <w:t>surveys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were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collected.</w:t>
      </w:r>
    </w:p>
    <w:p>
      <w:pPr>
        <w:spacing w:line="240" w:lineRule="auto" w:before="0"/>
        <w:rPr>
          <w:b/>
          <w:sz w:val="30"/>
        </w:rPr>
      </w:pPr>
    </w:p>
    <w:p>
      <w:pPr>
        <w:pStyle w:val="Heading1"/>
        <w:spacing w:before="187"/>
        <w:ind w:left="2742"/>
      </w:pPr>
      <w:r>
        <w:rPr/>
        <w:pict>
          <v:group style="position:absolute;margin-left:342.799988pt;margin-top:-13.490039pt;width:75.1pt;height:225.8pt;mso-position-horizontal-relative:page;mso-position-vertical-relative:paragraph;z-index:15732736" id="docshapegroup14" coordorigin="6856,-270" coordsize="1502,4516">
            <v:shape style="position:absolute;left:6856;top:52;width:1176;height:1176" id="docshape15" coordorigin="6856,52" coordsize="1176,1176" path="m7444,52l7370,57,7299,70,7231,92,7168,121,7108,158,7053,201,7004,250,6961,304,6925,364,6896,428,6874,495,6861,566,6856,640,6861,714,6874,785,6896,853,6925,917,6961,976,7004,1031,7053,1080,7108,1123,7168,1159,7231,1189,7299,1210,7370,1224,7444,1228,7518,1224,7589,1210,7657,1189,7720,1159,7780,1123,7835,1080,7884,1031,7927,976,7963,917,7992,853,8014,785,8027,714,8032,640,8027,566,8014,495,7992,428,7963,364,7927,304,7884,250,7835,201,7780,158,7720,121,7657,92,7589,70,7518,57,7444,52xe" filled="true" fillcolor="#263470" stroked="false">
              <v:path arrowok="t"/>
              <v:fill type="solid"/>
            </v:shape>
            <v:shape style="position:absolute;left:7684;top:-220;width:624;height:624" id="docshape16" coordorigin="7684,-220" coordsize="624,624" path="m7996,-220l7924,-212,7859,-188,7801,-151,7753,-103,7716,-45,7692,21,7684,92,7692,164,7716,229,7753,287,7801,336,7859,372,7924,396,7996,404,8068,396,8133,372,8191,336,8239,287,8276,229,8300,164,8308,92,8300,21,8276,-45,8239,-103,8191,-151,8133,-188,8068,-212,7996,-220xe" filled="true" fillcolor="#dddbe5" stroked="false">
              <v:path arrowok="t"/>
              <v:fill type="solid"/>
            </v:shape>
            <v:shape style="position:absolute;left:7684;top:-220;width:624;height:624" id="docshape17" coordorigin="7684,-220" coordsize="624,624" path="m7996,404l8068,396,8133,372,8191,336,8239,287,8276,229,8300,164,8308,92,8300,21,8276,-45,8239,-103,8191,-151,8133,-188,8068,-212,7996,-220,7924,-212,7859,-188,7801,-151,7753,-103,7716,-45,7692,21,7684,92,7692,164,7716,229,7753,287,7801,336,7859,372,7924,396,7996,404xe" filled="false" stroked="true" strokeweight="5pt" strokecolor="#ffffff">
              <v:path arrowok="t"/>
              <v:stroke dashstyle="solid"/>
            </v:shape>
            <v:shape style="position:absolute;left:6856;top:1561;width:1176;height:1176" id="docshape18" coordorigin="6856,1561" coordsize="1176,1176" path="m7444,1561l7370,1566,7299,1579,7231,1601,7168,1630,7108,1667,7053,1710,7004,1759,6961,1813,6925,1873,6896,1937,6874,2004,6861,2075,6856,2149,6861,2223,6874,2294,6896,2362,6925,2426,6961,2485,7004,2540,7053,2589,7108,2632,7168,2668,7231,2698,7299,2719,7370,2733,7444,2737,7518,2733,7589,2719,7657,2698,7720,2668,7780,2632,7835,2589,7884,2540,7927,2485,7963,2426,7992,2362,8014,2294,8027,2223,8032,2149,8027,2075,8014,2004,7992,1937,7963,1873,7927,1813,7884,1759,7835,1710,7780,1667,7720,1630,7657,1601,7589,1579,7518,1566,7444,1561xe" filled="true" fillcolor="#263470" stroked="false">
              <v:path arrowok="t"/>
              <v:fill type="solid"/>
            </v:shape>
            <v:shape style="position:absolute;left:7684;top:1289;width:624;height:624" id="docshape19" coordorigin="7684,1289" coordsize="624,624" path="m7996,1289l7924,1297,7859,1321,7801,1358,7753,1406,7716,1464,7692,1530,7684,1601,7692,1673,7716,1738,7753,1796,7801,1845,7859,1881,7924,1905,7996,1913,8068,1905,8133,1881,8191,1845,8239,1796,8276,1738,8300,1673,8308,1601,8300,1530,8276,1464,8239,1406,8191,1358,8133,1321,8068,1297,7996,1289xe" filled="true" fillcolor="#dddbe5" stroked="false">
              <v:path arrowok="t"/>
              <v:fill type="solid"/>
            </v:shape>
            <v:shape style="position:absolute;left:7684;top:1289;width:624;height:624" id="docshape20" coordorigin="7684,1289" coordsize="624,624" path="m7996,1913l8068,1905,8133,1881,8191,1845,8239,1796,8276,1738,8300,1673,8308,1601,8300,1530,8276,1464,8239,1406,8191,1358,8133,1321,8068,1297,7996,1289,7924,1297,7859,1321,7801,1358,7753,1406,7716,1464,7692,1530,7684,1601,7692,1673,7716,1738,7753,1796,7801,1845,7859,1881,7924,1905,7996,1913xe" filled="false" stroked="true" strokeweight="5pt" strokecolor="#ffffff">
              <v:path arrowok="t"/>
              <v:stroke dashstyle="solid"/>
            </v:shape>
            <v:shape style="position:absolute;left:6856;top:3070;width:1176;height:1176" id="docshape21" coordorigin="6856,3070" coordsize="1176,1176" path="m7444,3070l7370,3075,7299,3088,7231,3110,7168,3139,7108,3176,7053,3219,7004,3268,6961,3322,6925,3382,6896,3446,6874,3513,6861,3584,6856,3658,6861,3732,6874,3803,6896,3871,6925,3935,6961,3994,7004,4049,7053,4098,7108,4141,7168,4177,7231,4207,7299,4228,7370,4242,7444,4246,7518,4242,7589,4228,7657,4207,7720,4177,7780,4141,7835,4098,7884,4049,7927,3994,7963,3935,7992,3871,8014,3803,8027,3732,8032,3658,8027,3584,8014,3513,7992,3446,7963,3382,7927,3322,7884,3268,7835,3219,7780,3176,7720,3139,7657,3110,7589,3088,7518,3075,7444,3070xe" filled="true" fillcolor="#263470" stroked="false">
              <v:path arrowok="t"/>
              <v:fill type="solid"/>
            </v:shape>
            <v:shape style="position:absolute;left:7684;top:2798;width:624;height:624" id="docshape22" coordorigin="7684,2798" coordsize="624,624" path="m7996,2798l7924,2806,7859,2830,7801,2867,7753,2915,7716,2973,7692,3039,7684,3110,7692,3182,7716,3247,7753,3305,7801,3354,7859,3390,7924,3414,7996,3422,8068,3414,8133,3390,8191,3354,8239,3305,8276,3247,8300,3182,8308,3110,8300,3039,8276,2973,8239,2915,8191,2867,8133,2830,8068,2806,7996,2798xe" filled="true" fillcolor="#dddbe5" stroked="false">
              <v:path arrowok="t"/>
              <v:fill type="solid"/>
            </v:shape>
            <v:shape style="position:absolute;left:7684;top:2798;width:624;height:624" id="docshape23" coordorigin="7684,2798" coordsize="624,624" path="m7996,3422l8068,3414,8133,3390,8191,3354,8239,3305,8276,3247,8300,3182,8308,3110,8300,3039,8276,2973,8239,2915,8191,2867,8133,2830,8068,2806,7996,2798,7924,2806,7859,2830,7801,2867,7753,2915,7716,2973,7692,3039,7684,3110,7692,3182,7716,3247,7753,3305,7801,3354,7859,3390,7924,3414,7996,3422xe" filled="false" stroked="true" strokeweight="5pt" strokecolor="#ffffff">
              <v:path arrowok="t"/>
              <v:stroke dashstyle="solid"/>
            </v:shape>
            <v:shape style="position:absolute;left:7456;top:487;width:340;height:299" type="#_x0000_t75" id="docshape24" stroked="false">
              <v:imagedata r:id="rId7" o:title=""/>
            </v:shape>
            <v:shape style="position:absolute;left:7120;top:507;width:585;height:490" id="docshape25" coordorigin="7120,507" coordsize="585,490" path="m7547,996l7547,622,7505,680m7704,608l7704,996m7633,766l7633,996m7334,996l7334,622,7422,716,7434,724,7448,726,7461,724,7474,716,7489,700,7459,653,7442,626,7431,609,7419,593,7402,569,7378,541,7346,517,7305,507,7205,507,7175,513,7148,530,7128,557,7120,593,7120,708,7125,730,7138,748,7156,761,7177,766m7177,608l7177,996m7262,766l7262,996e" filled="false" stroked="true" strokeweight="2pt" strokecolor="#ffffff">
              <v:path arrowok="t"/>
              <v:stroke dashstyle="solid"/>
            </v:shape>
            <v:shape style="position:absolute;left:7185;top:300;width:154;height:184" type="#_x0000_t75" id="docshape26" stroked="false">
              <v:imagedata r:id="rId8" o:title=""/>
            </v:shape>
            <v:shape style="position:absolute;left:7555;top:300;width:154;height:184" type="#_x0000_t75" id="docshape27" stroked="false">
              <v:imagedata r:id="rId9" o:title=""/>
            </v:shape>
            <v:shape style="position:absolute;left:7184;top:1832;width:583;height:661" id="docshape28" coordorigin="7184,1832" coordsize="583,661" path="m7582,1975l7582,1861,7580,1850,7574,1841,7565,1834,7554,1832,7212,1832,7201,1834,7192,1841,7186,1850,7184,1861,7184,2060,7186,2071,7192,2080,7201,2086,7213,2089,7227,2089,7227,2131,7227,2145,7243,2151,7252,2141,7312,2089,7340,2089m7397,2089l7554,2089,7565,2086,7574,2080,7580,2071,7582,2060,7582,2032m7639,2288l7397,2288,7386,2286,7377,2280,7371,2271,7369,2260,7369,2032,7371,2021,7377,2012,7386,2005,7397,2003,7738,2003,7750,2005,7759,2012,7765,2021,7767,2032,7767,2260,7765,2271,7758,2280,7749,2286,7738,2288,7724,2288,7724,2331,7724,2344,7708,2350,7699,2340,7639,2288xm7582,2260l7582,2231,7580,2220,7574,2211,7565,2205,7554,2203,7397,2203m7340,2203l7212,2203,7201,2205,7192,2211,7186,2220,7184,2231,7184,2402,7186,2413,7192,2422,7201,2428,7213,2431,7227,2431,7227,2473,7227,2487,7243,2493,7252,2483,7312,2431,7554,2431,7565,2428,7574,2422,7580,2413,7582,2402,7582,2317e" filled="false" stroked="true" strokeweight="2pt" strokecolor="#ffffff">
              <v:path arrowok="t"/>
              <v:stroke dashstyle="solid"/>
            </v:shape>
            <v:shape style="position:absolute;left:7276;top:3324;width:323;height:169" type="#_x0000_t75" id="docshape29" stroked="false">
              <v:imagedata r:id="rId10" o:title=""/>
            </v:shape>
            <v:shape style="position:absolute;left:7212;top:3429;width:453;height:556" id="docshape30" coordorigin="7212,3430" coordsize="453,556" path="m7579,3430l7664,3430,7664,3985,7212,3985,7212,3430,7297,3430m7396,3658l7396,3686,7283,3686,7283,3572,7353,3572m7325,3615l7353,3643,7431,3565m7396,3857l7396,3885,7283,3885,7283,3771,7353,3771m7325,3814l7353,3843,7431,3764m7466,3601l7608,3601m7466,3658l7551,3658m7466,3800l7608,3800m7466,3857l7551,3857e" filled="false" stroked="true" strokeweight="2.0pt" strokecolor="#ffffff">
              <v:path arrowok="t"/>
              <v:stroke dashstyle="solid"/>
            </v:shape>
            <v:shape style="position:absolute;left:7829;top:-146;width:314;height:470" type="#_x0000_t202" id="docshape31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63470"/>
                        <w:spacing w:val="-10"/>
                        <w:w w:val="85"/>
                        <w:sz w:val="3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826;top:1362;width:360;height:470" type="#_x0000_t202" id="docshape32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63470"/>
                        <w:spacing w:val="-5"/>
                        <w:w w:val="95"/>
                        <w:sz w:val="3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7805;top:2866;width:357;height:470" type="#_x0000_t202" id="docshape33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63470"/>
                        <w:spacing w:val="-8"/>
                        <w:w w:val="95"/>
                        <w:sz w:val="34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3470"/>
          <w:spacing w:val="-4"/>
          <w:w w:val="95"/>
        </w:rPr>
        <w:t>Spoke</w:t>
      </w:r>
      <w:r>
        <w:rPr>
          <w:color w:val="263470"/>
          <w:spacing w:val="-11"/>
          <w:w w:val="95"/>
        </w:rPr>
        <w:t> </w:t>
      </w:r>
      <w:r>
        <w:rPr>
          <w:color w:val="263470"/>
          <w:spacing w:val="-4"/>
          <w:w w:val="95"/>
        </w:rPr>
        <w:t>with</w:t>
      </w:r>
    </w:p>
    <w:p>
      <w:pPr>
        <w:spacing w:before="20"/>
        <w:ind w:left="2742" w:right="0" w:firstLine="0"/>
        <w:jc w:val="left"/>
        <w:rPr>
          <w:sz w:val="40"/>
        </w:rPr>
      </w:pPr>
      <w:r>
        <w:rPr>
          <w:b/>
          <w:color w:val="263470"/>
          <w:w w:val="75"/>
          <w:sz w:val="40"/>
        </w:rPr>
        <w:t>11</w:t>
      </w:r>
      <w:r>
        <w:rPr>
          <w:b/>
          <w:color w:val="263470"/>
          <w:spacing w:val="-9"/>
          <w:w w:val="75"/>
          <w:sz w:val="40"/>
        </w:rPr>
        <w:t> </w:t>
      </w:r>
      <w:r>
        <w:rPr>
          <w:color w:val="263470"/>
          <w:spacing w:val="-2"/>
          <w:sz w:val="40"/>
        </w:rPr>
        <w:t>Vendors</w:t>
      </w:r>
    </w:p>
    <w:p>
      <w:pPr>
        <w:spacing w:line="240" w:lineRule="auto" w:before="10"/>
        <w:rPr>
          <w:sz w:val="49"/>
        </w:rPr>
      </w:pPr>
    </w:p>
    <w:p>
      <w:pPr>
        <w:pStyle w:val="Heading1"/>
      </w:pPr>
      <w:r>
        <w:rPr>
          <w:color w:val="263470"/>
          <w:spacing w:val="-2"/>
          <w:w w:val="105"/>
        </w:rPr>
        <w:t>Completed</w:t>
      </w:r>
    </w:p>
    <w:p>
      <w:pPr>
        <w:spacing w:before="20"/>
        <w:ind w:left="2670" w:right="0" w:firstLine="0"/>
        <w:jc w:val="left"/>
        <w:rPr>
          <w:sz w:val="40"/>
        </w:rPr>
      </w:pPr>
      <w:r>
        <w:rPr>
          <w:b/>
          <w:color w:val="263470"/>
          <w:w w:val="90"/>
          <w:sz w:val="40"/>
        </w:rPr>
        <w:t>19</w:t>
      </w:r>
      <w:r>
        <w:rPr>
          <w:b/>
          <w:color w:val="263470"/>
          <w:spacing w:val="-39"/>
          <w:w w:val="90"/>
          <w:sz w:val="40"/>
        </w:rPr>
        <w:t> </w:t>
      </w:r>
      <w:r>
        <w:rPr>
          <w:color w:val="263470"/>
          <w:spacing w:val="-2"/>
          <w:sz w:val="40"/>
        </w:rPr>
        <w:t>Interviews</w:t>
      </w:r>
    </w:p>
    <w:p>
      <w:pPr>
        <w:spacing w:line="240" w:lineRule="auto" w:before="11"/>
        <w:rPr>
          <w:sz w:val="49"/>
        </w:rPr>
      </w:pPr>
    </w:p>
    <w:p>
      <w:pPr>
        <w:pStyle w:val="Heading1"/>
        <w:spacing w:line="249" w:lineRule="auto"/>
      </w:pPr>
      <w:r>
        <w:rPr>
          <w:b/>
          <w:color w:val="263470"/>
          <w:spacing w:val="-8"/>
          <w:w w:val="95"/>
        </w:rPr>
        <w:t>14</w:t>
      </w:r>
      <w:r>
        <w:rPr>
          <w:b/>
          <w:color w:val="263470"/>
          <w:spacing w:val="-18"/>
          <w:w w:val="95"/>
        </w:rPr>
        <w:t> </w:t>
      </w:r>
      <w:r>
        <w:rPr>
          <w:color w:val="263470"/>
          <w:spacing w:val="-8"/>
          <w:w w:val="95"/>
        </w:rPr>
        <w:t>Surveys</w:t>
      </w:r>
      <w:r>
        <w:rPr>
          <w:color w:val="263470"/>
          <w:spacing w:val="-8"/>
          <w:w w:val="95"/>
        </w:rPr>
        <w:t> </w:t>
      </w:r>
      <w:r>
        <w:rPr>
          <w:color w:val="263470"/>
          <w:spacing w:val="-2"/>
        </w:rPr>
        <w:t>collected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4"/>
        </w:rPr>
      </w:pPr>
      <w:r>
        <w:rPr/>
        <w:pict>
          <v:group style="position:absolute;margin-left:318.200012pt;margin-top:9.531280pt;width:163pt;height:24.45pt;mso-position-horizontal-relative:page;mso-position-vertical-relative:paragraph;z-index:-15727104;mso-wrap-distance-left:0;mso-wrap-distance-right:0" id="docshapegroup34" coordorigin="6364,191" coordsize="3260,489">
            <v:shape style="position:absolute;left:6364;top:190;width:3260;height:489" id="docshape35" coordorigin="6364,191" coordsize="3260,489" path="m9380,191l6364,191,6364,679,9380,679,9457,666,9524,632,9577,579,9612,512,9624,435,9612,358,9577,291,9524,238,9457,203,9380,191xe" filled="true" fillcolor="#4f875a" stroked="false">
              <v:path arrowok="t"/>
              <v:fill type="solid"/>
            </v:shape>
            <v:shape style="position:absolute;left:6364;top:190;width:3260;height:489" type="#_x0000_t202" id="docshape36" filled="false" stroked="false">
              <v:textbox inset="0,0,0,0">
                <w:txbxContent>
                  <w:p>
                    <w:pPr>
                      <w:spacing w:before="67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Key</w:t>
                    </w:r>
                    <w:r>
                      <w:rPr>
                        <w:b/>
                        <w:color w:val="FFFFFF"/>
                        <w:spacing w:val="-29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Themes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9" w:lineRule="auto" w:before="187"/>
        <w:ind w:left="362" w:right="625" w:firstLine="0"/>
        <w:jc w:val="left"/>
        <w:rPr>
          <w:b/>
          <w:sz w:val="22"/>
        </w:rPr>
      </w:pPr>
      <w:r>
        <w:rPr>
          <w:b/>
          <w:color w:val="231F20"/>
          <w:spacing w:val="-4"/>
          <w:sz w:val="22"/>
        </w:rPr>
        <w:t>Focus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4"/>
          <w:sz w:val="22"/>
        </w:rPr>
        <w:t>groups,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4"/>
          <w:sz w:val="22"/>
        </w:rPr>
        <w:t>interviews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4"/>
          <w:sz w:val="22"/>
        </w:rPr>
        <w:t>and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4"/>
          <w:sz w:val="22"/>
        </w:rPr>
        <w:t>survey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4"/>
          <w:sz w:val="22"/>
        </w:rPr>
        <w:t>results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4"/>
          <w:sz w:val="22"/>
        </w:rPr>
        <w:t>all </w:t>
      </w:r>
      <w:r>
        <w:rPr>
          <w:b/>
          <w:color w:val="231F20"/>
          <w:spacing w:val="-2"/>
          <w:sz w:val="22"/>
        </w:rPr>
        <w:t>yielded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that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OPGS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has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done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an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impressive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job responding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2"/>
          <w:sz w:val="22"/>
        </w:rPr>
        <w:t>to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2"/>
          <w:sz w:val="22"/>
        </w:rPr>
        <w:t>conditions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2"/>
          <w:sz w:val="22"/>
        </w:rPr>
        <w:t>resulting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2"/>
          <w:sz w:val="22"/>
        </w:rPr>
        <w:t>from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pacing w:val="-2"/>
          <w:sz w:val="22"/>
        </w:rPr>
        <w:t>the </w:t>
      </w:r>
      <w:r>
        <w:rPr>
          <w:b/>
          <w:color w:val="231F20"/>
          <w:w w:val="95"/>
          <w:sz w:val="22"/>
        </w:rPr>
        <w:t>pandemic.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Through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research,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four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key</w:t>
      </w:r>
      <w:r>
        <w:rPr>
          <w:b/>
          <w:color w:val="231F20"/>
          <w:spacing w:val="-2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themes </w:t>
      </w:r>
      <w:r>
        <w:rPr>
          <w:b/>
          <w:color w:val="231F20"/>
          <w:spacing w:val="-4"/>
          <w:sz w:val="22"/>
        </w:rPr>
        <w:t>emerged</w:t>
      </w:r>
      <w:r>
        <w:rPr>
          <w:b/>
          <w:color w:val="231F20"/>
          <w:spacing w:val="-19"/>
          <w:sz w:val="22"/>
        </w:rPr>
        <w:t> </w:t>
      </w:r>
      <w:r>
        <w:rPr>
          <w:b/>
          <w:color w:val="231F20"/>
          <w:spacing w:val="-4"/>
          <w:sz w:val="22"/>
        </w:rPr>
        <w:t>which</w:t>
      </w:r>
      <w:r>
        <w:rPr>
          <w:b/>
          <w:color w:val="231F20"/>
          <w:spacing w:val="-19"/>
          <w:sz w:val="22"/>
        </w:rPr>
        <w:t> </w:t>
      </w:r>
      <w:r>
        <w:rPr>
          <w:b/>
          <w:color w:val="231F20"/>
          <w:spacing w:val="-4"/>
          <w:sz w:val="22"/>
        </w:rPr>
        <w:t>highlight</w:t>
      </w:r>
      <w:r>
        <w:rPr>
          <w:b/>
          <w:color w:val="231F20"/>
          <w:spacing w:val="-19"/>
          <w:sz w:val="22"/>
        </w:rPr>
        <w:t> </w:t>
      </w:r>
      <w:r>
        <w:rPr>
          <w:b/>
          <w:color w:val="231F20"/>
          <w:spacing w:val="-4"/>
          <w:sz w:val="22"/>
        </w:rPr>
        <w:t>OPGS’</w:t>
      </w:r>
      <w:r>
        <w:rPr>
          <w:b/>
          <w:color w:val="231F20"/>
          <w:spacing w:val="-19"/>
          <w:sz w:val="22"/>
        </w:rPr>
        <w:t> </w:t>
      </w:r>
      <w:r>
        <w:rPr>
          <w:b/>
          <w:color w:val="231F20"/>
          <w:spacing w:val="-4"/>
          <w:sz w:val="22"/>
        </w:rPr>
        <w:t>strengths.</w:t>
      </w:r>
      <w:r>
        <w:rPr>
          <w:b/>
          <w:color w:val="231F20"/>
          <w:spacing w:val="-19"/>
          <w:sz w:val="22"/>
        </w:rPr>
        <w:t> </w:t>
      </w:r>
      <w:r>
        <w:rPr>
          <w:b/>
          <w:color w:val="231F20"/>
          <w:spacing w:val="-4"/>
          <w:sz w:val="22"/>
        </w:rPr>
        <w:t>They </w:t>
      </w:r>
      <w:r>
        <w:rPr>
          <w:b/>
          <w:color w:val="231F20"/>
          <w:w w:val="95"/>
          <w:sz w:val="22"/>
        </w:rPr>
        <w:t>include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Social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Determinants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of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Health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and</w:t>
      </w:r>
      <w:r>
        <w:rPr>
          <w:b/>
          <w:color w:val="231F20"/>
          <w:spacing w:val="-2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Equity, </w:t>
      </w:r>
      <w:r>
        <w:rPr>
          <w:b/>
          <w:color w:val="231F20"/>
          <w:spacing w:val="-2"/>
          <w:sz w:val="22"/>
        </w:rPr>
        <w:t>Transparent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Continuous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Communication, Adaptability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Resilience,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and</w:t>
      </w:r>
      <w:r>
        <w:rPr>
          <w:b/>
          <w:color w:val="231F20"/>
          <w:spacing w:val="-28"/>
          <w:sz w:val="22"/>
        </w:rPr>
        <w:t> </w:t>
      </w:r>
      <w:r>
        <w:rPr>
          <w:b/>
          <w:color w:val="231F20"/>
          <w:spacing w:val="-2"/>
          <w:sz w:val="22"/>
        </w:rPr>
        <w:t>Relationship Building.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480" w:bottom="280" w:left="380" w:right="380"/>
          <w:cols w:num="2" w:equalWidth="0">
            <w:col w:w="5562" w:space="40"/>
            <w:col w:w="5878"/>
          </w:cols>
        </w:sect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w:pict>
          <v:group style="width:295pt;height:24.45pt;mso-position-horizontal-relative:char;mso-position-vertical-relative:line" id="docshapegroup39" coordorigin="0,0" coordsize="5900,489">
            <v:shape style="position:absolute;left:0;top:0;width:5900;height:489" id="docshape40" coordorigin="0,0" coordsize="5900,489" path="m5656,0l0,0,0,488,5656,488,5733,476,5800,441,5853,388,5888,321,5900,244,5888,167,5853,100,5800,47,5733,12,5656,0xe" filled="true" fillcolor="#4f875a" stroked="false">
              <v:path arrowok="t"/>
              <v:fill type="solid"/>
            </v:shape>
            <v:shape style="position:absolute;left:0;top:0;width:5900;height:489" type="#_x0000_t202" id="docshape41" filled="false" stroked="false">
              <v:textbox inset="0,0,0,0">
                <w:txbxContent>
                  <w:p>
                    <w:pPr>
                      <w:spacing w:before="67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Social</w:t>
                    </w:r>
                    <w:r>
                      <w:rPr>
                        <w:b/>
                        <w:color w:val="FFFFFF"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Determinants</w:t>
                    </w:r>
                    <w:r>
                      <w:rPr>
                        <w:b/>
                        <w:color w:val="FFFFFF"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Equity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2" w:lineRule="auto" w:before="183"/>
        <w:ind w:left="560" w:right="422"/>
      </w:pPr>
      <w:r>
        <w:rPr>
          <w:color w:val="231F20"/>
          <w:w w:val="105"/>
        </w:rPr>
        <w:t>OPGS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leader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field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incorporating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determinants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addressing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problem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gambling.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only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OPGS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successful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working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vendors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mitigate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negative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impacts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related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problem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gambling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individuals,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families,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communities,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Office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recognizes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cultural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inequities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lack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 </w:t>
      </w:r>
      <w:r>
        <w:rPr>
          <w:color w:val="231F20"/>
        </w:rPr>
        <w:t>resources for high-risk communities can exacerbate problem gambling disorders. Interviews and surveys show that OPGS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prevent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gambling</w:t>
      </w:r>
      <w:r>
        <w:rPr>
          <w:color w:val="231F20"/>
          <w:spacing w:val="-4"/>
        </w:rPr>
        <w:t> </w:t>
      </w:r>
      <w:r>
        <w:rPr>
          <w:color w:val="231F20"/>
        </w:rPr>
        <w:t>disorders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addressing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inequities.</w:t>
      </w:r>
      <w:r>
        <w:rPr>
          <w:color w:val="231F20"/>
          <w:spacing w:val="-4"/>
        </w:rPr>
        <w:t> </w:t>
      </w:r>
      <w:r>
        <w:rPr>
          <w:color w:val="231F20"/>
        </w:rPr>
        <w:t>OPGS</w:t>
      </w:r>
      <w:r>
        <w:rPr>
          <w:color w:val="231F20"/>
          <w:spacing w:val="-4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vendors </w:t>
      </w:r>
      <w:r>
        <w:rPr>
          <w:color w:val="231F20"/>
          <w:w w:val="105"/>
        </w:rPr>
        <w:t>focus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wider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array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issues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pure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problem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gambling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maintained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focus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equitable services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throughout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pandemic.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aim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individuals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communities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access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basic needs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thrive.</w:t>
      </w:r>
    </w:p>
    <w:p>
      <w:pPr>
        <w:spacing w:line="249" w:lineRule="auto" w:before="222"/>
        <w:ind w:left="1572" w:right="4532" w:firstLine="0"/>
        <w:jc w:val="both"/>
        <w:rPr>
          <w:b/>
          <w:sz w:val="20"/>
        </w:rPr>
      </w:pPr>
      <w:r>
        <w:rPr/>
        <w:pict>
          <v:shape style="position:absolute;margin-left:47.000198pt;margin-top:13.330056pt;width:17.6pt;height:30.35pt;mso-position-horizontal-relative:page;mso-position-vertical-relative:paragraph;z-index:15733760" id="docshape42" coordorigin="940,267" coordsize="352,607" path="m1253,267l978,267,963,270,951,278,943,290,940,305,940,580,943,594,951,607,963,615,978,618,1070,618,983,838,980,852,984,863,993,871,1007,873,1090,873,1093,872,1290,620,1291,615,1291,305,1288,290,1280,278,1268,270,1253,267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086098pt;margin-top:13.330056pt;width:17.6pt;height:30.35pt;mso-position-horizontal-relative:page;mso-position-vertical-relative:paragraph;z-index:15734272" id="docshape43" coordorigin="1422,267" coordsize="352,607" path="m1735,267l1460,267,1445,270,1433,278,1425,290,1422,305,1422,580,1425,594,1433,607,1445,615,1460,618,1552,618,1464,838,1462,852,1466,863,1475,871,1488,873,1571,873,1575,872,1771,620,1773,615,1773,305,1770,290,1762,278,1750,270,1735,267xe" filled="true" fillcolor="#b0c1ad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399994pt;margin-top:31.529957pt;width:160.6pt;height:236.55pt;mso-position-horizontal-relative:page;mso-position-vertical-relative:paragraph;z-index:15736832" id="docshapegroup44" coordorigin="8088,631" coordsize="3212,4731">
            <v:rect style="position:absolute;left:8088;top:630;width:3212;height:4731" id="docshape45" filled="true" fillcolor="#eb5f61" stroked="false">
              <v:fill type="solid"/>
            </v:rect>
            <v:shape style="position:absolute;left:9624;top:946;width:400;height:400" id="docshape46" coordorigin="9624,947" coordsize="400,400" path="m9764,1307l9764,1287,9764,1272,9759,1261,9749,1250,9739,1238,9731,1223,9726,1207,9724,1190,9730,1157,9748,1131,9773,1113,9804,1107,9835,1113,9861,1131,9878,1157,9884,1190,9882,1207,9877,1223,9869,1238,9859,1250,9849,1261,9844,1272,9844,1287,9844,1307,9764,1307xm9804,1047l9804,947m9704,1087l9644,1027m9684,1287l9624,1347m9924,1287l9984,1347m9944,1187l10024,1187m9904,1087l9964,1027e" filled="false" stroked="true" strokeweight="2pt" strokecolor="#ffffff">
              <v:path arrowok="t"/>
              <v:stroke dashstyle="solid"/>
            </v:shape>
            <v:shape style="position:absolute;left:9524;top:866;width:560;height:680" id="docshape47" coordorigin="9524,867" coordsize="560,680" path="m9524,1107l9524,867,10084,867,10084,1547,9524,1547,9524,1307e" filled="false" stroked="true" strokeweight="2pt" strokecolor="#ffffff">
              <v:path arrowok="t"/>
              <v:stroke dashstyle="solid"/>
            </v:shape>
            <v:shape style="position:absolute;left:9244;top:886;width:200;height:240" type="#_x0000_t75" id="docshape48" stroked="false">
              <v:imagedata r:id="rId12" o:title=""/>
            </v:shape>
            <v:shape style="position:absolute;left:9164;top:1166;width:480;height:600" id="docshape49" coordorigin="9164,1167" coordsize="480,600" path="m9444,1767l9444,1247,9564,1247,9602,1240,9627,1223,9640,1198,9644,1167,9264,1167,9218,1173,9187,1193,9170,1230,9164,1287,9164,1427,9167,1457,9178,1483,9197,1500,9224,1507,9244,1507m9344,1447l9344,1767m9244,1287l9244,1767e" filled="false" stroked="true" strokeweight="2pt" strokecolor="#ffffff">
              <v:path arrowok="t"/>
              <v:stroke dashstyle="solid"/>
            </v:shape>
            <v:shape style="position:absolute;left:9764;top:1306;width:80;height:60" id="docshape50" coordorigin="9764,1307" coordsize="80,60" path="m9764,1307l9764,1347,9784,1367,9824,1367,9844,1347,9844,1307e" filled="false" stroked="true" strokeweight="2pt" strokecolor="#ffffff">
              <v:path arrowok="t"/>
              <v:stroke dashstyle="solid"/>
            </v:shape>
            <v:shape style="position:absolute;left:8088;top:630;width:3212;height:4731" type="#_x0000_t202" id="docshape5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9" w:lineRule="auto" w:before="1"/>
                      <w:ind w:left="440" w:right="56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Finding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-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Almost all vendors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 stated</w:t>
                    </w:r>
                    <w:r>
                      <w:rPr>
                        <w:i/>
                        <w:color w:val="FFFFF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social determinants</w:t>
                    </w:r>
                    <w:r>
                      <w:rPr>
                        <w:i/>
                        <w:color w:val="FFFFF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of</w:t>
                    </w:r>
                    <w:r>
                      <w:rPr>
                        <w:i/>
                        <w:color w:val="FFFFFF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health</w:t>
                    </w:r>
                    <w:r>
                      <w:rPr>
                        <w:i/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and</w:t>
                    </w:r>
                    <w:r>
                      <w:rPr>
                        <w:i/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equity</w:t>
                    </w:r>
                    <w:r>
                      <w:rPr>
                        <w:i/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were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always a priority for their organization but working with OPGS helped to heighten efforts to meet the unique</w:t>
                    </w:r>
                    <w:r>
                      <w:rPr>
                        <w:i/>
                        <w:color w:val="FFFFFF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needs</w:t>
                    </w:r>
                    <w:r>
                      <w:rPr>
                        <w:i/>
                        <w:color w:val="FFFFFF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of</w:t>
                    </w:r>
                    <w:r>
                      <w:rPr>
                        <w:i/>
                        <w:color w:val="FFFFFF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high- risk</w:t>
                    </w:r>
                    <w:r>
                      <w:rPr>
                        <w:i/>
                        <w:color w:val="FFFFF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groups.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08F67"/>
          <w:w w:val="95"/>
          <w:sz w:val="20"/>
        </w:rPr>
        <w:t>“During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pandemic,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lot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of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these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students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lost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access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to their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school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clubs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and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their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parents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were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lost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their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jobs,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we were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able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to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help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with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both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by</w:t>
      </w:r>
      <w:r>
        <w:rPr>
          <w:b/>
          <w:color w:val="608F67"/>
          <w:spacing w:val="-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providing</w:t>
      </w:r>
      <w:r>
        <w:rPr>
          <w:b/>
          <w:color w:val="608F67"/>
          <w:spacing w:val="-1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</w:t>
      </w:r>
      <w:r>
        <w:rPr>
          <w:b/>
          <w:color w:val="608F67"/>
          <w:spacing w:val="-1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safe</w:t>
      </w:r>
      <w:r>
        <w:rPr>
          <w:b/>
          <w:color w:val="608F67"/>
          <w:spacing w:val="-1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social</w:t>
      </w:r>
      <w:r>
        <w:rPr>
          <w:b/>
          <w:color w:val="608F67"/>
          <w:spacing w:val="-15"/>
          <w:w w:val="95"/>
          <w:sz w:val="20"/>
        </w:rPr>
        <w:t> </w:t>
      </w:r>
      <w:r>
        <w:rPr>
          <w:b/>
          <w:color w:val="608F67"/>
          <w:spacing w:val="-2"/>
          <w:w w:val="95"/>
          <w:sz w:val="20"/>
        </w:rPr>
        <w:t>space</w:t>
      </w:r>
    </w:p>
    <w:p>
      <w:pPr>
        <w:spacing w:before="2"/>
        <w:ind w:left="560" w:right="0" w:firstLine="0"/>
        <w:jc w:val="both"/>
        <w:rPr>
          <w:b/>
          <w:sz w:val="20"/>
        </w:rPr>
      </w:pPr>
      <w:r>
        <w:rPr>
          <w:b/>
          <w:color w:val="608F67"/>
          <w:spacing w:val="-2"/>
          <w:sz w:val="20"/>
        </w:rPr>
        <w:t>with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pacing w:val="-2"/>
          <w:sz w:val="20"/>
        </w:rPr>
        <w:t>PhotoVoice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able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to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give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the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families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direct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financial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pacing w:val="-2"/>
          <w:sz w:val="20"/>
        </w:rPr>
        <w:t>assistance</w:t>
      </w:r>
    </w:p>
    <w:p>
      <w:pPr>
        <w:spacing w:before="10"/>
        <w:ind w:left="560" w:right="0" w:firstLine="0"/>
        <w:jc w:val="both"/>
        <w:rPr>
          <w:b/>
          <w:sz w:val="20"/>
        </w:rPr>
      </w:pPr>
      <w:r>
        <w:rPr>
          <w:b/>
          <w:color w:val="608F67"/>
          <w:w w:val="90"/>
          <w:sz w:val="20"/>
        </w:rPr>
        <w:t>by</w:t>
      </w:r>
      <w:r>
        <w:rPr>
          <w:b/>
          <w:color w:val="608F67"/>
          <w:spacing w:val="3"/>
          <w:sz w:val="20"/>
        </w:rPr>
        <w:t> </w:t>
      </w:r>
      <w:r>
        <w:rPr>
          <w:b/>
          <w:color w:val="608F67"/>
          <w:w w:val="90"/>
          <w:sz w:val="20"/>
        </w:rPr>
        <w:t>sending</w:t>
      </w:r>
      <w:r>
        <w:rPr>
          <w:b/>
          <w:color w:val="608F67"/>
          <w:spacing w:val="4"/>
          <w:sz w:val="20"/>
        </w:rPr>
        <w:t> </w:t>
      </w:r>
      <w:r>
        <w:rPr>
          <w:b/>
          <w:color w:val="608F67"/>
          <w:w w:val="90"/>
          <w:sz w:val="20"/>
        </w:rPr>
        <w:t>gift</w:t>
      </w:r>
      <w:r>
        <w:rPr>
          <w:b/>
          <w:color w:val="608F67"/>
          <w:spacing w:val="4"/>
          <w:sz w:val="20"/>
        </w:rPr>
        <w:t> </w:t>
      </w:r>
      <w:r>
        <w:rPr>
          <w:b/>
          <w:color w:val="608F67"/>
          <w:w w:val="90"/>
          <w:sz w:val="20"/>
        </w:rPr>
        <w:t>cards</w:t>
      </w:r>
      <w:r>
        <w:rPr>
          <w:b/>
          <w:color w:val="608F67"/>
          <w:spacing w:val="3"/>
          <w:sz w:val="20"/>
        </w:rPr>
        <w:t> </w:t>
      </w:r>
      <w:r>
        <w:rPr>
          <w:b/>
          <w:color w:val="608F67"/>
          <w:w w:val="90"/>
          <w:sz w:val="20"/>
        </w:rPr>
        <w:t>and</w:t>
      </w:r>
      <w:r>
        <w:rPr>
          <w:b/>
          <w:color w:val="608F67"/>
          <w:spacing w:val="4"/>
          <w:sz w:val="20"/>
        </w:rPr>
        <w:t> </w:t>
      </w:r>
      <w:r>
        <w:rPr>
          <w:b/>
          <w:color w:val="608F67"/>
          <w:w w:val="90"/>
          <w:sz w:val="20"/>
        </w:rPr>
        <w:t>snack</w:t>
      </w:r>
      <w:r>
        <w:rPr>
          <w:b/>
          <w:color w:val="608F67"/>
          <w:spacing w:val="4"/>
          <w:sz w:val="20"/>
        </w:rPr>
        <w:t> </w:t>
      </w:r>
      <w:r>
        <w:rPr>
          <w:b/>
          <w:color w:val="608F67"/>
          <w:spacing w:val="-2"/>
          <w:w w:val="90"/>
          <w:sz w:val="20"/>
        </w:rPr>
        <w:t>vouchers.”</w:t>
      </w:r>
    </w:p>
    <w:p>
      <w:pPr>
        <w:spacing w:line="240" w:lineRule="auto"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3" w:val="left" w:leader="none"/>
        </w:tabs>
        <w:spacing w:line="240" w:lineRule="auto" w:before="0" w:after="0"/>
        <w:ind w:left="102" w:right="4324" w:hanging="103"/>
        <w:jc w:val="righ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High</w:t>
      </w:r>
      <w:r>
        <w:rPr>
          <w:b/>
          <w:i/>
          <w:color w:val="7C7E81"/>
          <w:spacing w:val="-8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Point</w:t>
      </w:r>
      <w:r>
        <w:rPr>
          <w:b/>
          <w:i/>
          <w:color w:val="7C7E81"/>
          <w:spacing w:val="-8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Treatment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Center,</w:t>
      </w:r>
      <w:r>
        <w:rPr>
          <w:b/>
          <w:i/>
          <w:color w:val="7C7E81"/>
          <w:spacing w:val="-8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PhotoVoice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spacing w:val="-2"/>
          <w:w w:val="95"/>
          <w:sz w:val="20"/>
        </w:rPr>
        <w:t>Project</w:t>
      </w:r>
    </w:p>
    <w:p>
      <w:pPr>
        <w:spacing w:line="240" w:lineRule="auto" w:before="7"/>
        <w:rPr>
          <w:b/>
          <w:i/>
          <w:sz w:val="35"/>
        </w:rPr>
      </w:pPr>
    </w:p>
    <w:p>
      <w:pPr>
        <w:spacing w:line="249" w:lineRule="auto" w:before="0"/>
        <w:ind w:left="1572" w:right="4478" w:firstLine="0"/>
        <w:jc w:val="left"/>
        <w:rPr>
          <w:b/>
          <w:sz w:val="20"/>
        </w:rPr>
      </w:pPr>
      <w:r>
        <w:rPr/>
        <w:pict>
          <v:shape style="position:absolute;margin-left:47.000198pt;margin-top:1.880087pt;width:17.6pt;height:30.35pt;mso-position-horizontal-relative:page;mso-position-vertical-relative:paragraph;z-index:15734784" id="docshape52" coordorigin="940,38" coordsize="352,607" path="m1253,38l978,38,963,41,951,49,943,61,940,76,940,351,943,365,951,378,963,386,978,389,1070,389,983,609,980,623,984,634,993,642,1007,644,1090,644,1093,643,1290,391,1291,386,1291,76,1288,61,1280,49,1268,41,1253,38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086098pt;margin-top:1.880087pt;width:17.6pt;height:30.35pt;mso-position-horizontal-relative:page;mso-position-vertical-relative:paragraph;z-index:15735296" id="docshape53" coordorigin="1422,38" coordsize="352,607" path="m1735,38l1460,38,1445,41,1433,49,1425,61,1422,76,1422,351,1425,365,1433,378,1445,386,1460,389,1552,389,1464,609,1462,623,1466,634,1475,642,1488,644,1571,644,1575,643,1771,391,1773,386,1773,76,1770,61,1762,49,1750,41,1735,38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spacing w:val="-2"/>
          <w:sz w:val="20"/>
        </w:rPr>
        <w:t>“As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an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outside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vendor,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we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truly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appreciate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that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OPGS </w:t>
      </w:r>
      <w:r>
        <w:rPr>
          <w:b/>
          <w:color w:val="608F67"/>
          <w:sz w:val="20"/>
        </w:rPr>
        <w:t>brings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the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topic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of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social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determinants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of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health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to</w:t>
      </w:r>
      <w:r>
        <w:rPr>
          <w:b/>
          <w:color w:val="608F67"/>
          <w:spacing w:val="-26"/>
          <w:sz w:val="20"/>
        </w:rPr>
        <w:t> </w:t>
      </w:r>
      <w:r>
        <w:rPr>
          <w:b/>
          <w:color w:val="608F67"/>
          <w:sz w:val="20"/>
        </w:rPr>
        <w:t>every </w:t>
      </w:r>
      <w:r>
        <w:rPr>
          <w:b/>
          <w:color w:val="608F67"/>
          <w:spacing w:val="-2"/>
          <w:sz w:val="20"/>
        </w:rPr>
        <w:t>conversation.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The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team’s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focus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on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equity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has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helped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us</w:t>
      </w:r>
    </w:p>
    <w:p>
      <w:pPr>
        <w:spacing w:line="249" w:lineRule="auto" w:before="3"/>
        <w:ind w:left="560" w:right="4478" w:firstLine="0"/>
        <w:jc w:val="left"/>
        <w:rPr>
          <w:b/>
          <w:sz w:val="20"/>
        </w:rPr>
      </w:pPr>
      <w:r>
        <w:rPr>
          <w:b/>
          <w:color w:val="608F67"/>
          <w:w w:val="95"/>
          <w:sz w:val="20"/>
        </w:rPr>
        <w:t>develop campaigns that always focus on providing resources and never</w:t>
      </w:r>
      <w:r>
        <w:rPr>
          <w:b/>
          <w:color w:val="608F67"/>
          <w:spacing w:val="-1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blame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individuals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for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their</w:t>
      </w:r>
      <w:r>
        <w:rPr>
          <w:b/>
          <w:color w:val="608F67"/>
          <w:spacing w:val="-1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illnesses.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Although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we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have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extensive</w:t>
      </w:r>
    </w:p>
    <w:p>
      <w:pPr>
        <w:spacing w:line="249" w:lineRule="auto" w:before="2"/>
        <w:ind w:left="560" w:right="4234" w:firstLine="0"/>
        <w:jc w:val="left"/>
        <w:rPr>
          <w:b/>
          <w:sz w:val="20"/>
        </w:rPr>
      </w:pPr>
      <w:r>
        <w:rPr>
          <w:b/>
          <w:color w:val="608F67"/>
          <w:w w:val="95"/>
          <w:sz w:val="20"/>
        </w:rPr>
        <w:t>experience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in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public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health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and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viewing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projects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through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equity</w:t>
      </w:r>
      <w:r>
        <w:rPr>
          <w:b/>
          <w:color w:val="608F67"/>
          <w:spacing w:val="-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lens, the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OPGS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team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brings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deeper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understanding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of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social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determinants</w:t>
      </w:r>
      <w:r>
        <w:rPr>
          <w:b/>
          <w:color w:val="608F67"/>
          <w:spacing w:val="-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of </w:t>
      </w:r>
      <w:r>
        <w:rPr>
          <w:b/>
          <w:color w:val="608F67"/>
          <w:sz w:val="20"/>
        </w:rPr>
        <w:t>health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than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almost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any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of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our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other</w:t>
      </w:r>
      <w:r>
        <w:rPr>
          <w:b/>
          <w:color w:val="608F67"/>
          <w:spacing w:val="-5"/>
          <w:sz w:val="20"/>
        </w:rPr>
        <w:t> </w:t>
      </w:r>
      <w:r>
        <w:rPr>
          <w:b/>
          <w:color w:val="608F67"/>
          <w:sz w:val="20"/>
        </w:rPr>
        <w:t>clients.”</w:t>
      </w:r>
    </w:p>
    <w:p>
      <w:pPr>
        <w:spacing w:line="240" w:lineRule="auto" w:before="4"/>
        <w:rPr>
          <w:b/>
          <w:sz w:val="22"/>
        </w:rPr>
      </w:pPr>
    </w:p>
    <w:p>
      <w:pPr>
        <w:spacing w:before="0"/>
        <w:ind w:left="0" w:right="4324" w:firstLine="0"/>
        <w:jc w:val="righ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-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Argus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Communications,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spacing w:val="-4"/>
          <w:w w:val="95"/>
          <w:sz w:val="20"/>
        </w:rPr>
        <w:t>Inc.</w:t>
      </w:r>
    </w:p>
    <w:p>
      <w:pPr>
        <w:spacing w:line="240" w:lineRule="auto" w:before="7"/>
        <w:rPr>
          <w:b/>
          <w:i/>
          <w:sz w:val="35"/>
        </w:rPr>
      </w:pPr>
    </w:p>
    <w:p>
      <w:pPr>
        <w:spacing w:line="249" w:lineRule="auto" w:before="1"/>
        <w:ind w:left="1572" w:right="4234" w:firstLine="0"/>
        <w:jc w:val="left"/>
        <w:rPr>
          <w:b/>
          <w:sz w:val="20"/>
        </w:rPr>
      </w:pPr>
      <w:r>
        <w:rPr/>
        <w:pict>
          <v:shape style="position:absolute;margin-left:47.000198pt;margin-top:.780087pt;width:17.6pt;height:30.35pt;mso-position-horizontal-relative:page;mso-position-vertical-relative:paragraph;z-index:15735808" id="docshape54" coordorigin="940,16" coordsize="352,607" path="m1253,16l978,16,963,19,951,27,943,39,940,54,940,329,943,343,951,356,963,364,978,367,1070,367,983,587,980,601,984,612,993,620,1007,622,1090,622,1093,621,1290,369,1291,364,1291,54,1288,39,1280,27,1268,19,1253,16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086098pt;margin-top:.780087pt;width:17.6pt;height:30.35pt;mso-position-horizontal-relative:page;mso-position-vertical-relative:paragraph;z-index:15736320" id="docshape55" coordorigin="1422,16" coordsize="352,607" path="m1735,16l1460,16,1445,19,1433,27,1425,39,1422,54,1422,329,1425,343,1433,356,1445,364,1460,367,1552,367,1464,587,1462,601,1466,612,1475,620,1488,622,1571,622,1575,621,1771,369,1773,364,1773,54,1770,39,1762,27,1750,19,1735,16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w w:val="95"/>
          <w:sz w:val="20"/>
        </w:rPr>
        <w:t>“Our</w:t>
      </w:r>
      <w:r>
        <w:rPr>
          <w:b/>
          <w:color w:val="608F67"/>
          <w:spacing w:val="-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team</w:t>
      </w:r>
      <w:r>
        <w:rPr>
          <w:b/>
          <w:color w:val="608F67"/>
          <w:spacing w:val="-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has</w:t>
      </w:r>
      <w:r>
        <w:rPr>
          <w:b/>
          <w:color w:val="608F67"/>
          <w:spacing w:val="-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always</w:t>
      </w:r>
      <w:r>
        <w:rPr>
          <w:b/>
          <w:color w:val="608F67"/>
          <w:spacing w:val="-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sought</w:t>
      </w:r>
      <w:r>
        <w:rPr>
          <w:b/>
          <w:color w:val="608F67"/>
          <w:spacing w:val="-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to</w:t>
      </w:r>
      <w:r>
        <w:rPr>
          <w:b/>
          <w:color w:val="608F67"/>
          <w:spacing w:val="-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focus</w:t>
      </w:r>
      <w:r>
        <w:rPr>
          <w:b/>
          <w:color w:val="608F67"/>
          <w:spacing w:val="-1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on</w:t>
      </w:r>
      <w:r>
        <w:rPr>
          <w:b/>
          <w:color w:val="608F67"/>
          <w:spacing w:val="-1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social</w:t>
      </w:r>
      <w:r>
        <w:rPr>
          <w:b/>
          <w:color w:val="608F67"/>
          <w:spacing w:val="-1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determinants </w:t>
      </w:r>
      <w:r>
        <w:rPr>
          <w:b/>
          <w:color w:val="608F67"/>
          <w:sz w:val="20"/>
        </w:rPr>
        <w:t>of</w:t>
      </w:r>
      <w:r>
        <w:rPr>
          <w:b/>
          <w:color w:val="608F67"/>
          <w:spacing w:val="-18"/>
          <w:sz w:val="20"/>
        </w:rPr>
        <w:t> </w:t>
      </w:r>
      <w:r>
        <w:rPr>
          <w:b/>
          <w:color w:val="608F67"/>
          <w:sz w:val="20"/>
        </w:rPr>
        <w:t>health</w:t>
      </w:r>
      <w:r>
        <w:rPr>
          <w:b/>
          <w:color w:val="608F67"/>
          <w:spacing w:val="-18"/>
          <w:sz w:val="20"/>
        </w:rPr>
        <w:t> </w:t>
      </w:r>
      <w:r>
        <w:rPr>
          <w:b/>
          <w:color w:val="608F67"/>
          <w:sz w:val="20"/>
        </w:rPr>
        <w:t>and</w:t>
      </w:r>
      <w:r>
        <w:rPr>
          <w:b/>
          <w:color w:val="608F67"/>
          <w:spacing w:val="-18"/>
          <w:sz w:val="20"/>
        </w:rPr>
        <w:t> </w:t>
      </w:r>
      <w:r>
        <w:rPr>
          <w:b/>
          <w:color w:val="608F67"/>
          <w:sz w:val="20"/>
        </w:rPr>
        <w:t>equity.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It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looked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different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this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past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year </w:t>
      </w:r>
      <w:r>
        <w:rPr>
          <w:b/>
          <w:color w:val="608F67"/>
          <w:w w:val="95"/>
          <w:sz w:val="20"/>
        </w:rPr>
        <w:t>because individual and social needs became far more visible</w:t>
      </w:r>
    </w:p>
    <w:p>
      <w:pPr>
        <w:spacing w:line="249" w:lineRule="auto" w:before="2"/>
        <w:ind w:left="560" w:right="4478" w:firstLine="0"/>
        <w:jc w:val="left"/>
        <w:rPr>
          <w:b/>
          <w:sz w:val="20"/>
        </w:rPr>
      </w:pPr>
      <w:r>
        <w:rPr>
          <w:b/>
          <w:color w:val="608F67"/>
          <w:w w:val="95"/>
          <w:sz w:val="20"/>
        </w:rPr>
        <w:t>and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out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in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open.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Therefore,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we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have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become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more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intentional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about </w:t>
      </w:r>
      <w:r>
        <w:rPr>
          <w:b/>
          <w:color w:val="608F67"/>
          <w:spacing w:val="-2"/>
          <w:sz w:val="20"/>
        </w:rPr>
        <w:t>talking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about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issues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that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impact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the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communities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we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serve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with</w:t>
      </w:r>
      <w:r>
        <w:rPr>
          <w:b/>
          <w:color w:val="608F67"/>
          <w:spacing w:val="-10"/>
          <w:sz w:val="20"/>
        </w:rPr>
        <w:t> </w:t>
      </w:r>
      <w:r>
        <w:rPr>
          <w:b/>
          <w:color w:val="608F67"/>
          <w:spacing w:val="-2"/>
          <w:sz w:val="20"/>
        </w:rPr>
        <w:t>other </w:t>
      </w:r>
      <w:r>
        <w:rPr>
          <w:b/>
          <w:color w:val="608F67"/>
          <w:sz w:val="20"/>
        </w:rPr>
        <w:t>providers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in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the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region.”</w:t>
      </w:r>
    </w:p>
    <w:p>
      <w:pPr>
        <w:spacing w:line="240" w:lineRule="auto"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3" w:val="left" w:leader="none"/>
        </w:tabs>
        <w:spacing w:line="240" w:lineRule="auto" w:before="1" w:after="0"/>
        <w:ind w:left="102" w:right="4324" w:hanging="103"/>
        <w:jc w:val="righ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High</w:t>
      </w:r>
      <w:r>
        <w:rPr>
          <w:b/>
          <w:i/>
          <w:color w:val="7C7E81"/>
          <w:spacing w:val="-8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Point</w:t>
      </w:r>
      <w:r>
        <w:rPr>
          <w:b/>
          <w:i/>
          <w:color w:val="7C7E81"/>
          <w:spacing w:val="-8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Treatment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Center,</w:t>
      </w:r>
      <w:r>
        <w:rPr>
          <w:b/>
          <w:i/>
          <w:color w:val="7C7E81"/>
          <w:spacing w:val="-8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PhotoVoice</w:t>
      </w:r>
      <w:r>
        <w:rPr>
          <w:b/>
          <w:i/>
          <w:color w:val="7C7E81"/>
          <w:spacing w:val="-7"/>
          <w:w w:val="95"/>
          <w:sz w:val="20"/>
        </w:rPr>
        <w:t> </w:t>
      </w:r>
      <w:r>
        <w:rPr>
          <w:b/>
          <w:i/>
          <w:color w:val="7C7E81"/>
          <w:spacing w:val="-2"/>
          <w:w w:val="95"/>
          <w:sz w:val="20"/>
        </w:rPr>
        <w:t>Project</w:t>
      </w:r>
    </w:p>
    <w:p>
      <w:pPr>
        <w:spacing w:after="0" w:line="240" w:lineRule="auto"/>
        <w:jc w:val="right"/>
        <w:rPr>
          <w:sz w:val="20"/>
        </w:rPr>
        <w:sectPr>
          <w:footerReference w:type="default" r:id="rId11"/>
          <w:pgSz w:w="12240" w:h="15840"/>
          <w:pgMar w:footer="714" w:header="0" w:top="940" w:bottom="900" w:left="380" w:right="380"/>
          <w:pgNumType w:start="2"/>
        </w:sect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w:pict>
          <v:group style="width:319pt;height:24.45pt;mso-position-horizontal-relative:char;mso-position-vertical-relative:line" id="docshapegroup56" coordorigin="0,0" coordsize="6380,489">
            <v:shape style="position:absolute;left:0;top:0;width:6380;height:489" id="docshape57" coordorigin="0,0" coordsize="6380,489" path="m6136,0l0,0,0,488,6136,488,6213,476,6280,441,6333,388,6368,321,6380,244,6368,167,6333,100,6280,47,6213,12,6136,0xe" filled="true" fillcolor="#4f875a" stroked="false">
              <v:path arrowok="t"/>
              <v:fill type="solid"/>
            </v:shape>
            <v:shape style="position:absolute;left:0;top:0;width:6380;height:489" type="#_x0000_t202" id="docshape58" filled="false" stroked="false">
              <v:textbox inset="0,0,0,0">
                <w:txbxContent>
                  <w:p>
                    <w:pPr>
                      <w:spacing w:before="67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Transparent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Continuous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28"/>
                      </w:rPr>
                      <w:t>Communication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83"/>
        <w:ind w:left="560" w:right="620"/>
      </w:pPr>
      <w:r>
        <w:rPr>
          <w:color w:val="231F20"/>
          <w:spacing w:val="-2"/>
          <w:w w:val="105"/>
        </w:rPr>
        <w:t>OPGS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praised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excellent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communication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vendors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throughout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pandemic.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Vendors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commented </w:t>
      </w:r>
      <w:r>
        <w:rPr>
          <w:color w:val="231F20"/>
        </w:rPr>
        <w:t>on the clarity of communication from OPGS and the opportunity for responsive two-way engagement with OPGS. Vendors described how OPGS staff proactively worked with vendors to find answers to questions and solutions to </w:t>
      </w:r>
      <w:r>
        <w:rPr>
          <w:color w:val="231F20"/>
          <w:w w:val="105"/>
        </w:rPr>
        <w:t>problems,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vendors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always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felt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loop”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proceed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providing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programs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during 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pandemic.</w:t>
      </w:r>
    </w:p>
    <w:p>
      <w:pPr>
        <w:spacing w:after="0"/>
        <w:sectPr>
          <w:pgSz w:w="12240" w:h="15840"/>
          <w:pgMar w:header="0" w:footer="714" w:top="940" w:bottom="900" w:left="380" w:right="380"/>
        </w:sectPr>
      </w:pPr>
    </w:p>
    <w:p>
      <w:pPr>
        <w:spacing w:line="249" w:lineRule="auto" w:before="230"/>
        <w:ind w:left="1572" w:right="85" w:firstLine="0"/>
        <w:jc w:val="left"/>
        <w:rPr>
          <w:b/>
          <w:sz w:val="20"/>
        </w:rPr>
      </w:pPr>
      <w:r>
        <w:rPr/>
        <w:pict>
          <v:shape style="position:absolute;margin-left:47.000198pt;margin-top:13.130056pt;width:17.6pt;height:30.35pt;mso-position-horizontal-relative:page;mso-position-vertical-relative:paragraph;z-index:15738880" id="docshape59" coordorigin="940,263" coordsize="352,607" path="m1253,263l978,263,963,266,951,274,943,286,940,301,940,576,943,590,951,603,963,611,978,614,1070,614,983,834,980,848,984,859,993,867,1007,869,1090,869,1093,868,1290,616,1291,611,1291,301,1288,286,1280,274,1268,266,1253,263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086098pt;margin-top:13.130056pt;width:17.6pt;height:30.35pt;mso-position-horizontal-relative:page;mso-position-vertical-relative:paragraph;z-index:15739392" id="docshape60" coordorigin="1422,263" coordsize="352,607" path="m1735,263l1460,263,1445,266,1433,274,1425,286,1422,301,1422,576,1425,590,1433,603,1445,611,1460,614,1552,614,1464,834,1462,848,1466,859,1475,867,1488,869,1571,869,1575,868,1771,616,1773,611,1773,301,1770,286,1762,274,1750,266,1735,263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w w:val="95"/>
          <w:sz w:val="20"/>
        </w:rPr>
        <w:t>“Frequent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open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and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honest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conversations </w:t>
      </w:r>
      <w:r>
        <w:rPr>
          <w:b/>
          <w:color w:val="608F67"/>
          <w:sz w:val="20"/>
        </w:rPr>
        <w:t>with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OPGS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allowed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us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to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not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be</w:t>
      </w:r>
      <w:r>
        <w:rPr>
          <w:b/>
          <w:color w:val="608F67"/>
          <w:spacing w:val="-17"/>
          <w:sz w:val="20"/>
        </w:rPr>
        <w:t> </w:t>
      </w:r>
      <w:r>
        <w:rPr>
          <w:b/>
          <w:color w:val="608F67"/>
          <w:sz w:val="20"/>
        </w:rPr>
        <w:t>hindered from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implementing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our</w:t>
      </w:r>
      <w:r>
        <w:rPr>
          <w:b/>
          <w:color w:val="608F67"/>
          <w:spacing w:val="-6"/>
          <w:sz w:val="20"/>
        </w:rPr>
        <w:t> </w:t>
      </w:r>
      <w:r>
        <w:rPr>
          <w:b/>
          <w:color w:val="608F67"/>
          <w:sz w:val="20"/>
        </w:rPr>
        <w:t>project and</w:t>
      </w:r>
    </w:p>
    <w:p>
      <w:pPr>
        <w:spacing w:line="249" w:lineRule="auto" w:before="3"/>
        <w:ind w:left="560" w:right="85" w:firstLine="0"/>
        <w:jc w:val="left"/>
        <w:rPr>
          <w:b/>
          <w:sz w:val="20"/>
        </w:rPr>
      </w:pPr>
      <w:r>
        <w:rPr>
          <w:b/>
          <w:color w:val="608F67"/>
          <w:w w:val="95"/>
          <w:sz w:val="20"/>
        </w:rPr>
        <w:t>OPGS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understood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why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it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was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more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difficult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to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recruit </w:t>
      </w:r>
      <w:r>
        <w:rPr>
          <w:b/>
          <w:color w:val="608F67"/>
          <w:spacing w:val="-2"/>
          <w:sz w:val="20"/>
        </w:rPr>
        <w:t>individuals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provide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services.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I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was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transparent </w:t>
      </w:r>
      <w:r>
        <w:rPr>
          <w:b/>
          <w:color w:val="608F67"/>
          <w:w w:val="95"/>
          <w:sz w:val="20"/>
        </w:rPr>
        <w:t>on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what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thought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our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organization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could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pull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off</w:t>
      </w:r>
      <w:r>
        <w:rPr>
          <w:b/>
          <w:color w:val="608F67"/>
          <w:spacing w:val="-5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and we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spoke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frequently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with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OPGS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and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set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up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virtual </w:t>
      </w:r>
      <w:r>
        <w:rPr>
          <w:b/>
          <w:color w:val="608F67"/>
          <w:sz w:val="20"/>
        </w:rPr>
        <w:t>engagement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check-ins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and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they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set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up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reporting </w:t>
      </w:r>
      <w:r>
        <w:rPr>
          <w:b/>
          <w:color w:val="608F67"/>
          <w:spacing w:val="-2"/>
          <w:sz w:val="20"/>
        </w:rPr>
        <w:t>system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for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us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to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easily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use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so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we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could</w:t>
      </w:r>
      <w:r>
        <w:rPr>
          <w:b/>
          <w:color w:val="608F67"/>
          <w:spacing w:val="-11"/>
          <w:sz w:val="20"/>
        </w:rPr>
        <w:t> </w:t>
      </w:r>
      <w:r>
        <w:rPr>
          <w:b/>
          <w:color w:val="608F67"/>
          <w:spacing w:val="-2"/>
          <w:sz w:val="20"/>
        </w:rPr>
        <w:t>continue </w:t>
      </w:r>
      <w:r>
        <w:rPr>
          <w:b/>
          <w:color w:val="608F67"/>
          <w:sz w:val="20"/>
        </w:rPr>
        <w:t>reaching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students.”</w:t>
      </w: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823" w:right="0" w:firstLine="0"/>
        <w:jc w:val="lef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-</w:t>
      </w:r>
      <w:r>
        <w:rPr>
          <w:b/>
          <w:i/>
          <w:color w:val="7C7E81"/>
          <w:spacing w:val="3"/>
          <w:sz w:val="20"/>
        </w:rPr>
        <w:t> </w:t>
      </w:r>
      <w:r>
        <w:rPr>
          <w:b/>
          <w:i/>
          <w:color w:val="7C7E81"/>
          <w:w w:val="95"/>
          <w:sz w:val="20"/>
        </w:rPr>
        <w:t>Gandara</w:t>
      </w:r>
      <w:r>
        <w:rPr>
          <w:b/>
          <w:i/>
          <w:color w:val="7C7E81"/>
          <w:spacing w:val="3"/>
          <w:sz w:val="20"/>
        </w:rPr>
        <w:t> </w:t>
      </w:r>
      <w:r>
        <w:rPr>
          <w:b/>
          <w:i/>
          <w:color w:val="7C7E81"/>
          <w:w w:val="95"/>
          <w:sz w:val="20"/>
        </w:rPr>
        <w:t>Mental</w:t>
      </w:r>
      <w:r>
        <w:rPr>
          <w:b/>
          <w:i/>
          <w:color w:val="7C7E81"/>
          <w:spacing w:val="3"/>
          <w:sz w:val="20"/>
        </w:rPr>
        <w:t> </w:t>
      </w:r>
      <w:r>
        <w:rPr>
          <w:b/>
          <w:i/>
          <w:color w:val="7C7E81"/>
          <w:w w:val="95"/>
          <w:sz w:val="20"/>
        </w:rPr>
        <w:t>Health</w:t>
      </w:r>
      <w:r>
        <w:rPr>
          <w:b/>
          <w:i/>
          <w:color w:val="7C7E81"/>
          <w:spacing w:val="4"/>
          <w:sz w:val="20"/>
        </w:rPr>
        <w:t> </w:t>
      </w:r>
      <w:r>
        <w:rPr>
          <w:b/>
          <w:i/>
          <w:color w:val="7C7E81"/>
          <w:w w:val="95"/>
          <w:sz w:val="20"/>
        </w:rPr>
        <w:t>Center,</w:t>
      </w:r>
      <w:r>
        <w:rPr>
          <w:b/>
          <w:i/>
          <w:color w:val="7C7E81"/>
          <w:spacing w:val="3"/>
          <w:sz w:val="20"/>
        </w:rPr>
        <w:t> </w:t>
      </w:r>
      <w:r>
        <w:rPr>
          <w:b/>
          <w:i/>
          <w:color w:val="7C7E81"/>
          <w:w w:val="95"/>
          <w:sz w:val="20"/>
        </w:rPr>
        <w:t>Photovoice</w:t>
      </w:r>
      <w:r>
        <w:rPr>
          <w:b/>
          <w:i/>
          <w:color w:val="7C7E81"/>
          <w:spacing w:val="3"/>
          <w:sz w:val="20"/>
        </w:rPr>
        <w:t> </w:t>
      </w:r>
      <w:r>
        <w:rPr>
          <w:b/>
          <w:i/>
          <w:color w:val="7C7E81"/>
          <w:spacing w:val="-2"/>
          <w:w w:val="95"/>
          <w:sz w:val="20"/>
        </w:rPr>
        <w:t>Project</w:t>
      </w:r>
    </w:p>
    <w:p>
      <w:pPr>
        <w:spacing w:line="249" w:lineRule="auto" w:before="230"/>
        <w:ind w:left="1352" w:right="694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608F67"/>
          <w:w w:val="95"/>
          <w:sz w:val="20"/>
        </w:rPr>
        <w:t>“The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pandemic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has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made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it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difficult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for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our community and our organization is under </w:t>
      </w:r>
      <w:r>
        <w:rPr>
          <w:b/>
          <w:color w:val="608F67"/>
          <w:sz w:val="20"/>
        </w:rPr>
        <w:t>a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lot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of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stress.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OPGS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has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helped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us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lot</w:t>
      </w:r>
    </w:p>
    <w:p>
      <w:pPr>
        <w:spacing w:line="249" w:lineRule="auto" w:before="3"/>
        <w:ind w:left="320" w:right="478" w:firstLine="0"/>
        <w:jc w:val="left"/>
        <w:rPr>
          <w:b/>
          <w:sz w:val="20"/>
        </w:rPr>
      </w:pPr>
      <w:r>
        <w:rPr/>
        <w:pict>
          <v:shape style="position:absolute;margin-left:316.000214pt;margin-top:-34.219944pt;width:17.6pt;height:30.35pt;mso-position-horizontal-relative:page;mso-position-vertical-relative:paragraph;z-index:15739904" id="docshape61" coordorigin="6320,-684" coordsize="352,607" path="m6633,-684l6358,-684,6343,-681,6331,-673,6323,-661,6320,-646,6320,-371,6323,-357,6331,-344,6343,-336,6358,-333,6450,-333,6363,-113,6360,-99,6364,-88,6373,-80,6387,-78,6470,-78,6473,-79,6670,-331,6671,-336,6671,-646,6668,-661,6660,-673,6648,-681,6633,-684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08609pt;margin-top:-34.219944pt;width:17.6pt;height:30.35pt;mso-position-horizontal-relative:page;mso-position-vertical-relative:paragraph;z-index:15740416" id="docshape62" coordorigin="6802,-684" coordsize="352,607" path="m7115,-684l6840,-684,6825,-681,6813,-673,6805,-661,6802,-646,6802,-371,6805,-357,6813,-344,6825,-336,6840,-333,6932,-333,6844,-113,6842,-99,6846,-88,6855,-80,6868,-78,6951,-78,6955,-79,7151,-331,7153,-336,7153,-646,7150,-661,7142,-673,7130,-681,7115,-684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sz w:val="20"/>
        </w:rPr>
        <w:t>in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navigating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how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to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respond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to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racism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towards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our </w:t>
      </w:r>
      <w:r>
        <w:rPr>
          <w:b/>
          <w:color w:val="608F67"/>
          <w:spacing w:val="-2"/>
          <w:sz w:val="20"/>
        </w:rPr>
        <w:t>community.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They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have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provided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emotional</w:t>
      </w:r>
      <w:r>
        <w:rPr>
          <w:b/>
          <w:color w:val="608F67"/>
          <w:spacing w:val="-9"/>
          <w:sz w:val="20"/>
        </w:rPr>
        <w:t> </w:t>
      </w:r>
      <w:r>
        <w:rPr>
          <w:b/>
          <w:color w:val="608F67"/>
          <w:spacing w:val="-2"/>
          <w:sz w:val="20"/>
        </w:rPr>
        <w:t>support both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directly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indirectly.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The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racism,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it’s</w:t>
      </w:r>
      <w:r>
        <w:rPr>
          <w:b/>
          <w:color w:val="608F67"/>
          <w:spacing w:val="-15"/>
          <w:sz w:val="20"/>
        </w:rPr>
        <w:t> </w:t>
      </w:r>
      <w:r>
        <w:rPr>
          <w:b/>
          <w:color w:val="608F67"/>
          <w:spacing w:val="-2"/>
          <w:sz w:val="20"/>
        </w:rPr>
        <w:t>systemic, </w:t>
      </w:r>
      <w:r>
        <w:rPr>
          <w:b/>
          <w:color w:val="608F67"/>
          <w:w w:val="95"/>
          <w:sz w:val="20"/>
        </w:rPr>
        <w:t>so</w:t>
      </w:r>
      <w:r>
        <w:rPr>
          <w:b/>
          <w:color w:val="608F67"/>
          <w:spacing w:val="-1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there’s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lot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of</w:t>
      </w:r>
      <w:r>
        <w:rPr>
          <w:b/>
          <w:color w:val="608F67"/>
          <w:spacing w:val="-1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organizations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who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need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be</w:t>
      </w:r>
      <w:r>
        <w:rPr>
          <w:b/>
          <w:color w:val="608F67"/>
          <w:spacing w:val="-13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in</w:t>
      </w:r>
      <w:r>
        <w:rPr>
          <w:b/>
          <w:color w:val="608F67"/>
          <w:spacing w:val="-14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support </w:t>
      </w:r>
      <w:r>
        <w:rPr>
          <w:b/>
          <w:color w:val="608F67"/>
          <w:sz w:val="20"/>
        </w:rPr>
        <w:t>of</w:t>
      </w:r>
      <w:r>
        <w:rPr>
          <w:b/>
          <w:color w:val="608F67"/>
          <w:spacing w:val="-12"/>
          <w:sz w:val="20"/>
        </w:rPr>
        <w:t> </w:t>
      </w:r>
      <w:r>
        <w:rPr>
          <w:b/>
          <w:color w:val="608F67"/>
          <w:sz w:val="20"/>
        </w:rPr>
        <w:t>changing</w:t>
      </w:r>
      <w:r>
        <w:rPr>
          <w:b/>
          <w:color w:val="608F67"/>
          <w:spacing w:val="-12"/>
          <w:sz w:val="20"/>
        </w:rPr>
        <w:t> </w:t>
      </w:r>
      <w:r>
        <w:rPr>
          <w:b/>
          <w:color w:val="608F67"/>
          <w:sz w:val="20"/>
        </w:rPr>
        <w:t>the</w:t>
      </w:r>
      <w:r>
        <w:rPr>
          <w:b/>
          <w:color w:val="608F67"/>
          <w:spacing w:val="-12"/>
          <w:sz w:val="20"/>
        </w:rPr>
        <w:t> </w:t>
      </w:r>
      <w:r>
        <w:rPr>
          <w:b/>
          <w:color w:val="608F67"/>
          <w:sz w:val="20"/>
        </w:rPr>
        <w:t>narrative.</w:t>
      </w:r>
      <w:r>
        <w:rPr>
          <w:b/>
          <w:color w:val="608F67"/>
          <w:spacing w:val="-12"/>
          <w:sz w:val="20"/>
        </w:rPr>
        <w:t> </w:t>
      </w:r>
      <w:r>
        <w:rPr>
          <w:b/>
          <w:color w:val="608F67"/>
          <w:sz w:val="20"/>
        </w:rPr>
        <w:t>OPGS</w:t>
      </w:r>
      <w:r>
        <w:rPr>
          <w:b/>
          <w:color w:val="608F67"/>
          <w:spacing w:val="-23"/>
          <w:sz w:val="20"/>
        </w:rPr>
        <w:t> </w:t>
      </w:r>
      <w:r>
        <w:rPr>
          <w:b/>
          <w:color w:val="608F67"/>
          <w:sz w:val="20"/>
        </w:rPr>
        <w:t>is</w:t>
      </w:r>
      <w:r>
        <w:rPr>
          <w:b/>
          <w:color w:val="608F67"/>
          <w:spacing w:val="-23"/>
          <w:sz w:val="20"/>
        </w:rPr>
        <w:t> </w:t>
      </w:r>
      <w:r>
        <w:rPr>
          <w:b/>
          <w:color w:val="608F67"/>
          <w:sz w:val="20"/>
        </w:rPr>
        <w:t>a</w:t>
      </w:r>
      <w:r>
        <w:rPr>
          <w:b/>
          <w:color w:val="608F67"/>
          <w:spacing w:val="-23"/>
          <w:sz w:val="20"/>
        </w:rPr>
        <w:t> </w:t>
      </w:r>
      <w:r>
        <w:rPr>
          <w:b/>
          <w:color w:val="608F67"/>
          <w:sz w:val="20"/>
        </w:rPr>
        <w:t>model</w:t>
      </w:r>
      <w:r>
        <w:rPr>
          <w:b/>
          <w:color w:val="608F67"/>
          <w:spacing w:val="-23"/>
          <w:sz w:val="20"/>
        </w:rPr>
        <w:t> </w:t>
      </w:r>
      <w:r>
        <w:rPr>
          <w:b/>
          <w:color w:val="608F67"/>
          <w:sz w:val="20"/>
        </w:rPr>
        <w:t>for</w:t>
      </w:r>
      <w:r>
        <w:rPr>
          <w:b/>
          <w:color w:val="608F67"/>
          <w:spacing w:val="-23"/>
          <w:sz w:val="20"/>
        </w:rPr>
        <w:t> </w:t>
      </w:r>
      <w:r>
        <w:rPr>
          <w:b/>
          <w:color w:val="608F67"/>
          <w:sz w:val="20"/>
        </w:rPr>
        <w:t>the </w:t>
      </w:r>
      <w:r>
        <w:rPr>
          <w:b/>
          <w:color w:val="608F67"/>
          <w:spacing w:val="-2"/>
          <w:sz w:val="20"/>
        </w:rPr>
        <w:t>community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on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how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to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communicate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as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a</w:t>
      </w:r>
      <w:r>
        <w:rPr>
          <w:b/>
          <w:color w:val="608F67"/>
          <w:spacing w:val="-19"/>
          <w:sz w:val="20"/>
        </w:rPr>
        <w:t> </w:t>
      </w:r>
      <w:r>
        <w:rPr>
          <w:b/>
          <w:color w:val="608F67"/>
          <w:spacing w:val="-2"/>
          <w:sz w:val="20"/>
        </w:rPr>
        <w:t>bureaucratic organization</w:t>
      </w:r>
      <w:r>
        <w:rPr>
          <w:b/>
          <w:color w:val="608F67"/>
          <w:spacing w:val="-21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21"/>
          <w:sz w:val="20"/>
        </w:rPr>
        <w:t> </w:t>
      </w:r>
      <w:r>
        <w:rPr>
          <w:b/>
          <w:color w:val="608F67"/>
          <w:spacing w:val="-2"/>
          <w:sz w:val="20"/>
        </w:rPr>
        <w:t>show</w:t>
      </w:r>
      <w:r>
        <w:rPr>
          <w:b/>
          <w:color w:val="608F67"/>
          <w:spacing w:val="-21"/>
          <w:sz w:val="20"/>
        </w:rPr>
        <w:t> </w:t>
      </w:r>
      <w:r>
        <w:rPr>
          <w:b/>
          <w:color w:val="608F67"/>
          <w:spacing w:val="-2"/>
          <w:sz w:val="20"/>
        </w:rPr>
        <w:t>respect</w:t>
      </w:r>
      <w:r>
        <w:rPr>
          <w:b/>
          <w:color w:val="608F67"/>
          <w:spacing w:val="-21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21"/>
          <w:sz w:val="20"/>
        </w:rPr>
        <w:t> </w:t>
      </w:r>
      <w:r>
        <w:rPr>
          <w:b/>
          <w:color w:val="608F67"/>
          <w:spacing w:val="-2"/>
          <w:sz w:val="20"/>
        </w:rPr>
        <w:t>understanding</w:t>
      </w:r>
      <w:r>
        <w:rPr>
          <w:b/>
          <w:color w:val="608F67"/>
          <w:spacing w:val="-21"/>
          <w:sz w:val="20"/>
        </w:rPr>
        <w:t> </w:t>
      </w:r>
      <w:r>
        <w:rPr>
          <w:b/>
          <w:color w:val="608F67"/>
          <w:spacing w:val="-2"/>
          <w:sz w:val="20"/>
        </w:rPr>
        <w:t>for </w:t>
      </w:r>
      <w:r>
        <w:rPr>
          <w:b/>
          <w:color w:val="608F67"/>
          <w:sz w:val="20"/>
        </w:rPr>
        <w:t>the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z w:val="20"/>
        </w:rPr>
        <w:t>community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-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which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makes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a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big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difference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in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our success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as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an</w:t>
      </w:r>
      <w:r>
        <w:rPr>
          <w:b/>
          <w:color w:val="608F67"/>
          <w:spacing w:val="-16"/>
          <w:sz w:val="20"/>
        </w:rPr>
        <w:t> </w:t>
      </w:r>
      <w:r>
        <w:rPr>
          <w:b/>
          <w:color w:val="608F67"/>
          <w:sz w:val="20"/>
        </w:rPr>
        <w:t>organization.”</w:t>
      </w:r>
    </w:p>
    <w:p>
      <w:pPr>
        <w:spacing w:line="240" w:lineRule="auto" w:before="1"/>
        <w:rPr>
          <w:b/>
          <w:sz w:val="23"/>
        </w:rPr>
      </w:pPr>
    </w:p>
    <w:p>
      <w:pPr>
        <w:spacing w:line="235" w:lineRule="auto" w:before="0"/>
        <w:ind w:left="2378" w:right="478" w:hanging="927"/>
        <w:jc w:val="lef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-</w:t>
      </w:r>
      <w:r>
        <w:rPr>
          <w:b/>
          <w:i/>
          <w:color w:val="7C7E81"/>
          <w:spacing w:val="-6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Boston</w:t>
      </w:r>
      <w:r>
        <w:rPr>
          <w:b/>
          <w:i/>
          <w:color w:val="7C7E81"/>
          <w:spacing w:val="-6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Chinatown</w:t>
      </w:r>
      <w:r>
        <w:rPr>
          <w:b/>
          <w:i/>
          <w:color w:val="7C7E81"/>
          <w:spacing w:val="-6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Neighborhood</w:t>
      </w:r>
      <w:r>
        <w:rPr>
          <w:b/>
          <w:i/>
          <w:color w:val="7C7E81"/>
          <w:spacing w:val="-6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Center,</w:t>
      </w:r>
      <w:r>
        <w:rPr>
          <w:b/>
          <w:i/>
          <w:color w:val="7C7E81"/>
          <w:w w:val="95"/>
          <w:sz w:val="20"/>
        </w:rPr>
        <w:t> Community</w:t>
      </w:r>
      <w:r>
        <w:rPr>
          <w:b/>
          <w:i/>
          <w:color w:val="7C7E81"/>
          <w:spacing w:val="-2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Level</w:t>
      </w:r>
      <w:r>
        <w:rPr>
          <w:b/>
          <w:i/>
          <w:color w:val="7C7E81"/>
          <w:spacing w:val="-1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Health</w:t>
      </w:r>
      <w:r>
        <w:rPr>
          <w:b/>
          <w:i/>
          <w:color w:val="7C7E81"/>
          <w:spacing w:val="-2"/>
          <w:w w:val="95"/>
          <w:sz w:val="20"/>
        </w:rPr>
        <w:t> Project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header="0" w:footer="714" w:top="480" w:bottom="280" w:left="380" w:right="380"/>
          <w:cols w:num="2" w:equalWidth="0">
            <w:col w:w="5560" w:space="40"/>
            <w:col w:w="5880"/>
          </w:cols>
        </w:sectPr>
      </w:pPr>
    </w:p>
    <w:p>
      <w:pPr>
        <w:spacing w:line="240" w:lineRule="auto" w:before="10" w:after="0"/>
        <w:rPr>
          <w:b/>
          <w:i/>
          <w:sz w:val="25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w:pict>
          <v:group style="width:518pt;height:75.95pt;mso-position-horizontal-relative:char;mso-position-vertical-relative:line" id="docshapegroup63" coordorigin="0,0" coordsize="10360,1519">
            <v:rect style="position:absolute;left:0;top:0;width:10360;height:1519" id="docshape64" filled="true" fillcolor="#eb5f61" stroked="false">
              <v:fill type="solid"/>
            </v:rect>
            <v:shape style="position:absolute;left:740;top:388;width:400;height:400" id="docshape65" coordorigin="740,388" coordsize="400,400" path="m880,748l880,728,880,713,875,702,865,692,855,679,847,665,842,649,840,631,846,599,864,572,889,555,920,548,951,555,977,572,994,599,1000,631,998,649,993,665,985,679,975,692,965,702,960,713,960,728,960,748,880,748xm920,488l920,388m820,528l760,468m800,728l740,788m1040,728l1100,788m1060,628l1140,628m1020,528l1080,468e" filled="false" stroked="true" strokeweight="2pt" strokecolor="#ffffff">
              <v:path arrowok="t"/>
              <v:stroke dashstyle="solid"/>
            </v:shape>
            <v:shape style="position:absolute;left:640;top:308;width:560;height:680" id="docshape66" coordorigin="640,308" coordsize="560,680" path="m640,548l640,308,1200,308,1200,988,640,988,640,748e" filled="false" stroked="true" strokeweight="2pt" strokecolor="#ffffff">
              <v:path arrowok="t"/>
              <v:stroke dashstyle="solid"/>
            </v:shape>
            <v:shape style="position:absolute;left:360;top:328;width:200;height:240" type="#_x0000_t75" id="docshape67" stroked="false">
              <v:imagedata r:id="rId13" o:title=""/>
            </v:shape>
            <v:shape style="position:absolute;left:280;top:608;width:480;height:600" id="docshape68" coordorigin="280,608" coordsize="480,600" path="m560,1208l560,688,680,688,718,682,743,665,756,639,760,608,380,608,334,614,303,634,286,671,280,728,280,868,283,899,294,924,313,942,340,948,360,948m460,888l460,1208m360,728l360,1208e" filled="false" stroked="true" strokeweight="2pt" strokecolor="#ffffff">
              <v:path arrowok="t"/>
              <v:stroke dashstyle="solid"/>
            </v:shape>
            <v:shape style="position:absolute;left:880;top:748;width:80;height:60" id="docshape69" coordorigin="880,748" coordsize="80,60" path="m880,748l880,788,900,808,940,808,960,788,960,748e" filled="false" stroked="true" strokeweight="2pt" strokecolor="#ffffff">
              <v:path arrowok="t"/>
              <v:stroke dashstyle="solid"/>
            </v:shape>
            <v:shape style="position:absolute;left:0;top:0;width:10360;height:1519" type="#_x0000_t202" id="docshape70" filled="false" stroked="false">
              <v:textbox inset="0,0,0,0">
                <w:txbxContent>
                  <w:p>
                    <w:pPr>
                      <w:spacing w:line="249" w:lineRule="auto" w:before="239"/>
                      <w:ind w:left="1600" w:right="672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29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Finding</w:t>
                    </w:r>
                    <w:r>
                      <w:rPr>
                        <w:b/>
                        <w:color w:val="FFFFFF"/>
                        <w:spacing w:val="-29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-</w:t>
                    </w:r>
                    <w:r>
                      <w:rPr>
                        <w:b/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All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vendors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who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were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interviewed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discussed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transparent</w:t>
                    </w:r>
                    <w:r>
                      <w:rPr>
                        <w:i/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and</w:t>
                    </w:r>
                    <w:r>
                      <w:rPr>
                        <w:i/>
                        <w:color w:val="FFFFFF"/>
                        <w:sz w:val="22"/>
                      </w:rPr>
                      <w:t> continuous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communication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as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one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of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the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three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most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important</w:t>
                    </w:r>
                    <w:r>
                      <w:rPr>
                        <w:i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attributes organizations should have to support problem gambling work in communities across the state.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i/>
          <w:sz w:val="21"/>
        </w:rPr>
      </w:pPr>
      <w:r>
        <w:rPr/>
        <w:pict>
          <v:group style="position:absolute;margin-left:47pt;margin-top:13.65pt;width:191pt;height:24.45pt;mso-position-horizontal-relative:page;mso-position-vertical-relative:paragraph;z-index:-15718912;mso-wrap-distance-left:0;mso-wrap-distance-right:0" id="docshapegroup71" coordorigin="940,273" coordsize="3820,489">
            <v:shape style="position:absolute;left:940;top:273;width:3820;height:489" id="docshape72" coordorigin="940,273" coordsize="3820,489" path="m4516,273l940,273,940,761,4516,761,4593,749,4660,714,4713,661,4748,594,4760,517,4748,440,4713,373,4660,320,4593,285,4516,273xe" filled="true" fillcolor="#4f875a" stroked="false">
              <v:path arrowok="t"/>
              <v:fill type="solid"/>
            </v:shape>
            <v:shape style="position:absolute;left:940;top:273;width:3820;height:489" type="#_x0000_t202" id="docshape73" filled="false" stroked="false">
              <v:textbox inset="0,0,0,0">
                <w:txbxContent>
                  <w:p>
                    <w:pPr>
                      <w:spacing w:before="67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Adaptivity</w:t>
                    </w:r>
                    <w:r>
                      <w:rPr>
                        <w:b/>
                        <w:color w:val="FFFFFF"/>
                        <w:spacing w:val="-2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Resilience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b/>
          <w:i/>
          <w:sz w:val="8"/>
        </w:rPr>
      </w:pPr>
    </w:p>
    <w:p>
      <w:pPr>
        <w:pStyle w:val="BodyText"/>
        <w:spacing w:before="126"/>
        <w:ind w:left="560" w:right="4478"/>
      </w:pPr>
      <w:r>
        <w:rPr/>
        <w:pict>
          <v:group style="position:absolute;margin-left:404.399994pt;margin-top:8.529981pt;width:160.6pt;height:243.55pt;mso-position-horizontal-relative:page;mso-position-vertical-relative:paragraph;z-index:15740928" id="docshapegroup74" coordorigin="8088,171" coordsize="3212,4871">
            <v:rect style="position:absolute;left:8088;top:170;width:3212;height:4871" id="docshape75" filled="true" fillcolor="#eb5f61" stroked="false">
              <v:fill type="solid"/>
            </v:rect>
            <v:shape style="position:absolute;left:9672;top:566;width:400;height:400" id="docshape76" coordorigin="9672,567" coordsize="400,400" path="m9812,927l9812,907,9812,892,9807,881,9797,870,9787,858,9779,843,9774,827,9772,810,9778,777,9796,751,9821,733,9852,727,9883,733,9909,751,9926,777,9932,810,9930,827,9925,843,9917,858,9907,870,9897,881,9892,892,9892,907,9892,927,9812,927xm9852,667l9852,567m9752,707l9692,647m9732,907l9672,967m9972,907l10032,967m9992,807l10072,807m9952,707l10012,647e" filled="false" stroked="true" strokeweight="2pt" strokecolor="#ffffff">
              <v:path arrowok="t"/>
              <v:stroke dashstyle="solid"/>
            </v:shape>
            <v:shape style="position:absolute;left:9572;top:486;width:560;height:680" id="docshape77" coordorigin="9572,487" coordsize="560,680" path="m9572,727l9572,487,10132,487,10132,1167,9572,1167,9572,927e" filled="false" stroked="true" strokeweight="2pt" strokecolor="#ffffff">
              <v:path arrowok="t"/>
              <v:stroke dashstyle="solid"/>
            </v:shape>
            <v:shape style="position:absolute;left:9292;top:506;width:200;height:240" type="#_x0000_t75" id="docshape78" stroked="false">
              <v:imagedata r:id="rId13" o:title=""/>
            </v:shape>
            <v:shape style="position:absolute;left:9212;top:786;width:480;height:600" id="docshape79" coordorigin="9212,787" coordsize="480,600" path="m9492,1387l9492,867,9612,867,9650,860,9675,843,9688,818,9692,787,9312,787,9266,793,9235,813,9218,850,9212,907,9212,1047,9215,1077,9226,1103,9245,1120,9272,1127,9292,1127m9392,1067l9392,1387m9292,907l9292,1387e" filled="false" stroked="true" strokeweight="2pt" strokecolor="#ffffff">
              <v:path arrowok="t"/>
              <v:stroke dashstyle="solid"/>
            </v:shape>
            <v:shape style="position:absolute;left:9812;top:926;width:80;height:60" id="docshape80" coordorigin="9812,927" coordsize="80,60" path="m9812,927l9812,967,9832,987,9872,987,9892,967,9892,927e" filled="false" stroked="true" strokeweight="2pt" strokecolor="#ffffff">
              <v:path arrowok="t"/>
              <v:stroke dashstyle="solid"/>
            </v:shape>
            <v:shape style="position:absolute;left:8088;top:170;width:3212;height:4871" type="#_x0000_t202" id="docshape8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i/>
                        <w:sz w:val="38"/>
                      </w:rPr>
                    </w:pPr>
                  </w:p>
                  <w:p>
                    <w:pPr>
                      <w:spacing w:line="249" w:lineRule="auto" w:before="1"/>
                      <w:ind w:left="440" w:right="469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Finding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-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Vendors</w:t>
                    </w:r>
                    <w:r>
                      <w:rPr>
                        <w:i/>
                        <w:color w:val="FFFFF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highlighted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 throughout</w:t>
                    </w:r>
                    <w:r>
                      <w:rPr>
                        <w:i/>
                        <w:color w:val="FFFFF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most 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interviews</w:t>
                    </w:r>
                    <w:r>
                      <w:rPr>
                        <w:i/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and</w:t>
                    </w:r>
                    <w:r>
                      <w:rPr>
                        <w:i/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surveys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OPGS’</w:t>
                    </w:r>
                    <w:r>
                      <w:rPr>
                        <w:i/>
                        <w:color w:val="FFFFFF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unique</w:t>
                    </w:r>
                    <w:r>
                      <w:rPr>
                        <w:i/>
                        <w:color w:val="FFFFFF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ability to create effective solutions to complex</w:t>
                    </w:r>
                  </w:p>
                  <w:p>
                    <w:pPr>
                      <w:spacing w:line="249" w:lineRule="auto" w:before="6"/>
                      <w:ind w:left="440" w:right="469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FFFFFF"/>
                        <w:sz w:val="22"/>
                      </w:rPr>
                      <w:t>problems.</w:t>
                    </w:r>
                    <w:r>
                      <w:rPr>
                        <w:i/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Some</w:t>
                    </w:r>
                    <w:r>
                      <w:rPr>
                        <w:i/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stated</w:t>
                    </w:r>
                    <w:r>
                      <w:rPr>
                        <w:i/>
                        <w:color w:val="FFFFFF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105"/>
                        <w:sz w:val="22"/>
                      </w:rPr>
                      <w:t>this was an attribute that set OPGS apart </w:t>
                    </w:r>
                    <w:r>
                      <w:rPr>
                        <w:i/>
                        <w:color w:val="FFFFFF"/>
                        <w:sz w:val="22"/>
                      </w:rPr>
                      <w:t>from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other</w:t>
                    </w:r>
                    <w:r>
                      <w:rPr>
                        <w:i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government </w:t>
                    </w:r>
                    <w:r>
                      <w:rPr>
                        <w:i/>
                        <w:color w:val="FFFFFF"/>
                        <w:spacing w:val="-2"/>
                        <w:w w:val="105"/>
                        <w:sz w:val="22"/>
                      </w:rPr>
                      <w:t>entities.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pandemic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necessitated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immediate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adaption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procedure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 policy,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deviating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norm.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OPGS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effectively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develop </w:t>
      </w:r>
      <w:r>
        <w:rPr>
          <w:color w:val="231F20"/>
        </w:rPr>
        <w:t>new procedures and update existing policies to navigate the </w:t>
      </w:r>
      <w:r>
        <w:rPr>
          <w:color w:val="231F20"/>
        </w:rPr>
        <w:t>pandemic,</w:t>
      </w:r>
    </w:p>
    <w:p>
      <w:pPr>
        <w:pStyle w:val="BodyText"/>
        <w:ind w:left="560" w:right="4234"/>
      </w:pPr>
      <w:r>
        <w:rPr>
          <w:color w:val="231F20"/>
          <w:w w:val="105"/>
        </w:rPr>
        <w:t>including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supporting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program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adaptation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providing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accommodations 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internal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opportunity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work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remotely.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example, </w:t>
      </w:r>
      <w:r>
        <w:rPr>
          <w:color w:val="231F20"/>
          <w:spacing w:val="-2"/>
          <w:w w:val="105"/>
        </w:rPr>
        <w:t>vendors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pointed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out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OPGS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waived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course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training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fees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throughout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pandemic,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allowing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vendors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professionals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take classes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become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better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educated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problem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gambling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disorders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 </w:t>
      </w:r>
      <w:r>
        <w:rPr>
          <w:color w:val="231F20"/>
          <w:spacing w:val="-2"/>
          <w:w w:val="105"/>
        </w:rPr>
        <w:t>treatment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free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charge.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OPGS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swiftly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evolved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its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infrastructure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ensure </w:t>
      </w:r>
      <w:r>
        <w:rPr>
          <w:color w:val="231F20"/>
        </w:rPr>
        <w:t>vendors could continue serving communities to provide essential </w:t>
      </w:r>
      <w:r>
        <w:rPr>
          <w:color w:val="231F20"/>
        </w:rPr>
        <w:t>services,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internal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still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oversight </w:t>
      </w:r>
      <w:r>
        <w:rPr>
          <w:color w:val="231F20"/>
          <w:spacing w:val="-2"/>
          <w:w w:val="105"/>
        </w:rPr>
        <w:t>required.</w:t>
      </w:r>
    </w:p>
    <w:p>
      <w:pPr>
        <w:spacing w:line="240" w:lineRule="auto" w:before="9"/>
        <w:rPr>
          <w:sz w:val="8"/>
        </w:rPr>
      </w:pPr>
    </w:p>
    <w:p>
      <w:pPr>
        <w:spacing w:line="249" w:lineRule="auto" w:before="129"/>
        <w:ind w:left="1572" w:right="4234" w:firstLine="0"/>
        <w:jc w:val="left"/>
        <w:rPr>
          <w:b/>
          <w:sz w:val="20"/>
        </w:rPr>
      </w:pPr>
      <w:r>
        <w:rPr/>
        <w:pict>
          <v:shape style="position:absolute;margin-left:47.000198pt;margin-top:7.980081pt;width:17.6pt;height:30.35pt;mso-position-horizontal-relative:page;mso-position-vertical-relative:paragraph;z-index:15741440" id="docshape82" coordorigin="940,160" coordsize="352,607" path="m1253,160l978,160,963,163,951,171,943,183,940,198,940,473,943,487,951,500,963,508,978,511,1070,511,983,731,980,745,984,756,993,764,1007,766,1090,766,1093,765,1290,513,1291,508,1291,198,1288,183,1280,171,1268,163,1253,160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086098pt;margin-top:7.980081pt;width:17.6pt;height:30.35pt;mso-position-horizontal-relative:page;mso-position-vertical-relative:paragraph;z-index:15741952" id="docshape83" coordorigin="1422,160" coordsize="352,607" path="m1735,160l1460,160,1445,163,1433,171,1425,183,1422,198,1422,473,1425,487,1433,500,1445,508,1460,511,1552,511,1464,731,1462,745,1466,756,1475,764,1488,766,1571,766,1575,765,1771,513,1773,508,1773,198,1770,183,1762,171,1750,163,1735,160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w w:val="95"/>
          <w:sz w:val="20"/>
        </w:rPr>
        <w:t>“I think along with a lot of other things in this pandemic, the priority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of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creating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safe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space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was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heightened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because</w:t>
      </w:r>
      <w:r>
        <w:rPr>
          <w:b/>
          <w:color w:val="608F67"/>
          <w:spacing w:val="-12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you don’t know what everyone else is bringing to the table. Safe</w:t>
      </w:r>
    </w:p>
    <w:p>
      <w:pPr>
        <w:spacing w:line="249" w:lineRule="auto" w:before="3"/>
        <w:ind w:left="560" w:right="4497" w:firstLine="0"/>
        <w:jc w:val="left"/>
        <w:rPr>
          <w:b/>
          <w:sz w:val="20"/>
        </w:rPr>
      </w:pPr>
      <w:r>
        <w:rPr>
          <w:b/>
          <w:color w:val="608F67"/>
          <w:sz w:val="20"/>
        </w:rPr>
        <w:t>space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to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be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vulnerable,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learn,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and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just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feel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safe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and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exist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-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that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was</w:t>
      </w:r>
      <w:r>
        <w:rPr>
          <w:b/>
          <w:color w:val="608F67"/>
          <w:spacing w:val="-25"/>
          <w:sz w:val="20"/>
        </w:rPr>
        <w:t> </w:t>
      </w:r>
      <w:r>
        <w:rPr>
          <w:b/>
          <w:color w:val="608F67"/>
          <w:sz w:val="20"/>
        </w:rPr>
        <w:t>a </w:t>
      </w:r>
      <w:r>
        <w:rPr>
          <w:b/>
          <w:color w:val="608F67"/>
          <w:w w:val="95"/>
          <w:sz w:val="20"/>
        </w:rPr>
        <w:t>big</w:t>
      </w:r>
      <w:r>
        <w:rPr>
          <w:b/>
          <w:color w:val="608F67"/>
          <w:spacing w:val="-18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priority.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This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is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not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something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new.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It’s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always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existed,</w:t>
      </w:r>
      <w:r>
        <w:rPr>
          <w:b/>
          <w:color w:val="608F67"/>
          <w:spacing w:val="-6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especially for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minority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or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high-risk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communities.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But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now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we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have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the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criteria</w:t>
      </w:r>
      <w:r>
        <w:rPr>
          <w:b/>
          <w:color w:val="608F67"/>
          <w:spacing w:val="-9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or the justification to discuss creating these safe spaces - and that was </w:t>
      </w:r>
      <w:r>
        <w:rPr>
          <w:b/>
          <w:color w:val="608F67"/>
          <w:spacing w:val="-2"/>
          <w:sz w:val="20"/>
        </w:rPr>
        <w:t>important.”</w:t>
      </w:r>
    </w:p>
    <w:p>
      <w:pPr>
        <w:spacing w:line="240" w:lineRule="auto" w:before="4"/>
        <w:rPr>
          <w:b/>
          <w:sz w:val="11"/>
        </w:rPr>
      </w:pPr>
    </w:p>
    <w:p>
      <w:pPr>
        <w:spacing w:before="128"/>
        <w:ind w:left="2647" w:right="0" w:firstLine="0"/>
        <w:jc w:val="lef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-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Gandara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Mental</w:t>
      </w:r>
      <w:r>
        <w:rPr>
          <w:b/>
          <w:i/>
          <w:color w:val="7C7E81"/>
          <w:spacing w:val="8"/>
          <w:sz w:val="20"/>
        </w:rPr>
        <w:t> </w:t>
      </w:r>
      <w:r>
        <w:rPr>
          <w:b/>
          <w:i/>
          <w:color w:val="7C7E81"/>
          <w:w w:val="95"/>
          <w:sz w:val="20"/>
        </w:rPr>
        <w:t>Health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w w:val="95"/>
          <w:sz w:val="20"/>
        </w:rPr>
        <w:t>Center,Photovoice</w:t>
      </w:r>
      <w:r>
        <w:rPr>
          <w:b/>
          <w:i/>
          <w:color w:val="7C7E81"/>
          <w:spacing w:val="7"/>
          <w:sz w:val="20"/>
        </w:rPr>
        <w:t> </w:t>
      </w:r>
      <w:r>
        <w:rPr>
          <w:b/>
          <w:i/>
          <w:color w:val="7C7E81"/>
          <w:spacing w:val="-2"/>
          <w:w w:val="95"/>
          <w:sz w:val="20"/>
        </w:rPr>
        <w:t>Project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714" w:top="480" w:bottom="280" w:left="380" w:right="380"/>
        </w:sect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w:pict>
          <v:group style="width:164pt;height:24.45pt;mso-position-horizontal-relative:char;mso-position-vertical-relative:line" id="docshapegroup84" coordorigin="0,0" coordsize="3280,489">
            <v:shape style="position:absolute;left:0;top:0;width:3280;height:489" id="docshape85" coordorigin="0,0" coordsize="3280,489" path="m3036,0l0,0,0,488,3036,488,3113,476,3180,441,3233,388,3268,321,3280,244,3268,167,3233,100,3180,47,3113,12,3036,0xe" filled="true" fillcolor="#4f875a" stroked="false">
              <v:path arrowok="t"/>
              <v:fill type="solid"/>
            </v:shape>
            <v:shape style="position:absolute;left:0;top:0;width:3280;height:489" type="#_x0000_t202" id="docshape86" filled="false" stroked="false">
              <v:textbox inset="0,0,0,0">
                <w:txbxContent>
                  <w:p>
                    <w:pPr>
                      <w:spacing w:before="67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Relationship</w:t>
                    </w:r>
                    <w:r>
                      <w:rPr>
                        <w:b/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Building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"/>
        <w:rPr>
          <w:b/>
          <w:i/>
          <w:sz w:val="6"/>
        </w:rPr>
      </w:pPr>
    </w:p>
    <w:p>
      <w:pPr>
        <w:spacing w:after="0" w:line="240" w:lineRule="auto"/>
        <w:rPr>
          <w:sz w:val="6"/>
        </w:rPr>
        <w:sectPr>
          <w:footerReference w:type="default" r:id="rId14"/>
          <w:pgSz w:w="12240" w:h="15840"/>
          <w:pgMar w:footer="0" w:header="0" w:top="940" w:bottom="280" w:left="380" w:right="380"/>
        </w:sectPr>
      </w:pPr>
    </w:p>
    <w:p>
      <w:pPr>
        <w:pStyle w:val="BodyText"/>
        <w:spacing w:before="113"/>
        <w:ind w:left="560" w:right="228"/>
      </w:pPr>
      <w:r>
        <w:rPr>
          <w:color w:val="231F20"/>
          <w:w w:val="105"/>
        </w:rPr>
        <w:t>One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OPGS’s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guiding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principles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high </w:t>
      </w:r>
      <w:r>
        <w:rPr>
          <w:color w:val="231F20"/>
        </w:rPr>
        <w:t>degree of visibility in high-risk communities, and </w:t>
      </w:r>
      <w:r>
        <w:rPr>
          <w:color w:val="231F20"/>
        </w:rPr>
        <w:t>this </w:t>
      </w:r>
      <w:r>
        <w:rPr>
          <w:color w:val="231F20"/>
          <w:w w:val="105"/>
        </w:rPr>
        <w:t>certainly held true during the pandemic. Vendors described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OPGS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only understand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barriers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faced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vendors,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also to connect directly with the communities served.</w:t>
      </w:r>
    </w:p>
    <w:p>
      <w:pPr>
        <w:pStyle w:val="BodyText"/>
        <w:ind w:left="560" w:right="228"/>
      </w:pP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relationship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building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provides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opportunity 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vendors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receiving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alike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 foster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connections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community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above 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beyond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provision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services.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 relationship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building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communication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supports OPGS’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mission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develop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programs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services</w:t>
      </w:r>
    </w:p>
    <w:p>
      <w:pPr>
        <w:pStyle w:val="BodyText"/>
        <w:ind w:left="560"/>
      </w:pPr>
      <w:r>
        <w:rPr>
          <w:color w:val="231F20"/>
          <w:spacing w:val="-2"/>
          <w:w w:val="105"/>
        </w:rPr>
        <w:t>based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unique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needs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community.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Vendors </w:t>
      </w:r>
      <w:r>
        <w:rPr>
          <w:color w:val="231F20"/>
          <w:w w:val="105"/>
        </w:rPr>
        <w:t>described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OPGS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supported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reach individuals within the community by conducting surveys,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focus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groups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interviews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better </w:t>
      </w:r>
      <w:r>
        <w:rPr>
          <w:color w:val="231F20"/>
        </w:rPr>
        <w:t>understand community needs and better tailor </w:t>
      </w:r>
      <w:r>
        <w:rPr>
          <w:color w:val="231F20"/>
        </w:rPr>
        <w:t>services </w:t>
      </w:r>
      <w:r>
        <w:rPr>
          <w:color w:val="231F20"/>
          <w:w w:val="105"/>
        </w:rPr>
        <w:t>for those who need them the most.</w:t>
      </w:r>
    </w:p>
    <w:p>
      <w:pPr>
        <w:pStyle w:val="BodyText"/>
        <w:spacing w:before="100"/>
        <w:ind w:left="560" w:right="228"/>
      </w:pPr>
      <w:r>
        <w:rPr>
          <w:color w:val="231F20"/>
          <w:w w:val="105"/>
        </w:rPr>
        <w:t>OPGS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worked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establish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connections 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relationships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state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departments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</w:t>
      </w:r>
    </w:p>
    <w:p>
      <w:pPr>
        <w:pStyle w:val="BodyText"/>
        <w:ind w:left="560"/>
      </w:pPr>
      <w:r>
        <w:rPr>
          <w:color w:val="231F20"/>
          <w:spacing w:val="-2"/>
          <w:w w:val="105"/>
        </w:rPr>
        <w:t>Massachusetts,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other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offices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within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Department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of </w:t>
      </w:r>
      <w:r>
        <w:rPr>
          <w:color w:val="231F20"/>
          <w:w w:val="105"/>
        </w:rPr>
        <w:t>Public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Health,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community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organizations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are</w:t>
      </w:r>
    </w:p>
    <w:p>
      <w:pPr>
        <w:pStyle w:val="BodyText"/>
        <w:spacing w:before="113"/>
        <w:ind w:left="357" w:right="469"/>
      </w:pPr>
      <w:r>
        <w:rPr/>
        <w:br w:type="column"/>
      </w:r>
      <w:r>
        <w:rPr>
          <w:color w:val="231F20"/>
          <w:w w:val="105"/>
        </w:rPr>
        <w:t>also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funded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problem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gambling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provide </w:t>
      </w:r>
      <w:r>
        <w:rPr>
          <w:color w:val="231F20"/>
        </w:rPr>
        <w:t>mental</w:t>
      </w:r>
      <w:r>
        <w:rPr>
          <w:color w:val="231F20"/>
          <w:spacing w:val="-11"/>
        </w:rPr>
        <w:t> </w:t>
      </w:r>
      <w:r>
        <w:rPr>
          <w:color w:val="231F20"/>
        </w:rPr>
        <w:t>health</w:t>
      </w:r>
      <w:r>
        <w:rPr>
          <w:color w:val="231F20"/>
          <w:spacing w:val="-11"/>
        </w:rPr>
        <w:t> </w:t>
      </w:r>
      <w:r>
        <w:rPr>
          <w:color w:val="231F20"/>
        </w:rPr>
        <w:t>services.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allows</w:t>
      </w:r>
      <w:r>
        <w:rPr>
          <w:color w:val="231F20"/>
          <w:spacing w:val="-11"/>
        </w:rPr>
        <w:t> </w:t>
      </w:r>
      <w:r>
        <w:rPr>
          <w:color w:val="231F20"/>
        </w:rPr>
        <w:t>OPGS’</w:t>
      </w:r>
      <w:r>
        <w:rPr>
          <w:color w:val="231F20"/>
          <w:spacing w:val="-11"/>
        </w:rPr>
        <w:t> </w:t>
      </w:r>
      <w:r>
        <w:rPr>
          <w:color w:val="231F20"/>
        </w:rPr>
        <w:t>programming </w:t>
      </w:r>
      <w:r>
        <w:rPr>
          <w:color w:val="231F20"/>
          <w:w w:val="105"/>
        </w:rPr>
        <w:t>to align with existing programs and strategically enhance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efforts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instead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duplicating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them.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type 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collaboration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become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increasingly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 </w:t>
      </w:r>
      <w:r>
        <w:rPr>
          <w:color w:val="231F20"/>
        </w:rPr>
        <w:t>vendors work with limited resources during and beyond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pandemic.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Seven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nine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vendor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organizations interviewed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PCG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stated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OPGS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unique,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 comparison to other state agencies, in supporting</w:t>
      </w:r>
    </w:p>
    <w:p>
      <w:pPr>
        <w:pStyle w:val="BodyText"/>
        <w:ind w:left="357" w:right="167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alignment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different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organizations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fostering connections.</w:t>
      </w:r>
    </w:p>
    <w:p>
      <w:pPr>
        <w:spacing w:line="249" w:lineRule="auto" w:before="230"/>
        <w:ind w:left="1382" w:right="167" w:firstLine="0"/>
        <w:jc w:val="left"/>
        <w:rPr>
          <w:b/>
          <w:sz w:val="20"/>
        </w:rPr>
      </w:pPr>
      <w:r>
        <w:rPr/>
        <w:pict>
          <v:shape style="position:absolute;margin-left:315.600189pt;margin-top:12.530156pt;width:17.6pt;height:30.35pt;mso-position-horizontal-relative:page;mso-position-vertical-relative:paragraph;z-index:15744000" id="docshape87" coordorigin="6312,251" coordsize="352,607" path="m6625,251l6350,251,6335,254,6323,262,6315,274,6312,289,6312,564,6315,578,6323,591,6335,599,6350,602,6442,602,6355,822,6352,836,6356,847,6365,855,6379,857,6462,857,6465,856,6662,604,6663,599,6663,289,6660,274,6652,262,6640,254,6625,251xe" filled="true" fillcolor="#b0c1a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686096pt;margin-top:12.530156pt;width:17.6pt;height:30.35pt;mso-position-horizontal-relative:page;mso-position-vertical-relative:paragraph;z-index:15744512" id="docshape88" coordorigin="6794,251" coordsize="352,607" path="m7107,251l6832,251,6817,254,6805,262,6797,274,6794,289,6794,564,6797,578,6805,591,6817,599,6832,602,6924,602,6836,822,6834,836,6838,847,6847,855,6860,857,6943,857,6947,856,7143,604,7145,599,7145,289,7142,274,7134,262,7122,254,7107,251xe" filled="true" fillcolor="#b0c1ad" stroked="false">
            <v:path arrowok="t"/>
            <v:fill type="solid"/>
            <w10:wrap type="none"/>
          </v:shape>
        </w:pict>
      </w:r>
      <w:r>
        <w:rPr>
          <w:b/>
          <w:color w:val="608F67"/>
          <w:sz w:val="20"/>
        </w:rPr>
        <w:t>“OPGS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is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unique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because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they</w:t>
      </w:r>
      <w:r>
        <w:rPr>
          <w:b/>
          <w:color w:val="608F67"/>
          <w:spacing w:val="-14"/>
          <w:sz w:val="20"/>
        </w:rPr>
        <w:t> </w:t>
      </w:r>
      <w:r>
        <w:rPr>
          <w:b/>
          <w:color w:val="608F67"/>
          <w:sz w:val="20"/>
        </w:rPr>
        <w:t>support </w:t>
      </w:r>
      <w:r>
        <w:rPr>
          <w:b/>
          <w:color w:val="608F67"/>
          <w:spacing w:val="-2"/>
          <w:sz w:val="20"/>
        </w:rPr>
        <w:t>aligning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different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organizations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and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help</w:t>
      </w:r>
      <w:r>
        <w:rPr>
          <w:b/>
          <w:color w:val="608F67"/>
          <w:spacing w:val="-24"/>
          <w:sz w:val="20"/>
        </w:rPr>
        <w:t> </w:t>
      </w:r>
      <w:r>
        <w:rPr>
          <w:b/>
          <w:color w:val="608F67"/>
          <w:spacing w:val="-2"/>
          <w:sz w:val="20"/>
        </w:rPr>
        <w:t>to </w:t>
      </w:r>
      <w:r>
        <w:rPr>
          <w:b/>
          <w:color w:val="608F67"/>
          <w:w w:val="95"/>
          <w:sz w:val="20"/>
        </w:rPr>
        <w:t>make</w:t>
      </w:r>
      <w:r>
        <w:rPr>
          <w:b/>
          <w:color w:val="608F67"/>
          <w:spacing w:val="-2"/>
          <w:sz w:val="20"/>
        </w:rPr>
        <w:t> </w:t>
      </w:r>
      <w:r>
        <w:rPr>
          <w:b/>
          <w:color w:val="608F67"/>
          <w:w w:val="95"/>
          <w:sz w:val="20"/>
        </w:rPr>
        <w:t>connections;</w:t>
      </w:r>
      <w:r>
        <w:rPr>
          <w:b/>
          <w:color w:val="608F67"/>
          <w:spacing w:val="-1"/>
          <w:sz w:val="20"/>
        </w:rPr>
        <w:t> </w:t>
      </w:r>
      <w:r>
        <w:rPr>
          <w:b/>
          <w:color w:val="608F67"/>
          <w:w w:val="95"/>
          <w:sz w:val="20"/>
        </w:rPr>
        <w:t>they</w:t>
      </w:r>
      <w:r>
        <w:rPr>
          <w:b/>
          <w:color w:val="608F67"/>
          <w:spacing w:val="-1"/>
          <w:sz w:val="20"/>
        </w:rPr>
        <w:t> </w:t>
      </w:r>
      <w:r>
        <w:rPr>
          <w:b/>
          <w:color w:val="608F67"/>
          <w:w w:val="95"/>
          <w:sz w:val="20"/>
        </w:rPr>
        <w:t>are</w:t>
      </w:r>
      <w:r>
        <w:rPr>
          <w:b/>
          <w:color w:val="608F67"/>
          <w:spacing w:val="-2"/>
          <w:sz w:val="20"/>
        </w:rPr>
        <w:t> </w:t>
      </w:r>
      <w:r>
        <w:rPr>
          <w:b/>
          <w:color w:val="608F67"/>
          <w:w w:val="95"/>
          <w:sz w:val="20"/>
        </w:rPr>
        <w:t>really</w:t>
      </w:r>
      <w:r>
        <w:rPr>
          <w:b/>
          <w:color w:val="608F67"/>
          <w:spacing w:val="-1"/>
          <w:sz w:val="20"/>
        </w:rPr>
        <w:t> </w:t>
      </w:r>
      <w:r>
        <w:rPr>
          <w:b/>
          <w:color w:val="608F67"/>
          <w:spacing w:val="-2"/>
          <w:w w:val="95"/>
          <w:sz w:val="20"/>
        </w:rPr>
        <w:t>working</w:t>
      </w:r>
    </w:p>
    <w:p>
      <w:pPr>
        <w:spacing w:line="249" w:lineRule="auto" w:before="3"/>
        <w:ind w:left="357" w:right="167" w:firstLine="0"/>
        <w:jc w:val="left"/>
        <w:rPr>
          <w:b/>
          <w:sz w:val="20"/>
        </w:rPr>
      </w:pPr>
      <w:r>
        <w:rPr>
          <w:b/>
          <w:color w:val="608F67"/>
          <w:w w:val="95"/>
          <w:sz w:val="20"/>
        </w:rPr>
        <w:t>on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breaking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down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silos.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It’s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refreshing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and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it’s</w:t>
      </w:r>
      <w:r>
        <w:rPr>
          <w:b/>
          <w:color w:val="608F67"/>
          <w:spacing w:val="-11"/>
          <w:w w:val="95"/>
          <w:sz w:val="20"/>
        </w:rPr>
        <w:t> </w:t>
      </w:r>
      <w:r>
        <w:rPr>
          <w:b/>
          <w:color w:val="608F67"/>
          <w:w w:val="95"/>
          <w:sz w:val="20"/>
        </w:rPr>
        <w:t>been </w:t>
      </w:r>
      <w:r>
        <w:rPr>
          <w:b/>
          <w:color w:val="608F67"/>
          <w:sz w:val="20"/>
        </w:rPr>
        <w:t>wonderful</w:t>
      </w:r>
      <w:r>
        <w:rPr>
          <w:b/>
          <w:color w:val="608F67"/>
          <w:spacing w:val="-7"/>
          <w:sz w:val="20"/>
        </w:rPr>
        <w:t> </w:t>
      </w:r>
      <w:r>
        <w:rPr>
          <w:b/>
          <w:color w:val="608F67"/>
          <w:sz w:val="20"/>
        </w:rPr>
        <w:t>to</w:t>
      </w:r>
      <w:r>
        <w:rPr>
          <w:b/>
          <w:color w:val="608F67"/>
          <w:spacing w:val="-7"/>
          <w:sz w:val="20"/>
        </w:rPr>
        <w:t> </w:t>
      </w:r>
      <w:r>
        <w:rPr>
          <w:b/>
          <w:color w:val="608F67"/>
          <w:sz w:val="20"/>
        </w:rPr>
        <w:t>work</w:t>
      </w:r>
      <w:r>
        <w:rPr>
          <w:b/>
          <w:color w:val="608F67"/>
          <w:spacing w:val="-7"/>
          <w:sz w:val="20"/>
        </w:rPr>
        <w:t> </w:t>
      </w:r>
      <w:r>
        <w:rPr>
          <w:b/>
          <w:color w:val="608F67"/>
          <w:sz w:val="20"/>
        </w:rPr>
        <w:t>with</w:t>
      </w:r>
      <w:r>
        <w:rPr>
          <w:b/>
          <w:color w:val="608F67"/>
          <w:spacing w:val="-7"/>
          <w:sz w:val="20"/>
        </w:rPr>
        <w:t> </w:t>
      </w:r>
      <w:r>
        <w:rPr>
          <w:b/>
          <w:color w:val="608F67"/>
          <w:sz w:val="20"/>
        </w:rPr>
        <w:t>them.”</w:t>
      </w:r>
    </w:p>
    <w:p>
      <w:pPr>
        <w:spacing w:line="240" w:lineRule="auto" w:before="3"/>
        <w:rPr>
          <w:b/>
          <w:sz w:val="22"/>
        </w:rPr>
      </w:pPr>
    </w:p>
    <w:p>
      <w:pPr>
        <w:spacing w:line="227" w:lineRule="exact" w:before="0"/>
        <w:ind w:left="0" w:right="558" w:firstLine="0"/>
        <w:jc w:val="righ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-</w:t>
      </w:r>
      <w:r>
        <w:rPr>
          <w:b/>
          <w:i/>
          <w:color w:val="7C7E81"/>
          <w:spacing w:val="-3"/>
          <w:sz w:val="20"/>
        </w:rPr>
        <w:t> </w:t>
      </w:r>
      <w:r>
        <w:rPr>
          <w:b/>
          <w:i/>
          <w:color w:val="7C7E81"/>
          <w:w w:val="95"/>
          <w:sz w:val="20"/>
        </w:rPr>
        <w:t>Public</w:t>
      </w:r>
      <w:r>
        <w:rPr>
          <w:b/>
          <w:i/>
          <w:color w:val="7C7E81"/>
          <w:spacing w:val="-3"/>
          <w:sz w:val="20"/>
        </w:rPr>
        <w:t> </w:t>
      </w:r>
      <w:r>
        <w:rPr>
          <w:b/>
          <w:i/>
          <w:color w:val="7C7E81"/>
          <w:w w:val="95"/>
          <w:sz w:val="20"/>
        </w:rPr>
        <w:t>Health</w:t>
      </w:r>
      <w:r>
        <w:rPr>
          <w:b/>
          <w:i/>
          <w:color w:val="7C7E81"/>
          <w:spacing w:val="-2"/>
          <w:sz w:val="20"/>
        </w:rPr>
        <w:t> </w:t>
      </w:r>
      <w:r>
        <w:rPr>
          <w:b/>
          <w:i/>
          <w:color w:val="7C7E81"/>
          <w:w w:val="95"/>
          <w:sz w:val="20"/>
        </w:rPr>
        <w:t>Institute</w:t>
      </w:r>
      <w:r>
        <w:rPr>
          <w:b/>
          <w:i/>
          <w:color w:val="7C7E81"/>
          <w:spacing w:val="-3"/>
          <w:sz w:val="20"/>
        </w:rPr>
        <w:t> </w:t>
      </w:r>
      <w:r>
        <w:rPr>
          <w:b/>
          <w:i/>
          <w:color w:val="7C7E81"/>
          <w:w w:val="95"/>
          <w:sz w:val="20"/>
        </w:rPr>
        <w:t>of</w:t>
      </w:r>
      <w:r>
        <w:rPr>
          <w:b/>
          <w:i/>
          <w:color w:val="7C7E81"/>
          <w:spacing w:val="-3"/>
          <w:sz w:val="20"/>
        </w:rPr>
        <w:t> </w:t>
      </w:r>
      <w:r>
        <w:rPr>
          <w:b/>
          <w:i/>
          <w:color w:val="7C7E81"/>
          <w:w w:val="95"/>
          <w:sz w:val="20"/>
        </w:rPr>
        <w:t>Western</w:t>
      </w:r>
      <w:r>
        <w:rPr>
          <w:b/>
          <w:i/>
          <w:color w:val="7C7E81"/>
          <w:spacing w:val="-2"/>
          <w:sz w:val="20"/>
        </w:rPr>
        <w:t> </w:t>
      </w:r>
      <w:r>
        <w:rPr>
          <w:b/>
          <w:i/>
          <w:color w:val="7C7E81"/>
          <w:spacing w:val="-2"/>
          <w:w w:val="95"/>
          <w:sz w:val="20"/>
        </w:rPr>
        <w:t>Massachusetts,</w:t>
      </w:r>
    </w:p>
    <w:p>
      <w:pPr>
        <w:spacing w:line="227" w:lineRule="exact" w:before="0"/>
        <w:ind w:left="0" w:right="558" w:firstLine="0"/>
        <w:jc w:val="right"/>
        <w:rPr>
          <w:b/>
          <w:i/>
          <w:sz w:val="20"/>
        </w:rPr>
      </w:pPr>
      <w:r>
        <w:rPr>
          <w:b/>
          <w:i/>
          <w:color w:val="7C7E81"/>
          <w:w w:val="95"/>
          <w:sz w:val="20"/>
        </w:rPr>
        <w:t>Community</w:t>
      </w:r>
      <w:r>
        <w:rPr>
          <w:b/>
          <w:i/>
          <w:color w:val="7C7E81"/>
          <w:spacing w:val="-2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Level</w:t>
      </w:r>
      <w:r>
        <w:rPr>
          <w:b/>
          <w:i/>
          <w:color w:val="7C7E81"/>
          <w:spacing w:val="-1"/>
          <w:w w:val="95"/>
          <w:sz w:val="20"/>
        </w:rPr>
        <w:t> </w:t>
      </w:r>
      <w:r>
        <w:rPr>
          <w:b/>
          <w:i/>
          <w:color w:val="7C7E81"/>
          <w:w w:val="95"/>
          <w:sz w:val="20"/>
        </w:rPr>
        <w:t>Health</w:t>
      </w:r>
      <w:r>
        <w:rPr>
          <w:b/>
          <w:i/>
          <w:color w:val="7C7E81"/>
          <w:spacing w:val="-2"/>
          <w:w w:val="95"/>
          <w:sz w:val="20"/>
        </w:rPr>
        <w:t> Project</w:t>
      </w:r>
    </w:p>
    <w:p>
      <w:pPr>
        <w:spacing w:after="0" w:line="227" w:lineRule="exact"/>
        <w:jc w:val="right"/>
        <w:rPr>
          <w:sz w:val="20"/>
        </w:rPr>
        <w:sectPr>
          <w:type w:val="continuous"/>
          <w:pgSz w:w="12240" w:h="15840"/>
          <w:pgMar w:header="0" w:footer="0" w:top="480" w:bottom="280" w:left="380" w:right="380"/>
          <w:cols w:num="2" w:equalWidth="0">
            <w:col w:w="5523" w:space="40"/>
            <w:col w:w="5917"/>
          </w:cols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 w:after="0"/>
        <w:rPr>
          <w:b/>
          <w:i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w:pict>
          <v:group style="width:518pt;height:70.5pt;mso-position-horizontal-relative:char;mso-position-vertical-relative:line" id="docshapegroup89" coordorigin="0,0" coordsize="10360,1410">
            <v:rect style="position:absolute;left:0;top:0;width:10360;height:1410" id="docshape90" filled="true" fillcolor="#eb5f61" stroked="false">
              <v:fill type="solid"/>
            </v:rect>
            <v:shape style="position:absolute;left:800;top:348;width:400;height:400" id="docshape91" coordorigin="800,348" coordsize="400,400" path="m940,708l940,688,940,673,935,662,925,652,915,639,907,625,902,609,900,591,906,559,924,532,949,515,980,508,1011,515,1037,532,1054,559,1060,591,1058,609,1053,625,1045,639,1035,652,1025,662,1020,673,1020,688,1020,708,940,708xm980,448l980,348m880,488l820,428m860,688l800,748m1100,688l1160,748m1120,588l1200,588m1080,488l1140,428e" filled="false" stroked="true" strokeweight="2pt" strokecolor="#ffffff">
              <v:path arrowok="t"/>
              <v:stroke dashstyle="solid"/>
            </v:shape>
            <v:shape style="position:absolute;left:700;top:268;width:560;height:680" id="docshape92" coordorigin="700,268" coordsize="560,680" path="m700,508l700,268,1260,268,1260,948,700,948,700,708e" filled="false" stroked="true" strokeweight="2pt" strokecolor="#ffffff">
              <v:path arrowok="t"/>
              <v:stroke dashstyle="solid"/>
            </v:shape>
            <v:shape style="position:absolute;left:420;top:288;width:200;height:240" type="#_x0000_t75" id="docshape93" stroked="false">
              <v:imagedata r:id="rId13" o:title=""/>
            </v:shape>
            <v:shape style="position:absolute;left:340;top:568;width:480;height:600" id="docshape94" coordorigin="340,568" coordsize="480,600" path="m620,1168l620,648,740,648,778,642,803,625,816,599,820,568,440,568,394,574,363,594,346,631,340,688,340,828,343,859,354,884,373,902,400,908,420,908m520,848l520,1168m420,688l420,1168e" filled="false" stroked="true" strokeweight="2pt" strokecolor="#ffffff">
              <v:path arrowok="t"/>
              <v:stroke dashstyle="solid"/>
            </v:shape>
            <v:shape style="position:absolute;left:940;top:708;width:80;height:60" id="docshape95" coordorigin="940,708" coordsize="80,60" path="m940,708l940,748,960,768,1000,768,1020,748,1020,708e" filled="false" stroked="true" strokeweight="2pt" strokecolor="#ffffff">
              <v:path arrowok="t"/>
              <v:stroke dashstyle="solid"/>
            </v:shape>
            <v:shape style="position:absolute;left:0;top:0;width:10360;height:1410" type="#_x0000_t202" id="docshape96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i/>
                        <w:sz w:val="27"/>
                      </w:rPr>
                    </w:pPr>
                  </w:p>
                  <w:p>
                    <w:pPr>
                      <w:spacing w:line="249" w:lineRule="auto" w:before="0"/>
                      <w:ind w:left="1660" w:right="672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27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Finding</w:t>
                    </w:r>
                    <w:r>
                      <w:rPr>
                        <w:b/>
                        <w:color w:val="FFFFFF"/>
                        <w:spacing w:val="-27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-</w:t>
                    </w:r>
                    <w:r>
                      <w:rPr>
                        <w:b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All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survey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respondents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agreed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they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would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continue</w:t>
                    </w:r>
                    <w:r>
                      <w:rPr>
                        <w:i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i/>
                        <w:color w:val="FFFFFF"/>
                        <w:sz w:val="22"/>
                      </w:rPr>
                      <w:t>maintaining</w:t>
                    </w:r>
                    <w:r>
                      <w:rPr>
                        <w:i/>
                        <w:color w:val="FFFFFF"/>
                        <w:sz w:val="22"/>
                      </w:rPr>
                      <w:t> the new and existing collaborations they have developed or fostered throughout the pandemic.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11"/>
        <w:ind w:left="560" w:right="0" w:firstLine="0"/>
        <w:jc w:val="left"/>
        <w:rPr>
          <w:i/>
          <w:sz w:val="14"/>
        </w:rPr>
      </w:pPr>
      <w:r>
        <w:rPr>
          <w:i/>
          <w:color w:val="58595B"/>
          <w:sz w:val="14"/>
        </w:rPr>
        <w:t>*Photographs</w:t>
      </w:r>
      <w:r>
        <w:rPr>
          <w:i/>
          <w:color w:val="58595B"/>
          <w:spacing w:val="-3"/>
          <w:sz w:val="14"/>
        </w:rPr>
        <w:t> </w:t>
      </w:r>
      <w:r>
        <w:rPr>
          <w:i/>
          <w:color w:val="58595B"/>
          <w:sz w:val="14"/>
        </w:rPr>
        <w:t>in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this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report</w:t>
      </w:r>
      <w:r>
        <w:rPr>
          <w:i/>
          <w:color w:val="58595B"/>
          <w:spacing w:val="-3"/>
          <w:sz w:val="14"/>
        </w:rPr>
        <w:t> </w:t>
      </w:r>
      <w:r>
        <w:rPr>
          <w:i/>
          <w:color w:val="58595B"/>
          <w:sz w:val="14"/>
        </w:rPr>
        <w:t>were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taken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prior</w:t>
      </w:r>
      <w:r>
        <w:rPr>
          <w:i/>
          <w:color w:val="58595B"/>
          <w:spacing w:val="-3"/>
          <w:sz w:val="14"/>
        </w:rPr>
        <w:t> </w:t>
      </w:r>
      <w:r>
        <w:rPr>
          <w:i/>
          <w:color w:val="58595B"/>
          <w:sz w:val="14"/>
        </w:rPr>
        <w:t>to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the</w:t>
      </w:r>
      <w:r>
        <w:rPr>
          <w:i/>
          <w:color w:val="58595B"/>
          <w:spacing w:val="-2"/>
          <w:sz w:val="14"/>
        </w:rPr>
        <w:t> </w:t>
      </w:r>
      <w:r>
        <w:rPr>
          <w:i/>
          <w:color w:val="58595B"/>
          <w:sz w:val="14"/>
        </w:rPr>
        <w:t>COVID-19</w:t>
      </w:r>
      <w:r>
        <w:rPr>
          <w:i/>
          <w:color w:val="58595B"/>
          <w:spacing w:val="-2"/>
          <w:sz w:val="14"/>
        </w:rPr>
        <w:t> pandemic.</w:t>
      </w:r>
    </w:p>
    <w:p>
      <w:pPr>
        <w:spacing w:line="240" w:lineRule="auto" w:before="2"/>
        <w:rPr>
          <w:i/>
          <w:sz w:val="11"/>
        </w:rPr>
      </w:pPr>
      <w:r>
        <w:rPr/>
        <w:pict>
          <v:group style="position:absolute;margin-left:22.799999pt;margin-top:7.624463pt;width:564pt;height:310.6pt;mso-position-horizontal-relative:page;mso-position-vertical-relative:paragraph;z-index:-15713792;mso-wrap-distance-left:0;mso-wrap-distance-right:0" id="docshapegroup97" coordorigin="456,152" coordsize="11280,6212">
            <v:shape style="position:absolute;left:940;top:152;width:10360;height:5352" type="#_x0000_t75" id="docshape98" stroked="false">
              <v:imagedata r:id="rId15" o:title=""/>
            </v:shape>
            <v:shape style="position:absolute;left:456;top:5500;width:11280;height:864" type="#_x0000_t202" id="docshape99" filled="true" fillcolor="#263470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i/>
                        <w:color w:val="000000"/>
                        <w:sz w:val="27"/>
                      </w:rPr>
                    </w:pPr>
                  </w:p>
                  <w:p>
                    <w:pPr>
                      <w:spacing w:before="0"/>
                      <w:ind w:left="1702" w:right="1702" w:firstLine="0"/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more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information,</w:t>
                    </w:r>
                    <w:r>
                      <w:rPr>
                        <w:color w:val="FFFFFF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contact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OPGS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Director,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Victor</w:t>
                    </w:r>
                    <w:r>
                      <w:rPr>
                        <w:color w:val="FFFFFF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Ortiz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at</w:t>
                    </w:r>
                    <w:r>
                      <w:rPr>
                        <w:color w:val="FFFFFF"/>
                        <w:spacing w:val="3"/>
                        <w:sz w:val="20"/>
                      </w:rPr>
                      <w:t> </w:t>
                    </w:r>
                    <w:hyperlink r:id="rId16"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victor.ortiz@mass.gov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header="0" w:footer="0" w:top="4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5pt;margin-top:735pt;width:47pt;height:29pt;mso-position-horizontal-relative:page;mso-position-vertical-relative:page;z-index:-15894528" id="docshape37" filled="true" fillcolor="#4f875a" stroked="false">
          <v:fill type="solid"/>
          <w10:wrap type="none"/>
        </v:rect>
      </w:pict>
    </w:r>
    <w:r>
      <w:rPr/>
      <w:pict>
        <v:shape style="position:absolute;margin-left:574pt;margin-top:742.096497pt;width:12pt;height:14.45pt;mso-position-horizontal-relative:page;mso-position-vertical-relative:page;z-index:-15894016" type="#_x0000_t202" id="docshape38" filled="false" stroked="false">
          <v:textbox inset="0,0,0,0">
            <w:txbxContent>
              <w:p>
                <w:pPr>
                  <w:spacing w:before="47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99"/>
                    <w:sz w:val="18"/>
                  </w:rPr>
                  <w:fldChar w:fldCharType="begin"/>
                </w:r>
                <w:r>
                  <w:rPr>
                    <w:b/>
                    <w:color w:val="FFFFFF"/>
                    <w:w w:val="99"/>
                    <w:sz w:val="18"/>
                  </w:rPr>
                  <w:instrText> PAGE </w:instrText>
                </w:r>
                <w:r>
                  <w:rPr>
                    <w:b/>
                    <w:color w:val="FFFFFF"/>
                    <w:w w:val="99"/>
                    <w:sz w:val="18"/>
                  </w:rPr>
                  <w:fldChar w:fldCharType="separate"/>
                </w:r>
                <w:r>
                  <w:rPr>
                    <w:b/>
                    <w:color w:val="FFFFFF"/>
                    <w:w w:val="99"/>
                    <w:sz w:val="18"/>
                  </w:rPr>
                  <w:t>3</w:t>
                </w:r>
                <w:r>
                  <w:rPr>
                    <w:b/>
                    <w:color w:val="FFFFFF"/>
                    <w:w w:val="99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25" w:hanging="103"/>
      </w:pPr>
      <w:rPr>
        <w:rFonts w:hint="default" w:ascii="Arial" w:hAnsi="Arial" w:eastAsia="Arial" w:cs="Arial"/>
        <w:b/>
        <w:bCs/>
        <w:i/>
        <w:iCs/>
        <w:color w:val="7C7E81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96" w:hanging="1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72" w:hanging="1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8" w:hanging="1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24" w:hanging="1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00" w:hanging="1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76" w:hanging="1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52" w:hanging="1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8" w:hanging="1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7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4324" w:hanging="103"/>
      <w:jc w:val="right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oter" Target="footer2.xml"/><Relationship Id="rId15" Type="http://schemas.openxmlformats.org/officeDocument/2006/relationships/image" Target="media/image9.jpeg"/><Relationship Id="rId16" Type="http://schemas.openxmlformats.org/officeDocument/2006/relationships/hyperlink" Target="mailto:victor.ortiz@mass.gov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2022-10-03T14:57:51Z</dcterms:created>
  <dcterms:modified xsi:type="dcterms:W3CDTF">2022-10-03T14:57:51Z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15.0</vt:lpwstr>
  </property>
</Properties>
</file>