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17A" w:rsidRDefault="00AC617A" w:rsidP="00AC617A">
      <w:pPr>
        <w:autoSpaceDE w:val="0"/>
        <w:autoSpaceDN w:val="0"/>
        <w:adjustRightInd w:val="0"/>
        <w:spacing w:after="0" w:line="240" w:lineRule="auto"/>
        <w:rPr>
          <w:rFonts w:eastAsia="MS PGothic" w:cstheme="minorHAnsi"/>
        </w:rPr>
      </w:pPr>
      <w:r>
        <w:rPr>
          <w:rFonts w:eastAsia="MS PGothic" w:cstheme="minorHAnsi"/>
        </w:rPr>
        <w:t>Slide 1</w:t>
      </w:r>
    </w:p>
    <w:p w:rsidR="00AC617A" w:rsidRDefault="00AC617A" w:rsidP="00AC617A">
      <w:pPr>
        <w:autoSpaceDE w:val="0"/>
        <w:autoSpaceDN w:val="0"/>
        <w:adjustRightInd w:val="0"/>
        <w:spacing w:after="0" w:line="240" w:lineRule="auto"/>
        <w:rPr>
          <w:rFonts w:eastAsia="MS PGothic" w:cstheme="minorHAnsi"/>
          <w:b/>
        </w:rPr>
      </w:pPr>
      <w:r>
        <w:rPr>
          <w:rFonts w:eastAsia="MS PGothic" w:cstheme="minorHAnsi"/>
          <w:b/>
        </w:rPr>
        <w:t>Mobile Integrated Health Care and Community EMS Programs</w:t>
      </w:r>
    </w:p>
    <w:p w:rsidR="00AC617A" w:rsidRDefault="00AC617A" w:rsidP="00AC617A">
      <w:pPr>
        <w:autoSpaceDE w:val="0"/>
        <w:autoSpaceDN w:val="0"/>
        <w:adjustRightInd w:val="0"/>
        <w:spacing w:after="0" w:line="240" w:lineRule="auto"/>
        <w:rPr>
          <w:rFonts w:eastAsia="MS PGothic" w:cstheme="minorHAnsi"/>
        </w:rPr>
      </w:pPr>
    </w:p>
    <w:p w:rsidR="00AC617A" w:rsidRPr="00AC617A" w:rsidRDefault="00AC617A" w:rsidP="00AC617A">
      <w:pPr>
        <w:autoSpaceDE w:val="0"/>
        <w:autoSpaceDN w:val="0"/>
        <w:adjustRightInd w:val="0"/>
        <w:spacing w:after="0" w:line="240" w:lineRule="auto"/>
        <w:rPr>
          <w:rFonts w:eastAsia="MS PGothic" w:cstheme="minorHAnsi"/>
        </w:rPr>
      </w:pPr>
      <w:r w:rsidRPr="00AC617A">
        <w:rPr>
          <w:rFonts w:eastAsia="MS PGothic" w:cstheme="minorHAnsi"/>
          <w:b/>
          <w:bCs/>
        </w:rPr>
        <w:t>Community EMS Program</w:t>
      </w:r>
      <w:r>
        <w:rPr>
          <w:rFonts w:eastAsia="MS PGothic" w:cstheme="minorHAnsi"/>
          <w:b/>
          <w:bCs/>
        </w:rPr>
        <w:t xml:space="preserve"> </w:t>
      </w:r>
      <w:r w:rsidRPr="00AC617A">
        <w:rPr>
          <w:rFonts w:eastAsia="MS PGothic" w:cstheme="minorHAnsi"/>
          <w:b/>
          <w:bCs/>
        </w:rPr>
        <w:t>Application Overview</w:t>
      </w:r>
    </w:p>
    <w:p w:rsidR="00AC617A" w:rsidRDefault="00AC617A" w:rsidP="00AC617A">
      <w:pPr>
        <w:autoSpaceDE w:val="0"/>
        <w:autoSpaceDN w:val="0"/>
        <w:adjustRightInd w:val="0"/>
        <w:spacing w:after="0" w:line="240" w:lineRule="auto"/>
        <w:rPr>
          <w:rFonts w:eastAsia="MS PGothic" w:cstheme="minorHAnsi"/>
        </w:rPr>
      </w:pPr>
    </w:p>
    <w:p w:rsidR="00AC617A" w:rsidRDefault="00AC617A" w:rsidP="00AC617A">
      <w:pPr>
        <w:autoSpaceDE w:val="0"/>
        <w:autoSpaceDN w:val="0"/>
        <w:adjustRightInd w:val="0"/>
        <w:spacing w:after="0" w:line="240" w:lineRule="auto"/>
        <w:rPr>
          <w:rFonts w:eastAsia="MS PGothic" w:cstheme="minorHAnsi"/>
        </w:rPr>
      </w:pPr>
      <w:r>
        <w:rPr>
          <w:rFonts w:eastAsia="MS PGothic" w:cstheme="minorHAnsi"/>
        </w:rPr>
        <w:t>September 2</w:t>
      </w:r>
      <w:r>
        <w:rPr>
          <w:rFonts w:eastAsia="MS PGothic" w:cstheme="minorHAnsi"/>
        </w:rPr>
        <w:t>1</w:t>
      </w:r>
      <w:r>
        <w:rPr>
          <w:rFonts w:eastAsia="MS PGothic" w:cstheme="minorHAnsi"/>
        </w:rPr>
        <w:t>, 2018</w:t>
      </w:r>
    </w:p>
    <w:p w:rsidR="00AC617A" w:rsidRDefault="00AC617A" w:rsidP="00AC617A">
      <w:pPr>
        <w:autoSpaceDE w:val="0"/>
        <w:autoSpaceDN w:val="0"/>
        <w:adjustRightInd w:val="0"/>
        <w:spacing w:after="0" w:line="240" w:lineRule="auto"/>
        <w:rPr>
          <w:rFonts w:eastAsia="MS PGothic" w:cstheme="minorHAnsi"/>
        </w:rPr>
      </w:pPr>
    </w:p>
    <w:p w:rsidR="00AC617A" w:rsidRDefault="00AC617A" w:rsidP="00AC617A">
      <w:pPr>
        <w:autoSpaceDE w:val="0"/>
        <w:autoSpaceDN w:val="0"/>
        <w:adjustRightInd w:val="0"/>
        <w:spacing w:after="0" w:line="240" w:lineRule="auto"/>
        <w:rPr>
          <w:rFonts w:eastAsia="MS PGothic" w:cstheme="minorHAnsi"/>
        </w:rPr>
      </w:pPr>
    </w:p>
    <w:p w:rsidR="00AC617A" w:rsidRDefault="00AC617A" w:rsidP="00AC617A">
      <w:pPr>
        <w:autoSpaceDE w:val="0"/>
        <w:autoSpaceDN w:val="0"/>
        <w:adjustRightInd w:val="0"/>
        <w:spacing w:after="0" w:line="240" w:lineRule="auto"/>
        <w:rPr>
          <w:rFonts w:eastAsia="MS PGothic" w:cstheme="minorHAnsi"/>
        </w:rPr>
      </w:pPr>
      <w:r>
        <w:rPr>
          <w:rFonts w:eastAsia="MS PGothic" w:cstheme="minorHAnsi"/>
        </w:rPr>
        <w:t>Slide 2</w:t>
      </w:r>
    </w:p>
    <w:p w:rsidR="00AC617A" w:rsidRDefault="00AC617A" w:rsidP="00AC617A">
      <w:pPr>
        <w:autoSpaceDE w:val="0"/>
        <w:autoSpaceDN w:val="0"/>
        <w:adjustRightInd w:val="0"/>
        <w:spacing w:after="0" w:line="240" w:lineRule="auto"/>
        <w:rPr>
          <w:rFonts w:eastAsia="MS PGothic" w:cstheme="minorHAnsi"/>
          <w:b/>
        </w:rPr>
      </w:pPr>
      <w:r>
        <w:rPr>
          <w:rFonts w:eastAsia="MS PGothic" w:cstheme="minorHAnsi"/>
          <w:b/>
        </w:rPr>
        <w:t>Objectives</w:t>
      </w:r>
    </w:p>
    <w:p w:rsidR="00AC617A" w:rsidRDefault="00AC617A" w:rsidP="00AC617A">
      <w:pPr>
        <w:autoSpaceDE w:val="0"/>
        <w:autoSpaceDN w:val="0"/>
        <w:adjustRightInd w:val="0"/>
        <w:spacing w:after="0" w:line="240" w:lineRule="auto"/>
        <w:rPr>
          <w:rFonts w:eastAsia="MS PGothic" w:cstheme="minorHAnsi"/>
        </w:rPr>
      </w:pPr>
    </w:p>
    <w:p w:rsidR="00000000" w:rsidRPr="00AC617A" w:rsidRDefault="00D6568D" w:rsidP="00AC617A">
      <w:pPr>
        <w:numPr>
          <w:ilvl w:val="0"/>
          <w:numId w:val="14"/>
        </w:numPr>
        <w:autoSpaceDE w:val="0"/>
        <w:autoSpaceDN w:val="0"/>
        <w:adjustRightInd w:val="0"/>
        <w:spacing w:after="0" w:line="240" w:lineRule="auto"/>
        <w:rPr>
          <w:rFonts w:eastAsia="MS PGothic" w:cstheme="minorHAnsi"/>
        </w:rPr>
      </w:pPr>
      <w:r w:rsidRPr="00AC617A">
        <w:rPr>
          <w:rFonts w:eastAsia="MS PGothic" w:cstheme="minorHAnsi"/>
        </w:rPr>
        <w:t>Review the Community EMS Program application requirements</w:t>
      </w:r>
    </w:p>
    <w:p w:rsidR="00000000" w:rsidRPr="00AC617A" w:rsidRDefault="00D6568D" w:rsidP="00AC617A">
      <w:pPr>
        <w:numPr>
          <w:ilvl w:val="0"/>
          <w:numId w:val="14"/>
        </w:numPr>
        <w:autoSpaceDE w:val="0"/>
        <w:autoSpaceDN w:val="0"/>
        <w:adjustRightInd w:val="0"/>
        <w:spacing w:after="0" w:line="240" w:lineRule="auto"/>
        <w:rPr>
          <w:rFonts w:eastAsia="MS PGothic" w:cstheme="minorHAnsi"/>
        </w:rPr>
      </w:pPr>
      <w:r w:rsidRPr="00AC617A">
        <w:rPr>
          <w:rFonts w:eastAsia="MS PGothic" w:cstheme="minorHAnsi"/>
        </w:rPr>
        <w:t>Understand the process for Community EMS program application submission to the Department,</w:t>
      </w:r>
      <w:r w:rsidR="00AC617A">
        <w:rPr>
          <w:rFonts w:eastAsia="MS PGothic" w:cstheme="minorHAnsi"/>
        </w:rPr>
        <w:t xml:space="preserve"> including the review timeline</w:t>
      </w:r>
    </w:p>
    <w:p w:rsidR="00000000" w:rsidRPr="00AC617A" w:rsidRDefault="00D6568D" w:rsidP="00AC617A">
      <w:pPr>
        <w:numPr>
          <w:ilvl w:val="0"/>
          <w:numId w:val="14"/>
        </w:numPr>
        <w:autoSpaceDE w:val="0"/>
        <w:autoSpaceDN w:val="0"/>
        <w:adjustRightInd w:val="0"/>
        <w:spacing w:after="0" w:line="240" w:lineRule="auto"/>
        <w:rPr>
          <w:rFonts w:eastAsia="MS PGothic" w:cstheme="minorHAnsi"/>
        </w:rPr>
      </w:pPr>
      <w:r w:rsidRPr="00AC617A">
        <w:rPr>
          <w:rFonts w:eastAsia="MS PGothic" w:cstheme="minorHAnsi"/>
        </w:rPr>
        <w:t>Learn mor</w:t>
      </w:r>
      <w:r w:rsidRPr="00AC617A">
        <w:rPr>
          <w:rFonts w:eastAsia="MS PGothic" w:cstheme="minorHAnsi"/>
        </w:rPr>
        <w:t>e about each pre-approved service included in the Defined List of Community EMS Program Services</w:t>
      </w:r>
    </w:p>
    <w:p w:rsidR="003D69D3" w:rsidRDefault="003D69D3" w:rsidP="003D69D3">
      <w:pPr>
        <w:autoSpaceDE w:val="0"/>
        <w:autoSpaceDN w:val="0"/>
        <w:adjustRightInd w:val="0"/>
        <w:spacing w:after="0" w:line="240" w:lineRule="auto"/>
        <w:rPr>
          <w:rFonts w:eastAsia="MS PGothic" w:cs="Calibri"/>
        </w:rPr>
      </w:pPr>
    </w:p>
    <w:p w:rsidR="003D69D3" w:rsidRDefault="003D69D3" w:rsidP="003D69D3">
      <w:pPr>
        <w:autoSpaceDE w:val="0"/>
        <w:autoSpaceDN w:val="0"/>
        <w:adjustRightInd w:val="0"/>
        <w:spacing w:after="0" w:line="240" w:lineRule="auto"/>
        <w:rPr>
          <w:rFonts w:eastAsia="MS PGothic" w:cstheme="minorHAnsi"/>
        </w:rPr>
      </w:pPr>
      <w:r>
        <w:rPr>
          <w:rFonts w:eastAsia="MS PGothic" w:cstheme="minorHAnsi"/>
        </w:rPr>
        <w:t xml:space="preserve">Slide </w:t>
      </w:r>
      <w:r>
        <w:rPr>
          <w:rFonts w:eastAsia="MS PGothic" w:cstheme="minorHAnsi"/>
        </w:rPr>
        <w:t>3</w:t>
      </w:r>
    </w:p>
    <w:p w:rsidR="003D69D3" w:rsidRDefault="003D69D3" w:rsidP="003D69D3">
      <w:pPr>
        <w:autoSpaceDE w:val="0"/>
        <w:autoSpaceDN w:val="0"/>
        <w:adjustRightInd w:val="0"/>
        <w:spacing w:after="0" w:line="240" w:lineRule="auto"/>
        <w:rPr>
          <w:rFonts w:eastAsia="MS PGothic" w:cstheme="minorHAnsi"/>
          <w:b/>
        </w:rPr>
      </w:pPr>
      <w:r>
        <w:rPr>
          <w:rFonts w:eastAsia="MS PGothic" w:cstheme="minorHAnsi"/>
          <w:b/>
        </w:rPr>
        <w:t>Benefits of Community EMS</w:t>
      </w:r>
    </w:p>
    <w:p w:rsidR="003D69D3" w:rsidRDefault="003D69D3" w:rsidP="003D69D3">
      <w:pPr>
        <w:autoSpaceDE w:val="0"/>
        <w:autoSpaceDN w:val="0"/>
        <w:adjustRightInd w:val="0"/>
        <w:spacing w:after="0" w:line="240" w:lineRule="auto"/>
        <w:rPr>
          <w:rFonts w:eastAsia="MS PGothic" w:cstheme="minorHAnsi"/>
        </w:rPr>
      </w:pPr>
    </w:p>
    <w:p w:rsidR="003D69D3" w:rsidRDefault="003D69D3" w:rsidP="003D69D3">
      <w:pPr>
        <w:autoSpaceDE w:val="0"/>
        <w:autoSpaceDN w:val="0"/>
        <w:adjustRightInd w:val="0"/>
        <w:spacing w:after="0" w:line="240" w:lineRule="auto"/>
        <w:rPr>
          <w:rFonts w:eastAsia="MS PGothic" w:cstheme="minorHAnsi"/>
        </w:rPr>
      </w:pPr>
      <w:r>
        <w:rPr>
          <w:rFonts w:eastAsia="MS PGothic" w:cstheme="minorHAnsi"/>
        </w:rPr>
        <w:t>Paramedics and EMTs are familiar with their communities and their patients:</w:t>
      </w:r>
    </w:p>
    <w:p w:rsidR="003D69D3" w:rsidRDefault="003D69D3" w:rsidP="003D69D3">
      <w:pPr>
        <w:numPr>
          <w:ilvl w:val="0"/>
          <w:numId w:val="15"/>
        </w:numPr>
        <w:autoSpaceDE w:val="0"/>
        <w:autoSpaceDN w:val="0"/>
        <w:adjustRightInd w:val="0"/>
        <w:spacing w:after="0" w:line="240" w:lineRule="auto"/>
        <w:rPr>
          <w:rFonts w:eastAsia="MS PGothic" w:cstheme="minorHAnsi"/>
        </w:rPr>
      </w:pPr>
      <w:r>
        <w:rPr>
          <w:rFonts w:eastAsia="MS PGothic" w:cstheme="minorHAnsi"/>
        </w:rPr>
        <w:t>Trusted in their community</w:t>
      </w:r>
    </w:p>
    <w:p w:rsidR="003D69D3" w:rsidRDefault="003D69D3" w:rsidP="003D69D3">
      <w:pPr>
        <w:numPr>
          <w:ilvl w:val="0"/>
          <w:numId w:val="15"/>
        </w:numPr>
        <w:autoSpaceDE w:val="0"/>
        <w:autoSpaceDN w:val="0"/>
        <w:adjustRightInd w:val="0"/>
        <w:spacing w:after="0" w:line="240" w:lineRule="auto"/>
        <w:rPr>
          <w:rFonts w:eastAsia="MS PGothic" w:cstheme="minorHAnsi"/>
        </w:rPr>
      </w:pPr>
      <w:r>
        <w:rPr>
          <w:rFonts w:eastAsia="MS PGothic" w:cstheme="minorHAnsi"/>
        </w:rPr>
        <w:t>Mandated reporters</w:t>
      </w:r>
    </w:p>
    <w:p w:rsidR="003D69D3" w:rsidRDefault="003D69D3" w:rsidP="003D69D3">
      <w:pPr>
        <w:numPr>
          <w:ilvl w:val="0"/>
          <w:numId w:val="15"/>
        </w:numPr>
        <w:autoSpaceDE w:val="0"/>
        <w:autoSpaceDN w:val="0"/>
        <w:adjustRightInd w:val="0"/>
        <w:spacing w:after="0" w:line="240" w:lineRule="auto"/>
        <w:rPr>
          <w:rFonts w:eastAsia="MS PGothic" w:cstheme="minorHAnsi"/>
        </w:rPr>
      </w:pPr>
      <w:r>
        <w:rPr>
          <w:rFonts w:eastAsia="MS PGothic" w:cstheme="minorHAnsi"/>
        </w:rPr>
        <w:t>See things in the home setting, that other health care providers may not be aware of:</w:t>
      </w:r>
    </w:p>
    <w:p w:rsidR="003D69D3" w:rsidRDefault="003D69D3" w:rsidP="003D69D3">
      <w:pPr>
        <w:numPr>
          <w:ilvl w:val="1"/>
          <w:numId w:val="15"/>
        </w:numPr>
        <w:autoSpaceDE w:val="0"/>
        <w:autoSpaceDN w:val="0"/>
        <w:adjustRightInd w:val="0"/>
        <w:spacing w:after="0" w:line="240" w:lineRule="auto"/>
        <w:rPr>
          <w:rFonts w:eastAsia="MS PGothic" w:cstheme="minorHAnsi"/>
        </w:rPr>
      </w:pPr>
      <w:r>
        <w:rPr>
          <w:rFonts w:eastAsia="MS PGothic" w:cstheme="minorHAnsi"/>
        </w:rPr>
        <w:t>Loose rugs</w:t>
      </w:r>
    </w:p>
    <w:p w:rsidR="003D69D3" w:rsidRDefault="003D69D3" w:rsidP="003D69D3">
      <w:pPr>
        <w:numPr>
          <w:ilvl w:val="1"/>
          <w:numId w:val="15"/>
        </w:numPr>
        <w:autoSpaceDE w:val="0"/>
        <w:autoSpaceDN w:val="0"/>
        <w:adjustRightInd w:val="0"/>
        <w:spacing w:after="0" w:line="240" w:lineRule="auto"/>
        <w:rPr>
          <w:rFonts w:eastAsia="MS PGothic" w:cstheme="minorHAnsi"/>
        </w:rPr>
      </w:pPr>
      <w:r>
        <w:rPr>
          <w:rFonts w:eastAsia="MS PGothic" w:cstheme="minorHAnsi"/>
        </w:rPr>
        <w:t>Piles of mail</w:t>
      </w:r>
    </w:p>
    <w:p w:rsidR="003D69D3" w:rsidRDefault="003D69D3" w:rsidP="003D69D3">
      <w:pPr>
        <w:numPr>
          <w:ilvl w:val="1"/>
          <w:numId w:val="15"/>
        </w:numPr>
        <w:autoSpaceDE w:val="0"/>
        <w:autoSpaceDN w:val="0"/>
        <w:adjustRightInd w:val="0"/>
        <w:spacing w:after="0" w:line="240" w:lineRule="auto"/>
        <w:rPr>
          <w:rFonts w:eastAsia="MS PGothic" w:cstheme="minorHAnsi"/>
        </w:rPr>
      </w:pPr>
      <w:r>
        <w:rPr>
          <w:rFonts w:eastAsia="MS PGothic" w:cstheme="minorHAnsi"/>
        </w:rPr>
        <w:t>Nutrition issues</w:t>
      </w:r>
    </w:p>
    <w:p w:rsidR="003D69D3" w:rsidRDefault="003D69D3" w:rsidP="003D69D3">
      <w:pPr>
        <w:numPr>
          <w:ilvl w:val="1"/>
          <w:numId w:val="15"/>
        </w:numPr>
        <w:autoSpaceDE w:val="0"/>
        <w:autoSpaceDN w:val="0"/>
        <w:adjustRightInd w:val="0"/>
        <w:spacing w:after="0" w:line="240" w:lineRule="auto"/>
        <w:rPr>
          <w:rFonts w:eastAsia="MS PGothic" w:cstheme="minorHAnsi"/>
        </w:rPr>
      </w:pPr>
      <w:r>
        <w:rPr>
          <w:rFonts w:eastAsia="MS PGothic" w:cstheme="minorHAnsi"/>
        </w:rPr>
        <w:t>Exercise habits</w:t>
      </w:r>
    </w:p>
    <w:p w:rsidR="003D69D3" w:rsidRDefault="003D69D3" w:rsidP="003D69D3">
      <w:pPr>
        <w:numPr>
          <w:ilvl w:val="1"/>
          <w:numId w:val="15"/>
        </w:numPr>
        <w:autoSpaceDE w:val="0"/>
        <w:autoSpaceDN w:val="0"/>
        <w:adjustRightInd w:val="0"/>
        <w:spacing w:after="0" w:line="240" w:lineRule="auto"/>
        <w:rPr>
          <w:rFonts w:eastAsia="MS PGothic" w:cstheme="minorHAnsi"/>
        </w:rPr>
      </w:pPr>
      <w:r>
        <w:rPr>
          <w:rFonts w:eastAsia="MS PGothic" w:cstheme="minorHAnsi"/>
        </w:rPr>
        <w:t>Transportation issues</w:t>
      </w:r>
    </w:p>
    <w:p w:rsidR="003D69D3" w:rsidRDefault="003D69D3" w:rsidP="003D69D3">
      <w:pPr>
        <w:numPr>
          <w:ilvl w:val="1"/>
          <w:numId w:val="15"/>
        </w:numPr>
        <w:autoSpaceDE w:val="0"/>
        <w:autoSpaceDN w:val="0"/>
        <w:adjustRightInd w:val="0"/>
        <w:spacing w:after="0" w:line="240" w:lineRule="auto"/>
        <w:rPr>
          <w:rFonts w:eastAsia="MS PGothic" w:cstheme="minorHAnsi"/>
        </w:rPr>
      </w:pPr>
      <w:r>
        <w:rPr>
          <w:rFonts w:eastAsia="MS PGothic" w:cstheme="minorHAnsi"/>
        </w:rPr>
        <w:t>Lack of hygiene</w:t>
      </w:r>
    </w:p>
    <w:p w:rsidR="003D69D3" w:rsidRDefault="003D69D3" w:rsidP="003D69D3">
      <w:pPr>
        <w:numPr>
          <w:ilvl w:val="1"/>
          <w:numId w:val="15"/>
        </w:numPr>
        <w:autoSpaceDE w:val="0"/>
        <w:autoSpaceDN w:val="0"/>
        <w:adjustRightInd w:val="0"/>
        <w:spacing w:after="0" w:line="240" w:lineRule="auto"/>
        <w:rPr>
          <w:rFonts w:eastAsia="MS PGothic" w:cstheme="minorHAnsi"/>
        </w:rPr>
      </w:pPr>
      <w:r>
        <w:rPr>
          <w:rFonts w:eastAsia="MS PGothic" w:cstheme="minorHAnsi"/>
        </w:rPr>
        <w:t>Inability to read fine print (medication labels)</w:t>
      </w:r>
    </w:p>
    <w:p w:rsidR="003D69D3" w:rsidRDefault="003D69D3" w:rsidP="003D69D3">
      <w:pPr>
        <w:numPr>
          <w:ilvl w:val="1"/>
          <w:numId w:val="15"/>
        </w:numPr>
        <w:autoSpaceDE w:val="0"/>
        <w:autoSpaceDN w:val="0"/>
        <w:adjustRightInd w:val="0"/>
        <w:spacing w:after="0" w:line="240" w:lineRule="auto"/>
        <w:rPr>
          <w:rFonts w:eastAsia="MS PGothic" w:cstheme="minorHAnsi"/>
        </w:rPr>
      </w:pPr>
      <w:r>
        <w:rPr>
          <w:rFonts w:eastAsia="MS PGothic" w:cstheme="minorHAnsi"/>
        </w:rPr>
        <w:t>Literacy issues</w:t>
      </w:r>
    </w:p>
    <w:p w:rsidR="003D69D3" w:rsidRDefault="003D69D3" w:rsidP="003D69D3">
      <w:pPr>
        <w:numPr>
          <w:ilvl w:val="1"/>
          <w:numId w:val="15"/>
        </w:numPr>
        <w:autoSpaceDE w:val="0"/>
        <w:autoSpaceDN w:val="0"/>
        <w:adjustRightInd w:val="0"/>
        <w:spacing w:after="0" w:line="240" w:lineRule="auto"/>
        <w:rPr>
          <w:rFonts w:eastAsia="MS PGothic" w:cstheme="minorHAnsi"/>
        </w:rPr>
      </w:pPr>
      <w:r>
        <w:rPr>
          <w:rFonts w:eastAsia="MS PGothic" w:cstheme="minorHAnsi"/>
        </w:rPr>
        <w:t>Medication compliance</w:t>
      </w:r>
    </w:p>
    <w:p w:rsidR="003D69D3" w:rsidRDefault="003D69D3" w:rsidP="003D69D3">
      <w:pPr>
        <w:numPr>
          <w:ilvl w:val="1"/>
          <w:numId w:val="15"/>
        </w:numPr>
        <w:autoSpaceDE w:val="0"/>
        <w:autoSpaceDN w:val="0"/>
        <w:adjustRightInd w:val="0"/>
        <w:spacing w:after="0" w:line="240" w:lineRule="auto"/>
        <w:rPr>
          <w:rFonts w:eastAsia="MS PGothic" w:cstheme="minorHAnsi"/>
        </w:rPr>
      </w:pPr>
      <w:r>
        <w:rPr>
          <w:rFonts w:eastAsia="MS PGothic" w:cstheme="minorHAnsi"/>
        </w:rPr>
        <w:t>Prescription Shopping</w:t>
      </w:r>
    </w:p>
    <w:p w:rsidR="003D69D3" w:rsidRDefault="003D69D3" w:rsidP="003D69D3">
      <w:pPr>
        <w:numPr>
          <w:ilvl w:val="1"/>
          <w:numId w:val="15"/>
        </w:numPr>
        <w:autoSpaceDE w:val="0"/>
        <w:autoSpaceDN w:val="0"/>
        <w:adjustRightInd w:val="0"/>
        <w:spacing w:after="0" w:line="240" w:lineRule="auto"/>
        <w:rPr>
          <w:rFonts w:eastAsia="MS PGothic" w:cstheme="minorHAnsi"/>
        </w:rPr>
      </w:pPr>
      <w:r>
        <w:rPr>
          <w:rFonts w:eastAsia="MS PGothic" w:cstheme="minorHAnsi"/>
        </w:rPr>
        <w:t>Early signs of Dementia</w:t>
      </w:r>
    </w:p>
    <w:p w:rsidR="003D69D3" w:rsidRDefault="003D69D3" w:rsidP="003D69D3">
      <w:pPr>
        <w:numPr>
          <w:ilvl w:val="1"/>
          <w:numId w:val="15"/>
        </w:numPr>
        <w:autoSpaceDE w:val="0"/>
        <w:autoSpaceDN w:val="0"/>
        <w:adjustRightInd w:val="0"/>
        <w:spacing w:after="0" w:line="240" w:lineRule="auto"/>
        <w:rPr>
          <w:rFonts w:eastAsia="MS PGothic" w:cstheme="minorHAnsi"/>
        </w:rPr>
      </w:pPr>
      <w:r>
        <w:rPr>
          <w:rFonts w:eastAsia="MS PGothic" w:cstheme="minorHAnsi"/>
        </w:rPr>
        <w:t>Timely input from family members</w:t>
      </w:r>
    </w:p>
    <w:p w:rsidR="003D69D3" w:rsidRDefault="003D69D3" w:rsidP="003D69D3">
      <w:pPr>
        <w:autoSpaceDE w:val="0"/>
        <w:autoSpaceDN w:val="0"/>
        <w:adjustRightInd w:val="0"/>
        <w:spacing w:after="0" w:line="240" w:lineRule="auto"/>
        <w:ind w:left="360"/>
        <w:rPr>
          <w:rFonts w:eastAsia="MS PGothic" w:cstheme="minorHAnsi"/>
        </w:rPr>
      </w:pPr>
    </w:p>
    <w:p w:rsidR="003D69D3" w:rsidRDefault="003D69D3" w:rsidP="003D69D3">
      <w:pPr>
        <w:autoSpaceDE w:val="0"/>
        <w:autoSpaceDN w:val="0"/>
        <w:adjustRightInd w:val="0"/>
        <w:spacing w:after="0" w:line="240" w:lineRule="auto"/>
        <w:rPr>
          <w:rFonts w:eastAsia="MS PGothic" w:cstheme="minorHAnsi"/>
        </w:rPr>
      </w:pPr>
      <w:r>
        <w:rPr>
          <w:rFonts w:eastAsia="MS PGothic" w:cstheme="minorHAnsi"/>
        </w:rPr>
        <w:t xml:space="preserve">Slide </w:t>
      </w:r>
      <w:r>
        <w:rPr>
          <w:rFonts w:eastAsia="MS PGothic" w:cstheme="minorHAnsi"/>
        </w:rPr>
        <w:t>4</w:t>
      </w:r>
    </w:p>
    <w:p w:rsidR="003D69D3" w:rsidRDefault="003D69D3" w:rsidP="003D69D3">
      <w:pPr>
        <w:autoSpaceDE w:val="0"/>
        <w:autoSpaceDN w:val="0"/>
        <w:adjustRightInd w:val="0"/>
        <w:spacing w:after="0" w:line="240" w:lineRule="auto"/>
        <w:rPr>
          <w:rFonts w:eastAsia="MS PGothic" w:cstheme="minorHAnsi"/>
          <w:b/>
        </w:rPr>
      </w:pPr>
      <w:r>
        <w:rPr>
          <w:rFonts w:eastAsia="MS PGothic" w:cstheme="minorHAnsi"/>
          <w:b/>
        </w:rPr>
        <w:t>Community EMS Background</w:t>
      </w:r>
    </w:p>
    <w:p w:rsidR="003D69D3" w:rsidRDefault="003D69D3" w:rsidP="003D69D3">
      <w:pPr>
        <w:pStyle w:val="ListParagraph"/>
        <w:numPr>
          <w:ilvl w:val="0"/>
          <w:numId w:val="16"/>
        </w:numPr>
        <w:autoSpaceDE w:val="0"/>
        <w:autoSpaceDN w:val="0"/>
        <w:adjustRightInd w:val="0"/>
        <w:spacing w:after="0" w:line="240" w:lineRule="auto"/>
        <w:rPr>
          <w:rFonts w:eastAsia="MS PGothic" w:cstheme="minorHAnsi"/>
        </w:rPr>
      </w:pPr>
      <w:r>
        <w:rPr>
          <w:rFonts w:eastAsia="MS PGothic" w:cstheme="minorHAnsi"/>
        </w:rPr>
        <w:t>A collaborative system that utilizes a primary ambulance service’s EMS Personnel in partnership with a local public health authority to address illness or injury prevention through high value public health services.</w:t>
      </w:r>
    </w:p>
    <w:p w:rsidR="003D69D3" w:rsidRDefault="003D69D3" w:rsidP="003D69D3">
      <w:pPr>
        <w:pStyle w:val="ListParagraph"/>
        <w:numPr>
          <w:ilvl w:val="1"/>
          <w:numId w:val="16"/>
        </w:numPr>
        <w:autoSpaceDE w:val="0"/>
        <w:autoSpaceDN w:val="0"/>
        <w:adjustRightInd w:val="0"/>
        <w:spacing w:after="0" w:line="240" w:lineRule="auto"/>
        <w:rPr>
          <w:rFonts w:eastAsia="MS PGothic" w:cstheme="minorHAnsi"/>
        </w:rPr>
      </w:pPr>
      <w:r>
        <w:rPr>
          <w:rFonts w:eastAsia="MS PGothic" w:cstheme="minorHAnsi"/>
        </w:rPr>
        <w:t>Operated under the local public health authority</w:t>
      </w:r>
    </w:p>
    <w:p w:rsidR="003D69D3" w:rsidRDefault="003D69D3" w:rsidP="003D69D3">
      <w:pPr>
        <w:pStyle w:val="ListParagraph"/>
        <w:numPr>
          <w:ilvl w:val="1"/>
          <w:numId w:val="16"/>
        </w:numPr>
        <w:autoSpaceDE w:val="0"/>
        <w:autoSpaceDN w:val="0"/>
        <w:adjustRightInd w:val="0"/>
        <w:spacing w:after="0" w:line="240" w:lineRule="auto"/>
        <w:rPr>
          <w:rFonts w:eastAsia="MS PGothic" w:cstheme="minorHAnsi"/>
        </w:rPr>
      </w:pPr>
      <w:r>
        <w:rPr>
          <w:rFonts w:eastAsia="MS PGothic" w:cstheme="minorHAnsi"/>
        </w:rPr>
        <w:t>Developed in coordination with the designated primary ambulance service</w:t>
      </w:r>
    </w:p>
    <w:p w:rsidR="003D69D3" w:rsidRDefault="003D69D3" w:rsidP="003D69D3">
      <w:pPr>
        <w:pStyle w:val="ListParagraph"/>
        <w:numPr>
          <w:ilvl w:val="1"/>
          <w:numId w:val="16"/>
        </w:numPr>
        <w:autoSpaceDE w:val="0"/>
        <w:autoSpaceDN w:val="0"/>
        <w:adjustRightInd w:val="0"/>
        <w:spacing w:after="0" w:line="240" w:lineRule="auto"/>
        <w:rPr>
          <w:rFonts w:eastAsia="MS PGothic" w:cstheme="minorHAnsi"/>
        </w:rPr>
      </w:pPr>
      <w:r>
        <w:rPr>
          <w:rFonts w:eastAsia="MS PGothic" w:cstheme="minorHAnsi"/>
        </w:rPr>
        <w:t>Approved by the local jurisdiction and the ambulance service's affiliate hospital medical director (AHMD)</w:t>
      </w:r>
      <w:r>
        <w:rPr>
          <w:rFonts w:eastAsia="MS PGothic" w:cstheme="minorHAnsi"/>
        </w:rPr>
        <w:br/>
      </w:r>
    </w:p>
    <w:p w:rsidR="003D69D3" w:rsidRDefault="003D69D3" w:rsidP="003D69D3">
      <w:pPr>
        <w:pStyle w:val="ListParagraph"/>
        <w:numPr>
          <w:ilvl w:val="0"/>
          <w:numId w:val="16"/>
        </w:numPr>
        <w:autoSpaceDE w:val="0"/>
        <w:autoSpaceDN w:val="0"/>
        <w:adjustRightInd w:val="0"/>
        <w:spacing w:after="0" w:line="240" w:lineRule="auto"/>
        <w:rPr>
          <w:rFonts w:eastAsia="MS PGothic" w:cstheme="minorHAnsi"/>
        </w:rPr>
      </w:pPr>
      <w:r>
        <w:rPr>
          <w:rFonts w:eastAsia="MS PGothic" w:cstheme="minorHAnsi"/>
        </w:rPr>
        <w:lastRenderedPageBreak/>
        <w:t xml:space="preserve">Community EMS services must fit in the scope of practice of the Emergency Medical Technician (EMT, AEMT or EMT-P) and should </w:t>
      </w:r>
      <w:r>
        <w:rPr>
          <w:rFonts w:eastAsia="MS PGothic" w:cstheme="minorHAnsi"/>
        </w:rPr>
        <w:t xml:space="preserve">be high impact with low risk. </w:t>
      </w:r>
    </w:p>
    <w:p w:rsidR="003D69D3" w:rsidRPr="003D69D3" w:rsidRDefault="003D69D3" w:rsidP="003D69D3">
      <w:pPr>
        <w:pStyle w:val="ListParagraph"/>
        <w:numPr>
          <w:ilvl w:val="0"/>
          <w:numId w:val="16"/>
        </w:numPr>
        <w:autoSpaceDE w:val="0"/>
        <w:autoSpaceDN w:val="0"/>
        <w:adjustRightInd w:val="0"/>
        <w:spacing w:after="0" w:line="240" w:lineRule="auto"/>
        <w:rPr>
          <w:rFonts w:eastAsia="MS PGothic" w:cstheme="minorHAnsi"/>
        </w:rPr>
      </w:pPr>
      <w:r w:rsidRPr="003D69D3">
        <w:rPr>
          <w:rFonts w:eastAsia="MS PGothic" w:cstheme="minorHAnsi"/>
        </w:rPr>
        <w:t>Approved services are defined in a DPH list, and Programs may petition to add new services to this list</w:t>
      </w:r>
    </w:p>
    <w:p w:rsidR="00AC617A" w:rsidRDefault="00AC617A" w:rsidP="00AC617A">
      <w:pPr>
        <w:autoSpaceDE w:val="0"/>
        <w:autoSpaceDN w:val="0"/>
        <w:adjustRightInd w:val="0"/>
        <w:spacing w:after="0" w:line="240" w:lineRule="auto"/>
        <w:ind w:left="360"/>
        <w:rPr>
          <w:rFonts w:eastAsia="MS PGothic" w:cs="Calibri"/>
        </w:rPr>
      </w:pPr>
    </w:p>
    <w:p w:rsidR="003D69D3" w:rsidRDefault="003D69D3" w:rsidP="003D69D3">
      <w:pPr>
        <w:autoSpaceDE w:val="0"/>
        <w:autoSpaceDN w:val="0"/>
        <w:adjustRightInd w:val="0"/>
        <w:spacing w:after="0" w:line="240" w:lineRule="auto"/>
        <w:rPr>
          <w:rFonts w:eastAsia="MS PGothic" w:cstheme="minorHAnsi"/>
        </w:rPr>
      </w:pPr>
      <w:r>
        <w:rPr>
          <w:rFonts w:eastAsia="MS PGothic" w:cstheme="minorHAnsi"/>
        </w:rPr>
        <w:t>Slide 5</w:t>
      </w:r>
    </w:p>
    <w:p w:rsidR="003D69D3" w:rsidRDefault="003D69D3" w:rsidP="003D69D3">
      <w:pPr>
        <w:autoSpaceDE w:val="0"/>
        <w:autoSpaceDN w:val="0"/>
        <w:adjustRightInd w:val="0"/>
        <w:spacing w:after="0" w:line="240" w:lineRule="auto"/>
        <w:rPr>
          <w:rFonts w:eastAsia="MS PGothic" w:cstheme="minorHAnsi"/>
          <w:b/>
        </w:rPr>
      </w:pPr>
      <w:r>
        <w:rPr>
          <w:rFonts w:eastAsia="MS PGothic" w:cstheme="minorHAnsi"/>
          <w:b/>
        </w:rPr>
        <w:t xml:space="preserve">Community EMS </w:t>
      </w:r>
      <w:r>
        <w:rPr>
          <w:rFonts w:eastAsia="MS PGothic" w:cstheme="minorHAnsi"/>
          <w:b/>
        </w:rPr>
        <w:t>Application Submission</w:t>
      </w:r>
    </w:p>
    <w:p w:rsidR="003D69D3" w:rsidRDefault="003D69D3" w:rsidP="003D69D3">
      <w:pPr>
        <w:autoSpaceDE w:val="0"/>
        <w:autoSpaceDN w:val="0"/>
        <w:adjustRightInd w:val="0"/>
        <w:spacing w:after="0" w:line="240" w:lineRule="auto"/>
        <w:rPr>
          <w:rFonts w:eastAsia="MS PGothic" w:cstheme="minorHAnsi"/>
          <w:b/>
          <w:bCs/>
        </w:rPr>
      </w:pPr>
    </w:p>
    <w:p w:rsidR="00000000" w:rsidRPr="003D69D3" w:rsidRDefault="00D6568D" w:rsidP="003D69D3">
      <w:pPr>
        <w:numPr>
          <w:ilvl w:val="0"/>
          <w:numId w:val="18"/>
        </w:numPr>
        <w:autoSpaceDE w:val="0"/>
        <w:autoSpaceDN w:val="0"/>
        <w:adjustRightInd w:val="0"/>
        <w:spacing w:after="0" w:line="240" w:lineRule="auto"/>
        <w:rPr>
          <w:rFonts w:eastAsia="MS PGothic" w:cstheme="minorHAnsi"/>
          <w:bCs/>
        </w:rPr>
      </w:pPr>
      <w:r w:rsidRPr="003D69D3">
        <w:rPr>
          <w:rFonts w:eastAsia="MS PGothic" w:cstheme="minorHAnsi"/>
          <w:bCs/>
        </w:rPr>
        <w:t>The Department of Public Health will begin to accept Community EMS Program applications on Monday,</w:t>
      </w:r>
      <w:r w:rsidRPr="003D69D3">
        <w:rPr>
          <w:rFonts w:eastAsia="MS PGothic" w:cstheme="minorHAnsi"/>
          <w:bCs/>
        </w:rPr>
        <w:br/>
        <w:t>October 1, 2018</w:t>
      </w:r>
      <w:r w:rsidRPr="003D69D3">
        <w:rPr>
          <w:rFonts w:eastAsia="MS PGothic" w:cstheme="minorHAnsi"/>
          <w:bCs/>
        </w:rPr>
        <w:br/>
      </w:r>
      <w:r w:rsidRPr="003D69D3">
        <w:rPr>
          <w:rFonts w:eastAsia="MS PGothic" w:cstheme="minorHAnsi"/>
          <w:bCs/>
        </w:rPr>
        <w:t xml:space="preserve"> </w:t>
      </w:r>
    </w:p>
    <w:p w:rsidR="00000000" w:rsidRPr="003D69D3" w:rsidRDefault="00D6568D" w:rsidP="003D69D3">
      <w:pPr>
        <w:numPr>
          <w:ilvl w:val="0"/>
          <w:numId w:val="18"/>
        </w:numPr>
        <w:autoSpaceDE w:val="0"/>
        <w:autoSpaceDN w:val="0"/>
        <w:adjustRightInd w:val="0"/>
        <w:spacing w:after="0" w:line="240" w:lineRule="auto"/>
        <w:rPr>
          <w:rFonts w:eastAsia="MS PGothic" w:cstheme="minorHAnsi"/>
          <w:bCs/>
        </w:rPr>
      </w:pPr>
      <w:r w:rsidRPr="003D69D3">
        <w:rPr>
          <w:rFonts w:eastAsia="MS PGothic" w:cstheme="minorHAnsi"/>
          <w:bCs/>
        </w:rPr>
        <w:t xml:space="preserve">All program and application information will be posted online at </w:t>
      </w:r>
      <w:hyperlink r:id="rId6" w:history="1">
        <w:r w:rsidRPr="003D69D3">
          <w:rPr>
            <w:rStyle w:val="Hyperlink"/>
            <w:rFonts w:eastAsia="MS PGothic" w:cstheme="minorHAnsi"/>
            <w:bCs/>
          </w:rPr>
          <w:t>www.mass.gov/MIH</w:t>
        </w:r>
      </w:hyperlink>
    </w:p>
    <w:p w:rsidR="003D69D3" w:rsidRPr="003D69D3" w:rsidRDefault="003D69D3" w:rsidP="003D69D3">
      <w:pPr>
        <w:autoSpaceDE w:val="0"/>
        <w:autoSpaceDN w:val="0"/>
        <w:adjustRightInd w:val="0"/>
        <w:spacing w:after="0" w:line="240" w:lineRule="auto"/>
        <w:ind w:left="360"/>
        <w:rPr>
          <w:rFonts w:eastAsia="MS PGothic" w:cstheme="minorHAnsi"/>
          <w:bCs/>
        </w:rPr>
      </w:pPr>
      <w:r w:rsidRPr="003D69D3">
        <w:rPr>
          <w:rFonts w:eastAsia="MS PGothic" w:cstheme="minorHAnsi"/>
          <w:bCs/>
        </w:rPr>
        <w:t xml:space="preserve"> </w:t>
      </w:r>
    </w:p>
    <w:p w:rsidR="00000000" w:rsidRPr="003D69D3" w:rsidRDefault="00D6568D" w:rsidP="003D69D3">
      <w:pPr>
        <w:numPr>
          <w:ilvl w:val="0"/>
          <w:numId w:val="19"/>
        </w:numPr>
        <w:autoSpaceDE w:val="0"/>
        <w:autoSpaceDN w:val="0"/>
        <w:adjustRightInd w:val="0"/>
        <w:spacing w:after="0" w:line="240" w:lineRule="auto"/>
        <w:rPr>
          <w:rFonts w:eastAsia="MS PGothic" w:cstheme="minorHAnsi"/>
          <w:bCs/>
        </w:rPr>
      </w:pPr>
      <w:r w:rsidRPr="003D69D3">
        <w:rPr>
          <w:rFonts w:eastAsia="MS PGothic" w:cstheme="minorHAnsi"/>
          <w:bCs/>
        </w:rPr>
        <w:t>Applicants for all programs will submit completed applications by fax</w:t>
      </w:r>
      <w:r w:rsidRPr="003D69D3">
        <w:rPr>
          <w:rFonts w:eastAsia="MS PGothic" w:cstheme="minorHAnsi"/>
          <w:bCs/>
        </w:rPr>
        <w:br/>
      </w:r>
      <w:r w:rsidRPr="003D69D3">
        <w:rPr>
          <w:rFonts w:eastAsia="MS PGothic" w:cstheme="minorHAnsi"/>
          <w:bCs/>
        </w:rPr>
        <w:t xml:space="preserve"> </w:t>
      </w:r>
    </w:p>
    <w:p w:rsidR="00000000" w:rsidRPr="003D69D3" w:rsidRDefault="00D6568D" w:rsidP="003D69D3">
      <w:pPr>
        <w:numPr>
          <w:ilvl w:val="0"/>
          <w:numId w:val="19"/>
        </w:numPr>
        <w:autoSpaceDE w:val="0"/>
        <w:autoSpaceDN w:val="0"/>
        <w:adjustRightInd w:val="0"/>
        <w:spacing w:after="0" w:line="240" w:lineRule="auto"/>
        <w:rPr>
          <w:rFonts w:eastAsia="MS PGothic" w:cstheme="minorHAnsi"/>
          <w:bCs/>
        </w:rPr>
      </w:pPr>
      <w:r w:rsidRPr="003D69D3">
        <w:rPr>
          <w:rFonts w:eastAsia="MS PGothic" w:cstheme="minorHAnsi"/>
          <w:bCs/>
        </w:rPr>
        <w:t>There are no application or registration fees for Community EMS programs</w:t>
      </w:r>
    </w:p>
    <w:p w:rsidR="003D69D3" w:rsidRPr="003D69D3" w:rsidRDefault="003D69D3" w:rsidP="003D69D3">
      <w:pPr>
        <w:autoSpaceDE w:val="0"/>
        <w:autoSpaceDN w:val="0"/>
        <w:adjustRightInd w:val="0"/>
        <w:spacing w:after="0" w:line="240" w:lineRule="auto"/>
        <w:ind w:left="360"/>
        <w:rPr>
          <w:rFonts w:eastAsia="MS PGothic" w:cstheme="minorHAnsi"/>
          <w:bCs/>
        </w:rPr>
      </w:pPr>
      <w:r w:rsidRPr="003D69D3">
        <w:rPr>
          <w:rFonts w:eastAsia="MS PGothic" w:cstheme="minorHAnsi"/>
          <w:bCs/>
        </w:rPr>
        <w:t xml:space="preserve"> </w:t>
      </w:r>
    </w:p>
    <w:p w:rsidR="00000000" w:rsidRPr="003D69D3" w:rsidRDefault="00D6568D" w:rsidP="003D69D3">
      <w:pPr>
        <w:numPr>
          <w:ilvl w:val="0"/>
          <w:numId w:val="20"/>
        </w:numPr>
        <w:autoSpaceDE w:val="0"/>
        <w:autoSpaceDN w:val="0"/>
        <w:adjustRightInd w:val="0"/>
        <w:spacing w:after="0" w:line="240" w:lineRule="auto"/>
        <w:rPr>
          <w:rFonts w:eastAsia="MS PGothic" w:cstheme="minorHAnsi"/>
          <w:bCs/>
        </w:rPr>
      </w:pPr>
      <w:r w:rsidRPr="003D69D3">
        <w:rPr>
          <w:rFonts w:eastAsia="MS PGothic" w:cstheme="minorHAnsi"/>
          <w:bCs/>
        </w:rPr>
        <w:t>Program registration is valid for two (2) years; approved programs will be required to apply to renew their approval</w:t>
      </w:r>
    </w:p>
    <w:p w:rsidR="003D69D3" w:rsidRDefault="003D69D3" w:rsidP="00AC617A">
      <w:pPr>
        <w:autoSpaceDE w:val="0"/>
        <w:autoSpaceDN w:val="0"/>
        <w:adjustRightInd w:val="0"/>
        <w:spacing w:after="0" w:line="240" w:lineRule="auto"/>
        <w:ind w:left="360"/>
        <w:rPr>
          <w:rFonts w:eastAsia="MS PGothic" w:cs="Calibri"/>
        </w:rPr>
      </w:pPr>
    </w:p>
    <w:p w:rsidR="003D69D3" w:rsidRDefault="003D69D3" w:rsidP="003D69D3">
      <w:pPr>
        <w:autoSpaceDE w:val="0"/>
        <w:autoSpaceDN w:val="0"/>
        <w:adjustRightInd w:val="0"/>
        <w:spacing w:after="0" w:line="240" w:lineRule="auto"/>
        <w:rPr>
          <w:rFonts w:eastAsia="MS PGothic" w:cs="Calibri"/>
        </w:rPr>
      </w:pPr>
      <w:r>
        <w:rPr>
          <w:rFonts w:eastAsia="MS PGothic" w:cs="Calibri"/>
        </w:rPr>
        <w:t>Slide 6</w:t>
      </w:r>
    </w:p>
    <w:p w:rsidR="003D69D3" w:rsidRPr="003D69D3" w:rsidRDefault="003D69D3" w:rsidP="003D69D3">
      <w:pPr>
        <w:autoSpaceDE w:val="0"/>
        <w:autoSpaceDN w:val="0"/>
        <w:adjustRightInd w:val="0"/>
        <w:spacing w:after="0" w:line="240" w:lineRule="auto"/>
        <w:rPr>
          <w:rFonts w:eastAsia="MS PGothic" w:cs="Calibri"/>
        </w:rPr>
      </w:pPr>
      <w:r w:rsidRPr="003D69D3">
        <w:rPr>
          <w:rFonts w:eastAsia="MS PGothic" w:cs="Calibri"/>
          <w:b/>
          <w:bCs/>
        </w:rPr>
        <w:t>Community EMS Program Application</w:t>
      </w:r>
    </w:p>
    <w:p w:rsidR="003D69D3" w:rsidRDefault="003D69D3" w:rsidP="003D69D3">
      <w:pPr>
        <w:autoSpaceDE w:val="0"/>
        <w:autoSpaceDN w:val="0"/>
        <w:adjustRightInd w:val="0"/>
        <w:spacing w:after="0" w:line="240" w:lineRule="auto"/>
        <w:rPr>
          <w:rFonts w:eastAsia="MS PGothic" w:cs="Calibri"/>
        </w:rPr>
      </w:pPr>
    </w:p>
    <w:p w:rsidR="003D69D3" w:rsidRDefault="003D69D3" w:rsidP="003D69D3">
      <w:pPr>
        <w:autoSpaceDE w:val="0"/>
        <w:autoSpaceDN w:val="0"/>
        <w:adjustRightInd w:val="0"/>
        <w:spacing w:after="0" w:line="240" w:lineRule="auto"/>
        <w:rPr>
          <w:rFonts w:eastAsia="MS PGothic" w:cs="Calibri"/>
        </w:rPr>
      </w:pPr>
      <w:r>
        <w:rPr>
          <w:rFonts w:eastAsia="MS PGothic" w:cs="Calibri"/>
        </w:rPr>
        <w:t>Slide 7</w:t>
      </w:r>
    </w:p>
    <w:p w:rsidR="00AC617A" w:rsidRPr="00D6568D" w:rsidRDefault="00AC617A" w:rsidP="003D69D3">
      <w:pPr>
        <w:autoSpaceDE w:val="0"/>
        <w:autoSpaceDN w:val="0"/>
        <w:adjustRightInd w:val="0"/>
        <w:spacing w:after="0" w:line="240" w:lineRule="auto"/>
        <w:rPr>
          <w:rFonts w:eastAsia="MS PGothic" w:cs="Calibri"/>
          <w:b/>
        </w:rPr>
      </w:pPr>
      <w:r w:rsidRPr="00D6568D">
        <w:rPr>
          <w:rFonts w:eastAsia="MS PGothic" w:cs="Calibri"/>
          <w:b/>
        </w:rPr>
        <w:t>Page 1: Instructions</w:t>
      </w:r>
      <w:r w:rsidR="003D69D3" w:rsidRPr="00D6568D">
        <w:rPr>
          <w:rFonts w:eastAsia="MS PGothic" w:cs="Calibri"/>
          <w:b/>
        </w:rPr>
        <w:t xml:space="preserve"> </w:t>
      </w:r>
      <w:r w:rsidRPr="00D6568D">
        <w:rPr>
          <w:rFonts w:eastAsia="MS PGothic" w:cs="Calibri"/>
          <w:b/>
        </w:rPr>
        <w:t>and Review Process</w:t>
      </w:r>
    </w:p>
    <w:p w:rsidR="00AC617A" w:rsidRDefault="00AC617A" w:rsidP="00AC617A">
      <w:pPr>
        <w:autoSpaceDE w:val="0"/>
        <w:autoSpaceDN w:val="0"/>
        <w:adjustRightInd w:val="0"/>
        <w:spacing w:after="0" w:line="240" w:lineRule="auto"/>
        <w:rPr>
          <w:rFonts w:eastAsia="MS PGothic" w:cs="Calibri"/>
        </w:rPr>
      </w:pPr>
    </w:p>
    <w:p w:rsidR="003D69D3" w:rsidRDefault="003D69D3" w:rsidP="003D69D3">
      <w:pPr>
        <w:autoSpaceDE w:val="0"/>
        <w:autoSpaceDN w:val="0"/>
        <w:adjustRightInd w:val="0"/>
        <w:spacing w:after="0" w:line="240" w:lineRule="auto"/>
        <w:rPr>
          <w:rFonts w:eastAsia="MS PGothic" w:cstheme="minorHAnsi"/>
        </w:rPr>
      </w:pPr>
      <w:r>
        <w:rPr>
          <w:rFonts w:eastAsia="MS PGothic" w:cstheme="minorHAnsi"/>
        </w:rPr>
        <w:t xml:space="preserve">Image of Community EMS Application </w:t>
      </w:r>
    </w:p>
    <w:p w:rsidR="003D69D3" w:rsidRDefault="003D69D3" w:rsidP="00AC617A">
      <w:pPr>
        <w:autoSpaceDE w:val="0"/>
        <w:autoSpaceDN w:val="0"/>
        <w:adjustRightInd w:val="0"/>
        <w:spacing w:after="0" w:line="240" w:lineRule="auto"/>
        <w:rPr>
          <w:rFonts w:eastAsia="MS PGothic" w:cs="Calibri"/>
        </w:rPr>
      </w:pPr>
    </w:p>
    <w:p w:rsidR="00D6568D" w:rsidRDefault="00D6568D" w:rsidP="00AC617A">
      <w:pPr>
        <w:autoSpaceDE w:val="0"/>
        <w:autoSpaceDN w:val="0"/>
        <w:adjustRightInd w:val="0"/>
        <w:spacing w:after="0" w:line="240" w:lineRule="auto"/>
        <w:rPr>
          <w:rFonts w:eastAsia="MS PGothic" w:cs="Calibri"/>
        </w:rPr>
      </w:pPr>
      <w:r>
        <w:rPr>
          <w:rFonts w:eastAsia="MS PGothic" w:cs="Calibri"/>
        </w:rPr>
        <w:t>Slide 8</w:t>
      </w:r>
    </w:p>
    <w:p w:rsidR="00AC617A" w:rsidRPr="00D6568D" w:rsidRDefault="00AC617A" w:rsidP="003D69D3">
      <w:pPr>
        <w:autoSpaceDE w:val="0"/>
        <w:autoSpaceDN w:val="0"/>
        <w:adjustRightInd w:val="0"/>
        <w:spacing w:after="0" w:line="240" w:lineRule="auto"/>
        <w:rPr>
          <w:rFonts w:eastAsia="MS PGothic" w:cs="Calibri"/>
          <w:b/>
        </w:rPr>
      </w:pPr>
      <w:r w:rsidRPr="00D6568D">
        <w:rPr>
          <w:rFonts w:eastAsia="MS PGothic" w:cs="Calibri"/>
          <w:b/>
        </w:rPr>
        <w:t>Page 2: Application Checklist</w:t>
      </w:r>
    </w:p>
    <w:p w:rsidR="003D69D3" w:rsidRDefault="003D69D3" w:rsidP="003D69D3">
      <w:pPr>
        <w:autoSpaceDE w:val="0"/>
        <w:autoSpaceDN w:val="0"/>
        <w:adjustRightInd w:val="0"/>
        <w:spacing w:after="0" w:line="240" w:lineRule="auto"/>
        <w:rPr>
          <w:rFonts w:eastAsia="MS PGothic" w:cs="Calibri"/>
        </w:rPr>
      </w:pPr>
    </w:p>
    <w:p w:rsidR="00D6568D" w:rsidRDefault="00D6568D" w:rsidP="00D6568D">
      <w:pPr>
        <w:autoSpaceDE w:val="0"/>
        <w:autoSpaceDN w:val="0"/>
        <w:adjustRightInd w:val="0"/>
        <w:spacing w:after="0" w:line="240" w:lineRule="auto"/>
        <w:rPr>
          <w:rFonts w:eastAsia="MS PGothic" w:cstheme="minorHAnsi"/>
        </w:rPr>
      </w:pPr>
      <w:r>
        <w:rPr>
          <w:rFonts w:eastAsia="MS PGothic" w:cstheme="minorHAnsi"/>
        </w:rPr>
        <w:t xml:space="preserve">Image of Community EMS Application </w:t>
      </w:r>
    </w:p>
    <w:p w:rsidR="00D6568D" w:rsidRDefault="00D6568D" w:rsidP="003D69D3">
      <w:pPr>
        <w:autoSpaceDE w:val="0"/>
        <w:autoSpaceDN w:val="0"/>
        <w:adjustRightInd w:val="0"/>
        <w:spacing w:after="0" w:line="240" w:lineRule="auto"/>
        <w:rPr>
          <w:rFonts w:eastAsia="MS PGothic" w:cs="Calibri"/>
        </w:rPr>
      </w:pPr>
    </w:p>
    <w:p w:rsidR="00D6568D" w:rsidRDefault="00D6568D" w:rsidP="003D69D3">
      <w:pPr>
        <w:autoSpaceDE w:val="0"/>
        <w:autoSpaceDN w:val="0"/>
        <w:adjustRightInd w:val="0"/>
        <w:spacing w:after="0" w:line="240" w:lineRule="auto"/>
        <w:rPr>
          <w:rFonts w:eastAsia="MS PGothic" w:cs="Calibri"/>
        </w:rPr>
      </w:pPr>
      <w:r>
        <w:rPr>
          <w:rFonts w:eastAsia="MS PGothic" w:cs="Calibri"/>
        </w:rPr>
        <w:t>Slide 9</w:t>
      </w:r>
    </w:p>
    <w:p w:rsidR="00AC617A" w:rsidRPr="00D6568D" w:rsidRDefault="00AC617A" w:rsidP="003D69D3">
      <w:pPr>
        <w:autoSpaceDE w:val="0"/>
        <w:autoSpaceDN w:val="0"/>
        <w:adjustRightInd w:val="0"/>
        <w:spacing w:after="0" w:line="240" w:lineRule="auto"/>
        <w:rPr>
          <w:rFonts w:eastAsia="MS PGothic" w:cs="Calibri"/>
          <w:b/>
        </w:rPr>
      </w:pPr>
      <w:r w:rsidRPr="00D6568D">
        <w:rPr>
          <w:rFonts w:eastAsia="MS PGothic" w:cs="Calibri"/>
          <w:b/>
        </w:rPr>
        <w:t>Page 3:</w:t>
      </w:r>
      <w:r w:rsidR="00D6568D" w:rsidRPr="00D6568D">
        <w:rPr>
          <w:rFonts w:eastAsia="MS PGothic" w:cs="Calibri"/>
          <w:b/>
        </w:rPr>
        <w:t xml:space="preserve"> </w:t>
      </w:r>
      <w:r w:rsidRPr="00D6568D">
        <w:rPr>
          <w:rFonts w:eastAsia="MS PGothic" w:cs="Calibri"/>
          <w:b/>
        </w:rPr>
        <w:t>Applicant Information</w:t>
      </w:r>
    </w:p>
    <w:p w:rsidR="003D69D3" w:rsidRDefault="003D69D3" w:rsidP="003D69D3">
      <w:pPr>
        <w:autoSpaceDE w:val="0"/>
        <w:autoSpaceDN w:val="0"/>
        <w:adjustRightInd w:val="0"/>
        <w:spacing w:after="0" w:line="240" w:lineRule="auto"/>
        <w:rPr>
          <w:rFonts w:eastAsia="MS PGothic" w:cs="Calibri"/>
        </w:rPr>
      </w:pPr>
    </w:p>
    <w:p w:rsidR="00D6568D" w:rsidRDefault="00D6568D" w:rsidP="00D6568D">
      <w:pPr>
        <w:autoSpaceDE w:val="0"/>
        <w:autoSpaceDN w:val="0"/>
        <w:adjustRightInd w:val="0"/>
        <w:spacing w:after="0" w:line="240" w:lineRule="auto"/>
        <w:rPr>
          <w:rFonts w:eastAsia="MS PGothic" w:cstheme="minorHAnsi"/>
        </w:rPr>
      </w:pPr>
      <w:r>
        <w:rPr>
          <w:rFonts w:eastAsia="MS PGothic" w:cstheme="minorHAnsi"/>
        </w:rPr>
        <w:t xml:space="preserve">Image of Community EMS Application </w:t>
      </w:r>
    </w:p>
    <w:p w:rsidR="00D6568D" w:rsidRDefault="00D6568D" w:rsidP="003D69D3">
      <w:pPr>
        <w:autoSpaceDE w:val="0"/>
        <w:autoSpaceDN w:val="0"/>
        <w:adjustRightInd w:val="0"/>
        <w:spacing w:after="0" w:line="240" w:lineRule="auto"/>
        <w:rPr>
          <w:rFonts w:eastAsia="MS PGothic" w:cs="Calibri"/>
        </w:rPr>
      </w:pPr>
    </w:p>
    <w:p w:rsidR="00D6568D" w:rsidRDefault="00D6568D" w:rsidP="003D69D3">
      <w:pPr>
        <w:autoSpaceDE w:val="0"/>
        <w:autoSpaceDN w:val="0"/>
        <w:adjustRightInd w:val="0"/>
        <w:spacing w:after="0" w:line="240" w:lineRule="auto"/>
        <w:rPr>
          <w:rFonts w:eastAsia="MS PGothic" w:cs="Calibri"/>
        </w:rPr>
      </w:pPr>
      <w:r>
        <w:rPr>
          <w:rFonts w:eastAsia="MS PGothic" w:cs="Calibri"/>
        </w:rPr>
        <w:t>Slide 10</w:t>
      </w:r>
    </w:p>
    <w:p w:rsidR="00AC617A" w:rsidRPr="00D6568D" w:rsidRDefault="00AC617A" w:rsidP="003D69D3">
      <w:pPr>
        <w:autoSpaceDE w:val="0"/>
        <w:autoSpaceDN w:val="0"/>
        <w:adjustRightInd w:val="0"/>
        <w:spacing w:after="0" w:line="240" w:lineRule="auto"/>
        <w:rPr>
          <w:rFonts w:eastAsia="MS PGothic" w:cs="Calibri"/>
          <w:b/>
        </w:rPr>
      </w:pPr>
      <w:r w:rsidRPr="00D6568D">
        <w:rPr>
          <w:rFonts w:eastAsia="MS PGothic" w:cs="Calibri"/>
          <w:b/>
        </w:rPr>
        <w:t>Page 4: Primary Ambulance Service Information</w:t>
      </w:r>
    </w:p>
    <w:p w:rsidR="003D69D3" w:rsidRDefault="003D69D3" w:rsidP="003D69D3">
      <w:pPr>
        <w:autoSpaceDE w:val="0"/>
        <w:autoSpaceDN w:val="0"/>
        <w:adjustRightInd w:val="0"/>
        <w:spacing w:after="0" w:line="240" w:lineRule="auto"/>
        <w:rPr>
          <w:rFonts w:eastAsia="MS PGothic" w:cs="Calibri"/>
        </w:rPr>
      </w:pPr>
    </w:p>
    <w:p w:rsidR="00D6568D" w:rsidRDefault="00D6568D" w:rsidP="00D6568D">
      <w:pPr>
        <w:autoSpaceDE w:val="0"/>
        <w:autoSpaceDN w:val="0"/>
        <w:adjustRightInd w:val="0"/>
        <w:spacing w:after="0" w:line="240" w:lineRule="auto"/>
        <w:rPr>
          <w:rFonts w:eastAsia="MS PGothic" w:cstheme="minorHAnsi"/>
        </w:rPr>
      </w:pPr>
      <w:r>
        <w:rPr>
          <w:rFonts w:eastAsia="MS PGothic" w:cstheme="minorHAnsi"/>
        </w:rPr>
        <w:t xml:space="preserve">Image of Community EMS Application </w:t>
      </w:r>
    </w:p>
    <w:p w:rsidR="003D69D3" w:rsidRDefault="003D69D3" w:rsidP="003D69D3">
      <w:pPr>
        <w:autoSpaceDE w:val="0"/>
        <w:autoSpaceDN w:val="0"/>
        <w:adjustRightInd w:val="0"/>
        <w:spacing w:after="0" w:line="240" w:lineRule="auto"/>
        <w:rPr>
          <w:rFonts w:eastAsia="MS PGothic" w:cs="Calibri"/>
        </w:rPr>
      </w:pPr>
    </w:p>
    <w:p w:rsidR="00D6568D" w:rsidRDefault="00D6568D" w:rsidP="003D69D3">
      <w:pPr>
        <w:autoSpaceDE w:val="0"/>
        <w:autoSpaceDN w:val="0"/>
        <w:adjustRightInd w:val="0"/>
        <w:spacing w:after="0" w:line="240" w:lineRule="auto"/>
        <w:rPr>
          <w:rFonts w:eastAsia="MS PGothic" w:cs="Calibri"/>
        </w:rPr>
      </w:pPr>
      <w:r>
        <w:rPr>
          <w:rFonts w:eastAsia="MS PGothic" w:cs="Calibri"/>
        </w:rPr>
        <w:t>Slide 11</w:t>
      </w:r>
    </w:p>
    <w:p w:rsidR="00AC617A" w:rsidRPr="00D6568D" w:rsidRDefault="00AC617A" w:rsidP="003D69D3">
      <w:pPr>
        <w:autoSpaceDE w:val="0"/>
        <w:autoSpaceDN w:val="0"/>
        <w:adjustRightInd w:val="0"/>
        <w:spacing w:after="0" w:line="240" w:lineRule="auto"/>
        <w:rPr>
          <w:rFonts w:eastAsia="MS PGothic" w:cs="Calibri"/>
          <w:b/>
        </w:rPr>
      </w:pPr>
      <w:r w:rsidRPr="00D6568D">
        <w:rPr>
          <w:rFonts w:eastAsia="MS PGothic" w:cs="Calibri"/>
          <w:b/>
        </w:rPr>
        <w:t>Page 5: Attestations</w:t>
      </w:r>
    </w:p>
    <w:p w:rsidR="003D69D3" w:rsidRDefault="003D69D3" w:rsidP="003D69D3">
      <w:pPr>
        <w:autoSpaceDE w:val="0"/>
        <w:autoSpaceDN w:val="0"/>
        <w:adjustRightInd w:val="0"/>
        <w:spacing w:after="0" w:line="240" w:lineRule="auto"/>
        <w:rPr>
          <w:rFonts w:eastAsia="MS PGothic" w:cs="Calibri"/>
        </w:rPr>
      </w:pPr>
    </w:p>
    <w:p w:rsidR="00D6568D" w:rsidRDefault="00D6568D" w:rsidP="00D6568D">
      <w:pPr>
        <w:autoSpaceDE w:val="0"/>
        <w:autoSpaceDN w:val="0"/>
        <w:adjustRightInd w:val="0"/>
        <w:spacing w:after="0" w:line="240" w:lineRule="auto"/>
        <w:rPr>
          <w:rFonts w:eastAsia="MS PGothic" w:cstheme="minorHAnsi"/>
        </w:rPr>
      </w:pPr>
      <w:r>
        <w:rPr>
          <w:rFonts w:eastAsia="MS PGothic" w:cstheme="minorHAnsi"/>
        </w:rPr>
        <w:t xml:space="preserve">Image of Community EMS Application </w:t>
      </w:r>
    </w:p>
    <w:p w:rsidR="00D6568D" w:rsidRDefault="00D6568D" w:rsidP="003D69D3">
      <w:pPr>
        <w:autoSpaceDE w:val="0"/>
        <w:autoSpaceDN w:val="0"/>
        <w:adjustRightInd w:val="0"/>
        <w:spacing w:after="0" w:line="240" w:lineRule="auto"/>
        <w:rPr>
          <w:rFonts w:eastAsia="MS PGothic" w:cs="Calibri"/>
        </w:rPr>
      </w:pPr>
      <w:r>
        <w:rPr>
          <w:rFonts w:eastAsia="MS PGothic" w:cs="Calibri"/>
        </w:rPr>
        <w:lastRenderedPageBreak/>
        <w:t>Slide 12</w:t>
      </w:r>
    </w:p>
    <w:p w:rsidR="00AC617A" w:rsidRPr="00D6568D" w:rsidRDefault="00AC617A" w:rsidP="003D69D3">
      <w:pPr>
        <w:autoSpaceDE w:val="0"/>
        <w:autoSpaceDN w:val="0"/>
        <w:adjustRightInd w:val="0"/>
        <w:spacing w:after="0" w:line="240" w:lineRule="auto"/>
        <w:rPr>
          <w:rFonts w:eastAsia="MS PGothic" w:cs="Calibri"/>
          <w:b/>
        </w:rPr>
      </w:pPr>
      <w:r w:rsidRPr="00D6568D">
        <w:rPr>
          <w:rFonts w:eastAsia="MS PGothic" w:cs="Calibri"/>
          <w:b/>
        </w:rPr>
        <w:t>Page 6: Program Overview Narrative and Description of Services</w:t>
      </w:r>
    </w:p>
    <w:p w:rsidR="003D69D3" w:rsidRDefault="003D69D3" w:rsidP="003D69D3">
      <w:pPr>
        <w:autoSpaceDE w:val="0"/>
        <w:autoSpaceDN w:val="0"/>
        <w:adjustRightInd w:val="0"/>
        <w:spacing w:after="0" w:line="240" w:lineRule="auto"/>
        <w:rPr>
          <w:rFonts w:eastAsia="MS PGothic" w:cs="Calibri"/>
        </w:rPr>
      </w:pPr>
    </w:p>
    <w:p w:rsidR="00D6568D" w:rsidRDefault="00D6568D" w:rsidP="00D6568D">
      <w:pPr>
        <w:autoSpaceDE w:val="0"/>
        <w:autoSpaceDN w:val="0"/>
        <w:adjustRightInd w:val="0"/>
        <w:spacing w:after="0" w:line="240" w:lineRule="auto"/>
        <w:rPr>
          <w:rFonts w:eastAsia="MS PGothic" w:cstheme="minorHAnsi"/>
        </w:rPr>
      </w:pPr>
      <w:r>
        <w:rPr>
          <w:rFonts w:eastAsia="MS PGothic" w:cstheme="minorHAnsi"/>
        </w:rPr>
        <w:t xml:space="preserve">Image of Community EMS Application </w:t>
      </w:r>
    </w:p>
    <w:p w:rsidR="00D6568D" w:rsidRDefault="00D6568D" w:rsidP="003D69D3">
      <w:pPr>
        <w:autoSpaceDE w:val="0"/>
        <w:autoSpaceDN w:val="0"/>
        <w:adjustRightInd w:val="0"/>
        <w:spacing w:after="0" w:line="240" w:lineRule="auto"/>
        <w:rPr>
          <w:rFonts w:eastAsia="MS PGothic" w:cs="Calibri"/>
        </w:rPr>
      </w:pPr>
    </w:p>
    <w:p w:rsidR="00D6568D" w:rsidRDefault="00D6568D" w:rsidP="003D69D3">
      <w:pPr>
        <w:autoSpaceDE w:val="0"/>
        <w:autoSpaceDN w:val="0"/>
        <w:adjustRightInd w:val="0"/>
        <w:spacing w:after="0" w:line="240" w:lineRule="auto"/>
        <w:rPr>
          <w:rFonts w:eastAsia="MS PGothic" w:cs="Calibri"/>
        </w:rPr>
      </w:pPr>
      <w:r>
        <w:rPr>
          <w:rFonts w:eastAsia="MS PGothic" w:cs="Calibri"/>
        </w:rPr>
        <w:t>Slide 13</w:t>
      </w:r>
    </w:p>
    <w:p w:rsidR="00AC617A" w:rsidRPr="00D6568D" w:rsidRDefault="00AC617A" w:rsidP="003D69D3">
      <w:pPr>
        <w:autoSpaceDE w:val="0"/>
        <w:autoSpaceDN w:val="0"/>
        <w:adjustRightInd w:val="0"/>
        <w:spacing w:after="0" w:line="240" w:lineRule="auto"/>
        <w:rPr>
          <w:rFonts w:eastAsia="MS PGothic" w:cs="Calibri"/>
          <w:b/>
        </w:rPr>
      </w:pPr>
      <w:r w:rsidRPr="00D6568D">
        <w:rPr>
          <w:rFonts w:eastAsia="MS PGothic" w:cs="Calibri"/>
          <w:b/>
        </w:rPr>
        <w:t>Page 7: Attestations</w:t>
      </w:r>
    </w:p>
    <w:p w:rsidR="003D69D3" w:rsidRDefault="003D69D3" w:rsidP="003D69D3">
      <w:pPr>
        <w:autoSpaceDE w:val="0"/>
        <w:autoSpaceDN w:val="0"/>
        <w:adjustRightInd w:val="0"/>
        <w:spacing w:after="0" w:line="240" w:lineRule="auto"/>
        <w:rPr>
          <w:rFonts w:eastAsia="MS PGothic" w:cs="Calibri"/>
        </w:rPr>
      </w:pPr>
    </w:p>
    <w:p w:rsidR="00D6568D" w:rsidRDefault="00D6568D" w:rsidP="00D6568D">
      <w:pPr>
        <w:autoSpaceDE w:val="0"/>
        <w:autoSpaceDN w:val="0"/>
        <w:adjustRightInd w:val="0"/>
        <w:spacing w:after="0" w:line="240" w:lineRule="auto"/>
        <w:rPr>
          <w:rFonts w:eastAsia="MS PGothic" w:cstheme="minorHAnsi"/>
        </w:rPr>
      </w:pPr>
      <w:r>
        <w:rPr>
          <w:rFonts w:eastAsia="MS PGothic" w:cstheme="minorHAnsi"/>
        </w:rPr>
        <w:t xml:space="preserve">Image of Community EMS Application </w:t>
      </w:r>
    </w:p>
    <w:p w:rsidR="00D6568D" w:rsidRDefault="00D6568D" w:rsidP="003D69D3">
      <w:pPr>
        <w:autoSpaceDE w:val="0"/>
        <w:autoSpaceDN w:val="0"/>
        <w:adjustRightInd w:val="0"/>
        <w:spacing w:after="0" w:line="240" w:lineRule="auto"/>
        <w:rPr>
          <w:rFonts w:eastAsia="MS PGothic" w:cs="Calibri"/>
        </w:rPr>
      </w:pPr>
    </w:p>
    <w:p w:rsidR="00D6568D" w:rsidRDefault="00D6568D" w:rsidP="003D69D3">
      <w:pPr>
        <w:autoSpaceDE w:val="0"/>
        <w:autoSpaceDN w:val="0"/>
        <w:adjustRightInd w:val="0"/>
        <w:spacing w:after="0" w:line="240" w:lineRule="auto"/>
        <w:rPr>
          <w:rFonts w:eastAsia="MS PGothic" w:cs="Calibri"/>
        </w:rPr>
      </w:pPr>
      <w:r>
        <w:rPr>
          <w:rFonts w:eastAsia="MS PGothic" w:cs="Calibri"/>
        </w:rPr>
        <w:t>Slide 14</w:t>
      </w:r>
    </w:p>
    <w:p w:rsidR="00AC617A" w:rsidRPr="00D6568D" w:rsidRDefault="00AC617A" w:rsidP="003D69D3">
      <w:pPr>
        <w:autoSpaceDE w:val="0"/>
        <w:autoSpaceDN w:val="0"/>
        <w:adjustRightInd w:val="0"/>
        <w:spacing w:after="0" w:line="240" w:lineRule="auto"/>
        <w:rPr>
          <w:rFonts w:eastAsia="MS PGothic" w:cs="Calibri"/>
          <w:b/>
        </w:rPr>
      </w:pPr>
      <w:r w:rsidRPr="00D6568D">
        <w:rPr>
          <w:rFonts w:eastAsia="MS PGothic" w:cs="Calibri"/>
          <w:b/>
        </w:rPr>
        <w:t>Page 8:</w:t>
      </w:r>
      <w:r w:rsidR="00D6568D" w:rsidRPr="00D6568D">
        <w:rPr>
          <w:rFonts w:eastAsia="MS PGothic" w:cs="Calibri"/>
          <w:b/>
        </w:rPr>
        <w:t xml:space="preserve"> Document Submission</w:t>
      </w:r>
    </w:p>
    <w:p w:rsidR="00D6568D" w:rsidRDefault="00D6568D" w:rsidP="003D69D3">
      <w:pPr>
        <w:autoSpaceDE w:val="0"/>
        <w:autoSpaceDN w:val="0"/>
        <w:adjustRightInd w:val="0"/>
        <w:spacing w:after="0" w:line="240" w:lineRule="auto"/>
        <w:rPr>
          <w:rFonts w:eastAsia="MS PGothic" w:cs="Calibri"/>
        </w:rPr>
      </w:pPr>
    </w:p>
    <w:p w:rsidR="00D6568D" w:rsidRDefault="00D6568D" w:rsidP="00D6568D">
      <w:pPr>
        <w:autoSpaceDE w:val="0"/>
        <w:autoSpaceDN w:val="0"/>
        <w:adjustRightInd w:val="0"/>
        <w:spacing w:after="0" w:line="240" w:lineRule="auto"/>
        <w:rPr>
          <w:rFonts w:eastAsia="MS PGothic" w:cstheme="minorHAnsi"/>
        </w:rPr>
      </w:pPr>
      <w:r>
        <w:rPr>
          <w:rFonts w:eastAsia="MS PGothic" w:cstheme="minorHAnsi"/>
        </w:rPr>
        <w:t xml:space="preserve">Image of Community EMS Application </w:t>
      </w:r>
    </w:p>
    <w:p w:rsidR="00D6568D" w:rsidRDefault="00D6568D" w:rsidP="003D69D3">
      <w:pPr>
        <w:autoSpaceDE w:val="0"/>
        <w:autoSpaceDN w:val="0"/>
        <w:adjustRightInd w:val="0"/>
        <w:spacing w:after="0" w:line="240" w:lineRule="auto"/>
        <w:rPr>
          <w:rFonts w:eastAsia="MS PGothic" w:cs="Calibri"/>
        </w:rPr>
      </w:pPr>
    </w:p>
    <w:p w:rsidR="00D6568D" w:rsidRDefault="00D6568D" w:rsidP="00D6568D">
      <w:pPr>
        <w:autoSpaceDE w:val="0"/>
        <w:autoSpaceDN w:val="0"/>
        <w:adjustRightInd w:val="0"/>
        <w:spacing w:after="0" w:line="240" w:lineRule="auto"/>
        <w:rPr>
          <w:rFonts w:eastAsia="MS PGothic" w:cs="Calibri"/>
        </w:rPr>
      </w:pPr>
      <w:r>
        <w:rPr>
          <w:rFonts w:eastAsia="MS PGothic" w:cs="Calibri"/>
        </w:rPr>
        <w:t>Slide 15</w:t>
      </w:r>
    </w:p>
    <w:p w:rsidR="00AC617A" w:rsidRPr="00D6568D" w:rsidRDefault="00AC617A" w:rsidP="00D6568D">
      <w:pPr>
        <w:autoSpaceDE w:val="0"/>
        <w:autoSpaceDN w:val="0"/>
        <w:adjustRightInd w:val="0"/>
        <w:spacing w:after="0" w:line="240" w:lineRule="auto"/>
        <w:rPr>
          <w:rFonts w:eastAsia="MS PGothic" w:cs="Calibri"/>
          <w:b/>
        </w:rPr>
      </w:pPr>
      <w:r w:rsidRPr="00D6568D">
        <w:rPr>
          <w:rFonts w:eastAsia="MS PGothic" w:cs="Calibri"/>
          <w:b/>
        </w:rPr>
        <w:t>Defined List of Community</w:t>
      </w:r>
      <w:r w:rsidR="00D6568D" w:rsidRPr="00D6568D">
        <w:rPr>
          <w:rFonts w:eastAsia="MS PGothic" w:cs="Calibri"/>
          <w:b/>
        </w:rPr>
        <w:t xml:space="preserve"> </w:t>
      </w:r>
      <w:r w:rsidRPr="00D6568D">
        <w:rPr>
          <w:rFonts w:eastAsia="MS PGothic" w:cs="Calibri"/>
          <w:b/>
        </w:rPr>
        <w:t>EMS Program Services</w:t>
      </w:r>
    </w:p>
    <w:p w:rsidR="00D6568D" w:rsidRDefault="00D6568D" w:rsidP="00D6568D">
      <w:pPr>
        <w:autoSpaceDE w:val="0"/>
        <w:autoSpaceDN w:val="0"/>
        <w:adjustRightInd w:val="0"/>
        <w:spacing w:after="0" w:line="240" w:lineRule="auto"/>
        <w:rPr>
          <w:rFonts w:eastAsia="MS PGothic" w:cs="Calibri"/>
        </w:rPr>
      </w:pPr>
    </w:p>
    <w:p w:rsidR="00D6568D" w:rsidRDefault="00D6568D" w:rsidP="00D6568D">
      <w:pPr>
        <w:autoSpaceDE w:val="0"/>
        <w:autoSpaceDN w:val="0"/>
        <w:adjustRightInd w:val="0"/>
        <w:spacing w:after="0" w:line="240" w:lineRule="auto"/>
        <w:rPr>
          <w:rFonts w:eastAsia="MS PGothic" w:cs="Calibri"/>
        </w:rPr>
      </w:pPr>
      <w:r>
        <w:rPr>
          <w:rFonts w:eastAsia="MS PGothic" w:cs="Calibri"/>
        </w:rPr>
        <w:t>Slide 16</w:t>
      </w:r>
    </w:p>
    <w:p w:rsidR="00D6568D" w:rsidRPr="00D6568D" w:rsidRDefault="00D6568D" w:rsidP="00D6568D">
      <w:pPr>
        <w:autoSpaceDE w:val="0"/>
        <w:autoSpaceDN w:val="0"/>
        <w:adjustRightInd w:val="0"/>
        <w:spacing w:after="0" w:line="240" w:lineRule="auto"/>
        <w:rPr>
          <w:rFonts w:eastAsia="MS PGothic" w:cs="Calibri"/>
          <w:b/>
        </w:rPr>
      </w:pPr>
      <w:r w:rsidRPr="00D6568D">
        <w:rPr>
          <w:rFonts w:eastAsia="MS PGothic" w:cs="Calibri"/>
          <w:b/>
        </w:rPr>
        <w:t>Defined List of Community EMS Program Services</w:t>
      </w:r>
    </w:p>
    <w:p w:rsidR="00D6568D" w:rsidRPr="00AC617A" w:rsidRDefault="00D6568D" w:rsidP="00D6568D">
      <w:pPr>
        <w:autoSpaceDE w:val="0"/>
        <w:autoSpaceDN w:val="0"/>
        <w:adjustRightInd w:val="0"/>
        <w:spacing w:after="0" w:line="240" w:lineRule="auto"/>
        <w:rPr>
          <w:rFonts w:eastAsia="MS PGothic" w:cs="Calibri"/>
        </w:rPr>
      </w:pPr>
    </w:p>
    <w:p w:rsidR="00AC617A" w:rsidRPr="00AC617A" w:rsidRDefault="00AC617A" w:rsidP="00AC617A">
      <w:pPr>
        <w:autoSpaceDE w:val="0"/>
        <w:autoSpaceDN w:val="0"/>
        <w:adjustRightInd w:val="0"/>
        <w:spacing w:after="0" w:line="240" w:lineRule="auto"/>
        <w:ind w:left="360"/>
        <w:rPr>
          <w:rFonts w:eastAsia="MS PGothic" w:cs="Calibri"/>
        </w:rPr>
      </w:pPr>
      <w:r w:rsidRPr="00AC617A">
        <w:rPr>
          <w:rFonts w:eastAsia="MS PGothic" w:cs="Calibri"/>
        </w:rPr>
        <w:t xml:space="preserve">The </w:t>
      </w:r>
      <w:r w:rsidRPr="00AC617A">
        <w:rPr>
          <w:rFonts w:eastAsia="MS PGothic" w:cs="Calibri"/>
          <w:b/>
          <w:bCs/>
        </w:rPr>
        <w:t xml:space="preserve">Defined List of Community EMS Program Services </w:t>
      </w:r>
      <w:r w:rsidRPr="00AC617A">
        <w:rPr>
          <w:rFonts w:eastAsia="MS PGothic" w:cs="Calibri"/>
        </w:rPr>
        <w:t>provides information about each of the 24 evidence-based high value public health services that a Community EMS Program applicant may apply to operate</w:t>
      </w:r>
      <w:r w:rsidRPr="00AC617A">
        <w:rPr>
          <w:rFonts w:eastAsia="MS PGothic" w:cs="Calibri"/>
        </w:rPr>
        <w:br/>
      </w:r>
    </w:p>
    <w:p w:rsidR="00AC617A" w:rsidRPr="00AC617A" w:rsidRDefault="00AC617A" w:rsidP="00AC617A">
      <w:pPr>
        <w:autoSpaceDE w:val="0"/>
        <w:autoSpaceDN w:val="0"/>
        <w:adjustRightInd w:val="0"/>
        <w:spacing w:after="0" w:line="240" w:lineRule="auto"/>
        <w:ind w:left="360"/>
        <w:rPr>
          <w:rFonts w:eastAsia="MS PGothic" w:cs="Calibri"/>
        </w:rPr>
      </w:pPr>
      <w:r w:rsidRPr="00AC617A">
        <w:rPr>
          <w:rFonts w:eastAsia="MS PGothic" w:cs="Calibri"/>
        </w:rPr>
        <w:t>Services should reflect the need of the community or communities where a proposed program will operate</w:t>
      </w:r>
      <w:r w:rsidRPr="00AC617A">
        <w:rPr>
          <w:rFonts w:eastAsia="MS PGothic" w:cs="Calibri"/>
        </w:rPr>
        <w:br/>
      </w:r>
    </w:p>
    <w:p w:rsidR="00AC617A" w:rsidRPr="00AC617A" w:rsidRDefault="00AC617A" w:rsidP="00AC617A">
      <w:pPr>
        <w:autoSpaceDE w:val="0"/>
        <w:autoSpaceDN w:val="0"/>
        <w:adjustRightInd w:val="0"/>
        <w:spacing w:after="0" w:line="240" w:lineRule="auto"/>
        <w:ind w:left="360"/>
        <w:rPr>
          <w:rFonts w:eastAsia="MS PGothic" w:cs="Calibri"/>
        </w:rPr>
      </w:pPr>
      <w:r w:rsidRPr="00AC617A">
        <w:rPr>
          <w:rFonts w:eastAsia="MS PGothic" w:cs="Calibri"/>
        </w:rPr>
        <w:t>Community EMS applicants may submit a petition to add a new service to the pre-approved service list by submitting a written request with appropriate supporting evidence to DPH</w:t>
      </w:r>
      <w:r w:rsidRPr="00AC617A">
        <w:rPr>
          <w:rFonts w:eastAsia="MS PGothic" w:cs="Calibri"/>
        </w:rPr>
        <w:br/>
      </w:r>
    </w:p>
    <w:p w:rsidR="00AC617A" w:rsidRPr="00AC617A" w:rsidRDefault="00AC617A" w:rsidP="00AC617A">
      <w:pPr>
        <w:autoSpaceDE w:val="0"/>
        <w:autoSpaceDN w:val="0"/>
        <w:adjustRightInd w:val="0"/>
        <w:spacing w:after="0" w:line="240" w:lineRule="auto"/>
        <w:ind w:left="360"/>
        <w:rPr>
          <w:rFonts w:eastAsia="MS PGothic" w:cs="Calibri"/>
        </w:rPr>
      </w:pPr>
      <w:r w:rsidRPr="00AC617A">
        <w:rPr>
          <w:rFonts w:eastAsia="MS PGothic" w:cs="Calibri"/>
        </w:rPr>
        <w:t>Community EMS Program applicants should align proposals with the EOHHS/</w:t>
      </w:r>
      <w:proofErr w:type="gramStart"/>
      <w:r w:rsidRPr="00AC617A">
        <w:rPr>
          <w:rFonts w:eastAsia="MS PGothic" w:cs="Calibri"/>
        </w:rPr>
        <w:t>DPH  priority</w:t>
      </w:r>
      <w:proofErr w:type="gramEnd"/>
      <w:r w:rsidRPr="00AC617A">
        <w:rPr>
          <w:rFonts w:eastAsia="MS PGothic" w:cs="Calibri"/>
        </w:rPr>
        <w:t xml:space="preserve"> areas: </w:t>
      </w:r>
      <w:r w:rsidRPr="00AC617A">
        <w:rPr>
          <w:rFonts w:eastAsia="MS PGothic" w:cs="Calibri"/>
          <w:b/>
          <w:bCs/>
        </w:rPr>
        <w:t>substance use disorders; housing stability/homelessness; mental illness and mental health; and chronic disease</w:t>
      </w:r>
      <w:r w:rsidRPr="00AC617A">
        <w:rPr>
          <w:rFonts w:eastAsia="MS PGothic" w:cs="Calibri"/>
        </w:rPr>
        <w:t xml:space="preserve"> </w:t>
      </w:r>
    </w:p>
    <w:p w:rsidR="00AC617A" w:rsidRDefault="00AC617A" w:rsidP="00AC617A">
      <w:pPr>
        <w:autoSpaceDE w:val="0"/>
        <w:autoSpaceDN w:val="0"/>
        <w:adjustRightInd w:val="0"/>
        <w:spacing w:after="0" w:line="240" w:lineRule="auto"/>
        <w:rPr>
          <w:rFonts w:eastAsia="MS PGothic" w:cs="Calibri"/>
        </w:rPr>
      </w:pPr>
    </w:p>
    <w:p w:rsidR="00D6568D" w:rsidRDefault="00D6568D" w:rsidP="00AC617A">
      <w:pPr>
        <w:autoSpaceDE w:val="0"/>
        <w:autoSpaceDN w:val="0"/>
        <w:adjustRightInd w:val="0"/>
        <w:spacing w:after="0" w:line="240" w:lineRule="auto"/>
        <w:rPr>
          <w:rFonts w:eastAsia="MS PGothic" w:cs="Calibri"/>
        </w:rPr>
      </w:pPr>
      <w:r>
        <w:rPr>
          <w:rFonts w:eastAsia="MS PGothic" w:cs="Calibri"/>
        </w:rPr>
        <w:t>Slide 17</w:t>
      </w:r>
    </w:p>
    <w:p w:rsidR="00AC617A" w:rsidRPr="00D6568D" w:rsidRDefault="00AC617A" w:rsidP="00D6568D">
      <w:pPr>
        <w:autoSpaceDE w:val="0"/>
        <w:autoSpaceDN w:val="0"/>
        <w:adjustRightInd w:val="0"/>
        <w:spacing w:after="0" w:line="240" w:lineRule="auto"/>
        <w:rPr>
          <w:rFonts w:eastAsia="MS PGothic" w:cs="Calibri"/>
          <w:b/>
        </w:rPr>
      </w:pPr>
      <w:r w:rsidRPr="00D6568D">
        <w:rPr>
          <w:rFonts w:eastAsia="MS PGothic" w:cs="Calibri"/>
          <w:b/>
        </w:rPr>
        <w:t>Community EMS Program Services by Priority Area</w:t>
      </w:r>
    </w:p>
    <w:p w:rsidR="00D6568D" w:rsidRDefault="00D6568D" w:rsidP="00D6568D">
      <w:pPr>
        <w:autoSpaceDE w:val="0"/>
        <w:autoSpaceDN w:val="0"/>
        <w:adjustRightInd w:val="0"/>
        <w:spacing w:after="0" w:line="240" w:lineRule="auto"/>
        <w:rPr>
          <w:rFonts w:eastAsia="MS PGothic" w:cs="Calibri"/>
        </w:rPr>
      </w:pPr>
    </w:p>
    <w:p w:rsidR="00D6568D" w:rsidRPr="00AC617A" w:rsidRDefault="00D6568D" w:rsidP="00D6568D">
      <w:pPr>
        <w:autoSpaceDE w:val="0"/>
        <w:autoSpaceDN w:val="0"/>
        <w:adjustRightInd w:val="0"/>
        <w:spacing w:after="0" w:line="240" w:lineRule="auto"/>
        <w:rPr>
          <w:rFonts w:eastAsia="MS PGothic" w:cs="Calibri"/>
        </w:rPr>
      </w:pPr>
      <w:r>
        <w:rPr>
          <w:rFonts w:eastAsia="MS PGothic" w:cs="Calibri"/>
        </w:rPr>
        <w:t>Chart of Defined List of Community EMS Services, by priority area</w:t>
      </w:r>
    </w:p>
    <w:p w:rsidR="00D6568D" w:rsidRDefault="00D6568D" w:rsidP="00D6568D">
      <w:pPr>
        <w:autoSpaceDE w:val="0"/>
        <w:autoSpaceDN w:val="0"/>
        <w:adjustRightInd w:val="0"/>
        <w:spacing w:after="0" w:line="240" w:lineRule="auto"/>
        <w:rPr>
          <w:rFonts w:eastAsia="MS PGothic" w:cs="Calibri"/>
        </w:rPr>
      </w:pPr>
    </w:p>
    <w:p w:rsidR="00D6568D" w:rsidRDefault="00D6568D" w:rsidP="00D6568D">
      <w:pPr>
        <w:autoSpaceDE w:val="0"/>
        <w:autoSpaceDN w:val="0"/>
        <w:adjustRightInd w:val="0"/>
        <w:spacing w:after="0" w:line="240" w:lineRule="auto"/>
        <w:rPr>
          <w:rFonts w:eastAsia="MS PGothic" w:cs="Calibri"/>
        </w:rPr>
      </w:pPr>
      <w:r>
        <w:rPr>
          <w:rFonts w:eastAsia="MS PGothic" w:cs="Calibri"/>
        </w:rPr>
        <w:t>Slide 18</w:t>
      </w:r>
    </w:p>
    <w:p w:rsidR="00AC617A" w:rsidRPr="00D6568D" w:rsidRDefault="00AC617A" w:rsidP="00D6568D">
      <w:pPr>
        <w:autoSpaceDE w:val="0"/>
        <w:autoSpaceDN w:val="0"/>
        <w:adjustRightInd w:val="0"/>
        <w:spacing w:after="0" w:line="240" w:lineRule="auto"/>
        <w:rPr>
          <w:rFonts w:eastAsia="MS PGothic" w:cs="Calibri"/>
          <w:b/>
        </w:rPr>
      </w:pPr>
      <w:r w:rsidRPr="00D6568D">
        <w:rPr>
          <w:rFonts w:eastAsia="MS PGothic" w:cs="Calibri"/>
          <w:b/>
        </w:rPr>
        <w:t>Community EMS</w:t>
      </w:r>
      <w:r w:rsidR="00D6568D" w:rsidRPr="00D6568D">
        <w:rPr>
          <w:rFonts w:eastAsia="MS PGothic" w:cs="Calibri"/>
          <w:b/>
        </w:rPr>
        <w:t xml:space="preserve"> </w:t>
      </w:r>
      <w:r w:rsidRPr="00D6568D">
        <w:rPr>
          <w:rFonts w:eastAsia="MS PGothic" w:cs="Calibri"/>
          <w:b/>
        </w:rPr>
        <w:t>Program Services</w:t>
      </w:r>
    </w:p>
    <w:p w:rsidR="00AC617A" w:rsidRPr="00AC617A" w:rsidRDefault="00AC617A" w:rsidP="00AC617A">
      <w:pPr>
        <w:autoSpaceDE w:val="0"/>
        <w:autoSpaceDN w:val="0"/>
        <w:adjustRightInd w:val="0"/>
        <w:spacing w:after="0" w:line="240" w:lineRule="auto"/>
        <w:ind w:left="360"/>
        <w:rPr>
          <w:rFonts w:eastAsia="MS PGothic" w:cs="Calibri"/>
        </w:rPr>
      </w:pPr>
      <w:r w:rsidRPr="00AC617A">
        <w:rPr>
          <w:rFonts w:eastAsia="MS PGothic" w:cs="Calibri"/>
        </w:rPr>
        <w:t>Assistance with Environmental Lead (</w:t>
      </w:r>
      <w:proofErr w:type="spellStart"/>
      <w:r w:rsidRPr="00AC617A">
        <w:rPr>
          <w:rFonts w:eastAsia="MS PGothic" w:cs="Calibri"/>
        </w:rPr>
        <w:t>Pb</w:t>
      </w:r>
      <w:proofErr w:type="spellEnd"/>
      <w:r w:rsidRPr="00AC617A">
        <w:rPr>
          <w:rFonts w:eastAsia="MS PGothic" w:cs="Calibri"/>
        </w:rPr>
        <w:t>) Testing</w:t>
      </w:r>
    </w:p>
    <w:p w:rsidR="00AC617A" w:rsidRPr="00AC617A" w:rsidRDefault="00AC617A" w:rsidP="00AC617A">
      <w:pPr>
        <w:autoSpaceDE w:val="0"/>
        <w:autoSpaceDN w:val="0"/>
        <w:adjustRightInd w:val="0"/>
        <w:spacing w:after="0" w:line="240" w:lineRule="auto"/>
        <w:ind w:left="360"/>
        <w:rPr>
          <w:rFonts w:eastAsia="MS PGothic" w:cs="Calibri"/>
        </w:rPr>
      </w:pPr>
      <w:r w:rsidRPr="00AC617A">
        <w:rPr>
          <w:rFonts w:eastAsia="MS PGothic" w:cs="Calibri"/>
        </w:rPr>
        <w:t>Assisting a community member with environmental lead testing processes (i.e., testing of lead-painted surfaces or soil) will allow for in-home risks to be understood by the community. EMS personnel can help with sample collection, mailing, and interpretation of results as well as providing resources to help with remediation. Neither EMS agencies nor EMS personnel should be responsible for the reporting of results. EMS personnel will not be responsible for the results of testing.</w:t>
      </w:r>
    </w:p>
    <w:p w:rsidR="00AC617A" w:rsidRPr="00AC617A" w:rsidRDefault="00AC617A" w:rsidP="00AC617A">
      <w:pPr>
        <w:autoSpaceDE w:val="0"/>
        <w:autoSpaceDN w:val="0"/>
        <w:adjustRightInd w:val="0"/>
        <w:spacing w:after="0" w:line="240" w:lineRule="auto"/>
        <w:rPr>
          <w:rFonts w:eastAsia="MS PGothic" w:cs="Calibri"/>
        </w:rPr>
      </w:pPr>
    </w:p>
    <w:p w:rsidR="00AC617A" w:rsidRPr="00AC617A" w:rsidRDefault="00AC617A" w:rsidP="00AC617A">
      <w:pPr>
        <w:autoSpaceDE w:val="0"/>
        <w:autoSpaceDN w:val="0"/>
        <w:adjustRightInd w:val="0"/>
        <w:spacing w:after="0" w:line="240" w:lineRule="auto"/>
        <w:ind w:left="360"/>
        <w:rPr>
          <w:rFonts w:eastAsia="MS PGothic" w:cs="Calibri"/>
        </w:rPr>
      </w:pPr>
      <w:r w:rsidRPr="00AC617A">
        <w:rPr>
          <w:rFonts w:eastAsia="MS PGothic" w:cs="Calibri"/>
        </w:rPr>
        <w:t>Assistance with Radon/Air Quality Testing</w:t>
      </w:r>
    </w:p>
    <w:p w:rsidR="00AC617A" w:rsidRPr="00AC617A" w:rsidRDefault="00AC617A" w:rsidP="00AC617A">
      <w:pPr>
        <w:autoSpaceDE w:val="0"/>
        <w:autoSpaceDN w:val="0"/>
        <w:adjustRightInd w:val="0"/>
        <w:spacing w:after="0" w:line="240" w:lineRule="auto"/>
        <w:ind w:left="360"/>
        <w:rPr>
          <w:rFonts w:eastAsia="MS PGothic" w:cs="Calibri"/>
        </w:rPr>
      </w:pPr>
      <w:r w:rsidRPr="00AC617A">
        <w:rPr>
          <w:rFonts w:eastAsia="MS PGothic" w:cs="Calibri"/>
        </w:rPr>
        <w:t>EMS personnel can assist with referral, placement, procedures and interpretation of results to community members who may have difficulty following up on initiating and completing a Radon or Air Quality test. EMS agencies and EMS personnel are not responsible for the reporting of results or for the results of testing but provide services to improve testing rates and completion.</w:t>
      </w:r>
    </w:p>
    <w:p w:rsidR="00AC617A" w:rsidRDefault="00AC617A" w:rsidP="00AC617A">
      <w:pPr>
        <w:autoSpaceDE w:val="0"/>
        <w:autoSpaceDN w:val="0"/>
        <w:adjustRightInd w:val="0"/>
        <w:spacing w:after="0" w:line="240" w:lineRule="auto"/>
        <w:rPr>
          <w:rFonts w:eastAsia="MS PGothic" w:cs="Calibri"/>
        </w:rPr>
      </w:pPr>
    </w:p>
    <w:p w:rsidR="00D6568D" w:rsidRPr="00AC617A" w:rsidRDefault="00D6568D" w:rsidP="00AC617A">
      <w:pPr>
        <w:autoSpaceDE w:val="0"/>
        <w:autoSpaceDN w:val="0"/>
        <w:adjustRightInd w:val="0"/>
        <w:spacing w:after="0" w:line="240" w:lineRule="auto"/>
        <w:rPr>
          <w:rFonts w:eastAsia="MS PGothic" w:cs="Calibri"/>
        </w:rPr>
      </w:pPr>
      <w:r>
        <w:rPr>
          <w:rFonts w:eastAsia="MS PGothic" w:cs="Calibri"/>
        </w:rPr>
        <w:t>Slide 19</w:t>
      </w:r>
    </w:p>
    <w:p w:rsidR="00AC617A" w:rsidRPr="00D6568D" w:rsidRDefault="00AC617A" w:rsidP="00D6568D">
      <w:pPr>
        <w:autoSpaceDE w:val="0"/>
        <w:autoSpaceDN w:val="0"/>
        <w:adjustRightInd w:val="0"/>
        <w:spacing w:after="0" w:line="240" w:lineRule="auto"/>
        <w:rPr>
          <w:rFonts w:eastAsia="MS PGothic" w:cs="Calibri"/>
          <w:b/>
        </w:rPr>
      </w:pPr>
      <w:r w:rsidRPr="00D6568D">
        <w:rPr>
          <w:rFonts w:eastAsia="MS PGothic" w:cs="Calibri"/>
          <w:b/>
        </w:rPr>
        <w:t>Community EMS</w:t>
      </w:r>
      <w:r w:rsidR="00D6568D" w:rsidRPr="00D6568D">
        <w:rPr>
          <w:rFonts w:eastAsia="MS PGothic" w:cs="Calibri"/>
          <w:b/>
        </w:rPr>
        <w:t xml:space="preserve"> </w:t>
      </w:r>
      <w:r w:rsidRPr="00D6568D">
        <w:rPr>
          <w:rFonts w:eastAsia="MS PGothic" w:cs="Calibri"/>
          <w:b/>
        </w:rPr>
        <w:t>Program Services, cont’d</w:t>
      </w:r>
    </w:p>
    <w:p w:rsidR="00AC617A" w:rsidRPr="00AC617A" w:rsidRDefault="00AC617A" w:rsidP="00AC617A">
      <w:pPr>
        <w:autoSpaceDE w:val="0"/>
        <w:autoSpaceDN w:val="0"/>
        <w:adjustRightInd w:val="0"/>
        <w:spacing w:after="0" w:line="240" w:lineRule="auto"/>
        <w:ind w:left="360"/>
        <w:rPr>
          <w:rFonts w:eastAsia="MS PGothic" w:cs="Calibri"/>
        </w:rPr>
      </w:pPr>
      <w:r w:rsidRPr="00AC617A">
        <w:rPr>
          <w:rFonts w:eastAsia="MS PGothic" w:cs="Calibri"/>
        </w:rPr>
        <w:t>Child Passenger Safety</w:t>
      </w:r>
    </w:p>
    <w:p w:rsidR="00AC617A" w:rsidRPr="00AC617A" w:rsidRDefault="00AC617A" w:rsidP="00AC617A">
      <w:pPr>
        <w:autoSpaceDE w:val="0"/>
        <w:autoSpaceDN w:val="0"/>
        <w:adjustRightInd w:val="0"/>
        <w:spacing w:after="0" w:line="240" w:lineRule="auto"/>
        <w:ind w:left="360"/>
        <w:rPr>
          <w:rFonts w:eastAsia="MS PGothic" w:cs="Calibri"/>
        </w:rPr>
      </w:pPr>
      <w:r w:rsidRPr="00AC617A">
        <w:rPr>
          <w:rFonts w:eastAsia="MS PGothic" w:cs="Calibri"/>
        </w:rPr>
        <w:t>EMS personnel can make referrals to a local Child Passenger Safety expert as well as make recommendations that improve the safety of children in vehicles. This can include car seats, the dangers of hot cars and seat belt safety education both in the community and in private residences. Referral to a local Child Passenger Safety Seat Technician must be available.</w:t>
      </w:r>
    </w:p>
    <w:p w:rsidR="00AC617A" w:rsidRPr="00AC617A" w:rsidRDefault="00AC617A" w:rsidP="00AC617A">
      <w:pPr>
        <w:autoSpaceDE w:val="0"/>
        <w:autoSpaceDN w:val="0"/>
        <w:adjustRightInd w:val="0"/>
        <w:spacing w:after="0" w:line="240" w:lineRule="auto"/>
        <w:ind w:left="360"/>
        <w:rPr>
          <w:rFonts w:eastAsia="MS PGothic" w:cs="Calibri"/>
        </w:rPr>
      </w:pPr>
      <w:r w:rsidRPr="00AC617A">
        <w:rPr>
          <w:rFonts w:eastAsia="MS PGothic" w:cs="Calibri"/>
        </w:rPr>
        <w:br/>
      </w:r>
    </w:p>
    <w:p w:rsidR="00AC617A" w:rsidRPr="00AC617A" w:rsidRDefault="00AC617A" w:rsidP="00AC617A">
      <w:pPr>
        <w:autoSpaceDE w:val="0"/>
        <w:autoSpaceDN w:val="0"/>
        <w:adjustRightInd w:val="0"/>
        <w:spacing w:after="0" w:line="240" w:lineRule="auto"/>
        <w:ind w:left="360"/>
        <w:rPr>
          <w:rFonts w:eastAsia="MS PGothic" w:cs="Calibri"/>
        </w:rPr>
      </w:pPr>
      <w:r w:rsidRPr="00AC617A">
        <w:rPr>
          <w:rFonts w:eastAsia="MS PGothic" w:cs="Calibri"/>
        </w:rPr>
        <w:t>Children with Special Care Needs Evaluation</w:t>
      </w:r>
    </w:p>
    <w:p w:rsidR="00AC617A" w:rsidRPr="00AC617A" w:rsidRDefault="00AC617A" w:rsidP="00AC617A">
      <w:pPr>
        <w:autoSpaceDE w:val="0"/>
        <w:autoSpaceDN w:val="0"/>
        <w:adjustRightInd w:val="0"/>
        <w:spacing w:after="0" w:line="240" w:lineRule="auto"/>
        <w:ind w:left="360"/>
        <w:rPr>
          <w:rFonts w:eastAsia="MS PGothic" w:cs="Calibri"/>
        </w:rPr>
      </w:pPr>
      <w:r w:rsidRPr="00AC617A">
        <w:rPr>
          <w:rFonts w:eastAsia="MS PGothic" w:cs="Calibri"/>
        </w:rPr>
        <w:t xml:space="preserve">An in-home visit by EMS personnel to families with children with special care needs can encourage proactive information exchange and minimize misunderstandings should EMS be called to the home in an emergency. A discussion with family members about the types of care needed as well as the technical aspects of any assistive equipment can enable adequate EMS emergency service provision when needed. Documentation should be prepared and shared with dispatch when possible. </w:t>
      </w:r>
    </w:p>
    <w:p w:rsidR="00AC617A" w:rsidRPr="00AC617A" w:rsidRDefault="00AC617A" w:rsidP="00AC617A">
      <w:pPr>
        <w:autoSpaceDE w:val="0"/>
        <w:autoSpaceDN w:val="0"/>
        <w:adjustRightInd w:val="0"/>
        <w:spacing w:after="0" w:line="240" w:lineRule="auto"/>
        <w:rPr>
          <w:rFonts w:eastAsia="MS PGothic" w:cs="Calibri"/>
        </w:rPr>
      </w:pPr>
    </w:p>
    <w:p w:rsidR="00D6568D" w:rsidRDefault="00D6568D" w:rsidP="00D6568D">
      <w:pPr>
        <w:autoSpaceDE w:val="0"/>
        <w:autoSpaceDN w:val="0"/>
        <w:adjustRightInd w:val="0"/>
        <w:spacing w:after="0" w:line="240" w:lineRule="auto"/>
        <w:rPr>
          <w:rFonts w:eastAsia="MS PGothic" w:cs="Calibri"/>
        </w:rPr>
      </w:pPr>
      <w:r>
        <w:rPr>
          <w:rFonts w:eastAsia="MS PGothic" w:cs="Calibri"/>
        </w:rPr>
        <w:t>Slide 20</w:t>
      </w:r>
    </w:p>
    <w:p w:rsidR="00AC617A" w:rsidRPr="00D6568D" w:rsidRDefault="00AC617A" w:rsidP="00D6568D">
      <w:pPr>
        <w:autoSpaceDE w:val="0"/>
        <w:autoSpaceDN w:val="0"/>
        <w:adjustRightInd w:val="0"/>
        <w:spacing w:after="0" w:line="240" w:lineRule="auto"/>
        <w:rPr>
          <w:rFonts w:eastAsia="MS PGothic" w:cs="Calibri"/>
          <w:b/>
        </w:rPr>
      </w:pPr>
      <w:r w:rsidRPr="00D6568D">
        <w:rPr>
          <w:rFonts w:eastAsia="MS PGothic" w:cs="Calibri"/>
          <w:b/>
        </w:rPr>
        <w:t>Community EMS</w:t>
      </w:r>
      <w:r w:rsidR="00D6568D" w:rsidRPr="00D6568D">
        <w:rPr>
          <w:rFonts w:eastAsia="MS PGothic" w:cs="Calibri"/>
          <w:b/>
        </w:rPr>
        <w:t xml:space="preserve"> </w:t>
      </w:r>
      <w:r w:rsidRPr="00D6568D">
        <w:rPr>
          <w:rFonts w:eastAsia="MS PGothic" w:cs="Calibri"/>
          <w:b/>
        </w:rPr>
        <w:t>Program Services, cont’d</w:t>
      </w:r>
    </w:p>
    <w:p w:rsidR="00AC617A" w:rsidRPr="00AC617A" w:rsidRDefault="00AC617A" w:rsidP="00AC617A">
      <w:pPr>
        <w:autoSpaceDE w:val="0"/>
        <w:autoSpaceDN w:val="0"/>
        <w:adjustRightInd w:val="0"/>
        <w:spacing w:after="0" w:line="240" w:lineRule="auto"/>
        <w:ind w:left="360"/>
        <w:rPr>
          <w:rFonts w:eastAsia="MS PGothic" w:cs="Calibri"/>
        </w:rPr>
      </w:pPr>
      <w:r w:rsidRPr="00AC617A">
        <w:rPr>
          <w:rFonts w:eastAsia="MS PGothic" w:cs="Calibri"/>
        </w:rPr>
        <w:t>Emergency Preparedness Individual Evaluation</w:t>
      </w:r>
    </w:p>
    <w:p w:rsidR="00AC617A" w:rsidRPr="00AC617A" w:rsidRDefault="00AC617A" w:rsidP="00AC617A">
      <w:pPr>
        <w:autoSpaceDE w:val="0"/>
        <w:autoSpaceDN w:val="0"/>
        <w:adjustRightInd w:val="0"/>
        <w:spacing w:after="0" w:line="240" w:lineRule="auto"/>
        <w:ind w:left="360"/>
        <w:rPr>
          <w:rFonts w:eastAsia="MS PGothic" w:cs="Calibri"/>
        </w:rPr>
      </w:pPr>
      <w:r w:rsidRPr="00AC617A">
        <w:rPr>
          <w:rFonts w:eastAsia="MS PGothic" w:cs="Calibri"/>
        </w:rPr>
        <w:t>EMS personnel can provide individuals or families with an evaluation of their home’s emergency preparedness. Checklists and reviews of current supplies and plans can help families be prepared for emergency situations. Preparation and prevention discussion on home safety, evacuation procedures and required supplies can help families and pets stay safe.</w:t>
      </w:r>
    </w:p>
    <w:p w:rsidR="00AC617A" w:rsidRPr="00AC617A" w:rsidRDefault="00AC617A" w:rsidP="00AC617A">
      <w:pPr>
        <w:autoSpaceDE w:val="0"/>
        <w:autoSpaceDN w:val="0"/>
        <w:adjustRightInd w:val="0"/>
        <w:spacing w:after="0" w:line="240" w:lineRule="auto"/>
        <w:rPr>
          <w:rFonts w:eastAsia="MS PGothic" w:cs="Calibri"/>
        </w:rPr>
      </w:pPr>
    </w:p>
    <w:p w:rsidR="00AC617A" w:rsidRPr="00AC617A" w:rsidRDefault="00AC617A" w:rsidP="00AC617A">
      <w:pPr>
        <w:autoSpaceDE w:val="0"/>
        <w:autoSpaceDN w:val="0"/>
        <w:adjustRightInd w:val="0"/>
        <w:spacing w:after="0" w:line="240" w:lineRule="auto"/>
        <w:ind w:left="360"/>
        <w:rPr>
          <w:rFonts w:eastAsia="MS PGothic" w:cs="Calibri"/>
        </w:rPr>
      </w:pPr>
      <w:r w:rsidRPr="00AC617A">
        <w:rPr>
          <w:rFonts w:eastAsia="MS PGothic" w:cs="Calibri"/>
        </w:rPr>
        <w:t>Fire and Burn Prevention and Education</w:t>
      </w:r>
    </w:p>
    <w:p w:rsidR="00AC617A" w:rsidRPr="00AC617A" w:rsidRDefault="00AC617A" w:rsidP="00AC617A">
      <w:pPr>
        <w:autoSpaceDE w:val="0"/>
        <w:autoSpaceDN w:val="0"/>
        <w:adjustRightInd w:val="0"/>
        <w:spacing w:after="0" w:line="240" w:lineRule="auto"/>
        <w:ind w:left="360"/>
        <w:rPr>
          <w:rFonts w:eastAsia="MS PGothic" w:cs="Calibri"/>
        </w:rPr>
      </w:pPr>
      <w:r w:rsidRPr="00AC617A">
        <w:rPr>
          <w:rFonts w:eastAsia="MS PGothic" w:cs="Calibri"/>
        </w:rPr>
        <w:t>Burns are a significant cause of pain, disfigurement, and infection. EMS personnel can provide education on prevention of burns, potential treatments for burns as well as indications for when to call 911. Prevention can include smoke and carbon monoxide alarms, water heater temperature checks and code evaluation of heat sources in the home.</w:t>
      </w:r>
    </w:p>
    <w:p w:rsidR="00D6568D" w:rsidRDefault="00D6568D" w:rsidP="00AC617A">
      <w:pPr>
        <w:autoSpaceDE w:val="0"/>
        <w:autoSpaceDN w:val="0"/>
        <w:adjustRightInd w:val="0"/>
        <w:spacing w:after="0" w:line="240" w:lineRule="auto"/>
        <w:ind w:left="360"/>
        <w:rPr>
          <w:rFonts w:eastAsia="MS PGothic" w:cs="Calibri"/>
        </w:rPr>
      </w:pPr>
    </w:p>
    <w:p w:rsidR="00D6568D" w:rsidRDefault="00D6568D" w:rsidP="00D6568D">
      <w:pPr>
        <w:autoSpaceDE w:val="0"/>
        <w:autoSpaceDN w:val="0"/>
        <w:adjustRightInd w:val="0"/>
        <w:spacing w:after="0" w:line="240" w:lineRule="auto"/>
        <w:rPr>
          <w:rFonts w:eastAsia="MS PGothic" w:cs="Calibri"/>
        </w:rPr>
      </w:pPr>
      <w:r>
        <w:rPr>
          <w:rFonts w:eastAsia="MS PGothic" w:cs="Calibri"/>
        </w:rPr>
        <w:t>Slide 21</w:t>
      </w:r>
    </w:p>
    <w:p w:rsidR="00AC617A" w:rsidRPr="00D6568D" w:rsidRDefault="00AC617A" w:rsidP="00D6568D">
      <w:pPr>
        <w:autoSpaceDE w:val="0"/>
        <w:autoSpaceDN w:val="0"/>
        <w:adjustRightInd w:val="0"/>
        <w:spacing w:after="0" w:line="240" w:lineRule="auto"/>
        <w:rPr>
          <w:rFonts w:eastAsia="MS PGothic" w:cs="Calibri"/>
          <w:b/>
        </w:rPr>
      </w:pPr>
      <w:r w:rsidRPr="00D6568D">
        <w:rPr>
          <w:rFonts w:eastAsia="MS PGothic" w:cs="Calibri"/>
          <w:b/>
        </w:rPr>
        <w:t>Community EMS</w:t>
      </w:r>
      <w:r w:rsidR="00D6568D" w:rsidRPr="00D6568D">
        <w:rPr>
          <w:rFonts w:eastAsia="MS PGothic" w:cs="Calibri"/>
          <w:b/>
        </w:rPr>
        <w:t xml:space="preserve"> </w:t>
      </w:r>
      <w:r w:rsidRPr="00D6568D">
        <w:rPr>
          <w:rFonts w:eastAsia="MS PGothic" w:cs="Calibri"/>
          <w:b/>
        </w:rPr>
        <w:t>Program Services, cont’d</w:t>
      </w:r>
    </w:p>
    <w:p w:rsidR="00AC617A" w:rsidRPr="00AC617A" w:rsidRDefault="00AC617A" w:rsidP="00AC617A">
      <w:pPr>
        <w:autoSpaceDE w:val="0"/>
        <w:autoSpaceDN w:val="0"/>
        <w:adjustRightInd w:val="0"/>
        <w:spacing w:after="0" w:line="240" w:lineRule="auto"/>
        <w:ind w:left="360"/>
        <w:rPr>
          <w:rFonts w:eastAsia="MS PGothic" w:cs="Calibri"/>
        </w:rPr>
      </w:pPr>
      <w:r w:rsidRPr="00AC617A">
        <w:rPr>
          <w:rFonts w:eastAsia="MS PGothic" w:cs="Calibri"/>
        </w:rPr>
        <w:t>Home and Community Falls Prevention</w:t>
      </w:r>
    </w:p>
    <w:p w:rsidR="00AC617A" w:rsidRPr="00AC617A" w:rsidRDefault="00AC617A" w:rsidP="00AC617A">
      <w:pPr>
        <w:autoSpaceDE w:val="0"/>
        <w:autoSpaceDN w:val="0"/>
        <w:adjustRightInd w:val="0"/>
        <w:spacing w:after="0" w:line="240" w:lineRule="auto"/>
        <w:ind w:left="360"/>
        <w:rPr>
          <w:rFonts w:eastAsia="MS PGothic" w:cs="Calibri"/>
        </w:rPr>
      </w:pPr>
      <w:r w:rsidRPr="00AC617A">
        <w:rPr>
          <w:rFonts w:eastAsia="MS PGothic" w:cs="Calibri"/>
        </w:rPr>
        <w:t>Falls Prevention can be accomplished by in-home visits and screenings along with simple improvements: clearing pathways, evaluating toilet and kitchen access, installing grab bars, removing access obstacles, and recommending additional appropriate tools to prevent falls.</w:t>
      </w:r>
    </w:p>
    <w:p w:rsidR="00D6568D" w:rsidRDefault="00D6568D" w:rsidP="00AC617A">
      <w:pPr>
        <w:autoSpaceDE w:val="0"/>
        <w:autoSpaceDN w:val="0"/>
        <w:adjustRightInd w:val="0"/>
        <w:spacing w:after="0" w:line="240" w:lineRule="auto"/>
        <w:ind w:left="360"/>
        <w:rPr>
          <w:rFonts w:eastAsia="MS PGothic" w:cs="Calibri"/>
        </w:rPr>
      </w:pPr>
    </w:p>
    <w:p w:rsidR="00AC617A" w:rsidRPr="00AC617A" w:rsidRDefault="00AC617A" w:rsidP="00AC617A">
      <w:pPr>
        <w:autoSpaceDE w:val="0"/>
        <w:autoSpaceDN w:val="0"/>
        <w:adjustRightInd w:val="0"/>
        <w:spacing w:after="0" w:line="240" w:lineRule="auto"/>
        <w:ind w:left="360"/>
        <w:rPr>
          <w:rFonts w:eastAsia="MS PGothic" w:cs="Calibri"/>
        </w:rPr>
      </w:pPr>
      <w:r w:rsidRPr="00AC617A">
        <w:rPr>
          <w:rFonts w:eastAsia="MS PGothic" w:cs="Calibri"/>
        </w:rPr>
        <w:t xml:space="preserve">Home Safety Evaluation </w:t>
      </w:r>
    </w:p>
    <w:p w:rsidR="00AC617A" w:rsidRPr="00AC617A" w:rsidRDefault="00AC617A" w:rsidP="00AC617A">
      <w:pPr>
        <w:autoSpaceDE w:val="0"/>
        <w:autoSpaceDN w:val="0"/>
        <w:adjustRightInd w:val="0"/>
        <w:spacing w:after="0" w:line="240" w:lineRule="auto"/>
        <w:ind w:left="360"/>
        <w:rPr>
          <w:rFonts w:eastAsia="MS PGothic" w:cs="Calibri"/>
        </w:rPr>
      </w:pPr>
      <w:r w:rsidRPr="00AC617A">
        <w:rPr>
          <w:rFonts w:eastAsia="MS PGothic" w:cs="Calibri"/>
        </w:rPr>
        <w:t xml:space="preserve">Home safety impacts residents, families, and the larger community. The Massachusetts Housing website includes resources to address home safety in the community. EMS personnel may be given </w:t>
      </w:r>
      <w:r w:rsidRPr="00AC617A">
        <w:rPr>
          <w:rFonts w:eastAsia="MS PGothic" w:cs="Calibri"/>
        </w:rPr>
        <w:lastRenderedPageBreak/>
        <w:t xml:space="preserve">access to a home when local fire or law enforcement may not and can provide crucial information about safety risks for a particular home. </w:t>
      </w:r>
    </w:p>
    <w:p w:rsidR="00D6568D" w:rsidRDefault="00D6568D" w:rsidP="00AC617A">
      <w:pPr>
        <w:autoSpaceDE w:val="0"/>
        <w:autoSpaceDN w:val="0"/>
        <w:adjustRightInd w:val="0"/>
        <w:spacing w:after="0" w:line="240" w:lineRule="auto"/>
        <w:ind w:left="360"/>
        <w:rPr>
          <w:rFonts w:eastAsia="MS PGothic" w:cs="Calibri"/>
        </w:rPr>
      </w:pPr>
    </w:p>
    <w:p w:rsidR="00D6568D" w:rsidRDefault="00D6568D" w:rsidP="00AC617A">
      <w:pPr>
        <w:autoSpaceDE w:val="0"/>
        <w:autoSpaceDN w:val="0"/>
        <w:adjustRightInd w:val="0"/>
        <w:spacing w:after="0" w:line="240" w:lineRule="auto"/>
        <w:ind w:left="360"/>
        <w:rPr>
          <w:rFonts w:eastAsia="MS PGothic" w:cs="Calibri"/>
        </w:rPr>
      </w:pPr>
      <w:r>
        <w:rPr>
          <w:rFonts w:eastAsia="MS PGothic" w:cs="Calibri"/>
        </w:rPr>
        <w:t>Slide 22</w:t>
      </w:r>
    </w:p>
    <w:p w:rsidR="00AC617A" w:rsidRPr="00D6568D" w:rsidRDefault="00AC617A" w:rsidP="00AC617A">
      <w:pPr>
        <w:autoSpaceDE w:val="0"/>
        <w:autoSpaceDN w:val="0"/>
        <w:adjustRightInd w:val="0"/>
        <w:spacing w:after="0" w:line="240" w:lineRule="auto"/>
        <w:ind w:left="360"/>
        <w:rPr>
          <w:rFonts w:eastAsia="MS PGothic" w:cs="Calibri"/>
          <w:b/>
        </w:rPr>
      </w:pPr>
      <w:r w:rsidRPr="00D6568D">
        <w:rPr>
          <w:rFonts w:eastAsia="MS PGothic" w:cs="Calibri"/>
          <w:b/>
        </w:rPr>
        <w:t>Community EMS</w:t>
      </w:r>
      <w:r w:rsidR="00D6568D" w:rsidRPr="00D6568D">
        <w:rPr>
          <w:rFonts w:eastAsia="MS PGothic" w:cs="Calibri"/>
          <w:b/>
        </w:rPr>
        <w:t xml:space="preserve"> </w:t>
      </w:r>
      <w:r w:rsidRPr="00D6568D">
        <w:rPr>
          <w:rFonts w:eastAsia="MS PGothic" w:cs="Calibri"/>
          <w:b/>
        </w:rPr>
        <w:t>Program Services, cont’d</w:t>
      </w:r>
    </w:p>
    <w:p w:rsidR="00D6568D" w:rsidRDefault="00D6568D" w:rsidP="00AC617A">
      <w:pPr>
        <w:autoSpaceDE w:val="0"/>
        <w:autoSpaceDN w:val="0"/>
        <w:adjustRightInd w:val="0"/>
        <w:spacing w:after="0" w:line="240" w:lineRule="auto"/>
        <w:ind w:left="360"/>
        <w:rPr>
          <w:rFonts w:eastAsia="MS PGothic" w:cs="Calibri"/>
        </w:rPr>
      </w:pPr>
    </w:p>
    <w:p w:rsidR="00AC617A" w:rsidRPr="00AC617A" w:rsidRDefault="00AC617A" w:rsidP="00AC617A">
      <w:pPr>
        <w:autoSpaceDE w:val="0"/>
        <w:autoSpaceDN w:val="0"/>
        <w:adjustRightInd w:val="0"/>
        <w:spacing w:after="0" w:line="240" w:lineRule="auto"/>
        <w:ind w:left="360"/>
        <w:rPr>
          <w:rFonts w:eastAsia="MS PGothic" w:cs="Calibri"/>
        </w:rPr>
      </w:pPr>
      <w:r w:rsidRPr="00AC617A">
        <w:rPr>
          <w:rFonts w:eastAsia="MS PGothic" w:cs="Calibri"/>
        </w:rPr>
        <w:t>Poison Control Home Evaluation</w:t>
      </w:r>
    </w:p>
    <w:p w:rsidR="00AC617A" w:rsidRPr="00AC617A" w:rsidRDefault="00AC617A" w:rsidP="00AC617A">
      <w:pPr>
        <w:autoSpaceDE w:val="0"/>
        <w:autoSpaceDN w:val="0"/>
        <w:adjustRightInd w:val="0"/>
        <w:spacing w:after="0" w:line="240" w:lineRule="auto"/>
        <w:ind w:left="360"/>
        <w:rPr>
          <w:rFonts w:eastAsia="MS PGothic" w:cs="Calibri"/>
        </w:rPr>
      </w:pPr>
      <w:r w:rsidRPr="00AC617A">
        <w:rPr>
          <w:rFonts w:eastAsia="MS PGothic" w:cs="Calibri"/>
        </w:rPr>
        <w:t>Household chemical and medication safety education, particularly around preventing overdoses and dosing errors in the home or community, can be a highly effective preventive measure. Education and assistance with this process can reduce unnecessary emergency department visits and provide opportunities to educate families about risks associated with certain types or combinations of medications. Home evaluations should follow Poison Control guidelines.</w:t>
      </w:r>
    </w:p>
    <w:p w:rsidR="00AC617A" w:rsidRPr="00AC617A" w:rsidRDefault="00AC617A" w:rsidP="00AC617A">
      <w:pPr>
        <w:autoSpaceDE w:val="0"/>
        <w:autoSpaceDN w:val="0"/>
        <w:adjustRightInd w:val="0"/>
        <w:spacing w:after="0" w:line="240" w:lineRule="auto"/>
        <w:ind w:left="360"/>
        <w:rPr>
          <w:rFonts w:eastAsia="MS PGothic" w:cs="Calibri"/>
        </w:rPr>
      </w:pPr>
      <w:r w:rsidRPr="00AC617A">
        <w:rPr>
          <w:rFonts w:eastAsia="MS PGothic" w:cs="Calibri"/>
          <w:b/>
          <w:bCs/>
        </w:rPr>
        <w:t>Additional resource:</w:t>
      </w:r>
      <w:r w:rsidRPr="00AC617A">
        <w:rPr>
          <w:rFonts w:eastAsia="MS PGothic" w:cs="Calibri"/>
        </w:rPr>
        <w:t xml:space="preserve"> </w:t>
      </w:r>
      <w:r w:rsidRPr="00AC617A">
        <w:rPr>
          <w:rFonts w:eastAsia="MS PGothic" w:cs="Calibri"/>
          <w:u w:val="single"/>
        </w:rPr>
        <w:t>Regional Center for Poison Control and Prevention</w:t>
      </w:r>
      <w:r w:rsidRPr="00AC617A">
        <w:rPr>
          <w:rFonts w:eastAsia="MS PGothic" w:cs="Calibri"/>
        </w:rPr>
        <w:t xml:space="preserve"> </w:t>
      </w:r>
    </w:p>
    <w:p w:rsidR="00AC617A" w:rsidRPr="00AC617A" w:rsidRDefault="00AC617A" w:rsidP="00AC617A">
      <w:pPr>
        <w:autoSpaceDE w:val="0"/>
        <w:autoSpaceDN w:val="0"/>
        <w:adjustRightInd w:val="0"/>
        <w:spacing w:after="0" w:line="240" w:lineRule="auto"/>
        <w:rPr>
          <w:rFonts w:eastAsia="MS PGothic" w:cs="Calibri"/>
        </w:rPr>
      </w:pPr>
    </w:p>
    <w:p w:rsidR="00AC617A" w:rsidRPr="00AC617A" w:rsidRDefault="00AC617A" w:rsidP="00AC617A">
      <w:pPr>
        <w:autoSpaceDE w:val="0"/>
        <w:autoSpaceDN w:val="0"/>
        <w:adjustRightInd w:val="0"/>
        <w:spacing w:after="0" w:line="240" w:lineRule="auto"/>
        <w:ind w:left="360"/>
        <w:rPr>
          <w:rFonts w:eastAsia="MS PGothic" w:cs="Calibri"/>
        </w:rPr>
      </w:pPr>
      <w:r w:rsidRPr="00AC617A">
        <w:rPr>
          <w:rFonts w:eastAsia="MS PGothic" w:cs="Calibri"/>
        </w:rPr>
        <w:t>Water Safety</w:t>
      </w:r>
    </w:p>
    <w:p w:rsidR="00AC617A" w:rsidRPr="00AC617A" w:rsidRDefault="00AC617A" w:rsidP="00AC617A">
      <w:pPr>
        <w:autoSpaceDE w:val="0"/>
        <w:autoSpaceDN w:val="0"/>
        <w:adjustRightInd w:val="0"/>
        <w:spacing w:after="0" w:line="240" w:lineRule="auto"/>
        <w:ind w:left="360"/>
        <w:rPr>
          <w:rFonts w:eastAsia="MS PGothic" w:cs="Calibri"/>
        </w:rPr>
      </w:pPr>
      <w:r w:rsidRPr="00AC617A">
        <w:rPr>
          <w:rFonts w:eastAsia="MS PGothic" w:cs="Calibri"/>
        </w:rPr>
        <w:t>EMS personnel can provide water safety advice that will prevent unnecessary risks in a water environment. This can include education, providing information on flotation devices, drowning prevention tips and improving compliance with the use of flotation devices as well as other water safety tools.</w:t>
      </w:r>
    </w:p>
    <w:p w:rsidR="00D6568D" w:rsidRDefault="00D6568D" w:rsidP="00AC617A">
      <w:pPr>
        <w:autoSpaceDE w:val="0"/>
        <w:autoSpaceDN w:val="0"/>
        <w:adjustRightInd w:val="0"/>
        <w:spacing w:after="0" w:line="240" w:lineRule="auto"/>
        <w:ind w:left="360"/>
        <w:rPr>
          <w:rFonts w:eastAsia="MS PGothic" w:cs="Calibri"/>
        </w:rPr>
      </w:pPr>
    </w:p>
    <w:p w:rsidR="00D6568D" w:rsidRDefault="00D6568D" w:rsidP="00AC617A">
      <w:pPr>
        <w:autoSpaceDE w:val="0"/>
        <w:autoSpaceDN w:val="0"/>
        <w:adjustRightInd w:val="0"/>
        <w:spacing w:after="0" w:line="240" w:lineRule="auto"/>
        <w:ind w:left="360"/>
        <w:rPr>
          <w:rFonts w:eastAsia="MS PGothic" w:cs="Calibri"/>
        </w:rPr>
      </w:pPr>
      <w:r>
        <w:rPr>
          <w:rFonts w:eastAsia="MS PGothic" w:cs="Calibri"/>
        </w:rPr>
        <w:t>Slide 23</w:t>
      </w:r>
    </w:p>
    <w:p w:rsidR="00AC617A" w:rsidRPr="00D6568D" w:rsidRDefault="00AC617A" w:rsidP="00AC617A">
      <w:pPr>
        <w:autoSpaceDE w:val="0"/>
        <w:autoSpaceDN w:val="0"/>
        <w:adjustRightInd w:val="0"/>
        <w:spacing w:after="0" w:line="240" w:lineRule="auto"/>
        <w:ind w:left="360"/>
        <w:rPr>
          <w:rFonts w:eastAsia="MS PGothic" w:cs="Calibri"/>
          <w:b/>
        </w:rPr>
      </w:pPr>
      <w:r w:rsidRPr="00D6568D">
        <w:rPr>
          <w:rFonts w:eastAsia="MS PGothic" w:cs="Calibri"/>
          <w:b/>
        </w:rPr>
        <w:t>Community EMS</w:t>
      </w:r>
      <w:r w:rsidR="00D6568D" w:rsidRPr="00D6568D">
        <w:rPr>
          <w:rFonts w:eastAsia="MS PGothic" w:cs="Calibri"/>
          <w:b/>
        </w:rPr>
        <w:t xml:space="preserve"> </w:t>
      </w:r>
      <w:r w:rsidRPr="00D6568D">
        <w:rPr>
          <w:rFonts w:eastAsia="MS PGothic" w:cs="Calibri"/>
          <w:b/>
        </w:rPr>
        <w:t>Program Services, cont’d</w:t>
      </w:r>
    </w:p>
    <w:p w:rsidR="00AC617A" w:rsidRPr="00AC617A" w:rsidRDefault="00AC617A" w:rsidP="00AC617A">
      <w:pPr>
        <w:autoSpaceDE w:val="0"/>
        <w:autoSpaceDN w:val="0"/>
        <w:adjustRightInd w:val="0"/>
        <w:spacing w:after="0" w:line="240" w:lineRule="auto"/>
        <w:ind w:left="360"/>
        <w:rPr>
          <w:rFonts w:eastAsia="MS PGothic" w:cs="Calibri"/>
        </w:rPr>
      </w:pPr>
      <w:r w:rsidRPr="00AC617A">
        <w:rPr>
          <w:rFonts w:eastAsia="MS PGothic" w:cs="Calibri"/>
        </w:rPr>
        <w:t>Welcome Family (Home Evaluation for New Caregivers)</w:t>
      </w:r>
    </w:p>
    <w:p w:rsidR="00AC617A" w:rsidRPr="00AC617A" w:rsidRDefault="00AC617A" w:rsidP="00AC617A">
      <w:pPr>
        <w:autoSpaceDE w:val="0"/>
        <w:autoSpaceDN w:val="0"/>
        <w:adjustRightInd w:val="0"/>
        <w:spacing w:after="0" w:line="240" w:lineRule="auto"/>
        <w:ind w:left="360"/>
        <w:rPr>
          <w:rFonts w:eastAsia="MS PGothic" w:cs="Calibri"/>
        </w:rPr>
      </w:pPr>
      <w:r w:rsidRPr="00AC617A">
        <w:rPr>
          <w:rFonts w:eastAsia="MS PGothic" w:cs="Calibri"/>
        </w:rPr>
        <w:t xml:space="preserve">Welcome Family is a program of the </w:t>
      </w:r>
      <w:r w:rsidRPr="00AC617A">
        <w:rPr>
          <w:rFonts w:eastAsia="MS PGothic" w:cs="Calibri"/>
          <w:u w:val="single"/>
        </w:rPr>
        <w:t>Massachusetts Home Visiting Initiative</w:t>
      </w:r>
      <w:r w:rsidRPr="00AC617A">
        <w:rPr>
          <w:rFonts w:eastAsia="MS PGothic" w:cs="Calibri"/>
        </w:rPr>
        <w:t xml:space="preserve">.  The program offers a universal one-time nurse home visit to all mothers with newborns. Welcome Family assesses mother and newborn health and well-being and provides education, support, and referrals to services as needed. EMS personnel can participate in the program and provide required services after participating in training by the new parent initiative staff or make referrals in conjunction with the new parent initiative staff. </w:t>
      </w:r>
    </w:p>
    <w:p w:rsidR="00AC617A" w:rsidRPr="00AC617A" w:rsidRDefault="00AC617A" w:rsidP="00AC617A">
      <w:pPr>
        <w:autoSpaceDE w:val="0"/>
        <w:autoSpaceDN w:val="0"/>
        <w:adjustRightInd w:val="0"/>
        <w:spacing w:after="0" w:line="240" w:lineRule="auto"/>
        <w:ind w:left="360"/>
        <w:rPr>
          <w:rFonts w:eastAsia="MS PGothic" w:cs="Calibri"/>
        </w:rPr>
      </w:pPr>
      <w:r w:rsidRPr="00AC617A">
        <w:rPr>
          <w:rFonts w:eastAsia="MS PGothic" w:cs="Calibri"/>
          <w:b/>
          <w:bCs/>
        </w:rPr>
        <w:t>Additional Resource:</w:t>
      </w:r>
      <w:r w:rsidRPr="00AC617A">
        <w:rPr>
          <w:rFonts w:eastAsia="MS PGothic" w:cs="Calibri"/>
        </w:rPr>
        <w:t xml:space="preserve"> </w:t>
      </w:r>
      <w:r w:rsidRPr="00AC617A">
        <w:rPr>
          <w:rFonts w:eastAsia="MS PGothic" w:cs="Calibri"/>
          <w:u w:val="single"/>
        </w:rPr>
        <w:t>Welcome Family Information for Providers</w:t>
      </w:r>
      <w:r w:rsidRPr="00AC617A">
        <w:rPr>
          <w:rFonts w:eastAsia="MS PGothic" w:cs="Calibri"/>
        </w:rPr>
        <w:t xml:space="preserve"> </w:t>
      </w:r>
    </w:p>
    <w:p w:rsidR="00AC617A" w:rsidRPr="00AC617A" w:rsidRDefault="00AC617A" w:rsidP="00AC617A">
      <w:pPr>
        <w:autoSpaceDE w:val="0"/>
        <w:autoSpaceDN w:val="0"/>
        <w:adjustRightInd w:val="0"/>
        <w:spacing w:after="0" w:line="240" w:lineRule="auto"/>
        <w:rPr>
          <w:rFonts w:eastAsia="MS PGothic" w:cs="Calibri"/>
        </w:rPr>
      </w:pPr>
    </w:p>
    <w:p w:rsidR="00AC617A" w:rsidRPr="00AC617A" w:rsidRDefault="00AC617A" w:rsidP="00AC617A">
      <w:pPr>
        <w:autoSpaceDE w:val="0"/>
        <w:autoSpaceDN w:val="0"/>
        <w:adjustRightInd w:val="0"/>
        <w:spacing w:after="0" w:line="240" w:lineRule="auto"/>
        <w:ind w:left="360"/>
        <w:rPr>
          <w:rFonts w:eastAsia="MS PGothic" w:cs="Calibri"/>
        </w:rPr>
      </w:pPr>
      <w:r w:rsidRPr="00AC617A">
        <w:rPr>
          <w:rFonts w:eastAsia="MS PGothic" w:cs="Calibri"/>
        </w:rPr>
        <w:t>Windows Falls Prevention</w:t>
      </w:r>
    </w:p>
    <w:p w:rsidR="00AC617A" w:rsidRPr="00AC617A" w:rsidRDefault="00AC617A" w:rsidP="00AC617A">
      <w:pPr>
        <w:autoSpaceDE w:val="0"/>
        <w:autoSpaceDN w:val="0"/>
        <w:adjustRightInd w:val="0"/>
        <w:spacing w:after="0" w:line="240" w:lineRule="auto"/>
        <w:ind w:left="360"/>
        <w:rPr>
          <w:rFonts w:eastAsia="MS PGothic" w:cs="Calibri"/>
        </w:rPr>
      </w:pPr>
      <w:r w:rsidRPr="00AC617A">
        <w:rPr>
          <w:rFonts w:eastAsia="MS PGothic" w:cs="Calibri"/>
        </w:rPr>
        <w:t>EMS personnel can provide education to community members on egress and ingress in multi-story homes as well as provide and recommend/install window bars, appropriate window locks, and ladders for egress as needed.</w:t>
      </w:r>
    </w:p>
    <w:p w:rsidR="00AC617A" w:rsidRPr="00AC617A" w:rsidRDefault="00AC617A" w:rsidP="00AC617A">
      <w:pPr>
        <w:autoSpaceDE w:val="0"/>
        <w:autoSpaceDN w:val="0"/>
        <w:adjustRightInd w:val="0"/>
        <w:spacing w:after="0" w:line="240" w:lineRule="auto"/>
        <w:rPr>
          <w:rFonts w:eastAsia="MS PGothic" w:cs="Calibri"/>
        </w:rPr>
      </w:pPr>
    </w:p>
    <w:p w:rsidR="00D6568D" w:rsidRDefault="00D6568D" w:rsidP="00AC617A">
      <w:pPr>
        <w:autoSpaceDE w:val="0"/>
        <w:autoSpaceDN w:val="0"/>
        <w:adjustRightInd w:val="0"/>
        <w:spacing w:after="0" w:line="240" w:lineRule="auto"/>
        <w:ind w:left="360"/>
        <w:rPr>
          <w:rFonts w:eastAsia="MS PGothic" w:cs="Calibri"/>
        </w:rPr>
      </w:pPr>
      <w:r>
        <w:rPr>
          <w:rFonts w:eastAsia="MS PGothic" w:cs="Calibri"/>
        </w:rPr>
        <w:t>Slide 24</w:t>
      </w:r>
    </w:p>
    <w:p w:rsidR="00AC617A" w:rsidRPr="00D6568D" w:rsidRDefault="00AC617A" w:rsidP="00AC617A">
      <w:pPr>
        <w:autoSpaceDE w:val="0"/>
        <w:autoSpaceDN w:val="0"/>
        <w:adjustRightInd w:val="0"/>
        <w:spacing w:after="0" w:line="240" w:lineRule="auto"/>
        <w:ind w:left="360"/>
        <w:rPr>
          <w:rFonts w:eastAsia="MS PGothic" w:cs="Calibri"/>
          <w:b/>
        </w:rPr>
      </w:pPr>
      <w:r w:rsidRPr="00D6568D">
        <w:rPr>
          <w:rFonts w:eastAsia="MS PGothic" w:cs="Calibri"/>
          <w:b/>
        </w:rPr>
        <w:t>Community EMS</w:t>
      </w:r>
      <w:r w:rsidR="00D6568D" w:rsidRPr="00D6568D">
        <w:rPr>
          <w:rFonts w:eastAsia="MS PGothic" w:cs="Calibri"/>
          <w:b/>
        </w:rPr>
        <w:t xml:space="preserve"> </w:t>
      </w:r>
      <w:r w:rsidRPr="00D6568D">
        <w:rPr>
          <w:rFonts w:eastAsia="MS PGothic" w:cs="Calibri"/>
          <w:b/>
        </w:rPr>
        <w:t>Program Services, cont’d</w:t>
      </w:r>
    </w:p>
    <w:p w:rsidR="00AC617A" w:rsidRPr="00AC617A" w:rsidRDefault="00AC617A" w:rsidP="00AC617A">
      <w:pPr>
        <w:autoSpaceDE w:val="0"/>
        <w:autoSpaceDN w:val="0"/>
        <w:adjustRightInd w:val="0"/>
        <w:spacing w:after="0" w:line="240" w:lineRule="auto"/>
        <w:ind w:left="360"/>
        <w:rPr>
          <w:rFonts w:eastAsia="MS PGothic" w:cs="Calibri"/>
        </w:rPr>
      </w:pPr>
      <w:r w:rsidRPr="00AC617A">
        <w:rPr>
          <w:rFonts w:eastAsia="MS PGothic" w:cs="Calibri"/>
        </w:rPr>
        <w:t>Behavioral Health Home and Community Referrals</w:t>
      </w:r>
    </w:p>
    <w:p w:rsidR="00AC617A" w:rsidRPr="00AC617A" w:rsidRDefault="00AC617A" w:rsidP="00AC617A">
      <w:pPr>
        <w:autoSpaceDE w:val="0"/>
        <w:autoSpaceDN w:val="0"/>
        <w:adjustRightInd w:val="0"/>
        <w:spacing w:after="0" w:line="240" w:lineRule="auto"/>
        <w:ind w:left="360"/>
        <w:rPr>
          <w:rFonts w:eastAsia="MS PGothic" w:cs="Calibri"/>
        </w:rPr>
      </w:pPr>
      <w:r w:rsidRPr="00AC617A">
        <w:rPr>
          <w:rFonts w:eastAsia="MS PGothic" w:cs="Calibri"/>
        </w:rPr>
        <w:t xml:space="preserve">EMS personnel can assist with referral and scheduling appointments with behavioral health resources or provide brochures and contact information. Written documentation of the referral is required.  </w:t>
      </w:r>
    </w:p>
    <w:p w:rsidR="00AC617A" w:rsidRPr="00AC617A" w:rsidRDefault="00AC617A" w:rsidP="00D6568D">
      <w:pPr>
        <w:autoSpaceDE w:val="0"/>
        <w:autoSpaceDN w:val="0"/>
        <w:adjustRightInd w:val="0"/>
        <w:spacing w:after="0" w:line="240" w:lineRule="auto"/>
        <w:ind w:left="360"/>
        <w:rPr>
          <w:rFonts w:eastAsia="MS PGothic" w:cs="Calibri"/>
        </w:rPr>
      </w:pPr>
      <w:r w:rsidRPr="00AC617A">
        <w:rPr>
          <w:rFonts w:eastAsia="MS PGothic" w:cs="Calibri"/>
        </w:rPr>
        <w:br/>
        <w:t> </w:t>
      </w:r>
    </w:p>
    <w:p w:rsidR="00D6568D" w:rsidRDefault="00AC617A" w:rsidP="00AC617A">
      <w:pPr>
        <w:autoSpaceDE w:val="0"/>
        <w:autoSpaceDN w:val="0"/>
        <w:adjustRightInd w:val="0"/>
        <w:spacing w:after="0" w:line="240" w:lineRule="auto"/>
        <w:ind w:left="360"/>
        <w:rPr>
          <w:rFonts w:eastAsia="MS PGothic" w:cs="Calibri"/>
        </w:rPr>
      </w:pPr>
      <w:r w:rsidRPr="00AC617A">
        <w:rPr>
          <w:rFonts w:eastAsia="MS PGothic" w:cs="Calibri"/>
        </w:rPr>
        <w:t>Depression and Suicide Prevention Resource Lists in the Community</w:t>
      </w:r>
    </w:p>
    <w:p w:rsidR="00AC617A" w:rsidRPr="00AC617A" w:rsidRDefault="00AC617A" w:rsidP="00AC617A">
      <w:pPr>
        <w:autoSpaceDE w:val="0"/>
        <w:autoSpaceDN w:val="0"/>
        <w:adjustRightInd w:val="0"/>
        <w:spacing w:after="0" w:line="240" w:lineRule="auto"/>
        <w:ind w:left="360"/>
        <w:rPr>
          <w:rFonts w:eastAsia="MS PGothic" w:cs="Calibri"/>
        </w:rPr>
      </w:pPr>
      <w:r w:rsidRPr="00AC617A">
        <w:rPr>
          <w:rFonts w:eastAsia="MS PGothic" w:cs="Calibri"/>
        </w:rPr>
        <w:t xml:space="preserve">EMS personnel can provide referrals, brochures and assist with locating community resources for depression and suicide prevention. EMS can also provide community education on recognizing the </w:t>
      </w:r>
      <w:r w:rsidRPr="00AC617A">
        <w:rPr>
          <w:rFonts w:eastAsia="MS PGothic" w:cs="Calibri"/>
        </w:rPr>
        <w:lastRenderedPageBreak/>
        <w:t>signs and symptoms of depression and suicide risks as well as treatment resources in the local community.</w:t>
      </w:r>
    </w:p>
    <w:p w:rsidR="00D6568D" w:rsidRDefault="00D6568D" w:rsidP="00AC617A">
      <w:pPr>
        <w:autoSpaceDE w:val="0"/>
        <w:autoSpaceDN w:val="0"/>
        <w:adjustRightInd w:val="0"/>
        <w:spacing w:after="0" w:line="240" w:lineRule="auto"/>
        <w:ind w:left="360"/>
        <w:rPr>
          <w:rFonts w:eastAsia="MS PGothic" w:cs="Calibri"/>
        </w:rPr>
      </w:pPr>
    </w:p>
    <w:p w:rsidR="00D6568D" w:rsidRDefault="00D6568D" w:rsidP="00AC617A">
      <w:pPr>
        <w:autoSpaceDE w:val="0"/>
        <w:autoSpaceDN w:val="0"/>
        <w:adjustRightInd w:val="0"/>
        <w:spacing w:after="0" w:line="240" w:lineRule="auto"/>
        <w:ind w:left="360"/>
        <w:rPr>
          <w:rFonts w:eastAsia="MS PGothic" w:cs="Calibri"/>
        </w:rPr>
      </w:pPr>
      <w:r>
        <w:rPr>
          <w:rFonts w:eastAsia="MS PGothic" w:cs="Calibri"/>
        </w:rPr>
        <w:t>Slide 25</w:t>
      </w:r>
    </w:p>
    <w:p w:rsidR="00AC617A" w:rsidRPr="00D6568D" w:rsidRDefault="00AC617A" w:rsidP="00AC617A">
      <w:pPr>
        <w:autoSpaceDE w:val="0"/>
        <w:autoSpaceDN w:val="0"/>
        <w:adjustRightInd w:val="0"/>
        <w:spacing w:after="0" w:line="240" w:lineRule="auto"/>
        <w:ind w:left="360"/>
        <w:rPr>
          <w:rFonts w:eastAsia="MS PGothic" w:cs="Calibri"/>
          <w:b/>
        </w:rPr>
      </w:pPr>
      <w:r w:rsidRPr="00D6568D">
        <w:rPr>
          <w:rFonts w:eastAsia="MS PGothic" w:cs="Calibri"/>
          <w:b/>
        </w:rPr>
        <w:t>Community EMS</w:t>
      </w:r>
      <w:r w:rsidR="00D6568D" w:rsidRPr="00D6568D">
        <w:rPr>
          <w:rFonts w:eastAsia="MS PGothic" w:cs="Calibri"/>
          <w:b/>
        </w:rPr>
        <w:t xml:space="preserve"> </w:t>
      </w:r>
      <w:r w:rsidRPr="00D6568D">
        <w:rPr>
          <w:rFonts w:eastAsia="MS PGothic" w:cs="Calibri"/>
          <w:b/>
        </w:rPr>
        <w:t>Program Services, cont’d</w:t>
      </w:r>
    </w:p>
    <w:p w:rsidR="00AC617A" w:rsidRPr="00AC617A" w:rsidRDefault="00AC617A" w:rsidP="00AC617A">
      <w:pPr>
        <w:autoSpaceDE w:val="0"/>
        <w:autoSpaceDN w:val="0"/>
        <w:adjustRightInd w:val="0"/>
        <w:spacing w:after="0" w:line="240" w:lineRule="auto"/>
        <w:ind w:left="360"/>
        <w:rPr>
          <w:rFonts w:eastAsia="MS PGothic" w:cs="Calibri"/>
        </w:rPr>
      </w:pPr>
      <w:r w:rsidRPr="00AC617A">
        <w:rPr>
          <w:rFonts w:eastAsia="MS PGothic" w:cs="Calibri"/>
        </w:rPr>
        <w:t xml:space="preserve">Fire Arms Safety </w:t>
      </w:r>
    </w:p>
    <w:p w:rsidR="00AC617A" w:rsidRPr="00AC617A" w:rsidRDefault="00AC617A" w:rsidP="00AC617A">
      <w:pPr>
        <w:autoSpaceDE w:val="0"/>
        <w:autoSpaceDN w:val="0"/>
        <w:adjustRightInd w:val="0"/>
        <w:spacing w:after="0" w:line="240" w:lineRule="auto"/>
        <w:ind w:left="360"/>
        <w:rPr>
          <w:rFonts w:eastAsia="MS PGothic" w:cs="Calibri"/>
        </w:rPr>
      </w:pPr>
      <w:r w:rsidRPr="00AC617A">
        <w:rPr>
          <w:rFonts w:eastAsia="MS PGothic" w:cs="Calibri"/>
        </w:rPr>
        <w:t>EMS personnel are given access to the home environment that allows for suggestions of safe storage and use of firearms. Providing family members who have a gun in the household with referral tools for local firearm safety classes encourages safe gun ownership. Providing gun locks and suggestions for gun safes and storage can increase pediatric safety and reduce impulse use. Lethal means counseling and education on gun safety have been shown to reduce gun incidents both in accidental and intentional gun deaths.</w:t>
      </w:r>
    </w:p>
    <w:p w:rsidR="00AC617A" w:rsidRPr="00AC617A" w:rsidRDefault="00AC617A" w:rsidP="00AC617A">
      <w:pPr>
        <w:autoSpaceDE w:val="0"/>
        <w:autoSpaceDN w:val="0"/>
        <w:adjustRightInd w:val="0"/>
        <w:spacing w:after="0" w:line="240" w:lineRule="auto"/>
        <w:rPr>
          <w:rFonts w:eastAsia="MS PGothic" w:cs="Calibri"/>
          <w:b/>
          <w:bCs/>
        </w:rPr>
      </w:pPr>
    </w:p>
    <w:p w:rsidR="00AC617A" w:rsidRPr="00AC617A" w:rsidRDefault="00AC617A" w:rsidP="00AC617A">
      <w:pPr>
        <w:autoSpaceDE w:val="0"/>
        <w:autoSpaceDN w:val="0"/>
        <w:adjustRightInd w:val="0"/>
        <w:spacing w:after="0" w:line="240" w:lineRule="auto"/>
        <w:ind w:left="360"/>
        <w:rPr>
          <w:rFonts w:eastAsia="MS PGothic" w:cs="Calibri"/>
        </w:rPr>
      </w:pPr>
      <w:r w:rsidRPr="00AC617A">
        <w:rPr>
          <w:rFonts w:eastAsia="MS PGothic" w:cs="Calibri"/>
          <w:b/>
          <w:bCs/>
        </w:rPr>
        <w:t>Additional resource:</w:t>
      </w:r>
      <w:r w:rsidRPr="00AC617A">
        <w:rPr>
          <w:rFonts w:eastAsia="MS PGothic" w:cs="Calibri"/>
        </w:rPr>
        <w:t xml:space="preserve"> </w:t>
      </w:r>
      <w:r w:rsidRPr="00AC617A">
        <w:rPr>
          <w:rFonts w:eastAsia="MS PGothic" w:cs="Calibri"/>
          <w:u w:val="single"/>
        </w:rPr>
        <w:t xml:space="preserve">Suicide Prevention Resource Center Online Courses </w:t>
      </w:r>
      <w:r w:rsidRPr="00AC617A">
        <w:rPr>
          <w:rFonts w:eastAsia="MS PGothic" w:cs="Calibri"/>
        </w:rPr>
        <w:t xml:space="preserve"> </w:t>
      </w:r>
    </w:p>
    <w:p w:rsidR="00AC617A" w:rsidRPr="00AC617A" w:rsidRDefault="00AC617A" w:rsidP="00AC617A">
      <w:pPr>
        <w:autoSpaceDE w:val="0"/>
        <w:autoSpaceDN w:val="0"/>
        <w:adjustRightInd w:val="0"/>
        <w:spacing w:after="0" w:line="240" w:lineRule="auto"/>
        <w:rPr>
          <w:rFonts w:eastAsia="MS PGothic" w:cs="Calibri"/>
        </w:rPr>
      </w:pPr>
    </w:p>
    <w:p w:rsidR="00D6568D" w:rsidRDefault="00D6568D" w:rsidP="00AC617A">
      <w:pPr>
        <w:autoSpaceDE w:val="0"/>
        <w:autoSpaceDN w:val="0"/>
        <w:adjustRightInd w:val="0"/>
        <w:spacing w:after="0" w:line="240" w:lineRule="auto"/>
        <w:ind w:left="360"/>
        <w:rPr>
          <w:rFonts w:eastAsia="MS PGothic" w:cs="Calibri"/>
        </w:rPr>
      </w:pPr>
    </w:p>
    <w:p w:rsidR="00D6568D" w:rsidRDefault="00D6568D" w:rsidP="00AC617A">
      <w:pPr>
        <w:autoSpaceDE w:val="0"/>
        <w:autoSpaceDN w:val="0"/>
        <w:adjustRightInd w:val="0"/>
        <w:spacing w:after="0" w:line="240" w:lineRule="auto"/>
        <w:ind w:left="360"/>
        <w:rPr>
          <w:rFonts w:eastAsia="MS PGothic" w:cs="Calibri"/>
        </w:rPr>
      </w:pPr>
      <w:r>
        <w:rPr>
          <w:rFonts w:eastAsia="MS PGothic" w:cs="Calibri"/>
        </w:rPr>
        <w:t>Slide 26</w:t>
      </w:r>
    </w:p>
    <w:p w:rsidR="00AC617A" w:rsidRPr="00D6568D" w:rsidRDefault="00AC617A" w:rsidP="00AC617A">
      <w:pPr>
        <w:autoSpaceDE w:val="0"/>
        <w:autoSpaceDN w:val="0"/>
        <w:adjustRightInd w:val="0"/>
        <w:spacing w:after="0" w:line="240" w:lineRule="auto"/>
        <w:ind w:left="360"/>
        <w:rPr>
          <w:rFonts w:eastAsia="MS PGothic" w:cs="Calibri"/>
          <w:b/>
        </w:rPr>
      </w:pPr>
      <w:r w:rsidRPr="00D6568D">
        <w:rPr>
          <w:rFonts w:eastAsia="MS PGothic" w:cs="Calibri"/>
          <w:b/>
        </w:rPr>
        <w:t>Community EMS</w:t>
      </w:r>
      <w:r w:rsidR="00D6568D" w:rsidRPr="00D6568D">
        <w:rPr>
          <w:rFonts w:eastAsia="MS PGothic" w:cs="Calibri"/>
          <w:b/>
        </w:rPr>
        <w:t xml:space="preserve"> </w:t>
      </w:r>
      <w:r w:rsidRPr="00D6568D">
        <w:rPr>
          <w:rFonts w:eastAsia="MS PGothic" w:cs="Calibri"/>
          <w:b/>
        </w:rPr>
        <w:t>Program Services, cont’d</w:t>
      </w:r>
    </w:p>
    <w:p w:rsidR="00AC617A" w:rsidRPr="00AC617A" w:rsidRDefault="00AC617A" w:rsidP="00AC617A">
      <w:pPr>
        <w:autoSpaceDE w:val="0"/>
        <w:autoSpaceDN w:val="0"/>
        <w:adjustRightInd w:val="0"/>
        <w:spacing w:after="0" w:line="240" w:lineRule="auto"/>
        <w:ind w:left="360"/>
        <w:rPr>
          <w:rFonts w:eastAsia="MS PGothic" w:cs="Calibri"/>
        </w:rPr>
      </w:pPr>
      <w:r w:rsidRPr="00AC617A">
        <w:rPr>
          <w:rFonts w:eastAsia="MS PGothic" w:cs="Calibri"/>
        </w:rPr>
        <w:t>Asthma Evaluation</w:t>
      </w:r>
    </w:p>
    <w:p w:rsidR="00AC617A" w:rsidRPr="00AC617A" w:rsidRDefault="00AC617A" w:rsidP="00AC617A">
      <w:pPr>
        <w:autoSpaceDE w:val="0"/>
        <w:autoSpaceDN w:val="0"/>
        <w:adjustRightInd w:val="0"/>
        <w:spacing w:after="0" w:line="240" w:lineRule="auto"/>
        <w:ind w:left="360"/>
        <w:rPr>
          <w:rFonts w:eastAsia="MS PGothic" w:cs="Calibri"/>
        </w:rPr>
      </w:pPr>
      <w:r w:rsidRPr="00AC617A">
        <w:rPr>
          <w:rFonts w:eastAsia="MS PGothic" w:cs="Calibri"/>
        </w:rPr>
        <w:t xml:space="preserve">EMS personnel can evaluate the home environment for asthma triggers and provide assistance with initial education on peak flow testing for asthmatics in the home environment. Referrals from the emergency department and an individual’s PCP can help evaluate if asthma is being well controlled in the home. Patients with active shortness of breath must be treated as a medical emergency when applicable. </w:t>
      </w:r>
    </w:p>
    <w:p w:rsidR="00AC617A" w:rsidRPr="00AC617A" w:rsidRDefault="00AC617A" w:rsidP="00AC617A">
      <w:pPr>
        <w:autoSpaceDE w:val="0"/>
        <w:autoSpaceDN w:val="0"/>
        <w:adjustRightInd w:val="0"/>
        <w:spacing w:after="0" w:line="240" w:lineRule="auto"/>
        <w:rPr>
          <w:rFonts w:eastAsia="MS PGothic" w:cs="Calibri"/>
        </w:rPr>
      </w:pPr>
    </w:p>
    <w:p w:rsidR="00AC617A" w:rsidRPr="00AC617A" w:rsidRDefault="00AC617A" w:rsidP="00AC617A">
      <w:pPr>
        <w:autoSpaceDE w:val="0"/>
        <w:autoSpaceDN w:val="0"/>
        <w:adjustRightInd w:val="0"/>
        <w:spacing w:after="0" w:line="240" w:lineRule="auto"/>
        <w:ind w:left="360"/>
        <w:rPr>
          <w:rFonts w:eastAsia="MS PGothic" w:cs="Calibri"/>
        </w:rPr>
      </w:pPr>
      <w:r w:rsidRPr="00AC617A">
        <w:rPr>
          <w:rFonts w:eastAsia="MS PGothic" w:cs="Calibri"/>
        </w:rPr>
        <w:t>Health Promotion Screening</w:t>
      </w:r>
    </w:p>
    <w:p w:rsidR="00AC617A" w:rsidRPr="00AC617A" w:rsidRDefault="00AC617A" w:rsidP="00AC617A">
      <w:pPr>
        <w:autoSpaceDE w:val="0"/>
        <w:autoSpaceDN w:val="0"/>
        <w:adjustRightInd w:val="0"/>
        <w:spacing w:after="0" w:line="240" w:lineRule="auto"/>
        <w:ind w:left="360"/>
        <w:rPr>
          <w:rFonts w:eastAsia="MS PGothic" w:cs="Calibri"/>
        </w:rPr>
      </w:pPr>
      <w:r w:rsidRPr="00AC617A">
        <w:rPr>
          <w:rFonts w:eastAsia="MS PGothic" w:cs="Calibri"/>
        </w:rPr>
        <w:t xml:space="preserve">EMS personnel can provide community education and health promotion screenings at health promotion screening events. Laboratory testing at Health Promotion Screening events is subject to review and approval by the DPH Clinical Laboratory Program pursuant to 105 CMR 180.030 (D). Further information, including the Health Promotion Screening application, may be found at: </w:t>
      </w:r>
    </w:p>
    <w:p w:rsidR="00AC617A" w:rsidRPr="00AC617A" w:rsidRDefault="00AC617A" w:rsidP="00AC617A">
      <w:pPr>
        <w:autoSpaceDE w:val="0"/>
        <w:autoSpaceDN w:val="0"/>
        <w:adjustRightInd w:val="0"/>
        <w:spacing w:after="0" w:line="240" w:lineRule="auto"/>
        <w:ind w:left="360"/>
        <w:rPr>
          <w:rFonts w:eastAsia="MS PGothic" w:cs="Calibri"/>
        </w:rPr>
      </w:pPr>
      <w:r w:rsidRPr="00AC617A">
        <w:rPr>
          <w:rFonts w:eastAsia="MS PGothic" w:cs="Calibri"/>
          <w:b/>
          <w:bCs/>
        </w:rPr>
        <w:br/>
        <w:t>Additional resource:</w:t>
      </w:r>
      <w:r w:rsidRPr="00AC617A">
        <w:rPr>
          <w:rFonts w:eastAsia="MS PGothic" w:cs="Calibri"/>
        </w:rPr>
        <w:t xml:space="preserve"> </w:t>
      </w:r>
      <w:r w:rsidRPr="00AC617A">
        <w:rPr>
          <w:rFonts w:eastAsia="MS PGothic" w:cs="Calibri"/>
          <w:u w:val="single"/>
        </w:rPr>
        <w:t>Health Promotion Screen Application information</w:t>
      </w:r>
      <w:r w:rsidRPr="00AC617A">
        <w:rPr>
          <w:rFonts w:eastAsia="MS PGothic" w:cs="Calibri"/>
        </w:rPr>
        <w:t xml:space="preserve"> </w:t>
      </w:r>
    </w:p>
    <w:p w:rsidR="00D6568D" w:rsidRDefault="00D6568D" w:rsidP="00AC617A">
      <w:pPr>
        <w:autoSpaceDE w:val="0"/>
        <w:autoSpaceDN w:val="0"/>
        <w:adjustRightInd w:val="0"/>
        <w:spacing w:after="0" w:line="240" w:lineRule="auto"/>
        <w:ind w:left="360"/>
        <w:rPr>
          <w:rFonts w:eastAsia="MS PGothic" w:cs="Calibri"/>
        </w:rPr>
      </w:pPr>
    </w:p>
    <w:p w:rsidR="00D6568D" w:rsidRDefault="00D6568D" w:rsidP="00AC617A">
      <w:pPr>
        <w:autoSpaceDE w:val="0"/>
        <w:autoSpaceDN w:val="0"/>
        <w:adjustRightInd w:val="0"/>
        <w:spacing w:after="0" w:line="240" w:lineRule="auto"/>
        <w:ind w:left="360"/>
        <w:rPr>
          <w:rFonts w:eastAsia="MS PGothic" w:cs="Calibri"/>
        </w:rPr>
      </w:pPr>
      <w:r>
        <w:rPr>
          <w:rFonts w:eastAsia="MS PGothic" w:cs="Calibri"/>
        </w:rPr>
        <w:t>Slide 27</w:t>
      </w:r>
    </w:p>
    <w:p w:rsidR="00AC617A" w:rsidRPr="00D6568D" w:rsidRDefault="00AC617A" w:rsidP="00AC617A">
      <w:pPr>
        <w:autoSpaceDE w:val="0"/>
        <w:autoSpaceDN w:val="0"/>
        <w:adjustRightInd w:val="0"/>
        <w:spacing w:after="0" w:line="240" w:lineRule="auto"/>
        <w:ind w:left="360"/>
        <w:rPr>
          <w:rFonts w:eastAsia="MS PGothic" w:cs="Calibri"/>
          <w:b/>
        </w:rPr>
      </w:pPr>
      <w:r w:rsidRPr="00D6568D">
        <w:rPr>
          <w:rFonts w:eastAsia="MS PGothic" w:cs="Calibri"/>
          <w:b/>
        </w:rPr>
        <w:t>Community EMS</w:t>
      </w:r>
      <w:r w:rsidR="00D6568D" w:rsidRPr="00D6568D">
        <w:rPr>
          <w:rFonts w:eastAsia="MS PGothic" w:cs="Calibri"/>
          <w:b/>
        </w:rPr>
        <w:t xml:space="preserve"> </w:t>
      </w:r>
      <w:r w:rsidRPr="00D6568D">
        <w:rPr>
          <w:rFonts w:eastAsia="MS PGothic" w:cs="Calibri"/>
          <w:b/>
        </w:rPr>
        <w:t>Program Services, cont’d</w:t>
      </w:r>
    </w:p>
    <w:p w:rsidR="00D6568D" w:rsidRDefault="00D6568D" w:rsidP="00AC617A">
      <w:pPr>
        <w:autoSpaceDE w:val="0"/>
        <w:autoSpaceDN w:val="0"/>
        <w:adjustRightInd w:val="0"/>
        <w:spacing w:after="0" w:line="240" w:lineRule="auto"/>
        <w:ind w:left="360"/>
        <w:rPr>
          <w:rFonts w:eastAsia="MS PGothic" w:cs="Calibri"/>
        </w:rPr>
      </w:pPr>
    </w:p>
    <w:p w:rsidR="00AC617A" w:rsidRPr="00AC617A" w:rsidRDefault="00AC617A" w:rsidP="00AC617A">
      <w:pPr>
        <w:autoSpaceDE w:val="0"/>
        <w:autoSpaceDN w:val="0"/>
        <w:adjustRightInd w:val="0"/>
        <w:spacing w:after="0" w:line="240" w:lineRule="auto"/>
        <w:ind w:left="360"/>
        <w:rPr>
          <w:rFonts w:eastAsia="MS PGothic" w:cs="Calibri"/>
        </w:rPr>
      </w:pPr>
      <w:r w:rsidRPr="00AC617A">
        <w:rPr>
          <w:rFonts w:eastAsia="MS PGothic" w:cs="Calibri"/>
        </w:rPr>
        <w:t>Vaccinations (by Paramedics ONLY)</w:t>
      </w:r>
    </w:p>
    <w:p w:rsidR="00AC617A" w:rsidRPr="00AC617A" w:rsidRDefault="00AC617A" w:rsidP="00AC617A">
      <w:pPr>
        <w:autoSpaceDE w:val="0"/>
        <w:autoSpaceDN w:val="0"/>
        <w:adjustRightInd w:val="0"/>
        <w:spacing w:after="0" w:line="240" w:lineRule="auto"/>
        <w:ind w:left="360"/>
        <w:rPr>
          <w:rFonts w:eastAsia="MS PGothic" w:cs="Calibri"/>
        </w:rPr>
      </w:pPr>
      <w:r w:rsidRPr="00AC617A">
        <w:rPr>
          <w:rFonts w:eastAsia="MS PGothic" w:cs="Calibri"/>
        </w:rPr>
        <w:t xml:space="preserve">Only paramedics may administer flu vaccines and other vaccinations designated by the Department to persons 18 years old and over, as authorized by clinical protocols in a Department-approved MIH or Community EMS Program. </w:t>
      </w:r>
      <w:r w:rsidRPr="00AC617A">
        <w:rPr>
          <w:rFonts w:eastAsia="MS PGothic" w:cs="Calibri"/>
          <w:u w:val="single"/>
        </w:rPr>
        <w:t>See 105 CMR 700.003(A) (4) of the Drug Control Program (DCP) regulations</w:t>
      </w:r>
      <w:r w:rsidRPr="00AC617A">
        <w:rPr>
          <w:rFonts w:eastAsia="MS PGothic" w:cs="Calibri"/>
        </w:rPr>
        <w:t>.</w:t>
      </w:r>
      <w:r w:rsidRPr="00AC617A">
        <w:rPr>
          <w:rFonts w:eastAsia="MS PGothic" w:cs="Calibri"/>
          <w:u w:val="single"/>
        </w:rPr>
        <w:t xml:space="preserve">  </w:t>
      </w:r>
    </w:p>
    <w:p w:rsidR="00AC617A" w:rsidRPr="00AC617A" w:rsidRDefault="00AC617A" w:rsidP="00AC617A">
      <w:pPr>
        <w:autoSpaceDE w:val="0"/>
        <w:autoSpaceDN w:val="0"/>
        <w:adjustRightInd w:val="0"/>
        <w:spacing w:after="0" w:line="240" w:lineRule="auto"/>
        <w:ind w:left="45"/>
        <w:rPr>
          <w:rFonts w:eastAsia="MS PGothic" w:cs="Calibri"/>
        </w:rPr>
      </w:pPr>
    </w:p>
    <w:p w:rsidR="00AC617A" w:rsidRPr="00AC617A" w:rsidRDefault="00AC617A" w:rsidP="00AC617A">
      <w:pPr>
        <w:autoSpaceDE w:val="0"/>
        <w:autoSpaceDN w:val="0"/>
        <w:adjustRightInd w:val="0"/>
        <w:spacing w:after="0" w:line="240" w:lineRule="auto"/>
        <w:ind w:left="360"/>
        <w:rPr>
          <w:rFonts w:eastAsia="MS PGothic" w:cs="Calibri"/>
        </w:rPr>
      </w:pPr>
      <w:r w:rsidRPr="00AC617A">
        <w:rPr>
          <w:rFonts w:eastAsia="MS PGothic" w:cs="Calibri"/>
        </w:rPr>
        <w:t>The primary ambulance service’s affiliate hospital medical director is responsible for establishing clinical protocols governing such vaccinations by paramedics.</w:t>
      </w:r>
      <w:r w:rsidRPr="00AC617A">
        <w:rPr>
          <w:rFonts w:eastAsia="MS PGothic" w:cs="Calibri"/>
        </w:rPr>
        <w:br/>
        <w:t xml:space="preserve"> </w:t>
      </w:r>
    </w:p>
    <w:p w:rsidR="00AC617A" w:rsidRPr="00AC617A" w:rsidRDefault="00AC617A" w:rsidP="00AC617A">
      <w:pPr>
        <w:autoSpaceDE w:val="0"/>
        <w:autoSpaceDN w:val="0"/>
        <w:adjustRightInd w:val="0"/>
        <w:spacing w:after="0" w:line="240" w:lineRule="auto"/>
        <w:ind w:left="360"/>
        <w:rPr>
          <w:rFonts w:eastAsia="MS PGothic" w:cs="Calibri"/>
        </w:rPr>
      </w:pPr>
      <w:r w:rsidRPr="00AC617A">
        <w:rPr>
          <w:rFonts w:eastAsia="MS PGothic" w:cs="Calibri"/>
        </w:rPr>
        <w:t xml:space="preserve">If vaccine responsibility is to be maintained by the primary ambulance service at their base locations, all applicable vaccine storage requirements must be followed, as referenced in DCP regulations. Documentation of immunization must be maintained in accordance with local public </w:t>
      </w:r>
      <w:r w:rsidRPr="00AC617A">
        <w:rPr>
          <w:rFonts w:eastAsia="MS PGothic" w:cs="Calibri"/>
        </w:rPr>
        <w:lastRenderedPageBreak/>
        <w:t xml:space="preserve">health authority processes and comply with federal and DCP regulations. Description of program must include intended population for vaccination and how vaccine acquisition and storage will be handled. </w:t>
      </w:r>
      <w:r w:rsidRPr="00AC617A">
        <w:rPr>
          <w:rFonts w:eastAsia="MS PGothic" w:cs="Calibri"/>
          <w:b/>
          <w:bCs/>
        </w:rPr>
        <w:t xml:space="preserve">Visit the </w:t>
      </w:r>
      <w:r w:rsidRPr="00AC617A">
        <w:rPr>
          <w:rFonts w:eastAsia="MS PGothic" w:cs="Calibri"/>
          <w:b/>
          <w:bCs/>
          <w:u w:val="single"/>
        </w:rPr>
        <w:t>Centers for Disease Control and Prevention website</w:t>
      </w:r>
      <w:r w:rsidRPr="00AC617A">
        <w:rPr>
          <w:rFonts w:eastAsia="MS PGothic" w:cs="Calibri"/>
          <w:b/>
          <w:bCs/>
        </w:rPr>
        <w:t xml:space="preserve"> for more information on storage and handling of vaccines.</w:t>
      </w:r>
    </w:p>
    <w:p w:rsidR="00AC617A" w:rsidRPr="00AC617A" w:rsidRDefault="00AC617A" w:rsidP="00AC617A">
      <w:pPr>
        <w:autoSpaceDE w:val="0"/>
        <w:autoSpaceDN w:val="0"/>
        <w:adjustRightInd w:val="0"/>
        <w:spacing w:after="0" w:line="240" w:lineRule="auto"/>
        <w:ind w:left="45"/>
        <w:rPr>
          <w:rFonts w:eastAsia="MS PGothic" w:cs="Calibri"/>
        </w:rPr>
      </w:pPr>
    </w:p>
    <w:p w:rsidR="00AC617A" w:rsidRPr="00AC617A" w:rsidRDefault="00AC617A" w:rsidP="00AC617A">
      <w:pPr>
        <w:autoSpaceDE w:val="0"/>
        <w:autoSpaceDN w:val="0"/>
        <w:adjustRightInd w:val="0"/>
        <w:spacing w:after="0" w:line="240" w:lineRule="auto"/>
        <w:ind w:left="360"/>
        <w:rPr>
          <w:rFonts w:eastAsia="MS PGothic" w:cs="Calibri"/>
        </w:rPr>
      </w:pPr>
      <w:r w:rsidRPr="00AC617A">
        <w:rPr>
          <w:rFonts w:eastAsia="MS PGothic" w:cs="Calibri"/>
        </w:rPr>
        <w:t xml:space="preserve">Eligible healthcare providers who wish to receive vaccine from the </w:t>
      </w:r>
      <w:r w:rsidRPr="00AC617A">
        <w:rPr>
          <w:rFonts w:eastAsia="MS PGothic" w:cs="Calibri"/>
          <w:u w:val="single"/>
        </w:rPr>
        <w:t>Massachusetts Department of Public Health Immunization Program</w:t>
      </w:r>
      <w:r w:rsidRPr="00AC617A">
        <w:rPr>
          <w:rFonts w:eastAsia="MS PGothic" w:cs="Calibri"/>
        </w:rPr>
        <w:t xml:space="preserve"> must enroll each year. </w:t>
      </w:r>
      <w:r w:rsidRPr="00AC617A">
        <w:rPr>
          <w:rFonts w:eastAsia="MS PGothic" w:cs="Calibri"/>
          <w:b/>
          <w:bCs/>
        </w:rPr>
        <w:t xml:space="preserve">Find more information on eligibility, enrollment and additional requirements in the </w:t>
      </w:r>
      <w:r w:rsidRPr="00AC617A">
        <w:rPr>
          <w:rFonts w:eastAsia="MS PGothic" w:cs="Calibri"/>
          <w:b/>
          <w:bCs/>
          <w:u w:val="single"/>
        </w:rPr>
        <w:t>Program’s Frequently Asked Questions</w:t>
      </w:r>
      <w:r w:rsidRPr="00AC617A">
        <w:rPr>
          <w:rFonts w:eastAsia="MS PGothic" w:cs="Calibri"/>
          <w:b/>
          <w:bCs/>
        </w:rPr>
        <w:t>.</w:t>
      </w:r>
    </w:p>
    <w:p w:rsidR="00D6568D" w:rsidRDefault="00D6568D" w:rsidP="00AC617A">
      <w:pPr>
        <w:autoSpaceDE w:val="0"/>
        <w:autoSpaceDN w:val="0"/>
        <w:adjustRightInd w:val="0"/>
        <w:spacing w:after="0" w:line="240" w:lineRule="auto"/>
        <w:ind w:left="360"/>
        <w:rPr>
          <w:rFonts w:eastAsia="MS PGothic" w:cs="Calibri"/>
        </w:rPr>
      </w:pPr>
    </w:p>
    <w:p w:rsidR="00D6568D" w:rsidRDefault="00D6568D" w:rsidP="00AC617A">
      <w:pPr>
        <w:autoSpaceDE w:val="0"/>
        <w:autoSpaceDN w:val="0"/>
        <w:adjustRightInd w:val="0"/>
        <w:spacing w:after="0" w:line="240" w:lineRule="auto"/>
        <w:ind w:left="360"/>
        <w:rPr>
          <w:rFonts w:eastAsia="MS PGothic" w:cs="Calibri"/>
        </w:rPr>
      </w:pPr>
    </w:p>
    <w:p w:rsidR="00D6568D" w:rsidRDefault="00D6568D" w:rsidP="00AC617A">
      <w:pPr>
        <w:autoSpaceDE w:val="0"/>
        <w:autoSpaceDN w:val="0"/>
        <w:adjustRightInd w:val="0"/>
        <w:spacing w:after="0" w:line="240" w:lineRule="auto"/>
        <w:ind w:left="360"/>
        <w:rPr>
          <w:rFonts w:eastAsia="MS PGothic" w:cs="Calibri"/>
        </w:rPr>
      </w:pPr>
      <w:r>
        <w:rPr>
          <w:rFonts w:eastAsia="MS PGothic" w:cs="Calibri"/>
        </w:rPr>
        <w:t>Slide 28</w:t>
      </w:r>
    </w:p>
    <w:p w:rsidR="00AC617A" w:rsidRPr="00D6568D" w:rsidRDefault="00AC617A" w:rsidP="00AC617A">
      <w:pPr>
        <w:autoSpaceDE w:val="0"/>
        <w:autoSpaceDN w:val="0"/>
        <w:adjustRightInd w:val="0"/>
        <w:spacing w:after="0" w:line="240" w:lineRule="auto"/>
        <w:ind w:left="360"/>
        <w:rPr>
          <w:rFonts w:eastAsia="MS PGothic" w:cs="Calibri"/>
          <w:b/>
        </w:rPr>
      </w:pPr>
      <w:r w:rsidRPr="00D6568D">
        <w:rPr>
          <w:rFonts w:eastAsia="MS PGothic" w:cs="Calibri"/>
          <w:b/>
        </w:rPr>
        <w:t>Community EMS</w:t>
      </w:r>
      <w:r w:rsidR="00D6568D" w:rsidRPr="00D6568D">
        <w:rPr>
          <w:rFonts w:eastAsia="MS PGothic" w:cs="Calibri"/>
          <w:b/>
        </w:rPr>
        <w:t xml:space="preserve"> </w:t>
      </w:r>
      <w:r w:rsidRPr="00D6568D">
        <w:rPr>
          <w:rFonts w:eastAsia="MS PGothic" w:cs="Calibri"/>
          <w:b/>
        </w:rPr>
        <w:t>Program Services, cont’d</w:t>
      </w:r>
    </w:p>
    <w:p w:rsidR="00AC617A" w:rsidRPr="00AC617A" w:rsidRDefault="00AC617A" w:rsidP="00AC617A">
      <w:pPr>
        <w:autoSpaceDE w:val="0"/>
        <w:autoSpaceDN w:val="0"/>
        <w:adjustRightInd w:val="0"/>
        <w:spacing w:after="0" w:line="240" w:lineRule="auto"/>
        <w:ind w:left="360"/>
        <w:rPr>
          <w:rFonts w:eastAsia="MS PGothic" w:cs="Calibri"/>
        </w:rPr>
      </w:pPr>
      <w:r w:rsidRPr="00AC617A">
        <w:rPr>
          <w:rFonts w:eastAsia="MS PGothic" w:cs="Calibri"/>
        </w:rPr>
        <w:t>Provision of Primary Care Resource List and Referral</w:t>
      </w:r>
    </w:p>
    <w:p w:rsidR="00AC617A" w:rsidRPr="00AC617A" w:rsidRDefault="00AC617A" w:rsidP="00AC617A">
      <w:pPr>
        <w:autoSpaceDE w:val="0"/>
        <w:autoSpaceDN w:val="0"/>
        <w:adjustRightInd w:val="0"/>
        <w:spacing w:after="0" w:line="240" w:lineRule="auto"/>
        <w:ind w:left="360"/>
        <w:rPr>
          <w:rFonts w:eastAsia="MS PGothic" w:cs="Calibri"/>
        </w:rPr>
      </w:pPr>
      <w:r w:rsidRPr="00AC617A">
        <w:rPr>
          <w:rFonts w:eastAsia="MS PGothic" w:cs="Calibri"/>
        </w:rPr>
        <w:t xml:space="preserve">EMS personnel can offer education to individuals who do not have a PCP, are frequent 911 callers or frequent visitors to emergency departments by providing them information about primary care and other health care specialty resources in the community. </w:t>
      </w:r>
      <w:proofErr w:type="gramStart"/>
      <w:r w:rsidRPr="00AC617A">
        <w:rPr>
          <w:rFonts w:eastAsia="MS PGothic" w:cs="Calibri"/>
        </w:rPr>
        <w:t>Assistance and support to help make a PCP connection for an individual is encouraged.</w:t>
      </w:r>
      <w:proofErr w:type="gramEnd"/>
    </w:p>
    <w:p w:rsidR="00AC617A" w:rsidRPr="00AC617A" w:rsidRDefault="00AC617A" w:rsidP="00AC617A">
      <w:pPr>
        <w:autoSpaceDE w:val="0"/>
        <w:autoSpaceDN w:val="0"/>
        <w:adjustRightInd w:val="0"/>
        <w:spacing w:after="0" w:line="240" w:lineRule="auto"/>
        <w:rPr>
          <w:rFonts w:eastAsia="MS PGothic" w:cs="Calibri"/>
        </w:rPr>
      </w:pPr>
    </w:p>
    <w:p w:rsidR="00AC617A" w:rsidRPr="00AC617A" w:rsidRDefault="00AC617A" w:rsidP="00AC617A">
      <w:pPr>
        <w:autoSpaceDE w:val="0"/>
        <w:autoSpaceDN w:val="0"/>
        <w:adjustRightInd w:val="0"/>
        <w:spacing w:after="0" w:line="240" w:lineRule="auto"/>
        <w:ind w:left="360"/>
        <w:rPr>
          <w:rFonts w:eastAsia="MS PGothic" w:cs="Calibri"/>
        </w:rPr>
      </w:pPr>
      <w:r w:rsidRPr="00AC617A">
        <w:rPr>
          <w:rFonts w:eastAsia="MS PGothic" w:cs="Calibri"/>
        </w:rPr>
        <w:t>Well-being Checks</w:t>
      </w:r>
    </w:p>
    <w:p w:rsidR="00AC617A" w:rsidRPr="00AC617A" w:rsidRDefault="00AC617A" w:rsidP="00AC617A">
      <w:pPr>
        <w:autoSpaceDE w:val="0"/>
        <w:autoSpaceDN w:val="0"/>
        <w:adjustRightInd w:val="0"/>
        <w:spacing w:after="0" w:line="240" w:lineRule="auto"/>
        <w:ind w:left="360"/>
        <w:rPr>
          <w:rFonts w:eastAsia="MS PGothic" w:cs="Calibri"/>
        </w:rPr>
      </w:pPr>
      <w:r w:rsidRPr="00AC617A">
        <w:rPr>
          <w:rFonts w:eastAsia="MS PGothic" w:cs="Calibri"/>
        </w:rPr>
        <w:t xml:space="preserve">An evaluation of a patient for weight, blood pressure, blood pressure and medication confirmation with simple screening tools can occur in the home or community. </w:t>
      </w:r>
    </w:p>
    <w:p w:rsidR="00AC617A" w:rsidRPr="00AC617A" w:rsidRDefault="00AC617A" w:rsidP="00AC617A">
      <w:pPr>
        <w:autoSpaceDE w:val="0"/>
        <w:autoSpaceDN w:val="0"/>
        <w:adjustRightInd w:val="0"/>
        <w:spacing w:after="0" w:line="240" w:lineRule="auto"/>
        <w:ind w:left="360"/>
        <w:rPr>
          <w:rFonts w:eastAsia="MS PGothic" w:cs="Calibri"/>
        </w:rPr>
      </w:pPr>
      <w:r w:rsidRPr="00AC617A">
        <w:rPr>
          <w:rFonts w:eastAsia="MS PGothic" w:cs="Calibri"/>
        </w:rPr>
        <w:br/>
        <w:t xml:space="preserve">Medication Confirmation checks include a review of newly prescribed medications for a recently discharged patient upon arrival at home, ensuring the patient understands discharge instructions; and a review for any duplicate medication prescriptions noted. Referrals to the patient’s pharmacy or primary care provider (PCP) must occur immediately when any issues are noted. Documentation must be completed by EMS personnel and referrals back to discharging provider are required when indicated.  </w:t>
      </w:r>
    </w:p>
    <w:p w:rsidR="00D6568D" w:rsidRDefault="00D6568D" w:rsidP="00AC617A">
      <w:pPr>
        <w:autoSpaceDE w:val="0"/>
        <w:autoSpaceDN w:val="0"/>
        <w:adjustRightInd w:val="0"/>
        <w:spacing w:after="0" w:line="240" w:lineRule="auto"/>
        <w:ind w:left="360"/>
        <w:rPr>
          <w:rFonts w:eastAsia="MS PGothic" w:cs="Calibri"/>
        </w:rPr>
      </w:pPr>
    </w:p>
    <w:p w:rsidR="00D6568D" w:rsidRDefault="00D6568D" w:rsidP="00AC617A">
      <w:pPr>
        <w:autoSpaceDE w:val="0"/>
        <w:autoSpaceDN w:val="0"/>
        <w:adjustRightInd w:val="0"/>
        <w:spacing w:after="0" w:line="240" w:lineRule="auto"/>
        <w:ind w:left="360"/>
        <w:rPr>
          <w:rFonts w:eastAsia="MS PGothic" w:cs="Calibri"/>
        </w:rPr>
      </w:pPr>
    </w:p>
    <w:p w:rsidR="00D6568D" w:rsidRDefault="00D6568D" w:rsidP="00AC617A">
      <w:pPr>
        <w:autoSpaceDE w:val="0"/>
        <w:autoSpaceDN w:val="0"/>
        <w:adjustRightInd w:val="0"/>
        <w:spacing w:after="0" w:line="240" w:lineRule="auto"/>
        <w:ind w:left="360"/>
        <w:rPr>
          <w:rFonts w:eastAsia="MS PGothic" w:cs="Calibri"/>
        </w:rPr>
      </w:pPr>
      <w:r>
        <w:rPr>
          <w:rFonts w:eastAsia="MS PGothic" w:cs="Calibri"/>
        </w:rPr>
        <w:t>Slide 29</w:t>
      </w:r>
    </w:p>
    <w:p w:rsidR="00AC617A" w:rsidRPr="00D6568D" w:rsidRDefault="00AC617A" w:rsidP="00AC617A">
      <w:pPr>
        <w:autoSpaceDE w:val="0"/>
        <w:autoSpaceDN w:val="0"/>
        <w:adjustRightInd w:val="0"/>
        <w:spacing w:after="0" w:line="240" w:lineRule="auto"/>
        <w:ind w:left="360"/>
        <w:rPr>
          <w:rFonts w:eastAsia="MS PGothic" w:cs="Calibri"/>
          <w:b/>
        </w:rPr>
      </w:pPr>
      <w:r w:rsidRPr="00D6568D">
        <w:rPr>
          <w:rFonts w:eastAsia="MS PGothic" w:cs="Calibri"/>
          <w:b/>
        </w:rPr>
        <w:t>Community EMS</w:t>
      </w:r>
      <w:r w:rsidR="00D6568D" w:rsidRPr="00D6568D">
        <w:rPr>
          <w:rFonts w:eastAsia="MS PGothic" w:cs="Calibri"/>
          <w:b/>
        </w:rPr>
        <w:t xml:space="preserve"> </w:t>
      </w:r>
      <w:r w:rsidRPr="00D6568D">
        <w:rPr>
          <w:rFonts w:eastAsia="MS PGothic" w:cs="Calibri"/>
          <w:b/>
        </w:rPr>
        <w:t>Program Services, cont’d</w:t>
      </w:r>
    </w:p>
    <w:p w:rsidR="00AC617A" w:rsidRPr="00AC617A" w:rsidRDefault="00AC617A" w:rsidP="00AC617A">
      <w:pPr>
        <w:autoSpaceDE w:val="0"/>
        <w:autoSpaceDN w:val="0"/>
        <w:adjustRightInd w:val="0"/>
        <w:spacing w:after="0" w:line="240" w:lineRule="auto"/>
        <w:ind w:left="360"/>
        <w:rPr>
          <w:rFonts w:eastAsia="MS PGothic" w:cs="Calibri"/>
        </w:rPr>
      </w:pPr>
      <w:r w:rsidRPr="00AC617A">
        <w:rPr>
          <w:rFonts w:eastAsia="MS PGothic" w:cs="Calibri"/>
        </w:rPr>
        <w:t>Sharps Awareness</w:t>
      </w:r>
    </w:p>
    <w:p w:rsidR="00AC617A" w:rsidRPr="00AC617A" w:rsidRDefault="00AC617A" w:rsidP="00AC617A">
      <w:pPr>
        <w:autoSpaceDE w:val="0"/>
        <w:autoSpaceDN w:val="0"/>
        <w:adjustRightInd w:val="0"/>
        <w:spacing w:after="0" w:line="240" w:lineRule="auto"/>
        <w:ind w:left="360"/>
        <w:rPr>
          <w:rFonts w:eastAsia="MS PGothic" w:cs="Calibri"/>
        </w:rPr>
      </w:pPr>
      <w:r w:rsidRPr="00AC617A">
        <w:rPr>
          <w:rFonts w:eastAsia="MS PGothic" w:cs="Calibri"/>
        </w:rPr>
        <w:t xml:space="preserve">Residential sharps are banned from disposal in the municipal waste stream. </w:t>
      </w:r>
      <w:proofErr w:type="gramStart"/>
      <w:r w:rsidRPr="00AC617A">
        <w:rPr>
          <w:rFonts w:eastAsia="MS PGothic" w:cs="Calibri"/>
        </w:rPr>
        <w:t>A large share of Massachusetts households do</w:t>
      </w:r>
      <w:proofErr w:type="gramEnd"/>
      <w:r w:rsidRPr="00AC617A">
        <w:rPr>
          <w:rFonts w:eastAsia="MS PGothic" w:cs="Calibri"/>
        </w:rPr>
        <w:t xml:space="preserve"> not have an option for residential sharps disposal. EMS services can provide sharps disposal drop-off locations (e.g. drop boxes), hold periodic waste collection dates, and provide referrals to resources that will reduce the number of accidental sharps injuries.</w:t>
      </w:r>
      <w:r w:rsidRPr="00AC617A">
        <w:rPr>
          <w:rFonts w:eastAsia="MS PGothic" w:cs="Calibri"/>
        </w:rPr>
        <w:br/>
        <w:t xml:space="preserve"> </w:t>
      </w:r>
    </w:p>
    <w:p w:rsidR="00AC617A" w:rsidRPr="00AC617A" w:rsidRDefault="00AC617A" w:rsidP="00AC617A">
      <w:pPr>
        <w:autoSpaceDE w:val="0"/>
        <w:autoSpaceDN w:val="0"/>
        <w:adjustRightInd w:val="0"/>
        <w:spacing w:after="0" w:line="240" w:lineRule="auto"/>
        <w:ind w:left="360"/>
        <w:rPr>
          <w:rFonts w:eastAsia="MS PGothic" w:cs="Calibri"/>
        </w:rPr>
      </w:pPr>
      <w:r w:rsidRPr="00AC617A">
        <w:rPr>
          <w:rFonts w:eastAsia="MS PGothic" w:cs="Calibri"/>
          <w:b/>
          <w:bCs/>
        </w:rPr>
        <w:t>Additional resource:</w:t>
      </w:r>
      <w:r w:rsidRPr="00AC617A">
        <w:rPr>
          <w:rFonts w:eastAsia="MS PGothic" w:cs="Calibri"/>
        </w:rPr>
        <w:t xml:space="preserve"> </w:t>
      </w:r>
      <w:r w:rsidRPr="00AC617A">
        <w:rPr>
          <w:rFonts w:eastAsia="MS PGothic" w:cs="Calibri"/>
          <w:u w:val="single"/>
        </w:rPr>
        <w:t>Medical waste regulations</w:t>
      </w:r>
      <w:r w:rsidRPr="00AC617A">
        <w:rPr>
          <w:rFonts w:eastAsia="MS PGothic" w:cs="Calibri"/>
        </w:rPr>
        <w:t xml:space="preserve"> </w:t>
      </w:r>
    </w:p>
    <w:p w:rsidR="00D6568D" w:rsidRDefault="00D6568D" w:rsidP="00AC617A">
      <w:pPr>
        <w:autoSpaceDE w:val="0"/>
        <w:autoSpaceDN w:val="0"/>
        <w:adjustRightInd w:val="0"/>
        <w:spacing w:after="0" w:line="240" w:lineRule="auto"/>
        <w:ind w:left="360"/>
        <w:rPr>
          <w:rFonts w:eastAsia="MS PGothic" w:cs="Calibri"/>
        </w:rPr>
      </w:pPr>
    </w:p>
    <w:p w:rsidR="00AC617A" w:rsidRPr="00AC617A" w:rsidRDefault="00AC617A" w:rsidP="00AC617A">
      <w:pPr>
        <w:autoSpaceDE w:val="0"/>
        <w:autoSpaceDN w:val="0"/>
        <w:adjustRightInd w:val="0"/>
        <w:spacing w:after="0" w:line="240" w:lineRule="auto"/>
        <w:ind w:left="360"/>
        <w:rPr>
          <w:rFonts w:eastAsia="MS PGothic" w:cs="Calibri"/>
        </w:rPr>
      </w:pPr>
      <w:r w:rsidRPr="00AC617A">
        <w:rPr>
          <w:rFonts w:eastAsia="MS PGothic" w:cs="Calibri"/>
        </w:rPr>
        <w:t>Substance Use Disorder Education</w:t>
      </w:r>
    </w:p>
    <w:p w:rsidR="00AC617A" w:rsidRPr="00AC617A" w:rsidRDefault="00AC617A" w:rsidP="00AC617A">
      <w:pPr>
        <w:autoSpaceDE w:val="0"/>
        <w:autoSpaceDN w:val="0"/>
        <w:adjustRightInd w:val="0"/>
        <w:spacing w:after="0" w:line="240" w:lineRule="auto"/>
        <w:ind w:left="360"/>
        <w:rPr>
          <w:rFonts w:eastAsia="MS PGothic" w:cs="Calibri"/>
        </w:rPr>
      </w:pPr>
      <w:r w:rsidRPr="00AC617A">
        <w:rPr>
          <w:rFonts w:eastAsia="MS PGothic" w:cs="Calibri"/>
        </w:rPr>
        <w:t xml:space="preserve">EMS personnel can provide education and referral to programs to help reduce tobacco use as well as provide clinical information on the effects of various substances of abuse. Referrals should include notification of the individual’s PCP. </w:t>
      </w:r>
    </w:p>
    <w:p w:rsidR="00AC617A" w:rsidRPr="00AC617A" w:rsidRDefault="00AC617A" w:rsidP="00AC617A">
      <w:pPr>
        <w:autoSpaceDE w:val="0"/>
        <w:autoSpaceDN w:val="0"/>
        <w:adjustRightInd w:val="0"/>
        <w:spacing w:after="0" w:line="240" w:lineRule="auto"/>
        <w:ind w:left="360"/>
        <w:rPr>
          <w:rFonts w:eastAsia="MS PGothic" w:cs="Calibri"/>
        </w:rPr>
      </w:pPr>
      <w:r w:rsidRPr="00AC617A">
        <w:rPr>
          <w:rFonts w:eastAsia="MS PGothic" w:cs="Calibri"/>
          <w:b/>
          <w:bCs/>
        </w:rPr>
        <w:br/>
        <w:t>Additional resource:</w:t>
      </w:r>
      <w:r w:rsidRPr="00AC617A">
        <w:rPr>
          <w:rFonts w:eastAsia="MS PGothic" w:cs="Calibri"/>
        </w:rPr>
        <w:t xml:space="preserve"> </w:t>
      </w:r>
      <w:r w:rsidRPr="00AC617A">
        <w:rPr>
          <w:rFonts w:eastAsia="MS PGothic" w:cs="Calibri"/>
          <w:u w:val="single"/>
        </w:rPr>
        <w:t>Massachusetts Tobacco Cessation and Prevention Program</w:t>
      </w:r>
      <w:r w:rsidRPr="00AC617A">
        <w:rPr>
          <w:rFonts w:eastAsia="MS PGothic" w:cs="Calibri"/>
        </w:rPr>
        <w:t xml:space="preserve"> </w:t>
      </w:r>
    </w:p>
    <w:p w:rsidR="00D6568D" w:rsidRDefault="00D6568D" w:rsidP="00AC617A">
      <w:pPr>
        <w:autoSpaceDE w:val="0"/>
        <w:autoSpaceDN w:val="0"/>
        <w:adjustRightInd w:val="0"/>
        <w:spacing w:after="0" w:line="240" w:lineRule="auto"/>
        <w:ind w:left="360"/>
        <w:rPr>
          <w:rFonts w:eastAsia="MS PGothic" w:cs="Calibri"/>
        </w:rPr>
      </w:pPr>
    </w:p>
    <w:p w:rsidR="00D6568D" w:rsidRDefault="00D6568D" w:rsidP="00AC617A">
      <w:pPr>
        <w:autoSpaceDE w:val="0"/>
        <w:autoSpaceDN w:val="0"/>
        <w:adjustRightInd w:val="0"/>
        <w:spacing w:after="0" w:line="240" w:lineRule="auto"/>
        <w:ind w:left="360"/>
        <w:rPr>
          <w:rFonts w:eastAsia="MS PGothic" w:cs="Calibri"/>
        </w:rPr>
      </w:pPr>
      <w:r>
        <w:rPr>
          <w:rFonts w:eastAsia="MS PGothic" w:cs="Calibri"/>
        </w:rPr>
        <w:t>Slide 30</w:t>
      </w:r>
    </w:p>
    <w:p w:rsidR="00AC617A" w:rsidRPr="00D6568D" w:rsidRDefault="00AC617A" w:rsidP="00AC617A">
      <w:pPr>
        <w:autoSpaceDE w:val="0"/>
        <w:autoSpaceDN w:val="0"/>
        <w:adjustRightInd w:val="0"/>
        <w:spacing w:after="0" w:line="240" w:lineRule="auto"/>
        <w:ind w:left="360"/>
        <w:rPr>
          <w:rFonts w:eastAsia="MS PGothic" w:cs="Calibri"/>
          <w:b/>
        </w:rPr>
      </w:pPr>
      <w:r w:rsidRPr="00D6568D">
        <w:rPr>
          <w:rFonts w:eastAsia="MS PGothic" w:cs="Calibri"/>
          <w:b/>
        </w:rPr>
        <w:lastRenderedPageBreak/>
        <w:t>Community EMS</w:t>
      </w:r>
      <w:r w:rsidR="00D6568D" w:rsidRPr="00D6568D">
        <w:rPr>
          <w:rFonts w:eastAsia="MS PGothic" w:cs="Calibri"/>
          <w:b/>
        </w:rPr>
        <w:t xml:space="preserve"> </w:t>
      </w:r>
      <w:r w:rsidRPr="00D6568D">
        <w:rPr>
          <w:rFonts w:eastAsia="MS PGothic" w:cs="Calibri"/>
          <w:b/>
        </w:rPr>
        <w:t>Program Services, cont’d</w:t>
      </w:r>
    </w:p>
    <w:p w:rsidR="00D6568D" w:rsidRDefault="00D6568D" w:rsidP="00AC617A">
      <w:pPr>
        <w:autoSpaceDE w:val="0"/>
        <w:autoSpaceDN w:val="0"/>
        <w:adjustRightInd w:val="0"/>
        <w:spacing w:after="0" w:line="240" w:lineRule="auto"/>
        <w:ind w:left="360"/>
        <w:rPr>
          <w:rFonts w:eastAsia="MS PGothic" w:cs="Calibri"/>
        </w:rPr>
      </w:pPr>
    </w:p>
    <w:p w:rsidR="00AC617A" w:rsidRPr="00AC617A" w:rsidRDefault="00AC617A" w:rsidP="00AC617A">
      <w:pPr>
        <w:autoSpaceDE w:val="0"/>
        <w:autoSpaceDN w:val="0"/>
        <w:adjustRightInd w:val="0"/>
        <w:spacing w:after="0" w:line="240" w:lineRule="auto"/>
        <w:ind w:left="360"/>
        <w:rPr>
          <w:rFonts w:eastAsia="MS PGothic" w:cs="Calibri"/>
        </w:rPr>
      </w:pPr>
      <w:r w:rsidRPr="00AC617A">
        <w:rPr>
          <w:rFonts w:eastAsia="MS PGothic" w:cs="Calibri"/>
        </w:rPr>
        <w:t>Naloxone Information and Training</w:t>
      </w:r>
    </w:p>
    <w:p w:rsidR="00AC617A" w:rsidRPr="00AC617A" w:rsidRDefault="00AC617A" w:rsidP="00AC617A">
      <w:pPr>
        <w:autoSpaceDE w:val="0"/>
        <w:autoSpaceDN w:val="0"/>
        <w:adjustRightInd w:val="0"/>
        <w:spacing w:after="0" w:line="240" w:lineRule="auto"/>
        <w:ind w:left="360"/>
        <w:rPr>
          <w:rFonts w:eastAsia="MS PGothic" w:cs="Calibri"/>
        </w:rPr>
      </w:pPr>
      <w:r w:rsidRPr="00AC617A">
        <w:rPr>
          <w:rFonts w:eastAsia="MS PGothic" w:cs="Calibri"/>
        </w:rPr>
        <w:t xml:space="preserve">Providing information about naloxone and its use as well as education on indications and contraindications will catalyze community health improvements. Education will include a demonstration of the procedure as well as the indications for a community member to call 911 to prevent further injury. Training can be provided to patient and family following a 911 call when family requests it but only after full medical evaluation of patient has been completed. Training to police officers and other first responders is encouraged. </w:t>
      </w:r>
      <w:r w:rsidRPr="00AC617A">
        <w:rPr>
          <w:rFonts w:eastAsia="MS PGothic" w:cs="Calibri"/>
        </w:rPr>
        <w:br/>
      </w:r>
      <w:r w:rsidRPr="00AC617A">
        <w:rPr>
          <w:rFonts w:eastAsia="MS PGothic" w:cs="Calibri"/>
        </w:rPr>
        <w:br/>
      </w:r>
      <w:r w:rsidRPr="00AC617A">
        <w:rPr>
          <w:rFonts w:eastAsia="MS PGothic" w:cs="Calibri"/>
          <w:b/>
          <w:bCs/>
        </w:rPr>
        <w:t>Additional resource:</w:t>
      </w:r>
      <w:r w:rsidRPr="00AC617A">
        <w:rPr>
          <w:rFonts w:eastAsia="MS PGothic" w:cs="Calibri"/>
        </w:rPr>
        <w:t xml:space="preserve"> </w:t>
      </w:r>
      <w:proofErr w:type="spellStart"/>
      <w:r w:rsidRPr="00AC617A">
        <w:rPr>
          <w:rFonts w:eastAsia="MS PGothic" w:cs="Calibri"/>
          <w:u w:val="single"/>
        </w:rPr>
        <w:t>MassTAPP</w:t>
      </w:r>
      <w:proofErr w:type="spellEnd"/>
      <w:r w:rsidRPr="00AC617A">
        <w:rPr>
          <w:rFonts w:eastAsia="MS PGothic" w:cs="Calibri"/>
          <w:u w:val="single"/>
        </w:rPr>
        <w:t xml:space="preserve"> Technical Assistance</w:t>
      </w:r>
      <w:r w:rsidRPr="00AC617A">
        <w:rPr>
          <w:rFonts w:eastAsia="MS PGothic" w:cs="Calibri"/>
        </w:rPr>
        <w:t xml:space="preserve"> </w:t>
      </w:r>
    </w:p>
    <w:p w:rsidR="00D6568D" w:rsidRDefault="00D6568D" w:rsidP="00AC617A">
      <w:pPr>
        <w:autoSpaceDE w:val="0"/>
        <w:autoSpaceDN w:val="0"/>
        <w:adjustRightInd w:val="0"/>
        <w:spacing w:after="0" w:line="240" w:lineRule="auto"/>
        <w:ind w:left="360"/>
        <w:rPr>
          <w:rFonts w:eastAsia="MS PGothic" w:cs="Calibri"/>
        </w:rPr>
      </w:pPr>
    </w:p>
    <w:p w:rsidR="00D6568D" w:rsidRDefault="00D6568D" w:rsidP="00AC617A">
      <w:pPr>
        <w:autoSpaceDE w:val="0"/>
        <w:autoSpaceDN w:val="0"/>
        <w:adjustRightInd w:val="0"/>
        <w:spacing w:after="0" w:line="240" w:lineRule="auto"/>
        <w:ind w:left="360"/>
        <w:rPr>
          <w:rFonts w:eastAsia="MS PGothic" w:cs="Calibri"/>
        </w:rPr>
      </w:pPr>
    </w:p>
    <w:p w:rsidR="00D6568D" w:rsidRDefault="00D6568D" w:rsidP="00AC617A">
      <w:pPr>
        <w:autoSpaceDE w:val="0"/>
        <w:autoSpaceDN w:val="0"/>
        <w:adjustRightInd w:val="0"/>
        <w:spacing w:after="0" w:line="240" w:lineRule="auto"/>
        <w:ind w:left="360"/>
        <w:rPr>
          <w:rFonts w:eastAsia="MS PGothic" w:cs="Calibri"/>
        </w:rPr>
      </w:pPr>
      <w:r>
        <w:rPr>
          <w:rFonts w:eastAsia="MS PGothic" w:cs="Calibri"/>
        </w:rPr>
        <w:t>Slide 31</w:t>
      </w:r>
    </w:p>
    <w:p w:rsidR="00AC617A" w:rsidRPr="00D6568D" w:rsidRDefault="00AC617A" w:rsidP="00AC617A">
      <w:pPr>
        <w:autoSpaceDE w:val="0"/>
        <w:autoSpaceDN w:val="0"/>
        <w:adjustRightInd w:val="0"/>
        <w:spacing w:after="0" w:line="240" w:lineRule="auto"/>
        <w:ind w:left="360"/>
        <w:rPr>
          <w:rFonts w:eastAsia="MS PGothic" w:cs="Calibri"/>
          <w:b/>
        </w:rPr>
      </w:pPr>
      <w:r w:rsidRPr="00D6568D">
        <w:rPr>
          <w:rFonts w:eastAsia="MS PGothic" w:cs="Calibri"/>
          <w:b/>
        </w:rPr>
        <w:t>MIH and Community EMS Application Overview Sessions</w:t>
      </w:r>
    </w:p>
    <w:p w:rsidR="00D6568D" w:rsidRDefault="00D6568D" w:rsidP="00AC617A">
      <w:pPr>
        <w:autoSpaceDE w:val="0"/>
        <w:autoSpaceDN w:val="0"/>
        <w:adjustRightInd w:val="0"/>
        <w:spacing w:after="0" w:line="240" w:lineRule="auto"/>
        <w:ind w:left="360"/>
        <w:rPr>
          <w:rFonts w:eastAsia="MS PGothic" w:cs="Calibri"/>
        </w:rPr>
      </w:pPr>
    </w:p>
    <w:p w:rsidR="00D6568D" w:rsidRDefault="00D6568D" w:rsidP="00AC617A">
      <w:pPr>
        <w:autoSpaceDE w:val="0"/>
        <w:autoSpaceDN w:val="0"/>
        <w:adjustRightInd w:val="0"/>
        <w:spacing w:after="0" w:line="240" w:lineRule="auto"/>
        <w:ind w:left="360"/>
        <w:rPr>
          <w:rFonts w:eastAsia="MS PGothic" w:cs="Calibri"/>
        </w:rPr>
      </w:pPr>
      <w:r>
        <w:rPr>
          <w:rFonts w:eastAsia="MS PGothic" w:cs="Calibri"/>
        </w:rPr>
        <w:t>Chart with upcoming webinars</w:t>
      </w:r>
    </w:p>
    <w:p w:rsidR="00D6568D" w:rsidRDefault="00D6568D" w:rsidP="00AC617A">
      <w:pPr>
        <w:autoSpaceDE w:val="0"/>
        <w:autoSpaceDN w:val="0"/>
        <w:adjustRightInd w:val="0"/>
        <w:spacing w:after="0" w:line="240" w:lineRule="auto"/>
        <w:ind w:left="360"/>
        <w:rPr>
          <w:rFonts w:eastAsia="MS PGothic" w:cs="Calibri"/>
        </w:rPr>
      </w:pPr>
    </w:p>
    <w:p w:rsidR="00D6568D" w:rsidRPr="00D6568D" w:rsidRDefault="00D6568D" w:rsidP="00D6568D">
      <w:pPr>
        <w:autoSpaceDE w:val="0"/>
        <w:autoSpaceDN w:val="0"/>
        <w:adjustRightInd w:val="0"/>
        <w:spacing w:after="0" w:line="240" w:lineRule="auto"/>
        <w:ind w:left="360"/>
        <w:rPr>
          <w:rFonts w:eastAsia="MS PGothic" w:cs="Calibri"/>
        </w:rPr>
      </w:pPr>
      <w:r w:rsidRPr="00D6568D">
        <w:rPr>
          <w:rFonts w:eastAsia="MS PGothic" w:cs="Calibri"/>
        </w:rPr>
        <w:t>Register online at:</w:t>
      </w:r>
      <w:r>
        <w:rPr>
          <w:rFonts w:eastAsia="MS PGothic" w:cs="Calibri"/>
        </w:rPr>
        <w:t xml:space="preserve"> </w:t>
      </w:r>
      <w:hyperlink r:id="rId7" w:history="1">
        <w:r w:rsidRPr="00D6568D">
          <w:rPr>
            <w:rStyle w:val="Hyperlink"/>
            <w:rFonts w:eastAsia="MS PGothic" w:cs="Calibri"/>
          </w:rPr>
          <w:t>https</w:t>
        </w:r>
      </w:hyperlink>
      <w:hyperlink r:id="rId8" w:history="1">
        <w:proofErr w:type="gramStart"/>
        <w:r w:rsidRPr="00D6568D">
          <w:rPr>
            <w:rStyle w:val="Hyperlink"/>
            <w:rFonts w:eastAsia="MS PGothic" w:cs="Calibri"/>
          </w:rPr>
          <w:t>:/</w:t>
        </w:r>
        <w:proofErr w:type="gramEnd"/>
        <w:r w:rsidRPr="00D6568D">
          <w:rPr>
            <w:rStyle w:val="Hyperlink"/>
            <w:rFonts w:eastAsia="MS PGothic" w:cs="Calibri"/>
          </w:rPr>
          <w:t>/</w:t>
        </w:r>
      </w:hyperlink>
      <w:hyperlink r:id="rId9" w:history="1">
        <w:r w:rsidRPr="00D6568D">
          <w:rPr>
            <w:rStyle w:val="Hyperlink"/>
            <w:rFonts w:eastAsia="MS PGothic" w:cs="Calibri"/>
          </w:rPr>
          <w:t>www.mass.gov/service-details/mih-and-community-ems-educational-resources</w:t>
        </w:r>
      </w:hyperlink>
    </w:p>
    <w:p w:rsidR="00D6568D" w:rsidRPr="00D6568D" w:rsidRDefault="00D6568D" w:rsidP="00D6568D">
      <w:pPr>
        <w:autoSpaceDE w:val="0"/>
        <w:autoSpaceDN w:val="0"/>
        <w:adjustRightInd w:val="0"/>
        <w:spacing w:after="0" w:line="240" w:lineRule="auto"/>
        <w:ind w:left="360"/>
        <w:rPr>
          <w:rFonts w:eastAsia="MS PGothic" w:cs="Calibri"/>
        </w:rPr>
      </w:pPr>
      <w:r w:rsidRPr="00D6568D">
        <w:rPr>
          <w:rFonts w:eastAsia="MS PGothic" w:cs="Calibri"/>
        </w:rPr>
        <w:t>Materials from this webinar will be shared online early next week</w:t>
      </w:r>
    </w:p>
    <w:p w:rsidR="00D6568D" w:rsidRDefault="00D6568D" w:rsidP="00AC617A">
      <w:pPr>
        <w:autoSpaceDE w:val="0"/>
        <w:autoSpaceDN w:val="0"/>
        <w:adjustRightInd w:val="0"/>
        <w:spacing w:after="0" w:line="240" w:lineRule="auto"/>
        <w:ind w:left="360"/>
        <w:rPr>
          <w:rFonts w:eastAsia="MS PGothic" w:cs="Calibri"/>
        </w:rPr>
      </w:pPr>
    </w:p>
    <w:p w:rsidR="00D6568D" w:rsidRDefault="00D6568D" w:rsidP="00AC617A">
      <w:pPr>
        <w:autoSpaceDE w:val="0"/>
        <w:autoSpaceDN w:val="0"/>
        <w:adjustRightInd w:val="0"/>
        <w:spacing w:after="0" w:line="240" w:lineRule="auto"/>
        <w:ind w:left="360"/>
        <w:rPr>
          <w:rFonts w:eastAsia="MS PGothic" w:cs="Calibri"/>
        </w:rPr>
      </w:pPr>
    </w:p>
    <w:p w:rsidR="00D6568D" w:rsidRDefault="00D6568D" w:rsidP="00AC617A">
      <w:pPr>
        <w:autoSpaceDE w:val="0"/>
        <w:autoSpaceDN w:val="0"/>
        <w:adjustRightInd w:val="0"/>
        <w:spacing w:after="0" w:line="240" w:lineRule="auto"/>
        <w:ind w:left="360"/>
        <w:rPr>
          <w:rFonts w:eastAsia="MS PGothic" w:cs="Calibri"/>
        </w:rPr>
      </w:pPr>
      <w:r>
        <w:rPr>
          <w:rFonts w:eastAsia="MS PGothic" w:cs="Calibri"/>
        </w:rPr>
        <w:t>Slide 32</w:t>
      </w:r>
    </w:p>
    <w:p w:rsidR="00AC617A" w:rsidRPr="00D6568D" w:rsidRDefault="00AC617A" w:rsidP="00AC617A">
      <w:pPr>
        <w:autoSpaceDE w:val="0"/>
        <w:autoSpaceDN w:val="0"/>
        <w:adjustRightInd w:val="0"/>
        <w:spacing w:after="0" w:line="240" w:lineRule="auto"/>
        <w:ind w:left="360"/>
        <w:rPr>
          <w:rFonts w:eastAsia="MS PGothic" w:cs="Calibri"/>
          <w:b/>
        </w:rPr>
      </w:pPr>
      <w:r w:rsidRPr="00D6568D">
        <w:rPr>
          <w:rFonts w:eastAsia="MS PGothic" w:cs="Calibri"/>
          <w:b/>
        </w:rPr>
        <w:t>Online Resources</w:t>
      </w:r>
    </w:p>
    <w:p w:rsidR="00D6568D" w:rsidRDefault="00D6568D" w:rsidP="00D6568D">
      <w:pPr>
        <w:autoSpaceDE w:val="0"/>
        <w:autoSpaceDN w:val="0"/>
        <w:adjustRightInd w:val="0"/>
        <w:spacing w:after="0" w:line="240" w:lineRule="auto"/>
        <w:ind w:left="360"/>
        <w:rPr>
          <w:rFonts w:eastAsia="MS PGothic" w:cs="Calibri"/>
        </w:rPr>
      </w:pPr>
    </w:p>
    <w:p w:rsidR="00AC617A" w:rsidRPr="00AC617A" w:rsidRDefault="00AC617A" w:rsidP="00D6568D">
      <w:pPr>
        <w:autoSpaceDE w:val="0"/>
        <w:autoSpaceDN w:val="0"/>
        <w:adjustRightInd w:val="0"/>
        <w:spacing w:after="0" w:line="240" w:lineRule="auto"/>
        <w:ind w:left="360"/>
        <w:rPr>
          <w:rFonts w:eastAsia="MS PGothic" w:cs="Calibri"/>
        </w:rPr>
      </w:pPr>
      <w:r w:rsidRPr="00AC617A">
        <w:rPr>
          <w:rFonts w:eastAsia="MS PGothic" w:cs="Calibri"/>
        </w:rPr>
        <w:t>Information, application materials, and resources will be posted</w:t>
      </w:r>
      <w:r w:rsidRPr="00AC617A">
        <w:rPr>
          <w:rFonts w:eastAsia="MS PGothic" w:cs="Calibri"/>
        </w:rPr>
        <w:br/>
        <w:t>online as they become available at:</w:t>
      </w:r>
    </w:p>
    <w:p w:rsidR="00AC617A" w:rsidRPr="00AC617A" w:rsidRDefault="00AC617A" w:rsidP="00AC617A">
      <w:pPr>
        <w:autoSpaceDE w:val="0"/>
        <w:autoSpaceDN w:val="0"/>
        <w:adjustRightInd w:val="0"/>
        <w:spacing w:after="0" w:line="240" w:lineRule="auto"/>
        <w:ind w:left="360"/>
        <w:rPr>
          <w:rFonts w:eastAsia="MS PGothic" w:cs="Calibri"/>
          <w:b/>
          <w:bCs/>
        </w:rPr>
      </w:pPr>
      <w:r w:rsidRPr="00AC617A">
        <w:rPr>
          <w:rFonts w:eastAsia="MS PGothic" w:cs="Calibri"/>
          <w:b/>
          <w:bCs/>
          <w:u w:val="single"/>
        </w:rPr>
        <w:t>www.mass.gov/MIH</w:t>
      </w:r>
      <w:r w:rsidRPr="00AC617A">
        <w:rPr>
          <w:rFonts w:eastAsia="MS PGothic" w:cs="Calibri"/>
        </w:rPr>
        <w:br/>
      </w:r>
      <w:r w:rsidRPr="00AC617A">
        <w:rPr>
          <w:rFonts w:eastAsia="MS PGothic" w:cs="Calibri"/>
        </w:rPr>
        <w:br/>
      </w:r>
      <w:r w:rsidRPr="00AC617A">
        <w:rPr>
          <w:rFonts w:eastAsia="MS PGothic" w:cs="Calibri"/>
          <w:b/>
          <w:bCs/>
        </w:rPr>
        <w:t>Applicant Resources:</w:t>
      </w:r>
    </w:p>
    <w:p w:rsidR="00AC617A" w:rsidRPr="00AC617A" w:rsidRDefault="00AC617A" w:rsidP="00AC617A">
      <w:pPr>
        <w:autoSpaceDE w:val="0"/>
        <w:autoSpaceDN w:val="0"/>
        <w:adjustRightInd w:val="0"/>
        <w:spacing w:after="0" w:line="240" w:lineRule="auto"/>
        <w:ind w:left="360"/>
        <w:rPr>
          <w:rFonts w:eastAsia="MS PGothic" w:cs="Calibri"/>
        </w:rPr>
      </w:pPr>
      <w:r w:rsidRPr="00AC617A">
        <w:rPr>
          <w:rFonts w:eastAsia="MS PGothic" w:cs="Calibri"/>
        </w:rPr>
        <w:t>Application forms and instructions for each program type</w:t>
      </w:r>
    </w:p>
    <w:p w:rsidR="00AC617A" w:rsidRPr="00AC617A" w:rsidRDefault="00AC617A" w:rsidP="00AC617A">
      <w:pPr>
        <w:autoSpaceDE w:val="0"/>
        <w:autoSpaceDN w:val="0"/>
        <w:adjustRightInd w:val="0"/>
        <w:spacing w:after="0" w:line="240" w:lineRule="auto"/>
        <w:ind w:left="360"/>
        <w:rPr>
          <w:rFonts w:eastAsia="MS PGothic" w:cs="Calibri"/>
        </w:rPr>
      </w:pPr>
      <w:r w:rsidRPr="00AC617A">
        <w:rPr>
          <w:rFonts w:eastAsia="MS PGothic" w:cs="Calibri"/>
        </w:rPr>
        <w:t>MIH Regulations and Guidance</w:t>
      </w:r>
    </w:p>
    <w:p w:rsidR="00AC617A" w:rsidRPr="00AC617A" w:rsidRDefault="00AC617A" w:rsidP="00AC617A">
      <w:pPr>
        <w:autoSpaceDE w:val="0"/>
        <w:autoSpaceDN w:val="0"/>
        <w:adjustRightInd w:val="0"/>
        <w:spacing w:after="0" w:line="240" w:lineRule="auto"/>
        <w:ind w:left="360"/>
        <w:rPr>
          <w:rFonts w:eastAsia="MS PGothic" w:cs="Calibri"/>
        </w:rPr>
      </w:pPr>
      <w:r w:rsidRPr="00AC617A">
        <w:rPr>
          <w:rFonts w:eastAsia="MS PGothic" w:cs="Calibri"/>
        </w:rPr>
        <w:t>Data submission information and resources for each program type</w:t>
      </w:r>
    </w:p>
    <w:p w:rsidR="00AC617A" w:rsidRPr="00AC617A" w:rsidRDefault="00AC617A" w:rsidP="00AC617A">
      <w:pPr>
        <w:autoSpaceDE w:val="0"/>
        <w:autoSpaceDN w:val="0"/>
        <w:adjustRightInd w:val="0"/>
        <w:spacing w:after="0" w:line="240" w:lineRule="auto"/>
        <w:ind w:left="360"/>
        <w:rPr>
          <w:rFonts w:eastAsia="MS PGothic" w:cs="Calibri"/>
        </w:rPr>
      </w:pPr>
      <w:r w:rsidRPr="00AC617A">
        <w:rPr>
          <w:rFonts w:eastAsia="MS PGothic" w:cs="Calibri"/>
        </w:rPr>
        <w:t>Application resources, such as best practices for completing a gap in service delivery narrative</w:t>
      </w:r>
    </w:p>
    <w:p w:rsidR="00AC617A" w:rsidRPr="00AC617A" w:rsidRDefault="00AC617A" w:rsidP="00AC617A">
      <w:pPr>
        <w:autoSpaceDE w:val="0"/>
        <w:autoSpaceDN w:val="0"/>
        <w:adjustRightInd w:val="0"/>
        <w:spacing w:after="0" w:line="240" w:lineRule="auto"/>
        <w:ind w:left="360"/>
        <w:rPr>
          <w:rFonts w:eastAsia="MS PGothic" w:cs="Calibri"/>
        </w:rPr>
      </w:pPr>
      <w:r w:rsidRPr="00AC617A">
        <w:rPr>
          <w:rFonts w:eastAsia="MS PGothic" w:cs="Calibri"/>
        </w:rPr>
        <w:t>Upcoming webinars in-person informational sessions</w:t>
      </w:r>
      <w:r w:rsidRPr="00AC617A">
        <w:rPr>
          <w:rFonts w:eastAsia="MS PGothic" w:cs="Calibri"/>
        </w:rPr>
        <w:br/>
        <w:t xml:space="preserve"> </w:t>
      </w:r>
    </w:p>
    <w:p w:rsidR="00D6568D" w:rsidRDefault="00D6568D" w:rsidP="00AC617A">
      <w:pPr>
        <w:autoSpaceDE w:val="0"/>
        <w:autoSpaceDN w:val="0"/>
        <w:adjustRightInd w:val="0"/>
        <w:spacing w:after="0" w:line="240" w:lineRule="auto"/>
        <w:ind w:left="360"/>
        <w:rPr>
          <w:rFonts w:eastAsia="MS PGothic" w:cs="Calibri"/>
        </w:rPr>
      </w:pPr>
      <w:r>
        <w:rPr>
          <w:rFonts w:eastAsia="MS PGothic" w:cs="Calibri"/>
        </w:rPr>
        <w:t>Slide 33</w:t>
      </w:r>
    </w:p>
    <w:p w:rsidR="00AC617A" w:rsidRDefault="00AC617A" w:rsidP="00AC617A">
      <w:pPr>
        <w:autoSpaceDE w:val="0"/>
        <w:autoSpaceDN w:val="0"/>
        <w:adjustRightInd w:val="0"/>
        <w:spacing w:after="0" w:line="240" w:lineRule="auto"/>
        <w:ind w:left="360"/>
        <w:rPr>
          <w:rFonts w:eastAsia="MS PGothic" w:cs="Calibri"/>
          <w:b/>
        </w:rPr>
      </w:pPr>
      <w:proofErr w:type="gramStart"/>
      <w:r w:rsidRPr="00D6568D">
        <w:rPr>
          <w:rFonts w:eastAsia="MS PGothic" w:cs="Calibri"/>
          <w:b/>
        </w:rPr>
        <w:t>Questions?</w:t>
      </w:r>
      <w:proofErr w:type="gramEnd"/>
    </w:p>
    <w:p w:rsidR="00D6568D" w:rsidRPr="00D6568D" w:rsidRDefault="00D6568D" w:rsidP="00AC617A">
      <w:pPr>
        <w:autoSpaceDE w:val="0"/>
        <w:autoSpaceDN w:val="0"/>
        <w:adjustRightInd w:val="0"/>
        <w:spacing w:after="0" w:line="240" w:lineRule="auto"/>
        <w:ind w:left="360"/>
        <w:rPr>
          <w:rFonts w:eastAsia="MS PGothic" w:cs="Calibri"/>
        </w:rPr>
      </w:pPr>
    </w:p>
    <w:p w:rsidR="00AC617A" w:rsidRPr="00D6568D" w:rsidRDefault="00AC617A" w:rsidP="00D6568D">
      <w:pPr>
        <w:autoSpaceDE w:val="0"/>
        <w:autoSpaceDN w:val="0"/>
        <w:adjustRightInd w:val="0"/>
        <w:spacing w:after="0" w:line="240" w:lineRule="auto"/>
        <w:ind w:left="360"/>
        <w:rPr>
          <w:rFonts w:eastAsia="MS PGothic" w:cs="Calibri"/>
          <w:bCs/>
        </w:rPr>
      </w:pPr>
      <w:r w:rsidRPr="00D6568D">
        <w:rPr>
          <w:rFonts w:eastAsia="MS PGothic" w:cs="Calibri"/>
          <w:bCs/>
        </w:rPr>
        <w:t>Thank you for participating</w:t>
      </w:r>
      <w:r w:rsidR="00D6568D" w:rsidRPr="00D6568D">
        <w:rPr>
          <w:rFonts w:eastAsia="MS PGothic" w:cs="Calibri"/>
          <w:bCs/>
        </w:rPr>
        <w:t xml:space="preserve"> </w:t>
      </w:r>
      <w:r w:rsidRPr="00D6568D">
        <w:rPr>
          <w:rFonts w:eastAsia="MS PGothic" w:cs="Calibri"/>
          <w:bCs/>
        </w:rPr>
        <w:t>in today’s webinar!</w:t>
      </w:r>
    </w:p>
    <w:p w:rsidR="00AC617A" w:rsidRPr="00D6568D" w:rsidRDefault="00AC617A" w:rsidP="00D6568D">
      <w:pPr>
        <w:autoSpaceDE w:val="0"/>
        <w:autoSpaceDN w:val="0"/>
        <w:adjustRightInd w:val="0"/>
        <w:spacing w:after="0" w:line="240" w:lineRule="auto"/>
        <w:rPr>
          <w:rFonts w:eastAsia="MS PGothic" w:cs="Calibri"/>
        </w:rPr>
      </w:pPr>
    </w:p>
    <w:p w:rsidR="00AC617A" w:rsidRPr="00D6568D" w:rsidRDefault="00AC617A" w:rsidP="00D6568D">
      <w:pPr>
        <w:autoSpaceDE w:val="0"/>
        <w:autoSpaceDN w:val="0"/>
        <w:adjustRightInd w:val="0"/>
        <w:spacing w:after="0" w:line="240" w:lineRule="auto"/>
        <w:ind w:left="360"/>
        <w:rPr>
          <w:rFonts w:eastAsia="MS PGothic" w:cs="Calibri"/>
          <w:bCs/>
        </w:rPr>
      </w:pPr>
      <w:proofErr w:type="gramStart"/>
      <w:r w:rsidRPr="00D6568D">
        <w:rPr>
          <w:rFonts w:eastAsia="MS PGothic" w:cs="Calibri"/>
          <w:bCs/>
        </w:rPr>
        <w:t>Questions?</w:t>
      </w:r>
      <w:proofErr w:type="gramEnd"/>
    </w:p>
    <w:p w:rsidR="00AC617A" w:rsidRPr="00AC617A" w:rsidRDefault="00AC617A" w:rsidP="00D6568D">
      <w:pPr>
        <w:autoSpaceDE w:val="0"/>
        <w:autoSpaceDN w:val="0"/>
        <w:adjustRightInd w:val="0"/>
        <w:spacing w:after="0" w:line="240" w:lineRule="auto"/>
        <w:rPr>
          <w:rFonts w:eastAsia="MS PGothic" w:cs="Calibri"/>
        </w:rPr>
      </w:pPr>
    </w:p>
    <w:p w:rsidR="00AC617A" w:rsidRPr="00AC617A" w:rsidRDefault="00AC617A" w:rsidP="00D6568D">
      <w:pPr>
        <w:autoSpaceDE w:val="0"/>
        <w:autoSpaceDN w:val="0"/>
        <w:adjustRightInd w:val="0"/>
        <w:spacing w:after="0" w:line="240" w:lineRule="auto"/>
        <w:rPr>
          <w:rFonts w:eastAsia="MS PGothic" w:cs="Calibri"/>
        </w:rPr>
      </w:pPr>
    </w:p>
    <w:p w:rsidR="00AC617A" w:rsidRPr="00AC617A" w:rsidRDefault="00AC617A" w:rsidP="00D6568D">
      <w:pPr>
        <w:autoSpaceDE w:val="0"/>
        <w:autoSpaceDN w:val="0"/>
        <w:adjustRightInd w:val="0"/>
        <w:spacing w:after="0" w:line="240" w:lineRule="auto"/>
        <w:ind w:left="360"/>
        <w:rPr>
          <w:rFonts w:eastAsia="MS PGothic" w:cs="Calibri"/>
        </w:rPr>
      </w:pPr>
      <w:r w:rsidRPr="00AC617A">
        <w:rPr>
          <w:rFonts w:eastAsia="MS PGothic" w:cs="Calibri"/>
        </w:rPr>
        <w:t>Mobile Integrated Health Care Program</w:t>
      </w:r>
    </w:p>
    <w:p w:rsidR="00AC617A" w:rsidRPr="00AC617A" w:rsidRDefault="00AC617A" w:rsidP="00D6568D">
      <w:pPr>
        <w:autoSpaceDE w:val="0"/>
        <w:autoSpaceDN w:val="0"/>
        <w:adjustRightInd w:val="0"/>
        <w:spacing w:after="0" w:line="240" w:lineRule="auto"/>
        <w:ind w:left="360"/>
        <w:rPr>
          <w:rFonts w:eastAsia="MS PGothic" w:cs="Calibri"/>
        </w:rPr>
      </w:pPr>
      <w:r w:rsidRPr="00AC617A">
        <w:rPr>
          <w:rFonts w:eastAsia="MS PGothic" w:cs="Calibri"/>
          <w:u w:val="single"/>
        </w:rPr>
        <w:t>MIH@state.ma.us</w:t>
      </w:r>
    </w:p>
    <w:p w:rsidR="009B6B2D" w:rsidRPr="00AC617A" w:rsidRDefault="00AC617A" w:rsidP="00D6568D">
      <w:pPr>
        <w:autoSpaceDE w:val="0"/>
        <w:autoSpaceDN w:val="0"/>
        <w:adjustRightInd w:val="0"/>
        <w:spacing w:after="0" w:line="240" w:lineRule="auto"/>
        <w:ind w:left="360"/>
      </w:pPr>
      <w:r w:rsidRPr="00AC617A">
        <w:rPr>
          <w:rFonts w:eastAsia="MS PGothic" w:cs="Calibri"/>
        </w:rPr>
        <w:t>617-753-8484</w:t>
      </w:r>
      <w:bookmarkStart w:id="0" w:name="_GoBack"/>
      <w:bookmarkEnd w:id="0"/>
    </w:p>
    <w:sectPr w:rsidR="009B6B2D" w:rsidRPr="00AC617A" w:rsidSect="009D73E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2A0FCB2"/>
    <w:lvl w:ilvl="0">
      <w:numFmt w:val="bullet"/>
      <w:lvlText w:val="*"/>
      <w:lvlJc w:val="left"/>
    </w:lvl>
  </w:abstractNum>
  <w:abstractNum w:abstractNumId="1">
    <w:nsid w:val="0779632B"/>
    <w:multiLevelType w:val="hybridMultilevel"/>
    <w:tmpl w:val="758AD1AA"/>
    <w:lvl w:ilvl="0" w:tplc="FD7E5EDA">
      <w:start w:val="1"/>
      <w:numFmt w:val="bullet"/>
      <w:lvlText w:val="•"/>
      <w:lvlJc w:val="left"/>
      <w:pPr>
        <w:tabs>
          <w:tab w:val="num" w:pos="720"/>
        </w:tabs>
        <w:ind w:left="720" w:hanging="360"/>
      </w:pPr>
      <w:rPr>
        <w:rFonts w:ascii="Arial" w:hAnsi="Arial" w:hint="default"/>
      </w:rPr>
    </w:lvl>
    <w:lvl w:ilvl="1" w:tplc="3A22B492" w:tentative="1">
      <w:start w:val="1"/>
      <w:numFmt w:val="bullet"/>
      <w:lvlText w:val="•"/>
      <w:lvlJc w:val="left"/>
      <w:pPr>
        <w:tabs>
          <w:tab w:val="num" w:pos="1440"/>
        </w:tabs>
        <w:ind w:left="1440" w:hanging="360"/>
      </w:pPr>
      <w:rPr>
        <w:rFonts w:ascii="Arial" w:hAnsi="Arial" w:hint="default"/>
      </w:rPr>
    </w:lvl>
    <w:lvl w:ilvl="2" w:tplc="E7FEB770" w:tentative="1">
      <w:start w:val="1"/>
      <w:numFmt w:val="bullet"/>
      <w:lvlText w:val="•"/>
      <w:lvlJc w:val="left"/>
      <w:pPr>
        <w:tabs>
          <w:tab w:val="num" w:pos="2160"/>
        </w:tabs>
        <w:ind w:left="2160" w:hanging="360"/>
      </w:pPr>
      <w:rPr>
        <w:rFonts w:ascii="Arial" w:hAnsi="Arial" w:hint="default"/>
      </w:rPr>
    </w:lvl>
    <w:lvl w:ilvl="3" w:tplc="B77CA798" w:tentative="1">
      <w:start w:val="1"/>
      <w:numFmt w:val="bullet"/>
      <w:lvlText w:val="•"/>
      <w:lvlJc w:val="left"/>
      <w:pPr>
        <w:tabs>
          <w:tab w:val="num" w:pos="2880"/>
        </w:tabs>
        <w:ind w:left="2880" w:hanging="360"/>
      </w:pPr>
      <w:rPr>
        <w:rFonts w:ascii="Arial" w:hAnsi="Arial" w:hint="default"/>
      </w:rPr>
    </w:lvl>
    <w:lvl w:ilvl="4" w:tplc="1A4C3888" w:tentative="1">
      <w:start w:val="1"/>
      <w:numFmt w:val="bullet"/>
      <w:lvlText w:val="•"/>
      <w:lvlJc w:val="left"/>
      <w:pPr>
        <w:tabs>
          <w:tab w:val="num" w:pos="3600"/>
        </w:tabs>
        <w:ind w:left="3600" w:hanging="360"/>
      </w:pPr>
      <w:rPr>
        <w:rFonts w:ascii="Arial" w:hAnsi="Arial" w:hint="default"/>
      </w:rPr>
    </w:lvl>
    <w:lvl w:ilvl="5" w:tplc="40BE0BEA" w:tentative="1">
      <w:start w:val="1"/>
      <w:numFmt w:val="bullet"/>
      <w:lvlText w:val="•"/>
      <w:lvlJc w:val="left"/>
      <w:pPr>
        <w:tabs>
          <w:tab w:val="num" w:pos="4320"/>
        </w:tabs>
        <w:ind w:left="4320" w:hanging="360"/>
      </w:pPr>
      <w:rPr>
        <w:rFonts w:ascii="Arial" w:hAnsi="Arial" w:hint="default"/>
      </w:rPr>
    </w:lvl>
    <w:lvl w:ilvl="6" w:tplc="84B23982" w:tentative="1">
      <w:start w:val="1"/>
      <w:numFmt w:val="bullet"/>
      <w:lvlText w:val="•"/>
      <w:lvlJc w:val="left"/>
      <w:pPr>
        <w:tabs>
          <w:tab w:val="num" w:pos="5040"/>
        </w:tabs>
        <w:ind w:left="5040" w:hanging="360"/>
      </w:pPr>
      <w:rPr>
        <w:rFonts w:ascii="Arial" w:hAnsi="Arial" w:hint="default"/>
      </w:rPr>
    </w:lvl>
    <w:lvl w:ilvl="7" w:tplc="AEAC92E8" w:tentative="1">
      <w:start w:val="1"/>
      <w:numFmt w:val="bullet"/>
      <w:lvlText w:val="•"/>
      <w:lvlJc w:val="left"/>
      <w:pPr>
        <w:tabs>
          <w:tab w:val="num" w:pos="5760"/>
        </w:tabs>
        <w:ind w:left="5760" w:hanging="360"/>
      </w:pPr>
      <w:rPr>
        <w:rFonts w:ascii="Arial" w:hAnsi="Arial" w:hint="default"/>
      </w:rPr>
    </w:lvl>
    <w:lvl w:ilvl="8" w:tplc="4F84FDDE" w:tentative="1">
      <w:start w:val="1"/>
      <w:numFmt w:val="bullet"/>
      <w:lvlText w:val="•"/>
      <w:lvlJc w:val="left"/>
      <w:pPr>
        <w:tabs>
          <w:tab w:val="num" w:pos="6480"/>
        </w:tabs>
        <w:ind w:left="6480" w:hanging="360"/>
      </w:pPr>
      <w:rPr>
        <w:rFonts w:ascii="Arial" w:hAnsi="Arial" w:hint="default"/>
      </w:rPr>
    </w:lvl>
  </w:abstractNum>
  <w:abstractNum w:abstractNumId="2">
    <w:nsid w:val="10FB1BF5"/>
    <w:multiLevelType w:val="hybridMultilevel"/>
    <w:tmpl w:val="8AAC65F0"/>
    <w:lvl w:ilvl="0" w:tplc="31C6D30C">
      <w:start w:val="1"/>
      <w:numFmt w:val="bullet"/>
      <w:lvlText w:val="•"/>
      <w:lvlJc w:val="left"/>
      <w:pPr>
        <w:tabs>
          <w:tab w:val="num" w:pos="720"/>
        </w:tabs>
        <w:ind w:left="720" w:hanging="360"/>
      </w:pPr>
      <w:rPr>
        <w:rFonts w:ascii="Times New Roman" w:hAnsi="Times New Roman" w:hint="default"/>
      </w:rPr>
    </w:lvl>
    <w:lvl w:ilvl="1" w:tplc="2B3C1480" w:tentative="1">
      <w:start w:val="1"/>
      <w:numFmt w:val="bullet"/>
      <w:lvlText w:val="•"/>
      <w:lvlJc w:val="left"/>
      <w:pPr>
        <w:tabs>
          <w:tab w:val="num" w:pos="1440"/>
        </w:tabs>
        <w:ind w:left="1440" w:hanging="360"/>
      </w:pPr>
      <w:rPr>
        <w:rFonts w:ascii="Times New Roman" w:hAnsi="Times New Roman" w:hint="default"/>
      </w:rPr>
    </w:lvl>
    <w:lvl w:ilvl="2" w:tplc="BC14BA4A" w:tentative="1">
      <w:start w:val="1"/>
      <w:numFmt w:val="bullet"/>
      <w:lvlText w:val="•"/>
      <w:lvlJc w:val="left"/>
      <w:pPr>
        <w:tabs>
          <w:tab w:val="num" w:pos="2160"/>
        </w:tabs>
        <w:ind w:left="2160" w:hanging="360"/>
      </w:pPr>
      <w:rPr>
        <w:rFonts w:ascii="Times New Roman" w:hAnsi="Times New Roman" w:hint="default"/>
      </w:rPr>
    </w:lvl>
    <w:lvl w:ilvl="3" w:tplc="1C7034A6" w:tentative="1">
      <w:start w:val="1"/>
      <w:numFmt w:val="bullet"/>
      <w:lvlText w:val="•"/>
      <w:lvlJc w:val="left"/>
      <w:pPr>
        <w:tabs>
          <w:tab w:val="num" w:pos="2880"/>
        </w:tabs>
        <w:ind w:left="2880" w:hanging="360"/>
      </w:pPr>
      <w:rPr>
        <w:rFonts w:ascii="Times New Roman" w:hAnsi="Times New Roman" w:hint="default"/>
      </w:rPr>
    </w:lvl>
    <w:lvl w:ilvl="4" w:tplc="3A9AB912" w:tentative="1">
      <w:start w:val="1"/>
      <w:numFmt w:val="bullet"/>
      <w:lvlText w:val="•"/>
      <w:lvlJc w:val="left"/>
      <w:pPr>
        <w:tabs>
          <w:tab w:val="num" w:pos="3600"/>
        </w:tabs>
        <w:ind w:left="3600" w:hanging="360"/>
      </w:pPr>
      <w:rPr>
        <w:rFonts w:ascii="Times New Roman" w:hAnsi="Times New Roman" w:hint="default"/>
      </w:rPr>
    </w:lvl>
    <w:lvl w:ilvl="5" w:tplc="620CCE26" w:tentative="1">
      <w:start w:val="1"/>
      <w:numFmt w:val="bullet"/>
      <w:lvlText w:val="•"/>
      <w:lvlJc w:val="left"/>
      <w:pPr>
        <w:tabs>
          <w:tab w:val="num" w:pos="4320"/>
        </w:tabs>
        <w:ind w:left="4320" w:hanging="360"/>
      </w:pPr>
      <w:rPr>
        <w:rFonts w:ascii="Times New Roman" w:hAnsi="Times New Roman" w:hint="default"/>
      </w:rPr>
    </w:lvl>
    <w:lvl w:ilvl="6" w:tplc="2206B226" w:tentative="1">
      <w:start w:val="1"/>
      <w:numFmt w:val="bullet"/>
      <w:lvlText w:val="•"/>
      <w:lvlJc w:val="left"/>
      <w:pPr>
        <w:tabs>
          <w:tab w:val="num" w:pos="5040"/>
        </w:tabs>
        <w:ind w:left="5040" w:hanging="360"/>
      </w:pPr>
      <w:rPr>
        <w:rFonts w:ascii="Times New Roman" w:hAnsi="Times New Roman" w:hint="default"/>
      </w:rPr>
    </w:lvl>
    <w:lvl w:ilvl="7" w:tplc="DF788676" w:tentative="1">
      <w:start w:val="1"/>
      <w:numFmt w:val="bullet"/>
      <w:lvlText w:val="•"/>
      <w:lvlJc w:val="left"/>
      <w:pPr>
        <w:tabs>
          <w:tab w:val="num" w:pos="5760"/>
        </w:tabs>
        <w:ind w:left="5760" w:hanging="360"/>
      </w:pPr>
      <w:rPr>
        <w:rFonts w:ascii="Times New Roman" w:hAnsi="Times New Roman" w:hint="default"/>
      </w:rPr>
    </w:lvl>
    <w:lvl w:ilvl="8" w:tplc="F05222A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5307FDA"/>
    <w:multiLevelType w:val="hybridMultilevel"/>
    <w:tmpl w:val="636E05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nsid w:val="22247ADE"/>
    <w:multiLevelType w:val="hybridMultilevel"/>
    <w:tmpl w:val="ED74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623CC4"/>
    <w:multiLevelType w:val="hybridMultilevel"/>
    <w:tmpl w:val="B76C2B9A"/>
    <w:lvl w:ilvl="0" w:tplc="417465F8">
      <w:start w:val="1"/>
      <w:numFmt w:val="bullet"/>
      <w:lvlText w:val="•"/>
      <w:lvlJc w:val="left"/>
      <w:pPr>
        <w:tabs>
          <w:tab w:val="num" w:pos="720"/>
        </w:tabs>
        <w:ind w:left="720" w:hanging="360"/>
      </w:pPr>
      <w:rPr>
        <w:rFonts w:ascii="Times New Roman" w:hAnsi="Times New Roman" w:cs="Times New Roman" w:hint="default"/>
      </w:rPr>
    </w:lvl>
    <w:lvl w:ilvl="1" w:tplc="601C8604">
      <w:start w:val="1"/>
      <w:numFmt w:val="bullet"/>
      <w:lvlText w:val="•"/>
      <w:lvlJc w:val="left"/>
      <w:pPr>
        <w:tabs>
          <w:tab w:val="num" w:pos="1440"/>
        </w:tabs>
        <w:ind w:left="1440" w:hanging="360"/>
      </w:pPr>
      <w:rPr>
        <w:rFonts w:ascii="Times New Roman" w:hAnsi="Times New Roman" w:cs="Times New Roman" w:hint="default"/>
      </w:rPr>
    </w:lvl>
    <w:lvl w:ilvl="2" w:tplc="A94C3EFC">
      <w:start w:val="1"/>
      <w:numFmt w:val="bullet"/>
      <w:lvlText w:val="•"/>
      <w:lvlJc w:val="left"/>
      <w:pPr>
        <w:tabs>
          <w:tab w:val="num" w:pos="2160"/>
        </w:tabs>
        <w:ind w:left="2160" w:hanging="360"/>
      </w:pPr>
      <w:rPr>
        <w:rFonts w:ascii="Times New Roman" w:hAnsi="Times New Roman" w:cs="Times New Roman" w:hint="default"/>
      </w:rPr>
    </w:lvl>
    <w:lvl w:ilvl="3" w:tplc="B4E669FC">
      <w:start w:val="1"/>
      <w:numFmt w:val="bullet"/>
      <w:lvlText w:val="•"/>
      <w:lvlJc w:val="left"/>
      <w:pPr>
        <w:tabs>
          <w:tab w:val="num" w:pos="2880"/>
        </w:tabs>
        <w:ind w:left="2880" w:hanging="360"/>
      </w:pPr>
      <w:rPr>
        <w:rFonts w:ascii="Times New Roman" w:hAnsi="Times New Roman" w:cs="Times New Roman" w:hint="default"/>
      </w:rPr>
    </w:lvl>
    <w:lvl w:ilvl="4" w:tplc="877E8E5E">
      <w:start w:val="1"/>
      <w:numFmt w:val="bullet"/>
      <w:lvlText w:val="•"/>
      <w:lvlJc w:val="left"/>
      <w:pPr>
        <w:tabs>
          <w:tab w:val="num" w:pos="3600"/>
        </w:tabs>
        <w:ind w:left="3600" w:hanging="360"/>
      </w:pPr>
      <w:rPr>
        <w:rFonts w:ascii="Times New Roman" w:hAnsi="Times New Roman" w:cs="Times New Roman" w:hint="default"/>
      </w:rPr>
    </w:lvl>
    <w:lvl w:ilvl="5" w:tplc="3F46C0C6">
      <w:start w:val="1"/>
      <w:numFmt w:val="bullet"/>
      <w:lvlText w:val="•"/>
      <w:lvlJc w:val="left"/>
      <w:pPr>
        <w:tabs>
          <w:tab w:val="num" w:pos="4320"/>
        </w:tabs>
        <w:ind w:left="4320" w:hanging="360"/>
      </w:pPr>
      <w:rPr>
        <w:rFonts w:ascii="Times New Roman" w:hAnsi="Times New Roman" w:cs="Times New Roman" w:hint="default"/>
      </w:rPr>
    </w:lvl>
    <w:lvl w:ilvl="6" w:tplc="E41A5C78">
      <w:start w:val="1"/>
      <w:numFmt w:val="bullet"/>
      <w:lvlText w:val="•"/>
      <w:lvlJc w:val="left"/>
      <w:pPr>
        <w:tabs>
          <w:tab w:val="num" w:pos="5040"/>
        </w:tabs>
        <w:ind w:left="5040" w:hanging="360"/>
      </w:pPr>
      <w:rPr>
        <w:rFonts w:ascii="Times New Roman" w:hAnsi="Times New Roman" w:cs="Times New Roman" w:hint="default"/>
      </w:rPr>
    </w:lvl>
    <w:lvl w:ilvl="7" w:tplc="DAB25AE6">
      <w:start w:val="1"/>
      <w:numFmt w:val="bullet"/>
      <w:lvlText w:val="•"/>
      <w:lvlJc w:val="left"/>
      <w:pPr>
        <w:tabs>
          <w:tab w:val="num" w:pos="5760"/>
        </w:tabs>
        <w:ind w:left="5760" w:hanging="360"/>
      </w:pPr>
      <w:rPr>
        <w:rFonts w:ascii="Times New Roman" w:hAnsi="Times New Roman" w:cs="Times New Roman" w:hint="default"/>
      </w:rPr>
    </w:lvl>
    <w:lvl w:ilvl="8" w:tplc="833AD884">
      <w:start w:val="1"/>
      <w:numFmt w:val="bullet"/>
      <w:lvlText w:val="•"/>
      <w:lvlJc w:val="left"/>
      <w:pPr>
        <w:tabs>
          <w:tab w:val="num" w:pos="6480"/>
        </w:tabs>
        <w:ind w:left="6480" w:hanging="360"/>
      </w:pPr>
      <w:rPr>
        <w:rFonts w:ascii="Times New Roman" w:hAnsi="Times New Roman" w:cs="Times New Roman" w:hint="default"/>
      </w:rPr>
    </w:lvl>
  </w:abstractNum>
  <w:abstractNum w:abstractNumId="6">
    <w:nsid w:val="2AAA7574"/>
    <w:multiLevelType w:val="hybridMultilevel"/>
    <w:tmpl w:val="662C06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2C7C55A9"/>
    <w:multiLevelType w:val="hybridMultilevel"/>
    <w:tmpl w:val="1E4E0862"/>
    <w:lvl w:ilvl="0" w:tplc="07C2DCC4">
      <w:start w:val="1"/>
      <w:numFmt w:val="bullet"/>
      <w:lvlText w:val="•"/>
      <w:lvlJc w:val="left"/>
      <w:pPr>
        <w:tabs>
          <w:tab w:val="num" w:pos="720"/>
        </w:tabs>
        <w:ind w:left="720" w:hanging="360"/>
      </w:pPr>
      <w:rPr>
        <w:rFonts w:ascii="Arial" w:hAnsi="Arial" w:hint="default"/>
      </w:rPr>
    </w:lvl>
    <w:lvl w:ilvl="1" w:tplc="D0B2CD64" w:tentative="1">
      <w:start w:val="1"/>
      <w:numFmt w:val="bullet"/>
      <w:lvlText w:val="•"/>
      <w:lvlJc w:val="left"/>
      <w:pPr>
        <w:tabs>
          <w:tab w:val="num" w:pos="1440"/>
        </w:tabs>
        <w:ind w:left="1440" w:hanging="360"/>
      </w:pPr>
      <w:rPr>
        <w:rFonts w:ascii="Arial" w:hAnsi="Arial" w:hint="default"/>
      </w:rPr>
    </w:lvl>
    <w:lvl w:ilvl="2" w:tplc="0C185C1E" w:tentative="1">
      <w:start w:val="1"/>
      <w:numFmt w:val="bullet"/>
      <w:lvlText w:val="•"/>
      <w:lvlJc w:val="left"/>
      <w:pPr>
        <w:tabs>
          <w:tab w:val="num" w:pos="2160"/>
        </w:tabs>
        <w:ind w:left="2160" w:hanging="360"/>
      </w:pPr>
      <w:rPr>
        <w:rFonts w:ascii="Arial" w:hAnsi="Arial" w:hint="default"/>
      </w:rPr>
    </w:lvl>
    <w:lvl w:ilvl="3" w:tplc="785CED38" w:tentative="1">
      <w:start w:val="1"/>
      <w:numFmt w:val="bullet"/>
      <w:lvlText w:val="•"/>
      <w:lvlJc w:val="left"/>
      <w:pPr>
        <w:tabs>
          <w:tab w:val="num" w:pos="2880"/>
        </w:tabs>
        <w:ind w:left="2880" w:hanging="360"/>
      </w:pPr>
      <w:rPr>
        <w:rFonts w:ascii="Arial" w:hAnsi="Arial" w:hint="default"/>
      </w:rPr>
    </w:lvl>
    <w:lvl w:ilvl="4" w:tplc="38322D8E" w:tentative="1">
      <w:start w:val="1"/>
      <w:numFmt w:val="bullet"/>
      <w:lvlText w:val="•"/>
      <w:lvlJc w:val="left"/>
      <w:pPr>
        <w:tabs>
          <w:tab w:val="num" w:pos="3600"/>
        </w:tabs>
        <w:ind w:left="3600" w:hanging="360"/>
      </w:pPr>
      <w:rPr>
        <w:rFonts w:ascii="Arial" w:hAnsi="Arial" w:hint="default"/>
      </w:rPr>
    </w:lvl>
    <w:lvl w:ilvl="5" w:tplc="06C27B98" w:tentative="1">
      <w:start w:val="1"/>
      <w:numFmt w:val="bullet"/>
      <w:lvlText w:val="•"/>
      <w:lvlJc w:val="left"/>
      <w:pPr>
        <w:tabs>
          <w:tab w:val="num" w:pos="4320"/>
        </w:tabs>
        <w:ind w:left="4320" w:hanging="360"/>
      </w:pPr>
      <w:rPr>
        <w:rFonts w:ascii="Arial" w:hAnsi="Arial" w:hint="default"/>
      </w:rPr>
    </w:lvl>
    <w:lvl w:ilvl="6" w:tplc="FED8474E" w:tentative="1">
      <w:start w:val="1"/>
      <w:numFmt w:val="bullet"/>
      <w:lvlText w:val="•"/>
      <w:lvlJc w:val="left"/>
      <w:pPr>
        <w:tabs>
          <w:tab w:val="num" w:pos="5040"/>
        </w:tabs>
        <w:ind w:left="5040" w:hanging="360"/>
      </w:pPr>
      <w:rPr>
        <w:rFonts w:ascii="Arial" w:hAnsi="Arial" w:hint="default"/>
      </w:rPr>
    </w:lvl>
    <w:lvl w:ilvl="7" w:tplc="F2E4A9E4" w:tentative="1">
      <w:start w:val="1"/>
      <w:numFmt w:val="bullet"/>
      <w:lvlText w:val="•"/>
      <w:lvlJc w:val="left"/>
      <w:pPr>
        <w:tabs>
          <w:tab w:val="num" w:pos="5760"/>
        </w:tabs>
        <w:ind w:left="5760" w:hanging="360"/>
      </w:pPr>
      <w:rPr>
        <w:rFonts w:ascii="Arial" w:hAnsi="Arial" w:hint="default"/>
      </w:rPr>
    </w:lvl>
    <w:lvl w:ilvl="8" w:tplc="19623EC8" w:tentative="1">
      <w:start w:val="1"/>
      <w:numFmt w:val="bullet"/>
      <w:lvlText w:val="•"/>
      <w:lvlJc w:val="left"/>
      <w:pPr>
        <w:tabs>
          <w:tab w:val="num" w:pos="6480"/>
        </w:tabs>
        <w:ind w:left="6480" w:hanging="360"/>
      </w:pPr>
      <w:rPr>
        <w:rFonts w:ascii="Arial" w:hAnsi="Arial" w:hint="default"/>
      </w:rPr>
    </w:lvl>
  </w:abstractNum>
  <w:abstractNum w:abstractNumId="8">
    <w:nsid w:val="33E51B55"/>
    <w:multiLevelType w:val="hybridMultilevel"/>
    <w:tmpl w:val="A98C0228"/>
    <w:lvl w:ilvl="0" w:tplc="039247AA">
      <w:start w:val="1"/>
      <w:numFmt w:val="bullet"/>
      <w:lvlText w:val="•"/>
      <w:lvlJc w:val="left"/>
      <w:pPr>
        <w:tabs>
          <w:tab w:val="num" w:pos="720"/>
        </w:tabs>
        <w:ind w:left="720" w:hanging="360"/>
      </w:pPr>
      <w:rPr>
        <w:rFonts w:ascii="Times New Roman" w:hAnsi="Times New Roman" w:cs="Times New Roman" w:hint="default"/>
      </w:rPr>
    </w:lvl>
    <w:lvl w:ilvl="1" w:tplc="A0EC11CC">
      <w:start w:val="1"/>
      <w:numFmt w:val="bullet"/>
      <w:lvlText w:val="•"/>
      <w:lvlJc w:val="left"/>
      <w:pPr>
        <w:tabs>
          <w:tab w:val="num" w:pos="1440"/>
        </w:tabs>
        <w:ind w:left="1440" w:hanging="360"/>
      </w:pPr>
      <w:rPr>
        <w:rFonts w:ascii="Times New Roman" w:hAnsi="Times New Roman" w:cs="Times New Roman" w:hint="default"/>
      </w:rPr>
    </w:lvl>
    <w:lvl w:ilvl="2" w:tplc="1F380864">
      <w:start w:val="1"/>
      <w:numFmt w:val="bullet"/>
      <w:lvlText w:val="•"/>
      <w:lvlJc w:val="left"/>
      <w:pPr>
        <w:tabs>
          <w:tab w:val="num" w:pos="2160"/>
        </w:tabs>
        <w:ind w:left="2160" w:hanging="360"/>
      </w:pPr>
      <w:rPr>
        <w:rFonts w:ascii="Times New Roman" w:hAnsi="Times New Roman" w:cs="Times New Roman" w:hint="default"/>
      </w:rPr>
    </w:lvl>
    <w:lvl w:ilvl="3" w:tplc="51A818F4">
      <w:start w:val="1"/>
      <w:numFmt w:val="bullet"/>
      <w:lvlText w:val="•"/>
      <w:lvlJc w:val="left"/>
      <w:pPr>
        <w:tabs>
          <w:tab w:val="num" w:pos="2880"/>
        </w:tabs>
        <w:ind w:left="2880" w:hanging="360"/>
      </w:pPr>
      <w:rPr>
        <w:rFonts w:ascii="Times New Roman" w:hAnsi="Times New Roman" w:cs="Times New Roman" w:hint="default"/>
      </w:rPr>
    </w:lvl>
    <w:lvl w:ilvl="4" w:tplc="9E7C7F80">
      <w:start w:val="1"/>
      <w:numFmt w:val="bullet"/>
      <w:lvlText w:val="•"/>
      <w:lvlJc w:val="left"/>
      <w:pPr>
        <w:tabs>
          <w:tab w:val="num" w:pos="3600"/>
        </w:tabs>
        <w:ind w:left="3600" w:hanging="360"/>
      </w:pPr>
      <w:rPr>
        <w:rFonts w:ascii="Times New Roman" w:hAnsi="Times New Roman" w:cs="Times New Roman" w:hint="default"/>
      </w:rPr>
    </w:lvl>
    <w:lvl w:ilvl="5" w:tplc="F190AB94">
      <w:start w:val="1"/>
      <w:numFmt w:val="bullet"/>
      <w:lvlText w:val="•"/>
      <w:lvlJc w:val="left"/>
      <w:pPr>
        <w:tabs>
          <w:tab w:val="num" w:pos="4320"/>
        </w:tabs>
        <w:ind w:left="4320" w:hanging="360"/>
      </w:pPr>
      <w:rPr>
        <w:rFonts w:ascii="Times New Roman" w:hAnsi="Times New Roman" w:cs="Times New Roman" w:hint="default"/>
      </w:rPr>
    </w:lvl>
    <w:lvl w:ilvl="6" w:tplc="D30872BC">
      <w:start w:val="1"/>
      <w:numFmt w:val="bullet"/>
      <w:lvlText w:val="•"/>
      <w:lvlJc w:val="left"/>
      <w:pPr>
        <w:tabs>
          <w:tab w:val="num" w:pos="5040"/>
        </w:tabs>
        <w:ind w:left="5040" w:hanging="360"/>
      </w:pPr>
      <w:rPr>
        <w:rFonts w:ascii="Times New Roman" w:hAnsi="Times New Roman" w:cs="Times New Roman" w:hint="default"/>
      </w:rPr>
    </w:lvl>
    <w:lvl w:ilvl="7" w:tplc="0268A246">
      <w:start w:val="1"/>
      <w:numFmt w:val="bullet"/>
      <w:lvlText w:val="•"/>
      <w:lvlJc w:val="left"/>
      <w:pPr>
        <w:tabs>
          <w:tab w:val="num" w:pos="5760"/>
        </w:tabs>
        <w:ind w:left="5760" w:hanging="360"/>
      </w:pPr>
      <w:rPr>
        <w:rFonts w:ascii="Times New Roman" w:hAnsi="Times New Roman" w:cs="Times New Roman" w:hint="default"/>
      </w:rPr>
    </w:lvl>
    <w:lvl w:ilvl="8" w:tplc="C0D086B6">
      <w:start w:val="1"/>
      <w:numFmt w:val="bullet"/>
      <w:lvlText w:val="•"/>
      <w:lvlJc w:val="left"/>
      <w:pPr>
        <w:tabs>
          <w:tab w:val="num" w:pos="6480"/>
        </w:tabs>
        <w:ind w:left="6480" w:hanging="360"/>
      </w:pPr>
      <w:rPr>
        <w:rFonts w:ascii="Times New Roman" w:hAnsi="Times New Roman" w:cs="Times New Roman" w:hint="default"/>
      </w:rPr>
    </w:lvl>
  </w:abstractNum>
  <w:abstractNum w:abstractNumId="9">
    <w:nsid w:val="7B0655AB"/>
    <w:multiLevelType w:val="hybridMultilevel"/>
    <w:tmpl w:val="92D69F8E"/>
    <w:lvl w:ilvl="0" w:tplc="99BEA4B6">
      <w:start w:val="1"/>
      <w:numFmt w:val="bullet"/>
      <w:lvlText w:val="•"/>
      <w:lvlJc w:val="left"/>
      <w:pPr>
        <w:tabs>
          <w:tab w:val="num" w:pos="720"/>
        </w:tabs>
        <w:ind w:left="720" w:hanging="360"/>
      </w:pPr>
      <w:rPr>
        <w:rFonts w:ascii="Times New Roman" w:hAnsi="Times New Roman" w:hint="default"/>
      </w:rPr>
    </w:lvl>
    <w:lvl w:ilvl="1" w:tplc="62420D3C" w:tentative="1">
      <w:start w:val="1"/>
      <w:numFmt w:val="bullet"/>
      <w:lvlText w:val="•"/>
      <w:lvlJc w:val="left"/>
      <w:pPr>
        <w:tabs>
          <w:tab w:val="num" w:pos="1440"/>
        </w:tabs>
        <w:ind w:left="1440" w:hanging="360"/>
      </w:pPr>
      <w:rPr>
        <w:rFonts w:ascii="Times New Roman" w:hAnsi="Times New Roman" w:hint="default"/>
      </w:rPr>
    </w:lvl>
    <w:lvl w:ilvl="2" w:tplc="3446C388" w:tentative="1">
      <w:start w:val="1"/>
      <w:numFmt w:val="bullet"/>
      <w:lvlText w:val="•"/>
      <w:lvlJc w:val="left"/>
      <w:pPr>
        <w:tabs>
          <w:tab w:val="num" w:pos="2160"/>
        </w:tabs>
        <w:ind w:left="2160" w:hanging="360"/>
      </w:pPr>
      <w:rPr>
        <w:rFonts w:ascii="Times New Roman" w:hAnsi="Times New Roman" w:hint="default"/>
      </w:rPr>
    </w:lvl>
    <w:lvl w:ilvl="3" w:tplc="EF5E81B4" w:tentative="1">
      <w:start w:val="1"/>
      <w:numFmt w:val="bullet"/>
      <w:lvlText w:val="•"/>
      <w:lvlJc w:val="left"/>
      <w:pPr>
        <w:tabs>
          <w:tab w:val="num" w:pos="2880"/>
        </w:tabs>
        <w:ind w:left="2880" w:hanging="360"/>
      </w:pPr>
      <w:rPr>
        <w:rFonts w:ascii="Times New Roman" w:hAnsi="Times New Roman" w:hint="default"/>
      </w:rPr>
    </w:lvl>
    <w:lvl w:ilvl="4" w:tplc="729EBC8A" w:tentative="1">
      <w:start w:val="1"/>
      <w:numFmt w:val="bullet"/>
      <w:lvlText w:val="•"/>
      <w:lvlJc w:val="left"/>
      <w:pPr>
        <w:tabs>
          <w:tab w:val="num" w:pos="3600"/>
        </w:tabs>
        <w:ind w:left="3600" w:hanging="360"/>
      </w:pPr>
      <w:rPr>
        <w:rFonts w:ascii="Times New Roman" w:hAnsi="Times New Roman" w:hint="default"/>
      </w:rPr>
    </w:lvl>
    <w:lvl w:ilvl="5" w:tplc="88C690F6" w:tentative="1">
      <w:start w:val="1"/>
      <w:numFmt w:val="bullet"/>
      <w:lvlText w:val="•"/>
      <w:lvlJc w:val="left"/>
      <w:pPr>
        <w:tabs>
          <w:tab w:val="num" w:pos="4320"/>
        </w:tabs>
        <w:ind w:left="4320" w:hanging="360"/>
      </w:pPr>
      <w:rPr>
        <w:rFonts w:ascii="Times New Roman" w:hAnsi="Times New Roman" w:hint="default"/>
      </w:rPr>
    </w:lvl>
    <w:lvl w:ilvl="6" w:tplc="C82275F0" w:tentative="1">
      <w:start w:val="1"/>
      <w:numFmt w:val="bullet"/>
      <w:lvlText w:val="•"/>
      <w:lvlJc w:val="left"/>
      <w:pPr>
        <w:tabs>
          <w:tab w:val="num" w:pos="5040"/>
        </w:tabs>
        <w:ind w:left="5040" w:hanging="360"/>
      </w:pPr>
      <w:rPr>
        <w:rFonts w:ascii="Times New Roman" w:hAnsi="Times New Roman" w:hint="default"/>
      </w:rPr>
    </w:lvl>
    <w:lvl w:ilvl="7" w:tplc="FE7A2F3C" w:tentative="1">
      <w:start w:val="1"/>
      <w:numFmt w:val="bullet"/>
      <w:lvlText w:val="•"/>
      <w:lvlJc w:val="left"/>
      <w:pPr>
        <w:tabs>
          <w:tab w:val="num" w:pos="5760"/>
        </w:tabs>
        <w:ind w:left="5760" w:hanging="360"/>
      </w:pPr>
      <w:rPr>
        <w:rFonts w:ascii="Times New Roman" w:hAnsi="Times New Roman" w:hint="default"/>
      </w:rPr>
    </w:lvl>
    <w:lvl w:ilvl="8" w:tplc="9AD43D0A" w:tentative="1">
      <w:start w:val="1"/>
      <w:numFmt w:val="bullet"/>
      <w:lvlText w:val="•"/>
      <w:lvlJc w:val="left"/>
      <w:pPr>
        <w:tabs>
          <w:tab w:val="num" w:pos="6480"/>
        </w:tabs>
        <w:ind w:left="6480" w:hanging="360"/>
      </w:pPr>
      <w:rPr>
        <w:rFonts w:ascii="Times New Roman" w:hAnsi="Times New Roman" w:hint="default"/>
      </w:rPr>
    </w:lvl>
  </w:abstractNum>
  <w:num w:numId="1">
    <w:abstractNumId w:val="0"/>
    <w:lvlOverride w:ilvl="0">
      <w:lvl w:ilvl="0">
        <w:numFmt w:val="bullet"/>
        <w:lvlText w:val="•"/>
        <w:legacy w:legacy="1" w:legacySpace="0" w:legacyIndent="0"/>
        <w:lvlJc w:val="left"/>
        <w:rPr>
          <w:rFonts w:ascii="Arial" w:hAnsi="Arial" w:cs="Arial" w:hint="default"/>
          <w:sz w:val="40"/>
        </w:rPr>
      </w:lvl>
    </w:lvlOverride>
  </w:num>
  <w:num w:numId="2">
    <w:abstractNumId w:val="0"/>
    <w:lvlOverride w:ilvl="0">
      <w:lvl w:ilvl="0">
        <w:numFmt w:val="bullet"/>
        <w:lvlText w:val="•"/>
        <w:legacy w:legacy="1" w:legacySpace="0" w:legacyIndent="0"/>
        <w:lvlJc w:val="left"/>
        <w:rPr>
          <w:rFonts w:ascii="Arial" w:hAnsi="Arial" w:cs="Arial" w:hint="default"/>
          <w:sz w:val="48"/>
        </w:rPr>
      </w:lvl>
    </w:lvlOverride>
  </w:num>
  <w:num w:numId="3">
    <w:abstractNumId w:val="0"/>
    <w:lvlOverride w:ilvl="0">
      <w:lvl w:ilvl="0">
        <w:numFmt w:val="bullet"/>
        <w:lvlText w:val="•"/>
        <w:legacy w:legacy="1" w:legacySpace="0" w:legacyIndent="0"/>
        <w:lvlJc w:val="left"/>
        <w:rPr>
          <w:rFonts w:ascii="Arial" w:hAnsi="Arial" w:cs="Arial" w:hint="default"/>
          <w:sz w:val="44"/>
        </w:rPr>
      </w:lvl>
    </w:lvlOverride>
  </w:num>
  <w:num w:numId="4">
    <w:abstractNumId w:val="0"/>
    <w:lvlOverride w:ilvl="0">
      <w:lvl w:ilvl="0">
        <w:numFmt w:val="bullet"/>
        <w:lvlText w:val="•"/>
        <w:legacy w:legacy="1" w:legacySpace="0" w:legacyIndent="0"/>
        <w:lvlJc w:val="left"/>
        <w:rPr>
          <w:rFonts w:ascii="Arial" w:hAnsi="Arial" w:cs="Arial" w:hint="default"/>
          <w:sz w:val="56"/>
        </w:rPr>
      </w:lvl>
    </w:lvlOverride>
  </w:num>
  <w:num w:numId="5">
    <w:abstractNumId w:val="0"/>
    <w:lvlOverride w:ilvl="0">
      <w:lvl w:ilvl="0">
        <w:numFmt w:val="bullet"/>
        <w:lvlText w:val="•"/>
        <w:legacy w:legacy="1" w:legacySpace="0" w:legacyIndent="0"/>
        <w:lvlJc w:val="left"/>
        <w:rPr>
          <w:rFonts w:ascii="Arial" w:hAnsi="Arial" w:cs="Arial" w:hint="default"/>
          <w:sz w:val="32"/>
        </w:rPr>
      </w:lvl>
    </w:lvlOverride>
  </w:num>
  <w:num w:numId="6">
    <w:abstractNumId w:val="0"/>
    <w:lvlOverride w:ilvl="0">
      <w:lvl w:ilvl="0">
        <w:numFmt w:val="bullet"/>
        <w:lvlText w:val="–"/>
        <w:legacy w:legacy="1" w:legacySpace="0" w:legacyIndent="0"/>
        <w:lvlJc w:val="left"/>
        <w:rPr>
          <w:rFonts w:ascii="Arial" w:hAnsi="Arial" w:cs="Arial" w:hint="default"/>
          <w:sz w:val="44"/>
        </w:rPr>
      </w:lvl>
    </w:lvlOverride>
  </w:num>
  <w:num w:numId="7">
    <w:abstractNumId w:val="0"/>
    <w:lvlOverride w:ilvl="0">
      <w:lvl w:ilvl="0">
        <w:numFmt w:val="bullet"/>
        <w:lvlText w:val="–"/>
        <w:legacy w:legacy="1" w:legacySpace="0" w:legacyIndent="0"/>
        <w:lvlJc w:val="left"/>
        <w:rPr>
          <w:rFonts w:ascii="Arial" w:hAnsi="Arial" w:cs="Arial" w:hint="default"/>
          <w:sz w:val="42"/>
        </w:rPr>
      </w:lvl>
    </w:lvlOverride>
  </w:num>
  <w:num w:numId="8">
    <w:abstractNumId w:val="0"/>
    <w:lvlOverride w:ilvl="0">
      <w:lvl w:ilvl="0">
        <w:numFmt w:val="bullet"/>
        <w:lvlText w:val="•"/>
        <w:legacy w:legacy="1" w:legacySpace="0" w:legacyIndent="0"/>
        <w:lvlJc w:val="left"/>
        <w:rPr>
          <w:rFonts w:ascii="Arial" w:hAnsi="Arial" w:cs="Arial" w:hint="default"/>
          <w:sz w:val="46"/>
        </w:rPr>
      </w:lvl>
    </w:lvlOverride>
  </w:num>
  <w:num w:numId="9">
    <w:abstractNumId w:val="0"/>
    <w:lvlOverride w:ilvl="0">
      <w:lvl w:ilvl="0">
        <w:numFmt w:val="bullet"/>
        <w:lvlText w:val="•"/>
        <w:legacy w:legacy="1" w:legacySpace="0" w:legacyIndent="0"/>
        <w:lvlJc w:val="left"/>
        <w:rPr>
          <w:rFonts w:ascii="Arial" w:hAnsi="Arial" w:cs="Arial" w:hint="default"/>
          <w:sz w:val="50"/>
        </w:rPr>
      </w:lvl>
    </w:lvlOverride>
  </w:num>
  <w:num w:numId="10">
    <w:abstractNumId w:val="0"/>
    <w:lvlOverride w:ilvl="0">
      <w:lvl w:ilvl="0">
        <w:numFmt w:val="bullet"/>
        <w:lvlText w:val="•"/>
        <w:legacy w:legacy="1" w:legacySpace="0" w:legacyIndent="0"/>
        <w:lvlJc w:val="left"/>
        <w:rPr>
          <w:rFonts w:ascii="Arial" w:hAnsi="Arial" w:cs="Arial" w:hint="default"/>
          <w:sz w:val="42"/>
        </w:rPr>
      </w:lvl>
    </w:lvlOverride>
  </w:num>
  <w:num w:numId="11">
    <w:abstractNumId w:val="0"/>
    <w:lvlOverride w:ilvl="0">
      <w:lvl w:ilvl="0">
        <w:numFmt w:val="bullet"/>
        <w:lvlText w:val="–"/>
        <w:legacy w:legacy="1" w:legacySpace="0" w:legacyIndent="0"/>
        <w:lvlJc w:val="left"/>
        <w:rPr>
          <w:rFonts w:ascii="Arial" w:hAnsi="Arial" w:cs="Arial" w:hint="default"/>
          <w:sz w:val="36"/>
        </w:rPr>
      </w:lvl>
    </w:lvlOverride>
  </w:num>
  <w:num w:numId="12">
    <w:abstractNumId w:val="4"/>
  </w:num>
  <w:num w:numId="13">
    <w:abstractNumId w:val="8"/>
    <w:lvlOverride w:ilvl="0"/>
    <w:lvlOverride w:ilvl="1"/>
    <w:lvlOverride w:ilvl="2"/>
    <w:lvlOverride w:ilvl="3"/>
    <w:lvlOverride w:ilvl="4"/>
    <w:lvlOverride w:ilvl="5"/>
    <w:lvlOverride w:ilvl="6"/>
    <w:lvlOverride w:ilvl="7"/>
    <w:lvlOverride w:ilvl="8"/>
  </w:num>
  <w:num w:numId="14">
    <w:abstractNumId w:val="2"/>
  </w:num>
  <w:num w:numId="15">
    <w:abstractNumId w:val="5"/>
    <w:lvlOverride w:ilvl="0"/>
    <w:lvlOverride w:ilvl="1"/>
    <w:lvlOverride w:ilvl="2"/>
    <w:lvlOverride w:ilvl="3"/>
    <w:lvlOverride w:ilvl="4"/>
    <w:lvlOverride w:ilvl="5"/>
    <w:lvlOverride w:ilvl="6"/>
    <w:lvlOverride w:ilvl="7"/>
    <w:lvlOverride w:ilvl="8"/>
  </w:num>
  <w:num w:numId="16">
    <w:abstractNumId w:val="3"/>
    <w:lvlOverride w:ilvl="0"/>
    <w:lvlOverride w:ilvl="1"/>
    <w:lvlOverride w:ilvl="2"/>
    <w:lvlOverride w:ilvl="3"/>
    <w:lvlOverride w:ilvl="4"/>
    <w:lvlOverride w:ilvl="5"/>
    <w:lvlOverride w:ilvl="6"/>
    <w:lvlOverride w:ilvl="7"/>
    <w:lvlOverride w:ilvl="8"/>
  </w:num>
  <w:num w:numId="17">
    <w:abstractNumId w:val="6"/>
    <w:lvlOverride w:ilvl="0"/>
    <w:lvlOverride w:ilvl="1"/>
    <w:lvlOverride w:ilvl="2"/>
    <w:lvlOverride w:ilvl="3"/>
    <w:lvlOverride w:ilvl="4"/>
    <w:lvlOverride w:ilvl="5"/>
    <w:lvlOverride w:ilvl="6"/>
    <w:lvlOverride w:ilvl="7"/>
    <w:lvlOverride w:ilvl="8"/>
  </w:num>
  <w:num w:numId="18">
    <w:abstractNumId w:val="9"/>
  </w:num>
  <w:num w:numId="19">
    <w:abstractNumId w:val="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17A"/>
    <w:rsid w:val="003D69D3"/>
    <w:rsid w:val="009B6B2D"/>
    <w:rsid w:val="00AC617A"/>
    <w:rsid w:val="00D65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17A"/>
    <w:pPr>
      <w:ind w:left="720"/>
      <w:contextualSpacing/>
    </w:pPr>
  </w:style>
  <w:style w:type="character" w:styleId="Hyperlink">
    <w:name w:val="Hyperlink"/>
    <w:basedOn w:val="DefaultParagraphFont"/>
    <w:uiPriority w:val="99"/>
    <w:unhideWhenUsed/>
    <w:rsid w:val="003D69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17A"/>
    <w:pPr>
      <w:ind w:left="720"/>
      <w:contextualSpacing/>
    </w:pPr>
  </w:style>
  <w:style w:type="character" w:styleId="Hyperlink">
    <w:name w:val="Hyperlink"/>
    <w:basedOn w:val="DefaultParagraphFont"/>
    <w:uiPriority w:val="99"/>
    <w:unhideWhenUsed/>
    <w:rsid w:val="003D69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70265">
      <w:bodyDiv w:val="1"/>
      <w:marLeft w:val="0"/>
      <w:marRight w:val="0"/>
      <w:marTop w:val="0"/>
      <w:marBottom w:val="0"/>
      <w:divBdr>
        <w:top w:val="none" w:sz="0" w:space="0" w:color="auto"/>
        <w:left w:val="none" w:sz="0" w:space="0" w:color="auto"/>
        <w:bottom w:val="none" w:sz="0" w:space="0" w:color="auto"/>
        <w:right w:val="none" w:sz="0" w:space="0" w:color="auto"/>
      </w:divBdr>
    </w:div>
    <w:div w:id="198012696">
      <w:bodyDiv w:val="1"/>
      <w:marLeft w:val="0"/>
      <w:marRight w:val="0"/>
      <w:marTop w:val="0"/>
      <w:marBottom w:val="0"/>
      <w:divBdr>
        <w:top w:val="none" w:sz="0" w:space="0" w:color="auto"/>
        <w:left w:val="none" w:sz="0" w:space="0" w:color="auto"/>
        <w:bottom w:val="none" w:sz="0" w:space="0" w:color="auto"/>
        <w:right w:val="none" w:sz="0" w:space="0" w:color="auto"/>
      </w:divBdr>
    </w:div>
    <w:div w:id="217087081">
      <w:bodyDiv w:val="1"/>
      <w:marLeft w:val="0"/>
      <w:marRight w:val="0"/>
      <w:marTop w:val="0"/>
      <w:marBottom w:val="0"/>
      <w:divBdr>
        <w:top w:val="none" w:sz="0" w:space="0" w:color="auto"/>
        <w:left w:val="none" w:sz="0" w:space="0" w:color="auto"/>
        <w:bottom w:val="none" w:sz="0" w:space="0" w:color="auto"/>
        <w:right w:val="none" w:sz="0" w:space="0" w:color="auto"/>
      </w:divBdr>
    </w:div>
    <w:div w:id="300766773">
      <w:bodyDiv w:val="1"/>
      <w:marLeft w:val="0"/>
      <w:marRight w:val="0"/>
      <w:marTop w:val="0"/>
      <w:marBottom w:val="0"/>
      <w:divBdr>
        <w:top w:val="none" w:sz="0" w:space="0" w:color="auto"/>
        <w:left w:val="none" w:sz="0" w:space="0" w:color="auto"/>
        <w:bottom w:val="none" w:sz="0" w:space="0" w:color="auto"/>
        <w:right w:val="none" w:sz="0" w:space="0" w:color="auto"/>
      </w:divBdr>
    </w:div>
    <w:div w:id="344089927">
      <w:bodyDiv w:val="1"/>
      <w:marLeft w:val="0"/>
      <w:marRight w:val="0"/>
      <w:marTop w:val="0"/>
      <w:marBottom w:val="0"/>
      <w:divBdr>
        <w:top w:val="none" w:sz="0" w:space="0" w:color="auto"/>
        <w:left w:val="none" w:sz="0" w:space="0" w:color="auto"/>
        <w:bottom w:val="none" w:sz="0" w:space="0" w:color="auto"/>
        <w:right w:val="none" w:sz="0" w:space="0" w:color="auto"/>
      </w:divBdr>
    </w:div>
    <w:div w:id="527257960">
      <w:bodyDiv w:val="1"/>
      <w:marLeft w:val="0"/>
      <w:marRight w:val="0"/>
      <w:marTop w:val="0"/>
      <w:marBottom w:val="0"/>
      <w:divBdr>
        <w:top w:val="none" w:sz="0" w:space="0" w:color="auto"/>
        <w:left w:val="none" w:sz="0" w:space="0" w:color="auto"/>
        <w:bottom w:val="none" w:sz="0" w:space="0" w:color="auto"/>
        <w:right w:val="none" w:sz="0" w:space="0" w:color="auto"/>
      </w:divBdr>
    </w:div>
    <w:div w:id="612127079">
      <w:bodyDiv w:val="1"/>
      <w:marLeft w:val="0"/>
      <w:marRight w:val="0"/>
      <w:marTop w:val="0"/>
      <w:marBottom w:val="0"/>
      <w:divBdr>
        <w:top w:val="none" w:sz="0" w:space="0" w:color="auto"/>
        <w:left w:val="none" w:sz="0" w:space="0" w:color="auto"/>
        <w:bottom w:val="none" w:sz="0" w:space="0" w:color="auto"/>
        <w:right w:val="none" w:sz="0" w:space="0" w:color="auto"/>
      </w:divBdr>
    </w:div>
    <w:div w:id="729621128">
      <w:bodyDiv w:val="1"/>
      <w:marLeft w:val="0"/>
      <w:marRight w:val="0"/>
      <w:marTop w:val="0"/>
      <w:marBottom w:val="0"/>
      <w:divBdr>
        <w:top w:val="none" w:sz="0" w:space="0" w:color="auto"/>
        <w:left w:val="none" w:sz="0" w:space="0" w:color="auto"/>
        <w:bottom w:val="none" w:sz="0" w:space="0" w:color="auto"/>
        <w:right w:val="none" w:sz="0" w:space="0" w:color="auto"/>
      </w:divBdr>
    </w:div>
    <w:div w:id="1088767031">
      <w:bodyDiv w:val="1"/>
      <w:marLeft w:val="0"/>
      <w:marRight w:val="0"/>
      <w:marTop w:val="0"/>
      <w:marBottom w:val="0"/>
      <w:divBdr>
        <w:top w:val="none" w:sz="0" w:space="0" w:color="auto"/>
        <w:left w:val="none" w:sz="0" w:space="0" w:color="auto"/>
        <w:bottom w:val="none" w:sz="0" w:space="0" w:color="auto"/>
        <w:right w:val="none" w:sz="0" w:space="0" w:color="auto"/>
      </w:divBdr>
    </w:div>
    <w:div w:id="1193424124">
      <w:bodyDiv w:val="1"/>
      <w:marLeft w:val="0"/>
      <w:marRight w:val="0"/>
      <w:marTop w:val="0"/>
      <w:marBottom w:val="0"/>
      <w:divBdr>
        <w:top w:val="none" w:sz="0" w:space="0" w:color="auto"/>
        <w:left w:val="none" w:sz="0" w:space="0" w:color="auto"/>
        <w:bottom w:val="none" w:sz="0" w:space="0" w:color="auto"/>
        <w:right w:val="none" w:sz="0" w:space="0" w:color="auto"/>
      </w:divBdr>
    </w:div>
    <w:div w:id="1380322960">
      <w:bodyDiv w:val="1"/>
      <w:marLeft w:val="0"/>
      <w:marRight w:val="0"/>
      <w:marTop w:val="0"/>
      <w:marBottom w:val="0"/>
      <w:divBdr>
        <w:top w:val="none" w:sz="0" w:space="0" w:color="auto"/>
        <w:left w:val="none" w:sz="0" w:space="0" w:color="auto"/>
        <w:bottom w:val="none" w:sz="0" w:space="0" w:color="auto"/>
        <w:right w:val="none" w:sz="0" w:space="0" w:color="auto"/>
      </w:divBdr>
    </w:div>
    <w:div w:id="1388726700">
      <w:bodyDiv w:val="1"/>
      <w:marLeft w:val="0"/>
      <w:marRight w:val="0"/>
      <w:marTop w:val="0"/>
      <w:marBottom w:val="0"/>
      <w:divBdr>
        <w:top w:val="none" w:sz="0" w:space="0" w:color="auto"/>
        <w:left w:val="none" w:sz="0" w:space="0" w:color="auto"/>
        <w:bottom w:val="none" w:sz="0" w:space="0" w:color="auto"/>
        <w:right w:val="none" w:sz="0" w:space="0" w:color="auto"/>
      </w:divBdr>
      <w:divsChild>
        <w:div w:id="658047191">
          <w:marLeft w:val="547"/>
          <w:marRight w:val="0"/>
          <w:marTop w:val="106"/>
          <w:marBottom w:val="0"/>
          <w:divBdr>
            <w:top w:val="none" w:sz="0" w:space="0" w:color="auto"/>
            <w:left w:val="none" w:sz="0" w:space="0" w:color="auto"/>
            <w:bottom w:val="none" w:sz="0" w:space="0" w:color="auto"/>
            <w:right w:val="none" w:sz="0" w:space="0" w:color="auto"/>
          </w:divBdr>
        </w:div>
        <w:div w:id="2036807905">
          <w:marLeft w:val="547"/>
          <w:marRight w:val="0"/>
          <w:marTop w:val="106"/>
          <w:marBottom w:val="0"/>
          <w:divBdr>
            <w:top w:val="none" w:sz="0" w:space="0" w:color="auto"/>
            <w:left w:val="none" w:sz="0" w:space="0" w:color="auto"/>
            <w:bottom w:val="none" w:sz="0" w:space="0" w:color="auto"/>
            <w:right w:val="none" w:sz="0" w:space="0" w:color="auto"/>
          </w:divBdr>
        </w:div>
        <w:div w:id="2106992812">
          <w:marLeft w:val="547"/>
          <w:marRight w:val="0"/>
          <w:marTop w:val="106"/>
          <w:marBottom w:val="0"/>
          <w:divBdr>
            <w:top w:val="none" w:sz="0" w:space="0" w:color="auto"/>
            <w:left w:val="none" w:sz="0" w:space="0" w:color="auto"/>
            <w:bottom w:val="none" w:sz="0" w:space="0" w:color="auto"/>
            <w:right w:val="none" w:sz="0" w:space="0" w:color="auto"/>
          </w:divBdr>
        </w:div>
        <w:div w:id="1805081657">
          <w:marLeft w:val="547"/>
          <w:marRight w:val="0"/>
          <w:marTop w:val="106"/>
          <w:marBottom w:val="0"/>
          <w:divBdr>
            <w:top w:val="none" w:sz="0" w:space="0" w:color="auto"/>
            <w:left w:val="none" w:sz="0" w:space="0" w:color="auto"/>
            <w:bottom w:val="none" w:sz="0" w:space="0" w:color="auto"/>
            <w:right w:val="none" w:sz="0" w:space="0" w:color="auto"/>
          </w:divBdr>
        </w:div>
        <w:div w:id="990258144">
          <w:marLeft w:val="547"/>
          <w:marRight w:val="0"/>
          <w:marTop w:val="106"/>
          <w:marBottom w:val="0"/>
          <w:divBdr>
            <w:top w:val="none" w:sz="0" w:space="0" w:color="auto"/>
            <w:left w:val="none" w:sz="0" w:space="0" w:color="auto"/>
            <w:bottom w:val="none" w:sz="0" w:space="0" w:color="auto"/>
            <w:right w:val="none" w:sz="0" w:space="0" w:color="auto"/>
          </w:divBdr>
        </w:div>
      </w:divsChild>
    </w:div>
    <w:div w:id="1448965901">
      <w:bodyDiv w:val="1"/>
      <w:marLeft w:val="0"/>
      <w:marRight w:val="0"/>
      <w:marTop w:val="0"/>
      <w:marBottom w:val="0"/>
      <w:divBdr>
        <w:top w:val="none" w:sz="0" w:space="0" w:color="auto"/>
        <w:left w:val="none" w:sz="0" w:space="0" w:color="auto"/>
        <w:bottom w:val="none" w:sz="0" w:space="0" w:color="auto"/>
        <w:right w:val="none" w:sz="0" w:space="0" w:color="auto"/>
      </w:divBdr>
    </w:div>
    <w:div w:id="1862550449">
      <w:bodyDiv w:val="1"/>
      <w:marLeft w:val="0"/>
      <w:marRight w:val="0"/>
      <w:marTop w:val="0"/>
      <w:marBottom w:val="0"/>
      <w:divBdr>
        <w:top w:val="none" w:sz="0" w:space="0" w:color="auto"/>
        <w:left w:val="none" w:sz="0" w:space="0" w:color="auto"/>
        <w:bottom w:val="none" w:sz="0" w:space="0" w:color="auto"/>
        <w:right w:val="none" w:sz="0" w:space="0" w:color="auto"/>
      </w:divBdr>
    </w:div>
    <w:div w:id="1973365033">
      <w:bodyDiv w:val="1"/>
      <w:marLeft w:val="0"/>
      <w:marRight w:val="0"/>
      <w:marTop w:val="0"/>
      <w:marBottom w:val="0"/>
      <w:divBdr>
        <w:top w:val="none" w:sz="0" w:space="0" w:color="auto"/>
        <w:left w:val="none" w:sz="0" w:space="0" w:color="auto"/>
        <w:bottom w:val="none" w:sz="0" w:space="0" w:color="auto"/>
        <w:right w:val="none" w:sz="0" w:space="0" w:color="auto"/>
      </w:divBdr>
      <w:divsChild>
        <w:div w:id="1978754709">
          <w:marLeft w:val="547"/>
          <w:marRight w:val="0"/>
          <w:marTop w:val="115"/>
          <w:marBottom w:val="0"/>
          <w:divBdr>
            <w:top w:val="none" w:sz="0" w:space="0" w:color="auto"/>
            <w:left w:val="none" w:sz="0" w:space="0" w:color="auto"/>
            <w:bottom w:val="none" w:sz="0" w:space="0" w:color="auto"/>
            <w:right w:val="none" w:sz="0" w:space="0" w:color="auto"/>
          </w:divBdr>
        </w:div>
        <w:div w:id="1609657032">
          <w:marLeft w:val="547"/>
          <w:marRight w:val="0"/>
          <w:marTop w:val="115"/>
          <w:marBottom w:val="0"/>
          <w:divBdr>
            <w:top w:val="none" w:sz="0" w:space="0" w:color="auto"/>
            <w:left w:val="none" w:sz="0" w:space="0" w:color="auto"/>
            <w:bottom w:val="none" w:sz="0" w:space="0" w:color="auto"/>
            <w:right w:val="none" w:sz="0" w:space="0" w:color="auto"/>
          </w:divBdr>
        </w:div>
        <w:div w:id="1906917974">
          <w:marLeft w:val="547"/>
          <w:marRight w:val="0"/>
          <w:marTop w:val="115"/>
          <w:marBottom w:val="0"/>
          <w:divBdr>
            <w:top w:val="none" w:sz="0" w:space="0" w:color="auto"/>
            <w:left w:val="none" w:sz="0" w:space="0" w:color="auto"/>
            <w:bottom w:val="none" w:sz="0" w:space="0" w:color="auto"/>
            <w:right w:val="none" w:sz="0" w:space="0" w:color="auto"/>
          </w:divBdr>
        </w:div>
      </w:divsChild>
    </w:div>
    <w:div w:id="200049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service-details/mih-and-community-ems-educational-resources" TargetMode="External"/><Relationship Id="rId3" Type="http://schemas.microsoft.com/office/2007/relationships/stylesWithEffects" Target="stylesWithEffects.xml"/><Relationship Id="rId7" Type="http://schemas.openxmlformats.org/officeDocument/2006/relationships/hyperlink" Target="https://www.mass.gov/service-details/mih-and-community-ems-educational-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s.gov/MI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ass.gov/service-details/mih-and-community-ems-educational-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2488</Words>
  <Characters>14187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McCabe, Marybeth (DPH)</dc:creator>
  <cp:lastModifiedBy> </cp:lastModifiedBy>
  <cp:revision>2</cp:revision>
  <dcterms:created xsi:type="dcterms:W3CDTF">2018-09-27T20:22:00Z</dcterms:created>
  <dcterms:modified xsi:type="dcterms:W3CDTF">2018-09-27T20:41:00Z</dcterms:modified>
</cp:coreProperties>
</file>