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DC915" w14:textId="69A98B48" w:rsidR="004F4080" w:rsidRDefault="003E2411" w:rsidP="004F4080">
      <w:pPr>
        <w:pStyle w:val="CoverReport"/>
      </w:pPr>
      <w:r>
        <w:rPr>
          <w:noProof/>
        </w:rPr>
        <mc:AlternateContent>
          <mc:Choice Requires="wpg">
            <w:drawing>
              <wp:anchor distT="0" distB="0" distL="114300" distR="114300" simplePos="0" relativeHeight="251662335" behindDoc="1" locked="0" layoutInCell="1" allowOverlap="1" wp14:anchorId="76146AC7" wp14:editId="4D9DB997">
                <wp:simplePos x="0" y="0"/>
                <wp:positionH relativeFrom="column">
                  <wp:posOffset>-828675</wp:posOffset>
                </wp:positionH>
                <wp:positionV relativeFrom="paragraph">
                  <wp:posOffset>-819150</wp:posOffset>
                </wp:positionV>
                <wp:extent cx="7591425" cy="9877425"/>
                <wp:effectExtent l="0" t="0" r="9525" b="952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1425" cy="9877425"/>
                          <a:chOff x="0" y="0"/>
                          <a:chExt cx="2989385" cy="3714750"/>
                        </a:xfrm>
                      </wpg:grpSpPr>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9385" cy="3714750"/>
                          </a:xfrm>
                          <a:prstGeom prst="rect">
                            <a:avLst/>
                          </a:prstGeom>
                        </pic:spPr>
                      </pic:pic>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9"/>
                          <a:stretch>
                            <a:fillRect/>
                          </a:stretch>
                        </pic:blipFill>
                        <pic:spPr>
                          <a:xfrm>
                            <a:off x="333361" y="171451"/>
                            <a:ext cx="683105" cy="1803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073B67" id="Group 3" o:spid="_x0000_s1026" alt="&quot;&quot;" style="position:absolute;margin-left:-65.25pt;margin-top:-64.5pt;width:597.75pt;height:777.75pt;z-index:-251654145;mso-width-relative:margin;mso-height-relative:margin" coordsize="29893,371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bv9aPM7e+BQA6im7jTs0AFFIT70uTmgAopu80uR60AL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xnqKTocYpa&#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9893;height:37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">
                  <v:imagedata r:id="rId10" o:title=""/>
                </v:shape>
                <v:shape id="Picture 7" o:spid="_x0000_s1028" type="#_x0000_t75" alt="&quot;&quot;" style="position:absolute;left:3333;top:1714;width:6831;height: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">
                  <v:imagedata r:id="rId11" o:title=""/>
                </v:shape>
              </v:group>
            </w:pict>
          </mc:Fallback>
        </mc:AlternateContent>
      </w:r>
    </w:p>
    <w:p w14:paraId="3816CA01" w14:textId="44F01C66" w:rsidR="004F4080" w:rsidRDefault="004F4080" w:rsidP="004F4080">
      <w:pPr>
        <w:pStyle w:val="CoverReport"/>
      </w:pPr>
    </w:p>
    <w:p w14:paraId="7971C524" w14:textId="26E1B2C9" w:rsidR="004F4080" w:rsidRDefault="004F4080" w:rsidP="004F4080">
      <w:pPr>
        <w:pStyle w:val="CoverReport"/>
      </w:pPr>
      <w:r>
        <w:t>Technical Report</w:t>
      </w:r>
    </w:p>
    <w:p w14:paraId="1CA4E413" w14:textId="1FA2FEBB" w:rsidR="004F4080" w:rsidRPr="00591AB0" w:rsidRDefault="004F4080" w:rsidP="004F4080">
      <w:pPr>
        <w:pStyle w:val="CoverTitle"/>
        <w:rPr>
          <w:color w:val="39465E"/>
          <w:lang w:val="en-US"/>
        </w:rPr>
      </w:pPr>
      <w:r>
        <w:rPr>
          <w:color w:val="39465E"/>
          <w:lang w:val="en-US"/>
        </w:rPr>
        <w:t xml:space="preserve">Primary Care </w:t>
      </w:r>
      <w:r w:rsidRPr="00A460B0">
        <w:rPr>
          <w:color w:val="39465E"/>
        </w:rPr>
        <w:t xml:space="preserve">Accountable Care </w:t>
      </w:r>
      <w:r>
        <w:rPr>
          <w:color w:val="39465E"/>
          <w:lang w:val="en-US"/>
        </w:rPr>
        <w:t>Organizations</w:t>
      </w:r>
    </w:p>
    <w:p w14:paraId="7CCE7940" w14:textId="090DFD65" w:rsidR="004F4080" w:rsidRPr="00A460B0" w:rsidRDefault="004F4080" w:rsidP="004F4080">
      <w:pPr>
        <w:pStyle w:val="CoverTitle"/>
        <w:rPr>
          <w:sz w:val="48"/>
          <w:szCs w:val="48"/>
        </w:rPr>
      </w:pPr>
      <w:r w:rsidRPr="00A460B0">
        <w:t>External Quality Review</w:t>
      </w:r>
    </w:p>
    <w:p w14:paraId="180E8FFA" w14:textId="722902BF" w:rsidR="004F4080" w:rsidRDefault="004F4080" w:rsidP="004F4080">
      <w:pPr>
        <w:pStyle w:val="CoverYear"/>
        <w:rPr>
          <w:sz w:val="40"/>
          <w:szCs w:val="40"/>
          <w:lang w:val="en-US"/>
        </w:rPr>
      </w:pPr>
      <w:r w:rsidRPr="00A460B0">
        <w:rPr>
          <w:sz w:val="40"/>
          <w:szCs w:val="40"/>
        </w:rPr>
        <w:t>Calendar Year 20</w:t>
      </w:r>
      <w:r>
        <w:rPr>
          <w:sz w:val="40"/>
          <w:szCs w:val="40"/>
          <w:lang w:val="en-US"/>
        </w:rPr>
        <w:t>21</w:t>
      </w:r>
    </w:p>
    <w:p w14:paraId="717A920C" w14:textId="7D8CDC9F" w:rsidR="004F4080" w:rsidRPr="004F4080" w:rsidRDefault="004F4080" w:rsidP="004F4080">
      <w:pPr>
        <w:pStyle w:val="CoverYear"/>
        <w:rPr>
          <w:sz w:val="22"/>
          <w:szCs w:val="22"/>
          <w:lang w:val="en-US"/>
        </w:rPr>
      </w:pPr>
      <w:r>
        <w:rPr>
          <w:noProof/>
        </w:rPr>
        <w:drawing>
          <wp:anchor distT="0" distB="0" distL="114300" distR="114300" simplePos="0" relativeHeight="251705344" behindDoc="0" locked="0" layoutInCell="1" allowOverlap="1" wp14:anchorId="721B7B5F" wp14:editId="36E5B10B">
            <wp:simplePos x="0" y="0"/>
            <wp:positionH relativeFrom="column">
              <wp:posOffset>1219200</wp:posOffset>
            </wp:positionH>
            <wp:positionV relativeFrom="paragraph">
              <wp:posOffset>191770</wp:posOffset>
            </wp:positionV>
            <wp:extent cx="816597" cy="81661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6597" cy="816610"/>
                    </a:xfrm>
                    <a:prstGeom prst="rect">
                      <a:avLst/>
                    </a:prstGeom>
                  </pic:spPr>
                </pic:pic>
              </a:graphicData>
            </a:graphic>
          </wp:anchor>
        </w:drawing>
      </w:r>
    </w:p>
    <w:p w14:paraId="06A2EF5D" w14:textId="3D8824B9" w:rsidR="004F4080" w:rsidRPr="004F4080" w:rsidRDefault="004F4080" w:rsidP="004F4080">
      <w:pPr>
        <w:pStyle w:val="BasicParagraph"/>
        <w:ind w:left="3420"/>
        <w:rPr>
          <w:rFonts w:ascii="Raleway SemiBold" w:hAnsi="Raleway SemiBold" w:cs="Raleway SemiBold"/>
          <w:sz w:val="32"/>
          <w:szCs w:val="32"/>
        </w:rPr>
      </w:pPr>
      <w:r w:rsidRPr="004F4080">
        <w:rPr>
          <w:rFonts w:ascii="Raleway SemiBold" w:hAnsi="Raleway SemiBold" w:cs="Raleway SemiBold"/>
          <w:sz w:val="32"/>
          <w:szCs w:val="32"/>
        </w:rPr>
        <w:t>MassHealth</w:t>
      </w:r>
    </w:p>
    <w:p w14:paraId="79E837D4" w14:textId="3F234329" w:rsidR="004F4080" w:rsidRDefault="004F4080" w:rsidP="004F4080">
      <w:pPr>
        <w:suppressAutoHyphens/>
        <w:spacing w:after="0"/>
        <w:ind w:left="3427"/>
        <w:rPr>
          <w:rFonts w:ascii="Raleway Medium" w:hAnsi="Raleway Medium" w:cs="Raleway Medium"/>
          <w:sz w:val="27"/>
          <w:szCs w:val="27"/>
        </w:rPr>
      </w:pPr>
      <w:r w:rsidRPr="00A460B0">
        <w:rPr>
          <w:rFonts w:ascii="Raleway Medium" w:hAnsi="Raleway Medium" w:cs="Raleway Medium"/>
          <w:sz w:val="27"/>
          <w:szCs w:val="27"/>
        </w:rPr>
        <w:t xml:space="preserve">Massachusetts </w:t>
      </w:r>
      <w:r>
        <w:rPr>
          <w:rFonts w:ascii="Raleway Medium" w:hAnsi="Raleway Medium" w:cs="Raleway Medium"/>
          <w:sz w:val="27"/>
          <w:szCs w:val="27"/>
        </w:rPr>
        <w:t xml:space="preserve">Executive Office </w:t>
      </w:r>
    </w:p>
    <w:p w14:paraId="33C57C8E" w14:textId="2FF96884" w:rsidR="004F4080" w:rsidRDefault="004F4080" w:rsidP="004F4080">
      <w:pPr>
        <w:suppressAutoHyphens/>
        <w:spacing w:after="0"/>
        <w:ind w:left="3427"/>
        <w:rPr>
          <w:rFonts w:ascii="Raleway Medium" w:hAnsi="Raleway Medium" w:cs="Raleway Medium"/>
          <w:sz w:val="27"/>
          <w:szCs w:val="27"/>
        </w:rPr>
      </w:pPr>
      <w:r>
        <w:rPr>
          <w:rFonts w:ascii="Raleway Medium" w:hAnsi="Raleway Medium" w:cs="Raleway Medium"/>
          <w:sz w:val="27"/>
          <w:szCs w:val="27"/>
        </w:rPr>
        <w:t>of Health and Human Services</w:t>
      </w:r>
    </w:p>
    <w:p w14:paraId="423A8D4B" w14:textId="7D6E7BA1" w:rsidR="004F4080" w:rsidRPr="00A460B0" w:rsidRDefault="004F4080" w:rsidP="004F4080">
      <w:pPr>
        <w:suppressAutoHyphens/>
        <w:spacing w:after="0"/>
        <w:ind w:left="3427"/>
        <w:rPr>
          <w:rFonts w:ascii="Rubik Medium" w:hAnsi="Rubik Medium" w:cs="Rubik Medium"/>
          <w:color w:val="323A3D"/>
          <w:sz w:val="27"/>
          <w:szCs w:val="27"/>
        </w:rPr>
      </w:pPr>
    </w:p>
    <w:p w14:paraId="6F901C84" w14:textId="0AFD7878" w:rsidR="004F4080" w:rsidRPr="00591AB0" w:rsidRDefault="004F4080" w:rsidP="004F4080">
      <w:pPr>
        <w:pStyle w:val="CoverYear"/>
        <w:rPr>
          <w:sz w:val="40"/>
          <w:szCs w:val="40"/>
          <w:lang w:val="en-US"/>
        </w:rPr>
      </w:pPr>
    </w:p>
    <w:p w14:paraId="456CA21D" w14:textId="4BFAA570" w:rsidR="007D226F" w:rsidRDefault="00591AB0" w:rsidP="002B6DA0">
      <w:pPr>
        <w:rPr>
          <w:sz w:val="20"/>
          <w:szCs w:val="20"/>
        </w:rPr>
      </w:pPr>
      <w:r>
        <w:rPr>
          <w:sz w:val="20"/>
          <w:szCs w:val="20"/>
        </w:rPr>
        <w:br w:type="page"/>
      </w:r>
    </w:p>
    <w:p w14:paraId="73940FBE" w14:textId="77777777" w:rsidR="007D226F" w:rsidRDefault="007D226F" w:rsidP="002B6DA0">
      <w:pPr>
        <w:rPr>
          <w:sz w:val="20"/>
          <w:szCs w:val="20"/>
        </w:rPr>
      </w:pPr>
    </w:p>
    <w:p w14:paraId="122CEABB" w14:textId="77777777" w:rsidR="007D226F" w:rsidRDefault="007D226F" w:rsidP="002B6DA0">
      <w:pPr>
        <w:rPr>
          <w:sz w:val="20"/>
          <w:szCs w:val="20"/>
        </w:rPr>
      </w:pPr>
    </w:p>
    <w:p w14:paraId="6035C167" w14:textId="77777777" w:rsidR="007D226F" w:rsidRDefault="007D226F" w:rsidP="002B6DA0">
      <w:pPr>
        <w:rPr>
          <w:sz w:val="20"/>
          <w:szCs w:val="20"/>
        </w:rPr>
      </w:pPr>
    </w:p>
    <w:p w14:paraId="09497279" w14:textId="5411A175" w:rsidR="007D226F" w:rsidRDefault="007D226F" w:rsidP="002B6DA0">
      <w:pPr>
        <w:rPr>
          <w:sz w:val="20"/>
          <w:szCs w:val="20"/>
        </w:rPr>
      </w:pPr>
    </w:p>
    <w:p w14:paraId="436BD6E0" w14:textId="056FBBA6" w:rsidR="000415BE" w:rsidRDefault="000415BE" w:rsidP="002B6DA0">
      <w:pPr>
        <w:rPr>
          <w:sz w:val="20"/>
          <w:szCs w:val="20"/>
        </w:rPr>
      </w:pPr>
    </w:p>
    <w:p w14:paraId="2A7E75D2" w14:textId="036FD0D8" w:rsidR="000415BE" w:rsidRDefault="002A43FA" w:rsidP="002A43FA">
      <w:pPr>
        <w:tabs>
          <w:tab w:val="left" w:pos="1605"/>
        </w:tabs>
        <w:rPr>
          <w:sz w:val="20"/>
          <w:szCs w:val="20"/>
        </w:rPr>
      </w:pPr>
      <w:r>
        <w:rPr>
          <w:sz w:val="20"/>
          <w:szCs w:val="20"/>
        </w:rPr>
        <w:tab/>
      </w:r>
    </w:p>
    <w:p w14:paraId="254D1997" w14:textId="3FBE7EAA" w:rsidR="000415BE" w:rsidRDefault="000415BE" w:rsidP="002B6DA0">
      <w:pPr>
        <w:rPr>
          <w:sz w:val="20"/>
          <w:szCs w:val="20"/>
        </w:rPr>
      </w:pPr>
    </w:p>
    <w:p w14:paraId="7105F7DF" w14:textId="13B3763B" w:rsidR="00587EE7" w:rsidRDefault="00587EE7" w:rsidP="002B6DA0">
      <w:pPr>
        <w:rPr>
          <w:sz w:val="20"/>
          <w:szCs w:val="20"/>
        </w:rPr>
      </w:pPr>
    </w:p>
    <w:p w14:paraId="66CB78A4" w14:textId="6FF72C80" w:rsidR="00587EE7" w:rsidRDefault="00587EE7" w:rsidP="002B6DA0">
      <w:pPr>
        <w:rPr>
          <w:sz w:val="20"/>
          <w:szCs w:val="20"/>
        </w:rPr>
      </w:pPr>
    </w:p>
    <w:p w14:paraId="2AAEACE7" w14:textId="1CFC246C" w:rsidR="00587EE7" w:rsidRDefault="00587EE7" w:rsidP="00CE401F">
      <w:pPr>
        <w:spacing w:after="0"/>
        <w:jc w:val="center"/>
        <w:rPr>
          <w:sz w:val="20"/>
          <w:szCs w:val="24"/>
        </w:rPr>
      </w:pPr>
    </w:p>
    <w:p w14:paraId="3A40E79B" w14:textId="77777777" w:rsidR="00CE401F" w:rsidRDefault="00CE401F" w:rsidP="00CE401F">
      <w:pPr>
        <w:spacing w:after="0"/>
        <w:jc w:val="center"/>
        <w:rPr>
          <w:sz w:val="20"/>
          <w:szCs w:val="24"/>
        </w:rPr>
      </w:pPr>
      <w:r w:rsidRPr="00CE401F">
        <w:rPr>
          <w:sz w:val="20"/>
          <w:szCs w:val="24"/>
        </w:rPr>
        <w:t xml:space="preserve">This program is supported in full by the </w:t>
      </w:r>
    </w:p>
    <w:p w14:paraId="6701F57B" w14:textId="77777777" w:rsidR="00CE401F" w:rsidRPr="00CE401F" w:rsidRDefault="00CE401F" w:rsidP="00CE401F">
      <w:pPr>
        <w:jc w:val="center"/>
        <w:rPr>
          <w:sz w:val="16"/>
          <w:szCs w:val="20"/>
        </w:rPr>
      </w:pPr>
      <w:r w:rsidRPr="00CE401F">
        <w:rPr>
          <w:sz w:val="20"/>
          <w:szCs w:val="24"/>
        </w:rPr>
        <w:t>Commonwealth of Massachusetts Executive Office of Health and Human Services, Office of Medicaid.</w:t>
      </w:r>
    </w:p>
    <w:p w14:paraId="51335729" w14:textId="77777777" w:rsidR="00CE401F" w:rsidRDefault="00CE401F" w:rsidP="002B6DA0">
      <w:pPr>
        <w:rPr>
          <w:sz w:val="20"/>
          <w:szCs w:val="20"/>
        </w:rPr>
      </w:pPr>
    </w:p>
    <w:p w14:paraId="47E15C41" w14:textId="0990B242" w:rsidR="00017CBA" w:rsidRDefault="00017CBA" w:rsidP="00260AE1">
      <w:pPr>
        <w:rPr>
          <w:sz w:val="20"/>
          <w:szCs w:val="20"/>
        </w:rPr>
      </w:pPr>
      <w:r>
        <w:rPr>
          <w:sz w:val="20"/>
          <w:szCs w:val="20"/>
        </w:rPr>
        <w:br w:type="page"/>
      </w:r>
    </w:p>
    <w:sdt>
      <w:sdtPr>
        <w:rPr>
          <w:rFonts w:asciiTheme="minorHAnsi" w:eastAsiaTheme="minorHAnsi" w:hAnsiTheme="minorHAnsi" w:cstheme="minorBidi"/>
          <w:color w:val="000000" w:themeColor="text1"/>
          <w:sz w:val="24"/>
          <w:szCs w:val="22"/>
        </w:rPr>
        <w:id w:val="1018972277"/>
        <w:docPartObj>
          <w:docPartGallery w:val="Table of Contents"/>
          <w:docPartUnique/>
        </w:docPartObj>
      </w:sdtPr>
      <w:sdtEndPr>
        <w:rPr>
          <w:b/>
          <w:bCs/>
          <w:noProof/>
        </w:rPr>
      </w:sdtEndPr>
      <w:sdtContent>
        <w:p w14:paraId="7E35B3F1" w14:textId="45CE7E40" w:rsidR="008A2C90" w:rsidRPr="003A5AEC" w:rsidRDefault="008A2C90">
          <w:pPr>
            <w:pStyle w:val="TOCHeading"/>
            <w:rPr>
              <w:rFonts w:ascii="Raleway" w:hAnsi="Raleway"/>
              <w:b/>
              <w:bCs/>
              <w:color w:val="404040" w:themeColor="text1" w:themeTint="BF"/>
              <w:sz w:val="52"/>
              <w:szCs w:val="52"/>
            </w:rPr>
          </w:pPr>
          <w:r w:rsidRPr="003A5AEC">
            <w:rPr>
              <w:rFonts w:ascii="Raleway" w:hAnsi="Raleway"/>
              <w:b/>
              <w:bCs/>
              <w:color w:val="404040" w:themeColor="text1" w:themeTint="BF"/>
              <w:sz w:val="52"/>
              <w:szCs w:val="52"/>
            </w:rPr>
            <w:t>Table of Contents</w:t>
          </w:r>
        </w:p>
        <w:p w14:paraId="1DCE2C87" w14:textId="33793D0B" w:rsidR="008C6F69" w:rsidRPr="008C6F69" w:rsidRDefault="003A5AEC" w:rsidP="008C6F69">
          <w:r>
            <w:rPr>
              <w:rFonts w:cs="Times New Roman"/>
              <w:noProof/>
            </w:rPr>
            <w:drawing>
              <wp:anchor distT="0" distB="0" distL="114300" distR="114300" simplePos="0" relativeHeight="251678720" behindDoc="1" locked="0" layoutInCell="0" allowOverlap="1" wp14:anchorId="222F31DE" wp14:editId="24C5CF03">
                <wp:simplePos x="0" y="0"/>
                <wp:positionH relativeFrom="page">
                  <wp:align>right</wp:align>
                </wp:positionH>
                <wp:positionV relativeFrom="page">
                  <wp:posOffset>1608455</wp:posOffset>
                </wp:positionV>
                <wp:extent cx="7772400" cy="304165"/>
                <wp:effectExtent l="0" t="0" r="0" b="63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304165"/>
                        </a:xfrm>
                        <a:prstGeom prst="rect">
                          <a:avLst/>
                        </a:prstGeom>
                      </pic:spPr>
                    </pic:pic>
                  </a:graphicData>
                </a:graphic>
                <wp14:sizeRelH relativeFrom="margin">
                  <wp14:pctWidth>0</wp14:pctWidth>
                </wp14:sizeRelH>
                <wp14:sizeRelV relativeFrom="margin">
                  <wp14:pctHeight>0</wp14:pctHeight>
                </wp14:sizeRelV>
              </wp:anchor>
            </w:drawing>
          </w:r>
        </w:p>
        <w:p w14:paraId="1F7F4686" w14:textId="2F51C32F" w:rsidR="00E45EB5" w:rsidRDefault="008A2C90">
          <w:pPr>
            <w:pStyle w:val="TOC1"/>
            <w:rPr>
              <w:rFonts w:asciiTheme="minorHAnsi" w:eastAsiaTheme="minorEastAsia" w:hAnsiTheme="minorHAnsi" w:cstheme="minorBidi"/>
              <w:b w:val="0"/>
              <w:bCs w:val="0"/>
              <w:color w:val="auto"/>
              <w:sz w:val="22"/>
              <w:szCs w:val="22"/>
            </w:rPr>
          </w:pPr>
          <w:r>
            <w:fldChar w:fldCharType="begin"/>
          </w:r>
          <w:r>
            <w:instrText xml:space="preserve"> TOC \o "1-3" \h \z \u </w:instrText>
          </w:r>
          <w:r>
            <w:fldChar w:fldCharType="separate"/>
          </w:r>
          <w:hyperlink w:anchor="_Toc97212567" w:history="1">
            <w:r w:rsidR="00E45EB5" w:rsidRPr="008C2B38">
              <w:rPr>
                <w:rStyle w:val="Hyperlink"/>
              </w:rPr>
              <w:t>Section 1. Introduction</w:t>
            </w:r>
            <w:r w:rsidR="00E45EB5">
              <w:rPr>
                <w:webHidden/>
              </w:rPr>
              <w:tab/>
            </w:r>
            <w:r w:rsidR="00E45EB5">
              <w:rPr>
                <w:webHidden/>
              </w:rPr>
              <w:fldChar w:fldCharType="begin"/>
            </w:r>
            <w:r w:rsidR="00E45EB5">
              <w:rPr>
                <w:webHidden/>
              </w:rPr>
              <w:instrText xml:space="preserve"> PAGEREF _Toc97212567 \h </w:instrText>
            </w:r>
            <w:r w:rsidR="00E45EB5">
              <w:rPr>
                <w:webHidden/>
              </w:rPr>
            </w:r>
            <w:r w:rsidR="00E45EB5">
              <w:rPr>
                <w:webHidden/>
              </w:rPr>
              <w:fldChar w:fldCharType="separate"/>
            </w:r>
            <w:r w:rsidR="00AD7BAB">
              <w:rPr>
                <w:webHidden/>
              </w:rPr>
              <w:t>6</w:t>
            </w:r>
            <w:r w:rsidR="00E45EB5">
              <w:rPr>
                <w:webHidden/>
              </w:rPr>
              <w:fldChar w:fldCharType="end"/>
            </w:r>
          </w:hyperlink>
        </w:p>
        <w:p w14:paraId="70C13B66" w14:textId="7F4F3E25" w:rsidR="00E45EB5" w:rsidRPr="00AD7BAB" w:rsidRDefault="00AD7BAB" w:rsidP="00AD7BAB">
          <w:pPr>
            <w:pStyle w:val="TOC2"/>
            <w:rPr>
              <w:rFonts w:asciiTheme="minorHAnsi" w:eastAsiaTheme="minorEastAsia" w:hAnsiTheme="minorHAnsi" w:cstheme="minorBidi"/>
              <w:color w:val="auto"/>
            </w:rPr>
          </w:pPr>
          <w:r>
            <w:rPr>
              <w:rFonts w:cs="Times New Roman"/>
            </w:rPr>
            <w:drawing>
              <wp:anchor distT="0" distB="0" distL="114300" distR="114300" simplePos="0" relativeHeight="251717632" behindDoc="1" locked="0" layoutInCell="0" allowOverlap="1" wp14:anchorId="32A7BADE" wp14:editId="61A3D244">
                <wp:simplePos x="0" y="0"/>
                <wp:positionH relativeFrom="page">
                  <wp:align>right</wp:align>
                </wp:positionH>
                <wp:positionV relativeFrom="page">
                  <wp:posOffset>2199640</wp:posOffset>
                </wp:positionV>
                <wp:extent cx="7756207" cy="304165"/>
                <wp:effectExtent l="0" t="0" r="0" b="63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97212568" w:history="1">
            <w:r w:rsidR="00E45EB5" w:rsidRPr="00AD7BAB">
              <w:rPr>
                <w:rStyle w:val="Hyperlink"/>
                <w:b w:val="0"/>
                <w:bCs w:val="0"/>
              </w:rPr>
              <w:t>Primary Care Accountable Care Organization Description</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_Toc97212568 \h </w:instrText>
            </w:r>
            <w:r w:rsidR="00E45EB5" w:rsidRPr="00AD7BAB">
              <w:rPr>
                <w:b w:val="0"/>
                <w:bCs w:val="0"/>
                <w:webHidden/>
              </w:rPr>
            </w:r>
            <w:r w:rsidR="00E45EB5" w:rsidRPr="00AD7BAB">
              <w:rPr>
                <w:b w:val="0"/>
                <w:bCs w:val="0"/>
                <w:webHidden/>
              </w:rPr>
              <w:fldChar w:fldCharType="separate"/>
            </w:r>
            <w:r w:rsidRPr="00AD7BAB">
              <w:rPr>
                <w:b w:val="0"/>
                <w:bCs w:val="0"/>
                <w:webHidden/>
              </w:rPr>
              <w:t>6</w:t>
            </w:r>
            <w:r w:rsidR="00E45EB5" w:rsidRPr="00AD7BAB">
              <w:rPr>
                <w:b w:val="0"/>
                <w:bCs w:val="0"/>
                <w:webHidden/>
              </w:rPr>
              <w:fldChar w:fldCharType="end"/>
            </w:r>
          </w:hyperlink>
        </w:p>
        <w:p w14:paraId="4010A527" w14:textId="3355D814" w:rsidR="00E45EB5" w:rsidRDefault="0021200B">
          <w:pPr>
            <w:pStyle w:val="TOC1"/>
            <w:rPr>
              <w:rFonts w:asciiTheme="minorHAnsi" w:eastAsiaTheme="minorEastAsia" w:hAnsiTheme="minorHAnsi" w:cstheme="minorBidi"/>
              <w:b w:val="0"/>
              <w:bCs w:val="0"/>
              <w:color w:val="auto"/>
              <w:sz w:val="22"/>
              <w:szCs w:val="22"/>
            </w:rPr>
          </w:pPr>
          <w:hyperlink w:anchor="_Toc97212569" w:history="1">
            <w:r w:rsidR="00E45EB5" w:rsidRPr="008C2B38">
              <w:rPr>
                <w:rStyle w:val="Hyperlink"/>
              </w:rPr>
              <w:t>Section 2. Executive Summary</w:t>
            </w:r>
            <w:r w:rsidR="00E45EB5">
              <w:rPr>
                <w:webHidden/>
              </w:rPr>
              <w:tab/>
            </w:r>
            <w:r w:rsidR="00E45EB5">
              <w:rPr>
                <w:webHidden/>
              </w:rPr>
              <w:fldChar w:fldCharType="begin"/>
            </w:r>
            <w:r w:rsidR="00E45EB5">
              <w:rPr>
                <w:webHidden/>
              </w:rPr>
              <w:instrText xml:space="preserve"> PAGEREF _Toc97212569 \h </w:instrText>
            </w:r>
            <w:r w:rsidR="00E45EB5">
              <w:rPr>
                <w:webHidden/>
              </w:rPr>
            </w:r>
            <w:r w:rsidR="00E45EB5">
              <w:rPr>
                <w:webHidden/>
              </w:rPr>
              <w:fldChar w:fldCharType="separate"/>
            </w:r>
            <w:r w:rsidR="00AD7BAB">
              <w:rPr>
                <w:webHidden/>
              </w:rPr>
              <w:t>8</w:t>
            </w:r>
            <w:r w:rsidR="00E45EB5">
              <w:rPr>
                <w:webHidden/>
              </w:rPr>
              <w:fldChar w:fldCharType="end"/>
            </w:r>
          </w:hyperlink>
        </w:p>
        <w:p w14:paraId="599C8EA0" w14:textId="3A3BC6A6" w:rsidR="00E45EB5" w:rsidRPr="00AD7BAB" w:rsidRDefault="0021200B" w:rsidP="00AD7BAB">
          <w:pPr>
            <w:pStyle w:val="TOC2"/>
            <w:rPr>
              <w:rFonts w:asciiTheme="minorHAnsi" w:eastAsiaTheme="minorEastAsia" w:hAnsiTheme="minorHAnsi" w:cstheme="minorBidi"/>
              <w:b w:val="0"/>
              <w:bCs w:val="0"/>
              <w:color w:val="auto"/>
            </w:rPr>
          </w:pPr>
          <w:hyperlink w:anchor="_Toc97212570" w:history="1">
            <w:r w:rsidR="00E45EB5" w:rsidRPr="00AD7BAB">
              <w:rPr>
                <w:rStyle w:val="Hyperlink"/>
                <w:b w:val="0"/>
                <w:bCs w:val="0"/>
              </w:rPr>
              <w:t>Introduction</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_Toc97212570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8</w:t>
            </w:r>
            <w:r w:rsidR="00E45EB5" w:rsidRPr="00AD7BAB">
              <w:rPr>
                <w:b w:val="0"/>
                <w:bCs w:val="0"/>
                <w:webHidden/>
              </w:rPr>
              <w:fldChar w:fldCharType="end"/>
            </w:r>
          </w:hyperlink>
        </w:p>
        <w:p w14:paraId="66187893" w14:textId="3F2E7EE3" w:rsidR="00E45EB5" w:rsidRPr="00AD7BAB" w:rsidRDefault="0021200B" w:rsidP="00AD7BAB">
          <w:pPr>
            <w:pStyle w:val="TOC2"/>
            <w:rPr>
              <w:rFonts w:asciiTheme="minorHAnsi" w:eastAsiaTheme="minorEastAsia" w:hAnsiTheme="minorHAnsi" w:cstheme="minorBidi"/>
              <w:b w:val="0"/>
              <w:bCs w:val="0"/>
              <w:color w:val="auto"/>
            </w:rPr>
          </w:pPr>
          <w:hyperlink w:anchor="_Toc97212571" w:history="1">
            <w:r w:rsidR="00E45EB5" w:rsidRPr="00AD7BAB">
              <w:rPr>
                <w:rStyle w:val="Hyperlink"/>
                <w:b w:val="0"/>
                <w:bCs w:val="0"/>
              </w:rPr>
              <w:t>Scope of the External Quality Review Process</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_Toc97212571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8</w:t>
            </w:r>
            <w:r w:rsidR="00E45EB5" w:rsidRPr="00AD7BAB">
              <w:rPr>
                <w:b w:val="0"/>
                <w:bCs w:val="0"/>
                <w:webHidden/>
              </w:rPr>
              <w:fldChar w:fldCharType="end"/>
            </w:r>
          </w:hyperlink>
        </w:p>
        <w:p w14:paraId="53D6812F" w14:textId="6A922536" w:rsidR="00E45EB5" w:rsidRPr="00AD7BAB" w:rsidRDefault="0021200B" w:rsidP="00AD7BAB">
          <w:pPr>
            <w:pStyle w:val="TOC2"/>
            <w:rPr>
              <w:rFonts w:asciiTheme="minorHAnsi" w:eastAsiaTheme="minorEastAsia" w:hAnsiTheme="minorHAnsi" w:cstheme="minorBidi"/>
              <w:b w:val="0"/>
              <w:bCs w:val="0"/>
              <w:color w:val="auto"/>
            </w:rPr>
          </w:pPr>
          <w:hyperlink w:anchor="_Toc97212572" w:history="1">
            <w:r w:rsidR="00E45EB5" w:rsidRPr="00AD7BAB">
              <w:rPr>
                <w:rStyle w:val="Hyperlink"/>
                <w:b w:val="0"/>
                <w:bCs w:val="0"/>
              </w:rPr>
              <w:t>Methodology for Preparing the External Quality Review Technical Report</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_Toc97212572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9</w:t>
            </w:r>
            <w:r w:rsidR="00E45EB5" w:rsidRPr="00AD7BAB">
              <w:rPr>
                <w:b w:val="0"/>
                <w:bCs w:val="0"/>
                <w:webHidden/>
              </w:rPr>
              <w:fldChar w:fldCharType="end"/>
            </w:r>
          </w:hyperlink>
        </w:p>
        <w:p w14:paraId="6726C37C" w14:textId="03AA6801" w:rsidR="00E45EB5" w:rsidRPr="00AD7BAB" w:rsidRDefault="0021200B" w:rsidP="00AD7BAB">
          <w:pPr>
            <w:pStyle w:val="TOC2"/>
            <w:rPr>
              <w:rFonts w:asciiTheme="minorHAnsi" w:eastAsiaTheme="minorEastAsia" w:hAnsiTheme="minorHAnsi" w:cstheme="minorBidi"/>
              <w:b w:val="0"/>
              <w:bCs w:val="0"/>
              <w:color w:val="auto"/>
            </w:rPr>
          </w:pPr>
          <w:hyperlink w:anchor="_Toc97212573" w:history="1">
            <w:r w:rsidR="00E45EB5" w:rsidRPr="00AD7BAB">
              <w:rPr>
                <w:rStyle w:val="Hyperlink"/>
                <w:b w:val="0"/>
                <w:bCs w:val="0"/>
              </w:rPr>
              <w:t>Performance Measure Validation &amp; Information Systems Capability Assessment</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_Toc97212573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10</w:t>
            </w:r>
            <w:r w:rsidR="00E45EB5" w:rsidRPr="00AD7BAB">
              <w:rPr>
                <w:b w:val="0"/>
                <w:bCs w:val="0"/>
                <w:webHidden/>
              </w:rPr>
              <w:fldChar w:fldCharType="end"/>
            </w:r>
          </w:hyperlink>
        </w:p>
        <w:p w14:paraId="55265CF6" w14:textId="613D6F88" w:rsidR="00E45EB5" w:rsidRPr="00AD7BAB" w:rsidRDefault="0021200B" w:rsidP="00AD7BAB">
          <w:pPr>
            <w:pStyle w:val="TOC2"/>
            <w:rPr>
              <w:rFonts w:asciiTheme="minorHAnsi" w:eastAsiaTheme="minorEastAsia" w:hAnsiTheme="minorHAnsi" w:cstheme="minorBidi"/>
              <w:b w:val="0"/>
              <w:bCs w:val="0"/>
              <w:color w:val="auto"/>
            </w:rPr>
          </w:pPr>
          <w:hyperlink w:anchor="_Toc97212574" w:history="1">
            <w:r w:rsidR="00E45EB5" w:rsidRPr="00AD7BAB">
              <w:rPr>
                <w:rStyle w:val="Hyperlink"/>
                <w:b w:val="0"/>
                <w:bCs w:val="0"/>
              </w:rPr>
              <w:t>Compliance Validation</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_Toc97212574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11</w:t>
            </w:r>
            <w:r w:rsidR="00E45EB5" w:rsidRPr="00AD7BAB">
              <w:rPr>
                <w:b w:val="0"/>
                <w:bCs w:val="0"/>
                <w:webHidden/>
              </w:rPr>
              <w:fldChar w:fldCharType="end"/>
            </w:r>
          </w:hyperlink>
        </w:p>
        <w:p w14:paraId="3BC93F4E" w14:textId="29C99A18" w:rsidR="00E45EB5" w:rsidRPr="00AD7BAB" w:rsidRDefault="0021200B" w:rsidP="00AD7BAB">
          <w:pPr>
            <w:pStyle w:val="TOC2"/>
            <w:rPr>
              <w:rFonts w:asciiTheme="minorHAnsi" w:eastAsiaTheme="minorEastAsia" w:hAnsiTheme="minorHAnsi" w:cstheme="minorBidi"/>
              <w:b w:val="0"/>
              <w:bCs w:val="0"/>
              <w:color w:val="auto"/>
            </w:rPr>
          </w:pPr>
          <w:hyperlink w:anchor="_Toc97212575" w:history="1">
            <w:r w:rsidR="00E45EB5" w:rsidRPr="00AD7BAB">
              <w:rPr>
                <w:rStyle w:val="Hyperlink"/>
                <w:b w:val="0"/>
                <w:bCs w:val="0"/>
              </w:rPr>
              <w:t>Quality Strategy Evaluation</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_Toc97212575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13</w:t>
            </w:r>
            <w:r w:rsidR="00E45EB5" w:rsidRPr="00AD7BAB">
              <w:rPr>
                <w:b w:val="0"/>
                <w:bCs w:val="0"/>
                <w:webHidden/>
              </w:rPr>
              <w:fldChar w:fldCharType="end"/>
            </w:r>
          </w:hyperlink>
        </w:p>
        <w:p w14:paraId="328E696E" w14:textId="5CC94A95" w:rsidR="00E45EB5" w:rsidRPr="00AD7BAB" w:rsidRDefault="00AD7BAB" w:rsidP="00AD7BAB">
          <w:pPr>
            <w:pStyle w:val="TOC2"/>
            <w:rPr>
              <w:rFonts w:asciiTheme="minorHAnsi" w:eastAsiaTheme="minorEastAsia" w:hAnsiTheme="minorHAnsi" w:cstheme="minorBidi"/>
              <w:b w:val="0"/>
              <w:bCs w:val="0"/>
              <w:color w:val="auto"/>
            </w:rPr>
          </w:pPr>
          <w:r>
            <w:rPr>
              <w:rFonts w:cs="Times New Roman"/>
            </w:rPr>
            <w:drawing>
              <wp:anchor distT="0" distB="0" distL="114300" distR="114300" simplePos="0" relativeHeight="251719680" behindDoc="1" locked="0" layoutInCell="0" allowOverlap="1" wp14:anchorId="5E2EE3D4" wp14:editId="64C6554A">
                <wp:simplePos x="0" y="0"/>
                <wp:positionH relativeFrom="page">
                  <wp:align>right</wp:align>
                </wp:positionH>
                <wp:positionV relativeFrom="page">
                  <wp:posOffset>4611370</wp:posOffset>
                </wp:positionV>
                <wp:extent cx="7756207" cy="304165"/>
                <wp:effectExtent l="0" t="0" r="0" b="63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97212576" w:history="1">
            <w:r w:rsidR="00E45EB5" w:rsidRPr="00AD7BAB">
              <w:rPr>
                <w:rStyle w:val="Hyperlink"/>
                <w:b w:val="0"/>
                <w:bCs w:val="0"/>
              </w:rPr>
              <w:t>Supporting Improvement in the Quality, Timeliness, and Access to Healthcare Services: Recommendations to MassHealth</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_Toc97212576 \h </w:instrText>
            </w:r>
            <w:r w:rsidR="00E45EB5" w:rsidRPr="00AD7BAB">
              <w:rPr>
                <w:b w:val="0"/>
                <w:bCs w:val="0"/>
                <w:webHidden/>
              </w:rPr>
            </w:r>
            <w:r w:rsidR="00E45EB5" w:rsidRPr="00AD7BAB">
              <w:rPr>
                <w:b w:val="0"/>
                <w:bCs w:val="0"/>
                <w:webHidden/>
              </w:rPr>
              <w:fldChar w:fldCharType="separate"/>
            </w:r>
            <w:r w:rsidRPr="00AD7BAB">
              <w:rPr>
                <w:b w:val="0"/>
                <w:bCs w:val="0"/>
                <w:webHidden/>
              </w:rPr>
              <w:t>13</w:t>
            </w:r>
            <w:r w:rsidR="00E45EB5" w:rsidRPr="00AD7BAB">
              <w:rPr>
                <w:b w:val="0"/>
                <w:bCs w:val="0"/>
                <w:webHidden/>
              </w:rPr>
              <w:fldChar w:fldCharType="end"/>
            </w:r>
          </w:hyperlink>
        </w:p>
        <w:p w14:paraId="1C6F6F7D" w14:textId="59D5090E" w:rsidR="00E45EB5" w:rsidRDefault="0021200B">
          <w:pPr>
            <w:pStyle w:val="TOC1"/>
            <w:rPr>
              <w:rFonts w:asciiTheme="minorHAnsi" w:eastAsiaTheme="minorEastAsia" w:hAnsiTheme="minorHAnsi" w:cstheme="minorBidi"/>
              <w:b w:val="0"/>
              <w:bCs w:val="0"/>
              <w:color w:val="auto"/>
              <w:sz w:val="22"/>
              <w:szCs w:val="22"/>
            </w:rPr>
          </w:pPr>
          <w:hyperlink w:anchor="_Toc97212577" w:history="1">
            <w:r w:rsidR="00E45EB5" w:rsidRPr="008C2B38">
              <w:rPr>
                <w:rStyle w:val="Hyperlink"/>
              </w:rPr>
              <w:t>Section 3. Performance Measure Validation</w:t>
            </w:r>
            <w:r w:rsidR="00E45EB5">
              <w:rPr>
                <w:webHidden/>
              </w:rPr>
              <w:tab/>
            </w:r>
            <w:r w:rsidR="00E45EB5">
              <w:rPr>
                <w:webHidden/>
              </w:rPr>
              <w:fldChar w:fldCharType="begin"/>
            </w:r>
            <w:r w:rsidR="00E45EB5">
              <w:rPr>
                <w:webHidden/>
              </w:rPr>
              <w:instrText xml:space="preserve"> PAGEREF _Toc97212577 \h </w:instrText>
            </w:r>
            <w:r w:rsidR="00E45EB5">
              <w:rPr>
                <w:webHidden/>
              </w:rPr>
            </w:r>
            <w:r w:rsidR="00E45EB5">
              <w:rPr>
                <w:webHidden/>
              </w:rPr>
              <w:fldChar w:fldCharType="separate"/>
            </w:r>
            <w:r w:rsidR="00AD7BAB">
              <w:rPr>
                <w:webHidden/>
              </w:rPr>
              <w:t>16</w:t>
            </w:r>
            <w:r w:rsidR="00E45EB5">
              <w:rPr>
                <w:webHidden/>
              </w:rPr>
              <w:fldChar w:fldCharType="end"/>
            </w:r>
          </w:hyperlink>
        </w:p>
        <w:p w14:paraId="7A14CFAB" w14:textId="0EAF5EC3" w:rsidR="00E45EB5" w:rsidRPr="00AD7BAB" w:rsidRDefault="0021200B" w:rsidP="00AD7BAB">
          <w:pPr>
            <w:pStyle w:val="TOC2"/>
            <w:rPr>
              <w:rFonts w:asciiTheme="minorHAnsi" w:eastAsiaTheme="minorEastAsia" w:hAnsiTheme="minorHAnsi" w:cstheme="minorBidi"/>
              <w:b w:val="0"/>
              <w:bCs w:val="0"/>
              <w:color w:val="auto"/>
            </w:rPr>
          </w:pPr>
          <w:hyperlink w:anchor="_Toc97212578" w:history="1">
            <w:r w:rsidR="00E45EB5" w:rsidRPr="00AD7BAB">
              <w:rPr>
                <w:rStyle w:val="Hyperlink"/>
                <w:b w:val="0"/>
                <w:bCs w:val="0"/>
              </w:rPr>
              <w:t>Performance Measure Validation Methodology</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_Toc97212578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16</w:t>
            </w:r>
            <w:r w:rsidR="00E45EB5" w:rsidRPr="00AD7BAB">
              <w:rPr>
                <w:b w:val="0"/>
                <w:bCs w:val="0"/>
                <w:webHidden/>
              </w:rPr>
              <w:fldChar w:fldCharType="end"/>
            </w:r>
          </w:hyperlink>
        </w:p>
        <w:p w14:paraId="1609F1B2" w14:textId="5D913CBC" w:rsidR="00E45EB5" w:rsidRPr="00AD7BAB" w:rsidRDefault="0021200B" w:rsidP="00AD7BAB">
          <w:pPr>
            <w:pStyle w:val="TOC2"/>
            <w:rPr>
              <w:rFonts w:asciiTheme="minorHAnsi" w:eastAsiaTheme="minorEastAsia" w:hAnsiTheme="minorHAnsi" w:cstheme="minorBidi"/>
              <w:b w:val="0"/>
              <w:bCs w:val="0"/>
              <w:color w:val="auto"/>
            </w:rPr>
          </w:pPr>
          <w:hyperlink w:anchor="_Toc97212585" w:history="1">
            <w:r w:rsidR="00E45EB5" w:rsidRPr="00AD7BAB">
              <w:rPr>
                <w:rStyle w:val="Hyperlink"/>
                <w:b w:val="0"/>
                <w:bCs w:val="0"/>
              </w:rPr>
              <w:t>Information Systems Capability Assessment</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_Toc97212585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19</w:t>
            </w:r>
            <w:r w:rsidR="00E45EB5" w:rsidRPr="00AD7BAB">
              <w:rPr>
                <w:b w:val="0"/>
                <w:bCs w:val="0"/>
                <w:webHidden/>
              </w:rPr>
              <w:fldChar w:fldCharType="end"/>
            </w:r>
          </w:hyperlink>
        </w:p>
        <w:p w14:paraId="1689E74C" w14:textId="3AB02842" w:rsidR="00E45EB5" w:rsidRPr="00AD7BAB" w:rsidRDefault="0021200B" w:rsidP="00AD7BAB">
          <w:pPr>
            <w:pStyle w:val="TOC2"/>
            <w:rPr>
              <w:rFonts w:asciiTheme="minorHAnsi" w:eastAsiaTheme="minorEastAsia" w:hAnsiTheme="minorHAnsi" w:cstheme="minorBidi"/>
              <w:b w:val="0"/>
              <w:bCs w:val="0"/>
              <w:color w:val="auto"/>
            </w:rPr>
          </w:pPr>
          <w:hyperlink w:anchor="_Toc97212586" w:history="1">
            <w:r w:rsidR="00E45EB5" w:rsidRPr="00AD7BAB">
              <w:rPr>
                <w:rStyle w:val="Hyperlink"/>
                <w:b w:val="0"/>
                <w:bCs w:val="0"/>
              </w:rPr>
              <w:t>Comparative Analysis</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_Toc97212586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20</w:t>
            </w:r>
            <w:r w:rsidR="00E45EB5" w:rsidRPr="00AD7BAB">
              <w:rPr>
                <w:b w:val="0"/>
                <w:bCs w:val="0"/>
                <w:webHidden/>
              </w:rPr>
              <w:fldChar w:fldCharType="end"/>
            </w:r>
          </w:hyperlink>
        </w:p>
        <w:p w14:paraId="16D6C64F" w14:textId="6DF28C58" w:rsidR="00E45EB5" w:rsidRPr="00AD7BAB" w:rsidRDefault="0021200B" w:rsidP="00AD7BAB">
          <w:pPr>
            <w:pStyle w:val="TOC2"/>
            <w:rPr>
              <w:rFonts w:asciiTheme="minorHAnsi" w:eastAsiaTheme="minorEastAsia" w:hAnsiTheme="minorHAnsi" w:cstheme="minorBidi"/>
              <w:b w:val="0"/>
              <w:bCs w:val="0"/>
              <w:color w:val="auto"/>
            </w:rPr>
          </w:pPr>
          <w:hyperlink w:anchor="_Toc97212590" w:history="1">
            <w:r w:rsidR="00E45EB5" w:rsidRPr="00AD7BAB">
              <w:rPr>
                <w:rStyle w:val="Hyperlink"/>
                <w:b w:val="0"/>
                <w:bCs w:val="0"/>
              </w:rPr>
              <w:t>Comparative Results</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_Toc97212590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24</w:t>
            </w:r>
            <w:r w:rsidR="00E45EB5" w:rsidRPr="00AD7BAB">
              <w:rPr>
                <w:b w:val="0"/>
                <w:bCs w:val="0"/>
                <w:webHidden/>
              </w:rPr>
              <w:fldChar w:fldCharType="end"/>
            </w:r>
          </w:hyperlink>
        </w:p>
        <w:p w14:paraId="5C1543D5" w14:textId="733A6A98" w:rsidR="00E45EB5" w:rsidRPr="00AD7BAB" w:rsidRDefault="0021200B" w:rsidP="00AD7BAB">
          <w:pPr>
            <w:pStyle w:val="TOC2"/>
            <w:rPr>
              <w:rFonts w:asciiTheme="minorHAnsi" w:eastAsiaTheme="minorEastAsia" w:hAnsiTheme="minorHAnsi" w:cstheme="minorBidi"/>
              <w:b w:val="0"/>
              <w:bCs w:val="0"/>
              <w:color w:val="auto"/>
            </w:rPr>
          </w:pPr>
          <w:hyperlink w:anchor="_Toc97212594" w:history="1">
            <w:r w:rsidR="00E45EB5" w:rsidRPr="00AD7BAB">
              <w:rPr>
                <w:rStyle w:val="Hyperlink"/>
                <w:b w:val="0"/>
                <w:bCs w:val="0"/>
              </w:rPr>
              <w:t>Program Strengths</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_Toc97212594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25</w:t>
            </w:r>
            <w:r w:rsidR="00E45EB5" w:rsidRPr="00AD7BAB">
              <w:rPr>
                <w:b w:val="0"/>
                <w:bCs w:val="0"/>
                <w:webHidden/>
              </w:rPr>
              <w:fldChar w:fldCharType="end"/>
            </w:r>
          </w:hyperlink>
        </w:p>
        <w:p w14:paraId="36D8322C" w14:textId="7A8F45EF" w:rsidR="00E45EB5" w:rsidRPr="00AD7BAB" w:rsidRDefault="0021200B" w:rsidP="00AD7BAB">
          <w:pPr>
            <w:pStyle w:val="TOC2"/>
            <w:rPr>
              <w:rFonts w:asciiTheme="minorHAnsi" w:eastAsiaTheme="minorEastAsia" w:hAnsiTheme="minorHAnsi" w:cstheme="minorBidi"/>
              <w:b w:val="0"/>
              <w:bCs w:val="0"/>
              <w:color w:val="auto"/>
            </w:rPr>
          </w:pPr>
          <w:hyperlink w:anchor="_Toc97212595" w:history="1">
            <w:r w:rsidR="00E45EB5" w:rsidRPr="00AD7BAB">
              <w:rPr>
                <w:rStyle w:val="Hyperlink"/>
                <w:b w:val="0"/>
                <w:bCs w:val="0"/>
              </w:rPr>
              <w:t>Opportunities &amp; Recommendations</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_Toc97212595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25</w:t>
            </w:r>
            <w:r w:rsidR="00E45EB5" w:rsidRPr="00AD7BAB">
              <w:rPr>
                <w:b w:val="0"/>
                <w:bCs w:val="0"/>
                <w:webHidden/>
              </w:rPr>
              <w:fldChar w:fldCharType="end"/>
            </w:r>
          </w:hyperlink>
        </w:p>
        <w:p w14:paraId="1F099C20" w14:textId="29422979" w:rsidR="00E45EB5" w:rsidRPr="00AD7BAB" w:rsidRDefault="00AD7BAB" w:rsidP="00AD7BAB">
          <w:pPr>
            <w:pStyle w:val="TOC2"/>
            <w:rPr>
              <w:rFonts w:asciiTheme="minorHAnsi" w:eastAsiaTheme="minorEastAsia" w:hAnsiTheme="minorHAnsi" w:cstheme="minorBidi"/>
              <w:b w:val="0"/>
              <w:bCs w:val="0"/>
              <w:color w:val="auto"/>
            </w:rPr>
          </w:pPr>
          <w:r>
            <w:rPr>
              <w:rFonts w:cs="Times New Roman"/>
            </w:rPr>
            <w:drawing>
              <wp:anchor distT="0" distB="0" distL="114300" distR="114300" simplePos="0" relativeHeight="251721728" behindDoc="1" locked="0" layoutInCell="0" allowOverlap="1" wp14:anchorId="1F30B467" wp14:editId="27C2E8E0">
                <wp:simplePos x="0" y="0"/>
                <wp:positionH relativeFrom="page">
                  <wp:align>right</wp:align>
                </wp:positionH>
                <wp:positionV relativeFrom="page">
                  <wp:posOffset>6808470</wp:posOffset>
                </wp:positionV>
                <wp:extent cx="7755890" cy="304165"/>
                <wp:effectExtent l="0" t="0" r="0" b="63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97212596" w:history="1">
            <w:r w:rsidR="00E45EB5" w:rsidRPr="00AD7BAB">
              <w:rPr>
                <w:rStyle w:val="Hyperlink"/>
                <w:b w:val="0"/>
                <w:bCs w:val="0"/>
              </w:rPr>
              <w:t>Conclusion</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_Toc97212596 \h </w:instrText>
            </w:r>
            <w:r w:rsidR="00E45EB5" w:rsidRPr="00AD7BAB">
              <w:rPr>
                <w:b w:val="0"/>
                <w:bCs w:val="0"/>
                <w:webHidden/>
              </w:rPr>
            </w:r>
            <w:r w:rsidR="00E45EB5" w:rsidRPr="00AD7BAB">
              <w:rPr>
                <w:b w:val="0"/>
                <w:bCs w:val="0"/>
                <w:webHidden/>
              </w:rPr>
              <w:fldChar w:fldCharType="separate"/>
            </w:r>
            <w:r w:rsidRPr="00AD7BAB">
              <w:rPr>
                <w:b w:val="0"/>
                <w:bCs w:val="0"/>
                <w:webHidden/>
              </w:rPr>
              <w:t>25</w:t>
            </w:r>
            <w:r w:rsidR="00E45EB5" w:rsidRPr="00AD7BAB">
              <w:rPr>
                <w:b w:val="0"/>
                <w:bCs w:val="0"/>
                <w:webHidden/>
              </w:rPr>
              <w:fldChar w:fldCharType="end"/>
            </w:r>
          </w:hyperlink>
        </w:p>
        <w:p w14:paraId="4EB73ECE" w14:textId="72545B5E" w:rsidR="00E45EB5" w:rsidRDefault="0021200B">
          <w:pPr>
            <w:pStyle w:val="TOC1"/>
            <w:rPr>
              <w:rFonts w:asciiTheme="minorHAnsi" w:eastAsiaTheme="minorEastAsia" w:hAnsiTheme="minorHAnsi" w:cstheme="minorBidi"/>
              <w:b w:val="0"/>
              <w:bCs w:val="0"/>
              <w:color w:val="auto"/>
              <w:sz w:val="22"/>
              <w:szCs w:val="22"/>
            </w:rPr>
          </w:pPr>
          <w:hyperlink w:anchor="_Toc97212597" w:history="1">
            <w:r w:rsidR="00E45EB5" w:rsidRPr="008C2B38">
              <w:rPr>
                <w:rStyle w:val="Hyperlink"/>
              </w:rPr>
              <w:t>Section 4. Compliance Validation</w:t>
            </w:r>
            <w:r w:rsidR="00E45EB5">
              <w:rPr>
                <w:webHidden/>
              </w:rPr>
              <w:tab/>
            </w:r>
            <w:r w:rsidR="00E45EB5">
              <w:rPr>
                <w:webHidden/>
              </w:rPr>
              <w:fldChar w:fldCharType="begin"/>
            </w:r>
            <w:r w:rsidR="00E45EB5">
              <w:rPr>
                <w:webHidden/>
              </w:rPr>
              <w:instrText xml:space="preserve"> PAGEREF _Toc97212597 \h </w:instrText>
            </w:r>
            <w:r w:rsidR="00E45EB5">
              <w:rPr>
                <w:webHidden/>
              </w:rPr>
            </w:r>
            <w:r w:rsidR="00E45EB5">
              <w:rPr>
                <w:webHidden/>
              </w:rPr>
              <w:fldChar w:fldCharType="separate"/>
            </w:r>
            <w:r w:rsidR="00AD7BAB">
              <w:rPr>
                <w:webHidden/>
              </w:rPr>
              <w:t>27</w:t>
            </w:r>
            <w:r w:rsidR="00E45EB5">
              <w:rPr>
                <w:webHidden/>
              </w:rPr>
              <w:fldChar w:fldCharType="end"/>
            </w:r>
          </w:hyperlink>
        </w:p>
        <w:p w14:paraId="66F1541A" w14:textId="03FF34C9" w:rsidR="00E45EB5" w:rsidRPr="00AD7BAB" w:rsidRDefault="0021200B" w:rsidP="00AD7BAB">
          <w:pPr>
            <w:pStyle w:val="TOC2"/>
            <w:rPr>
              <w:rFonts w:asciiTheme="minorHAnsi" w:eastAsiaTheme="minorEastAsia" w:hAnsiTheme="minorHAnsi" w:cstheme="minorBidi"/>
              <w:b w:val="0"/>
              <w:bCs w:val="0"/>
              <w:color w:val="auto"/>
            </w:rPr>
          </w:pPr>
          <w:hyperlink w:anchor="_Toc97212598" w:history="1">
            <w:r w:rsidR="00E45EB5" w:rsidRPr="00AD7BAB">
              <w:rPr>
                <w:rStyle w:val="Hyperlink"/>
                <w:b w:val="0"/>
                <w:bCs w:val="0"/>
              </w:rPr>
              <w:t>Introduction</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_Toc97212598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27</w:t>
            </w:r>
            <w:r w:rsidR="00E45EB5" w:rsidRPr="00AD7BAB">
              <w:rPr>
                <w:b w:val="0"/>
                <w:bCs w:val="0"/>
                <w:webHidden/>
              </w:rPr>
              <w:fldChar w:fldCharType="end"/>
            </w:r>
          </w:hyperlink>
        </w:p>
        <w:p w14:paraId="53345F88" w14:textId="57C8B47B" w:rsidR="00E45EB5" w:rsidRPr="00AD7BAB" w:rsidRDefault="0021200B" w:rsidP="00AD7BAB">
          <w:pPr>
            <w:pStyle w:val="TOC2"/>
            <w:rPr>
              <w:rFonts w:asciiTheme="minorHAnsi" w:eastAsiaTheme="minorEastAsia" w:hAnsiTheme="minorHAnsi" w:cstheme="minorBidi"/>
              <w:b w:val="0"/>
              <w:bCs w:val="0"/>
              <w:color w:val="auto"/>
            </w:rPr>
          </w:pPr>
          <w:hyperlink w:anchor="_Toc97212599" w:history="1">
            <w:r w:rsidR="00E45EB5" w:rsidRPr="00AD7BAB">
              <w:rPr>
                <w:rStyle w:val="Hyperlink"/>
                <w:b w:val="0"/>
                <w:bCs w:val="0"/>
              </w:rPr>
              <w:t>PCACO Compliance Validation Results</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_Toc97212599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29</w:t>
            </w:r>
            <w:r w:rsidR="00E45EB5" w:rsidRPr="00AD7BAB">
              <w:rPr>
                <w:b w:val="0"/>
                <w:bCs w:val="0"/>
                <w:webHidden/>
              </w:rPr>
              <w:fldChar w:fldCharType="end"/>
            </w:r>
          </w:hyperlink>
        </w:p>
        <w:p w14:paraId="1B41C870" w14:textId="5AB32905" w:rsidR="00E45EB5" w:rsidRPr="00AD7BAB" w:rsidRDefault="0021200B" w:rsidP="00AD7BAB">
          <w:pPr>
            <w:pStyle w:val="TOC2"/>
            <w:rPr>
              <w:rFonts w:asciiTheme="minorHAnsi" w:eastAsiaTheme="minorEastAsia" w:hAnsiTheme="minorHAnsi" w:cstheme="minorBidi"/>
              <w:b w:val="0"/>
              <w:bCs w:val="0"/>
              <w:color w:val="auto"/>
            </w:rPr>
          </w:pPr>
          <w:hyperlink w:anchor="_Toc97212600" w:history="1">
            <w:r w:rsidR="00E45EB5" w:rsidRPr="00AD7BAB">
              <w:rPr>
                <w:rStyle w:val="Hyperlink"/>
                <w:b w:val="0"/>
                <w:bCs w:val="0"/>
              </w:rPr>
              <w:t>Aggregate PCACO Observations and Recommendations</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_Toc97212600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30</w:t>
            </w:r>
            <w:r w:rsidR="00E45EB5" w:rsidRPr="00AD7BAB">
              <w:rPr>
                <w:b w:val="0"/>
                <w:bCs w:val="0"/>
                <w:webHidden/>
              </w:rPr>
              <w:fldChar w:fldCharType="end"/>
            </w:r>
          </w:hyperlink>
        </w:p>
        <w:p w14:paraId="45B336F8" w14:textId="4BECAE58" w:rsidR="00E45EB5" w:rsidRPr="00AD7BAB" w:rsidRDefault="0021200B" w:rsidP="00AD7BAB">
          <w:pPr>
            <w:pStyle w:val="TOC2"/>
            <w:rPr>
              <w:rFonts w:asciiTheme="minorHAnsi" w:eastAsiaTheme="minorEastAsia" w:hAnsiTheme="minorHAnsi" w:cstheme="minorBidi"/>
              <w:b w:val="0"/>
              <w:bCs w:val="0"/>
              <w:color w:val="auto"/>
            </w:rPr>
          </w:pPr>
          <w:hyperlink w:anchor="_Toc97212601" w:history="1">
            <w:r w:rsidR="00E45EB5" w:rsidRPr="00AD7BAB">
              <w:rPr>
                <w:rStyle w:val="Hyperlink"/>
                <w:b w:val="0"/>
                <w:bCs w:val="0"/>
              </w:rPr>
              <w:t>Next Steps</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_Toc97212601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31</w:t>
            </w:r>
            <w:r w:rsidR="00E45EB5" w:rsidRPr="00AD7BAB">
              <w:rPr>
                <w:b w:val="0"/>
                <w:bCs w:val="0"/>
                <w:webHidden/>
              </w:rPr>
              <w:fldChar w:fldCharType="end"/>
            </w:r>
          </w:hyperlink>
        </w:p>
        <w:p w14:paraId="0750B079" w14:textId="5962A229" w:rsidR="00E45EB5" w:rsidRPr="00AD7BAB" w:rsidRDefault="0021200B" w:rsidP="00AD7BAB">
          <w:pPr>
            <w:pStyle w:val="TOC2"/>
            <w:rPr>
              <w:rFonts w:asciiTheme="minorHAnsi" w:eastAsiaTheme="minorEastAsia" w:hAnsiTheme="minorHAnsi" w:cstheme="minorBidi"/>
              <w:b w:val="0"/>
              <w:bCs w:val="0"/>
              <w:color w:val="auto"/>
            </w:rPr>
          </w:pPr>
          <w:hyperlink w:anchor="_Toc97212602" w:history="1">
            <w:r w:rsidR="00E45EB5" w:rsidRPr="00AD7BAB">
              <w:rPr>
                <w:rStyle w:val="Hyperlink"/>
                <w:b w:val="0"/>
                <w:bCs w:val="0"/>
              </w:rPr>
              <w:t>Plan-Specific Compliance Validation Results</w:t>
            </w:r>
            <w:r w:rsidR="00E45EB5" w:rsidRPr="00AD7BAB">
              <w:rPr>
                <w:b w:val="0"/>
                <w:bCs w:val="0"/>
                <w:webHidden/>
              </w:rPr>
              <w:tab/>
            </w:r>
            <w:r w:rsidR="00E45EB5" w:rsidRPr="00AD7BAB">
              <w:rPr>
                <w:b w:val="0"/>
                <w:bCs w:val="0"/>
                <w:webHidden/>
              </w:rPr>
              <w:fldChar w:fldCharType="begin"/>
            </w:r>
            <w:r w:rsidR="00E45EB5" w:rsidRPr="00AD7BAB">
              <w:rPr>
                <w:b w:val="0"/>
                <w:bCs w:val="0"/>
                <w:webHidden/>
              </w:rPr>
              <w:instrText xml:space="preserve"> PAGEREF _Toc97212602 \h </w:instrText>
            </w:r>
            <w:r w:rsidR="00E45EB5" w:rsidRPr="00AD7BAB">
              <w:rPr>
                <w:b w:val="0"/>
                <w:bCs w:val="0"/>
                <w:webHidden/>
              </w:rPr>
            </w:r>
            <w:r w:rsidR="00E45EB5" w:rsidRPr="00AD7BAB">
              <w:rPr>
                <w:b w:val="0"/>
                <w:bCs w:val="0"/>
                <w:webHidden/>
              </w:rPr>
              <w:fldChar w:fldCharType="separate"/>
            </w:r>
            <w:r w:rsidR="00AD7BAB" w:rsidRPr="00AD7BAB">
              <w:rPr>
                <w:b w:val="0"/>
                <w:bCs w:val="0"/>
                <w:webHidden/>
              </w:rPr>
              <w:t>32</w:t>
            </w:r>
            <w:r w:rsidR="00E45EB5" w:rsidRPr="00AD7BAB">
              <w:rPr>
                <w:b w:val="0"/>
                <w:bCs w:val="0"/>
                <w:webHidden/>
              </w:rPr>
              <w:fldChar w:fldCharType="end"/>
            </w:r>
          </w:hyperlink>
        </w:p>
        <w:p w14:paraId="75E7422A" w14:textId="5B1C5FC0" w:rsidR="00E45EB5" w:rsidRPr="00AD7BAB" w:rsidRDefault="0021200B" w:rsidP="00AD7BAB">
          <w:pPr>
            <w:pStyle w:val="TOC1"/>
            <w:rPr>
              <w:rFonts w:asciiTheme="minorHAnsi" w:eastAsiaTheme="minorEastAsia" w:hAnsiTheme="minorHAnsi" w:cstheme="minorBidi"/>
              <w:b w:val="0"/>
              <w:bCs w:val="0"/>
              <w:color w:val="auto"/>
              <w:sz w:val="22"/>
              <w:szCs w:val="22"/>
            </w:rPr>
          </w:pPr>
          <w:hyperlink w:anchor="_Toc97212606" w:history="1">
            <w:r w:rsidR="00E45EB5" w:rsidRPr="008C2B38">
              <w:rPr>
                <w:rStyle w:val="Hyperlink"/>
              </w:rPr>
              <w:t>Contributors</w:t>
            </w:r>
            <w:r w:rsidR="00E45EB5">
              <w:rPr>
                <w:webHidden/>
              </w:rPr>
              <w:tab/>
            </w:r>
            <w:r w:rsidR="00E45EB5">
              <w:rPr>
                <w:webHidden/>
              </w:rPr>
              <w:fldChar w:fldCharType="begin"/>
            </w:r>
            <w:r w:rsidR="00E45EB5">
              <w:rPr>
                <w:webHidden/>
              </w:rPr>
              <w:instrText xml:space="preserve"> PAGEREF _Toc97212606 \h </w:instrText>
            </w:r>
            <w:r w:rsidR="00E45EB5">
              <w:rPr>
                <w:webHidden/>
              </w:rPr>
            </w:r>
            <w:r w:rsidR="00E45EB5">
              <w:rPr>
                <w:webHidden/>
              </w:rPr>
              <w:fldChar w:fldCharType="separate"/>
            </w:r>
            <w:r w:rsidR="00AD7BAB">
              <w:rPr>
                <w:webHidden/>
              </w:rPr>
              <w:t>41</w:t>
            </w:r>
            <w:r w:rsidR="00E45EB5">
              <w:rPr>
                <w:webHidden/>
              </w:rPr>
              <w:fldChar w:fldCharType="end"/>
            </w:r>
          </w:hyperlink>
        </w:p>
        <w:p w14:paraId="6D452679" w14:textId="43E24862" w:rsidR="008A2C90" w:rsidRDefault="008A2C90">
          <w:r>
            <w:rPr>
              <w:b/>
              <w:bCs/>
              <w:noProof/>
            </w:rPr>
            <w:fldChar w:fldCharType="end"/>
          </w:r>
        </w:p>
      </w:sdtContent>
    </w:sdt>
    <w:p w14:paraId="018F9745" w14:textId="1DB6E0C4" w:rsidR="00F7028B" w:rsidRDefault="00F7028B"/>
    <w:p w14:paraId="613F6557" w14:textId="77777777" w:rsidR="004F4080" w:rsidRDefault="004F4080" w:rsidP="004F4080">
      <w:pPr>
        <w:pStyle w:val="HeadingSection"/>
        <w:rPr>
          <w:color w:val="FFFFFF" w:themeColor="background1"/>
          <w:sz w:val="44"/>
          <w:szCs w:val="44"/>
        </w:rPr>
      </w:pPr>
      <w:bookmarkStart w:id="0" w:name="_Toc55202086"/>
      <w:bookmarkStart w:id="1" w:name="_Toc55202298"/>
      <w:bookmarkStart w:id="2" w:name="_Toc55209193"/>
      <w:bookmarkStart w:id="3" w:name="_Toc55210155"/>
    </w:p>
    <w:p w14:paraId="53E9CD66" w14:textId="77777777" w:rsidR="004F4080" w:rsidRDefault="004F4080" w:rsidP="004F4080">
      <w:pPr>
        <w:pStyle w:val="HeadingSection"/>
        <w:rPr>
          <w:color w:val="FFFFFF" w:themeColor="background1"/>
          <w:sz w:val="44"/>
          <w:szCs w:val="44"/>
        </w:rPr>
      </w:pPr>
    </w:p>
    <w:p w14:paraId="11EBA28D" w14:textId="77777777" w:rsidR="004F4080" w:rsidRDefault="004F4080" w:rsidP="004F4080">
      <w:pPr>
        <w:pStyle w:val="HeadingSection"/>
        <w:rPr>
          <w:color w:val="FFFFFF" w:themeColor="background1"/>
          <w:sz w:val="44"/>
          <w:szCs w:val="44"/>
        </w:rPr>
      </w:pPr>
    </w:p>
    <w:p w14:paraId="61A2C4EA" w14:textId="77777777" w:rsidR="004F4080" w:rsidRDefault="004F4080" w:rsidP="004F4080">
      <w:pPr>
        <w:pStyle w:val="HeadingSection"/>
        <w:rPr>
          <w:color w:val="FFFFFF" w:themeColor="background1"/>
          <w:sz w:val="44"/>
          <w:szCs w:val="44"/>
        </w:rPr>
      </w:pPr>
    </w:p>
    <w:p w14:paraId="2A8BBD14" w14:textId="77777777" w:rsidR="004F4080" w:rsidRDefault="004F4080" w:rsidP="004F4080">
      <w:pPr>
        <w:pStyle w:val="HeadingSection"/>
        <w:rPr>
          <w:color w:val="FFFFFF" w:themeColor="background1"/>
          <w:sz w:val="44"/>
          <w:szCs w:val="44"/>
        </w:rPr>
      </w:pPr>
    </w:p>
    <w:p w14:paraId="5E9F7F1C" w14:textId="77777777" w:rsidR="004F4080" w:rsidRDefault="004F4080" w:rsidP="004F4080">
      <w:pPr>
        <w:pStyle w:val="HeadingSection"/>
        <w:rPr>
          <w:color w:val="FFFFFF" w:themeColor="background1"/>
          <w:sz w:val="44"/>
          <w:szCs w:val="44"/>
        </w:rPr>
      </w:pPr>
    </w:p>
    <w:p w14:paraId="46E4622A" w14:textId="77777777" w:rsidR="004F4080" w:rsidRDefault="004F4080" w:rsidP="004F4080">
      <w:pPr>
        <w:pStyle w:val="HeadingSection"/>
        <w:rPr>
          <w:color w:val="FFFFFF" w:themeColor="background1"/>
          <w:sz w:val="44"/>
          <w:szCs w:val="44"/>
        </w:rPr>
      </w:pPr>
    </w:p>
    <w:p w14:paraId="2C75D086" w14:textId="77777777" w:rsidR="004F4080" w:rsidRDefault="004F4080" w:rsidP="004F4080">
      <w:pPr>
        <w:pStyle w:val="HeadingSection"/>
        <w:rPr>
          <w:color w:val="FFFFFF" w:themeColor="background1"/>
          <w:sz w:val="44"/>
          <w:szCs w:val="44"/>
        </w:rPr>
      </w:pPr>
    </w:p>
    <w:p w14:paraId="77E7555E" w14:textId="6070B46A" w:rsidR="004F4080" w:rsidRPr="00697035" w:rsidRDefault="004F4080" w:rsidP="004F4080">
      <w:pPr>
        <w:pStyle w:val="HeadingSection"/>
        <w:rPr>
          <w:sz w:val="36"/>
          <w:szCs w:val="36"/>
        </w:rPr>
      </w:pPr>
      <w:r w:rsidRPr="00697035">
        <w:rPr>
          <w:noProof/>
        </w:rPr>
        <w:drawing>
          <wp:anchor distT="0" distB="0" distL="114300" distR="114300" simplePos="0" relativeHeight="251663360" behindDoc="1" locked="0" layoutInCell="1" allowOverlap="1" wp14:anchorId="71EB0398" wp14:editId="36DB7B4A">
            <wp:simplePos x="0" y="0"/>
            <wp:positionH relativeFrom="page">
              <wp:align>right</wp:align>
            </wp:positionH>
            <wp:positionV relativeFrom="page">
              <wp:align>top</wp:align>
            </wp:positionV>
            <wp:extent cx="7772400" cy="10048875"/>
            <wp:effectExtent l="0" t="0" r="0" b="9525"/>
            <wp:wrapNone/>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72400" cy="10048875"/>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60000"/>
                            <a:lumOff val="40000"/>
                          </a:schemeClr>
                        </a:gs>
                      </a:gsLst>
                      <a:path path="circle">
                        <a:fillToRect l="50000" t="-80000" r="50000" b="180000"/>
                      </a:path>
                      <a:tileRect/>
                    </a:gradFill>
                  </pic:spPr>
                </pic:pic>
              </a:graphicData>
            </a:graphic>
            <wp14:sizeRelH relativeFrom="margin">
              <wp14:pctWidth>0</wp14:pctWidth>
            </wp14:sizeRelH>
            <wp14:sizeRelV relativeFrom="margin">
              <wp14:pctHeight>0</wp14:pctHeight>
            </wp14:sizeRelV>
          </wp:anchor>
        </w:drawing>
      </w:r>
      <w:r w:rsidRPr="00697035">
        <w:rPr>
          <w:sz w:val="44"/>
          <w:szCs w:val="44"/>
        </w:rPr>
        <w:t>Section 1</w:t>
      </w:r>
      <w:r w:rsidRPr="00697035">
        <w:rPr>
          <w:sz w:val="44"/>
          <w:szCs w:val="44"/>
          <w:lang w:val="en-US"/>
        </w:rPr>
        <w:t>.</w:t>
      </w:r>
      <w:r w:rsidRPr="00697035">
        <w:rPr>
          <w:sz w:val="36"/>
          <w:szCs w:val="36"/>
        </w:rPr>
        <w:br/>
      </w:r>
      <w:bookmarkEnd w:id="0"/>
      <w:bookmarkEnd w:id="1"/>
      <w:bookmarkEnd w:id="2"/>
      <w:bookmarkEnd w:id="3"/>
      <w:r w:rsidR="005C7028" w:rsidRPr="00697035">
        <w:rPr>
          <w:lang w:val="en-US"/>
        </w:rPr>
        <w:t>The Primary Care Accountable Care Organizations</w:t>
      </w:r>
    </w:p>
    <w:p w14:paraId="7828F157" w14:textId="3ECD63C5" w:rsidR="00591AB0" w:rsidRDefault="004F4080">
      <w:pPr>
        <w:rPr>
          <w:rFonts w:ascii="DINPro-CondBold" w:eastAsiaTheme="majorEastAsia" w:hAnsi="DINPro-CondBold" w:cstheme="majorBidi"/>
          <w:caps/>
          <w:color w:val="74C4D6"/>
          <w:sz w:val="44"/>
          <w:szCs w:val="32"/>
        </w:rPr>
      </w:pPr>
      <w:r>
        <w:rPr>
          <w:noProof/>
        </w:rPr>
        <mc:AlternateContent>
          <mc:Choice Requires="wps">
            <w:drawing>
              <wp:anchor distT="0" distB="0" distL="114300" distR="114300" simplePos="0" relativeHeight="251707392" behindDoc="0" locked="0" layoutInCell="1" allowOverlap="1" wp14:anchorId="68795428" wp14:editId="771473B7">
                <wp:simplePos x="0" y="0"/>
                <wp:positionH relativeFrom="column">
                  <wp:posOffset>0</wp:posOffset>
                </wp:positionH>
                <wp:positionV relativeFrom="paragraph">
                  <wp:posOffset>19050</wp:posOffset>
                </wp:positionV>
                <wp:extent cx="1850065" cy="0"/>
                <wp:effectExtent l="0" t="19050" r="55245" b="3810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5006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D3E50" id="Straight Connector 15" o:spid="_x0000_s1026" alt="&quot;&quot;"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0,1.5pt" to="14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" strokecolor="black [3213]" strokeweight="4.5pt">
                <v:stroke joinstyle="miter"/>
              </v:line>
            </w:pict>
          </mc:Fallback>
        </mc:AlternateContent>
      </w:r>
      <w:r w:rsidR="00591AB0">
        <w:rPr>
          <w:color w:val="74C4D6"/>
        </w:rPr>
        <w:br w:type="page"/>
      </w:r>
    </w:p>
    <w:p w14:paraId="01522769" w14:textId="56BB5644" w:rsidR="00FD6F8F" w:rsidRPr="00292878" w:rsidRDefault="00D70A47" w:rsidP="00F7028B">
      <w:pPr>
        <w:pStyle w:val="Heading1"/>
        <w:rPr>
          <w:rFonts w:ascii="Open Sans" w:hAnsi="Open Sans" w:cs="Open Sans"/>
          <w:b/>
          <w:bCs/>
          <w:color w:val="384868"/>
          <w:sz w:val="56"/>
          <w:szCs w:val="44"/>
        </w:rPr>
      </w:pPr>
      <w:bookmarkStart w:id="4" w:name="_Toc97212567"/>
      <w:r w:rsidRPr="00292878">
        <w:rPr>
          <w:rFonts w:ascii="Open Sans" w:hAnsi="Open Sans" w:cs="Open Sans"/>
          <w:b/>
          <w:bCs/>
          <w:color w:val="384868"/>
          <w:sz w:val="56"/>
          <w:szCs w:val="44"/>
        </w:rPr>
        <w:lastRenderedPageBreak/>
        <w:t xml:space="preserve">Section </w:t>
      </w:r>
      <w:r w:rsidR="00591AB0" w:rsidRPr="00292878">
        <w:rPr>
          <w:rFonts w:ascii="Open Sans" w:hAnsi="Open Sans" w:cs="Open Sans"/>
          <w:b/>
          <w:bCs/>
          <w:color w:val="384868"/>
          <w:sz w:val="56"/>
          <w:szCs w:val="44"/>
        </w:rPr>
        <w:t>1</w:t>
      </w:r>
      <w:r w:rsidRPr="00292878">
        <w:rPr>
          <w:rFonts w:ascii="Open Sans" w:hAnsi="Open Sans" w:cs="Open Sans"/>
          <w:b/>
          <w:bCs/>
          <w:color w:val="384868"/>
          <w:sz w:val="56"/>
          <w:szCs w:val="44"/>
        </w:rPr>
        <w:t xml:space="preserve">. </w:t>
      </w:r>
      <w:r w:rsidR="00A67A4F" w:rsidRPr="00292878">
        <w:rPr>
          <w:rFonts w:ascii="Open Sans" w:hAnsi="Open Sans" w:cs="Open Sans"/>
          <w:b/>
          <w:bCs/>
          <w:color w:val="384868"/>
          <w:sz w:val="56"/>
          <w:szCs w:val="44"/>
        </w:rPr>
        <w:t>Introduction</w:t>
      </w:r>
      <w:bookmarkEnd w:id="4"/>
    </w:p>
    <w:p w14:paraId="0AE1A027" w14:textId="12C51AF4" w:rsidR="00F7028B" w:rsidRDefault="00F7028B" w:rsidP="00547D2C">
      <w:pPr>
        <w:spacing w:after="0" w:line="240" w:lineRule="auto"/>
        <w:rPr>
          <w:rFonts w:cs="Arial"/>
          <w:szCs w:val="24"/>
          <w:shd w:val="clear" w:color="auto" w:fill="FFFFFF"/>
        </w:rPr>
      </w:pPr>
    </w:p>
    <w:p w14:paraId="77D67D33" w14:textId="77777777" w:rsidR="00A67A4F" w:rsidRPr="005D5055" w:rsidRDefault="00A67A4F" w:rsidP="00A67A4F">
      <w:pPr>
        <w:pStyle w:val="Heading2"/>
        <w:shd w:val="clear" w:color="auto" w:fill="D5DCE4" w:themeFill="text2" w:themeFillTint="33"/>
        <w:rPr>
          <w:rFonts w:ascii="Open Sans" w:hAnsi="Open Sans" w:cs="Open Sans"/>
          <w:b/>
          <w:bCs/>
          <w:color w:val="auto"/>
          <w:sz w:val="24"/>
          <w:szCs w:val="22"/>
        </w:rPr>
      </w:pPr>
      <w:bookmarkStart w:id="5" w:name="_Toc97212568"/>
      <w:r w:rsidRPr="005D5055">
        <w:rPr>
          <w:rFonts w:ascii="Open Sans" w:hAnsi="Open Sans" w:cs="Open Sans"/>
          <w:b/>
          <w:bCs/>
          <w:color w:val="auto"/>
          <w:sz w:val="24"/>
          <w:szCs w:val="22"/>
        </w:rPr>
        <w:t>Primary Care Accountable Care Organization Description</w:t>
      </w:r>
      <w:bookmarkEnd w:id="5"/>
    </w:p>
    <w:p w14:paraId="358F3DD1" w14:textId="7468B792" w:rsidR="00A67A4F" w:rsidRDefault="00A67A4F" w:rsidP="00261BF9">
      <w:pPr>
        <w:spacing w:before="120" w:after="0" w:line="240" w:lineRule="auto"/>
        <w:rPr>
          <w:rFonts w:cstheme="minorHAnsi"/>
        </w:rPr>
      </w:pPr>
      <w:r w:rsidRPr="00BB5950">
        <w:rPr>
          <w:rFonts w:cstheme="minorHAnsi"/>
        </w:rPr>
        <w:t xml:space="preserve">In November 2016, </w:t>
      </w:r>
      <w:r>
        <w:rPr>
          <w:rFonts w:cstheme="minorHAnsi"/>
        </w:rPr>
        <w:t>MassHealth</w:t>
      </w:r>
      <w:r w:rsidRPr="00BB5950">
        <w:rPr>
          <w:rFonts w:cstheme="minorHAnsi"/>
        </w:rPr>
        <w:t xml:space="preserve"> </w:t>
      </w:r>
      <w:r w:rsidRPr="00BB5950">
        <w:rPr>
          <w:rFonts w:cstheme="minorHAnsi"/>
          <w:color w:val="222222"/>
          <w:shd w:val="clear" w:color="auto" w:fill="FFFFFF"/>
        </w:rPr>
        <w:t>received approval from the Centers for Medicare and Medicaid Services to implement a</w:t>
      </w:r>
      <w:r>
        <w:rPr>
          <w:rFonts w:cstheme="minorHAnsi"/>
          <w:color w:val="222222"/>
          <w:shd w:val="clear" w:color="auto" w:fill="FFFFFF"/>
        </w:rPr>
        <w:t xml:space="preserve"> five-year waiver authorizing a</w:t>
      </w:r>
      <w:r w:rsidRPr="00BB5950">
        <w:rPr>
          <w:rFonts w:cstheme="minorHAnsi"/>
          <w:color w:val="222222"/>
          <w:shd w:val="clear" w:color="auto" w:fill="FFFFFF"/>
        </w:rPr>
        <w:t xml:space="preserve"> restructuring of MassHealth.</w:t>
      </w:r>
      <w:r w:rsidRPr="00BB5950">
        <w:rPr>
          <w:rFonts w:cstheme="minorHAnsi"/>
          <w:color w:val="222222"/>
          <w:shd w:val="clear" w:color="auto" w:fill="FFFFFF"/>
          <w:vertAlign w:val="superscript"/>
        </w:rPr>
        <w:t xml:space="preserve"> </w:t>
      </w:r>
      <w:r>
        <w:rPr>
          <w:rFonts w:cstheme="minorHAnsi"/>
        </w:rPr>
        <w:t xml:space="preserve">The waiver included the introduction of Accountable Care Organizations (ACOs). </w:t>
      </w:r>
      <w:r w:rsidRPr="00BB5950">
        <w:rPr>
          <w:rFonts w:cstheme="minorHAnsi"/>
        </w:rPr>
        <w:t>In this model, providers have a financial interest in delivering quality, coo</w:t>
      </w:r>
      <w:r>
        <w:rPr>
          <w:rFonts w:cstheme="minorHAnsi"/>
        </w:rPr>
        <w:t>rdinated, member-centric care. Three ACO models were implemented in Massachusetts:</w:t>
      </w:r>
    </w:p>
    <w:p w14:paraId="5A42A76C" w14:textId="35D0D4D8" w:rsidR="00A67A4F" w:rsidRPr="00E47256" w:rsidRDefault="00A67A4F" w:rsidP="00261BF9">
      <w:pPr>
        <w:spacing w:before="240" w:after="0" w:line="240" w:lineRule="auto"/>
        <w:rPr>
          <w:rFonts w:ascii="Open Sans" w:hAnsi="Open Sans" w:cs="Open Sans"/>
          <w:bCs/>
          <w:color w:val="384868"/>
          <w:sz w:val="20"/>
          <w:szCs w:val="18"/>
        </w:rPr>
      </w:pPr>
      <w:r w:rsidRPr="00E47256">
        <w:rPr>
          <w:rFonts w:ascii="Open Sans" w:hAnsi="Open Sans" w:cs="Open Sans"/>
          <w:bCs/>
          <w:color w:val="384868"/>
          <w:sz w:val="20"/>
          <w:szCs w:val="18"/>
        </w:rPr>
        <w:t>Exhibit 1.1</w:t>
      </w:r>
      <w:r w:rsidR="005420E6" w:rsidRPr="00E47256">
        <w:rPr>
          <w:rFonts w:ascii="Open Sans" w:hAnsi="Open Sans" w:cs="Open Sans"/>
          <w:bCs/>
          <w:color w:val="384868"/>
          <w:sz w:val="20"/>
          <w:szCs w:val="18"/>
        </w:rPr>
        <w:t>.</w:t>
      </w:r>
      <w:r w:rsidRPr="00E47256">
        <w:rPr>
          <w:rFonts w:ascii="Open Sans" w:hAnsi="Open Sans" w:cs="Open Sans"/>
          <w:bCs/>
          <w:color w:val="384868"/>
          <w:sz w:val="20"/>
          <w:szCs w:val="18"/>
        </w:rPr>
        <w:t xml:space="preserve"> Massachusetts Accountable Care Organization Models</w:t>
      </w:r>
    </w:p>
    <w:tbl>
      <w:tblPr>
        <w:tblStyle w:val="PlainTable2"/>
        <w:tblW w:w="0" w:type="auto"/>
        <w:tblLook w:val="04A0" w:firstRow="1" w:lastRow="0" w:firstColumn="1" w:lastColumn="0" w:noHBand="0" w:noVBand="1"/>
      </w:tblPr>
      <w:tblGrid>
        <w:gridCol w:w="3330"/>
        <w:gridCol w:w="6020"/>
      </w:tblGrid>
      <w:tr w:rsidR="00A67A4F" w14:paraId="3D3EDD17" w14:textId="77777777" w:rsidTr="006970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30" w:type="dxa"/>
            <w:shd w:val="clear" w:color="auto" w:fill="ACB9CA" w:themeFill="text2" w:themeFillTint="66"/>
          </w:tcPr>
          <w:p w14:paraId="4A1DD365" w14:textId="77777777" w:rsidR="00A67A4F" w:rsidRPr="00BF104D" w:rsidRDefault="00A67A4F" w:rsidP="00FD07FB">
            <w:pPr>
              <w:rPr>
                <w:rFonts w:ascii="Open Sans" w:hAnsi="Open Sans" w:cs="Open Sans"/>
                <w:bCs w:val="0"/>
                <w:color w:val="auto"/>
                <w:sz w:val="22"/>
                <w:szCs w:val="20"/>
              </w:rPr>
            </w:pPr>
            <w:r w:rsidRPr="00BF104D">
              <w:rPr>
                <w:rFonts w:ascii="Open Sans" w:hAnsi="Open Sans" w:cs="Open Sans"/>
                <w:bCs w:val="0"/>
                <w:color w:val="auto"/>
                <w:sz w:val="22"/>
                <w:szCs w:val="20"/>
              </w:rPr>
              <w:t>ACO Model</w:t>
            </w:r>
          </w:p>
        </w:tc>
        <w:tc>
          <w:tcPr>
            <w:tcW w:w="6020" w:type="dxa"/>
            <w:shd w:val="clear" w:color="auto" w:fill="ACB9CA" w:themeFill="text2" w:themeFillTint="66"/>
          </w:tcPr>
          <w:p w14:paraId="75439883" w14:textId="77777777" w:rsidR="00A67A4F" w:rsidRPr="00BF104D" w:rsidRDefault="00A67A4F" w:rsidP="00FD07FB">
            <w:pPr>
              <w:cnfStyle w:val="100000000000" w:firstRow="1" w:lastRow="0" w:firstColumn="0" w:lastColumn="0" w:oddVBand="0" w:evenVBand="0" w:oddHBand="0" w:evenHBand="0" w:firstRowFirstColumn="0" w:firstRowLastColumn="0" w:lastRowFirstColumn="0" w:lastRowLastColumn="0"/>
              <w:rPr>
                <w:rStyle w:val="Emphasis"/>
                <w:rFonts w:ascii="Open Sans" w:hAnsi="Open Sans" w:cs="Open Sans"/>
                <w:bCs w:val="0"/>
                <w:i w:val="0"/>
                <w:color w:val="auto"/>
                <w:sz w:val="22"/>
                <w:szCs w:val="20"/>
              </w:rPr>
            </w:pPr>
            <w:r w:rsidRPr="00BF104D">
              <w:rPr>
                <w:rStyle w:val="Emphasis"/>
                <w:rFonts w:ascii="Open Sans" w:hAnsi="Open Sans" w:cs="Open Sans"/>
                <w:bCs w:val="0"/>
                <w:i w:val="0"/>
                <w:color w:val="auto"/>
                <w:sz w:val="22"/>
                <w:szCs w:val="20"/>
              </w:rPr>
              <w:t>Description</w:t>
            </w:r>
          </w:p>
        </w:tc>
      </w:tr>
      <w:tr w:rsidR="00A67A4F" w14:paraId="28434761" w14:textId="77777777" w:rsidTr="0069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2FB48CCE" w14:textId="36A0A723" w:rsidR="00A67A4F" w:rsidRPr="00BF104D" w:rsidRDefault="00A67A4F" w:rsidP="00FD07FB">
            <w:pPr>
              <w:rPr>
                <w:rFonts w:cstheme="minorHAnsi"/>
                <w:b w:val="0"/>
                <w:bCs w:val="0"/>
              </w:rPr>
            </w:pPr>
            <w:r w:rsidRPr="00BF104D">
              <w:rPr>
                <w:rFonts w:cstheme="minorHAnsi"/>
                <w:b w:val="0"/>
                <w:bCs w:val="0"/>
              </w:rPr>
              <w:t xml:space="preserve">Accountable Care Partnership </w:t>
            </w:r>
            <w:r w:rsidR="002A44B2">
              <w:rPr>
                <w:rFonts w:cstheme="minorHAnsi"/>
                <w:b w:val="0"/>
                <w:bCs w:val="0"/>
              </w:rPr>
              <w:br/>
            </w:r>
            <w:r w:rsidRPr="00BF104D">
              <w:rPr>
                <w:rFonts w:cstheme="minorHAnsi"/>
                <w:b w:val="0"/>
                <w:bCs w:val="0"/>
              </w:rPr>
              <w:t xml:space="preserve">Plans (ACPPs), also referred to </w:t>
            </w:r>
            <w:r w:rsidR="002A44B2">
              <w:rPr>
                <w:rFonts w:cstheme="minorHAnsi"/>
                <w:b w:val="0"/>
                <w:bCs w:val="0"/>
              </w:rPr>
              <w:br/>
            </w:r>
            <w:r w:rsidRPr="00BF104D">
              <w:rPr>
                <w:rFonts w:cstheme="minorHAnsi"/>
                <w:b w:val="0"/>
                <w:bCs w:val="0"/>
              </w:rPr>
              <w:t>as “Model A ACOs” (N=13)</w:t>
            </w:r>
          </w:p>
        </w:tc>
        <w:tc>
          <w:tcPr>
            <w:tcW w:w="6020" w:type="dxa"/>
          </w:tcPr>
          <w:p w14:paraId="3C8A7F52" w14:textId="018D4037" w:rsidR="00A67A4F" w:rsidRPr="00BE768A" w:rsidRDefault="00A67A4F" w:rsidP="00FD07F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141414"/>
              </w:rPr>
              <w:t>G</w:t>
            </w:r>
            <w:r w:rsidRPr="00BE768A">
              <w:rPr>
                <w:rFonts w:cstheme="minorHAnsi"/>
                <w:color w:val="141414"/>
              </w:rPr>
              <w:t>roups of primary care providers (PCPs) who work with just one managed care organization to create a full </w:t>
            </w:r>
            <w:r w:rsidRPr="00BE768A">
              <w:rPr>
                <w:rStyle w:val="Emphasis"/>
                <w:rFonts w:cstheme="minorHAnsi"/>
                <w:i w:val="0"/>
                <w:color w:val="141414"/>
              </w:rPr>
              <w:t>network</w:t>
            </w:r>
            <w:r w:rsidRPr="00BE768A">
              <w:rPr>
                <w:rStyle w:val="Strong"/>
                <w:rFonts w:cstheme="minorHAnsi"/>
                <w:i/>
                <w:iCs/>
                <w:color w:val="141414"/>
              </w:rPr>
              <w:t> </w:t>
            </w:r>
            <w:r w:rsidRPr="00BE768A">
              <w:rPr>
                <w:rFonts w:cstheme="minorHAnsi"/>
                <w:color w:val="141414"/>
              </w:rPr>
              <w:t>that includes PCPs, specialists, behavioral health providers, and hospitals.</w:t>
            </w:r>
            <w:r w:rsidR="000D1208">
              <w:rPr>
                <w:rFonts w:cstheme="minorHAnsi"/>
                <w:color w:val="141414"/>
              </w:rPr>
              <w:t xml:space="preserve">  2021 </w:t>
            </w:r>
            <w:r w:rsidR="00A97A94">
              <w:rPr>
                <w:rFonts w:cstheme="minorHAnsi"/>
                <w:color w:val="141414"/>
              </w:rPr>
              <w:t>ACPP</w:t>
            </w:r>
            <w:r w:rsidR="000D1208">
              <w:rPr>
                <w:rFonts w:cstheme="minorHAnsi"/>
                <w:color w:val="141414"/>
              </w:rPr>
              <w:t xml:space="preserve"> external quality review activities are described in a separate report.</w:t>
            </w:r>
          </w:p>
        </w:tc>
      </w:tr>
      <w:tr w:rsidR="00A67A4F" w14:paraId="125986C7" w14:textId="77777777" w:rsidTr="00697035">
        <w:tc>
          <w:tcPr>
            <w:cnfStyle w:val="001000000000" w:firstRow="0" w:lastRow="0" w:firstColumn="1" w:lastColumn="0" w:oddVBand="0" w:evenVBand="0" w:oddHBand="0" w:evenHBand="0" w:firstRowFirstColumn="0" w:firstRowLastColumn="0" w:lastRowFirstColumn="0" w:lastRowLastColumn="0"/>
            <w:tcW w:w="3330" w:type="dxa"/>
            <w:shd w:val="clear" w:color="auto" w:fill="auto"/>
          </w:tcPr>
          <w:p w14:paraId="38161EDE" w14:textId="77777777" w:rsidR="00A67A4F" w:rsidRPr="00BF104D" w:rsidRDefault="00A67A4F" w:rsidP="00FD07FB">
            <w:pPr>
              <w:rPr>
                <w:rFonts w:cstheme="minorHAnsi"/>
                <w:b w:val="0"/>
                <w:bCs w:val="0"/>
              </w:rPr>
            </w:pPr>
            <w:r w:rsidRPr="00BF104D">
              <w:rPr>
                <w:rFonts w:cstheme="minorHAnsi"/>
                <w:b w:val="0"/>
                <w:bCs w:val="0"/>
              </w:rPr>
              <w:t>Primary Care Accountable Care Organizations (PCACOs), also referred to as “Model B ACOs” (N=3)</w:t>
            </w:r>
          </w:p>
        </w:tc>
        <w:tc>
          <w:tcPr>
            <w:tcW w:w="6020" w:type="dxa"/>
            <w:shd w:val="clear" w:color="auto" w:fill="auto"/>
          </w:tcPr>
          <w:p w14:paraId="43AB0131" w14:textId="3A83DE13" w:rsidR="00A67A4F" w:rsidRPr="00D70F7B" w:rsidRDefault="00A67A4F" w:rsidP="00FD07FB">
            <w:pPr>
              <w:cnfStyle w:val="000000000000" w:firstRow="0" w:lastRow="0" w:firstColumn="0" w:lastColumn="0" w:oddVBand="0" w:evenVBand="0" w:oddHBand="0" w:evenHBand="0" w:firstRowFirstColumn="0" w:firstRowLastColumn="0" w:lastRowFirstColumn="0" w:lastRowLastColumn="0"/>
              <w:rPr>
                <w:rFonts w:cstheme="minorHAnsi"/>
              </w:rPr>
            </w:pPr>
            <w:r w:rsidRPr="00D70F7B">
              <w:rPr>
                <w:rFonts w:cstheme="minorHAnsi"/>
                <w:color w:val="141414"/>
              </w:rPr>
              <w:t xml:space="preserve">Groups of </w:t>
            </w:r>
            <w:r w:rsidR="009D67A8">
              <w:rPr>
                <w:rFonts w:cstheme="minorHAnsi"/>
                <w:color w:val="141414"/>
              </w:rPr>
              <w:t xml:space="preserve">PCPs </w:t>
            </w:r>
            <w:r w:rsidRPr="00D70F7B">
              <w:rPr>
                <w:rFonts w:cstheme="minorHAnsi"/>
                <w:color w:val="141414"/>
              </w:rPr>
              <w:t>who form an ACO that is responsible for treating the member and coordinating their care. Primary Care ACO Plans work with the MassHealth network of specialists and hospitals and may have certain providers in their referral circle.</w:t>
            </w:r>
            <w:r>
              <w:rPr>
                <w:rFonts w:cstheme="minorHAnsi"/>
                <w:color w:val="141414"/>
              </w:rPr>
              <w:t xml:space="preserve"> </w:t>
            </w:r>
            <w:r w:rsidRPr="00D70F7B">
              <w:rPr>
                <w:rFonts w:cstheme="minorHAnsi"/>
                <w:color w:val="141414"/>
              </w:rPr>
              <w:t>The referral circle provides direct access to certain other providers or specialists without the need for a referral.</w:t>
            </w:r>
            <w:r w:rsidR="000D1208">
              <w:rPr>
                <w:rFonts w:cstheme="minorHAnsi"/>
                <w:color w:val="141414"/>
              </w:rPr>
              <w:t xml:space="preserve">  Behavioral health services are managed by the Massachusetts Behavioral Health Partnership.</w:t>
            </w:r>
          </w:p>
        </w:tc>
      </w:tr>
      <w:tr w:rsidR="00A67A4F" w14:paraId="103C3F84" w14:textId="77777777" w:rsidTr="0069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0F9428D5" w14:textId="555B16E3" w:rsidR="00A67A4F" w:rsidRPr="00BF104D" w:rsidRDefault="00A67A4F" w:rsidP="00FD07FB">
            <w:pPr>
              <w:rPr>
                <w:rFonts w:cstheme="minorHAnsi"/>
                <w:b w:val="0"/>
                <w:bCs w:val="0"/>
              </w:rPr>
            </w:pPr>
            <w:r w:rsidRPr="00BF104D">
              <w:rPr>
                <w:rFonts w:cstheme="minorHAnsi"/>
                <w:b w:val="0"/>
                <w:bCs w:val="0"/>
              </w:rPr>
              <w:t xml:space="preserve">Lahey-MassHealth Primary Care Organization, also referred to as </w:t>
            </w:r>
            <w:r w:rsidR="002A44B2">
              <w:rPr>
                <w:rFonts w:cstheme="minorHAnsi"/>
                <w:b w:val="0"/>
                <w:bCs w:val="0"/>
              </w:rPr>
              <w:br/>
            </w:r>
            <w:r w:rsidRPr="00BF104D">
              <w:rPr>
                <w:rFonts w:cstheme="minorHAnsi"/>
                <w:b w:val="0"/>
                <w:bCs w:val="0"/>
              </w:rPr>
              <w:t>the “Model C ACO” (N=1)</w:t>
            </w:r>
          </w:p>
        </w:tc>
        <w:tc>
          <w:tcPr>
            <w:tcW w:w="6020" w:type="dxa"/>
          </w:tcPr>
          <w:p w14:paraId="41EF311F" w14:textId="07FD11DB" w:rsidR="00A67A4F" w:rsidRPr="00D70F7B" w:rsidRDefault="00A67A4F" w:rsidP="00FD07FB">
            <w:pPr>
              <w:cnfStyle w:val="000000100000" w:firstRow="0" w:lastRow="0" w:firstColumn="0" w:lastColumn="0" w:oddVBand="0" w:evenVBand="0" w:oddHBand="1" w:evenHBand="0" w:firstRowFirstColumn="0" w:firstRowLastColumn="0" w:lastRowFirstColumn="0" w:lastRowLastColumn="0"/>
              <w:rPr>
                <w:rFonts w:cstheme="minorHAnsi"/>
                <w:i/>
              </w:rPr>
            </w:pPr>
            <w:r w:rsidRPr="00D70F7B">
              <w:rPr>
                <w:rStyle w:val="Emphasis"/>
                <w:rFonts w:cstheme="minorHAnsi"/>
                <w:i w:val="0"/>
                <w:color w:val="141414"/>
              </w:rPr>
              <w:t>The Lahey</w:t>
            </w:r>
            <w:r w:rsidR="00202417">
              <w:rPr>
                <w:rStyle w:val="Emphasis"/>
                <w:rFonts w:cstheme="minorHAnsi"/>
                <w:i w:val="0"/>
                <w:color w:val="141414"/>
              </w:rPr>
              <w:t>-</w:t>
            </w:r>
            <w:r w:rsidRPr="00D70F7B">
              <w:rPr>
                <w:rStyle w:val="Emphasis"/>
                <w:rFonts w:cstheme="minorHAnsi"/>
                <w:i w:val="0"/>
                <w:color w:val="141414"/>
              </w:rPr>
              <w:t xml:space="preserve">MassHealth ACO is comprised of 16 primary care practice sites. The ACO has contracted with MassHealth managed care organizations to administer claims and manage membership. </w:t>
            </w:r>
            <w:r w:rsidR="00B67C84" w:rsidRPr="001E299A">
              <w:rPr>
                <w:rStyle w:val="Emphasis"/>
                <w:rFonts w:cstheme="minorHAnsi"/>
                <w:i w:val="0"/>
                <w:color w:val="141414"/>
              </w:rPr>
              <w:t>CMS has determined it does not meet the criteria to be considered a managed care organization and thus is not subject to external quality review requirements.</w:t>
            </w:r>
          </w:p>
        </w:tc>
      </w:tr>
    </w:tbl>
    <w:p w14:paraId="048C01A9" w14:textId="1A6B3949" w:rsidR="00A67A4F" w:rsidRDefault="00A67A4F" w:rsidP="009A30E8">
      <w:pPr>
        <w:spacing w:before="120" w:after="0" w:line="240" w:lineRule="auto"/>
        <w:rPr>
          <w:szCs w:val="24"/>
        </w:rPr>
      </w:pPr>
      <w:r>
        <w:rPr>
          <w:szCs w:val="24"/>
        </w:rPr>
        <w:t xml:space="preserve">The MassHealth </w:t>
      </w:r>
      <w:r w:rsidR="00587949">
        <w:rPr>
          <w:szCs w:val="24"/>
        </w:rPr>
        <w:t xml:space="preserve">PCACOs </w:t>
      </w:r>
      <w:r>
        <w:rPr>
          <w:szCs w:val="24"/>
        </w:rPr>
        <w:t>are listed in the table that follows.</w:t>
      </w:r>
    </w:p>
    <w:p w14:paraId="071BE548" w14:textId="77777777" w:rsidR="00261BF9" w:rsidRDefault="00261BF9" w:rsidP="00261BF9">
      <w:pPr>
        <w:spacing w:after="0" w:line="240" w:lineRule="auto"/>
        <w:contextualSpacing/>
        <w:rPr>
          <w:rFonts w:ascii="Open Sans" w:hAnsi="Open Sans" w:cs="Open Sans"/>
          <w:bCs/>
          <w:color w:val="44546A" w:themeColor="text2"/>
          <w:sz w:val="20"/>
          <w:szCs w:val="20"/>
        </w:rPr>
      </w:pPr>
    </w:p>
    <w:p w14:paraId="4AE26FCE" w14:textId="14B5376C" w:rsidR="00A67A4F" w:rsidRPr="00E47256" w:rsidRDefault="00A67A4F" w:rsidP="00261BF9">
      <w:pPr>
        <w:spacing w:after="0" w:line="240" w:lineRule="auto"/>
        <w:contextualSpacing/>
        <w:rPr>
          <w:rFonts w:ascii="Open Sans" w:hAnsi="Open Sans" w:cs="Open Sans"/>
          <w:bCs/>
          <w:color w:val="384868"/>
          <w:sz w:val="20"/>
          <w:szCs w:val="20"/>
        </w:rPr>
      </w:pPr>
      <w:r w:rsidRPr="00E47256">
        <w:rPr>
          <w:rFonts w:ascii="Open Sans" w:hAnsi="Open Sans" w:cs="Open Sans"/>
          <w:bCs/>
          <w:color w:val="384868"/>
          <w:sz w:val="20"/>
          <w:szCs w:val="20"/>
        </w:rPr>
        <w:t>Exhibit 1.2. MassHealth Primary Care Accountable Care Organizations</w:t>
      </w:r>
    </w:p>
    <w:tbl>
      <w:tblPr>
        <w:tblStyle w:val="PlainTable2"/>
        <w:tblW w:w="0" w:type="auto"/>
        <w:tblLook w:val="04A0" w:firstRow="1" w:lastRow="0" w:firstColumn="1" w:lastColumn="0" w:noHBand="0" w:noVBand="1"/>
      </w:tblPr>
      <w:tblGrid>
        <w:gridCol w:w="3213"/>
        <w:gridCol w:w="3919"/>
      </w:tblGrid>
      <w:tr w:rsidR="00A67A4F" w:rsidRPr="005D5055" w14:paraId="45B5CDFA" w14:textId="77777777" w:rsidTr="004C24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3" w:type="dxa"/>
            <w:shd w:val="clear" w:color="auto" w:fill="ACB9CA" w:themeFill="text2" w:themeFillTint="66"/>
            <w:vAlign w:val="center"/>
          </w:tcPr>
          <w:p w14:paraId="6BE802AE" w14:textId="77777777" w:rsidR="00A67A4F" w:rsidRPr="00261BF9" w:rsidRDefault="00A67A4F" w:rsidP="00FD07FB">
            <w:pPr>
              <w:contextualSpacing/>
              <w:rPr>
                <w:rFonts w:ascii="Open Sans" w:hAnsi="Open Sans" w:cs="Open Sans"/>
                <w:b w:val="0"/>
                <w:color w:val="auto"/>
                <w:sz w:val="22"/>
                <w:szCs w:val="28"/>
              </w:rPr>
            </w:pPr>
            <w:r w:rsidRPr="00261BF9">
              <w:rPr>
                <w:rFonts w:ascii="Open Sans" w:hAnsi="Open Sans" w:cs="Open Sans"/>
                <w:color w:val="auto"/>
                <w:sz w:val="22"/>
                <w:szCs w:val="28"/>
              </w:rPr>
              <w:t xml:space="preserve">PCACO </w:t>
            </w:r>
          </w:p>
        </w:tc>
        <w:tc>
          <w:tcPr>
            <w:tcW w:w="3919" w:type="dxa"/>
            <w:shd w:val="clear" w:color="auto" w:fill="ACB9CA" w:themeFill="text2" w:themeFillTint="66"/>
          </w:tcPr>
          <w:p w14:paraId="3EBBCD0A" w14:textId="77777777" w:rsidR="00A67A4F" w:rsidRPr="00261BF9" w:rsidRDefault="00A67A4F" w:rsidP="00FD07FB">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auto"/>
                <w:sz w:val="22"/>
                <w:szCs w:val="28"/>
              </w:rPr>
            </w:pPr>
            <w:r w:rsidRPr="00261BF9">
              <w:rPr>
                <w:rFonts w:ascii="Open Sans" w:hAnsi="Open Sans" w:cs="Open Sans"/>
                <w:color w:val="auto"/>
                <w:sz w:val="22"/>
                <w:szCs w:val="28"/>
              </w:rPr>
              <w:t>Abbreviation Used in this Report</w:t>
            </w:r>
          </w:p>
        </w:tc>
      </w:tr>
      <w:tr w:rsidR="00A67A4F" w:rsidRPr="005D5055" w14:paraId="1F0113CD" w14:textId="77777777" w:rsidTr="004C2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3" w:type="dxa"/>
          </w:tcPr>
          <w:p w14:paraId="6AABC563" w14:textId="3B8D6ADE" w:rsidR="00A67A4F" w:rsidRPr="00261BF9" w:rsidRDefault="00A67A4F" w:rsidP="00FD07FB">
            <w:pPr>
              <w:contextualSpacing/>
              <w:rPr>
                <w:b w:val="0"/>
                <w:bCs w:val="0"/>
                <w:color w:val="auto"/>
                <w:szCs w:val="32"/>
              </w:rPr>
            </w:pPr>
            <w:r w:rsidRPr="00261BF9">
              <w:rPr>
                <w:b w:val="0"/>
                <w:bCs w:val="0"/>
                <w:color w:val="auto"/>
                <w:szCs w:val="32"/>
              </w:rPr>
              <w:t>Community Care C</w:t>
            </w:r>
            <w:r w:rsidR="004C2463">
              <w:rPr>
                <w:b w:val="0"/>
                <w:bCs w:val="0"/>
                <w:color w:val="auto"/>
                <w:szCs w:val="32"/>
              </w:rPr>
              <w:t>ooperative</w:t>
            </w:r>
          </w:p>
        </w:tc>
        <w:tc>
          <w:tcPr>
            <w:tcW w:w="3919" w:type="dxa"/>
          </w:tcPr>
          <w:p w14:paraId="5AC05170" w14:textId="77777777" w:rsidR="00A67A4F" w:rsidRPr="00261BF9" w:rsidRDefault="00A67A4F" w:rsidP="00FD07FB">
            <w:pPr>
              <w:contextualSpacing/>
              <w:jc w:val="center"/>
              <w:cnfStyle w:val="000000100000" w:firstRow="0" w:lastRow="0" w:firstColumn="0" w:lastColumn="0" w:oddVBand="0" w:evenVBand="0" w:oddHBand="1" w:evenHBand="0" w:firstRowFirstColumn="0" w:firstRowLastColumn="0" w:lastRowFirstColumn="0" w:lastRowLastColumn="0"/>
              <w:rPr>
                <w:color w:val="auto"/>
                <w:szCs w:val="32"/>
              </w:rPr>
            </w:pPr>
            <w:r w:rsidRPr="00261BF9">
              <w:rPr>
                <w:color w:val="auto"/>
                <w:szCs w:val="32"/>
              </w:rPr>
              <w:t>CCC</w:t>
            </w:r>
          </w:p>
        </w:tc>
      </w:tr>
      <w:tr w:rsidR="00A67A4F" w:rsidRPr="005D5055" w14:paraId="2196DCCC" w14:textId="77777777" w:rsidTr="004C2463">
        <w:tc>
          <w:tcPr>
            <w:cnfStyle w:val="001000000000" w:firstRow="0" w:lastRow="0" w:firstColumn="1" w:lastColumn="0" w:oddVBand="0" w:evenVBand="0" w:oddHBand="0" w:evenHBand="0" w:firstRowFirstColumn="0" w:firstRowLastColumn="0" w:lastRowFirstColumn="0" w:lastRowLastColumn="0"/>
            <w:tcW w:w="3213" w:type="dxa"/>
          </w:tcPr>
          <w:p w14:paraId="07615859" w14:textId="322DDCF5" w:rsidR="00A67A4F" w:rsidRPr="00317395" w:rsidRDefault="00A35FD7" w:rsidP="00FD07FB">
            <w:pPr>
              <w:contextualSpacing/>
              <w:rPr>
                <w:b w:val="0"/>
                <w:bCs w:val="0"/>
                <w:color w:val="auto"/>
                <w:szCs w:val="32"/>
              </w:rPr>
            </w:pPr>
            <w:r w:rsidRPr="00317395">
              <w:rPr>
                <w:b w:val="0"/>
                <w:bCs w:val="0"/>
                <w:color w:val="auto"/>
                <w:szCs w:val="32"/>
              </w:rPr>
              <w:t>Mass General Brigham</w:t>
            </w:r>
          </w:p>
        </w:tc>
        <w:tc>
          <w:tcPr>
            <w:tcW w:w="3919" w:type="dxa"/>
          </w:tcPr>
          <w:p w14:paraId="3C86FCA3" w14:textId="787ABE0B" w:rsidR="00A67A4F" w:rsidRPr="00317395" w:rsidRDefault="00A35FD7" w:rsidP="00FD07FB">
            <w:pPr>
              <w:contextualSpacing/>
              <w:jc w:val="center"/>
              <w:cnfStyle w:val="000000000000" w:firstRow="0" w:lastRow="0" w:firstColumn="0" w:lastColumn="0" w:oddVBand="0" w:evenVBand="0" w:oddHBand="0" w:evenHBand="0" w:firstRowFirstColumn="0" w:firstRowLastColumn="0" w:lastRowFirstColumn="0" w:lastRowLastColumn="0"/>
              <w:rPr>
                <w:color w:val="auto"/>
                <w:szCs w:val="32"/>
              </w:rPr>
            </w:pPr>
            <w:r w:rsidRPr="00317395">
              <w:rPr>
                <w:color w:val="auto"/>
                <w:szCs w:val="32"/>
              </w:rPr>
              <w:t>MGB</w:t>
            </w:r>
          </w:p>
        </w:tc>
      </w:tr>
      <w:tr w:rsidR="00A67A4F" w:rsidRPr="005D5055" w14:paraId="1C4D053C" w14:textId="77777777" w:rsidTr="004C2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3" w:type="dxa"/>
          </w:tcPr>
          <w:p w14:paraId="33A140F2" w14:textId="77777777" w:rsidR="00A67A4F" w:rsidRPr="00261BF9" w:rsidRDefault="00A67A4F" w:rsidP="00FD07FB">
            <w:pPr>
              <w:contextualSpacing/>
              <w:rPr>
                <w:b w:val="0"/>
                <w:bCs w:val="0"/>
                <w:color w:val="auto"/>
                <w:szCs w:val="32"/>
              </w:rPr>
            </w:pPr>
            <w:r w:rsidRPr="00261BF9">
              <w:rPr>
                <w:b w:val="0"/>
                <w:bCs w:val="0"/>
                <w:color w:val="auto"/>
                <w:szCs w:val="32"/>
              </w:rPr>
              <w:t>Steward Health Choice</w:t>
            </w:r>
          </w:p>
        </w:tc>
        <w:tc>
          <w:tcPr>
            <w:tcW w:w="3919" w:type="dxa"/>
          </w:tcPr>
          <w:p w14:paraId="4C455EA7" w14:textId="77777777" w:rsidR="00A67A4F" w:rsidRPr="00261BF9" w:rsidRDefault="00A67A4F" w:rsidP="00FD07FB">
            <w:pPr>
              <w:contextualSpacing/>
              <w:jc w:val="center"/>
              <w:cnfStyle w:val="000000100000" w:firstRow="0" w:lastRow="0" w:firstColumn="0" w:lastColumn="0" w:oddVBand="0" w:evenVBand="0" w:oddHBand="1" w:evenHBand="0" w:firstRowFirstColumn="0" w:firstRowLastColumn="0" w:lastRowFirstColumn="0" w:lastRowLastColumn="0"/>
              <w:rPr>
                <w:color w:val="auto"/>
                <w:szCs w:val="32"/>
              </w:rPr>
            </w:pPr>
            <w:r w:rsidRPr="00261BF9">
              <w:rPr>
                <w:color w:val="auto"/>
                <w:szCs w:val="32"/>
              </w:rPr>
              <w:t>Steward</w:t>
            </w:r>
          </w:p>
        </w:tc>
      </w:tr>
    </w:tbl>
    <w:p w14:paraId="41443335" w14:textId="5E8FA2CB" w:rsidR="00A67A4F" w:rsidRDefault="00A67A4F">
      <w:pPr>
        <w:rPr>
          <w:rFonts w:cs="Arial"/>
          <w:szCs w:val="24"/>
          <w:shd w:val="clear" w:color="auto" w:fill="FFFFFF"/>
        </w:rPr>
      </w:pPr>
    </w:p>
    <w:p w14:paraId="47652ECC" w14:textId="77777777" w:rsidR="009A30E8" w:rsidRDefault="009A30E8">
      <w:pPr>
        <w:rPr>
          <w:rFonts w:cs="Arial"/>
          <w:szCs w:val="24"/>
          <w:shd w:val="clear" w:color="auto" w:fill="FFFFFF"/>
        </w:rPr>
      </w:pPr>
    </w:p>
    <w:p w14:paraId="3F88CE3F" w14:textId="77777777" w:rsidR="004F4080" w:rsidRDefault="004F4080" w:rsidP="004F4080">
      <w:pPr>
        <w:pStyle w:val="HeadingSection"/>
        <w:spacing w:before="240"/>
        <w:ind w:left="274"/>
        <w:rPr>
          <w:color w:val="FFFFFF" w:themeColor="background1"/>
          <w:sz w:val="44"/>
          <w:szCs w:val="44"/>
        </w:rPr>
      </w:pPr>
    </w:p>
    <w:p w14:paraId="55FF6E44" w14:textId="77777777" w:rsidR="004F4080" w:rsidRDefault="004F4080" w:rsidP="004F4080">
      <w:pPr>
        <w:pStyle w:val="HeadingSection"/>
        <w:spacing w:before="240"/>
        <w:ind w:left="274"/>
        <w:rPr>
          <w:color w:val="FFFFFF" w:themeColor="background1"/>
          <w:sz w:val="44"/>
          <w:szCs w:val="44"/>
        </w:rPr>
      </w:pPr>
    </w:p>
    <w:p w14:paraId="0CBC43C5" w14:textId="77777777" w:rsidR="004F4080" w:rsidRDefault="004F4080" w:rsidP="004F4080">
      <w:pPr>
        <w:pStyle w:val="HeadingSection"/>
        <w:spacing w:before="240"/>
        <w:ind w:left="274"/>
        <w:rPr>
          <w:color w:val="FFFFFF" w:themeColor="background1"/>
          <w:sz w:val="44"/>
          <w:szCs w:val="44"/>
        </w:rPr>
      </w:pPr>
    </w:p>
    <w:p w14:paraId="3A842C40" w14:textId="77777777" w:rsidR="004F4080" w:rsidRDefault="004F4080" w:rsidP="004F4080">
      <w:pPr>
        <w:pStyle w:val="HeadingSection"/>
        <w:spacing w:before="240"/>
        <w:ind w:left="274"/>
        <w:rPr>
          <w:color w:val="FFFFFF" w:themeColor="background1"/>
          <w:sz w:val="44"/>
          <w:szCs w:val="44"/>
        </w:rPr>
      </w:pPr>
    </w:p>
    <w:p w14:paraId="227C0ECE" w14:textId="77777777" w:rsidR="004F4080" w:rsidRDefault="004F4080" w:rsidP="004F4080">
      <w:pPr>
        <w:pStyle w:val="HeadingSection"/>
        <w:spacing w:before="240"/>
        <w:ind w:left="274"/>
        <w:rPr>
          <w:color w:val="FFFFFF" w:themeColor="background1"/>
          <w:sz w:val="44"/>
          <w:szCs w:val="44"/>
        </w:rPr>
      </w:pPr>
    </w:p>
    <w:p w14:paraId="0E52CB5B" w14:textId="77777777" w:rsidR="004F4080" w:rsidRDefault="004F4080" w:rsidP="004F4080">
      <w:pPr>
        <w:pStyle w:val="HeadingSection"/>
        <w:spacing w:before="240"/>
        <w:ind w:left="274"/>
        <w:rPr>
          <w:color w:val="FFFFFF" w:themeColor="background1"/>
          <w:sz w:val="44"/>
          <w:szCs w:val="44"/>
        </w:rPr>
      </w:pPr>
    </w:p>
    <w:p w14:paraId="336A9702" w14:textId="77777777" w:rsidR="004F4080" w:rsidRDefault="004F4080" w:rsidP="004F4080">
      <w:pPr>
        <w:pStyle w:val="HeadingSection"/>
        <w:spacing w:before="240"/>
        <w:ind w:left="274"/>
        <w:rPr>
          <w:color w:val="FFFFFF" w:themeColor="background1"/>
          <w:sz w:val="44"/>
          <w:szCs w:val="44"/>
        </w:rPr>
      </w:pPr>
    </w:p>
    <w:p w14:paraId="192986D6" w14:textId="77777777" w:rsidR="004F4080" w:rsidRDefault="004F4080" w:rsidP="004F4080">
      <w:pPr>
        <w:pStyle w:val="HeadingSection"/>
        <w:spacing w:before="240"/>
        <w:ind w:left="274"/>
        <w:rPr>
          <w:color w:val="FFFFFF" w:themeColor="background1"/>
          <w:sz w:val="44"/>
          <w:szCs w:val="44"/>
        </w:rPr>
      </w:pPr>
    </w:p>
    <w:p w14:paraId="05E21D35" w14:textId="5F746A3B" w:rsidR="004F4080" w:rsidRPr="00697035" w:rsidRDefault="004F4080" w:rsidP="004F4080">
      <w:pPr>
        <w:pStyle w:val="HeadingSection"/>
        <w:spacing w:after="0"/>
        <w:ind w:left="274"/>
        <w:rPr>
          <w:sz w:val="84"/>
          <w:szCs w:val="84"/>
          <w:lang w:val="en-US"/>
        </w:rPr>
      </w:pPr>
      <w:r w:rsidRPr="00697035">
        <w:rPr>
          <w:sz w:val="44"/>
          <w:szCs w:val="44"/>
        </w:rPr>
        <w:t xml:space="preserve">Section </w:t>
      </w:r>
      <w:r w:rsidRPr="00697035">
        <w:rPr>
          <w:sz w:val="44"/>
          <w:szCs w:val="44"/>
          <w:lang w:val="en-US"/>
        </w:rPr>
        <w:t>2.</w:t>
      </w:r>
      <w:r w:rsidRPr="00697035">
        <w:rPr>
          <w:lang w:val="en-US"/>
        </w:rPr>
        <w:br/>
      </w:r>
      <w:r w:rsidRPr="00697035">
        <w:rPr>
          <w:sz w:val="84"/>
          <w:szCs w:val="84"/>
          <w:lang w:val="en-US"/>
        </w:rPr>
        <w:t xml:space="preserve">Executive </w:t>
      </w:r>
    </w:p>
    <w:p w14:paraId="4D7A73C5" w14:textId="692685A6" w:rsidR="004F4080" w:rsidRPr="00697035" w:rsidRDefault="004F4080" w:rsidP="004F4080">
      <w:pPr>
        <w:pStyle w:val="HeadingSection"/>
        <w:spacing w:after="0"/>
        <w:ind w:left="274"/>
        <w:rPr>
          <w:sz w:val="32"/>
          <w:szCs w:val="84"/>
          <w:lang w:val="en-US"/>
        </w:rPr>
      </w:pPr>
      <w:r w:rsidRPr="00697035">
        <w:rPr>
          <w:sz w:val="84"/>
          <w:szCs w:val="84"/>
          <w:lang w:val="en-US"/>
        </w:rPr>
        <w:t>Summary</w:t>
      </w:r>
    </w:p>
    <w:p w14:paraId="2CBC96D9" w14:textId="703A6EB5" w:rsidR="00A67A4F" w:rsidRDefault="004F4080" w:rsidP="004F4080">
      <w:pPr>
        <w:ind w:left="360"/>
        <w:rPr>
          <w:rFonts w:cs="Arial"/>
          <w:szCs w:val="24"/>
          <w:shd w:val="clear" w:color="auto" w:fill="FFFFFF"/>
        </w:rPr>
      </w:pPr>
      <w:r>
        <w:rPr>
          <w:noProof/>
          <w:lang w:eastAsia="ru-RU"/>
        </w:rPr>
        <mc:AlternateContent>
          <mc:Choice Requires="wps">
            <w:drawing>
              <wp:anchor distT="0" distB="0" distL="114300" distR="114300" simplePos="0" relativeHeight="251709440" behindDoc="0" locked="0" layoutInCell="1" allowOverlap="1" wp14:anchorId="0CB61416" wp14:editId="248AFAAD">
                <wp:simplePos x="0" y="0"/>
                <wp:positionH relativeFrom="margin">
                  <wp:posOffset>228600</wp:posOffset>
                </wp:positionH>
                <wp:positionV relativeFrom="paragraph">
                  <wp:posOffset>209550</wp:posOffset>
                </wp:positionV>
                <wp:extent cx="1828800" cy="0"/>
                <wp:effectExtent l="0" t="19050" r="38100" b="38100"/>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BA4DD" id="Straight Connector 34" o:spid="_x0000_s1026" alt="&quot;&quot;" style="position:absolute;z-index:251709440;visibility:visible;mso-wrap-style:square;mso-wrap-distance-left:9pt;mso-wrap-distance-top:0;mso-wrap-distance-right:9pt;mso-wrap-distance-bottom:0;mso-position-horizontal:absolute;mso-position-horizontal-relative:margin;mso-position-vertical:absolute;mso-position-vertical-relative:text" from="18pt,16.5pt" to="1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" strokecolor="black [3213]" strokeweight="4.5pt">
                <v:stroke joinstyle="miter"/>
                <w10:wrap anchorx="margin"/>
              </v:line>
            </w:pict>
          </mc:Fallback>
        </mc:AlternateContent>
      </w:r>
      <w:r w:rsidR="0031293F">
        <w:rPr>
          <w:noProof/>
          <w:sz w:val="28"/>
          <w:szCs w:val="28"/>
        </w:rPr>
        <w:drawing>
          <wp:anchor distT="0" distB="0" distL="114300" distR="114300" simplePos="0" relativeHeight="251702272" behindDoc="1" locked="0" layoutInCell="1" allowOverlap="1" wp14:anchorId="1C9A4C46" wp14:editId="5E19AD9F">
            <wp:simplePos x="0" y="0"/>
            <wp:positionH relativeFrom="page">
              <wp:align>right</wp:align>
            </wp:positionH>
            <wp:positionV relativeFrom="page">
              <wp:align>bottom</wp:align>
            </wp:positionV>
            <wp:extent cx="7750810" cy="10030460"/>
            <wp:effectExtent l="0" t="0" r="2540" b="889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A67A4F">
        <w:rPr>
          <w:rFonts w:cs="Arial"/>
          <w:szCs w:val="24"/>
          <w:shd w:val="clear" w:color="auto" w:fill="FFFFFF"/>
        </w:rPr>
        <w:br w:type="page"/>
      </w:r>
    </w:p>
    <w:p w14:paraId="6D60A999" w14:textId="785A6487" w:rsidR="00A67A4F" w:rsidRPr="00292878" w:rsidRDefault="00A67A4F" w:rsidP="00A67A4F">
      <w:pPr>
        <w:pStyle w:val="Heading1"/>
        <w:rPr>
          <w:rFonts w:ascii="Open Sans" w:hAnsi="Open Sans" w:cs="Open Sans"/>
          <w:b/>
          <w:bCs/>
          <w:color w:val="384868"/>
          <w:sz w:val="56"/>
          <w:szCs w:val="56"/>
        </w:rPr>
      </w:pPr>
      <w:bookmarkStart w:id="6" w:name="_Toc97212569"/>
      <w:r w:rsidRPr="00292878">
        <w:rPr>
          <w:rFonts w:ascii="Open Sans" w:hAnsi="Open Sans" w:cs="Open Sans"/>
          <w:b/>
          <w:bCs/>
          <w:color w:val="384868"/>
          <w:sz w:val="56"/>
          <w:szCs w:val="56"/>
        </w:rPr>
        <w:lastRenderedPageBreak/>
        <w:t>Section 2. Executive Summary</w:t>
      </w:r>
      <w:bookmarkEnd w:id="6"/>
    </w:p>
    <w:p w14:paraId="073B14D0" w14:textId="77777777" w:rsidR="00A67A4F" w:rsidRDefault="00A67A4F" w:rsidP="00547D2C">
      <w:pPr>
        <w:spacing w:after="0" w:line="240" w:lineRule="auto"/>
        <w:rPr>
          <w:rFonts w:cs="Arial"/>
          <w:szCs w:val="24"/>
          <w:shd w:val="clear" w:color="auto" w:fill="FFFFFF"/>
        </w:rPr>
      </w:pPr>
    </w:p>
    <w:p w14:paraId="40C61D1C" w14:textId="43C292E5" w:rsidR="00426689" w:rsidRPr="00426689" w:rsidRDefault="00426689" w:rsidP="002A44B2">
      <w:pPr>
        <w:pStyle w:val="Heading2"/>
        <w:shd w:val="clear" w:color="auto" w:fill="D5EDF3"/>
        <w:spacing w:before="0"/>
        <w:rPr>
          <w:rFonts w:ascii="Open Sans" w:hAnsi="Open Sans" w:cs="Open Sans"/>
          <w:b/>
          <w:bCs/>
          <w:color w:val="auto"/>
          <w:sz w:val="24"/>
          <w:szCs w:val="22"/>
        </w:rPr>
      </w:pPr>
      <w:bookmarkStart w:id="7" w:name="_Toc97212570"/>
      <w:r w:rsidRPr="00426689">
        <w:rPr>
          <w:rFonts w:ascii="Open Sans" w:hAnsi="Open Sans" w:cs="Open Sans"/>
          <w:b/>
          <w:bCs/>
          <w:color w:val="auto"/>
          <w:sz w:val="24"/>
          <w:szCs w:val="22"/>
        </w:rPr>
        <w:t>Introduction</w:t>
      </w:r>
      <w:bookmarkEnd w:id="7"/>
    </w:p>
    <w:p w14:paraId="6A2B9DB3" w14:textId="07A4E54B" w:rsidR="00664526" w:rsidRDefault="00547D2C" w:rsidP="00426689">
      <w:pPr>
        <w:spacing w:before="120" w:after="0" w:line="240" w:lineRule="auto"/>
        <w:rPr>
          <w:rFonts w:cs="Arial"/>
          <w:szCs w:val="24"/>
          <w:shd w:val="clear" w:color="auto" w:fill="FFFFFF"/>
        </w:rPr>
      </w:pPr>
      <w:r w:rsidRPr="00FC64FA">
        <w:rPr>
          <w:rFonts w:cs="Arial"/>
          <w:szCs w:val="24"/>
          <w:shd w:val="clear" w:color="auto" w:fill="FFFFFF"/>
        </w:rPr>
        <w:t>The</w:t>
      </w:r>
      <w:r w:rsidRPr="00FC64FA">
        <w:rPr>
          <w:rStyle w:val="apple-converted-space"/>
          <w:rFonts w:cs="Arial"/>
          <w:szCs w:val="24"/>
          <w:shd w:val="clear" w:color="auto" w:fill="FFFFFF"/>
        </w:rPr>
        <w:t> </w:t>
      </w:r>
      <w:r w:rsidRPr="00FC64FA">
        <w:rPr>
          <w:rFonts w:cs="Arial"/>
          <w:bCs/>
          <w:szCs w:val="24"/>
          <w:shd w:val="clear" w:color="auto" w:fill="FFFFFF"/>
        </w:rPr>
        <w:t>Balanced Budget Act of 1997</w:t>
      </w:r>
      <w:r w:rsidRPr="00FC64FA">
        <w:rPr>
          <w:rFonts w:cs="Arial"/>
          <w:szCs w:val="24"/>
          <w:shd w:val="clear" w:color="auto" w:fill="FFFFFF"/>
        </w:rPr>
        <w:t xml:space="preserve"> was an omnibus legislative package enacted by the U</w:t>
      </w:r>
      <w:r w:rsidR="002A44B2">
        <w:rPr>
          <w:rFonts w:cs="Arial"/>
          <w:szCs w:val="24"/>
          <w:shd w:val="clear" w:color="auto" w:fill="FFFFFF"/>
        </w:rPr>
        <w:t>.S.</w:t>
      </w:r>
      <w:r w:rsidRPr="00FC64FA">
        <w:rPr>
          <w:rFonts w:cs="Arial"/>
          <w:szCs w:val="24"/>
          <w:shd w:val="clear" w:color="auto" w:fill="FFFFFF"/>
        </w:rPr>
        <w:t xml:space="preserve"> Congress with the intent of balancing the federal budget by 2002. Among its other provisions, this expansive bill authorized states to provide Medicaid benefits (except </w:t>
      </w:r>
      <w:r w:rsidR="00D70A47">
        <w:rPr>
          <w:rFonts w:cs="Arial"/>
          <w:szCs w:val="24"/>
          <w:shd w:val="clear" w:color="auto" w:fill="FFFFFF"/>
        </w:rPr>
        <w:t xml:space="preserve">children with </w:t>
      </w:r>
      <w:r w:rsidRPr="00FC64FA">
        <w:rPr>
          <w:rFonts w:cs="Arial"/>
          <w:szCs w:val="24"/>
          <w:shd w:val="clear" w:color="auto" w:fill="FFFFFF"/>
        </w:rPr>
        <w:t xml:space="preserve">special needs) through managed care </w:t>
      </w:r>
      <w:r w:rsidR="005F3230">
        <w:rPr>
          <w:rFonts w:cs="Arial"/>
          <w:szCs w:val="24"/>
          <w:shd w:val="clear" w:color="auto" w:fill="FFFFFF"/>
        </w:rPr>
        <w:t>plans</w:t>
      </w:r>
      <w:r w:rsidRPr="00FC64FA">
        <w:rPr>
          <w:rFonts w:cs="Arial"/>
          <w:szCs w:val="24"/>
          <w:shd w:val="clear" w:color="auto" w:fill="FFFFFF"/>
        </w:rPr>
        <w:t>. Regulations were promulgated</w:t>
      </w:r>
      <w:r>
        <w:rPr>
          <w:rFonts w:cs="Arial"/>
          <w:szCs w:val="24"/>
          <w:shd w:val="clear" w:color="auto" w:fill="FFFFFF"/>
        </w:rPr>
        <w:t>,</w:t>
      </w:r>
      <w:r w:rsidRPr="00FC64FA">
        <w:rPr>
          <w:rFonts w:cs="Arial"/>
          <w:szCs w:val="24"/>
          <w:shd w:val="clear" w:color="auto" w:fill="FFFFFF"/>
        </w:rPr>
        <w:t xml:space="preserve">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w:t>
      </w:r>
      <w:r w:rsidR="00935F8E">
        <w:rPr>
          <w:rFonts w:cs="Arial"/>
          <w:szCs w:val="24"/>
          <w:shd w:val="clear" w:color="auto" w:fill="FFFFFF"/>
        </w:rPr>
        <w:t>plan</w:t>
      </w:r>
      <w:r w:rsidRPr="00FC64FA">
        <w:rPr>
          <w:rFonts w:cs="Arial"/>
          <w:szCs w:val="24"/>
          <w:shd w:val="clear" w:color="auto" w:fill="FFFFFF"/>
        </w:rPr>
        <w:t xml:space="preserve"> or its contractors furnish to Medicaid recipients. In Massachusetts, </w:t>
      </w:r>
      <w:r>
        <w:rPr>
          <w:rFonts w:cs="Arial"/>
          <w:szCs w:val="24"/>
          <w:shd w:val="clear" w:color="auto" w:fill="FFFFFF"/>
        </w:rPr>
        <w:t xml:space="preserve">the Commonwealth </w:t>
      </w:r>
      <w:r w:rsidRPr="00FC64FA">
        <w:rPr>
          <w:rFonts w:cs="Arial"/>
          <w:szCs w:val="24"/>
          <w:shd w:val="clear" w:color="auto" w:fill="FFFFFF"/>
        </w:rPr>
        <w:t xml:space="preserve">has entered into an agreement with </w:t>
      </w:r>
      <w:r>
        <w:rPr>
          <w:rFonts w:cs="Arial"/>
          <w:szCs w:val="24"/>
          <w:shd w:val="clear" w:color="auto" w:fill="FFFFFF"/>
        </w:rPr>
        <w:t>K</w:t>
      </w:r>
      <w:r w:rsidR="00806FEB">
        <w:rPr>
          <w:rFonts w:cs="Arial"/>
          <w:szCs w:val="24"/>
          <w:shd w:val="clear" w:color="auto" w:fill="FFFFFF"/>
        </w:rPr>
        <w:t>epro</w:t>
      </w:r>
      <w:r w:rsidRPr="00FC64FA">
        <w:rPr>
          <w:rFonts w:cs="Arial"/>
          <w:szCs w:val="24"/>
          <w:shd w:val="clear" w:color="auto" w:fill="FFFFFF"/>
        </w:rPr>
        <w:t xml:space="preserve"> to perform </w:t>
      </w:r>
      <w:r w:rsidR="009D51FF" w:rsidRPr="00FC64FA">
        <w:rPr>
          <w:rFonts w:cs="Arial"/>
          <w:szCs w:val="24"/>
          <w:shd w:val="clear" w:color="auto" w:fill="FFFFFF"/>
        </w:rPr>
        <w:t xml:space="preserve">External Quality Review </w:t>
      </w:r>
      <w:r w:rsidR="009D51FF">
        <w:rPr>
          <w:rFonts w:cs="Arial"/>
          <w:szCs w:val="24"/>
          <w:shd w:val="clear" w:color="auto" w:fill="FFFFFF"/>
        </w:rPr>
        <w:t>(</w:t>
      </w:r>
      <w:r w:rsidRPr="00FC64FA">
        <w:rPr>
          <w:rFonts w:cs="Arial"/>
          <w:szCs w:val="24"/>
          <w:shd w:val="clear" w:color="auto" w:fill="FFFFFF"/>
        </w:rPr>
        <w:t>EQR</w:t>
      </w:r>
      <w:r w:rsidR="009D51FF">
        <w:rPr>
          <w:rFonts w:cs="Arial"/>
          <w:szCs w:val="24"/>
          <w:shd w:val="clear" w:color="auto" w:fill="FFFFFF"/>
        </w:rPr>
        <w:t>)</w:t>
      </w:r>
      <w:r w:rsidRPr="00FC64FA">
        <w:rPr>
          <w:rFonts w:cs="Arial"/>
          <w:szCs w:val="24"/>
          <w:shd w:val="clear" w:color="auto" w:fill="FFFFFF"/>
        </w:rPr>
        <w:t xml:space="preserve"> services </w:t>
      </w:r>
      <w:r>
        <w:rPr>
          <w:rFonts w:cs="Arial"/>
          <w:szCs w:val="24"/>
          <w:shd w:val="clear" w:color="auto" w:fill="FFFFFF"/>
        </w:rPr>
        <w:t xml:space="preserve">for its </w:t>
      </w:r>
      <w:r w:rsidRPr="00FC64FA">
        <w:rPr>
          <w:rFonts w:cs="Arial"/>
          <w:szCs w:val="24"/>
          <w:shd w:val="clear" w:color="auto" w:fill="FFFFFF"/>
        </w:rPr>
        <w:t>contracted managed care</w:t>
      </w:r>
      <w:r w:rsidR="005F3230">
        <w:rPr>
          <w:rFonts w:cs="Arial"/>
          <w:szCs w:val="24"/>
          <w:shd w:val="clear" w:color="auto" w:fill="FFFFFF"/>
        </w:rPr>
        <w:t xml:space="preserve"> plans</w:t>
      </w:r>
      <w:r w:rsidR="000D1208">
        <w:rPr>
          <w:rFonts w:cs="Arial"/>
          <w:szCs w:val="24"/>
          <w:shd w:val="clear" w:color="auto" w:fill="FFFFFF"/>
        </w:rPr>
        <w:t xml:space="preserve"> including the Accountable Care Organizations that are the subject of this report</w:t>
      </w:r>
      <w:r w:rsidR="005F3230">
        <w:rPr>
          <w:rFonts w:cs="Arial"/>
          <w:szCs w:val="24"/>
          <w:shd w:val="clear" w:color="auto" w:fill="FFFFFF"/>
        </w:rPr>
        <w:t>.  All MassHealth managed care plans participate in external quality review.</w:t>
      </w:r>
    </w:p>
    <w:p w14:paraId="1043A06F" w14:textId="77777777" w:rsidR="00664526" w:rsidRDefault="00664526" w:rsidP="00547D2C">
      <w:pPr>
        <w:spacing w:after="0" w:line="240" w:lineRule="auto"/>
        <w:rPr>
          <w:rFonts w:cs="Arial"/>
          <w:szCs w:val="24"/>
          <w:shd w:val="clear" w:color="auto" w:fill="FFFFFF"/>
        </w:rPr>
      </w:pPr>
    </w:p>
    <w:p w14:paraId="3CE7754C" w14:textId="5AD541BE" w:rsidR="00664526" w:rsidRDefault="000D1208" w:rsidP="00547D2C">
      <w:pPr>
        <w:spacing w:after="0" w:line="240" w:lineRule="auto"/>
        <w:rPr>
          <w:szCs w:val="24"/>
        </w:rPr>
      </w:pPr>
      <w:r>
        <w:rPr>
          <w:szCs w:val="24"/>
        </w:rPr>
        <w:t xml:space="preserve">As part of its analysis and evaluation activities, the EQRO is required to submit a technical report to the state Medicaid agency, </w:t>
      </w:r>
      <w:r w:rsidR="00547D2C" w:rsidRPr="00FC64FA">
        <w:rPr>
          <w:szCs w:val="24"/>
        </w:rPr>
        <w:t xml:space="preserve"> which in turn submits the report to the Centers for Medicare &amp; Medicaid Services</w:t>
      </w:r>
      <w:r w:rsidR="002848AD">
        <w:rPr>
          <w:szCs w:val="24"/>
        </w:rPr>
        <w:t xml:space="preserve"> (CMS)</w:t>
      </w:r>
      <w:r w:rsidR="00547D2C" w:rsidRPr="00FC64FA">
        <w:rPr>
          <w:szCs w:val="24"/>
        </w:rPr>
        <w:t xml:space="preserve">. </w:t>
      </w:r>
      <w:r>
        <w:rPr>
          <w:szCs w:val="24"/>
        </w:rPr>
        <w:t>The report</w:t>
      </w:r>
      <w:r w:rsidRPr="00FC64FA">
        <w:rPr>
          <w:szCs w:val="24"/>
        </w:rPr>
        <w:t xml:space="preserve"> </w:t>
      </w:r>
      <w:r w:rsidR="00547D2C" w:rsidRPr="00FC64FA">
        <w:rPr>
          <w:szCs w:val="24"/>
        </w:rPr>
        <w:t>is also posted to the Medicaid agency website.</w:t>
      </w:r>
    </w:p>
    <w:p w14:paraId="6184ACD3" w14:textId="0ADD0645" w:rsidR="00664526" w:rsidRDefault="00664526" w:rsidP="00547D2C">
      <w:pPr>
        <w:spacing w:after="0" w:line="240" w:lineRule="auto"/>
        <w:rPr>
          <w:szCs w:val="24"/>
        </w:rPr>
      </w:pPr>
    </w:p>
    <w:p w14:paraId="5DAD1BA1" w14:textId="77777777" w:rsidR="00664526" w:rsidRPr="005420E6" w:rsidRDefault="00664526" w:rsidP="002A44B2">
      <w:pPr>
        <w:pStyle w:val="Heading2"/>
        <w:shd w:val="clear" w:color="auto" w:fill="D5EDF3"/>
        <w:spacing w:before="0"/>
        <w:rPr>
          <w:rFonts w:ascii="Open Sans" w:hAnsi="Open Sans" w:cs="Open Sans"/>
          <w:b/>
          <w:bCs/>
          <w:color w:val="auto"/>
          <w:sz w:val="24"/>
          <w:szCs w:val="22"/>
        </w:rPr>
      </w:pPr>
      <w:bookmarkStart w:id="8" w:name="_Toc472602680"/>
      <w:bookmarkStart w:id="9" w:name="_Toc501466993"/>
      <w:bookmarkStart w:id="10" w:name="_Toc508278039"/>
      <w:bookmarkStart w:id="11" w:name="_Toc35266531"/>
      <w:bookmarkStart w:id="12" w:name="_Toc97212571"/>
      <w:bookmarkStart w:id="13" w:name="_Toc33185850"/>
      <w:r w:rsidRPr="005420E6">
        <w:rPr>
          <w:rFonts w:ascii="Open Sans" w:hAnsi="Open Sans" w:cs="Open Sans"/>
          <w:b/>
          <w:bCs/>
          <w:color w:val="auto"/>
          <w:sz w:val="24"/>
          <w:szCs w:val="22"/>
        </w:rPr>
        <w:t>Scope of the External Quality Review Process</w:t>
      </w:r>
      <w:bookmarkEnd w:id="8"/>
      <w:bookmarkEnd w:id="9"/>
      <w:bookmarkEnd w:id="10"/>
      <w:bookmarkEnd w:id="11"/>
      <w:bookmarkEnd w:id="12"/>
      <w:r w:rsidRPr="005420E6">
        <w:rPr>
          <w:rFonts w:ascii="Open Sans" w:hAnsi="Open Sans" w:cs="Open Sans"/>
          <w:b/>
          <w:bCs/>
          <w:color w:val="auto"/>
          <w:sz w:val="24"/>
          <w:szCs w:val="22"/>
        </w:rPr>
        <w:t xml:space="preserve"> </w:t>
      </w:r>
      <w:bookmarkEnd w:id="13"/>
    </w:p>
    <w:p w14:paraId="47589D32" w14:textId="05216A98" w:rsidR="00664526" w:rsidRDefault="00664526" w:rsidP="00426689">
      <w:pPr>
        <w:spacing w:before="120" w:after="0" w:line="240" w:lineRule="auto"/>
        <w:contextualSpacing/>
        <w:rPr>
          <w:rFonts w:cs="Arial"/>
          <w:szCs w:val="24"/>
          <w:shd w:val="clear" w:color="auto" w:fill="FFFFFF"/>
        </w:rPr>
      </w:pPr>
      <w:r>
        <w:rPr>
          <w:szCs w:val="24"/>
        </w:rPr>
        <w:t xml:space="preserve">Primary Care Accountable Care Organizations </w:t>
      </w:r>
      <w:r w:rsidR="00317395">
        <w:rPr>
          <w:szCs w:val="24"/>
        </w:rPr>
        <w:t xml:space="preserve">(PCACOs) </w:t>
      </w:r>
      <w:r>
        <w:rPr>
          <w:szCs w:val="24"/>
        </w:rPr>
        <w:t xml:space="preserve">are considered by CMS to be primary care case management plans and are required to participate in performance measure and compliance validation. </w:t>
      </w:r>
      <w:r w:rsidRPr="008C0B10">
        <w:rPr>
          <w:rFonts w:cs="Arial"/>
          <w:szCs w:val="24"/>
          <w:shd w:val="clear" w:color="auto" w:fill="FFFFFF"/>
        </w:rPr>
        <w:t xml:space="preserve">Compliance </w:t>
      </w:r>
      <w:r>
        <w:rPr>
          <w:rFonts w:cs="Arial"/>
          <w:szCs w:val="24"/>
          <w:shd w:val="clear" w:color="auto" w:fill="FFFFFF"/>
        </w:rPr>
        <w:t>validation must be conducted</w:t>
      </w:r>
      <w:r w:rsidRPr="008C0B10">
        <w:rPr>
          <w:rFonts w:cs="Arial"/>
          <w:szCs w:val="24"/>
          <w:shd w:val="clear" w:color="auto" w:fill="FFFFFF"/>
        </w:rPr>
        <w:t xml:space="preserve"> by the EQRO on a triennial basis. </w:t>
      </w:r>
      <w:r>
        <w:rPr>
          <w:rFonts w:cs="Arial"/>
          <w:szCs w:val="24"/>
          <w:shd w:val="clear" w:color="auto" w:fill="FFFFFF"/>
        </w:rPr>
        <w:t xml:space="preserve">PCACO compliance validation </w:t>
      </w:r>
      <w:r w:rsidR="007A4897">
        <w:rPr>
          <w:rFonts w:cs="Arial"/>
          <w:szCs w:val="24"/>
          <w:shd w:val="clear" w:color="auto" w:fill="FFFFFF"/>
        </w:rPr>
        <w:t>was conducted in this reporting period</w:t>
      </w:r>
      <w:r>
        <w:rPr>
          <w:rFonts w:cs="Arial"/>
          <w:szCs w:val="24"/>
          <w:shd w:val="clear" w:color="auto" w:fill="FFFFFF"/>
        </w:rPr>
        <w:t xml:space="preserve">.  </w:t>
      </w:r>
    </w:p>
    <w:p w14:paraId="04C131D2" w14:textId="2D9362CE" w:rsidR="00664526" w:rsidRDefault="00664526" w:rsidP="00664526">
      <w:pPr>
        <w:spacing w:after="0" w:line="240" w:lineRule="auto"/>
        <w:rPr>
          <w:szCs w:val="24"/>
        </w:rPr>
      </w:pPr>
    </w:p>
    <w:p w14:paraId="6265072F" w14:textId="559160ED" w:rsidR="00724BEA" w:rsidRPr="00E63EEC" w:rsidRDefault="00724BEA" w:rsidP="00724BEA">
      <w:pPr>
        <w:rPr>
          <w:szCs w:val="28"/>
        </w:rPr>
      </w:pPr>
      <w:r w:rsidRPr="00E63EEC">
        <w:rPr>
          <w:szCs w:val="28"/>
        </w:rPr>
        <w:t>Kepro conducted the following external quality review activities for MassHealth</w:t>
      </w:r>
      <w:r>
        <w:rPr>
          <w:szCs w:val="28"/>
        </w:rPr>
        <w:t xml:space="preserve"> PCACOs </w:t>
      </w:r>
      <w:r w:rsidRPr="00E63EEC">
        <w:rPr>
          <w:szCs w:val="28"/>
        </w:rPr>
        <w:t>in the CY 2021 review cycle:</w:t>
      </w:r>
    </w:p>
    <w:p w14:paraId="79656BA5" w14:textId="62FC94BC" w:rsidR="00724BEA" w:rsidRPr="00E63EEC" w:rsidRDefault="00724BEA" w:rsidP="00724BEA">
      <w:pPr>
        <w:numPr>
          <w:ilvl w:val="0"/>
          <w:numId w:val="21"/>
        </w:numPr>
        <w:spacing w:after="0" w:line="240" w:lineRule="auto"/>
        <w:ind w:left="360"/>
        <w:contextualSpacing/>
        <w:rPr>
          <w:szCs w:val="28"/>
        </w:rPr>
      </w:pPr>
      <w:r w:rsidRPr="00E63EEC">
        <w:rPr>
          <w:szCs w:val="28"/>
        </w:rPr>
        <w:t xml:space="preserve">Validation of three performance measures, including an Information Systems Capability Assessment; </w:t>
      </w:r>
      <w:r w:rsidR="005F3230">
        <w:rPr>
          <w:szCs w:val="28"/>
        </w:rPr>
        <w:t>and</w:t>
      </w:r>
    </w:p>
    <w:p w14:paraId="17730D39" w14:textId="1EE5E26D" w:rsidR="00724BEA" w:rsidRPr="00E63EEC" w:rsidRDefault="00724BEA" w:rsidP="00724BEA">
      <w:pPr>
        <w:numPr>
          <w:ilvl w:val="0"/>
          <w:numId w:val="21"/>
        </w:numPr>
        <w:spacing w:after="0" w:line="240" w:lineRule="auto"/>
        <w:ind w:left="360"/>
        <w:rPr>
          <w:szCs w:val="28"/>
        </w:rPr>
      </w:pPr>
      <w:r w:rsidRPr="00E63EEC">
        <w:rPr>
          <w:szCs w:val="28"/>
        </w:rPr>
        <w:t>Validation of compliance with regulations and contract requirements related to member access to timely, quality healthcare</w:t>
      </w:r>
      <w:r w:rsidR="005F3230">
        <w:rPr>
          <w:szCs w:val="28"/>
        </w:rPr>
        <w:t>.</w:t>
      </w:r>
    </w:p>
    <w:p w14:paraId="75B97373" w14:textId="77777777" w:rsidR="00664526" w:rsidRPr="00DF5F08" w:rsidRDefault="00664526" w:rsidP="00664526">
      <w:pPr>
        <w:spacing w:after="0" w:line="240" w:lineRule="auto"/>
        <w:ind w:left="720"/>
        <w:rPr>
          <w:szCs w:val="24"/>
        </w:rPr>
      </w:pPr>
    </w:p>
    <w:p w14:paraId="02A351A9" w14:textId="58314A8F" w:rsidR="000D1208" w:rsidRPr="00C931FD" w:rsidRDefault="00664526" w:rsidP="004B41B8">
      <w:pPr>
        <w:spacing w:after="0" w:line="240" w:lineRule="auto"/>
        <w:rPr>
          <w:rFonts w:cstheme="minorHAnsi"/>
          <w:color w:val="000000"/>
          <w:szCs w:val="28"/>
        </w:rPr>
      </w:pPr>
      <w:r w:rsidRPr="00DF5F08">
        <w:rPr>
          <w:szCs w:val="24"/>
        </w:rPr>
        <w:t xml:space="preserve">To clarify reporting periods, EQR </w:t>
      </w:r>
      <w:r>
        <w:rPr>
          <w:szCs w:val="24"/>
        </w:rPr>
        <w:t>t</w:t>
      </w:r>
      <w:r w:rsidRPr="00DF5F08">
        <w:rPr>
          <w:szCs w:val="24"/>
        </w:rPr>
        <w:t xml:space="preserve">echnical </w:t>
      </w:r>
      <w:r>
        <w:rPr>
          <w:szCs w:val="24"/>
        </w:rPr>
        <w:t>r</w:t>
      </w:r>
      <w:r w:rsidRPr="00DF5F08">
        <w:rPr>
          <w:szCs w:val="24"/>
        </w:rPr>
        <w:t>eports that have been produced in calendar year 20</w:t>
      </w:r>
      <w:r>
        <w:rPr>
          <w:szCs w:val="24"/>
        </w:rPr>
        <w:t>2</w:t>
      </w:r>
      <w:r w:rsidR="00580A6A">
        <w:rPr>
          <w:szCs w:val="24"/>
        </w:rPr>
        <w:t>1</w:t>
      </w:r>
      <w:r w:rsidRPr="00DF5F08">
        <w:rPr>
          <w:szCs w:val="24"/>
        </w:rPr>
        <w:t xml:space="preserve"> reflect 20</w:t>
      </w:r>
      <w:r w:rsidR="00580A6A">
        <w:rPr>
          <w:szCs w:val="24"/>
        </w:rPr>
        <w:t>20</w:t>
      </w:r>
      <w:r w:rsidRPr="00DF5F08">
        <w:rPr>
          <w:szCs w:val="24"/>
        </w:rPr>
        <w:t xml:space="preserve"> quality </w:t>
      </w:r>
      <w:r w:rsidR="000D1208">
        <w:rPr>
          <w:szCs w:val="24"/>
        </w:rPr>
        <w:t>activity</w:t>
      </w:r>
      <w:r w:rsidRPr="00DF5F08">
        <w:rPr>
          <w:szCs w:val="24"/>
        </w:rPr>
        <w:t xml:space="preserve">. </w:t>
      </w:r>
      <w:r w:rsidR="000D1208">
        <w:rPr>
          <w:szCs w:val="24"/>
        </w:rPr>
        <w:t xml:space="preserve"> </w:t>
      </w:r>
      <w:bookmarkStart w:id="14" w:name="_Hlk97027883"/>
      <w:r w:rsidR="000D1208">
        <w:rPr>
          <w:rFonts w:cstheme="minorHAnsi"/>
          <w:color w:val="000000"/>
          <w:szCs w:val="28"/>
        </w:rPr>
        <w:t>Performance measure data for Measurement Year 2020 were collected, but due to barriers presented by the COVID-19 pandemic</w:t>
      </w:r>
      <w:r w:rsidR="004B41B8">
        <w:rPr>
          <w:rFonts w:cstheme="minorHAnsi"/>
          <w:color w:val="000000"/>
          <w:szCs w:val="28"/>
        </w:rPr>
        <w:t>, and as allowed by CMS</w:t>
      </w:r>
      <w:r w:rsidR="000D1208">
        <w:rPr>
          <w:rFonts w:cstheme="minorHAnsi"/>
          <w:color w:val="000000"/>
          <w:szCs w:val="28"/>
        </w:rPr>
        <w:t xml:space="preserve">, were not used for 2020 </w:t>
      </w:r>
      <w:r w:rsidR="004B41B8">
        <w:rPr>
          <w:rFonts w:cstheme="minorHAnsi"/>
          <w:color w:val="000000"/>
          <w:szCs w:val="28"/>
        </w:rPr>
        <w:t>quality performance measurement</w:t>
      </w:r>
      <w:r w:rsidR="000D1208">
        <w:rPr>
          <w:rFonts w:cstheme="minorHAnsi"/>
          <w:color w:val="000000"/>
          <w:szCs w:val="28"/>
        </w:rPr>
        <w:t>. MassHealth made the determination that 2019 data would be used instead. For this reason, Kepro validated 2019 data.</w:t>
      </w:r>
    </w:p>
    <w:bookmarkEnd w:id="14"/>
    <w:p w14:paraId="58D9E2B4" w14:textId="4E806BC7" w:rsidR="00664526" w:rsidRDefault="00664526" w:rsidP="00664526">
      <w:pPr>
        <w:spacing w:after="0" w:line="240" w:lineRule="auto"/>
        <w:contextualSpacing/>
        <w:rPr>
          <w:szCs w:val="24"/>
        </w:rPr>
      </w:pPr>
    </w:p>
    <w:p w14:paraId="25CC1FE5" w14:textId="5EC637F3" w:rsidR="00987B5D" w:rsidRPr="002F2C68" w:rsidRDefault="00987B5D" w:rsidP="00987B5D">
      <w:pPr>
        <w:pStyle w:val="Heading2"/>
        <w:shd w:val="clear" w:color="auto" w:fill="D5EDF3"/>
        <w:spacing w:before="0" w:line="240" w:lineRule="auto"/>
        <w:rPr>
          <w:rFonts w:ascii="Open Sans" w:hAnsi="Open Sans" w:cs="Open Sans"/>
          <w:b/>
          <w:bCs/>
          <w:color w:val="auto"/>
          <w:sz w:val="24"/>
          <w:szCs w:val="22"/>
        </w:rPr>
      </w:pPr>
      <w:bookmarkStart w:id="15" w:name="_Toc97212572"/>
      <w:bookmarkStart w:id="16" w:name="_Hlk93585304"/>
      <w:r>
        <w:rPr>
          <w:rFonts w:ascii="Open Sans" w:hAnsi="Open Sans" w:cs="Open Sans"/>
          <w:b/>
          <w:bCs/>
          <w:color w:val="auto"/>
          <w:sz w:val="24"/>
          <w:szCs w:val="22"/>
        </w:rPr>
        <w:lastRenderedPageBreak/>
        <w:t xml:space="preserve">Methodology for Preparing the External Quality Review </w:t>
      </w:r>
      <w:r w:rsidR="001E299A">
        <w:rPr>
          <w:rFonts w:ascii="Open Sans" w:hAnsi="Open Sans" w:cs="Open Sans"/>
          <w:b/>
          <w:bCs/>
          <w:color w:val="auto"/>
          <w:sz w:val="24"/>
          <w:szCs w:val="22"/>
        </w:rPr>
        <w:t>T</w:t>
      </w:r>
      <w:r>
        <w:rPr>
          <w:rFonts w:ascii="Open Sans" w:hAnsi="Open Sans" w:cs="Open Sans"/>
          <w:b/>
          <w:bCs/>
          <w:color w:val="auto"/>
          <w:sz w:val="24"/>
          <w:szCs w:val="22"/>
        </w:rPr>
        <w:t>echnical Report</w:t>
      </w:r>
      <w:bookmarkEnd w:id="15"/>
    </w:p>
    <w:p w14:paraId="22F04B7E" w14:textId="66D23DED" w:rsidR="00987B5D" w:rsidRDefault="00987B5D" w:rsidP="00A44625">
      <w:pPr>
        <w:spacing w:before="120" w:after="0" w:line="240" w:lineRule="auto"/>
      </w:pPr>
      <w:r>
        <w:t>To fulfill the requirements of 42 CFR §438.358,</w:t>
      </w:r>
      <w:r w:rsidR="004A5ACB">
        <w:t xml:space="preserve"> subsections </w:t>
      </w:r>
      <w:r>
        <w:t xml:space="preserve">1-5, Kepro compiled the overall findings for each EQR activity it conducted. It assessed the </w:t>
      </w:r>
      <w:r w:rsidR="000D1208">
        <w:t>PCACO</w:t>
      </w:r>
      <w:r>
        <w:t xml:space="preserve"> strengths, areas requiring improvement, and opportunities to further strengthen its processes, documentation, and/or performance outcomes with respect to the quality and timeliness of, and access to, healthcare services. It also followed up on recommendations made in the previous reporting period.</w:t>
      </w:r>
    </w:p>
    <w:p w14:paraId="778CD632" w14:textId="77777777" w:rsidR="00987B5D" w:rsidRDefault="00987B5D" w:rsidP="00987B5D">
      <w:pPr>
        <w:spacing w:after="0" w:line="240" w:lineRule="auto"/>
      </w:pPr>
    </w:p>
    <w:p w14:paraId="7102298F" w14:textId="1A7519D7" w:rsidR="00987B5D" w:rsidRPr="00E47256" w:rsidRDefault="00987B5D" w:rsidP="00987B5D">
      <w:pPr>
        <w:spacing w:after="0" w:line="240" w:lineRule="auto"/>
        <w:rPr>
          <w:rStyle w:val="Emphasis"/>
          <w:b/>
          <w:bCs/>
          <w:i w:val="0"/>
          <w:iCs w:val="0"/>
        </w:rPr>
      </w:pPr>
      <w:r w:rsidRPr="00E47256">
        <w:rPr>
          <w:rStyle w:val="Emphasis"/>
          <w:b/>
          <w:bCs/>
          <w:i w:val="0"/>
          <w:iCs w:val="0"/>
        </w:rPr>
        <w:t xml:space="preserve">Data Sources </w:t>
      </w:r>
    </w:p>
    <w:p w14:paraId="7B013447" w14:textId="77777777" w:rsidR="00987B5D" w:rsidRDefault="00987B5D" w:rsidP="00987B5D">
      <w:pPr>
        <w:spacing w:after="0" w:line="240" w:lineRule="auto"/>
      </w:pPr>
      <w:r>
        <w:t xml:space="preserve">Kepro used the following data sources to complete its assessment and to prepare this annual EQR technical report: </w:t>
      </w:r>
    </w:p>
    <w:p w14:paraId="380C167D" w14:textId="77777777" w:rsidR="00987B5D" w:rsidRPr="00E47256" w:rsidRDefault="00987B5D" w:rsidP="00697035">
      <w:pPr>
        <w:spacing w:before="120" w:after="0" w:line="240" w:lineRule="auto"/>
        <w:rPr>
          <w:rStyle w:val="Emphasis"/>
          <w:i w:val="0"/>
          <w:iCs w:val="0"/>
          <w:u w:val="single"/>
        </w:rPr>
      </w:pPr>
      <w:bookmarkStart w:id="17" w:name="_Hlk97028049"/>
      <w:r w:rsidRPr="00E47256">
        <w:rPr>
          <w:rStyle w:val="Emphasis"/>
          <w:i w:val="0"/>
          <w:iCs w:val="0"/>
          <w:u w:val="single"/>
        </w:rPr>
        <w:t>Performance Measure Validation</w:t>
      </w:r>
    </w:p>
    <w:p w14:paraId="7FAFD95A" w14:textId="3BF52129" w:rsidR="00724BEA" w:rsidRPr="002D7481" w:rsidRDefault="00724BEA" w:rsidP="00707D39">
      <w:pPr>
        <w:pStyle w:val="ListParagraph"/>
        <w:widowControl w:val="0"/>
        <w:numPr>
          <w:ilvl w:val="0"/>
          <w:numId w:val="5"/>
        </w:numPr>
        <w:tabs>
          <w:tab w:val="left" w:pos="1800"/>
          <w:tab w:val="left" w:pos="1801"/>
        </w:tabs>
        <w:autoSpaceDE w:val="0"/>
        <w:autoSpaceDN w:val="0"/>
        <w:spacing w:before="1" w:after="0" w:line="240" w:lineRule="auto"/>
        <w:contextualSpacing w:val="0"/>
      </w:pPr>
      <w:r w:rsidRPr="002D7481">
        <w:t>A completed Information Systems Capability Assessment Tool (ISCAT)</w:t>
      </w:r>
    </w:p>
    <w:p w14:paraId="18325B0B" w14:textId="5D8DF75B" w:rsidR="00724BEA" w:rsidRPr="002D7481" w:rsidRDefault="00724BEA" w:rsidP="00707D39">
      <w:pPr>
        <w:pStyle w:val="ListParagraph"/>
        <w:widowControl w:val="0"/>
        <w:numPr>
          <w:ilvl w:val="0"/>
          <w:numId w:val="5"/>
        </w:numPr>
        <w:tabs>
          <w:tab w:val="left" w:pos="1801"/>
        </w:tabs>
        <w:autoSpaceDE w:val="0"/>
        <w:autoSpaceDN w:val="0"/>
        <w:spacing w:after="0" w:line="240" w:lineRule="auto"/>
        <w:contextualSpacing w:val="0"/>
      </w:pPr>
      <w:r w:rsidRPr="002D7481">
        <w:t xml:space="preserve">Performance measure data reports from DST for the </w:t>
      </w:r>
      <w:r>
        <w:t xml:space="preserve">three </w:t>
      </w:r>
      <w:r w:rsidRPr="002D7481">
        <w:t>measure</w:t>
      </w:r>
      <w:r>
        <w:t>s</w:t>
      </w:r>
      <w:r w:rsidR="000D1208">
        <w:t xml:space="preserve"> selected for validation</w:t>
      </w:r>
    </w:p>
    <w:p w14:paraId="4268360E" w14:textId="44FBE8FE" w:rsidR="00707D39" w:rsidRDefault="00724BEA" w:rsidP="00707D39">
      <w:pPr>
        <w:pStyle w:val="ListParagraph"/>
        <w:widowControl w:val="0"/>
        <w:numPr>
          <w:ilvl w:val="0"/>
          <w:numId w:val="5"/>
        </w:numPr>
        <w:tabs>
          <w:tab w:val="left" w:pos="1801"/>
        </w:tabs>
        <w:autoSpaceDE w:val="0"/>
        <w:autoSpaceDN w:val="0"/>
        <w:spacing w:after="0" w:line="240" w:lineRule="auto"/>
        <w:contextualSpacing w:val="0"/>
      </w:pPr>
      <w:r w:rsidRPr="002D7481">
        <w:t>An Excel spreadsheet from DST</w:t>
      </w:r>
      <w:r w:rsidR="000D1208">
        <w:rPr>
          <w:rStyle w:val="FootnoteReference"/>
        </w:rPr>
        <w:footnoteReference w:id="1"/>
      </w:r>
      <w:r w:rsidRPr="002D7481">
        <w:t xml:space="preserve"> containing numerator-compliant data for the </w:t>
      </w:r>
      <w:r>
        <w:t xml:space="preserve">three </w:t>
      </w:r>
      <w:r w:rsidRPr="002D7481">
        <w:t>measure</w:t>
      </w:r>
      <w:r>
        <w:t>s</w:t>
      </w:r>
      <w:r w:rsidRPr="002D7481">
        <w:t xml:space="preserve"> </w:t>
      </w:r>
      <w:r w:rsidR="000D1208">
        <w:t xml:space="preserve">selected for validation </w:t>
      </w:r>
      <w:r w:rsidRPr="002D7481">
        <w:t>for primary source verification</w:t>
      </w:r>
      <w:r w:rsidRPr="002D7481">
        <w:rPr>
          <w:spacing w:val="-3"/>
        </w:rPr>
        <w:t xml:space="preserve"> </w:t>
      </w:r>
      <w:r w:rsidRPr="002D7481">
        <w:t>purposes</w:t>
      </w:r>
    </w:p>
    <w:p w14:paraId="5902DB63" w14:textId="723B1B79" w:rsidR="00707D39" w:rsidRPr="00707D39" w:rsidRDefault="00724BEA" w:rsidP="00707D39">
      <w:pPr>
        <w:pStyle w:val="ListParagraph"/>
        <w:widowControl w:val="0"/>
        <w:numPr>
          <w:ilvl w:val="0"/>
          <w:numId w:val="5"/>
        </w:numPr>
        <w:tabs>
          <w:tab w:val="left" w:pos="1801"/>
        </w:tabs>
        <w:autoSpaceDE w:val="0"/>
        <w:autoSpaceDN w:val="0"/>
        <w:spacing w:after="0" w:line="240" w:lineRule="auto"/>
        <w:contextualSpacing w:val="0"/>
      </w:pPr>
      <w:r w:rsidRPr="00724BEA">
        <w:rPr>
          <w:szCs w:val="24"/>
        </w:rPr>
        <w:t>Enrollment data for 30 members selected at random for the Initiation and Engagement of Alcohol and Other Drug Abuse or Dependence Treatment measure</w:t>
      </w:r>
      <w:r w:rsidRPr="00724BEA">
        <w:rPr>
          <w:spacing w:val="-13"/>
          <w:szCs w:val="24"/>
        </w:rPr>
        <w:t xml:space="preserve"> </w:t>
      </w:r>
    </w:p>
    <w:p w14:paraId="3A635BBD" w14:textId="614C67E5" w:rsidR="00707D39" w:rsidRPr="00707D39" w:rsidRDefault="00724BEA" w:rsidP="00707D39">
      <w:pPr>
        <w:pStyle w:val="ListParagraph"/>
        <w:widowControl w:val="0"/>
        <w:numPr>
          <w:ilvl w:val="0"/>
          <w:numId w:val="5"/>
        </w:numPr>
        <w:tabs>
          <w:tab w:val="left" w:pos="1801"/>
        </w:tabs>
        <w:autoSpaceDE w:val="0"/>
        <w:autoSpaceDN w:val="0"/>
        <w:spacing w:after="0" w:line="240" w:lineRule="auto"/>
        <w:contextualSpacing w:val="0"/>
      </w:pPr>
      <w:r w:rsidRPr="00707D39">
        <w:rPr>
          <w:szCs w:val="24"/>
        </w:rPr>
        <w:t>Enrollment data for 30 members selected at random for the Follow</w:t>
      </w:r>
      <w:r w:rsidR="005F3230">
        <w:rPr>
          <w:szCs w:val="24"/>
        </w:rPr>
        <w:t xml:space="preserve"> </w:t>
      </w:r>
      <w:r w:rsidRPr="00707D39">
        <w:rPr>
          <w:szCs w:val="24"/>
        </w:rPr>
        <w:t>Up After Hospitalization for Mental Illness measure</w:t>
      </w:r>
    </w:p>
    <w:p w14:paraId="3989124E" w14:textId="5FB1A421" w:rsidR="00707D39" w:rsidRPr="00707D39" w:rsidRDefault="000D1208" w:rsidP="00707D39">
      <w:pPr>
        <w:pStyle w:val="ListParagraph"/>
        <w:widowControl w:val="0"/>
        <w:numPr>
          <w:ilvl w:val="0"/>
          <w:numId w:val="5"/>
        </w:numPr>
        <w:tabs>
          <w:tab w:val="left" w:pos="1801"/>
        </w:tabs>
        <w:autoSpaceDE w:val="0"/>
        <w:autoSpaceDN w:val="0"/>
        <w:spacing w:after="0" w:line="240" w:lineRule="auto"/>
        <w:contextualSpacing w:val="0"/>
        <w:rPr>
          <w:sz w:val="23"/>
        </w:rPr>
      </w:pPr>
      <w:r>
        <w:t xml:space="preserve">Numerator raw data for 30 member cases for each of the three measures selected for validation to ensure that numerator evens were accurately identified.  </w:t>
      </w:r>
      <w:bookmarkEnd w:id="17"/>
    </w:p>
    <w:p w14:paraId="10A79C3A" w14:textId="77777777" w:rsidR="00987B5D" w:rsidRPr="00E47256" w:rsidRDefault="00987B5D" w:rsidP="00697035">
      <w:pPr>
        <w:spacing w:before="120" w:after="0" w:line="240" w:lineRule="auto"/>
        <w:rPr>
          <w:rStyle w:val="Emphasis"/>
          <w:i w:val="0"/>
          <w:iCs w:val="0"/>
          <w:u w:val="single"/>
        </w:rPr>
      </w:pPr>
      <w:r w:rsidRPr="00E47256">
        <w:rPr>
          <w:rStyle w:val="Emphasis"/>
          <w:i w:val="0"/>
          <w:iCs w:val="0"/>
          <w:u w:val="single"/>
        </w:rPr>
        <w:t>Compliance Validation</w:t>
      </w:r>
    </w:p>
    <w:p w14:paraId="092118CB" w14:textId="521069CA" w:rsidR="00987B5D" w:rsidRPr="00476F83" w:rsidRDefault="00987B5D" w:rsidP="00CA692F">
      <w:pPr>
        <w:pStyle w:val="ListParagraph"/>
        <w:numPr>
          <w:ilvl w:val="0"/>
          <w:numId w:val="15"/>
        </w:numPr>
        <w:spacing w:after="0" w:line="240" w:lineRule="auto"/>
        <w:ind w:left="360" w:right="-90"/>
        <w:rPr>
          <w:rFonts w:cstheme="minorHAnsi"/>
        </w:rPr>
      </w:pPr>
      <w:r w:rsidRPr="00476F83">
        <w:rPr>
          <w:rFonts w:cstheme="minorHAnsi"/>
        </w:rPr>
        <w:t>Documentation to substantiate compliance with each requirement during the review period</w:t>
      </w:r>
      <w:r w:rsidR="00CA692F">
        <w:rPr>
          <w:rFonts w:cstheme="minorHAnsi"/>
        </w:rPr>
        <w:t>,</w:t>
      </w:r>
      <w:r w:rsidRPr="00476F83">
        <w:rPr>
          <w:rFonts w:cstheme="minorHAnsi"/>
        </w:rPr>
        <w:t xml:space="preserve"> including but not limited to:</w:t>
      </w:r>
    </w:p>
    <w:p w14:paraId="55C0CE4E" w14:textId="327BFEA7" w:rsidR="00987B5D" w:rsidRPr="00077CE7" w:rsidRDefault="00987B5D" w:rsidP="00476F83">
      <w:pPr>
        <w:pStyle w:val="ListParagraph"/>
        <w:numPr>
          <w:ilvl w:val="0"/>
          <w:numId w:val="17"/>
        </w:numPr>
        <w:spacing w:after="0" w:line="240" w:lineRule="auto"/>
        <w:ind w:hanging="360"/>
        <w:rPr>
          <w:rFonts w:cstheme="minorHAnsi"/>
        </w:rPr>
      </w:pPr>
      <w:r w:rsidRPr="00077CE7">
        <w:rPr>
          <w:rFonts w:cstheme="minorHAnsi"/>
        </w:rPr>
        <w:t xml:space="preserve">Policies and </w:t>
      </w:r>
      <w:r w:rsidR="00706F23">
        <w:rPr>
          <w:rFonts w:cstheme="minorHAnsi"/>
        </w:rPr>
        <w:t>p</w:t>
      </w:r>
      <w:r w:rsidRPr="00077CE7">
        <w:rPr>
          <w:rFonts w:cstheme="minorHAnsi"/>
        </w:rPr>
        <w:t>rocedures</w:t>
      </w:r>
    </w:p>
    <w:p w14:paraId="60B766C4" w14:textId="68D3BC4D" w:rsidR="00987B5D" w:rsidRPr="00D359EC" w:rsidRDefault="00987B5D" w:rsidP="00476F83">
      <w:pPr>
        <w:pStyle w:val="ListParagraph"/>
        <w:numPr>
          <w:ilvl w:val="0"/>
          <w:numId w:val="17"/>
        </w:numPr>
        <w:spacing w:after="0" w:line="240" w:lineRule="auto"/>
        <w:ind w:hanging="360"/>
        <w:rPr>
          <w:rFonts w:cstheme="minorHAnsi"/>
        </w:rPr>
      </w:pPr>
      <w:r w:rsidRPr="00D359EC">
        <w:rPr>
          <w:rFonts w:cstheme="minorHAnsi"/>
        </w:rPr>
        <w:t xml:space="preserve">Standard </w:t>
      </w:r>
      <w:r w:rsidR="00706F23">
        <w:rPr>
          <w:rFonts w:cstheme="minorHAnsi"/>
        </w:rPr>
        <w:t>o</w:t>
      </w:r>
      <w:r w:rsidRPr="00D359EC">
        <w:rPr>
          <w:rFonts w:cstheme="minorHAnsi"/>
        </w:rPr>
        <w:t xml:space="preserve">perating </w:t>
      </w:r>
      <w:r w:rsidR="00706F23">
        <w:rPr>
          <w:rFonts w:cstheme="minorHAnsi"/>
        </w:rPr>
        <w:t>p</w:t>
      </w:r>
      <w:r w:rsidRPr="00D359EC">
        <w:rPr>
          <w:rFonts w:cstheme="minorHAnsi"/>
        </w:rPr>
        <w:t>rocedures</w:t>
      </w:r>
    </w:p>
    <w:p w14:paraId="76EE64A3" w14:textId="77777777" w:rsidR="00987B5D" w:rsidRPr="00D359EC" w:rsidRDefault="00987B5D" w:rsidP="00476F83">
      <w:pPr>
        <w:pStyle w:val="ListParagraph"/>
        <w:numPr>
          <w:ilvl w:val="0"/>
          <w:numId w:val="17"/>
        </w:numPr>
        <w:spacing w:after="0" w:line="240" w:lineRule="auto"/>
        <w:ind w:hanging="360"/>
        <w:rPr>
          <w:rFonts w:cstheme="minorHAnsi"/>
        </w:rPr>
      </w:pPr>
      <w:r w:rsidRPr="00D359EC">
        <w:rPr>
          <w:rFonts w:cstheme="minorHAnsi"/>
        </w:rPr>
        <w:t>Workflows</w:t>
      </w:r>
    </w:p>
    <w:p w14:paraId="3297AF96" w14:textId="46DCF1F8" w:rsidR="00987B5D" w:rsidRPr="00D359EC" w:rsidRDefault="00987B5D" w:rsidP="00476F83">
      <w:pPr>
        <w:pStyle w:val="ListParagraph"/>
        <w:numPr>
          <w:ilvl w:val="0"/>
          <w:numId w:val="17"/>
        </w:numPr>
        <w:spacing w:after="0" w:line="240" w:lineRule="auto"/>
        <w:ind w:hanging="360"/>
        <w:rPr>
          <w:rFonts w:cstheme="minorHAnsi"/>
        </w:rPr>
      </w:pPr>
      <w:r w:rsidRPr="00D359EC">
        <w:rPr>
          <w:rFonts w:cstheme="minorHAnsi"/>
        </w:rPr>
        <w:t xml:space="preserve">Desk </w:t>
      </w:r>
      <w:r w:rsidR="00706F23">
        <w:rPr>
          <w:rFonts w:cstheme="minorHAnsi"/>
        </w:rPr>
        <w:t>t</w:t>
      </w:r>
      <w:r w:rsidRPr="00D359EC">
        <w:rPr>
          <w:rFonts w:cstheme="minorHAnsi"/>
        </w:rPr>
        <w:t>ools</w:t>
      </w:r>
    </w:p>
    <w:p w14:paraId="0037D667" w14:textId="77777777" w:rsidR="00987B5D" w:rsidRPr="00D359EC" w:rsidRDefault="00987B5D" w:rsidP="00476F83">
      <w:pPr>
        <w:pStyle w:val="ListParagraph"/>
        <w:numPr>
          <w:ilvl w:val="0"/>
          <w:numId w:val="17"/>
        </w:numPr>
        <w:spacing w:after="0" w:line="240" w:lineRule="auto"/>
        <w:ind w:hanging="360"/>
        <w:rPr>
          <w:rFonts w:cstheme="minorHAnsi"/>
        </w:rPr>
      </w:pPr>
      <w:r w:rsidRPr="00D359EC">
        <w:rPr>
          <w:rFonts w:cstheme="minorHAnsi"/>
        </w:rPr>
        <w:t>Reports</w:t>
      </w:r>
    </w:p>
    <w:p w14:paraId="7928D6C6" w14:textId="424ECB56" w:rsidR="00987B5D" w:rsidRPr="00D359EC" w:rsidRDefault="00987B5D" w:rsidP="00476F83">
      <w:pPr>
        <w:pStyle w:val="ListParagraph"/>
        <w:numPr>
          <w:ilvl w:val="0"/>
          <w:numId w:val="17"/>
        </w:numPr>
        <w:spacing w:after="0" w:line="240" w:lineRule="auto"/>
        <w:ind w:hanging="360"/>
        <w:rPr>
          <w:rFonts w:cstheme="minorHAnsi"/>
        </w:rPr>
      </w:pPr>
      <w:r w:rsidRPr="00D359EC">
        <w:rPr>
          <w:rFonts w:cstheme="minorHAnsi"/>
        </w:rPr>
        <w:t xml:space="preserve">Member </w:t>
      </w:r>
      <w:r w:rsidR="00706F23">
        <w:rPr>
          <w:rFonts w:cstheme="minorHAnsi"/>
        </w:rPr>
        <w:t>m</w:t>
      </w:r>
      <w:r w:rsidRPr="00D359EC">
        <w:rPr>
          <w:rFonts w:cstheme="minorHAnsi"/>
        </w:rPr>
        <w:t xml:space="preserve">aterials </w:t>
      </w:r>
    </w:p>
    <w:p w14:paraId="2EC47453" w14:textId="2A29FA6D" w:rsidR="00987B5D" w:rsidRPr="00D359EC" w:rsidRDefault="00987B5D" w:rsidP="00476F83">
      <w:pPr>
        <w:pStyle w:val="ListParagraph"/>
        <w:numPr>
          <w:ilvl w:val="0"/>
          <w:numId w:val="17"/>
        </w:numPr>
        <w:spacing w:after="0" w:line="240" w:lineRule="auto"/>
        <w:ind w:hanging="360"/>
        <w:rPr>
          <w:rFonts w:cstheme="minorHAnsi"/>
        </w:rPr>
      </w:pPr>
      <w:r w:rsidRPr="00D359EC">
        <w:rPr>
          <w:rFonts w:cstheme="minorHAnsi"/>
        </w:rPr>
        <w:t xml:space="preserve">Care </w:t>
      </w:r>
      <w:r w:rsidR="00706F23">
        <w:rPr>
          <w:rFonts w:cstheme="minorHAnsi"/>
        </w:rPr>
        <w:t>m</w:t>
      </w:r>
      <w:r w:rsidRPr="00D359EC">
        <w:rPr>
          <w:rFonts w:cstheme="minorHAnsi"/>
        </w:rPr>
        <w:t xml:space="preserve">anagement </w:t>
      </w:r>
      <w:r w:rsidR="00706F23">
        <w:rPr>
          <w:rFonts w:cstheme="minorHAnsi"/>
        </w:rPr>
        <w:t>f</w:t>
      </w:r>
      <w:r w:rsidRPr="00D359EC">
        <w:rPr>
          <w:rFonts w:cstheme="minorHAnsi"/>
        </w:rPr>
        <w:t>iles</w:t>
      </w:r>
    </w:p>
    <w:p w14:paraId="41AF68E5" w14:textId="50BFEF44" w:rsidR="00987B5D" w:rsidRPr="00D359EC" w:rsidRDefault="00987B5D" w:rsidP="00476F83">
      <w:pPr>
        <w:pStyle w:val="ListParagraph"/>
        <w:numPr>
          <w:ilvl w:val="0"/>
          <w:numId w:val="17"/>
        </w:numPr>
        <w:spacing w:after="0" w:line="240" w:lineRule="auto"/>
        <w:ind w:hanging="360"/>
        <w:rPr>
          <w:rFonts w:cstheme="minorHAnsi"/>
        </w:rPr>
      </w:pPr>
      <w:r w:rsidRPr="00D359EC">
        <w:rPr>
          <w:rFonts w:cstheme="minorHAnsi"/>
        </w:rPr>
        <w:t xml:space="preserve">Utilization </w:t>
      </w:r>
      <w:r w:rsidR="00706F23">
        <w:rPr>
          <w:rFonts w:cstheme="minorHAnsi"/>
        </w:rPr>
        <w:t>m</w:t>
      </w:r>
      <w:r w:rsidRPr="00D359EC">
        <w:rPr>
          <w:rFonts w:cstheme="minorHAnsi"/>
        </w:rPr>
        <w:t xml:space="preserve">anagement </w:t>
      </w:r>
      <w:r w:rsidR="00706F23">
        <w:rPr>
          <w:rFonts w:cstheme="minorHAnsi"/>
        </w:rPr>
        <w:t>d</w:t>
      </w:r>
      <w:r w:rsidRPr="00D359EC">
        <w:rPr>
          <w:rFonts w:cstheme="minorHAnsi"/>
        </w:rPr>
        <w:t xml:space="preserve">enial </w:t>
      </w:r>
      <w:r w:rsidR="00706F23">
        <w:rPr>
          <w:rFonts w:cstheme="minorHAnsi"/>
        </w:rPr>
        <w:t>f</w:t>
      </w:r>
      <w:r w:rsidRPr="00D359EC">
        <w:rPr>
          <w:rFonts w:cstheme="minorHAnsi"/>
        </w:rPr>
        <w:t>iles</w:t>
      </w:r>
    </w:p>
    <w:p w14:paraId="015803BE" w14:textId="71BA1907" w:rsidR="00987B5D" w:rsidRPr="00D359EC" w:rsidRDefault="00987B5D" w:rsidP="00476F83">
      <w:pPr>
        <w:pStyle w:val="ListParagraph"/>
        <w:numPr>
          <w:ilvl w:val="0"/>
          <w:numId w:val="17"/>
        </w:numPr>
        <w:spacing w:after="0" w:line="240" w:lineRule="auto"/>
        <w:ind w:hanging="360"/>
        <w:rPr>
          <w:rFonts w:cstheme="minorHAnsi"/>
        </w:rPr>
      </w:pPr>
      <w:r w:rsidRPr="00D359EC">
        <w:rPr>
          <w:rFonts w:cstheme="minorHAnsi"/>
        </w:rPr>
        <w:t xml:space="preserve">Appeals </w:t>
      </w:r>
      <w:r w:rsidR="00706F23">
        <w:rPr>
          <w:rFonts w:cstheme="minorHAnsi"/>
        </w:rPr>
        <w:t>f</w:t>
      </w:r>
      <w:r w:rsidRPr="00D359EC">
        <w:rPr>
          <w:rFonts w:cstheme="minorHAnsi"/>
        </w:rPr>
        <w:t>iles</w:t>
      </w:r>
    </w:p>
    <w:p w14:paraId="28944EBD" w14:textId="1A9945E0" w:rsidR="00987B5D" w:rsidRPr="00D359EC" w:rsidRDefault="00987B5D" w:rsidP="00476F83">
      <w:pPr>
        <w:pStyle w:val="ListParagraph"/>
        <w:numPr>
          <w:ilvl w:val="0"/>
          <w:numId w:val="17"/>
        </w:numPr>
        <w:spacing w:after="0" w:line="240" w:lineRule="auto"/>
        <w:ind w:hanging="360"/>
        <w:rPr>
          <w:rFonts w:cstheme="minorHAnsi"/>
        </w:rPr>
      </w:pPr>
      <w:r w:rsidRPr="00D359EC">
        <w:rPr>
          <w:rFonts w:cstheme="minorHAnsi"/>
        </w:rPr>
        <w:t xml:space="preserve">Grievance </w:t>
      </w:r>
      <w:r w:rsidR="00706F23">
        <w:rPr>
          <w:rFonts w:cstheme="minorHAnsi"/>
        </w:rPr>
        <w:t>f</w:t>
      </w:r>
      <w:r w:rsidRPr="00D359EC">
        <w:rPr>
          <w:rFonts w:cstheme="minorHAnsi"/>
        </w:rPr>
        <w:t>iles</w:t>
      </w:r>
    </w:p>
    <w:p w14:paraId="5C9D83C6" w14:textId="6355B96B" w:rsidR="00987B5D" w:rsidRDefault="00987B5D" w:rsidP="00476F83">
      <w:pPr>
        <w:pStyle w:val="ListParagraph"/>
        <w:numPr>
          <w:ilvl w:val="0"/>
          <w:numId w:val="17"/>
        </w:numPr>
        <w:spacing w:after="0" w:line="240" w:lineRule="auto"/>
        <w:ind w:hanging="360"/>
        <w:rPr>
          <w:rFonts w:cstheme="minorHAnsi"/>
        </w:rPr>
      </w:pPr>
      <w:r w:rsidRPr="00D359EC">
        <w:rPr>
          <w:rFonts w:cstheme="minorHAnsi"/>
        </w:rPr>
        <w:t xml:space="preserve">Credentialing </w:t>
      </w:r>
      <w:r w:rsidR="00706F23">
        <w:rPr>
          <w:rFonts w:cstheme="minorHAnsi"/>
        </w:rPr>
        <w:t>f</w:t>
      </w:r>
      <w:r w:rsidRPr="00D359EC">
        <w:rPr>
          <w:rFonts w:cstheme="minorHAnsi"/>
        </w:rPr>
        <w:t>iles</w:t>
      </w:r>
    </w:p>
    <w:p w14:paraId="21D5237A" w14:textId="77777777" w:rsidR="00987B5D" w:rsidRPr="00476F83" w:rsidRDefault="00987B5D" w:rsidP="00476F83">
      <w:pPr>
        <w:pStyle w:val="ListParagraph"/>
        <w:numPr>
          <w:ilvl w:val="0"/>
          <w:numId w:val="10"/>
        </w:numPr>
        <w:spacing w:after="0" w:line="240" w:lineRule="auto"/>
        <w:ind w:left="360" w:hanging="360"/>
        <w:rPr>
          <w:rFonts w:cstheme="minorHAnsi"/>
        </w:rPr>
      </w:pPr>
      <w:r w:rsidRPr="00476F83">
        <w:rPr>
          <w:rFonts w:cstheme="minorHAnsi"/>
        </w:rPr>
        <w:t xml:space="preserve">42 CFR 438 </w:t>
      </w:r>
    </w:p>
    <w:p w14:paraId="08BEC7B4" w14:textId="77777777" w:rsidR="00987B5D" w:rsidRPr="00476F83" w:rsidRDefault="00987B5D" w:rsidP="00476F83">
      <w:pPr>
        <w:pStyle w:val="ListParagraph"/>
        <w:numPr>
          <w:ilvl w:val="0"/>
          <w:numId w:val="10"/>
        </w:numPr>
        <w:spacing w:after="0" w:line="240" w:lineRule="auto"/>
        <w:ind w:left="360" w:hanging="360"/>
        <w:rPr>
          <w:rFonts w:cstheme="minorHAnsi"/>
        </w:rPr>
      </w:pPr>
      <w:r w:rsidRPr="00476F83">
        <w:rPr>
          <w:rFonts w:cstheme="minorHAnsi"/>
        </w:rPr>
        <w:t>Appropriate provisions in the Code of Massachusetts Regulations (CMR)</w:t>
      </w:r>
    </w:p>
    <w:p w14:paraId="1A0009B4" w14:textId="705B442E" w:rsidR="00987B5D" w:rsidRPr="00476F83" w:rsidRDefault="000D1208" w:rsidP="00476F83">
      <w:pPr>
        <w:pStyle w:val="ListParagraph"/>
        <w:numPr>
          <w:ilvl w:val="0"/>
          <w:numId w:val="10"/>
        </w:numPr>
        <w:spacing w:after="0" w:line="240" w:lineRule="auto"/>
        <w:ind w:left="360" w:hanging="360"/>
        <w:rPr>
          <w:rFonts w:cstheme="minorHAnsi"/>
        </w:rPr>
      </w:pPr>
      <w:r>
        <w:rPr>
          <w:rFonts w:cstheme="minorHAnsi"/>
        </w:rPr>
        <w:t>ACPP</w:t>
      </w:r>
      <w:r w:rsidR="00987B5D" w:rsidRPr="00476F83">
        <w:rPr>
          <w:rFonts w:cstheme="minorHAnsi"/>
        </w:rPr>
        <w:t xml:space="preserve"> agreements with MassHealth</w:t>
      </w:r>
    </w:p>
    <w:p w14:paraId="2CA84539" w14:textId="77777777" w:rsidR="00987B5D" w:rsidRPr="00E47256" w:rsidRDefault="00987B5D" w:rsidP="00987B5D">
      <w:pPr>
        <w:spacing w:after="0" w:line="240" w:lineRule="auto"/>
        <w:rPr>
          <w:rStyle w:val="Emphasis"/>
          <w:b/>
          <w:bCs/>
          <w:i w:val="0"/>
          <w:iCs w:val="0"/>
        </w:rPr>
      </w:pPr>
      <w:r w:rsidRPr="00E47256">
        <w:rPr>
          <w:rStyle w:val="Emphasis"/>
          <w:b/>
          <w:bCs/>
          <w:i w:val="0"/>
          <w:iCs w:val="0"/>
        </w:rPr>
        <w:lastRenderedPageBreak/>
        <w:t>Data Analysis</w:t>
      </w:r>
    </w:p>
    <w:p w14:paraId="4E746E5A" w14:textId="507FE2AE" w:rsidR="00987B5D" w:rsidRDefault="00987B5D" w:rsidP="00987B5D">
      <w:pPr>
        <w:spacing w:after="0" w:line="240" w:lineRule="auto"/>
      </w:pPr>
      <w:r>
        <w:t xml:space="preserve">For each of the EQR activities, Kepro conducted a thorough review and analysis of the data within the parameters set forth in CMS’ EQR </w:t>
      </w:r>
      <w:r w:rsidR="008B71E7">
        <w:t>p</w:t>
      </w:r>
      <w:r>
        <w:t xml:space="preserve">rotocols. Reviewers were assigned to EQR activities based on professional experience and credentials. Because the activities varied in terms of types of data collected and used, Kepro designed the </w:t>
      </w:r>
      <w:r w:rsidR="000D1208">
        <w:t xml:space="preserve">data analysis methodologies specific to each activity in order to allow reviewers to identify strengths and weaknesses based on the available data.  </w:t>
      </w:r>
    </w:p>
    <w:p w14:paraId="63BA59F2" w14:textId="77777777" w:rsidR="00987B5D" w:rsidRDefault="00987B5D" w:rsidP="00987B5D">
      <w:pPr>
        <w:spacing w:after="0" w:line="240" w:lineRule="auto"/>
      </w:pPr>
    </w:p>
    <w:p w14:paraId="7F197E4A" w14:textId="77777777" w:rsidR="00987B5D" w:rsidRPr="00E47256" w:rsidRDefault="00987B5D" w:rsidP="00987B5D">
      <w:pPr>
        <w:spacing w:after="0" w:line="240" w:lineRule="auto"/>
        <w:rPr>
          <w:rStyle w:val="Emphasis"/>
          <w:b/>
          <w:bCs/>
          <w:i w:val="0"/>
          <w:iCs w:val="0"/>
        </w:rPr>
      </w:pPr>
      <w:r w:rsidRPr="00E47256">
        <w:rPr>
          <w:rStyle w:val="Emphasis"/>
          <w:b/>
          <w:bCs/>
          <w:i w:val="0"/>
          <w:iCs w:val="0"/>
        </w:rPr>
        <w:t>Drawing Conclusions</w:t>
      </w:r>
    </w:p>
    <w:p w14:paraId="100ED3DF" w14:textId="34E089C8" w:rsidR="00987B5D" w:rsidRDefault="00987B5D" w:rsidP="00987B5D">
      <w:pPr>
        <w:spacing w:after="0" w:line="240" w:lineRule="auto"/>
      </w:pPr>
      <w:r>
        <w:t>Kepro’s reviewers drew conclusions in response to these and similar questions as pertinent to the scope of the external quality review</w:t>
      </w:r>
      <w:r w:rsidR="000D1208">
        <w:t xml:space="preserve">.  </w:t>
      </w:r>
      <w:bookmarkStart w:id="18" w:name="_Hlk97028384"/>
      <w:r w:rsidR="000D1208">
        <w:t>The responses are considered in comparison with national benchmarks and best practices.</w:t>
      </w:r>
    </w:p>
    <w:bookmarkEnd w:id="18"/>
    <w:p w14:paraId="23E2D693" w14:textId="653CC21C" w:rsidR="00987B5D" w:rsidRDefault="007056CE" w:rsidP="00987B5D">
      <w:pPr>
        <w:pStyle w:val="ListParagraph"/>
        <w:numPr>
          <w:ilvl w:val="0"/>
          <w:numId w:val="12"/>
        </w:numPr>
        <w:spacing w:after="0" w:line="240" w:lineRule="auto"/>
      </w:pPr>
      <w:r>
        <w:t xml:space="preserve">Performance Measure Validation:  </w:t>
      </w:r>
      <w:r w:rsidR="00987B5D">
        <w:t xml:space="preserve">Did the </w:t>
      </w:r>
      <w:r w:rsidR="000D1208">
        <w:t>PCACO’s</w:t>
      </w:r>
      <w:r w:rsidR="00987B5D">
        <w:t xml:space="preserve"> methodology for measure calculation comply with HEDIS technical specifications?</w:t>
      </w:r>
    </w:p>
    <w:p w14:paraId="6EA83416" w14:textId="66EFA33B" w:rsidR="00987B5D" w:rsidRDefault="007056CE" w:rsidP="00987B5D">
      <w:pPr>
        <w:pStyle w:val="ListParagraph"/>
        <w:numPr>
          <w:ilvl w:val="0"/>
          <w:numId w:val="12"/>
        </w:numPr>
        <w:spacing w:after="0" w:line="240" w:lineRule="auto"/>
      </w:pPr>
      <w:r>
        <w:t xml:space="preserve">Compliance Validation:  </w:t>
      </w:r>
      <w:r w:rsidR="00987B5D">
        <w:t xml:space="preserve">Did </w:t>
      </w:r>
      <w:r w:rsidR="000D1208">
        <w:t>the PCACO</w:t>
      </w:r>
      <w:r w:rsidR="00987B5D">
        <w:t xml:space="preserve"> supply documentation evidencing compliance with regulatory and contractual requirements? Did staff interviews demonstrate consistency with compliance?</w:t>
      </w:r>
    </w:p>
    <w:bookmarkEnd w:id="16"/>
    <w:p w14:paraId="114B772D" w14:textId="77777777" w:rsidR="006F5CA8" w:rsidRDefault="006F5CA8" w:rsidP="00664526">
      <w:pPr>
        <w:spacing w:after="0" w:line="240" w:lineRule="auto"/>
        <w:contextualSpacing/>
        <w:rPr>
          <w:szCs w:val="24"/>
        </w:rPr>
      </w:pPr>
    </w:p>
    <w:p w14:paraId="25835604" w14:textId="21E9A609" w:rsidR="006F5CA8" w:rsidRPr="005420E6" w:rsidRDefault="006F5CA8" w:rsidP="00A67A4F">
      <w:pPr>
        <w:pStyle w:val="Heading2"/>
        <w:shd w:val="clear" w:color="auto" w:fill="D5EDF3"/>
        <w:spacing w:before="0" w:line="240" w:lineRule="auto"/>
        <w:rPr>
          <w:rFonts w:ascii="Open Sans" w:hAnsi="Open Sans" w:cs="Open Sans"/>
          <w:b/>
          <w:bCs/>
          <w:color w:val="auto"/>
          <w:sz w:val="24"/>
          <w:szCs w:val="22"/>
        </w:rPr>
      </w:pPr>
      <w:bookmarkStart w:id="19" w:name="_Toc35266532"/>
      <w:bookmarkStart w:id="20" w:name="_Toc97212573"/>
      <w:r w:rsidRPr="005420E6">
        <w:rPr>
          <w:rFonts w:ascii="Open Sans" w:hAnsi="Open Sans" w:cs="Open Sans"/>
          <w:b/>
          <w:bCs/>
          <w:color w:val="auto"/>
          <w:sz w:val="24"/>
          <w:szCs w:val="22"/>
        </w:rPr>
        <w:t>Performance Measure Validation &amp; Information Systems Capability Assessment</w:t>
      </w:r>
      <w:bookmarkEnd w:id="19"/>
      <w:bookmarkEnd w:id="20"/>
    </w:p>
    <w:p w14:paraId="1C12231A" w14:textId="0834638D" w:rsidR="000D13E9" w:rsidRPr="00E47256" w:rsidRDefault="000D13E9" w:rsidP="00063063">
      <w:pPr>
        <w:spacing w:before="120" w:after="0" w:line="240" w:lineRule="auto"/>
        <w:rPr>
          <w:rFonts w:ascii="Open Sans" w:hAnsi="Open Sans" w:cs="Open Sans"/>
          <w:color w:val="384868"/>
          <w:sz w:val="20"/>
          <w:szCs w:val="18"/>
        </w:rPr>
      </w:pPr>
      <w:r w:rsidRPr="00E47256">
        <w:rPr>
          <w:rFonts w:ascii="Open Sans" w:hAnsi="Open Sans" w:cs="Open Sans"/>
          <w:color w:val="384868"/>
          <w:sz w:val="20"/>
          <w:szCs w:val="18"/>
        </w:rPr>
        <w:t xml:space="preserve">Exhibit </w:t>
      </w:r>
      <w:r w:rsidR="00A67A4F" w:rsidRPr="00E47256">
        <w:rPr>
          <w:rFonts w:ascii="Open Sans" w:hAnsi="Open Sans" w:cs="Open Sans"/>
          <w:color w:val="384868"/>
          <w:sz w:val="20"/>
          <w:szCs w:val="18"/>
        </w:rPr>
        <w:t>2.1</w:t>
      </w:r>
      <w:r w:rsidR="00A44625" w:rsidRPr="00E47256">
        <w:rPr>
          <w:rFonts w:ascii="Open Sans" w:hAnsi="Open Sans" w:cs="Open Sans"/>
          <w:color w:val="384868"/>
          <w:sz w:val="20"/>
          <w:szCs w:val="18"/>
        </w:rPr>
        <w:t>.</w:t>
      </w:r>
      <w:r w:rsidRPr="00E47256">
        <w:rPr>
          <w:rFonts w:ascii="Open Sans" w:hAnsi="Open Sans" w:cs="Open Sans"/>
          <w:color w:val="384868"/>
          <w:sz w:val="20"/>
          <w:szCs w:val="18"/>
        </w:rPr>
        <w:t xml:space="preserve"> </w:t>
      </w:r>
      <w:r w:rsidR="004F1B54" w:rsidRPr="00E47256">
        <w:rPr>
          <w:rFonts w:ascii="Open Sans" w:hAnsi="Open Sans" w:cs="Open Sans"/>
          <w:color w:val="384868"/>
          <w:sz w:val="20"/>
          <w:szCs w:val="18"/>
        </w:rPr>
        <w:t>Performance Measure Validation Overview</w:t>
      </w:r>
    </w:p>
    <w:tbl>
      <w:tblPr>
        <w:tblStyle w:val="PlainTable2"/>
        <w:tblW w:w="0" w:type="auto"/>
        <w:tblLook w:val="04A0" w:firstRow="1" w:lastRow="0" w:firstColumn="1" w:lastColumn="0" w:noHBand="0" w:noVBand="1"/>
      </w:tblPr>
      <w:tblGrid>
        <w:gridCol w:w="2250"/>
        <w:gridCol w:w="7100"/>
      </w:tblGrid>
      <w:tr w:rsidR="00234A36" w:rsidRPr="00234A36" w14:paraId="488E31D3" w14:textId="77777777" w:rsidTr="00794E31">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2250" w:type="dxa"/>
            <w:shd w:val="clear" w:color="auto" w:fill="D5EDF3"/>
          </w:tcPr>
          <w:p w14:paraId="27FD01B3" w14:textId="6ACE1C80" w:rsidR="000D13E9" w:rsidRPr="005420E6" w:rsidRDefault="000D13E9" w:rsidP="006F5CA8">
            <w:pPr>
              <w:rPr>
                <w:rFonts w:ascii="Open Sans" w:hAnsi="Open Sans" w:cs="Open Sans"/>
                <w:color w:val="auto"/>
              </w:rPr>
            </w:pPr>
            <w:r w:rsidRPr="005420E6">
              <w:rPr>
                <w:rFonts w:ascii="Open Sans" w:hAnsi="Open Sans" w:cs="Open Sans"/>
                <w:color w:val="auto"/>
              </w:rPr>
              <w:t xml:space="preserve">Topic </w:t>
            </w:r>
          </w:p>
        </w:tc>
        <w:tc>
          <w:tcPr>
            <w:tcW w:w="7100" w:type="dxa"/>
            <w:shd w:val="clear" w:color="auto" w:fill="D5EDF3"/>
          </w:tcPr>
          <w:p w14:paraId="3036FCD5" w14:textId="5FE92FB2" w:rsidR="000D13E9" w:rsidRPr="005420E6" w:rsidRDefault="000D13E9" w:rsidP="006F5CA8">
            <w:pPr>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rPr>
            </w:pPr>
            <w:r w:rsidRPr="005420E6">
              <w:rPr>
                <w:rFonts w:ascii="Open Sans" w:hAnsi="Open Sans" w:cs="Open Sans"/>
                <w:color w:val="auto"/>
              </w:rPr>
              <w:t>Description</w:t>
            </w:r>
          </w:p>
        </w:tc>
      </w:tr>
      <w:tr w:rsidR="006F5CA8" w14:paraId="70AB00AB" w14:textId="77777777" w:rsidTr="002511BC">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250" w:type="dxa"/>
          </w:tcPr>
          <w:p w14:paraId="252AA50F" w14:textId="77777777" w:rsidR="006F5CA8" w:rsidRPr="00BF104D" w:rsidRDefault="006F5CA8" w:rsidP="006F5CA8">
            <w:pPr>
              <w:rPr>
                <w:b w:val="0"/>
                <w:bCs w:val="0"/>
              </w:rPr>
            </w:pPr>
            <w:r w:rsidRPr="00BF104D">
              <w:rPr>
                <w:b w:val="0"/>
                <w:bCs w:val="0"/>
              </w:rPr>
              <w:t>Objectives</w:t>
            </w:r>
          </w:p>
        </w:tc>
        <w:tc>
          <w:tcPr>
            <w:tcW w:w="7100" w:type="dxa"/>
          </w:tcPr>
          <w:p w14:paraId="700AFD79" w14:textId="0B53822C" w:rsidR="006F5CA8" w:rsidRDefault="006F5CA8" w:rsidP="006F5CA8">
            <w:pPr>
              <w:cnfStyle w:val="000000100000" w:firstRow="0" w:lastRow="0" w:firstColumn="0" w:lastColumn="0" w:oddVBand="0" w:evenVBand="0" w:oddHBand="1" w:evenHBand="0" w:firstRowFirstColumn="0" w:firstRowLastColumn="0" w:lastRowFirstColumn="0" w:lastRowLastColumn="0"/>
            </w:pPr>
            <w:r>
              <w:t xml:space="preserve">To assess the accuracy of performance measures in accordance with 42 CFR  § 438.358(b)(ii) </w:t>
            </w:r>
            <w:r w:rsidRPr="00FC64FA">
              <w:t xml:space="preserve">reported by the managed care </w:t>
            </w:r>
            <w:r>
              <w:t xml:space="preserve">plan and to </w:t>
            </w:r>
            <w:r w:rsidRPr="00FC64FA">
              <w:t xml:space="preserve">determine the extent to which the managed care </w:t>
            </w:r>
            <w:r>
              <w:t xml:space="preserve">plan </w:t>
            </w:r>
            <w:r w:rsidRPr="00FC64FA">
              <w:t>follows state specifications and reporting requirements</w:t>
            </w:r>
            <w:r>
              <w:t>.</w:t>
            </w:r>
          </w:p>
        </w:tc>
      </w:tr>
      <w:tr w:rsidR="006F5CA8" w14:paraId="10B5BC7A" w14:textId="77777777" w:rsidTr="002511BC">
        <w:tc>
          <w:tcPr>
            <w:cnfStyle w:val="001000000000" w:firstRow="0" w:lastRow="0" w:firstColumn="1" w:lastColumn="0" w:oddVBand="0" w:evenVBand="0" w:oddHBand="0" w:evenHBand="0" w:firstRowFirstColumn="0" w:firstRowLastColumn="0" w:lastRowFirstColumn="0" w:lastRowLastColumn="0"/>
            <w:tcW w:w="2250" w:type="dxa"/>
            <w:shd w:val="clear" w:color="auto" w:fill="auto"/>
          </w:tcPr>
          <w:p w14:paraId="65758C51" w14:textId="6964EB62" w:rsidR="006F5CA8" w:rsidRPr="00BF104D" w:rsidRDefault="006F5CA8" w:rsidP="006F5CA8">
            <w:pPr>
              <w:rPr>
                <w:b w:val="0"/>
                <w:bCs w:val="0"/>
              </w:rPr>
            </w:pPr>
            <w:r w:rsidRPr="00BF104D">
              <w:rPr>
                <w:b w:val="0"/>
                <w:bCs w:val="0"/>
              </w:rPr>
              <w:t xml:space="preserve">Technical methods </w:t>
            </w:r>
            <w:r w:rsidR="003B7E2B">
              <w:rPr>
                <w:b w:val="0"/>
                <w:bCs w:val="0"/>
              </w:rPr>
              <w:br/>
            </w:r>
            <w:r w:rsidRPr="00BF104D">
              <w:rPr>
                <w:b w:val="0"/>
                <w:bCs w:val="0"/>
              </w:rPr>
              <w:t xml:space="preserve">of data collection </w:t>
            </w:r>
            <w:r w:rsidR="003B7E2B">
              <w:rPr>
                <w:b w:val="0"/>
                <w:bCs w:val="0"/>
              </w:rPr>
              <w:br/>
            </w:r>
            <w:r w:rsidRPr="00BF104D">
              <w:rPr>
                <w:b w:val="0"/>
                <w:bCs w:val="0"/>
              </w:rPr>
              <w:t>and analysis</w:t>
            </w:r>
          </w:p>
        </w:tc>
        <w:tc>
          <w:tcPr>
            <w:tcW w:w="7100" w:type="dxa"/>
            <w:shd w:val="clear" w:color="auto" w:fill="auto"/>
          </w:tcPr>
          <w:p w14:paraId="6994E8D9" w14:textId="609AA5BE" w:rsidR="006F5CA8" w:rsidRDefault="006F5CA8" w:rsidP="006F5CA8">
            <w:pPr>
              <w:cnfStyle w:val="000000000000" w:firstRow="0" w:lastRow="0" w:firstColumn="0" w:lastColumn="0" w:oddVBand="0" w:evenVBand="0" w:oddHBand="0" w:evenHBand="0" w:firstRowFirstColumn="0" w:firstRowLastColumn="0" w:lastRowFirstColumn="0" w:lastRowLastColumn="0"/>
            </w:pPr>
            <w:r>
              <w:t xml:space="preserve">Kepro’s Lead Performance Measure Validation Auditor conducted this activity in accordance with 42 </w:t>
            </w:r>
            <w:r w:rsidR="005F2546">
              <w:t>CFR §</w:t>
            </w:r>
            <w:r>
              <w:t xml:space="preserve"> 438.358(b)(ii)</w:t>
            </w:r>
            <w:r w:rsidR="000D1208">
              <w:t xml:space="preserve"> using the analytic approach established in EQR Protocol 2.</w:t>
            </w:r>
          </w:p>
        </w:tc>
      </w:tr>
      <w:tr w:rsidR="006F5CA8" w14:paraId="437307F7" w14:textId="77777777" w:rsidTr="002511B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50" w:type="dxa"/>
          </w:tcPr>
          <w:p w14:paraId="270C6086" w14:textId="77777777" w:rsidR="006F5CA8" w:rsidRPr="00BF104D" w:rsidRDefault="006F5CA8" w:rsidP="006F5CA8">
            <w:pPr>
              <w:rPr>
                <w:b w:val="0"/>
                <w:bCs w:val="0"/>
              </w:rPr>
            </w:pPr>
            <w:r w:rsidRPr="00BF104D">
              <w:rPr>
                <w:b w:val="0"/>
                <w:bCs w:val="0"/>
              </w:rPr>
              <w:t>Data obtained</w:t>
            </w:r>
          </w:p>
        </w:tc>
        <w:tc>
          <w:tcPr>
            <w:tcW w:w="7100" w:type="dxa"/>
          </w:tcPr>
          <w:p w14:paraId="20DFC41B" w14:textId="69EBE057" w:rsidR="006F5CA8" w:rsidRDefault="005F3230" w:rsidP="00A44625">
            <w:pPr>
              <w:widowControl w:val="0"/>
              <w:tabs>
                <w:tab w:val="left" w:pos="1800"/>
                <w:tab w:val="left" w:pos="1801"/>
              </w:tabs>
              <w:autoSpaceDE w:val="0"/>
              <w:autoSpaceDN w:val="0"/>
              <w:spacing w:before="1"/>
              <w:cnfStyle w:val="000000100000" w:firstRow="0" w:lastRow="0" w:firstColumn="0" w:lastColumn="0" w:oddVBand="0" w:evenVBand="0" w:oddHBand="1" w:evenHBand="0" w:firstRowFirstColumn="0" w:firstRowLastColumn="0" w:lastRowFirstColumn="0" w:lastRowLastColumn="0"/>
            </w:pPr>
            <w:r>
              <w:t xml:space="preserve">A </w:t>
            </w:r>
            <w:r w:rsidR="006F5CA8" w:rsidRPr="006F5CA8">
              <w:t>completed Information Systems Capability Assessment Tool (ISCAT) for performance measure data collection information (claims, encounter</w:t>
            </w:r>
            <w:r w:rsidR="0063074D">
              <w:t>s</w:t>
            </w:r>
            <w:r w:rsidR="006F5CA8" w:rsidRPr="006F5CA8">
              <w:t>, and enrollment data)</w:t>
            </w:r>
            <w:r w:rsidR="00AA1FD9">
              <w:t>,</w:t>
            </w:r>
            <w:r w:rsidR="006F5CA8" w:rsidRPr="006F5CA8">
              <w:t xml:space="preserve"> and data transfer</w:t>
            </w:r>
            <w:r w:rsidR="00C95539">
              <w:t>red</w:t>
            </w:r>
            <w:r w:rsidR="006F5CA8" w:rsidRPr="006F5CA8">
              <w:t xml:space="preserve"> to</w:t>
            </w:r>
            <w:r w:rsidR="006F5CA8" w:rsidRPr="006F5CA8">
              <w:rPr>
                <w:spacing w:val="-2"/>
              </w:rPr>
              <w:t xml:space="preserve"> </w:t>
            </w:r>
            <w:r w:rsidR="006F5CA8" w:rsidRPr="006F5CA8">
              <w:t>Telligen</w:t>
            </w:r>
            <w:r w:rsidR="000D1208">
              <w:rPr>
                <w:rStyle w:val="FootnoteReference"/>
              </w:rPr>
              <w:footnoteReference w:id="2"/>
            </w:r>
            <w:r w:rsidR="006F5CA8" w:rsidRPr="006F5CA8">
              <w:t xml:space="preserve"> as well as performance measure creation and measure data validation</w:t>
            </w:r>
            <w:r w:rsidR="006F5CA8" w:rsidRPr="006F5CA8">
              <w:rPr>
                <w:spacing w:val="-7"/>
              </w:rPr>
              <w:t xml:space="preserve"> </w:t>
            </w:r>
            <w:r w:rsidR="006F5CA8" w:rsidRPr="006F5CA8">
              <w:t xml:space="preserve">protocols; </w:t>
            </w:r>
            <w:r w:rsidR="006F5CA8">
              <w:t>p</w:t>
            </w:r>
            <w:r w:rsidR="006F5CA8" w:rsidRPr="000854BD">
              <w:t>erformance measure data reports from DST</w:t>
            </w:r>
            <w:r w:rsidR="00E30BA2">
              <w:t xml:space="preserve"> </w:t>
            </w:r>
            <w:r w:rsidR="006F5CA8" w:rsidRPr="000854BD">
              <w:t>for the selected validation measure that include the numerator, denominator, and exclusion counts as well as the final measure rate</w:t>
            </w:r>
            <w:r w:rsidR="006F5CA8" w:rsidRPr="000854BD">
              <w:rPr>
                <w:spacing w:val="-2"/>
              </w:rPr>
              <w:t xml:space="preserve"> </w:t>
            </w:r>
            <w:r w:rsidR="006F5CA8" w:rsidRPr="000854BD">
              <w:t>calculation;</w:t>
            </w:r>
            <w:r w:rsidR="006F5CA8">
              <w:t xml:space="preserve"> a</w:t>
            </w:r>
            <w:r w:rsidR="006F5CA8" w:rsidRPr="000854BD">
              <w:t>n Excel spreadsheet from DST containing numerator-compliant data for the selected measure for primary source verification</w:t>
            </w:r>
            <w:r w:rsidR="006F5CA8" w:rsidRPr="000854BD">
              <w:rPr>
                <w:spacing w:val="-3"/>
              </w:rPr>
              <w:t xml:space="preserve"> </w:t>
            </w:r>
            <w:r w:rsidR="006F5CA8" w:rsidRPr="000854BD">
              <w:t>purposes;</w:t>
            </w:r>
            <w:r w:rsidR="006F5CA8">
              <w:t xml:space="preserve"> e</w:t>
            </w:r>
            <w:r w:rsidR="006F5CA8" w:rsidRPr="000854BD">
              <w:t>nrollment data for 30</w:t>
            </w:r>
            <w:r w:rsidR="006F5CA8">
              <w:t xml:space="preserve"> </w:t>
            </w:r>
            <w:r w:rsidR="006F5CA8" w:rsidRPr="000854BD">
              <w:t xml:space="preserve">members selected at random </w:t>
            </w:r>
            <w:r w:rsidR="006F5CA8" w:rsidRPr="000854BD">
              <w:rPr>
                <w:spacing w:val="3"/>
              </w:rPr>
              <w:t xml:space="preserve">by </w:t>
            </w:r>
            <w:r w:rsidR="006F5CA8" w:rsidRPr="000854BD">
              <w:t>the auditor;</w:t>
            </w:r>
            <w:r w:rsidR="006F5CA8" w:rsidRPr="000854BD">
              <w:rPr>
                <w:spacing w:val="-13"/>
              </w:rPr>
              <w:t xml:space="preserve"> </w:t>
            </w:r>
            <w:r w:rsidR="006F5CA8">
              <w:rPr>
                <w:spacing w:val="-13"/>
              </w:rPr>
              <w:t>m</w:t>
            </w:r>
            <w:r w:rsidR="006F5CA8" w:rsidRPr="000854BD">
              <w:t xml:space="preserve">easure enrollment processing outcomes for the 30 </w:t>
            </w:r>
            <w:r w:rsidR="006F5CA8">
              <w:t>PCAC</w:t>
            </w:r>
            <w:r w:rsidR="003F0D60">
              <w:t>O</w:t>
            </w:r>
            <w:r w:rsidR="006F5CA8" w:rsidRPr="000854BD">
              <w:t xml:space="preserve"> members from DST for the measure</w:t>
            </w:r>
            <w:r w:rsidR="00317395">
              <w:t>s</w:t>
            </w:r>
            <w:r>
              <w:t>.</w:t>
            </w:r>
            <w:r w:rsidR="006F5CA8" w:rsidRPr="000854BD">
              <w:t xml:space="preserve"> </w:t>
            </w:r>
          </w:p>
        </w:tc>
      </w:tr>
      <w:tr w:rsidR="006F5CA8" w14:paraId="74EE7BFD" w14:textId="77777777" w:rsidTr="002511BC">
        <w:trPr>
          <w:trHeight w:val="863"/>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tcPr>
          <w:p w14:paraId="2F056580" w14:textId="77777777" w:rsidR="006F5CA8" w:rsidRPr="00BF104D" w:rsidRDefault="006F5CA8" w:rsidP="006F5CA8">
            <w:pPr>
              <w:rPr>
                <w:b w:val="0"/>
                <w:bCs w:val="0"/>
              </w:rPr>
            </w:pPr>
            <w:r w:rsidRPr="00BF104D">
              <w:rPr>
                <w:b w:val="0"/>
                <w:bCs w:val="0"/>
              </w:rPr>
              <w:lastRenderedPageBreak/>
              <w:t>Conclusions</w:t>
            </w:r>
          </w:p>
        </w:tc>
        <w:tc>
          <w:tcPr>
            <w:tcW w:w="7100" w:type="dxa"/>
            <w:shd w:val="clear" w:color="auto" w:fill="auto"/>
          </w:tcPr>
          <w:p w14:paraId="54FB948D" w14:textId="77777777" w:rsidR="006F5CA8" w:rsidRDefault="006F5CA8" w:rsidP="006F5CA8">
            <w:pPr>
              <w:cnfStyle w:val="000000000000" w:firstRow="0" w:lastRow="0" w:firstColumn="0" w:lastColumn="0" w:oddVBand="0" w:evenVBand="0" w:oddHBand="0" w:evenHBand="0" w:firstRowFirstColumn="0" w:firstRowLastColumn="0" w:lastRowFirstColumn="0" w:lastRowLastColumn="0"/>
            </w:pPr>
            <w:r>
              <w:t xml:space="preserve">Kepro’s validation review of the selected performance measures indicates that the </w:t>
            </w:r>
            <w:r w:rsidR="00E1051B">
              <w:t xml:space="preserve">PCACO </w:t>
            </w:r>
            <w:r>
              <w:t>measurement and reporting processes were fully compliant with specifications and were methodologically sound.</w:t>
            </w:r>
          </w:p>
          <w:p w14:paraId="41E13310" w14:textId="77777777" w:rsidR="00484A58" w:rsidRDefault="00484A58" w:rsidP="006F5CA8">
            <w:pPr>
              <w:cnfStyle w:val="000000000000" w:firstRow="0" w:lastRow="0" w:firstColumn="0" w:lastColumn="0" w:oddVBand="0" w:evenVBand="0" w:oddHBand="0" w:evenHBand="0" w:firstRowFirstColumn="0" w:firstRowLastColumn="0" w:lastRowFirstColumn="0" w:lastRowLastColumn="0"/>
            </w:pPr>
          </w:p>
          <w:p w14:paraId="7D13A003" w14:textId="47DF1093" w:rsidR="00484A58" w:rsidRDefault="00484A58" w:rsidP="006F5CA8">
            <w:pPr>
              <w:cnfStyle w:val="000000000000" w:firstRow="0" w:lastRow="0" w:firstColumn="0" w:lastColumn="0" w:oddVBand="0" w:evenVBand="0" w:oddHBand="0" w:evenHBand="0" w:firstRowFirstColumn="0" w:firstRowLastColumn="0" w:lastRowFirstColumn="0" w:lastRowLastColumn="0"/>
            </w:pPr>
            <w:bookmarkStart w:id="23" w:name="_Hlk97040731"/>
            <w:r w:rsidRPr="00B356B2">
              <w:t>The focus of the Information Systems Capability Assessment is on the components of the MassHealth, Telligen, and DST information systems that contribute to performance measure production</w:t>
            </w:r>
            <w:r>
              <w:t>. No issues were identified in data, source code, or processes.</w:t>
            </w:r>
            <w:bookmarkEnd w:id="23"/>
          </w:p>
        </w:tc>
      </w:tr>
    </w:tbl>
    <w:p w14:paraId="32A2C38C" w14:textId="77777777" w:rsidR="009B371A" w:rsidRDefault="006F5CA8" w:rsidP="009B371A">
      <w:pPr>
        <w:spacing w:before="120" w:after="0" w:line="240" w:lineRule="auto"/>
        <w:rPr>
          <w:szCs w:val="24"/>
        </w:rPr>
      </w:pPr>
      <w:bookmarkStart w:id="24" w:name="_Hlk95401438"/>
      <w:r w:rsidRPr="00FC64FA">
        <w:rPr>
          <w:szCs w:val="24"/>
        </w:rPr>
        <w:t xml:space="preserve">The Performance Measure </w:t>
      </w:r>
      <w:r>
        <w:rPr>
          <w:szCs w:val="24"/>
        </w:rPr>
        <w:t>V</w:t>
      </w:r>
      <w:r w:rsidRPr="00FC64FA">
        <w:rPr>
          <w:szCs w:val="24"/>
        </w:rPr>
        <w:t xml:space="preserve">alidation process assesses the accuracy of performance measures reported by the </w:t>
      </w:r>
      <w:r w:rsidR="004A5ACB">
        <w:rPr>
          <w:szCs w:val="24"/>
        </w:rPr>
        <w:t>PCACO</w:t>
      </w:r>
      <w:r w:rsidRPr="00FC64FA">
        <w:rPr>
          <w:szCs w:val="24"/>
        </w:rPr>
        <w:t xml:space="preserve">. It determines the extent to which the </w:t>
      </w:r>
      <w:r w:rsidR="004A5ACB">
        <w:rPr>
          <w:szCs w:val="24"/>
        </w:rPr>
        <w:t>PCACO</w:t>
      </w:r>
      <w:r w:rsidR="00935F8E">
        <w:rPr>
          <w:szCs w:val="24"/>
        </w:rPr>
        <w:t xml:space="preserve"> </w:t>
      </w:r>
      <w:r w:rsidR="004A5ACB">
        <w:rPr>
          <w:szCs w:val="24"/>
        </w:rPr>
        <w:t>uses accurate and complete data and</w:t>
      </w:r>
      <w:r w:rsidR="000D1208">
        <w:rPr>
          <w:szCs w:val="24"/>
        </w:rPr>
        <w:t xml:space="preserve"> </w:t>
      </w:r>
      <w:r w:rsidR="004A5ACB" w:rsidRPr="00FC64FA">
        <w:rPr>
          <w:szCs w:val="24"/>
        </w:rPr>
        <w:t>follows state specifications and reporting requirements</w:t>
      </w:r>
      <w:r w:rsidR="004A5ACB">
        <w:rPr>
          <w:szCs w:val="24"/>
        </w:rPr>
        <w:t xml:space="preserve"> </w:t>
      </w:r>
      <w:r w:rsidR="00484A58">
        <w:rPr>
          <w:szCs w:val="24"/>
        </w:rPr>
        <w:t xml:space="preserve">in the production </w:t>
      </w:r>
      <w:r w:rsidR="009B371A">
        <w:rPr>
          <w:szCs w:val="24"/>
        </w:rPr>
        <w:t>of performance</w:t>
      </w:r>
      <w:r w:rsidR="004A5ACB">
        <w:rPr>
          <w:szCs w:val="24"/>
        </w:rPr>
        <w:t xml:space="preserve"> measures</w:t>
      </w:r>
      <w:r w:rsidRPr="00FC64FA">
        <w:rPr>
          <w:szCs w:val="24"/>
        </w:rPr>
        <w:t>.</w:t>
      </w:r>
      <w:r w:rsidR="009B371A">
        <w:rPr>
          <w:szCs w:val="24"/>
        </w:rPr>
        <w:t xml:space="preserve"> </w:t>
      </w:r>
    </w:p>
    <w:p w14:paraId="01B2270B" w14:textId="6CE5455C" w:rsidR="006F5CA8" w:rsidRDefault="006F5CA8" w:rsidP="009B371A">
      <w:pPr>
        <w:spacing w:before="120" w:after="0" w:line="240" w:lineRule="auto"/>
        <w:rPr>
          <w:szCs w:val="24"/>
        </w:rPr>
      </w:pPr>
      <w:r w:rsidRPr="00FC64FA">
        <w:rPr>
          <w:szCs w:val="24"/>
        </w:rPr>
        <w:t>In 20</w:t>
      </w:r>
      <w:r>
        <w:rPr>
          <w:szCs w:val="24"/>
        </w:rPr>
        <w:t>2</w:t>
      </w:r>
      <w:r w:rsidR="009A30E8">
        <w:rPr>
          <w:szCs w:val="24"/>
        </w:rPr>
        <w:t>1</w:t>
      </w:r>
      <w:r w:rsidRPr="00FC64FA">
        <w:rPr>
          <w:szCs w:val="24"/>
        </w:rPr>
        <w:t>, K</w:t>
      </w:r>
      <w:r>
        <w:rPr>
          <w:szCs w:val="24"/>
        </w:rPr>
        <w:t>epro</w:t>
      </w:r>
      <w:r w:rsidRPr="00FC64FA">
        <w:rPr>
          <w:szCs w:val="24"/>
        </w:rPr>
        <w:t xml:space="preserve"> conducted</w:t>
      </w:r>
      <w:r w:rsidR="00156760">
        <w:rPr>
          <w:szCs w:val="24"/>
        </w:rPr>
        <w:t xml:space="preserve"> </w:t>
      </w:r>
      <w:r w:rsidRPr="00FC64FA">
        <w:rPr>
          <w:szCs w:val="24"/>
        </w:rPr>
        <w:t xml:space="preserve">Performance Measure Validation in accordance with CMS </w:t>
      </w:r>
      <w:r>
        <w:rPr>
          <w:szCs w:val="24"/>
        </w:rPr>
        <w:t>EQR P</w:t>
      </w:r>
      <w:r w:rsidRPr="00FC64FA">
        <w:rPr>
          <w:szCs w:val="24"/>
        </w:rPr>
        <w:t>rotocol</w:t>
      </w:r>
      <w:r>
        <w:rPr>
          <w:szCs w:val="24"/>
        </w:rPr>
        <w:t xml:space="preserve"> #2</w:t>
      </w:r>
      <w:r w:rsidRPr="00FC64FA">
        <w:rPr>
          <w:szCs w:val="24"/>
        </w:rPr>
        <w:t xml:space="preserve"> on </w:t>
      </w:r>
      <w:r>
        <w:rPr>
          <w:szCs w:val="24"/>
        </w:rPr>
        <w:t>measure</w:t>
      </w:r>
      <w:r w:rsidR="004C07C1">
        <w:rPr>
          <w:szCs w:val="24"/>
        </w:rPr>
        <w:t>s</w:t>
      </w:r>
      <w:r>
        <w:rPr>
          <w:szCs w:val="24"/>
        </w:rPr>
        <w:t xml:space="preserve"> selected by MassHealth</w:t>
      </w:r>
      <w:r w:rsidRPr="004C07C1">
        <w:rPr>
          <w:szCs w:val="24"/>
        </w:rPr>
        <w:t xml:space="preserve">, </w:t>
      </w:r>
      <w:r w:rsidR="004C07C1" w:rsidRPr="004C07C1">
        <w:rPr>
          <w:szCs w:val="24"/>
        </w:rPr>
        <w:t>which were the following</w:t>
      </w:r>
      <w:r w:rsidR="004C07C1">
        <w:rPr>
          <w:szCs w:val="24"/>
        </w:rPr>
        <w:t>:</w:t>
      </w:r>
    </w:p>
    <w:p w14:paraId="57D109AA" w14:textId="3EE90B99" w:rsidR="00192131" w:rsidRPr="00192131" w:rsidRDefault="00192131" w:rsidP="00E30BA2">
      <w:pPr>
        <w:pStyle w:val="ListParagraph"/>
        <w:numPr>
          <w:ilvl w:val="0"/>
          <w:numId w:val="20"/>
        </w:numPr>
        <w:spacing w:before="120" w:line="240" w:lineRule="auto"/>
        <w:ind w:left="360"/>
        <w:rPr>
          <w:rFonts w:cstheme="minorHAnsi"/>
          <w:b/>
          <w:bCs/>
          <w:color w:val="000000"/>
        </w:rPr>
      </w:pPr>
      <w:r w:rsidRPr="00192131">
        <w:rPr>
          <w:rFonts w:cstheme="minorHAnsi"/>
          <w:color w:val="000000"/>
        </w:rPr>
        <w:t>Initiation and Engagement of Alcohol and Other Drug Abuse or Dependence Treatment (IET): Initiation of AOD Treatment</w:t>
      </w:r>
    </w:p>
    <w:p w14:paraId="4D446738" w14:textId="1D4C4CD7" w:rsidR="001165F2" w:rsidRDefault="00192131" w:rsidP="00E30BA2">
      <w:pPr>
        <w:pStyle w:val="ListParagraph"/>
        <w:numPr>
          <w:ilvl w:val="0"/>
          <w:numId w:val="20"/>
        </w:numPr>
        <w:spacing w:line="240" w:lineRule="auto"/>
        <w:ind w:left="360"/>
        <w:rPr>
          <w:rFonts w:cstheme="minorHAnsi"/>
          <w:b/>
          <w:bCs/>
          <w:color w:val="000000"/>
        </w:rPr>
      </w:pPr>
      <w:r w:rsidRPr="00192131">
        <w:rPr>
          <w:rFonts w:cstheme="minorHAnsi"/>
          <w:color w:val="000000"/>
        </w:rPr>
        <w:t xml:space="preserve">Initiation and Engagement of Alcohol and Other Drug Abuse or Dependence Treatment (IET): </w:t>
      </w:r>
      <w:r>
        <w:rPr>
          <w:rFonts w:cstheme="minorHAnsi"/>
          <w:color w:val="000000"/>
        </w:rPr>
        <w:t>Engagement</w:t>
      </w:r>
      <w:r w:rsidRPr="00192131">
        <w:rPr>
          <w:rFonts w:cstheme="minorHAnsi"/>
          <w:color w:val="000000"/>
        </w:rPr>
        <w:t xml:space="preserve"> of AOD Treatmen</w:t>
      </w:r>
      <w:r w:rsidR="001165F2">
        <w:rPr>
          <w:rFonts w:cstheme="minorHAnsi"/>
          <w:color w:val="000000"/>
        </w:rPr>
        <w:t>t</w:t>
      </w:r>
    </w:p>
    <w:p w14:paraId="5F7BD798" w14:textId="7D41F527" w:rsidR="00707D39" w:rsidRPr="000255A5" w:rsidRDefault="001165F2" w:rsidP="00E30BA2">
      <w:pPr>
        <w:pStyle w:val="ListParagraph"/>
        <w:numPr>
          <w:ilvl w:val="0"/>
          <w:numId w:val="20"/>
        </w:numPr>
        <w:spacing w:after="0" w:line="240" w:lineRule="auto"/>
        <w:ind w:left="360"/>
        <w:rPr>
          <w:rFonts w:cstheme="minorHAnsi"/>
          <w:b/>
          <w:bCs/>
          <w:color w:val="000000"/>
        </w:rPr>
      </w:pPr>
      <w:r w:rsidRPr="001165F2">
        <w:rPr>
          <w:iCs/>
          <w:szCs w:val="24"/>
        </w:rPr>
        <w:t>Follow</w:t>
      </w:r>
      <w:r w:rsidR="005F3230">
        <w:rPr>
          <w:iCs/>
          <w:szCs w:val="24"/>
        </w:rPr>
        <w:t xml:space="preserve"> U</w:t>
      </w:r>
      <w:r w:rsidRPr="001165F2">
        <w:rPr>
          <w:iCs/>
          <w:szCs w:val="24"/>
        </w:rPr>
        <w:t xml:space="preserve">p After Hospitalization for Mental Illness (FUH): </w:t>
      </w:r>
      <w:r>
        <w:rPr>
          <w:iCs/>
          <w:szCs w:val="24"/>
        </w:rPr>
        <w:t>7</w:t>
      </w:r>
      <w:r w:rsidR="005300AD">
        <w:rPr>
          <w:iCs/>
          <w:szCs w:val="24"/>
        </w:rPr>
        <w:t>-</w:t>
      </w:r>
      <w:r>
        <w:rPr>
          <w:iCs/>
          <w:szCs w:val="24"/>
        </w:rPr>
        <w:t>Day Follow-up</w:t>
      </w:r>
    </w:p>
    <w:p w14:paraId="73BF39F4" w14:textId="61604726" w:rsidR="00542E79" w:rsidRPr="00C931FD" w:rsidRDefault="00542E79" w:rsidP="00E30BA2">
      <w:pPr>
        <w:spacing w:before="240" w:after="0" w:line="240" w:lineRule="auto"/>
        <w:rPr>
          <w:rFonts w:cstheme="minorHAnsi"/>
          <w:color w:val="000000"/>
          <w:szCs w:val="28"/>
        </w:rPr>
      </w:pPr>
      <w:r>
        <w:rPr>
          <w:rFonts w:cstheme="minorHAnsi"/>
          <w:color w:val="000000"/>
          <w:szCs w:val="28"/>
        </w:rPr>
        <w:t>Performance measure data for Measurement Year 2020 were collected, but due to barriers presented by the COVID-19 pandemic, were not used for 2020 Quality Scoring. MassHealth made the determination that 2019 data would be used instead. For this reason, Kepro validated 2019 data.</w:t>
      </w:r>
    </w:p>
    <w:p w14:paraId="2935104E" w14:textId="77777777" w:rsidR="00542E79" w:rsidRDefault="00542E79" w:rsidP="00E30BA2">
      <w:pPr>
        <w:spacing w:after="0" w:line="240" w:lineRule="auto"/>
        <w:rPr>
          <w:rFonts w:cstheme="minorHAnsi"/>
          <w:color w:val="000000"/>
        </w:rPr>
      </w:pPr>
    </w:p>
    <w:p w14:paraId="38918A55" w14:textId="1F80BF3B" w:rsidR="006F5CA8" w:rsidRPr="001165F2" w:rsidRDefault="00B65E32" w:rsidP="00E30BA2">
      <w:pPr>
        <w:spacing w:after="0" w:line="240" w:lineRule="auto"/>
        <w:rPr>
          <w:rFonts w:cstheme="minorHAnsi"/>
          <w:b/>
          <w:bCs/>
          <w:color w:val="000000"/>
        </w:rPr>
      </w:pPr>
      <w:r w:rsidRPr="00B65E32">
        <w:rPr>
          <w:rFonts w:cstheme="minorHAnsi"/>
          <w:color w:val="000000"/>
        </w:rPr>
        <w:t>Kepro found the m</w:t>
      </w:r>
      <w:r w:rsidRPr="00B65E32">
        <w:t>ea</w:t>
      </w:r>
      <w:r w:rsidRPr="002D7481">
        <w:t xml:space="preserve">sure data </w:t>
      </w:r>
      <w:r>
        <w:t>to be</w:t>
      </w:r>
      <w:r w:rsidRPr="002D7481">
        <w:t xml:space="preserve"> compliant with NCQA specifications and the data, as reported, were valid</w:t>
      </w:r>
      <w:r w:rsidRPr="002D7481">
        <w:rPr>
          <w:szCs w:val="24"/>
        </w:rPr>
        <w:t>. The PCACO measure rates are referred to as “Certified, Unaudited, HEDIS Rates” because the measure was audited through EQR PMV review, but not through a</w:t>
      </w:r>
      <w:r>
        <w:rPr>
          <w:szCs w:val="24"/>
        </w:rPr>
        <w:t>n</w:t>
      </w:r>
      <w:r w:rsidRPr="002D7481">
        <w:rPr>
          <w:szCs w:val="24"/>
        </w:rPr>
        <w:t xml:space="preserve"> NCQA HEDIS Compliance Audit.</w:t>
      </w:r>
    </w:p>
    <w:bookmarkEnd w:id="24"/>
    <w:p w14:paraId="4274B8B8" w14:textId="4BD44D16" w:rsidR="006F5CA8" w:rsidRDefault="006F5CA8" w:rsidP="006F5CA8">
      <w:pPr>
        <w:spacing w:after="0" w:line="240" w:lineRule="auto"/>
      </w:pPr>
    </w:p>
    <w:p w14:paraId="0EE8B858" w14:textId="46D4D14A" w:rsidR="005F2546" w:rsidRPr="002F2C68" w:rsidRDefault="005F2546" w:rsidP="005F2546">
      <w:pPr>
        <w:pStyle w:val="Heading2"/>
        <w:shd w:val="clear" w:color="auto" w:fill="D5EDF3"/>
        <w:spacing w:before="0" w:line="240" w:lineRule="auto"/>
        <w:contextualSpacing/>
        <w:rPr>
          <w:rFonts w:ascii="Open Sans" w:hAnsi="Open Sans" w:cs="Open Sans"/>
          <w:b/>
          <w:bCs/>
          <w:color w:val="auto"/>
          <w:sz w:val="24"/>
          <w:szCs w:val="22"/>
        </w:rPr>
      </w:pPr>
      <w:bookmarkStart w:id="25" w:name="_Toc97212574"/>
      <w:bookmarkStart w:id="26" w:name="_Hlk93935294"/>
      <w:r w:rsidRPr="002F2C68">
        <w:rPr>
          <w:rFonts w:ascii="Open Sans" w:hAnsi="Open Sans" w:cs="Open Sans"/>
          <w:b/>
          <w:bCs/>
          <w:color w:val="auto"/>
          <w:sz w:val="24"/>
          <w:szCs w:val="22"/>
        </w:rPr>
        <w:t>Compliance Validation</w:t>
      </w:r>
      <w:bookmarkEnd w:id="25"/>
    </w:p>
    <w:p w14:paraId="10F4AEC9" w14:textId="092F4F61" w:rsidR="005F2546" w:rsidRPr="00342466" w:rsidRDefault="005F2546" w:rsidP="00063063">
      <w:pPr>
        <w:spacing w:before="120" w:after="0" w:line="240" w:lineRule="auto"/>
        <w:rPr>
          <w:rFonts w:ascii="Open Sans" w:hAnsi="Open Sans" w:cs="Open Sans"/>
          <w:color w:val="384868"/>
          <w:sz w:val="20"/>
          <w:szCs w:val="20"/>
        </w:rPr>
      </w:pPr>
      <w:r w:rsidRPr="00342466">
        <w:rPr>
          <w:rFonts w:ascii="Open Sans" w:hAnsi="Open Sans" w:cs="Open Sans"/>
          <w:color w:val="384868"/>
          <w:sz w:val="20"/>
          <w:szCs w:val="20"/>
        </w:rPr>
        <w:t>Exhibit 2.</w:t>
      </w:r>
      <w:r>
        <w:rPr>
          <w:rFonts w:ascii="Open Sans" w:hAnsi="Open Sans" w:cs="Open Sans"/>
          <w:color w:val="384868"/>
          <w:sz w:val="20"/>
          <w:szCs w:val="20"/>
        </w:rPr>
        <w:t>2</w:t>
      </w:r>
      <w:r w:rsidRPr="00342466">
        <w:rPr>
          <w:rFonts w:ascii="Open Sans" w:hAnsi="Open Sans" w:cs="Open Sans"/>
          <w:color w:val="384868"/>
          <w:sz w:val="20"/>
          <w:szCs w:val="20"/>
        </w:rPr>
        <w:t xml:space="preserve">. </w:t>
      </w:r>
      <w:r>
        <w:rPr>
          <w:rFonts w:ascii="Open Sans" w:hAnsi="Open Sans" w:cs="Open Sans"/>
          <w:color w:val="384868"/>
          <w:sz w:val="20"/>
          <w:szCs w:val="20"/>
        </w:rPr>
        <w:t>Compliance</w:t>
      </w:r>
      <w:r w:rsidRPr="00342466">
        <w:rPr>
          <w:rFonts w:ascii="Open Sans" w:hAnsi="Open Sans" w:cs="Open Sans"/>
          <w:color w:val="384868"/>
          <w:sz w:val="20"/>
          <w:szCs w:val="20"/>
        </w:rPr>
        <w:t xml:space="preserve"> Validation Process Overview</w:t>
      </w:r>
    </w:p>
    <w:tbl>
      <w:tblPr>
        <w:tblStyle w:val="PlainTable2"/>
        <w:tblW w:w="0" w:type="auto"/>
        <w:tblLook w:val="04A0" w:firstRow="1" w:lastRow="0" w:firstColumn="1" w:lastColumn="0" w:noHBand="0" w:noVBand="1"/>
      </w:tblPr>
      <w:tblGrid>
        <w:gridCol w:w="2070"/>
        <w:gridCol w:w="7280"/>
      </w:tblGrid>
      <w:tr w:rsidR="005F2546" w:rsidRPr="00377645" w14:paraId="263380C7" w14:textId="77777777" w:rsidTr="00794E31">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2070" w:type="dxa"/>
            <w:shd w:val="clear" w:color="auto" w:fill="D5EDF3"/>
          </w:tcPr>
          <w:p w14:paraId="15E21772" w14:textId="77777777" w:rsidR="005F2546" w:rsidRPr="00377645" w:rsidRDefault="005F2546" w:rsidP="004B7028">
            <w:pPr>
              <w:rPr>
                <w:rFonts w:ascii="Open Sans" w:hAnsi="Open Sans" w:cs="Open Sans"/>
              </w:rPr>
            </w:pPr>
            <w:r w:rsidRPr="00377645">
              <w:rPr>
                <w:rFonts w:ascii="Open Sans" w:hAnsi="Open Sans" w:cs="Open Sans"/>
              </w:rPr>
              <w:t xml:space="preserve">Topic </w:t>
            </w:r>
          </w:p>
        </w:tc>
        <w:tc>
          <w:tcPr>
            <w:tcW w:w="7280" w:type="dxa"/>
            <w:shd w:val="clear" w:color="auto" w:fill="D5EDF3"/>
          </w:tcPr>
          <w:p w14:paraId="1DAA3803" w14:textId="77777777" w:rsidR="005F2546" w:rsidRPr="00377645" w:rsidRDefault="005F2546" w:rsidP="004B7028">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377645">
              <w:rPr>
                <w:rFonts w:ascii="Open Sans" w:hAnsi="Open Sans" w:cs="Open Sans"/>
              </w:rPr>
              <w:t>Description</w:t>
            </w:r>
          </w:p>
        </w:tc>
      </w:tr>
      <w:tr w:rsidR="005F2546" w14:paraId="0EDE3A6B" w14:textId="77777777" w:rsidTr="004B7028">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070" w:type="dxa"/>
          </w:tcPr>
          <w:p w14:paraId="20E01E89" w14:textId="39B957A9" w:rsidR="005F2546" w:rsidRPr="0046006E" w:rsidRDefault="005F2546" w:rsidP="004B7028">
            <w:pPr>
              <w:rPr>
                <w:b w:val="0"/>
                <w:bCs w:val="0"/>
              </w:rPr>
            </w:pPr>
            <w:r w:rsidRPr="0046006E">
              <w:rPr>
                <w:b w:val="0"/>
                <w:bCs w:val="0"/>
              </w:rPr>
              <w:t>Objective</w:t>
            </w:r>
          </w:p>
        </w:tc>
        <w:tc>
          <w:tcPr>
            <w:tcW w:w="7280" w:type="dxa"/>
          </w:tcPr>
          <w:p w14:paraId="51002D7F" w14:textId="7CC4C801" w:rsidR="005F2546" w:rsidRDefault="005F2546" w:rsidP="004B7028">
            <w:pPr>
              <w:cnfStyle w:val="000000100000" w:firstRow="0" w:lastRow="0" w:firstColumn="0" w:lastColumn="0" w:oddVBand="0" w:evenVBand="0" w:oddHBand="1" w:evenHBand="0" w:firstRowFirstColumn="0" w:firstRowLastColumn="0" w:lastRowFirstColumn="0" w:lastRowLastColumn="0"/>
            </w:pPr>
            <w:r>
              <w:t>To determine the extent to which PCACOs comply with standards set forth at 42 CFR § 438.358(b)(iii), state standards, and PCACO contract requirements.</w:t>
            </w:r>
          </w:p>
        </w:tc>
      </w:tr>
      <w:tr w:rsidR="005F2546" w14:paraId="02C62419" w14:textId="77777777" w:rsidTr="009B371A">
        <w:trPr>
          <w:trHeight w:val="602"/>
        </w:trPr>
        <w:tc>
          <w:tcPr>
            <w:cnfStyle w:val="001000000000" w:firstRow="0" w:lastRow="0" w:firstColumn="1" w:lastColumn="0" w:oddVBand="0" w:evenVBand="0" w:oddHBand="0" w:evenHBand="0" w:firstRowFirstColumn="0" w:firstRowLastColumn="0" w:lastRowFirstColumn="0" w:lastRowLastColumn="0"/>
            <w:tcW w:w="2070" w:type="dxa"/>
          </w:tcPr>
          <w:p w14:paraId="7E73CB6C" w14:textId="77777777" w:rsidR="005F2546" w:rsidRPr="0046006E" w:rsidRDefault="005F2546" w:rsidP="004B7028">
            <w:pPr>
              <w:rPr>
                <w:b w:val="0"/>
                <w:bCs w:val="0"/>
              </w:rPr>
            </w:pPr>
            <w:r w:rsidRPr="0046006E">
              <w:rPr>
                <w:b w:val="0"/>
                <w:bCs w:val="0"/>
              </w:rPr>
              <w:t>Technical methods of data collection and analysis</w:t>
            </w:r>
          </w:p>
        </w:tc>
        <w:tc>
          <w:tcPr>
            <w:tcW w:w="7280" w:type="dxa"/>
          </w:tcPr>
          <w:p w14:paraId="3B4FE30C" w14:textId="5C7168C0" w:rsidR="005F2546" w:rsidRDefault="005F2546" w:rsidP="00EA277B">
            <w:pPr>
              <w:ind w:right="-123"/>
              <w:cnfStyle w:val="000000000000" w:firstRow="0" w:lastRow="0" w:firstColumn="0" w:lastColumn="0" w:oddVBand="0" w:evenVBand="0" w:oddHBand="0" w:evenHBand="0" w:firstRowFirstColumn="0" w:firstRowLastColumn="0" w:lastRowFirstColumn="0" w:lastRowLastColumn="0"/>
            </w:pPr>
            <w:r w:rsidRPr="00D359EC">
              <w:rPr>
                <w:rFonts w:cstheme="minorHAnsi"/>
              </w:rPr>
              <w:t xml:space="preserve">The 2021 compliance reviews were structured based on program requirements as outlined in 42 CFR 438. In addition, compliance with provisions in contracts </w:t>
            </w:r>
            <w:r w:rsidR="004A5ACB" w:rsidRPr="00D359EC">
              <w:rPr>
                <w:rFonts w:cstheme="minorHAnsi"/>
              </w:rPr>
              <w:t xml:space="preserve">between MassHealth and each </w:t>
            </w:r>
            <w:r w:rsidR="004A5ACB">
              <w:rPr>
                <w:rFonts w:cstheme="minorHAnsi"/>
              </w:rPr>
              <w:t>PCACO</w:t>
            </w:r>
            <w:r w:rsidR="004A5ACB" w:rsidRPr="00D359EC">
              <w:rPr>
                <w:rFonts w:cstheme="minorHAnsi"/>
              </w:rPr>
              <w:t xml:space="preserve"> </w:t>
            </w:r>
            <w:r w:rsidRPr="00D359EC">
              <w:rPr>
                <w:rFonts w:cstheme="minorHAnsi"/>
              </w:rPr>
              <w:t xml:space="preserve">as they </w:t>
            </w:r>
            <w:r w:rsidRPr="00D359EC">
              <w:rPr>
                <w:rFonts w:cstheme="minorHAnsi"/>
              </w:rPr>
              <w:lastRenderedPageBreak/>
              <w:t>relate to 42 CFR 438 were assessed. Appropriate provisions in the C</w:t>
            </w:r>
            <w:r w:rsidR="004A5ACB">
              <w:rPr>
                <w:rFonts w:cstheme="minorHAnsi"/>
              </w:rPr>
              <w:t xml:space="preserve">ode of Massachusetts </w:t>
            </w:r>
            <w:r w:rsidRPr="00D359EC">
              <w:rPr>
                <w:rFonts w:cstheme="minorHAnsi"/>
              </w:rPr>
              <w:t>R</w:t>
            </w:r>
            <w:r w:rsidR="004A5ACB">
              <w:rPr>
                <w:rFonts w:cstheme="minorHAnsi"/>
              </w:rPr>
              <w:t>egulations</w:t>
            </w:r>
            <w:r w:rsidRPr="00D359EC">
              <w:rPr>
                <w:rFonts w:cstheme="minorHAnsi"/>
              </w:rPr>
              <w:t xml:space="preserve"> were </w:t>
            </w:r>
            <w:r w:rsidR="005F3230">
              <w:rPr>
                <w:rFonts w:cstheme="minorHAnsi"/>
              </w:rPr>
              <w:t xml:space="preserve">also </w:t>
            </w:r>
            <w:r w:rsidRPr="00D359EC">
              <w:rPr>
                <w:rFonts w:cstheme="minorHAnsi"/>
              </w:rPr>
              <w:t>included in the reviews</w:t>
            </w:r>
            <w:r w:rsidR="005F3230">
              <w:rPr>
                <w:rFonts w:cstheme="minorHAnsi"/>
              </w:rPr>
              <w:t>.</w:t>
            </w:r>
          </w:p>
        </w:tc>
      </w:tr>
      <w:tr w:rsidR="005F2546" w14:paraId="66E49AD0" w14:textId="77777777" w:rsidTr="004B702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070" w:type="dxa"/>
          </w:tcPr>
          <w:p w14:paraId="0663734E" w14:textId="77777777" w:rsidR="005F2546" w:rsidRPr="0046006E" w:rsidRDefault="005F2546" w:rsidP="004B7028">
            <w:pPr>
              <w:rPr>
                <w:b w:val="0"/>
                <w:bCs w:val="0"/>
              </w:rPr>
            </w:pPr>
            <w:r w:rsidRPr="0046006E">
              <w:rPr>
                <w:b w:val="0"/>
                <w:bCs w:val="0"/>
              </w:rPr>
              <w:lastRenderedPageBreak/>
              <w:t>Data obtained</w:t>
            </w:r>
          </w:p>
        </w:tc>
        <w:tc>
          <w:tcPr>
            <w:tcW w:w="7280" w:type="dxa"/>
          </w:tcPr>
          <w:p w14:paraId="304B2EDD" w14:textId="61AD793E" w:rsidR="005F2546" w:rsidRPr="00D359EC" w:rsidRDefault="005F2546" w:rsidP="004B702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PCACOs</w:t>
            </w:r>
            <w:r w:rsidRPr="00D359EC">
              <w:rPr>
                <w:rFonts w:cstheme="minorHAnsi"/>
              </w:rPr>
              <w:t xml:space="preserve"> provide</w:t>
            </w:r>
            <w:r>
              <w:rPr>
                <w:rFonts w:cstheme="minorHAnsi"/>
              </w:rPr>
              <w:t>d</w:t>
            </w:r>
            <w:r w:rsidRPr="00D359EC">
              <w:rPr>
                <w:rFonts w:cstheme="minorHAnsi"/>
              </w:rPr>
              <w:t xml:space="preserve"> documentation to substantiate compliance with each requirement during the review period. Examples of documentation provided included:</w:t>
            </w:r>
          </w:p>
          <w:p w14:paraId="4F518F3E" w14:textId="5D695D5A" w:rsidR="005F2546" w:rsidRPr="00D359EC" w:rsidRDefault="005F2546" w:rsidP="005F2546">
            <w:pPr>
              <w:pStyle w:val="ListParagraph"/>
              <w:numPr>
                <w:ilvl w:val="0"/>
                <w:numId w:val="10"/>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 xml:space="preserve">Policies and </w:t>
            </w:r>
            <w:r w:rsidR="00385B79">
              <w:rPr>
                <w:rFonts w:cstheme="minorHAnsi"/>
              </w:rPr>
              <w:t>p</w:t>
            </w:r>
            <w:r w:rsidRPr="00D359EC">
              <w:rPr>
                <w:rFonts w:cstheme="minorHAnsi"/>
              </w:rPr>
              <w:t>rocedures</w:t>
            </w:r>
          </w:p>
          <w:p w14:paraId="06F12C9C" w14:textId="62A4E5D3" w:rsidR="005F2546" w:rsidRPr="00D359EC" w:rsidRDefault="005F2546" w:rsidP="005F2546">
            <w:pPr>
              <w:pStyle w:val="ListParagraph"/>
              <w:numPr>
                <w:ilvl w:val="0"/>
                <w:numId w:val="10"/>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 xml:space="preserve">Standard </w:t>
            </w:r>
            <w:r w:rsidR="00647F9E">
              <w:rPr>
                <w:rFonts w:cstheme="minorHAnsi"/>
              </w:rPr>
              <w:t>o</w:t>
            </w:r>
            <w:r w:rsidRPr="00D359EC">
              <w:rPr>
                <w:rFonts w:cstheme="minorHAnsi"/>
              </w:rPr>
              <w:t xml:space="preserve">perating </w:t>
            </w:r>
            <w:r w:rsidR="00647F9E">
              <w:rPr>
                <w:rFonts w:cstheme="minorHAnsi"/>
              </w:rPr>
              <w:t>p</w:t>
            </w:r>
            <w:r w:rsidRPr="00D359EC">
              <w:rPr>
                <w:rFonts w:cstheme="minorHAnsi"/>
              </w:rPr>
              <w:t>rocedures</w:t>
            </w:r>
          </w:p>
          <w:p w14:paraId="6D4907D4" w14:textId="77777777" w:rsidR="005F2546" w:rsidRPr="00D359EC" w:rsidRDefault="005F2546" w:rsidP="005F2546">
            <w:pPr>
              <w:pStyle w:val="ListParagraph"/>
              <w:numPr>
                <w:ilvl w:val="0"/>
                <w:numId w:val="10"/>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Workflows</w:t>
            </w:r>
          </w:p>
          <w:p w14:paraId="25BE41D5" w14:textId="5F851D08" w:rsidR="005F2546" w:rsidRPr="00D359EC" w:rsidRDefault="005F2546" w:rsidP="005F2546">
            <w:pPr>
              <w:pStyle w:val="ListParagraph"/>
              <w:numPr>
                <w:ilvl w:val="0"/>
                <w:numId w:val="10"/>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 xml:space="preserve">Desk </w:t>
            </w:r>
            <w:r w:rsidR="00647F9E">
              <w:rPr>
                <w:rFonts w:cstheme="minorHAnsi"/>
              </w:rPr>
              <w:t>t</w:t>
            </w:r>
            <w:r w:rsidRPr="00D359EC">
              <w:rPr>
                <w:rFonts w:cstheme="minorHAnsi"/>
              </w:rPr>
              <w:t>ools</w:t>
            </w:r>
          </w:p>
          <w:p w14:paraId="0EF05EED" w14:textId="77777777" w:rsidR="005F2546" w:rsidRPr="00D359EC" w:rsidRDefault="005F2546" w:rsidP="005F2546">
            <w:pPr>
              <w:pStyle w:val="ListParagraph"/>
              <w:numPr>
                <w:ilvl w:val="0"/>
                <w:numId w:val="10"/>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Reports</w:t>
            </w:r>
          </w:p>
          <w:p w14:paraId="367655B5" w14:textId="0A7DE237" w:rsidR="005F2546" w:rsidRPr="00D359EC" w:rsidRDefault="005F2546" w:rsidP="005F2546">
            <w:pPr>
              <w:pStyle w:val="ListParagraph"/>
              <w:numPr>
                <w:ilvl w:val="0"/>
                <w:numId w:val="10"/>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 xml:space="preserve">Member </w:t>
            </w:r>
            <w:r w:rsidR="00647F9E">
              <w:rPr>
                <w:rFonts w:cstheme="minorHAnsi"/>
              </w:rPr>
              <w:t>m</w:t>
            </w:r>
            <w:r w:rsidRPr="00D359EC">
              <w:rPr>
                <w:rFonts w:cstheme="minorHAnsi"/>
              </w:rPr>
              <w:t xml:space="preserve">aterials </w:t>
            </w:r>
          </w:p>
          <w:p w14:paraId="74C2CFA7" w14:textId="3637215F" w:rsidR="005F2546" w:rsidRPr="00D359EC" w:rsidRDefault="005F2546" w:rsidP="005F2546">
            <w:pPr>
              <w:pStyle w:val="ListParagraph"/>
              <w:numPr>
                <w:ilvl w:val="0"/>
                <w:numId w:val="10"/>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 xml:space="preserve">Care </w:t>
            </w:r>
            <w:r w:rsidR="00647F9E">
              <w:rPr>
                <w:rFonts w:cstheme="minorHAnsi"/>
              </w:rPr>
              <w:t>m</w:t>
            </w:r>
            <w:r w:rsidRPr="00D359EC">
              <w:rPr>
                <w:rFonts w:cstheme="minorHAnsi"/>
              </w:rPr>
              <w:t xml:space="preserve">anagement </w:t>
            </w:r>
            <w:r w:rsidR="00647F9E">
              <w:rPr>
                <w:rFonts w:cstheme="minorHAnsi"/>
              </w:rPr>
              <w:t>f</w:t>
            </w:r>
            <w:r w:rsidRPr="00D359EC">
              <w:rPr>
                <w:rFonts w:cstheme="minorHAnsi"/>
              </w:rPr>
              <w:t>iles</w:t>
            </w:r>
          </w:p>
          <w:p w14:paraId="70A51DC5" w14:textId="1D6EC522" w:rsidR="005F2546" w:rsidRPr="00D359EC" w:rsidRDefault="005F2546" w:rsidP="005F2546">
            <w:pPr>
              <w:pStyle w:val="ListParagraph"/>
              <w:numPr>
                <w:ilvl w:val="0"/>
                <w:numId w:val="10"/>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 xml:space="preserve">Utilization </w:t>
            </w:r>
            <w:r w:rsidR="00647F9E">
              <w:rPr>
                <w:rFonts w:cstheme="minorHAnsi"/>
              </w:rPr>
              <w:t>m</w:t>
            </w:r>
            <w:r w:rsidRPr="00D359EC">
              <w:rPr>
                <w:rFonts w:cstheme="minorHAnsi"/>
              </w:rPr>
              <w:t xml:space="preserve">anagement </w:t>
            </w:r>
            <w:r w:rsidR="00647F9E">
              <w:rPr>
                <w:rFonts w:cstheme="minorHAnsi"/>
              </w:rPr>
              <w:t>d</w:t>
            </w:r>
            <w:r w:rsidRPr="00D359EC">
              <w:rPr>
                <w:rFonts w:cstheme="minorHAnsi"/>
              </w:rPr>
              <w:t xml:space="preserve">enial </w:t>
            </w:r>
            <w:r w:rsidR="00647F9E">
              <w:rPr>
                <w:rFonts w:cstheme="minorHAnsi"/>
              </w:rPr>
              <w:t>f</w:t>
            </w:r>
            <w:r w:rsidRPr="00D359EC">
              <w:rPr>
                <w:rFonts w:cstheme="minorHAnsi"/>
              </w:rPr>
              <w:t>iles</w:t>
            </w:r>
          </w:p>
          <w:p w14:paraId="0974022F" w14:textId="7498D106" w:rsidR="005F2546" w:rsidRPr="00D359EC" w:rsidRDefault="005F2546" w:rsidP="005F2546">
            <w:pPr>
              <w:pStyle w:val="ListParagraph"/>
              <w:numPr>
                <w:ilvl w:val="0"/>
                <w:numId w:val="10"/>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 xml:space="preserve">Appeals </w:t>
            </w:r>
            <w:r w:rsidR="00647F9E">
              <w:rPr>
                <w:rFonts w:cstheme="minorHAnsi"/>
              </w:rPr>
              <w:t>f</w:t>
            </w:r>
            <w:r w:rsidRPr="00D359EC">
              <w:rPr>
                <w:rFonts w:cstheme="minorHAnsi"/>
              </w:rPr>
              <w:t>iles</w:t>
            </w:r>
          </w:p>
          <w:p w14:paraId="4284830A" w14:textId="08ACAB04" w:rsidR="005F2546" w:rsidRPr="00D359EC" w:rsidRDefault="005F2546" w:rsidP="005F2546">
            <w:pPr>
              <w:pStyle w:val="ListParagraph"/>
              <w:numPr>
                <w:ilvl w:val="0"/>
                <w:numId w:val="10"/>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 xml:space="preserve">Grievance </w:t>
            </w:r>
            <w:r w:rsidR="00647F9E">
              <w:rPr>
                <w:rFonts w:cstheme="minorHAnsi"/>
              </w:rPr>
              <w:t>f</w:t>
            </w:r>
            <w:r w:rsidRPr="00D359EC">
              <w:rPr>
                <w:rFonts w:cstheme="minorHAnsi"/>
              </w:rPr>
              <w:t>iles</w:t>
            </w:r>
          </w:p>
          <w:p w14:paraId="19E2C729" w14:textId="3F57CABD" w:rsidR="001F22F1" w:rsidRPr="000255A5" w:rsidRDefault="005F2546" w:rsidP="000255A5">
            <w:pPr>
              <w:pStyle w:val="ListParagraph"/>
              <w:numPr>
                <w:ilvl w:val="0"/>
                <w:numId w:val="10"/>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 xml:space="preserve">Credentialing </w:t>
            </w:r>
            <w:r w:rsidR="00647F9E">
              <w:rPr>
                <w:rFonts w:cstheme="minorHAnsi"/>
              </w:rPr>
              <w:t>f</w:t>
            </w:r>
            <w:r w:rsidRPr="00D359EC">
              <w:rPr>
                <w:rFonts w:cstheme="minorHAnsi"/>
              </w:rPr>
              <w:t>iles</w:t>
            </w:r>
          </w:p>
          <w:p w14:paraId="5D8C3546" w14:textId="4786F1E6" w:rsidR="005F2546" w:rsidRDefault="005F2546" w:rsidP="004B7028">
            <w:pPr>
              <w:cnfStyle w:val="000000100000" w:firstRow="0" w:lastRow="0" w:firstColumn="0" w:lastColumn="0" w:oddVBand="0" w:evenVBand="0" w:oddHBand="1" w:evenHBand="0" w:firstRowFirstColumn="0" w:firstRowLastColumn="0" w:lastRowFirstColumn="0" w:lastRowLastColumn="0"/>
            </w:pPr>
            <w:r>
              <w:rPr>
                <w:rFonts w:cstheme="minorHAnsi"/>
              </w:rPr>
              <w:t xml:space="preserve">Additional information was obtained from </w:t>
            </w:r>
            <w:r w:rsidRPr="00D359EC">
              <w:rPr>
                <w:rFonts w:cstheme="minorHAnsi"/>
              </w:rPr>
              <w:t>interview</w:t>
            </w:r>
            <w:r>
              <w:rPr>
                <w:rFonts w:cstheme="minorHAnsi"/>
              </w:rPr>
              <w:t>s with</w:t>
            </w:r>
            <w:r w:rsidRPr="00D359EC">
              <w:rPr>
                <w:rFonts w:cstheme="minorHAnsi"/>
              </w:rPr>
              <w:t xml:space="preserve"> key </w:t>
            </w:r>
            <w:r>
              <w:rPr>
                <w:rFonts w:cstheme="minorHAnsi"/>
              </w:rPr>
              <w:t>PCACO</w:t>
            </w:r>
            <w:r w:rsidRPr="00D359EC">
              <w:rPr>
                <w:rFonts w:cstheme="minorHAnsi"/>
              </w:rPr>
              <w:t xml:space="preserve"> personnel, case file</w:t>
            </w:r>
            <w:r>
              <w:rPr>
                <w:rFonts w:cstheme="minorHAnsi"/>
              </w:rPr>
              <w:t xml:space="preserve"> reviews, and </w:t>
            </w:r>
            <w:r w:rsidRPr="00D359EC">
              <w:rPr>
                <w:rFonts w:cstheme="minorHAnsi"/>
              </w:rPr>
              <w:t xml:space="preserve">systems </w:t>
            </w:r>
            <w:r>
              <w:rPr>
                <w:rFonts w:cstheme="minorHAnsi"/>
              </w:rPr>
              <w:t>d</w:t>
            </w:r>
            <w:r w:rsidRPr="00D359EC">
              <w:rPr>
                <w:rFonts w:cstheme="minorHAnsi"/>
              </w:rPr>
              <w:t>emonstrations</w:t>
            </w:r>
            <w:r>
              <w:rPr>
                <w:rFonts w:cstheme="minorHAnsi"/>
              </w:rPr>
              <w:t xml:space="preserve">. </w:t>
            </w:r>
          </w:p>
        </w:tc>
      </w:tr>
      <w:tr w:rsidR="005F2546" w:rsidRPr="00161E86" w14:paraId="1C9BC3EB" w14:textId="77777777" w:rsidTr="000255A5">
        <w:trPr>
          <w:trHeight w:val="620"/>
        </w:trPr>
        <w:tc>
          <w:tcPr>
            <w:cnfStyle w:val="001000000000" w:firstRow="0" w:lastRow="0" w:firstColumn="1" w:lastColumn="0" w:oddVBand="0" w:evenVBand="0" w:oddHBand="0" w:evenHBand="0" w:firstRowFirstColumn="0" w:firstRowLastColumn="0" w:lastRowFirstColumn="0" w:lastRowLastColumn="0"/>
            <w:tcW w:w="2070" w:type="dxa"/>
          </w:tcPr>
          <w:p w14:paraId="6B141C57" w14:textId="77777777" w:rsidR="005F2546" w:rsidRPr="00161E86" w:rsidRDefault="005F2546" w:rsidP="004B7028">
            <w:pPr>
              <w:rPr>
                <w:b w:val="0"/>
                <w:bCs w:val="0"/>
              </w:rPr>
            </w:pPr>
            <w:r w:rsidRPr="00161E86">
              <w:rPr>
                <w:b w:val="0"/>
                <w:bCs w:val="0"/>
              </w:rPr>
              <w:t>Conclusions</w:t>
            </w:r>
          </w:p>
        </w:tc>
        <w:tc>
          <w:tcPr>
            <w:tcW w:w="7280" w:type="dxa"/>
          </w:tcPr>
          <w:p w14:paraId="39E6FCA5" w14:textId="66C1084A" w:rsidR="005F2546" w:rsidRDefault="00A35FD7" w:rsidP="008F5F6D">
            <w:pPr>
              <w:ind w:right="-123"/>
              <w:cnfStyle w:val="000000000000" w:firstRow="0" w:lastRow="0" w:firstColumn="0" w:lastColumn="0" w:oddVBand="0" w:evenVBand="0" w:oddHBand="0" w:evenHBand="0" w:firstRowFirstColumn="0" w:firstRowLastColumn="0" w:lastRowFirstColumn="0" w:lastRowLastColumn="0"/>
              <w:rPr>
                <w:rFonts w:cstheme="minorHAnsi"/>
              </w:rPr>
            </w:pPr>
            <w:r w:rsidRPr="00A35FD7">
              <w:rPr>
                <w:rFonts w:cstheme="minorHAnsi"/>
              </w:rPr>
              <w:t xml:space="preserve">Overall, the </w:t>
            </w:r>
            <w:r w:rsidR="00317395">
              <w:rPr>
                <w:rFonts w:cstheme="minorHAnsi"/>
              </w:rPr>
              <w:t>PCACO</w:t>
            </w:r>
            <w:r w:rsidRPr="00A35FD7">
              <w:rPr>
                <w:rFonts w:cstheme="minorHAnsi"/>
              </w:rPr>
              <w:t xml:space="preserve">s demonstrated compliance with many of the federal and </w:t>
            </w:r>
            <w:r w:rsidR="00526714">
              <w:rPr>
                <w:rFonts w:cstheme="minorHAnsi"/>
              </w:rPr>
              <w:t>s</w:t>
            </w:r>
            <w:r w:rsidRPr="00A35FD7">
              <w:rPr>
                <w:rFonts w:cstheme="minorHAnsi"/>
              </w:rPr>
              <w:t>tate contractual standards for their membership</w:t>
            </w:r>
            <w:r w:rsidR="005F3230">
              <w:rPr>
                <w:rFonts w:cstheme="minorHAnsi"/>
              </w:rPr>
              <w:t>s</w:t>
            </w:r>
            <w:r w:rsidRPr="00A35FD7">
              <w:rPr>
                <w:rFonts w:cstheme="minorHAnsi"/>
              </w:rPr>
              <w:t xml:space="preserve">. Due to the unique design of the </w:t>
            </w:r>
            <w:r w:rsidR="004A5ACB">
              <w:rPr>
                <w:rFonts w:cstheme="minorHAnsi"/>
              </w:rPr>
              <w:t>PCACO</w:t>
            </w:r>
            <w:r w:rsidRPr="00A35FD7">
              <w:rPr>
                <w:rFonts w:cstheme="minorHAnsi"/>
              </w:rPr>
              <w:t xml:space="preserve"> program, a heavy emphasis was placed on the review of the coordination and continuity of care standard</w:t>
            </w:r>
            <w:r w:rsidR="002E0E10">
              <w:rPr>
                <w:rFonts w:cstheme="minorHAnsi"/>
              </w:rPr>
              <w:t>s</w:t>
            </w:r>
            <w:r w:rsidRPr="00A35FD7">
              <w:rPr>
                <w:rFonts w:cstheme="minorHAnsi"/>
              </w:rPr>
              <w:t xml:space="preserve">. In general, the </w:t>
            </w:r>
            <w:r w:rsidR="00317395">
              <w:rPr>
                <w:rFonts w:cstheme="minorHAnsi"/>
              </w:rPr>
              <w:t>PCACO</w:t>
            </w:r>
            <w:r w:rsidRPr="00A35FD7">
              <w:rPr>
                <w:rFonts w:cstheme="minorHAnsi"/>
              </w:rPr>
              <w:t>s demonstrated strong, innovative models of care to identify and coordinate care for high-risk and high-need members willing to engage in care management support.</w:t>
            </w:r>
          </w:p>
          <w:p w14:paraId="4102B328" w14:textId="77777777" w:rsidR="00697035" w:rsidRDefault="00697035" w:rsidP="004B7028">
            <w:pPr>
              <w:cnfStyle w:val="000000000000" w:firstRow="0" w:lastRow="0" w:firstColumn="0" w:lastColumn="0" w:oddVBand="0" w:evenVBand="0" w:oddHBand="0" w:evenHBand="0" w:firstRowFirstColumn="0" w:firstRowLastColumn="0" w:lastRowFirstColumn="0" w:lastRowLastColumn="0"/>
              <w:rPr>
                <w:rFonts w:cstheme="minorHAnsi"/>
              </w:rPr>
            </w:pPr>
          </w:p>
          <w:p w14:paraId="7D901C54" w14:textId="70031327" w:rsidR="00A35FD7" w:rsidRPr="00161E86" w:rsidRDefault="00A35FD7" w:rsidP="004B7028">
            <w:pPr>
              <w:cnfStyle w:val="000000000000" w:firstRow="0" w:lastRow="0" w:firstColumn="0" w:lastColumn="0" w:oddVBand="0" w:evenVBand="0" w:oddHBand="0" w:evenHBand="0" w:firstRowFirstColumn="0" w:firstRowLastColumn="0" w:lastRowFirstColumn="0" w:lastRowLastColumn="0"/>
              <w:rPr>
                <w:szCs w:val="24"/>
              </w:rPr>
            </w:pPr>
            <w:r w:rsidRPr="00FF52A8">
              <w:rPr>
                <w:rFonts w:cstheme="minorHAnsi"/>
              </w:rPr>
              <w:t xml:space="preserve">The review found the greatest strength across the </w:t>
            </w:r>
            <w:r w:rsidR="005F3230">
              <w:rPr>
                <w:rFonts w:cstheme="minorHAnsi"/>
              </w:rPr>
              <w:t>PC</w:t>
            </w:r>
            <w:r w:rsidRPr="00FF52A8">
              <w:rPr>
                <w:rFonts w:cstheme="minorHAnsi"/>
              </w:rPr>
              <w:t xml:space="preserve">ACOs related to the overall structure that allowed the </w:t>
            </w:r>
            <w:r w:rsidR="005F3230">
              <w:rPr>
                <w:rFonts w:cstheme="minorHAnsi"/>
              </w:rPr>
              <w:t>PC</w:t>
            </w:r>
            <w:r w:rsidRPr="00FF52A8">
              <w:rPr>
                <w:rFonts w:cstheme="minorHAnsi"/>
              </w:rPr>
              <w:t>ACOs to use their providers as active and more equitable partners in the delivery of care and services.</w:t>
            </w:r>
            <w:r w:rsidR="00FB3EB3">
              <w:rPr>
                <w:rFonts w:cstheme="minorHAnsi"/>
              </w:rPr>
              <w:t xml:space="preserve"> </w:t>
            </w:r>
            <w:r w:rsidR="00FB3EB3" w:rsidRPr="00FF52A8">
              <w:rPr>
                <w:rFonts w:cstheme="minorHAnsi"/>
              </w:rPr>
              <w:t xml:space="preserve">In general, the </w:t>
            </w:r>
            <w:r w:rsidR="00317395">
              <w:rPr>
                <w:rFonts w:cstheme="minorHAnsi"/>
              </w:rPr>
              <w:t>PCACO</w:t>
            </w:r>
            <w:r w:rsidR="00FB3EB3" w:rsidRPr="00FF52A8">
              <w:rPr>
                <w:rFonts w:cstheme="minorHAnsi"/>
              </w:rPr>
              <w:t xml:space="preserve">s’ greatest opportunity for improvement is related to structure, operations, and attention to the more technical aspects of compliance and oversight. While the </w:t>
            </w:r>
            <w:r w:rsidR="005F3230">
              <w:rPr>
                <w:rFonts w:cstheme="minorHAnsi"/>
              </w:rPr>
              <w:t>PC</w:t>
            </w:r>
            <w:r w:rsidR="00FB3EB3" w:rsidRPr="00FF52A8">
              <w:rPr>
                <w:rFonts w:cstheme="minorHAnsi"/>
              </w:rPr>
              <w:t xml:space="preserve">ACOs demonstrated ongoing collaboration and communication with partnering organizations, the </w:t>
            </w:r>
            <w:r w:rsidR="005F3230">
              <w:rPr>
                <w:rFonts w:cstheme="minorHAnsi"/>
              </w:rPr>
              <w:t>PC</w:t>
            </w:r>
            <w:r w:rsidR="00FB3EB3" w:rsidRPr="00FF52A8">
              <w:rPr>
                <w:rFonts w:cstheme="minorHAnsi"/>
              </w:rPr>
              <w:t xml:space="preserve">ACOs could benefit from more formalized processes to evaluate </w:t>
            </w:r>
            <w:r w:rsidR="00A5117F">
              <w:rPr>
                <w:rFonts w:cstheme="minorHAnsi"/>
              </w:rPr>
              <w:t xml:space="preserve">their </w:t>
            </w:r>
            <w:r w:rsidR="00FB3EB3" w:rsidRPr="00FF52A8">
              <w:rPr>
                <w:rFonts w:cstheme="minorHAnsi"/>
              </w:rPr>
              <w:t>partnering organizations</w:t>
            </w:r>
            <w:r w:rsidR="00FB3EB3">
              <w:rPr>
                <w:rFonts w:cstheme="minorHAnsi"/>
              </w:rPr>
              <w:t>.</w:t>
            </w:r>
          </w:p>
        </w:tc>
      </w:tr>
      <w:bookmarkEnd w:id="26"/>
    </w:tbl>
    <w:p w14:paraId="1EB7DC86" w14:textId="77777777" w:rsidR="005F2546" w:rsidRPr="002F2C68" w:rsidRDefault="005F2546" w:rsidP="003B7E2B">
      <w:pPr>
        <w:spacing w:after="0"/>
        <w:rPr>
          <w:color w:val="auto"/>
        </w:rPr>
      </w:pPr>
    </w:p>
    <w:p w14:paraId="2B085DE0" w14:textId="77777777" w:rsidR="009B371A" w:rsidRDefault="009B371A">
      <w:pPr>
        <w:rPr>
          <w:rFonts w:ascii="Open Sans" w:eastAsiaTheme="majorEastAsia" w:hAnsi="Open Sans" w:cs="Open Sans"/>
          <w:b/>
          <w:bCs/>
          <w:caps/>
          <w:color w:val="auto"/>
        </w:rPr>
      </w:pPr>
      <w:bookmarkStart w:id="27" w:name="_Toc97212575"/>
      <w:bookmarkStart w:id="28" w:name="_Toc67922201"/>
      <w:r>
        <w:rPr>
          <w:rFonts w:ascii="Open Sans" w:hAnsi="Open Sans" w:cs="Open Sans"/>
          <w:b/>
          <w:bCs/>
          <w:color w:val="auto"/>
        </w:rPr>
        <w:br w:type="page"/>
      </w:r>
    </w:p>
    <w:p w14:paraId="74C892A7" w14:textId="367E6C2A" w:rsidR="00580A6A" w:rsidRPr="005420E6" w:rsidRDefault="00580A6A" w:rsidP="003B7E2B">
      <w:pPr>
        <w:pStyle w:val="Heading2"/>
        <w:shd w:val="clear" w:color="auto" w:fill="D5EDF3"/>
        <w:spacing w:before="0"/>
        <w:rPr>
          <w:rFonts w:ascii="Open Sans" w:hAnsi="Open Sans" w:cs="Open Sans"/>
          <w:b/>
          <w:bCs/>
          <w:color w:val="auto"/>
          <w:sz w:val="24"/>
          <w:szCs w:val="22"/>
        </w:rPr>
      </w:pPr>
      <w:r w:rsidRPr="005420E6">
        <w:rPr>
          <w:rFonts w:ascii="Open Sans" w:hAnsi="Open Sans" w:cs="Open Sans"/>
          <w:b/>
          <w:bCs/>
          <w:color w:val="auto"/>
          <w:sz w:val="24"/>
          <w:szCs w:val="22"/>
        </w:rPr>
        <w:lastRenderedPageBreak/>
        <w:t>Quality Strategy Evaluation</w:t>
      </w:r>
      <w:bookmarkEnd w:id="27"/>
      <w:r w:rsidRPr="005420E6">
        <w:rPr>
          <w:rFonts w:ascii="Open Sans" w:hAnsi="Open Sans" w:cs="Open Sans"/>
          <w:b/>
          <w:bCs/>
          <w:color w:val="auto"/>
          <w:sz w:val="24"/>
          <w:szCs w:val="22"/>
        </w:rPr>
        <w:t xml:space="preserve"> </w:t>
      </w:r>
      <w:bookmarkEnd w:id="28"/>
    </w:p>
    <w:p w14:paraId="73241FD8" w14:textId="20F865F3" w:rsidR="00FD6D42" w:rsidRPr="00FD6D42" w:rsidRDefault="00FD6D42" w:rsidP="00A44625">
      <w:pPr>
        <w:spacing w:before="120" w:after="0" w:line="240" w:lineRule="auto"/>
        <w:rPr>
          <w:color w:val="auto"/>
          <w:sz w:val="22"/>
        </w:rPr>
      </w:pPr>
      <w:r w:rsidRPr="00FD6D42">
        <w:t>States operating Medicaid managed care programs under any authority must have a written quality strategy for assessing and improving the quality of health care and services furnished by managed care plans. States must also conduct an evaluation of the effectiveness of the quality strategy and update the strategy as needed</w:t>
      </w:r>
      <w:r w:rsidR="00803085">
        <w:t>,</w:t>
      </w:r>
      <w:r w:rsidRPr="00FD6D42">
        <w:t xml:space="preserve"> but no less than once every three years.</w:t>
      </w:r>
    </w:p>
    <w:p w14:paraId="4BE6880C" w14:textId="77777777" w:rsidR="00FD6D42" w:rsidRPr="00FD6D42" w:rsidRDefault="00FD6D42" w:rsidP="00FD6D42">
      <w:pPr>
        <w:spacing w:after="0" w:line="240" w:lineRule="auto"/>
      </w:pPr>
    </w:p>
    <w:p w14:paraId="65FE0175" w14:textId="1FA10A0D" w:rsidR="00FD6D42" w:rsidRDefault="00FD6D42" w:rsidP="00FD6D42">
      <w:pPr>
        <w:spacing w:after="0" w:line="240" w:lineRule="auto"/>
      </w:pPr>
      <w:r w:rsidRPr="00FD6D42">
        <w:t xml:space="preserve">The first MassHealth Quality Strategy was published in 2006. </w:t>
      </w:r>
      <w:r w:rsidR="004A5ACB">
        <w:t>The most recent</w:t>
      </w:r>
      <w:r w:rsidRPr="00FD6D42">
        <w:t xml:space="preserve"> version was submitted to CMS in November 2018. Th</w:t>
      </w:r>
      <w:r w:rsidR="004A5ACB">
        <w:t>e 2018</w:t>
      </w:r>
      <w:r w:rsidRPr="00FD6D42">
        <w:t xml:space="preserve"> version, the MassHealth Comprehensive Quality Strategy, focused not only on fulfilling managed care quality requirements</w:t>
      </w:r>
      <w:r w:rsidR="00806877">
        <w:t>,</w:t>
      </w:r>
      <w:r w:rsidRPr="00FD6D42">
        <w:t xml:space="preserve"> but on improving the quality of managed care services in Massachusetts. An updated strategy is currently being finalized and is anticipated to be available to the public in early 2022. It will incorporate new behavioral health, health equity, and waiver strategies and will align with the CMS toolkit and webinar guidance released in </w:t>
      </w:r>
      <w:r w:rsidR="00806877">
        <w:t>s</w:t>
      </w:r>
      <w:r w:rsidRPr="00FD6D42">
        <w:t xml:space="preserve">ummer 2021.  </w:t>
      </w:r>
    </w:p>
    <w:p w14:paraId="5A2B6F65" w14:textId="77777777" w:rsidR="00794E31" w:rsidRPr="00FD6D42" w:rsidRDefault="00794E31" w:rsidP="00FD6D42">
      <w:pPr>
        <w:spacing w:after="0" w:line="240" w:lineRule="auto"/>
      </w:pPr>
    </w:p>
    <w:p w14:paraId="4A56E3AE" w14:textId="0C15FDAA" w:rsidR="00987B5D" w:rsidRPr="002F2C68" w:rsidRDefault="00987B5D" w:rsidP="00987B5D">
      <w:pPr>
        <w:pStyle w:val="Heading2"/>
        <w:shd w:val="clear" w:color="auto" w:fill="D5EDF3"/>
        <w:rPr>
          <w:rFonts w:ascii="Open Sans" w:hAnsi="Open Sans" w:cs="Open Sans"/>
          <w:b/>
          <w:bCs/>
          <w:color w:val="auto"/>
          <w:sz w:val="24"/>
          <w:szCs w:val="22"/>
        </w:rPr>
      </w:pPr>
      <w:bookmarkStart w:id="29" w:name="_Toc97212576"/>
      <w:bookmarkStart w:id="30" w:name="_Hlk93585002"/>
      <w:r>
        <w:rPr>
          <w:rFonts w:ascii="Open Sans" w:hAnsi="Open Sans" w:cs="Open Sans"/>
          <w:b/>
          <w:bCs/>
          <w:color w:val="auto"/>
          <w:sz w:val="24"/>
          <w:szCs w:val="22"/>
        </w:rPr>
        <w:t xml:space="preserve">Supporting Improvement in the Quality, Timeliness, and Access </w:t>
      </w:r>
      <w:r w:rsidR="00803085">
        <w:rPr>
          <w:rFonts w:ascii="Open Sans" w:hAnsi="Open Sans" w:cs="Open Sans"/>
          <w:b/>
          <w:bCs/>
          <w:color w:val="auto"/>
          <w:sz w:val="24"/>
          <w:szCs w:val="22"/>
        </w:rPr>
        <w:br/>
      </w:r>
      <w:r>
        <w:rPr>
          <w:rFonts w:ascii="Open Sans" w:hAnsi="Open Sans" w:cs="Open Sans"/>
          <w:b/>
          <w:bCs/>
          <w:color w:val="auto"/>
          <w:sz w:val="24"/>
          <w:szCs w:val="22"/>
        </w:rPr>
        <w:t>to Health</w:t>
      </w:r>
      <w:r w:rsidR="001E299A">
        <w:rPr>
          <w:rFonts w:ascii="Open Sans" w:hAnsi="Open Sans" w:cs="Open Sans"/>
          <w:b/>
          <w:bCs/>
          <w:color w:val="auto"/>
          <w:sz w:val="24"/>
          <w:szCs w:val="22"/>
        </w:rPr>
        <w:t>c</w:t>
      </w:r>
      <w:r>
        <w:rPr>
          <w:rFonts w:ascii="Open Sans" w:hAnsi="Open Sans" w:cs="Open Sans"/>
          <w:b/>
          <w:bCs/>
          <w:color w:val="auto"/>
          <w:sz w:val="24"/>
          <w:szCs w:val="22"/>
        </w:rPr>
        <w:t>are Services: Recommendations to MassHealth</w:t>
      </w:r>
      <w:bookmarkEnd w:id="29"/>
    </w:p>
    <w:p w14:paraId="1F10A554" w14:textId="1A9053A6" w:rsidR="00987B5D" w:rsidRPr="00235779" w:rsidRDefault="00987B5D" w:rsidP="00A44625">
      <w:pPr>
        <w:pStyle w:val="psection-2"/>
        <w:shd w:val="clear" w:color="auto" w:fill="FFFFFF"/>
        <w:spacing w:before="120" w:beforeAutospacing="0" w:after="0" w:afterAutospacing="0"/>
        <w:rPr>
          <w:rFonts w:asciiTheme="minorHAnsi" w:hAnsiTheme="minorHAnsi" w:cstheme="minorHAnsi"/>
          <w:color w:val="333333"/>
          <w:sz w:val="24"/>
          <w:szCs w:val="24"/>
        </w:rPr>
      </w:pPr>
      <w:r w:rsidRPr="00235779">
        <w:rPr>
          <w:rStyle w:val="enumxml"/>
          <w:rFonts w:asciiTheme="minorHAnsi" w:hAnsiTheme="minorHAnsi" w:cstheme="minorHAnsi"/>
          <w:color w:val="333333"/>
          <w:sz w:val="24"/>
          <w:szCs w:val="24"/>
        </w:rPr>
        <w:t>CMS requires that the EQRO offer r</w:t>
      </w:r>
      <w:r w:rsidRPr="00235779">
        <w:rPr>
          <w:rFonts w:asciiTheme="minorHAnsi" w:hAnsiTheme="minorHAnsi" w:cstheme="minorHAnsi"/>
          <w:color w:val="333333"/>
          <w:sz w:val="24"/>
          <w:szCs w:val="24"/>
        </w:rPr>
        <w:t>ecommendations for how the</w:t>
      </w:r>
      <w:r w:rsidR="00223703">
        <w:rPr>
          <w:rFonts w:asciiTheme="minorHAnsi" w:hAnsiTheme="minorHAnsi" w:cstheme="minorHAnsi"/>
          <w:color w:val="333333"/>
          <w:sz w:val="24"/>
          <w:szCs w:val="24"/>
        </w:rPr>
        <w:t xml:space="preserve"> </w:t>
      </w:r>
      <w:r w:rsidR="00A449F5">
        <w:rPr>
          <w:rFonts w:asciiTheme="minorHAnsi" w:hAnsiTheme="minorHAnsi" w:cstheme="minorHAnsi"/>
          <w:color w:val="333333"/>
          <w:sz w:val="24"/>
          <w:szCs w:val="24"/>
        </w:rPr>
        <w:t>s</w:t>
      </w:r>
      <w:r w:rsidRPr="00235779">
        <w:rPr>
          <w:rFonts w:asciiTheme="minorHAnsi" w:hAnsiTheme="minorHAnsi" w:cstheme="minorHAnsi"/>
          <w:color w:val="333333"/>
          <w:sz w:val="24"/>
          <w:szCs w:val="24"/>
        </w:rPr>
        <w:t>tate</w:t>
      </w:r>
      <w:r w:rsidR="00223703">
        <w:rPr>
          <w:rFonts w:asciiTheme="minorHAnsi" w:hAnsiTheme="minorHAnsi" w:cstheme="minorHAnsi"/>
          <w:color w:val="333333"/>
          <w:sz w:val="24"/>
          <w:szCs w:val="24"/>
        </w:rPr>
        <w:t xml:space="preserve"> </w:t>
      </w:r>
      <w:r w:rsidRPr="00235779">
        <w:rPr>
          <w:rFonts w:asciiTheme="minorHAnsi" w:hAnsiTheme="minorHAnsi" w:cstheme="minorHAnsi"/>
          <w:color w:val="333333"/>
          <w:sz w:val="24"/>
          <w:szCs w:val="24"/>
        </w:rPr>
        <w:t>can target goals and objectives in the</w:t>
      </w:r>
      <w:r w:rsidR="00130940">
        <w:rPr>
          <w:rFonts w:asciiTheme="minorHAnsi" w:hAnsiTheme="minorHAnsi" w:cstheme="minorHAnsi"/>
          <w:color w:val="333333"/>
          <w:sz w:val="24"/>
          <w:szCs w:val="24"/>
        </w:rPr>
        <w:t xml:space="preserve"> </w:t>
      </w:r>
      <w:r w:rsidRPr="00235779">
        <w:rPr>
          <w:rFonts w:asciiTheme="minorHAnsi" w:hAnsiTheme="minorHAnsi" w:cstheme="minorHAnsi"/>
          <w:color w:val="333333"/>
          <w:sz w:val="24"/>
          <w:szCs w:val="24"/>
        </w:rPr>
        <w:t>quality</w:t>
      </w:r>
      <w:r w:rsidR="00130940">
        <w:rPr>
          <w:rFonts w:asciiTheme="minorHAnsi" w:hAnsiTheme="minorHAnsi" w:cstheme="minorHAnsi"/>
          <w:color w:val="333333"/>
          <w:sz w:val="24"/>
          <w:szCs w:val="24"/>
        </w:rPr>
        <w:t xml:space="preserve"> </w:t>
      </w:r>
      <w:r w:rsidRPr="00235779">
        <w:rPr>
          <w:rFonts w:asciiTheme="minorHAnsi" w:hAnsiTheme="minorHAnsi" w:cstheme="minorHAnsi"/>
          <w:color w:val="333333"/>
          <w:sz w:val="24"/>
          <w:szCs w:val="24"/>
        </w:rPr>
        <w:t>strategy, under</w:t>
      </w:r>
      <w:r w:rsidR="00130940">
        <w:rPr>
          <w:rFonts w:asciiTheme="minorHAnsi" w:hAnsiTheme="minorHAnsi" w:cstheme="minorHAnsi"/>
          <w:color w:val="333333"/>
          <w:sz w:val="24"/>
          <w:szCs w:val="24"/>
        </w:rPr>
        <w:t xml:space="preserve"> </w:t>
      </w:r>
      <w:r w:rsidRPr="00235779">
        <w:rPr>
          <w:rFonts w:asciiTheme="minorHAnsi" w:hAnsiTheme="minorHAnsi" w:cstheme="minorHAnsi"/>
          <w:color w:val="333333"/>
          <w:sz w:val="24"/>
          <w:szCs w:val="24"/>
        </w:rPr>
        <w:t>§ 438.340, to better support improvement in the</w:t>
      </w:r>
      <w:r w:rsidR="00130940">
        <w:rPr>
          <w:rFonts w:asciiTheme="minorHAnsi" w:hAnsiTheme="minorHAnsi" w:cstheme="minorHAnsi"/>
          <w:color w:val="333333"/>
          <w:sz w:val="24"/>
          <w:szCs w:val="24"/>
        </w:rPr>
        <w:t xml:space="preserve"> </w:t>
      </w:r>
      <w:r w:rsidRPr="00235779">
        <w:rPr>
          <w:rFonts w:asciiTheme="minorHAnsi" w:hAnsiTheme="minorHAnsi" w:cstheme="minorHAnsi"/>
          <w:color w:val="333333"/>
          <w:sz w:val="24"/>
          <w:szCs w:val="24"/>
        </w:rPr>
        <w:t>quality, timeliness, and access to</w:t>
      </w:r>
      <w:r w:rsidR="00130940">
        <w:rPr>
          <w:rFonts w:asciiTheme="minorHAnsi" w:hAnsiTheme="minorHAnsi" w:cstheme="minorHAnsi"/>
          <w:color w:val="333333"/>
          <w:sz w:val="24"/>
          <w:szCs w:val="24"/>
        </w:rPr>
        <w:t xml:space="preserve"> </w:t>
      </w:r>
      <w:r w:rsidRPr="00235779">
        <w:rPr>
          <w:rFonts w:asciiTheme="minorHAnsi" w:hAnsiTheme="minorHAnsi" w:cstheme="minorHAnsi"/>
          <w:color w:val="333333"/>
          <w:sz w:val="24"/>
          <w:szCs w:val="24"/>
        </w:rPr>
        <w:t>healthcare services</w:t>
      </w:r>
      <w:r w:rsidR="00130940">
        <w:rPr>
          <w:rFonts w:asciiTheme="minorHAnsi" w:hAnsiTheme="minorHAnsi" w:cstheme="minorHAnsi"/>
          <w:color w:val="333333"/>
          <w:sz w:val="24"/>
          <w:szCs w:val="24"/>
        </w:rPr>
        <w:t xml:space="preserve"> </w:t>
      </w:r>
      <w:r w:rsidRPr="00235779">
        <w:rPr>
          <w:rFonts w:asciiTheme="minorHAnsi" w:hAnsiTheme="minorHAnsi" w:cstheme="minorHAnsi"/>
          <w:color w:val="333333"/>
          <w:sz w:val="24"/>
          <w:szCs w:val="24"/>
        </w:rPr>
        <w:t>furnished to</w:t>
      </w:r>
      <w:r w:rsidR="00130940">
        <w:rPr>
          <w:rFonts w:asciiTheme="minorHAnsi" w:hAnsiTheme="minorHAnsi" w:cstheme="minorHAnsi"/>
          <w:color w:val="333333"/>
          <w:sz w:val="24"/>
          <w:szCs w:val="24"/>
        </w:rPr>
        <w:t xml:space="preserve"> </w:t>
      </w:r>
      <w:r w:rsidRPr="00235779">
        <w:rPr>
          <w:rFonts w:asciiTheme="minorHAnsi" w:hAnsiTheme="minorHAnsi" w:cstheme="minorHAnsi"/>
          <w:color w:val="333333"/>
          <w:sz w:val="24"/>
          <w:szCs w:val="24"/>
        </w:rPr>
        <w:t>Medicaid</w:t>
      </w:r>
      <w:r w:rsidR="00130940">
        <w:rPr>
          <w:rFonts w:asciiTheme="minorHAnsi" w:hAnsiTheme="minorHAnsi" w:cstheme="minorHAnsi"/>
          <w:color w:val="333333"/>
          <w:sz w:val="24"/>
          <w:szCs w:val="24"/>
        </w:rPr>
        <w:t xml:space="preserve"> </w:t>
      </w:r>
      <w:r w:rsidRPr="00235779">
        <w:rPr>
          <w:rFonts w:asciiTheme="minorHAnsi" w:hAnsiTheme="minorHAnsi" w:cstheme="minorHAnsi"/>
          <w:color w:val="333333"/>
          <w:sz w:val="24"/>
          <w:szCs w:val="24"/>
        </w:rPr>
        <w:t>beneficiaries.</w:t>
      </w:r>
    </w:p>
    <w:p w14:paraId="5CA35704" w14:textId="77777777" w:rsidR="00987B5D" w:rsidRPr="00235779" w:rsidRDefault="00987B5D" w:rsidP="00987B5D">
      <w:pPr>
        <w:pStyle w:val="psection-2"/>
        <w:shd w:val="clear" w:color="auto" w:fill="FFFFFF"/>
        <w:spacing w:before="0" w:beforeAutospacing="0" w:after="0" w:afterAutospacing="0"/>
        <w:ind w:left="240"/>
        <w:rPr>
          <w:rFonts w:asciiTheme="minorHAnsi" w:hAnsiTheme="minorHAnsi" w:cstheme="minorHAnsi"/>
          <w:color w:val="333333"/>
          <w:sz w:val="24"/>
          <w:szCs w:val="24"/>
        </w:rPr>
      </w:pPr>
    </w:p>
    <w:p w14:paraId="014E1A96" w14:textId="203FCE85" w:rsidR="00987B5D" w:rsidRDefault="00987B5D" w:rsidP="00987B5D">
      <w:pPr>
        <w:pStyle w:val="Body"/>
        <w:spacing w:before="0"/>
        <w:rPr>
          <w:rFonts w:asciiTheme="minorHAnsi" w:hAnsiTheme="minorHAnsi" w:cstheme="minorHAnsi"/>
          <w:sz w:val="24"/>
        </w:rPr>
      </w:pPr>
      <w:r w:rsidRPr="00235779">
        <w:rPr>
          <w:rFonts w:asciiTheme="minorHAnsi" w:hAnsiTheme="minorHAnsi" w:cstheme="minorHAnsi"/>
          <w:sz w:val="24"/>
        </w:rPr>
        <w:t xml:space="preserve">In addition to the managed care plan-specific recommendations made throughout this Technical Report, Kepro respectfully offers the following </w:t>
      </w:r>
      <w:r w:rsidR="00F710C4">
        <w:rPr>
          <w:rFonts w:asciiTheme="minorHAnsi" w:hAnsiTheme="minorHAnsi" w:cstheme="minorHAnsi"/>
          <w:sz w:val="24"/>
        </w:rPr>
        <w:t xml:space="preserve">PCACO program-specific </w:t>
      </w:r>
      <w:r w:rsidRPr="00235779">
        <w:rPr>
          <w:rFonts w:asciiTheme="minorHAnsi" w:hAnsiTheme="minorHAnsi" w:cstheme="minorHAnsi"/>
          <w:sz w:val="24"/>
        </w:rPr>
        <w:t>recommendations to MassHealth.</w:t>
      </w:r>
    </w:p>
    <w:p w14:paraId="2C5E8FB6" w14:textId="26A5A226" w:rsidR="00987B5D" w:rsidRDefault="00987B5D" w:rsidP="00987B5D">
      <w:pPr>
        <w:pStyle w:val="Body"/>
        <w:spacing w:before="0"/>
        <w:rPr>
          <w:rFonts w:asciiTheme="minorHAnsi" w:hAnsiTheme="minorHAnsi" w:cstheme="minorHAnsi"/>
          <w:sz w:val="24"/>
        </w:rPr>
      </w:pPr>
    </w:p>
    <w:p w14:paraId="42BBFAD5" w14:textId="77777777" w:rsidR="00987B5D" w:rsidRPr="00E47256" w:rsidRDefault="00987B5D" w:rsidP="00987B5D">
      <w:pPr>
        <w:spacing w:after="0" w:line="240" w:lineRule="auto"/>
        <w:rPr>
          <w:rStyle w:val="Emphasis"/>
          <w:b/>
          <w:bCs/>
          <w:i w:val="0"/>
          <w:iCs w:val="0"/>
          <w:u w:val="single"/>
        </w:rPr>
      </w:pPr>
      <w:r w:rsidRPr="00E47256">
        <w:rPr>
          <w:rStyle w:val="Emphasis"/>
          <w:b/>
          <w:bCs/>
          <w:i w:val="0"/>
          <w:iCs w:val="0"/>
          <w:u w:val="single"/>
        </w:rPr>
        <w:t>Provider Network</w:t>
      </w:r>
    </w:p>
    <w:p w14:paraId="409287D2" w14:textId="3CEC2503" w:rsidR="00987B5D" w:rsidRDefault="00987B5D" w:rsidP="00987B5D">
      <w:pPr>
        <w:spacing w:after="0" w:line="240" w:lineRule="auto"/>
        <w:rPr>
          <w:rFonts w:cstheme="minorHAnsi"/>
          <w:i/>
          <w:iCs/>
          <w:szCs w:val="24"/>
        </w:rPr>
      </w:pPr>
      <w:r w:rsidRPr="00235779">
        <w:rPr>
          <w:rFonts w:cstheme="minorHAnsi"/>
          <w:szCs w:val="24"/>
        </w:rPr>
        <w:t>2021 EQR activities shed light on the need for both inpatient and outpatient behavioral health services statewide. Kepro strongly recommends that MassHealth work with partners statewide to address workforce and infrastructure solutions to increase the availability of behavioral health and substance abuse services. For example, the Commonwealth might consider lived experience to be an alternate qualification to a professional degree akin to the D</w:t>
      </w:r>
      <w:r w:rsidR="005F3230">
        <w:rPr>
          <w:rFonts w:cstheme="minorHAnsi"/>
          <w:szCs w:val="24"/>
        </w:rPr>
        <w:t>epartment of Mental Health</w:t>
      </w:r>
      <w:r w:rsidRPr="00235779">
        <w:rPr>
          <w:rFonts w:cstheme="minorHAnsi"/>
          <w:szCs w:val="24"/>
        </w:rPr>
        <w:t xml:space="preserve"> Peer Support Training and Certification Program.  </w:t>
      </w:r>
      <w:r w:rsidRPr="00235779">
        <w:rPr>
          <w:rFonts w:cstheme="minorHAnsi"/>
          <w:i/>
          <w:iCs/>
          <w:szCs w:val="24"/>
        </w:rPr>
        <w:t>(Access, Timeliness of Care)</w:t>
      </w:r>
    </w:p>
    <w:p w14:paraId="50715B8E" w14:textId="77777777" w:rsidR="00987B5D" w:rsidRPr="00235779" w:rsidRDefault="00987B5D" w:rsidP="00987B5D">
      <w:pPr>
        <w:spacing w:after="0" w:line="240" w:lineRule="auto"/>
        <w:rPr>
          <w:rFonts w:cstheme="minorHAnsi"/>
          <w:i/>
          <w:iCs/>
          <w:szCs w:val="24"/>
        </w:rPr>
      </w:pPr>
    </w:p>
    <w:p w14:paraId="021640FE" w14:textId="75A50735" w:rsidR="00987B5D" w:rsidRDefault="00987B5D" w:rsidP="00987B5D">
      <w:pPr>
        <w:spacing w:after="0" w:line="240" w:lineRule="auto"/>
        <w:rPr>
          <w:rFonts w:cstheme="minorHAnsi"/>
          <w:i/>
          <w:iCs/>
          <w:szCs w:val="24"/>
        </w:rPr>
      </w:pPr>
      <w:r w:rsidRPr="00235779">
        <w:rPr>
          <w:rFonts w:cstheme="minorHAnsi"/>
          <w:szCs w:val="24"/>
        </w:rPr>
        <w:t>MassHealth and the plans both need to increase their oversight of network adequacy</w:t>
      </w:r>
      <w:r w:rsidR="005F3230">
        <w:rPr>
          <w:rFonts w:cstheme="minorHAnsi"/>
          <w:szCs w:val="24"/>
        </w:rPr>
        <w:t>.</w:t>
      </w:r>
      <w:r w:rsidRPr="00235779">
        <w:rPr>
          <w:rFonts w:cstheme="minorHAnsi"/>
          <w:szCs w:val="24"/>
        </w:rPr>
        <w:t xml:space="preserve"> The compliance and network adequacy validation activities demonstrated non-compliance with contractually required time and distance standards. Kepro encourages MassHealth program staff to take a more active role in monitoring these requirements. Kepro encourages MassHealth to consider the practical feasibility of its network adequacy standards, especially those for the less</w:t>
      </w:r>
      <w:r w:rsidR="00954AFD">
        <w:rPr>
          <w:rFonts w:cstheme="minorHAnsi"/>
          <w:szCs w:val="24"/>
        </w:rPr>
        <w:t>-</w:t>
      </w:r>
      <w:r w:rsidRPr="00235779">
        <w:rPr>
          <w:rFonts w:cstheme="minorHAnsi"/>
          <w:szCs w:val="24"/>
        </w:rPr>
        <w:t>populated areas of Berkshire, Dukes, and Nantucket counties. The Quest Analytics system permit</w:t>
      </w:r>
      <w:r w:rsidR="007A2438">
        <w:rPr>
          <w:rFonts w:cstheme="minorHAnsi"/>
          <w:szCs w:val="24"/>
        </w:rPr>
        <w:t>s</w:t>
      </w:r>
      <w:r w:rsidRPr="00235779">
        <w:rPr>
          <w:rFonts w:cstheme="minorHAnsi"/>
          <w:szCs w:val="24"/>
        </w:rPr>
        <w:t xml:space="preserve"> the designation of exceptions for individual provider-county combinations. Doing so would allow the system to report a more accurate picture of network adequacy.  </w:t>
      </w:r>
      <w:r w:rsidRPr="00235779">
        <w:rPr>
          <w:rFonts w:cstheme="minorHAnsi"/>
          <w:i/>
          <w:iCs/>
          <w:szCs w:val="24"/>
        </w:rPr>
        <w:t>(Access, Timeliness of Care)</w:t>
      </w:r>
    </w:p>
    <w:p w14:paraId="2AC7F2E4" w14:textId="77777777" w:rsidR="00987B5D" w:rsidRPr="00235779" w:rsidRDefault="00987B5D" w:rsidP="00987B5D">
      <w:pPr>
        <w:spacing w:after="0" w:line="240" w:lineRule="auto"/>
        <w:rPr>
          <w:rFonts w:cstheme="minorHAnsi"/>
          <w:i/>
          <w:iCs/>
          <w:szCs w:val="24"/>
        </w:rPr>
      </w:pPr>
    </w:p>
    <w:p w14:paraId="53BDEB86" w14:textId="1C213219" w:rsidR="00987B5D" w:rsidRDefault="00987B5D" w:rsidP="00987B5D">
      <w:pPr>
        <w:spacing w:after="0" w:line="240" w:lineRule="auto"/>
        <w:rPr>
          <w:rFonts w:cstheme="minorHAnsi"/>
          <w:i/>
          <w:iCs/>
          <w:szCs w:val="24"/>
        </w:rPr>
      </w:pPr>
      <w:r w:rsidRPr="00235779">
        <w:rPr>
          <w:rFonts w:cstheme="minorHAnsi"/>
          <w:szCs w:val="24"/>
        </w:rPr>
        <w:lastRenderedPageBreak/>
        <w:t xml:space="preserve">Given that </w:t>
      </w:r>
      <w:bookmarkStart w:id="31" w:name="_Hlk93495657"/>
      <w:r w:rsidRPr="00235779">
        <w:rPr>
          <w:rFonts w:cstheme="minorHAnsi"/>
          <w:szCs w:val="24"/>
        </w:rPr>
        <w:t xml:space="preserve">approximately 600,000 </w:t>
      </w:r>
      <w:bookmarkEnd w:id="31"/>
      <w:r w:rsidRPr="00235779">
        <w:rPr>
          <w:rFonts w:cstheme="minorHAnsi"/>
          <w:szCs w:val="24"/>
        </w:rPr>
        <w:t xml:space="preserve">members rely on </w:t>
      </w:r>
      <w:r w:rsidR="004A0853">
        <w:rPr>
          <w:rFonts w:cstheme="minorHAnsi"/>
          <w:szCs w:val="24"/>
        </w:rPr>
        <w:t xml:space="preserve">its </w:t>
      </w:r>
      <w:r w:rsidRPr="00235779">
        <w:rPr>
          <w:rFonts w:cstheme="minorHAnsi"/>
          <w:szCs w:val="24"/>
        </w:rPr>
        <w:t xml:space="preserve">specialty network, Kepro strongly encourages </w:t>
      </w:r>
      <w:r w:rsidR="007A2438">
        <w:rPr>
          <w:rFonts w:cstheme="minorHAnsi"/>
          <w:szCs w:val="24"/>
        </w:rPr>
        <w:t xml:space="preserve">MassHealth </w:t>
      </w:r>
      <w:r w:rsidRPr="00235779">
        <w:rPr>
          <w:rFonts w:cstheme="minorHAnsi"/>
          <w:szCs w:val="24"/>
        </w:rPr>
        <w:t>to voluntarily participate in network adequacy validation. </w:t>
      </w:r>
      <w:r w:rsidRPr="00235779">
        <w:rPr>
          <w:rFonts w:cstheme="minorHAnsi"/>
          <w:i/>
          <w:iCs/>
          <w:szCs w:val="24"/>
        </w:rPr>
        <w:t>(Access, Timeliness of Care)</w:t>
      </w:r>
    </w:p>
    <w:p w14:paraId="3801443A" w14:textId="77777777" w:rsidR="00987B5D" w:rsidRPr="00235779" w:rsidRDefault="00987B5D" w:rsidP="00987B5D">
      <w:pPr>
        <w:spacing w:after="0" w:line="240" w:lineRule="auto"/>
        <w:rPr>
          <w:rFonts w:cstheme="minorHAnsi"/>
          <w:i/>
          <w:iCs/>
          <w:szCs w:val="24"/>
        </w:rPr>
      </w:pPr>
    </w:p>
    <w:p w14:paraId="23A34907" w14:textId="73269833" w:rsidR="00987B5D" w:rsidRPr="00E47256" w:rsidRDefault="00987B5D" w:rsidP="00E47256">
      <w:pPr>
        <w:spacing w:after="0" w:line="240" w:lineRule="auto"/>
        <w:rPr>
          <w:rStyle w:val="Emphasis"/>
          <w:b/>
          <w:bCs/>
          <w:i w:val="0"/>
          <w:iCs w:val="0"/>
          <w:u w:val="single"/>
        </w:rPr>
      </w:pPr>
      <w:r w:rsidRPr="00E47256">
        <w:rPr>
          <w:rStyle w:val="Emphasis"/>
          <w:b/>
          <w:bCs/>
          <w:i w:val="0"/>
          <w:iCs w:val="0"/>
          <w:u w:val="single"/>
        </w:rPr>
        <w:t>Health Equity</w:t>
      </w:r>
    </w:p>
    <w:p w14:paraId="7A6BCE0D" w14:textId="3DB5ED0D" w:rsidR="00987B5D" w:rsidRPr="00235779" w:rsidRDefault="00987B5D" w:rsidP="00987B5D">
      <w:pPr>
        <w:pStyle w:val="xmsolistparagraph"/>
        <w:spacing w:before="0" w:beforeAutospacing="0" w:after="0" w:afterAutospacing="0"/>
        <w:rPr>
          <w:rFonts w:asciiTheme="minorHAnsi" w:hAnsiTheme="minorHAnsi" w:cstheme="minorHAnsi"/>
          <w:i/>
          <w:iCs/>
          <w:sz w:val="24"/>
          <w:szCs w:val="24"/>
        </w:rPr>
      </w:pPr>
      <w:r w:rsidRPr="00235779">
        <w:rPr>
          <w:rFonts w:asciiTheme="minorHAnsi" w:hAnsiTheme="minorHAnsi" w:cstheme="minorHAnsi"/>
          <w:sz w:val="24"/>
          <w:szCs w:val="24"/>
        </w:rPr>
        <w:t>To support MassHealth’s priority of achieving health equity, it is essential that it improve the quality of its REL data and fix the ever-vexing issue of enrollment updates with no REL data overwriting plan-collected data.</w:t>
      </w:r>
      <w:r w:rsidR="00F21699">
        <w:rPr>
          <w:rFonts w:asciiTheme="minorHAnsi" w:hAnsiTheme="minorHAnsi" w:cstheme="minorHAnsi"/>
          <w:sz w:val="24"/>
          <w:szCs w:val="24"/>
        </w:rPr>
        <w:t xml:space="preserve">  </w:t>
      </w:r>
      <w:r w:rsidRPr="00235779">
        <w:rPr>
          <w:rFonts w:asciiTheme="minorHAnsi" w:hAnsiTheme="minorHAnsi" w:cstheme="minorHAnsi"/>
          <w:i/>
          <w:iCs/>
          <w:sz w:val="24"/>
          <w:szCs w:val="24"/>
        </w:rPr>
        <w:t>(Access)</w:t>
      </w:r>
    </w:p>
    <w:p w14:paraId="709A4073" w14:textId="77777777" w:rsidR="00317395" w:rsidRDefault="00317395" w:rsidP="00987B5D">
      <w:pPr>
        <w:pStyle w:val="xmsolistparagraph"/>
        <w:spacing w:before="0" w:beforeAutospacing="0" w:after="0" w:afterAutospacing="0"/>
        <w:rPr>
          <w:rFonts w:asciiTheme="minorHAnsi" w:hAnsiTheme="minorHAnsi" w:cstheme="minorHAnsi"/>
          <w:b/>
          <w:bCs/>
          <w:sz w:val="24"/>
          <w:szCs w:val="24"/>
          <w:u w:val="single"/>
        </w:rPr>
      </w:pPr>
    </w:p>
    <w:p w14:paraId="7FCFF362" w14:textId="3AEEA770" w:rsidR="00987B5D" w:rsidRPr="00E47256" w:rsidRDefault="00987B5D" w:rsidP="00E47256">
      <w:pPr>
        <w:spacing w:after="0" w:line="240" w:lineRule="auto"/>
        <w:rPr>
          <w:rStyle w:val="Emphasis"/>
          <w:b/>
          <w:bCs/>
          <w:i w:val="0"/>
          <w:iCs w:val="0"/>
          <w:u w:val="single"/>
        </w:rPr>
      </w:pPr>
      <w:r w:rsidRPr="00E47256">
        <w:rPr>
          <w:rStyle w:val="Emphasis"/>
          <w:b/>
          <w:bCs/>
          <w:i w:val="0"/>
          <w:iCs w:val="0"/>
          <w:u w:val="single"/>
        </w:rPr>
        <w:t>Communication Pathways</w:t>
      </w:r>
    </w:p>
    <w:p w14:paraId="3D9651F2" w14:textId="574350B1" w:rsidR="00987B5D" w:rsidRDefault="00987B5D" w:rsidP="00987B5D">
      <w:pPr>
        <w:spacing w:after="0" w:line="240" w:lineRule="auto"/>
        <w:rPr>
          <w:rFonts w:cstheme="minorHAnsi"/>
          <w:i/>
          <w:iCs/>
          <w:szCs w:val="24"/>
        </w:rPr>
      </w:pPr>
      <w:r w:rsidRPr="00235779">
        <w:rPr>
          <w:rFonts w:cstheme="minorHAnsi"/>
          <w:szCs w:val="24"/>
        </w:rPr>
        <w:t>Over the years, Kepro has encouraged managed care plans to convene consumer advisory councils as a forum for gathering the members</w:t>
      </w:r>
      <w:r w:rsidR="00BA4F27">
        <w:rPr>
          <w:rFonts w:cstheme="minorHAnsi"/>
          <w:szCs w:val="24"/>
        </w:rPr>
        <w:t>’</w:t>
      </w:r>
      <w:r w:rsidRPr="00235779">
        <w:rPr>
          <w:rFonts w:cstheme="minorHAnsi"/>
          <w:szCs w:val="24"/>
        </w:rPr>
        <w:t xml:space="preserve"> voice</w:t>
      </w:r>
      <w:r w:rsidR="00BA4F27">
        <w:rPr>
          <w:rFonts w:cstheme="minorHAnsi"/>
          <w:szCs w:val="24"/>
        </w:rPr>
        <w:t>s</w:t>
      </w:r>
      <w:r w:rsidRPr="00235779">
        <w:rPr>
          <w:rFonts w:cstheme="minorHAnsi"/>
          <w:szCs w:val="24"/>
        </w:rPr>
        <w:t xml:space="preserve"> in the design of performance improvement project interventions. A lack of available internal resources and COVID-associated meeting restrictions have represented barriers. Kepro encourages MassHealth to sponsor a statewide Consumer Advisory Council with the charter of advising MassHealth on its priorities for managed care plan performance management. Such a council, which could meet virtually, has the potential for being an effective vehicle for ensuring the consideration of consumer feedback on healthcare performance improvement priorities.  </w:t>
      </w:r>
      <w:r w:rsidRPr="00235779">
        <w:rPr>
          <w:rFonts w:cstheme="minorHAnsi"/>
          <w:i/>
          <w:iCs/>
          <w:szCs w:val="24"/>
        </w:rPr>
        <w:t>(Quality)</w:t>
      </w:r>
    </w:p>
    <w:p w14:paraId="4AD28954" w14:textId="77777777" w:rsidR="00987B5D" w:rsidRPr="00235779" w:rsidRDefault="00987B5D" w:rsidP="00987B5D">
      <w:pPr>
        <w:spacing w:after="0" w:line="240" w:lineRule="auto"/>
        <w:rPr>
          <w:rFonts w:cstheme="minorHAnsi"/>
          <w:i/>
          <w:iCs/>
          <w:szCs w:val="24"/>
        </w:rPr>
      </w:pPr>
    </w:p>
    <w:p w14:paraId="09EB423F" w14:textId="71834410" w:rsidR="00987B5D" w:rsidRPr="00235779" w:rsidRDefault="00987B5D" w:rsidP="00987B5D">
      <w:pPr>
        <w:pStyle w:val="xmsolistparagraph"/>
        <w:spacing w:before="0" w:beforeAutospacing="0" w:after="0" w:afterAutospacing="0"/>
        <w:rPr>
          <w:rFonts w:asciiTheme="minorHAnsi" w:hAnsiTheme="minorHAnsi" w:cstheme="minorHAnsi"/>
          <w:i/>
          <w:iCs/>
          <w:sz w:val="24"/>
          <w:szCs w:val="24"/>
        </w:rPr>
      </w:pPr>
      <w:r w:rsidRPr="00235779">
        <w:rPr>
          <w:rFonts w:asciiTheme="minorHAnsi" w:hAnsiTheme="minorHAnsi" w:cstheme="minorHAnsi"/>
          <w:sz w:val="24"/>
          <w:szCs w:val="24"/>
        </w:rPr>
        <w:t xml:space="preserve">Kepro respectfully suggests that MassHealth consider including the </w:t>
      </w:r>
      <w:r w:rsidR="0010111E">
        <w:rPr>
          <w:rFonts w:asciiTheme="minorHAnsi" w:hAnsiTheme="minorHAnsi" w:cstheme="minorHAnsi"/>
          <w:sz w:val="24"/>
          <w:szCs w:val="24"/>
        </w:rPr>
        <w:t>EQRO</w:t>
      </w:r>
      <w:r w:rsidRPr="00235779">
        <w:rPr>
          <w:rFonts w:asciiTheme="minorHAnsi" w:hAnsiTheme="minorHAnsi" w:cstheme="minorHAnsi"/>
          <w:sz w:val="24"/>
          <w:szCs w:val="24"/>
        </w:rPr>
        <w:t xml:space="preserve">, as appropriate, as a contributor to internal agency deliberations regarding managed care plan quality improvement initiatives. With its strong links to plan staff and knowledge of plan quality-related activities, Kepro can offer MassHealth a nuanced understanding of the environment.  </w:t>
      </w:r>
      <w:r w:rsidRPr="00235779">
        <w:rPr>
          <w:rFonts w:asciiTheme="minorHAnsi" w:hAnsiTheme="minorHAnsi" w:cstheme="minorHAnsi"/>
          <w:i/>
          <w:iCs/>
          <w:sz w:val="24"/>
          <w:szCs w:val="24"/>
        </w:rPr>
        <w:t>(Quality)</w:t>
      </w:r>
    </w:p>
    <w:p w14:paraId="21591F7D" w14:textId="77777777" w:rsidR="00987B5D" w:rsidRPr="00235779" w:rsidRDefault="00987B5D" w:rsidP="00987B5D">
      <w:pPr>
        <w:spacing w:line="240" w:lineRule="auto"/>
        <w:rPr>
          <w:rFonts w:cstheme="minorHAnsi"/>
          <w:szCs w:val="24"/>
        </w:rPr>
      </w:pPr>
    </w:p>
    <w:p w14:paraId="6A998DC2" w14:textId="2934A5B5" w:rsidR="006D0A9F" w:rsidRDefault="006D0A9F">
      <w:pPr>
        <w:rPr>
          <w:rFonts w:ascii="DINPro-CondBold" w:eastAsiaTheme="majorEastAsia" w:hAnsi="DINPro-CondBold" w:cstheme="majorBidi"/>
          <w:caps/>
          <w:color w:val="002F5F"/>
          <w:sz w:val="32"/>
          <w:szCs w:val="26"/>
        </w:rPr>
      </w:pPr>
      <w:bookmarkStart w:id="32" w:name="_Toc500863311"/>
      <w:bookmarkStart w:id="33" w:name="_Toc508278040"/>
      <w:bookmarkStart w:id="34" w:name="_Toc33185851"/>
      <w:bookmarkEnd w:id="30"/>
    </w:p>
    <w:p w14:paraId="5E4866B8" w14:textId="77777777" w:rsidR="004F4080" w:rsidRDefault="004F4080" w:rsidP="004F4080">
      <w:pPr>
        <w:pStyle w:val="ListParagraph"/>
        <w:ind w:left="0"/>
        <w:rPr>
          <w:rFonts w:ascii="Raleway" w:hAnsi="Raleway"/>
          <w:b/>
          <w:bCs/>
          <w:sz w:val="44"/>
          <w:szCs w:val="44"/>
        </w:rPr>
      </w:pPr>
      <w:bookmarkStart w:id="35" w:name="_Toc468795289"/>
      <w:bookmarkStart w:id="36" w:name="_Toc502656069"/>
      <w:bookmarkStart w:id="37" w:name="_Toc35266535"/>
      <w:bookmarkEnd w:id="32"/>
      <w:bookmarkEnd w:id="33"/>
      <w:bookmarkEnd w:id="34"/>
    </w:p>
    <w:p w14:paraId="0D60591C" w14:textId="77777777" w:rsidR="004F4080" w:rsidRDefault="004F4080" w:rsidP="004F4080">
      <w:pPr>
        <w:pStyle w:val="ListParagraph"/>
        <w:ind w:left="0"/>
        <w:rPr>
          <w:rFonts w:ascii="Raleway" w:hAnsi="Raleway"/>
          <w:b/>
          <w:bCs/>
          <w:sz w:val="44"/>
          <w:szCs w:val="44"/>
        </w:rPr>
      </w:pPr>
    </w:p>
    <w:p w14:paraId="7ECC5F81" w14:textId="77777777" w:rsidR="004F4080" w:rsidRDefault="004F4080" w:rsidP="004F4080">
      <w:pPr>
        <w:pStyle w:val="ListParagraph"/>
        <w:ind w:left="0"/>
        <w:rPr>
          <w:rFonts w:ascii="Raleway" w:hAnsi="Raleway"/>
          <w:b/>
          <w:bCs/>
          <w:sz w:val="44"/>
          <w:szCs w:val="44"/>
        </w:rPr>
      </w:pPr>
    </w:p>
    <w:p w14:paraId="12456A1A" w14:textId="77777777" w:rsidR="004F4080" w:rsidRDefault="004F4080" w:rsidP="004F4080">
      <w:pPr>
        <w:pStyle w:val="ListParagraph"/>
        <w:ind w:left="0"/>
        <w:rPr>
          <w:rFonts w:ascii="Raleway" w:hAnsi="Raleway"/>
          <w:b/>
          <w:bCs/>
          <w:sz w:val="44"/>
          <w:szCs w:val="44"/>
        </w:rPr>
      </w:pPr>
    </w:p>
    <w:p w14:paraId="141F51B2" w14:textId="77777777" w:rsidR="004F4080" w:rsidRDefault="004F4080" w:rsidP="004F4080">
      <w:pPr>
        <w:pStyle w:val="ListParagraph"/>
        <w:ind w:left="0"/>
        <w:rPr>
          <w:rFonts w:ascii="Raleway" w:hAnsi="Raleway"/>
          <w:b/>
          <w:bCs/>
          <w:sz w:val="44"/>
          <w:szCs w:val="44"/>
        </w:rPr>
      </w:pPr>
    </w:p>
    <w:p w14:paraId="2CFF08ED" w14:textId="77777777" w:rsidR="004F4080" w:rsidRDefault="004F4080" w:rsidP="004F4080">
      <w:pPr>
        <w:pStyle w:val="ListParagraph"/>
        <w:ind w:left="0"/>
        <w:rPr>
          <w:rFonts w:ascii="Raleway" w:hAnsi="Raleway"/>
          <w:b/>
          <w:bCs/>
          <w:sz w:val="44"/>
          <w:szCs w:val="44"/>
        </w:rPr>
      </w:pPr>
    </w:p>
    <w:p w14:paraId="3BFFA918" w14:textId="77777777" w:rsidR="004F4080" w:rsidRDefault="004F4080" w:rsidP="004F4080">
      <w:pPr>
        <w:pStyle w:val="ListParagraph"/>
        <w:ind w:left="0"/>
        <w:rPr>
          <w:rFonts w:ascii="Raleway" w:hAnsi="Raleway"/>
          <w:b/>
          <w:bCs/>
          <w:sz w:val="44"/>
          <w:szCs w:val="44"/>
        </w:rPr>
      </w:pPr>
    </w:p>
    <w:p w14:paraId="5043E041" w14:textId="77777777" w:rsidR="004F4080" w:rsidRDefault="004F4080" w:rsidP="004F4080">
      <w:pPr>
        <w:pStyle w:val="ListParagraph"/>
        <w:ind w:left="0"/>
        <w:rPr>
          <w:rFonts w:ascii="Raleway" w:hAnsi="Raleway"/>
          <w:b/>
          <w:bCs/>
          <w:sz w:val="44"/>
          <w:szCs w:val="44"/>
        </w:rPr>
      </w:pPr>
    </w:p>
    <w:p w14:paraId="0FD4FE64" w14:textId="77777777" w:rsidR="004F4080" w:rsidRDefault="004F4080" w:rsidP="004F4080">
      <w:pPr>
        <w:pStyle w:val="ListParagraph"/>
        <w:ind w:left="0"/>
        <w:rPr>
          <w:rFonts w:ascii="Raleway" w:hAnsi="Raleway"/>
          <w:b/>
          <w:bCs/>
          <w:sz w:val="44"/>
          <w:szCs w:val="44"/>
        </w:rPr>
      </w:pPr>
    </w:p>
    <w:p w14:paraId="41F27A9E" w14:textId="77777777" w:rsidR="004F4080" w:rsidRDefault="004F4080" w:rsidP="004F4080">
      <w:pPr>
        <w:pStyle w:val="ListParagraph"/>
        <w:ind w:left="0"/>
        <w:rPr>
          <w:rFonts w:ascii="Raleway" w:hAnsi="Raleway"/>
          <w:b/>
          <w:bCs/>
          <w:sz w:val="44"/>
          <w:szCs w:val="44"/>
        </w:rPr>
      </w:pPr>
    </w:p>
    <w:p w14:paraId="54518549" w14:textId="77777777" w:rsidR="00697035" w:rsidRDefault="00697035" w:rsidP="004F4080">
      <w:pPr>
        <w:pStyle w:val="ListParagraph"/>
        <w:spacing w:after="0" w:line="240" w:lineRule="auto"/>
        <w:ind w:left="0"/>
        <w:rPr>
          <w:rFonts w:ascii="Raleway" w:hAnsi="Raleway"/>
          <w:b/>
          <w:bCs/>
          <w:sz w:val="44"/>
          <w:szCs w:val="44"/>
        </w:rPr>
      </w:pPr>
    </w:p>
    <w:p w14:paraId="521FD9A7" w14:textId="77777777" w:rsidR="009B371A" w:rsidRDefault="009B371A" w:rsidP="004F4080">
      <w:pPr>
        <w:pStyle w:val="ListParagraph"/>
        <w:spacing w:after="0" w:line="240" w:lineRule="auto"/>
        <w:ind w:left="0"/>
        <w:rPr>
          <w:rFonts w:ascii="Raleway" w:hAnsi="Raleway"/>
          <w:b/>
          <w:bCs/>
          <w:sz w:val="44"/>
          <w:szCs w:val="44"/>
        </w:rPr>
      </w:pPr>
    </w:p>
    <w:p w14:paraId="7D9AFF69" w14:textId="77777777" w:rsidR="009B371A" w:rsidRDefault="009B371A" w:rsidP="004F4080">
      <w:pPr>
        <w:pStyle w:val="ListParagraph"/>
        <w:spacing w:after="0" w:line="240" w:lineRule="auto"/>
        <w:ind w:left="0"/>
        <w:rPr>
          <w:rFonts w:ascii="Raleway" w:hAnsi="Raleway"/>
          <w:b/>
          <w:bCs/>
          <w:sz w:val="44"/>
          <w:szCs w:val="44"/>
        </w:rPr>
      </w:pPr>
    </w:p>
    <w:p w14:paraId="06286DEE" w14:textId="77777777" w:rsidR="009B371A" w:rsidRDefault="009B371A" w:rsidP="004F4080">
      <w:pPr>
        <w:pStyle w:val="ListParagraph"/>
        <w:spacing w:after="0" w:line="240" w:lineRule="auto"/>
        <w:ind w:left="0"/>
        <w:rPr>
          <w:rFonts w:ascii="Raleway" w:hAnsi="Raleway"/>
          <w:b/>
          <w:bCs/>
          <w:sz w:val="44"/>
          <w:szCs w:val="44"/>
        </w:rPr>
      </w:pPr>
    </w:p>
    <w:p w14:paraId="281825C5" w14:textId="77777777" w:rsidR="009B371A" w:rsidRDefault="009B371A" w:rsidP="004F4080">
      <w:pPr>
        <w:pStyle w:val="ListParagraph"/>
        <w:spacing w:after="0" w:line="240" w:lineRule="auto"/>
        <w:ind w:left="0"/>
        <w:rPr>
          <w:rFonts w:ascii="Raleway" w:hAnsi="Raleway"/>
          <w:b/>
          <w:bCs/>
          <w:sz w:val="44"/>
          <w:szCs w:val="44"/>
        </w:rPr>
      </w:pPr>
    </w:p>
    <w:p w14:paraId="2AEFADD4" w14:textId="77777777" w:rsidR="009B371A" w:rsidRDefault="009B371A" w:rsidP="004F4080">
      <w:pPr>
        <w:pStyle w:val="ListParagraph"/>
        <w:spacing w:after="0" w:line="240" w:lineRule="auto"/>
        <w:ind w:left="0"/>
        <w:rPr>
          <w:rFonts w:ascii="Raleway" w:hAnsi="Raleway"/>
          <w:b/>
          <w:bCs/>
          <w:sz w:val="44"/>
          <w:szCs w:val="44"/>
        </w:rPr>
      </w:pPr>
    </w:p>
    <w:p w14:paraId="53495A8D" w14:textId="77777777" w:rsidR="009B371A" w:rsidRDefault="009B371A" w:rsidP="004F4080">
      <w:pPr>
        <w:pStyle w:val="ListParagraph"/>
        <w:spacing w:after="0" w:line="240" w:lineRule="auto"/>
        <w:ind w:left="0"/>
        <w:rPr>
          <w:rFonts w:ascii="Raleway" w:hAnsi="Raleway"/>
          <w:b/>
          <w:bCs/>
          <w:sz w:val="44"/>
          <w:szCs w:val="44"/>
        </w:rPr>
      </w:pPr>
    </w:p>
    <w:p w14:paraId="36A70E79" w14:textId="77777777" w:rsidR="009B371A" w:rsidRDefault="009B371A" w:rsidP="004F4080">
      <w:pPr>
        <w:pStyle w:val="ListParagraph"/>
        <w:spacing w:after="0" w:line="240" w:lineRule="auto"/>
        <w:ind w:left="0"/>
        <w:rPr>
          <w:rFonts w:ascii="Raleway" w:hAnsi="Raleway"/>
          <w:b/>
          <w:bCs/>
          <w:sz w:val="44"/>
          <w:szCs w:val="44"/>
        </w:rPr>
      </w:pPr>
    </w:p>
    <w:p w14:paraId="3DAA823E" w14:textId="77777777" w:rsidR="009B371A" w:rsidRDefault="009B371A" w:rsidP="004F4080">
      <w:pPr>
        <w:pStyle w:val="ListParagraph"/>
        <w:spacing w:after="0" w:line="240" w:lineRule="auto"/>
        <w:ind w:left="0"/>
        <w:rPr>
          <w:rFonts w:ascii="Raleway" w:hAnsi="Raleway"/>
          <w:b/>
          <w:bCs/>
          <w:sz w:val="44"/>
          <w:szCs w:val="44"/>
        </w:rPr>
      </w:pPr>
    </w:p>
    <w:p w14:paraId="0369A937" w14:textId="77777777" w:rsidR="009B371A" w:rsidRDefault="009B371A" w:rsidP="004F4080">
      <w:pPr>
        <w:pStyle w:val="ListParagraph"/>
        <w:spacing w:after="0" w:line="240" w:lineRule="auto"/>
        <w:ind w:left="0"/>
        <w:rPr>
          <w:rFonts w:ascii="Raleway" w:hAnsi="Raleway"/>
          <w:b/>
          <w:bCs/>
          <w:sz w:val="44"/>
          <w:szCs w:val="44"/>
        </w:rPr>
      </w:pPr>
    </w:p>
    <w:p w14:paraId="34B64C63" w14:textId="51534ACE" w:rsidR="004F4080" w:rsidRDefault="004F4080" w:rsidP="004F4080">
      <w:pPr>
        <w:pStyle w:val="ListParagraph"/>
        <w:spacing w:after="0" w:line="240" w:lineRule="auto"/>
        <w:ind w:left="0"/>
        <w:rPr>
          <w:rFonts w:ascii="Raleway" w:hAnsi="Raleway"/>
          <w:b/>
          <w:bCs/>
          <w:sz w:val="84"/>
          <w:szCs w:val="84"/>
        </w:rPr>
      </w:pPr>
      <w:r>
        <w:rPr>
          <w:noProof/>
        </w:rPr>
        <w:drawing>
          <wp:anchor distT="0" distB="0" distL="114300" distR="114300" simplePos="0" relativeHeight="251667456" behindDoc="1" locked="0" layoutInCell="1" allowOverlap="1" wp14:anchorId="23226781" wp14:editId="5636EEE3">
            <wp:simplePos x="0" y="0"/>
            <wp:positionH relativeFrom="page">
              <wp:align>left</wp:align>
            </wp:positionH>
            <wp:positionV relativeFrom="margin">
              <wp:align>center</wp:align>
            </wp:positionV>
            <wp:extent cx="7762875" cy="10039350"/>
            <wp:effectExtent l="0" t="0" r="9525" b="0"/>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62875" cy="10039350"/>
                    </a:xfrm>
                    <a:prstGeom prst="rect">
                      <a:avLst/>
                    </a:prstGeom>
                  </pic:spPr>
                </pic:pic>
              </a:graphicData>
            </a:graphic>
            <wp14:sizeRelH relativeFrom="margin">
              <wp14:pctWidth>0</wp14:pctWidth>
            </wp14:sizeRelH>
            <wp14:sizeRelV relativeFrom="margin">
              <wp14:pctHeight>0</wp14:pctHeight>
            </wp14:sizeRelV>
          </wp:anchor>
        </w:drawing>
      </w:r>
      <w:r>
        <w:rPr>
          <w:rFonts w:ascii="Raleway" w:hAnsi="Raleway"/>
          <w:b/>
          <w:bCs/>
          <w:sz w:val="44"/>
          <w:szCs w:val="44"/>
        </w:rPr>
        <w:t>Section 3.</w:t>
      </w:r>
      <w:r>
        <w:rPr>
          <w:rFonts w:ascii="Raleway" w:hAnsi="Raleway"/>
          <w:b/>
          <w:bCs/>
        </w:rPr>
        <w:br/>
      </w:r>
      <w:r>
        <w:rPr>
          <w:rFonts w:ascii="Raleway" w:hAnsi="Raleway"/>
          <w:b/>
          <w:bCs/>
          <w:sz w:val="84"/>
          <w:szCs w:val="84"/>
        </w:rPr>
        <w:t xml:space="preserve">Performance </w:t>
      </w:r>
    </w:p>
    <w:p w14:paraId="394A5F5C" w14:textId="77777777" w:rsidR="004F4080" w:rsidRDefault="004F4080" w:rsidP="004F4080">
      <w:pPr>
        <w:pStyle w:val="ListParagraph"/>
        <w:spacing w:after="0" w:line="240" w:lineRule="auto"/>
        <w:ind w:left="0"/>
        <w:rPr>
          <w:rFonts w:ascii="Raleway" w:hAnsi="Raleway"/>
          <w:b/>
          <w:bCs/>
          <w:sz w:val="84"/>
          <w:szCs w:val="84"/>
        </w:rPr>
      </w:pPr>
      <w:r>
        <w:rPr>
          <w:rFonts w:ascii="Raleway" w:hAnsi="Raleway"/>
          <w:b/>
          <w:bCs/>
          <w:sz w:val="84"/>
          <w:szCs w:val="84"/>
        </w:rPr>
        <w:t xml:space="preserve">Measure </w:t>
      </w:r>
    </w:p>
    <w:p w14:paraId="03A3E7A4" w14:textId="509D3014" w:rsidR="004F4080" w:rsidRDefault="004F4080" w:rsidP="004F4080">
      <w:pPr>
        <w:pStyle w:val="ListParagraph"/>
        <w:spacing w:after="0" w:line="240" w:lineRule="auto"/>
        <w:ind w:left="0"/>
        <w:rPr>
          <w:rFonts w:ascii="Raleway" w:hAnsi="Raleway"/>
          <w:b/>
          <w:bCs/>
          <w:sz w:val="32"/>
          <w:szCs w:val="84"/>
        </w:rPr>
      </w:pPr>
      <w:r>
        <w:rPr>
          <w:rFonts w:ascii="Raleway" w:hAnsi="Raleway"/>
          <w:b/>
          <w:bCs/>
          <w:sz w:val="84"/>
          <w:szCs w:val="84"/>
        </w:rPr>
        <w:t>Validation</w:t>
      </w:r>
    </w:p>
    <w:p w14:paraId="257EEABD" w14:textId="5B5BE9FE" w:rsidR="00591AB0" w:rsidRDefault="004F4080">
      <w:pPr>
        <w:rPr>
          <w:rFonts w:ascii="DINPro-CondBold" w:eastAsiaTheme="majorEastAsia" w:hAnsi="DINPro-CondBold" w:cstheme="majorBidi"/>
          <w:caps/>
          <w:color w:val="CCC57F"/>
          <w:sz w:val="44"/>
          <w:szCs w:val="32"/>
        </w:rPr>
      </w:pPr>
      <w:r>
        <w:rPr>
          <w:noProof/>
        </w:rPr>
        <mc:AlternateContent>
          <mc:Choice Requires="wps">
            <w:drawing>
              <wp:anchor distT="0" distB="0" distL="114300" distR="114300" simplePos="0" relativeHeight="251711488" behindDoc="0" locked="0" layoutInCell="1" allowOverlap="1" wp14:anchorId="702CAA29" wp14:editId="147766BD">
                <wp:simplePos x="0" y="0"/>
                <wp:positionH relativeFrom="margin">
                  <wp:align>left</wp:align>
                </wp:positionH>
                <wp:positionV relativeFrom="paragraph">
                  <wp:posOffset>151765</wp:posOffset>
                </wp:positionV>
                <wp:extent cx="1828800" cy="0"/>
                <wp:effectExtent l="0" t="19050" r="38100" b="3810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rgbClr val="424D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A10EF3" id="Straight Connector 36" o:spid="_x0000_s1026" alt="&quot;&quot;" style="position:absolute;z-index:251711488;visibility:visible;mso-wrap-style:square;mso-wrap-distance-left:9pt;mso-wrap-distance-top:0;mso-wrap-distance-right:9pt;mso-wrap-distance-bottom:0;mso-position-horizontal:left;mso-position-horizontal-relative:margin;mso-position-vertical:absolute;mso-position-vertical-relative:text" from="0,11.95pt" to="2in,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" strokecolor="#424d62" strokeweight="4.5pt">
                <v:stroke joinstyle="miter"/>
                <w10:wrap anchorx="margin"/>
              </v:line>
            </w:pict>
          </mc:Fallback>
        </mc:AlternateContent>
      </w:r>
      <w:r w:rsidR="00591AB0">
        <w:rPr>
          <w:color w:val="CCC57F"/>
        </w:rPr>
        <w:br w:type="page"/>
      </w:r>
    </w:p>
    <w:p w14:paraId="70657EC6" w14:textId="7F6CD147" w:rsidR="002B6DA0" w:rsidRPr="00292878" w:rsidRDefault="002B6DA0" w:rsidP="002B6DA0">
      <w:pPr>
        <w:pStyle w:val="Heading1"/>
        <w:rPr>
          <w:rFonts w:ascii="Open Sans" w:hAnsi="Open Sans" w:cs="Open Sans"/>
          <w:b/>
          <w:bCs/>
          <w:color w:val="403A60"/>
          <w:sz w:val="48"/>
          <w:szCs w:val="36"/>
        </w:rPr>
      </w:pPr>
      <w:bookmarkStart w:id="38" w:name="_Toc97212577"/>
      <w:r w:rsidRPr="00292878">
        <w:rPr>
          <w:rFonts w:ascii="Open Sans" w:hAnsi="Open Sans" w:cs="Open Sans"/>
          <w:b/>
          <w:bCs/>
          <w:color w:val="403A60"/>
          <w:sz w:val="48"/>
          <w:szCs w:val="36"/>
        </w:rPr>
        <w:lastRenderedPageBreak/>
        <w:t xml:space="preserve">Section </w:t>
      </w:r>
      <w:r w:rsidR="00A67A4F" w:rsidRPr="00292878">
        <w:rPr>
          <w:rFonts w:ascii="Open Sans" w:hAnsi="Open Sans" w:cs="Open Sans"/>
          <w:b/>
          <w:bCs/>
          <w:color w:val="403A60"/>
          <w:sz w:val="48"/>
          <w:szCs w:val="36"/>
        </w:rPr>
        <w:t>3</w:t>
      </w:r>
      <w:r w:rsidR="007D226F" w:rsidRPr="00292878">
        <w:rPr>
          <w:rFonts w:ascii="Open Sans" w:hAnsi="Open Sans" w:cs="Open Sans"/>
          <w:b/>
          <w:bCs/>
          <w:color w:val="403A60"/>
          <w:sz w:val="48"/>
          <w:szCs w:val="36"/>
        </w:rPr>
        <w:t xml:space="preserve">. </w:t>
      </w:r>
      <w:r w:rsidRPr="00292878">
        <w:rPr>
          <w:rFonts w:ascii="Open Sans" w:hAnsi="Open Sans" w:cs="Open Sans"/>
          <w:b/>
          <w:bCs/>
          <w:color w:val="403A60"/>
          <w:sz w:val="48"/>
          <w:szCs w:val="36"/>
        </w:rPr>
        <w:t>Performance Measure Validation</w:t>
      </w:r>
      <w:bookmarkEnd w:id="35"/>
      <w:bookmarkEnd w:id="36"/>
      <w:bookmarkEnd w:id="37"/>
      <w:bookmarkEnd w:id="38"/>
    </w:p>
    <w:p w14:paraId="00BD69E5" w14:textId="77777777" w:rsidR="002B6DA0" w:rsidRPr="006565EB" w:rsidRDefault="002B6DA0" w:rsidP="002B6DA0">
      <w:pPr>
        <w:spacing w:after="0"/>
      </w:pPr>
    </w:p>
    <w:p w14:paraId="088D0565" w14:textId="37A9242E" w:rsidR="002B6DA0" w:rsidRPr="009C43FC" w:rsidRDefault="002039B3" w:rsidP="00225514">
      <w:pPr>
        <w:pStyle w:val="Heading2"/>
        <w:shd w:val="clear" w:color="auto" w:fill="CCC57F"/>
        <w:spacing w:before="0"/>
        <w:rPr>
          <w:rFonts w:ascii="Open Sans" w:hAnsi="Open Sans" w:cs="Open Sans"/>
          <w:b/>
          <w:bCs/>
          <w:color w:val="auto"/>
          <w:sz w:val="24"/>
          <w:szCs w:val="22"/>
        </w:rPr>
      </w:pPr>
      <w:bookmarkStart w:id="39" w:name="_Toc468795291"/>
      <w:bookmarkStart w:id="40" w:name="_Toc502656070"/>
      <w:bookmarkStart w:id="41" w:name="_Toc35266536"/>
      <w:bookmarkStart w:id="42" w:name="_Toc97212578"/>
      <w:r w:rsidRPr="009C43FC">
        <w:rPr>
          <w:rFonts w:ascii="Open Sans" w:hAnsi="Open Sans" w:cs="Open Sans"/>
          <w:b/>
          <w:bCs/>
          <w:color w:val="auto"/>
          <w:sz w:val="24"/>
          <w:szCs w:val="22"/>
        </w:rPr>
        <w:t>Performance Measure Validati</w:t>
      </w:r>
      <w:r w:rsidR="00E0329E" w:rsidRPr="009C43FC">
        <w:rPr>
          <w:rFonts w:ascii="Open Sans" w:hAnsi="Open Sans" w:cs="Open Sans"/>
          <w:b/>
          <w:bCs/>
          <w:color w:val="auto"/>
          <w:sz w:val="24"/>
          <w:szCs w:val="22"/>
        </w:rPr>
        <w:t xml:space="preserve">on </w:t>
      </w:r>
      <w:r w:rsidR="002B6DA0" w:rsidRPr="009C43FC">
        <w:rPr>
          <w:rFonts w:ascii="Open Sans" w:hAnsi="Open Sans" w:cs="Open Sans"/>
          <w:b/>
          <w:bCs/>
          <w:color w:val="auto"/>
          <w:sz w:val="24"/>
          <w:szCs w:val="22"/>
        </w:rPr>
        <w:t>Methodology</w:t>
      </w:r>
      <w:bookmarkEnd w:id="39"/>
      <w:bookmarkEnd w:id="40"/>
      <w:bookmarkEnd w:id="41"/>
      <w:bookmarkEnd w:id="42"/>
    </w:p>
    <w:p w14:paraId="6C4B5C7E" w14:textId="778D35DC" w:rsidR="00B14FC3" w:rsidRPr="000854BD" w:rsidRDefault="00B14FC3" w:rsidP="009376AA">
      <w:pPr>
        <w:pStyle w:val="BodyText"/>
        <w:spacing w:before="120"/>
      </w:pPr>
      <w:r w:rsidRPr="000854BD">
        <w:t xml:space="preserve">The Performance Measure Validation </w:t>
      </w:r>
      <w:r w:rsidR="006362A6">
        <w:t xml:space="preserve">(PMV) </w:t>
      </w:r>
      <w:r w:rsidRPr="000854BD">
        <w:t xml:space="preserve">process assesses the accuracy of the performance measures reported by the </w:t>
      </w:r>
      <w:r w:rsidR="004A5ACB">
        <w:t>PCACO</w:t>
      </w:r>
      <w:r w:rsidR="0038300B">
        <w:t>.</w:t>
      </w:r>
      <w:r w:rsidRPr="000854BD">
        <w:t xml:space="preserve"> It determines the extent to which the </w:t>
      </w:r>
      <w:r w:rsidR="004A5ACB">
        <w:t>PCACO uses accurate and complete data</w:t>
      </w:r>
      <w:r w:rsidR="00E30BA2">
        <w:t xml:space="preserve"> </w:t>
      </w:r>
      <w:r w:rsidR="004A5ACB">
        <w:t xml:space="preserve">and </w:t>
      </w:r>
      <w:r w:rsidRPr="000854BD">
        <w:t xml:space="preserve">follows state specifications and reporting requirements. </w:t>
      </w:r>
    </w:p>
    <w:p w14:paraId="7F4CE140" w14:textId="10614DFF" w:rsidR="00B14FC3" w:rsidRPr="009376AA" w:rsidRDefault="00B14FC3" w:rsidP="009376AA">
      <w:pPr>
        <w:pStyle w:val="BodyText"/>
        <w:spacing w:before="120"/>
      </w:pPr>
      <w:r w:rsidRPr="000854BD">
        <w:t>K</w:t>
      </w:r>
      <w:r>
        <w:t>epro</w:t>
      </w:r>
      <w:r w:rsidRPr="000854BD">
        <w:t xml:space="preserve">’s </w:t>
      </w:r>
      <w:r w:rsidR="007476C3">
        <w:t xml:space="preserve">PMV </w:t>
      </w:r>
      <w:r w:rsidRPr="000854BD">
        <w:t>audit methodology assesses both the quality of the source data that fed into the measure under review and the accuracy of the measure calculation. As part of source data review, a sample of numerator-compliant cases were verified. Enrollment data were also reviewed for accuracy. Measure calculation review included reviewing the logic and analytic framework for determining the measure numerator, denominator, and exclusion cases.</w:t>
      </w:r>
    </w:p>
    <w:p w14:paraId="6161D605" w14:textId="5DA290C3" w:rsidR="00B14FC3" w:rsidRPr="009376AA" w:rsidRDefault="00B14FC3" w:rsidP="009376AA">
      <w:pPr>
        <w:pStyle w:val="BodyText"/>
        <w:spacing w:before="120"/>
        <w:rPr>
          <w:rFonts w:asciiTheme="minorHAnsi" w:hAnsiTheme="minorHAnsi" w:cstheme="minorHAnsi"/>
        </w:rPr>
      </w:pPr>
      <w:r w:rsidRPr="000854BD">
        <w:rPr>
          <w:rFonts w:asciiTheme="minorHAnsi" w:eastAsiaTheme="minorHAnsi" w:hAnsiTheme="minorHAnsi" w:cstheme="minorHAnsi"/>
        </w:rPr>
        <w:t>Telligen calculat</w:t>
      </w:r>
      <w:r>
        <w:rPr>
          <w:rFonts w:asciiTheme="minorHAnsi" w:eastAsiaTheme="minorHAnsi" w:hAnsiTheme="minorHAnsi" w:cstheme="minorHAnsi"/>
        </w:rPr>
        <w:t xml:space="preserve">ed </w:t>
      </w:r>
      <w:r w:rsidRPr="000854BD">
        <w:rPr>
          <w:rFonts w:asciiTheme="minorHAnsi" w:eastAsiaTheme="minorHAnsi" w:hAnsiTheme="minorHAnsi" w:cstheme="minorHAnsi"/>
        </w:rPr>
        <w:t xml:space="preserve">the </w:t>
      </w:r>
      <w:r w:rsidR="002024D0">
        <w:rPr>
          <w:rFonts w:asciiTheme="minorHAnsi" w:eastAsiaTheme="minorHAnsi" w:hAnsiTheme="minorHAnsi" w:cstheme="minorHAnsi"/>
        </w:rPr>
        <w:t>PCACO</w:t>
      </w:r>
      <w:r w:rsidRPr="000854BD">
        <w:rPr>
          <w:rFonts w:asciiTheme="minorHAnsi" w:eastAsiaTheme="minorHAnsi" w:hAnsiTheme="minorHAnsi" w:cstheme="minorHAnsi"/>
        </w:rPr>
        <w:t xml:space="preserve"> performance measures</w:t>
      </w:r>
      <w:r>
        <w:rPr>
          <w:rFonts w:asciiTheme="minorHAnsi" w:eastAsiaTheme="minorHAnsi" w:hAnsiTheme="minorHAnsi" w:cstheme="minorHAnsi"/>
        </w:rPr>
        <w:t xml:space="preserve"> on MassHealth’s behalf</w:t>
      </w:r>
      <w:r w:rsidRPr="000854BD">
        <w:rPr>
          <w:rFonts w:asciiTheme="minorHAnsi" w:eastAsiaTheme="minorHAnsi" w:hAnsiTheme="minorHAnsi" w:cstheme="minorHAnsi"/>
        </w:rPr>
        <w:t xml:space="preserve">. With direction from MassHealth, Telligen extracted and transformed the data elements necessary for measure calculation. MassHealth provided Telligen </w:t>
      </w:r>
      <w:r w:rsidR="007A2438">
        <w:rPr>
          <w:rFonts w:asciiTheme="minorHAnsi" w:eastAsiaTheme="minorHAnsi" w:hAnsiTheme="minorHAnsi" w:cstheme="minorHAnsi"/>
        </w:rPr>
        <w:t xml:space="preserve">PCACO </w:t>
      </w:r>
      <w:r w:rsidRPr="000854BD">
        <w:rPr>
          <w:rFonts w:asciiTheme="minorHAnsi" w:eastAsiaTheme="minorHAnsi" w:hAnsiTheme="minorHAnsi" w:cstheme="minorHAnsi"/>
        </w:rPr>
        <w:t>claims and encounter data files on a quarterly basis through a comprehensive data file referred to as the mega</w:t>
      </w:r>
      <w:r>
        <w:rPr>
          <w:rFonts w:asciiTheme="minorHAnsi" w:eastAsiaTheme="minorHAnsi" w:hAnsiTheme="minorHAnsi" w:cstheme="minorHAnsi"/>
        </w:rPr>
        <w:t>-</w:t>
      </w:r>
      <w:r w:rsidRPr="000854BD">
        <w:rPr>
          <w:rFonts w:asciiTheme="minorHAnsi" w:eastAsiaTheme="minorHAnsi" w:hAnsiTheme="minorHAnsi" w:cstheme="minorHAnsi"/>
        </w:rPr>
        <w:t>data extract.  Additionally, Telligen collected and transformed supplemental data</w:t>
      </w:r>
      <w:r w:rsidR="004A5ACB">
        <w:rPr>
          <w:rFonts w:asciiTheme="minorHAnsi" w:eastAsiaTheme="minorHAnsi" w:hAnsiTheme="minorHAnsi" w:cstheme="minorHAnsi"/>
        </w:rPr>
        <w:t xml:space="preserve"> received</w:t>
      </w:r>
      <w:r w:rsidRPr="000854BD">
        <w:rPr>
          <w:rFonts w:asciiTheme="minorHAnsi" w:eastAsiaTheme="minorHAnsi" w:hAnsiTheme="minorHAnsi" w:cstheme="minorHAnsi"/>
        </w:rPr>
        <w:t xml:space="preserve"> from individual </w:t>
      </w:r>
      <w:r w:rsidR="002024D0">
        <w:rPr>
          <w:rFonts w:asciiTheme="minorHAnsi" w:eastAsiaTheme="minorHAnsi" w:hAnsiTheme="minorHAnsi" w:cstheme="minorHAnsi"/>
        </w:rPr>
        <w:t>PCACO</w:t>
      </w:r>
      <w:r w:rsidRPr="000854BD">
        <w:rPr>
          <w:rFonts w:asciiTheme="minorHAnsi" w:eastAsiaTheme="minorHAnsi" w:hAnsiTheme="minorHAnsi" w:cstheme="minorHAnsi"/>
        </w:rPr>
        <w:t>s to support measurement.</w:t>
      </w:r>
    </w:p>
    <w:p w14:paraId="52DD08B0" w14:textId="317376BC" w:rsidR="00B14FC3" w:rsidRPr="000854BD" w:rsidRDefault="00B14FC3" w:rsidP="009376AA">
      <w:pPr>
        <w:pStyle w:val="BodyText"/>
        <w:spacing w:before="120"/>
        <w:rPr>
          <w:rFonts w:asciiTheme="minorHAnsi" w:eastAsiaTheme="minorHAnsi" w:hAnsiTheme="minorHAnsi" w:cstheme="minorHAnsi"/>
        </w:rPr>
      </w:pPr>
      <w:r w:rsidRPr="000854BD">
        <w:rPr>
          <w:rFonts w:asciiTheme="minorHAnsi" w:eastAsiaTheme="minorHAnsi" w:hAnsiTheme="minorHAnsi" w:cstheme="minorHAnsi"/>
        </w:rPr>
        <w:t xml:space="preserve">Telligen worked with a subcontractor, SS&amp;C (DST), using its HEDIS-certified software (Care Analyzer) to </w:t>
      </w:r>
      <w:bookmarkStart w:id="43" w:name="_Hlk97036613"/>
      <w:r w:rsidRPr="000854BD">
        <w:rPr>
          <w:rFonts w:asciiTheme="minorHAnsi" w:eastAsiaTheme="minorHAnsi" w:hAnsiTheme="minorHAnsi" w:cstheme="minorHAnsi"/>
        </w:rPr>
        <w:t>calculate final administrative rates and the administrative component of the hybrid rate for the performance measures</w:t>
      </w:r>
      <w:bookmarkEnd w:id="43"/>
      <w:r w:rsidRPr="000854BD">
        <w:rPr>
          <w:rFonts w:asciiTheme="minorHAnsi" w:eastAsiaTheme="minorHAnsi" w:hAnsiTheme="minorHAnsi" w:cstheme="minorHAnsi"/>
        </w:rPr>
        <w:t xml:space="preserve">. Additionally, Telligen used DST’s clinical data collection tool, Clinical Repository, to collect </w:t>
      </w:r>
      <w:r w:rsidR="002024D0">
        <w:rPr>
          <w:rFonts w:asciiTheme="minorHAnsi" w:eastAsiaTheme="minorHAnsi" w:hAnsiTheme="minorHAnsi" w:cstheme="minorHAnsi"/>
        </w:rPr>
        <w:t>PCACO</w:t>
      </w:r>
      <w:r w:rsidRPr="000854BD">
        <w:rPr>
          <w:rFonts w:asciiTheme="minorHAnsi" w:eastAsiaTheme="minorHAnsi" w:hAnsiTheme="minorHAnsi" w:cstheme="minorHAnsi"/>
        </w:rPr>
        <w:t>-specific clinical data. At project completion, DST integrated</w:t>
      </w:r>
      <w:r w:rsidRPr="000854BD">
        <w:rPr>
          <w:rFonts w:asciiTheme="minorHAnsi" w:eastAsiaTheme="minorHAnsi" w:hAnsiTheme="minorHAnsi" w:cstheme="minorHAnsi"/>
          <w:i/>
          <w:iCs/>
        </w:rPr>
        <w:t xml:space="preserve"> </w:t>
      </w:r>
      <w:r w:rsidRPr="000854BD">
        <w:rPr>
          <w:rFonts w:asciiTheme="minorHAnsi" w:eastAsiaTheme="minorHAnsi" w:hAnsiTheme="minorHAnsi" w:cstheme="minorHAnsi"/>
        </w:rPr>
        <w:t xml:space="preserve">the administrative data with the hybrid results to generate the final rates for the </w:t>
      </w:r>
      <w:r w:rsidR="002024D0">
        <w:rPr>
          <w:rFonts w:asciiTheme="minorHAnsi" w:eastAsiaTheme="minorHAnsi" w:hAnsiTheme="minorHAnsi" w:cstheme="minorHAnsi"/>
        </w:rPr>
        <w:t>PCACO</w:t>
      </w:r>
      <w:r w:rsidRPr="000854BD">
        <w:rPr>
          <w:rFonts w:asciiTheme="minorHAnsi" w:eastAsiaTheme="minorHAnsi" w:hAnsiTheme="minorHAnsi" w:cstheme="minorHAnsi"/>
        </w:rPr>
        <w:t xml:space="preserve"> hybrid measures.</w:t>
      </w:r>
    </w:p>
    <w:p w14:paraId="02E8FA33" w14:textId="7C2A4093" w:rsidR="00B14FC3" w:rsidRPr="000854BD" w:rsidRDefault="00266543" w:rsidP="000255A5">
      <w:pPr>
        <w:pStyle w:val="BodyText"/>
        <w:spacing w:before="120"/>
      </w:pPr>
      <w:bookmarkStart w:id="44" w:name="_Hlk95395925"/>
      <w:r>
        <w:t xml:space="preserve">PMV </w:t>
      </w:r>
      <w:r w:rsidR="00B14FC3" w:rsidRPr="000854BD">
        <w:t xml:space="preserve">focused on these organizations’ data and processes. Individual </w:t>
      </w:r>
      <w:r w:rsidR="002024D0">
        <w:t>PCACO</w:t>
      </w:r>
      <w:r w:rsidR="00B14FC3" w:rsidRPr="000854BD">
        <w:t>s did not participate in or contribute to the PMV process</w:t>
      </w:r>
      <w:r w:rsidR="009E3208">
        <w:t xml:space="preserve">.  </w:t>
      </w:r>
      <w:r w:rsidR="00B14FC3" w:rsidRPr="000854BD">
        <w:t xml:space="preserve">The following documents and files were provided </w:t>
      </w:r>
      <w:r w:rsidR="007A2438">
        <w:t xml:space="preserve">by MassHealth </w:t>
      </w:r>
      <w:r w:rsidR="00B14FC3" w:rsidRPr="000854BD">
        <w:t xml:space="preserve">in support of the </w:t>
      </w:r>
      <w:r w:rsidR="008D4B21">
        <w:t xml:space="preserve">PMV </w:t>
      </w:r>
      <w:r w:rsidR="00B14FC3" w:rsidRPr="000854BD">
        <w:t>process:</w:t>
      </w:r>
    </w:p>
    <w:p w14:paraId="3ED31BEB" w14:textId="40456D16" w:rsidR="00B14FC3" w:rsidRPr="000854BD" w:rsidRDefault="00B14FC3" w:rsidP="000255A5">
      <w:pPr>
        <w:pStyle w:val="ListParagraph"/>
        <w:widowControl w:val="0"/>
        <w:numPr>
          <w:ilvl w:val="0"/>
          <w:numId w:val="5"/>
        </w:numPr>
        <w:tabs>
          <w:tab w:val="left" w:pos="1800"/>
          <w:tab w:val="left" w:pos="1801"/>
        </w:tabs>
        <w:autoSpaceDE w:val="0"/>
        <w:autoSpaceDN w:val="0"/>
        <w:spacing w:before="120" w:after="0" w:line="240" w:lineRule="auto"/>
        <w:contextualSpacing w:val="0"/>
        <w:rPr>
          <w:szCs w:val="24"/>
        </w:rPr>
      </w:pPr>
      <w:bookmarkStart w:id="45" w:name="_Hlk95401206"/>
      <w:r w:rsidRPr="000854BD">
        <w:rPr>
          <w:szCs w:val="24"/>
        </w:rPr>
        <w:t xml:space="preserve">A completed </w:t>
      </w:r>
      <w:r w:rsidR="00BB6C2F">
        <w:rPr>
          <w:szCs w:val="24"/>
        </w:rPr>
        <w:t>Information System Capability Analysis Tool (ISCAT)</w:t>
      </w:r>
      <w:r w:rsidR="00BB6C2F" w:rsidRPr="000854BD">
        <w:rPr>
          <w:szCs w:val="24"/>
        </w:rPr>
        <w:t xml:space="preserve"> </w:t>
      </w:r>
      <w:r w:rsidR="000F65E9" w:rsidRPr="000854BD">
        <w:rPr>
          <w:szCs w:val="24"/>
        </w:rPr>
        <w:t xml:space="preserve">for </w:t>
      </w:r>
      <w:r w:rsidR="000F65E9">
        <w:rPr>
          <w:szCs w:val="24"/>
        </w:rPr>
        <w:t>performance</w:t>
      </w:r>
      <w:r w:rsidRPr="000854BD">
        <w:rPr>
          <w:szCs w:val="24"/>
        </w:rPr>
        <w:t xml:space="preserve"> measure data collection information (claims, encounter</w:t>
      </w:r>
      <w:r w:rsidR="00D9731D">
        <w:rPr>
          <w:szCs w:val="24"/>
        </w:rPr>
        <w:t>s</w:t>
      </w:r>
      <w:r w:rsidRPr="000854BD">
        <w:rPr>
          <w:szCs w:val="24"/>
        </w:rPr>
        <w:t>, and enrollment data) and data transfer to</w:t>
      </w:r>
      <w:r w:rsidRPr="000854BD">
        <w:rPr>
          <w:spacing w:val="-2"/>
          <w:szCs w:val="24"/>
        </w:rPr>
        <w:t xml:space="preserve"> </w:t>
      </w:r>
      <w:r w:rsidRPr="000854BD">
        <w:rPr>
          <w:szCs w:val="24"/>
        </w:rPr>
        <w:t>Telligen, as well as performance measure creation and measure data validation</w:t>
      </w:r>
      <w:r w:rsidRPr="000854BD">
        <w:rPr>
          <w:spacing w:val="-7"/>
          <w:szCs w:val="24"/>
        </w:rPr>
        <w:t xml:space="preserve"> </w:t>
      </w:r>
      <w:r w:rsidRPr="000854BD">
        <w:rPr>
          <w:szCs w:val="24"/>
        </w:rPr>
        <w:t xml:space="preserve">protocols </w:t>
      </w:r>
    </w:p>
    <w:p w14:paraId="43E2D25A" w14:textId="47007593" w:rsidR="00B14FC3" w:rsidRPr="000854BD" w:rsidRDefault="00B14FC3" w:rsidP="001D72C9">
      <w:pPr>
        <w:pStyle w:val="ListParagraph"/>
        <w:widowControl w:val="0"/>
        <w:numPr>
          <w:ilvl w:val="0"/>
          <w:numId w:val="5"/>
        </w:numPr>
        <w:tabs>
          <w:tab w:val="left" w:pos="1801"/>
          <w:tab w:val="left" w:pos="7537"/>
        </w:tabs>
        <w:autoSpaceDE w:val="0"/>
        <w:autoSpaceDN w:val="0"/>
        <w:spacing w:after="0" w:line="240" w:lineRule="auto"/>
        <w:contextualSpacing w:val="0"/>
        <w:rPr>
          <w:szCs w:val="24"/>
        </w:rPr>
      </w:pPr>
      <w:r w:rsidRPr="000854BD">
        <w:rPr>
          <w:szCs w:val="24"/>
        </w:rPr>
        <w:t xml:space="preserve">Performance measure data reports from DST for the selected validation </w:t>
      </w:r>
    </w:p>
    <w:p w14:paraId="6FAC9837" w14:textId="494D393B" w:rsidR="00B14FC3" w:rsidRPr="000854BD" w:rsidRDefault="00B14FC3" w:rsidP="001D72C9">
      <w:pPr>
        <w:pStyle w:val="ListParagraph"/>
        <w:widowControl w:val="0"/>
        <w:numPr>
          <w:ilvl w:val="0"/>
          <w:numId w:val="5"/>
        </w:numPr>
        <w:tabs>
          <w:tab w:val="left" w:pos="1801"/>
          <w:tab w:val="left" w:pos="7537"/>
        </w:tabs>
        <w:autoSpaceDE w:val="0"/>
        <w:autoSpaceDN w:val="0"/>
        <w:spacing w:after="0" w:line="240" w:lineRule="auto"/>
        <w:contextualSpacing w:val="0"/>
        <w:rPr>
          <w:szCs w:val="24"/>
        </w:rPr>
      </w:pPr>
      <w:r w:rsidRPr="000854BD">
        <w:rPr>
          <w:szCs w:val="24"/>
        </w:rPr>
        <w:t>An Excel spreadsheet from DST containing numerator-compliant data for the selected measure for primary source verification</w:t>
      </w:r>
      <w:r w:rsidRPr="000854BD">
        <w:rPr>
          <w:spacing w:val="-3"/>
          <w:szCs w:val="24"/>
        </w:rPr>
        <w:t xml:space="preserve"> </w:t>
      </w:r>
      <w:r w:rsidRPr="000854BD">
        <w:rPr>
          <w:szCs w:val="24"/>
        </w:rPr>
        <w:t>purposes</w:t>
      </w:r>
    </w:p>
    <w:p w14:paraId="4B5867CC" w14:textId="135A52C4" w:rsidR="00B14FC3" w:rsidRPr="000854BD" w:rsidRDefault="00B14FC3" w:rsidP="001D72C9">
      <w:pPr>
        <w:pStyle w:val="ListParagraph"/>
        <w:widowControl w:val="0"/>
        <w:numPr>
          <w:ilvl w:val="0"/>
          <w:numId w:val="5"/>
        </w:numPr>
        <w:tabs>
          <w:tab w:val="left" w:pos="1801"/>
          <w:tab w:val="left" w:pos="7537"/>
        </w:tabs>
        <w:autoSpaceDE w:val="0"/>
        <w:autoSpaceDN w:val="0"/>
        <w:spacing w:after="0" w:line="240" w:lineRule="auto"/>
        <w:ind w:hanging="361"/>
        <w:contextualSpacing w:val="0"/>
        <w:rPr>
          <w:szCs w:val="24"/>
        </w:rPr>
      </w:pPr>
      <w:r w:rsidRPr="000854BD">
        <w:rPr>
          <w:szCs w:val="24"/>
        </w:rPr>
        <w:t xml:space="preserve">Enrollment data for 30 members selected at random </w:t>
      </w:r>
      <w:r w:rsidRPr="000854BD">
        <w:rPr>
          <w:spacing w:val="3"/>
          <w:szCs w:val="24"/>
        </w:rPr>
        <w:t xml:space="preserve">by </w:t>
      </w:r>
      <w:r w:rsidRPr="000854BD">
        <w:rPr>
          <w:szCs w:val="24"/>
        </w:rPr>
        <w:t>the auditor</w:t>
      </w:r>
      <w:r w:rsidRPr="000854BD">
        <w:rPr>
          <w:spacing w:val="-13"/>
          <w:szCs w:val="24"/>
        </w:rPr>
        <w:t xml:space="preserve"> </w:t>
      </w:r>
    </w:p>
    <w:p w14:paraId="1992D3A7" w14:textId="1719DD80" w:rsidR="00B14FC3" w:rsidRDefault="00B14FC3" w:rsidP="001D72C9">
      <w:pPr>
        <w:pStyle w:val="ListParagraph"/>
        <w:widowControl w:val="0"/>
        <w:numPr>
          <w:ilvl w:val="0"/>
          <w:numId w:val="5"/>
        </w:numPr>
        <w:tabs>
          <w:tab w:val="left" w:pos="1801"/>
        </w:tabs>
        <w:autoSpaceDE w:val="0"/>
        <w:autoSpaceDN w:val="0"/>
        <w:spacing w:before="1" w:after="0" w:line="240" w:lineRule="auto"/>
        <w:contextualSpacing w:val="0"/>
        <w:rPr>
          <w:szCs w:val="24"/>
        </w:rPr>
      </w:pPr>
      <w:r w:rsidRPr="008D0692">
        <w:rPr>
          <w:szCs w:val="24"/>
        </w:rPr>
        <w:t xml:space="preserve">Measure enrollment processing outcomes for </w:t>
      </w:r>
      <w:r w:rsidR="008D0692" w:rsidRPr="008D0692">
        <w:rPr>
          <w:szCs w:val="24"/>
        </w:rPr>
        <w:t>30 numerator-positive members for the IET and FUH measures (60 members total)</w:t>
      </w:r>
      <w:r w:rsidR="007A2438">
        <w:rPr>
          <w:szCs w:val="24"/>
        </w:rPr>
        <w:t xml:space="preserve">, all selected at random by the auditor, </w:t>
      </w:r>
      <w:r w:rsidRPr="008D0692">
        <w:rPr>
          <w:szCs w:val="24"/>
        </w:rPr>
        <w:t>to ensure that the enrollment data matched the MassHealth primary source enrollment data after DST enrollment data processing for the selected validation measure</w:t>
      </w:r>
    </w:p>
    <w:bookmarkEnd w:id="45"/>
    <w:p w14:paraId="0B247D6E" w14:textId="4E6BFD7A" w:rsidR="00B14FC3" w:rsidRDefault="00B14FC3" w:rsidP="00B14FC3">
      <w:pPr>
        <w:pStyle w:val="BodyText"/>
        <w:spacing w:line="256" w:lineRule="auto"/>
      </w:pPr>
      <w:r w:rsidRPr="000854BD">
        <w:lastRenderedPageBreak/>
        <w:t xml:space="preserve">The table </w:t>
      </w:r>
      <w:r w:rsidR="000B0CCA">
        <w:t xml:space="preserve">that follows </w:t>
      </w:r>
      <w:r w:rsidRPr="000854BD">
        <w:t>presents the measure</w:t>
      </w:r>
      <w:r w:rsidR="000B0CCA">
        <w:t>s</w:t>
      </w:r>
      <w:r w:rsidRPr="000854BD">
        <w:t xml:space="preserve"> selected for </w:t>
      </w:r>
      <w:r w:rsidR="003C0789">
        <w:t xml:space="preserve">PMV </w:t>
      </w:r>
      <w:r w:rsidRPr="000854BD">
        <w:t>for Measurement Year 2019 as well as the measure description</w:t>
      </w:r>
      <w:r w:rsidR="007A2438">
        <w:t>s</w:t>
      </w:r>
      <w:r w:rsidRPr="000854BD">
        <w:t xml:space="preserve"> as provided by NCQA</w:t>
      </w:r>
      <w:r w:rsidR="000B0CCA">
        <w:t>.</w:t>
      </w:r>
    </w:p>
    <w:p w14:paraId="05BD6096" w14:textId="7A082A4F" w:rsidR="00664526" w:rsidRPr="00234A36" w:rsidRDefault="00664526" w:rsidP="009376AA">
      <w:pPr>
        <w:spacing w:before="120" w:after="0" w:line="240" w:lineRule="auto"/>
        <w:rPr>
          <w:rFonts w:ascii="Open Sans" w:hAnsi="Open Sans" w:cs="Open Sans"/>
          <w:bCs/>
          <w:color w:val="403A60"/>
          <w:sz w:val="20"/>
          <w:szCs w:val="18"/>
        </w:rPr>
      </w:pPr>
      <w:bookmarkStart w:id="46" w:name="_Hlk95396013"/>
      <w:bookmarkEnd w:id="44"/>
      <w:r w:rsidRPr="00234A36">
        <w:rPr>
          <w:rFonts w:ascii="Open Sans" w:hAnsi="Open Sans" w:cs="Open Sans"/>
          <w:bCs/>
          <w:color w:val="403A60"/>
          <w:sz w:val="20"/>
          <w:szCs w:val="18"/>
        </w:rPr>
        <w:t xml:space="preserve">Exhibit </w:t>
      </w:r>
      <w:r w:rsidR="00A67A4F" w:rsidRPr="00234A36">
        <w:rPr>
          <w:rFonts w:ascii="Open Sans" w:hAnsi="Open Sans" w:cs="Open Sans"/>
          <w:bCs/>
          <w:color w:val="403A60"/>
          <w:sz w:val="20"/>
          <w:szCs w:val="18"/>
        </w:rPr>
        <w:t>3</w:t>
      </w:r>
      <w:r w:rsidR="00E276B3" w:rsidRPr="00234A36">
        <w:rPr>
          <w:rFonts w:ascii="Open Sans" w:hAnsi="Open Sans" w:cs="Open Sans"/>
          <w:bCs/>
          <w:color w:val="403A60"/>
          <w:sz w:val="20"/>
          <w:szCs w:val="18"/>
        </w:rPr>
        <w:t>.</w:t>
      </w:r>
      <w:r w:rsidRPr="00234A36">
        <w:rPr>
          <w:rFonts w:ascii="Open Sans" w:hAnsi="Open Sans" w:cs="Open Sans"/>
          <w:bCs/>
          <w:color w:val="403A60"/>
          <w:sz w:val="20"/>
          <w:szCs w:val="18"/>
        </w:rPr>
        <w:t>1. CY 202</w:t>
      </w:r>
      <w:r w:rsidR="00FE56FD">
        <w:rPr>
          <w:rFonts w:ascii="Open Sans" w:hAnsi="Open Sans" w:cs="Open Sans"/>
          <w:bCs/>
          <w:color w:val="403A60"/>
          <w:sz w:val="20"/>
          <w:szCs w:val="18"/>
        </w:rPr>
        <w:t>1</w:t>
      </w:r>
      <w:r w:rsidRPr="00234A36">
        <w:rPr>
          <w:rFonts w:ascii="Open Sans" w:hAnsi="Open Sans" w:cs="Open Sans"/>
          <w:bCs/>
          <w:color w:val="403A60"/>
          <w:sz w:val="20"/>
          <w:szCs w:val="18"/>
        </w:rPr>
        <w:t xml:space="preserve"> Validated Performance Measure</w:t>
      </w:r>
    </w:p>
    <w:tbl>
      <w:tblPr>
        <w:tblStyle w:val="PlainTable2"/>
        <w:tblW w:w="0" w:type="auto"/>
        <w:tblLook w:val="04A0" w:firstRow="1" w:lastRow="0" w:firstColumn="1" w:lastColumn="0" w:noHBand="0" w:noVBand="1"/>
      </w:tblPr>
      <w:tblGrid>
        <w:gridCol w:w="3780"/>
        <w:gridCol w:w="5570"/>
      </w:tblGrid>
      <w:tr w:rsidR="00664526" w:rsidRPr="00DF0863" w14:paraId="5B78213F" w14:textId="77777777" w:rsidTr="00DC2E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80" w:type="dxa"/>
            <w:shd w:val="clear" w:color="auto" w:fill="CCC57F"/>
          </w:tcPr>
          <w:p w14:paraId="4D2F0D85" w14:textId="77777777" w:rsidR="00664526" w:rsidRPr="00A14CDF" w:rsidRDefault="00664526" w:rsidP="00B14FC3">
            <w:pPr>
              <w:rPr>
                <w:rFonts w:ascii="Open Sans" w:hAnsi="Open Sans" w:cs="Open Sans"/>
                <w:bCs w:val="0"/>
                <w:color w:val="auto"/>
              </w:rPr>
            </w:pPr>
            <w:r w:rsidRPr="00A14CDF">
              <w:rPr>
                <w:rFonts w:ascii="Open Sans" w:hAnsi="Open Sans" w:cs="Open Sans"/>
                <w:bCs w:val="0"/>
                <w:color w:val="auto"/>
              </w:rPr>
              <w:t>HEDIS Measure Name and Abbreviation</w:t>
            </w:r>
          </w:p>
        </w:tc>
        <w:tc>
          <w:tcPr>
            <w:tcW w:w="5570" w:type="dxa"/>
            <w:shd w:val="clear" w:color="auto" w:fill="CCC57F"/>
            <w:vAlign w:val="center"/>
          </w:tcPr>
          <w:p w14:paraId="2126758B" w14:textId="77777777" w:rsidR="00664526" w:rsidRPr="00A14CDF" w:rsidRDefault="00664526" w:rsidP="004C48D8">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color w:val="auto"/>
              </w:rPr>
            </w:pPr>
            <w:r w:rsidRPr="00A14CDF">
              <w:rPr>
                <w:rFonts w:ascii="Open Sans" w:hAnsi="Open Sans" w:cs="Open Sans"/>
                <w:bCs w:val="0"/>
                <w:color w:val="auto"/>
              </w:rPr>
              <w:t>Measure Description</w:t>
            </w:r>
          </w:p>
        </w:tc>
      </w:tr>
      <w:tr w:rsidR="00D865D1" w:rsidRPr="00CA4D68" w14:paraId="0A6C2EDF" w14:textId="77777777" w:rsidTr="00DC2E6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780" w:type="dxa"/>
          </w:tcPr>
          <w:p w14:paraId="1CE4AF37" w14:textId="4A0B4F0D" w:rsidR="00D865D1" w:rsidRPr="00FE56FD" w:rsidRDefault="00826AD2" w:rsidP="00D865D1">
            <w:pPr>
              <w:pStyle w:val="Heading2"/>
              <w:outlineLvl w:val="1"/>
              <w:rPr>
                <w:rFonts w:asciiTheme="minorHAnsi" w:hAnsiTheme="minorHAnsi" w:cstheme="minorHAnsi"/>
                <w:b w:val="0"/>
                <w:bCs w:val="0"/>
                <w:color w:val="auto"/>
                <w:sz w:val="24"/>
                <w:szCs w:val="24"/>
              </w:rPr>
            </w:pPr>
            <w:bookmarkStart w:id="47" w:name="_Toc95721508"/>
            <w:bookmarkStart w:id="48" w:name="_Toc97212579"/>
            <w:r w:rsidRPr="00FE56FD">
              <w:rPr>
                <w:rFonts w:asciiTheme="minorHAnsi" w:hAnsiTheme="minorHAnsi" w:cstheme="minorHAnsi"/>
                <w:b w:val="0"/>
                <w:bCs w:val="0"/>
                <w:caps w:val="0"/>
                <w:color w:val="auto"/>
                <w:sz w:val="24"/>
                <w:szCs w:val="24"/>
              </w:rPr>
              <w:t xml:space="preserve">Initiation and Engagement of Alcohol and Other Drug Abuse or Dependence Treatment (IET): </w:t>
            </w:r>
            <w:r w:rsidRPr="00FE56FD">
              <w:rPr>
                <w:rFonts w:asciiTheme="minorHAnsi" w:hAnsiTheme="minorHAnsi" w:cstheme="minorHAnsi"/>
                <w:b w:val="0"/>
                <w:bCs w:val="0"/>
                <w:iCs/>
                <w:caps w:val="0"/>
                <w:color w:val="auto"/>
                <w:sz w:val="24"/>
                <w:szCs w:val="24"/>
              </w:rPr>
              <w:t>Initiation of AOD Treatment</w:t>
            </w:r>
            <w:bookmarkEnd w:id="47"/>
            <w:bookmarkEnd w:id="48"/>
          </w:p>
          <w:p w14:paraId="0C228EA6" w14:textId="77777777" w:rsidR="00D865D1" w:rsidRPr="00FE56FD" w:rsidRDefault="00D865D1" w:rsidP="00D865D1">
            <w:pPr>
              <w:pStyle w:val="TableParagraph"/>
              <w:spacing w:line="292" w:lineRule="exact"/>
              <w:ind w:right="701"/>
              <w:jc w:val="center"/>
              <w:rPr>
                <w:rFonts w:asciiTheme="minorHAnsi" w:hAnsiTheme="minorHAnsi" w:cstheme="minorHAnsi"/>
                <w:b w:val="0"/>
                <w:bCs w:val="0"/>
                <w:sz w:val="24"/>
                <w:szCs w:val="24"/>
              </w:rPr>
            </w:pPr>
          </w:p>
        </w:tc>
        <w:tc>
          <w:tcPr>
            <w:tcW w:w="5570" w:type="dxa"/>
          </w:tcPr>
          <w:p w14:paraId="24C73C97" w14:textId="48DDC65A" w:rsidR="00D865D1" w:rsidRPr="00FE56FD" w:rsidRDefault="00826AD2" w:rsidP="00826AD2">
            <w:pPr>
              <w:pStyle w:val="Heading2"/>
              <w:spacing w:before="0"/>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bookmarkStart w:id="49" w:name="_Toc95721509"/>
            <w:bookmarkStart w:id="50" w:name="_Toc97212580"/>
            <w:r w:rsidRPr="00FE56FD">
              <w:rPr>
                <w:rFonts w:asciiTheme="minorHAnsi" w:hAnsiTheme="minorHAnsi" w:cstheme="minorHAnsi"/>
                <w:caps w:val="0"/>
                <w:color w:val="auto"/>
                <w:sz w:val="24"/>
                <w:szCs w:val="24"/>
              </w:rPr>
              <w:t>The percentage of adolescent and adult members with a new episode of AOD</w:t>
            </w:r>
            <w:r w:rsidR="00712D5A">
              <w:rPr>
                <w:rFonts w:asciiTheme="minorHAnsi" w:hAnsiTheme="minorHAnsi" w:cstheme="minorHAnsi"/>
                <w:caps w:val="0"/>
                <w:color w:val="auto"/>
                <w:sz w:val="24"/>
                <w:szCs w:val="24"/>
              </w:rPr>
              <w:t xml:space="preserve"> </w:t>
            </w:r>
            <w:r w:rsidRPr="00FE56FD">
              <w:rPr>
                <w:rFonts w:asciiTheme="minorHAnsi" w:hAnsiTheme="minorHAnsi" w:cstheme="minorHAnsi"/>
                <w:caps w:val="0"/>
                <w:color w:val="auto"/>
                <w:sz w:val="24"/>
                <w:szCs w:val="24"/>
              </w:rPr>
              <w:t>abuse or dependence who initiated treatment through an inpatient AOD admission, outpatient visit, intensive outpatient encounter or partial hospitalization, telehealth, or medication treatment within 14 days of the diagnosis.</w:t>
            </w:r>
            <w:bookmarkEnd w:id="49"/>
            <w:bookmarkEnd w:id="50"/>
          </w:p>
        </w:tc>
      </w:tr>
      <w:tr w:rsidR="00D865D1" w:rsidRPr="00CA4D68" w14:paraId="56A2FC8C" w14:textId="77777777" w:rsidTr="00DC2E67">
        <w:trPr>
          <w:trHeight w:val="1187"/>
        </w:trPr>
        <w:tc>
          <w:tcPr>
            <w:cnfStyle w:val="001000000000" w:firstRow="0" w:lastRow="0" w:firstColumn="1" w:lastColumn="0" w:oddVBand="0" w:evenVBand="0" w:oddHBand="0" w:evenHBand="0" w:firstRowFirstColumn="0" w:firstRowLastColumn="0" w:lastRowFirstColumn="0" w:lastRowLastColumn="0"/>
            <w:tcW w:w="3780" w:type="dxa"/>
          </w:tcPr>
          <w:p w14:paraId="325FEF67" w14:textId="4D3407BA" w:rsidR="00D865D1" w:rsidRPr="00FE56FD" w:rsidRDefault="00826AD2" w:rsidP="00D865D1">
            <w:pPr>
              <w:pStyle w:val="Heading2"/>
              <w:outlineLvl w:val="1"/>
              <w:rPr>
                <w:rFonts w:asciiTheme="minorHAnsi" w:hAnsiTheme="minorHAnsi" w:cstheme="minorHAnsi"/>
                <w:b w:val="0"/>
                <w:bCs w:val="0"/>
                <w:color w:val="auto"/>
                <w:sz w:val="24"/>
                <w:szCs w:val="24"/>
              </w:rPr>
            </w:pPr>
            <w:bookmarkStart w:id="51" w:name="_Toc95721510"/>
            <w:bookmarkStart w:id="52" w:name="_Toc97212581"/>
            <w:r w:rsidRPr="00FE56FD">
              <w:rPr>
                <w:rFonts w:asciiTheme="minorHAnsi" w:hAnsiTheme="minorHAnsi" w:cstheme="minorHAnsi"/>
                <w:b w:val="0"/>
                <w:bCs w:val="0"/>
                <w:caps w:val="0"/>
                <w:color w:val="auto"/>
                <w:sz w:val="24"/>
                <w:szCs w:val="24"/>
              </w:rPr>
              <w:t>Initiation and Engagement of Alcohol and Other Drug Abuse or Dependence Treatment (IET) Engagement of AOD Treatment</w:t>
            </w:r>
            <w:bookmarkEnd w:id="51"/>
            <w:bookmarkEnd w:id="52"/>
          </w:p>
        </w:tc>
        <w:tc>
          <w:tcPr>
            <w:tcW w:w="5570" w:type="dxa"/>
          </w:tcPr>
          <w:p w14:paraId="25700CAD" w14:textId="25AA656D" w:rsidR="00D865D1" w:rsidRPr="00FE56FD" w:rsidRDefault="00826AD2" w:rsidP="00826AD2">
            <w:pPr>
              <w:pStyle w:val="Heading2"/>
              <w:spacing w:before="0"/>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bookmarkStart w:id="53" w:name="_Toc95721511"/>
            <w:bookmarkStart w:id="54" w:name="_Toc97212582"/>
            <w:r w:rsidRPr="00FE56FD">
              <w:rPr>
                <w:rFonts w:asciiTheme="minorHAnsi" w:hAnsiTheme="minorHAnsi" w:cstheme="minorHAnsi"/>
                <w:caps w:val="0"/>
                <w:color w:val="auto"/>
                <w:sz w:val="24"/>
                <w:szCs w:val="24"/>
              </w:rPr>
              <w:t xml:space="preserve">The </w:t>
            </w:r>
            <w:r w:rsidR="00D55C43" w:rsidRPr="00FE56FD">
              <w:rPr>
                <w:rFonts w:asciiTheme="minorHAnsi" w:hAnsiTheme="minorHAnsi" w:cstheme="minorHAnsi"/>
                <w:caps w:val="0"/>
                <w:color w:val="auto"/>
                <w:sz w:val="24"/>
                <w:szCs w:val="24"/>
              </w:rPr>
              <w:t xml:space="preserve">percentage of adolescent and adult members with a new episode of AOD abuse or dependence who initiated treatment and who were engaged in ongoing </w:t>
            </w:r>
            <w:r w:rsidR="00CE12A1" w:rsidRPr="00FE56FD">
              <w:rPr>
                <w:rFonts w:asciiTheme="minorHAnsi" w:hAnsiTheme="minorHAnsi" w:cstheme="minorHAnsi"/>
                <w:caps w:val="0"/>
                <w:color w:val="auto"/>
                <w:sz w:val="24"/>
                <w:szCs w:val="24"/>
              </w:rPr>
              <w:t>AOD</w:t>
            </w:r>
            <w:r w:rsidR="00D55C43" w:rsidRPr="00FE56FD">
              <w:rPr>
                <w:rFonts w:asciiTheme="minorHAnsi" w:hAnsiTheme="minorHAnsi" w:cstheme="minorHAnsi"/>
                <w:caps w:val="0"/>
                <w:color w:val="auto"/>
                <w:sz w:val="24"/>
                <w:szCs w:val="24"/>
              </w:rPr>
              <w:t xml:space="preserve"> treatment within 34 days of the initiation visit.</w:t>
            </w:r>
            <w:bookmarkEnd w:id="53"/>
            <w:bookmarkEnd w:id="54"/>
          </w:p>
        </w:tc>
      </w:tr>
      <w:tr w:rsidR="00D865D1" w:rsidRPr="00CA4D68" w14:paraId="30294A91" w14:textId="77777777" w:rsidTr="00DC2E6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780" w:type="dxa"/>
          </w:tcPr>
          <w:p w14:paraId="5BD62EB6" w14:textId="5AEC5B91" w:rsidR="00D865D1" w:rsidRPr="00FE56FD" w:rsidRDefault="00826AD2" w:rsidP="00D865D1">
            <w:pPr>
              <w:pStyle w:val="Heading2"/>
              <w:outlineLvl w:val="1"/>
              <w:rPr>
                <w:rFonts w:asciiTheme="minorHAnsi" w:hAnsiTheme="minorHAnsi" w:cstheme="minorHAnsi"/>
                <w:b w:val="0"/>
                <w:bCs w:val="0"/>
                <w:color w:val="auto"/>
                <w:sz w:val="24"/>
                <w:szCs w:val="24"/>
              </w:rPr>
            </w:pPr>
            <w:bookmarkStart w:id="55" w:name="_Toc95721512"/>
            <w:bookmarkStart w:id="56" w:name="_Toc97212583"/>
            <w:r w:rsidRPr="00FE56FD">
              <w:rPr>
                <w:rFonts w:asciiTheme="minorHAnsi" w:hAnsiTheme="minorHAnsi" w:cstheme="minorHAnsi"/>
                <w:b w:val="0"/>
                <w:bCs w:val="0"/>
                <w:caps w:val="0"/>
                <w:color w:val="auto"/>
                <w:sz w:val="24"/>
                <w:szCs w:val="24"/>
              </w:rPr>
              <w:t>Follow</w:t>
            </w:r>
            <w:r w:rsidR="00D55C43" w:rsidRPr="00FE56FD">
              <w:rPr>
                <w:rFonts w:asciiTheme="minorHAnsi" w:hAnsiTheme="minorHAnsi" w:cstheme="minorHAnsi"/>
                <w:b w:val="0"/>
                <w:bCs w:val="0"/>
                <w:caps w:val="0"/>
                <w:color w:val="auto"/>
                <w:sz w:val="24"/>
                <w:szCs w:val="24"/>
              </w:rPr>
              <w:t xml:space="preserve"> </w:t>
            </w:r>
            <w:r w:rsidRPr="00FE56FD">
              <w:rPr>
                <w:rFonts w:asciiTheme="minorHAnsi" w:hAnsiTheme="minorHAnsi" w:cstheme="minorHAnsi"/>
                <w:b w:val="0"/>
                <w:bCs w:val="0"/>
                <w:caps w:val="0"/>
                <w:color w:val="auto"/>
                <w:sz w:val="24"/>
                <w:szCs w:val="24"/>
              </w:rPr>
              <w:t xml:space="preserve">Up After Hospitalization </w:t>
            </w:r>
            <w:r w:rsidR="00D55C43" w:rsidRPr="00FE56FD">
              <w:rPr>
                <w:rFonts w:asciiTheme="minorHAnsi" w:hAnsiTheme="minorHAnsi" w:cstheme="minorHAnsi"/>
                <w:b w:val="0"/>
                <w:bCs w:val="0"/>
                <w:caps w:val="0"/>
                <w:color w:val="auto"/>
                <w:sz w:val="24"/>
                <w:szCs w:val="24"/>
              </w:rPr>
              <w:t>f</w:t>
            </w:r>
            <w:r w:rsidRPr="00FE56FD">
              <w:rPr>
                <w:rFonts w:asciiTheme="minorHAnsi" w:hAnsiTheme="minorHAnsi" w:cstheme="minorHAnsi"/>
                <w:b w:val="0"/>
                <w:bCs w:val="0"/>
                <w:caps w:val="0"/>
                <w:color w:val="auto"/>
                <w:sz w:val="24"/>
                <w:szCs w:val="24"/>
              </w:rPr>
              <w:t>or Mental Illness (F</w:t>
            </w:r>
            <w:r w:rsidR="00D55C43" w:rsidRPr="00FE56FD">
              <w:rPr>
                <w:rFonts w:asciiTheme="minorHAnsi" w:hAnsiTheme="minorHAnsi" w:cstheme="minorHAnsi"/>
                <w:b w:val="0"/>
                <w:bCs w:val="0"/>
                <w:caps w:val="0"/>
                <w:color w:val="auto"/>
                <w:sz w:val="24"/>
                <w:szCs w:val="24"/>
              </w:rPr>
              <w:t>UH</w:t>
            </w:r>
            <w:r w:rsidRPr="00FE56FD">
              <w:rPr>
                <w:rFonts w:asciiTheme="minorHAnsi" w:hAnsiTheme="minorHAnsi" w:cstheme="minorHAnsi"/>
                <w:b w:val="0"/>
                <w:bCs w:val="0"/>
                <w:caps w:val="0"/>
                <w:color w:val="auto"/>
                <w:sz w:val="24"/>
                <w:szCs w:val="24"/>
              </w:rPr>
              <w:t>): 7</w:t>
            </w:r>
            <w:r w:rsidR="00D55C43" w:rsidRPr="00FE56FD">
              <w:rPr>
                <w:rFonts w:asciiTheme="minorHAnsi" w:hAnsiTheme="minorHAnsi" w:cstheme="minorHAnsi"/>
                <w:b w:val="0"/>
                <w:bCs w:val="0"/>
                <w:caps w:val="0"/>
                <w:color w:val="auto"/>
                <w:sz w:val="24"/>
                <w:szCs w:val="24"/>
              </w:rPr>
              <w:t>-</w:t>
            </w:r>
            <w:r w:rsidRPr="00FE56FD">
              <w:rPr>
                <w:rFonts w:asciiTheme="minorHAnsi" w:hAnsiTheme="minorHAnsi" w:cstheme="minorHAnsi"/>
                <w:b w:val="0"/>
                <w:bCs w:val="0"/>
                <w:caps w:val="0"/>
                <w:color w:val="auto"/>
                <w:sz w:val="24"/>
                <w:szCs w:val="24"/>
              </w:rPr>
              <w:t>Day Follow-Up</w:t>
            </w:r>
            <w:bookmarkEnd w:id="55"/>
            <w:bookmarkEnd w:id="56"/>
          </w:p>
          <w:p w14:paraId="42CAF1D4" w14:textId="77777777" w:rsidR="00D865D1" w:rsidRPr="00FE56FD" w:rsidRDefault="00D865D1" w:rsidP="00D865D1">
            <w:pPr>
              <w:pStyle w:val="TableParagraph"/>
              <w:spacing w:line="292" w:lineRule="exact"/>
              <w:ind w:right="701"/>
              <w:jc w:val="center"/>
              <w:rPr>
                <w:rFonts w:asciiTheme="minorHAnsi" w:hAnsiTheme="minorHAnsi" w:cstheme="minorHAnsi"/>
                <w:b w:val="0"/>
                <w:bCs w:val="0"/>
                <w:sz w:val="24"/>
                <w:szCs w:val="24"/>
              </w:rPr>
            </w:pPr>
          </w:p>
        </w:tc>
        <w:tc>
          <w:tcPr>
            <w:tcW w:w="5570" w:type="dxa"/>
          </w:tcPr>
          <w:p w14:paraId="7EAC3990" w14:textId="0F9B121F" w:rsidR="00D865D1" w:rsidRPr="00FE56FD" w:rsidRDefault="00D55C43" w:rsidP="00826AD2">
            <w:pPr>
              <w:pStyle w:val="Heading2"/>
              <w:spacing w:before="0"/>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bookmarkStart w:id="57" w:name="_Toc95721513"/>
            <w:bookmarkStart w:id="58" w:name="_Toc97212584"/>
            <w:r w:rsidRPr="00FE56FD">
              <w:rPr>
                <w:rFonts w:asciiTheme="minorHAnsi" w:hAnsiTheme="minorHAnsi" w:cstheme="minorHAnsi"/>
                <w:caps w:val="0"/>
                <w:color w:val="auto"/>
                <w:sz w:val="24"/>
                <w:szCs w:val="24"/>
              </w:rPr>
              <w:t>The percentage of discharges for members 6 years of age and older who were hospitalized for treatment of selected mental illness or intentional self-harm diagnoses and who had a follow-up visit with a mental health provider within 7 days after discharge.</w:t>
            </w:r>
            <w:bookmarkEnd w:id="57"/>
            <w:bookmarkEnd w:id="58"/>
          </w:p>
        </w:tc>
      </w:tr>
    </w:tbl>
    <w:p w14:paraId="5285A357" w14:textId="6BD829E1" w:rsidR="00664526" w:rsidRDefault="00664526" w:rsidP="006260BB">
      <w:pPr>
        <w:spacing w:after="0"/>
      </w:pPr>
    </w:p>
    <w:p w14:paraId="7AA6C81C" w14:textId="65267467" w:rsidR="00357883" w:rsidRDefault="000B0CCA" w:rsidP="00357883">
      <w:pPr>
        <w:spacing w:after="0" w:line="240" w:lineRule="auto"/>
        <w:rPr>
          <w:rFonts w:cstheme="minorHAnsi"/>
          <w:bCs/>
        </w:rPr>
      </w:pPr>
      <w:r>
        <w:rPr>
          <w:rFonts w:cstheme="minorHAnsi"/>
          <w:bCs/>
        </w:rPr>
        <w:t>MassHealth</w:t>
      </w:r>
      <w:r w:rsidR="00357883">
        <w:rPr>
          <w:rFonts w:cstheme="minorHAnsi"/>
          <w:bCs/>
        </w:rPr>
        <w:t xml:space="preserve"> submitted the documentation that follows in support of the </w:t>
      </w:r>
      <w:r w:rsidR="00321D1B">
        <w:rPr>
          <w:rFonts w:cstheme="minorHAnsi"/>
          <w:bCs/>
        </w:rPr>
        <w:t xml:space="preserve">PMV </w:t>
      </w:r>
      <w:r w:rsidR="00357883">
        <w:rPr>
          <w:rFonts w:cstheme="minorHAnsi"/>
          <w:bCs/>
        </w:rPr>
        <w:t>process.</w:t>
      </w:r>
    </w:p>
    <w:bookmarkEnd w:id="46"/>
    <w:p w14:paraId="6B57D520" w14:textId="77777777" w:rsidR="00357883" w:rsidRDefault="00357883" w:rsidP="00357883">
      <w:pPr>
        <w:spacing w:after="0" w:line="240" w:lineRule="auto"/>
      </w:pPr>
    </w:p>
    <w:p w14:paraId="01B33564" w14:textId="77777777" w:rsidR="00CE12A1" w:rsidRDefault="00CE12A1">
      <w:pPr>
        <w:rPr>
          <w:rFonts w:ascii="Open Sans" w:hAnsi="Open Sans" w:cs="Open Sans"/>
          <w:bCs/>
          <w:color w:val="403A60"/>
          <w:sz w:val="20"/>
          <w:szCs w:val="18"/>
        </w:rPr>
      </w:pPr>
      <w:r>
        <w:rPr>
          <w:rFonts w:ascii="Open Sans" w:hAnsi="Open Sans" w:cs="Open Sans"/>
          <w:bCs/>
          <w:color w:val="403A60"/>
          <w:sz w:val="20"/>
          <w:szCs w:val="18"/>
        </w:rPr>
        <w:br w:type="page"/>
      </w:r>
    </w:p>
    <w:p w14:paraId="6AACC361" w14:textId="1501D0C8" w:rsidR="000D13E9" w:rsidRPr="00234A36" w:rsidRDefault="00357883" w:rsidP="00935F8E">
      <w:pPr>
        <w:spacing w:after="0" w:line="240" w:lineRule="auto"/>
        <w:rPr>
          <w:rFonts w:ascii="Open Sans" w:hAnsi="Open Sans" w:cs="Open Sans"/>
          <w:bCs/>
          <w:color w:val="403A60"/>
          <w:sz w:val="20"/>
          <w:szCs w:val="18"/>
        </w:rPr>
      </w:pPr>
      <w:bookmarkStart w:id="59" w:name="_Hlk95396048"/>
      <w:r w:rsidRPr="00234A36">
        <w:rPr>
          <w:rFonts w:ascii="Open Sans" w:hAnsi="Open Sans" w:cs="Open Sans"/>
          <w:bCs/>
          <w:color w:val="403A60"/>
          <w:sz w:val="20"/>
          <w:szCs w:val="18"/>
        </w:rPr>
        <w:lastRenderedPageBreak/>
        <w:t>Exhibit</w:t>
      </w:r>
      <w:r w:rsidR="00E276B3" w:rsidRPr="00234A36">
        <w:rPr>
          <w:rFonts w:ascii="Open Sans" w:hAnsi="Open Sans" w:cs="Open Sans"/>
          <w:bCs/>
          <w:color w:val="403A60"/>
          <w:sz w:val="20"/>
          <w:szCs w:val="18"/>
        </w:rPr>
        <w:t xml:space="preserve"> </w:t>
      </w:r>
      <w:r w:rsidR="00A67A4F" w:rsidRPr="00234A36">
        <w:rPr>
          <w:rFonts w:ascii="Open Sans" w:hAnsi="Open Sans" w:cs="Open Sans"/>
          <w:bCs/>
          <w:color w:val="403A60"/>
          <w:sz w:val="20"/>
          <w:szCs w:val="18"/>
        </w:rPr>
        <w:t>3</w:t>
      </w:r>
      <w:r w:rsidR="00E276B3" w:rsidRPr="00234A36">
        <w:rPr>
          <w:rFonts w:ascii="Open Sans" w:hAnsi="Open Sans" w:cs="Open Sans"/>
          <w:bCs/>
          <w:color w:val="403A60"/>
          <w:sz w:val="20"/>
          <w:szCs w:val="18"/>
        </w:rPr>
        <w:t>.</w:t>
      </w:r>
      <w:r w:rsidRPr="00234A36">
        <w:rPr>
          <w:rFonts w:ascii="Open Sans" w:hAnsi="Open Sans" w:cs="Open Sans"/>
          <w:bCs/>
          <w:color w:val="403A60"/>
          <w:sz w:val="20"/>
          <w:szCs w:val="18"/>
        </w:rPr>
        <w:t>2</w:t>
      </w:r>
      <w:r w:rsidR="005656E3" w:rsidRPr="00234A36">
        <w:rPr>
          <w:rFonts w:ascii="Open Sans" w:hAnsi="Open Sans" w:cs="Open Sans"/>
          <w:bCs/>
          <w:color w:val="403A60"/>
          <w:sz w:val="20"/>
          <w:szCs w:val="18"/>
        </w:rPr>
        <w:t>.</w:t>
      </w:r>
      <w:r w:rsidRPr="00234A36">
        <w:rPr>
          <w:rFonts w:ascii="Open Sans" w:hAnsi="Open Sans" w:cs="Open Sans"/>
          <w:bCs/>
          <w:color w:val="403A60"/>
          <w:sz w:val="20"/>
          <w:szCs w:val="18"/>
        </w:rPr>
        <w:t xml:space="preserve"> Submitted Documentation</w:t>
      </w:r>
    </w:p>
    <w:tbl>
      <w:tblPr>
        <w:tblStyle w:val="PlainTable2"/>
        <w:tblW w:w="0" w:type="auto"/>
        <w:tblLook w:val="04A0" w:firstRow="1" w:lastRow="0" w:firstColumn="1" w:lastColumn="0" w:noHBand="0" w:noVBand="1"/>
      </w:tblPr>
      <w:tblGrid>
        <w:gridCol w:w="5130"/>
        <w:gridCol w:w="4220"/>
      </w:tblGrid>
      <w:tr w:rsidR="00357883" w:rsidRPr="009A584C" w14:paraId="39820D56" w14:textId="77777777" w:rsidTr="00A14C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30" w:type="dxa"/>
            <w:shd w:val="clear" w:color="auto" w:fill="CCC57F"/>
          </w:tcPr>
          <w:p w14:paraId="2069CDDA" w14:textId="77777777" w:rsidR="00357883" w:rsidRPr="00A14CDF" w:rsidRDefault="00357883" w:rsidP="00B14FC3">
            <w:pPr>
              <w:rPr>
                <w:rFonts w:ascii="Open Sans" w:hAnsi="Open Sans" w:cs="Open Sans"/>
                <w:bCs w:val="0"/>
              </w:rPr>
            </w:pPr>
            <w:r w:rsidRPr="00A14CDF">
              <w:rPr>
                <w:rFonts w:ascii="Open Sans" w:hAnsi="Open Sans" w:cs="Open Sans"/>
                <w:bCs w:val="0"/>
              </w:rPr>
              <w:t>Document Reviewed</w:t>
            </w:r>
          </w:p>
        </w:tc>
        <w:tc>
          <w:tcPr>
            <w:tcW w:w="4220" w:type="dxa"/>
            <w:shd w:val="clear" w:color="auto" w:fill="CCC57F"/>
          </w:tcPr>
          <w:p w14:paraId="160ADB0C" w14:textId="77777777" w:rsidR="00357883" w:rsidRPr="00A14CDF" w:rsidRDefault="00357883" w:rsidP="000F65E9">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A14CDF">
              <w:rPr>
                <w:rFonts w:ascii="Open Sans" w:hAnsi="Open Sans" w:cs="Open Sans"/>
                <w:bCs w:val="0"/>
              </w:rPr>
              <w:t>Purpose of Kepro Review</w:t>
            </w:r>
          </w:p>
        </w:tc>
      </w:tr>
      <w:tr w:rsidR="00357883" w:rsidRPr="009A584C" w14:paraId="11BA71BA" w14:textId="77777777" w:rsidTr="00A14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14:paraId="4D467C00" w14:textId="12010509" w:rsidR="00357883" w:rsidRPr="009024F1" w:rsidRDefault="00357883" w:rsidP="00357883">
            <w:pPr>
              <w:widowControl w:val="0"/>
              <w:autoSpaceDE w:val="0"/>
              <w:autoSpaceDN w:val="0"/>
              <w:spacing w:before="1"/>
              <w:rPr>
                <w:b w:val="0"/>
                <w:bCs w:val="0"/>
                <w:szCs w:val="20"/>
              </w:rPr>
            </w:pPr>
            <w:r w:rsidRPr="009024F1">
              <w:rPr>
                <w:b w:val="0"/>
                <w:bCs w:val="0"/>
                <w:szCs w:val="20"/>
              </w:rPr>
              <w:t>A completed ISCAT for performance measure data collection information (claims, encounter</w:t>
            </w:r>
            <w:r w:rsidR="00564A27">
              <w:rPr>
                <w:b w:val="0"/>
                <w:bCs w:val="0"/>
                <w:szCs w:val="20"/>
              </w:rPr>
              <w:t>s</w:t>
            </w:r>
            <w:r w:rsidRPr="009024F1">
              <w:rPr>
                <w:b w:val="0"/>
                <w:bCs w:val="0"/>
                <w:szCs w:val="20"/>
              </w:rPr>
              <w:t>, and enrollment data) and data transfer to</w:t>
            </w:r>
            <w:r w:rsidRPr="009024F1">
              <w:rPr>
                <w:b w:val="0"/>
                <w:bCs w:val="0"/>
                <w:spacing w:val="-2"/>
                <w:szCs w:val="20"/>
              </w:rPr>
              <w:t xml:space="preserve"> </w:t>
            </w:r>
            <w:r w:rsidRPr="009024F1">
              <w:rPr>
                <w:b w:val="0"/>
                <w:bCs w:val="0"/>
                <w:szCs w:val="20"/>
              </w:rPr>
              <w:t xml:space="preserve">Telligen, </w:t>
            </w:r>
            <w:r w:rsidR="00225514">
              <w:rPr>
                <w:b w:val="0"/>
                <w:bCs w:val="0"/>
                <w:szCs w:val="20"/>
              </w:rPr>
              <w:br/>
            </w:r>
            <w:r w:rsidRPr="009024F1">
              <w:rPr>
                <w:b w:val="0"/>
                <w:bCs w:val="0"/>
                <w:szCs w:val="20"/>
              </w:rPr>
              <w:t>as well as performance measure creation and measure data validation</w:t>
            </w:r>
            <w:r w:rsidRPr="009024F1">
              <w:rPr>
                <w:b w:val="0"/>
                <w:bCs w:val="0"/>
                <w:spacing w:val="-7"/>
                <w:szCs w:val="20"/>
              </w:rPr>
              <w:t xml:space="preserve"> </w:t>
            </w:r>
            <w:r w:rsidRPr="009024F1">
              <w:rPr>
                <w:b w:val="0"/>
                <w:bCs w:val="0"/>
                <w:szCs w:val="20"/>
              </w:rPr>
              <w:t>protocols</w:t>
            </w:r>
          </w:p>
        </w:tc>
        <w:tc>
          <w:tcPr>
            <w:tcW w:w="4220" w:type="dxa"/>
          </w:tcPr>
          <w:p w14:paraId="240FEB16" w14:textId="497D54FF" w:rsidR="00357883" w:rsidRPr="00241B79" w:rsidRDefault="00357883" w:rsidP="00B14FC3">
            <w:pPr>
              <w:cnfStyle w:val="000000100000" w:firstRow="0" w:lastRow="0" w:firstColumn="0" w:lastColumn="0" w:oddVBand="0" w:evenVBand="0" w:oddHBand="1" w:evenHBand="0" w:firstRowFirstColumn="0" w:firstRowLastColumn="0" w:lastRowFirstColumn="0" w:lastRowLastColumn="0"/>
              <w:rPr>
                <w:rFonts w:cstheme="minorHAnsi"/>
              </w:rPr>
            </w:pPr>
            <w:r w:rsidRPr="00241B79">
              <w:rPr>
                <w:rFonts w:cstheme="minorHAnsi"/>
              </w:rPr>
              <w:t xml:space="preserve">Reviewed to assess plan systems and processes related to performance measure production </w:t>
            </w:r>
          </w:p>
        </w:tc>
      </w:tr>
      <w:tr w:rsidR="00357883" w:rsidRPr="009A584C" w14:paraId="163890AD" w14:textId="77777777" w:rsidTr="00A14CDF">
        <w:tc>
          <w:tcPr>
            <w:cnfStyle w:val="001000000000" w:firstRow="0" w:lastRow="0" w:firstColumn="1" w:lastColumn="0" w:oddVBand="0" w:evenVBand="0" w:oddHBand="0" w:evenHBand="0" w:firstRowFirstColumn="0" w:firstRowLastColumn="0" w:lastRowFirstColumn="0" w:lastRowLastColumn="0"/>
            <w:tcW w:w="5130" w:type="dxa"/>
          </w:tcPr>
          <w:p w14:paraId="166E7F51" w14:textId="35427723" w:rsidR="00357883" w:rsidRPr="009024F1" w:rsidRDefault="00357883" w:rsidP="00C908A6">
            <w:pPr>
              <w:widowControl w:val="0"/>
              <w:autoSpaceDE w:val="0"/>
              <w:autoSpaceDN w:val="0"/>
              <w:rPr>
                <w:rFonts w:cstheme="minorHAnsi"/>
                <w:b w:val="0"/>
                <w:bCs w:val="0"/>
              </w:rPr>
            </w:pPr>
            <w:r w:rsidRPr="009024F1">
              <w:rPr>
                <w:b w:val="0"/>
                <w:bCs w:val="0"/>
                <w:szCs w:val="20"/>
              </w:rPr>
              <w:t xml:space="preserve">Performance measure data reports from DST for </w:t>
            </w:r>
            <w:r w:rsidR="00225514">
              <w:rPr>
                <w:b w:val="0"/>
                <w:bCs w:val="0"/>
                <w:szCs w:val="20"/>
              </w:rPr>
              <w:br/>
            </w:r>
            <w:r w:rsidRPr="009024F1">
              <w:rPr>
                <w:b w:val="0"/>
                <w:bCs w:val="0"/>
                <w:szCs w:val="20"/>
              </w:rPr>
              <w:t xml:space="preserve">the selected validation measure that include the numerator, denominator, and exclusion counts </w:t>
            </w:r>
            <w:r w:rsidR="00225514">
              <w:rPr>
                <w:b w:val="0"/>
                <w:bCs w:val="0"/>
                <w:szCs w:val="20"/>
              </w:rPr>
              <w:br/>
            </w:r>
            <w:r w:rsidRPr="009024F1">
              <w:rPr>
                <w:b w:val="0"/>
                <w:bCs w:val="0"/>
                <w:szCs w:val="20"/>
              </w:rPr>
              <w:t>as well as the final measure rate</w:t>
            </w:r>
            <w:r w:rsidRPr="009024F1">
              <w:rPr>
                <w:b w:val="0"/>
                <w:bCs w:val="0"/>
                <w:spacing w:val="-2"/>
                <w:szCs w:val="20"/>
              </w:rPr>
              <w:t xml:space="preserve"> </w:t>
            </w:r>
            <w:r w:rsidRPr="009024F1">
              <w:rPr>
                <w:b w:val="0"/>
                <w:bCs w:val="0"/>
                <w:szCs w:val="20"/>
              </w:rPr>
              <w:t>calculation</w:t>
            </w:r>
          </w:p>
        </w:tc>
        <w:tc>
          <w:tcPr>
            <w:tcW w:w="4220" w:type="dxa"/>
          </w:tcPr>
          <w:p w14:paraId="28170571" w14:textId="3DF88D39" w:rsidR="00357883" w:rsidRPr="00241B79" w:rsidRDefault="00D3315E" w:rsidP="00B14FC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Information about rates is essential to the </w:t>
            </w:r>
            <w:r w:rsidR="004F4D2E">
              <w:rPr>
                <w:rFonts w:cstheme="minorHAnsi"/>
              </w:rPr>
              <w:t xml:space="preserve">PMV </w:t>
            </w:r>
            <w:r>
              <w:rPr>
                <w:rFonts w:cstheme="minorHAnsi"/>
              </w:rPr>
              <w:t>process</w:t>
            </w:r>
          </w:p>
        </w:tc>
      </w:tr>
      <w:tr w:rsidR="00357883" w:rsidRPr="009A584C" w14:paraId="1523580F" w14:textId="77777777" w:rsidTr="00A14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14:paraId="38A9B208" w14:textId="31955561" w:rsidR="00357883" w:rsidRPr="009024F1" w:rsidRDefault="00357883" w:rsidP="00C908A6">
            <w:pPr>
              <w:widowControl w:val="0"/>
              <w:autoSpaceDE w:val="0"/>
              <w:autoSpaceDN w:val="0"/>
              <w:rPr>
                <w:rFonts w:cstheme="minorHAnsi"/>
                <w:b w:val="0"/>
                <w:bCs w:val="0"/>
              </w:rPr>
            </w:pPr>
            <w:r w:rsidRPr="009024F1">
              <w:rPr>
                <w:b w:val="0"/>
                <w:bCs w:val="0"/>
                <w:szCs w:val="20"/>
              </w:rPr>
              <w:t xml:space="preserve">An Excel spreadsheet from DST containing numerator-compliant data for the selected </w:t>
            </w:r>
            <w:r w:rsidR="00225514">
              <w:rPr>
                <w:b w:val="0"/>
                <w:bCs w:val="0"/>
                <w:szCs w:val="20"/>
              </w:rPr>
              <w:br/>
            </w:r>
            <w:r w:rsidRPr="009024F1">
              <w:rPr>
                <w:b w:val="0"/>
                <w:bCs w:val="0"/>
                <w:szCs w:val="20"/>
              </w:rPr>
              <w:t>measure for primary source verification</w:t>
            </w:r>
          </w:p>
        </w:tc>
        <w:tc>
          <w:tcPr>
            <w:tcW w:w="4220" w:type="dxa"/>
          </w:tcPr>
          <w:p w14:paraId="611F9EFE" w14:textId="662149A9" w:rsidR="00357883" w:rsidRPr="00241B79" w:rsidRDefault="00357883" w:rsidP="00B14FC3">
            <w:pPr>
              <w:cnfStyle w:val="000000100000" w:firstRow="0" w:lastRow="0" w:firstColumn="0" w:lastColumn="0" w:oddVBand="0" w:evenVBand="0" w:oddHBand="1" w:evenHBand="0" w:firstRowFirstColumn="0" w:firstRowLastColumn="0" w:lastRowFirstColumn="0" w:lastRowLastColumn="0"/>
              <w:rPr>
                <w:rFonts w:cstheme="minorHAnsi"/>
              </w:rPr>
            </w:pPr>
            <w:r w:rsidRPr="00241B79">
              <w:rPr>
                <w:rFonts w:cstheme="minorHAnsi"/>
              </w:rPr>
              <w:t xml:space="preserve">Used to generate a random sample of medical records for independent review to confirm </w:t>
            </w:r>
            <w:r w:rsidR="003B4154">
              <w:rPr>
                <w:rFonts w:cstheme="minorHAnsi"/>
              </w:rPr>
              <w:t xml:space="preserve">the </w:t>
            </w:r>
            <w:r w:rsidRPr="00241B79">
              <w:rPr>
                <w:rFonts w:cstheme="minorHAnsi"/>
              </w:rPr>
              <w:t xml:space="preserve">accuracy of </w:t>
            </w:r>
            <w:r w:rsidR="003B4154">
              <w:rPr>
                <w:rFonts w:cstheme="minorHAnsi"/>
              </w:rPr>
              <w:t xml:space="preserve">the </w:t>
            </w:r>
            <w:r w:rsidRPr="00241B79">
              <w:rPr>
                <w:rFonts w:cstheme="minorHAnsi"/>
              </w:rPr>
              <w:t>medical record review process</w:t>
            </w:r>
          </w:p>
        </w:tc>
      </w:tr>
      <w:tr w:rsidR="00357883" w:rsidRPr="009A584C" w14:paraId="567F5B69" w14:textId="77777777" w:rsidTr="00A14CDF">
        <w:tc>
          <w:tcPr>
            <w:cnfStyle w:val="001000000000" w:firstRow="0" w:lastRow="0" w:firstColumn="1" w:lastColumn="0" w:oddVBand="0" w:evenVBand="0" w:oddHBand="0" w:evenHBand="0" w:firstRowFirstColumn="0" w:firstRowLastColumn="0" w:lastRowFirstColumn="0" w:lastRowLastColumn="0"/>
            <w:tcW w:w="5130" w:type="dxa"/>
          </w:tcPr>
          <w:p w14:paraId="413625A6" w14:textId="2E263A1C" w:rsidR="00357883" w:rsidRPr="009024F1" w:rsidRDefault="00357883" w:rsidP="00C908A6">
            <w:pPr>
              <w:widowControl w:val="0"/>
              <w:autoSpaceDE w:val="0"/>
              <w:autoSpaceDN w:val="0"/>
              <w:rPr>
                <w:rFonts w:cstheme="minorHAnsi"/>
                <w:b w:val="0"/>
                <w:bCs w:val="0"/>
              </w:rPr>
            </w:pPr>
            <w:r w:rsidRPr="009024F1">
              <w:rPr>
                <w:b w:val="0"/>
                <w:bCs w:val="0"/>
                <w:szCs w:val="20"/>
              </w:rPr>
              <w:t xml:space="preserve">Enrollment </w:t>
            </w:r>
            <w:r w:rsidR="00E30BA2">
              <w:rPr>
                <w:b w:val="0"/>
                <w:bCs w:val="0"/>
                <w:szCs w:val="20"/>
              </w:rPr>
              <w:t xml:space="preserve">segment </w:t>
            </w:r>
            <w:r w:rsidRPr="009024F1">
              <w:rPr>
                <w:b w:val="0"/>
                <w:bCs w:val="0"/>
                <w:szCs w:val="20"/>
              </w:rPr>
              <w:t xml:space="preserve">data for </w:t>
            </w:r>
            <w:r w:rsidR="007A2438">
              <w:rPr>
                <w:b w:val="0"/>
                <w:bCs w:val="0"/>
                <w:szCs w:val="20"/>
              </w:rPr>
              <w:t>6</w:t>
            </w:r>
            <w:r w:rsidRPr="009024F1">
              <w:rPr>
                <w:b w:val="0"/>
                <w:bCs w:val="0"/>
                <w:szCs w:val="20"/>
              </w:rPr>
              <w:t xml:space="preserve">0 members </w:t>
            </w:r>
            <w:r w:rsidR="00225514">
              <w:rPr>
                <w:b w:val="0"/>
                <w:bCs w:val="0"/>
                <w:szCs w:val="20"/>
              </w:rPr>
              <w:br/>
            </w:r>
            <w:r w:rsidRPr="009024F1">
              <w:rPr>
                <w:b w:val="0"/>
                <w:bCs w:val="0"/>
                <w:szCs w:val="20"/>
              </w:rPr>
              <w:t xml:space="preserve">selected at random </w:t>
            </w:r>
            <w:r w:rsidRPr="009024F1">
              <w:rPr>
                <w:b w:val="0"/>
                <w:bCs w:val="0"/>
                <w:spacing w:val="3"/>
                <w:szCs w:val="20"/>
              </w:rPr>
              <w:t xml:space="preserve">by </w:t>
            </w:r>
            <w:r w:rsidRPr="009024F1">
              <w:rPr>
                <w:b w:val="0"/>
                <w:bCs w:val="0"/>
                <w:szCs w:val="20"/>
              </w:rPr>
              <w:t>the auditor</w:t>
            </w:r>
          </w:p>
        </w:tc>
        <w:tc>
          <w:tcPr>
            <w:tcW w:w="4220" w:type="dxa"/>
          </w:tcPr>
          <w:p w14:paraId="554F1903" w14:textId="5AEC836E" w:rsidR="00357883" w:rsidRPr="00241B79" w:rsidRDefault="00D3315E" w:rsidP="00B14FC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Used in primary source verification</w:t>
            </w:r>
          </w:p>
        </w:tc>
      </w:tr>
      <w:tr w:rsidR="00357883" w:rsidRPr="009A584C" w14:paraId="59064B74" w14:textId="77777777" w:rsidTr="00A14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14:paraId="42D692A4" w14:textId="68470DB7" w:rsidR="00357883" w:rsidRPr="008D0692" w:rsidRDefault="008D0692" w:rsidP="00357883">
            <w:pPr>
              <w:widowControl w:val="0"/>
              <w:autoSpaceDE w:val="0"/>
              <w:autoSpaceDN w:val="0"/>
              <w:spacing w:before="1"/>
              <w:rPr>
                <w:b w:val="0"/>
                <w:bCs w:val="0"/>
                <w:szCs w:val="20"/>
              </w:rPr>
            </w:pPr>
            <w:r w:rsidRPr="008D0692">
              <w:rPr>
                <w:b w:val="0"/>
                <w:bCs w:val="0"/>
                <w:szCs w:val="20"/>
              </w:rPr>
              <w:t>DST m</w:t>
            </w:r>
            <w:r w:rsidR="00357883" w:rsidRPr="008D0692">
              <w:rPr>
                <w:b w:val="0"/>
                <w:bCs w:val="0"/>
                <w:szCs w:val="20"/>
              </w:rPr>
              <w:t xml:space="preserve">easure enrollment processing outcomes </w:t>
            </w:r>
          </w:p>
        </w:tc>
        <w:tc>
          <w:tcPr>
            <w:tcW w:w="4220" w:type="dxa"/>
          </w:tcPr>
          <w:p w14:paraId="3CC47D43" w14:textId="740E1DAB" w:rsidR="00357883" w:rsidRPr="00241B79" w:rsidRDefault="003D745A" w:rsidP="00B14FC3">
            <w:pPr>
              <w:cnfStyle w:val="000000100000" w:firstRow="0" w:lastRow="0" w:firstColumn="0" w:lastColumn="0" w:oddVBand="0" w:evenVBand="0" w:oddHBand="1" w:evenHBand="0" w:firstRowFirstColumn="0" w:firstRowLastColumn="0" w:lastRowFirstColumn="0" w:lastRowLastColumn="0"/>
              <w:rPr>
                <w:rFonts w:cstheme="minorHAnsi"/>
              </w:rPr>
            </w:pPr>
            <w:r>
              <w:rPr>
                <w:szCs w:val="20"/>
              </w:rPr>
              <w:t xml:space="preserve">Used to </w:t>
            </w:r>
            <w:r w:rsidR="00D3315E" w:rsidRPr="00357883">
              <w:rPr>
                <w:szCs w:val="20"/>
              </w:rPr>
              <w:t>ensure that the enrollment data matched the MassHealth primary source enrollment data after DST enrollment</w:t>
            </w:r>
            <w:r w:rsidR="00D3315E">
              <w:rPr>
                <w:szCs w:val="20"/>
              </w:rPr>
              <w:t xml:space="preserve"> </w:t>
            </w:r>
            <w:r w:rsidR="00D3315E" w:rsidRPr="00357883">
              <w:rPr>
                <w:szCs w:val="20"/>
              </w:rPr>
              <w:t>processing for the selected validation measure</w:t>
            </w:r>
          </w:p>
        </w:tc>
      </w:tr>
    </w:tbl>
    <w:p w14:paraId="5ECB7E71" w14:textId="57538352" w:rsidR="00664526" w:rsidRDefault="00664526" w:rsidP="006260BB">
      <w:pPr>
        <w:spacing w:after="0"/>
      </w:pPr>
    </w:p>
    <w:bookmarkEnd w:id="59"/>
    <w:p w14:paraId="5F2899E7" w14:textId="77777777" w:rsidR="008B62EB" w:rsidRDefault="008B62EB">
      <w:pPr>
        <w:rPr>
          <w:rFonts w:ascii="Open Sans" w:eastAsiaTheme="majorEastAsia" w:hAnsi="Open Sans" w:cs="Open Sans"/>
          <w:b/>
          <w:bCs/>
          <w:caps/>
          <w:color w:val="auto"/>
        </w:rPr>
      </w:pPr>
      <w:r>
        <w:rPr>
          <w:rFonts w:ascii="Open Sans" w:hAnsi="Open Sans" w:cs="Open Sans"/>
          <w:b/>
          <w:bCs/>
          <w:color w:val="auto"/>
        </w:rPr>
        <w:br w:type="page"/>
      </w:r>
    </w:p>
    <w:p w14:paraId="69D0E39B" w14:textId="133B25DF" w:rsidR="00FD6E0A" w:rsidRPr="009C43FC" w:rsidRDefault="00FD6E0A" w:rsidP="00A14CDF">
      <w:pPr>
        <w:pStyle w:val="Heading2"/>
        <w:shd w:val="clear" w:color="auto" w:fill="CCC57F"/>
        <w:spacing w:before="0"/>
        <w:rPr>
          <w:rFonts w:ascii="Open Sans" w:hAnsi="Open Sans" w:cs="Open Sans"/>
          <w:b/>
          <w:bCs/>
          <w:color w:val="auto"/>
          <w:sz w:val="24"/>
          <w:szCs w:val="22"/>
        </w:rPr>
      </w:pPr>
      <w:bookmarkStart w:id="60" w:name="_Toc97212585"/>
      <w:bookmarkStart w:id="61" w:name="_Hlk95396152"/>
      <w:r>
        <w:rPr>
          <w:rFonts w:ascii="Open Sans" w:hAnsi="Open Sans" w:cs="Open Sans"/>
          <w:b/>
          <w:bCs/>
          <w:color w:val="auto"/>
          <w:sz w:val="24"/>
          <w:szCs w:val="22"/>
        </w:rPr>
        <w:lastRenderedPageBreak/>
        <w:t>Information Systems Capability Assessment</w:t>
      </w:r>
      <w:bookmarkEnd w:id="60"/>
    </w:p>
    <w:p w14:paraId="7C905F5A" w14:textId="2200C9BA" w:rsidR="00FD6E0A" w:rsidRPr="00B356B2" w:rsidRDefault="00FD6E0A" w:rsidP="00096033">
      <w:pPr>
        <w:pStyle w:val="BodyText"/>
        <w:tabs>
          <w:tab w:val="left" w:pos="7920"/>
        </w:tabs>
        <w:spacing w:before="120"/>
      </w:pPr>
      <w:r w:rsidRPr="00B356B2">
        <w:t>The focus of the Information Systems Capability Assessment is on the components of the MassHealth, Telligen, and DST information systems that contribute to performance measure production</w:t>
      </w:r>
      <w:r w:rsidR="007A2438">
        <w:t xml:space="preserve">.  </w:t>
      </w:r>
      <w:r w:rsidRPr="00B356B2">
        <w:t>K</w:t>
      </w:r>
      <w:r w:rsidR="00FE56FD">
        <w:t>epro</w:t>
      </w:r>
      <w:r w:rsidRPr="00B356B2">
        <w:t>’s review addresses the following:</w:t>
      </w:r>
    </w:p>
    <w:p w14:paraId="49A70571" w14:textId="5AC4607E" w:rsidR="00FD6E0A" w:rsidRPr="00B356B2" w:rsidRDefault="00FD6E0A" w:rsidP="00096033">
      <w:pPr>
        <w:pStyle w:val="ListParagraph"/>
        <w:widowControl w:val="0"/>
        <w:numPr>
          <w:ilvl w:val="0"/>
          <w:numId w:val="25"/>
        </w:numPr>
        <w:autoSpaceDE w:val="0"/>
        <w:autoSpaceDN w:val="0"/>
        <w:spacing w:before="180" w:after="0" w:line="304" w:lineRule="exact"/>
        <w:ind w:left="360"/>
        <w:contextualSpacing w:val="0"/>
      </w:pPr>
      <w:r>
        <w:t xml:space="preserve">The accuracy and completeness of </w:t>
      </w:r>
      <w:r w:rsidRPr="00B356B2">
        <w:t>data received from providers</w:t>
      </w:r>
    </w:p>
    <w:p w14:paraId="2788A2BC" w14:textId="6EF25083" w:rsidR="00FD6E0A" w:rsidRPr="00B356B2" w:rsidRDefault="00FD6E0A" w:rsidP="00FE56FD">
      <w:pPr>
        <w:pStyle w:val="ListParagraph"/>
        <w:widowControl w:val="0"/>
        <w:numPr>
          <w:ilvl w:val="0"/>
          <w:numId w:val="25"/>
        </w:numPr>
        <w:autoSpaceDE w:val="0"/>
        <w:autoSpaceDN w:val="0"/>
        <w:spacing w:after="0" w:line="305" w:lineRule="exact"/>
        <w:ind w:left="360" w:hanging="361"/>
        <w:contextualSpacing w:val="0"/>
      </w:pPr>
      <w:r>
        <w:t xml:space="preserve">The accuracy and timeliness of the </w:t>
      </w:r>
      <w:r w:rsidRPr="00B356B2">
        <w:t>data</w:t>
      </w:r>
      <w:r w:rsidR="00BB6C2F">
        <w:t xml:space="preserve"> as reported</w:t>
      </w:r>
    </w:p>
    <w:p w14:paraId="3FD7C23D" w14:textId="3C041749" w:rsidR="00FD6E0A" w:rsidRPr="00B356B2" w:rsidRDefault="00FD6E0A" w:rsidP="00FE56FD">
      <w:pPr>
        <w:pStyle w:val="ListParagraph"/>
        <w:widowControl w:val="0"/>
        <w:numPr>
          <w:ilvl w:val="0"/>
          <w:numId w:val="25"/>
        </w:numPr>
        <w:autoSpaceDE w:val="0"/>
        <w:autoSpaceDN w:val="0"/>
        <w:spacing w:before="1" w:after="0" w:line="305" w:lineRule="exact"/>
        <w:ind w:left="360" w:hanging="361"/>
        <w:contextualSpacing w:val="0"/>
      </w:pPr>
      <w:r>
        <w:t xml:space="preserve">The </w:t>
      </w:r>
      <w:r w:rsidRPr="00B356B2">
        <w:t>completeness, logic, and consistency</w:t>
      </w:r>
      <w:r>
        <w:t xml:space="preserve"> of the data</w:t>
      </w:r>
    </w:p>
    <w:p w14:paraId="602B54FA" w14:textId="43D4BB61" w:rsidR="00FD6E0A" w:rsidRPr="00096033" w:rsidRDefault="00FD6E0A" w:rsidP="00DC2E67">
      <w:pPr>
        <w:pStyle w:val="ListParagraph"/>
        <w:widowControl w:val="0"/>
        <w:numPr>
          <w:ilvl w:val="0"/>
          <w:numId w:val="25"/>
        </w:numPr>
        <w:autoSpaceDE w:val="0"/>
        <w:autoSpaceDN w:val="0"/>
        <w:spacing w:after="0" w:line="242" w:lineRule="auto"/>
        <w:ind w:left="360" w:right="1440"/>
        <w:contextualSpacing w:val="0"/>
      </w:pPr>
      <w:r>
        <w:t>The collection of service information using s</w:t>
      </w:r>
      <w:r w:rsidRPr="00B356B2">
        <w:t>tandardized formats to the extent feasible and appropriate</w:t>
      </w:r>
    </w:p>
    <w:p w14:paraId="7967F360" w14:textId="0B9014B9" w:rsidR="00FD6E0A" w:rsidRPr="00B356B2" w:rsidRDefault="00FD6E0A" w:rsidP="00096033">
      <w:pPr>
        <w:tabs>
          <w:tab w:val="left" w:pos="1801"/>
        </w:tabs>
        <w:spacing w:before="180" w:after="0" w:line="240" w:lineRule="auto"/>
        <w:rPr>
          <w:szCs w:val="24"/>
        </w:rPr>
      </w:pPr>
      <w:r w:rsidRPr="00E47256">
        <w:rPr>
          <w:rStyle w:val="Emphasis"/>
          <w:b/>
          <w:bCs/>
          <w:i w:val="0"/>
          <w:iCs w:val="0"/>
        </w:rPr>
        <w:t>Enrollment Data.</w:t>
      </w:r>
      <w:r w:rsidRPr="00B356B2">
        <w:rPr>
          <w:b/>
        </w:rPr>
        <w:t xml:space="preserve"> </w:t>
      </w:r>
      <w:r w:rsidRPr="00B356B2">
        <w:rPr>
          <w:szCs w:val="24"/>
        </w:rPr>
        <w:t>Enrollment data for 30 members w</w:t>
      </w:r>
      <w:r>
        <w:rPr>
          <w:szCs w:val="24"/>
        </w:rPr>
        <w:t>ere</w:t>
      </w:r>
      <w:r w:rsidRPr="00B356B2">
        <w:rPr>
          <w:szCs w:val="24"/>
        </w:rPr>
        <w:t xml:space="preserve"> selected at random for the Initiation and Engagement of Alcohol and Other Drug Abuse or Dependence Treatment measure. Enrollment data for 30 members was also selected at random for the Follow</w:t>
      </w:r>
      <w:r w:rsidR="00E30BA2">
        <w:rPr>
          <w:szCs w:val="24"/>
        </w:rPr>
        <w:t xml:space="preserve"> </w:t>
      </w:r>
      <w:r w:rsidRPr="00B356B2">
        <w:rPr>
          <w:szCs w:val="24"/>
        </w:rPr>
        <w:t>Up After Hospitalization for Mental Illness measure.</w:t>
      </w:r>
      <w:r w:rsidRPr="00B356B2">
        <w:t xml:space="preserve"> Enrollment data for the same 60 members was compared to DST enrollment data processing for these same 60 members to ensure that the enrollment data matched the MassHealth primary source enrollment data after DST enrollment data processing. The reviewer determined that the enrollment data for the sample of 60 members successfully matched. There were no issues identified with enrollment data or processes.</w:t>
      </w:r>
    </w:p>
    <w:p w14:paraId="4EDBDE09" w14:textId="4B828448" w:rsidR="00FD6E0A" w:rsidRPr="00B356B2" w:rsidRDefault="00FD6E0A" w:rsidP="00A14CDF">
      <w:pPr>
        <w:pStyle w:val="BodyText"/>
        <w:spacing w:before="180"/>
      </w:pPr>
      <w:r w:rsidRPr="00E47256">
        <w:rPr>
          <w:rStyle w:val="Emphasis"/>
          <w:rFonts w:asciiTheme="minorHAnsi" w:eastAsiaTheme="minorHAnsi" w:hAnsiTheme="minorHAnsi" w:cstheme="minorBidi"/>
          <w:b/>
          <w:i w:val="0"/>
          <w:iCs w:val="0"/>
          <w:color w:val="000000" w:themeColor="text1"/>
          <w:szCs w:val="22"/>
        </w:rPr>
        <w:t>Claims and Encounter Data Review.</w:t>
      </w:r>
      <w:r w:rsidRPr="00B356B2">
        <w:rPr>
          <w:b/>
        </w:rPr>
        <w:t xml:space="preserve"> </w:t>
      </w:r>
      <w:r w:rsidRPr="00B356B2">
        <w:t>Numerator raw data review of 30 ACO cases for each of the three PMV numerators was conducted by the reviewer to ensure that DST processed the PMV numerators accurately for the three PMV numerators</w:t>
      </w:r>
      <w:r>
        <w:t xml:space="preserve">. </w:t>
      </w:r>
      <w:r w:rsidRPr="00B356B2">
        <w:t>The reviewer determined that the claims and encounter data for the sample of 90 members successfully matched the DST numerator processing of the 90 cases. There were no issues identified with claims</w:t>
      </w:r>
      <w:r>
        <w:t xml:space="preserve"> or </w:t>
      </w:r>
      <w:r w:rsidRPr="00B356B2">
        <w:t>encounter data or processes.</w:t>
      </w:r>
    </w:p>
    <w:p w14:paraId="6A4D191A" w14:textId="03E301BF" w:rsidR="00FD6E0A" w:rsidRPr="00A14CDF" w:rsidRDefault="00FD6E0A" w:rsidP="00A14CDF">
      <w:pPr>
        <w:pStyle w:val="BodyText"/>
        <w:spacing w:before="180"/>
        <w:rPr>
          <w:color w:val="000000" w:themeColor="text1"/>
        </w:rPr>
      </w:pPr>
      <w:r w:rsidRPr="00E47256">
        <w:rPr>
          <w:rStyle w:val="Emphasis"/>
          <w:rFonts w:asciiTheme="minorHAnsi" w:eastAsiaTheme="minorHAnsi" w:hAnsiTheme="minorHAnsi" w:cstheme="minorBidi"/>
          <w:b/>
          <w:bCs/>
          <w:i w:val="0"/>
          <w:iCs w:val="0"/>
          <w:szCs w:val="22"/>
        </w:rPr>
        <w:t>Medical Record and Supplemental Data Review.</w:t>
      </w:r>
      <w:r w:rsidRPr="00B356B2">
        <w:rPr>
          <w:b/>
          <w:color w:val="000000" w:themeColor="text1"/>
        </w:rPr>
        <w:t xml:space="preserve"> </w:t>
      </w:r>
      <w:r w:rsidRPr="00B356B2">
        <w:rPr>
          <w:color w:val="000000" w:themeColor="text1"/>
        </w:rPr>
        <w:t>No medical record or supplemental data w</w:t>
      </w:r>
      <w:r>
        <w:rPr>
          <w:color w:val="000000" w:themeColor="text1"/>
        </w:rPr>
        <w:t>ere</w:t>
      </w:r>
      <w:r w:rsidRPr="00B356B2">
        <w:rPr>
          <w:color w:val="000000" w:themeColor="text1"/>
        </w:rPr>
        <w:t xml:space="preserve"> used in the calculation of the three validation measures.</w:t>
      </w:r>
    </w:p>
    <w:p w14:paraId="76AFB8BD" w14:textId="2D542B0F" w:rsidR="00FD6E0A" w:rsidRPr="00A14CDF" w:rsidRDefault="00FD6E0A" w:rsidP="00814A5C">
      <w:pPr>
        <w:pStyle w:val="BodyText"/>
        <w:spacing w:before="180"/>
      </w:pPr>
      <w:r w:rsidRPr="00E47256">
        <w:rPr>
          <w:rStyle w:val="Emphasis"/>
          <w:rFonts w:asciiTheme="minorHAnsi" w:eastAsiaTheme="minorHAnsi" w:hAnsiTheme="minorHAnsi" w:cstheme="minorBidi"/>
          <w:b/>
          <w:i w:val="0"/>
          <w:iCs w:val="0"/>
          <w:szCs w:val="22"/>
        </w:rPr>
        <w:t>Data Integration.</w:t>
      </w:r>
      <w:r w:rsidR="00C0472A">
        <w:rPr>
          <w:b/>
        </w:rPr>
        <w:t xml:space="preserve"> </w:t>
      </w:r>
      <w:r w:rsidRPr="00B356B2">
        <w:t>PCACO performance measure rates were produced</w:t>
      </w:r>
      <w:r w:rsidR="00814A5C">
        <w:t xml:space="preserve"> </w:t>
      </w:r>
      <w:r w:rsidRPr="00B356B2">
        <w:t>using DST software. Telligen provided PCACO data to DST in CareAnalyzer-compliant extract format. The data were then loaded into the DST measure production software.</w:t>
      </w:r>
      <w:r w:rsidR="00FE56FD">
        <w:t xml:space="preserve"> </w:t>
      </w:r>
      <w:r w:rsidRPr="00B356B2">
        <w:t>There</w:t>
      </w:r>
      <w:r w:rsidR="00FE56FD">
        <w:t xml:space="preserve"> </w:t>
      </w:r>
      <w:r w:rsidRPr="00B356B2">
        <w:t>were</w:t>
      </w:r>
      <w:r w:rsidRPr="00B356B2">
        <w:rPr>
          <w:spacing w:val="-39"/>
        </w:rPr>
        <w:t xml:space="preserve">  </w:t>
      </w:r>
      <w:r w:rsidR="00FE56FD">
        <w:rPr>
          <w:spacing w:val="-39"/>
        </w:rPr>
        <w:t xml:space="preserve"> </w:t>
      </w:r>
      <w:r w:rsidRPr="00B356B2">
        <w:t>adequate processes to track the completeness and accuracy of data at each transfer</w:t>
      </w:r>
      <w:r w:rsidRPr="00B356B2">
        <w:rPr>
          <w:spacing w:val="-17"/>
        </w:rPr>
        <w:t xml:space="preserve"> </w:t>
      </w:r>
      <w:r w:rsidRPr="00B356B2">
        <w:t>point.</w:t>
      </w:r>
    </w:p>
    <w:p w14:paraId="4E4F23D2" w14:textId="77777777" w:rsidR="00FD6E0A" w:rsidRPr="002D7481" w:rsidRDefault="00FD6E0A" w:rsidP="00A14CDF">
      <w:pPr>
        <w:pStyle w:val="BodyText"/>
        <w:spacing w:before="180"/>
      </w:pPr>
      <w:r w:rsidRPr="00E47256">
        <w:rPr>
          <w:rStyle w:val="Emphasis"/>
          <w:rFonts w:asciiTheme="minorHAnsi" w:eastAsiaTheme="minorHAnsi" w:hAnsiTheme="minorHAnsi" w:cstheme="minorBidi"/>
          <w:b/>
          <w:bCs/>
          <w:i w:val="0"/>
          <w:iCs w:val="0"/>
          <w:szCs w:val="22"/>
        </w:rPr>
        <w:t>Source Code.</w:t>
      </w:r>
      <w:r w:rsidRPr="00B356B2">
        <w:rPr>
          <w:b/>
        </w:rPr>
        <w:t xml:space="preserve"> </w:t>
      </w:r>
      <w:r w:rsidRPr="00B356B2">
        <w:t>NCQA-certified DST software was used to produce the three performance measures under review. There were no source code issues identified. The PCACO performance measure rates are referred to as a “Certified, Unaudited, HEDIS Rates” because the measures were audited through EQR PMV review, but not through a NCQA HEDIS Compliance Audit.</w:t>
      </w:r>
    </w:p>
    <w:p w14:paraId="1F32787B" w14:textId="77777777" w:rsidR="00FD6E0A" w:rsidRDefault="00FD6E0A" w:rsidP="006260BB">
      <w:pPr>
        <w:spacing w:after="0"/>
      </w:pPr>
    </w:p>
    <w:p w14:paraId="66EAD527" w14:textId="77777777" w:rsidR="000255A5" w:rsidRDefault="000255A5">
      <w:pPr>
        <w:rPr>
          <w:rFonts w:ascii="Open Sans" w:eastAsiaTheme="majorEastAsia" w:hAnsi="Open Sans" w:cs="Open Sans"/>
          <w:b/>
          <w:bCs/>
          <w:caps/>
          <w:color w:val="auto"/>
        </w:rPr>
      </w:pPr>
      <w:bookmarkStart w:id="62" w:name="_Toc35266537"/>
      <w:bookmarkStart w:id="63" w:name="_Toc38982795"/>
      <w:bookmarkStart w:id="64" w:name="_Hlk95396191"/>
      <w:bookmarkEnd w:id="61"/>
      <w:r>
        <w:rPr>
          <w:rFonts w:ascii="Open Sans" w:hAnsi="Open Sans" w:cs="Open Sans"/>
          <w:b/>
          <w:bCs/>
          <w:color w:val="auto"/>
        </w:rPr>
        <w:br w:type="page"/>
      </w:r>
    </w:p>
    <w:p w14:paraId="5A8D3C46" w14:textId="3E29DC07" w:rsidR="00EB5FB9" w:rsidRPr="009C43FC" w:rsidRDefault="00EB5FB9" w:rsidP="00EB5FB9">
      <w:pPr>
        <w:pStyle w:val="Heading2"/>
        <w:shd w:val="clear" w:color="auto" w:fill="CCC57F"/>
        <w:spacing w:before="0"/>
        <w:rPr>
          <w:rFonts w:ascii="Open Sans" w:hAnsi="Open Sans" w:cs="Open Sans"/>
          <w:b/>
          <w:bCs/>
          <w:color w:val="auto"/>
          <w:sz w:val="24"/>
          <w:szCs w:val="22"/>
        </w:rPr>
      </w:pPr>
      <w:bookmarkStart w:id="65" w:name="_Toc97212586"/>
      <w:r w:rsidRPr="009C43FC">
        <w:rPr>
          <w:rFonts w:ascii="Open Sans" w:hAnsi="Open Sans" w:cs="Open Sans"/>
          <w:b/>
          <w:bCs/>
          <w:color w:val="auto"/>
          <w:sz w:val="24"/>
          <w:szCs w:val="22"/>
        </w:rPr>
        <w:lastRenderedPageBreak/>
        <w:t>Comparative Analysis</w:t>
      </w:r>
      <w:bookmarkEnd w:id="62"/>
      <w:bookmarkEnd w:id="63"/>
      <w:bookmarkEnd w:id="65"/>
    </w:p>
    <w:p w14:paraId="0A5BE4A7" w14:textId="49075E64" w:rsidR="00AA1E8F" w:rsidRPr="005A0292" w:rsidRDefault="00263B94" w:rsidP="00AA1E8F">
      <w:pPr>
        <w:spacing w:before="120" w:line="240" w:lineRule="auto"/>
      </w:pPr>
      <w:r w:rsidRPr="005E3B03">
        <w:t>The table</w:t>
      </w:r>
      <w:r>
        <w:t>s</w:t>
      </w:r>
      <w:r w:rsidRPr="005E3B03">
        <w:t xml:space="preserve"> that follow contain the </w:t>
      </w:r>
      <w:r>
        <w:t>technical specifications for</w:t>
      </w:r>
      <w:r w:rsidRPr="005E3B03">
        <w:t xml:space="preserve"> </w:t>
      </w:r>
      <w:r>
        <w:t xml:space="preserve">the validated </w:t>
      </w:r>
      <w:r w:rsidRPr="005E3B03">
        <w:t>performance measure</w:t>
      </w:r>
      <w:r>
        <w:t>s</w:t>
      </w:r>
      <w:r w:rsidRPr="005E3B03">
        <w:t xml:space="preserve"> as well as K</w:t>
      </w:r>
      <w:r>
        <w:t>epro</w:t>
      </w:r>
      <w:r w:rsidRPr="005E3B03">
        <w:t xml:space="preserve">’s determination as to whether the </w:t>
      </w:r>
      <w:r>
        <w:t>PCACO</w:t>
      </w:r>
      <w:r w:rsidRPr="005E3B03">
        <w:t xml:space="preserve">s </w:t>
      </w:r>
      <w:r>
        <w:t>complied with these specifications</w:t>
      </w:r>
      <w:r w:rsidRPr="005E3B03">
        <w:t>.</w:t>
      </w:r>
      <w:r w:rsidR="00AA1E8F">
        <w:t xml:space="preserve"> </w:t>
      </w:r>
      <w:r w:rsidR="00AA1E8F" w:rsidRPr="00B93A81">
        <w:t>Kepro</w:t>
      </w:r>
      <w:r w:rsidR="00AA1E8F" w:rsidRPr="005A0292">
        <w:t xml:space="preserve"> uses the following ratings for Performance Measure Validation review elements: </w:t>
      </w:r>
    </w:p>
    <w:p w14:paraId="025F805C" w14:textId="224F084D" w:rsidR="00AA1E8F" w:rsidRPr="005A0292" w:rsidRDefault="00AA1E8F" w:rsidP="00AA1E8F">
      <w:pPr>
        <w:pStyle w:val="ListParagraph"/>
        <w:numPr>
          <w:ilvl w:val="0"/>
          <w:numId w:val="26"/>
        </w:numPr>
        <w:spacing w:after="0" w:line="240" w:lineRule="auto"/>
      </w:pPr>
      <w:r w:rsidRPr="005A0292">
        <w:rPr>
          <w:b/>
        </w:rPr>
        <w:t>Met</w:t>
      </w:r>
      <w:r w:rsidRPr="005A0292">
        <w:t xml:space="preserve">: </w:t>
      </w:r>
      <w:r>
        <w:t>The plan</w:t>
      </w:r>
      <w:r w:rsidRPr="005A0292">
        <w:t xml:space="preserve"> correctly and consistently evidenced review element</w:t>
      </w:r>
    </w:p>
    <w:p w14:paraId="24CC0AE9" w14:textId="7817C65A" w:rsidR="00AA1E8F" w:rsidRPr="005A0292" w:rsidRDefault="00AA1E8F" w:rsidP="00AA1E8F">
      <w:pPr>
        <w:pStyle w:val="ListParagraph"/>
        <w:numPr>
          <w:ilvl w:val="0"/>
          <w:numId w:val="26"/>
        </w:numPr>
        <w:spacing w:after="0" w:line="240" w:lineRule="auto"/>
      </w:pPr>
      <w:r w:rsidRPr="005A0292">
        <w:rPr>
          <w:b/>
        </w:rPr>
        <w:t>Partially met</w:t>
      </w:r>
      <w:r w:rsidRPr="005A0292">
        <w:t xml:space="preserve">: </w:t>
      </w:r>
      <w:r>
        <w:t>The plan</w:t>
      </w:r>
      <w:r w:rsidRPr="005A0292">
        <w:t xml:space="preserve"> partially or inconsistently evidenced review element; and </w:t>
      </w:r>
    </w:p>
    <w:p w14:paraId="42CB5D0C" w14:textId="32FF3A88" w:rsidR="00AA1E8F" w:rsidRPr="005A0292" w:rsidRDefault="00AA1E8F" w:rsidP="00AA1E8F">
      <w:pPr>
        <w:pStyle w:val="ListParagraph"/>
        <w:numPr>
          <w:ilvl w:val="0"/>
          <w:numId w:val="26"/>
        </w:numPr>
        <w:spacing w:after="0" w:line="240" w:lineRule="auto"/>
      </w:pPr>
      <w:r w:rsidRPr="005A0292">
        <w:rPr>
          <w:b/>
        </w:rPr>
        <w:t>Not met</w:t>
      </w:r>
      <w:r w:rsidRPr="005A0292">
        <w:t xml:space="preserve">: </w:t>
      </w:r>
      <w:r>
        <w:t xml:space="preserve">The plan </w:t>
      </w:r>
      <w:r w:rsidRPr="005A0292">
        <w:t>did not evidence review element or incorrectly evidenced review element.</w:t>
      </w:r>
    </w:p>
    <w:p w14:paraId="28FE5C85" w14:textId="2FF11CC9" w:rsidR="00CE12A1" w:rsidRPr="00AA1E8F" w:rsidRDefault="00CE12A1" w:rsidP="008B62EB">
      <w:pPr>
        <w:pStyle w:val="Heading3"/>
        <w:shd w:val="clear" w:color="auto" w:fill="CCC57F"/>
        <w:spacing w:before="240"/>
        <w:rPr>
          <w:rFonts w:ascii="Open Sans" w:hAnsi="Open Sans" w:cs="Open Sans"/>
          <w:b/>
          <w:bCs/>
          <w:color w:val="auto"/>
          <w:sz w:val="24"/>
          <w:szCs w:val="22"/>
        </w:rPr>
      </w:pPr>
      <w:bookmarkStart w:id="66" w:name="_Toc400546164"/>
      <w:bookmarkStart w:id="67" w:name="_Toc54701143"/>
      <w:bookmarkStart w:id="68" w:name="IET"/>
      <w:bookmarkStart w:id="69" w:name="_Toc95721516"/>
      <w:bookmarkStart w:id="70" w:name="_Toc97212587"/>
      <w:bookmarkStart w:id="71" w:name="_Hlk95225856"/>
      <w:r w:rsidRPr="00AA1E8F">
        <w:rPr>
          <w:rFonts w:ascii="Open Sans" w:hAnsi="Open Sans" w:cs="Open Sans"/>
          <w:b/>
          <w:bCs/>
          <w:color w:val="auto"/>
          <w:sz w:val="24"/>
          <w:szCs w:val="22"/>
        </w:rPr>
        <w:t>I</w:t>
      </w:r>
      <w:r w:rsidR="00D63A82" w:rsidRPr="00AA1E8F">
        <w:rPr>
          <w:rFonts w:ascii="Open Sans" w:hAnsi="Open Sans" w:cs="Open Sans"/>
          <w:b/>
          <w:bCs/>
          <w:caps w:val="0"/>
          <w:color w:val="auto"/>
          <w:sz w:val="24"/>
          <w:szCs w:val="22"/>
        </w:rPr>
        <w:t>nitiation and</w:t>
      </w:r>
      <w:r w:rsidRPr="00AA1E8F">
        <w:rPr>
          <w:rFonts w:ascii="Open Sans" w:hAnsi="Open Sans" w:cs="Open Sans"/>
          <w:b/>
          <w:bCs/>
          <w:color w:val="auto"/>
          <w:sz w:val="24"/>
          <w:szCs w:val="22"/>
        </w:rPr>
        <w:t xml:space="preserve"> E</w:t>
      </w:r>
      <w:r w:rsidR="00D63A82" w:rsidRPr="00AA1E8F">
        <w:rPr>
          <w:rFonts w:ascii="Open Sans" w:hAnsi="Open Sans" w:cs="Open Sans"/>
          <w:b/>
          <w:bCs/>
          <w:caps w:val="0"/>
          <w:color w:val="auto"/>
          <w:sz w:val="24"/>
          <w:szCs w:val="22"/>
        </w:rPr>
        <w:t>ngagement of</w:t>
      </w:r>
      <w:r w:rsidRPr="00AA1E8F">
        <w:rPr>
          <w:rFonts w:ascii="Open Sans" w:hAnsi="Open Sans" w:cs="Open Sans"/>
          <w:b/>
          <w:bCs/>
          <w:color w:val="auto"/>
          <w:sz w:val="24"/>
          <w:szCs w:val="22"/>
        </w:rPr>
        <w:t xml:space="preserve"> A</w:t>
      </w:r>
      <w:r w:rsidR="00D63A82" w:rsidRPr="00AA1E8F">
        <w:rPr>
          <w:rFonts w:ascii="Open Sans" w:hAnsi="Open Sans" w:cs="Open Sans"/>
          <w:b/>
          <w:bCs/>
          <w:caps w:val="0"/>
          <w:color w:val="auto"/>
          <w:sz w:val="24"/>
          <w:szCs w:val="22"/>
        </w:rPr>
        <w:t>lcohol and</w:t>
      </w:r>
      <w:r w:rsidRPr="00AA1E8F">
        <w:rPr>
          <w:rFonts w:ascii="Open Sans" w:hAnsi="Open Sans" w:cs="Open Sans"/>
          <w:b/>
          <w:bCs/>
          <w:color w:val="auto"/>
          <w:sz w:val="24"/>
          <w:szCs w:val="22"/>
        </w:rPr>
        <w:t xml:space="preserve"> O</w:t>
      </w:r>
      <w:r w:rsidR="00D63A82" w:rsidRPr="00AA1E8F">
        <w:rPr>
          <w:rFonts w:ascii="Open Sans" w:hAnsi="Open Sans" w:cs="Open Sans"/>
          <w:b/>
          <w:bCs/>
          <w:caps w:val="0"/>
          <w:color w:val="auto"/>
          <w:sz w:val="24"/>
          <w:szCs w:val="22"/>
        </w:rPr>
        <w:t xml:space="preserve">ther </w:t>
      </w:r>
      <w:r w:rsidRPr="00AA1E8F">
        <w:rPr>
          <w:rFonts w:ascii="Open Sans" w:hAnsi="Open Sans" w:cs="Open Sans"/>
          <w:b/>
          <w:bCs/>
          <w:color w:val="auto"/>
          <w:sz w:val="24"/>
          <w:szCs w:val="22"/>
        </w:rPr>
        <w:t>D</w:t>
      </w:r>
      <w:r w:rsidR="00D63A82" w:rsidRPr="00AA1E8F">
        <w:rPr>
          <w:rFonts w:ascii="Open Sans" w:hAnsi="Open Sans" w:cs="Open Sans"/>
          <w:b/>
          <w:bCs/>
          <w:caps w:val="0"/>
          <w:color w:val="auto"/>
          <w:sz w:val="24"/>
          <w:szCs w:val="22"/>
        </w:rPr>
        <w:t>rug</w:t>
      </w:r>
      <w:r w:rsidRPr="00AA1E8F">
        <w:rPr>
          <w:rFonts w:ascii="Open Sans" w:hAnsi="Open Sans" w:cs="Open Sans"/>
          <w:b/>
          <w:bCs/>
          <w:color w:val="auto"/>
          <w:sz w:val="24"/>
          <w:szCs w:val="22"/>
        </w:rPr>
        <w:t xml:space="preserve"> A</w:t>
      </w:r>
      <w:r w:rsidR="00D63A82" w:rsidRPr="00AA1E8F">
        <w:rPr>
          <w:rFonts w:ascii="Open Sans" w:hAnsi="Open Sans" w:cs="Open Sans"/>
          <w:b/>
          <w:bCs/>
          <w:caps w:val="0"/>
          <w:color w:val="auto"/>
          <w:sz w:val="24"/>
          <w:szCs w:val="22"/>
        </w:rPr>
        <w:t>buse or</w:t>
      </w:r>
      <w:r w:rsidRPr="00AA1E8F">
        <w:rPr>
          <w:rFonts w:ascii="Open Sans" w:hAnsi="Open Sans" w:cs="Open Sans"/>
          <w:b/>
          <w:bCs/>
          <w:color w:val="auto"/>
          <w:sz w:val="24"/>
          <w:szCs w:val="22"/>
        </w:rPr>
        <w:t xml:space="preserve"> D</w:t>
      </w:r>
      <w:r w:rsidR="00D63A82" w:rsidRPr="00AA1E8F">
        <w:rPr>
          <w:rFonts w:ascii="Open Sans" w:hAnsi="Open Sans" w:cs="Open Sans"/>
          <w:b/>
          <w:bCs/>
          <w:caps w:val="0"/>
          <w:color w:val="auto"/>
          <w:sz w:val="24"/>
          <w:szCs w:val="22"/>
        </w:rPr>
        <w:t>ependence</w:t>
      </w:r>
      <w:r w:rsidRPr="00AA1E8F">
        <w:rPr>
          <w:rFonts w:ascii="Open Sans" w:hAnsi="Open Sans" w:cs="Open Sans"/>
          <w:b/>
          <w:bCs/>
          <w:color w:val="auto"/>
          <w:sz w:val="24"/>
          <w:szCs w:val="22"/>
        </w:rPr>
        <w:t xml:space="preserve"> T</w:t>
      </w:r>
      <w:r w:rsidR="00D63A82" w:rsidRPr="00AA1E8F">
        <w:rPr>
          <w:rFonts w:ascii="Open Sans" w:hAnsi="Open Sans" w:cs="Open Sans"/>
          <w:b/>
          <w:bCs/>
          <w:caps w:val="0"/>
          <w:color w:val="auto"/>
          <w:sz w:val="24"/>
          <w:szCs w:val="22"/>
        </w:rPr>
        <w:t>reatment</w:t>
      </w:r>
      <w:r w:rsidRPr="00AA1E8F">
        <w:rPr>
          <w:rFonts w:ascii="Open Sans" w:hAnsi="Open Sans" w:cs="Open Sans"/>
          <w:b/>
          <w:bCs/>
          <w:color w:val="auto"/>
          <w:sz w:val="24"/>
          <w:szCs w:val="22"/>
        </w:rPr>
        <w:t xml:space="preserve"> (IET): I</w:t>
      </w:r>
      <w:r w:rsidR="00D63A82" w:rsidRPr="00AA1E8F">
        <w:rPr>
          <w:rFonts w:ascii="Open Sans" w:hAnsi="Open Sans" w:cs="Open Sans"/>
          <w:b/>
          <w:bCs/>
          <w:caps w:val="0"/>
          <w:color w:val="auto"/>
          <w:sz w:val="24"/>
          <w:szCs w:val="22"/>
        </w:rPr>
        <w:t>nitiation of</w:t>
      </w:r>
      <w:r w:rsidRPr="00AA1E8F">
        <w:rPr>
          <w:rFonts w:ascii="Open Sans" w:hAnsi="Open Sans" w:cs="Open Sans"/>
          <w:b/>
          <w:bCs/>
          <w:color w:val="auto"/>
          <w:sz w:val="24"/>
          <w:szCs w:val="22"/>
        </w:rPr>
        <w:t xml:space="preserve"> AOD</w:t>
      </w:r>
      <w:bookmarkEnd w:id="66"/>
      <w:bookmarkEnd w:id="67"/>
      <w:bookmarkEnd w:id="68"/>
      <w:bookmarkEnd w:id="69"/>
      <w:bookmarkEnd w:id="70"/>
    </w:p>
    <w:p w14:paraId="2118F2F8" w14:textId="0E9064F2" w:rsidR="00AA1E8F" w:rsidRPr="00FD7505" w:rsidRDefault="00814A5C" w:rsidP="00AA1E8F">
      <w:pPr>
        <w:spacing w:before="120" w:line="240" w:lineRule="auto"/>
        <w:rPr>
          <w:rFonts w:eastAsia="Calibri" w:cstheme="minorHAnsi"/>
          <w:szCs w:val="24"/>
        </w:rPr>
      </w:pPr>
      <w:r>
        <w:rPr>
          <w:rFonts w:eastAsia="Calibri" w:cstheme="minorHAnsi"/>
          <w:szCs w:val="24"/>
        </w:rPr>
        <w:t xml:space="preserve">The </w:t>
      </w:r>
      <w:r w:rsidR="00AA1E8F">
        <w:rPr>
          <w:rFonts w:eastAsia="Calibri" w:cstheme="minorHAnsi"/>
          <w:szCs w:val="24"/>
        </w:rPr>
        <w:t xml:space="preserve">IET measure </w:t>
      </w:r>
      <w:r>
        <w:rPr>
          <w:rFonts w:eastAsia="Calibri" w:cstheme="minorHAnsi"/>
          <w:szCs w:val="24"/>
        </w:rPr>
        <w:t xml:space="preserve">was produced </w:t>
      </w:r>
      <w:r w:rsidR="00AA1E8F">
        <w:rPr>
          <w:rFonts w:eastAsia="Calibri" w:cstheme="minorHAnsi"/>
          <w:szCs w:val="24"/>
        </w:rPr>
        <w:t xml:space="preserve">using the HEDIS Administrative methodology. The following </w:t>
      </w:r>
      <w:r>
        <w:rPr>
          <w:rFonts w:eastAsia="Calibri" w:cstheme="minorHAnsi"/>
          <w:szCs w:val="24"/>
        </w:rPr>
        <w:t>tables</w:t>
      </w:r>
      <w:r w:rsidR="00AA1E8F">
        <w:rPr>
          <w:rFonts w:eastAsia="Calibri" w:cstheme="minorHAnsi"/>
          <w:szCs w:val="24"/>
        </w:rPr>
        <w:t xml:space="preserve"> outline the review elements and ratings that the PCACOs received.</w:t>
      </w:r>
    </w:p>
    <w:p w14:paraId="61FF5E07" w14:textId="1CE16019" w:rsidR="00263B94" w:rsidRDefault="00263B94" w:rsidP="00AA1E8F">
      <w:pPr>
        <w:pStyle w:val="BodyText"/>
        <w:tabs>
          <w:tab w:val="left" w:pos="4176"/>
        </w:tabs>
        <w:spacing w:before="120"/>
        <w:rPr>
          <w:rFonts w:ascii="Open Sans" w:hAnsi="Open Sans" w:cs="Open Sans"/>
          <w:color w:val="403A60"/>
          <w:sz w:val="20"/>
          <w:szCs w:val="20"/>
        </w:rPr>
      </w:pPr>
      <w:r w:rsidRPr="00234A36">
        <w:rPr>
          <w:rFonts w:ascii="Open Sans" w:hAnsi="Open Sans" w:cs="Open Sans"/>
          <w:color w:val="403A60"/>
          <w:sz w:val="20"/>
          <w:szCs w:val="20"/>
        </w:rPr>
        <w:t>Exhibit 3.</w:t>
      </w:r>
      <w:r w:rsidR="00C0472A">
        <w:rPr>
          <w:rFonts w:ascii="Open Sans" w:hAnsi="Open Sans" w:cs="Open Sans"/>
          <w:color w:val="403A60"/>
          <w:sz w:val="20"/>
          <w:szCs w:val="20"/>
        </w:rPr>
        <w:t>3</w:t>
      </w:r>
      <w:r w:rsidR="000A0C07">
        <w:rPr>
          <w:rFonts w:ascii="Open Sans" w:hAnsi="Open Sans" w:cs="Open Sans"/>
          <w:color w:val="403A60"/>
          <w:sz w:val="20"/>
          <w:szCs w:val="20"/>
        </w:rPr>
        <w:t>a</w:t>
      </w:r>
      <w:r w:rsidRPr="00234A36">
        <w:rPr>
          <w:rFonts w:ascii="Open Sans" w:hAnsi="Open Sans" w:cs="Open Sans"/>
          <w:color w:val="403A60"/>
          <w:sz w:val="20"/>
          <w:szCs w:val="20"/>
        </w:rPr>
        <w:t xml:space="preserve">. </w:t>
      </w:r>
      <w:r>
        <w:rPr>
          <w:rFonts w:ascii="Open Sans" w:hAnsi="Open Sans" w:cs="Open Sans"/>
          <w:color w:val="403A60"/>
          <w:sz w:val="20"/>
          <w:szCs w:val="20"/>
        </w:rPr>
        <w:t>IET – Initiation Technical Specifications</w:t>
      </w:r>
      <w:r w:rsidR="004A5ACB">
        <w:rPr>
          <w:rFonts w:ascii="Open Sans" w:hAnsi="Open Sans" w:cs="Open Sans"/>
          <w:color w:val="403A60"/>
          <w:sz w:val="20"/>
          <w:szCs w:val="20"/>
        </w:rPr>
        <w:t xml:space="preserve"> Compliance</w:t>
      </w:r>
    </w:p>
    <w:tbl>
      <w:tblPr>
        <w:tblStyle w:val="PlainTable2"/>
        <w:tblW w:w="0" w:type="auto"/>
        <w:tblLook w:val="04A0" w:firstRow="1" w:lastRow="0" w:firstColumn="1" w:lastColumn="0" w:noHBand="0" w:noVBand="1"/>
      </w:tblPr>
      <w:tblGrid>
        <w:gridCol w:w="1440"/>
        <w:gridCol w:w="5261"/>
        <w:gridCol w:w="675"/>
        <w:gridCol w:w="778"/>
        <w:gridCol w:w="1206"/>
      </w:tblGrid>
      <w:tr w:rsidR="000F6870" w14:paraId="4F280BB9" w14:textId="13829217" w:rsidTr="000F68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CCC57F"/>
          </w:tcPr>
          <w:p w14:paraId="7D442E19" w14:textId="77777777" w:rsidR="000F6870" w:rsidRPr="00A8039F" w:rsidRDefault="000F6870" w:rsidP="00B70B5C">
            <w:pPr>
              <w:rPr>
                <w:rFonts w:ascii="Open Sans" w:eastAsia="Calibri" w:hAnsi="Open Sans" w:cs="Open Sans"/>
              </w:rPr>
            </w:pPr>
            <w:r w:rsidRPr="00A8039F">
              <w:rPr>
                <w:rFonts w:ascii="Open Sans" w:eastAsia="Calibri" w:hAnsi="Open Sans" w:cs="Open Sans"/>
              </w:rPr>
              <w:t>Category</w:t>
            </w:r>
          </w:p>
        </w:tc>
        <w:tc>
          <w:tcPr>
            <w:tcW w:w="5261" w:type="dxa"/>
            <w:shd w:val="clear" w:color="auto" w:fill="CCC57F"/>
          </w:tcPr>
          <w:p w14:paraId="3BA96E77" w14:textId="1CE0A809" w:rsidR="000F6870" w:rsidRPr="00A8039F" w:rsidRDefault="000F6870" w:rsidP="00B70B5C">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Denominator </w:t>
            </w:r>
            <w:r w:rsidRPr="00A8039F">
              <w:rPr>
                <w:rFonts w:ascii="Open Sans" w:eastAsia="Calibri" w:hAnsi="Open Sans" w:cs="Open Sans"/>
              </w:rPr>
              <w:t>Element</w:t>
            </w:r>
          </w:p>
        </w:tc>
        <w:tc>
          <w:tcPr>
            <w:tcW w:w="675" w:type="dxa"/>
            <w:shd w:val="clear" w:color="auto" w:fill="CCC57F"/>
          </w:tcPr>
          <w:p w14:paraId="6DFFAEF5" w14:textId="235E4A83" w:rsidR="000F6870" w:rsidRPr="00A8039F" w:rsidRDefault="000F6870"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CCC</w:t>
            </w:r>
          </w:p>
        </w:tc>
        <w:tc>
          <w:tcPr>
            <w:tcW w:w="778" w:type="dxa"/>
            <w:shd w:val="clear" w:color="auto" w:fill="CCC57F"/>
          </w:tcPr>
          <w:p w14:paraId="04E7E425" w14:textId="5CE16295" w:rsidR="000F6870" w:rsidRPr="00A8039F" w:rsidRDefault="000F6870"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MGB</w:t>
            </w:r>
          </w:p>
        </w:tc>
        <w:tc>
          <w:tcPr>
            <w:tcW w:w="1206" w:type="dxa"/>
            <w:shd w:val="clear" w:color="auto" w:fill="CCC57F"/>
          </w:tcPr>
          <w:p w14:paraId="132B2BCA" w14:textId="15138B74" w:rsidR="000F6870" w:rsidRDefault="000F6870"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Steward</w:t>
            </w:r>
          </w:p>
        </w:tc>
      </w:tr>
      <w:tr w:rsidR="000F6870" w14:paraId="73BAF58B" w14:textId="7A3B9708" w:rsidTr="000F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E569F75" w14:textId="77777777" w:rsidR="000F6870" w:rsidRPr="00A8039F" w:rsidRDefault="000F6870" w:rsidP="000F6870">
            <w:pPr>
              <w:rPr>
                <w:rFonts w:ascii="Calibri" w:eastAsia="Calibri" w:hAnsi="Calibri"/>
                <w:b w:val="0"/>
                <w:bCs w:val="0"/>
                <w:iCs/>
                <w:sz w:val="18"/>
                <w:szCs w:val="18"/>
              </w:rPr>
            </w:pPr>
            <w:r w:rsidRPr="00A8039F">
              <w:rPr>
                <w:rFonts w:eastAsia="Calibri"/>
                <w:b w:val="0"/>
                <w:bCs w:val="0"/>
                <w:iCs/>
                <w:sz w:val="18"/>
                <w:szCs w:val="18"/>
              </w:rPr>
              <w:t>Population</w:t>
            </w:r>
          </w:p>
        </w:tc>
        <w:tc>
          <w:tcPr>
            <w:tcW w:w="5261" w:type="dxa"/>
          </w:tcPr>
          <w:p w14:paraId="6C3030E1" w14:textId="10B747B8" w:rsidR="000F6870" w:rsidRDefault="000F6870" w:rsidP="000F6870">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cstheme="minorHAnsi"/>
                <w:sz w:val="18"/>
                <w:szCs w:val="18"/>
              </w:rPr>
              <w:t>PCACO</w:t>
            </w:r>
            <w:r w:rsidRPr="00B23220">
              <w:rPr>
                <w:rFonts w:cstheme="minorHAnsi"/>
                <w:sz w:val="18"/>
                <w:szCs w:val="18"/>
              </w:rPr>
              <w:t xml:space="preserve"> population was appropriately segregated from other product lines.</w:t>
            </w:r>
          </w:p>
        </w:tc>
        <w:tc>
          <w:tcPr>
            <w:tcW w:w="675" w:type="dxa"/>
          </w:tcPr>
          <w:p w14:paraId="0FD01EBA" w14:textId="77777777" w:rsidR="000F6870" w:rsidRDefault="000F6870" w:rsidP="000F68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c>
          <w:tcPr>
            <w:tcW w:w="778" w:type="dxa"/>
          </w:tcPr>
          <w:p w14:paraId="3E378A21" w14:textId="77777777" w:rsidR="000F6870" w:rsidRDefault="000F6870" w:rsidP="000F68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c>
          <w:tcPr>
            <w:tcW w:w="1206" w:type="dxa"/>
          </w:tcPr>
          <w:p w14:paraId="5B1E0604" w14:textId="30F93E14" w:rsidR="000F6870" w:rsidRPr="00DA7193" w:rsidRDefault="000F6870" w:rsidP="000F687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DA7193">
              <w:rPr>
                <w:rFonts w:eastAsia="Calibri"/>
                <w:sz w:val="18"/>
                <w:szCs w:val="18"/>
              </w:rPr>
              <w:t xml:space="preserve">Met </w:t>
            </w:r>
          </w:p>
        </w:tc>
      </w:tr>
      <w:tr w:rsidR="000F6870" w14:paraId="09861C96" w14:textId="29D9A7E3" w:rsidTr="000F6870">
        <w:tc>
          <w:tcPr>
            <w:cnfStyle w:val="001000000000" w:firstRow="0" w:lastRow="0" w:firstColumn="1" w:lastColumn="0" w:oddVBand="0" w:evenVBand="0" w:oddHBand="0" w:evenHBand="0" w:firstRowFirstColumn="0" w:firstRowLastColumn="0" w:lastRowFirstColumn="0" w:lastRowLastColumn="0"/>
            <w:tcW w:w="1440" w:type="dxa"/>
          </w:tcPr>
          <w:p w14:paraId="666AC25D" w14:textId="77777777" w:rsidR="000F6870" w:rsidRPr="00A8039F" w:rsidRDefault="000F6870" w:rsidP="000F6870">
            <w:pPr>
              <w:rPr>
                <w:rFonts w:ascii="Calibri" w:eastAsia="Calibri" w:hAnsi="Calibri"/>
                <w:b w:val="0"/>
                <w:bCs w:val="0"/>
                <w:iCs/>
                <w:sz w:val="18"/>
                <w:szCs w:val="18"/>
              </w:rPr>
            </w:pPr>
            <w:r w:rsidRPr="00A8039F">
              <w:rPr>
                <w:rFonts w:eastAsia="Calibri"/>
                <w:b w:val="0"/>
                <w:bCs w:val="0"/>
                <w:iCs/>
                <w:sz w:val="18"/>
                <w:szCs w:val="18"/>
              </w:rPr>
              <w:t>Population</w:t>
            </w:r>
          </w:p>
        </w:tc>
        <w:tc>
          <w:tcPr>
            <w:tcW w:w="5261" w:type="dxa"/>
          </w:tcPr>
          <w:p w14:paraId="32FBE27F" w14:textId="5E13CA11" w:rsidR="000F6870" w:rsidRPr="000F6870" w:rsidRDefault="000F6870" w:rsidP="000F6870">
            <w:pPr>
              <w:pStyle w:val="Bullet"/>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F6870">
              <w:rPr>
                <w:rFonts w:asciiTheme="minorHAnsi" w:hAnsiTheme="minorHAnsi" w:cstheme="minorHAnsi"/>
                <w:sz w:val="18"/>
                <w:szCs w:val="18"/>
              </w:rPr>
              <w:t>Members with intake for a new episode of alcohol abuse or dependence on or between January 1 and November 14 of the measurement year.</w:t>
            </w:r>
          </w:p>
        </w:tc>
        <w:tc>
          <w:tcPr>
            <w:tcW w:w="675" w:type="dxa"/>
          </w:tcPr>
          <w:p w14:paraId="042CF636" w14:textId="77777777" w:rsidR="000F6870" w:rsidRDefault="000F6870" w:rsidP="000F687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c>
          <w:tcPr>
            <w:tcW w:w="778" w:type="dxa"/>
          </w:tcPr>
          <w:p w14:paraId="4BEE2173" w14:textId="77777777" w:rsidR="000F6870" w:rsidRDefault="000F6870" w:rsidP="000F687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c>
          <w:tcPr>
            <w:tcW w:w="1206" w:type="dxa"/>
          </w:tcPr>
          <w:p w14:paraId="1E0A808A" w14:textId="64CF5690" w:rsidR="000F6870" w:rsidRPr="00DA7193" w:rsidRDefault="000F6870" w:rsidP="000F687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DA7193">
              <w:rPr>
                <w:rFonts w:eastAsia="Calibri"/>
                <w:sz w:val="18"/>
                <w:szCs w:val="18"/>
              </w:rPr>
              <w:t xml:space="preserve">Met </w:t>
            </w:r>
          </w:p>
        </w:tc>
      </w:tr>
      <w:tr w:rsidR="000F6870" w14:paraId="6338CF9D" w14:textId="13F1F624" w:rsidTr="000F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90357DE" w14:textId="77777777" w:rsidR="000F6870" w:rsidRPr="00EF4306" w:rsidRDefault="000F6870" w:rsidP="000F6870">
            <w:pPr>
              <w:rPr>
                <w:rFonts w:eastAsia="Calibri"/>
                <w:b w:val="0"/>
                <w:bCs w:val="0"/>
                <w:iCs/>
                <w:sz w:val="18"/>
                <w:szCs w:val="18"/>
              </w:rPr>
            </w:pPr>
            <w:r w:rsidRPr="00EF4306">
              <w:rPr>
                <w:rFonts w:eastAsia="Calibri"/>
                <w:b w:val="0"/>
                <w:bCs w:val="0"/>
                <w:iCs/>
                <w:sz w:val="18"/>
                <w:szCs w:val="18"/>
              </w:rPr>
              <w:t>Population</w:t>
            </w:r>
          </w:p>
        </w:tc>
        <w:tc>
          <w:tcPr>
            <w:tcW w:w="5261" w:type="dxa"/>
          </w:tcPr>
          <w:p w14:paraId="104ED464" w14:textId="6CBC41D9" w:rsidR="000F6870" w:rsidRPr="00530D37" w:rsidRDefault="000F6870" w:rsidP="000F6870">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B23220">
              <w:rPr>
                <w:rFonts w:cstheme="minorHAnsi"/>
                <w:color w:val="353535"/>
                <w:sz w:val="18"/>
                <w:szCs w:val="18"/>
              </w:rPr>
              <w:t>Members must have m</w:t>
            </w:r>
            <w:r w:rsidRPr="00B23220">
              <w:rPr>
                <w:rFonts w:cstheme="minorHAnsi"/>
                <w:sz w:val="18"/>
                <w:szCs w:val="18"/>
              </w:rPr>
              <w:t>edical, pharmacy and chemical dependency (inpatient and outpatient) benefits.</w:t>
            </w:r>
          </w:p>
        </w:tc>
        <w:tc>
          <w:tcPr>
            <w:tcW w:w="675" w:type="dxa"/>
          </w:tcPr>
          <w:p w14:paraId="3B36B3CE" w14:textId="77777777" w:rsidR="000F6870" w:rsidRPr="00CC48CB" w:rsidRDefault="000F6870" w:rsidP="000F687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c>
          <w:tcPr>
            <w:tcW w:w="778" w:type="dxa"/>
          </w:tcPr>
          <w:p w14:paraId="3C9CB782" w14:textId="77777777" w:rsidR="000F6870" w:rsidRDefault="000F6870" w:rsidP="000F68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447C8BE9" w14:textId="0138AF3A" w:rsidR="000F6870" w:rsidRPr="00626D57" w:rsidRDefault="000F6870" w:rsidP="000F687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0F6870" w14:paraId="7BE97F4D" w14:textId="79103266" w:rsidTr="000F6870">
        <w:tc>
          <w:tcPr>
            <w:cnfStyle w:val="001000000000" w:firstRow="0" w:lastRow="0" w:firstColumn="1" w:lastColumn="0" w:oddVBand="0" w:evenVBand="0" w:oddHBand="0" w:evenHBand="0" w:firstRowFirstColumn="0" w:firstRowLastColumn="0" w:lastRowFirstColumn="0" w:lastRowLastColumn="0"/>
            <w:tcW w:w="1440" w:type="dxa"/>
          </w:tcPr>
          <w:p w14:paraId="1581AEA0" w14:textId="77777777" w:rsidR="000F6870" w:rsidRPr="00A8039F" w:rsidRDefault="000F6870" w:rsidP="000F6870">
            <w:pPr>
              <w:rPr>
                <w:rFonts w:ascii="Calibri" w:eastAsia="Calibri" w:hAnsi="Calibri"/>
                <w:b w:val="0"/>
                <w:bCs w:val="0"/>
                <w:iCs/>
                <w:sz w:val="18"/>
                <w:szCs w:val="18"/>
              </w:rPr>
            </w:pPr>
            <w:r w:rsidRPr="00A8039F">
              <w:rPr>
                <w:rFonts w:cs="Arial"/>
                <w:b w:val="0"/>
                <w:bCs w:val="0"/>
                <w:iCs/>
                <w:color w:val="000000"/>
                <w:sz w:val="18"/>
                <w:szCs w:val="18"/>
              </w:rPr>
              <w:t>Geographic Area</w:t>
            </w:r>
          </w:p>
        </w:tc>
        <w:tc>
          <w:tcPr>
            <w:tcW w:w="5261" w:type="dxa"/>
          </w:tcPr>
          <w:p w14:paraId="2B14FBE1" w14:textId="56827D4B" w:rsidR="000F6870" w:rsidRDefault="000F6870" w:rsidP="000F6870">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B23220">
              <w:rPr>
                <w:rFonts w:cstheme="minorHAnsi"/>
                <w:sz w:val="18"/>
                <w:szCs w:val="18"/>
              </w:rPr>
              <w:t xml:space="preserve">Includes only those Medicaid enrollees served in </w:t>
            </w:r>
            <w:r>
              <w:rPr>
                <w:rFonts w:cstheme="minorHAnsi"/>
                <w:sz w:val="18"/>
                <w:szCs w:val="18"/>
              </w:rPr>
              <w:t>PCACO</w:t>
            </w:r>
            <w:r w:rsidRPr="00B23220">
              <w:rPr>
                <w:rFonts w:cstheme="minorHAnsi"/>
                <w:sz w:val="18"/>
                <w:szCs w:val="18"/>
              </w:rPr>
              <w:t>’s reporting area.</w:t>
            </w:r>
          </w:p>
        </w:tc>
        <w:tc>
          <w:tcPr>
            <w:tcW w:w="675" w:type="dxa"/>
          </w:tcPr>
          <w:p w14:paraId="5F0FB2B7" w14:textId="77777777" w:rsidR="000F6870" w:rsidRDefault="000F6870" w:rsidP="000F687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7847F75C" w14:textId="77777777" w:rsidR="000F6870" w:rsidRDefault="000F6870" w:rsidP="000F687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7D6A5B34" w14:textId="76A70089" w:rsidR="000F6870" w:rsidRPr="00626D57" w:rsidRDefault="000F6870" w:rsidP="000F687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0F6870" w14:paraId="45A0FEFA" w14:textId="7439C64F" w:rsidTr="000F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7C5A8FB" w14:textId="77777777" w:rsidR="000F6870" w:rsidRPr="00A8039F" w:rsidRDefault="000F6870" w:rsidP="000F6870">
            <w:pPr>
              <w:autoSpaceDE w:val="0"/>
              <w:autoSpaceDN w:val="0"/>
              <w:adjustRightInd w:val="0"/>
              <w:rPr>
                <w:rFonts w:cs="Arial"/>
                <w:b w:val="0"/>
                <w:bCs w:val="0"/>
                <w:iCs/>
                <w:color w:val="000000"/>
                <w:sz w:val="18"/>
                <w:szCs w:val="18"/>
              </w:rPr>
            </w:pPr>
            <w:r w:rsidRPr="00A8039F">
              <w:rPr>
                <w:rFonts w:cs="Arial"/>
                <w:b w:val="0"/>
                <w:bCs w:val="0"/>
                <w:iCs/>
                <w:color w:val="000000"/>
                <w:sz w:val="18"/>
                <w:szCs w:val="18"/>
              </w:rPr>
              <w:t>Age &amp; Sex</w:t>
            </w:r>
          </w:p>
        </w:tc>
        <w:tc>
          <w:tcPr>
            <w:tcW w:w="5261" w:type="dxa"/>
          </w:tcPr>
          <w:p w14:paraId="04F07057" w14:textId="788EEF98" w:rsidR="000F6870" w:rsidRDefault="000F6870" w:rsidP="000F6870">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23220">
              <w:rPr>
                <w:rFonts w:cstheme="minorHAnsi"/>
                <w:sz w:val="18"/>
                <w:szCs w:val="18"/>
              </w:rPr>
              <w:t>Members 13 years and older as of December 31 of the measurement year.</w:t>
            </w:r>
          </w:p>
        </w:tc>
        <w:tc>
          <w:tcPr>
            <w:tcW w:w="675" w:type="dxa"/>
          </w:tcPr>
          <w:p w14:paraId="17127434" w14:textId="77777777" w:rsidR="000F6870" w:rsidRDefault="000F6870" w:rsidP="000F68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3A00A404" w14:textId="77777777" w:rsidR="000F6870" w:rsidRDefault="000F6870" w:rsidP="000F68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6779BE9B" w14:textId="7FCC7802" w:rsidR="000F6870" w:rsidRPr="00626D57" w:rsidRDefault="000F6870" w:rsidP="000F687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0F6870" w14:paraId="3070A6B2" w14:textId="44922E87" w:rsidTr="000F6870">
        <w:tc>
          <w:tcPr>
            <w:cnfStyle w:val="001000000000" w:firstRow="0" w:lastRow="0" w:firstColumn="1" w:lastColumn="0" w:oddVBand="0" w:evenVBand="0" w:oddHBand="0" w:evenHBand="0" w:firstRowFirstColumn="0" w:firstRowLastColumn="0" w:lastRowFirstColumn="0" w:lastRowLastColumn="0"/>
            <w:tcW w:w="1440" w:type="dxa"/>
          </w:tcPr>
          <w:p w14:paraId="4C628846" w14:textId="77777777" w:rsidR="000F6870" w:rsidRPr="00EF4306" w:rsidRDefault="000F6870" w:rsidP="000F6870">
            <w:pPr>
              <w:autoSpaceDE w:val="0"/>
              <w:autoSpaceDN w:val="0"/>
              <w:adjustRightInd w:val="0"/>
              <w:rPr>
                <w:rFonts w:cs="Arial"/>
                <w:b w:val="0"/>
                <w:bCs w:val="0"/>
                <w:iCs/>
                <w:color w:val="000000"/>
                <w:sz w:val="18"/>
                <w:szCs w:val="18"/>
              </w:rPr>
            </w:pPr>
            <w:r>
              <w:rPr>
                <w:rFonts w:cs="Arial"/>
                <w:b w:val="0"/>
                <w:bCs w:val="0"/>
                <w:iCs/>
                <w:color w:val="000000"/>
                <w:sz w:val="18"/>
                <w:szCs w:val="18"/>
              </w:rPr>
              <w:t>Enrollment Calculation</w:t>
            </w:r>
          </w:p>
        </w:tc>
        <w:tc>
          <w:tcPr>
            <w:tcW w:w="5261" w:type="dxa"/>
          </w:tcPr>
          <w:p w14:paraId="7B12BBE5" w14:textId="153AFE19" w:rsidR="000F6870" w:rsidRPr="00530D37" w:rsidRDefault="000F6870" w:rsidP="000F6870">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B23220">
              <w:rPr>
                <w:rFonts w:cstheme="minorHAnsi"/>
                <w:sz w:val="18"/>
                <w:szCs w:val="18"/>
              </w:rPr>
              <w:t>Members enrolled 60 days prior to the new episode through 47 days after the new episode.</w:t>
            </w:r>
          </w:p>
        </w:tc>
        <w:tc>
          <w:tcPr>
            <w:tcW w:w="675" w:type="dxa"/>
          </w:tcPr>
          <w:p w14:paraId="18BF3190" w14:textId="77777777" w:rsidR="000F6870" w:rsidRPr="00CC48CB" w:rsidRDefault="000F6870" w:rsidP="000F687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26D57">
              <w:rPr>
                <w:rFonts w:eastAsia="Calibri"/>
                <w:sz w:val="18"/>
                <w:szCs w:val="18"/>
              </w:rPr>
              <w:t xml:space="preserve">Met </w:t>
            </w:r>
          </w:p>
        </w:tc>
        <w:tc>
          <w:tcPr>
            <w:tcW w:w="778" w:type="dxa"/>
          </w:tcPr>
          <w:p w14:paraId="79DD0E0B" w14:textId="77777777" w:rsidR="000F6870" w:rsidRDefault="000F6870" w:rsidP="000F687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370FD24D" w14:textId="6224F436" w:rsidR="000F6870" w:rsidRPr="00626D57" w:rsidRDefault="000F6870" w:rsidP="000F687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0F6870" w14:paraId="0F8175DB" w14:textId="7503A4F8" w:rsidTr="000F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CB7C750" w14:textId="40840DBB" w:rsidR="000F6870" w:rsidRPr="00A8039F" w:rsidRDefault="000F6870" w:rsidP="000F6870">
            <w:pPr>
              <w:rPr>
                <w:rFonts w:cs="Arial"/>
                <w:b w:val="0"/>
                <w:bCs w:val="0"/>
                <w:iCs/>
                <w:color w:val="000000"/>
                <w:sz w:val="18"/>
                <w:szCs w:val="18"/>
              </w:rPr>
            </w:pPr>
            <w:r w:rsidRPr="00A8039F">
              <w:rPr>
                <w:rFonts w:eastAsia="Calibri"/>
                <w:b w:val="0"/>
                <w:bCs w:val="0"/>
                <w:iCs/>
                <w:sz w:val="18"/>
                <w:szCs w:val="18"/>
              </w:rPr>
              <w:t>Data Quality</w:t>
            </w:r>
          </w:p>
        </w:tc>
        <w:tc>
          <w:tcPr>
            <w:tcW w:w="5261" w:type="dxa"/>
          </w:tcPr>
          <w:p w14:paraId="6166414B" w14:textId="79643546" w:rsidR="000F6870" w:rsidRDefault="000F6870" w:rsidP="000F6870">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23220">
              <w:rPr>
                <w:rFonts w:cstheme="minorHAnsi"/>
                <w:sz w:val="18"/>
                <w:szCs w:val="18"/>
              </w:rPr>
              <w:t>Based on the IS assessment findings, the data sources for this denominator were accurate.</w:t>
            </w:r>
          </w:p>
        </w:tc>
        <w:tc>
          <w:tcPr>
            <w:tcW w:w="675" w:type="dxa"/>
          </w:tcPr>
          <w:p w14:paraId="2AE3D68E" w14:textId="77777777" w:rsidR="000F6870" w:rsidRDefault="000F6870" w:rsidP="000F68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01AAC62E" w14:textId="77777777" w:rsidR="000F6870" w:rsidRDefault="000F6870" w:rsidP="000F68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27DCA57F" w14:textId="3EB9B5D3" w:rsidR="000F6870" w:rsidRPr="00626D57" w:rsidRDefault="000F6870" w:rsidP="000F687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0F6870" w14:paraId="656C77DE" w14:textId="56C5C616" w:rsidTr="000F6870">
        <w:tc>
          <w:tcPr>
            <w:cnfStyle w:val="001000000000" w:firstRow="0" w:lastRow="0" w:firstColumn="1" w:lastColumn="0" w:oddVBand="0" w:evenVBand="0" w:oddHBand="0" w:evenHBand="0" w:firstRowFirstColumn="0" w:firstRowLastColumn="0" w:lastRowFirstColumn="0" w:lastRowLastColumn="0"/>
            <w:tcW w:w="1440" w:type="dxa"/>
          </w:tcPr>
          <w:p w14:paraId="74930D4D" w14:textId="250FA1D7" w:rsidR="000F6870" w:rsidRPr="00A8039F" w:rsidRDefault="000F6870" w:rsidP="000F6870">
            <w:pPr>
              <w:rPr>
                <w:rFonts w:cs="Arial"/>
                <w:b w:val="0"/>
                <w:bCs w:val="0"/>
                <w:iCs/>
                <w:color w:val="000000"/>
                <w:sz w:val="18"/>
                <w:szCs w:val="18"/>
              </w:rPr>
            </w:pPr>
            <w:r w:rsidRPr="00A8039F">
              <w:rPr>
                <w:rFonts w:eastAsia="Calibri"/>
                <w:b w:val="0"/>
                <w:bCs w:val="0"/>
                <w:iCs/>
                <w:sz w:val="18"/>
                <w:szCs w:val="18"/>
              </w:rPr>
              <w:t>Data Quality</w:t>
            </w:r>
          </w:p>
        </w:tc>
        <w:tc>
          <w:tcPr>
            <w:tcW w:w="5261" w:type="dxa"/>
          </w:tcPr>
          <w:p w14:paraId="48724366" w14:textId="42863B91" w:rsidR="000F6870" w:rsidRDefault="000F6870" w:rsidP="000F6870">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B23220">
              <w:rPr>
                <w:rFonts w:cstheme="minorHAnsi"/>
                <w:sz w:val="18"/>
                <w:szCs w:val="18"/>
              </w:rPr>
              <w:t>Appropriate and complete measurement plans and programming specifications exist that include data sources, programming logic, and computer source code.</w:t>
            </w:r>
          </w:p>
        </w:tc>
        <w:tc>
          <w:tcPr>
            <w:tcW w:w="675" w:type="dxa"/>
          </w:tcPr>
          <w:p w14:paraId="629086C8" w14:textId="77777777" w:rsidR="000F6870" w:rsidRDefault="000F6870" w:rsidP="000F687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5D8F819E" w14:textId="77777777" w:rsidR="000F6870" w:rsidRDefault="000F6870" w:rsidP="000F687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7C4D28BC" w14:textId="7581434E" w:rsidR="000F6870" w:rsidRPr="00626D57" w:rsidRDefault="000F6870" w:rsidP="000F687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0F6870" w14:paraId="137006F8" w14:textId="37209FF8" w:rsidTr="000F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D3F67F4" w14:textId="1CF72DDF" w:rsidR="000F6870" w:rsidRPr="00A8039F" w:rsidRDefault="000F6870" w:rsidP="000F6870">
            <w:pPr>
              <w:rPr>
                <w:rFonts w:cs="Arial"/>
                <w:b w:val="0"/>
                <w:bCs w:val="0"/>
                <w:iCs/>
                <w:color w:val="000000"/>
                <w:sz w:val="18"/>
                <w:szCs w:val="18"/>
              </w:rPr>
            </w:pPr>
            <w:r>
              <w:rPr>
                <w:rFonts w:cs="Arial"/>
                <w:b w:val="0"/>
                <w:bCs w:val="0"/>
                <w:iCs/>
                <w:color w:val="000000"/>
                <w:sz w:val="18"/>
                <w:szCs w:val="18"/>
              </w:rPr>
              <w:t>Proper Exclusion Methodology in Administrative</w:t>
            </w:r>
          </w:p>
        </w:tc>
        <w:tc>
          <w:tcPr>
            <w:tcW w:w="5261" w:type="dxa"/>
          </w:tcPr>
          <w:p w14:paraId="5483A91F" w14:textId="1E8A9D1F" w:rsidR="000F6870" w:rsidRDefault="000F6870" w:rsidP="000F6870">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23220">
              <w:rPr>
                <w:rFonts w:cstheme="minorHAnsi"/>
                <w:sz w:val="18"/>
                <w:szCs w:val="18"/>
              </w:rPr>
              <w:t>Exclude members who had a claim/encounter with a diagnosis of AOD abuse or dependence, AOD medication treatment</w:t>
            </w:r>
            <w:r w:rsidR="00814A5C">
              <w:rPr>
                <w:rFonts w:cstheme="minorHAnsi"/>
                <w:sz w:val="18"/>
                <w:szCs w:val="18"/>
              </w:rPr>
              <w:t>,</w:t>
            </w:r>
            <w:r w:rsidRPr="00B23220">
              <w:rPr>
                <w:rFonts w:cstheme="minorHAnsi"/>
                <w:sz w:val="18"/>
                <w:szCs w:val="18"/>
              </w:rPr>
              <w:t xml:space="preserve"> or an alcohol or opioid dependency treatment medication dispensing event during the 60 days before the new episode.</w:t>
            </w:r>
          </w:p>
        </w:tc>
        <w:tc>
          <w:tcPr>
            <w:tcW w:w="675" w:type="dxa"/>
          </w:tcPr>
          <w:p w14:paraId="59FBEDEA" w14:textId="77777777" w:rsidR="000F6870" w:rsidRDefault="000F6870" w:rsidP="000F68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30E31A2D" w14:textId="77777777" w:rsidR="000F6870" w:rsidRDefault="000F6870" w:rsidP="000F68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79A5C7AE" w14:textId="7AFFF780" w:rsidR="000F6870" w:rsidRPr="00626D57" w:rsidRDefault="000F6870" w:rsidP="000F687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bl>
    <w:p w14:paraId="57D1FDEE" w14:textId="649CC223" w:rsidR="00BE33D4" w:rsidRDefault="00BE33D4" w:rsidP="00DC2E67">
      <w:pPr>
        <w:pStyle w:val="BodyText"/>
        <w:tabs>
          <w:tab w:val="left" w:pos="4176"/>
        </w:tabs>
        <w:spacing w:before="240"/>
        <w:rPr>
          <w:rFonts w:ascii="Open Sans" w:hAnsi="Open Sans" w:cs="Open Sans"/>
          <w:color w:val="403A60"/>
          <w:sz w:val="20"/>
          <w:szCs w:val="20"/>
        </w:rPr>
      </w:pPr>
      <w:r w:rsidRPr="00234A36">
        <w:rPr>
          <w:rFonts w:ascii="Open Sans" w:hAnsi="Open Sans" w:cs="Open Sans"/>
          <w:color w:val="403A60"/>
          <w:sz w:val="20"/>
          <w:szCs w:val="20"/>
        </w:rPr>
        <w:t>Exhibit 3.</w:t>
      </w:r>
      <w:r w:rsidR="000A0C07">
        <w:rPr>
          <w:rFonts w:ascii="Open Sans" w:hAnsi="Open Sans" w:cs="Open Sans"/>
          <w:color w:val="403A60"/>
          <w:sz w:val="20"/>
          <w:szCs w:val="20"/>
        </w:rPr>
        <w:t>3b</w:t>
      </w:r>
      <w:r w:rsidRPr="00234A36">
        <w:rPr>
          <w:rFonts w:ascii="Open Sans" w:hAnsi="Open Sans" w:cs="Open Sans"/>
          <w:color w:val="403A60"/>
          <w:sz w:val="20"/>
          <w:szCs w:val="20"/>
        </w:rPr>
        <w:t xml:space="preserve">. </w:t>
      </w:r>
      <w:r>
        <w:rPr>
          <w:rFonts w:ascii="Open Sans" w:hAnsi="Open Sans" w:cs="Open Sans"/>
          <w:color w:val="403A60"/>
          <w:sz w:val="20"/>
          <w:szCs w:val="20"/>
        </w:rPr>
        <w:t>IET – Initiation Technical Specifications</w:t>
      </w:r>
      <w:r w:rsidR="004A5ACB">
        <w:rPr>
          <w:rFonts w:ascii="Open Sans" w:hAnsi="Open Sans" w:cs="Open Sans"/>
          <w:color w:val="403A60"/>
          <w:sz w:val="20"/>
          <w:szCs w:val="20"/>
        </w:rPr>
        <w:t xml:space="preserve"> Compliance</w:t>
      </w:r>
    </w:p>
    <w:tbl>
      <w:tblPr>
        <w:tblStyle w:val="PlainTable2"/>
        <w:tblW w:w="9360" w:type="dxa"/>
        <w:tblLook w:val="04A0" w:firstRow="1" w:lastRow="0" w:firstColumn="1" w:lastColumn="0" w:noHBand="0" w:noVBand="1"/>
      </w:tblPr>
      <w:tblGrid>
        <w:gridCol w:w="6701"/>
        <w:gridCol w:w="675"/>
        <w:gridCol w:w="778"/>
        <w:gridCol w:w="1206"/>
      </w:tblGrid>
      <w:tr w:rsidR="00BE33D4" w:rsidRPr="00A8039F" w14:paraId="7C5A047B" w14:textId="4E722870" w:rsidTr="00BE33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01" w:type="dxa"/>
            <w:shd w:val="clear" w:color="auto" w:fill="CCC57F"/>
          </w:tcPr>
          <w:p w14:paraId="1621A897" w14:textId="77777777" w:rsidR="00BE33D4" w:rsidRPr="00A8039F" w:rsidRDefault="00BE33D4" w:rsidP="00B70B5C">
            <w:pPr>
              <w:rPr>
                <w:rFonts w:ascii="Open Sans" w:eastAsia="Calibri" w:hAnsi="Open Sans" w:cs="Open Sans"/>
                <w:iCs/>
              </w:rPr>
            </w:pPr>
            <w:r w:rsidRPr="00A8039F">
              <w:rPr>
                <w:rFonts w:ascii="Open Sans" w:eastAsia="Calibri" w:hAnsi="Open Sans" w:cs="Open Sans"/>
                <w:iCs/>
              </w:rPr>
              <w:t>Administrative Data: Counting Clinical Events</w:t>
            </w:r>
          </w:p>
        </w:tc>
        <w:tc>
          <w:tcPr>
            <w:tcW w:w="675" w:type="dxa"/>
            <w:shd w:val="clear" w:color="auto" w:fill="CCC57F"/>
          </w:tcPr>
          <w:p w14:paraId="244D56F0" w14:textId="3BB562FF" w:rsidR="00BE33D4" w:rsidRPr="00A8039F" w:rsidRDefault="00BE33D4"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CCC</w:t>
            </w:r>
          </w:p>
        </w:tc>
        <w:tc>
          <w:tcPr>
            <w:tcW w:w="778" w:type="dxa"/>
            <w:shd w:val="clear" w:color="auto" w:fill="CCC57F"/>
          </w:tcPr>
          <w:p w14:paraId="460D03DD" w14:textId="2D645237" w:rsidR="00BE33D4" w:rsidRPr="00A8039F" w:rsidRDefault="00BE33D4"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MGB</w:t>
            </w:r>
          </w:p>
        </w:tc>
        <w:tc>
          <w:tcPr>
            <w:tcW w:w="1206" w:type="dxa"/>
            <w:shd w:val="clear" w:color="auto" w:fill="CCC57F"/>
          </w:tcPr>
          <w:p w14:paraId="0C8631CC" w14:textId="125A12BF" w:rsidR="00BE33D4" w:rsidRDefault="00BE33D4"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Steward</w:t>
            </w:r>
          </w:p>
        </w:tc>
      </w:tr>
      <w:tr w:rsidR="00BE33D4" w14:paraId="28B9116D" w14:textId="1331222C" w:rsidTr="00BE3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1" w:type="dxa"/>
          </w:tcPr>
          <w:p w14:paraId="246AE2AA" w14:textId="7FE986C1" w:rsidR="00BE33D4" w:rsidRPr="00BE33D4" w:rsidRDefault="00BE33D4" w:rsidP="00BE33D4">
            <w:pPr>
              <w:rPr>
                <w:rFonts w:ascii="Calibri" w:eastAsia="Calibri" w:hAnsi="Calibri"/>
                <w:b w:val="0"/>
                <w:bCs w:val="0"/>
              </w:rPr>
            </w:pPr>
            <w:r w:rsidRPr="00BE33D4">
              <w:rPr>
                <w:rFonts w:cstheme="minorHAnsi"/>
                <w:b w:val="0"/>
                <w:bCs w:val="0"/>
                <w:sz w:val="18"/>
                <w:szCs w:val="18"/>
              </w:rPr>
              <w:t>Standard codes listed in NCQA specifications or properly mapped internally developed codes were used.</w:t>
            </w:r>
            <w:r w:rsidRPr="00BE33D4">
              <w:rPr>
                <w:rFonts w:cstheme="minorHAnsi"/>
                <w:b w:val="0"/>
                <w:bCs w:val="0"/>
                <w:color w:val="0070C0"/>
                <w:sz w:val="18"/>
                <w:szCs w:val="18"/>
              </w:rPr>
              <w:t xml:space="preserve"> </w:t>
            </w:r>
          </w:p>
        </w:tc>
        <w:tc>
          <w:tcPr>
            <w:tcW w:w="675" w:type="dxa"/>
          </w:tcPr>
          <w:p w14:paraId="33865087" w14:textId="77777777" w:rsidR="00BE33D4" w:rsidRDefault="00BE33D4" w:rsidP="00BE33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778" w:type="dxa"/>
          </w:tcPr>
          <w:p w14:paraId="42CC0A6F" w14:textId="77777777" w:rsidR="00BE33D4" w:rsidRDefault="00BE33D4" w:rsidP="00BE33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1206" w:type="dxa"/>
          </w:tcPr>
          <w:p w14:paraId="5EF8BB43" w14:textId="6BD19B7B" w:rsidR="00BE33D4" w:rsidRPr="00CC48CB" w:rsidRDefault="00BE33D4" w:rsidP="00BE33D4">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CC48CB">
              <w:rPr>
                <w:rFonts w:eastAsia="Calibri"/>
                <w:sz w:val="18"/>
                <w:szCs w:val="18"/>
              </w:rPr>
              <w:t xml:space="preserve">Met </w:t>
            </w:r>
          </w:p>
        </w:tc>
      </w:tr>
      <w:tr w:rsidR="00BE33D4" w14:paraId="3E09D042" w14:textId="0734EBE9" w:rsidTr="00BE33D4">
        <w:tc>
          <w:tcPr>
            <w:cnfStyle w:val="001000000000" w:firstRow="0" w:lastRow="0" w:firstColumn="1" w:lastColumn="0" w:oddVBand="0" w:evenVBand="0" w:oddHBand="0" w:evenHBand="0" w:firstRowFirstColumn="0" w:firstRowLastColumn="0" w:lastRowFirstColumn="0" w:lastRowLastColumn="0"/>
            <w:tcW w:w="6701" w:type="dxa"/>
          </w:tcPr>
          <w:p w14:paraId="5EDE58EA" w14:textId="03D1B986" w:rsidR="00BE33D4" w:rsidRPr="00BE33D4" w:rsidRDefault="00BE33D4" w:rsidP="00BE33D4">
            <w:pPr>
              <w:rPr>
                <w:rFonts w:ascii="Calibri" w:eastAsia="Calibri" w:hAnsi="Calibri"/>
                <w:b w:val="0"/>
                <w:bCs w:val="0"/>
              </w:rPr>
            </w:pPr>
            <w:r w:rsidRPr="00BE33D4">
              <w:rPr>
                <w:rFonts w:cstheme="minorHAnsi"/>
                <w:b w:val="0"/>
                <w:bCs w:val="0"/>
                <w:sz w:val="18"/>
                <w:szCs w:val="18"/>
              </w:rPr>
              <w:t>All code types were included in analysis, including CPT, ICD10, and HCPCS procedures, and UB revenue codes, as relevant.</w:t>
            </w:r>
          </w:p>
        </w:tc>
        <w:tc>
          <w:tcPr>
            <w:tcW w:w="675" w:type="dxa"/>
          </w:tcPr>
          <w:p w14:paraId="1305EC71" w14:textId="77777777" w:rsidR="00BE33D4" w:rsidRDefault="00BE33D4" w:rsidP="00BE33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778" w:type="dxa"/>
          </w:tcPr>
          <w:p w14:paraId="654C5FF3" w14:textId="77777777" w:rsidR="00BE33D4" w:rsidRDefault="00BE33D4" w:rsidP="00BE33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1206" w:type="dxa"/>
          </w:tcPr>
          <w:p w14:paraId="144AF2B5" w14:textId="6346BF3C" w:rsidR="00BE33D4" w:rsidRPr="00CC48CB" w:rsidRDefault="00BE33D4" w:rsidP="00BE33D4">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CC48CB">
              <w:rPr>
                <w:rFonts w:eastAsia="Calibri"/>
                <w:sz w:val="18"/>
                <w:szCs w:val="18"/>
              </w:rPr>
              <w:t xml:space="preserve">Met </w:t>
            </w:r>
          </w:p>
        </w:tc>
      </w:tr>
      <w:tr w:rsidR="00BE33D4" w14:paraId="20D3935C" w14:textId="1A4DD1EA" w:rsidTr="00BE3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1" w:type="dxa"/>
          </w:tcPr>
          <w:p w14:paraId="19874BCC" w14:textId="148A6F06" w:rsidR="00BE33D4" w:rsidRPr="00BE33D4" w:rsidRDefault="00BE33D4" w:rsidP="00BE33D4">
            <w:pPr>
              <w:rPr>
                <w:rFonts w:ascii="Calibri" w:eastAsia="Calibri" w:hAnsi="Calibri"/>
                <w:b w:val="0"/>
                <w:bCs w:val="0"/>
              </w:rPr>
            </w:pPr>
            <w:r w:rsidRPr="00BE33D4">
              <w:rPr>
                <w:rFonts w:cstheme="minorHAnsi"/>
                <w:b w:val="0"/>
                <w:bCs w:val="0"/>
                <w:sz w:val="18"/>
                <w:szCs w:val="18"/>
              </w:rPr>
              <w:t>Data sources used to calculate the numerator</w:t>
            </w:r>
            <w:r w:rsidR="00814A5C">
              <w:rPr>
                <w:rFonts w:cstheme="minorHAnsi"/>
                <w:b w:val="0"/>
                <w:bCs w:val="0"/>
                <w:sz w:val="18"/>
                <w:szCs w:val="18"/>
              </w:rPr>
              <w:t xml:space="preserve">, </w:t>
            </w:r>
            <w:r w:rsidRPr="00BE33D4">
              <w:rPr>
                <w:rFonts w:cstheme="minorHAnsi"/>
                <w:b w:val="0"/>
                <w:bCs w:val="0"/>
                <w:sz w:val="18"/>
                <w:szCs w:val="18"/>
              </w:rPr>
              <w:t>e.g., claims files, provider files, and pharmacy records, including those for members who received the services outside the plan’s network, as well as any supplemental data sources</w:t>
            </w:r>
            <w:r w:rsidR="00814A5C">
              <w:rPr>
                <w:rFonts w:cstheme="minorHAnsi"/>
                <w:b w:val="0"/>
                <w:bCs w:val="0"/>
                <w:sz w:val="18"/>
                <w:szCs w:val="18"/>
              </w:rPr>
              <w:t>,</w:t>
            </w:r>
            <w:r w:rsidRPr="00BE33D4">
              <w:rPr>
                <w:rFonts w:cstheme="minorHAnsi"/>
                <w:b w:val="0"/>
                <w:bCs w:val="0"/>
                <w:sz w:val="18"/>
                <w:szCs w:val="18"/>
              </w:rPr>
              <w:t xml:space="preserve"> were complete and accurate.</w:t>
            </w:r>
          </w:p>
        </w:tc>
        <w:tc>
          <w:tcPr>
            <w:tcW w:w="675" w:type="dxa"/>
          </w:tcPr>
          <w:p w14:paraId="76738016" w14:textId="77777777" w:rsidR="00BE33D4" w:rsidRDefault="00BE33D4" w:rsidP="00BE33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778" w:type="dxa"/>
          </w:tcPr>
          <w:p w14:paraId="4805C7EC" w14:textId="77777777" w:rsidR="00BE33D4" w:rsidRDefault="00BE33D4" w:rsidP="00BE33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1206" w:type="dxa"/>
          </w:tcPr>
          <w:p w14:paraId="367AAE6A" w14:textId="2C233CE3" w:rsidR="00BE33D4" w:rsidRPr="00CC48CB" w:rsidRDefault="00BE33D4" w:rsidP="00BE33D4">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CC48CB">
              <w:rPr>
                <w:rFonts w:eastAsia="Calibri"/>
                <w:sz w:val="18"/>
                <w:szCs w:val="18"/>
              </w:rPr>
              <w:t xml:space="preserve">Met </w:t>
            </w:r>
          </w:p>
        </w:tc>
      </w:tr>
    </w:tbl>
    <w:p w14:paraId="622530A9" w14:textId="68D1F8DF" w:rsidR="00D63A82" w:rsidRPr="00AA1E8F" w:rsidRDefault="00D63A82" w:rsidP="00D63A82">
      <w:pPr>
        <w:pStyle w:val="Heading3"/>
        <w:shd w:val="clear" w:color="auto" w:fill="CCC57F"/>
        <w:rPr>
          <w:rFonts w:ascii="Open Sans" w:hAnsi="Open Sans" w:cs="Open Sans"/>
          <w:b/>
          <w:bCs/>
          <w:color w:val="auto"/>
          <w:sz w:val="24"/>
          <w:szCs w:val="22"/>
        </w:rPr>
      </w:pPr>
      <w:bookmarkStart w:id="72" w:name="_Toc95721517"/>
      <w:bookmarkStart w:id="73" w:name="_Toc97212588"/>
      <w:r w:rsidRPr="00AA1E8F">
        <w:rPr>
          <w:rFonts w:ascii="Open Sans" w:hAnsi="Open Sans" w:cs="Open Sans"/>
          <w:b/>
          <w:bCs/>
          <w:color w:val="auto"/>
          <w:sz w:val="24"/>
          <w:szCs w:val="22"/>
        </w:rPr>
        <w:lastRenderedPageBreak/>
        <w:t>I</w:t>
      </w:r>
      <w:r w:rsidRPr="00AA1E8F">
        <w:rPr>
          <w:rFonts w:ascii="Open Sans" w:hAnsi="Open Sans" w:cs="Open Sans"/>
          <w:b/>
          <w:bCs/>
          <w:caps w:val="0"/>
          <w:color w:val="auto"/>
          <w:sz w:val="24"/>
          <w:szCs w:val="22"/>
        </w:rPr>
        <w:t>nitiation and</w:t>
      </w:r>
      <w:r w:rsidRPr="00AA1E8F">
        <w:rPr>
          <w:rFonts w:ascii="Open Sans" w:hAnsi="Open Sans" w:cs="Open Sans"/>
          <w:b/>
          <w:bCs/>
          <w:color w:val="auto"/>
          <w:sz w:val="24"/>
          <w:szCs w:val="22"/>
        </w:rPr>
        <w:t xml:space="preserve"> E</w:t>
      </w:r>
      <w:r w:rsidRPr="00AA1E8F">
        <w:rPr>
          <w:rFonts w:ascii="Open Sans" w:hAnsi="Open Sans" w:cs="Open Sans"/>
          <w:b/>
          <w:bCs/>
          <w:caps w:val="0"/>
          <w:color w:val="auto"/>
          <w:sz w:val="24"/>
          <w:szCs w:val="22"/>
        </w:rPr>
        <w:t>ngagement of</w:t>
      </w:r>
      <w:r w:rsidRPr="00AA1E8F">
        <w:rPr>
          <w:rFonts w:ascii="Open Sans" w:hAnsi="Open Sans" w:cs="Open Sans"/>
          <w:b/>
          <w:bCs/>
          <w:color w:val="auto"/>
          <w:sz w:val="24"/>
          <w:szCs w:val="22"/>
        </w:rPr>
        <w:t xml:space="preserve"> A</w:t>
      </w:r>
      <w:r w:rsidRPr="00AA1E8F">
        <w:rPr>
          <w:rFonts w:ascii="Open Sans" w:hAnsi="Open Sans" w:cs="Open Sans"/>
          <w:b/>
          <w:bCs/>
          <w:caps w:val="0"/>
          <w:color w:val="auto"/>
          <w:sz w:val="24"/>
          <w:szCs w:val="22"/>
        </w:rPr>
        <w:t>lcohol and</w:t>
      </w:r>
      <w:r w:rsidRPr="00AA1E8F">
        <w:rPr>
          <w:rFonts w:ascii="Open Sans" w:hAnsi="Open Sans" w:cs="Open Sans"/>
          <w:b/>
          <w:bCs/>
          <w:color w:val="auto"/>
          <w:sz w:val="24"/>
          <w:szCs w:val="22"/>
        </w:rPr>
        <w:t xml:space="preserve"> O</w:t>
      </w:r>
      <w:r w:rsidRPr="00AA1E8F">
        <w:rPr>
          <w:rFonts w:ascii="Open Sans" w:hAnsi="Open Sans" w:cs="Open Sans"/>
          <w:b/>
          <w:bCs/>
          <w:caps w:val="0"/>
          <w:color w:val="auto"/>
          <w:sz w:val="24"/>
          <w:szCs w:val="22"/>
        </w:rPr>
        <w:t xml:space="preserve">ther </w:t>
      </w:r>
      <w:r w:rsidRPr="00AA1E8F">
        <w:rPr>
          <w:rFonts w:ascii="Open Sans" w:hAnsi="Open Sans" w:cs="Open Sans"/>
          <w:b/>
          <w:bCs/>
          <w:color w:val="auto"/>
          <w:sz w:val="24"/>
          <w:szCs w:val="22"/>
        </w:rPr>
        <w:t>D</w:t>
      </w:r>
      <w:r w:rsidRPr="00AA1E8F">
        <w:rPr>
          <w:rFonts w:ascii="Open Sans" w:hAnsi="Open Sans" w:cs="Open Sans"/>
          <w:b/>
          <w:bCs/>
          <w:caps w:val="0"/>
          <w:color w:val="auto"/>
          <w:sz w:val="24"/>
          <w:szCs w:val="22"/>
        </w:rPr>
        <w:t>rug</w:t>
      </w:r>
      <w:r w:rsidRPr="00AA1E8F">
        <w:rPr>
          <w:rFonts w:ascii="Open Sans" w:hAnsi="Open Sans" w:cs="Open Sans"/>
          <w:b/>
          <w:bCs/>
          <w:color w:val="auto"/>
          <w:sz w:val="24"/>
          <w:szCs w:val="22"/>
        </w:rPr>
        <w:t xml:space="preserve"> A</w:t>
      </w:r>
      <w:r w:rsidRPr="00AA1E8F">
        <w:rPr>
          <w:rFonts w:ascii="Open Sans" w:hAnsi="Open Sans" w:cs="Open Sans"/>
          <w:b/>
          <w:bCs/>
          <w:caps w:val="0"/>
          <w:color w:val="auto"/>
          <w:sz w:val="24"/>
          <w:szCs w:val="22"/>
        </w:rPr>
        <w:t>buse or</w:t>
      </w:r>
      <w:r w:rsidRPr="00AA1E8F">
        <w:rPr>
          <w:rFonts w:ascii="Open Sans" w:hAnsi="Open Sans" w:cs="Open Sans"/>
          <w:b/>
          <w:bCs/>
          <w:color w:val="auto"/>
          <w:sz w:val="24"/>
          <w:szCs w:val="22"/>
        </w:rPr>
        <w:t xml:space="preserve"> D</w:t>
      </w:r>
      <w:r w:rsidRPr="00AA1E8F">
        <w:rPr>
          <w:rFonts w:ascii="Open Sans" w:hAnsi="Open Sans" w:cs="Open Sans"/>
          <w:b/>
          <w:bCs/>
          <w:caps w:val="0"/>
          <w:color w:val="auto"/>
          <w:sz w:val="24"/>
          <w:szCs w:val="22"/>
        </w:rPr>
        <w:t>ependence</w:t>
      </w:r>
      <w:r w:rsidRPr="00AA1E8F">
        <w:rPr>
          <w:rFonts w:ascii="Open Sans" w:hAnsi="Open Sans" w:cs="Open Sans"/>
          <w:b/>
          <w:bCs/>
          <w:color w:val="auto"/>
          <w:sz w:val="24"/>
          <w:szCs w:val="22"/>
        </w:rPr>
        <w:t xml:space="preserve"> T</w:t>
      </w:r>
      <w:r w:rsidRPr="00AA1E8F">
        <w:rPr>
          <w:rFonts w:ascii="Open Sans" w:hAnsi="Open Sans" w:cs="Open Sans"/>
          <w:b/>
          <w:bCs/>
          <w:caps w:val="0"/>
          <w:color w:val="auto"/>
          <w:sz w:val="24"/>
          <w:szCs w:val="22"/>
        </w:rPr>
        <w:t>reatment</w:t>
      </w:r>
      <w:r w:rsidRPr="00AA1E8F">
        <w:rPr>
          <w:rFonts w:ascii="Open Sans" w:hAnsi="Open Sans" w:cs="Open Sans"/>
          <w:b/>
          <w:bCs/>
          <w:color w:val="auto"/>
          <w:sz w:val="24"/>
          <w:szCs w:val="22"/>
        </w:rPr>
        <w:t xml:space="preserve"> (IET): </w:t>
      </w:r>
      <w:r>
        <w:rPr>
          <w:rFonts w:ascii="Open Sans" w:hAnsi="Open Sans" w:cs="Open Sans"/>
          <w:b/>
          <w:bCs/>
          <w:color w:val="auto"/>
          <w:sz w:val="24"/>
          <w:szCs w:val="22"/>
        </w:rPr>
        <w:t>E</w:t>
      </w:r>
      <w:r>
        <w:rPr>
          <w:rFonts w:ascii="Open Sans" w:hAnsi="Open Sans" w:cs="Open Sans"/>
          <w:b/>
          <w:bCs/>
          <w:caps w:val="0"/>
          <w:color w:val="auto"/>
          <w:sz w:val="24"/>
          <w:szCs w:val="22"/>
        </w:rPr>
        <w:t>ngagement</w:t>
      </w:r>
      <w:r w:rsidRPr="00AA1E8F">
        <w:rPr>
          <w:rFonts w:ascii="Open Sans" w:hAnsi="Open Sans" w:cs="Open Sans"/>
          <w:b/>
          <w:bCs/>
          <w:caps w:val="0"/>
          <w:color w:val="auto"/>
          <w:sz w:val="24"/>
          <w:szCs w:val="22"/>
        </w:rPr>
        <w:t xml:space="preserve"> of</w:t>
      </w:r>
      <w:r w:rsidRPr="00AA1E8F">
        <w:rPr>
          <w:rFonts w:ascii="Open Sans" w:hAnsi="Open Sans" w:cs="Open Sans"/>
          <w:b/>
          <w:bCs/>
          <w:color w:val="auto"/>
          <w:sz w:val="24"/>
          <w:szCs w:val="22"/>
        </w:rPr>
        <w:t xml:space="preserve"> AOD</w:t>
      </w:r>
      <w:bookmarkEnd w:id="72"/>
      <w:bookmarkEnd w:id="73"/>
    </w:p>
    <w:p w14:paraId="40E7C29B" w14:textId="3264E021" w:rsidR="003E435A" w:rsidRPr="00FD7505" w:rsidRDefault="00814A5C" w:rsidP="003E435A">
      <w:pPr>
        <w:spacing w:before="120" w:line="240" w:lineRule="auto"/>
        <w:rPr>
          <w:rFonts w:eastAsia="Calibri" w:cstheme="minorHAnsi"/>
          <w:szCs w:val="24"/>
        </w:rPr>
      </w:pPr>
      <w:r>
        <w:rPr>
          <w:rFonts w:eastAsia="Calibri" w:cstheme="minorHAnsi"/>
          <w:szCs w:val="24"/>
        </w:rPr>
        <w:t xml:space="preserve">The </w:t>
      </w:r>
      <w:r w:rsidR="003E435A">
        <w:rPr>
          <w:rFonts w:eastAsia="Calibri" w:cstheme="minorHAnsi"/>
          <w:szCs w:val="24"/>
        </w:rPr>
        <w:t>IET measure</w:t>
      </w:r>
      <w:r>
        <w:rPr>
          <w:rFonts w:eastAsia="Calibri" w:cstheme="minorHAnsi"/>
          <w:szCs w:val="24"/>
        </w:rPr>
        <w:t xml:space="preserve"> was produced</w:t>
      </w:r>
      <w:r w:rsidR="003E435A">
        <w:rPr>
          <w:rFonts w:eastAsia="Calibri" w:cstheme="minorHAnsi"/>
          <w:szCs w:val="24"/>
        </w:rPr>
        <w:t xml:space="preserve"> using the HEDIS Administrative methodology. The following </w:t>
      </w:r>
      <w:r>
        <w:rPr>
          <w:rFonts w:eastAsia="Calibri" w:cstheme="minorHAnsi"/>
          <w:szCs w:val="24"/>
        </w:rPr>
        <w:t xml:space="preserve">tables </w:t>
      </w:r>
      <w:r w:rsidR="003E435A">
        <w:rPr>
          <w:rFonts w:eastAsia="Calibri" w:cstheme="minorHAnsi"/>
          <w:szCs w:val="24"/>
        </w:rPr>
        <w:t>outline the review elements and ratings that the PCACOs received.</w:t>
      </w:r>
    </w:p>
    <w:p w14:paraId="2B961039" w14:textId="27889AC0" w:rsidR="00CE12A1" w:rsidRDefault="00CE12A1" w:rsidP="00CE12A1">
      <w:pPr>
        <w:pStyle w:val="BodyText"/>
        <w:tabs>
          <w:tab w:val="left" w:pos="4176"/>
        </w:tabs>
        <w:rPr>
          <w:rFonts w:ascii="Open Sans" w:hAnsi="Open Sans" w:cs="Open Sans"/>
          <w:color w:val="403A60"/>
          <w:sz w:val="20"/>
          <w:szCs w:val="20"/>
        </w:rPr>
      </w:pPr>
      <w:r w:rsidRPr="00234A36">
        <w:rPr>
          <w:rFonts w:ascii="Open Sans" w:hAnsi="Open Sans" w:cs="Open Sans"/>
          <w:color w:val="403A60"/>
          <w:sz w:val="20"/>
          <w:szCs w:val="20"/>
        </w:rPr>
        <w:t>Exhibit 3.</w:t>
      </w:r>
      <w:r w:rsidR="000A0C07">
        <w:rPr>
          <w:rFonts w:ascii="Open Sans" w:hAnsi="Open Sans" w:cs="Open Sans"/>
          <w:color w:val="403A60"/>
          <w:sz w:val="20"/>
          <w:szCs w:val="20"/>
        </w:rPr>
        <w:t>4a</w:t>
      </w:r>
      <w:r w:rsidRPr="00234A36">
        <w:rPr>
          <w:rFonts w:ascii="Open Sans" w:hAnsi="Open Sans" w:cs="Open Sans"/>
          <w:color w:val="403A60"/>
          <w:sz w:val="20"/>
          <w:szCs w:val="20"/>
        </w:rPr>
        <w:t xml:space="preserve">. </w:t>
      </w:r>
      <w:r>
        <w:rPr>
          <w:rFonts w:ascii="Open Sans" w:hAnsi="Open Sans" w:cs="Open Sans"/>
          <w:color w:val="403A60"/>
          <w:sz w:val="20"/>
          <w:szCs w:val="20"/>
        </w:rPr>
        <w:t>IET – Engagement Technical Specifications</w:t>
      </w:r>
      <w:r w:rsidR="004A5ACB">
        <w:rPr>
          <w:rFonts w:ascii="Open Sans" w:hAnsi="Open Sans" w:cs="Open Sans"/>
          <w:color w:val="403A60"/>
          <w:sz w:val="20"/>
          <w:szCs w:val="20"/>
        </w:rPr>
        <w:t xml:space="preserve"> Compliance</w:t>
      </w:r>
    </w:p>
    <w:tbl>
      <w:tblPr>
        <w:tblStyle w:val="PlainTable2"/>
        <w:tblW w:w="0" w:type="auto"/>
        <w:tblLook w:val="04A0" w:firstRow="1" w:lastRow="0" w:firstColumn="1" w:lastColumn="0" w:noHBand="0" w:noVBand="1"/>
      </w:tblPr>
      <w:tblGrid>
        <w:gridCol w:w="1440"/>
        <w:gridCol w:w="5261"/>
        <w:gridCol w:w="675"/>
        <w:gridCol w:w="778"/>
        <w:gridCol w:w="1206"/>
      </w:tblGrid>
      <w:tr w:rsidR="00BE33D4" w14:paraId="185A86FC" w14:textId="040896F0" w:rsidTr="00BE33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CCC57F"/>
          </w:tcPr>
          <w:p w14:paraId="487CCE19" w14:textId="77777777" w:rsidR="00BE33D4" w:rsidRPr="00A8039F" w:rsidRDefault="00BE33D4" w:rsidP="00B70B5C">
            <w:pPr>
              <w:rPr>
                <w:rFonts w:ascii="Open Sans" w:eastAsia="Calibri" w:hAnsi="Open Sans" w:cs="Open Sans"/>
              </w:rPr>
            </w:pPr>
            <w:r w:rsidRPr="00A8039F">
              <w:rPr>
                <w:rFonts w:ascii="Open Sans" w:eastAsia="Calibri" w:hAnsi="Open Sans" w:cs="Open Sans"/>
              </w:rPr>
              <w:t>Category</w:t>
            </w:r>
          </w:p>
        </w:tc>
        <w:tc>
          <w:tcPr>
            <w:tcW w:w="5261" w:type="dxa"/>
            <w:shd w:val="clear" w:color="auto" w:fill="CCC57F"/>
          </w:tcPr>
          <w:p w14:paraId="76FB6361" w14:textId="37A57131" w:rsidR="00BE33D4" w:rsidRPr="00A8039F" w:rsidRDefault="00712D5A" w:rsidP="00B70B5C">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Denominator </w:t>
            </w:r>
            <w:r w:rsidR="00BE33D4" w:rsidRPr="00A8039F">
              <w:rPr>
                <w:rFonts w:ascii="Open Sans" w:eastAsia="Calibri" w:hAnsi="Open Sans" w:cs="Open Sans"/>
              </w:rPr>
              <w:t>Element</w:t>
            </w:r>
          </w:p>
        </w:tc>
        <w:tc>
          <w:tcPr>
            <w:tcW w:w="675" w:type="dxa"/>
            <w:shd w:val="clear" w:color="auto" w:fill="CCC57F"/>
          </w:tcPr>
          <w:p w14:paraId="25207953" w14:textId="65973EBF" w:rsidR="00BE33D4" w:rsidRPr="00A8039F" w:rsidRDefault="00BE33D4"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CCC</w:t>
            </w:r>
          </w:p>
        </w:tc>
        <w:tc>
          <w:tcPr>
            <w:tcW w:w="778" w:type="dxa"/>
            <w:shd w:val="clear" w:color="auto" w:fill="CCC57F"/>
          </w:tcPr>
          <w:p w14:paraId="69DB2D02" w14:textId="4E90F3DD" w:rsidR="00BE33D4" w:rsidRPr="00A8039F" w:rsidRDefault="00BE33D4"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MGB</w:t>
            </w:r>
          </w:p>
        </w:tc>
        <w:tc>
          <w:tcPr>
            <w:tcW w:w="1206" w:type="dxa"/>
            <w:shd w:val="clear" w:color="auto" w:fill="CCC57F"/>
          </w:tcPr>
          <w:p w14:paraId="58932A89" w14:textId="0D2BE3CA" w:rsidR="00BE33D4" w:rsidRDefault="00BE33D4"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Steward</w:t>
            </w:r>
          </w:p>
        </w:tc>
      </w:tr>
      <w:tr w:rsidR="00BE33D4" w14:paraId="63EF49D9" w14:textId="20D3B033" w:rsidTr="00BE3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3F9428B" w14:textId="77777777" w:rsidR="00BE33D4" w:rsidRPr="00A8039F" w:rsidRDefault="00BE33D4" w:rsidP="00BE33D4">
            <w:pPr>
              <w:rPr>
                <w:rFonts w:ascii="Calibri" w:eastAsia="Calibri" w:hAnsi="Calibri"/>
                <w:b w:val="0"/>
                <w:bCs w:val="0"/>
                <w:iCs/>
                <w:sz w:val="18"/>
                <w:szCs w:val="18"/>
              </w:rPr>
            </w:pPr>
            <w:r w:rsidRPr="00A8039F">
              <w:rPr>
                <w:rFonts w:eastAsia="Calibri"/>
                <w:b w:val="0"/>
                <w:bCs w:val="0"/>
                <w:iCs/>
                <w:sz w:val="18"/>
                <w:szCs w:val="18"/>
              </w:rPr>
              <w:t>Population</w:t>
            </w:r>
          </w:p>
        </w:tc>
        <w:tc>
          <w:tcPr>
            <w:tcW w:w="5261" w:type="dxa"/>
          </w:tcPr>
          <w:p w14:paraId="6C7AB5E5" w14:textId="34B7E5A7" w:rsidR="00BE33D4" w:rsidRDefault="00BE33D4" w:rsidP="00BE33D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cstheme="minorHAnsi"/>
                <w:sz w:val="18"/>
                <w:szCs w:val="18"/>
              </w:rPr>
              <w:t>PCACO</w:t>
            </w:r>
            <w:r w:rsidRPr="00B23220">
              <w:rPr>
                <w:rFonts w:cstheme="minorHAnsi"/>
                <w:sz w:val="18"/>
                <w:szCs w:val="18"/>
              </w:rPr>
              <w:t xml:space="preserve"> population was appropriately segregated from other product lines.</w:t>
            </w:r>
          </w:p>
        </w:tc>
        <w:tc>
          <w:tcPr>
            <w:tcW w:w="675" w:type="dxa"/>
          </w:tcPr>
          <w:p w14:paraId="3AA10582" w14:textId="77777777" w:rsidR="00BE33D4" w:rsidRDefault="00BE33D4" w:rsidP="00BE33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c>
          <w:tcPr>
            <w:tcW w:w="778" w:type="dxa"/>
          </w:tcPr>
          <w:p w14:paraId="4E5D14AF" w14:textId="77777777" w:rsidR="00BE33D4" w:rsidRDefault="00BE33D4" w:rsidP="00BE33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c>
          <w:tcPr>
            <w:tcW w:w="1206" w:type="dxa"/>
          </w:tcPr>
          <w:p w14:paraId="741B539D" w14:textId="3B975F34" w:rsidR="00BE33D4" w:rsidRPr="00DA7193" w:rsidRDefault="00BE33D4" w:rsidP="00BE33D4">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DA7193">
              <w:rPr>
                <w:rFonts w:eastAsia="Calibri"/>
                <w:sz w:val="18"/>
                <w:szCs w:val="18"/>
              </w:rPr>
              <w:t xml:space="preserve">Met </w:t>
            </w:r>
          </w:p>
        </w:tc>
      </w:tr>
      <w:tr w:rsidR="00BE33D4" w14:paraId="0BDCE75A" w14:textId="5763ABFD" w:rsidTr="00BE33D4">
        <w:tc>
          <w:tcPr>
            <w:cnfStyle w:val="001000000000" w:firstRow="0" w:lastRow="0" w:firstColumn="1" w:lastColumn="0" w:oddVBand="0" w:evenVBand="0" w:oddHBand="0" w:evenHBand="0" w:firstRowFirstColumn="0" w:firstRowLastColumn="0" w:lastRowFirstColumn="0" w:lastRowLastColumn="0"/>
            <w:tcW w:w="1440" w:type="dxa"/>
          </w:tcPr>
          <w:p w14:paraId="6DF10696" w14:textId="77777777" w:rsidR="00BE33D4" w:rsidRPr="00A8039F" w:rsidRDefault="00BE33D4" w:rsidP="00BE33D4">
            <w:pPr>
              <w:rPr>
                <w:rFonts w:ascii="Calibri" w:eastAsia="Calibri" w:hAnsi="Calibri"/>
                <w:b w:val="0"/>
                <w:bCs w:val="0"/>
                <w:iCs/>
                <w:sz w:val="18"/>
                <w:szCs w:val="18"/>
              </w:rPr>
            </w:pPr>
            <w:r w:rsidRPr="00A8039F">
              <w:rPr>
                <w:rFonts w:eastAsia="Calibri"/>
                <w:b w:val="0"/>
                <w:bCs w:val="0"/>
                <w:iCs/>
                <w:sz w:val="18"/>
                <w:szCs w:val="18"/>
              </w:rPr>
              <w:t>Population</w:t>
            </w:r>
          </w:p>
        </w:tc>
        <w:tc>
          <w:tcPr>
            <w:tcW w:w="5261" w:type="dxa"/>
          </w:tcPr>
          <w:p w14:paraId="10365B05" w14:textId="16BF6621" w:rsidR="00BE33D4" w:rsidRPr="00BE33D4" w:rsidRDefault="00BE33D4" w:rsidP="00BE33D4">
            <w:pPr>
              <w:pStyle w:val="Bullet"/>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33D4">
              <w:rPr>
                <w:rFonts w:asciiTheme="minorHAnsi" w:hAnsiTheme="minorHAnsi" w:cstheme="minorHAnsi"/>
                <w:sz w:val="18"/>
                <w:szCs w:val="18"/>
              </w:rPr>
              <w:t>Members with intake for a new episode of alcohol abuse or dependence on or between January 1 and November 14 of the measurement year.</w:t>
            </w:r>
          </w:p>
        </w:tc>
        <w:tc>
          <w:tcPr>
            <w:tcW w:w="675" w:type="dxa"/>
          </w:tcPr>
          <w:p w14:paraId="104E758F" w14:textId="77777777" w:rsidR="00BE33D4" w:rsidRDefault="00BE33D4" w:rsidP="00BE33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c>
          <w:tcPr>
            <w:tcW w:w="778" w:type="dxa"/>
          </w:tcPr>
          <w:p w14:paraId="2D009EE8" w14:textId="77777777" w:rsidR="00BE33D4" w:rsidRDefault="00BE33D4" w:rsidP="00BE33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c>
          <w:tcPr>
            <w:tcW w:w="1206" w:type="dxa"/>
          </w:tcPr>
          <w:p w14:paraId="25C9EFCA" w14:textId="392C1419" w:rsidR="00BE33D4" w:rsidRPr="00DA7193" w:rsidRDefault="00BE33D4" w:rsidP="00BE33D4">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DA7193">
              <w:rPr>
                <w:rFonts w:eastAsia="Calibri"/>
                <w:sz w:val="18"/>
                <w:szCs w:val="18"/>
              </w:rPr>
              <w:t xml:space="preserve">Met </w:t>
            </w:r>
          </w:p>
        </w:tc>
      </w:tr>
      <w:tr w:rsidR="00BE33D4" w14:paraId="3AAD2DA2" w14:textId="4F00DAEB" w:rsidTr="00BE3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4A41C99" w14:textId="77777777" w:rsidR="00BE33D4" w:rsidRPr="00EF4306" w:rsidRDefault="00BE33D4" w:rsidP="00BE33D4">
            <w:pPr>
              <w:rPr>
                <w:rFonts w:eastAsia="Calibri"/>
                <w:b w:val="0"/>
                <w:bCs w:val="0"/>
                <w:iCs/>
                <w:sz w:val="18"/>
                <w:szCs w:val="18"/>
              </w:rPr>
            </w:pPr>
            <w:r w:rsidRPr="00EF4306">
              <w:rPr>
                <w:rFonts w:eastAsia="Calibri"/>
                <w:b w:val="0"/>
                <w:bCs w:val="0"/>
                <w:iCs/>
                <w:sz w:val="18"/>
                <w:szCs w:val="18"/>
              </w:rPr>
              <w:t>Population</w:t>
            </w:r>
          </w:p>
        </w:tc>
        <w:tc>
          <w:tcPr>
            <w:tcW w:w="5261" w:type="dxa"/>
          </w:tcPr>
          <w:p w14:paraId="16E9D634" w14:textId="62F71E1D" w:rsidR="00BE33D4" w:rsidRPr="00530D37" w:rsidRDefault="00BE33D4" w:rsidP="00BE33D4">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B23220">
              <w:rPr>
                <w:rFonts w:cstheme="minorHAnsi"/>
                <w:color w:val="353535"/>
                <w:sz w:val="18"/>
                <w:szCs w:val="18"/>
              </w:rPr>
              <w:t>Members must have m</w:t>
            </w:r>
            <w:r w:rsidRPr="00B23220">
              <w:rPr>
                <w:rFonts w:cstheme="minorHAnsi"/>
                <w:sz w:val="18"/>
                <w:szCs w:val="18"/>
              </w:rPr>
              <w:t>edical, pharmacy</w:t>
            </w:r>
            <w:r w:rsidR="00814A5C">
              <w:rPr>
                <w:rFonts w:cstheme="minorHAnsi"/>
                <w:sz w:val="18"/>
                <w:szCs w:val="18"/>
              </w:rPr>
              <w:t>,</w:t>
            </w:r>
            <w:r w:rsidRPr="00B23220">
              <w:rPr>
                <w:rFonts w:cstheme="minorHAnsi"/>
                <w:sz w:val="18"/>
                <w:szCs w:val="18"/>
              </w:rPr>
              <w:t xml:space="preserve"> and chemical dependency (inpatient and outpatient) benefits.</w:t>
            </w:r>
          </w:p>
        </w:tc>
        <w:tc>
          <w:tcPr>
            <w:tcW w:w="675" w:type="dxa"/>
          </w:tcPr>
          <w:p w14:paraId="23CB3A58" w14:textId="77777777" w:rsidR="00BE33D4" w:rsidRPr="00CC48CB" w:rsidRDefault="00BE33D4" w:rsidP="00BE33D4">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c>
          <w:tcPr>
            <w:tcW w:w="778" w:type="dxa"/>
          </w:tcPr>
          <w:p w14:paraId="468A1750" w14:textId="77777777" w:rsidR="00BE33D4" w:rsidRDefault="00BE33D4" w:rsidP="00BE33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6EDB4E99" w14:textId="6B0BE47D" w:rsidR="00BE33D4" w:rsidRPr="00626D57" w:rsidRDefault="00BE33D4" w:rsidP="00BE33D4">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BE33D4" w14:paraId="5398C610" w14:textId="6E632CA1" w:rsidTr="00BE33D4">
        <w:tc>
          <w:tcPr>
            <w:cnfStyle w:val="001000000000" w:firstRow="0" w:lastRow="0" w:firstColumn="1" w:lastColumn="0" w:oddVBand="0" w:evenVBand="0" w:oddHBand="0" w:evenHBand="0" w:firstRowFirstColumn="0" w:firstRowLastColumn="0" w:lastRowFirstColumn="0" w:lastRowLastColumn="0"/>
            <w:tcW w:w="1440" w:type="dxa"/>
          </w:tcPr>
          <w:p w14:paraId="20BC63F7" w14:textId="77777777" w:rsidR="00BE33D4" w:rsidRPr="00A8039F" w:rsidRDefault="00BE33D4" w:rsidP="00BE33D4">
            <w:pPr>
              <w:rPr>
                <w:rFonts w:ascii="Calibri" w:eastAsia="Calibri" w:hAnsi="Calibri"/>
                <w:b w:val="0"/>
                <w:bCs w:val="0"/>
                <w:iCs/>
                <w:sz w:val="18"/>
                <w:szCs w:val="18"/>
              </w:rPr>
            </w:pPr>
            <w:r w:rsidRPr="00A8039F">
              <w:rPr>
                <w:rFonts w:cs="Arial"/>
                <w:b w:val="0"/>
                <w:bCs w:val="0"/>
                <w:iCs/>
                <w:color w:val="000000"/>
                <w:sz w:val="18"/>
                <w:szCs w:val="18"/>
              </w:rPr>
              <w:t>Geographic Area</w:t>
            </w:r>
          </w:p>
        </w:tc>
        <w:tc>
          <w:tcPr>
            <w:tcW w:w="5261" w:type="dxa"/>
          </w:tcPr>
          <w:p w14:paraId="7653B279" w14:textId="7981A91D" w:rsidR="00BE33D4" w:rsidRDefault="00BE33D4" w:rsidP="00BE33D4">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B23220">
              <w:rPr>
                <w:rFonts w:cstheme="minorHAnsi"/>
                <w:sz w:val="18"/>
                <w:szCs w:val="18"/>
              </w:rPr>
              <w:t>Includes only those Medicaid enrollees served in P</w:t>
            </w:r>
            <w:r>
              <w:rPr>
                <w:rFonts w:cstheme="minorHAnsi"/>
                <w:sz w:val="18"/>
                <w:szCs w:val="18"/>
              </w:rPr>
              <w:t>CACO</w:t>
            </w:r>
            <w:r w:rsidRPr="00B23220">
              <w:rPr>
                <w:rFonts w:cstheme="minorHAnsi"/>
                <w:sz w:val="18"/>
                <w:szCs w:val="18"/>
              </w:rPr>
              <w:t>’s reporting area.</w:t>
            </w:r>
          </w:p>
        </w:tc>
        <w:tc>
          <w:tcPr>
            <w:tcW w:w="675" w:type="dxa"/>
          </w:tcPr>
          <w:p w14:paraId="03F2D18F" w14:textId="77777777" w:rsidR="00BE33D4" w:rsidRDefault="00BE33D4" w:rsidP="00BE33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155E0955" w14:textId="77777777" w:rsidR="00BE33D4" w:rsidRDefault="00BE33D4" w:rsidP="00BE33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6DB40FCD" w14:textId="42496E58" w:rsidR="00BE33D4" w:rsidRPr="00626D57" w:rsidRDefault="00BE33D4" w:rsidP="00BE33D4">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BE33D4" w14:paraId="56D8F663" w14:textId="2FCF1A4B" w:rsidTr="00BE3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6F338E5" w14:textId="77777777" w:rsidR="00BE33D4" w:rsidRPr="00A8039F" w:rsidRDefault="00BE33D4" w:rsidP="00BE33D4">
            <w:pPr>
              <w:autoSpaceDE w:val="0"/>
              <w:autoSpaceDN w:val="0"/>
              <w:adjustRightInd w:val="0"/>
              <w:rPr>
                <w:rFonts w:cs="Arial"/>
                <w:b w:val="0"/>
                <w:bCs w:val="0"/>
                <w:iCs/>
                <w:color w:val="000000"/>
                <w:sz w:val="18"/>
                <w:szCs w:val="18"/>
              </w:rPr>
            </w:pPr>
            <w:r w:rsidRPr="00A8039F">
              <w:rPr>
                <w:rFonts w:cs="Arial"/>
                <w:b w:val="0"/>
                <w:bCs w:val="0"/>
                <w:iCs/>
                <w:color w:val="000000"/>
                <w:sz w:val="18"/>
                <w:szCs w:val="18"/>
              </w:rPr>
              <w:t>Age &amp; Sex</w:t>
            </w:r>
          </w:p>
        </w:tc>
        <w:tc>
          <w:tcPr>
            <w:tcW w:w="5261" w:type="dxa"/>
          </w:tcPr>
          <w:p w14:paraId="5BDA5DF1" w14:textId="0817C857" w:rsidR="00BE33D4" w:rsidRDefault="00BE33D4" w:rsidP="00BE33D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23220">
              <w:rPr>
                <w:rFonts w:cstheme="minorHAnsi"/>
                <w:sz w:val="18"/>
                <w:szCs w:val="18"/>
              </w:rPr>
              <w:t>Members 13 years and older as of December 31 of the measurement year.</w:t>
            </w:r>
          </w:p>
        </w:tc>
        <w:tc>
          <w:tcPr>
            <w:tcW w:w="675" w:type="dxa"/>
          </w:tcPr>
          <w:p w14:paraId="6352BB98" w14:textId="77777777" w:rsidR="00BE33D4" w:rsidRDefault="00BE33D4" w:rsidP="00BE33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77F39646" w14:textId="77777777" w:rsidR="00BE33D4" w:rsidRDefault="00BE33D4" w:rsidP="00BE33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37307B99" w14:textId="161B0535" w:rsidR="00BE33D4" w:rsidRPr="00626D57" w:rsidRDefault="00BE33D4" w:rsidP="00BE33D4">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BE33D4" w14:paraId="01D14DC6" w14:textId="5A0279F1" w:rsidTr="00BE33D4">
        <w:tc>
          <w:tcPr>
            <w:cnfStyle w:val="001000000000" w:firstRow="0" w:lastRow="0" w:firstColumn="1" w:lastColumn="0" w:oddVBand="0" w:evenVBand="0" w:oddHBand="0" w:evenHBand="0" w:firstRowFirstColumn="0" w:firstRowLastColumn="0" w:lastRowFirstColumn="0" w:lastRowLastColumn="0"/>
            <w:tcW w:w="1440" w:type="dxa"/>
          </w:tcPr>
          <w:p w14:paraId="5C7110A6" w14:textId="77777777" w:rsidR="00BE33D4" w:rsidRPr="00EF4306" w:rsidRDefault="00BE33D4" w:rsidP="00BE33D4">
            <w:pPr>
              <w:autoSpaceDE w:val="0"/>
              <w:autoSpaceDN w:val="0"/>
              <w:adjustRightInd w:val="0"/>
              <w:rPr>
                <w:rFonts w:cs="Arial"/>
                <w:b w:val="0"/>
                <w:bCs w:val="0"/>
                <w:iCs/>
                <w:color w:val="000000"/>
                <w:sz w:val="18"/>
                <w:szCs w:val="18"/>
              </w:rPr>
            </w:pPr>
            <w:r>
              <w:rPr>
                <w:rFonts w:cs="Arial"/>
                <w:b w:val="0"/>
                <w:bCs w:val="0"/>
                <w:iCs/>
                <w:color w:val="000000"/>
                <w:sz w:val="18"/>
                <w:szCs w:val="18"/>
              </w:rPr>
              <w:t>Enrollment Calculation</w:t>
            </w:r>
          </w:p>
        </w:tc>
        <w:tc>
          <w:tcPr>
            <w:tcW w:w="5261" w:type="dxa"/>
          </w:tcPr>
          <w:p w14:paraId="7898A497" w14:textId="5A114265" w:rsidR="00BE33D4" w:rsidRPr="00530D37" w:rsidRDefault="00BE33D4" w:rsidP="00BE33D4">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B23220">
              <w:rPr>
                <w:rFonts w:cstheme="minorHAnsi"/>
                <w:sz w:val="18"/>
                <w:szCs w:val="18"/>
              </w:rPr>
              <w:t>Members enrolled 60 days prior to the new episode through 47 days after the new episode.</w:t>
            </w:r>
          </w:p>
        </w:tc>
        <w:tc>
          <w:tcPr>
            <w:tcW w:w="675" w:type="dxa"/>
          </w:tcPr>
          <w:p w14:paraId="12EF3177" w14:textId="77777777" w:rsidR="00BE33D4" w:rsidRPr="00CC48CB" w:rsidRDefault="00BE33D4" w:rsidP="00BE33D4">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26D57">
              <w:rPr>
                <w:rFonts w:eastAsia="Calibri"/>
                <w:sz w:val="18"/>
                <w:szCs w:val="18"/>
              </w:rPr>
              <w:t xml:space="preserve">Met </w:t>
            </w:r>
          </w:p>
        </w:tc>
        <w:tc>
          <w:tcPr>
            <w:tcW w:w="778" w:type="dxa"/>
          </w:tcPr>
          <w:p w14:paraId="7D495866" w14:textId="77777777" w:rsidR="00BE33D4" w:rsidRDefault="00BE33D4" w:rsidP="00BE33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2C0CF8D4" w14:textId="25A37090" w:rsidR="00BE33D4" w:rsidRPr="00626D57" w:rsidRDefault="00BE33D4" w:rsidP="00BE33D4">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BE33D4" w14:paraId="5B4627A7" w14:textId="08B2B489" w:rsidTr="00BE3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5A15D33" w14:textId="64583AB9" w:rsidR="00BE33D4" w:rsidRPr="00A8039F" w:rsidRDefault="00BE33D4" w:rsidP="00BE33D4">
            <w:pPr>
              <w:rPr>
                <w:rFonts w:cs="Arial"/>
                <w:b w:val="0"/>
                <w:bCs w:val="0"/>
                <w:iCs/>
                <w:color w:val="000000"/>
                <w:sz w:val="18"/>
                <w:szCs w:val="18"/>
              </w:rPr>
            </w:pPr>
            <w:r w:rsidRPr="00A8039F">
              <w:rPr>
                <w:rFonts w:eastAsia="Calibri"/>
                <w:b w:val="0"/>
                <w:bCs w:val="0"/>
                <w:iCs/>
                <w:sz w:val="18"/>
                <w:szCs w:val="18"/>
              </w:rPr>
              <w:t>Data Quality</w:t>
            </w:r>
          </w:p>
        </w:tc>
        <w:tc>
          <w:tcPr>
            <w:tcW w:w="5261" w:type="dxa"/>
          </w:tcPr>
          <w:p w14:paraId="2A81572E" w14:textId="53DE4AEB" w:rsidR="00BE33D4" w:rsidRDefault="00BE33D4" w:rsidP="00BE33D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23220">
              <w:rPr>
                <w:rFonts w:cstheme="minorHAnsi"/>
                <w:sz w:val="18"/>
                <w:szCs w:val="18"/>
              </w:rPr>
              <w:t>Based on the IS assessment findings, the data sources for this denominator were accurate.</w:t>
            </w:r>
          </w:p>
        </w:tc>
        <w:tc>
          <w:tcPr>
            <w:tcW w:w="675" w:type="dxa"/>
          </w:tcPr>
          <w:p w14:paraId="3EFA4E89" w14:textId="77777777" w:rsidR="00BE33D4" w:rsidRDefault="00BE33D4" w:rsidP="00BE33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23A3BAE8" w14:textId="77777777" w:rsidR="00BE33D4" w:rsidRDefault="00BE33D4" w:rsidP="00BE33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4AC4A53D" w14:textId="0A220188" w:rsidR="00BE33D4" w:rsidRPr="00626D57" w:rsidRDefault="00BE33D4" w:rsidP="00BE33D4">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BE33D4" w14:paraId="079BBD48" w14:textId="7503FB36" w:rsidTr="00BE33D4">
        <w:tc>
          <w:tcPr>
            <w:cnfStyle w:val="001000000000" w:firstRow="0" w:lastRow="0" w:firstColumn="1" w:lastColumn="0" w:oddVBand="0" w:evenVBand="0" w:oddHBand="0" w:evenHBand="0" w:firstRowFirstColumn="0" w:firstRowLastColumn="0" w:lastRowFirstColumn="0" w:lastRowLastColumn="0"/>
            <w:tcW w:w="1440" w:type="dxa"/>
          </w:tcPr>
          <w:p w14:paraId="2D6C158D" w14:textId="27D1BEC0" w:rsidR="00BE33D4" w:rsidRPr="00A8039F" w:rsidRDefault="00BE33D4" w:rsidP="00BE33D4">
            <w:pPr>
              <w:rPr>
                <w:rFonts w:cs="Arial"/>
                <w:b w:val="0"/>
                <w:bCs w:val="0"/>
                <w:iCs/>
                <w:color w:val="000000"/>
                <w:sz w:val="18"/>
                <w:szCs w:val="18"/>
              </w:rPr>
            </w:pPr>
            <w:r w:rsidRPr="00A8039F">
              <w:rPr>
                <w:rFonts w:eastAsia="Calibri"/>
                <w:b w:val="0"/>
                <w:bCs w:val="0"/>
                <w:iCs/>
                <w:sz w:val="18"/>
                <w:szCs w:val="18"/>
              </w:rPr>
              <w:t>Data Quality</w:t>
            </w:r>
          </w:p>
        </w:tc>
        <w:tc>
          <w:tcPr>
            <w:tcW w:w="5261" w:type="dxa"/>
          </w:tcPr>
          <w:p w14:paraId="26837A92" w14:textId="49B6F63D" w:rsidR="00BE33D4" w:rsidRDefault="00BE33D4" w:rsidP="00BE33D4">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B23220">
              <w:rPr>
                <w:rFonts w:cstheme="minorHAnsi"/>
                <w:sz w:val="18"/>
                <w:szCs w:val="18"/>
              </w:rPr>
              <w:t>Appropriate and complete measurement plans and programming specifications exist that include data sources, programming logic, and computer source code.</w:t>
            </w:r>
          </w:p>
        </w:tc>
        <w:tc>
          <w:tcPr>
            <w:tcW w:w="675" w:type="dxa"/>
          </w:tcPr>
          <w:p w14:paraId="1D01FD4C" w14:textId="77777777" w:rsidR="00BE33D4" w:rsidRDefault="00BE33D4" w:rsidP="00BE33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705F004F" w14:textId="77777777" w:rsidR="00BE33D4" w:rsidRDefault="00BE33D4" w:rsidP="00BE33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34C92F98" w14:textId="55A1813E" w:rsidR="00BE33D4" w:rsidRPr="00626D57" w:rsidRDefault="00BE33D4" w:rsidP="00BE33D4">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BE33D4" w14:paraId="6079023A" w14:textId="2533A021" w:rsidTr="00BE3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CB919E4" w14:textId="0094DFCC" w:rsidR="00BE33D4" w:rsidRPr="00A8039F" w:rsidRDefault="00BE33D4" w:rsidP="00BE33D4">
            <w:pPr>
              <w:rPr>
                <w:rFonts w:cs="Arial"/>
                <w:b w:val="0"/>
                <w:bCs w:val="0"/>
                <w:iCs/>
                <w:color w:val="000000"/>
                <w:sz w:val="18"/>
                <w:szCs w:val="18"/>
              </w:rPr>
            </w:pPr>
            <w:r>
              <w:rPr>
                <w:rFonts w:cs="Arial"/>
                <w:b w:val="0"/>
                <w:bCs w:val="0"/>
                <w:iCs/>
                <w:color w:val="000000"/>
                <w:sz w:val="18"/>
                <w:szCs w:val="18"/>
              </w:rPr>
              <w:t>Proper Exclusion Methodology in Administrative</w:t>
            </w:r>
          </w:p>
        </w:tc>
        <w:tc>
          <w:tcPr>
            <w:tcW w:w="5261" w:type="dxa"/>
          </w:tcPr>
          <w:p w14:paraId="64233C82" w14:textId="136D61A3" w:rsidR="00BE33D4" w:rsidRDefault="00BE33D4" w:rsidP="00BE33D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23220">
              <w:rPr>
                <w:rFonts w:cstheme="minorHAnsi"/>
                <w:sz w:val="18"/>
                <w:szCs w:val="18"/>
              </w:rPr>
              <w:t>Exclude members who had a claim/encounter with a diagnosis of AOD abuse or dependence, AOD medication treatment</w:t>
            </w:r>
            <w:r w:rsidR="00814A5C">
              <w:rPr>
                <w:rFonts w:cstheme="minorHAnsi"/>
                <w:sz w:val="18"/>
                <w:szCs w:val="18"/>
              </w:rPr>
              <w:t>,</w:t>
            </w:r>
            <w:r w:rsidRPr="00B23220">
              <w:rPr>
                <w:rFonts w:cstheme="minorHAnsi"/>
                <w:sz w:val="18"/>
                <w:szCs w:val="18"/>
              </w:rPr>
              <w:t xml:space="preserve"> or an alcohol or opioid dependency treatment medication dispensing event during the 60 days before the new episode.</w:t>
            </w:r>
          </w:p>
        </w:tc>
        <w:tc>
          <w:tcPr>
            <w:tcW w:w="675" w:type="dxa"/>
          </w:tcPr>
          <w:p w14:paraId="36D52AA8" w14:textId="77777777" w:rsidR="00BE33D4" w:rsidRDefault="00BE33D4" w:rsidP="00BE33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2AD24A4C" w14:textId="77777777" w:rsidR="00BE33D4" w:rsidRDefault="00BE33D4" w:rsidP="00BE33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4892D786" w14:textId="2FE80243" w:rsidR="00BE33D4" w:rsidRPr="00626D57" w:rsidRDefault="00BE33D4" w:rsidP="00BE33D4">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bl>
    <w:p w14:paraId="09378E68" w14:textId="05331E38" w:rsidR="00BE33D4" w:rsidRDefault="00BE33D4" w:rsidP="00DC2E67">
      <w:pPr>
        <w:pStyle w:val="BodyText"/>
        <w:tabs>
          <w:tab w:val="left" w:pos="4176"/>
        </w:tabs>
        <w:spacing w:before="240"/>
        <w:rPr>
          <w:rFonts w:ascii="Open Sans" w:hAnsi="Open Sans" w:cs="Open Sans"/>
          <w:color w:val="403A60"/>
          <w:sz w:val="20"/>
          <w:szCs w:val="20"/>
        </w:rPr>
      </w:pPr>
      <w:r w:rsidRPr="00234A36">
        <w:rPr>
          <w:rFonts w:ascii="Open Sans" w:hAnsi="Open Sans" w:cs="Open Sans"/>
          <w:color w:val="403A60"/>
          <w:sz w:val="20"/>
          <w:szCs w:val="20"/>
        </w:rPr>
        <w:t>Exhibit 3.</w:t>
      </w:r>
      <w:r w:rsidR="000A0C07">
        <w:rPr>
          <w:rFonts w:ascii="Open Sans" w:hAnsi="Open Sans" w:cs="Open Sans"/>
          <w:color w:val="403A60"/>
          <w:sz w:val="20"/>
          <w:szCs w:val="20"/>
        </w:rPr>
        <w:t>4b</w:t>
      </w:r>
      <w:r w:rsidRPr="00234A36">
        <w:rPr>
          <w:rFonts w:ascii="Open Sans" w:hAnsi="Open Sans" w:cs="Open Sans"/>
          <w:color w:val="403A60"/>
          <w:sz w:val="20"/>
          <w:szCs w:val="20"/>
        </w:rPr>
        <w:t xml:space="preserve">. </w:t>
      </w:r>
      <w:r>
        <w:rPr>
          <w:rFonts w:ascii="Open Sans" w:hAnsi="Open Sans" w:cs="Open Sans"/>
          <w:color w:val="403A60"/>
          <w:sz w:val="20"/>
          <w:szCs w:val="20"/>
        </w:rPr>
        <w:t>IET – Engagement Technical Specifications</w:t>
      </w:r>
      <w:r w:rsidR="004A5ACB">
        <w:rPr>
          <w:rFonts w:ascii="Open Sans" w:hAnsi="Open Sans" w:cs="Open Sans"/>
          <w:color w:val="403A60"/>
          <w:sz w:val="20"/>
          <w:szCs w:val="20"/>
        </w:rPr>
        <w:t xml:space="preserve"> Compliance</w:t>
      </w:r>
    </w:p>
    <w:tbl>
      <w:tblPr>
        <w:tblStyle w:val="PlainTable2"/>
        <w:tblW w:w="9360" w:type="dxa"/>
        <w:tblLook w:val="04A0" w:firstRow="1" w:lastRow="0" w:firstColumn="1" w:lastColumn="0" w:noHBand="0" w:noVBand="1"/>
      </w:tblPr>
      <w:tblGrid>
        <w:gridCol w:w="6701"/>
        <w:gridCol w:w="675"/>
        <w:gridCol w:w="778"/>
        <w:gridCol w:w="1206"/>
      </w:tblGrid>
      <w:tr w:rsidR="00BE33D4" w:rsidRPr="00A8039F" w14:paraId="281536C3" w14:textId="77777777" w:rsidTr="00B70B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01" w:type="dxa"/>
            <w:shd w:val="clear" w:color="auto" w:fill="CCC57F"/>
          </w:tcPr>
          <w:p w14:paraId="335EEFBE" w14:textId="77777777" w:rsidR="00BE33D4" w:rsidRPr="00A8039F" w:rsidRDefault="00BE33D4" w:rsidP="00B70B5C">
            <w:pPr>
              <w:rPr>
                <w:rFonts w:ascii="Open Sans" w:eastAsia="Calibri" w:hAnsi="Open Sans" w:cs="Open Sans"/>
                <w:iCs/>
              </w:rPr>
            </w:pPr>
            <w:r w:rsidRPr="00A8039F">
              <w:rPr>
                <w:rFonts w:ascii="Open Sans" w:eastAsia="Calibri" w:hAnsi="Open Sans" w:cs="Open Sans"/>
                <w:iCs/>
              </w:rPr>
              <w:t>Administrative Data: Counting Clinical Events</w:t>
            </w:r>
          </w:p>
        </w:tc>
        <w:tc>
          <w:tcPr>
            <w:tcW w:w="675" w:type="dxa"/>
            <w:shd w:val="clear" w:color="auto" w:fill="CCC57F"/>
          </w:tcPr>
          <w:p w14:paraId="5C201C32" w14:textId="77777777" w:rsidR="00BE33D4" w:rsidRPr="00A8039F" w:rsidRDefault="00BE33D4"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CCC</w:t>
            </w:r>
          </w:p>
        </w:tc>
        <w:tc>
          <w:tcPr>
            <w:tcW w:w="778" w:type="dxa"/>
            <w:shd w:val="clear" w:color="auto" w:fill="CCC57F"/>
          </w:tcPr>
          <w:p w14:paraId="56E691A4" w14:textId="77777777" w:rsidR="00BE33D4" w:rsidRPr="00A8039F" w:rsidRDefault="00BE33D4"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MGB</w:t>
            </w:r>
          </w:p>
        </w:tc>
        <w:tc>
          <w:tcPr>
            <w:tcW w:w="1206" w:type="dxa"/>
            <w:shd w:val="clear" w:color="auto" w:fill="CCC57F"/>
          </w:tcPr>
          <w:p w14:paraId="666E147F" w14:textId="77777777" w:rsidR="00BE33D4" w:rsidRDefault="00BE33D4"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Steward</w:t>
            </w:r>
          </w:p>
        </w:tc>
      </w:tr>
      <w:tr w:rsidR="00216F73" w14:paraId="243A407F" w14:textId="77777777" w:rsidTr="00B7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1" w:type="dxa"/>
          </w:tcPr>
          <w:p w14:paraId="50E29C86" w14:textId="3D8CE7E9" w:rsidR="00216F73" w:rsidRPr="00216F73" w:rsidRDefault="00216F73" w:rsidP="00216F73">
            <w:pPr>
              <w:rPr>
                <w:rFonts w:ascii="Calibri" w:eastAsia="Calibri" w:hAnsi="Calibri"/>
                <w:b w:val="0"/>
                <w:bCs w:val="0"/>
              </w:rPr>
            </w:pPr>
            <w:r w:rsidRPr="00216F73">
              <w:rPr>
                <w:rFonts w:cstheme="minorHAnsi"/>
                <w:b w:val="0"/>
                <w:bCs w:val="0"/>
                <w:sz w:val="18"/>
                <w:szCs w:val="18"/>
              </w:rPr>
              <w:t>Identify all members compliant for the Initiation of AOD Treatment numerator. Then determine those who met the Engagement numerator.</w:t>
            </w:r>
          </w:p>
        </w:tc>
        <w:tc>
          <w:tcPr>
            <w:tcW w:w="675" w:type="dxa"/>
          </w:tcPr>
          <w:p w14:paraId="209B97AC" w14:textId="77777777" w:rsidR="00216F73" w:rsidRDefault="00216F73" w:rsidP="00216F7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778" w:type="dxa"/>
          </w:tcPr>
          <w:p w14:paraId="0C1676E8" w14:textId="75C13EF5" w:rsidR="00216F73" w:rsidRDefault="00216F73" w:rsidP="00216F7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1206" w:type="dxa"/>
          </w:tcPr>
          <w:p w14:paraId="54DC5874" w14:textId="49BECE64" w:rsidR="00216F73" w:rsidRPr="00CC48CB" w:rsidRDefault="00216F73" w:rsidP="00216F73">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CC48CB">
              <w:rPr>
                <w:rFonts w:eastAsia="Calibri"/>
                <w:sz w:val="18"/>
                <w:szCs w:val="18"/>
              </w:rPr>
              <w:t xml:space="preserve">Met </w:t>
            </w:r>
          </w:p>
        </w:tc>
      </w:tr>
      <w:tr w:rsidR="00216F73" w14:paraId="6FBA0DC0" w14:textId="77777777" w:rsidTr="00B70B5C">
        <w:tc>
          <w:tcPr>
            <w:cnfStyle w:val="001000000000" w:firstRow="0" w:lastRow="0" w:firstColumn="1" w:lastColumn="0" w:oddVBand="0" w:evenVBand="0" w:oddHBand="0" w:evenHBand="0" w:firstRowFirstColumn="0" w:firstRowLastColumn="0" w:lastRowFirstColumn="0" w:lastRowLastColumn="0"/>
            <w:tcW w:w="6701" w:type="dxa"/>
          </w:tcPr>
          <w:p w14:paraId="69C90041" w14:textId="468CF068" w:rsidR="00216F73" w:rsidRPr="00216F73" w:rsidRDefault="00216F73" w:rsidP="00216F73">
            <w:pPr>
              <w:rPr>
                <w:rFonts w:ascii="Calibri" w:eastAsia="Calibri" w:hAnsi="Calibri"/>
                <w:b w:val="0"/>
                <w:bCs w:val="0"/>
              </w:rPr>
            </w:pPr>
            <w:r w:rsidRPr="00216F73">
              <w:rPr>
                <w:rFonts w:cstheme="minorHAnsi"/>
                <w:b w:val="0"/>
                <w:bCs w:val="0"/>
                <w:sz w:val="18"/>
                <w:szCs w:val="18"/>
              </w:rPr>
              <w:t>Standard codes listed in NCQA specifications or properly mapped internally developed codes were used.</w:t>
            </w:r>
            <w:r w:rsidRPr="00216F73">
              <w:rPr>
                <w:rFonts w:cstheme="minorHAnsi"/>
                <w:b w:val="0"/>
                <w:bCs w:val="0"/>
                <w:color w:val="0070C0"/>
                <w:sz w:val="18"/>
                <w:szCs w:val="18"/>
              </w:rPr>
              <w:t xml:space="preserve"> </w:t>
            </w:r>
          </w:p>
        </w:tc>
        <w:tc>
          <w:tcPr>
            <w:tcW w:w="675" w:type="dxa"/>
          </w:tcPr>
          <w:p w14:paraId="5F1BBFB0" w14:textId="77777777" w:rsidR="00216F73" w:rsidRDefault="00216F73" w:rsidP="00216F7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778" w:type="dxa"/>
          </w:tcPr>
          <w:p w14:paraId="4695A95D" w14:textId="3DBCD836" w:rsidR="00216F73" w:rsidRDefault="00216F73" w:rsidP="00216F7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1206" w:type="dxa"/>
          </w:tcPr>
          <w:p w14:paraId="768F3A3C" w14:textId="3800AD11" w:rsidR="00216F73" w:rsidRPr="00CC48CB" w:rsidRDefault="00216F73" w:rsidP="00216F73">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CC48CB">
              <w:rPr>
                <w:rFonts w:eastAsia="Calibri"/>
                <w:sz w:val="18"/>
                <w:szCs w:val="18"/>
              </w:rPr>
              <w:t xml:space="preserve">Met </w:t>
            </w:r>
          </w:p>
        </w:tc>
      </w:tr>
      <w:tr w:rsidR="00216F73" w14:paraId="5E4E1562" w14:textId="77777777" w:rsidTr="00B7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1" w:type="dxa"/>
          </w:tcPr>
          <w:p w14:paraId="4FAE65A0" w14:textId="3041179F" w:rsidR="00216F73" w:rsidRPr="00216F73" w:rsidRDefault="00216F73" w:rsidP="00216F73">
            <w:pPr>
              <w:rPr>
                <w:rFonts w:ascii="Calibri" w:eastAsia="Calibri" w:hAnsi="Calibri"/>
                <w:b w:val="0"/>
                <w:bCs w:val="0"/>
              </w:rPr>
            </w:pPr>
            <w:r w:rsidRPr="00216F73">
              <w:rPr>
                <w:rFonts w:cstheme="minorHAnsi"/>
                <w:b w:val="0"/>
                <w:bCs w:val="0"/>
                <w:sz w:val="18"/>
                <w:szCs w:val="18"/>
              </w:rPr>
              <w:t>All code types were included in analysis, including CPT, ICD10, and HCPCS procedures, and UB revenue codes, as relevant.</w:t>
            </w:r>
          </w:p>
        </w:tc>
        <w:tc>
          <w:tcPr>
            <w:tcW w:w="675" w:type="dxa"/>
          </w:tcPr>
          <w:p w14:paraId="707D9419" w14:textId="77777777" w:rsidR="00216F73" w:rsidRDefault="00216F73" w:rsidP="00216F7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778" w:type="dxa"/>
          </w:tcPr>
          <w:p w14:paraId="1CA76F48" w14:textId="1B5A1260" w:rsidR="00216F73" w:rsidRDefault="00216F73" w:rsidP="00216F7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1206" w:type="dxa"/>
          </w:tcPr>
          <w:p w14:paraId="5E64DBB8" w14:textId="0CFC3DBF" w:rsidR="00216F73" w:rsidRPr="00CC48CB" w:rsidRDefault="00216F73" w:rsidP="00216F73">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CC48CB">
              <w:rPr>
                <w:rFonts w:eastAsia="Calibri"/>
                <w:sz w:val="18"/>
                <w:szCs w:val="18"/>
              </w:rPr>
              <w:t xml:space="preserve">Met </w:t>
            </w:r>
          </w:p>
        </w:tc>
      </w:tr>
      <w:tr w:rsidR="00216F73" w14:paraId="7C1A5EC2" w14:textId="77777777" w:rsidTr="00B70B5C">
        <w:tc>
          <w:tcPr>
            <w:cnfStyle w:val="001000000000" w:firstRow="0" w:lastRow="0" w:firstColumn="1" w:lastColumn="0" w:oddVBand="0" w:evenVBand="0" w:oddHBand="0" w:evenHBand="0" w:firstRowFirstColumn="0" w:firstRowLastColumn="0" w:lastRowFirstColumn="0" w:lastRowLastColumn="0"/>
            <w:tcW w:w="6701" w:type="dxa"/>
          </w:tcPr>
          <w:p w14:paraId="40C6F455" w14:textId="41BCC3EE" w:rsidR="00216F73" w:rsidRPr="00216F73" w:rsidRDefault="00216F73" w:rsidP="00216F73">
            <w:pPr>
              <w:rPr>
                <w:rFonts w:cstheme="minorHAnsi"/>
                <w:b w:val="0"/>
                <w:bCs w:val="0"/>
                <w:sz w:val="18"/>
                <w:szCs w:val="18"/>
              </w:rPr>
            </w:pPr>
            <w:r w:rsidRPr="00216F73">
              <w:rPr>
                <w:rFonts w:cstheme="minorHAnsi"/>
                <w:b w:val="0"/>
                <w:bCs w:val="0"/>
                <w:sz w:val="18"/>
                <w:szCs w:val="18"/>
              </w:rPr>
              <w:t>Data sources used to calculate the numerator</w:t>
            </w:r>
            <w:r w:rsidR="00814A5C">
              <w:rPr>
                <w:rFonts w:cstheme="minorHAnsi"/>
                <w:b w:val="0"/>
                <w:bCs w:val="0"/>
                <w:sz w:val="18"/>
                <w:szCs w:val="18"/>
              </w:rPr>
              <w:t xml:space="preserve">, </w:t>
            </w:r>
            <w:r w:rsidRPr="00216F73">
              <w:rPr>
                <w:rFonts w:cstheme="minorHAnsi"/>
                <w:b w:val="0"/>
                <w:bCs w:val="0"/>
                <w:sz w:val="18"/>
                <w:szCs w:val="18"/>
              </w:rPr>
              <w:t>e.g., claims files, provider files, and pharmacy records, including those for members who received the services outside the plan’s network, as well as any supplemental data sources</w:t>
            </w:r>
            <w:r w:rsidR="00814A5C">
              <w:rPr>
                <w:rFonts w:cstheme="minorHAnsi"/>
                <w:b w:val="0"/>
                <w:bCs w:val="0"/>
                <w:sz w:val="18"/>
                <w:szCs w:val="18"/>
              </w:rPr>
              <w:t>,</w:t>
            </w:r>
            <w:r w:rsidRPr="00216F73">
              <w:rPr>
                <w:rFonts w:cstheme="minorHAnsi"/>
                <w:b w:val="0"/>
                <w:bCs w:val="0"/>
                <w:sz w:val="18"/>
                <w:szCs w:val="18"/>
              </w:rPr>
              <w:t xml:space="preserve"> were complete and accurate.</w:t>
            </w:r>
          </w:p>
        </w:tc>
        <w:tc>
          <w:tcPr>
            <w:tcW w:w="675" w:type="dxa"/>
          </w:tcPr>
          <w:p w14:paraId="2B9839D2" w14:textId="706B790A" w:rsidR="00216F73" w:rsidRPr="00CC48CB" w:rsidRDefault="00216F73" w:rsidP="00216F73">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c>
          <w:tcPr>
            <w:tcW w:w="778" w:type="dxa"/>
          </w:tcPr>
          <w:p w14:paraId="09EEF812" w14:textId="697FADE9" w:rsidR="00216F73" w:rsidRPr="00CC48CB" w:rsidRDefault="00216F73" w:rsidP="00216F73">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c>
          <w:tcPr>
            <w:tcW w:w="1206" w:type="dxa"/>
          </w:tcPr>
          <w:p w14:paraId="2FAF88A8" w14:textId="43D97053" w:rsidR="00216F73" w:rsidRPr="00CC48CB" w:rsidRDefault="00216F73" w:rsidP="00216F73">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r>
    </w:tbl>
    <w:p w14:paraId="45F10AAB" w14:textId="77777777" w:rsidR="00EB5FB9" w:rsidRDefault="00EB5FB9" w:rsidP="00CE12A1">
      <w:pPr>
        <w:pStyle w:val="BodyText"/>
        <w:tabs>
          <w:tab w:val="left" w:pos="4176"/>
        </w:tabs>
        <w:rPr>
          <w:rFonts w:ascii="Open Sans" w:hAnsi="Open Sans" w:cs="Open Sans"/>
          <w:color w:val="403A60"/>
          <w:sz w:val="20"/>
          <w:szCs w:val="20"/>
        </w:rPr>
      </w:pPr>
    </w:p>
    <w:p w14:paraId="6FB5EE09" w14:textId="77777777" w:rsidR="00712D5A" w:rsidRDefault="00712D5A">
      <w:pPr>
        <w:rPr>
          <w:rFonts w:ascii="Open Sans" w:eastAsiaTheme="majorEastAsia" w:hAnsi="Open Sans" w:cs="Open Sans"/>
          <w:b/>
          <w:bCs/>
          <w:caps/>
          <w:color w:val="auto"/>
        </w:rPr>
      </w:pPr>
      <w:r>
        <w:rPr>
          <w:rFonts w:ascii="Open Sans" w:hAnsi="Open Sans" w:cs="Open Sans"/>
          <w:b/>
          <w:bCs/>
          <w:color w:val="auto"/>
        </w:rPr>
        <w:br w:type="page"/>
      </w:r>
    </w:p>
    <w:p w14:paraId="5C3EF2BF" w14:textId="27B2B12B" w:rsidR="003E435A" w:rsidRPr="003E435A" w:rsidRDefault="003E435A" w:rsidP="003E435A">
      <w:pPr>
        <w:pStyle w:val="Heading3"/>
        <w:shd w:val="clear" w:color="auto" w:fill="CCC57F"/>
        <w:rPr>
          <w:rFonts w:ascii="Open Sans" w:hAnsi="Open Sans" w:cs="Open Sans"/>
          <w:b/>
          <w:bCs/>
          <w:color w:val="auto"/>
          <w:sz w:val="24"/>
          <w:szCs w:val="22"/>
        </w:rPr>
      </w:pPr>
      <w:bookmarkStart w:id="74" w:name="_Toc95721518"/>
      <w:bookmarkStart w:id="75" w:name="_Toc97212589"/>
      <w:r w:rsidRPr="003E435A">
        <w:rPr>
          <w:rFonts w:ascii="Open Sans" w:hAnsi="Open Sans" w:cs="Open Sans"/>
          <w:b/>
          <w:bCs/>
          <w:color w:val="auto"/>
          <w:sz w:val="24"/>
          <w:szCs w:val="22"/>
        </w:rPr>
        <w:lastRenderedPageBreak/>
        <w:t>F</w:t>
      </w:r>
      <w:r w:rsidR="00D63A82" w:rsidRPr="003E435A">
        <w:rPr>
          <w:rFonts w:ascii="Open Sans" w:hAnsi="Open Sans" w:cs="Open Sans"/>
          <w:b/>
          <w:bCs/>
          <w:caps w:val="0"/>
          <w:color w:val="auto"/>
          <w:sz w:val="24"/>
          <w:szCs w:val="22"/>
        </w:rPr>
        <w:t xml:space="preserve">ollow </w:t>
      </w:r>
      <w:r w:rsidR="00814A5C">
        <w:rPr>
          <w:rFonts w:ascii="Open Sans" w:hAnsi="Open Sans" w:cs="Open Sans"/>
          <w:b/>
          <w:bCs/>
          <w:caps w:val="0"/>
          <w:color w:val="auto"/>
          <w:sz w:val="24"/>
          <w:szCs w:val="22"/>
        </w:rPr>
        <w:t>U</w:t>
      </w:r>
      <w:r w:rsidR="00D63A82" w:rsidRPr="003E435A">
        <w:rPr>
          <w:rFonts w:ascii="Open Sans" w:hAnsi="Open Sans" w:cs="Open Sans"/>
          <w:b/>
          <w:bCs/>
          <w:caps w:val="0"/>
          <w:color w:val="auto"/>
          <w:sz w:val="24"/>
          <w:szCs w:val="22"/>
        </w:rPr>
        <w:t>p</w:t>
      </w:r>
      <w:r w:rsidRPr="003E435A">
        <w:rPr>
          <w:rFonts w:ascii="Open Sans" w:hAnsi="Open Sans" w:cs="Open Sans"/>
          <w:b/>
          <w:bCs/>
          <w:color w:val="auto"/>
          <w:sz w:val="24"/>
          <w:szCs w:val="22"/>
        </w:rPr>
        <w:t xml:space="preserve"> A</w:t>
      </w:r>
      <w:r w:rsidR="00D63A82" w:rsidRPr="003E435A">
        <w:rPr>
          <w:rFonts w:ascii="Open Sans" w:hAnsi="Open Sans" w:cs="Open Sans"/>
          <w:b/>
          <w:bCs/>
          <w:caps w:val="0"/>
          <w:color w:val="auto"/>
          <w:sz w:val="24"/>
          <w:szCs w:val="22"/>
        </w:rPr>
        <w:t>fter</w:t>
      </w:r>
      <w:r w:rsidRPr="003E435A">
        <w:rPr>
          <w:rFonts w:ascii="Open Sans" w:hAnsi="Open Sans" w:cs="Open Sans"/>
          <w:b/>
          <w:bCs/>
          <w:color w:val="auto"/>
          <w:sz w:val="24"/>
          <w:szCs w:val="22"/>
        </w:rPr>
        <w:t xml:space="preserve"> H</w:t>
      </w:r>
      <w:r w:rsidR="00D63A82" w:rsidRPr="003E435A">
        <w:rPr>
          <w:rFonts w:ascii="Open Sans" w:hAnsi="Open Sans" w:cs="Open Sans"/>
          <w:b/>
          <w:bCs/>
          <w:caps w:val="0"/>
          <w:color w:val="auto"/>
          <w:sz w:val="24"/>
          <w:szCs w:val="22"/>
        </w:rPr>
        <w:t>ospitalization for</w:t>
      </w:r>
      <w:r w:rsidRPr="003E435A">
        <w:rPr>
          <w:rFonts w:ascii="Open Sans" w:hAnsi="Open Sans" w:cs="Open Sans"/>
          <w:b/>
          <w:bCs/>
          <w:color w:val="auto"/>
          <w:sz w:val="24"/>
          <w:szCs w:val="22"/>
        </w:rPr>
        <w:t xml:space="preserve"> M</w:t>
      </w:r>
      <w:r w:rsidR="00D63A82" w:rsidRPr="003E435A">
        <w:rPr>
          <w:rFonts w:ascii="Open Sans" w:hAnsi="Open Sans" w:cs="Open Sans"/>
          <w:b/>
          <w:bCs/>
          <w:caps w:val="0"/>
          <w:color w:val="auto"/>
          <w:sz w:val="24"/>
          <w:szCs w:val="22"/>
        </w:rPr>
        <w:t>ental</w:t>
      </w:r>
      <w:r w:rsidRPr="003E435A">
        <w:rPr>
          <w:rFonts w:ascii="Open Sans" w:hAnsi="Open Sans" w:cs="Open Sans"/>
          <w:b/>
          <w:bCs/>
          <w:color w:val="auto"/>
          <w:sz w:val="24"/>
          <w:szCs w:val="22"/>
        </w:rPr>
        <w:t xml:space="preserve"> I</w:t>
      </w:r>
      <w:r w:rsidR="00D63A82" w:rsidRPr="003E435A">
        <w:rPr>
          <w:rFonts w:ascii="Open Sans" w:hAnsi="Open Sans" w:cs="Open Sans"/>
          <w:b/>
          <w:bCs/>
          <w:caps w:val="0"/>
          <w:color w:val="auto"/>
          <w:sz w:val="24"/>
          <w:szCs w:val="22"/>
        </w:rPr>
        <w:t>llness</w:t>
      </w:r>
      <w:r w:rsidRPr="003E435A">
        <w:rPr>
          <w:rFonts w:ascii="Open Sans" w:hAnsi="Open Sans" w:cs="Open Sans"/>
          <w:b/>
          <w:bCs/>
          <w:color w:val="auto"/>
          <w:sz w:val="24"/>
          <w:szCs w:val="22"/>
        </w:rPr>
        <w:t xml:space="preserve"> (FUH): 7-D</w:t>
      </w:r>
      <w:r w:rsidR="00D63A82" w:rsidRPr="003E435A">
        <w:rPr>
          <w:rFonts w:ascii="Open Sans" w:hAnsi="Open Sans" w:cs="Open Sans"/>
          <w:b/>
          <w:bCs/>
          <w:caps w:val="0"/>
          <w:color w:val="auto"/>
          <w:sz w:val="24"/>
          <w:szCs w:val="22"/>
        </w:rPr>
        <w:t>ay</w:t>
      </w:r>
      <w:r w:rsidRPr="003E435A">
        <w:rPr>
          <w:rFonts w:ascii="Open Sans" w:hAnsi="Open Sans" w:cs="Open Sans"/>
          <w:b/>
          <w:bCs/>
          <w:color w:val="auto"/>
          <w:sz w:val="24"/>
          <w:szCs w:val="22"/>
        </w:rPr>
        <w:t xml:space="preserve"> F</w:t>
      </w:r>
      <w:r w:rsidR="00D63A82" w:rsidRPr="003E435A">
        <w:rPr>
          <w:rFonts w:ascii="Open Sans" w:hAnsi="Open Sans" w:cs="Open Sans"/>
          <w:b/>
          <w:bCs/>
          <w:caps w:val="0"/>
          <w:color w:val="auto"/>
          <w:sz w:val="24"/>
          <w:szCs w:val="22"/>
        </w:rPr>
        <w:t>ollow</w:t>
      </w:r>
      <w:r w:rsidR="009376AA">
        <w:rPr>
          <w:rFonts w:ascii="Open Sans" w:hAnsi="Open Sans" w:cs="Open Sans"/>
          <w:b/>
          <w:bCs/>
          <w:caps w:val="0"/>
          <w:color w:val="auto"/>
          <w:sz w:val="24"/>
          <w:szCs w:val="22"/>
        </w:rPr>
        <w:t xml:space="preserve"> </w:t>
      </w:r>
      <w:r w:rsidR="00D63A82" w:rsidRPr="003E435A">
        <w:rPr>
          <w:rFonts w:ascii="Open Sans" w:hAnsi="Open Sans" w:cs="Open Sans"/>
          <w:b/>
          <w:bCs/>
          <w:caps w:val="0"/>
          <w:color w:val="auto"/>
          <w:sz w:val="24"/>
          <w:szCs w:val="22"/>
        </w:rPr>
        <w:t>up</w:t>
      </w:r>
      <w:bookmarkEnd w:id="74"/>
      <w:bookmarkEnd w:id="75"/>
    </w:p>
    <w:p w14:paraId="159FD149" w14:textId="6107B264" w:rsidR="003E435A" w:rsidRPr="00FD7505" w:rsidRDefault="00814A5C" w:rsidP="003E435A">
      <w:pPr>
        <w:spacing w:before="120" w:line="240" w:lineRule="auto"/>
        <w:rPr>
          <w:rFonts w:eastAsia="Calibri" w:cstheme="minorHAnsi"/>
          <w:szCs w:val="24"/>
        </w:rPr>
      </w:pPr>
      <w:r>
        <w:rPr>
          <w:rFonts w:eastAsia="Calibri" w:cstheme="minorHAnsi"/>
          <w:szCs w:val="24"/>
        </w:rPr>
        <w:t xml:space="preserve">The </w:t>
      </w:r>
      <w:r w:rsidR="003E435A">
        <w:rPr>
          <w:rFonts w:eastAsia="Calibri" w:cstheme="minorHAnsi"/>
          <w:szCs w:val="24"/>
        </w:rPr>
        <w:t>FUH measure</w:t>
      </w:r>
      <w:r>
        <w:rPr>
          <w:rFonts w:eastAsia="Calibri" w:cstheme="minorHAnsi"/>
          <w:szCs w:val="24"/>
        </w:rPr>
        <w:t xml:space="preserve"> was produced</w:t>
      </w:r>
      <w:r w:rsidR="003E435A">
        <w:rPr>
          <w:rFonts w:eastAsia="Calibri" w:cstheme="minorHAnsi"/>
          <w:szCs w:val="24"/>
        </w:rPr>
        <w:t xml:space="preserve"> using the HEDIS Administrative methodology. The following </w:t>
      </w:r>
      <w:r w:rsidR="00BB6C2F">
        <w:rPr>
          <w:rFonts w:eastAsia="Calibri" w:cstheme="minorHAnsi"/>
          <w:szCs w:val="24"/>
        </w:rPr>
        <w:t xml:space="preserve">tables </w:t>
      </w:r>
      <w:r w:rsidR="003E435A">
        <w:rPr>
          <w:rFonts w:eastAsia="Calibri" w:cstheme="minorHAnsi"/>
          <w:szCs w:val="24"/>
        </w:rPr>
        <w:t>outline the review elements and ratings that the PCACOs received.</w:t>
      </w:r>
    </w:p>
    <w:p w14:paraId="58AD8841" w14:textId="556A5DFB" w:rsidR="00CE12A1" w:rsidRDefault="00CE12A1" w:rsidP="00CE12A1">
      <w:pPr>
        <w:pStyle w:val="BodyText"/>
        <w:tabs>
          <w:tab w:val="left" w:pos="4176"/>
        </w:tabs>
        <w:rPr>
          <w:rFonts w:ascii="Open Sans" w:hAnsi="Open Sans" w:cs="Open Sans"/>
          <w:color w:val="403A60"/>
          <w:sz w:val="20"/>
          <w:szCs w:val="20"/>
        </w:rPr>
      </w:pPr>
      <w:r w:rsidRPr="00234A36">
        <w:rPr>
          <w:rFonts w:ascii="Open Sans" w:hAnsi="Open Sans" w:cs="Open Sans"/>
          <w:color w:val="403A60"/>
          <w:sz w:val="20"/>
          <w:szCs w:val="20"/>
        </w:rPr>
        <w:t>Exhibit 3.</w:t>
      </w:r>
      <w:r w:rsidR="000A0C07">
        <w:rPr>
          <w:rFonts w:ascii="Open Sans" w:hAnsi="Open Sans" w:cs="Open Sans"/>
          <w:color w:val="403A60"/>
          <w:sz w:val="20"/>
          <w:szCs w:val="20"/>
        </w:rPr>
        <w:t>5a</w:t>
      </w:r>
      <w:r w:rsidRPr="00234A36">
        <w:rPr>
          <w:rFonts w:ascii="Open Sans" w:hAnsi="Open Sans" w:cs="Open Sans"/>
          <w:color w:val="403A60"/>
          <w:sz w:val="20"/>
          <w:szCs w:val="20"/>
        </w:rPr>
        <w:t xml:space="preserve">. </w:t>
      </w:r>
      <w:r>
        <w:rPr>
          <w:rFonts w:ascii="Open Sans" w:hAnsi="Open Sans" w:cs="Open Sans"/>
          <w:color w:val="403A60"/>
          <w:sz w:val="20"/>
          <w:szCs w:val="20"/>
        </w:rPr>
        <w:t>FUH Technical Specifications</w:t>
      </w:r>
      <w:r w:rsidR="004A5ACB">
        <w:rPr>
          <w:rFonts w:ascii="Open Sans" w:hAnsi="Open Sans" w:cs="Open Sans"/>
          <w:color w:val="403A60"/>
          <w:sz w:val="20"/>
          <w:szCs w:val="20"/>
        </w:rPr>
        <w:t xml:space="preserve"> Compliance</w:t>
      </w:r>
    </w:p>
    <w:tbl>
      <w:tblPr>
        <w:tblStyle w:val="PlainTable2"/>
        <w:tblW w:w="0" w:type="auto"/>
        <w:tblLook w:val="04A0" w:firstRow="1" w:lastRow="0" w:firstColumn="1" w:lastColumn="0" w:noHBand="0" w:noVBand="1"/>
      </w:tblPr>
      <w:tblGrid>
        <w:gridCol w:w="1427"/>
        <w:gridCol w:w="5274"/>
        <w:gridCol w:w="675"/>
        <w:gridCol w:w="778"/>
        <w:gridCol w:w="1206"/>
      </w:tblGrid>
      <w:tr w:rsidR="00216F73" w14:paraId="404B1CD2" w14:textId="30770953" w:rsidTr="00712D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2" w:type="dxa"/>
            <w:shd w:val="clear" w:color="auto" w:fill="CCC57F"/>
          </w:tcPr>
          <w:p w14:paraId="75C445F2" w14:textId="77777777" w:rsidR="00216F73" w:rsidRPr="00A8039F" w:rsidRDefault="00216F73" w:rsidP="00B70B5C">
            <w:pPr>
              <w:rPr>
                <w:rFonts w:ascii="Open Sans" w:eastAsia="Calibri" w:hAnsi="Open Sans" w:cs="Open Sans"/>
              </w:rPr>
            </w:pPr>
            <w:r w:rsidRPr="00A8039F">
              <w:rPr>
                <w:rFonts w:ascii="Open Sans" w:eastAsia="Calibri" w:hAnsi="Open Sans" w:cs="Open Sans"/>
              </w:rPr>
              <w:t>Category</w:t>
            </w:r>
          </w:p>
        </w:tc>
        <w:tc>
          <w:tcPr>
            <w:tcW w:w="5408" w:type="dxa"/>
            <w:shd w:val="clear" w:color="auto" w:fill="CCC57F"/>
          </w:tcPr>
          <w:p w14:paraId="05BC568B" w14:textId="5F6C04E8" w:rsidR="00216F73" w:rsidRPr="00A8039F" w:rsidRDefault="00712D5A" w:rsidP="00B70B5C">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Denominator </w:t>
            </w:r>
            <w:r w:rsidR="00216F73" w:rsidRPr="00A8039F">
              <w:rPr>
                <w:rFonts w:ascii="Open Sans" w:eastAsia="Calibri" w:hAnsi="Open Sans" w:cs="Open Sans"/>
              </w:rPr>
              <w:t>Element</w:t>
            </w:r>
          </w:p>
        </w:tc>
        <w:tc>
          <w:tcPr>
            <w:tcW w:w="536" w:type="dxa"/>
            <w:shd w:val="clear" w:color="auto" w:fill="CCC57F"/>
          </w:tcPr>
          <w:p w14:paraId="2550CF44" w14:textId="034D4985" w:rsidR="00216F73" w:rsidRPr="00A8039F" w:rsidRDefault="00216F73"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CCC</w:t>
            </w:r>
          </w:p>
        </w:tc>
        <w:tc>
          <w:tcPr>
            <w:tcW w:w="778" w:type="dxa"/>
            <w:shd w:val="clear" w:color="auto" w:fill="CCC57F"/>
          </w:tcPr>
          <w:p w14:paraId="282C2318" w14:textId="5D37111B" w:rsidR="00216F73" w:rsidRPr="00A8039F" w:rsidRDefault="00216F73"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MGB</w:t>
            </w:r>
          </w:p>
        </w:tc>
        <w:tc>
          <w:tcPr>
            <w:tcW w:w="1206" w:type="dxa"/>
            <w:shd w:val="clear" w:color="auto" w:fill="CCC57F"/>
          </w:tcPr>
          <w:p w14:paraId="61AD846D" w14:textId="610B7305" w:rsidR="00216F73" w:rsidRDefault="00216F73"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Steward</w:t>
            </w:r>
          </w:p>
        </w:tc>
      </w:tr>
      <w:tr w:rsidR="00712D5A" w14:paraId="0FC0044D" w14:textId="58BE2A2E" w:rsidTr="0071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dxa"/>
          </w:tcPr>
          <w:p w14:paraId="1C9D7A9C" w14:textId="77777777" w:rsidR="00712D5A" w:rsidRPr="00A8039F" w:rsidRDefault="00712D5A" w:rsidP="00712D5A">
            <w:pPr>
              <w:rPr>
                <w:rFonts w:ascii="Calibri" w:eastAsia="Calibri" w:hAnsi="Calibri"/>
                <w:b w:val="0"/>
                <w:bCs w:val="0"/>
                <w:iCs/>
                <w:sz w:val="18"/>
                <w:szCs w:val="18"/>
              </w:rPr>
            </w:pPr>
            <w:r w:rsidRPr="00A8039F">
              <w:rPr>
                <w:rFonts w:eastAsia="Calibri"/>
                <w:b w:val="0"/>
                <w:bCs w:val="0"/>
                <w:iCs/>
                <w:sz w:val="18"/>
                <w:szCs w:val="18"/>
              </w:rPr>
              <w:t>Population</w:t>
            </w:r>
          </w:p>
        </w:tc>
        <w:tc>
          <w:tcPr>
            <w:tcW w:w="5408" w:type="dxa"/>
          </w:tcPr>
          <w:p w14:paraId="60756FBD" w14:textId="04C3ECEF" w:rsidR="00712D5A" w:rsidRDefault="00712D5A" w:rsidP="00712D5A">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cstheme="minorHAnsi"/>
                <w:sz w:val="18"/>
                <w:szCs w:val="18"/>
              </w:rPr>
              <w:t xml:space="preserve">PCACO </w:t>
            </w:r>
            <w:r w:rsidRPr="00FA13E4">
              <w:rPr>
                <w:rFonts w:cstheme="minorHAnsi"/>
                <w:sz w:val="18"/>
                <w:szCs w:val="18"/>
              </w:rPr>
              <w:t>population</w:t>
            </w:r>
            <w:r w:rsidRPr="00B2369B">
              <w:rPr>
                <w:rFonts w:cstheme="minorHAnsi"/>
                <w:sz w:val="18"/>
                <w:szCs w:val="18"/>
              </w:rPr>
              <w:t xml:space="preserve"> was appropriately segregated from other product lines.</w:t>
            </w:r>
          </w:p>
        </w:tc>
        <w:tc>
          <w:tcPr>
            <w:tcW w:w="536" w:type="dxa"/>
          </w:tcPr>
          <w:p w14:paraId="144C80ED" w14:textId="77777777" w:rsidR="00712D5A" w:rsidRDefault="00712D5A" w:rsidP="00712D5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c>
          <w:tcPr>
            <w:tcW w:w="778" w:type="dxa"/>
          </w:tcPr>
          <w:p w14:paraId="55FAC0B7" w14:textId="77777777" w:rsidR="00712D5A" w:rsidRDefault="00712D5A" w:rsidP="00712D5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c>
          <w:tcPr>
            <w:tcW w:w="1206" w:type="dxa"/>
          </w:tcPr>
          <w:p w14:paraId="126505B9" w14:textId="0DF9CB48" w:rsidR="00712D5A" w:rsidRPr="00DA7193" w:rsidRDefault="00712D5A" w:rsidP="00712D5A">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DA7193">
              <w:rPr>
                <w:rFonts w:eastAsia="Calibri"/>
                <w:sz w:val="18"/>
                <w:szCs w:val="18"/>
              </w:rPr>
              <w:t xml:space="preserve">Met </w:t>
            </w:r>
          </w:p>
        </w:tc>
      </w:tr>
      <w:tr w:rsidR="00712D5A" w14:paraId="633DB95A" w14:textId="489949F9" w:rsidTr="00712D5A">
        <w:tc>
          <w:tcPr>
            <w:cnfStyle w:val="001000000000" w:firstRow="0" w:lastRow="0" w:firstColumn="1" w:lastColumn="0" w:oddVBand="0" w:evenVBand="0" w:oddHBand="0" w:evenHBand="0" w:firstRowFirstColumn="0" w:firstRowLastColumn="0" w:lastRowFirstColumn="0" w:lastRowLastColumn="0"/>
            <w:tcW w:w="1432" w:type="dxa"/>
          </w:tcPr>
          <w:p w14:paraId="5471ACF4" w14:textId="77777777" w:rsidR="00712D5A" w:rsidRPr="00A8039F" w:rsidRDefault="00712D5A" w:rsidP="00712D5A">
            <w:pPr>
              <w:rPr>
                <w:rFonts w:ascii="Calibri" w:eastAsia="Calibri" w:hAnsi="Calibri"/>
                <w:b w:val="0"/>
                <w:bCs w:val="0"/>
                <w:iCs/>
                <w:sz w:val="18"/>
                <w:szCs w:val="18"/>
              </w:rPr>
            </w:pPr>
            <w:r w:rsidRPr="00A8039F">
              <w:rPr>
                <w:rFonts w:eastAsia="Calibri"/>
                <w:b w:val="0"/>
                <w:bCs w:val="0"/>
                <w:iCs/>
                <w:sz w:val="18"/>
                <w:szCs w:val="18"/>
              </w:rPr>
              <w:t>Population</w:t>
            </w:r>
          </w:p>
        </w:tc>
        <w:tc>
          <w:tcPr>
            <w:tcW w:w="5408" w:type="dxa"/>
          </w:tcPr>
          <w:p w14:paraId="5B43F5B5" w14:textId="24BA0EA8" w:rsidR="00712D5A" w:rsidRPr="00EF4306" w:rsidRDefault="00712D5A" w:rsidP="00712D5A">
            <w:pPr>
              <w:pStyle w:val="Bullet"/>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369B">
              <w:rPr>
                <w:rFonts w:asciiTheme="minorHAnsi" w:hAnsiTheme="minorHAnsi" w:cstheme="minorHAnsi"/>
                <w:sz w:val="18"/>
                <w:szCs w:val="18"/>
              </w:rPr>
              <w:t xml:space="preserve">An acute inpatient discharge with a principal diagnosis of mental illness or intentional self-harm on the discharge claim on or between January 1 and December 1 of the measurement year. </w:t>
            </w:r>
          </w:p>
        </w:tc>
        <w:tc>
          <w:tcPr>
            <w:tcW w:w="536" w:type="dxa"/>
          </w:tcPr>
          <w:p w14:paraId="59360E5F" w14:textId="77777777" w:rsidR="00712D5A" w:rsidRDefault="00712D5A" w:rsidP="00712D5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c>
          <w:tcPr>
            <w:tcW w:w="778" w:type="dxa"/>
          </w:tcPr>
          <w:p w14:paraId="09D248C1" w14:textId="77777777" w:rsidR="00712D5A" w:rsidRDefault="00712D5A" w:rsidP="00712D5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c>
          <w:tcPr>
            <w:tcW w:w="1206" w:type="dxa"/>
          </w:tcPr>
          <w:p w14:paraId="3BB79F0A" w14:textId="42F84C5E" w:rsidR="00712D5A" w:rsidRPr="00DA7193" w:rsidRDefault="00712D5A" w:rsidP="00712D5A">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DA7193">
              <w:rPr>
                <w:rFonts w:eastAsia="Calibri"/>
                <w:sz w:val="18"/>
                <w:szCs w:val="18"/>
              </w:rPr>
              <w:t xml:space="preserve">Met </w:t>
            </w:r>
          </w:p>
        </w:tc>
      </w:tr>
      <w:tr w:rsidR="00712D5A" w14:paraId="5FDCF792" w14:textId="0E5D0459" w:rsidTr="0071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dxa"/>
          </w:tcPr>
          <w:p w14:paraId="51FC9619" w14:textId="77777777" w:rsidR="00712D5A" w:rsidRPr="00EF4306" w:rsidRDefault="00712D5A" w:rsidP="00712D5A">
            <w:pPr>
              <w:rPr>
                <w:rFonts w:eastAsia="Calibri"/>
                <w:b w:val="0"/>
                <w:bCs w:val="0"/>
                <w:iCs/>
                <w:sz w:val="18"/>
                <w:szCs w:val="18"/>
              </w:rPr>
            </w:pPr>
            <w:r w:rsidRPr="00EF4306">
              <w:rPr>
                <w:rFonts w:eastAsia="Calibri"/>
                <w:b w:val="0"/>
                <w:bCs w:val="0"/>
                <w:iCs/>
                <w:sz w:val="18"/>
                <w:szCs w:val="18"/>
              </w:rPr>
              <w:t>Population</w:t>
            </w:r>
          </w:p>
        </w:tc>
        <w:tc>
          <w:tcPr>
            <w:tcW w:w="5408" w:type="dxa"/>
          </w:tcPr>
          <w:p w14:paraId="62172634" w14:textId="400B772B" w:rsidR="00712D5A" w:rsidRPr="00530D37" w:rsidRDefault="00712D5A" w:rsidP="00712D5A">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B2369B">
              <w:rPr>
                <w:sz w:val="18"/>
                <w:szCs w:val="18"/>
              </w:rPr>
              <w:t>The denominator for this measure is based on discharges, not on members. If members have more than one discharge, include all discharges on or between January 1 and December 1 of the measurement year.</w:t>
            </w:r>
          </w:p>
        </w:tc>
        <w:tc>
          <w:tcPr>
            <w:tcW w:w="536" w:type="dxa"/>
          </w:tcPr>
          <w:p w14:paraId="2D219306" w14:textId="77777777" w:rsidR="00712D5A" w:rsidRPr="00CC48CB" w:rsidRDefault="00712D5A" w:rsidP="00712D5A">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c>
          <w:tcPr>
            <w:tcW w:w="778" w:type="dxa"/>
          </w:tcPr>
          <w:p w14:paraId="7C1229DD" w14:textId="77777777" w:rsidR="00712D5A" w:rsidRDefault="00712D5A" w:rsidP="00712D5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217C8946" w14:textId="4A96895D" w:rsidR="00712D5A" w:rsidRPr="00626D57" w:rsidRDefault="00712D5A" w:rsidP="00712D5A">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712D5A" w14:paraId="0FFA6D9B" w14:textId="41AB0C16" w:rsidTr="00712D5A">
        <w:tc>
          <w:tcPr>
            <w:cnfStyle w:val="001000000000" w:firstRow="0" w:lastRow="0" w:firstColumn="1" w:lastColumn="0" w:oddVBand="0" w:evenVBand="0" w:oddHBand="0" w:evenHBand="0" w:firstRowFirstColumn="0" w:firstRowLastColumn="0" w:lastRowFirstColumn="0" w:lastRowLastColumn="0"/>
            <w:tcW w:w="1432" w:type="dxa"/>
          </w:tcPr>
          <w:p w14:paraId="3B1298A5" w14:textId="77777777" w:rsidR="00712D5A" w:rsidRPr="00A8039F" w:rsidRDefault="00712D5A" w:rsidP="00712D5A">
            <w:pPr>
              <w:rPr>
                <w:rFonts w:ascii="Calibri" w:eastAsia="Calibri" w:hAnsi="Calibri"/>
                <w:b w:val="0"/>
                <w:bCs w:val="0"/>
                <w:iCs/>
                <w:sz w:val="18"/>
                <w:szCs w:val="18"/>
              </w:rPr>
            </w:pPr>
            <w:r w:rsidRPr="00A8039F">
              <w:rPr>
                <w:rFonts w:cs="Arial"/>
                <w:b w:val="0"/>
                <w:bCs w:val="0"/>
                <w:iCs/>
                <w:color w:val="000000"/>
                <w:sz w:val="18"/>
                <w:szCs w:val="18"/>
              </w:rPr>
              <w:t>Geographic Area</w:t>
            </w:r>
          </w:p>
        </w:tc>
        <w:tc>
          <w:tcPr>
            <w:tcW w:w="5408" w:type="dxa"/>
          </w:tcPr>
          <w:p w14:paraId="5376CE67" w14:textId="370A06E4" w:rsidR="00712D5A" w:rsidRDefault="00712D5A" w:rsidP="00712D5A">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F12953">
              <w:rPr>
                <w:rFonts w:cstheme="minorHAnsi"/>
                <w:sz w:val="18"/>
                <w:szCs w:val="18"/>
              </w:rPr>
              <w:t xml:space="preserve">Includes only those Medicaid enrollees served in the </w:t>
            </w:r>
            <w:r w:rsidR="00814A5C">
              <w:rPr>
                <w:rFonts w:cstheme="minorHAnsi"/>
                <w:sz w:val="18"/>
                <w:szCs w:val="18"/>
              </w:rPr>
              <w:t>plan</w:t>
            </w:r>
            <w:r w:rsidRPr="00F12953">
              <w:rPr>
                <w:rFonts w:cstheme="minorHAnsi"/>
                <w:sz w:val="18"/>
                <w:szCs w:val="18"/>
              </w:rPr>
              <w:t>’s reporting area.</w:t>
            </w:r>
          </w:p>
        </w:tc>
        <w:tc>
          <w:tcPr>
            <w:tcW w:w="536" w:type="dxa"/>
          </w:tcPr>
          <w:p w14:paraId="0FD924CE" w14:textId="77777777" w:rsidR="00712D5A" w:rsidRDefault="00712D5A" w:rsidP="00712D5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1865AF15" w14:textId="77777777" w:rsidR="00712D5A" w:rsidRDefault="00712D5A" w:rsidP="00712D5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59FB70AC" w14:textId="0C209F1D" w:rsidR="00712D5A" w:rsidRPr="00626D57" w:rsidRDefault="00712D5A" w:rsidP="00712D5A">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712D5A" w14:paraId="0CED1822" w14:textId="1E1E57AB" w:rsidTr="0071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dxa"/>
          </w:tcPr>
          <w:p w14:paraId="154B96E6" w14:textId="77777777" w:rsidR="00712D5A" w:rsidRPr="00A8039F" w:rsidRDefault="00712D5A" w:rsidP="00712D5A">
            <w:pPr>
              <w:autoSpaceDE w:val="0"/>
              <w:autoSpaceDN w:val="0"/>
              <w:adjustRightInd w:val="0"/>
              <w:rPr>
                <w:rFonts w:cs="Arial"/>
                <w:b w:val="0"/>
                <w:bCs w:val="0"/>
                <w:iCs/>
                <w:color w:val="000000"/>
                <w:sz w:val="18"/>
                <w:szCs w:val="18"/>
              </w:rPr>
            </w:pPr>
            <w:r w:rsidRPr="00A8039F">
              <w:rPr>
                <w:rFonts w:cs="Arial"/>
                <w:b w:val="0"/>
                <w:bCs w:val="0"/>
                <w:iCs/>
                <w:color w:val="000000"/>
                <w:sz w:val="18"/>
                <w:szCs w:val="18"/>
              </w:rPr>
              <w:t>Age &amp; Sex</w:t>
            </w:r>
          </w:p>
        </w:tc>
        <w:tc>
          <w:tcPr>
            <w:tcW w:w="5408" w:type="dxa"/>
          </w:tcPr>
          <w:p w14:paraId="0FE8A2E4" w14:textId="4762732E" w:rsidR="00712D5A" w:rsidRDefault="00712D5A" w:rsidP="00712D5A">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2369B">
              <w:rPr>
                <w:rFonts w:cstheme="minorHAnsi"/>
                <w:sz w:val="18"/>
                <w:szCs w:val="18"/>
              </w:rPr>
              <w:t xml:space="preserve">Members 6 years and older as of the date of the </w:t>
            </w:r>
            <w:r>
              <w:rPr>
                <w:rFonts w:cstheme="minorHAnsi"/>
                <w:sz w:val="18"/>
                <w:szCs w:val="18"/>
              </w:rPr>
              <w:t>discharge</w:t>
            </w:r>
            <w:r w:rsidRPr="00B2369B">
              <w:rPr>
                <w:rFonts w:cstheme="minorHAnsi"/>
                <w:sz w:val="18"/>
                <w:szCs w:val="18"/>
              </w:rPr>
              <w:t>.</w:t>
            </w:r>
          </w:p>
        </w:tc>
        <w:tc>
          <w:tcPr>
            <w:tcW w:w="536" w:type="dxa"/>
          </w:tcPr>
          <w:p w14:paraId="6ABDB42E" w14:textId="77777777" w:rsidR="00712D5A" w:rsidRDefault="00712D5A" w:rsidP="00712D5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0AB64120" w14:textId="77777777" w:rsidR="00712D5A" w:rsidRDefault="00712D5A" w:rsidP="00712D5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0D160527" w14:textId="5A84C558" w:rsidR="00712D5A" w:rsidRPr="00626D57" w:rsidRDefault="00712D5A" w:rsidP="00712D5A">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712D5A" w14:paraId="2C023709" w14:textId="20D06E54" w:rsidTr="00712D5A">
        <w:tc>
          <w:tcPr>
            <w:cnfStyle w:val="001000000000" w:firstRow="0" w:lastRow="0" w:firstColumn="1" w:lastColumn="0" w:oddVBand="0" w:evenVBand="0" w:oddHBand="0" w:evenHBand="0" w:firstRowFirstColumn="0" w:firstRowLastColumn="0" w:lastRowFirstColumn="0" w:lastRowLastColumn="0"/>
            <w:tcW w:w="1432" w:type="dxa"/>
          </w:tcPr>
          <w:p w14:paraId="7EC389F8" w14:textId="77777777" w:rsidR="00712D5A" w:rsidRPr="00EF4306" w:rsidRDefault="00712D5A" w:rsidP="00712D5A">
            <w:pPr>
              <w:autoSpaceDE w:val="0"/>
              <w:autoSpaceDN w:val="0"/>
              <w:adjustRightInd w:val="0"/>
              <w:rPr>
                <w:rFonts w:cs="Arial"/>
                <w:b w:val="0"/>
                <w:bCs w:val="0"/>
                <w:iCs/>
                <w:color w:val="000000"/>
                <w:sz w:val="18"/>
                <w:szCs w:val="18"/>
              </w:rPr>
            </w:pPr>
            <w:r>
              <w:rPr>
                <w:rFonts w:cs="Arial"/>
                <w:b w:val="0"/>
                <w:bCs w:val="0"/>
                <w:iCs/>
                <w:color w:val="000000"/>
                <w:sz w:val="18"/>
                <w:szCs w:val="18"/>
              </w:rPr>
              <w:t>Enrollment Calculation</w:t>
            </w:r>
          </w:p>
        </w:tc>
        <w:tc>
          <w:tcPr>
            <w:tcW w:w="5408" w:type="dxa"/>
          </w:tcPr>
          <w:p w14:paraId="2E90E316" w14:textId="6872FB5B" w:rsidR="00712D5A" w:rsidRPr="00530D37" w:rsidRDefault="00712D5A" w:rsidP="00712D5A">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B2369B">
              <w:rPr>
                <w:rFonts w:eastAsia="Arial,Times New Roman"/>
                <w:sz w:val="18"/>
                <w:szCs w:val="18"/>
              </w:rPr>
              <w:t xml:space="preserve">Members continuously enrolled from the date of </w:t>
            </w:r>
            <w:r>
              <w:rPr>
                <w:rFonts w:eastAsia="Arial,Times New Roman"/>
                <w:sz w:val="18"/>
                <w:szCs w:val="18"/>
              </w:rPr>
              <w:t>discharge</w:t>
            </w:r>
            <w:r w:rsidRPr="00B2369B">
              <w:rPr>
                <w:rFonts w:eastAsia="Arial,Times New Roman"/>
                <w:sz w:val="18"/>
                <w:szCs w:val="18"/>
              </w:rPr>
              <w:t xml:space="preserve"> through 30 days after.</w:t>
            </w:r>
          </w:p>
        </w:tc>
        <w:tc>
          <w:tcPr>
            <w:tcW w:w="536" w:type="dxa"/>
          </w:tcPr>
          <w:p w14:paraId="07647D5D" w14:textId="77777777" w:rsidR="00712D5A" w:rsidRPr="00CC48CB" w:rsidRDefault="00712D5A" w:rsidP="00712D5A">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26D57">
              <w:rPr>
                <w:rFonts w:eastAsia="Calibri"/>
                <w:sz w:val="18"/>
                <w:szCs w:val="18"/>
              </w:rPr>
              <w:t xml:space="preserve">Met </w:t>
            </w:r>
          </w:p>
        </w:tc>
        <w:tc>
          <w:tcPr>
            <w:tcW w:w="778" w:type="dxa"/>
          </w:tcPr>
          <w:p w14:paraId="352A1F5E" w14:textId="77777777" w:rsidR="00712D5A" w:rsidRDefault="00712D5A" w:rsidP="00712D5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77255917" w14:textId="3293A872" w:rsidR="00712D5A" w:rsidRPr="00626D57" w:rsidRDefault="00712D5A" w:rsidP="00712D5A">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712D5A" w14:paraId="51A57C37" w14:textId="6ED7B99E" w:rsidTr="0071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dxa"/>
          </w:tcPr>
          <w:p w14:paraId="6C061E99" w14:textId="20A496C8" w:rsidR="00712D5A" w:rsidRPr="00A8039F" w:rsidRDefault="00712D5A" w:rsidP="00712D5A">
            <w:pPr>
              <w:rPr>
                <w:rFonts w:cs="Arial"/>
                <w:b w:val="0"/>
                <w:bCs w:val="0"/>
                <w:iCs/>
                <w:color w:val="000000"/>
                <w:sz w:val="18"/>
                <w:szCs w:val="18"/>
              </w:rPr>
            </w:pPr>
            <w:r w:rsidRPr="00A8039F">
              <w:rPr>
                <w:rFonts w:eastAsia="Calibri"/>
                <w:b w:val="0"/>
                <w:bCs w:val="0"/>
                <w:iCs/>
                <w:sz w:val="18"/>
                <w:szCs w:val="18"/>
              </w:rPr>
              <w:t>Data Quality</w:t>
            </w:r>
          </w:p>
        </w:tc>
        <w:tc>
          <w:tcPr>
            <w:tcW w:w="5408" w:type="dxa"/>
          </w:tcPr>
          <w:p w14:paraId="41D0B49D" w14:textId="683F1A41" w:rsidR="00712D5A" w:rsidRDefault="00712D5A" w:rsidP="00712D5A">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23220">
              <w:rPr>
                <w:rFonts w:cstheme="minorHAnsi"/>
                <w:sz w:val="18"/>
                <w:szCs w:val="18"/>
              </w:rPr>
              <w:t>Based on the IS assessment findings, the data sources for this denominator were accurate.</w:t>
            </w:r>
          </w:p>
        </w:tc>
        <w:tc>
          <w:tcPr>
            <w:tcW w:w="536" w:type="dxa"/>
          </w:tcPr>
          <w:p w14:paraId="7EADCD90" w14:textId="77777777" w:rsidR="00712D5A" w:rsidRDefault="00712D5A" w:rsidP="00712D5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6CB4080B" w14:textId="77777777" w:rsidR="00712D5A" w:rsidRDefault="00712D5A" w:rsidP="00712D5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64F8E2C0" w14:textId="65B1F155" w:rsidR="00712D5A" w:rsidRPr="00626D57" w:rsidRDefault="00712D5A" w:rsidP="00712D5A">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712D5A" w14:paraId="487A2C0B" w14:textId="3B1FBF6F" w:rsidTr="00712D5A">
        <w:tc>
          <w:tcPr>
            <w:cnfStyle w:val="001000000000" w:firstRow="0" w:lastRow="0" w:firstColumn="1" w:lastColumn="0" w:oddVBand="0" w:evenVBand="0" w:oddHBand="0" w:evenHBand="0" w:firstRowFirstColumn="0" w:firstRowLastColumn="0" w:lastRowFirstColumn="0" w:lastRowLastColumn="0"/>
            <w:tcW w:w="1432" w:type="dxa"/>
          </w:tcPr>
          <w:p w14:paraId="549B2B50" w14:textId="65393D29" w:rsidR="00712D5A" w:rsidRPr="00A8039F" w:rsidRDefault="00712D5A" w:rsidP="00712D5A">
            <w:pPr>
              <w:rPr>
                <w:rFonts w:cs="Arial"/>
                <w:b w:val="0"/>
                <w:bCs w:val="0"/>
                <w:iCs/>
                <w:color w:val="000000"/>
                <w:sz w:val="18"/>
                <w:szCs w:val="18"/>
              </w:rPr>
            </w:pPr>
            <w:r w:rsidRPr="00A8039F">
              <w:rPr>
                <w:rFonts w:eastAsia="Calibri"/>
                <w:b w:val="0"/>
                <w:bCs w:val="0"/>
                <w:iCs/>
                <w:sz w:val="18"/>
                <w:szCs w:val="18"/>
              </w:rPr>
              <w:t>Data Quality</w:t>
            </w:r>
          </w:p>
        </w:tc>
        <w:tc>
          <w:tcPr>
            <w:tcW w:w="5408" w:type="dxa"/>
          </w:tcPr>
          <w:p w14:paraId="5FD97407" w14:textId="2537D942" w:rsidR="00712D5A" w:rsidRDefault="00712D5A" w:rsidP="00712D5A">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B23220">
              <w:rPr>
                <w:rFonts w:cstheme="minorHAnsi"/>
                <w:sz w:val="18"/>
                <w:szCs w:val="18"/>
              </w:rPr>
              <w:t>Appropriate and complete measurement plans and programming specifications exist that include data sources, programming logic, and computer source code.</w:t>
            </w:r>
          </w:p>
        </w:tc>
        <w:tc>
          <w:tcPr>
            <w:tcW w:w="536" w:type="dxa"/>
          </w:tcPr>
          <w:p w14:paraId="344513D3" w14:textId="77777777" w:rsidR="00712D5A" w:rsidRDefault="00712D5A" w:rsidP="00712D5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591652FA" w14:textId="77777777" w:rsidR="00712D5A" w:rsidRDefault="00712D5A" w:rsidP="00712D5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4BFFDD71" w14:textId="76843480" w:rsidR="00712D5A" w:rsidRPr="00626D57" w:rsidRDefault="00712D5A" w:rsidP="00712D5A">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712D5A" w14:paraId="468561C1" w14:textId="31DF02E8" w:rsidTr="0071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dxa"/>
          </w:tcPr>
          <w:p w14:paraId="11F87911" w14:textId="1F29361A" w:rsidR="00712D5A" w:rsidRPr="00A8039F" w:rsidRDefault="00712D5A" w:rsidP="00712D5A">
            <w:pPr>
              <w:rPr>
                <w:rFonts w:cs="Arial"/>
                <w:b w:val="0"/>
                <w:bCs w:val="0"/>
                <w:iCs/>
                <w:color w:val="000000"/>
                <w:sz w:val="18"/>
                <w:szCs w:val="18"/>
              </w:rPr>
            </w:pPr>
            <w:r w:rsidRPr="00767115">
              <w:rPr>
                <w:rFonts w:cs="Arial"/>
                <w:b w:val="0"/>
                <w:bCs w:val="0"/>
                <w:iCs/>
                <w:color w:val="000000"/>
                <w:sz w:val="18"/>
                <w:szCs w:val="18"/>
              </w:rPr>
              <w:t>Proper Exclusion Methodology in Administrative</w:t>
            </w:r>
          </w:p>
        </w:tc>
        <w:tc>
          <w:tcPr>
            <w:tcW w:w="5408" w:type="dxa"/>
          </w:tcPr>
          <w:p w14:paraId="3DAA35A9" w14:textId="77777777" w:rsidR="00712D5A" w:rsidRPr="00B2369B" w:rsidRDefault="00712D5A" w:rsidP="00712D5A">
            <w:pPr>
              <w:pStyle w:val="Body"/>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2369B">
              <w:rPr>
                <w:rFonts w:asciiTheme="minorHAnsi" w:hAnsiTheme="minorHAnsi" w:cstheme="minorHAnsi"/>
                <w:sz w:val="18"/>
                <w:szCs w:val="18"/>
              </w:rPr>
              <w:t xml:space="preserve">Identify readmissions and direct transfers to an acute inpatient care setting during the </w:t>
            </w:r>
            <w:r>
              <w:rPr>
                <w:rFonts w:asciiTheme="minorHAnsi" w:hAnsiTheme="minorHAnsi" w:cstheme="minorHAnsi"/>
                <w:sz w:val="18"/>
                <w:szCs w:val="18"/>
              </w:rPr>
              <w:t>7</w:t>
            </w:r>
            <w:r w:rsidRPr="00B2369B">
              <w:rPr>
                <w:rFonts w:asciiTheme="minorHAnsi" w:hAnsiTheme="minorHAnsi" w:cstheme="minorHAnsi"/>
                <w:sz w:val="18"/>
                <w:szCs w:val="18"/>
              </w:rPr>
              <w:t>-day follow-up period:</w:t>
            </w:r>
          </w:p>
          <w:p w14:paraId="45D95D4D" w14:textId="77777777" w:rsidR="00712D5A" w:rsidRPr="00216F73" w:rsidRDefault="00712D5A" w:rsidP="00D63A82">
            <w:pPr>
              <w:pStyle w:val="Bullet"/>
              <w:numPr>
                <w:ilvl w:val="0"/>
                <w:numId w:val="23"/>
              </w:numPr>
              <w:tabs>
                <w:tab w:val="clear" w:pos="576"/>
              </w:tabs>
              <w:spacing w:before="80"/>
              <w:ind w:left="648" w:hanging="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16F73">
              <w:rPr>
                <w:rFonts w:asciiTheme="minorHAnsi" w:hAnsiTheme="minorHAnsi" w:cstheme="minorHAnsi"/>
                <w:sz w:val="18"/>
                <w:szCs w:val="18"/>
              </w:rPr>
              <w:t>Identify all acute and nonacute inpatient stays.</w:t>
            </w:r>
          </w:p>
          <w:p w14:paraId="3EDD22B2" w14:textId="77777777" w:rsidR="00712D5A" w:rsidRPr="00216F73" w:rsidRDefault="00712D5A" w:rsidP="00D63A82">
            <w:pPr>
              <w:pStyle w:val="Bullet"/>
              <w:numPr>
                <w:ilvl w:val="0"/>
                <w:numId w:val="23"/>
              </w:numPr>
              <w:tabs>
                <w:tab w:val="clear" w:pos="576"/>
              </w:tabs>
              <w:spacing w:before="0"/>
              <w:ind w:left="648" w:hanging="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16F73">
              <w:rPr>
                <w:rFonts w:asciiTheme="minorHAnsi" w:hAnsiTheme="minorHAnsi" w:cstheme="minorHAnsi"/>
                <w:sz w:val="18"/>
                <w:szCs w:val="18"/>
              </w:rPr>
              <w:t>Exclude nonacute inpatient stays.</w:t>
            </w:r>
          </w:p>
          <w:p w14:paraId="4488EAB2" w14:textId="77777777" w:rsidR="00712D5A" w:rsidRPr="00216F73" w:rsidRDefault="00712D5A" w:rsidP="00D63A82">
            <w:pPr>
              <w:pStyle w:val="Bullet"/>
              <w:numPr>
                <w:ilvl w:val="0"/>
                <w:numId w:val="23"/>
              </w:numPr>
              <w:tabs>
                <w:tab w:val="clear" w:pos="576"/>
              </w:tabs>
              <w:spacing w:before="0"/>
              <w:ind w:left="648" w:hanging="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16F73">
              <w:rPr>
                <w:rFonts w:asciiTheme="minorHAnsi" w:hAnsiTheme="minorHAnsi" w:cstheme="minorHAnsi"/>
                <w:sz w:val="18"/>
                <w:szCs w:val="18"/>
              </w:rPr>
              <w:t>Identify the admission date for the stay.</w:t>
            </w:r>
          </w:p>
          <w:p w14:paraId="53A074F2" w14:textId="77777777" w:rsidR="00712D5A" w:rsidRPr="00B2369B" w:rsidRDefault="00712D5A" w:rsidP="00D63A82">
            <w:pPr>
              <w:pStyle w:val="Body"/>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16F73">
              <w:rPr>
                <w:rFonts w:asciiTheme="minorHAnsi" w:hAnsiTheme="minorHAnsi" w:cstheme="minorHAnsi"/>
                <w:sz w:val="18"/>
                <w:szCs w:val="18"/>
              </w:rPr>
              <w:t>Exclude both the initial discharge and the readmission</w:t>
            </w:r>
            <w:r w:rsidRPr="00B2369B">
              <w:rPr>
                <w:rFonts w:asciiTheme="minorHAnsi" w:hAnsiTheme="minorHAnsi" w:cstheme="minorHAnsi"/>
                <w:sz w:val="18"/>
                <w:szCs w:val="18"/>
              </w:rPr>
              <w:t>/direct transfer discharge if the last discharge occurs after December 1 of the measurement year.</w:t>
            </w:r>
          </w:p>
          <w:p w14:paraId="4DB3504A" w14:textId="435E0606" w:rsidR="00712D5A" w:rsidRDefault="00712D5A" w:rsidP="00D63A82">
            <w:pPr>
              <w:pStyle w:val="Body"/>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2369B">
              <w:rPr>
                <w:rFonts w:asciiTheme="minorHAnsi" w:hAnsiTheme="minorHAnsi" w:cstheme="minorHAnsi"/>
                <w:sz w:val="18"/>
                <w:szCs w:val="18"/>
              </w:rPr>
              <w:t>If the readmission/direct transfer to the acute inpatient care setting was for a principal diagnosis (use only the principal diagnosis on the discharge claim) of mental health disorder or intentional self-harm, count only the last discharge.</w:t>
            </w:r>
          </w:p>
          <w:p w14:paraId="04493734" w14:textId="0B1DC4FC" w:rsidR="00712D5A" w:rsidRDefault="00712D5A" w:rsidP="00D63A82">
            <w:pPr>
              <w:spacing w:before="120"/>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2369B">
              <w:rPr>
                <w:rFonts w:cstheme="minorHAnsi"/>
                <w:sz w:val="18"/>
                <w:szCs w:val="18"/>
              </w:rPr>
              <w:t>If the readmission/direct transfer to the acute inpatient care setting was for any other principal diagnosis (use only the principal diagnosis on the discharge claim)</w:t>
            </w:r>
            <w:r w:rsidR="008B62EB">
              <w:rPr>
                <w:rFonts w:cstheme="minorHAnsi"/>
                <w:sz w:val="18"/>
                <w:szCs w:val="18"/>
              </w:rPr>
              <w:t>,</w:t>
            </w:r>
            <w:r w:rsidRPr="00B2369B">
              <w:rPr>
                <w:rFonts w:cstheme="minorHAnsi"/>
                <w:sz w:val="18"/>
                <w:szCs w:val="18"/>
              </w:rPr>
              <w:t xml:space="preserve"> exclude both the original and the readmission/direct transfer discharge. </w:t>
            </w:r>
          </w:p>
        </w:tc>
        <w:tc>
          <w:tcPr>
            <w:tcW w:w="536" w:type="dxa"/>
          </w:tcPr>
          <w:p w14:paraId="07D777F2" w14:textId="77777777" w:rsidR="00712D5A" w:rsidRDefault="00712D5A" w:rsidP="00712D5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778" w:type="dxa"/>
          </w:tcPr>
          <w:p w14:paraId="70213F46" w14:textId="77777777" w:rsidR="00712D5A" w:rsidRDefault="00712D5A" w:rsidP="00712D5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1206" w:type="dxa"/>
          </w:tcPr>
          <w:p w14:paraId="537F435D" w14:textId="48DEFE8C" w:rsidR="00712D5A" w:rsidRPr="00626D57" w:rsidRDefault="00712D5A" w:rsidP="00712D5A">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r>
      <w:tr w:rsidR="00712D5A" w14:paraId="47B67EDA" w14:textId="77777777" w:rsidTr="00712D5A">
        <w:tc>
          <w:tcPr>
            <w:cnfStyle w:val="001000000000" w:firstRow="0" w:lastRow="0" w:firstColumn="1" w:lastColumn="0" w:oddVBand="0" w:evenVBand="0" w:oddHBand="0" w:evenHBand="0" w:firstRowFirstColumn="0" w:firstRowLastColumn="0" w:lastRowFirstColumn="0" w:lastRowLastColumn="0"/>
            <w:tcW w:w="1432" w:type="dxa"/>
          </w:tcPr>
          <w:p w14:paraId="1AE46CCD" w14:textId="0B0D4550" w:rsidR="00712D5A" w:rsidRPr="00A8039F" w:rsidRDefault="00712D5A" w:rsidP="00712D5A">
            <w:pPr>
              <w:rPr>
                <w:rFonts w:cs="Arial"/>
                <w:b w:val="0"/>
                <w:bCs w:val="0"/>
                <w:iCs/>
                <w:color w:val="000000"/>
                <w:sz w:val="18"/>
                <w:szCs w:val="18"/>
              </w:rPr>
            </w:pPr>
            <w:r w:rsidRPr="00767115">
              <w:rPr>
                <w:rFonts w:cs="Arial"/>
                <w:b w:val="0"/>
                <w:bCs w:val="0"/>
                <w:iCs/>
                <w:color w:val="000000"/>
                <w:sz w:val="18"/>
                <w:szCs w:val="18"/>
              </w:rPr>
              <w:t>Proper Exclusion Methodology in Administrative</w:t>
            </w:r>
          </w:p>
        </w:tc>
        <w:tc>
          <w:tcPr>
            <w:tcW w:w="5408" w:type="dxa"/>
          </w:tcPr>
          <w:p w14:paraId="1479E933" w14:textId="77777777" w:rsidR="00712D5A" w:rsidRPr="00B2369B" w:rsidRDefault="00712D5A" w:rsidP="00712D5A">
            <w:pPr>
              <w:pStyle w:val="Body"/>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369B">
              <w:rPr>
                <w:rFonts w:asciiTheme="minorHAnsi" w:hAnsiTheme="minorHAnsi" w:cstheme="minorHAnsi"/>
                <w:sz w:val="18"/>
                <w:szCs w:val="18"/>
              </w:rPr>
              <w:t>Exclude discharges followed by readmission or direct transfer to a nonacute inpatient care setting within the 30-day follow-up period, regardless of principal diagnosis for the readmission. To identify readmissions and direct transfers to a nonacute inpatient care setting:</w:t>
            </w:r>
          </w:p>
          <w:p w14:paraId="23F413C9" w14:textId="77777777" w:rsidR="00712D5A" w:rsidRPr="00B2369B" w:rsidRDefault="00712D5A" w:rsidP="00D63A82">
            <w:pPr>
              <w:pStyle w:val="Bullet"/>
              <w:numPr>
                <w:ilvl w:val="0"/>
                <w:numId w:val="24"/>
              </w:numPr>
              <w:tabs>
                <w:tab w:val="clear" w:pos="576"/>
              </w:tabs>
              <w:spacing w:before="0"/>
              <w:ind w:left="648" w:hanging="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369B">
              <w:rPr>
                <w:rFonts w:asciiTheme="minorHAnsi" w:hAnsiTheme="minorHAnsi" w:cstheme="minorHAnsi"/>
                <w:sz w:val="18"/>
                <w:szCs w:val="18"/>
              </w:rPr>
              <w:t>Identify all acute and nonacute inpatient stays</w:t>
            </w:r>
            <w:r>
              <w:rPr>
                <w:rFonts w:asciiTheme="minorHAnsi" w:hAnsiTheme="minorHAnsi" w:cstheme="minorHAnsi"/>
                <w:sz w:val="18"/>
                <w:szCs w:val="18"/>
              </w:rPr>
              <w:t>.</w:t>
            </w:r>
          </w:p>
          <w:p w14:paraId="65A7B9B8" w14:textId="77777777" w:rsidR="00712D5A" w:rsidRPr="00B2369B" w:rsidRDefault="00712D5A" w:rsidP="00D63A82">
            <w:pPr>
              <w:pStyle w:val="Bullet"/>
              <w:numPr>
                <w:ilvl w:val="0"/>
                <w:numId w:val="24"/>
              </w:numPr>
              <w:tabs>
                <w:tab w:val="clear" w:pos="576"/>
              </w:tabs>
              <w:spacing w:before="0"/>
              <w:ind w:left="648" w:hanging="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369B">
              <w:rPr>
                <w:rFonts w:asciiTheme="minorHAnsi" w:hAnsiTheme="minorHAnsi" w:cstheme="minorHAnsi"/>
                <w:sz w:val="18"/>
                <w:szCs w:val="18"/>
              </w:rPr>
              <w:t>Confirm the stay was for nonacute care based on the presence of a nonacute code</w:t>
            </w:r>
            <w:r>
              <w:rPr>
                <w:rFonts w:asciiTheme="minorHAnsi" w:hAnsiTheme="minorHAnsi" w:cstheme="minorHAnsi"/>
                <w:sz w:val="18"/>
                <w:szCs w:val="18"/>
              </w:rPr>
              <w:t xml:space="preserve"> </w:t>
            </w:r>
            <w:r w:rsidRPr="00B2369B">
              <w:rPr>
                <w:rFonts w:asciiTheme="minorHAnsi" w:hAnsiTheme="minorHAnsi" w:cstheme="minorHAnsi"/>
                <w:sz w:val="18"/>
                <w:szCs w:val="18"/>
              </w:rPr>
              <w:t xml:space="preserve">on the claim. </w:t>
            </w:r>
          </w:p>
          <w:p w14:paraId="260C3243" w14:textId="451BBC6E" w:rsidR="00712D5A" w:rsidRPr="00216F73" w:rsidRDefault="00712D5A" w:rsidP="00D63A82">
            <w:pPr>
              <w:pStyle w:val="Bullet"/>
              <w:numPr>
                <w:ilvl w:val="0"/>
                <w:numId w:val="24"/>
              </w:numPr>
              <w:tabs>
                <w:tab w:val="clear" w:pos="576"/>
              </w:tabs>
              <w:spacing w:before="0"/>
              <w:ind w:left="648" w:hanging="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369B">
              <w:rPr>
                <w:rFonts w:asciiTheme="minorHAnsi" w:hAnsiTheme="minorHAnsi" w:cstheme="minorHAnsi"/>
                <w:sz w:val="18"/>
                <w:szCs w:val="18"/>
              </w:rPr>
              <w:t>Identify the admission date for the stay.</w:t>
            </w:r>
          </w:p>
          <w:p w14:paraId="482EB2AA" w14:textId="3CF103B0" w:rsidR="00712D5A" w:rsidRPr="00F12953" w:rsidRDefault="00712D5A" w:rsidP="00712D5A">
            <w:pPr>
              <w:spacing w:before="8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2369B">
              <w:rPr>
                <w:rFonts w:cstheme="minorHAnsi"/>
                <w:sz w:val="18"/>
                <w:szCs w:val="18"/>
              </w:rPr>
              <w:t>These discharges are excluded from the measure because rehospitalization or direct transfer may prevent an outpatient follow-up visit from taking place.</w:t>
            </w:r>
          </w:p>
        </w:tc>
        <w:tc>
          <w:tcPr>
            <w:tcW w:w="536" w:type="dxa"/>
          </w:tcPr>
          <w:p w14:paraId="4288F475" w14:textId="2E17D524" w:rsidR="00712D5A" w:rsidRPr="00626D57" w:rsidRDefault="00712D5A" w:rsidP="00712D5A">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c>
          <w:tcPr>
            <w:tcW w:w="778" w:type="dxa"/>
          </w:tcPr>
          <w:p w14:paraId="1B16F809" w14:textId="64E942F2" w:rsidR="00712D5A" w:rsidRPr="00626D57" w:rsidRDefault="00712D5A" w:rsidP="00712D5A">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c>
          <w:tcPr>
            <w:tcW w:w="1206" w:type="dxa"/>
          </w:tcPr>
          <w:p w14:paraId="5B362857" w14:textId="2DD81801" w:rsidR="00712D5A" w:rsidRPr="00626D57" w:rsidRDefault="00712D5A" w:rsidP="00712D5A">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r>
    </w:tbl>
    <w:p w14:paraId="214FCE98" w14:textId="4D4C40BF" w:rsidR="00216F73" w:rsidRDefault="00216F73" w:rsidP="00216F73">
      <w:pPr>
        <w:pStyle w:val="BodyText"/>
        <w:tabs>
          <w:tab w:val="left" w:pos="4176"/>
        </w:tabs>
        <w:rPr>
          <w:rFonts w:ascii="Open Sans" w:hAnsi="Open Sans" w:cs="Open Sans"/>
          <w:color w:val="403A60"/>
          <w:sz w:val="20"/>
          <w:szCs w:val="20"/>
        </w:rPr>
      </w:pPr>
      <w:r w:rsidRPr="00234A36">
        <w:rPr>
          <w:rFonts w:ascii="Open Sans" w:hAnsi="Open Sans" w:cs="Open Sans"/>
          <w:color w:val="403A60"/>
          <w:sz w:val="20"/>
          <w:szCs w:val="20"/>
        </w:rPr>
        <w:lastRenderedPageBreak/>
        <w:t>Exhibit 3.</w:t>
      </w:r>
      <w:r w:rsidR="000A0C07">
        <w:rPr>
          <w:rFonts w:ascii="Open Sans" w:hAnsi="Open Sans" w:cs="Open Sans"/>
          <w:color w:val="403A60"/>
          <w:sz w:val="20"/>
          <w:szCs w:val="20"/>
        </w:rPr>
        <w:t>5b</w:t>
      </w:r>
      <w:r w:rsidRPr="00234A36">
        <w:rPr>
          <w:rFonts w:ascii="Open Sans" w:hAnsi="Open Sans" w:cs="Open Sans"/>
          <w:color w:val="403A60"/>
          <w:sz w:val="20"/>
          <w:szCs w:val="20"/>
        </w:rPr>
        <w:t xml:space="preserve">. </w:t>
      </w:r>
      <w:r>
        <w:rPr>
          <w:rFonts w:ascii="Open Sans" w:hAnsi="Open Sans" w:cs="Open Sans"/>
          <w:color w:val="403A60"/>
          <w:sz w:val="20"/>
          <w:szCs w:val="20"/>
        </w:rPr>
        <w:t>FUH Technical Specifications</w:t>
      </w:r>
      <w:r w:rsidR="004A5ACB">
        <w:rPr>
          <w:rFonts w:ascii="Open Sans" w:hAnsi="Open Sans" w:cs="Open Sans"/>
          <w:color w:val="403A60"/>
          <w:sz w:val="20"/>
          <w:szCs w:val="20"/>
        </w:rPr>
        <w:t xml:space="preserve"> Compliance</w:t>
      </w:r>
    </w:p>
    <w:tbl>
      <w:tblPr>
        <w:tblStyle w:val="PlainTable2"/>
        <w:tblW w:w="9360" w:type="dxa"/>
        <w:tblLook w:val="04A0" w:firstRow="1" w:lastRow="0" w:firstColumn="1" w:lastColumn="0" w:noHBand="0" w:noVBand="1"/>
      </w:tblPr>
      <w:tblGrid>
        <w:gridCol w:w="6701"/>
        <w:gridCol w:w="675"/>
        <w:gridCol w:w="778"/>
        <w:gridCol w:w="1206"/>
      </w:tblGrid>
      <w:tr w:rsidR="00216F73" w:rsidRPr="00A8039F" w14:paraId="48142CF9" w14:textId="77777777" w:rsidTr="00B70B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01" w:type="dxa"/>
            <w:shd w:val="clear" w:color="auto" w:fill="CCC57F"/>
          </w:tcPr>
          <w:p w14:paraId="0DB56D52" w14:textId="77777777" w:rsidR="00216F73" w:rsidRPr="00A8039F" w:rsidRDefault="00216F73" w:rsidP="00B70B5C">
            <w:pPr>
              <w:rPr>
                <w:rFonts w:ascii="Open Sans" w:eastAsia="Calibri" w:hAnsi="Open Sans" w:cs="Open Sans"/>
                <w:iCs/>
              </w:rPr>
            </w:pPr>
            <w:r w:rsidRPr="00A8039F">
              <w:rPr>
                <w:rFonts w:ascii="Open Sans" w:eastAsia="Calibri" w:hAnsi="Open Sans" w:cs="Open Sans"/>
                <w:iCs/>
              </w:rPr>
              <w:t>Administrative Data: Counting Clinical Events</w:t>
            </w:r>
          </w:p>
        </w:tc>
        <w:tc>
          <w:tcPr>
            <w:tcW w:w="675" w:type="dxa"/>
            <w:shd w:val="clear" w:color="auto" w:fill="CCC57F"/>
          </w:tcPr>
          <w:p w14:paraId="042F9CF0" w14:textId="77777777" w:rsidR="00216F73" w:rsidRPr="00A8039F" w:rsidRDefault="00216F73"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CCC</w:t>
            </w:r>
          </w:p>
        </w:tc>
        <w:tc>
          <w:tcPr>
            <w:tcW w:w="778" w:type="dxa"/>
            <w:shd w:val="clear" w:color="auto" w:fill="CCC57F"/>
          </w:tcPr>
          <w:p w14:paraId="31A454DE" w14:textId="77777777" w:rsidR="00216F73" w:rsidRPr="00A8039F" w:rsidRDefault="00216F73"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MGB</w:t>
            </w:r>
          </w:p>
        </w:tc>
        <w:tc>
          <w:tcPr>
            <w:tcW w:w="1206" w:type="dxa"/>
            <w:shd w:val="clear" w:color="auto" w:fill="CCC57F"/>
          </w:tcPr>
          <w:p w14:paraId="08588C8A" w14:textId="77777777" w:rsidR="00216F73" w:rsidRDefault="00216F73" w:rsidP="00B70B5C">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Steward</w:t>
            </w:r>
          </w:p>
        </w:tc>
      </w:tr>
      <w:tr w:rsidR="00712D5A" w14:paraId="28B18933" w14:textId="77777777" w:rsidTr="00B7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1" w:type="dxa"/>
          </w:tcPr>
          <w:p w14:paraId="490E380E" w14:textId="283F9DD6" w:rsidR="00712D5A" w:rsidRPr="00712D5A" w:rsidRDefault="00712D5A" w:rsidP="00712D5A">
            <w:pPr>
              <w:rPr>
                <w:rFonts w:ascii="Calibri" w:eastAsia="Calibri" w:hAnsi="Calibri"/>
                <w:b w:val="0"/>
                <w:bCs w:val="0"/>
              </w:rPr>
            </w:pPr>
            <w:r w:rsidRPr="00712D5A">
              <w:rPr>
                <w:rFonts w:cstheme="minorHAnsi"/>
                <w:b w:val="0"/>
                <w:bCs w:val="0"/>
                <w:sz w:val="18"/>
                <w:szCs w:val="18"/>
              </w:rPr>
              <w:t xml:space="preserve">A follow-up </w:t>
            </w:r>
            <w:proofErr w:type="gramStart"/>
            <w:r w:rsidRPr="00712D5A">
              <w:rPr>
                <w:rFonts w:cstheme="minorHAnsi"/>
                <w:b w:val="0"/>
                <w:bCs w:val="0"/>
                <w:sz w:val="18"/>
                <w:szCs w:val="18"/>
              </w:rPr>
              <w:t>visit</w:t>
            </w:r>
            <w:proofErr w:type="gramEnd"/>
            <w:r w:rsidRPr="00712D5A">
              <w:rPr>
                <w:rFonts w:cstheme="minorHAnsi"/>
                <w:b w:val="0"/>
                <w:bCs w:val="0"/>
                <w:sz w:val="18"/>
                <w:szCs w:val="18"/>
              </w:rPr>
              <w:t xml:space="preserve"> with a mental health provider within 7 days after discharge. Do not include visits that occur on the date of discharge.</w:t>
            </w:r>
          </w:p>
        </w:tc>
        <w:tc>
          <w:tcPr>
            <w:tcW w:w="675" w:type="dxa"/>
          </w:tcPr>
          <w:p w14:paraId="418944A2" w14:textId="77777777" w:rsidR="00712D5A" w:rsidRDefault="00712D5A" w:rsidP="00712D5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778" w:type="dxa"/>
          </w:tcPr>
          <w:p w14:paraId="4A1AC2A2" w14:textId="77777777" w:rsidR="00712D5A" w:rsidRDefault="00712D5A" w:rsidP="00712D5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1206" w:type="dxa"/>
          </w:tcPr>
          <w:p w14:paraId="7FA99B23" w14:textId="77777777" w:rsidR="00712D5A" w:rsidRPr="00CC48CB" w:rsidRDefault="00712D5A" w:rsidP="00712D5A">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CC48CB">
              <w:rPr>
                <w:rFonts w:eastAsia="Calibri"/>
                <w:sz w:val="18"/>
                <w:szCs w:val="18"/>
              </w:rPr>
              <w:t xml:space="preserve">Met </w:t>
            </w:r>
          </w:p>
        </w:tc>
      </w:tr>
      <w:tr w:rsidR="00712D5A" w14:paraId="3D847475" w14:textId="77777777" w:rsidTr="00B70B5C">
        <w:tc>
          <w:tcPr>
            <w:cnfStyle w:val="001000000000" w:firstRow="0" w:lastRow="0" w:firstColumn="1" w:lastColumn="0" w:oddVBand="0" w:evenVBand="0" w:oddHBand="0" w:evenHBand="0" w:firstRowFirstColumn="0" w:firstRowLastColumn="0" w:lastRowFirstColumn="0" w:lastRowLastColumn="0"/>
            <w:tcW w:w="6701" w:type="dxa"/>
          </w:tcPr>
          <w:p w14:paraId="3DE92A31" w14:textId="545AE18A" w:rsidR="00712D5A" w:rsidRPr="00712D5A" w:rsidRDefault="00712D5A" w:rsidP="00712D5A">
            <w:pPr>
              <w:rPr>
                <w:rFonts w:ascii="Calibri" w:eastAsia="Calibri" w:hAnsi="Calibri"/>
                <w:b w:val="0"/>
                <w:bCs w:val="0"/>
              </w:rPr>
            </w:pPr>
            <w:r w:rsidRPr="00712D5A">
              <w:rPr>
                <w:rFonts w:cstheme="minorHAnsi"/>
                <w:b w:val="0"/>
                <w:bCs w:val="0"/>
                <w:sz w:val="18"/>
                <w:szCs w:val="18"/>
              </w:rPr>
              <w:t>Standard codes listed in NCQA specifications or properly mapped internally developed codes were used.</w:t>
            </w:r>
            <w:r w:rsidRPr="00712D5A">
              <w:rPr>
                <w:rFonts w:cstheme="minorHAnsi"/>
                <w:b w:val="0"/>
                <w:bCs w:val="0"/>
                <w:color w:val="0070C0"/>
                <w:sz w:val="18"/>
                <w:szCs w:val="18"/>
              </w:rPr>
              <w:t xml:space="preserve"> </w:t>
            </w:r>
          </w:p>
        </w:tc>
        <w:tc>
          <w:tcPr>
            <w:tcW w:w="675" w:type="dxa"/>
          </w:tcPr>
          <w:p w14:paraId="35046A46" w14:textId="77777777" w:rsidR="00712D5A" w:rsidRDefault="00712D5A" w:rsidP="00712D5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778" w:type="dxa"/>
          </w:tcPr>
          <w:p w14:paraId="056DDC6B" w14:textId="77777777" w:rsidR="00712D5A" w:rsidRDefault="00712D5A" w:rsidP="00712D5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1206" w:type="dxa"/>
          </w:tcPr>
          <w:p w14:paraId="62ADB84E" w14:textId="77777777" w:rsidR="00712D5A" w:rsidRPr="00CC48CB" w:rsidRDefault="00712D5A" w:rsidP="00712D5A">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CC48CB">
              <w:rPr>
                <w:rFonts w:eastAsia="Calibri"/>
                <w:sz w:val="18"/>
                <w:szCs w:val="18"/>
              </w:rPr>
              <w:t xml:space="preserve">Met </w:t>
            </w:r>
          </w:p>
        </w:tc>
      </w:tr>
      <w:tr w:rsidR="00712D5A" w14:paraId="3211A9D6" w14:textId="77777777" w:rsidTr="00B7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1" w:type="dxa"/>
          </w:tcPr>
          <w:p w14:paraId="1D748A77" w14:textId="2488631F" w:rsidR="00712D5A" w:rsidRPr="00712D5A" w:rsidRDefault="00712D5A" w:rsidP="00712D5A">
            <w:pPr>
              <w:rPr>
                <w:rFonts w:ascii="Calibri" w:eastAsia="Calibri" w:hAnsi="Calibri"/>
                <w:b w:val="0"/>
                <w:bCs w:val="0"/>
              </w:rPr>
            </w:pPr>
            <w:r w:rsidRPr="00712D5A">
              <w:rPr>
                <w:rFonts w:cstheme="minorHAnsi"/>
                <w:b w:val="0"/>
                <w:bCs w:val="0"/>
                <w:sz w:val="18"/>
                <w:szCs w:val="18"/>
              </w:rPr>
              <w:t>All code types were included in analysis, including CPT, ICD10, and HCPCS procedures, and UB revenue codes, as relevant.</w:t>
            </w:r>
          </w:p>
        </w:tc>
        <w:tc>
          <w:tcPr>
            <w:tcW w:w="675" w:type="dxa"/>
          </w:tcPr>
          <w:p w14:paraId="1AF0C888" w14:textId="77777777" w:rsidR="00712D5A" w:rsidRDefault="00712D5A" w:rsidP="00712D5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778" w:type="dxa"/>
          </w:tcPr>
          <w:p w14:paraId="2249BFF5" w14:textId="77777777" w:rsidR="00712D5A" w:rsidRDefault="00712D5A" w:rsidP="00712D5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1206" w:type="dxa"/>
          </w:tcPr>
          <w:p w14:paraId="0255D67A" w14:textId="77777777" w:rsidR="00712D5A" w:rsidRPr="00CC48CB" w:rsidRDefault="00712D5A" w:rsidP="00712D5A">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CC48CB">
              <w:rPr>
                <w:rFonts w:eastAsia="Calibri"/>
                <w:sz w:val="18"/>
                <w:szCs w:val="18"/>
              </w:rPr>
              <w:t xml:space="preserve">Met </w:t>
            </w:r>
          </w:p>
        </w:tc>
      </w:tr>
      <w:tr w:rsidR="00712D5A" w14:paraId="084D4A0C" w14:textId="77777777" w:rsidTr="00B70B5C">
        <w:tc>
          <w:tcPr>
            <w:cnfStyle w:val="001000000000" w:firstRow="0" w:lastRow="0" w:firstColumn="1" w:lastColumn="0" w:oddVBand="0" w:evenVBand="0" w:oddHBand="0" w:evenHBand="0" w:firstRowFirstColumn="0" w:firstRowLastColumn="0" w:lastRowFirstColumn="0" w:lastRowLastColumn="0"/>
            <w:tcW w:w="6701" w:type="dxa"/>
          </w:tcPr>
          <w:p w14:paraId="6AAD5454" w14:textId="09F2A06B" w:rsidR="00712D5A" w:rsidRPr="00712D5A" w:rsidRDefault="00712D5A" w:rsidP="00712D5A">
            <w:pPr>
              <w:rPr>
                <w:rFonts w:cstheme="minorHAnsi"/>
                <w:b w:val="0"/>
                <w:bCs w:val="0"/>
                <w:sz w:val="18"/>
                <w:szCs w:val="18"/>
              </w:rPr>
            </w:pPr>
            <w:r w:rsidRPr="00712D5A">
              <w:rPr>
                <w:rFonts w:cstheme="minorHAnsi"/>
                <w:b w:val="0"/>
                <w:bCs w:val="0"/>
                <w:sz w:val="18"/>
                <w:szCs w:val="18"/>
              </w:rPr>
              <w:t>Data sources used to calculate the numerator</w:t>
            </w:r>
            <w:r w:rsidR="00814A5C">
              <w:rPr>
                <w:rFonts w:cstheme="minorHAnsi"/>
                <w:b w:val="0"/>
                <w:bCs w:val="0"/>
                <w:sz w:val="18"/>
                <w:szCs w:val="18"/>
              </w:rPr>
              <w:t xml:space="preserve">, </w:t>
            </w:r>
            <w:r w:rsidRPr="00712D5A">
              <w:rPr>
                <w:rFonts w:cstheme="minorHAnsi"/>
                <w:b w:val="0"/>
                <w:bCs w:val="0"/>
                <w:sz w:val="18"/>
                <w:szCs w:val="18"/>
              </w:rPr>
              <w:t>e.g., claims files, provider files, and pharmacy records, including those for members who received the services outside the plan’s network, as well as any supplemental data sources</w:t>
            </w:r>
            <w:r w:rsidR="00814A5C">
              <w:rPr>
                <w:rFonts w:cstheme="minorHAnsi"/>
                <w:b w:val="0"/>
                <w:bCs w:val="0"/>
                <w:sz w:val="18"/>
                <w:szCs w:val="18"/>
              </w:rPr>
              <w:t>,</w:t>
            </w:r>
            <w:r w:rsidRPr="00712D5A">
              <w:rPr>
                <w:rFonts w:cstheme="minorHAnsi"/>
                <w:b w:val="0"/>
                <w:bCs w:val="0"/>
                <w:sz w:val="18"/>
                <w:szCs w:val="18"/>
              </w:rPr>
              <w:t xml:space="preserve"> were complete and accurate.</w:t>
            </w:r>
          </w:p>
        </w:tc>
        <w:tc>
          <w:tcPr>
            <w:tcW w:w="675" w:type="dxa"/>
          </w:tcPr>
          <w:p w14:paraId="16890657" w14:textId="77777777" w:rsidR="00712D5A" w:rsidRPr="00CC48CB" w:rsidRDefault="00712D5A" w:rsidP="00712D5A">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c>
          <w:tcPr>
            <w:tcW w:w="778" w:type="dxa"/>
          </w:tcPr>
          <w:p w14:paraId="21C4F9B2" w14:textId="77777777" w:rsidR="00712D5A" w:rsidRPr="00CC48CB" w:rsidRDefault="00712D5A" w:rsidP="00712D5A">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c>
          <w:tcPr>
            <w:tcW w:w="1206" w:type="dxa"/>
          </w:tcPr>
          <w:p w14:paraId="1CABDD16" w14:textId="77777777" w:rsidR="00712D5A" w:rsidRPr="00CC48CB" w:rsidRDefault="00712D5A" w:rsidP="00712D5A">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r>
    </w:tbl>
    <w:p w14:paraId="2C22463A" w14:textId="094C7DBE" w:rsidR="003F023D" w:rsidRDefault="003F023D"/>
    <w:p w14:paraId="6887929B" w14:textId="77777777" w:rsidR="009376AA" w:rsidRDefault="009376AA">
      <w:pPr>
        <w:rPr>
          <w:rFonts w:ascii="Open Sans" w:eastAsiaTheme="majorEastAsia" w:hAnsi="Open Sans" w:cs="Open Sans"/>
          <w:b/>
          <w:bCs/>
          <w:caps/>
          <w:color w:val="auto"/>
        </w:rPr>
      </w:pPr>
      <w:bookmarkStart w:id="76" w:name="_Toc501462163"/>
      <w:bookmarkStart w:id="77" w:name="_Toc535836001"/>
      <w:bookmarkStart w:id="78" w:name="_Toc35871399"/>
      <w:bookmarkStart w:id="79" w:name="_Toc94617843"/>
      <w:bookmarkEnd w:id="64"/>
      <w:r>
        <w:rPr>
          <w:rFonts w:ascii="Open Sans" w:hAnsi="Open Sans" w:cs="Open Sans"/>
          <w:b/>
          <w:bCs/>
          <w:color w:val="auto"/>
        </w:rPr>
        <w:br w:type="page"/>
      </w:r>
    </w:p>
    <w:p w14:paraId="05CFC444" w14:textId="60423F69" w:rsidR="00712D5A" w:rsidRPr="006C5DD8" w:rsidRDefault="00712D5A" w:rsidP="00712D5A">
      <w:pPr>
        <w:pStyle w:val="Heading2"/>
        <w:shd w:val="clear" w:color="auto" w:fill="CCC57F"/>
        <w:spacing w:before="0"/>
        <w:rPr>
          <w:rFonts w:ascii="Open Sans" w:hAnsi="Open Sans" w:cs="Open Sans"/>
          <w:b/>
          <w:bCs/>
          <w:color w:val="auto"/>
          <w:sz w:val="24"/>
          <w:szCs w:val="22"/>
        </w:rPr>
      </w:pPr>
      <w:bookmarkStart w:id="80" w:name="_Toc97212590"/>
      <w:bookmarkStart w:id="81" w:name="_Hlk95396240"/>
      <w:r>
        <w:rPr>
          <w:rFonts w:ascii="Open Sans" w:hAnsi="Open Sans" w:cs="Open Sans"/>
          <w:b/>
          <w:bCs/>
          <w:color w:val="auto"/>
          <w:sz w:val="24"/>
          <w:szCs w:val="22"/>
        </w:rPr>
        <w:lastRenderedPageBreak/>
        <w:t xml:space="preserve">Comparative </w:t>
      </w:r>
      <w:r w:rsidRPr="006C5DD8">
        <w:rPr>
          <w:rFonts w:ascii="Open Sans" w:hAnsi="Open Sans" w:cs="Open Sans"/>
          <w:b/>
          <w:bCs/>
          <w:color w:val="auto"/>
          <w:sz w:val="24"/>
          <w:szCs w:val="22"/>
        </w:rPr>
        <w:t>Results</w:t>
      </w:r>
      <w:bookmarkEnd w:id="76"/>
      <w:bookmarkEnd w:id="77"/>
      <w:bookmarkEnd w:id="78"/>
      <w:bookmarkEnd w:id="79"/>
      <w:bookmarkEnd w:id="80"/>
    </w:p>
    <w:p w14:paraId="03B508F5" w14:textId="329AF988" w:rsidR="00711EFB" w:rsidRPr="00C931FD" w:rsidRDefault="00711EFB" w:rsidP="000255A5">
      <w:pPr>
        <w:spacing w:before="120" w:after="0"/>
        <w:rPr>
          <w:rFonts w:cstheme="minorHAnsi"/>
          <w:color w:val="000000"/>
          <w:szCs w:val="28"/>
        </w:rPr>
      </w:pPr>
      <w:bookmarkStart w:id="82" w:name="_Hlk95401643"/>
      <w:bookmarkEnd w:id="71"/>
      <w:r>
        <w:rPr>
          <w:rFonts w:cstheme="minorHAnsi"/>
          <w:color w:val="000000"/>
          <w:szCs w:val="28"/>
        </w:rPr>
        <w:t>Performance measure data for Measurement Year 2020 were collected, but due to barriers presented by the COVID-19 pandemic, were not used for 2020 Quality Scoring. MassHealth made the determination that 2019 data would be used instead. For this reason, Kepro validated 2019 data.</w:t>
      </w:r>
    </w:p>
    <w:bookmarkEnd w:id="82"/>
    <w:p w14:paraId="383527B0" w14:textId="77777777" w:rsidR="00711EFB" w:rsidRDefault="00711EFB" w:rsidP="00711EFB">
      <w:pPr>
        <w:pStyle w:val="BodyText"/>
        <w:spacing w:line="259" w:lineRule="auto"/>
      </w:pPr>
    </w:p>
    <w:p w14:paraId="60554A0D" w14:textId="78FA52C9" w:rsidR="003F023D" w:rsidRPr="00F516CD" w:rsidRDefault="003F023D" w:rsidP="00711EFB">
      <w:pPr>
        <w:pStyle w:val="BodyText"/>
        <w:spacing w:line="259" w:lineRule="auto"/>
      </w:pPr>
      <w:r w:rsidRPr="00F516CD">
        <w:t>The table</w:t>
      </w:r>
      <w:r>
        <w:t xml:space="preserve">s </w:t>
      </w:r>
      <w:r w:rsidR="00D63A82">
        <w:t>that follow</w:t>
      </w:r>
      <w:r w:rsidRPr="00F516CD">
        <w:t xml:space="preserve"> depic</w:t>
      </w:r>
      <w:r>
        <w:t>t</w:t>
      </w:r>
      <w:r w:rsidRPr="00F516CD">
        <w:t xml:space="preserve"> the validation designation for the </w:t>
      </w:r>
      <w:r>
        <w:t xml:space="preserve">three </w:t>
      </w:r>
      <w:r w:rsidRPr="00F516CD">
        <w:t>measure</w:t>
      </w:r>
      <w:r>
        <w:t>s</w:t>
      </w:r>
      <w:r w:rsidRPr="00F516CD">
        <w:t xml:space="preserve"> validated by K</w:t>
      </w:r>
      <w:r>
        <w:t>epro</w:t>
      </w:r>
      <w:r w:rsidRPr="00F516CD">
        <w:t xml:space="preserve"> for Calendar Year 20</w:t>
      </w:r>
      <w:r>
        <w:t>2</w:t>
      </w:r>
      <w:r w:rsidR="000A0C07">
        <w:t>1</w:t>
      </w:r>
      <w:r w:rsidRPr="00F516CD">
        <w:t xml:space="preserve">. </w:t>
      </w:r>
      <w:r>
        <w:t xml:space="preserve">Because </w:t>
      </w:r>
      <w:r w:rsidRPr="00F516CD">
        <w:t>NCQA has not developed benchmarks specific to accountable care organizations,</w:t>
      </w:r>
      <w:r>
        <w:t xml:space="preserve"> no performance benchmark</w:t>
      </w:r>
      <w:r w:rsidR="00814A5C">
        <w:t>s are</w:t>
      </w:r>
      <w:r w:rsidRPr="00F516CD">
        <w:t xml:space="preserve"> provided for comparison purposes.</w:t>
      </w:r>
    </w:p>
    <w:p w14:paraId="4306AE30" w14:textId="77777777" w:rsidR="003F023D" w:rsidRPr="009376AA" w:rsidRDefault="003F023D" w:rsidP="003F023D">
      <w:pPr>
        <w:pStyle w:val="BodyText"/>
        <w:rPr>
          <w:szCs w:val="22"/>
        </w:rPr>
      </w:pPr>
    </w:p>
    <w:p w14:paraId="72553CA1" w14:textId="4AC31603" w:rsidR="003F023D" w:rsidRPr="009376AA" w:rsidRDefault="003F023D" w:rsidP="009376AA">
      <w:pPr>
        <w:pStyle w:val="Heading3"/>
        <w:rPr>
          <w:rFonts w:ascii="Open Sans" w:hAnsi="Open Sans" w:cs="Open Sans"/>
          <w:b/>
          <w:bCs/>
          <w:color w:val="auto"/>
          <w:sz w:val="22"/>
          <w:szCs w:val="20"/>
        </w:rPr>
      </w:pPr>
      <w:bookmarkStart w:id="83" w:name="_Toc95721520"/>
      <w:bookmarkStart w:id="84" w:name="_Toc97212591"/>
      <w:r w:rsidRPr="009376AA">
        <w:rPr>
          <w:rFonts w:ascii="Open Sans" w:hAnsi="Open Sans" w:cs="Open Sans"/>
          <w:b/>
          <w:bCs/>
          <w:color w:val="auto"/>
          <w:sz w:val="22"/>
          <w:szCs w:val="20"/>
        </w:rPr>
        <w:t>2019 I</w:t>
      </w:r>
      <w:r w:rsidR="00DC2E67" w:rsidRPr="009376AA">
        <w:rPr>
          <w:rFonts w:ascii="Open Sans" w:hAnsi="Open Sans" w:cs="Open Sans"/>
          <w:b/>
          <w:bCs/>
          <w:caps w:val="0"/>
          <w:color w:val="auto"/>
          <w:sz w:val="22"/>
          <w:szCs w:val="20"/>
        </w:rPr>
        <w:t>nitiation and</w:t>
      </w:r>
      <w:r w:rsidRPr="009376AA">
        <w:rPr>
          <w:rFonts w:ascii="Open Sans" w:hAnsi="Open Sans" w:cs="Open Sans"/>
          <w:b/>
          <w:bCs/>
          <w:color w:val="auto"/>
          <w:sz w:val="22"/>
          <w:szCs w:val="20"/>
        </w:rPr>
        <w:t xml:space="preserve"> E</w:t>
      </w:r>
      <w:r w:rsidR="00DC2E67" w:rsidRPr="009376AA">
        <w:rPr>
          <w:rFonts w:ascii="Open Sans" w:hAnsi="Open Sans" w:cs="Open Sans"/>
          <w:b/>
          <w:bCs/>
          <w:caps w:val="0"/>
          <w:color w:val="auto"/>
          <w:sz w:val="22"/>
          <w:szCs w:val="20"/>
        </w:rPr>
        <w:t>ngagement of</w:t>
      </w:r>
      <w:r w:rsidRPr="009376AA">
        <w:rPr>
          <w:rFonts w:ascii="Open Sans" w:hAnsi="Open Sans" w:cs="Open Sans"/>
          <w:b/>
          <w:bCs/>
          <w:color w:val="auto"/>
          <w:sz w:val="22"/>
          <w:szCs w:val="20"/>
        </w:rPr>
        <w:t xml:space="preserve"> A</w:t>
      </w:r>
      <w:r w:rsidR="00DC2E67" w:rsidRPr="009376AA">
        <w:rPr>
          <w:rFonts w:ascii="Open Sans" w:hAnsi="Open Sans" w:cs="Open Sans"/>
          <w:b/>
          <w:bCs/>
          <w:caps w:val="0"/>
          <w:color w:val="auto"/>
          <w:sz w:val="22"/>
          <w:szCs w:val="20"/>
        </w:rPr>
        <w:t>lcohol</w:t>
      </w:r>
      <w:r w:rsidR="009376AA" w:rsidRPr="009376AA">
        <w:rPr>
          <w:rFonts w:ascii="Open Sans" w:hAnsi="Open Sans" w:cs="Open Sans"/>
          <w:b/>
          <w:bCs/>
          <w:color w:val="auto"/>
          <w:sz w:val="22"/>
          <w:szCs w:val="20"/>
        </w:rPr>
        <w:t xml:space="preserve"> </w:t>
      </w:r>
      <w:r w:rsidR="00DC2E67" w:rsidRPr="009376AA">
        <w:rPr>
          <w:rFonts w:ascii="Open Sans" w:hAnsi="Open Sans" w:cs="Open Sans"/>
          <w:b/>
          <w:bCs/>
          <w:caps w:val="0"/>
          <w:color w:val="auto"/>
          <w:sz w:val="22"/>
          <w:szCs w:val="20"/>
        </w:rPr>
        <w:t>or</w:t>
      </w:r>
      <w:r w:rsidRPr="009376AA">
        <w:rPr>
          <w:rFonts w:ascii="Open Sans" w:hAnsi="Open Sans" w:cs="Open Sans"/>
          <w:b/>
          <w:bCs/>
          <w:color w:val="auto"/>
          <w:sz w:val="22"/>
          <w:szCs w:val="20"/>
        </w:rPr>
        <w:t xml:space="preserve"> O</w:t>
      </w:r>
      <w:r w:rsidR="00DC2E67" w:rsidRPr="009376AA">
        <w:rPr>
          <w:rFonts w:ascii="Open Sans" w:hAnsi="Open Sans" w:cs="Open Sans"/>
          <w:b/>
          <w:bCs/>
          <w:caps w:val="0"/>
          <w:color w:val="auto"/>
          <w:sz w:val="22"/>
          <w:szCs w:val="20"/>
        </w:rPr>
        <w:t>ther</w:t>
      </w:r>
      <w:r w:rsidRPr="009376AA">
        <w:rPr>
          <w:rFonts w:ascii="Open Sans" w:hAnsi="Open Sans" w:cs="Open Sans"/>
          <w:b/>
          <w:bCs/>
          <w:color w:val="auto"/>
          <w:sz w:val="22"/>
          <w:szCs w:val="20"/>
        </w:rPr>
        <w:t xml:space="preserve"> D</w:t>
      </w:r>
      <w:r w:rsidR="00DC2E67" w:rsidRPr="009376AA">
        <w:rPr>
          <w:rFonts w:ascii="Open Sans" w:hAnsi="Open Sans" w:cs="Open Sans"/>
          <w:b/>
          <w:bCs/>
          <w:caps w:val="0"/>
          <w:color w:val="auto"/>
          <w:sz w:val="22"/>
          <w:szCs w:val="20"/>
        </w:rPr>
        <w:t>rug</w:t>
      </w:r>
      <w:r w:rsidRPr="009376AA">
        <w:rPr>
          <w:rFonts w:ascii="Open Sans" w:hAnsi="Open Sans" w:cs="Open Sans"/>
          <w:b/>
          <w:bCs/>
          <w:color w:val="auto"/>
          <w:sz w:val="22"/>
          <w:szCs w:val="20"/>
        </w:rPr>
        <w:t xml:space="preserve"> A</w:t>
      </w:r>
      <w:r w:rsidR="00DC2E67" w:rsidRPr="009376AA">
        <w:rPr>
          <w:rFonts w:ascii="Open Sans" w:hAnsi="Open Sans" w:cs="Open Sans"/>
          <w:b/>
          <w:bCs/>
          <w:caps w:val="0"/>
          <w:color w:val="auto"/>
          <w:sz w:val="22"/>
          <w:szCs w:val="20"/>
        </w:rPr>
        <w:t xml:space="preserve">buse or </w:t>
      </w:r>
      <w:r w:rsidRPr="009376AA">
        <w:rPr>
          <w:rFonts w:ascii="Open Sans" w:hAnsi="Open Sans" w:cs="Open Sans"/>
          <w:b/>
          <w:bCs/>
          <w:color w:val="auto"/>
          <w:sz w:val="22"/>
          <w:szCs w:val="20"/>
        </w:rPr>
        <w:t>D</w:t>
      </w:r>
      <w:r w:rsidR="00DC2E67" w:rsidRPr="009376AA">
        <w:rPr>
          <w:rFonts w:ascii="Open Sans" w:hAnsi="Open Sans" w:cs="Open Sans"/>
          <w:b/>
          <w:bCs/>
          <w:caps w:val="0"/>
          <w:color w:val="auto"/>
          <w:sz w:val="22"/>
          <w:szCs w:val="20"/>
        </w:rPr>
        <w:t>ependence</w:t>
      </w:r>
      <w:r w:rsidRPr="009376AA">
        <w:rPr>
          <w:rFonts w:ascii="Open Sans" w:hAnsi="Open Sans" w:cs="Open Sans"/>
          <w:b/>
          <w:bCs/>
          <w:color w:val="auto"/>
          <w:sz w:val="22"/>
          <w:szCs w:val="20"/>
        </w:rPr>
        <w:t xml:space="preserve"> T</w:t>
      </w:r>
      <w:r w:rsidR="00DC2E67" w:rsidRPr="009376AA">
        <w:rPr>
          <w:rFonts w:ascii="Open Sans" w:hAnsi="Open Sans" w:cs="Open Sans"/>
          <w:b/>
          <w:bCs/>
          <w:caps w:val="0"/>
          <w:color w:val="auto"/>
          <w:sz w:val="22"/>
          <w:szCs w:val="20"/>
        </w:rPr>
        <w:t>reatment</w:t>
      </w:r>
      <w:r w:rsidRPr="009376AA">
        <w:rPr>
          <w:rFonts w:ascii="Open Sans" w:hAnsi="Open Sans" w:cs="Open Sans"/>
          <w:b/>
          <w:bCs/>
          <w:color w:val="auto"/>
          <w:sz w:val="22"/>
          <w:szCs w:val="20"/>
        </w:rPr>
        <w:t xml:space="preserve"> (IET): I</w:t>
      </w:r>
      <w:r w:rsidR="00DC2E67" w:rsidRPr="009376AA">
        <w:rPr>
          <w:rFonts w:ascii="Open Sans" w:hAnsi="Open Sans" w:cs="Open Sans"/>
          <w:b/>
          <w:bCs/>
          <w:caps w:val="0"/>
          <w:color w:val="auto"/>
          <w:sz w:val="22"/>
          <w:szCs w:val="20"/>
        </w:rPr>
        <w:t>nitiation of</w:t>
      </w:r>
      <w:r w:rsidRPr="009376AA">
        <w:rPr>
          <w:rFonts w:ascii="Open Sans" w:hAnsi="Open Sans" w:cs="Open Sans"/>
          <w:b/>
          <w:bCs/>
          <w:color w:val="auto"/>
          <w:sz w:val="22"/>
          <w:szCs w:val="20"/>
        </w:rPr>
        <w:t xml:space="preserve"> AOD T</w:t>
      </w:r>
      <w:r w:rsidR="00DC2E67" w:rsidRPr="009376AA">
        <w:rPr>
          <w:rFonts w:ascii="Open Sans" w:hAnsi="Open Sans" w:cs="Open Sans"/>
          <w:b/>
          <w:bCs/>
          <w:caps w:val="0"/>
          <w:color w:val="auto"/>
          <w:sz w:val="22"/>
          <w:szCs w:val="20"/>
        </w:rPr>
        <w:t>reatment</w:t>
      </w:r>
      <w:bookmarkEnd w:id="83"/>
      <w:bookmarkEnd w:id="84"/>
    </w:p>
    <w:p w14:paraId="4B03DA7C" w14:textId="59D57CCC" w:rsidR="003F023D" w:rsidRPr="00380BE1" w:rsidRDefault="003F023D" w:rsidP="009376AA">
      <w:pPr>
        <w:pStyle w:val="Body"/>
        <w:spacing w:before="120"/>
        <w:rPr>
          <w:rFonts w:asciiTheme="minorHAnsi" w:hAnsiTheme="minorHAnsi" w:cstheme="minorHAnsi"/>
          <w:b/>
          <w:sz w:val="24"/>
          <w:szCs w:val="32"/>
        </w:rPr>
      </w:pPr>
      <w:r w:rsidRPr="00380BE1">
        <w:rPr>
          <w:rFonts w:asciiTheme="minorHAnsi" w:hAnsiTheme="minorHAnsi" w:cstheme="minorHAnsi"/>
          <w:sz w:val="24"/>
          <w:szCs w:val="32"/>
        </w:rPr>
        <w:t xml:space="preserve">The range of </w:t>
      </w:r>
      <w:r w:rsidR="009376AA">
        <w:rPr>
          <w:rFonts w:asciiTheme="minorHAnsi" w:hAnsiTheme="minorHAnsi" w:cstheme="minorHAnsi"/>
          <w:sz w:val="24"/>
          <w:szCs w:val="32"/>
        </w:rPr>
        <w:t xml:space="preserve">performance </w:t>
      </w:r>
      <w:r w:rsidRPr="00380BE1">
        <w:rPr>
          <w:rFonts w:asciiTheme="minorHAnsi" w:hAnsiTheme="minorHAnsi" w:cstheme="minorHAnsi"/>
          <w:sz w:val="24"/>
          <w:szCs w:val="32"/>
        </w:rPr>
        <w:t>rates was 2.6 percentage points. The lowest-performing PCACO was Steward at 42.1%. The highest</w:t>
      </w:r>
      <w:r w:rsidR="00814A5C">
        <w:rPr>
          <w:rFonts w:asciiTheme="minorHAnsi" w:hAnsiTheme="minorHAnsi" w:cstheme="minorHAnsi"/>
          <w:sz w:val="24"/>
          <w:szCs w:val="32"/>
        </w:rPr>
        <w:t>-</w:t>
      </w:r>
      <w:r w:rsidRPr="00380BE1">
        <w:rPr>
          <w:rFonts w:asciiTheme="minorHAnsi" w:hAnsiTheme="minorHAnsi" w:cstheme="minorHAnsi"/>
          <w:sz w:val="24"/>
          <w:szCs w:val="32"/>
        </w:rPr>
        <w:t>performing PCACO was CCC at 44.7%. Please note that these rates are reported as certified, unaudited, HEDIS rates.</w:t>
      </w:r>
    </w:p>
    <w:p w14:paraId="1E9E01F0" w14:textId="3EA3F89C" w:rsidR="003F023D" w:rsidRDefault="003F023D" w:rsidP="00DC2E67">
      <w:pPr>
        <w:pStyle w:val="BodyText"/>
        <w:tabs>
          <w:tab w:val="left" w:pos="4176"/>
        </w:tabs>
        <w:spacing w:before="240"/>
        <w:rPr>
          <w:rFonts w:ascii="Open Sans" w:hAnsi="Open Sans" w:cs="Open Sans"/>
          <w:color w:val="403A60"/>
          <w:sz w:val="20"/>
          <w:szCs w:val="20"/>
        </w:rPr>
      </w:pPr>
      <w:r w:rsidRPr="00380BE1">
        <w:rPr>
          <w:rFonts w:ascii="Open Sans" w:hAnsi="Open Sans" w:cs="Open Sans"/>
          <w:color w:val="403A60"/>
          <w:sz w:val="20"/>
          <w:szCs w:val="20"/>
        </w:rPr>
        <w:t>Exhibit 3.</w:t>
      </w:r>
      <w:r w:rsidR="000A0C07">
        <w:rPr>
          <w:rFonts w:ascii="Open Sans" w:hAnsi="Open Sans" w:cs="Open Sans"/>
          <w:color w:val="403A60"/>
          <w:sz w:val="20"/>
          <w:szCs w:val="20"/>
        </w:rPr>
        <w:t>6</w:t>
      </w:r>
      <w:r w:rsidRPr="00380BE1">
        <w:rPr>
          <w:rFonts w:ascii="Open Sans" w:hAnsi="Open Sans" w:cs="Open Sans"/>
          <w:color w:val="403A60"/>
          <w:sz w:val="20"/>
          <w:szCs w:val="20"/>
        </w:rPr>
        <w:t xml:space="preserve">. 2019 </w:t>
      </w:r>
      <w:r w:rsidR="000A0C07">
        <w:rPr>
          <w:rFonts w:ascii="Open Sans" w:hAnsi="Open Sans" w:cs="Open Sans"/>
          <w:color w:val="403A60"/>
          <w:sz w:val="20"/>
          <w:szCs w:val="20"/>
        </w:rPr>
        <w:t xml:space="preserve">IET – Initiation of AOD Treatment Rates </w:t>
      </w:r>
    </w:p>
    <w:tbl>
      <w:tblPr>
        <w:tblStyle w:val="PlainTable2"/>
        <w:tblW w:w="9360" w:type="dxa"/>
        <w:tblLayout w:type="fixed"/>
        <w:tblLook w:val="04A0" w:firstRow="1" w:lastRow="0" w:firstColumn="1" w:lastColumn="0" w:noHBand="0" w:noVBand="1"/>
      </w:tblPr>
      <w:tblGrid>
        <w:gridCol w:w="4410"/>
        <w:gridCol w:w="1620"/>
        <w:gridCol w:w="1530"/>
        <w:gridCol w:w="1800"/>
      </w:tblGrid>
      <w:tr w:rsidR="00380BE1" w14:paraId="0ADB3077" w14:textId="77777777" w:rsidTr="008B62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10" w:type="dxa"/>
            <w:shd w:val="clear" w:color="auto" w:fill="CCC57F"/>
            <w:vAlign w:val="center"/>
          </w:tcPr>
          <w:p w14:paraId="2B576A68" w14:textId="35431F56" w:rsidR="00380BE1" w:rsidRPr="00380BE1" w:rsidRDefault="00380BE1" w:rsidP="00380BE1">
            <w:pPr>
              <w:pStyle w:val="BodyText"/>
              <w:tabs>
                <w:tab w:val="left" w:pos="4176"/>
              </w:tabs>
              <w:rPr>
                <w:rFonts w:ascii="Open Sans" w:hAnsi="Open Sans" w:cs="Open Sans"/>
                <w:color w:val="403A60"/>
                <w:sz w:val="22"/>
                <w:szCs w:val="22"/>
              </w:rPr>
            </w:pPr>
            <w:r w:rsidRPr="00380BE1">
              <w:rPr>
                <w:rFonts w:ascii="Open Sans" w:eastAsia="Times New Roman" w:hAnsi="Open Sans" w:cs="Open Sans"/>
                <w:color w:val="000000"/>
                <w:sz w:val="22"/>
                <w:szCs w:val="22"/>
              </w:rPr>
              <w:t>2019 Certified, Unaudited HEDIS Rate</w:t>
            </w:r>
          </w:p>
        </w:tc>
        <w:tc>
          <w:tcPr>
            <w:tcW w:w="1620" w:type="dxa"/>
            <w:shd w:val="clear" w:color="auto" w:fill="CCC57F"/>
            <w:vAlign w:val="center"/>
          </w:tcPr>
          <w:p w14:paraId="5399CFE7" w14:textId="6B15EC26" w:rsidR="00380BE1" w:rsidRPr="00380BE1" w:rsidRDefault="00380BE1" w:rsidP="00380BE1">
            <w:pPr>
              <w:pStyle w:val="BodyText"/>
              <w:tabs>
                <w:tab w:val="left" w:pos="4176"/>
              </w:tabs>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403A60"/>
                <w:sz w:val="22"/>
                <w:szCs w:val="22"/>
              </w:rPr>
            </w:pPr>
            <w:r w:rsidRPr="00380BE1">
              <w:rPr>
                <w:rFonts w:ascii="Open Sans" w:eastAsia="Times New Roman" w:hAnsi="Open Sans" w:cs="Open Sans"/>
                <w:color w:val="000000"/>
                <w:sz w:val="22"/>
                <w:szCs w:val="22"/>
              </w:rPr>
              <w:t>CCC</w:t>
            </w:r>
          </w:p>
        </w:tc>
        <w:tc>
          <w:tcPr>
            <w:tcW w:w="1530" w:type="dxa"/>
            <w:shd w:val="clear" w:color="auto" w:fill="CCC57F"/>
            <w:vAlign w:val="center"/>
          </w:tcPr>
          <w:p w14:paraId="4EC9ACA1" w14:textId="431159B4" w:rsidR="00380BE1" w:rsidRPr="00380BE1" w:rsidRDefault="00380BE1" w:rsidP="00380BE1">
            <w:pPr>
              <w:pStyle w:val="BodyText"/>
              <w:tabs>
                <w:tab w:val="left" w:pos="4176"/>
              </w:tabs>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403A60"/>
                <w:sz w:val="22"/>
                <w:szCs w:val="22"/>
              </w:rPr>
            </w:pPr>
            <w:r w:rsidRPr="00380BE1">
              <w:rPr>
                <w:rFonts w:ascii="Open Sans" w:eastAsia="Times New Roman" w:hAnsi="Open Sans" w:cs="Open Sans"/>
                <w:color w:val="000000"/>
                <w:sz w:val="22"/>
                <w:szCs w:val="22"/>
              </w:rPr>
              <w:t>MGB</w:t>
            </w:r>
          </w:p>
        </w:tc>
        <w:tc>
          <w:tcPr>
            <w:tcW w:w="1800" w:type="dxa"/>
            <w:shd w:val="clear" w:color="auto" w:fill="CCC57F"/>
            <w:vAlign w:val="center"/>
          </w:tcPr>
          <w:p w14:paraId="29F082EB" w14:textId="0BAB1773" w:rsidR="00380BE1" w:rsidRPr="00380BE1" w:rsidRDefault="00380BE1" w:rsidP="00380BE1">
            <w:pPr>
              <w:pStyle w:val="BodyText"/>
              <w:tabs>
                <w:tab w:val="left" w:pos="4176"/>
              </w:tabs>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403A60"/>
                <w:sz w:val="22"/>
                <w:szCs w:val="22"/>
              </w:rPr>
            </w:pPr>
            <w:r w:rsidRPr="00380BE1">
              <w:rPr>
                <w:rFonts w:ascii="Open Sans" w:eastAsia="Times New Roman" w:hAnsi="Open Sans" w:cs="Open Sans"/>
                <w:color w:val="000000"/>
                <w:sz w:val="22"/>
                <w:szCs w:val="22"/>
              </w:rPr>
              <w:t>Steward</w:t>
            </w:r>
          </w:p>
        </w:tc>
      </w:tr>
      <w:tr w:rsidR="00380BE1" w14:paraId="53B4F066" w14:textId="77777777" w:rsidTr="008B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vAlign w:val="center"/>
          </w:tcPr>
          <w:p w14:paraId="15DEF676" w14:textId="4DE1EFBF" w:rsidR="00380BE1" w:rsidRPr="00380BE1" w:rsidRDefault="00380BE1" w:rsidP="00380BE1">
            <w:pPr>
              <w:pStyle w:val="BodyText"/>
              <w:tabs>
                <w:tab w:val="left" w:pos="4176"/>
              </w:tabs>
              <w:rPr>
                <w:rFonts w:ascii="Open Sans" w:hAnsi="Open Sans" w:cs="Open Sans"/>
                <w:b w:val="0"/>
                <w:bCs w:val="0"/>
                <w:color w:val="403A60"/>
                <w:sz w:val="20"/>
                <w:szCs w:val="20"/>
              </w:rPr>
            </w:pPr>
            <w:r w:rsidRPr="00380BE1">
              <w:rPr>
                <w:rFonts w:eastAsia="Times New Roman"/>
                <w:b w:val="0"/>
                <w:bCs w:val="0"/>
              </w:rPr>
              <w:t>IET: Initiation of AOD Treatment</w:t>
            </w:r>
          </w:p>
        </w:tc>
        <w:tc>
          <w:tcPr>
            <w:tcW w:w="1620" w:type="dxa"/>
            <w:vAlign w:val="center"/>
          </w:tcPr>
          <w:p w14:paraId="25A1CD4F" w14:textId="6FB755F7" w:rsidR="00380BE1" w:rsidRDefault="00380BE1" w:rsidP="00380BE1">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03A60"/>
                <w:sz w:val="20"/>
                <w:szCs w:val="20"/>
              </w:rPr>
            </w:pPr>
            <w:r w:rsidRPr="001D47FC">
              <w:rPr>
                <w:rFonts w:eastAsia="Times New Roman"/>
                <w:color w:val="000000"/>
              </w:rPr>
              <w:t>44.7%</w:t>
            </w:r>
          </w:p>
        </w:tc>
        <w:tc>
          <w:tcPr>
            <w:tcW w:w="1530" w:type="dxa"/>
            <w:vAlign w:val="center"/>
          </w:tcPr>
          <w:p w14:paraId="4B4E0B44" w14:textId="6769CDED" w:rsidR="00380BE1" w:rsidRDefault="00380BE1" w:rsidP="00380BE1">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03A60"/>
                <w:sz w:val="20"/>
                <w:szCs w:val="20"/>
              </w:rPr>
            </w:pPr>
            <w:r w:rsidRPr="001D47FC">
              <w:rPr>
                <w:rFonts w:eastAsia="Times New Roman"/>
                <w:color w:val="000000"/>
              </w:rPr>
              <w:t>44.3%</w:t>
            </w:r>
          </w:p>
        </w:tc>
        <w:tc>
          <w:tcPr>
            <w:tcW w:w="1800" w:type="dxa"/>
            <w:vAlign w:val="center"/>
          </w:tcPr>
          <w:p w14:paraId="0C13190E" w14:textId="610DFE33" w:rsidR="00380BE1" w:rsidRDefault="00380BE1" w:rsidP="00380BE1">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03A60"/>
                <w:sz w:val="20"/>
                <w:szCs w:val="20"/>
              </w:rPr>
            </w:pPr>
            <w:r w:rsidRPr="001D47FC">
              <w:rPr>
                <w:rFonts w:eastAsia="Times New Roman"/>
                <w:color w:val="000000"/>
              </w:rPr>
              <w:t>42.1%</w:t>
            </w:r>
          </w:p>
        </w:tc>
      </w:tr>
    </w:tbl>
    <w:p w14:paraId="0D1526CE" w14:textId="77777777" w:rsidR="00380BE1" w:rsidRPr="00380BE1" w:rsidRDefault="00380BE1" w:rsidP="00380BE1">
      <w:pPr>
        <w:pStyle w:val="BodyText"/>
        <w:tabs>
          <w:tab w:val="left" w:pos="4176"/>
        </w:tabs>
        <w:rPr>
          <w:rFonts w:ascii="Open Sans" w:hAnsi="Open Sans" w:cs="Open Sans"/>
          <w:color w:val="403A60"/>
          <w:sz w:val="20"/>
          <w:szCs w:val="20"/>
        </w:rPr>
      </w:pPr>
    </w:p>
    <w:p w14:paraId="0E35ACF0" w14:textId="53694864" w:rsidR="009376AA" w:rsidRPr="009376AA" w:rsidRDefault="009376AA" w:rsidP="009376AA">
      <w:pPr>
        <w:pStyle w:val="Heading3"/>
        <w:rPr>
          <w:rFonts w:ascii="Open Sans" w:hAnsi="Open Sans" w:cs="Open Sans"/>
          <w:b/>
          <w:bCs/>
          <w:color w:val="auto"/>
          <w:sz w:val="22"/>
          <w:szCs w:val="20"/>
        </w:rPr>
      </w:pPr>
      <w:bookmarkStart w:id="85" w:name="_Toc95721521"/>
      <w:bookmarkStart w:id="86" w:name="_Toc97212592"/>
      <w:r w:rsidRPr="009376AA">
        <w:rPr>
          <w:rFonts w:ascii="Open Sans" w:hAnsi="Open Sans" w:cs="Open Sans"/>
          <w:b/>
          <w:bCs/>
          <w:color w:val="auto"/>
          <w:sz w:val="22"/>
          <w:szCs w:val="20"/>
        </w:rPr>
        <w:t>2019 I</w:t>
      </w:r>
      <w:r w:rsidRPr="009376AA">
        <w:rPr>
          <w:rFonts w:ascii="Open Sans" w:hAnsi="Open Sans" w:cs="Open Sans"/>
          <w:b/>
          <w:bCs/>
          <w:caps w:val="0"/>
          <w:color w:val="auto"/>
          <w:sz w:val="22"/>
          <w:szCs w:val="20"/>
        </w:rPr>
        <w:t>nitiation and</w:t>
      </w:r>
      <w:r w:rsidRPr="009376AA">
        <w:rPr>
          <w:rFonts w:ascii="Open Sans" w:hAnsi="Open Sans" w:cs="Open Sans"/>
          <w:b/>
          <w:bCs/>
          <w:color w:val="auto"/>
          <w:sz w:val="22"/>
          <w:szCs w:val="20"/>
        </w:rPr>
        <w:t xml:space="preserve"> E</w:t>
      </w:r>
      <w:r w:rsidRPr="009376AA">
        <w:rPr>
          <w:rFonts w:ascii="Open Sans" w:hAnsi="Open Sans" w:cs="Open Sans"/>
          <w:b/>
          <w:bCs/>
          <w:caps w:val="0"/>
          <w:color w:val="auto"/>
          <w:sz w:val="22"/>
          <w:szCs w:val="20"/>
        </w:rPr>
        <w:t>ngagement of</w:t>
      </w:r>
      <w:r w:rsidRPr="009376AA">
        <w:rPr>
          <w:rFonts w:ascii="Open Sans" w:hAnsi="Open Sans" w:cs="Open Sans"/>
          <w:b/>
          <w:bCs/>
          <w:color w:val="auto"/>
          <w:sz w:val="22"/>
          <w:szCs w:val="20"/>
        </w:rPr>
        <w:t xml:space="preserve"> A</w:t>
      </w:r>
      <w:r w:rsidRPr="009376AA">
        <w:rPr>
          <w:rFonts w:ascii="Open Sans" w:hAnsi="Open Sans" w:cs="Open Sans"/>
          <w:b/>
          <w:bCs/>
          <w:caps w:val="0"/>
          <w:color w:val="auto"/>
          <w:sz w:val="22"/>
          <w:szCs w:val="20"/>
        </w:rPr>
        <w:t>lcohol</w:t>
      </w:r>
      <w:r w:rsidRPr="009376AA">
        <w:rPr>
          <w:rFonts w:ascii="Open Sans" w:hAnsi="Open Sans" w:cs="Open Sans"/>
          <w:b/>
          <w:bCs/>
          <w:color w:val="auto"/>
          <w:sz w:val="22"/>
          <w:szCs w:val="20"/>
        </w:rPr>
        <w:t xml:space="preserve"> </w:t>
      </w:r>
      <w:r w:rsidRPr="009376AA">
        <w:rPr>
          <w:rFonts w:ascii="Open Sans" w:hAnsi="Open Sans" w:cs="Open Sans"/>
          <w:b/>
          <w:bCs/>
          <w:caps w:val="0"/>
          <w:color w:val="auto"/>
          <w:sz w:val="22"/>
          <w:szCs w:val="20"/>
        </w:rPr>
        <w:t>or</w:t>
      </w:r>
      <w:r w:rsidRPr="009376AA">
        <w:rPr>
          <w:rFonts w:ascii="Open Sans" w:hAnsi="Open Sans" w:cs="Open Sans"/>
          <w:b/>
          <w:bCs/>
          <w:color w:val="auto"/>
          <w:sz w:val="22"/>
          <w:szCs w:val="20"/>
        </w:rPr>
        <w:t xml:space="preserve"> O</w:t>
      </w:r>
      <w:r w:rsidRPr="009376AA">
        <w:rPr>
          <w:rFonts w:ascii="Open Sans" w:hAnsi="Open Sans" w:cs="Open Sans"/>
          <w:b/>
          <w:bCs/>
          <w:caps w:val="0"/>
          <w:color w:val="auto"/>
          <w:sz w:val="22"/>
          <w:szCs w:val="20"/>
        </w:rPr>
        <w:t>ther</w:t>
      </w:r>
      <w:r w:rsidRPr="009376AA">
        <w:rPr>
          <w:rFonts w:ascii="Open Sans" w:hAnsi="Open Sans" w:cs="Open Sans"/>
          <w:b/>
          <w:bCs/>
          <w:color w:val="auto"/>
          <w:sz w:val="22"/>
          <w:szCs w:val="20"/>
        </w:rPr>
        <w:t xml:space="preserve"> D</w:t>
      </w:r>
      <w:r w:rsidRPr="009376AA">
        <w:rPr>
          <w:rFonts w:ascii="Open Sans" w:hAnsi="Open Sans" w:cs="Open Sans"/>
          <w:b/>
          <w:bCs/>
          <w:caps w:val="0"/>
          <w:color w:val="auto"/>
          <w:sz w:val="22"/>
          <w:szCs w:val="20"/>
        </w:rPr>
        <w:t>rug</w:t>
      </w:r>
      <w:r w:rsidRPr="009376AA">
        <w:rPr>
          <w:rFonts w:ascii="Open Sans" w:hAnsi="Open Sans" w:cs="Open Sans"/>
          <w:b/>
          <w:bCs/>
          <w:color w:val="auto"/>
          <w:sz w:val="22"/>
          <w:szCs w:val="20"/>
        </w:rPr>
        <w:t xml:space="preserve"> A</w:t>
      </w:r>
      <w:r w:rsidRPr="009376AA">
        <w:rPr>
          <w:rFonts w:ascii="Open Sans" w:hAnsi="Open Sans" w:cs="Open Sans"/>
          <w:b/>
          <w:bCs/>
          <w:caps w:val="0"/>
          <w:color w:val="auto"/>
          <w:sz w:val="22"/>
          <w:szCs w:val="20"/>
        </w:rPr>
        <w:t xml:space="preserve">buse or </w:t>
      </w:r>
      <w:r w:rsidRPr="009376AA">
        <w:rPr>
          <w:rFonts w:ascii="Open Sans" w:hAnsi="Open Sans" w:cs="Open Sans"/>
          <w:b/>
          <w:bCs/>
          <w:color w:val="auto"/>
          <w:sz w:val="22"/>
          <w:szCs w:val="20"/>
        </w:rPr>
        <w:t>D</w:t>
      </w:r>
      <w:r w:rsidRPr="009376AA">
        <w:rPr>
          <w:rFonts w:ascii="Open Sans" w:hAnsi="Open Sans" w:cs="Open Sans"/>
          <w:b/>
          <w:bCs/>
          <w:caps w:val="0"/>
          <w:color w:val="auto"/>
          <w:sz w:val="22"/>
          <w:szCs w:val="20"/>
        </w:rPr>
        <w:t>ependence</w:t>
      </w:r>
      <w:r w:rsidRPr="009376AA">
        <w:rPr>
          <w:rFonts w:ascii="Open Sans" w:hAnsi="Open Sans" w:cs="Open Sans"/>
          <w:b/>
          <w:bCs/>
          <w:color w:val="auto"/>
          <w:sz w:val="22"/>
          <w:szCs w:val="20"/>
        </w:rPr>
        <w:t xml:space="preserve"> T</w:t>
      </w:r>
      <w:r w:rsidRPr="009376AA">
        <w:rPr>
          <w:rFonts w:ascii="Open Sans" w:hAnsi="Open Sans" w:cs="Open Sans"/>
          <w:b/>
          <w:bCs/>
          <w:caps w:val="0"/>
          <w:color w:val="auto"/>
          <w:sz w:val="22"/>
          <w:szCs w:val="20"/>
        </w:rPr>
        <w:t>reatment</w:t>
      </w:r>
      <w:r w:rsidRPr="009376AA">
        <w:rPr>
          <w:rFonts w:ascii="Open Sans" w:hAnsi="Open Sans" w:cs="Open Sans"/>
          <w:b/>
          <w:bCs/>
          <w:color w:val="auto"/>
          <w:sz w:val="22"/>
          <w:szCs w:val="20"/>
        </w:rPr>
        <w:t xml:space="preserve"> (IET): </w:t>
      </w:r>
      <w:r>
        <w:rPr>
          <w:rFonts w:ascii="Open Sans" w:hAnsi="Open Sans" w:cs="Open Sans"/>
          <w:b/>
          <w:bCs/>
          <w:color w:val="auto"/>
          <w:sz w:val="22"/>
          <w:szCs w:val="20"/>
        </w:rPr>
        <w:t>E</w:t>
      </w:r>
      <w:r>
        <w:rPr>
          <w:rFonts w:ascii="Open Sans" w:hAnsi="Open Sans" w:cs="Open Sans"/>
          <w:b/>
          <w:bCs/>
          <w:caps w:val="0"/>
          <w:color w:val="auto"/>
          <w:sz w:val="22"/>
          <w:szCs w:val="20"/>
        </w:rPr>
        <w:t>ngagement</w:t>
      </w:r>
      <w:r w:rsidRPr="009376AA">
        <w:rPr>
          <w:rFonts w:ascii="Open Sans" w:hAnsi="Open Sans" w:cs="Open Sans"/>
          <w:b/>
          <w:bCs/>
          <w:caps w:val="0"/>
          <w:color w:val="auto"/>
          <w:sz w:val="22"/>
          <w:szCs w:val="20"/>
        </w:rPr>
        <w:t xml:space="preserve"> of</w:t>
      </w:r>
      <w:r w:rsidRPr="009376AA">
        <w:rPr>
          <w:rFonts w:ascii="Open Sans" w:hAnsi="Open Sans" w:cs="Open Sans"/>
          <w:b/>
          <w:bCs/>
          <w:color w:val="auto"/>
          <w:sz w:val="22"/>
          <w:szCs w:val="20"/>
        </w:rPr>
        <w:t xml:space="preserve"> AOD T</w:t>
      </w:r>
      <w:r w:rsidRPr="009376AA">
        <w:rPr>
          <w:rFonts w:ascii="Open Sans" w:hAnsi="Open Sans" w:cs="Open Sans"/>
          <w:b/>
          <w:bCs/>
          <w:caps w:val="0"/>
          <w:color w:val="auto"/>
          <w:sz w:val="22"/>
          <w:szCs w:val="20"/>
        </w:rPr>
        <w:t>reatment</w:t>
      </w:r>
      <w:bookmarkEnd w:id="85"/>
      <w:bookmarkEnd w:id="86"/>
    </w:p>
    <w:p w14:paraId="5C16EF1C" w14:textId="4A1DFEF0" w:rsidR="003F023D" w:rsidRPr="00380BE1" w:rsidRDefault="003F023D" w:rsidP="009376AA">
      <w:pPr>
        <w:pStyle w:val="Body"/>
        <w:spacing w:before="120"/>
        <w:rPr>
          <w:rFonts w:asciiTheme="minorHAnsi" w:hAnsiTheme="minorHAnsi" w:cstheme="minorHAnsi"/>
          <w:sz w:val="24"/>
          <w:szCs w:val="32"/>
        </w:rPr>
      </w:pPr>
      <w:r w:rsidRPr="00380BE1">
        <w:rPr>
          <w:rFonts w:asciiTheme="minorHAnsi" w:hAnsiTheme="minorHAnsi" w:cstheme="minorHAnsi"/>
          <w:sz w:val="24"/>
          <w:szCs w:val="32"/>
        </w:rPr>
        <w:t>The range of performance rates was 3.8 percentage points. The lowest</w:t>
      </w:r>
      <w:r w:rsidR="00814A5C">
        <w:rPr>
          <w:rFonts w:asciiTheme="minorHAnsi" w:hAnsiTheme="minorHAnsi" w:cstheme="minorHAnsi"/>
          <w:sz w:val="24"/>
          <w:szCs w:val="32"/>
        </w:rPr>
        <w:t>-</w:t>
      </w:r>
      <w:r w:rsidRPr="00380BE1">
        <w:rPr>
          <w:rFonts w:asciiTheme="minorHAnsi" w:hAnsiTheme="minorHAnsi" w:cstheme="minorHAnsi"/>
          <w:sz w:val="24"/>
          <w:szCs w:val="32"/>
        </w:rPr>
        <w:t xml:space="preserve">performing PCACO was </w:t>
      </w:r>
      <w:r w:rsidR="00814A5C">
        <w:rPr>
          <w:rFonts w:asciiTheme="minorHAnsi" w:hAnsiTheme="minorHAnsi" w:cstheme="minorHAnsi"/>
          <w:sz w:val="24"/>
          <w:szCs w:val="32"/>
        </w:rPr>
        <w:t>MGB</w:t>
      </w:r>
      <w:r w:rsidRPr="00380BE1">
        <w:rPr>
          <w:rFonts w:asciiTheme="minorHAnsi" w:hAnsiTheme="minorHAnsi" w:cstheme="minorHAnsi"/>
          <w:sz w:val="24"/>
          <w:szCs w:val="32"/>
        </w:rPr>
        <w:t xml:space="preserve"> at 14.2%. The highest</w:t>
      </w:r>
      <w:r w:rsidR="00814A5C">
        <w:rPr>
          <w:rFonts w:asciiTheme="minorHAnsi" w:hAnsiTheme="minorHAnsi" w:cstheme="minorHAnsi"/>
          <w:sz w:val="24"/>
          <w:szCs w:val="32"/>
        </w:rPr>
        <w:t>-</w:t>
      </w:r>
      <w:r w:rsidRPr="00380BE1">
        <w:rPr>
          <w:rFonts w:asciiTheme="minorHAnsi" w:hAnsiTheme="minorHAnsi" w:cstheme="minorHAnsi"/>
          <w:sz w:val="24"/>
          <w:szCs w:val="32"/>
        </w:rPr>
        <w:t xml:space="preserve">performing PCACO was CCC at 18.0%. Please note that these rates are reported as certified, unaudited, HEDIS rates. </w:t>
      </w:r>
    </w:p>
    <w:p w14:paraId="71246FD3" w14:textId="3FD1D497" w:rsidR="003F023D" w:rsidRDefault="00FD6E0A" w:rsidP="008B62EB">
      <w:pPr>
        <w:pStyle w:val="BodyText"/>
        <w:tabs>
          <w:tab w:val="left" w:pos="4176"/>
        </w:tabs>
        <w:spacing w:before="240"/>
        <w:rPr>
          <w:rFonts w:ascii="Open Sans" w:hAnsi="Open Sans" w:cs="Open Sans"/>
          <w:color w:val="403A60"/>
          <w:sz w:val="20"/>
          <w:szCs w:val="20"/>
        </w:rPr>
      </w:pPr>
      <w:r w:rsidRPr="00380BE1">
        <w:rPr>
          <w:rFonts w:ascii="Open Sans" w:hAnsi="Open Sans" w:cs="Open Sans"/>
          <w:color w:val="403A60"/>
          <w:sz w:val="20"/>
          <w:szCs w:val="20"/>
        </w:rPr>
        <w:t>Exhibit 3.</w:t>
      </w:r>
      <w:r w:rsidR="000A0C07">
        <w:rPr>
          <w:rFonts w:ascii="Open Sans" w:hAnsi="Open Sans" w:cs="Open Sans"/>
          <w:color w:val="403A60"/>
          <w:sz w:val="20"/>
          <w:szCs w:val="20"/>
        </w:rPr>
        <w:t>7</w:t>
      </w:r>
      <w:r w:rsidRPr="00380BE1">
        <w:rPr>
          <w:rFonts w:ascii="Open Sans" w:hAnsi="Open Sans" w:cs="Open Sans"/>
          <w:color w:val="403A60"/>
          <w:sz w:val="20"/>
          <w:szCs w:val="20"/>
        </w:rPr>
        <w:t xml:space="preserve">. </w:t>
      </w:r>
      <w:r w:rsidR="003F023D" w:rsidRPr="00380BE1">
        <w:rPr>
          <w:rFonts w:ascii="Open Sans" w:hAnsi="Open Sans" w:cs="Open Sans"/>
          <w:color w:val="403A60"/>
          <w:sz w:val="20"/>
          <w:szCs w:val="20"/>
        </w:rPr>
        <w:t xml:space="preserve">2019 </w:t>
      </w:r>
      <w:r w:rsidR="000A0C07">
        <w:rPr>
          <w:rFonts w:ascii="Open Sans" w:hAnsi="Open Sans" w:cs="Open Sans"/>
          <w:color w:val="403A60"/>
          <w:sz w:val="20"/>
          <w:szCs w:val="20"/>
        </w:rPr>
        <w:t xml:space="preserve">IET – Engagement of AOD Treatment Rates </w:t>
      </w:r>
    </w:p>
    <w:tbl>
      <w:tblPr>
        <w:tblStyle w:val="PlainTable2"/>
        <w:tblW w:w="9360" w:type="dxa"/>
        <w:tblLayout w:type="fixed"/>
        <w:tblLook w:val="04A0" w:firstRow="1" w:lastRow="0" w:firstColumn="1" w:lastColumn="0" w:noHBand="0" w:noVBand="1"/>
      </w:tblPr>
      <w:tblGrid>
        <w:gridCol w:w="4410"/>
        <w:gridCol w:w="1710"/>
        <w:gridCol w:w="1440"/>
        <w:gridCol w:w="1800"/>
      </w:tblGrid>
      <w:tr w:rsidR="00380BE1" w:rsidRPr="00380BE1" w14:paraId="671D9805" w14:textId="77777777" w:rsidTr="008B62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10" w:type="dxa"/>
            <w:shd w:val="clear" w:color="auto" w:fill="CCC57F"/>
            <w:vAlign w:val="center"/>
          </w:tcPr>
          <w:p w14:paraId="43166D59" w14:textId="77777777" w:rsidR="00380BE1" w:rsidRPr="00380BE1" w:rsidRDefault="00380BE1" w:rsidP="00B70B5C">
            <w:pPr>
              <w:pStyle w:val="BodyText"/>
              <w:tabs>
                <w:tab w:val="left" w:pos="4176"/>
              </w:tabs>
              <w:rPr>
                <w:rFonts w:ascii="Open Sans" w:hAnsi="Open Sans" w:cs="Open Sans"/>
                <w:color w:val="403A60"/>
                <w:sz w:val="22"/>
                <w:szCs w:val="22"/>
              </w:rPr>
            </w:pPr>
            <w:r w:rsidRPr="00380BE1">
              <w:rPr>
                <w:rFonts w:ascii="Open Sans" w:eastAsia="Times New Roman" w:hAnsi="Open Sans" w:cs="Open Sans"/>
                <w:color w:val="000000"/>
                <w:sz w:val="22"/>
                <w:szCs w:val="22"/>
              </w:rPr>
              <w:t>2019 Certified, Unaudited HEDIS Rate</w:t>
            </w:r>
          </w:p>
        </w:tc>
        <w:tc>
          <w:tcPr>
            <w:tcW w:w="1710" w:type="dxa"/>
            <w:shd w:val="clear" w:color="auto" w:fill="CCC57F"/>
            <w:vAlign w:val="center"/>
          </w:tcPr>
          <w:p w14:paraId="4E6DC2BA" w14:textId="77777777" w:rsidR="00380BE1" w:rsidRPr="00380BE1" w:rsidRDefault="00380BE1" w:rsidP="00B70B5C">
            <w:pPr>
              <w:pStyle w:val="BodyText"/>
              <w:tabs>
                <w:tab w:val="left" w:pos="4176"/>
              </w:tabs>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403A60"/>
                <w:sz w:val="22"/>
                <w:szCs w:val="22"/>
              </w:rPr>
            </w:pPr>
            <w:r w:rsidRPr="00380BE1">
              <w:rPr>
                <w:rFonts w:ascii="Open Sans" w:eastAsia="Times New Roman" w:hAnsi="Open Sans" w:cs="Open Sans"/>
                <w:color w:val="000000"/>
                <w:sz w:val="22"/>
                <w:szCs w:val="22"/>
              </w:rPr>
              <w:t>CCC</w:t>
            </w:r>
          </w:p>
        </w:tc>
        <w:tc>
          <w:tcPr>
            <w:tcW w:w="1440" w:type="dxa"/>
            <w:shd w:val="clear" w:color="auto" w:fill="CCC57F"/>
            <w:vAlign w:val="center"/>
          </w:tcPr>
          <w:p w14:paraId="63D439C7" w14:textId="77777777" w:rsidR="00380BE1" w:rsidRPr="00380BE1" w:rsidRDefault="00380BE1" w:rsidP="00B70B5C">
            <w:pPr>
              <w:pStyle w:val="BodyText"/>
              <w:tabs>
                <w:tab w:val="left" w:pos="4176"/>
              </w:tabs>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403A60"/>
                <w:sz w:val="22"/>
                <w:szCs w:val="22"/>
              </w:rPr>
            </w:pPr>
            <w:r w:rsidRPr="00380BE1">
              <w:rPr>
                <w:rFonts w:ascii="Open Sans" w:eastAsia="Times New Roman" w:hAnsi="Open Sans" w:cs="Open Sans"/>
                <w:color w:val="000000"/>
                <w:sz w:val="22"/>
                <w:szCs w:val="22"/>
              </w:rPr>
              <w:t>MGB</w:t>
            </w:r>
          </w:p>
        </w:tc>
        <w:tc>
          <w:tcPr>
            <w:tcW w:w="1800" w:type="dxa"/>
            <w:shd w:val="clear" w:color="auto" w:fill="CCC57F"/>
            <w:vAlign w:val="center"/>
          </w:tcPr>
          <w:p w14:paraId="5FB969D2" w14:textId="77777777" w:rsidR="00380BE1" w:rsidRPr="00380BE1" w:rsidRDefault="00380BE1" w:rsidP="00B70B5C">
            <w:pPr>
              <w:pStyle w:val="BodyText"/>
              <w:tabs>
                <w:tab w:val="left" w:pos="4176"/>
              </w:tabs>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403A60"/>
                <w:sz w:val="22"/>
                <w:szCs w:val="22"/>
              </w:rPr>
            </w:pPr>
            <w:r w:rsidRPr="00380BE1">
              <w:rPr>
                <w:rFonts w:ascii="Open Sans" w:eastAsia="Times New Roman" w:hAnsi="Open Sans" w:cs="Open Sans"/>
                <w:color w:val="000000"/>
                <w:sz w:val="22"/>
                <w:szCs w:val="22"/>
              </w:rPr>
              <w:t>Steward</w:t>
            </w:r>
          </w:p>
        </w:tc>
      </w:tr>
      <w:tr w:rsidR="00380BE1" w14:paraId="77EA367B" w14:textId="77777777" w:rsidTr="008B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vAlign w:val="center"/>
          </w:tcPr>
          <w:p w14:paraId="755DE5E2" w14:textId="744987CF" w:rsidR="00380BE1" w:rsidRPr="00380BE1" w:rsidRDefault="00380BE1" w:rsidP="00380BE1">
            <w:pPr>
              <w:pStyle w:val="BodyText"/>
              <w:tabs>
                <w:tab w:val="left" w:pos="4176"/>
              </w:tabs>
              <w:rPr>
                <w:rFonts w:ascii="Open Sans" w:hAnsi="Open Sans" w:cs="Open Sans"/>
                <w:b w:val="0"/>
                <w:bCs w:val="0"/>
                <w:color w:val="403A60"/>
                <w:sz w:val="20"/>
                <w:szCs w:val="20"/>
              </w:rPr>
            </w:pPr>
            <w:r w:rsidRPr="00380BE1">
              <w:rPr>
                <w:b w:val="0"/>
                <w:bCs w:val="0"/>
              </w:rPr>
              <w:t>IET: Engagement of AOD Treatment</w:t>
            </w:r>
          </w:p>
        </w:tc>
        <w:tc>
          <w:tcPr>
            <w:tcW w:w="1710" w:type="dxa"/>
          </w:tcPr>
          <w:p w14:paraId="2E4908C9" w14:textId="4ECE78BD" w:rsidR="00380BE1" w:rsidRDefault="00380BE1" w:rsidP="00380BE1">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03A60"/>
                <w:sz w:val="20"/>
                <w:szCs w:val="20"/>
              </w:rPr>
            </w:pPr>
            <w:r w:rsidRPr="001D47FC">
              <w:rPr>
                <w:rFonts w:eastAsia="Times New Roman"/>
                <w:color w:val="000000"/>
              </w:rPr>
              <w:t>18.0%</w:t>
            </w:r>
          </w:p>
        </w:tc>
        <w:tc>
          <w:tcPr>
            <w:tcW w:w="1440" w:type="dxa"/>
          </w:tcPr>
          <w:p w14:paraId="42E2E042" w14:textId="6C8D9174" w:rsidR="00380BE1" w:rsidRDefault="00380BE1" w:rsidP="00380BE1">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03A60"/>
                <w:sz w:val="20"/>
                <w:szCs w:val="20"/>
              </w:rPr>
            </w:pPr>
            <w:r w:rsidRPr="001D47FC">
              <w:rPr>
                <w:rFonts w:eastAsia="Times New Roman"/>
                <w:color w:val="000000"/>
              </w:rPr>
              <w:t>14.2%</w:t>
            </w:r>
          </w:p>
        </w:tc>
        <w:tc>
          <w:tcPr>
            <w:tcW w:w="1800" w:type="dxa"/>
          </w:tcPr>
          <w:p w14:paraId="14C22AA2" w14:textId="6459A682" w:rsidR="00380BE1" w:rsidRDefault="00380BE1" w:rsidP="00380BE1">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03A60"/>
                <w:sz w:val="20"/>
                <w:szCs w:val="20"/>
              </w:rPr>
            </w:pPr>
            <w:r w:rsidRPr="001D47FC">
              <w:rPr>
                <w:rFonts w:eastAsia="Times New Roman"/>
                <w:color w:val="000000"/>
              </w:rPr>
              <w:t>16.3%</w:t>
            </w:r>
          </w:p>
        </w:tc>
      </w:tr>
    </w:tbl>
    <w:p w14:paraId="09880AE3" w14:textId="77777777" w:rsidR="00380BE1" w:rsidRPr="00380BE1" w:rsidRDefault="00380BE1" w:rsidP="00380BE1">
      <w:pPr>
        <w:pStyle w:val="BodyText"/>
        <w:tabs>
          <w:tab w:val="left" w:pos="4176"/>
        </w:tabs>
        <w:rPr>
          <w:rFonts w:ascii="Open Sans" w:hAnsi="Open Sans" w:cs="Open Sans"/>
          <w:color w:val="403A60"/>
          <w:sz w:val="20"/>
          <w:szCs w:val="20"/>
        </w:rPr>
      </w:pPr>
    </w:p>
    <w:p w14:paraId="0C54BD5C" w14:textId="7E5E27DE" w:rsidR="003F023D" w:rsidRPr="009376AA" w:rsidRDefault="003F023D" w:rsidP="009376AA">
      <w:pPr>
        <w:pStyle w:val="Heading3"/>
        <w:rPr>
          <w:rFonts w:ascii="Open Sans" w:hAnsi="Open Sans" w:cs="Open Sans"/>
          <w:b/>
          <w:bCs/>
          <w:color w:val="auto"/>
          <w:sz w:val="22"/>
          <w:szCs w:val="20"/>
        </w:rPr>
      </w:pPr>
      <w:bookmarkStart w:id="87" w:name="_Toc95721522"/>
      <w:bookmarkStart w:id="88" w:name="_Toc97212593"/>
      <w:r w:rsidRPr="009376AA">
        <w:rPr>
          <w:rFonts w:ascii="Open Sans" w:hAnsi="Open Sans" w:cs="Open Sans"/>
          <w:b/>
          <w:bCs/>
          <w:color w:val="auto"/>
          <w:sz w:val="22"/>
          <w:szCs w:val="20"/>
        </w:rPr>
        <w:t>2019 F</w:t>
      </w:r>
      <w:r w:rsidR="009376AA" w:rsidRPr="009376AA">
        <w:rPr>
          <w:rFonts w:ascii="Open Sans" w:hAnsi="Open Sans" w:cs="Open Sans"/>
          <w:b/>
          <w:bCs/>
          <w:caps w:val="0"/>
          <w:color w:val="auto"/>
          <w:sz w:val="22"/>
          <w:szCs w:val="20"/>
        </w:rPr>
        <w:t>ollow</w:t>
      </w:r>
      <w:r w:rsidR="00814A5C">
        <w:rPr>
          <w:rFonts w:ascii="Open Sans" w:hAnsi="Open Sans" w:cs="Open Sans"/>
          <w:b/>
          <w:bCs/>
          <w:caps w:val="0"/>
          <w:color w:val="auto"/>
          <w:sz w:val="22"/>
          <w:szCs w:val="20"/>
        </w:rPr>
        <w:t xml:space="preserve"> U</w:t>
      </w:r>
      <w:r w:rsidR="009376AA" w:rsidRPr="009376AA">
        <w:rPr>
          <w:rFonts w:ascii="Open Sans" w:hAnsi="Open Sans" w:cs="Open Sans"/>
          <w:b/>
          <w:bCs/>
          <w:caps w:val="0"/>
          <w:color w:val="auto"/>
          <w:sz w:val="22"/>
          <w:szCs w:val="20"/>
        </w:rPr>
        <w:t>p</w:t>
      </w:r>
      <w:r w:rsidRPr="009376AA">
        <w:rPr>
          <w:rFonts w:ascii="Open Sans" w:hAnsi="Open Sans" w:cs="Open Sans"/>
          <w:b/>
          <w:bCs/>
          <w:color w:val="auto"/>
          <w:sz w:val="22"/>
          <w:szCs w:val="20"/>
        </w:rPr>
        <w:t xml:space="preserve"> </w:t>
      </w:r>
      <w:r w:rsidR="009376AA" w:rsidRPr="009376AA">
        <w:rPr>
          <w:rFonts w:ascii="Open Sans" w:hAnsi="Open Sans" w:cs="Open Sans"/>
          <w:b/>
          <w:bCs/>
          <w:caps w:val="0"/>
          <w:color w:val="auto"/>
          <w:sz w:val="22"/>
          <w:szCs w:val="20"/>
        </w:rPr>
        <w:t xml:space="preserve">after </w:t>
      </w:r>
      <w:r w:rsidRPr="009376AA">
        <w:rPr>
          <w:rFonts w:ascii="Open Sans" w:hAnsi="Open Sans" w:cs="Open Sans"/>
          <w:b/>
          <w:bCs/>
          <w:color w:val="auto"/>
          <w:sz w:val="22"/>
          <w:szCs w:val="20"/>
        </w:rPr>
        <w:t>H</w:t>
      </w:r>
      <w:r w:rsidR="009376AA" w:rsidRPr="009376AA">
        <w:rPr>
          <w:rFonts w:ascii="Open Sans" w:hAnsi="Open Sans" w:cs="Open Sans"/>
          <w:b/>
          <w:bCs/>
          <w:caps w:val="0"/>
          <w:color w:val="auto"/>
          <w:sz w:val="22"/>
          <w:szCs w:val="20"/>
        </w:rPr>
        <w:t xml:space="preserve">ospitalization for </w:t>
      </w:r>
      <w:r w:rsidRPr="009376AA">
        <w:rPr>
          <w:rFonts w:ascii="Open Sans" w:hAnsi="Open Sans" w:cs="Open Sans"/>
          <w:b/>
          <w:bCs/>
          <w:color w:val="auto"/>
          <w:sz w:val="22"/>
          <w:szCs w:val="20"/>
        </w:rPr>
        <w:t>M</w:t>
      </w:r>
      <w:r w:rsidR="009376AA" w:rsidRPr="009376AA">
        <w:rPr>
          <w:rFonts w:ascii="Open Sans" w:hAnsi="Open Sans" w:cs="Open Sans"/>
          <w:b/>
          <w:bCs/>
          <w:caps w:val="0"/>
          <w:color w:val="auto"/>
          <w:sz w:val="22"/>
          <w:szCs w:val="20"/>
        </w:rPr>
        <w:t xml:space="preserve">ental </w:t>
      </w:r>
      <w:r w:rsidRPr="009376AA">
        <w:rPr>
          <w:rFonts w:ascii="Open Sans" w:hAnsi="Open Sans" w:cs="Open Sans"/>
          <w:b/>
          <w:bCs/>
          <w:color w:val="auto"/>
          <w:sz w:val="22"/>
          <w:szCs w:val="20"/>
        </w:rPr>
        <w:t>I</w:t>
      </w:r>
      <w:r w:rsidR="009376AA" w:rsidRPr="009376AA">
        <w:rPr>
          <w:rFonts w:ascii="Open Sans" w:hAnsi="Open Sans" w:cs="Open Sans"/>
          <w:b/>
          <w:bCs/>
          <w:caps w:val="0"/>
          <w:color w:val="auto"/>
          <w:sz w:val="22"/>
          <w:szCs w:val="20"/>
        </w:rPr>
        <w:t>llness</w:t>
      </w:r>
      <w:r w:rsidRPr="009376AA">
        <w:rPr>
          <w:rFonts w:ascii="Open Sans" w:hAnsi="Open Sans" w:cs="Open Sans"/>
          <w:b/>
          <w:bCs/>
          <w:color w:val="auto"/>
          <w:sz w:val="22"/>
          <w:szCs w:val="20"/>
        </w:rPr>
        <w:t>: 7-D</w:t>
      </w:r>
      <w:r w:rsidR="009376AA" w:rsidRPr="009376AA">
        <w:rPr>
          <w:rFonts w:ascii="Open Sans" w:hAnsi="Open Sans" w:cs="Open Sans"/>
          <w:b/>
          <w:bCs/>
          <w:caps w:val="0"/>
          <w:color w:val="auto"/>
          <w:sz w:val="22"/>
          <w:szCs w:val="20"/>
        </w:rPr>
        <w:t>ay</w:t>
      </w:r>
      <w:r w:rsidRPr="009376AA">
        <w:rPr>
          <w:rFonts w:ascii="Open Sans" w:hAnsi="Open Sans" w:cs="Open Sans"/>
          <w:b/>
          <w:bCs/>
          <w:color w:val="auto"/>
          <w:sz w:val="22"/>
          <w:szCs w:val="20"/>
        </w:rPr>
        <w:t xml:space="preserve"> F</w:t>
      </w:r>
      <w:r w:rsidR="009376AA" w:rsidRPr="009376AA">
        <w:rPr>
          <w:rFonts w:ascii="Open Sans" w:hAnsi="Open Sans" w:cs="Open Sans"/>
          <w:b/>
          <w:bCs/>
          <w:caps w:val="0"/>
          <w:color w:val="auto"/>
          <w:sz w:val="22"/>
          <w:szCs w:val="20"/>
        </w:rPr>
        <w:t xml:space="preserve">ollow </w:t>
      </w:r>
      <w:r w:rsidR="00814A5C">
        <w:rPr>
          <w:rFonts w:ascii="Open Sans" w:hAnsi="Open Sans" w:cs="Open Sans"/>
          <w:b/>
          <w:bCs/>
          <w:caps w:val="0"/>
          <w:color w:val="auto"/>
          <w:sz w:val="22"/>
          <w:szCs w:val="20"/>
        </w:rPr>
        <w:t>U</w:t>
      </w:r>
      <w:r w:rsidR="009376AA" w:rsidRPr="009376AA">
        <w:rPr>
          <w:rFonts w:ascii="Open Sans" w:hAnsi="Open Sans" w:cs="Open Sans"/>
          <w:b/>
          <w:bCs/>
          <w:caps w:val="0"/>
          <w:color w:val="auto"/>
          <w:sz w:val="22"/>
          <w:szCs w:val="20"/>
        </w:rPr>
        <w:t>p</w:t>
      </w:r>
      <w:bookmarkEnd w:id="87"/>
      <w:bookmarkEnd w:id="88"/>
    </w:p>
    <w:p w14:paraId="23CED426" w14:textId="0AB00044" w:rsidR="003F023D" w:rsidRPr="008B62EB" w:rsidRDefault="003F023D" w:rsidP="008B62EB">
      <w:pPr>
        <w:pStyle w:val="Body"/>
        <w:spacing w:before="120"/>
        <w:rPr>
          <w:rFonts w:asciiTheme="minorHAnsi" w:hAnsiTheme="minorHAnsi" w:cstheme="minorHAnsi"/>
          <w:sz w:val="24"/>
          <w:szCs w:val="32"/>
        </w:rPr>
      </w:pPr>
      <w:r w:rsidRPr="00380BE1">
        <w:rPr>
          <w:rFonts w:asciiTheme="minorHAnsi" w:hAnsiTheme="minorHAnsi" w:cstheme="minorHAnsi"/>
          <w:sz w:val="24"/>
          <w:szCs w:val="32"/>
        </w:rPr>
        <w:t>The range of the 2019 Follow</w:t>
      </w:r>
      <w:r w:rsidR="000636EB">
        <w:rPr>
          <w:rFonts w:asciiTheme="minorHAnsi" w:hAnsiTheme="minorHAnsi" w:cstheme="minorHAnsi"/>
          <w:sz w:val="24"/>
          <w:szCs w:val="32"/>
        </w:rPr>
        <w:t xml:space="preserve"> </w:t>
      </w:r>
      <w:r w:rsidRPr="00380BE1">
        <w:rPr>
          <w:rFonts w:asciiTheme="minorHAnsi" w:hAnsiTheme="minorHAnsi" w:cstheme="minorHAnsi"/>
          <w:sz w:val="24"/>
          <w:szCs w:val="32"/>
        </w:rPr>
        <w:t>Up After Hospitalization for Mental Illness: 7-Day Follow</w:t>
      </w:r>
      <w:r w:rsidR="00FD6E0A" w:rsidRPr="00380BE1">
        <w:rPr>
          <w:rFonts w:asciiTheme="minorHAnsi" w:hAnsiTheme="minorHAnsi" w:cstheme="minorHAnsi"/>
          <w:sz w:val="24"/>
          <w:szCs w:val="32"/>
        </w:rPr>
        <w:t xml:space="preserve"> </w:t>
      </w:r>
      <w:r w:rsidRPr="00380BE1">
        <w:rPr>
          <w:rFonts w:asciiTheme="minorHAnsi" w:hAnsiTheme="minorHAnsi" w:cstheme="minorHAnsi"/>
          <w:sz w:val="24"/>
          <w:szCs w:val="32"/>
        </w:rPr>
        <w:t>Up</w:t>
      </w:r>
      <w:r w:rsidR="00FD6E0A" w:rsidRPr="00380BE1">
        <w:rPr>
          <w:rFonts w:asciiTheme="minorHAnsi" w:hAnsiTheme="minorHAnsi" w:cstheme="minorHAnsi"/>
          <w:sz w:val="24"/>
          <w:szCs w:val="32"/>
        </w:rPr>
        <w:t xml:space="preserve"> </w:t>
      </w:r>
      <w:r w:rsidRPr="00380BE1">
        <w:rPr>
          <w:rFonts w:asciiTheme="minorHAnsi" w:hAnsiTheme="minorHAnsi" w:cstheme="minorHAnsi"/>
          <w:sz w:val="24"/>
          <w:szCs w:val="32"/>
        </w:rPr>
        <w:t>performance rates was 4.4 percentage points. The lowest</w:t>
      </w:r>
      <w:r w:rsidR="000636EB">
        <w:rPr>
          <w:rFonts w:asciiTheme="minorHAnsi" w:hAnsiTheme="minorHAnsi" w:cstheme="minorHAnsi"/>
          <w:sz w:val="24"/>
          <w:szCs w:val="32"/>
        </w:rPr>
        <w:t>-</w:t>
      </w:r>
      <w:r w:rsidRPr="00380BE1">
        <w:rPr>
          <w:rFonts w:asciiTheme="minorHAnsi" w:hAnsiTheme="minorHAnsi" w:cstheme="minorHAnsi"/>
          <w:sz w:val="24"/>
          <w:szCs w:val="32"/>
        </w:rPr>
        <w:t>performing PCACO was CCC at 48.5%. The highest</w:t>
      </w:r>
      <w:r w:rsidR="000636EB">
        <w:rPr>
          <w:rFonts w:asciiTheme="minorHAnsi" w:hAnsiTheme="minorHAnsi" w:cstheme="minorHAnsi"/>
          <w:sz w:val="24"/>
          <w:szCs w:val="32"/>
        </w:rPr>
        <w:t>-</w:t>
      </w:r>
      <w:r w:rsidRPr="00380BE1">
        <w:rPr>
          <w:rFonts w:asciiTheme="minorHAnsi" w:hAnsiTheme="minorHAnsi" w:cstheme="minorHAnsi"/>
          <w:sz w:val="24"/>
          <w:szCs w:val="32"/>
        </w:rPr>
        <w:t xml:space="preserve">performing PCACO was </w:t>
      </w:r>
      <w:r w:rsidR="000636EB">
        <w:rPr>
          <w:rFonts w:asciiTheme="minorHAnsi" w:hAnsiTheme="minorHAnsi" w:cstheme="minorHAnsi"/>
          <w:sz w:val="24"/>
          <w:szCs w:val="32"/>
        </w:rPr>
        <w:t>MGB</w:t>
      </w:r>
      <w:r w:rsidRPr="00380BE1">
        <w:rPr>
          <w:rFonts w:asciiTheme="minorHAnsi" w:hAnsiTheme="minorHAnsi" w:cstheme="minorHAnsi"/>
          <w:sz w:val="24"/>
          <w:szCs w:val="32"/>
        </w:rPr>
        <w:t xml:space="preserve"> at 52.9%. Please note that these rates are reported as certified, unaudited, HEDIS rates. </w:t>
      </w:r>
    </w:p>
    <w:p w14:paraId="50AD8D52" w14:textId="3CFEAF2E" w:rsidR="003F023D" w:rsidRPr="00380BE1" w:rsidRDefault="00FD6E0A" w:rsidP="008B62EB">
      <w:pPr>
        <w:pStyle w:val="BodyText"/>
        <w:tabs>
          <w:tab w:val="left" w:pos="4176"/>
        </w:tabs>
        <w:spacing w:before="240"/>
        <w:rPr>
          <w:rFonts w:ascii="Open Sans" w:hAnsi="Open Sans" w:cs="Open Sans"/>
          <w:color w:val="403A60"/>
          <w:sz w:val="20"/>
          <w:szCs w:val="20"/>
        </w:rPr>
      </w:pPr>
      <w:r w:rsidRPr="00380BE1">
        <w:rPr>
          <w:rFonts w:ascii="Open Sans" w:hAnsi="Open Sans" w:cs="Open Sans"/>
          <w:color w:val="403A60"/>
          <w:sz w:val="20"/>
          <w:szCs w:val="20"/>
        </w:rPr>
        <w:t>Exhibit 3.</w:t>
      </w:r>
      <w:r w:rsidR="000A0C07">
        <w:rPr>
          <w:rFonts w:ascii="Open Sans" w:hAnsi="Open Sans" w:cs="Open Sans"/>
          <w:color w:val="403A60"/>
          <w:sz w:val="20"/>
          <w:szCs w:val="20"/>
        </w:rPr>
        <w:t>8</w:t>
      </w:r>
      <w:r w:rsidRPr="00380BE1">
        <w:rPr>
          <w:rFonts w:ascii="Open Sans" w:hAnsi="Open Sans" w:cs="Open Sans"/>
          <w:color w:val="403A60"/>
          <w:sz w:val="20"/>
          <w:szCs w:val="20"/>
        </w:rPr>
        <w:t xml:space="preserve">. </w:t>
      </w:r>
      <w:r w:rsidR="003F023D" w:rsidRPr="00380BE1">
        <w:rPr>
          <w:rFonts w:ascii="Open Sans" w:hAnsi="Open Sans" w:cs="Open Sans"/>
          <w:color w:val="403A60"/>
          <w:sz w:val="20"/>
          <w:szCs w:val="20"/>
        </w:rPr>
        <w:t xml:space="preserve">2019 </w:t>
      </w:r>
      <w:r w:rsidR="000A0C07">
        <w:rPr>
          <w:rFonts w:ascii="Open Sans" w:hAnsi="Open Sans" w:cs="Open Sans"/>
          <w:color w:val="403A60"/>
          <w:sz w:val="20"/>
          <w:szCs w:val="20"/>
        </w:rPr>
        <w:t xml:space="preserve">FUH – 7-Day Follow up Rates </w:t>
      </w:r>
    </w:p>
    <w:tbl>
      <w:tblPr>
        <w:tblStyle w:val="PlainTable2"/>
        <w:tblW w:w="9360" w:type="dxa"/>
        <w:tblLayout w:type="fixed"/>
        <w:tblLook w:val="04A0" w:firstRow="1" w:lastRow="0" w:firstColumn="1" w:lastColumn="0" w:noHBand="0" w:noVBand="1"/>
      </w:tblPr>
      <w:tblGrid>
        <w:gridCol w:w="4410"/>
        <w:gridCol w:w="1800"/>
        <w:gridCol w:w="1350"/>
        <w:gridCol w:w="1800"/>
      </w:tblGrid>
      <w:tr w:rsidR="00380BE1" w:rsidRPr="00380BE1" w14:paraId="54225BC8" w14:textId="77777777" w:rsidTr="008B62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10" w:type="dxa"/>
            <w:shd w:val="clear" w:color="auto" w:fill="CCC57F"/>
            <w:vAlign w:val="center"/>
          </w:tcPr>
          <w:p w14:paraId="09B8F365" w14:textId="77777777" w:rsidR="00380BE1" w:rsidRPr="00380BE1" w:rsidRDefault="00380BE1" w:rsidP="00B70B5C">
            <w:pPr>
              <w:pStyle w:val="BodyText"/>
              <w:tabs>
                <w:tab w:val="left" w:pos="4176"/>
              </w:tabs>
              <w:rPr>
                <w:rFonts w:ascii="Open Sans" w:hAnsi="Open Sans" w:cs="Open Sans"/>
                <w:color w:val="403A60"/>
                <w:sz w:val="22"/>
                <w:szCs w:val="22"/>
              </w:rPr>
            </w:pPr>
            <w:r w:rsidRPr="00380BE1">
              <w:rPr>
                <w:rFonts w:ascii="Open Sans" w:eastAsia="Times New Roman" w:hAnsi="Open Sans" w:cs="Open Sans"/>
                <w:color w:val="000000"/>
                <w:sz w:val="22"/>
                <w:szCs w:val="22"/>
              </w:rPr>
              <w:t>2019 Certified, Unaudited HEDIS Rate</w:t>
            </w:r>
          </w:p>
        </w:tc>
        <w:tc>
          <w:tcPr>
            <w:tcW w:w="1800" w:type="dxa"/>
            <w:shd w:val="clear" w:color="auto" w:fill="CCC57F"/>
            <w:vAlign w:val="center"/>
          </w:tcPr>
          <w:p w14:paraId="175E3140" w14:textId="77777777" w:rsidR="00380BE1" w:rsidRPr="00380BE1" w:rsidRDefault="00380BE1" w:rsidP="00B70B5C">
            <w:pPr>
              <w:pStyle w:val="BodyText"/>
              <w:tabs>
                <w:tab w:val="left" w:pos="4176"/>
              </w:tabs>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403A60"/>
                <w:sz w:val="22"/>
                <w:szCs w:val="22"/>
              </w:rPr>
            </w:pPr>
            <w:r w:rsidRPr="00380BE1">
              <w:rPr>
                <w:rFonts w:ascii="Open Sans" w:eastAsia="Times New Roman" w:hAnsi="Open Sans" w:cs="Open Sans"/>
                <w:color w:val="000000"/>
                <w:sz w:val="22"/>
                <w:szCs w:val="22"/>
              </w:rPr>
              <w:t>CCC</w:t>
            </w:r>
          </w:p>
        </w:tc>
        <w:tc>
          <w:tcPr>
            <w:tcW w:w="1350" w:type="dxa"/>
            <w:shd w:val="clear" w:color="auto" w:fill="CCC57F"/>
            <w:vAlign w:val="center"/>
          </w:tcPr>
          <w:p w14:paraId="139429A3" w14:textId="77777777" w:rsidR="00380BE1" w:rsidRPr="00380BE1" w:rsidRDefault="00380BE1" w:rsidP="00B70B5C">
            <w:pPr>
              <w:pStyle w:val="BodyText"/>
              <w:tabs>
                <w:tab w:val="left" w:pos="4176"/>
              </w:tabs>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403A60"/>
                <w:sz w:val="22"/>
                <w:szCs w:val="22"/>
              </w:rPr>
            </w:pPr>
            <w:r w:rsidRPr="00380BE1">
              <w:rPr>
                <w:rFonts w:ascii="Open Sans" w:eastAsia="Times New Roman" w:hAnsi="Open Sans" w:cs="Open Sans"/>
                <w:color w:val="000000"/>
                <w:sz w:val="22"/>
                <w:szCs w:val="22"/>
              </w:rPr>
              <w:t>MGB</w:t>
            </w:r>
          </w:p>
        </w:tc>
        <w:tc>
          <w:tcPr>
            <w:tcW w:w="1800" w:type="dxa"/>
            <w:shd w:val="clear" w:color="auto" w:fill="CCC57F"/>
            <w:vAlign w:val="center"/>
          </w:tcPr>
          <w:p w14:paraId="360E0D56" w14:textId="77777777" w:rsidR="00380BE1" w:rsidRPr="00380BE1" w:rsidRDefault="00380BE1" w:rsidP="00B70B5C">
            <w:pPr>
              <w:pStyle w:val="BodyText"/>
              <w:tabs>
                <w:tab w:val="left" w:pos="4176"/>
              </w:tabs>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403A60"/>
                <w:sz w:val="22"/>
                <w:szCs w:val="22"/>
              </w:rPr>
            </w:pPr>
            <w:r w:rsidRPr="00380BE1">
              <w:rPr>
                <w:rFonts w:ascii="Open Sans" w:eastAsia="Times New Roman" w:hAnsi="Open Sans" w:cs="Open Sans"/>
                <w:color w:val="000000"/>
                <w:sz w:val="22"/>
                <w:szCs w:val="22"/>
              </w:rPr>
              <w:t>Steward</w:t>
            </w:r>
          </w:p>
        </w:tc>
      </w:tr>
      <w:tr w:rsidR="00380BE1" w14:paraId="630AF649" w14:textId="77777777" w:rsidTr="008B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vAlign w:val="center"/>
          </w:tcPr>
          <w:p w14:paraId="4527E2B2" w14:textId="35876EDC" w:rsidR="00380BE1" w:rsidRPr="00380BE1" w:rsidRDefault="00380BE1" w:rsidP="00380BE1">
            <w:pPr>
              <w:pStyle w:val="BodyText"/>
              <w:tabs>
                <w:tab w:val="left" w:pos="4176"/>
              </w:tabs>
              <w:rPr>
                <w:rFonts w:ascii="Open Sans" w:hAnsi="Open Sans" w:cs="Open Sans"/>
                <w:b w:val="0"/>
                <w:bCs w:val="0"/>
                <w:color w:val="403A60"/>
                <w:sz w:val="20"/>
                <w:szCs w:val="20"/>
              </w:rPr>
            </w:pPr>
            <w:r w:rsidRPr="00380BE1">
              <w:rPr>
                <w:rFonts w:eastAsia="Times New Roman"/>
                <w:b w:val="0"/>
                <w:bCs w:val="0"/>
              </w:rPr>
              <w:t>FUH: 7-Day Follow-Up</w:t>
            </w:r>
          </w:p>
        </w:tc>
        <w:tc>
          <w:tcPr>
            <w:tcW w:w="1800" w:type="dxa"/>
          </w:tcPr>
          <w:p w14:paraId="263094BE" w14:textId="5C3562F6" w:rsidR="00380BE1" w:rsidRDefault="00380BE1" w:rsidP="00380BE1">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03A60"/>
                <w:sz w:val="20"/>
                <w:szCs w:val="20"/>
              </w:rPr>
            </w:pPr>
            <w:r w:rsidRPr="001D47FC">
              <w:rPr>
                <w:rFonts w:eastAsia="Times New Roman"/>
                <w:color w:val="000000"/>
              </w:rPr>
              <w:t>48.5%</w:t>
            </w:r>
          </w:p>
        </w:tc>
        <w:tc>
          <w:tcPr>
            <w:tcW w:w="1350" w:type="dxa"/>
          </w:tcPr>
          <w:p w14:paraId="30C6FAD7" w14:textId="4B7DE552" w:rsidR="00380BE1" w:rsidRDefault="00380BE1" w:rsidP="00380BE1">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03A60"/>
                <w:sz w:val="20"/>
                <w:szCs w:val="20"/>
              </w:rPr>
            </w:pPr>
            <w:r w:rsidRPr="001D47FC">
              <w:rPr>
                <w:rFonts w:eastAsia="Times New Roman"/>
                <w:color w:val="000000"/>
              </w:rPr>
              <w:t>52.9%</w:t>
            </w:r>
          </w:p>
        </w:tc>
        <w:tc>
          <w:tcPr>
            <w:tcW w:w="1800" w:type="dxa"/>
          </w:tcPr>
          <w:p w14:paraId="5C91DE53" w14:textId="426AEA43" w:rsidR="00380BE1" w:rsidRDefault="00380BE1" w:rsidP="00380BE1">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403A60"/>
                <w:sz w:val="20"/>
                <w:szCs w:val="20"/>
              </w:rPr>
            </w:pPr>
            <w:r w:rsidRPr="001D47FC">
              <w:rPr>
                <w:rFonts w:eastAsia="Times New Roman"/>
                <w:color w:val="000000"/>
              </w:rPr>
              <w:t>52.1%</w:t>
            </w:r>
          </w:p>
        </w:tc>
      </w:tr>
    </w:tbl>
    <w:p w14:paraId="3E2DCC09" w14:textId="3479DBC3" w:rsidR="002B6DA0" w:rsidRPr="009C43FC" w:rsidRDefault="005E1C4C" w:rsidP="009C43FC">
      <w:pPr>
        <w:pStyle w:val="Heading2"/>
        <w:shd w:val="clear" w:color="auto" w:fill="CCC57F"/>
        <w:rPr>
          <w:rFonts w:ascii="Open Sans" w:hAnsi="Open Sans" w:cs="Open Sans"/>
          <w:b/>
          <w:bCs/>
          <w:color w:val="auto"/>
          <w:sz w:val="24"/>
          <w:szCs w:val="22"/>
        </w:rPr>
      </w:pPr>
      <w:bookmarkStart w:id="89" w:name="_Toc502656074"/>
      <w:bookmarkStart w:id="90" w:name="_Toc35266543"/>
      <w:bookmarkStart w:id="91" w:name="_Toc97212594"/>
      <w:r w:rsidRPr="009C43FC">
        <w:rPr>
          <w:rFonts w:ascii="Open Sans" w:hAnsi="Open Sans" w:cs="Open Sans"/>
          <w:b/>
          <w:bCs/>
          <w:color w:val="auto"/>
          <w:sz w:val="24"/>
          <w:szCs w:val="22"/>
        </w:rPr>
        <w:lastRenderedPageBreak/>
        <w:t xml:space="preserve">Program </w:t>
      </w:r>
      <w:r w:rsidR="002B6DA0" w:rsidRPr="009C43FC">
        <w:rPr>
          <w:rFonts w:ascii="Open Sans" w:hAnsi="Open Sans" w:cs="Open Sans"/>
          <w:b/>
          <w:bCs/>
          <w:color w:val="auto"/>
          <w:sz w:val="24"/>
          <w:szCs w:val="22"/>
        </w:rPr>
        <w:t>Strengths</w:t>
      </w:r>
      <w:bookmarkEnd w:id="89"/>
      <w:bookmarkEnd w:id="90"/>
      <w:bookmarkEnd w:id="91"/>
    </w:p>
    <w:p w14:paraId="24A25470" w14:textId="019183CD" w:rsidR="00294433" w:rsidRPr="002D7481" w:rsidRDefault="00294433" w:rsidP="00A2587A">
      <w:pPr>
        <w:pStyle w:val="ListParagraph"/>
        <w:widowControl w:val="0"/>
        <w:numPr>
          <w:ilvl w:val="0"/>
          <w:numId w:val="6"/>
        </w:numPr>
        <w:tabs>
          <w:tab w:val="left" w:pos="1320"/>
          <w:tab w:val="left" w:pos="1321"/>
        </w:tabs>
        <w:autoSpaceDE w:val="0"/>
        <w:autoSpaceDN w:val="0"/>
        <w:spacing w:before="120" w:after="0"/>
        <w:ind w:left="360" w:right="-86"/>
        <w:contextualSpacing w:val="0"/>
      </w:pPr>
      <w:bookmarkStart w:id="92" w:name="_Toc502656075"/>
      <w:r w:rsidRPr="002D7481">
        <w:t xml:space="preserve">MassHealth used an NCQA-certified vendor, DST, to produce PCACO </w:t>
      </w:r>
      <w:r w:rsidR="009614D9">
        <w:t>p</w:t>
      </w:r>
      <w:r w:rsidRPr="002D7481">
        <w:t>erformance</w:t>
      </w:r>
      <w:r w:rsidRPr="002D7481">
        <w:rPr>
          <w:spacing w:val="-3"/>
        </w:rPr>
        <w:t xml:space="preserve"> </w:t>
      </w:r>
      <w:r w:rsidRPr="002D7481">
        <w:t>measures.</w:t>
      </w:r>
    </w:p>
    <w:p w14:paraId="028E069C" w14:textId="4DEFA7D9" w:rsidR="00294433" w:rsidRDefault="00294433" w:rsidP="00162AB7">
      <w:pPr>
        <w:pStyle w:val="ListParagraph"/>
        <w:widowControl w:val="0"/>
        <w:numPr>
          <w:ilvl w:val="0"/>
          <w:numId w:val="6"/>
        </w:numPr>
        <w:tabs>
          <w:tab w:val="left" w:pos="1320"/>
          <w:tab w:val="left" w:pos="1321"/>
        </w:tabs>
        <w:autoSpaceDE w:val="0"/>
        <w:autoSpaceDN w:val="0"/>
        <w:spacing w:after="0"/>
        <w:ind w:left="360" w:right="90"/>
        <w:contextualSpacing w:val="0"/>
      </w:pPr>
      <w:r w:rsidRPr="002D7481">
        <w:t xml:space="preserve">In its </w:t>
      </w:r>
      <w:r w:rsidR="00EB5FB9">
        <w:t>third</w:t>
      </w:r>
      <w:r w:rsidRPr="002D7481">
        <w:t xml:space="preserve"> year of external quality review, the PCACO program </w:t>
      </w:r>
      <w:r w:rsidR="00BB6C2F">
        <w:t xml:space="preserve">again </w:t>
      </w:r>
      <w:r w:rsidRPr="002D7481">
        <w:t xml:space="preserve">successfully completed </w:t>
      </w:r>
      <w:r w:rsidR="00162AB7">
        <w:t xml:space="preserve">PMV. </w:t>
      </w:r>
    </w:p>
    <w:p w14:paraId="5D17C500" w14:textId="77777777" w:rsidR="00934F87" w:rsidRPr="002A43FA" w:rsidRDefault="00934F87" w:rsidP="00934F87">
      <w:pPr>
        <w:spacing w:after="0"/>
        <w:rPr>
          <w:color w:val="000000"/>
        </w:rPr>
      </w:pPr>
    </w:p>
    <w:p w14:paraId="32F13FB0" w14:textId="0AC1515D" w:rsidR="002B6DA0" w:rsidRPr="009C43FC" w:rsidRDefault="002B6DA0" w:rsidP="009C43FC">
      <w:pPr>
        <w:pStyle w:val="Heading2"/>
        <w:shd w:val="clear" w:color="auto" w:fill="CCC57F"/>
        <w:rPr>
          <w:rFonts w:ascii="Open Sans" w:hAnsi="Open Sans" w:cs="Open Sans"/>
          <w:b/>
          <w:bCs/>
          <w:color w:val="auto"/>
          <w:sz w:val="24"/>
          <w:szCs w:val="22"/>
        </w:rPr>
      </w:pPr>
      <w:bookmarkStart w:id="93" w:name="_Toc35266544"/>
      <w:bookmarkStart w:id="94" w:name="_Toc97212595"/>
      <w:r w:rsidRPr="009C43FC">
        <w:rPr>
          <w:rFonts w:ascii="Open Sans" w:hAnsi="Open Sans" w:cs="Open Sans"/>
          <w:b/>
          <w:bCs/>
          <w:color w:val="auto"/>
          <w:sz w:val="24"/>
          <w:szCs w:val="22"/>
        </w:rPr>
        <w:t>Opportunities</w:t>
      </w:r>
      <w:bookmarkEnd w:id="92"/>
      <w:bookmarkEnd w:id="93"/>
      <w:r w:rsidR="00934F87" w:rsidRPr="009C43FC">
        <w:rPr>
          <w:rFonts w:ascii="Open Sans" w:hAnsi="Open Sans" w:cs="Open Sans"/>
          <w:b/>
          <w:bCs/>
          <w:color w:val="auto"/>
          <w:sz w:val="24"/>
          <w:szCs w:val="22"/>
        </w:rPr>
        <w:t xml:space="preserve"> &amp; </w:t>
      </w:r>
      <w:bookmarkStart w:id="95" w:name="_Toc468795295"/>
      <w:bookmarkStart w:id="96" w:name="_Toc502656076"/>
      <w:bookmarkStart w:id="97" w:name="_Toc35266545"/>
      <w:r w:rsidRPr="009C43FC">
        <w:rPr>
          <w:rFonts w:ascii="Open Sans" w:hAnsi="Open Sans" w:cs="Open Sans"/>
          <w:b/>
          <w:bCs/>
          <w:color w:val="auto"/>
          <w:sz w:val="24"/>
          <w:szCs w:val="22"/>
        </w:rPr>
        <w:t>Recommendations</w:t>
      </w:r>
      <w:bookmarkEnd w:id="95"/>
      <w:bookmarkEnd w:id="96"/>
      <w:bookmarkEnd w:id="97"/>
      <w:bookmarkEnd w:id="94"/>
    </w:p>
    <w:p w14:paraId="6C252145" w14:textId="6B72541F" w:rsidR="002B6DA0" w:rsidRPr="00934F87" w:rsidRDefault="00934F87" w:rsidP="00380BE1">
      <w:pPr>
        <w:spacing w:before="120" w:after="0" w:line="240" w:lineRule="auto"/>
      </w:pPr>
      <w:r w:rsidRPr="00934F87">
        <w:t>None identified.</w:t>
      </w:r>
    </w:p>
    <w:p w14:paraId="677A4834" w14:textId="77777777" w:rsidR="002B6DA0" w:rsidRDefault="002B6DA0" w:rsidP="00732889">
      <w:pPr>
        <w:pStyle w:val="EQRNormalSS"/>
        <w:spacing w:after="0"/>
      </w:pPr>
      <w:bookmarkStart w:id="98" w:name="_Toc468795296"/>
      <w:bookmarkStart w:id="99" w:name="_Toc502656078"/>
      <w:bookmarkEnd w:id="81"/>
    </w:p>
    <w:p w14:paraId="5930E1B5" w14:textId="77777777" w:rsidR="002B6DA0" w:rsidRPr="009C43FC" w:rsidRDefault="002B6DA0" w:rsidP="009C43FC">
      <w:pPr>
        <w:pStyle w:val="Heading2"/>
        <w:shd w:val="clear" w:color="auto" w:fill="CCC57F"/>
        <w:rPr>
          <w:rFonts w:ascii="Open Sans" w:hAnsi="Open Sans" w:cs="Open Sans"/>
          <w:b/>
          <w:bCs/>
          <w:color w:val="auto"/>
          <w:sz w:val="24"/>
          <w:szCs w:val="22"/>
        </w:rPr>
      </w:pPr>
      <w:bookmarkStart w:id="100" w:name="_Toc35266546"/>
      <w:bookmarkStart w:id="101" w:name="_Toc97212596"/>
      <w:r w:rsidRPr="009C43FC">
        <w:rPr>
          <w:rFonts w:ascii="Open Sans" w:hAnsi="Open Sans" w:cs="Open Sans"/>
          <w:b/>
          <w:bCs/>
          <w:color w:val="auto"/>
          <w:sz w:val="24"/>
          <w:szCs w:val="22"/>
        </w:rPr>
        <w:t>Conclusion</w:t>
      </w:r>
      <w:bookmarkEnd w:id="98"/>
      <w:bookmarkEnd w:id="99"/>
      <w:bookmarkEnd w:id="100"/>
      <w:bookmarkEnd w:id="101"/>
    </w:p>
    <w:p w14:paraId="50563FAF" w14:textId="69488DC0" w:rsidR="002B6DA0" w:rsidRPr="00A14CDF" w:rsidRDefault="002B6DA0" w:rsidP="00A14CDF">
      <w:pPr>
        <w:pStyle w:val="Body"/>
        <w:spacing w:before="120"/>
        <w:rPr>
          <w:rStyle w:val="Emphasis"/>
          <w:rFonts w:asciiTheme="minorHAnsi" w:eastAsia="Calibri" w:hAnsiTheme="minorHAnsi" w:cstheme="minorHAnsi"/>
          <w:i w:val="0"/>
          <w:iCs w:val="0"/>
          <w:sz w:val="24"/>
          <w:szCs w:val="32"/>
        </w:rPr>
      </w:pPr>
      <w:r w:rsidRPr="00A14CDF">
        <w:rPr>
          <w:rStyle w:val="Emphasis"/>
          <w:rFonts w:asciiTheme="minorHAnsi" w:hAnsiTheme="minorHAnsi" w:cstheme="minorHAnsi"/>
          <w:i w:val="0"/>
          <w:iCs w:val="0"/>
          <w:sz w:val="24"/>
          <w:szCs w:val="32"/>
        </w:rPr>
        <w:t>In summary, K</w:t>
      </w:r>
      <w:r w:rsidR="00806FEB" w:rsidRPr="00A14CDF">
        <w:rPr>
          <w:rStyle w:val="Emphasis"/>
          <w:rFonts w:asciiTheme="minorHAnsi" w:hAnsiTheme="minorHAnsi" w:cstheme="minorHAnsi"/>
          <w:i w:val="0"/>
          <w:iCs w:val="0"/>
          <w:sz w:val="24"/>
          <w:szCs w:val="32"/>
        </w:rPr>
        <w:t>epro</w:t>
      </w:r>
      <w:r w:rsidRPr="00A14CDF">
        <w:rPr>
          <w:rStyle w:val="Emphasis"/>
          <w:rFonts w:asciiTheme="minorHAnsi" w:hAnsiTheme="minorHAnsi" w:cstheme="minorHAnsi"/>
          <w:i w:val="0"/>
          <w:iCs w:val="0"/>
          <w:sz w:val="24"/>
          <w:szCs w:val="32"/>
        </w:rPr>
        <w:t xml:space="preserve">’s validation review of the selected performance measures indicates </w:t>
      </w:r>
      <w:r w:rsidR="00EB5FB9" w:rsidRPr="00A14CDF">
        <w:rPr>
          <w:rStyle w:val="Emphasis"/>
          <w:rFonts w:asciiTheme="minorHAnsi" w:hAnsiTheme="minorHAnsi" w:cstheme="minorHAnsi"/>
          <w:i w:val="0"/>
          <w:iCs w:val="0"/>
          <w:sz w:val="24"/>
          <w:szCs w:val="32"/>
        </w:rPr>
        <w:t>t</w:t>
      </w:r>
      <w:r w:rsidRPr="00A14CDF">
        <w:rPr>
          <w:rStyle w:val="Emphasis"/>
          <w:rFonts w:asciiTheme="minorHAnsi" w:hAnsiTheme="minorHAnsi" w:cstheme="minorHAnsi"/>
          <w:i w:val="0"/>
          <w:iCs w:val="0"/>
          <w:sz w:val="24"/>
          <w:szCs w:val="32"/>
        </w:rPr>
        <w:t xml:space="preserve">hat </w:t>
      </w:r>
      <w:r w:rsidR="003F0743" w:rsidRPr="00A14CDF">
        <w:rPr>
          <w:rStyle w:val="Emphasis"/>
          <w:rFonts w:asciiTheme="minorHAnsi" w:hAnsiTheme="minorHAnsi" w:cstheme="minorHAnsi"/>
          <w:i w:val="0"/>
          <w:iCs w:val="0"/>
          <w:sz w:val="24"/>
          <w:szCs w:val="32"/>
        </w:rPr>
        <w:t xml:space="preserve">MassHealth’s </w:t>
      </w:r>
      <w:r w:rsidR="00F12CCE" w:rsidRPr="00A14CDF">
        <w:rPr>
          <w:rStyle w:val="Emphasis"/>
          <w:rFonts w:asciiTheme="minorHAnsi" w:hAnsiTheme="minorHAnsi" w:cstheme="minorHAnsi"/>
          <w:i w:val="0"/>
          <w:iCs w:val="0"/>
          <w:sz w:val="24"/>
          <w:szCs w:val="32"/>
        </w:rPr>
        <w:t xml:space="preserve">PCACOs' </w:t>
      </w:r>
      <w:r w:rsidRPr="00A14CDF">
        <w:rPr>
          <w:rStyle w:val="Emphasis"/>
          <w:rFonts w:asciiTheme="minorHAnsi" w:hAnsiTheme="minorHAnsi" w:cstheme="minorHAnsi"/>
          <w:i w:val="0"/>
          <w:iCs w:val="0"/>
          <w:sz w:val="24"/>
          <w:szCs w:val="32"/>
        </w:rPr>
        <w:t>measurement and reporting processes were fully compliant with specifications and were methodologically sound.</w:t>
      </w:r>
    </w:p>
    <w:p w14:paraId="5BA1FF06" w14:textId="77777777" w:rsidR="00580A6A" w:rsidRDefault="00580A6A">
      <w:r>
        <w:br w:type="page"/>
      </w:r>
    </w:p>
    <w:p w14:paraId="13D6DF1F" w14:textId="77777777" w:rsidR="004F4080" w:rsidRDefault="004F4080" w:rsidP="004F4080">
      <w:pPr>
        <w:pStyle w:val="HeadingSection"/>
        <w:rPr>
          <w:color w:val="FFFFFF" w:themeColor="background1"/>
          <w:sz w:val="36"/>
          <w:szCs w:val="36"/>
        </w:rPr>
      </w:pPr>
      <w:bookmarkStart w:id="102" w:name="_Toc55209196"/>
      <w:bookmarkStart w:id="103" w:name="_Toc55210160"/>
    </w:p>
    <w:p w14:paraId="1A263B9D" w14:textId="77777777" w:rsidR="004F4080" w:rsidRDefault="004F4080" w:rsidP="004F4080">
      <w:pPr>
        <w:pStyle w:val="HeadingSection"/>
        <w:rPr>
          <w:color w:val="FFFFFF" w:themeColor="background1"/>
          <w:sz w:val="36"/>
          <w:szCs w:val="36"/>
        </w:rPr>
      </w:pPr>
    </w:p>
    <w:p w14:paraId="1DAFA151" w14:textId="77777777" w:rsidR="004F4080" w:rsidRDefault="004F4080" w:rsidP="004F4080">
      <w:pPr>
        <w:pStyle w:val="HeadingSection"/>
        <w:rPr>
          <w:color w:val="FFFFFF" w:themeColor="background1"/>
          <w:sz w:val="36"/>
          <w:szCs w:val="36"/>
        </w:rPr>
      </w:pPr>
    </w:p>
    <w:p w14:paraId="3DA6F4F7" w14:textId="77777777" w:rsidR="004F4080" w:rsidRDefault="004F4080" w:rsidP="004F4080">
      <w:pPr>
        <w:pStyle w:val="HeadingSection"/>
        <w:rPr>
          <w:color w:val="FFFFFF" w:themeColor="background1"/>
          <w:sz w:val="36"/>
          <w:szCs w:val="36"/>
        </w:rPr>
      </w:pPr>
    </w:p>
    <w:p w14:paraId="19A38B93" w14:textId="77777777" w:rsidR="004F4080" w:rsidRDefault="004F4080" w:rsidP="004F4080">
      <w:pPr>
        <w:pStyle w:val="HeadingSection"/>
        <w:rPr>
          <w:color w:val="FFFFFF" w:themeColor="background1"/>
          <w:sz w:val="36"/>
          <w:szCs w:val="36"/>
        </w:rPr>
      </w:pPr>
    </w:p>
    <w:p w14:paraId="3599D9F1" w14:textId="77777777" w:rsidR="004F4080" w:rsidRDefault="004F4080" w:rsidP="004F4080">
      <w:pPr>
        <w:pStyle w:val="HeadingSection"/>
        <w:rPr>
          <w:color w:val="FFFFFF" w:themeColor="background1"/>
          <w:sz w:val="36"/>
          <w:szCs w:val="36"/>
        </w:rPr>
      </w:pPr>
    </w:p>
    <w:p w14:paraId="50CF7E2D" w14:textId="77777777" w:rsidR="004F4080" w:rsidRDefault="004F4080" w:rsidP="004F4080">
      <w:pPr>
        <w:pStyle w:val="HeadingSection"/>
        <w:rPr>
          <w:color w:val="FFFFFF" w:themeColor="background1"/>
          <w:sz w:val="36"/>
          <w:szCs w:val="36"/>
        </w:rPr>
      </w:pPr>
    </w:p>
    <w:p w14:paraId="7D3C79EB" w14:textId="77777777" w:rsidR="004F4080" w:rsidRDefault="004F4080" w:rsidP="004F4080">
      <w:pPr>
        <w:pStyle w:val="HeadingSection"/>
        <w:rPr>
          <w:color w:val="FFFFFF" w:themeColor="background1"/>
          <w:sz w:val="36"/>
          <w:szCs w:val="36"/>
        </w:rPr>
      </w:pPr>
    </w:p>
    <w:p w14:paraId="645BD840" w14:textId="77777777" w:rsidR="004F4080" w:rsidRDefault="004F4080" w:rsidP="004F4080">
      <w:pPr>
        <w:pStyle w:val="HeadingSection"/>
        <w:rPr>
          <w:color w:val="FFFFFF" w:themeColor="background1"/>
          <w:sz w:val="36"/>
          <w:szCs w:val="36"/>
        </w:rPr>
      </w:pPr>
    </w:p>
    <w:p w14:paraId="516D5C4C" w14:textId="77777777" w:rsidR="00DC2E67" w:rsidRDefault="00DC2E67" w:rsidP="004F4080">
      <w:pPr>
        <w:pStyle w:val="HeadingSection"/>
        <w:spacing w:after="120"/>
        <w:rPr>
          <w:color w:val="FFFFFF" w:themeColor="background1"/>
          <w:sz w:val="36"/>
          <w:szCs w:val="36"/>
        </w:rPr>
      </w:pPr>
    </w:p>
    <w:p w14:paraId="0DDED780" w14:textId="7101141C" w:rsidR="004F4080" w:rsidRPr="009B371A" w:rsidRDefault="004F4080" w:rsidP="004F4080">
      <w:pPr>
        <w:pStyle w:val="HeadingSection"/>
        <w:spacing w:after="120"/>
        <w:rPr>
          <w:sz w:val="70"/>
          <w:szCs w:val="70"/>
          <w:lang w:val="en-US"/>
        </w:rPr>
      </w:pPr>
      <w:r w:rsidRPr="009B371A">
        <w:rPr>
          <w:sz w:val="36"/>
          <w:szCs w:val="36"/>
        </w:rPr>
        <w:t xml:space="preserve">Section </w:t>
      </w:r>
      <w:r w:rsidRPr="009B371A">
        <w:rPr>
          <w:sz w:val="36"/>
          <w:szCs w:val="36"/>
          <w:lang w:val="en-US"/>
        </w:rPr>
        <w:t>4.</w:t>
      </w:r>
      <w:r w:rsidRPr="009B371A">
        <w:rPr>
          <w:lang w:val="en-US"/>
        </w:rPr>
        <w:br/>
      </w:r>
      <w:bookmarkEnd w:id="102"/>
      <w:bookmarkEnd w:id="103"/>
      <w:r w:rsidRPr="009B371A">
        <w:rPr>
          <w:sz w:val="70"/>
          <w:szCs w:val="70"/>
          <w:lang w:val="en-US"/>
        </w:rPr>
        <w:t xml:space="preserve">Compliance </w:t>
      </w:r>
    </w:p>
    <w:p w14:paraId="5B11DD5A" w14:textId="59160DA7" w:rsidR="004F4080" w:rsidRPr="009B371A" w:rsidRDefault="004F4080" w:rsidP="004F4080">
      <w:pPr>
        <w:pStyle w:val="HeadingSection"/>
        <w:spacing w:after="120"/>
        <w:rPr>
          <w:sz w:val="70"/>
          <w:szCs w:val="70"/>
          <w:lang w:val="en-US"/>
        </w:rPr>
      </w:pPr>
      <w:r w:rsidRPr="009B371A">
        <w:rPr>
          <w:sz w:val="70"/>
          <w:szCs w:val="70"/>
          <w:lang w:val="en-US"/>
        </w:rPr>
        <w:t>Validation</w:t>
      </w:r>
    </w:p>
    <w:p w14:paraId="3E169323" w14:textId="0DBDE976" w:rsidR="004F4080" w:rsidRPr="000B5725" w:rsidRDefault="004F4080" w:rsidP="004F4080">
      <w:pPr>
        <w:pStyle w:val="HeadingSection"/>
        <w:spacing w:after="0"/>
        <w:rPr>
          <w:color w:val="FFFFFF" w:themeColor="background1"/>
          <w:sz w:val="32"/>
          <w:szCs w:val="84"/>
          <w:lang w:val="en-US"/>
        </w:rPr>
      </w:pPr>
      <w:r>
        <w:rPr>
          <w:noProof/>
          <w:lang w:eastAsia="ru-RU"/>
        </w:rPr>
        <mc:AlternateContent>
          <mc:Choice Requires="wps">
            <w:drawing>
              <wp:anchor distT="0" distB="0" distL="114300" distR="114300" simplePos="0" relativeHeight="251713536" behindDoc="0" locked="0" layoutInCell="1" allowOverlap="1" wp14:anchorId="3984E53D" wp14:editId="3FB02975">
                <wp:simplePos x="0" y="0"/>
                <wp:positionH relativeFrom="margin">
                  <wp:align>left</wp:align>
                </wp:positionH>
                <wp:positionV relativeFrom="paragraph">
                  <wp:posOffset>161290</wp:posOffset>
                </wp:positionV>
                <wp:extent cx="1881505" cy="0"/>
                <wp:effectExtent l="0" t="19050" r="42545" b="38100"/>
                <wp:wrapNone/>
                <wp:docPr id="37" name="Straight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8150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ADD215" id="Straight Connector 37" o:spid="_x0000_s1026" alt="&quot;&quot;" style="position:absolute;z-index:251713536;visibility:visible;mso-wrap-style:square;mso-wrap-distance-left:9pt;mso-wrap-distance-top:0;mso-wrap-distance-right:9pt;mso-wrap-distance-bottom:0;mso-position-horizontal:left;mso-position-horizontal-relative:margin;mso-position-vertical:absolute;mso-position-vertical-relative:text" from="0,12.7pt" to="148.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" strokecolor="black [3213]" strokeweight="4.5pt">
                <v:stroke joinstyle="miter"/>
                <w10:wrap anchorx="margin"/>
              </v:line>
            </w:pict>
          </mc:Fallback>
        </mc:AlternateContent>
      </w:r>
    </w:p>
    <w:p w14:paraId="4FDEECBD" w14:textId="1A356705" w:rsidR="00580A6A" w:rsidRDefault="00580A6A">
      <w:r>
        <w:rPr>
          <w:noProof/>
          <w:sz w:val="28"/>
          <w:szCs w:val="28"/>
        </w:rPr>
        <w:drawing>
          <wp:anchor distT="0" distB="0" distL="114300" distR="114300" simplePos="0" relativeHeight="251695104" behindDoc="1" locked="0" layoutInCell="1" allowOverlap="1" wp14:anchorId="0113BBB5" wp14:editId="1CA5EABD">
            <wp:simplePos x="0" y="0"/>
            <wp:positionH relativeFrom="page">
              <wp:align>right</wp:align>
            </wp:positionH>
            <wp:positionV relativeFrom="page">
              <wp:align>bottom</wp:align>
            </wp:positionV>
            <wp:extent cx="7751202" cy="10030967"/>
            <wp:effectExtent l="0" t="0" r="2540" b="889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1" cstate="print">
                      <a:alphaModFix/>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51202" cy="10030967"/>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6C229F6" w14:textId="52DB5949" w:rsidR="00580A6A" w:rsidRPr="00292878" w:rsidRDefault="00580A6A" w:rsidP="00580A6A">
      <w:pPr>
        <w:pStyle w:val="Heading1"/>
        <w:rPr>
          <w:rFonts w:ascii="Open Sans" w:hAnsi="Open Sans" w:cs="Open Sans"/>
          <w:b/>
          <w:bCs/>
          <w:color w:val="403A60"/>
          <w:sz w:val="48"/>
          <w:szCs w:val="36"/>
        </w:rPr>
      </w:pPr>
      <w:bookmarkStart w:id="104" w:name="_Toc97212597"/>
      <w:r w:rsidRPr="00292878">
        <w:rPr>
          <w:rFonts w:ascii="Open Sans" w:hAnsi="Open Sans" w:cs="Open Sans"/>
          <w:b/>
          <w:bCs/>
          <w:color w:val="403A60"/>
          <w:sz w:val="48"/>
          <w:szCs w:val="36"/>
        </w:rPr>
        <w:lastRenderedPageBreak/>
        <w:t>Section 4. Compliance Validation</w:t>
      </w:r>
      <w:bookmarkEnd w:id="104"/>
    </w:p>
    <w:p w14:paraId="0BCCF5D2" w14:textId="77777777" w:rsidR="001D72C9" w:rsidRPr="00825076" w:rsidRDefault="001D72C9" w:rsidP="00AC6FE2">
      <w:pPr>
        <w:spacing w:after="0"/>
      </w:pPr>
    </w:p>
    <w:p w14:paraId="50FF2D97" w14:textId="77777777" w:rsidR="001D72C9" w:rsidRPr="00FF52A8" w:rsidRDefault="001D72C9" w:rsidP="00193B6C">
      <w:pPr>
        <w:pStyle w:val="Heading2"/>
        <w:shd w:val="clear" w:color="auto" w:fill="D5EDF3"/>
        <w:rPr>
          <w:rFonts w:ascii="Open Sans" w:hAnsi="Open Sans" w:cs="Open Sans"/>
          <w:b/>
          <w:bCs/>
          <w:color w:val="auto"/>
          <w:sz w:val="24"/>
          <w:szCs w:val="22"/>
        </w:rPr>
      </w:pPr>
      <w:bookmarkStart w:id="105" w:name="_Toc97212598"/>
      <w:r w:rsidRPr="00FF52A8">
        <w:rPr>
          <w:rFonts w:ascii="Open Sans" w:hAnsi="Open Sans" w:cs="Open Sans"/>
          <w:b/>
          <w:bCs/>
          <w:color w:val="auto"/>
          <w:sz w:val="24"/>
          <w:szCs w:val="22"/>
        </w:rPr>
        <w:t>Introduction</w:t>
      </w:r>
      <w:bookmarkEnd w:id="105"/>
    </w:p>
    <w:p w14:paraId="497DF390" w14:textId="75AD5F13" w:rsidR="001D72C9" w:rsidRPr="00FF52A8" w:rsidRDefault="001D72C9" w:rsidP="00FF52A8">
      <w:pPr>
        <w:spacing w:before="120"/>
        <w:rPr>
          <w:rFonts w:cstheme="minorHAnsi"/>
        </w:rPr>
      </w:pPr>
      <w:bookmarkStart w:id="106" w:name="_Hlk502067173"/>
      <w:r w:rsidRPr="00FF52A8">
        <w:rPr>
          <w:rFonts w:cstheme="minorHAnsi"/>
        </w:rPr>
        <w:t>Kep</w:t>
      </w:r>
      <w:r w:rsidR="00FF52A8" w:rsidRPr="00FF52A8">
        <w:rPr>
          <w:rFonts w:cstheme="minorHAnsi"/>
        </w:rPr>
        <w:t>r</w:t>
      </w:r>
      <w:r w:rsidRPr="00FF52A8">
        <w:rPr>
          <w:rFonts w:cstheme="minorHAnsi"/>
        </w:rPr>
        <w:t xml:space="preserve">o uses the mandatory compliance validation protocol to determine, in a manner consistent with standard industry practices, the extent to which Medicaid managed care entities comply with </w:t>
      </w:r>
      <w:r w:rsidR="00291408">
        <w:rPr>
          <w:rFonts w:cstheme="minorHAnsi"/>
        </w:rPr>
        <w:t>f</w:t>
      </w:r>
      <w:r w:rsidRPr="00FF52A8">
        <w:rPr>
          <w:rFonts w:cstheme="minorHAnsi"/>
        </w:rPr>
        <w:t>ederal quality standards mandated by the Balanced Budget Act of 1997. This validation process is conducted triennially.</w:t>
      </w:r>
    </w:p>
    <w:p w14:paraId="7FF5ADA8" w14:textId="12A786A4" w:rsidR="001D72C9" w:rsidRPr="00FF52A8" w:rsidRDefault="001D72C9" w:rsidP="0011446A">
      <w:pPr>
        <w:spacing w:line="240" w:lineRule="auto"/>
        <w:rPr>
          <w:rFonts w:cstheme="minorHAnsi"/>
        </w:rPr>
      </w:pPr>
      <w:r w:rsidRPr="00FF52A8">
        <w:rPr>
          <w:rFonts w:cstheme="minorHAnsi"/>
        </w:rPr>
        <w:t xml:space="preserve">The 2021 compliance reviews were structured based on program requirements as outlined in 42 CFR 438. In addition, compliance with provisions in contracts as they relate to 42 CFR 438 between </w:t>
      </w:r>
      <w:r w:rsidR="00A44625" w:rsidRPr="00FF52A8">
        <w:rPr>
          <w:rFonts w:cstheme="minorHAnsi"/>
        </w:rPr>
        <w:t>MassHealth</w:t>
      </w:r>
      <w:r w:rsidRPr="00FF52A8">
        <w:rPr>
          <w:rFonts w:cstheme="minorHAnsi"/>
        </w:rPr>
        <w:t xml:space="preserve"> and each </w:t>
      </w:r>
      <w:r w:rsidR="00200D61">
        <w:rPr>
          <w:rFonts w:cstheme="minorHAnsi"/>
        </w:rPr>
        <w:t>PC</w:t>
      </w:r>
      <w:r w:rsidRPr="00FF52A8">
        <w:rPr>
          <w:rFonts w:cstheme="minorHAnsi"/>
        </w:rPr>
        <w:t xml:space="preserve">ACO were assessed. Appropriate provisions in the CMR were included in the reviews as indicated. The most stringent of the requirements were used to assess for compliance when </w:t>
      </w:r>
      <w:r w:rsidR="008245BF">
        <w:rPr>
          <w:rFonts w:cstheme="minorHAnsi"/>
        </w:rPr>
        <w:t>s</w:t>
      </w:r>
      <w:r w:rsidRPr="00FF52A8">
        <w:rPr>
          <w:rFonts w:cstheme="minorHAnsi"/>
        </w:rPr>
        <w:t xml:space="preserve">tate and federal requirements differed.  </w:t>
      </w:r>
    </w:p>
    <w:p w14:paraId="0F13F7C7" w14:textId="77777777" w:rsidR="001D72C9" w:rsidRPr="00E47256" w:rsidRDefault="001D72C9" w:rsidP="00E4516A">
      <w:pPr>
        <w:spacing w:before="240" w:after="0" w:line="240" w:lineRule="auto"/>
        <w:rPr>
          <w:rStyle w:val="Emphasis"/>
          <w:b/>
          <w:bCs/>
          <w:i w:val="0"/>
          <w:iCs w:val="0"/>
        </w:rPr>
      </w:pPr>
      <w:r w:rsidRPr="00E47256">
        <w:rPr>
          <w:rStyle w:val="Emphasis"/>
          <w:b/>
          <w:bCs/>
          <w:i w:val="0"/>
          <w:iCs w:val="0"/>
        </w:rPr>
        <w:t>REVIEW (LOOK-BACK) PERIOD</w:t>
      </w:r>
    </w:p>
    <w:p w14:paraId="0C153695" w14:textId="643C566D" w:rsidR="001D72C9" w:rsidRPr="00FF52A8" w:rsidRDefault="00317395" w:rsidP="00805D87">
      <w:pPr>
        <w:spacing w:after="0" w:line="240" w:lineRule="auto"/>
        <w:rPr>
          <w:rFonts w:cstheme="minorHAnsi"/>
        </w:rPr>
      </w:pPr>
      <w:r>
        <w:rPr>
          <w:rFonts w:cstheme="minorHAnsi"/>
        </w:rPr>
        <w:t>PCACO</w:t>
      </w:r>
      <w:r w:rsidR="001D72C9" w:rsidRPr="00FF52A8">
        <w:rPr>
          <w:rFonts w:cstheme="minorHAnsi"/>
        </w:rPr>
        <w:t xml:space="preserve"> activity and services occurring for calendar year 2020 (January 1 </w:t>
      </w:r>
      <w:r w:rsidR="002F121E">
        <w:rPr>
          <w:rFonts w:cstheme="minorHAnsi"/>
        </w:rPr>
        <w:t>to</w:t>
      </w:r>
      <w:r w:rsidR="001D72C9" w:rsidRPr="00FF52A8">
        <w:rPr>
          <w:rFonts w:cstheme="minorHAnsi"/>
        </w:rPr>
        <w:t xml:space="preserve"> December 31, 2020) were subject to review.</w:t>
      </w:r>
    </w:p>
    <w:p w14:paraId="24DBA8D4" w14:textId="77777777" w:rsidR="001D72C9" w:rsidRPr="00E47256" w:rsidRDefault="001D72C9" w:rsidP="00E4516A">
      <w:pPr>
        <w:spacing w:before="240" w:after="0" w:line="240" w:lineRule="auto"/>
        <w:rPr>
          <w:rStyle w:val="Emphasis"/>
          <w:b/>
          <w:i w:val="0"/>
          <w:iCs w:val="0"/>
        </w:rPr>
      </w:pPr>
      <w:r w:rsidRPr="00E47256">
        <w:rPr>
          <w:rStyle w:val="Emphasis"/>
          <w:b/>
          <w:i w:val="0"/>
          <w:iCs w:val="0"/>
        </w:rPr>
        <w:t>REVIEW STANDARDS</w:t>
      </w:r>
    </w:p>
    <w:p w14:paraId="19E8976C" w14:textId="60A8DBAB" w:rsidR="001D72C9" w:rsidRPr="00FF52A8" w:rsidRDefault="001D72C9" w:rsidP="001D72C9">
      <w:pPr>
        <w:rPr>
          <w:rFonts w:cstheme="minorHAnsi"/>
        </w:rPr>
      </w:pPr>
      <w:r w:rsidRPr="00FF52A8">
        <w:rPr>
          <w:rFonts w:cstheme="minorHAnsi"/>
        </w:rPr>
        <w:t xml:space="preserve">Based on regulatory and contract requirements, compliance reviews were divided into the following </w:t>
      </w:r>
      <w:r w:rsidR="008730CB">
        <w:rPr>
          <w:rFonts w:cstheme="minorHAnsi"/>
        </w:rPr>
        <w:t xml:space="preserve">11 </w:t>
      </w:r>
      <w:r w:rsidRPr="00FF52A8">
        <w:rPr>
          <w:rFonts w:cstheme="minorHAnsi"/>
        </w:rPr>
        <w:t xml:space="preserve">standards consistent with CMS October 2021 EQR protocols. Based on the </w:t>
      </w:r>
      <w:r w:rsidR="00317395">
        <w:rPr>
          <w:rFonts w:cstheme="minorHAnsi"/>
        </w:rPr>
        <w:t>PCACO</w:t>
      </w:r>
      <w:r w:rsidRPr="00FF52A8">
        <w:rPr>
          <w:rFonts w:cstheme="minorHAnsi"/>
        </w:rPr>
        <w:t xml:space="preserve"> contract, several of the review area functions were retained at the </w:t>
      </w:r>
      <w:r w:rsidR="0033296E">
        <w:rPr>
          <w:rFonts w:cstheme="minorHAnsi"/>
        </w:rPr>
        <w:t>s</w:t>
      </w:r>
      <w:r w:rsidRPr="00FF52A8">
        <w:rPr>
          <w:rFonts w:cstheme="minorHAnsi"/>
        </w:rPr>
        <w:t xml:space="preserve">tate level and not covered under the </w:t>
      </w:r>
      <w:r w:rsidR="00317395">
        <w:rPr>
          <w:rFonts w:cstheme="minorHAnsi"/>
        </w:rPr>
        <w:t>PCACO</w:t>
      </w:r>
      <w:r w:rsidRPr="00FF52A8">
        <w:rPr>
          <w:rFonts w:cstheme="minorHAnsi"/>
        </w:rPr>
        <w:t xml:space="preserve"> contract. The areas that are noted as “NA” were not applicable to the </w:t>
      </w:r>
      <w:r w:rsidR="00317395">
        <w:rPr>
          <w:rFonts w:cstheme="minorHAnsi"/>
        </w:rPr>
        <w:t>PCACO</w:t>
      </w:r>
      <w:r w:rsidRPr="00FF52A8">
        <w:rPr>
          <w:rFonts w:cstheme="minorHAnsi"/>
        </w:rPr>
        <w:t xml:space="preserve"> review. </w:t>
      </w:r>
    </w:p>
    <w:p w14:paraId="0B05CBE0" w14:textId="770B55B2" w:rsidR="001D72C9" w:rsidRPr="00FF52A8" w:rsidRDefault="001D72C9" w:rsidP="00A44625">
      <w:pPr>
        <w:pStyle w:val="ListParagraph"/>
        <w:numPr>
          <w:ilvl w:val="0"/>
          <w:numId w:val="8"/>
        </w:numPr>
        <w:spacing w:after="0" w:line="240" w:lineRule="auto"/>
        <w:rPr>
          <w:rFonts w:cstheme="minorHAnsi"/>
        </w:rPr>
      </w:pPr>
      <w:r w:rsidRPr="00FF52A8">
        <w:rPr>
          <w:rFonts w:cstheme="minorHAnsi"/>
        </w:rPr>
        <w:t xml:space="preserve">Availability of </w:t>
      </w:r>
      <w:r w:rsidR="00494832">
        <w:rPr>
          <w:rFonts w:cstheme="minorHAnsi"/>
        </w:rPr>
        <w:t>s</w:t>
      </w:r>
      <w:r w:rsidRPr="00FF52A8">
        <w:rPr>
          <w:rFonts w:cstheme="minorHAnsi"/>
        </w:rPr>
        <w:t>ervices</w:t>
      </w:r>
    </w:p>
    <w:p w14:paraId="786B0858" w14:textId="7934D937" w:rsidR="001D72C9" w:rsidRPr="00FF52A8" w:rsidRDefault="001D72C9" w:rsidP="00A44625">
      <w:pPr>
        <w:pStyle w:val="ListParagraph"/>
        <w:numPr>
          <w:ilvl w:val="1"/>
          <w:numId w:val="8"/>
        </w:numPr>
        <w:spacing w:after="0" w:line="240" w:lineRule="auto"/>
        <w:ind w:left="720"/>
        <w:rPr>
          <w:rFonts w:cstheme="minorHAnsi"/>
        </w:rPr>
      </w:pPr>
      <w:r w:rsidRPr="00FF52A8">
        <w:rPr>
          <w:rFonts w:cstheme="minorHAnsi"/>
        </w:rPr>
        <w:t xml:space="preserve">Enrollee </w:t>
      </w:r>
      <w:r w:rsidR="00494832">
        <w:rPr>
          <w:rFonts w:cstheme="minorHAnsi"/>
        </w:rPr>
        <w:t>i</w:t>
      </w:r>
      <w:r w:rsidRPr="00FF52A8">
        <w:rPr>
          <w:rFonts w:cstheme="minorHAnsi"/>
        </w:rPr>
        <w:t>nformation</w:t>
      </w:r>
    </w:p>
    <w:p w14:paraId="3D2C0C1C" w14:textId="27A7211E" w:rsidR="001D72C9" w:rsidRPr="00FF52A8" w:rsidRDefault="001D72C9" w:rsidP="00A44625">
      <w:pPr>
        <w:pStyle w:val="ListParagraph"/>
        <w:numPr>
          <w:ilvl w:val="1"/>
          <w:numId w:val="8"/>
        </w:numPr>
        <w:spacing w:after="0" w:line="240" w:lineRule="auto"/>
        <w:ind w:left="720"/>
        <w:rPr>
          <w:rFonts w:cstheme="minorHAnsi"/>
        </w:rPr>
      </w:pPr>
      <w:r w:rsidRPr="00FF52A8">
        <w:rPr>
          <w:rFonts w:cstheme="minorHAnsi"/>
        </w:rPr>
        <w:t xml:space="preserve">Enrollee </w:t>
      </w:r>
      <w:r w:rsidR="00494832">
        <w:rPr>
          <w:rFonts w:cstheme="minorHAnsi"/>
        </w:rPr>
        <w:t>r</w:t>
      </w:r>
      <w:r w:rsidRPr="00FF52A8">
        <w:rPr>
          <w:rFonts w:cstheme="minorHAnsi"/>
        </w:rPr>
        <w:t xml:space="preserve">ights and </w:t>
      </w:r>
      <w:r w:rsidR="00494832">
        <w:rPr>
          <w:rFonts w:cstheme="minorHAnsi"/>
        </w:rPr>
        <w:t>p</w:t>
      </w:r>
      <w:r w:rsidRPr="00FF52A8">
        <w:rPr>
          <w:rFonts w:cstheme="minorHAnsi"/>
        </w:rPr>
        <w:t>rotections</w:t>
      </w:r>
    </w:p>
    <w:p w14:paraId="5DD956A0" w14:textId="5ACA4238" w:rsidR="001D72C9" w:rsidRPr="00FF52A8" w:rsidRDefault="001D72C9" w:rsidP="00A44625">
      <w:pPr>
        <w:pStyle w:val="ListParagraph"/>
        <w:numPr>
          <w:ilvl w:val="1"/>
          <w:numId w:val="8"/>
        </w:numPr>
        <w:spacing w:after="0" w:line="240" w:lineRule="auto"/>
        <w:ind w:left="720"/>
        <w:rPr>
          <w:rFonts w:cstheme="minorHAnsi"/>
        </w:rPr>
      </w:pPr>
      <w:r w:rsidRPr="00FF52A8">
        <w:rPr>
          <w:rFonts w:cstheme="minorHAnsi"/>
        </w:rPr>
        <w:t xml:space="preserve">Enrollment and </w:t>
      </w:r>
      <w:r w:rsidR="00494832">
        <w:rPr>
          <w:rFonts w:cstheme="minorHAnsi"/>
        </w:rPr>
        <w:t>d</w:t>
      </w:r>
      <w:r w:rsidRPr="00FF52A8">
        <w:rPr>
          <w:rFonts w:cstheme="minorHAnsi"/>
        </w:rPr>
        <w:t xml:space="preserve">isenrollment </w:t>
      </w:r>
      <w:r w:rsidR="002F121E">
        <w:rPr>
          <w:rFonts w:cstheme="minorHAnsi"/>
        </w:rPr>
        <w:t>–</w:t>
      </w:r>
      <w:r w:rsidRPr="00FF52A8">
        <w:rPr>
          <w:rFonts w:cstheme="minorHAnsi"/>
        </w:rPr>
        <w:t xml:space="preserve"> NA</w:t>
      </w:r>
    </w:p>
    <w:p w14:paraId="75DD2AC3" w14:textId="06E73622" w:rsidR="001D72C9" w:rsidRPr="00FF52A8" w:rsidRDefault="001D72C9" w:rsidP="00A44625">
      <w:pPr>
        <w:pStyle w:val="ListParagraph"/>
        <w:numPr>
          <w:ilvl w:val="0"/>
          <w:numId w:val="8"/>
        </w:numPr>
        <w:spacing w:after="0" w:line="240" w:lineRule="auto"/>
        <w:rPr>
          <w:rFonts w:cstheme="minorHAnsi"/>
        </w:rPr>
      </w:pPr>
      <w:r w:rsidRPr="00FF52A8">
        <w:rPr>
          <w:rFonts w:cstheme="minorHAnsi"/>
        </w:rPr>
        <w:t xml:space="preserve">Assurances and </w:t>
      </w:r>
      <w:r w:rsidR="00494832">
        <w:rPr>
          <w:rFonts w:cstheme="minorHAnsi"/>
        </w:rPr>
        <w:t>a</w:t>
      </w:r>
      <w:r w:rsidRPr="00FF52A8">
        <w:rPr>
          <w:rFonts w:cstheme="minorHAnsi"/>
        </w:rPr>
        <w:t xml:space="preserve">dequate </w:t>
      </w:r>
      <w:r w:rsidR="00494832">
        <w:rPr>
          <w:rFonts w:cstheme="minorHAnsi"/>
        </w:rPr>
        <w:t>c</w:t>
      </w:r>
      <w:r w:rsidRPr="00FF52A8">
        <w:rPr>
          <w:rFonts w:cstheme="minorHAnsi"/>
        </w:rPr>
        <w:t xml:space="preserve">apacity of </w:t>
      </w:r>
      <w:r w:rsidR="00494832">
        <w:rPr>
          <w:rFonts w:cstheme="minorHAnsi"/>
        </w:rPr>
        <w:t>s</w:t>
      </w:r>
      <w:r w:rsidRPr="00FF52A8">
        <w:rPr>
          <w:rFonts w:cstheme="minorHAnsi"/>
        </w:rPr>
        <w:t xml:space="preserve">ervices </w:t>
      </w:r>
      <w:r w:rsidR="002F121E">
        <w:rPr>
          <w:rFonts w:cstheme="minorHAnsi"/>
        </w:rPr>
        <w:t>–</w:t>
      </w:r>
      <w:r w:rsidRPr="00FF52A8">
        <w:rPr>
          <w:rFonts w:cstheme="minorHAnsi"/>
        </w:rPr>
        <w:t xml:space="preserve"> NA</w:t>
      </w:r>
    </w:p>
    <w:p w14:paraId="40BE7799" w14:textId="6E2159F5" w:rsidR="001D72C9" w:rsidRPr="00FF52A8" w:rsidRDefault="001D72C9" w:rsidP="00A44625">
      <w:pPr>
        <w:pStyle w:val="ListParagraph"/>
        <w:numPr>
          <w:ilvl w:val="0"/>
          <w:numId w:val="8"/>
        </w:numPr>
        <w:spacing w:after="0" w:line="240" w:lineRule="auto"/>
        <w:rPr>
          <w:rFonts w:cstheme="minorHAnsi"/>
        </w:rPr>
      </w:pPr>
      <w:r w:rsidRPr="00FF52A8">
        <w:rPr>
          <w:rFonts w:cstheme="minorHAnsi"/>
        </w:rPr>
        <w:t xml:space="preserve">Coordination and </w:t>
      </w:r>
      <w:r w:rsidR="00494832">
        <w:rPr>
          <w:rFonts w:cstheme="minorHAnsi"/>
        </w:rPr>
        <w:t>c</w:t>
      </w:r>
      <w:r w:rsidRPr="00FF52A8">
        <w:rPr>
          <w:rFonts w:cstheme="minorHAnsi"/>
        </w:rPr>
        <w:t xml:space="preserve">ontinuity of </w:t>
      </w:r>
      <w:r w:rsidR="00494832">
        <w:rPr>
          <w:rFonts w:cstheme="minorHAnsi"/>
        </w:rPr>
        <w:t>c</w:t>
      </w:r>
      <w:r w:rsidRPr="00FF52A8">
        <w:rPr>
          <w:rFonts w:cstheme="minorHAnsi"/>
        </w:rPr>
        <w:t>are</w:t>
      </w:r>
    </w:p>
    <w:p w14:paraId="65FEECB1" w14:textId="527A5659" w:rsidR="001D72C9" w:rsidRPr="00FF52A8" w:rsidRDefault="001D72C9" w:rsidP="00A44625">
      <w:pPr>
        <w:pStyle w:val="ListParagraph"/>
        <w:numPr>
          <w:ilvl w:val="0"/>
          <w:numId w:val="8"/>
        </w:numPr>
        <w:spacing w:after="0" w:line="240" w:lineRule="auto"/>
        <w:rPr>
          <w:rFonts w:cstheme="minorHAnsi"/>
        </w:rPr>
      </w:pPr>
      <w:r w:rsidRPr="00FF52A8">
        <w:rPr>
          <w:rFonts w:cstheme="minorHAnsi"/>
        </w:rPr>
        <w:t xml:space="preserve">Coverage and </w:t>
      </w:r>
      <w:r w:rsidR="00494832">
        <w:rPr>
          <w:rFonts w:cstheme="minorHAnsi"/>
        </w:rPr>
        <w:t>a</w:t>
      </w:r>
      <w:r w:rsidRPr="00FF52A8">
        <w:rPr>
          <w:rFonts w:cstheme="minorHAnsi"/>
        </w:rPr>
        <w:t xml:space="preserve">uthorization of </w:t>
      </w:r>
      <w:r w:rsidR="00494832">
        <w:rPr>
          <w:rFonts w:cstheme="minorHAnsi"/>
        </w:rPr>
        <w:t>s</w:t>
      </w:r>
      <w:r w:rsidRPr="00FF52A8">
        <w:rPr>
          <w:rFonts w:cstheme="minorHAnsi"/>
        </w:rPr>
        <w:t xml:space="preserve">ervices </w:t>
      </w:r>
      <w:r w:rsidR="002F121E">
        <w:rPr>
          <w:rFonts w:cstheme="minorHAnsi"/>
        </w:rPr>
        <w:t>–</w:t>
      </w:r>
      <w:r w:rsidRPr="00FF52A8">
        <w:rPr>
          <w:rFonts w:cstheme="minorHAnsi"/>
        </w:rPr>
        <w:t xml:space="preserve"> NA</w:t>
      </w:r>
    </w:p>
    <w:p w14:paraId="7FCB2068" w14:textId="747A88D5" w:rsidR="001D72C9" w:rsidRPr="00FF52A8" w:rsidRDefault="001D72C9" w:rsidP="00A44625">
      <w:pPr>
        <w:pStyle w:val="ListParagraph"/>
        <w:numPr>
          <w:ilvl w:val="0"/>
          <w:numId w:val="8"/>
        </w:numPr>
        <w:spacing w:after="0" w:line="240" w:lineRule="auto"/>
        <w:rPr>
          <w:rFonts w:cstheme="minorHAnsi"/>
        </w:rPr>
      </w:pPr>
      <w:r w:rsidRPr="00FF52A8">
        <w:rPr>
          <w:rFonts w:cstheme="minorHAnsi"/>
        </w:rPr>
        <w:t xml:space="preserve">Provider </w:t>
      </w:r>
      <w:r w:rsidR="00494832">
        <w:rPr>
          <w:rFonts w:cstheme="minorHAnsi"/>
        </w:rPr>
        <w:t>s</w:t>
      </w:r>
      <w:r w:rsidRPr="00FF52A8">
        <w:rPr>
          <w:rFonts w:cstheme="minorHAnsi"/>
        </w:rPr>
        <w:t xml:space="preserve">election </w:t>
      </w:r>
      <w:r w:rsidR="002F121E">
        <w:rPr>
          <w:rFonts w:cstheme="minorHAnsi"/>
        </w:rPr>
        <w:t>–</w:t>
      </w:r>
      <w:r w:rsidRPr="00FF52A8">
        <w:rPr>
          <w:rFonts w:cstheme="minorHAnsi"/>
        </w:rPr>
        <w:t xml:space="preserve"> NA</w:t>
      </w:r>
    </w:p>
    <w:p w14:paraId="2EA73B61" w14:textId="77777777" w:rsidR="001D72C9" w:rsidRPr="00FF52A8" w:rsidRDefault="001D72C9" w:rsidP="00A44625">
      <w:pPr>
        <w:pStyle w:val="ListParagraph"/>
        <w:numPr>
          <w:ilvl w:val="0"/>
          <w:numId w:val="8"/>
        </w:numPr>
        <w:spacing w:after="0" w:line="240" w:lineRule="auto"/>
        <w:rPr>
          <w:rFonts w:cstheme="minorHAnsi"/>
        </w:rPr>
      </w:pPr>
      <w:r w:rsidRPr="00FF52A8">
        <w:rPr>
          <w:rFonts w:cstheme="minorHAnsi"/>
        </w:rPr>
        <w:t>Confidentiality</w:t>
      </w:r>
    </w:p>
    <w:p w14:paraId="609DCCFB" w14:textId="5E31278D" w:rsidR="001D72C9" w:rsidRPr="00FF52A8" w:rsidRDefault="001D72C9" w:rsidP="00A44625">
      <w:pPr>
        <w:pStyle w:val="ListParagraph"/>
        <w:numPr>
          <w:ilvl w:val="0"/>
          <w:numId w:val="8"/>
        </w:numPr>
        <w:spacing w:after="0" w:line="240" w:lineRule="auto"/>
        <w:rPr>
          <w:rFonts w:cstheme="minorHAnsi"/>
        </w:rPr>
      </w:pPr>
      <w:r w:rsidRPr="00FF52A8">
        <w:rPr>
          <w:rFonts w:cstheme="minorHAnsi"/>
        </w:rPr>
        <w:t xml:space="preserve">Grievance and </w:t>
      </w:r>
      <w:r w:rsidR="00494832">
        <w:rPr>
          <w:rFonts w:cstheme="minorHAnsi"/>
        </w:rPr>
        <w:t>a</w:t>
      </w:r>
      <w:r w:rsidRPr="00FF52A8">
        <w:rPr>
          <w:rFonts w:cstheme="minorHAnsi"/>
        </w:rPr>
        <w:t xml:space="preserve">ppeal </w:t>
      </w:r>
      <w:r w:rsidR="00494832">
        <w:rPr>
          <w:rFonts w:cstheme="minorHAnsi"/>
        </w:rPr>
        <w:t>s</w:t>
      </w:r>
      <w:r w:rsidRPr="00FF52A8">
        <w:rPr>
          <w:rFonts w:cstheme="minorHAnsi"/>
        </w:rPr>
        <w:t>ystem</w:t>
      </w:r>
    </w:p>
    <w:p w14:paraId="20CDA3BC" w14:textId="7AC381D6" w:rsidR="001D72C9" w:rsidRPr="00FF52A8" w:rsidRDefault="001D72C9" w:rsidP="00A44625">
      <w:pPr>
        <w:pStyle w:val="ListParagraph"/>
        <w:numPr>
          <w:ilvl w:val="0"/>
          <w:numId w:val="8"/>
        </w:numPr>
        <w:spacing w:after="0" w:line="240" w:lineRule="auto"/>
        <w:rPr>
          <w:rFonts w:cstheme="minorHAnsi"/>
        </w:rPr>
      </w:pPr>
      <w:r w:rsidRPr="00FF52A8">
        <w:rPr>
          <w:rFonts w:cstheme="minorHAnsi"/>
        </w:rPr>
        <w:t xml:space="preserve">Subcontractual </w:t>
      </w:r>
      <w:r w:rsidR="00494832">
        <w:rPr>
          <w:rFonts w:cstheme="minorHAnsi"/>
        </w:rPr>
        <w:t>r</w:t>
      </w:r>
      <w:r w:rsidRPr="00FF52A8">
        <w:rPr>
          <w:rFonts w:cstheme="minorHAnsi"/>
        </w:rPr>
        <w:t xml:space="preserve">elationships and </w:t>
      </w:r>
      <w:r w:rsidR="00494832">
        <w:rPr>
          <w:rFonts w:cstheme="minorHAnsi"/>
        </w:rPr>
        <w:t>d</w:t>
      </w:r>
      <w:r w:rsidRPr="00FF52A8">
        <w:rPr>
          <w:rFonts w:cstheme="minorHAnsi"/>
        </w:rPr>
        <w:t>elegation</w:t>
      </w:r>
    </w:p>
    <w:p w14:paraId="0C0F2204" w14:textId="355A0907" w:rsidR="001D72C9" w:rsidRPr="00FF52A8" w:rsidRDefault="001D72C9" w:rsidP="00A44625">
      <w:pPr>
        <w:pStyle w:val="ListParagraph"/>
        <w:numPr>
          <w:ilvl w:val="0"/>
          <w:numId w:val="8"/>
        </w:numPr>
        <w:spacing w:after="0" w:line="240" w:lineRule="auto"/>
        <w:rPr>
          <w:rFonts w:cstheme="minorHAnsi"/>
        </w:rPr>
      </w:pPr>
      <w:r w:rsidRPr="00FF52A8">
        <w:rPr>
          <w:rFonts w:cstheme="minorHAnsi"/>
        </w:rPr>
        <w:t xml:space="preserve">Practice </w:t>
      </w:r>
      <w:r w:rsidR="00494832">
        <w:rPr>
          <w:rFonts w:cstheme="minorHAnsi"/>
        </w:rPr>
        <w:t>g</w:t>
      </w:r>
      <w:r w:rsidRPr="00FF52A8">
        <w:rPr>
          <w:rFonts w:cstheme="minorHAnsi"/>
        </w:rPr>
        <w:t xml:space="preserve">uidelines </w:t>
      </w:r>
      <w:r w:rsidR="002F121E">
        <w:rPr>
          <w:rFonts w:cstheme="minorHAnsi"/>
        </w:rPr>
        <w:t>–</w:t>
      </w:r>
      <w:r w:rsidRPr="00FF52A8">
        <w:rPr>
          <w:rFonts w:cstheme="minorHAnsi"/>
        </w:rPr>
        <w:t xml:space="preserve"> NA</w:t>
      </w:r>
    </w:p>
    <w:p w14:paraId="3B98A834" w14:textId="4423816F" w:rsidR="001D72C9" w:rsidRPr="00FF52A8" w:rsidRDefault="001D72C9" w:rsidP="00A44625">
      <w:pPr>
        <w:pStyle w:val="ListParagraph"/>
        <w:numPr>
          <w:ilvl w:val="0"/>
          <w:numId w:val="8"/>
        </w:numPr>
        <w:spacing w:after="0" w:line="240" w:lineRule="auto"/>
        <w:rPr>
          <w:rFonts w:cstheme="minorHAnsi"/>
        </w:rPr>
      </w:pPr>
      <w:r w:rsidRPr="00FF52A8">
        <w:rPr>
          <w:rFonts w:cstheme="minorHAnsi"/>
        </w:rPr>
        <w:t xml:space="preserve">Health </w:t>
      </w:r>
      <w:r w:rsidR="00494832">
        <w:rPr>
          <w:rFonts w:cstheme="minorHAnsi"/>
        </w:rPr>
        <w:t>i</w:t>
      </w:r>
      <w:r w:rsidRPr="00FF52A8">
        <w:rPr>
          <w:rFonts w:cstheme="minorHAnsi"/>
        </w:rPr>
        <w:t xml:space="preserve">nformation </w:t>
      </w:r>
      <w:r w:rsidR="00494832">
        <w:rPr>
          <w:rFonts w:cstheme="minorHAnsi"/>
        </w:rPr>
        <w:t>s</w:t>
      </w:r>
      <w:r w:rsidRPr="00FF52A8">
        <w:rPr>
          <w:rFonts w:cstheme="minorHAnsi"/>
        </w:rPr>
        <w:t xml:space="preserve">ystems </w:t>
      </w:r>
      <w:r w:rsidR="002F121E">
        <w:rPr>
          <w:rFonts w:cstheme="minorHAnsi"/>
        </w:rPr>
        <w:t>–</w:t>
      </w:r>
      <w:r w:rsidRPr="00FF52A8">
        <w:rPr>
          <w:rFonts w:cstheme="minorHAnsi"/>
        </w:rPr>
        <w:t xml:space="preserve"> NA</w:t>
      </w:r>
    </w:p>
    <w:p w14:paraId="6A79A7EF" w14:textId="1AF6B1E0" w:rsidR="00DF34FF" w:rsidRDefault="001D72C9" w:rsidP="00A44625">
      <w:pPr>
        <w:pStyle w:val="ListParagraph"/>
        <w:numPr>
          <w:ilvl w:val="0"/>
          <w:numId w:val="8"/>
        </w:numPr>
        <w:spacing w:after="0" w:line="240" w:lineRule="auto"/>
        <w:rPr>
          <w:rFonts w:cstheme="minorHAnsi"/>
        </w:rPr>
      </w:pPr>
      <w:r w:rsidRPr="00FF52A8">
        <w:rPr>
          <w:rFonts w:cstheme="minorHAnsi"/>
        </w:rPr>
        <w:t xml:space="preserve">Quality </w:t>
      </w:r>
      <w:r w:rsidR="00494832">
        <w:rPr>
          <w:rFonts w:cstheme="minorHAnsi"/>
        </w:rPr>
        <w:t>a</w:t>
      </w:r>
      <w:r w:rsidRPr="00FF52A8">
        <w:rPr>
          <w:rFonts w:cstheme="minorHAnsi"/>
        </w:rPr>
        <w:t xml:space="preserve">ssessment and </w:t>
      </w:r>
      <w:r w:rsidR="00494832">
        <w:rPr>
          <w:rFonts w:cstheme="minorHAnsi"/>
        </w:rPr>
        <w:t>p</w:t>
      </w:r>
      <w:r w:rsidRPr="00FF52A8">
        <w:rPr>
          <w:rFonts w:cstheme="minorHAnsi"/>
        </w:rPr>
        <w:t xml:space="preserve">erformance </w:t>
      </w:r>
      <w:r w:rsidR="00494832">
        <w:rPr>
          <w:rFonts w:cstheme="minorHAnsi"/>
        </w:rPr>
        <w:t>i</w:t>
      </w:r>
      <w:r w:rsidRPr="00FF52A8">
        <w:rPr>
          <w:rFonts w:cstheme="minorHAnsi"/>
        </w:rPr>
        <w:t xml:space="preserve">mprovement </w:t>
      </w:r>
      <w:r w:rsidR="00DF34FF">
        <w:rPr>
          <w:rFonts w:cstheme="minorHAnsi"/>
        </w:rPr>
        <w:t>p</w:t>
      </w:r>
      <w:r w:rsidRPr="00FF52A8">
        <w:rPr>
          <w:rFonts w:cstheme="minorHAnsi"/>
        </w:rPr>
        <w:t>rogram</w:t>
      </w:r>
    </w:p>
    <w:p w14:paraId="6408FD4E" w14:textId="77777777" w:rsidR="00DF34FF" w:rsidRDefault="00DF34FF">
      <w:pPr>
        <w:rPr>
          <w:rFonts w:cstheme="minorHAnsi"/>
        </w:rPr>
      </w:pPr>
      <w:r>
        <w:rPr>
          <w:rFonts w:cstheme="minorHAnsi"/>
        </w:rPr>
        <w:br w:type="page"/>
      </w:r>
    </w:p>
    <w:p w14:paraId="488CA646" w14:textId="77777777" w:rsidR="001D72C9" w:rsidRPr="00E47256" w:rsidRDefault="001D72C9" w:rsidP="00E47256">
      <w:pPr>
        <w:spacing w:before="240" w:after="0" w:line="240" w:lineRule="auto"/>
        <w:rPr>
          <w:rStyle w:val="Emphasis"/>
          <w:b/>
          <w:bCs/>
          <w:i w:val="0"/>
          <w:iCs w:val="0"/>
        </w:rPr>
      </w:pPr>
      <w:r w:rsidRPr="00E47256">
        <w:rPr>
          <w:rStyle w:val="Emphasis"/>
          <w:b/>
          <w:bCs/>
          <w:i w:val="0"/>
          <w:iCs w:val="0"/>
        </w:rPr>
        <w:lastRenderedPageBreak/>
        <w:t>COMPLIANCE REVIEW TOOLS</w:t>
      </w:r>
    </w:p>
    <w:p w14:paraId="56D3B8C0" w14:textId="302BEA5B" w:rsidR="001D72C9" w:rsidRPr="00FF52A8" w:rsidRDefault="001D72C9" w:rsidP="001D72C9">
      <w:pPr>
        <w:rPr>
          <w:rFonts w:cstheme="minorHAnsi"/>
        </w:rPr>
      </w:pPr>
      <w:r w:rsidRPr="00FF52A8">
        <w:rPr>
          <w:rFonts w:cstheme="minorHAnsi"/>
        </w:rPr>
        <w:t xml:space="preserve">Compliance review tools included detailed regulatory and contractual requirements in each standard area. </w:t>
      </w:r>
      <w:bookmarkStart w:id="107" w:name="_Hlk65306306"/>
      <w:r w:rsidRPr="00FF52A8">
        <w:rPr>
          <w:rFonts w:cstheme="minorHAnsi"/>
        </w:rPr>
        <w:t xml:space="preserve">The review tools were customized based on the specific </w:t>
      </w:r>
      <w:r w:rsidR="00317395">
        <w:rPr>
          <w:rFonts w:cstheme="minorHAnsi"/>
        </w:rPr>
        <w:t>PCACO</w:t>
      </w:r>
      <w:r w:rsidRPr="00FF52A8">
        <w:rPr>
          <w:rFonts w:cstheme="minorHAnsi"/>
        </w:rPr>
        <w:t xml:space="preserve"> contract and applicable requirements. </w:t>
      </w:r>
      <w:bookmarkEnd w:id="107"/>
    </w:p>
    <w:p w14:paraId="6A03CC9F" w14:textId="77777777" w:rsidR="001D72C9" w:rsidRPr="00E47256" w:rsidRDefault="001D72C9" w:rsidP="00E47256">
      <w:pPr>
        <w:spacing w:before="240" w:after="0" w:line="240" w:lineRule="auto"/>
        <w:rPr>
          <w:rStyle w:val="Emphasis"/>
          <w:b/>
          <w:i w:val="0"/>
          <w:iCs w:val="0"/>
        </w:rPr>
      </w:pPr>
      <w:r w:rsidRPr="00E47256">
        <w:rPr>
          <w:rStyle w:val="Emphasis"/>
          <w:b/>
          <w:i w:val="0"/>
          <w:iCs w:val="0"/>
        </w:rPr>
        <w:t>REVIEW PROCESS</w:t>
      </w:r>
    </w:p>
    <w:p w14:paraId="2ECDD2AB" w14:textId="7E6868C8" w:rsidR="001D72C9" w:rsidRPr="00FF52A8" w:rsidRDefault="001D72C9" w:rsidP="001D72C9">
      <w:pPr>
        <w:rPr>
          <w:rFonts w:cstheme="minorHAnsi"/>
          <w:b/>
        </w:rPr>
      </w:pPr>
      <w:bookmarkStart w:id="108" w:name="_Hlk65306356"/>
      <w:r w:rsidRPr="00FF52A8">
        <w:rPr>
          <w:rFonts w:cstheme="minorHAnsi"/>
        </w:rPr>
        <w:t xml:space="preserve">Kepro provided communication to the </w:t>
      </w:r>
      <w:r w:rsidR="00317395">
        <w:rPr>
          <w:rFonts w:cstheme="minorHAnsi"/>
        </w:rPr>
        <w:t>PCACO</w:t>
      </w:r>
      <w:r w:rsidRPr="00FF52A8">
        <w:rPr>
          <w:rFonts w:cstheme="minorHAnsi"/>
        </w:rPr>
        <w:t xml:space="preserve">s prior to the formal review period that included an overview of the compliance review activity and timeline. The </w:t>
      </w:r>
      <w:r w:rsidR="00317395">
        <w:rPr>
          <w:rFonts w:cstheme="minorHAnsi"/>
        </w:rPr>
        <w:t>PCACO</w:t>
      </w:r>
      <w:r w:rsidRPr="00FF52A8">
        <w:rPr>
          <w:rFonts w:cstheme="minorHAnsi"/>
        </w:rPr>
        <w:t xml:space="preserve">s were provided with a preparatory packet that included the project timeline, the draft virtual review agenda, the compliance review tools, and </w:t>
      </w:r>
      <w:r w:rsidR="0036092B">
        <w:rPr>
          <w:rFonts w:cstheme="minorHAnsi"/>
        </w:rPr>
        <w:t xml:space="preserve">the </w:t>
      </w:r>
      <w:r w:rsidRPr="00FF52A8">
        <w:rPr>
          <w:rFonts w:cstheme="minorHAnsi"/>
        </w:rPr>
        <w:t xml:space="preserve">data submission information. Kepro scheduled a pre-review conference call with each </w:t>
      </w:r>
      <w:r w:rsidR="00317395">
        <w:rPr>
          <w:rFonts w:cstheme="minorHAnsi"/>
        </w:rPr>
        <w:t>PCACO</w:t>
      </w:r>
      <w:r w:rsidRPr="00FF52A8">
        <w:rPr>
          <w:rFonts w:cstheme="minorHAnsi"/>
        </w:rPr>
        <w:t xml:space="preserve"> in advance of the virtual review to cover review logistics. </w:t>
      </w:r>
    </w:p>
    <w:bookmarkEnd w:id="108"/>
    <w:p w14:paraId="2917BAF8" w14:textId="7FC9F043" w:rsidR="001D72C9" w:rsidRPr="00FF52A8" w:rsidRDefault="001D72C9" w:rsidP="001D72C9">
      <w:pPr>
        <w:rPr>
          <w:rFonts w:cstheme="minorHAnsi"/>
        </w:rPr>
      </w:pPr>
      <w:r w:rsidRPr="00FF52A8">
        <w:rPr>
          <w:rFonts w:cstheme="minorHAnsi"/>
        </w:rPr>
        <w:t xml:space="preserve">The </w:t>
      </w:r>
      <w:r w:rsidR="00317395">
        <w:rPr>
          <w:rFonts w:cstheme="minorHAnsi"/>
        </w:rPr>
        <w:t>PCACO</w:t>
      </w:r>
      <w:r w:rsidRPr="00FF52A8">
        <w:rPr>
          <w:rFonts w:cstheme="minorHAnsi"/>
        </w:rPr>
        <w:t>s were provided with the appropriate review tools and asked to provide documentation to substantiate compliance with each requirement during the review period. Examples of documentation provided included:</w:t>
      </w:r>
    </w:p>
    <w:p w14:paraId="0E6C9590" w14:textId="121FA233" w:rsidR="001D72C9" w:rsidRPr="00FF52A8" w:rsidRDefault="001D72C9" w:rsidP="005F2546">
      <w:pPr>
        <w:pStyle w:val="ListParagraph"/>
        <w:numPr>
          <w:ilvl w:val="0"/>
          <w:numId w:val="10"/>
        </w:numPr>
        <w:spacing w:after="0" w:line="240" w:lineRule="auto"/>
        <w:ind w:left="360" w:hanging="360"/>
        <w:rPr>
          <w:rFonts w:cstheme="minorHAnsi"/>
        </w:rPr>
      </w:pPr>
      <w:r w:rsidRPr="00FF52A8">
        <w:rPr>
          <w:rFonts w:cstheme="minorHAnsi"/>
        </w:rPr>
        <w:t xml:space="preserve">Policies and </w:t>
      </w:r>
      <w:r w:rsidR="0081226F">
        <w:rPr>
          <w:rFonts w:cstheme="minorHAnsi"/>
        </w:rPr>
        <w:t>p</w:t>
      </w:r>
      <w:r w:rsidRPr="00FF52A8">
        <w:rPr>
          <w:rFonts w:cstheme="minorHAnsi"/>
        </w:rPr>
        <w:t>rocedures</w:t>
      </w:r>
    </w:p>
    <w:p w14:paraId="76B26424" w14:textId="44D8ECC1" w:rsidR="001D72C9" w:rsidRPr="00FF52A8" w:rsidRDefault="001D72C9" w:rsidP="005F2546">
      <w:pPr>
        <w:pStyle w:val="ListParagraph"/>
        <w:numPr>
          <w:ilvl w:val="0"/>
          <w:numId w:val="10"/>
        </w:numPr>
        <w:spacing w:after="0" w:line="240" w:lineRule="auto"/>
        <w:ind w:left="360" w:hanging="360"/>
        <w:rPr>
          <w:rFonts w:cstheme="minorHAnsi"/>
        </w:rPr>
      </w:pPr>
      <w:r w:rsidRPr="00FF52A8">
        <w:rPr>
          <w:rFonts w:cstheme="minorHAnsi"/>
        </w:rPr>
        <w:t xml:space="preserve">Standard </w:t>
      </w:r>
      <w:r w:rsidR="0081226F">
        <w:rPr>
          <w:rFonts w:cstheme="minorHAnsi"/>
        </w:rPr>
        <w:t>o</w:t>
      </w:r>
      <w:r w:rsidRPr="00FF52A8">
        <w:rPr>
          <w:rFonts w:cstheme="minorHAnsi"/>
        </w:rPr>
        <w:t xml:space="preserve">perating </w:t>
      </w:r>
      <w:r w:rsidR="0081226F">
        <w:rPr>
          <w:rFonts w:cstheme="minorHAnsi"/>
        </w:rPr>
        <w:t>p</w:t>
      </w:r>
      <w:r w:rsidRPr="00FF52A8">
        <w:rPr>
          <w:rFonts w:cstheme="minorHAnsi"/>
        </w:rPr>
        <w:t>rocedures</w:t>
      </w:r>
    </w:p>
    <w:p w14:paraId="34B8A713" w14:textId="6AAA4933" w:rsidR="001D72C9" w:rsidRPr="00FF52A8" w:rsidRDefault="00805D87" w:rsidP="005F2546">
      <w:pPr>
        <w:pStyle w:val="ListParagraph"/>
        <w:numPr>
          <w:ilvl w:val="0"/>
          <w:numId w:val="10"/>
        </w:numPr>
        <w:spacing w:after="0" w:line="240" w:lineRule="auto"/>
        <w:ind w:left="360" w:hanging="360"/>
        <w:rPr>
          <w:rFonts w:cstheme="minorHAnsi"/>
        </w:rPr>
      </w:pPr>
      <w:r w:rsidRPr="00FF52A8">
        <w:rPr>
          <w:rFonts w:cstheme="minorHAnsi"/>
        </w:rPr>
        <w:t>Workflows</w:t>
      </w:r>
    </w:p>
    <w:p w14:paraId="2AEE5042" w14:textId="3DC0A018" w:rsidR="001D72C9" w:rsidRPr="00FF52A8" w:rsidRDefault="001D72C9" w:rsidP="005F2546">
      <w:pPr>
        <w:pStyle w:val="ListParagraph"/>
        <w:numPr>
          <w:ilvl w:val="0"/>
          <w:numId w:val="10"/>
        </w:numPr>
        <w:spacing w:after="0" w:line="240" w:lineRule="auto"/>
        <w:ind w:left="360" w:hanging="360"/>
        <w:rPr>
          <w:rFonts w:cstheme="minorHAnsi"/>
        </w:rPr>
      </w:pPr>
      <w:r w:rsidRPr="00FF52A8">
        <w:rPr>
          <w:rFonts w:cstheme="minorHAnsi"/>
        </w:rPr>
        <w:t xml:space="preserve">Desk </w:t>
      </w:r>
      <w:r w:rsidR="0081226F">
        <w:rPr>
          <w:rFonts w:cstheme="minorHAnsi"/>
        </w:rPr>
        <w:t>t</w:t>
      </w:r>
      <w:r w:rsidRPr="00FF52A8">
        <w:rPr>
          <w:rFonts w:cstheme="minorHAnsi"/>
        </w:rPr>
        <w:t>ools</w:t>
      </w:r>
    </w:p>
    <w:p w14:paraId="1389AAFA" w14:textId="77777777" w:rsidR="001D72C9" w:rsidRPr="00FF52A8" w:rsidRDefault="001D72C9" w:rsidP="005F2546">
      <w:pPr>
        <w:pStyle w:val="ListParagraph"/>
        <w:numPr>
          <w:ilvl w:val="0"/>
          <w:numId w:val="10"/>
        </w:numPr>
        <w:spacing w:after="0" w:line="240" w:lineRule="auto"/>
        <w:ind w:left="360" w:hanging="360"/>
        <w:rPr>
          <w:rFonts w:cstheme="minorHAnsi"/>
        </w:rPr>
      </w:pPr>
      <w:r w:rsidRPr="00FF52A8">
        <w:rPr>
          <w:rFonts w:cstheme="minorHAnsi"/>
        </w:rPr>
        <w:t>Reports</w:t>
      </w:r>
    </w:p>
    <w:p w14:paraId="2370F8BC" w14:textId="39F820BE" w:rsidR="001D72C9" w:rsidRPr="00FF52A8" w:rsidRDefault="001D72C9" w:rsidP="005F2546">
      <w:pPr>
        <w:pStyle w:val="ListParagraph"/>
        <w:numPr>
          <w:ilvl w:val="0"/>
          <w:numId w:val="10"/>
        </w:numPr>
        <w:spacing w:after="0" w:line="240" w:lineRule="auto"/>
        <w:ind w:left="360" w:hanging="360"/>
        <w:rPr>
          <w:rFonts w:cstheme="minorHAnsi"/>
        </w:rPr>
      </w:pPr>
      <w:r w:rsidRPr="00FF52A8">
        <w:rPr>
          <w:rFonts w:cstheme="minorHAnsi"/>
        </w:rPr>
        <w:t xml:space="preserve">Member </w:t>
      </w:r>
      <w:r w:rsidR="0081226F">
        <w:rPr>
          <w:rFonts w:cstheme="minorHAnsi"/>
        </w:rPr>
        <w:t>m</w:t>
      </w:r>
      <w:r w:rsidRPr="00FF52A8">
        <w:rPr>
          <w:rFonts w:cstheme="minorHAnsi"/>
        </w:rPr>
        <w:t xml:space="preserve">aterials </w:t>
      </w:r>
    </w:p>
    <w:p w14:paraId="40031BD0" w14:textId="4B344848" w:rsidR="001D72C9" w:rsidRPr="00FF52A8" w:rsidRDefault="001D72C9" w:rsidP="005F2546">
      <w:pPr>
        <w:pStyle w:val="ListParagraph"/>
        <w:numPr>
          <w:ilvl w:val="0"/>
          <w:numId w:val="10"/>
        </w:numPr>
        <w:spacing w:after="0" w:line="240" w:lineRule="auto"/>
        <w:ind w:left="360" w:hanging="360"/>
        <w:rPr>
          <w:rFonts w:cstheme="minorHAnsi"/>
        </w:rPr>
      </w:pPr>
      <w:r w:rsidRPr="00FF52A8">
        <w:rPr>
          <w:rFonts w:cstheme="minorHAnsi"/>
        </w:rPr>
        <w:t xml:space="preserve">Care </w:t>
      </w:r>
      <w:r w:rsidR="0081226F">
        <w:rPr>
          <w:rFonts w:cstheme="minorHAnsi"/>
        </w:rPr>
        <w:t>m</w:t>
      </w:r>
      <w:r w:rsidRPr="00FF52A8">
        <w:rPr>
          <w:rFonts w:cstheme="minorHAnsi"/>
        </w:rPr>
        <w:t xml:space="preserve">anagement </w:t>
      </w:r>
      <w:r w:rsidR="0081226F">
        <w:rPr>
          <w:rFonts w:cstheme="minorHAnsi"/>
        </w:rPr>
        <w:t>f</w:t>
      </w:r>
      <w:r w:rsidRPr="00FF52A8">
        <w:rPr>
          <w:rFonts w:cstheme="minorHAnsi"/>
        </w:rPr>
        <w:t>iles</w:t>
      </w:r>
    </w:p>
    <w:p w14:paraId="524EDA65" w14:textId="22517757" w:rsidR="001D72C9" w:rsidRPr="00FF52A8" w:rsidRDefault="001D72C9" w:rsidP="005F2546">
      <w:pPr>
        <w:pStyle w:val="ListParagraph"/>
        <w:numPr>
          <w:ilvl w:val="0"/>
          <w:numId w:val="10"/>
        </w:numPr>
        <w:spacing w:after="0" w:line="240" w:lineRule="auto"/>
        <w:ind w:left="360" w:hanging="360"/>
        <w:rPr>
          <w:rFonts w:cstheme="minorHAnsi"/>
        </w:rPr>
      </w:pPr>
      <w:r w:rsidRPr="00FF52A8">
        <w:rPr>
          <w:rFonts w:cstheme="minorHAnsi"/>
        </w:rPr>
        <w:t xml:space="preserve">Grievance </w:t>
      </w:r>
      <w:r w:rsidR="0081226F">
        <w:rPr>
          <w:rFonts w:cstheme="minorHAnsi"/>
        </w:rPr>
        <w:t>f</w:t>
      </w:r>
      <w:r w:rsidRPr="00FF52A8">
        <w:rPr>
          <w:rFonts w:cstheme="minorHAnsi"/>
        </w:rPr>
        <w:t>iles</w:t>
      </w:r>
    </w:p>
    <w:p w14:paraId="361D3ABF" w14:textId="77777777" w:rsidR="001D72C9" w:rsidRPr="00FF52A8" w:rsidRDefault="001D72C9" w:rsidP="00A44625">
      <w:pPr>
        <w:pStyle w:val="ListParagraph"/>
        <w:spacing w:after="0" w:line="240" w:lineRule="auto"/>
        <w:ind w:left="360"/>
        <w:rPr>
          <w:rFonts w:cstheme="minorHAnsi"/>
        </w:rPr>
      </w:pPr>
    </w:p>
    <w:p w14:paraId="1A637400" w14:textId="14DE265A" w:rsidR="001D72C9" w:rsidRPr="00FF52A8" w:rsidRDefault="001D72C9" w:rsidP="00E25686">
      <w:pPr>
        <w:ind w:right="-90"/>
        <w:rPr>
          <w:rFonts w:cstheme="minorHAnsi"/>
        </w:rPr>
      </w:pPr>
      <w:r w:rsidRPr="00FF52A8">
        <w:rPr>
          <w:rFonts w:cstheme="minorHAnsi"/>
        </w:rPr>
        <w:t xml:space="preserve">Kepro compliance reviewers performed a desk review of all documentation provided by each </w:t>
      </w:r>
      <w:r w:rsidR="00317395">
        <w:rPr>
          <w:rFonts w:cstheme="minorHAnsi"/>
        </w:rPr>
        <w:t>PCACO</w:t>
      </w:r>
      <w:r w:rsidRPr="00FF52A8">
        <w:rPr>
          <w:rFonts w:cstheme="minorHAnsi"/>
        </w:rPr>
        <w:t xml:space="preserve">. In addition, virtual reviews were conducted to interview key </w:t>
      </w:r>
      <w:r w:rsidR="00317395">
        <w:rPr>
          <w:rFonts w:cstheme="minorHAnsi"/>
        </w:rPr>
        <w:t>PCACO</w:t>
      </w:r>
      <w:r w:rsidRPr="00FF52A8">
        <w:rPr>
          <w:rFonts w:cstheme="minorHAnsi"/>
        </w:rPr>
        <w:t xml:space="preserve"> personnel, review selected case files, participate in systems demonstrations, and allow for further clarification and provision of documentation. At the conclusion of the virtual review, Kepro conducted a closing conference to provide preliminary feedback to each </w:t>
      </w:r>
      <w:r w:rsidR="00317395">
        <w:rPr>
          <w:rFonts w:cstheme="minorHAnsi"/>
        </w:rPr>
        <w:t>PCACO</w:t>
      </w:r>
      <w:r w:rsidRPr="00FF52A8">
        <w:rPr>
          <w:rFonts w:cstheme="minorHAnsi"/>
        </w:rPr>
        <w:t xml:space="preserve"> on observations, strengths, opportunities for improvement, recommendations, and next steps. </w:t>
      </w:r>
    </w:p>
    <w:p w14:paraId="7465E9D5" w14:textId="77777777" w:rsidR="001D72C9" w:rsidRPr="00E47256" w:rsidRDefault="001D72C9" w:rsidP="00E47256">
      <w:pPr>
        <w:spacing w:before="240" w:after="0" w:line="240" w:lineRule="auto"/>
        <w:rPr>
          <w:rStyle w:val="Emphasis"/>
          <w:b/>
          <w:bCs/>
          <w:i w:val="0"/>
          <w:iCs w:val="0"/>
        </w:rPr>
      </w:pPr>
      <w:r w:rsidRPr="00E47256">
        <w:rPr>
          <w:rStyle w:val="Emphasis"/>
          <w:b/>
          <w:bCs/>
          <w:i w:val="0"/>
          <w:iCs w:val="0"/>
        </w:rPr>
        <w:t>SCORING METHODOLOGY</w:t>
      </w:r>
    </w:p>
    <w:p w14:paraId="04C87550" w14:textId="77777777" w:rsidR="001D72C9" w:rsidRPr="00FF52A8" w:rsidRDefault="001D72C9" w:rsidP="001D72C9">
      <w:pPr>
        <w:rPr>
          <w:rFonts w:cstheme="minorHAnsi"/>
        </w:rPr>
      </w:pPr>
      <w:r w:rsidRPr="00FF52A8">
        <w:rPr>
          <w:rFonts w:cstheme="minorHAnsi"/>
        </w:rPr>
        <w:t>For each regulatory or contractual requirement for each program, a three-point scoring system was used. Scores are defined as follows:</w:t>
      </w:r>
    </w:p>
    <w:p w14:paraId="194924F4" w14:textId="3CD773BC" w:rsidR="001D72C9" w:rsidRPr="00FF52A8" w:rsidRDefault="001D72C9" w:rsidP="001D72C9">
      <w:pPr>
        <w:pStyle w:val="ListParagraph"/>
        <w:numPr>
          <w:ilvl w:val="0"/>
          <w:numId w:val="9"/>
        </w:numPr>
        <w:spacing w:after="0" w:line="240" w:lineRule="auto"/>
        <w:rPr>
          <w:rFonts w:cstheme="minorHAnsi"/>
        </w:rPr>
      </w:pPr>
      <w:r w:rsidRPr="00FF52A8">
        <w:rPr>
          <w:rFonts w:cstheme="minorHAnsi"/>
        </w:rPr>
        <w:t>Met</w:t>
      </w:r>
      <w:r w:rsidR="003337BA">
        <w:rPr>
          <w:rFonts w:cstheme="minorHAnsi"/>
        </w:rPr>
        <w:t>:</w:t>
      </w:r>
      <w:r w:rsidRPr="00FF52A8">
        <w:rPr>
          <w:rFonts w:cstheme="minorHAnsi"/>
        </w:rPr>
        <w:t xml:space="preserve"> Documentation to substantiate compliance with the entirety of the regulatory or contractual provision was provided and </w:t>
      </w:r>
      <w:r w:rsidR="00317395">
        <w:rPr>
          <w:rFonts w:cstheme="minorHAnsi"/>
        </w:rPr>
        <w:t>PCACO</w:t>
      </w:r>
      <w:r w:rsidRPr="00FF52A8">
        <w:rPr>
          <w:rFonts w:cstheme="minorHAnsi"/>
        </w:rPr>
        <w:t xml:space="preserve"> staff interviews provided information consistent with documentation provided.</w:t>
      </w:r>
    </w:p>
    <w:p w14:paraId="261B6289" w14:textId="7003184D" w:rsidR="001D72C9" w:rsidRPr="00FF52A8" w:rsidRDefault="001D72C9" w:rsidP="001D72C9">
      <w:pPr>
        <w:pStyle w:val="ListParagraph"/>
        <w:numPr>
          <w:ilvl w:val="0"/>
          <w:numId w:val="9"/>
        </w:numPr>
        <w:spacing w:after="0" w:line="240" w:lineRule="auto"/>
        <w:rPr>
          <w:rFonts w:cstheme="minorHAnsi"/>
        </w:rPr>
      </w:pPr>
      <w:r w:rsidRPr="00FF52A8">
        <w:rPr>
          <w:rFonts w:cstheme="minorHAnsi"/>
        </w:rPr>
        <w:t>Partially Met (any one of the following may be applicable)</w:t>
      </w:r>
      <w:r w:rsidR="003337BA">
        <w:rPr>
          <w:rFonts w:cstheme="minorHAnsi"/>
        </w:rPr>
        <w:t>:</w:t>
      </w:r>
      <w:r w:rsidRPr="00FF52A8">
        <w:rPr>
          <w:rFonts w:cstheme="minorHAnsi"/>
        </w:rPr>
        <w:t xml:space="preserve">  </w:t>
      </w:r>
    </w:p>
    <w:p w14:paraId="039FD699" w14:textId="7DBCAA9B" w:rsidR="001D72C9" w:rsidRPr="00FF52A8" w:rsidRDefault="001D72C9" w:rsidP="00A44625">
      <w:pPr>
        <w:pStyle w:val="ListParagraph"/>
        <w:numPr>
          <w:ilvl w:val="1"/>
          <w:numId w:val="9"/>
        </w:numPr>
        <w:spacing w:after="0" w:line="240" w:lineRule="auto"/>
        <w:ind w:left="720"/>
        <w:rPr>
          <w:rFonts w:cstheme="minorHAnsi"/>
        </w:rPr>
      </w:pPr>
      <w:r w:rsidRPr="00FF52A8">
        <w:rPr>
          <w:rFonts w:cstheme="minorHAnsi"/>
        </w:rPr>
        <w:t xml:space="preserve">Documentation to substantiate compliance with the entirety of the regulatory or contractual provision was provided. </w:t>
      </w:r>
      <w:r w:rsidR="00317395">
        <w:rPr>
          <w:rFonts w:cstheme="minorHAnsi"/>
        </w:rPr>
        <w:t>PCACO</w:t>
      </w:r>
      <w:r w:rsidRPr="00FF52A8">
        <w:rPr>
          <w:rFonts w:cstheme="minorHAnsi"/>
        </w:rPr>
        <w:t xml:space="preserve"> staff interviews, however, provided information that was not consistent with documentation provided.</w:t>
      </w:r>
    </w:p>
    <w:p w14:paraId="25F8613C" w14:textId="625630FF" w:rsidR="001D72C9" w:rsidRPr="00FF52A8" w:rsidRDefault="001D72C9" w:rsidP="00A44625">
      <w:pPr>
        <w:pStyle w:val="ListParagraph"/>
        <w:numPr>
          <w:ilvl w:val="1"/>
          <w:numId w:val="9"/>
        </w:numPr>
        <w:spacing w:after="0" w:line="240" w:lineRule="auto"/>
        <w:ind w:left="720"/>
        <w:rPr>
          <w:rFonts w:cstheme="minorHAnsi"/>
        </w:rPr>
      </w:pPr>
      <w:r w:rsidRPr="00FF52A8">
        <w:rPr>
          <w:rFonts w:cstheme="minorHAnsi"/>
        </w:rPr>
        <w:lastRenderedPageBreak/>
        <w:t xml:space="preserve">Documentation to substantiate compliance with some but not </w:t>
      </w:r>
      <w:r w:rsidR="00200D61" w:rsidRPr="00FF52A8">
        <w:rPr>
          <w:rFonts w:cstheme="minorHAnsi"/>
        </w:rPr>
        <w:t>all</w:t>
      </w:r>
      <w:r w:rsidRPr="00FF52A8">
        <w:rPr>
          <w:rFonts w:cstheme="minorHAnsi"/>
        </w:rPr>
        <w:t xml:space="preserve"> </w:t>
      </w:r>
      <w:r w:rsidR="00AB44EE">
        <w:rPr>
          <w:rFonts w:cstheme="minorHAnsi"/>
        </w:rPr>
        <w:t xml:space="preserve">of </w:t>
      </w:r>
      <w:r w:rsidRPr="00FF52A8">
        <w:rPr>
          <w:rFonts w:cstheme="minorHAnsi"/>
        </w:rPr>
        <w:t xml:space="preserve">the regulatory or contractual provision was provided although </w:t>
      </w:r>
      <w:r w:rsidR="00317395">
        <w:rPr>
          <w:rFonts w:cstheme="minorHAnsi"/>
        </w:rPr>
        <w:t>PCACO</w:t>
      </w:r>
      <w:r w:rsidRPr="00FF52A8">
        <w:rPr>
          <w:rFonts w:cstheme="minorHAnsi"/>
        </w:rPr>
        <w:t xml:space="preserve"> staff interviews provided information consistent with compliance with all requirements.</w:t>
      </w:r>
    </w:p>
    <w:p w14:paraId="44B6F05F" w14:textId="6390DF47" w:rsidR="001D72C9" w:rsidRPr="00FF52A8" w:rsidRDefault="001D72C9" w:rsidP="00A44625">
      <w:pPr>
        <w:pStyle w:val="ListParagraph"/>
        <w:numPr>
          <w:ilvl w:val="1"/>
          <w:numId w:val="9"/>
        </w:numPr>
        <w:spacing w:after="0" w:line="240" w:lineRule="auto"/>
        <w:ind w:left="720"/>
        <w:rPr>
          <w:rFonts w:cstheme="minorHAnsi"/>
        </w:rPr>
      </w:pPr>
      <w:r w:rsidRPr="00FF52A8">
        <w:rPr>
          <w:rFonts w:cstheme="minorHAnsi"/>
        </w:rPr>
        <w:t xml:space="preserve">Documentation to substantiate compliance with some but not </w:t>
      </w:r>
      <w:r w:rsidR="00200D61" w:rsidRPr="00FF52A8">
        <w:rPr>
          <w:rFonts w:cstheme="minorHAnsi"/>
        </w:rPr>
        <w:t>all</w:t>
      </w:r>
      <w:r w:rsidRPr="00FF52A8">
        <w:rPr>
          <w:rFonts w:cstheme="minorHAnsi"/>
        </w:rPr>
        <w:t xml:space="preserve"> </w:t>
      </w:r>
      <w:r w:rsidR="00AB44EE">
        <w:rPr>
          <w:rFonts w:cstheme="minorHAnsi"/>
        </w:rPr>
        <w:t xml:space="preserve">of </w:t>
      </w:r>
      <w:r w:rsidRPr="00FF52A8">
        <w:rPr>
          <w:rFonts w:cstheme="minorHAnsi"/>
        </w:rPr>
        <w:t xml:space="preserve">the regulatory or contractual provision was provided and </w:t>
      </w:r>
      <w:r w:rsidR="00317395">
        <w:rPr>
          <w:rFonts w:cstheme="minorHAnsi"/>
        </w:rPr>
        <w:t>PCACO</w:t>
      </w:r>
      <w:r w:rsidRPr="00FF52A8">
        <w:rPr>
          <w:rFonts w:cstheme="minorHAnsi"/>
        </w:rPr>
        <w:t xml:space="preserve"> staff interviews provided information inconsistent with compliance with all requirements.</w:t>
      </w:r>
    </w:p>
    <w:p w14:paraId="3930417B" w14:textId="6CFAD0B5" w:rsidR="001D72C9" w:rsidRPr="00FF52A8" w:rsidRDefault="001D72C9" w:rsidP="001D72C9">
      <w:pPr>
        <w:pStyle w:val="ListParagraph"/>
        <w:numPr>
          <w:ilvl w:val="0"/>
          <w:numId w:val="9"/>
        </w:numPr>
        <w:spacing w:after="0" w:line="240" w:lineRule="auto"/>
        <w:rPr>
          <w:rFonts w:cstheme="minorHAnsi"/>
        </w:rPr>
      </w:pPr>
      <w:r w:rsidRPr="00FF52A8">
        <w:rPr>
          <w:rFonts w:cstheme="minorHAnsi"/>
        </w:rPr>
        <w:t>Not Met</w:t>
      </w:r>
      <w:r w:rsidR="003337BA">
        <w:rPr>
          <w:rFonts w:cstheme="minorHAnsi"/>
        </w:rPr>
        <w:t>:</w:t>
      </w:r>
      <w:r w:rsidRPr="00FF52A8">
        <w:rPr>
          <w:rFonts w:cstheme="minorHAnsi"/>
        </w:rPr>
        <w:t xml:space="preserve"> There was an absence of documentation to substantiate compliance with any of </w:t>
      </w:r>
      <w:r w:rsidR="007547B9">
        <w:rPr>
          <w:rFonts w:cstheme="minorHAnsi"/>
        </w:rPr>
        <w:t xml:space="preserve">the </w:t>
      </w:r>
      <w:r w:rsidRPr="00FF52A8">
        <w:rPr>
          <w:rFonts w:cstheme="minorHAnsi"/>
        </w:rPr>
        <w:t xml:space="preserve">regulatory or contractual requirements and </w:t>
      </w:r>
      <w:r w:rsidR="00317395">
        <w:rPr>
          <w:rFonts w:cstheme="minorHAnsi"/>
        </w:rPr>
        <w:t>PCACO</w:t>
      </w:r>
      <w:r w:rsidRPr="00FF52A8">
        <w:rPr>
          <w:rFonts w:cstheme="minorHAnsi"/>
        </w:rPr>
        <w:t xml:space="preserve"> staff did not provide information to support compliance with requirements.</w:t>
      </w:r>
    </w:p>
    <w:p w14:paraId="0B4CE4C7" w14:textId="77777777" w:rsidR="001D72C9" w:rsidRPr="00FF52A8" w:rsidRDefault="001D72C9" w:rsidP="001D72C9">
      <w:pPr>
        <w:pStyle w:val="ListParagraph"/>
        <w:spacing w:after="0" w:line="240" w:lineRule="auto"/>
        <w:rPr>
          <w:rFonts w:cstheme="minorHAnsi"/>
        </w:rPr>
      </w:pPr>
    </w:p>
    <w:p w14:paraId="1FF158A6" w14:textId="78C33E55" w:rsidR="001D72C9" w:rsidRPr="00FF52A8" w:rsidRDefault="001D72C9" w:rsidP="001D72C9">
      <w:pPr>
        <w:rPr>
          <w:rFonts w:cstheme="minorHAnsi"/>
          <w:b/>
        </w:rPr>
      </w:pPr>
      <w:r w:rsidRPr="00FF52A8">
        <w:rPr>
          <w:rFonts w:cstheme="minorHAnsi"/>
        </w:rPr>
        <w:t xml:space="preserve">An overall percentage compliance score for each of the standards was calculated based on the total points scored divided by total possible points (Met = 1 point, Partially Met = 0.5 points, and Not Met = 0 points). </w:t>
      </w:r>
      <w:bookmarkStart w:id="109" w:name="_Hlk65309271"/>
      <w:r w:rsidRPr="00FF52A8">
        <w:rPr>
          <w:rFonts w:cstheme="minorHAnsi"/>
        </w:rPr>
        <w:t xml:space="preserve">In addition, an overall percentage compliance score for all standards was calculated to give each standard equal weighting. The total percentages from each standard were divided by the total number of standards reviewed. For each </w:t>
      </w:r>
      <w:r w:rsidR="0039264D">
        <w:rPr>
          <w:rFonts w:cstheme="minorHAnsi"/>
        </w:rPr>
        <w:t>standard</w:t>
      </w:r>
      <w:r w:rsidR="0039264D" w:rsidRPr="00FF52A8">
        <w:rPr>
          <w:rFonts w:cstheme="minorHAnsi"/>
        </w:rPr>
        <w:t xml:space="preserve"> </w:t>
      </w:r>
      <w:r w:rsidRPr="00FF52A8">
        <w:rPr>
          <w:rFonts w:cstheme="minorHAnsi"/>
        </w:rPr>
        <w:t xml:space="preserve">identified as Partially Met or Not Met, the </w:t>
      </w:r>
      <w:r w:rsidR="00317395">
        <w:rPr>
          <w:rFonts w:cstheme="minorHAnsi"/>
        </w:rPr>
        <w:t>PCACO</w:t>
      </w:r>
      <w:r w:rsidRPr="00FF52A8">
        <w:rPr>
          <w:rFonts w:cstheme="minorHAnsi"/>
        </w:rPr>
        <w:t xml:space="preserve"> was required to submit a corrective action plan </w:t>
      </w:r>
      <w:r w:rsidR="0054302D">
        <w:rPr>
          <w:rFonts w:cstheme="minorHAnsi"/>
        </w:rPr>
        <w:t xml:space="preserve">(CAP) </w:t>
      </w:r>
      <w:r w:rsidRPr="00FF52A8">
        <w:rPr>
          <w:rFonts w:cstheme="minorHAnsi"/>
        </w:rPr>
        <w:t xml:space="preserve">in a format agreeable to MassHealth. </w:t>
      </w:r>
    </w:p>
    <w:bookmarkEnd w:id="106"/>
    <w:bookmarkEnd w:id="109"/>
    <w:p w14:paraId="08E28E2F" w14:textId="7ED14A9B" w:rsidR="001D72C9" w:rsidRPr="00FF52A8" w:rsidRDefault="001D72C9" w:rsidP="009340EA">
      <w:pPr>
        <w:pStyle w:val="ListParagraph"/>
        <w:spacing w:after="200"/>
        <w:ind w:left="0" w:right="-187"/>
        <w:rPr>
          <w:rFonts w:cstheme="minorHAnsi"/>
        </w:rPr>
      </w:pPr>
      <w:r w:rsidRPr="00FF52A8">
        <w:rPr>
          <w:rFonts w:cstheme="minorHAnsi"/>
        </w:rPr>
        <w:t xml:space="preserve">Per 42 CFR 438.360, Nonduplication of Mandatory Activities, Kepro accepted NCQA accreditation to avoid duplicative work. To implement the deeming option, Kepro obtained the most current NCQA accreditation standards and reviewed </w:t>
      </w:r>
      <w:r w:rsidR="006D668A">
        <w:rPr>
          <w:rFonts w:cstheme="minorHAnsi"/>
        </w:rPr>
        <w:t xml:space="preserve">them </w:t>
      </w:r>
      <w:r w:rsidRPr="00FF52A8">
        <w:rPr>
          <w:rFonts w:cstheme="minorHAnsi"/>
        </w:rPr>
        <w:t>against the CFRs</w:t>
      </w:r>
      <w:r w:rsidR="00D86EC3">
        <w:rPr>
          <w:rFonts w:cstheme="minorHAnsi"/>
        </w:rPr>
        <w:t>.</w:t>
      </w:r>
      <w:r w:rsidRPr="00FF52A8">
        <w:rPr>
          <w:rFonts w:cstheme="minorHAnsi"/>
        </w:rPr>
        <w:t xml:space="preserve"> </w:t>
      </w:r>
      <w:r w:rsidR="00D86EC3">
        <w:rPr>
          <w:rFonts w:cstheme="minorHAnsi"/>
        </w:rPr>
        <w:t>W</w:t>
      </w:r>
      <w:r w:rsidRPr="00FF52A8">
        <w:rPr>
          <w:rFonts w:cstheme="minorHAnsi"/>
        </w:rPr>
        <w:t xml:space="preserve">here the accreditation standard was at least as stringent as the CFR, Kepro flagged the review element as eligible for deeming. For a review standard to be deemed, Kepro evaluated each </w:t>
      </w:r>
      <w:r w:rsidR="00317395">
        <w:rPr>
          <w:rFonts w:cstheme="minorHAnsi"/>
        </w:rPr>
        <w:t>PCACO</w:t>
      </w:r>
      <w:r w:rsidRPr="00FF52A8">
        <w:rPr>
          <w:rFonts w:cstheme="minorHAnsi"/>
        </w:rPr>
        <w:t xml:space="preserve">’s most current accreditation review and scored the review element as Met if the </w:t>
      </w:r>
      <w:r w:rsidR="000636EB">
        <w:rPr>
          <w:rFonts w:cstheme="minorHAnsi"/>
        </w:rPr>
        <w:t>PCACO</w:t>
      </w:r>
      <w:r w:rsidRPr="00FF52A8">
        <w:rPr>
          <w:rFonts w:cstheme="minorHAnsi"/>
        </w:rPr>
        <w:t xml:space="preserve"> scored 100 percent on the accreditation review element. </w:t>
      </w:r>
    </w:p>
    <w:p w14:paraId="0BEC3169" w14:textId="4FFD9BA3" w:rsidR="001D72C9" w:rsidRPr="00FF52A8" w:rsidRDefault="00317395" w:rsidP="000255A5">
      <w:pPr>
        <w:pStyle w:val="Heading2"/>
        <w:shd w:val="clear" w:color="auto" w:fill="D5EDF3"/>
        <w:spacing w:before="120" w:line="240" w:lineRule="auto"/>
        <w:rPr>
          <w:rFonts w:ascii="Open Sans" w:hAnsi="Open Sans" w:cs="Open Sans"/>
          <w:b/>
          <w:bCs/>
          <w:color w:val="auto"/>
          <w:sz w:val="24"/>
          <w:szCs w:val="22"/>
        </w:rPr>
      </w:pPr>
      <w:bookmarkStart w:id="110" w:name="_Toc97212599"/>
      <w:r>
        <w:rPr>
          <w:rFonts w:ascii="Open Sans" w:hAnsi="Open Sans" w:cs="Open Sans"/>
          <w:b/>
          <w:bCs/>
          <w:color w:val="auto"/>
          <w:sz w:val="24"/>
          <w:szCs w:val="22"/>
        </w:rPr>
        <w:t>PCACO</w:t>
      </w:r>
      <w:r w:rsidR="001D72C9" w:rsidRPr="00FF52A8">
        <w:rPr>
          <w:rFonts w:ascii="Open Sans" w:hAnsi="Open Sans" w:cs="Open Sans"/>
          <w:b/>
          <w:bCs/>
          <w:color w:val="auto"/>
          <w:sz w:val="24"/>
          <w:szCs w:val="22"/>
        </w:rPr>
        <w:t xml:space="preserve"> Compliance Validation Results</w:t>
      </w:r>
      <w:bookmarkEnd w:id="110"/>
    </w:p>
    <w:p w14:paraId="78A3B0A8" w14:textId="7234C852" w:rsidR="001D72C9" w:rsidRDefault="001D72C9" w:rsidP="00E4516A">
      <w:pPr>
        <w:pStyle w:val="ListParagraph"/>
        <w:spacing w:before="120" w:after="0" w:line="240" w:lineRule="auto"/>
        <w:ind w:left="0"/>
        <w:rPr>
          <w:rFonts w:cstheme="minorHAnsi"/>
        </w:rPr>
      </w:pPr>
      <w:r w:rsidRPr="00FF52A8">
        <w:rPr>
          <w:rFonts w:cstheme="minorHAnsi"/>
        </w:rPr>
        <w:t xml:space="preserve">The </w:t>
      </w:r>
      <w:r w:rsidR="00442CBF">
        <w:rPr>
          <w:rFonts w:cstheme="minorHAnsi"/>
        </w:rPr>
        <w:t>table that follows</w:t>
      </w:r>
      <w:r w:rsidRPr="00FF52A8">
        <w:rPr>
          <w:rFonts w:cstheme="minorHAnsi"/>
        </w:rPr>
        <w:t xml:space="preserve"> depicts the aggregate compliance scores for each </w:t>
      </w:r>
      <w:r w:rsidR="00317395">
        <w:rPr>
          <w:rFonts w:cstheme="minorHAnsi"/>
        </w:rPr>
        <w:t>PCACO</w:t>
      </w:r>
      <w:r w:rsidRPr="00FF52A8">
        <w:rPr>
          <w:rFonts w:cstheme="minorHAnsi"/>
        </w:rPr>
        <w:t xml:space="preserve"> reviewed:</w:t>
      </w:r>
    </w:p>
    <w:p w14:paraId="252DABA8" w14:textId="133F9342" w:rsidR="00442CBF" w:rsidRPr="00414F65" w:rsidRDefault="00442CBF" w:rsidP="009340EA">
      <w:pPr>
        <w:pStyle w:val="BodyText"/>
        <w:spacing w:before="120"/>
        <w:rPr>
          <w:rFonts w:ascii="Open Sans" w:hAnsi="Open Sans" w:cs="Open Sans"/>
          <w:bCs/>
          <w:color w:val="403A60"/>
          <w:sz w:val="20"/>
          <w:szCs w:val="20"/>
        </w:rPr>
      </w:pPr>
      <w:r w:rsidRPr="00414F65">
        <w:rPr>
          <w:rFonts w:ascii="Open Sans" w:hAnsi="Open Sans" w:cs="Open Sans"/>
          <w:bCs/>
          <w:color w:val="403A60"/>
          <w:sz w:val="20"/>
          <w:szCs w:val="20"/>
        </w:rPr>
        <w:t>Exhibit 4.1</w:t>
      </w:r>
      <w:r w:rsidR="00B9417D" w:rsidRPr="00414F65">
        <w:rPr>
          <w:rFonts w:ascii="Open Sans" w:hAnsi="Open Sans" w:cs="Open Sans"/>
          <w:bCs/>
          <w:color w:val="403A60"/>
          <w:sz w:val="20"/>
          <w:szCs w:val="20"/>
        </w:rPr>
        <w:t>.</w:t>
      </w:r>
      <w:r w:rsidRPr="00414F65">
        <w:rPr>
          <w:rFonts w:ascii="Open Sans" w:hAnsi="Open Sans" w:cs="Open Sans"/>
          <w:bCs/>
          <w:color w:val="403A60"/>
          <w:sz w:val="20"/>
          <w:szCs w:val="20"/>
        </w:rPr>
        <w:t xml:space="preserve"> Compliance Validation Scores</w:t>
      </w:r>
    </w:p>
    <w:tbl>
      <w:tblPr>
        <w:tblStyle w:val="PlainTable2"/>
        <w:tblW w:w="9270" w:type="dxa"/>
        <w:tblLayout w:type="fixed"/>
        <w:tblLook w:val="04A0" w:firstRow="1" w:lastRow="0" w:firstColumn="1" w:lastColumn="0" w:noHBand="0" w:noVBand="1"/>
      </w:tblPr>
      <w:tblGrid>
        <w:gridCol w:w="4950"/>
        <w:gridCol w:w="900"/>
        <w:gridCol w:w="900"/>
        <w:gridCol w:w="1260"/>
        <w:gridCol w:w="1260"/>
      </w:tblGrid>
      <w:tr w:rsidR="001165F2" w:rsidRPr="00442CBF" w14:paraId="78BE2FE5" w14:textId="455682ED" w:rsidTr="009340EA">
        <w:trPr>
          <w:cnfStyle w:val="100000000000" w:firstRow="1" w:lastRow="0" w:firstColumn="0" w:lastColumn="0" w:oddVBand="0" w:evenVBand="0" w:oddHBand="0" w:evenHBand="0" w:firstRowFirstColumn="0" w:firstRowLastColumn="0" w:lastRowFirstColumn="0" w:lastRowLastColumn="0"/>
          <w:trHeight w:val="152"/>
          <w:tblHeader/>
        </w:trPr>
        <w:tc>
          <w:tcPr>
            <w:cnfStyle w:val="001000000000" w:firstRow="0" w:lastRow="0" w:firstColumn="1" w:lastColumn="0" w:oddVBand="0" w:evenVBand="0" w:oddHBand="0" w:evenHBand="0" w:firstRowFirstColumn="0" w:firstRowLastColumn="0" w:lastRowFirstColumn="0" w:lastRowLastColumn="0"/>
            <w:tcW w:w="4950" w:type="dxa"/>
            <w:shd w:val="clear" w:color="auto" w:fill="D5EDF3"/>
            <w:noWrap/>
            <w:vAlign w:val="center"/>
            <w:hideMark/>
          </w:tcPr>
          <w:p w14:paraId="000AAF9A" w14:textId="415B9961" w:rsidR="001165F2" w:rsidRPr="001165F2" w:rsidRDefault="001165F2" w:rsidP="00200D61">
            <w:pPr>
              <w:rPr>
                <w:rFonts w:ascii="Open Sans" w:eastAsia="Times New Roman" w:hAnsi="Open Sans" w:cs="Open Sans"/>
                <w:color w:val="auto"/>
                <w:szCs w:val="24"/>
              </w:rPr>
            </w:pPr>
            <w:r w:rsidRPr="001165F2">
              <w:rPr>
                <w:rFonts w:ascii="Open Sans" w:eastAsia="Times New Roman" w:hAnsi="Open Sans" w:cs="Open Sans"/>
                <w:color w:val="auto"/>
                <w:szCs w:val="24"/>
              </w:rPr>
              <w:t>Review Element</w:t>
            </w:r>
          </w:p>
        </w:tc>
        <w:tc>
          <w:tcPr>
            <w:tcW w:w="900" w:type="dxa"/>
            <w:shd w:val="clear" w:color="auto" w:fill="D5EDF3"/>
            <w:vAlign w:val="center"/>
            <w:hideMark/>
          </w:tcPr>
          <w:p w14:paraId="34FF6330" w14:textId="4705C724" w:rsidR="001165F2" w:rsidRPr="001165F2" w:rsidRDefault="001165F2" w:rsidP="001165F2">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auto"/>
                <w:szCs w:val="24"/>
              </w:rPr>
            </w:pPr>
            <w:r w:rsidRPr="001165F2">
              <w:rPr>
                <w:rFonts w:ascii="Open Sans" w:eastAsia="Times New Roman" w:hAnsi="Open Sans" w:cs="Open Sans"/>
                <w:color w:val="auto"/>
                <w:szCs w:val="24"/>
              </w:rPr>
              <w:t>CCC</w:t>
            </w:r>
          </w:p>
        </w:tc>
        <w:tc>
          <w:tcPr>
            <w:tcW w:w="900" w:type="dxa"/>
            <w:shd w:val="clear" w:color="auto" w:fill="D5EDF3"/>
            <w:vAlign w:val="center"/>
            <w:hideMark/>
          </w:tcPr>
          <w:p w14:paraId="448D03C7" w14:textId="2DF4F5C3" w:rsidR="001165F2" w:rsidRPr="001165F2" w:rsidRDefault="001165F2" w:rsidP="001165F2">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auto"/>
                <w:szCs w:val="24"/>
              </w:rPr>
            </w:pPr>
            <w:r w:rsidRPr="001165F2">
              <w:rPr>
                <w:rFonts w:ascii="Open Sans" w:eastAsia="Times New Roman" w:hAnsi="Open Sans" w:cs="Open Sans"/>
                <w:color w:val="auto"/>
                <w:szCs w:val="24"/>
              </w:rPr>
              <w:t>MGB</w:t>
            </w:r>
          </w:p>
        </w:tc>
        <w:tc>
          <w:tcPr>
            <w:tcW w:w="1260" w:type="dxa"/>
            <w:shd w:val="clear" w:color="auto" w:fill="D5EDF3"/>
            <w:vAlign w:val="center"/>
            <w:hideMark/>
          </w:tcPr>
          <w:p w14:paraId="70D6BA83" w14:textId="6906EA89" w:rsidR="001165F2" w:rsidRPr="001165F2" w:rsidRDefault="001165F2" w:rsidP="001165F2">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auto"/>
                <w:szCs w:val="24"/>
              </w:rPr>
            </w:pPr>
            <w:r w:rsidRPr="001165F2">
              <w:rPr>
                <w:rFonts w:ascii="Open Sans" w:eastAsia="Times New Roman" w:hAnsi="Open Sans" w:cs="Open Sans"/>
                <w:color w:val="auto"/>
                <w:szCs w:val="24"/>
              </w:rPr>
              <w:t>Steward</w:t>
            </w:r>
          </w:p>
        </w:tc>
        <w:tc>
          <w:tcPr>
            <w:tcW w:w="1260" w:type="dxa"/>
            <w:shd w:val="clear" w:color="auto" w:fill="D5EDF3"/>
            <w:vAlign w:val="center"/>
          </w:tcPr>
          <w:p w14:paraId="22E99B3C" w14:textId="69A0DFC1" w:rsidR="001165F2" w:rsidRPr="001165F2" w:rsidRDefault="001165F2" w:rsidP="001165F2">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auto"/>
                <w:szCs w:val="24"/>
              </w:rPr>
            </w:pPr>
            <w:r w:rsidRPr="001165F2">
              <w:rPr>
                <w:rFonts w:ascii="Open Sans" w:eastAsia="Times New Roman" w:hAnsi="Open Sans" w:cs="Open Sans"/>
                <w:color w:val="auto"/>
                <w:szCs w:val="24"/>
              </w:rPr>
              <w:t>Average</w:t>
            </w:r>
          </w:p>
        </w:tc>
      </w:tr>
      <w:tr w:rsidR="001165F2" w:rsidRPr="00442CBF" w14:paraId="679C8C5F" w14:textId="76F51E2A" w:rsidTr="009340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0" w:type="dxa"/>
            <w:vAlign w:val="center"/>
            <w:hideMark/>
          </w:tcPr>
          <w:p w14:paraId="33404B38" w14:textId="77777777" w:rsidR="001165F2" w:rsidRPr="00442CBF" w:rsidRDefault="001165F2" w:rsidP="001165F2">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Availability of Services</w:t>
            </w:r>
          </w:p>
        </w:tc>
        <w:tc>
          <w:tcPr>
            <w:tcW w:w="900" w:type="dxa"/>
            <w:noWrap/>
            <w:hideMark/>
          </w:tcPr>
          <w:p w14:paraId="449273E4"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92.3%</w:t>
            </w:r>
          </w:p>
        </w:tc>
        <w:tc>
          <w:tcPr>
            <w:tcW w:w="900" w:type="dxa"/>
            <w:noWrap/>
            <w:hideMark/>
          </w:tcPr>
          <w:p w14:paraId="4174D5C8"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92.6%</w:t>
            </w:r>
          </w:p>
        </w:tc>
        <w:tc>
          <w:tcPr>
            <w:tcW w:w="1260" w:type="dxa"/>
            <w:noWrap/>
            <w:hideMark/>
          </w:tcPr>
          <w:p w14:paraId="3A3A3F56"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91.1%</w:t>
            </w:r>
          </w:p>
        </w:tc>
        <w:tc>
          <w:tcPr>
            <w:tcW w:w="1260" w:type="dxa"/>
            <w:vAlign w:val="center"/>
          </w:tcPr>
          <w:p w14:paraId="34933B80" w14:textId="7B03E18B" w:rsidR="001165F2" w:rsidRPr="001165F2"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1165F2">
              <w:rPr>
                <w:rFonts w:ascii="Calibri" w:hAnsi="Calibri" w:cs="Calibri"/>
                <w:color w:val="000000"/>
                <w:szCs w:val="24"/>
              </w:rPr>
              <w:t>92.0%</w:t>
            </w:r>
          </w:p>
        </w:tc>
      </w:tr>
      <w:tr w:rsidR="001165F2" w:rsidRPr="00442CBF" w14:paraId="6DAFABD5" w14:textId="0F5E7C4A" w:rsidTr="009340EA">
        <w:trPr>
          <w:trHeight w:val="300"/>
        </w:trPr>
        <w:tc>
          <w:tcPr>
            <w:cnfStyle w:val="001000000000" w:firstRow="0" w:lastRow="0" w:firstColumn="1" w:lastColumn="0" w:oddVBand="0" w:evenVBand="0" w:oddHBand="0" w:evenHBand="0" w:firstRowFirstColumn="0" w:firstRowLastColumn="0" w:lastRowFirstColumn="0" w:lastRowLastColumn="0"/>
            <w:tcW w:w="4950" w:type="dxa"/>
            <w:vAlign w:val="center"/>
            <w:hideMark/>
          </w:tcPr>
          <w:p w14:paraId="7BC2194F" w14:textId="77777777" w:rsidR="001165F2" w:rsidRPr="00442CBF" w:rsidRDefault="001165F2" w:rsidP="001165F2">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Enrollee Rights and Protection</w:t>
            </w:r>
          </w:p>
        </w:tc>
        <w:tc>
          <w:tcPr>
            <w:tcW w:w="900" w:type="dxa"/>
            <w:noWrap/>
            <w:hideMark/>
          </w:tcPr>
          <w:p w14:paraId="6051F51E" w14:textId="77777777" w:rsidR="001165F2" w:rsidRPr="00442CBF"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90.0%</w:t>
            </w:r>
          </w:p>
        </w:tc>
        <w:tc>
          <w:tcPr>
            <w:tcW w:w="900" w:type="dxa"/>
            <w:noWrap/>
            <w:hideMark/>
          </w:tcPr>
          <w:p w14:paraId="43355ED5" w14:textId="77777777" w:rsidR="001165F2" w:rsidRPr="00442CBF"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c>
          <w:tcPr>
            <w:tcW w:w="1260" w:type="dxa"/>
            <w:noWrap/>
            <w:hideMark/>
          </w:tcPr>
          <w:p w14:paraId="7183F089" w14:textId="77777777" w:rsidR="001165F2" w:rsidRPr="00442CBF"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c>
          <w:tcPr>
            <w:tcW w:w="1260" w:type="dxa"/>
            <w:vAlign w:val="center"/>
          </w:tcPr>
          <w:p w14:paraId="36D2CDBE" w14:textId="5EF081F6" w:rsidR="001165F2" w:rsidRPr="001165F2"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1165F2">
              <w:rPr>
                <w:rFonts w:ascii="Calibri" w:hAnsi="Calibri" w:cs="Calibri"/>
                <w:color w:val="000000"/>
                <w:szCs w:val="24"/>
              </w:rPr>
              <w:t>96.7%</w:t>
            </w:r>
          </w:p>
        </w:tc>
      </w:tr>
      <w:tr w:rsidR="001165F2" w:rsidRPr="00442CBF" w14:paraId="7198F340" w14:textId="502BC7F7" w:rsidTr="009340E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950" w:type="dxa"/>
            <w:vAlign w:val="center"/>
            <w:hideMark/>
          </w:tcPr>
          <w:p w14:paraId="075FF229" w14:textId="77777777" w:rsidR="001165F2" w:rsidRPr="00442CBF" w:rsidRDefault="001165F2" w:rsidP="001165F2">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Availability of Services – Enrollee Information</w:t>
            </w:r>
          </w:p>
        </w:tc>
        <w:tc>
          <w:tcPr>
            <w:tcW w:w="900" w:type="dxa"/>
            <w:noWrap/>
            <w:hideMark/>
          </w:tcPr>
          <w:p w14:paraId="06D9B20A"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98.9%</w:t>
            </w:r>
          </w:p>
        </w:tc>
        <w:tc>
          <w:tcPr>
            <w:tcW w:w="900" w:type="dxa"/>
            <w:noWrap/>
            <w:hideMark/>
          </w:tcPr>
          <w:p w14:paraId="688FE460"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94.6%</w:t>
            </w:r>
          </w:p>
        </w:tc>
        <w:tc>
          <w:tcPr>
            <w:tcW w:w="1260" w:type="dxa"/>
            <w:noWrap/>
            <w:hideMark/>
          </w:tcPr>
          <w:p w14:paraId="7339204C"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97.8%</w:t>
            </w:r>
          </w:p>
        </w:tc>
        <w:tc>
          <w:tcPr>
            <w:tcW w:w="1260" w:type="dxa"/>
            <w:vAlign w:val="center"/>
          </w:tcPr>
          <w:p w14:paraId="3AA335AF" w14:textId="4BB6ACEF" w:rsidR="001165F2" w:rsidRPr="001165F2"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1165F2">
              <w:rPr>
                <w:rFonts w:ascii="Calibri" w:hAnsi="Calibri" w:cs="Calibri"/>
                <w:color w:val="000000"/>
                <w:szCs w:val="24"/>
              </w:rPr>
              <w:t>97.1%</w:t>
            </w:r>
          </w:p>
        </w:tc>
      </w:tr>
      <w:tr w:rsidR="001165F2" w:rsidRPr="00442CBF" w14:paraId="5E77792F" w14:textId="224F4415" w:rsidTr="009340EA">
        <w:trPr>
          <w:trHeight w:val="300"/>
        </w:trPr>
        <w:tc>
          <w:tcPr>
            <w:cnfStyle w:val="001000000000" w:firstRow="0" w:lastRow="0" w:firstColumn="1" w:lastColumn="0" w:oddVBand="0" w:evenVBand="0" w:oddHBand="0" w:evenHBand="0" w:firstRowFirstColumn="0" w:firstRowLastColumn="0" w:lastRowFirstColumn="0" w:lastRowLastColumn="0"/>
            <w:tcW w:w="4950" w:type="dxa"/>
            <w:vAlign w:val="center"/>
            <w:hideMark/>
          </w:tcPr>
          <w:p w14:paraId="13B8D0F8" w14:textId="77777777" w:rsidR="001165F2" w:rsidRPr="00442CBF" w:rsidRDefault="001165F2" w:rsidP="001165F2">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Grievance and Appeal System</w:t>
            </w:r>
          </w:p>
        </w:tc>
        <w:tc>
          <w:tcPr>
            <w:tcW w:w="900" w:type="dxa"/>
            <w:noWrap/>
            <w:hideMark/>
          </w:tcPr>
          <w:p w14:paraId="3435712B" w14:textId="77777777" w:rsidR="001165F2" w:rsidRPr="00442CBF"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96.9%</w:t>
            </w:r>
          </w:p>
        </w:tc>
        <w:tc>
          <w:tcPr>
            <w:tcW w:w="900" w:type="dxa"/>
            <w:noWrap/>
            <w:hideMark/>
          </w:tcPr>
          <w:p w14:paraId="01434582" w14:textId="77777777" w:rsidR="001165F2" w:rsidRPr="00442CBF"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84.4%</w:t>
            </w:r>
          </w:p>
        </w:tc>
        <w:tc>
          <w:tcPr>
            <w:tcW w:w="1260" w:type="dxa"/>
            <w:noWrap/>
            <w:hideMark/>
          </w:tcPr>
          <w:p w14:paraId="0CCE3943" w14:textId="77777777" w:rsidR="001165F2" w:rsidRPr="00442CBF"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87.5%</w:t>
            </w:r>
          </w:p>
        </w:tc>
        <w:tc>
          <w:tcPr>
            <w:tcW w:w="1260" w:type="dxa"/>
            <w:vAlign w:val="center"/>
          </w:tcPr>
          <w:p w14:paraId="55F3945F" w14:textId="3A151C40" w:rsidR="001165F2" w:rsidRPr="001165F2"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1165F2">
              <w:rPr>
                <w:rFonts w:ascii="Calibri" w:hAnsi="Calibri" w:cs="Calibri"/>
                <w:color w:val="000000"/>
                <w:szCs w:val="24"/>
              </w:rPr>
              <w:t>89.6%</w:t>
            </w:r>
          </w:p>
        </w:tc>
      </w:tr>
      <w:tr w:rsidR="001165F2" w:rsidRPr="00442CBF" w14:paraId="6A5C3EC8" w14:textId="7C8FE9EF" w:rsidTr="009340E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950" w:type="dxa"/>
            <w:vAlign w:val="center"/>
            <w:hideMark/>
          </w:tcPr>
          <w:p w14:paraId="2870EE1C" w14:textId="77777777" w:rsidR="001165F2" w:rsidRPr="00442CBF" w:rsidRDefault="001165F2" w:rsidP="001165F2">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Subcontractual Relationships and Delegation</w:t>
            </w:r>
          </w:p>
        </w:tc>
        <w:tc>
          <w:tcPr>
            <w:tcW w:w="900" w:type="dxa"/>
            <w:hideMark/>
          </w:tcPr>
          <w:p w14:paraId="0F6B64DE"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86.8%</w:t>
            </w:r>
          </w:p>
        </w:tc>
        <w:tc>
          <w:tcPr>
            <w:tcW w:w="900" w:type="dxa"/>
            <w:noWrap/>
            <w:hideMark/>
          </w:tcPr>
          <w:p w14:paraId="26095112"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97.4%</w:t>
            </w:r>
          </w:p>
        </w:tc>
        <w:tc>
          <w:tcPr>
            <w:tcW w:w="1260" w:type="dxa"/>
            <w:noWrap/>
            <w:hideMark/>
          </w:tcPr>
          <w:p w14:paraId="4E77F0C3"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94.7%</w:t>
            </w:r>
          </w:p>
        </w:tc>
        <w:tc>
          <w:tcPr>
            <w:tcW w:w="1260" w:type="dxa"/>
            <w:vAlign w:val="center"/>
          </w:tcPr>
          <w:p w14:paraId="380E6578" w14:textId="56E98B68" w:rsidR="001165F2" w:rsidRPr="001165F2"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1165F2">
              <w:rPr>
                <w:rFonts w:ascii="Calibri" w:hAnsi="Calibri" w:cs="Calibri"/>
                <w:color w:val="000000"/>
                <w:szCs w:val="24"/>
              </w:rPr>
              <w:t>93.0%</w:t>
            </w:r>
          </w:p>
        </w:tc>
      </w:tr>
      <w:tr w:rsidR="001165F2" w:rsidRPr="00442CBF" w14:paraId="4F824AD8" w14:textId="1B5778F3" w:rsidTr="009340EA">
        <w:trPr>
          <w:trHeight w:val="300"/>
        </w:trPr>
        <w:tc>
          <w:tcPr>
            <w:cnfStyle w:val="001000000000" w:firstRow="0" w:lastRow="0" w:firstColumn="1" w:lastColumn="0" w:oddVBand="0" w:evenVBand="0" w:oddHBand="0" w:evenHBand="0" w:firstRowFirstColumn="0" w:firstRowLastColumn="0" w:lastRowFirstColumn="0" w:lastRowLastColumn="0"/>
            <w:tcW w:w="4950" w:type="dxa"/>
            <w:vAlign w:val="center"/>
            <w:hideMark/>
          </w:tcPr>
          <w:p w14:paraId="6FE1659B" w14:textId="0B79E06A" w:rsidR="001165F2" w:rsidRPr="00442CBF" w:rsidRDefault="001165F2" w:rsidP="001165F2">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Q</w:t>
            </w:r>
            <w:r w:rsidR="000636EB">
              <w:rPr>
                <w:rFonts w:ascii="Calibri" w:eastAsia="Times New Roman" w:hAnsi="Calibri" w:cs="Calibri"/>
                <w:b w:val="0"/>
                <w:bCs w:val="0"/>
                <w:color w:val="000000"/>
                <w:szCs w:val="24"/>
              </w:rPr>
              <w:t>uality Assurance &amp; Performance Improvement</w:t>
            </w:r>
          </w:p>
        </w:tc>
        <w:tc>
          <w:tcPr>
            <w:tcW w:w="900" w:type="dxa"/>
            <w:noWrap/>
            <w:hideMark/>
          </w:tcPr>
          <w:p w14:paraId="3503DB2D" w14:textId="77777777" w:rsidR="001165F2" w:rsidRPr="00442CBF"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c>
          <w:tcPr>
            <w:tcW w:w="900" w:type="dxa"/>
            <w:noWrap/>
            <w:hideMark/>
          </w:tcPr>
          <w:p w14:paraId="6FFC2E87" w14:textId="77777777" w:rsidR="001165F2" w:rsidRPr="00442CBF"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87.5%</w:t>
            </w:r>
          </w:p>
        </w:tc>
        <w:tc>
          <w:tcPr>
            <w:tcW w:w="1260" w:type="dxa"/>
            <w:noWrap/>
            <w:hideMark/>
          </w:tcPr>
          <w:p w14:paraId="3891E170" w14:textId="77777777" w:rsidR="001165F2" w:rsidRPr="00442CBF"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c>
          <w:tcPr>
            <w:tcW w:w="1260" w:type="dxa"/>
            <w:vAlign w:val="center"/>
          </w:tcPr>
          <w:p w14:paraId="05C7B947" w14:textId="5895EB8C" w:rsidR="001165F2" w:rsidRPr="001165F2"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1165F2">
              <w:rPr>
                <w:rFonts w:ascii="Calibri" w:hAnsi="Calibri" w:cs="Calibri"/>
                <w:color w:val="000000"/>
                <w:szCs w:val="24"/>
              </w:rPr>
              <w:t>95.8%</w:t>
            </w:r>
          </w:p>
        </w:tc>
      </w:tr>
      <w:tr w:rsidR="001165F2" w:rsidRPr="00442CBF" w14:paraId="5DB766CE" w14:textId="5A1B98B5" w:rsidTr="009340E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950" w:type="dxa"/>
            <w:vAlign w:val="center"/>
            <w:hideMark/>
          </w:tcPr>
          <w:p w14:paraId="547E3368" w14:textId="77777777" w:rsidR="001165F2" w:rsidRPr="00442CBF" w:rsidRDefault="001165F2" w:rsidP="001165F2">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Confidentiality of Health Information</w:t>
            </w:r>
          </w:p>
        </w:tc>
        <w:tc>
          <w:tcPr>
            <w:tcW w:w="900" w:type="dxa"/>
            <w:noWrap/>
            <w:hideMark/>
          </w:tcPr>
          <w:p w14:paraId="08870F0D"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50.0%</w:t>
            </w:r>
          </w:p>
        </w:tc>
        <w:tc>
          <w:tcPr>
            <w:tcW w:w="900" w:type="dxa"/>
            <w:noWrap/>
            <w:hideMark/>
          </w:tcPr>
          <w:p w14:paraId="40591946"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c>
          <w:tcPr>
            <w:tcW w:w="1260" w:type="dxa"/>
            <w:noWrap/>
            <w:hideMark/>
          </w:tcPr>
          <w:p w14:paraId="352B6B12"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c>
          <w:tcPr>
            <w:tcW w:w="1260" w:type="dxa"/>
            <w:vAlign w:val="center"/>
          </w:tcPr>
          <w:p w14:paraId="6FBE2F44" w14:textId="0A7A40BD" w:rsidR="001165F2" w:rsidRPr="001165F2"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1165F2">
              <w:rPr>
                <w:rFonts w:ascii="Calibri" w:hAnsi="Calibri" w:cs="Calibri"/>
                <w:color w:val="000000"/>
                <w:szCs w:val="24"/>
              </w:rPr>
              <w:t>83.3%</w:t>
            </w:r>
          </w:p>
        </w:tc>
      </w:tr>
      <w:tr w:rsidR="001165F2" w:rsidRPr="00442CBF" w14:paraId="2F95A884" w14:textId="6E2849E6" w:rsidTr="009340EA">
        <w:trPr>
          <w:trHeight w:val="300"/>
        </w:trPr>
        <w:tc>
          <w:tcPr>
            <w:cnfStyle w:val="001000000000" w:firstRow="0" w:lastRow="0" w:firstColumn="1" w:lastColumn="0" w:oddVBand="0" w:evenVBand="0" w:oddHBand="0" w:evenHBand="0" w:firstRowFirstColumn="0" w:firstRowLastColumn="0" w:lastRowFirstColumn="0" w:lastRowLastColumn="0"/>
            <w:tcW w:w="4950" w:type="dxa"/>
            <w:vAlign w:val="center"/>
            <w:hideMark/>
          </w:tcPr>
          <w:p w14:paraId="5FEFE1CC" w14:textId="77777777" w:rsidR="001165F2" w:rsidRPr="00442CBF" w:rsidRDefault="001165F2" w:rsidP="001165F2">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Coordination and Continuity of Care</w:t>
            </w:r>
          </w:p>
        </w:tc>
        <w:tc>
          <w:tcPr>
            <w:tcW w:w="900" w:type="dxa"/>
            <w:noWrap/>
            <w:hideMark/>
          </w:tcPr>
          <w:p w14:paraId="10B63DB5" w14:textId="77777777" w:rsidR="001165F2" w:rsidRPr="00442CBF"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c>
          <w:tcPr>
            <w:tcW w:w="900" w:type="dxa"/>
            <w:noWrap/>
            <w:hideMark/>
          </w:tcPr>
          <w:p w14:paraId="3A6A0020" w14:textId="77777777" w:rsidR="001165F2" w:rsidRPr="00442CBF"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99.1%</w:t>
            </w:r>
          </w:p>
        </w:tc>
        <w:tc>
          <w:tcPr>
            <w:tcW w:w="1260" w:type="dxa"/>
            <w:noWrap/>
            <w:hideMark/>
          </w:tcPr>
          <w:p w14:paraId="0F93AE62" w14:textId="4780A705" w:rsidR="001165F2" w:rsidRPr="00442CBF"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c>
          <w:tcPr>
            <w:tcW w:w="1260" w:type="dxa"/>
            <w:vAlign w:val="center"/>
          </w:tcPr>
          <w:p w14:paraId="1AA7E2AF" w14:textId="0F125533" w:rsidR="001165F2" w:rsidRPr="001165F2" w:rsidRDefault="001165F2" w:rsidP="00116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1165F2">
              <w:rPr>
                <w:rFonts w:ascii="Calibri" w:hAnsi="Calibri" w:cs="Calibri"/>
                <w:color w:val="000000"/>
                <w:szCs w:val="24"/>
              </w:rPr>
              <w:t>99.7%</w:t>
            </w:r>
          </w:p>
        </w:tc>
      </w:tr>
      <w:tr w:rsidR="001165F2" w:rsidRPr="00442CBF" w14:paraId="292CF2FD" w14:textId="35B01D3B" w:rsidTr="009340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0" w:type="dxa"/>
            <w:vAlign w:val="center"/>
            <w:hideMark/>
          </w:tcPr>
          <w:p w14:paraId="1B6E8B4D" w14:textId="6B35C4AB" w:rsidR="001165F2" w:rsidRPr="00442CBF" w:rsidRDefault="001165F2" w:rsidP="001165F2">
            <w:pPr>
              <w:rPr>
                <w:rFonts w:ascii="Calibri" w:eastAsia="Times New Roman" w:hAnsi="Calibri" w:cs="Calibri"/>
                <w:color w:val="FFFFFF"/>
                <w:szCs w:val="24"/>
              </w:rPr>
            </w:pPr>
            <w:r w:rsidRPr="00442CBF">
              <w:rPr>
                <w:rFonts w:ascii="Calibri" w:eastAsia="Times New Roman" w:hAnsi="Calibri" w:cs="Calibri"/>
                <w:color w:val="auto"/>
                <w:szCs w:val="24"/>
              </w:rPr>
              <w:t xml:space="preserve">Total Composite Score </w:t>
            </w:r>
          </w:p>
        </w:tc>
        <w:tc>
          <w:tcPr>
            <w:tcW w:w="900" w:type="dxa"/>
            <w:noWrap/>
            <w:hideMark/>
          </w:tcPr>
          <w:p w14:paraId="7AE2B70D"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442CBF">
              <w:rPr>
                <w:rFonts w:ascii="Calibri" w:eastAsia="Times New Roman" w:hAnsi="Calibri" w:cs="Calibri"/>
                <w:b/>
                <w:bCs/>
                <w:color w:val="000000"/>
                <w:szCs w:val="24"/>
              </w:rPr>
              <w:t>89.4%</w:t>
            </w:r>
          </w:p>
        </w:tc>
        <w:tc>
          <w:tcPr>
            <w:tcW w:w="900" w:type="dxa"/>
            <w:noWrap/>
            <w:hideMark/>
          </w:tcPr>
          <w:p w14:paraId="669562C2"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442CBF">
              <w:rPr>
                <w:rFonts w:ascii="Calibri" w:eastAsia="Times New Roman" w:hAnsi="Calibri" w:cs="Calibri"/>
                <w:b/>
                <w:bCs/>
                <w:color w:val="000000"/>
                <w:szCs w:val="24"/>
              </w:rPr>
              <w:t>94.5%</w:t>
            </w:r>
          </w:p>
        </w:tc>
        <w:tc>
          <w:tcPr>
            <w:tcW w:w="1260" w:type="dxa"/>
            <w:noWrap/>
            <w:hideMark/>
          </w:tcPr>
          <w:p w14:paraId="0BFAA231" w14:textId="77777777" w:rsidR="001165F2" w:rsidRPr="00442CBF"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442CBF">
              <w:rPr>
                <w:rFonts w:ascii="Calibri" w:eastAsia="Times New Roman" w:hAnsi="Calibri" w:cs="Calibri"/>
                <w:b/>
                <w:bCs/>
                <w:color w:val="000000"/>
                <w:szCs w:val="24"/>
              </w:rPr>
              <w:t>96.4%</w:t>
            </w:r>
          </w:p>
        </w:tc>
        <w:tc>
          <w:tcPr>
            <w:tcW w:w="1260" w:type="dxa"/>
            <w:vAlign w:val="center"/>
          </w:tcPr>
          <w:p w14:paraId="405E291D" w14:textId="4D5B4464" w:rsidR="001165F2" w:rsidRPr="001165F2" w:rsidRDefault="001165F2" w:rsidP="00116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1165F2">
              <w:rPr>
                <w:rFonts w:ascii="Calibri" w:hAnsi="Calibri" w:cs="Calibri"/>
                <w:b/>
                <w:bCs/>
                <w:color w:val="000000"/>
                <w:szCs w:val="24"/>
              </w:rPr>
              <w:t>93.4%</w:t>
            </w:r>
          </w:p>
        </w:tc>
      </w:tr>
    </w:tbl>
    <w:p w14:paraId="612E0349" w14:textId="3480C759" w:rsidR="001D72C9" w:rsidRPr="009340EA" w:rsidRDefault="001D72C9" w:rsidP="009340EA">
      <w:pPr>
        <w:pStyle w:val="Body"/>
      </w:pPr>
      <w:r>
        <w:t xml:space="preserve"> </w:t>
      </w:r>
      <w:bookmarkStart w:id="111" w:name="_Hlk502067900"/>
    </w:p>
    <w:p w14:paraId="3D410387" w14:textId="543B0811" w:rsidR="001D72C9" w:rsidRPr="00FF52A8" w:rsidRDefault="001D72C9" w:rsidP="00E4516A">
      <w:pPr>
        <w:pStyle w:val="Heading2"/>
        <w:shd w:val="clear" w:color="auto" w:fill="D5EDF3"/>
        <w:rPr>
          <w:rFonts w:ascii="Open Sans" w:hAnsi="Open Sans" w:cs="Open Sans"/>
          <w:b/>
          <w:bCs/>
          <w:color w:val="auto"/>
          <w:sz w:val="24"/>
          <w:szCs w:val="22"/>
        </w:rPr>
      </w:pPr>
      <w:bookmarkStart w:id="112" w:name="_Toc97212600"/>
      <w:r w:rsidRPr="00FF52A8">
        <w:rPr>
          <w:rFonts w:ascii="Open Sans" w:hAnsi="Open Sans" w:cs="Open Sans"/>
          <w:b/>
          <w:bCs/>
          <w:color w:val="auto"/>
          <w:sz w:val="24"/>
          <w:szCs w:val="22"/>
        </w:rPr>
        <w:lastRenderedPageBreak/>
        <w:t xml:space="preserve">Aggregate </w:t>
      </w:r>
      <w:r w:rsidR="00317395">
        <w:rPr>
          <w:rFonts w:ascii="Open Sans" w:hAnsi="Open Sans" w:cs="Open Sans"/>
          <w:b/>
          <w:bCs/>
          <w:color w:val="auto"/>
          <w:sz w:val="24"/>
          <w:szCs w:val="22"/>
        </w:rPr>
        <w:t>PCACO</w:t>
      </w:r>
      <w:r w:rsidRPr="00FF52A8">
        <w:rPr>
          <w:rFonts w:ascii="Open Sans" w:hAnsi="Open Sans" w:cs="Open Sans"/>
          <w:b/>
          <w:bCs/>
          <w:color w:val="auto"/>
          <w:sz w:val="24"/>
          <w:szCs w:val="22"/>
        </w:rPr>
        <w:t xml:space="preserve"> Observations and Recommendations</w:t>
      </w:r>
      <w:bookmarkStart w:id="113" w:name="_Hlk65307728"/>
      <w:bookmarkEnd w:id="111"/>
      <w:bookmarkEnd w:id="112"/>
    </w:p>
    <w:p w14:paraId="31370840" w14:textId="0B011FF9" w:rsidR="001D72C9" w:rsidRPr="00FF52A8" w:rsidRDefault="001D72C9" w:rsidP="00FF52A8">
      <w:pPr>
        <w:spacing w:before="120"/>
        <w:rPr>
          <w:rFonts w:cstheme="minorHAnsi"/>
        </w:rPr>
      </w:pPr>
      <w:bookmarkStart w:id="114" w:name="_Hlk502048919"/>
      <w:bookmarkEnd w:id="113"/>
      <w:r w:rsidRPr="00FF52A8">
        <w:rPr>
          <w:rFonts w:cstheme="minorHAnsi"/>
        </w:rPr>
        <w:t xml:space="preserve">Overall, the </w:t>
      </w:r>
      <w:r w:rsidR="00317395">
        <w:rPr>
          <w:rFonts w:cstheme="minorHAnsi"/>
        </w:rPr>
        <w:t>PCACO</w:t>
      </w:r>
      <w:r w:rsidRPr="00FF52A8">
        <w:rPr>
          <w:rFonts w:cstheme="minorHAnsi"/>
        </w:rPr>
        <w:t xml:space="preserve">s demonstrated compliance with many of the federal and </w:t>
      </w:r>
      <w:r w:rsidR="00B4566E">
        <w:rPr>
          <w:rFonts w:cstheme="minorHAnsi"/>
        </w:rPr>
        <w:t>s</w:t>
      </w:r>
      <w:r w:rsidRPr="00FF52A8">
        <w:rPr>
          <w:rFonts w:cstheme="minorHAnsi"/>
        </w:rPr>
        <w:t>tate contractual standards for their membership</w:t>
      </w:r>
      <w:r w:rsidR="000636EB">
        <w:rPr>
          <w:rFonts w:cstheme="minorHAnsi"/>
        </w:rPr>
        <w:t>s</w:t>
      </w:r>
      <w:r w:rsidRPr="00FF52A8">
        <w:rPr>
          <w:rFonts w:cstheme="minorHAnsi"/>
        </w:rPr>
        <w:t xml:space="preserve">. Due to the unique design of the </w:t>
      </w:r>
      <w:r w:rsidR="000636EB">
        <w:rPr>
          <w:rFonts w:cstheme="minorHAnsi"/>
        </w:rPr>
        <w:t>PCACO</w:t>
      </w:r>
      <w:r w:rsidRPr="00FF52A8">
        <w:rPr>
          <w:rFonts w:cstheme="minorHAnsi"/>
        </w:rPr>
        <w:t xml:space="preserve"> program, a heavy emphasis was placed on the review of the coordination and continuity of care standard. In general, the </w:t>
      </w:r>
      <w:r w:rsidR="00317395">
        <w:rPr>
          <w:rFonts w:cstheme="minorHAnsi"/>
        </w:rPr>
        <w:t>PCACO</w:t>
      </w:r>
      <w:r w:rsidRPr="00FF52A8">
        <w:rPr>
          <w:rFonts w:cstheme="minorHAnsi"/>
        </w:rPr>
        <w:t xml:space="preserve">s demonstrated strong, innovative models of care to identify and coordinate care for high-risk and high-need members willing to engage in care management support. The review found that each </w:t>
      </w:r>
      <w:r w:rsidR="00200D61">
        <w:rPr>
          <w:rFonts w:cstheme="minorHAnsi"/>
        </w:rPr>
        <w:t>plan</w:t>
      </w:r>
      <w:r w:rsidRPr="00FF52A8">
        <w:rPr>
          <w:rFonts w:cstheme="minorHAnsi"/>
        </w:rPr>
        <w:t xml:space="preserve"> had unique structural characteristics with most leaning on its provider network to stand up the </w:t>
      </w:r>
      <w:r w:rsidR="00200D61">
        <w:rPr>
          <w:rFonts w:cstheme="minorHAnsi"/>
        </w:rPr>
        <w:t>PC</w:t>
      </w:r>
      <w:r w:rsidRPr="00FF52A8">
        <w:rPr>
          <w:rFonts w:cstheme="minorHAnsi"/>
        </w:rPr>
        <w:t xml:space="preserve">ACO model and built governance around the partnering provider organizations. This effort contrasted with the </w:t>
      </w:r>
      <w:r w:rsidR="000636EB">
        <w:rPr>
          <w:rFonts w:cstheme="minorHAnsi"/>
        </w:rPr>
        <w:t>ACPPs</w:t>
      </w:r>
      <w:r w:rsidRPr="00FF52A8">
        <w:rPr>
          <w:rFonts w:cstheme="minorHAnsi"/>
        </w:rPr>
        <w:t xml:space="preserve">, which primarily used management care organization experience and structures and then developed their partner provider networks. The review found significant value in allowing flexibility among the </w:t>
      </w:r>
      <w:r w:rsidR="00317395">
        <w:rPr>
          <w:rFonts w:cstheme="minorHAnsi"/>
        </w:rPr>
        <w:t>PCACO</w:t>
      </w:r>
      <w:r w:rsidRPr="00FF52A8">
        <w:rPr>
          <w:rFonts w:cstheme="minorHAnsi"/>
        </w:rPr>
        <w:t xml:space="preserve">’s structure and approach. </w:t>
      </w:r>
    </w:p>
    <w:p w14:paraId="27445EDD" w14:textId="4A42E0A7" w:rsidR="001D72C9" w:rsidRPr="00FF52A8" w:rsidRDefault="001D72C9" w:rsidP="001D72C9">
      <w:pPr>
        <w:rPr>
          <w:rFonts w:cstheme="minorHAnsi"/>
        </w:rPr>
      </w:pPr>
      <w:r w:rsidRPr="00FF52A8">
        <w:rPr>
          <w:rFonts w:cstheme="minorHAnsi"/>
        </w:rPr>
        <w:t xml:space="preserve">While there were some overarching strengths identified among the </w:t>
      </w:r>
      <w:r w:rsidR="00200D61">
        <w:rPr>
          <w:rFonts w:cstheme="minorHAnsi"/>
        </w:rPr>
        <w:t>plan</w:t>
      </w:r>
      <w:r w:rsidRPr="00FF52A8">
        <w:rPr>
          <w:rFonts w:cstheme="minorHAnsi"/>
        </w:rPr>
        <w:t xml:space="preserve">s, each </w:t>
      </w:r>
      <w:r w:rsidR="00200D61">
        <w:rPr>
          <w:rFonts w:cstheme="minorHAnsi"/>
        </w:rPr>
        <w:t>one</w:t>
      </w:r>
      <w:r w:rsidRPr="00FF52A8">
        <w:rPr>
          <w:rFonts w:cstheme="minorHAnsi"/>
        </w:rPr>
        <w:t xml:space="preserve"> excelled in different areas. The review found the greatest strength across the </w:t>
      </w:r>
      <w:r w:rsidR="00200D61">
        <w:rPr>
          <w:rFonts w:cstheme="minorHAnsi"/>
        </w:rPr>
        <w:t>PC</w:t>
      </w:r>
      <w:r w:rsidRPr="00FF52A8">
        <w:rPr>
          <w:rFonts w:cstheme="minorHAnsi"/>
        </w:rPr>
        <w:t xml:space="preserve">ACOs related to the overall structure that allowed the </w:t>
      </w:r>
      <w:r w:rsidR="00200D61">
        <w:rPr>
          <w:rFonts w:cstheme="minorHAnsi"/>
        </w:rPr>
        <w:t>plan</w:t>
      </w:r>
      <w:r w:rsidRPr="00FF52A8">
        <w:rPr>
          <w:rFonts w:cstheme="minorHAnsi"/>
        </w:rPr>
        <w:t xml:space="preserve">s to use their providers as active and more equitable partners in the delivery of care and services. The model promotes greater flexibility to support primary care </w:t>
      </w:r>
      <w:r w:rsidR="00BB6C2F">
        <w:rPr>
          <w:rFonts w:cstheme="minorHAnsi"/>
        </w:rPr>
        <w:t xml:space="preserve">providers </w:t>
      </w:r>
      <w:r w:rsidRPr="00FF52A8">
        <w:rPr>
          <w:rFonts w:cstheme="minorHAnsi"/>
        </w:rPr>
        <w:t>and members by bringing in services that are helping to manage medical expenditures by addressing some aspects of the social determinants of health and integrating care across the community rather than applying greater restrictions on elements of coverage such as benefits, services, and co</w:t>
      </w:r>
      <w:r w:rsidR="007D48E8">
        <w:rPr>
          <w:rFonts w:cstheme="minorHAnsi"/>
        </w:rPr>
        <w:t>-</w:t>
      </w:r>
      <w:r w:rsidRPr="00FF52A8">
        <w:rPr>
          <w:rFonts w:cstheme="minorHAnsi"/>
        </w:rPr>
        <w:t xml:space="preserve">payments. </w:t>
      </w:r>
    </w:p>
    <w:p w14:paraId="04F80613" w14:textId="0BA0C817" w:rsidR="001D72C9" w:rsidRPr="00FF52A8" w:rsidRDefault="001D72C9" w:rsidP="001D72C9">
      <w:pPr>
        <w:rPr>
          <w:rFonts w:cstheme="minorHAnsi"/>
        </w:rPr>
      </w:pPr>
      <w:r w:rsidRPr="00FF52A8">
        <w:rPr>
          <w:rFonts w:cstheme="minorHAnsi"/>
        </w:rPr>
        <w:t xml:space="preserve">High performance among all </w:t>
      </w:r>
      <w:r w:rsidR="000636EB">
        <w:rPr>
          <w:rFonts w:cstheme="minorHAnsi"/>
        </w:rPr>
        <w:t>PCACO</w:t>
      </w:r>
      <w:r w:rsidRPr="00FF52A8">
        <w:rPr>
          <w:rFonts w:cstheme="minorHAnsi"/>
        </w:rPr>
        <w:t xml:space="preserve">s in the area of coordination and continuity of care along with quality assessment and performance improvement standards suggests that the </w:t>
      </w:r>
      <w:r w:rsidR="000636EB">
        <w:rPr>
          <w:rFonts w:cstheme="minorHAnsi"/>
        </w:rPr>
        <w:t>PCACO</w:t>
      </w:r>
      <w:r w:rsidRPr="00FF52A8">
        <w:rPr>
          <w:rFonts w:cstheme="minorHAnsi"/>
        </w:rPr>
        <w:t xml:space="preserve">s performed best in the area of quality care. There were many innovative practices and activities implemented across each </w:t>
      </w:r>
      <w:r w:rsidR="00200D61">
        <w:rPr>
          <w:rFonts w:cstheme="minorHAnsi"/>
        </w:rPr>
        <w:t>plan</w:t>
      </w:r>
      <w:r w:rsidRPr="00FF52A8">
        <w:rPr>
          <w:rFonts w:cstheme="minorHAnsi"/>
        </w:rPr>
        <w:t xml:space="preserve"> in attempts to improve care outcomes. </w:t>
      </w:r>
    </w:p>
    <w:p w14:paraId="3A0DCCD0" w14:textId="2AAC299A" w:rsidR="001D72C9" w:rsidRPr="00FF52A8" w:rsidRDefault="001D72C9" w:rsidP="00E7391E">
      <w:pPr>
        <w:ind w:right="-90"/>
        <w:rPr>
          <w:rFonts w:cstheme="minorHAnsi"/>
        </w:rPr>
      </w:pPr>
      <w:r w:rsidRPr="00FF52A8">
        <w:rPr>
          <w:rFonts w:cstheme="minorHAnsi"/>
        </w:rPr>
        <w:t xml:space="preserve">In general, the </w:t>
      </w:r>
      <w:r w:rsidR="00317395">
        <w:rPr>
          <w:rFonts w:cstheme="minorHAnsi"/>
        </w:rPr>
        <w:t>PCACO</w:t>
      </w:r>
      <w:r w:rsidRPr="00FF52A8">
        <w:rPr>
          <w:rFonts w:cstheme="minorHAnsi"/>
        </w:rPr>
        <w:t>s’ greatest opportunit</w:t>
      </w:r>
      <w:r w:rsidR="00E81C16">
        <w:rPr>
          <w:rFonts w:cstheme="minorHAnsi"/>
        </w:rPr>
        <w:t>ies</w:t>
      </w:r>
      <w:r w:rsidRPr="00FF52A8">
        <w:rPr>
          <w:rFonts w:cstheme="minorHAnsi"/>
        </w:rPr>
        <w:t xml:space="preserve"> for improvement </w:t>
      </w:r>
      <w:r w:rsidR="00E81C16">
        <w:rPr>
          <w:rFonts w:cstheme="minorHAnsi"/>
        </w:rPr>
        <w:t xml:space="preserve">are </w:t>
      </w:r>
      <w:r w:rsidRPr="00FF52A8">
        <w:rPr>
          <w:rFonts w:cstheme="minorHAnsi"/>
        </w:rPr>
        <w:t xml:space="preserve">related to structure, operations, and attention to the more technical aspects of compliance and oversight. While the </w:t>
      </w:r>
      <w:r w:rsidR="00200D61">
        <w:rPr>
          <w:rFonts w:cstheme="minorHAnsi"/>
        </w:rPr>
        <w:t>PC</w:t>
      </w:r>
      <w:r w:rsidRPr="00FF52A8">
        <w:rPr>
          <w:rFonts w:cstheme="minorHAnsi"/>
        </w:rPr>
        <w:t xml:space="preserve">ACOs demonstrated ongoing collaboration and communication with partnering organizations, the </w:t>
      </w:r>
      <w:r w:rsidR="00200D61">
        <w:rPr>
          <w:rFonts w:cstheme="minorHAnsi"/>
        </w:rPr>
        <w:t>plan</w:t>
      </w:r>
      <w:r w:rsidRPr="00FF52A8">
        <w:rPr>
          <w:rFonts w:cstheme="minorHAnsi"/>
        </w:rPr>
        <w:t xml:space="preserve">s could benefit from more formalized processes to evaluate </w:t>
      </w:r>
      <w:r w:rsidR="0066650F">
        <w:rPr>
          <w:rFonts w:cstheme="minorHAnsi"/>
        </w:rPr>
        <w:t xml:space="preserve">their </w:t>
      </w:r>
      <w:r w:rsidRPr="00FF52A8">
        <w:rPr>
          <w:rFonts w:cstheme="minorHAnsi"/>
        </w:rPr>
        <w:t xml:space="preserve">partnering organizations, which could include both process and outcome metrics as a mechanism to evaluate overall performance. In addition, the review found many policies and procedures that either need to be formalized or revised to meet all contractual requirements. </w:t>
      </w:r>
      <w:r w:rsidR="00200D61">
        <w:rPr>
          <w:rFonts w:cstheme="minorHAnsi"/>
        </w:rPr>
        <w:t>PC</w:t>
      </w:r>
      <w:r w:rsidRPr="00FF52A8">
        <w:rPr>
          <w:rFonts w:cstheme="minorHAnsi"/>
        </w:rPr>
        <w:t xml:space="preserve">ACOs could benefit from standardizing a formal annual review process of policies and procedures to ensure they are consistent with contract requirements and are consistent with operational practices. </w:t>
      </w:r>
    </w:p>
    <w:p w14:paraId="3E770D19" w14:textId="7E677A8D" w:rsidR="001D72C9" w:rsidRPr="00FF52A8" w:rsidRDefault="001D72C9" w:rsidP="001D72C9">
      <w:pPr>
        <w:rPr>
          <w:rFonts w:cstheme="minorHAnsi"/>
        </w:rPr>
      </w:pPr>
      <w:r w:rsidRPr="00FF52A8">
        <w:rPr>
          <w:rFonts w:cstheme="minorHAnsi"/>
        </w:rPr>
        <w:t xml:space="preserve">The review found that, while the </w:t>
      </w:r>
      <w:r w:rsidR="00200D61">
        <w:rPr>
          <w:rFonts w:cstheme="minorHAnsi"/>
        </w:rPr>
        <w:t>PC</w:t>
      </w:r>
      <w:r w:rsidRPr="00FF52A8">
        <w:rPr>
          <w:rFonts w:cstheme="minorHAnsi"/>
        </w:rPr>
        <w:t xml:space="preserve">ACOs were generally in compliance with the Quality Assessment Performance Improvement standards, the MassHealth </w:t>
      </w:r>
      <w:r w:rsidR="000636EB">
        <w:rPr>
          <w:rFonts w:cstheme="minorHAnsi"/>
        </w:rPr>
        <w:t>PCACO</w:t>
      </w:r>
      <w:r w:rsidRPr="00FF52A8">
        <w:rPr>
          <w:rFonts w:cstheme="minorHAnsi"/>
        </w:rPr>
        <w:t xml:space="preserve"> contract had very few requirements of the </w:t>
      </w:r>
      <w:r w:rsidR="00200D61">
        <w:rPr>
          <w:rFonts w:cstheme="minorHAnsi"/>
        </w:rPr>
        <w:t>plan</w:t>
      </w:r>
      <w:r w:rsidRPr="00FF52A8">
        <w:rPr>
          <w:rFonts w:cstheme="minorHAnsi"/>
        </w:rPr>
        <w:t xml:space="preserve">s. The review found that more robust standards for quality improvement programs among the </w:t>
      </w:r>
      <w:r w:rsidR="00317395">
        <w:rPr>
          <w:rFonts w:cstheme="minorHAnsi"/>
        </w:rPr>
        <w:t>PCACO</w:t>
      </w:r>
      <w:r w:rsidRPr="00FF52A8">
        <w:rPr>
          <w:rFonts w:cstheme="minorHAnsi"/>
        </w:rPr>
        <w:t xml:space="preserve"> are needed. MassHealth should consider adding some requirements similar to the </w:t>
      </w:r>
      <w:r w:rsidR="000636EB">
        <w:rPr>
          <w:rFonts w:cstheme="minorHAnsi"/>
        </w:rPr>
        <w:t>ACPP</w:t>
      </w:r>
      <w:r w:rsidRPr="00FF52A8">
        <w:rPr>
          <w:rFonts w:cstheme="minorHAnsi"/>
        </w:rPr>
        <w:t xml:space="preserve"> contracts that provide some assurances for quality </w:t>
      </w:r>
      <w:r w:rsidRPr="00FF52A8">
        <w:rPr>
          <w:rFonts w:cstheme="minorHAnsi"/>
        </w:rPr>
        <w:lastRenderedPageBreak/>
        <w:t xml:space="preserve">improvement structures, program descriptions, workplans, and quality evaluations. The review found that much of the strength demonstrated from the compliance review among the </w:t>
      </w:r>
      <w:r w:rsidR="000636EB">
        <w:rPr>
          <w:rFonts w:cstheme="minorHAnsi"/>
        </w:rPr>
        <w:t>PCACO</w:t>
      </w:r>
      <w:r w:rsidRPr="00FF52A8">
        <w:rPr>
          <w:rFonts w:cstheme="minorHAnsi"/>
        </w:rPr>
        <w:t xml:space="preserve">s may be largely underrepresented in absence of formalized quality programs. </w:t>
      </w:r>
    </w:p>
    <w:p w14:paraId="783E4122" w14:textId="3FDB71B9" w:rsidR="001D72C9" w:rsidRPr="00FF52A8" w:rsidRDefault="001D72C9" w:rsidP="001D72C9">
      <w:pPr>
        <w:rPr>
          <w:rFonts w:cstheme="minorHAnsi"/>
        </w:rPr>
      </w:pPr>
      <w:r w:rsidRPr="00FF52A8">
        <w:rPr>
          <w:rFonts w:cstheme="minorHAnsi"/>
        </w:rPr>
        <w:t xml:space="preserve">Despite the overwhelming positive contribution of the </w:t>
      </w:r>
      <w:r w:rsidR="000636EB">
        <w:rPr>
          <w:rFonts w:cstheme="minorHAnsi"/>
        </w:rPr>
        <w:t>PCACO</w:t>
      </w:r>
      <w:r w:rsidRPr="00FF52A8">
        <w:rPr>
          <w:rFonts w:cstheme="minorHAnsi"/>
        </w:rPr>
        <w:t xml:space="preserve"> program, there were a few identified challenges that spanned across the </w:t>
      </w:r>
      <w:r w:rsidR="00200D61">
        <w:rPr>
          <w:rFonts w:cstheme="minorHAnsi"/>
        </w:rPr>
        <w:t>plan</w:t>
      </w:r>
      <w:r w:rsidRPr="00FF52A8">
        <w:rPr>
          <w:rFonts w:cstheme="minorHAnsi"/>
        </w:rPr>
        <w:t xml:space="preserve">s. The responsibilities and handoffs between the </w:t>
      </w:r>
      <w:r w:rsidR="00200D61">
        <w:rPr>
          <w:rFonts w:cstheme="minorHAnsi"/>
        </w:rPr>
        <w:t>plan</w:t>
      </w:r>
      <w:r w:rsidRPr="00FF52A8">
        <w:rPr>
          <w:rFonts w:cstheme="minorHAnsi"/>
        </w:rPr>
        <w:t xml:space="preserve">s and behavioral health and LTSS community partners </w:t>
      </w:r>
      <w:r w:rsidR="00ED4462">
        <w:rPr>
          <w:rFonts w:cstheme="minorHAnsi"/>
        </w:rPr>
        <w:t xml:space="preserve">are </w:t>
      </w:r>
      <w:r w:rsidRPr="00FF52A8">
        <w:rPr>
          <w:rFonts w:cstheme="minorHAnsi"/>
        </w:rPr>
        <w:t xml:space="preserve">ineffective. The review found the documentation cumbersome and some timing issues with the handoff and completion of assessments. MassHealth and the </w:t>
      </w:r>
      <w:r w:rsidR="00200D61">
        <w:rPr>
          <w:rFonts w:cstheme="minorHAnsi"/>
        </w:rPr>
        <w:t>PC</w:t>
      </w:r>
      <w:r w:rsidRPr="00FF52A8">
        <w:rPr>
          <w:rFonts w:cstheme="minorHAnsi"/>
        </w:rPr>
        <w:t xml:space="preserve">ACOs </w:t>
      </w:r>
      <w:r w:rsidR="00E301AB">
        <w:rPr>
          <w:rFonts w:cstheme="minorHAnsi"/>
        </w:rPr>
        <w:t xml:space="preserve">should </w:t>
      </w:r>
      <w:r w:rsidRPr="00FF52A8">
        <w:rPr>
          <w:rFonts w:cstheme="minorHAnsi"/>
        </w:rPr>
        <w:t xml:space="preserve">explore opportunities to improve this component of the </w:t>
      </w:r>
      <w:r w:rsidR="00200D61">
        <w:rPr>
          <w:rFonts w:cstheme="minorHAnsi"/>
        </w:rPr>
        <w:t>care</w:t>
      </w:r>
      <w:r w:rsidRPr="00FF52A8">
        <w:rPr>
          <w:rFonts w:cstheme="minorHAnsi"/>
        </w:rPr>
        <w:t xml:space="preserve"> model. </w:t>
      </w:r>
      <w:r w:rsidR="00BB6C2F">
        <w:rPr>
          <w:rFonts w:cstheme="minorHAnsi"/>
        </w:rPr>
        <w:t>PCACO staff relayed that the</w:t>
      </w:r>
      <w:r w:rsidR="00BB6C2F" w:rsidRPr="00FF52A8">
        <w:rPr>
          <w:rFonts w:cstheme="minorHAnsi"/>
        </w:rPr>
        <w:t xml:space="preserve"> </w:t>
      </w:r>
      <w:r w:rsidRPr="00FF52A8">
        <w:rPr>
          <w:rFonts w:cstheme="minorHAnsi"/>
        </w:rPr>
        <w:t xml:space="preserve">Care Needs Screening activity did not provide value to any </w:t>
      </w:r>
      <w:r w:rsidR="00200D61">
        <w:rPr>
          <w:rFonts w:cstheme="minorHAnsi"/>
        </w:rPr>
        <w:t>PC</w:t>
      </w:r>
      <w:r w:rsidRPr="00FF52A8">
        <w:rPr>
          <w:rFonts w:cstheme="minorHAnsi"/>
        </w:rPr>
        <w:t xml:space="preserve">ACO in being able to reliably obtain information or use the information obtained from the screening in a meaningful way. MassHealth and the </w:t>
      </w:r>
      <w:r w:rsidR="00200D61">
        <w:rPr>
          <w:rFonts w:cstheme="minorHAnsi"/>
        </w:rPr>
        <w:t>PC</w:t>
      </w:r>
      <w:r w:rsidRPr="00FF52A8">
        <w:rPr>
          <w:rFonts w:cstheme="minorHAnsi"/>
        </w:rPr>
        <w:t xml:space="preserve">ACOs should explore the feasibility of accomplishing the intent of this activity in another way that could use resources more efficiently and provide greater value. Finally, sustainability was a key concern among </w:t>
      </w:r>
      <w:r w:rsidR="00200D61">
        <w:rPr>
          <w:rFonts w:cstheme="minorHAnsi"/>
        </w:rPr>
        <w:t>PC</w:t>
      </w:r>
      <w:r w:rsidRPr="00FF52A8">
        <w:rPr>
          <w:rFonts w:cstheme="minorHAnsi"/>
        </w:rPr>
        <w:t xml:space="preserve">ACOs; therefore, MassHealth and the </w:t>
      </w:r>
      <w:r w:rsidR="00200D61">
        <w:rPr>
          <w:rFonts w:cstheme="minorHAnsi"/>
        </w:rPr>
        <w:t>PC</w:t>
      </w:r>
      <w:r w:rsidRPr="00FF52A8">
        <w:rPr>
          <w:rFonts w:cstheme="minorHAnsi"/>
        </w:rPr>
        <w:t xml:space="preserve">ACOs should work collaboratively on strategies that provide greater stability as the program evolves into future cycles. </w:t>
      </w:r>
    </w:p>
    <w:p w14:paraId="0755B961" w14:textId="2EC8BDD0" w:rsidR="001D72C9" w:rsidRDefault="001D72C9" w:rsidP="00E301AB">
      <w:pPr>
        <w:spacing w:after="0"/>
        <w:rPr>
          <w:rFonts w:cstheme="minorHAnsi"/>
        </w:rPr>
      </w:pPr>
      <w:r w:rsidRPr="00FF52A8">
        <w:rPr>
          <w:rFonts w:cstheme="minorHAnsi"/>
        </w:rPr>
        <w:t xml:space="preserve">Overall, the 2021 compliance review found that the </w:t>
      </w:r>
      <w:r w:rsidR="00200D61">
        <w:rPr>
          <w:rFonts w:cstheme="minorHAnsi"/>
        </w:rPr>
        <w:t>PC</w:t>
      </w:r>
      <w:r w:rsidRPr="00FF52A8">
        <w:rPr>
          <w:rFonts w:cstheme="minorHAnsi"/>
        </w:rPr>
        <w:t xml:space="preserve">ACOs performed best in the areas of care delivery and quality of care. The review showed focused activities and resources to meet the needs of the population. In addition, the </w:t>
      </w:r>
      <w:r w:rsidR="00200D61">
        <w:rPr>
          <w:rFonts w:cstheme="minorHAnsi"/>
        </w:rPr>
        <w:t>PC</w:t>
      </w:r>
      <w:r w:rsidRPr="00FF52A8">
        <w:rPr>
          <w:rFonts w:cstheme="minorHAnsi"/>
        </w:rPr>
        <w:t xml:space="preserve">ACOs did well with meeting compliance standards related to relevant access of care standards for network adequacy. </w:t>
      </w:r>
      <w:r w:rsidR="00200D61">
        <w:rPr>
          <w:rFonts w:cstheme="minorHAnsi"/>
        </w:rPr>
        <w:t>PC</w:t>
      </w:r>
      <w:r w:rsidRPr="00FF52A8">
        <w:rPr>
          <w:rFonts w:cstheme="minorHAnsi"/>
        </w:rPr>
        <w:t xml:space="preserve">ACOs have opportunities to improve some of </w:t>
      </w:r>
      <w:r w:rsidR="008B24E1">
        <w:rPr>
          <w:rFonts w:cstheme="minorHAnsi"/>
        </w:rPr>
        <w:t>their</w:t>
      </w:r>
      <w:r w:rsidRPr="00FF52A8">
        <w:rPr>
          <w:rFonts w:cstheme="minorHAnsi"/>
        </w:rPr>
        <w:t xml:space="preserve"> processes related to operational and structural standards such as the grievance system and subcontractual relationship oversight that may span the areas of quality</w:t>
      </w:r>
      <w:r w:rsidR="004C0908">
        <w:rPr>
          <w:rFonts w:cstheme="minorHAnsi"/>
        </w:rPr>
        <w:t xml:space="preserve"> </w:t>
      </w:r>
      <w:proofErr w:type="gramStart"/>
      <w:r w:rsidR="004C0908">
        <w:rPr>
          <w:rFonts w:cstheme="minorHAnsi"/>
        </w:rPr>
        <w:t>of</w:t>
      </w:r>
      <w:r w:rsidRPr="00FF52A8">
        <w:rPr>
          <w:rFonts w:cstheme="minorHAnsi"/>
        </w:rPr>
        <w:t>,</w:t>
      </w:r>
      <w:proofErr w:type="gramEnd"/>
      <w:r w:rsidRPr="00FF52A8">
        <w:rPr>
          <w:rFonts w:cstheme="minorHAnsi"/>
        </w:rPr>
        <w:t xml:space="preserve"> access to, and timeliness of care. Finally, the 2021 compliance review was focused on the areas contained in the </w:t>
      </w:r>
      <w:r w:rsidR="000F7A2D">
        <w:rPr>
          <w:rFonts w:cstheme="minorHAnsi"/>
        </w:rPr>
        <w:t>PC</w:t>
      </w:r>
      <w:r w:rsidRPr="00FF52A8">
        <w:rPr>
          <w:rFonts w:cstheme="minorHAnsi"/>
        </w:rPr>
        <w:t xml:space="preserve">ACO contracts; therefore, Kepro recommends that in future years, MassHealth consider undergoing </w:t>
      </w:r>
      <w:r w:rsidR="004C0908">
        <w:rPr>
          <w:rFonts w:cstheme="minorHAnsi"/>
        </w:rPr>
        <w:t xml:space="preserve">an </w:t>
      </w:r>
      <w:r w:rsidRPr="00FF52A8">
        <w:rPr>
          <w:rFonts w:cstheme="minorHAnsi"/>
        </w:rPr>
        <w:t xml:space="preserve">audit review that would include components </w:t>
      </w:r>
      <w:r w:rsidR="008B24E1">
        <w:rPr>
          <w:rFonts w:cstheme="minorHAnsi"/>
        </w:rPr>
        <w:t xml:space="preserve">of the </w:t>
      </w:r>
      <w:r w:rsidR="000636EB">
        <w:rPr>
          <w:rFonts w:cstheme="minorHAnsi"/>
        </w:rPr>
        <w:t>PCACO</w:t>
      </w:r>
      <w:r w:rsidRPr="00FF52A8">
        <w:rPr>
          <w:rFonts w:cstheme="minorHAnsi"/>
        </w:rPr>
        <w:t xml:space="preserve"> program </w:t>
      </w:r>
      <w:r w:rsidR="008B24E1">
        <w:rPr>
          <w:rFonts w:cstheme="minorHAnsi"/>
        </w:rPr>
        <w:t xml:space="preserve">within its scope of responsibility </w:t>
      </w:r>
      <w:r w:rsidRPr="00FF52A8">
        <w:rPr>
          <w:rFonts w:cstheme="minorHAnsi"/>
        </w:rPr>
        <w:t xml:space="preserve">as a mechanism to highlight strengths as well as identify opportunities for improvement. </w:t>
      </w:r>
    </w:p>
    <w:p w14:paraId="18232ABF" w14:textId="77777777" w:rsidR="00805D87" w:rsidRPr="00FF52A8" w:rsidRDefault="00805D87" w:rsidP="00C80E59">
      <w:pPr>
        <w:spacing w:after="120"/>
        <w:rPr>
          <w:rFonts w:cstheme="minorHAnsi"/>
        </w:rPr>
      </w:pPr>
    </w:p>
    <w:p w14:paraId="7EB573CF" w14:textId="77777777" w:rsidR="001D72C9" w:rsidRPr="00FF52A8" w:rsidRDefault="001D72C9" w:rsidP="004E0CAD">
      <w:pPr>
        <w:pStyle w:val="Heading2"/>
        <w:shd w:val="clear" w:color="auto" w:fill="D5EDF3"/>
        <w:rPr>
          <w:rFonts w:ascii="Open Sans" w:hAnsi="Open Sans" w:cs="Open Sans"/>
          <w:b/>
          <w:bCs/>
          <w:color w:val="auto"/>
          <w:sz w:val="24"/>
          <w:szCs w:val="22"/>
        </w:rPr>
      </w:pPr>
      <w:bookmarkStart w:id="115" w:name="_Toc97212601"/>
      <w:r w:rsidRPr="00FF52A8">
        <w:rPr>
          <w:rFonts w:ascii="Open Sans" w:hAnsi="Open Sans" w:cs="Open Sans"/>
          <w:b/>
          <w:bCs/>
          <w:color w:val="auto"/>
          <w:sz w:val="24"/>
          <w:szCs w:val="22"/>
        </w:rPr>
        <w:t>Next Steps</w:t>
      </w:r>
      <w:bookmarkEnd w:id="115"/>
    </w:p>
    <w:p w14:paraId="1228C789" w14:textId="66269BF8" w:rsidR="001D72C9" w:rsidRPr="00FF52A8" w:rsidRDefault="001D72C9" w:rsidP="00C80E59">
      <w:pPr>
        <w:spacing w:before="120"/>
        <w:rPr>
          <w:rFonts w:cstheme="minorHAnsi"/>
        </w:rPr>
      </w:pPr>
      <w:r w:rsidRPr="00FF52A8">
        <w:rPr>
          <w:rFonts w:cstheme="minorHAnsi"/>
        </w:rPr>
        <w:t xml:space="preserve">MassHealth required </w:t>
      </w:r>
      <w:r w:rsidR="00317395">
        <w:rPr>
          <w:rFonts w:cstheme="minorHAnsi"/>
        </w:rPr>
        <w:t>PCACO</w:t>
      </w:r>
      <w:r w:rsidRPr="00FF52A8">
        <w:rPr>
          <w:rFonts w:cstheme="minorHAnsi"/>
        </w:rPr>
        <w:t xml:space="preserve">s to submit </w:t>
      </w:r>
      <w:r w:rsidR="008B24E1">
        <w:rPr>
          <w:rFonts w:cstheme="minorHAnsi"/>
        </w:rPr>
        <w:t>C</w:t>
      </w:r>
      <w:r w:rsidRPr="00FF52A8">
        <w:rPr>
          <w:rFonts w:cstheme="minorHAnsi"/>
        </w:rPr>
        <w:t xml:space="preserve">APs for all Partially Met and Not Met elements identified from the 2021 Compliance Reviews. MassHealth will evaluate the CAPs and either approve </w:t>
      </w:r>
      <w:r w:rsidR="005D1A22">
        <w:rPr>
          <w:rFonts w:cstheme="minorHAnsi"/>
        </w:rPr>
        <w:t xml:space="preserve">them </w:t>
      </w:r>
      <w:r w:rsidRPr="00FF52A8">
        <w:rPr>
          <w:rFonts w:cstheme="minorHAnsi"/>
        </w:rPr>
        <w:t xml:space="preserve">or request additional documentation. Kepro will evaluate actions taken to address recommendations in the next EQR report and will conduct a comprehensive review in 2024. </w:t>
      </w:r>
    </w:p>
    <w:p w14:paraId="417B85A5" w14:textId="77777777" w:rsidR="001D72C9" w:rsidRDefault="001D72C9" w:rsidP="001D72C9">
      <w:pPr>
        <w:rPr>
          <w:rFonts w:asciiTheme="majorHAnsi" w:eastAsiaTheme="majorEastAsia" w:hAnsiTheme="majorHAnsi" w:cstheme="majorBidi"/>
          <w:color w:val="1F4D78" w:themeColor="accent1" w:themeShade="7F"/>
          <w:sz w:val="32"/>
          <w:szCs w:val="24"/>
        </w:rPr>
      </w:pPr>
      <w:r>
        <w:rPr>
          <w:sz w:val="32"/>
        </w:rPr>
        <w:br w:type="page"/>
      </w:r>
    </w:p>
    <w:p w14:paraId="3AC2F198" w14:textId="20FD3198" w:rsidR="001D72C9" w:rsidRPr="00FF52A8" w:rsidRDefault="00317395" w:rsidP="00160FBC">
      <w:pPr>
        <w:pStyle w:val="Heading2"/>
        <w:shd w:val="clear" w:color="auto" w:fill="D5EDF3"/>
        <w:spacing w:before="0"/>
        <w:rPr>
          <w:rFonts w:ascii="Open Sans" w:hAnsi="Open Sans" w:cs="Open Sans"/>
          <w:b/>
          <w:bCs/>
          <w:color w:val="auto"/>
          <w:sz w:val="24"/>
          <w:szCs w:val="22"/>
        </w:rPr>
      </w:pPr>
      <w:bookmarkStart w:id="116" w:name="_Toc97212602"/>
      <w:r>
        <w:rPr>
          <w:rFonts w:ascii="Open Sans" w:hAnsi="Open Sans" w:cs="Open Sans"/>
          <w:b/>
          <w:bCs/>
          <w:color w:val="auto"/>
          <w:sz w:val="24"/>
          <w:szCs w:val="22"/>
        </w:rPr>
        <w:lastRenderedPageBreak/>
        <w:t>P</w:t>
      </w:r>
      <w:r w:rsidR="001E299A">
        <w:rPr>
          <w:rFonts w:ascii="Open Sans" w:hAnsi="Open Sans" w:cs="Open Sans"/>
          <w:b/>
          <w:bCs/>
          <w:color w:val="auto"/>
          <w:sz w:val="24"/>
          <w:szCs w:val="22"/>
        </w:rPr>
        <w:t>lan-Specific</w:t>
      </w:r>
      <w:r w:rsidR="001D72C9" w:rsidRPr="00FF52A8">
        <w:rPr>
          <w:rFonts w:ascii="Open Sans" w:hAnsi="Open Sans" w:cs="Open Sans"/>
          <w:b/>
          <w:bCs/>
          <w:color w:val="auto"/>
          <w:sz w:val="24"/>
          <w:szCs w:val="22"/>
        </w:rPr>
        <w:t xml:space="preserve"> Compliance Validation Results</w:t>
      </w:r>
      <w:bookmarkEnd w:id="116"/>
    </w:p>
    <w:p w14:paraId="1ABA22FD" w14:textId="260BD971" w:rsidR="004E0CAD" w:rsidRPr="00A26895" w:rsidRDefault="004E0CAD" w:rsidP="00160FBC">
      <w:pPr>
        <w:spacing w:before="120" w:after="0"/>
        <w:rPr>
          <w:rFonts w:cstheme="minorHAnsi"/>
        </w:rPr>
      </w:pPr>
      <w:r w:rsidRPr="00A26895">
        <w:rPr>
          <w:rFonts w:cstheme="minorHAnsi"/>
        </w:rPr>
        <w:t xml:space="preserve">Kepro presents </w:t>
      </w:r>
      <w:r w:rsidR="00317395">
        <w:rPr>
          <w:rFonts w:cstheme="minorHAnsi"/>
        </w:rPr>
        <w:t>PCACO</w:t>
      </w:r>
      <w:r w:rsidRPr="00A26895">
        <w:rPr>
          <w:rFonts w:cstheme="minorHAnsi"/>
        </w:rPr>
        <w:t xml:space="preserve"> 2021 Compliance Validation Results by individual </w:t>
      </w:r>
      <w:r>
        <w:rPr>
          <w:rFonts w:cstheme="minorHAnsi"/>
        </w:rPr>
        <w:t>plan</w:t>
      </w:r>
      <w:r w:rsidRPr="00A26895">
        <w:rPr>
          <w:rFonts w:cstheme="minorHAnsi"/>
        </w:rPr>
        <w:t xml:space="preserve"> in this section. Kepro used the technical scores along with qualitative review results to outline high-level strengths, findings, and recommendations. </w:t>
      </w:r>
    </w:p>
    <w:p w14:paraId="24F891B7" w14:textId="77777777" w:rsidR="00FF52A8" w:rsidRDefault="00FF52A8" w:rsidP="000F7A2D">
      <w:pPr>
        <w:pStyle w:val="BodyText"/>
      </w:pPr>
    </w:p>
    <w:p w14:paraId="220B138F" w14:textId="2FF663A8" w:rsidR="00B9417D" w:rsidRPr="00FF52A8" w:rsidRDefault="00B9417D" w:rsidP="00193B6C">
      <w:pPr>
        <w:pStyle w:val="Heading3"/>
        <w:shd w:val="clear" w:color="auto" w:fill="D5EDF3"/>
        <w:rPr>
          <w:rFonts w:ascii="Open Sans" w:hAnsi="Open Sans" w:cs="Open Sans"/>
          <w:b/>
          <w:bCs/>
          <w:color w:val="auto"/>
          <w:sz w:val="24"/>
          <w:szCs w:val="22"/>
        </w:rPr>
      </w:pPr>
      <w:bookmarkStart w:id="117" w:name="_Toc95721532"/>
      <w:bookmarkStart w:id="118" w:name="_Toc97212603"/>
      <w:bookmarkEnd w:id="114"/>
      <w:r w:rsidRPr="00FF52A8">
        <w:rPr>
          <w:rFonts w:ascii="Open Sans" w:hAnsi="Open Sans" w:cs="Open Sans"/>
          <w:b/>
          <w:bCs/>
          <w:color w:val="auto"/>
          <w:sz w:val="24"/>
          <w:szCs w:val="22"/>
        </w:rPr>
        <w:t>C</w:t>
      </w:r>
      <w:r w:rsidR="00B75130">
        <w:rPr>
          <w:rFonts w:ascii="Open Sans" w:hAnsi="Open Sans" w:cs="Open Sans"/>
          <w:b/>
          <w:bCs/>
          <w:color w:val="auto"/>
          <w:sz w:val="24"/>
          <w:szCs w:val="22"/>
        </w:rPr>
        <w:t>CC</w:t>
      </w:r>
      <w:bookmarkEnd w:id="117"/>
      <w:bookmarkEnd w:id="118"/>
      <w:r w:rsidRPr="00FF52A8">
        <w:rPr>
          <w:rFonts w:ascii="Open Sans" w:hAnsi="Open Sans" w:cs="Open Sans"/>
          <w:b/>
          <w:bCs/>
          <w:color w:val="auto"/>
          <w:sz w:val="24"/>
          <w:szCs w:val="22"/>
        </w:rPr>
        <w:t xml:space="preserve"> </w:t>
      </w:r>
    </w:p>
    <w:p w14:paraId="1DFA06DB" w14:textId="71E2F52B" w:rsidR="00B9417D" w:rsidRDefault="00B9417D" w:rsidP="00160FBC">
      <w:pPr>
        <w:spacing w:before="120" w:after="0"/>
        <w:rPr>
          <w:rFonts w:cstheme="minorHAnsi"/>
        </w:rPr>
      </w:pPr>
      <w:r w:rsidRPr="00FF52A8">
        <w:rPr>
          <w:rFonts w:cstheme="minorHAnsi"/>
        </w:rPr>
        <w:t>Kepro reviewed all documents that were submitted in support of the compliance validation process. In addition, Kepro conducted a virtual review on September 14</w:t>
      </w:r>
      <w:r w:rsidR="00A90455">
        <w:rPr>
          <w:rFonts w:cstheme="minorHAnsi"/>
        </w:rPr>
        <w:t>-</w:t>
      </w:r>
      <w:r w:rsidRPr="00FF52A8">
        <w:rPr>
          <w:rFonts w:cstheme="minorHAnsi"/>
        </w:rPr>
        <w:t>15, 2021.</w:t>
      </w:r>
      <w:r w:rsidR="0099109B">
        <w:rPr>
          <w:rFonts w:cstheme="minorHAnsi"/>
        </w:rPr>
        <w:t xml:space="preserve"> The table that follows compiles the scores that </w:t>
      </w:r>
      <w:r w:rsidR="0049021E">
        <w:rPr>
          <w:rFonts w:cstheme="minorHAnsi"/>
        </w:rPr>
        <w:t>CCC</w:t>
      </w:r>
      <w:r w:rsidR="0099109B">
        <w:rPr>
          <w:rFonts w:cstheme="minorHAnsi"/>
        </w:rPr>
        <w:t xml:space="preserve"> received from the review.</w:t>
      </w:r>
    </w:p>
    <w:p w14:paraId="55E9F3C0" w14:textId="2D299360" w:rsidR="00B9417D" w:rsidRPr="00414F65" w:rsidRDefault="00B9417D" w:rsidP="009340EA">
      <w:pPr>
        <w:pStyle w:val="BodyText"/>
        <w:spacing w:before="120"/>
        <w:rPr>
          <w:rFonts w:ascii="Open Sans" w:hAnsi="Open Sans" w:cs="Open Sans"/>
          <w:bCs/>
          <w:color w:val="403A60"/>
          <w:sz w:val="20"/>
          <w:szCs w:val="20"/>
        </w:rPr>
      </w:pPr>
      <w:r w:rsidRPr="00414F65">
        <w:rPr>
          <w:rFonts w:ascii="Open Sans" w:hAnsi="Open Sans" w:cs="Open Sans"/>
          <w:bCs/>
          <w:color w:val="403A60"/>
          <w:sz w:val="20"/>
          <w:szCs w:val="20"/>
        </w:rPr>
        <w:t xml:space="preserve">Exhibit 4.2. </w:t>
      </w:r>
      <w:r w:rsidR="00921F4F" w:rsidRPr="00414F65">
        <w:rPr>
          <w:rFonts w:ascii="Open Sans" w:hAnsi="Open Sans" w:cs="Open Sans"/>
          <w:bCs/>
          <w:color w:val="403A60"/>
          <w:sz w:val="20"/>
          <w:szCs w:val="20"/>
        </w:rPr>
        <w:t xml:space="preserve">CCC </w:t>
      </w:r>
      <w:r w:rsidRPr="00414F65">
        <w:rPr>
          <w:rFonts w:ascii="Open Sans" w:hAnsi="Open Sans" w:cs="Open Sans"/>
          <w:bCs/>
          <w:color w:val="403A60"/>
          <w:sz w:val="20"/>
          <w:szCs w:val="20"/>
        </w:rPr>
        <w:t>Compliance Validation Scores</w:t>
      </w:r>
    </w:p>
    <w:tbl>
      <w:tblPr>
        <w:tblStyle w:val="PlainTable2"/>
        <w:tblW w:w="5955" w:type="dxa"/>
        <w:tblLayout w:type="fixed"/>
        <w:tblLook w:val="04A0" w:firstRow="1" w:lastRow="0" w:firstColumn="1" w:lastColumn="0" w:noHBand="0" w:noVBand="1"/>
      </w:tblPr>
      <w:tblGrid>
        <w:gridCol w:w="5015"/>
        <w:gridCol w:w="940"/>
      </w:tblGrid>
      <w:tr w:rsidR="00B9417D" w:rsidRPr="00442CBF" w14:paraId="32B850E1" w14:textId="77777777" w:rsidTr="009340EA">
        <w:trPr>
          <w:cnfStyle w:val="100000000000" w:firstRow="1" w:lastRow="0" w:firstColumn="0" w:lastColumn="0" w:oddVBand="0" w:evenVBand="0" w:oddHBand="0" w:evenHBand="0" w:firstRowFirstColumn="0" w:firstRowLastColumn="0" w:lastRowFirstColumn="0" w:lastRowLastColumn="0"/>
          <w:trHeight w:val="197"/>
          <w:tblHeader/>
        </w:trPr>
        <w:tc>
          <w:tcPr>
            <w:cnfStyle w:val="001000000000" w:firstRow="0" w:lastRow="0" w:firstColumn="1" w:lastColumn="0" w:oddVBand="0" w:evenVBand="0" w:oddHBand="0" w:evenHBand="0" w:firstRowFirstColumn="0" w:firstRowLastColumn="0" w:lastRowFirstColumn="0" w:lastRowLastColumn="0"/>
            <w:tcW w:w="5015" w:type="dxa"/>
            <w:shd w:val="clear" w:color="auto" w:fill="D5EDF3"/>
            <w:noWrap/>
            <w:vAlign w:val="center"/>
            <w:hideMark/>
          </w:tcPr>
          <w:p w14:paraId="0B38F979" w14:textId="77777777" w:rsidR="00B9417D" w:rsidRPr="00EB29CC" w:rsidRDefault="00B9417D" w:rsidP="000605BA">
            <w:pPr>
              <w:rPr>
                <w:rFonts w:ascii="Open Sans" w:eastAsia="Times New Roman" w:hAnsi="Open Sans" w:cs="Open Sans"/>
                <w:color w:val="auto"/>
                <w:szCs w:val="24"/>
              </w:rPr>
            </w:pPr>
            <w:r w:rsidRPr="00EB29CC">
              <w:rPr>
                <w:rFonts w:ascii="Open Sans" w:eastAsia="Times New Roman" w:hAnsi="Open Sans" w:cs="Open Sans"/>
                <w:color w:val="auto"/>
                <w:szCs w:val="24"/>
              </w:rPr>
              <w:t> Review Element</w:t>
            </w:r>
          </w:p>
        </w:tc>
        <w:tc>
          <w:tcPr>
            <w:tcW w:w="940" w:type="dxa"/>
            <w:shd w:val="clear" w:color="auto" w:fill="D5EDF3"/>
            <w:vAlign w:val="center"/>
            <w:hideMark/>
          </w:tcPr>
          <w:p w14:paraId="23C75FF0" w14:textId="762F28E2" w:rsidR="00B9417D" w:rsidRPr="00EB29CC" w:rsidRDefault="00160FBC" w:rsidP="000605BA">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auto"/>
                <w:szCs w:val="24"/>
              </w:rPr>
            </w:pPr>
            <w:r>
              <w:rPr>
                <w:rFonts w:ascii="Open Sans" w:eastAsia="Times New Roman" w:hAnsi="Open Sans" w:cs="Open Sans"/>
                <w:color w:val="auto"/>
                <w:szCs w:val="24"/>
              </w:rPr>
              <w:t>Score</w:t>
            </w:r>
          </w:p>
        </w:tc>
      </w:tr>
      <w:tr w:rsidR="00B9417D" w:rsidRPr="00442CBF" w14:paraId="60AC2F38" w14:textId="77777777" w:rsidTr="009340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6403A7A5" w14:textId="77777777" w:rsidR="00B9417D" w:rsidRPr="00442CBF" w:rsidRDefault="00B9417D" w:rsidP="000605BA">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Availability of Services</w:t>
            </w:r>
          </w:p>
        </w:tc>
        <w:tc>
          <w:tcPr>
            <w:tcW w:w="940" w:type="dxa"/>
            <w:noWrap/>
            <w:hideMark/>
          </w:tcPr>
          <w:p w14:paraId="7B4351F5" w14:textId="77777777" w:rsidR="00B9417D" w:rsidRPr="00442CBF" w:rsidRDefault="00B9417D" w:rsidP="00060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92.3%</w:t>
            </w:r>
          </w:p>
        </w:tc>
      </w:tr>
      <w:tr w:rsidR="00B9417D" w:rsidRPr="00442CBF" w14:paraId="4AE13A39" w14:textId="77777777" w:rsidTr="009340EA">
        <w:trPr>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489C6411" w14:textId="77777777" w:rsidR="00B9417D" w:rsidRPr="00442CBF" w:rsidRDefault="00B9417D" w:rsidP="000605BA">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Enrollee Rights and Protection</w:t>
            </w:r>
          </w:p>
        </w:tc>
        <w:tc>
          <w:tcPr>
            <w:tcW w:w="940" w:type="dxa"/>
            <w:noWrap/>
            <w:hideMark/>
          </w:tcPr>
          <w:p w14:paraId="32B7A928" w14:textId="77777777" w:rsidR="00B9417D" w:rsidRPr="00442CBF" w:rsidRDefault="00B9417D" w:rsidP="00060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90.0%</w:t>
            </w:r>
          </w:p>
        </w:tc>
      </w:tr>
      <w:tr w:rsidR="00B9417D" w:rsidRPr="00442CBF" w14:paraId="434D7DF1" w14:textId="77777777" w:rsidTr="009340E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3D837C9E" w14:textId="77777777" w:rsidR="00B9417D" w:rsidRPr="00442CBF" w:rsidRDefault="00B9417D" w:rsidP="000605BA">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Availability of Services – Enrollee Information</w:t>
            </w:r>
          </w:p>
        </w:tc>
        <w:tc>
          <w:tcPr>
            <w:tcW w:w="940" w:type="dxa"/>
            <w:noWrap/>
            <w:hideMark/>
          </w:tcPr>
          <w:p w14:paraId="7850800D" w14:textId="77777777" w:rsidR="00B9417D" w:rsidRPr="00442CBF" w:rsidRDefault="00B9417D" w:rsidP="00060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98.9%</w:t>
            </w:r>
          </w:p>
        </w:tc>
      </w:tr>
      <w:tr w:rsidR="00B9417D" w:rsidRPr="00442CBF" w14:paraId="3F2F83D1" w14:textId="77777777" w:rsidTr="009340EA">
        <w:trPr>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0EE54CE9" w14:textId="77777777" w:rsidR="00B9417D" w:rsidRPr="00442CBF" w:rsidRDefault="00B9417D" w:rsidP="000605BA">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Grievance and Appeal System</w:t>
            </w:r>
          </w:p>
        </w:tc>
        <w:tc>
          <w:tcPr>
            <w:tcW w:w="940" w:type="dxa"/>
            <w:noWrap/>
            <w:hideMark/>
          </w:tcPr>
          <w:p w14:paraId="0DC44FA1" w14:textId="77777777" w:rsidR="00B9417D" w:rsidRPr="00442CBF" w:rsidRDefault="00B9417D" w:rsidP="00060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96.9%</w:t>
            </w:r>
          </w:p>
        </w:tc>
      </w:tr>
      <w:tr w:rsidR="00B9417D" w:rsidRPr="00442CBF" w14:paraId="7A9BADE8" w14:textId="77777777" w:rsidTr="009340E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1CE0C8D6" w14:textId="77777777" w:rsidR="00B9417D" w:rsidRPr="00442CBF" w:rsidRDefault="00B9417D" w:rsidP="000605BA">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Subcontractual Relationships and Delegation</w:t>
            </w:r>
          </w:p>
        </w:tc>
        <w:tc>
          <w:tcPr>
            <w:tcW w:w="940" w:type="dxa"/>
            <w:hideMark/>
          </w:tcPr>
          <w:p w14:paraId="76858066" w14:textId="77777777" w:rsidR="00B9417D" w:rsidRPr="00442CBF" w:rsidRDefault="00B9417D" w:rsidP="00060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86.8%</w:t>
            </w:r>
          </w:p>
        </w:tc>
      </w:tr>
      <w:tr w:rsidR="00B9417D" w:rsidRPr="00442CBF" w14:paraId="129B1389" w14:textId="77777777" w:rsidTr="009340EA">
        <w:trPr>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416B8A01" w14:textId="2A3D49F1" w:rsidR="00B9417D" w:rsidRPr="00442CBF" w:rsidRDefault="00B9417D" w:rsidP="000605BA">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Q</w:t>
            </w:r>
            <w:r w:rsidR="000636EB">
              <w:rPr>
                <w:rFonts w:ascii="Calibri" w:eastAsia="Times New Roman" w:hAnsi="Calibri" w:cs="Calibri"/>
                <w:b w:val="0"/>
                <w:bCs w:val="0"/>
                <w:color w:val="000000"/>
                <w:szCs w:val="24"/>
              </w:rPr>
              <w:t>uality Assurance &amp; Performance Improvement</w:t>
            </w:r>
          </w:p>
        </w:tc>
        <w:tc>
          <w:tcPr>
            <w:tcW w:w="940" w:type="dxa"/>
            <w:noWrap/>
            <w:hideMark/>
          </w:tcPr>
          <w:p w14:paraId="559A116B" w14:textId="77777777" w:rsidR="00B9417D" w:rsidRPr="00442CBF" w:rsidRDefault="00B9417D" w:rsidP="00060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r>
      <w:tr w:rsidR="00B9417D" w:rsidRPr="00442CBF" w14:paraId="7AB0B47E" w14:textId="77777777" w:rsidTr="009340E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62492431" w14:textId="77777777" w:rsidR="00B9417D" w:rsidRPr="00442CBF" w:rsidRDefault="00B9417D" w:rsidP="000605BA">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Confidentiality of Health Information</w:t>
            </w:r>
          </w:p>
        </w:tc>
        <w:tc>
          <w:tcPr>
            <w:tcW w:w="940" w:type="dxa"/>
            <w:noWrap/>
            <w:hideMark/>
          </w:tcPr>
          <w:p w14:paraId="2AFE5933" w14:textId="77777777" w:rsidR="00B9417D" w:rsidRPr="00442CBF" w:rsidRDefault="00B9417D" w:rsidP="00060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50.0%</w:t>
            </w:r>
          </w:p>
        </w:tc>
      </w:tr>
      <w:tr w:rsidR="00B9417D" w:rsidRPr="00442CBF" w14:paraId="307178A4" w14:textId="77777777" w:rsidTr="009340EA">
        <w:trPr>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6809441A" w14:textId="77777777" w:rsidR="00B9417D" w:rsidRPr="00442CBF" w:rsidRDefault="00B9417D" w:rsidP="000605BA">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Coordination and Continuity of Care</w:t>
            </w:r>
          </w:p>
        </w:tc>
        <w:tc>
          <w:tcPr>
            <w:tcW w:w="940" w:type="dxa"/>
            <w:noWrap/>
            <w:hideMark/>
          </w:tcPr>
          <w:p w14:paraId="46867CE0" w14:textId="77777777" w:rsidR="00B9417D" w:rsidRPr="00442CBF" w:rsidRDefault="00B9417D" w:rsidP="00060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r>
      <w:tr w:rsidR="00B9417D" w:rsidRPr="00442CBF" w14:paraId="02867B88" w14:textId="77777777" w:rsidTr="009340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0C2DE833" w14:textId="77777777" w:rsidR="00B9417D" w:rsidRPr="00442CBF" w:rsidRDefault="00B9417D" w:rsidP="000605BA">
            <w:pPr>
              <w:rPr>
                <w:rFonts w:ascii="Calibri" w:eastAsia="Times New Roman" w:hAnsi="Calibri" w:cs="Calibri"/>
                <w:color w:val="FFFFFF"/>
                <w:szCs w:val="24"/>
              </w:rPr>
            </w:pPr>
            <w:r w:rsidRPr="00442CBF">
              <w:rPr>
                <w:rFonts w:ascii="Calibri" w:eastAsia="Times New Roman" w:hAnsi="Calibri" w:cs="Calibri"/>
                <w:color w:val="auto"/>
                <w:szCs w:val="24"/>
              </w:rPr>
              <w:t xml:space="preserve">Total Composite Score </w:t>
            </w:r>
          </w:p>
        </w:tc>
        <w:tc>
          <w:tcPr>
            <w:tcW w:w="940" w:type="dxa"/>
            <w:noWrap/>
            <w:hideMark/>
          </w:tcPr>
          <w:p w14:paraId="58319DFB" w14:textId="77777777" w:rsidR="00B9417D" w:rsidRPr="00442CBF" w:rsidRDefault="00B9417D" w:rsidP="00060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442CBF">
              <w:rPr>
                <w:rFonts w:ascii="Calibri" w:eastAsia="Times New Roman" w:hAnsi="Calibri" w:cs="Calibri"/>
                <w:b/>
                <w:bCs/>
                <w:color w:val="000000"/>
                <w:szCs w:val="24"/>
              </w:rPr>
              <w:t>89.4%</w:t>
            </w:r>
          </w:p>
        </w:tc>
      </w:tr>
    </w:tbl>
    <w:p w14:paraId="7DE1B68D" w14:textId="77777777" w:rsidR="00B9417D" w:rsidRPr="00E47256" w:rsidRDefault="00B9417D" w:rsidP="00E47256">
      <w:pPr>
        <w:spacing w:before="120" w:after="0" w:line="240" w:lineRule="auto"/>
        <w:rPr>
          <w:rStyle w:val="Emphasis"/>
          <w:b/>
          <w:bCs/>
          <w:i w:val="0"/>
          <w:iCs w:val="0"/>
          <w:u w:val="single"/>
        </w:rPr>
      </w:pPr>
      <w:r w:rsidRPr="00E47256">
        <w:rPr>
          <w:rStyle w:val="Emphasis"/>
          <w:b/>
          <w:bCs/>
          <w:i w:val="0"/>
          <w:iCs w:val="0"/>
          <w:u w:val="single"/>
        </w:rPr>
        <w:t>Strengths</w:t>
      </w:r>
    </w:p>
    <w:p w14:paraId="57253BC1" w14:textId="683A0B53" w:rsidR="00B9417D" w:rsidRPr="00805D87" w:rsidRDefault="00B9417D" w:rsidP="00B9417D">
      <w:pPr>
        <w:pStyle w:val="ListParagraph"/>
        <w:numPr>
          <w:ilvl w:val="0"/>
          <w:numId w:val="11"/>
        </w:numPr>
        <w:spacing w:after="0"/>
        <w:ind w:left="270" w:hanging="270"/>
        <w:rPr>
          <w:rFonts w:cstheme="minorHAnsi"/>
        </w:rPr>
      </w:pPr>
      <w:r w:rsidRPr="00805D87">
        <w:rPr>
          <w:rFonts w:cstheme="minorHAnsi"/>
        </w:rPr>
        <w:t xml:space="preserve">Overall, </w:t>
      </w:r>
      <w:r w:rsidR="0049021E">
        <w:rPr>
          <w:rFonts w:cstheme="minorHAnsi"/>
        </w:rPr>
        <w:t>CCC</w:t>
      </w:r>
      <w:r w:rsidRPr="00805D87">
        <w:rPr>
          <w:rFonts w:cstheme="minorHAnsi"/>
        </w:rPr>
        <w:t xml:space="preserve"> demonstrated compliance with most of the federal and </w:t>
      </w:r>
      <w:r w:rsidR="0093332F">
        <w:rPr>
          <w:rFonts w:cstheme="minorHAnsi"/>
        </w:rPr>
        <w:t>s</w:t>
      </w:r>
      <w:r w:rsidRPr="00805D87">
        <w:rPr>
          <w:rFonts w:cstheme="minorHAnsi"/>
        </w:rPr>
        <w:t xml:space="preserve">tate contractual standards for the 2021 compliance review across review areas. </w:t>
      </w:r>
    </w:p>
    <w:p w14:paraId="4A7230C2" w14:textId="2F918908" w:rsidR="00B9417D" w:rsidRPr="00805D87" w:rsidRDefault="00B9417D" w:rsidP="00B9417D">
      <w:pPr>
        <w:pStyle w:val="ListParagraph"/>
        <w:numPr>
          <w:ilvl w:val="0"/>
          <w:numId w:val="11"/>
        </w:numPr>
        <w:spacing w:after="0"/>
        <w:ind w:left="270" w:hanging="270"/>
        <w:rPr>
          <w:rFonts w:cstheme="minorHAnsi"/>
        </w:rPr>
      </w:pPr>
      <w:bookmarkStart w:id="119" w:name="_Hlk97040749"/>
      <w:r w:rsidRPr="00805D87">
        <w:rPr>
          <w:rFonts w:cstheme="minorHAnsi"/>
        </w:rPr>
        <w:t xml:space="preserve">The review </w:t>
      </w:r>
      <w:r w:rsidR="008E0EA8">
        <w:rPr>
          <w:rFonts w:cstheme="minorHAnsi"/>
        </w:rPr>
        <w:t>identified</w:t>
      </w:r>
      <w:r w:rsidR="008E0EA8" w:rsidRPr="00805D87">
        <w:rPr>
          <w:rFonts w:cstheme="minorHAnsi"/>
        </w:rPr>
        <w:t xml:space="preserve"> </w:t>
      </w:r>
      <w:r w:rsidRPr="00805D87">
        <w:rPr>
          <w:rFonts w:cstheme="minorHAnsi"/>
        </w:rPr>
        <w:t xml:space="preserve">many </w:t>
      </w:r>
      <w:r w:rsidR="008E0EA8">
        <w:rPr>
          <w:rFonts w:cstheme="minorHAnsi"/>
        </w:rPr>
        <w:t>achievements</w:t>
      </w:r>
      <w:r w:rsidR="008E0EA8" w:rsidRPr="00805D87">
        <w:rPr>
          <w:rFonts w:cstheme="minorHAnsi"/>
        </w:rPr>
        <w:t xml:space="preserve"> </w:t>
      </w:r>
      <w:r w:rsidR="008B24E1">
        <w:rPr>
          <w:rFonts w:cstheme="minorHAnsi"/>
        </w:rPr>
        <w:t xml:space="preserve">that have taken place </w:t>
      </w:r>
      <w:r w:rsidRPr="00805D87">
        <w:rPr>
          <w:rFonts w:cstheme="minorHAnsi"/>
        </w:rPr>
        <w:t xml:space="preserve">since  the </w:t>
      </w:r>
      <w:r w:rsidR="0049021E">
        <w:rPr>
          <w:rFonts w:cstheme="minorHAnsi"/>
        </w:rPr>
        <w:t>CCC</w:t>
      </w:r>
      <w:r w:rsidRPr="00805D87">
        <w:rPr>
          <w:rFonts w:cstheme="minorHAnsi"/>
        </w:rPr>
        <w:t xml:space="preserve"> ACO</w:t>
      </w:r>
      <w:r w:rsidR="008B24E1">
        <w:rPr>
          <w:rFonts w:cstheme="minorHAnsi"/>
        </w:rPr>
        <w:t xml:space="preserve"> began operations in 2017</w:t>
      </w:r>
      <w:r w:rsidRPr="00805D87">
        <w:rPr>
          <w:rFonts w:cstheme="minorHAnsi"/>
        </w:rPr>
        <w:t xml:space="preserve">. </w:t>
      </w:r>
      <w:bookmarkEnd w:id="119"/>
      <w:r w:rsidR="0049021E">
        <w:rPr>
          <w:rFonts w:cstheme="minorHAnsi"/>
        </w:rPr>
        <w:t>CCC</w:t>
      </w:r>
      <w:r w:rsidRPr="00805D87">
        <w:rPr>
          <w:rFonts w:cstheme="minorHAnsi"/>
        </w:rPr>
        <w:t xml:space="preserve"> serves members statewide through its unique model of partnering Federally Qualified Health Centers (FQHCs) and Community Health Centers (CHCs). Each FQHC and CHC entering the cooperative is established as a corporate member</w:t>
      </w:r>
      <w:r w:rsidR="007F4F7A">
        <w:rPr>
          <w:rFonts w:cstheme="minorHAnsi"/>
        </w:rPr>
        <w:t>,</w:t>
      </w:r>
      <w:r w:rsidRPr="00805D87">
        <w:rPr>
          <w:rFonts w:cstheme="minorHAnsi"/>
        </w:rPr>
        <w:t xml:space="preserve"> and </w:t>
      </w:r>
      <w:r w:rsidR="0049021E">
        <w:rPr>
          <w:rFonts w:cstheme="minorHAnsi"/>
        </w:rPr>
        <w:t>CCC</w:t>
      </w:r>
      <w:r w:rsidRPr="00805D87">
        <w:rPr>
          <w:rFonts w:cstheme="minorHAnsi"/>
        </w:rPr>
        <w:t xml:space="preserve"> is managed by a board of directors</w:t>
      </w:r>
      <w:r w:rsidR="008B24E1">
        <w:rPr>
          <w:rFonts w:cstheme="minorHAnsi"/>
        </w:rPr>
        <w:t xml:space="preserve">.  </w:t>
      </w:r>
      <w:r w:rsidR="0049021E">
        <w:rPr>
          <w:rFonts w:cstheme="minorHAnsi"/>
        </w:rPr>
        <w:t>CCC</w:t>
      </w:r>
      <w:r w:rsidRPr="00805D87">
        <w:rPr>
          <w:rFonts w:cstheme="minorHAnsi"/>
        </w:rPr>
        <w:t xml:space="preserve"> lends support and expertise to its corporate members related to practice transformation while all interactions take place at the health centers, which is a fundamental aspect of this model. </w:t>
      </w:r>
    </w:p>
    <w:p w14:paraId="19C54D8F" w14:textId="558BB592" w:rsidR="00B9417D" w:rsidRPr="00805D87" w:rsidRDefault="00B9417D" w:rsidP="00B9417D">
      <w:pPr>
        <w:pStyle w:val="ListParagraph"/>
        <w:numPr>
          <w:ilvl w:val="0"/>
          <w:numId w:val="11"/>
        </w:numPr>
        <w:spacing w:after="0"/>
        <w:ind w:left="270" w:hanging="270"/>
        <w:rPr>
          <w:rFonts w:cstheme="minorHAnsi"/>
        </w:rPr>
      </w:pPr>
      <w:r w:rsidRPr="00805D87">
        <w:rPr>
          <w:rFonts w:cstheme="minorHAnsi"/>
        </w:rPr>
        <w:t xml:space="preserve">The greatest strength noted from the review is </w:t>
      </w:r>
      <w:r w:rsidR="0049021E">
        <w:rPr>
          <w:rFonts w:cstheme="minorHAnsi"/>
        </w:rPr>
        <w:t>CCC</w:t>
      </w:r>
      <w:r w:rsidRPr="00805D87">
        <w:rPr>
          <w:rFonts w:cstheme="minorHAnsi"/>
        </w:rPr>
        <w:t xml:space="preserve">’s model that capitalizes on existing FQHCs and CHCs that have well-established processes for service delivery, established credibility with providing services in their respective communities, and vast experience with providing care to Medicaid members and diverse populations.   </w:t>
      </w:r>
    </w:p>
    <w:p w14:paraId="413D1A93" w14:textId="412029F3" w:rsidR="00B9417D" w:rsidRPr="00805D87" w:rsidRDefault="00B9417D" w:rsidP="00B9417D">
      <w:pPr>
        <w:pStyle w:val="ListParagraph"/>
        <w:numPr>
          <w:ilvl w:val="0"/>
          <w:numId w:val="11"/>
        </w:numPr>
        <w:spacing w:after="0"/>
        <w:ind w:left="270" w:hanging="270"/>
        <w:rPr>
          <w:rFonts w:cstheme="minorHAnsi"/>
        </w:rPr>
      </w:pPr>
      <w:r w:rsidRPr="00805D87">
        <w:rPr>
          <w:rFonts w:cstheme="minorHAnsi"/>
        </w:rPr>
        <w:t xml:space="preserve">Another aspect of </w:t>
      </w:r>
      <w:r w:rsidR="0049021E">
        <w:rPr>
          <w:rFonts w:cstheme="minorHAnsi"/>
        </w:rPr>
        <w:t>CCC</w:t>
      </w:r>
      <w:r w:rsidRPr="00805D87">
        <w:rPr>
          <w:rFonts w:cstheme="minorHAnsi"/>
        </w:rPr>
        <w:t xml:space="preserve">’s model strength was found in its lean structure that has allowed the </w:t>
      </w:r>
      <w:r w:rsidR="00362EAD">
        <w:rPr>
          <w:rFonts w:cstheme="minorHAnsi"/>
        </w:rPr>
        <w:t>PC</w:t>
      </w:r>
      <w:r w:rsidRPr="00805D87">
        <w:rPr>
          <w:rFonts w:cstheme="minorHAnsi"/>
        </w:rPr>
        <w:t>AC</w:t>
      </w:r>
      <w:r w:rsidR="008B24E1">
        <w:rPr>
          <w:rFonts w:cstheme="minorHAnsi"/>
        </w:rPr>
        <w:t>O</w:t>
      </w:r>
      <w:r w:rsidRPr="00805D87">
        <w:rPr>
          <w:rFonts w:cstheme="minorHAnsi"/>
        </w:rPr>
        <w:t xml:space="preserve"> to be nimble in its start-up, </w:t>
      </w:r>
      <w:r w:rsidR="002B7B68">
        <w:rPr>
          <w:rFonts w:cstheme="minorHAnsi"/>
        </w:rPr>
        <w:t xml:space="preserve">agile </w:t>
      </w:r>
      <w:r w:rsidRPr="00805D87">
        <w:rPr>
          <w:rFonts w:cstheme="minorHAnsi"/>
        </w:rPr>
        <w:t>to make mid-course corrections, and implement and execute changes effectively.</w:t>
      </w:r>
    </w:p>
    <w:p w14:paraId="60315902" w14:textId="70984BD8" w:rsidR="00B9417D" w:rsidRPr="00805D87" w:rsidRDefault="00B9417D" w:rsidP="00B9417D">
      <w:pPr>
        <w:pStyle w:val="ListParagraph"/>
        <w:numPr>
          <w:ilvl w:val="0"/>
          <w:numId w:val="11"/>
        </w:numPr>
        <w:spacing w:after="0"/>
        <w:ind w:left="270" w:hanging="270"/>
        <w:rPr>
          <w:rFonts w:cstheme="minorHAnsi"/>
        </w:rPr>
      </w:pPr>
      <w:r w:rsidRPr="00805D87">
        <w:rPr>
          <w:rFonts w:cstheme="minorHAnsi"/>
        </w:rPr>
        <w:t xml:space="preserve">The review found that </w:t>
      </w:r>
      <w:r w:rsidR="0049021E">
        <w:rPr>
          <w:rFonts w:cstheme="minorHAnsi"/>
        </w:rPr>
        <w:t>CCC</w:t>
      </w:r>
      <w:r w:rsidRPr="00805D87">
        <w:rPr>
          <w:rFonts w:cstheme="minorHAnsi"/>
        </w:rPr>
        <w:t xml:space="preserve"> brought consistency and maturity to some processes across FQHCs</w:t>
      </w:r>
      <w:r w:rsidR="002B7B68">
        <w:rPr>
          <w:rFonts w:cstheme="minorHAnsi"/>
        </w:rPr>
        <w:t>,</w:t>
      </w:r>
      <w:r w:rsidRPr="00805D87">
        <w:rPr>
          <w:rFonts w:cstheme="minorHAnsi"/>
        </w:rPr>
        <w:t xml:space="preserve"> including the evolution of care coordination</w:t>
      </w:r>
      <w:r w:rsidR="00E25450">
        <w:rPr>
          <w:rFonts w:cstheme="minorHAnsi"/>
        </w:rPr>
        <w:t>,</w:t>
      </w:r>
      <w:r w:rsidRPr="00805D87">
        <w:rPr>
          <w:rFonts w:cstheme="minorHAnsi"/>
        </w:rPr>
        <w:t xml:space="preserve"> to bring consistency and efficiency in its </w:t>
      </w:r>
      <w:r w:rsidRPr="00805D87">
        <w:rPr>
          <w:rFonts w:cstheme="minorHAnsi"/>
        </w:rPr>
        <w:lastRenderedPageBreak/>
        <w:t xml:space="preserve">approach for implementing an integrated care model. In addition, </w:t>
      </w:r>
      <w:r w:rsidR="0049021E">
        <w:rPr>
          <w:rFonts w:cstheme="minorHAnsi"/>
        </w:rPr>
        <w:t>CCC</w:t>
      </w:r>
      <w:r w:rsidRPr="00805D87">
        <w:rPr>
          <w:rFonts w:cstheme="minorHAnsi"/>
        </w:rPr>
        <w:t xml:space="preserve"> has served as a valuable vehicle for collaboration and a forum for best practice sharing among the FQHCs.   </w:t>
      </w:r>
    </w:p>
    <w:p w14:paraId="6030993C" w14:textId="576ABDD1" w:rsidR="00B9417D" w:rsidRPr="00805D87" w:rsidRDefault="0049021E" w:rsidP="00B9417D">
      <w:pPr>
        <w:pStyle w:val="ListParagraph"/>
        <w:numPr>
          <w:ilvl w:val="0"/>
          <w:numId w:val="11"/>
        </w:numPr>
        <w:spacing w:after="0"/>
        <w:ind w:left="270" w:hanging="270"/>
        <w:rPr>
          <w:rFonts w:cstheme="minorHAnsi"/>
        </w:rPr>
      </w:pPr>
      <w:r>
        <w:rPr>
          <w:rFonts w:cstheme="minorHAnsi"/>
        </w:rPr>
        <w:t>CCC</w:t>
      </w:r>
      <w:r w:rsidR="00B9417D" w:rsidRPr="00805D87">
        <w:rPr>
          <w:rFonts w:cstheme="minorHAnsi"/>
        </w:rPr>
        <w:t xml:space="preserve"> has improved aspects of continuity and coordination of care</w:t>
      </w:r>
      <w:r w:rsidR="00752201">
        <w:rPr>
          <w:rFonts w:cstheme="minorHAnsi"/>
        </w:rPr>
        <w:t>,</w:t>
      </w:r>
      <w:r w:rsidR="00B9417D" w:rsidRPr="00805D87">
        <w:rPr>
          <w:rFonts w:cstheme="minorHAnsi"/>
        </w:rPr>
        <w:t xml:space="preserve"> including the centralization of transition of care programs</w:t>
      </w:r>
      <w:r w:rsidR="004B3058">
        <w:rPr>
          <w:rFonts w:cstheme="minorHAnsi"/>
        </w:rPr>
        <w:t>,</w:t>
      </w:r>
      <w:r w:rsidR="00B9417D" w:rsidRPr="00805D87">
        <w:rPr>
          <w:rFonts w:cstheme="minorHAnsi"/>
        </w:rPr>
        <w:t xml:space="preserve"> at each health center and </w:t>
      </w:r>
      <w:r w:rsidR="00196EDC">
        <w:rPr>
          <w:rFonts w:cstheme="minorHAnsi"/>
        </w:rPr>
        <w:t xml:space="preserve">moved </w:t>
      </w:r>
      <w:r w:rsidR="00B9417D" w:rsidRPr="00805D87">
        <w:rPr>
          <w:rFonts w:cstheme="minorHAnsi"/>
        </w:rPr>
        <w:t xml:space="preserve">care management from a disease-state model to a fully integrated model that takes into consideration physical and behavioral health needs along with social determinants of health. </w:t>
      </w:r>
    </w:p>
    <w:p w14:paraId="43738822" w14:textId="58C77919" w:rsidR="00B9417D" w:rsidRPr="00805D87" w:rsidRDefault="00B9417D" w:rsidP="00B9417D">
      <w:pPr>
        <w:pStyle w:val="ListParagraph"/>
        <w:numPr>
          <w:ilvl w:val="0"/>
          <w:numId w:val="11"/>
        </w:numPr>
        <w:spacing w:after="0"/>
        <w:ind w:left="270" w:hanging="270"/>
        <w:rPr>
          <w:rFonts w:cstheme="minorHAnsi"/>
        </w:rPr>
      </w:pPr>
      <w:r w:rsidRPr="00805D87">
        <w:rPr>
          <w:rFonts w:cstheme="minorHAnsi"/>
        </w:rPr>
        <w:t>Nearly all the 18 FQHCs and CHCs use the same electronic medical record</w:t>
      </w:r>
      <w:r w:rsidR="00BD446F">
        <w:rPr>
          <w:rFonts w:cstheme="minorHAnsi"/>
        </w:rPr>
        <w:t xml:space="preserve"> system</w:t>
      </w:r>
      <w:r w:rsidR="00396923">
        <w:rPr>
          <w:rFonts w:cstheme="minorHAnsi"/>
        </w:rPr>
        <w:t>,</w:t>
      </w:r>
      <w:r w:rsidRPr="00805D87">
        <w:rPr>
          <w:rFonts w:cstheme="minorHAnsi"/>
        </w:rPr>
        <w:t xml:space="preserve"> which allows for communication across the care teams and care settings. In addition, </w:t>
      </w:r>
      <w:r w:rsidR="0049021E">
        <w:rPr>
          <w:rFonts w:cstheme="minorHAnsi"/>
        </w:rPr>
        <w:t>CCC</w:t>
      </w:r>
      <w:r w:rsidRPr="00805D87">
        <w:rPr>
          <w:rFonts w:cstheme="minorHAnsi"/>
        </w:rPr>
        <w:t xml:space="preserve"> has helped provide data analytics to the clinical teams</w:t>
      </w:r>
      <w:r w:rsidR="00396923">
        <w:rPr>
          <w:rFonts w:cstheme="minorHAnsi"/>
        </w:rPr>
        <w:t>,</w:t>
      </w:r>
      <w:r w:rsidRPr="00805D87">
        <w:rPr>
          <w:rFonts w:cstheme="minorHAnsi"/>
        </w:rPr>
        <w:t xml:space="preserve"> which has provided increased visibility of care outcomes and fosters a culture of improving care. </w:t>
      </w:r>
    </w:p>
    <w:p w14:paraId="5637FDBA" w14:textId="09F61FFB" w:rsidR="00B9417D" w:rsidRPr="00E47256" w:rsidRDefault="004A5ACB" w:rsidP="00E47256">
      <w:pPr>
        <w:spacing w:before="120" w:after="0" w:line="240" w:lineRule="auto"/>
        <w:rPr>
          <w:rStyle w:val="Emphasis"/>
          <w:b/>
          <w:bCs/>
          <w:i w:val="0"/>
          <w:iCs w:val="0"/>
          <w:u w:val="single"/>
        </w:rPr>
      </w:pPr>
      <w:r>
        <w:rPr>
          <w:rStyle w:val="Emphasis"/>
          <w:b/>
          <w:bCs/>
          <w:i w:val="0"/>
          <w:iCs w:val="0"/>
          <w:u w:val="single"/>
        </w:rPr>
        <w:t>Opportunities for Improvement</w:t>
      </w:r>
    </w:p>
    <w:p w14:paraId="3D0DAD33" w14:textId="5D1BBA8C" w:rsidR="00B9417D" w:rsidRPr="00805D87" w:rsidRDefault="00B9417D" w:rsidP="00B95FB5">
      <w:pPr>
        <w:pStyle w:val="ListParagraph"/>
        <w:numPr>
          <w:ilvl w:val="0"/>
          <w:numId w:val="11"/>
        </w:numPr>
        <w:spacing w:after="0"/>
        <w:ind w:left="360" w:right="-90"/>
        <w:rPr>
          <w:rFonts w:cstheme="minorHAnsi"/>
          <w:u w:val="single"/>
        </w:rPr>
      </w:pPr>
      <w:r w:rsidRPr="00805D87">
        <w:rPr>
          <w:rFonts w:cstheme="minorHAnsi"/>
        </w:rPr>
        <w:t xml:space="preserve">The 2021 review was the first external compliance audit for </w:t>
      </w:r>
      <w:r w:rsidR="0049021E">
        <w:rPr>
          <w:rFonts w:cstheme="minorHAnsi"/>
        </w:rPr>
        <w:t>CCC</w:t>
      </w:r>
      <w:r w:rsidRPr="00805D87">
        <w:rPr>
          <w:rFonts w:cstheme="minorHAnsi"/>
        </w:rPr>
        <w:t xml:space="preserve"> as a </w:t>
      </w:r>
      <w:r w:rsidR="00317395">
        <w:rPr>
          <w:rFonts w:cstheme="minorHAnsi"/>
        </w:rPr>
        <w:t>PCACO</w:t>
      </w:r>
      <w:r w:rsidRPr="00805D87">
        <w:rPr>
          <w:rFonts w:cstheme="minorHAnsi"/>
        </w:rPr>
        <w:t xml:space="preserve">. While the </w:t>
      </w:r>
      <w:r w:rsidR="00362EAD">
        <w:rPr>
          <w:rFonts w:cstheme="minorHAnsi"/>
        </w:rPr>
        <w:t>PCACO</w:t>
      </w:r>
      <w:r w:rsidRPr="00805D87">
        <w:rPr>
          <w:rFonts w:cstheme="minorHAnsi"/>
        </w:rPr>
        <w:t xml:space="preserve"> was found to demonstrate strength in its ability to provide care and services to its members, it had challenges meeting some of the technical aspects of the review such as ensuring formal policies and procedures that meet all federal and </w:t>
      </w:r>
      <w:r w:rsidR="00A119AE">
        <w:rPr>
          <w:rFonts w:cstheme="minorHAnsi"/>
        </w:rPr>
        <w:t>s</w:t>
      </w:r>
      <w:r w:rsidRPr="00805D87">
        <w:rPr>
          <w:rFonts w:cstheme="minorHAnsi"/>
        </w:rPr>
        <w:t>tate requirements. This included policies and procedures related to:</w:t>
      </w:r>
    </w:p>
    <w:p w14:paraId="50BA5531" w14:textId="21533AD4" w:rsidR="00B9417D" w:rsidRPr="00805D87" w:rsidRDefault="00B9417D" w:rsidP="000F7A2D">
      <w:pPr>
        <w:pStyle w:val="ListParagraph"/>
        <w:numPr>
          <w:ilvl w:val="1"/>
          <w:numId w:val="11"/>
        </w:numPr>
        <w:spacing w:after="0"/>
        <w:ind w:left="720"/>
        <w:rPr>
          <w:rFonts w:cstheme="minorHAnsi"/>
          <w:u w:val="single"/>
        </w:rPr>
      </w:pPr>
      <w:r w:rsidRPr="00805D87">
        <w:rPr>
          <w:rFonts w:cstheme="minorHAnsi"/>
        </w:rPr>
        <w:t xml:space="preserve">Formal training on member protections to </w:t>
      </w:r>
      <w:r w:rsidR="00AD43E8">
        <w:rPr>
          <w:rFonts w:cstheme="minorHAnsi"/>
        </w:rPr>
        <w:t>r</w:t>
      </w:r>
      <w:r w:rsidRPr="00805D87">
        <w:rPr>
          <w:rFonts w:cstheme="minorHAnsi"/>
        </w:rPr>
        <w:t xml:space="preserve">eferral </w:t>
      </w:r>
      <w:r w:rsidR="00AD43E8">
        <w:rPr>
          <w:rFonts w:cstheme="minorHAnsi"/>
        </w:rPr>
        <w:t>c</w:t>
      </w:r>
      <w:r w:rsidRPr="00805D87">
        <w:rPr>
          <w:rFonts w:cstheme="minorHAnsi"/>
        </w:rPr>
        <w:t>ircles and employees</w:t>
      </w:r>
    </w:p>
    <w:p w14:paraId="17632693" w14:textId="5714AA84" w:rsidR="00B9417D" w:rsidRPr="00805D87" w:rsidRDefault="00B9417D" w:rsidP="000F7A2D">
      <w:pPr>
        <w:pStyle w:val="ListParagraph"/>
        <w:numPr>
          <w:ilvl w:val="1"/>
          <w:numId w:val="11"/>
        </w:numPr>
        <w:spacing w:after="0"/>
        <w:ind w:left="720"/>
        <w:rPr>
          <w:rFonts w:cstheme="minorHAnsi"/>
          <w:u w:val="single"/>
        </w:rPr>
      </w:pPr>
      <w:r w:rsidRPr="00805D87">
        <w:rPr>
          <w:rFonts w:cstheme="minorHAnsi"/>
        </w:rPr>
        <w:t>Assistance to</w:t>
      </w:r>
      <w:r w:rsidR="004A6CD2">
        <w:rPr>
          <w:rFonts w:cstheme="minorHAnsi"/>
        </w:rPr>
        <w:t xml:space="preserve"> American</w:t>
      </w:r>
      <w:r w:rsidRPr="00805D87">
        <w:rPr>
          <w:rFonts w:cstheme="minorHAnsi"/>
        </w:rPr>
        <w:t xml:space="preserve"> Indian enrollees who elect an Indian Health Services care provider</w:t>
      </w:r>
    </w:p>
    <w:p w14:paraId="51CB8CD9" w14:textId="1E687BB6" w:rsidR="00B9417D" w:rsidRPr="00805D87" w:rsidRDefault="00B9417D" w:rsidP="000F7A2D">
      <w:pPr>
        <w:pStyle w:val="ListParagraph"/>
        <w:numPr>
          <w:ilvl w:val="1"/>
          <w:numId w:val="11"/>
        </w:numPr>
        <w:spacing w:after="0"/>
        <w:ind w:left="720"/>
        <w:rPr>
          <w:rFonts w:cstheme="minorHAnsi"/>
          <w:u w:val="single"/>
        </w:rPr>
      </w:pPr>
      <w:r w:rsidRPr="00805D87">
        <w:rPr>
          <w:rFonts w:cstheme="minorHAnsi"/>
        </w:rPr>
        <w:t>Grievance policy revisions related to ensuring clinical expertise in review of grievances of a clinical nature</w:t>
      </w:r>
    </w:p>
    <w:p w14:paraId="08E74A8F" w14:textId="559532BC" w:rsidR="00B9417D" w:rsidRPr="00805D87" w:rsidRDefault="00B9417D" w:rsidP="000F7A2D">
      <w:pPr>
        <w:pStyle w:val="ListParagraph"/>
        <w:numPr>
          <w:ilvl w:val="1"/>
          <w:numId w:val="11"/>
        </w:numPr>
        <w:spacing w:after="0"/>
        <w:ind w:left="720"/>
        <w:rPr>
          <w:rFonts w:cstheme="minorHAnsi"/>
          <w:u w:val="single"/>
        </w:rPr>
      </w:pPr>
      <w:r w:rsidRPr="00805D87">
        <w:rPr>
          <w:rFonts w:cstheme="minorHAnsi"/>
        </w:rPr>
        <w:t>Tracking and monitoring mechanisms to ensure confidentiality trainings are completed by staff at hire and at least annually thereafter</w:t>
      </w:r>
    </w:p>
    <w:p w14:paraId="2C240EBE" w14:textId="3AF4E861" w:rsidR="00B9417D" w:rsidRPr="00805D87" w:rsidRDefault="00B9417D" w:rsidP="00B9417D">
      <w:pPr>
        <w:pStyle w:val="ListParagraph"/>
        <w:numPr>
          <w:ilvl w:val="0"/>
          <w:numId w:val="11"/>
        </w:numPr>
        <w:spacing w:after="0"/>
        <w:ind w:left="360"/>
        <w:rPr>
          <w:rFonts w:cstheme="minorHAnsi"/>
          <w:u w:val="single"/>
        </w:rPr>
      </w:pPr>
      <w:r w:rsidRPr="00805D87">
        <w:rPr>
          <w:rFonts w:cstheme="minorHAnsi"/>
        </w:rPr>
        <w:t xml:space="preserve">The audit found that </w:t>
      </w:r>
      <w:r w:rsidR="0049021E">
        <w:rPr>
          <w:rFonts w:cstheme="minorHAnsi"/>
        </w:rPr>
        <w:t>CCC</w:t>
      </w:r>
      <w:r w:rsidRPr="00805D87">
        <w:rPr>
          <w:rFonts w:cstheme="minorHAnsi"/>
        </w:rPr>
        <w:t xml:space="preserve"> lacked processes to monitor performance more formally among its FQHC and CHC partners. This included activities such as monitoring health center fulfillment of provider termination notifications as well as having a formalized process for annual review</w:t>
      </w:r>
      <w:r w:rsidR="00EA345E">
        <w:rPr>
          <w:rFonts w:cstheme="minorHAnsi"/>
        </w:rPr>
        <w:t>s</w:t>
      </w:r>
      <w:r w:rsidRPr="00805D87">
        <w:rPr>
          <w:rFonts w:cstheme="minorHAnsi"/>
        </w:rPr>
        <w:t xml:space="preserve">. </w:t>
      </w:r>
    </w:p>
    <w:p w14:paraId="7E564ABD" w14:textId="357E669D" w:rsidR="00B9417D" w:rsidRPr="00805D87" w:rsidRDefault="0049021E" w:rsidP="00B9417D">
      <w:pPr>
        <w:pStyle w:val="ListParagraph"/>
        <w:numPr>
          <w:ilvl w:val="0"/>
          <w:numId w:val="11"/>
        </w:numPr>
        <w:spacing w:after="0"/>
        <w:ind w:left="360"/>
        <w:rPr>
          <w:rFonts w:cstheme="minorHAnsi"/>
          <w:u w:val="single"/>
        </w:rPr>
      </w:pPr>
      <w:r>
        <w:rPr>
          <w:rFonts w:cstheme="minorHAnsi"/>
        </w:rPr>
        <w:t>CCC</w:t>
      </w:r>
      <w:r w:rsidR="00B9417D" w:rsidRPr="00805D87">
        <w:rPr>
          <w:rFonts w:cstheme="minorHAnsi"/>
        </w:rPr>
        <w:t xml:space="preserve">’s subcontracts lacked some specific provisions related to the right to audit and inspect records, making premises, facilities, equipment records, systems available for audit, and timeframes for the right to audit. </w:t>
      </w:r>
    </w:p>
    <w:p w14:paraId="3668C359" w14:textId="2B3100E4" w:rsidR="00B9417D" w:rsidRPr="00E47256" w:rsidRDefault="00B9417D" w:rsidP="00E47256">
      <w:pPr>
        <w:spacing w:before="120" w:after="0" w:line="240" w:lineRule="auto"/>
        <w:rPr>
          <w:rStyle w:val="Emphasis"/>
          <w:b/>
          <w:bCs/>
          <w:i w:val="0"/>
          <w:iCs w:val="0"/>
          <w:u w:val="single"/>
        </w:rPr>
      </w:pPr>
      <w:r w:rsidRPr="00E47256">
        <w:rPr>
          <w:rStyle w:val="Emphasis"/>
          <w:b/>
          <w:bCs/>
          <w:i w:val="0"/>
          <w:iCs w:val="0"/>
          <w:u w:val="single"/>
        </w:rPr>
        <w:t>Recommendations</w:t>
      </w:r>
    </w:p>
    <w:p w14:paraId="6C1AFE67" w14:textId="57BE1324" w:rsidR="00B9417D" w:rsidRPr="00805D87" w:rsidRDefault="0049021E" w:rsidP="00B9417D">
      <w:pPr>
        <w:pStyle w:val="ListParagraph"/>
        <w:numPr>
          <w:ilvl w:val="0"/>
          <w:numId w:val="11"/>
        </w:numPr>
        <w:spacing w:after="0"/>
        <w:ind w:left="360"/>
        <w:rPr>
          <w:rFonts w:cstheme="minorHAnsi"/>
        </w:rPr>
      </w:pPr>
      <w:r>
        <w:rPr>
          <w:rFonts w:cstheme="minorHAnsi"/>
        </w:rPr>
        <w:t>CCC</w:t>
      </w:r>
      <w:r w:rsidR="00B9417D" w:rsidRPr="00805D87">
        <w:rPr>
          <w:rFonts w:cstheme="minorHAnsi"/>
        </w:rPr>
        <w:t xml:space="preserve"> needs to revise and</w:t>
      </w:r>
      <w:r w:rsidR="005F4C65">
        <w:rPr>
          <w:rFonts w:cstheme="minorHAnsi"/>
        </w:rPr>
        <w:t>/</w:t>
      </w:r>
      <w:r w:rsidR="00B9417D" w:rsidRPr="00805D87">
        <w:rPr>
          <w:rFonts w:cstheme="minorHAnsi"/>
        </w:rPr>
        <w:t xml:space="preserve">or implement policies and procedures to address the deficient areas to bring the </w:t>
      </w:r>
      <w:r w:rsidR="00362EAD">
        <w:rPr>
          <w:rFonts w:cstheme="minorHAnsi"/>
        </w:rPr>
        <w:t>PC</w:t>
      </w:r>
      <w:r w:rsidR="00B9417D" w:rsidRPr="00805D87">
        <w:rPr>
          <w:rFonts w:cstheme="minorHAnsi"/>
        </w:rPr>
        <w:t xml:space="preserve">ACO into full compliance with federal and </w:t>
      </w:r>
      <w:r w:rsidR="00006C98">
        <w:rPr>
          <w:rFonts w:cstheme="minorHAnsi"/>
        </w:rPr>
        <w:t>s</w:t>
      </w:r>
      <w:r w:rsidR="00B9417D" w:rsidRPr="00805D87">
        <w:rPr>
          <w:rFonts w:cstheme="minorHAnsi"/>
        </w:rPr>
        <w:t>tate</w:t>
      </w:r>
      <w:r w:rsidR="00D847FA">
        <w:rPr>
          <w:rFonts w:cstheme="minorHAnsi"/>
        </w:rPr>
        <w:t xml:space="preserve"> </w:t>
      </w:r>
      <w:r w:rsidR="00B9417D" w:rsidRPr="00805D87">
        <w:rPr>
          <w:rFonts w:cstheme="minorHAnsi"/>
        </w:rPr>
        <w:t>contract requirements.</w:t>
      </w:r>
    </w:p>
    <w:p w14:paraId="629EA3C9" w14:textId="0B77FFA0" w:rsidR="00B9417D" w:rsidRPr="00805D87" w:rsidRDefault="0049021E" w:rsidP="00B9417D">
      <w:pPr>
        <w:pStyle w:val="ListParagraph"/>
        <w:numPr>
          <w:ilvl w:val="0"/>
          <w:numId w:val="11"/>
        </w:numPr>
        <w:spacing w:after="0"/>
        <w:ind w:left="360"/>
        <w:rPr>
          <w:rFonts w:cstheme="minorHAnsi"/>
          <w:u w:val="single"/>
        </w:rPr>
      </w:pPr>
      <w:r>
        <w:rPr>
          <w:rFonts w:cstheme="minorHAnsi"/>
        </w:rPr>
        <w:t>CCC</w:t>
      </w:r>
      <w:r w:rsidR="00B9417D" w:rsidRPr="00805D87">
        <w:rPr>
          <w:rFonts w:cstheme="minorHAnsi"/>
        </w:rPr>
        <w:t xml:space="preserve"> needs </w:t>
      </w:r>
      <w:r w:rsidR="00D847FA">
        <w:rPr>
          <w:rFonts w:cstheme="minorHAnsi"/>
        </w:rPr>
        <w:t xml:space="preserve">to </w:t>
      </w:r>
      <w:r w:rsidR="00B9417D" w:rsidRPr="00805D87">
        <w:rPr>
          <w:rFonts w:cstheme="minorHAnsi"/>
        </w:rPr>
        <w:t>create and implement a formal monitoring and annual performance review process, including processes for initiating corrective action, as appropriate.</w:t>
      </w:r>
    </w:p>
    <w:p w14:paraId="7AFE4549" w14:textId="67CBE255" w:rsidR="00B9417D" w:rsidRPr="00805D87" w:rsidRDefault="0049021E" w:rsidP="00B9417D">
      <w:pPr>
        <w:pStyle w:val="ListParagraph"/>
        <w:numPr>
          <w:ilvl w:val="0"/>
          <w:numId w:val="11"/>
        </w:numPr>
        <w:spacing w:after="0"/>
        <w:ind w:left="360"/>
        <w:rPr>
          <w:rFonts w:cstheme="minorHAnsi"/>
          <w:u w:val="single"/>
        </w:rPr>
      </w:pPr>
      <w:r>
        <w:rPr>
          <w:rFonts w:cstheme="minorHAnsi"/>
        </w:rPr>
        <w:t>CCC</w:t>
      </w:r>
      <w:r w:rsidR="00B9417D" w:rsidRPr="00805D87">
        <w:rPr>
          <w:rFonts w:cstheme="minorHAnsi"/>
        </w:rPr>
        <w:t xml:space="preserve"> needs to revise its subcontractual agreements to add provisions for the right to audit and inspect records, making premises, facilities, equipment records, systems available for audit, and timeframes for the right to audit. </w:t>
      </w:r>
    </w:p>
    <w:p w14:paraId="07B4F79C" w14:textId="2F0BC765" w:rsidR="00B9417D" w:rsidRPr="00805D87" w:rsidRDefault="0049021E" w:rsidP="00B9417D">
      <w:pPr>
        <w:pStyle w:val="ListParagraph"/>
        <w:numPr>
          <w:ilvl w:val="0"/>
          <w:numId w:val="11"/>
        </w:numPr>
        <w:spacing w:after="0" w:line="240" w:lineRule="auto"/>
        <w:ind w:left="360"/>
        <w:rPr>
          <w:rFonts w:cstheme="minorHAnsi"/>
        </w:rPr>
      </w:pPr>
      <w:r>
        <w:rPr>
          <w:rFonts w:cstheme="minorHAnsi"/>
        </w:rPr>
        <w:t>CCC</w:t>
      </w:r>
      <w:r w:rsidR="00B9417D" w:rsidRPr="00805D87">
        <w:rPr>
          <w:rFonts w:cstheme="minorHAnsi"/>
        </w:rPr>
        <w:t xml:space="preserve"> needs to address all Partially Met and Not Met findings identified as part of the 2021 compliance review.  </w:t>
      </w:r>
    </w:p>
    <w:p w14:paraId="696CD05D" w14:textId="2A22006C" w:rsidR="001D72C9" w:rsidRPr="00805D87" w:rsidRDefault="001D72C9" w:rsidP="00193B6C">
      <w:pPr>
        <w:pStyle w:val="Heading3"/>
        <w:shd w:val="clear" w:color="auto" w:fill="D5EDF3"/>
        <w:rPr>
          <w:rFonts w:ascii="Open Sans" w:hAnsi="Open Sans" w:cs="Open Sans"/>
          <w:b/>
          <w:bCs/>
          <w:color w:val="auto"/>
          <w:sz w:val="24"/>
          <w:szCs w:val="22"/>
        </w:rPr>
      </w:pPr>
      <w:bookmarkStart w:id="120" w:name="_Toc95721533"/>
      <w:bookmarkStart w:id="121" w:name="_Toc97212604"/>
      <w:r w:rsidRPr="00805D87">
        <w:rPr>
          <w:rFonts w:ascii="Open Sans" w:hAnsi="Open Sans" w:cs="Open Sans"/>
          <w:b/>
          <w:bCs/>
          <w:color w:val="auto"/>
          <w:sz w:val="24"/>
          <w:szCs w:val="22"/>
        </w:rPr>
        <w:lastRenderedPageBreak/>
        <w:t>Mass General Brigham</w:t>
      </w:r>
      <w:bookmarkEnd w:id="120"/>
      <w:bookmarkEnd w:id="121"/>
    </w:p>
    <w:p w14:paraId="0E8266F7" w14:textId="3522C3BF" w:rsidR="001D72C9" w:rsidRDefault="001D72C9" w:rsidP="00D658B8">
      <w:pPr>
        <w:spacing w:before="120" w:after="0"/>
        <w:rPr>
          <w:rFonts w:cstheme="minorHAnsi"/>
        </w:rPr>
      </w:pPr>
      <w:r w:rsidRPr="00805D87">
        <w:rPr>
          <w:rFonts w:cstheme="minorHAnsi"/>
        </w:rPr>
        <w:t>K</w:t>
      </w:r>
      <w:r w:rsidR="00805D87">
        <w:rPr>
          <w:rFonts w:cstheme="minorHAnsi"/>
        </w:rPr>
        <w:t>epro</w:t>
      </w:r>
      <w:r w:rsidRPr="00805D87">
        <w:rPr>
          <w:rFonts w:cstheme="minorHAnsi"/>
        </w:rPr>
        <w:t xml:space="preserve"> reviewed all documents that were submitted in support of the compliance validation process. In addition, K</w:t>
      </w:r>
      <w:r w:rsidR="00805D87">
        <w:rPr>
          <w:rFonts w:cstheme="minorHAnsi"/>
        </w:rPr>
        <w:t>epro</w:t>
      </w:r>
      <w:r w:rsidRPr="00805D87">
        <w:rPr>
          <w:rFonts w:cstheme="minorHAnsi"/>
        </w:rPr>
        <w:t xml:space="preserve"> conducted a virtual review on September 21</w:t>
      </w:r>
      <w:r w:rsidR="006C42F1">
        <w:rPr>
          <w:rFonts w:cstheme="minorHAnsi"/>
        </w:rPr>
        <w:t>-</w:t>
      </w:r>
      <w:r w:rsidRPr="00805D87">
        <w:rPr>
          <w:rFonts w:cstheme="minorHAnsi"/>
        </w:rPr>
        <w:t xml:space="preserve">22, 2021. </w:t>
      </w:r>
      <w:r w:rsidR="0099109B">
        <w:rPr>
          <w:rFonts w:cstheme="minorHAnsi"/>
        </w:rPr>
        <w:t xml:space="preserve">The table that follows compiles the scores that </w:t>
      </w:r>
      <w:r w:rsidR="0049021E">
        <w:rPr>
          <w:rFonts w:cstheme="minorHAnsi"/>
        </w:rPr>
        <w:t>MGB</w:t>
      </w:r>
      <w:r w:rsidR="0099109B">
        <w:rPr>
          <w:rFonts w:cstheme="minorHAnsi"/>
        </w:rPr>
        <w:t xml:space="preserve"> received from the review.</w:t>
      </w:r>
    </w:p>
    <w:p w14:paraId="1C4866B8" w14:textId="50633964" w:rsidR="00B9417D" w:rsidRPr="00414F65" w:rsidRDefault="00B9417D" w:rsidP="009340EA">
      <w:pPr>
        <w:pStyle w:val="BodyText"/>
        <w:spacing w:before="120"/>
        <w:rPr>
          <w:rFonts w:ascii="Open Sans" w:hAnsi="Open Sans" w:cs="Open Sans"/>
          <w:bCs/>
          <w:color w:val="403A60"/>
          <w:sz w:val="20"/>
          <w:szCs w:val="20"/>
        </w:rPr>
      </w:pPr>
      <w:r w:rsidRPr="00414F65">
        <w:rPr>
          <w:rFonts w:ascii="Open Sans" w:hAnsi="Open Sans" w:cs="Open Sans"/>
          <w:bCs/>
          <w:color w:val="403A60"/>
          <w:sz w:val="20"/>
          <w:szCs w:val="20"/>
        </w:rPr>
        <w:t xml:space="preserve">Exhibit 4.3. </w:t>
      </w:r>
      <w:r w:rsidR="00921F4F" w:rsidRPr="00414F65">
        <w:rPr>
          <w:rFonts w:ascii="Open Sans" w:hAnsi="Open Sans" w:cs="Open Sans"/>
          <w:bCs/>
          <w:color w:val="403A60"/>
          <w:sz w:val="20"/>
          <w:szCs w:val="20"/>
        </w:rPr>
        <w:t xml:space="preserve"> MGB </w:t>
      </w:r>
      <w:r w:rsidRPr="00414F65">
        <w:rPr>
          <w:rFonts w:ascii="Open Sans" w:hAnsi="Open Sans" w:cs="Open Sans"/>
          <w:bCs/>
          <w:color w:val="403A60"/>
          <w:sz w:val="20"/>
          <w:szCs w:val="20"/>
        </w:rPr>
        <w:t>Compliance Validation Scores</w:t>
      </w:r>
    </w:p>
    <w:tbl>
      <w:tblPr>
        <w:tblStyle w:val="PlainTable2"/>
        <w:tblW w:w="5955" w:type="dxa"/>
        <w:tblLayout w:type="fixed"/>
        <w:tblLook w:val="04A0" w:firstRow="1" w:lastRow="0" w:firstColumn="1" w:lastColumn="0" w:noHBand="0" w:noVBand="1"/>
      </w:tblPr>
      <w:tblGrid>
        <w:gridCol w:w="5015"/>
        <w:gridCol w:w="940"/>
      </w:tblGrid>
      <w:tr w:rsidR="00B9417D" w:rsidRPr="00442CBF" w14:paraId="257D3912" w14:textId="77777777" w:rsidTr="009340EA">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5015" w:type="dxa"/>
            <w:shd w:val="clear" w:color="auto" w:fill="D5EDF3"/>
            <w:noWrap/>
            <w:vAlign w:val="center"/>
            <w:hideMark/>
          </w:tcPr>
          <w:p w14:paraId="20996987" w14:textId="77777777" w:rsidR="00B9417D" w:rsidRPr="00EB29CC" w:rsidRDefault="00B9417D" w:rsidP="000F7CF4">
            <w:pPr>
              <w:rPr>
                <w:rFonts w:ascii="Open Sans" w:eastAsia="Times New Roman" w:hAnsi="Open Sans" w:cs="Open Sans"/>
                <w:color w:val="auto"/>
                <w:szCs w:val="24"/>
              </w:rPr>
            </w:pPr>
            <w:r w:rsidRPr="00EB29CC">
              <w:rPr>
                <w:rFonts w:ascii="Open Sans" w:eastAsia="Times New Roman" w:hAnsi="Open Sans" w:cs="Open Sans"/>
                <w:color w:val="auto"/>
                <w:szCs w:val="24"/>
              </w:rPr>
              <w:t> Review Element</w:t>
            </w:r>
          </w:p>
        </w:tc>
        <w:tc>
          <w:tcPr>
            <w:tcW w:w="940" w:type="dxa"/>
            <w:shd w:val="clear" w:color="auto" w:fill="D5EDF3"/>
            <w:vAlign w:val="center"/>
            <w:hideMark/>
          </w:tcPr>
          <w:p w14:paraId="0C7D5A51" w14:textId="6C201DF5" w:rsidR="00B9417D" w:rsidRPr="00EB29CC" w:rsidRDefault="00D658B8" w:rsidP="00B9417D">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auto"/>
                <w:szCs w:val="24"/>
              </w:rPr>
            </w:pPr>
            <w:r>
              <w:rPr>
                <w:rFonts w:ascii="Open Sans" w:eastAsia="Times New Roman" w:hAnsi="Open Sans" w:cs="Open Sans"/>
                <w:color w:val="auto"/>
                <w:szCs w:val="24"/>
              </w:rPr>
              <w:t>Score</w:t>
            </w:r>
          </w:p>
        </w:tc>
      </w:tr>
      <w:tr w:rsidR="00B9417D" w:rsidRPr="00442CBF" w14:paraId="660E3B41" w14:textId="77777777" w:rsidTr="009340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50033371" w14:textId="77777777"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Availability of Services</w:t>
            </w:r>
          </w:p>
        </w:tc>
        <w:tc>
          <w:tcPr>
            <w:tcW w:w="940" w:type="dxa"/>
            <w:noWrap/>
            <w:hideMark/>
          </w:tcPr>
          <w:p w14:paraId="1CDD8F60" w14:textId="77777777" w:rsidR="00B9417D" w:rsidRPr="00442CBF" w:rsidRDefault="00B9417D" w:rsidP="000F7C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92.6%</w:t>
            </w:r>
          </w:p>
        </w:tc>
      </w:tr>
      <w:tr w:rsidR="00B9417D" w:rsidRPr="00442CBF" w14:paraId="1862FFDB" w14:textId="77777777" w:rsidTr="009340EA">
        <w:trPr>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4B041B48" w14:textId="77777777"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Enrollee Rights and Protection</w:t>
            </w:r>
          </w:p>
        </w:tc>
        <w:tc>
          <w:tcPr>
            <w:tcW w:w="940" w:type="dxa"/>
            <w:noWrap/>
            <w:hideMark/>
          </w:tcPr>
          <w:p w14:paraId="09C43F8F" w14:textId="77777777" w:rsidR="00B9417D" w:rsidRPr="00442CBF" w:rsidRDefault="00B9417D" w:rsidP="000F7C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r>
      <w:tr w:rsidR="00B9417D" w:rsidRPr="00442CBF" w14:paraId="10AB27A3" w14:textId="77777777" w:rsidTr="009340E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28FE3047" w14:textId="77777777"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Availability of Services – Enrollee Information</w:t>
            </w:r>
          </w:p>
        </w:tc>
        <w:tc>
          <w:tcPr>
            <w:tcW w:w="940" w:type="dxa"/>
            <w:noWrap/>
            <w:hideMark/>
          </w:tcPr>
          <w:p w14:paraId="16E920EA" w14:textId="77777777" w:rsidR="00B9417D" w:rsidRPr="00442CBF" w:rsidRDefault="00B9417D" w:rsidP="000F7C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94.6%</w:t>
            </w:r>
          </w:p>
        </w:tc>
      </w:tr>
      <w:tr w:rsidR="00B9417D" w:rsidRPr="00442CBF" w14:paraId="4292155E" w14:textId="77777777" w:rsidTr="009340EA">
        <w:trPr>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111C610C" w14:textId="77777777"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Grievance and Appeal System</w:t>
            </w:r>
          </w:p>
        </w:tc>
        <w:tc>
          <w:tcPr>
            <w:tcW w:w="940" w:type="dxa"/>
            <w:noWrap/>
            <w:hideMark/>
          </w:tcPr>
          <w:p w14:paraId="5B608AAF" w14:textId="77777777" w:rsidR="00B9417D" w:rsidRPr="00442CBF" w:rsidRDefault="00B9417D" w:rsidP="000F7C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84.4%</w:t>
            </w:r>
          </w:p>
        </w:tc>
      </w:tr>
      <w:tr w:rsidR="00B9417D" w:rsidRPr="00442CBF" w14:paraId="0C7AD961" w14:textId="77777777" w:rsidTr="009340E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794A8033" w14:textId="77777777"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Subcontractual Relationships and Delegation</w:t>
            </w:r>
          </w:p>
        </w:tc>
        <w:tc>
          <w:tcPr>
            <w:tcW w:w="940" w:type="dxa"/>
            <w:noWrap/>
            <w:hideMark/>
          </w:tcPr>
          <w:p w14:paraId="3E918529" w14:textId="77777777" w:rsidR="00B9417D" w:rsidRPr="00442CBF" w:rsidRDefault="00B9417D" w:rsidP="000F7C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97.4%</w:t>
            </w:r>
          </w:p>
        </w:tc>
      </w:tr>
      <w:tr w:rsidR="00B9417D" w:rsidRPr="00442CBF" w14:paraId="37A99EEF" w14:textId="77777777" w:rsidTr="009340EA">
        <w:trPr>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5FF210AA" w14:textId="494DD728"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Q</w:t>
            </w:r>
            <w:r w:rsidR="00362EAD">
              <w:rPr>
                <w:rFonts w:ascii="Calibri" w:eastAsia="Times New Roman" w:hAnsi="Calibri" w:cs="Calibri"/>
                <w:b w:val="0"/>
                <w:bCs w:val="0"/>
                <w:color w:val="000000"/>
                <w:szCs w:val="24"/>
              </w:rPr>
              <w:t>uality Assurance &amp; Performance Improvement</w:t>
            </w:r>
          </w:p>
        </w:tc>
        <w:tc>
          <w:tcPr>
            <w:tcW w:w="940" w:type="dxa"/>
            <w:noWrap/>
            <w:hideMark/>
          </w:tcPr>
          <w:p w14:paraId="24A7C617" w14:textId="77777777" w:rsidR="00B9417D" w:rsidRPr="00442CBF" w:rsidRDefault="00B9417D" w:rsidP="000F7C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87.5%</w:t>
            </w:r>
          </w:p>
        </w:tc>
      </w:tr>
      <w:tr w:rsidR="00B9417D" w:rsidRPr="00442CBF" w14:paraId="18A682A2" w14:textId="77777777" w:rsidTr="009340E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014316BD" w14:textId="77777777"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Confidentiality of Health Information</w:t>
            </w:r>
          </w:p>
        </w:tc>
        <w:tc>
          <w:tcPr>
            <w:tcW w:w="940" w:type="dxa"/>
            <w:noWrap/>
            <w:hideMark/>
          </w:tcPr>
          <w:p w14:paraId="7BE7A57E" w14:textId="77777777" w:rsidR="00B9417D" w:rsidRPr="00442CBF" w:rsidRDefault="00B9417D" w:rsidP="000F7C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r>
      <w:tr w:rsidR="00B9417D" w:rsidRPr="00442CBF" w14:paraId="0CC789C8" w14:textId="77777777" w:rsidTr="009340EA">
        <w:trPr>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46EE433D" w14:textId="77777777"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Coordination and Continuity of Care</w:t>
            </w:r>
          </w:p>
        </w:tc>
        <w:tc>
          <w:tcPr>
            <w:tcW w:w="940" w:type="dxa"/>
            <w:noWrap/>
            <w:hideMark/>
          </w:tcPr>
          <w:p w14:paraId="4C9F3341" w14:textId="77777777" w:rsidR="00B9417D" w:rsidRPr="00442CBF" w:rsidRDefault="00B9417D" w:rsidP="000F7C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99.1%</w:t>
            </w:r>
          </w:p>
        </w:tc>
      </w:tr>
      <w:tr w:rsidR="00B9417D" w:rsidRPr="00442CBF" w14:paraId="533354BA" w14:textId="77777777" w:rsidTr="009340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5DFD6465" w14:textId="77777777" w:rsidR="00B9417D" w:rsidRPr="00442CBF" w:rsidRDefault="00B9417D" w:rsidP="000F7CF4">
            <w:pPr>
              <w:rPr>
                <w:rFonts w:ascii="Calibri" w:eastAsia="Times New Roman" w:hAnsi="Calibri" w:cs="Calibri"/>
                <w:color w:val="FFFFFF"/>
                <w:szCs w:val="24"/>
              </w:rPr>
            </w:pPr>
            <w:r w:rsidRPr="00442CBF">
              <w:rPr>
                <w:rFonts w:ascii="Calibri" w:eastAsia="Times New Roman" w:hAnsi="Calibri" w:cs="Calibri"/>
                <w:color w:val="auto"/>
                <w:szCs w:val="24"/>
              </w:rPr>
              <w:t xml:space="preserve">Total Composite Score </w:t>
            </w:r>
          </w:p>
        </w:tc>
        <w:tc>
          <w:tcPr>
            <w:tcW w:w="940" w:type="dxa"/>
            <w:noWrap/>
            <w:hideMark/>
          </w:tcPr>
          <w:p w14:paraId="15F42929" w14:textId="77777777" w:rsidR="00B9417D" w:rsidRPr="00442CBF" w:rsidRDefault="00B9417D" w:rsidP="000F7C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442CBF">
              <w:rPr>
                <w:rFonts w:ascii="Calibri" w:eastAsia="Times New Roman" w:hAnsi="Calibri" w:cs="Calibri"/>
                <w:b/>
                <w:bCs/>
                <w:color w:val="000000"/>
                <w:szCs w:val="24"/>
              </w:rPr>
              <w:t>94.5%</w:t>
            </w:r>
          </w:p>
        </w:tc>
      </w:tr>
    </w:tbl>
    <w:p w14:paraId="67B4F379" w14:textId="77777777" w:rsidR="001D72C9" w:rsidRPr="00E47256" w:rsidRDefault="001D72C9" w:rsidP="00E47256">
      <w:pPr>
        <w:spacing w:before="120" w:after="0" w:line="240" w:lineRule="auto"/>
        <w:rPr>
          <w:rStyle w:val="Emphasis"/>
          <w:b/>
          <w:bCs/>
          <w:i w:val="0"/>
          <w:iCs w:val="0"/>
          <w:u w:val="single"/>
        </w:rPr>
      </w:pPr>
      <w:r w:rsidRPr="00E47256">
        <w:rPr>
          <w:rStyle w:val="Emphasis"/>
          <w:b/>
          <w:bCs/>
          <w:i w:val="0"/>
          <w:iCs w:val="0"/>
          <w:u w:val="single"/>
        </w:rPr>
        <w:t>Strengths</w:t>
      </w:r>
    </w:p>
    <w:p w14:paraId="23ED645E" w14:textId="4F5081EB" w:rsidR="001D72C9" w:rsidRPr="00805D87" w:rsidRDefault="001D72C9" w:rsidP="001D72C9">
      <w:pPr>
        <w:pStyle w:val="ListParagraph"/>
        <w:numPr>
          <w:ilvl w:val="0"/>
          <w:numId w:val="11"/>
        </w:numPr>
        <w:spacing w:after="0"/>
        <w:ind w:left="360"/>
        <w:rPr>
          <w:rFonts w:cstheme="minorHAnsi"/>
        </w:rPr>
      </w:pPr>
      <w:r w:rsidRPr="00805D87">
        <w:rPr>
          <w:rFonts w:cstheme="minorHAnsi"/>
        </w:rPr>
        <w:t xml:space="preserve">Overall, </w:t>
      </w:r>
      <w:r w:rsidR="0049021E">
        <w:rPr>
          <w:rFonts w:cstheme="minorHAnsi"/>
        </w:rPr>
        <w:t>MGB</w:t>
      </w:r>
      <w:r w:rsidR="006765FE">
        <w:rPr>
          <w:rFonts w:cstheme="minorHAnsi"/>
        </w:rPr>
        <w:t xml:space="preserve"> </w:t>
      </w:r>
      <w:r w:rsidRPr="00805D87">
        <w:rPr>
          <w:rFonts w:cstheme="minorHAnsi"/>
        </w:rPr>
        <w:t xml:space="preserve">demonstrated compliance with most of the federal and </w:t>
      </w:r>
      <w:r w:rsidR="00764EA9">
        <w:rPr>
          <w:rFonts w:cstheme="minorHAnsi"/>
        </w:rPr>
        <w:t>s</w:t>
      </w:r>
      <w:r w:rsidRPr="00805D87">
        <w:rPr>
          <w:rFonts w:cstheme="minorHAnsi"/>
        </w:rPr>
        <w:t xml:space="preserve">tate contractual standards for the 2021 compliance review across review areas. </w:t>
      </w:r>
    </w:p>
    <w:p w14:paraId="653023D7" w14:textId="46F3601C" w:rsidR="001D72C9" w:rsidRPr="00805D87" w:rsidRDefault="008E0EA8" w:rsidP="001D72C9">
      <w:pPr>
        <w:pStyle w:val="ListParagraph"/>
        <w:numPr>
          <w:ilvl w:val="0"/>
          <w:numId w:val="11"/>
        </w:numPr>
        <w:spacing w:after="0"/>
        <w:ind w:left="360"/>
        <w:rPr>
          <w:rFonts w:cstheme="minorHAnsi"/>
        </w:rPr>
      </w:pPr>
      <w:r w:rsidRPr="00805D87">
        <w:rPr>
          <w:rFonts w:cstheme="minorHAnsi"/>
        </w:rPr>
        <w:t xml:space="preserve">The review </w:t>
      </w:r>
      <w:r>
        <w:rPr>
          <w:rFonts w:cstheme="minorHAnsi"/>
        </w:rPr>
        <w:t>identified</w:t>
      </w:r>
      <w:r w:rsidRPr="00805D87">
        <w:rPr>
          <w:rFonts w:cstheme="minorHAnsi"/>
        </w:rPr>
        <w:t xml:space="preserve"> many </w:t>
      </w:r>
      <w:r>
        <w:rPr>
          <w:rFonts w:cstheme="minorHAnsi"/>
        </w:rPr>
        <w:t>achievements</w:t>
      </w:r>
      <w:r w:rsidRPr="00805D87">
        <w:rPr>
          <w:rFonts w:cstheme="minorHAnsi"/>
        </w:rPr>
        <w:t xml:space="preserve"> </w:t>
      </w:r>
      <w:r>
        <w:rPr>
          <w:rFonts w:cstheme="minorHAnsi"/>
        </w:rPr>
        <w:t xml:space="preserve">that have taken place </w:t>
      </w:r>
      <w:r w:rsidRPr="00805D87">
        <w:rPr>
          <w:rFonts w:cstheme="minorHAnsi"/>
        </w:rPr>
        <w:t xml:space="preserve">since the </w:t>
      </w:r>
      <w:r>
        <w:rPr>
          <w:rFonts w:cstheme="minorHAnsi"/>
        </w:rPr>
        <w:t>MGB</w:t>
      </w:r>
      <w:r w:rsidRPr="00805D87">
        <w:rPr>
          <w:rFonts w:cstheme="minorHAnsi"/>
        </w:rPr>
        <w:t xml:space="preserve"> ACO</w:t>
      </w:r>
      <w:r>
        <w:rPr>
          <w:rFonts w:cstheme="minorHAnsi"/>
        </w:rPr>
        <w:t xml:space="preserve"> began operations in 2017</w:t>
      </w:r>
      <w:r w:rsidRPr="00805D87">
        <w:rPr>
          <w:rFonts w:cstheme="minorHAnsi"/>
        </w:rPr>
        <w:t xml:space="preserve">. </w:t>
      </w:r>
      <w:r w:rsidR="001D72C9" w:rsidRPr="00805D87">
        <w:rPr>
          <w:rFonts w:cstheme="minorHAnsi"/>
        </w:rPr>
        <w:t xml:space="preserve">The </w:t>
      </w:r>
      <w:r w:rsidR="000F7A2D">
        <w:rPr>
          <w:rFonts w:cstheme="minorHAnsi"/>
        </w:rPr>
        <w:t>plan</w:t>
      </w:r>
      <w:r w:rsidR="001D72C9" w:rsidRPr="00805D87">
        <w:rPr>
          <w:rFonts w:cstheme="minorHAnsi"/>
        </w:rPr>
        <w:t xml:space="preserve"> serves members statewide through its well-established network of community and specialty hospitals and physician network. </w:t>
      </w:r>
      <w:r w:rsidR="0049021E">
        <w:rPr>
          <w:rFonts w:cstheme="minorHAnsi"/>
        </w:rPr>
        <w:t>MGB</w:t>
      </w:r>
      <w:r w:rsidR="001D72C9" w:rsidRPr="00805D87">
        <w:rPr>
          <w:rFonts w:cstheme="minorHAnsi"/>
        </w:rPr>
        <w:t xml:space="preserve"> established a partnership with AllWays Health Plan to support some of the operational functions of the </w:t>
      </w:r>
      <w:r w:rsidR="00362EAD">
        <w:rPr>
          <w:rFonts w:cstheme="minorHAnsi"/>
        </w:rPr>
        <w:t>PC</w:t>
      </w:r>
      <w:r w:rsidR="001D72C9" w:rsidRPr="00805D87">
        <w:rPr>
          <w:rFonts w:cstheme="minorHAnsi"/>
        </w:rPr>
        <w:t>ACO</w:t>
      </w:r>
      <w:r w:rsidR="00546A4F">
        <w:rPr>
          <w:rFonts w:cstheme="minorHAnsi"/>
        </w:rPr>
        <w:t>,</w:t>
      </w:r>
      <w:r w:rsidR="001D72C9" w:rsidRPr="00805D87">
        <w:rPr>
          <w:rFonts w:cstheme="minorHAnsi"/>
        </w:rPr>
        <w:t xml:space="preserve"> including call center and customer service, a clinical nurse advise line, care needs screening oversight, grievances, and ad-hoc reporting needs. </w:t>
      </w:r>
      <w:r w:rsidR="0049021E">
        <w:rPr>
          <w:rFonts w:cstheme="minorHAnsi"/>
        </w:rPr>
        <w:t>MGB</w:t>
      </w:r>
      <w:r w:rsidR="001D72C9" w:rsidRPr="00805D87">
        <w:rPr>
          <w:rFonts w:cstheme="minorHAnsi"/>
        </w:rPr>
        <w:t xml:space="preserve"> operates the </w:t>
      </w:r>
      <w:r w:rsidR="00362EAD">
        <w:rPr>
          <w:rFonts w:cstheme="minorHAnsi"/>
        </w:rPr>
        <w:t>PC</w:t>
      </w:r>
      <w:r w:rsidR="001D72C9" w:rsidRPr="00805D87">
        <w:rPr>
          <w:rFonts w:cstheme="minorHAnsi"/>
        </w:rPr>
        <w:t xml:space="preserve">ACO using 11 </w:t>
      </w:r>
      <w:r w:rsidR="00362EAD">
        <w:rPr>
          <w:rFonts w:cstheme="minorHAnsi"/>
        </w:rPr>
        <w:t>Regional Service Organizations (</w:t>
      </w:r>
      <w:r w:rsidR="001D72C9" w:rsidRPr="00805D87">
        <w:rPr>
          <w:rFonts w:cstheme="minorHAnsi"/>
        </w:rPr>
        <w:t>RSOs</w:t>
      </w:r>
      <w:r w:rsidR="00362EAD">
        <w:rPr>
          <w:rFonts w:cstheme="minorHAnsi"/>
        </w:rPr>
        <w:t>)</w:t>
      </w:r>
      <w:r w:rsidR="001D72C9" w:rsidRPr="00805D87">
        <w:rPr>
          <w:rFonts w:cstheme="minorHAnsi"/>
        </w:rPr>
        <w:t xml:space="preserve">, which represent its </w:t>
      </w:r>
      <w:r w:rsidR="0050180A">
        <w:rPr>
          <w:rFonts w:cstheme="minorHAnsi"/>
        </w:rPr>
        <w:t xml:space="preserve">integrated and </w:t>
      </w:r>
      <w:r w:rsidR="001D72C9" w:rsidRPr="00805D87">
        <w:rPr>
          <w:rFonts w:cstheme="minorHAnsi"/>
        </w:rPr>
        <w:t xml:space="preserve">affiliated providers. </w:t>
      </w:r>
      <w:r w:rsidR="0049021E">
        <w:rPr>
          <w:rFonts w:cstheme="minorHAnsi"/>
        </w:rPr>
        <w:t>MGB</w:t>
      </w:r>
      <w:r w:rsidR="001D72C9" w:rsidRPr="00805D87">
        <w:rPr>
          <w:rFonts w:cstheme="minorHAnsi"/>
        </w:rPr>
        <w:t xml:space="preserve"> had a well-established service delivery network. It was, therefore, already positioned well to serve as a </w:t>
      </w:r>
      <w:r w:rsidR="00317395">
        <w:rPr>
          <w:rFonts w:cstheme="minorHAnsi"/>
        </w:rPr>
        <w:t>PCACO</w:t>
      </w:r>
      <w:r w:rsidR="001D72C9" w:rsidRPr="00805D87">
        <w:rPr>
          <w:rFonts w:cstheme="minorHAnsi"/>
        </w:rPr>
        <w:t xml:space="preserve"> at the inception of the program. This maturity allowed </w:t>
      </w:r>
      <w:r w:rsidR="0049021E">
        <w:rPr>
          <w:rFonts w:cstheme="minorHAnsi"/>
        </w:rPr>
        <w:t>MGB</w:t>
      </w:r>
      <w:r w:rsidR="001D72C9" w:rsidRPr="00805D87">
        <w:rPr>
          <w:rFonts w:cstheme="minorHAnsi"/>
        </w:rPr>
        <w:t xml:space="preserve"> to evaluate its needs and leverage expertise from its partners to be thoughtful about the implementation of the program within the first cycle. </w:t>
      </w:r>
    </w:p>
    <w:p w14:paraId="02DBEA11" w14:textId="63A2FD26" w:rsidR="001D72C9" w:rsidRPr="00805D87" w:rsidRDefault="001D72C9" w:rsidP="001D72C9">
      <w:pPr>
        <w:pStyle w:val="ListParagraph"/>
        <w:numPr>
          <w:ilvl w:val="0"/>
          <w:numId w:val="11"/>
        </w:numPr>
        <w:spacing w:after="0"/>
        <w:ind w:left="360"/>
        <w:rPr>
          <w:rFonts w:cstheme="minorHAnsi"/>
        </w:rPr>
      </w:pPr>
      <w:r w:rsidRPr="00805D87">
        <w:rPr>
          <w:rFonts w:cstheme="minorHAnsi"/>
        </w:rPr>
        <w:t xml:space="preserve">The review found </w:t>
      </w:r>
      <w:r w:rsidR="0049021E">
        <w:rPr>
          <w:rFonts w:cstheme="minorHAnsi"/>
        </w:rPr>
        <w:t>MGB</w:t>
      </w:r>
      <w:r w:rsidRPr="00805D87">
        <w:rPr>
          <w:rFonts w:cstheme="minorHAnsi"/>
        </w:rPr>
        <w:t xml:space="preserve"> to be highly data-driven</w:t>
      </w:r>
      <w:r w:rsidR="0069772F">
        <w:rPr>
          <w:rFonts w:cstheme="minorHAnsi"/>
        </w:rPr>
        <w:t>,</w:t>
      </w:r>
      <w:r w:rsidRPr="00805D87">
        <w:rPr>
          <w:rFonts w:cstheme="minorHAnsi"/>
        </w:rPr>
        <w:t xml:space="preserve"> which was supported by all the expertise available to the </w:t>
      </w:r>
      <w:r w:rsidR="00362EAD">
        <w:rPr>
          <w:rFonts w:cstheme="minorHAnsi"/>
        </w:rPr>
        <w:t>PC</w:t>
      </w:r>
      <w:r w:rsidRPr="00805D87">
        <w:rPr>
          <w:rFonts w:cstheme="minorHAnsi"/>
        </w:rPr>
        <w:t xml:space="preserve">ACO </w:t>
      </w:r>
      <w:r w:rsidR="008E0EA8">
        <w:rPr>
          <w:rFonts w:cstheme="minorHAnsi"/>
        </w:rPr>
        <w:t>by virtue of</w:t>
      </w:r>
      <w:r w:rsidR="008E0EA8" w:rsidRPr="00805D87">
        <w:rPr>
          <w:rFonts w:cstheme="minorHAnsi"/>
        </w:rPr>
        <w:t xml:space="preserve"> </w:t>
      </w:r>
      <w:r w:rsidR="00362EAD">
        <w:rPr>
          <w:rFonts w:cstheme="minorHAnsi"/>
        </w:rPr>
        <w:t>its</w:t>
      </w:r>
      <w:r w:rsidRPr="00805D87">
        <w:rPr>
          <w:rFonts w:cstheme="minorHAnsi"/>
        </w:rPr>
        <w:t xml:space="preserve"> academic model. </w:t>
      </w:r>
      <w:r w:rsidR="0049021E">
        <w:rPr>
          <w:rFonts w:cstheme="minorHAnsi"/>
        </w:rPr>
        <w:t>MGB</w:t>
      </w:r>
      <w:r w:rsidRPr="00805D87">
        <w:rPr>
          <w:rFonts w:cstheme="minorHAnsi"/>
        </w:rPr>
        <w:t xml:space="preserve"> demonstrated robust analytics and impressive evaluation capabilities</w:t>
      </w:r>
      <w:r w:rsidR="009B0D4D">
        <w:rPr>
          <w:rFonts w:cstheme="minorHAnsi"/>
        </w:rPr>
        <w:t>,</w:t>
      </w:r>
      <w:r w:rsidRPr="00805D87">
        <w:rPr>
          <w:rFonts w:cstheme="minorHAnsi"/>
        </w:rPr>
        <w:t xml:space="preserve"> including analysis in terms of cost</w:t>
      </w:r>
      <w:r w:rsidR="008E0EA8">
        <w:rPr>
          <w:rFonts w:cstheme="minorHAnsi"/>
        </w:rPr>
        <w:t>-</w:t>
      </w:r>
      <w:r w:rsidRPr="00805D87">
        <w:rPr>
          <w:rFonts w:cstheme="minorHAnsi"/>
        </w:rPr>
        <w:t xml:space="preserve">savings and utilization </w:t>
      </w:r>
      <w:r w:rsidR="008E0EA8">
        <w:rPr>
          <w:rFonts w:cstheme="minorHAnsi"/>
        </w:rPr>
        <w:t>management</w:t>
      </w:r>
      <w:r w:rsidRPr="00805D87">
        <w:rPr>
          <w:rFonts w:cstheme="minorHAnsi"/>
        </w:rPr>
        <w:t xml:space="preserve">. </w:t>
      </w:r>
    </w:p>
    <w:p w14:paraId="49AF446C" w14:textId="142FB01B" w:rsidR="001D72C9" w:rsidRPr="00805D87" w:rsidRDefault="001D72C9" w:rsidP="001D72C9">
      <w:pPr>
        <w:pStyle w:val="ListParagraph"/>
        <w:numPr>
          <w:ilvl w:val="0"/>
          <w:numId w:val="11"/>
        </w:numPr>
        <w:spacing w:after="0"/>
        <w:ind w:left="360"/>
        <w:rPr>
          <w:rFonts w:cstheme="minorHAnsi"/>
        </w:rPr>
      </w:pPr>
      <w:r w:rsidRPr="00805D87">
        <w:rPr>
          <w:rFonts w:cstheme="minorHAnsi"/>
        </w:rPr>
        <w:t xml:space="preserve">Nearly all providers with the </w:t>
      </w:r>
      <w:r w:rsidR="00362EAD">
        <w:rPr>
          <w:rFonts w:cstheme="minorHAnsi"/>
        </w:rPr>
        <w:t>PC</w:t>
      </w:r>
      <w:r w:rsidRPr="00805D87">
        <w:rPr>
          <w:rFonts w:cstheme="minorHAnsi"/>
        </w:rPr>
        <w:t>ACO use the same electronic medical record</w:t>
      </w:r>
      <w:r w:rsidR="00BD446F">
        <w:rPr>
          <w:rFonts w:cstheme="minorHAnsi"/>
        </w:rPr>
        <w:t xml:space="preserve"> system</w:t>
      </w:r>
      <w:r w:rsidRPr="00805D87">
        <w:rPr>
          <w:rFonts w:cstheme="minorHAnsi"/>
        </w:rPr>
        <w:t xml:space="preserve"> which allows for communication across the care teams and care settings. In addition, all care management functions are documented in the EMR. This supports all aspects of the </w:t>
      </w:r>
      <w:r w:rsidR="00362EAD">
        <w:rPr>
          <w:rFonts w:cstheme="minorHAnsi"/>
        </w:rPr>
        <w:t>PC</w:t>
      </w:r>
      <w:r w:rsidRPr="00805D87">
        <w:rPr>
          <w:rFonts w:cstheme="minorHAnsi"/>
        </w:rPr>
        <w:t xml:space="preserve">ACO and provides a critical advantage for care management. </w:t>
      </w:r>
    </w:p>
    <w:p w14:paraId="63E0D08E" w14:textId="717F0C1C" w:rsidR="001D72C9" w:rsidRPr="00805D87" w:rsidRDefault="001D72C9" w:rsidP="001D72C9">
      <w:pPr>
        <w:pStyle w:val="ListParagraph"/>
        <w:numPr>
          <w:ilvl w:val="0"/>
          <w:numId w:val="11"/>
        </w:numPr>
        <w:spacing w:after="0"/>
        <w:ind w:left="360"/>
        <w:rPr>
          <w:rFonts w:cstheme="minorHAnsi"/>
        </w:rPr>
      </w:pPr>
      <w:r w:rsidRPr="00805D87">
        <w:rPr>
          <w:rFonts w:cstheme="minorHAnsi"/>
        </w:rPr>
        <w:t xml:space="preserve">Another aspect of </w:t>
      </w:r>
      <w:r w:rsidR="0049021E">
        <w:rPr>
          <w:rFonts w:cstheme="minorHAnsi"/>
        </w:rPr>
        <w:t>MGB</w:t>
      </w:r>
      <w:r w:rsidRPr="00805D87">
        <w:rPr>
          <w:rFonts w:cstheme="minorHAnsi"/>
        </w:rPr>
        <w:t xml:space="preserve">’s model strength was found in its engagement of primary care providers to help identify members </w:t>
      </w:r>
      <w:r w:rsidR="008A0660">
        <w:rPr>
          <w:rFonts w:cstheme="minorHAnsi"/>
        </w:rPr>
        <w:t xml:space="preserve">who </w:t>
      </w:r>
      <w:r w:rsidRPr="00805D87">
        <w:rPr>
          <w:rFonts w:cstheme="minorHAnsi"/>
        </w:rPr>
        <w:t xml:space="preserve">would </w:t>
      </w:r>
      <w:r w:rsidR="008E0EA8">
        <w:rPr>
          <w:rFonts w:cstheme="minorHAnsi"/>
        </w:rPr>
        <w:t xml:space="preserve">likely benefit from </w:t>
      </w:r>
      <w:r w:rsidRPr="00805D87">
        <w:rPr>
          <w:rFonts w:cstheme="minorHAnsi"/>
        </w:rPr>
        <w:t xml:space="preserve">care management. This </w:t>
      </w:r>
      <w:r w:rsidRPr="00805D87">
        <w:rPr>
          <w:rFonts w:cstheme="minorHAnsi"/>
        </w:rPr>
        <w:lastRenderedPageBreak/>
        <w:t xml:space="preserve">practice promoted increased buy-in from its primary care providers. This was a unique strength noted from the review across both </w:t>
      </w:r>
      <w:r w:rsidR="008E0EA8">
        <w:rPr>
          <w:rFonts w:cstheme="minorHAnsi"/>
        </w:rPr>
        <w:t>Accountable Care Partnership Plans</w:t>
      </w:r>
      <w:r w:rsidRPr="00805D87">
        <w:rPr>
          <w:rFonts w:cstheme="minorHAnsi"/>
        </w:rPr>
        <w:t xml:space="preserve"> and </w:t>
      </w:r>
      <w:r w:rsidR="00317395">
        <w:rPr>
          <w:rFonts w:cstheme="minorHAnsi"/>
        </w:rPr>
        <w:t>PCACO</w:t>
      </w:r>
      <w:r w:rsidRPr="00805D87">
        <w:rPr>
          <w:rFonts w:cstheme="minorHAnsi"/>
        </w:rPr>
        <w:t xml:space="preserve">s. </w:t>
      </w:r>
    </w:p>
    <w:p w14:paraId="42ADC8F4" w14:textId="2EED7FC2" w:rsidR="001D72C9" w:rsidRDefault="001D72C9" w:rsidP="001D72C9">
      <w:pPr>
        <w:pStyle w:val="ListParagraph"/>
        <w:numPr>
          <w:ilvl w:val="0"/>
          <w:numId w:val="11"/>
        </w:numPr>
        <w:spacing w:after="0"/>
        <w:ind w:left="360"/>
        <w:rPr>
          <w:rFonts w:cstheme="minorHAnsi"/>
        </w:rPr>
      </w:pPr>
      <w:r w:rsidRPr="00805D87">
        <w:rPr>
          <w:rFonts w:cstheme="minorHAnsi"/>
        </w:rPr>
        <w:t xml:space="preserve">The review found efforts to address social determinants of health using flexible services funds to establish food and housing partners within each RSO. </w:t>
      </w:r>
    </w:p>
    <w:p w14:paraId="684B1143" w14:textId="77777777" w:rsidR="00B26DBC" w:rsidRPr="00805D87" w:rsidRDefault="00B26DBC" w:rsidP="00B26DBC">
      <w:pPr>
        <w:pStyle w:val="ListParagraph"/>
        <w:spacing w:after="0"/>
        <w:ind w:left="360"/>
        <w:rPr>
          <w:rFonts w:cstheme="minorHAnsi"/>
        </w:rPr>
      </w:pPr>
    </w:p>
    <w:p w14:paraId="58A821A1" w14:textId="77777777" w:rsidR="00B26DBC" w:rsidRDefault="004A5ACB" w:rsidP="00B26DBC">
      <w:pPr>
        <w:spacing w:after="0"/>
        <w:rPr>
          <w:rStyle w:val="Emphasis"/>
          <w:b/>
          <w:bCs/>
          <w:i w:val="0"/>
          <w:iCs w:val="0"/>
        </w:rPr>
      </w:pPr>
      <w:r w:rsidRPr="00B26DBC">
        <w:rPr>
          <w:rStyle w:val="Emphasis"/>
          <w:b/>
          <w:bCs/>
          <w:i w:val="0"/>
          <w:iCs w:val="0"/>
          <w:u w:val="single"/>
        </w:rPr>
        <w:t>Opportunities for Improvement</w:t>
      </w:r>
      <w:r w:rsidR="00B26DBC" w:rsidRPr="00B26DBC">
        <w:rPr>
          <w:rStyle w:val="Emphasis"/>
          <w:b/>
          <w:bCs/>
          <w:i w:val="0"/>
          <w:iCs w:val="0"/>
        </w:rPr>
        <w:t xml:space="preserve">  </w:t>
      </w:r>
    </w:p>
    <w:p w14:paraId="38F9538A" w14:textId="22E224BD" w:rsidR="001D72C9" w:rsidRPr="00C847E5" w:rsidRDefault="001D72C9" w:rsidP="00C847E5">
      <w:pPr>
        <w:pStyle w:val="ListParagraph"/>
        <w:numPr>
          <w:ilvl w:val="0"/>
          <w:numId w:val="29"/>
        </w:numPr>
        <w:spacing w:after="0"/>
        <w:ind w:left="360"/>
        <w:rPr>
          <w:rFonts w:cstheme="minorHAnsi"/>
          <w:u w:val="single"/>
        </w:rPr>
      </w:pPr>
      <w:r w:rsidRPr="00C847E5">
        <w:rPr>
          <w:rFonts w:cstheme="minorHAnsi"/>
        </w:rPr>
        <w:t xml:space="preserve">The 2021 review was the first external compliance audit for </w:t>
      </w:r>
      <w:r w:rsidR="0049021E" w:rsidRPr="00C847E5">
        <w:rPr>
          <w:rFonts w:cstheme="minorHAnsi"/>
        </w:rPr>
        <w:t>MGB</w:t>
      </w:r>
      <w:r w:rsidRPr="00C847E5">
        <w:rPr>
          <w:rFonts w:cstheme="minorHAnsi"/>
        </w:rPr>
        <w:t xml:space="preserve"> as a </w:t>
      </w:r>
      <w:r w:rsidR="00317395" w:rsidRPr="00C847E5">
        <w:rPr>
          <w:rFonts w:cstheme="minorHAnsi"/>
        </w:rPr>
        <w:t>PCACO</w:t>
      </w:r>
      <w:r w:rsidRPr="00C847E5">
        <w:rPr>
          <w:rFonts w:cstheme="minorHAnsi"/>
        </w:rPr>
        <w:t xml:space="preserve">. While </w:t>
      </w:r>
      <w:r w:rsidR="0059569F" w:rsidRPr="00C847E5">
        <w:rPr>
          <w:rFonts w:cstheme="minorHAnsi"/>
        </w:rPr>
        <w:t>MGB</w:t>
      </w:r>
      <w:r w:rsidRPr="00C847E5">
        <w:rPr>
          <w:rFonts w:cstheme="minorHAnsi"/>
        </w:rPr>
        <w:t xml:space="preserve"> was found to demonstrate strength in its ability to provide care and services to its members, it had challenges meeting some of the technical aspects of the review such as ensuring formal policies and procedures were in place that meet all federal and </w:t>
      </w:r>
      <w:r w:rsidR="00926F62" w:rsidRPr="00C847E5">
        <w:rPr>
          <w:rFonts w:cstheme="minorHAnsi"/>
        </w:rPr>
        <w:t>s</w:t>
      </w:r>
      <w:r w:rsidRPr="00C847E5">
        <w:rPr>
          <w:rFonts w:cstheme="minorHAnsi"/>
        </w:rPr>
        <w:t>tate requirements. This included policies and procedures related to:</w:t>
      </w:r>
    </w:p>
    <w:p w14:paraId="50069C64" w14:textId="12DB237F" w:rsidR="001D72C9" w:rsidRPr="00805D87" w:rsidRDefault="001D72C9" w:rsidP="00843CF3">
      <w:pPr>
        <w:pStyle w:val="ListParagraph"/>
        <w:numPr>
          <w:ilvl w:val="1"/>
          <w:numId w:val="11"/>
        </w:numPr>
        <w:spacing w:after="0"/>
        <w:ind w:left="720"/>
        <w:rPr>
          <w:rFonts w:cstheme="minorHAnsi"/>
          <w:u w:val="single"/>
        </w:rPr>
      </w:pPr>
      <w:r w:rsidRPr="00805D87">
        <w:rPr>
          <w:rFonts w:cstheme="minorHAnsi"/>
        </w:rPr>
        <w:t>Data-sharing and interoperability to describe its operational practice for real-time notification of events in care such as emergency room and inpatient events</w:t>
      </w:r>
    </w:p>
    <w:p w14:paraId="28AA7834" w14:textId="7E6AAB95" w:rsidR="001D72C9" w:rsidRPr="00805D87" w:rsidRDefault="001D72C9" w:rsidP="00843CF3">
      <w:pPr>
        <w:pStyle w:val="ListParagraph"/>
        <w:numPr>
          <w:ilvl w:val="1"/>
          <w:numId w:val="11"/>
        </w:numPr>
        <w:spacing w:after="0"/>
        <w:ind w:left="720"/>
        <w:rPr>
          <w:rFonts w:cstheme="minorHAnsi"/>
          <w:u w:val="single"/>
        </w:rPr>
      </w:pPr>
      <w:r w:rsidRPr="00805D87">
        <w:rPr>
          <w:rFonts w:cstheme="minorHAnsi"/>
        </w:rPr>
        <w:t xml:space="preserve">Ensuring the use of </w:t>
      </w:r>
      <w:r w:rsidR="001E005F">
        <w:rPr>
          <w:rFonts w:cstheme="minorHAnsi"/>
        </w:rPr>
        <w:t xml:space="preserve">the </w:t>
      </w:r>
      <w:r w:rsidR="006A01CA">
        <w:rPr>
          <w:rFonts w:cstheme="minorHAnsi"/>
        </w:rPr>
        <w:t>Child and Adolescent Needs and Strengths (</w:t>
      </w:r>
      <w:r w:rsidRPr="00805D87">
        <w:rPr>
          <w:rFonts w:cstheme="minorHAnsi"/>
        </w:rPr>
        <w:t>CANS</w:t>
      </w:r>
      <w:r w:rsidR="006A01CA">
        <w:rPr>
          <w:rFonts w:cstheme="minorHAnsi"/>
        </w:rPr>
        <w:t>)</w:t>
      </w:r>
      <w:r w:rsidRPr="00805D87">
        <w:rPr>
          <w:rFonts w:cstheme="minorHAnsi"/>
        </w:rPr>
        <w:t xml:space="preserve"> </w:t>
      </w:r>
      <w:r w:rsidR="006A01CA">
        <w:rPr>
          <w:rFonts w:cstheme="minorHAnsi"/>
        </w:rPr>
        <w:t>t</w:t>
      </w:r>
      <w:r w:rsidRPr="00805D87">
        <w:rPr>
          <w:rFonts w:cstheme="minorHAnsi"/>
        </w:rPr>
        <w:t>ool by primary care providers for enrollees under 21 years of age</w:t>
      </w:r>
    </w:p>
    <w:p w14:paraId="2ED22E7F" w14:textId="7FB2D015" w:rsidR="001D72C9" w:rsidRPr="00805D87" w:rsidRDefault="001D72C9" w:rsidP="00843CF3">
      <w:pPr>
        <w:pStyle w:val="ListParagraph"/>
        <w:numPr>
          <w:ilvl w:val="1"/>
          <w:numId w:val="11"/>
        </w:numPr>
        <w:spacing w:after="0"/>
        <w:ind w:left="720"/>
        <w:rPr>
          <w:rFonts w:cstheme="minorHAnsi"/>
          <w:u w:val="single"/>
        </w:rPr>
      </w:pPr>
      <w:r w:rsidRPr="00805D87">
        <w:rPr>
          <w:rFonts w:cstheme="minorHAnsi"/>
        </w:rPr>
        <w:t>Coordinating care for criminal justice-involved enrollees to describe its process for ensuring access to medically necessary services, including behavioral health services and care management and care coordination, as appropriate</w:t>
      </w:r>
    </w:p>
    <w:p w14:paraId="504E7C2D" w14:textId="13964A8F" w:rsidR="001D72C9" w:rsidRPr="00805D87" w:rsidRDefault="001D72C9" w:rsidP="00843CF3">
      <w:pPr>
        <w:pStyle w:val="ListParagraph"/>
        <w:numPr>
          <w:ilvl w:val="1"/>
          <w:numId w:val="11"/>
        </w:numPr>
        <w:spacing w:after="0"/>
        <w:ind w:left="720"/>
        <w:rPr>
          <w:rFonts w:cstheme="minorHAnsi"/>
          <w:u w:val="single"/>
        </w:rPr>
      </w:pPr>
      <w:r w:rsidRPr="00805D87">
        <w:rPr>
          <w:rFonts w:cstheme="minorHAnsi"/>
        </w:rPr>
        <w:t xml:space="preserve">New enrollee information timeframes for fulfilling contractual requirements, </w:t>
      </w:r>
      <w:r w:rsidR="00B05AA1">
        <w:rPr>
          <w:rFonts w:cstheme="minorHAnsi"/>
        </w:rPr>
        <w:t>s</w:t>
      </w:r>
      <w:r w:rsidRPr="00805D87">
        <w:rPr>
          <w:rFonts w:cstheme="minorHAnsi"/>
        </w:rPr>
        <w:t>tate approval of new enrollee information, and identification card mailing and monitoring processes</w:t>
      </w:r>
    </w:p>
    <w:p w14:paraId="6DFEB378" w14:textId="1A745B45" w:rsidR="001D72C9" w:rsidRPr="00805D87" w:rsidRDefault="001D72C9" w:rsidP="00843CF3">
      <w:pPr>
        <w:pStyle w:val="ListParagraph"/>
        <w:numPr>
          <w:ilvl w:val="1"/>
          <w:numId w:val="11"/>
        </w:numPr>
        <w:spacing w:after="0"/>
        <w:ind w:left="720"/>
        <w:rPr>
          <w:rFonts w:cstheme="minorHAnsi"/>
          <w:u w:val="single"/>
        </w:rPr>
      </w:pPr>
      <w:r w:rsidRPr="00805D87">
        <w:rPr>
          <w:rFonts w:cstheme="minorHAnsi"/>
        </w:rPr>
        <w:t>Quality of care grievances</w:t>
      </w:r>
    </w:p>
    <w:p w14:paraId="5F37FCBA" w14:textId="12AA81C5" w:rsidR="001D72C9" w:rsidRPr="00805D87" w:rsidRDefault="001D72C9" w:rsidP="00843CF3">
      <w:pPr>
        <w:pStyle w:val="ListParagraph"/>
        <w:numPr>
          <w:ilvl w:val="1"/>
          <w:numId w:val="11"/>
        </w:numPr>
        <w:spacing w:after="0"/>
        <w:ind w:left="720"/>
        <w:rPr>
          <w:rFonts w:cstheme="minorHAnsi"/>
          <w:u w:val="single"/>
        </w:rPr>
      </w:pPr>
      <w:r w:rsidRPr="00805D87">
        <w:rPr>
          <w:rFonts w:cstheme="minorHAnsi"/>
        </w:rPr>
        <w:t xml:space="preserve">Assistance to </w:t>
      </w:r>
      <w:r w:rsidR="009E4E74">
        <w:rPr>
          <w:rFonts w:cstheme="minorHAnsi"/>
        </w:rPr>
        <w:t xml:space="preserve">American </w:t>
      </w:r>
      <w:r w:rsidRPr="00805D87">
        <w:rPr>
          <w:rFonts w:cstheme="minorHAnsi"/>
        </w:rPr>
        <w:t>Indian enrollees who elect an Indian Health Services care provider</w:t>
      </w:r>
    </w:p>
    <w:p w14:paraId="01E74869" w14:textId="68EC6A58" w:rsidR="001D72C9" w:rsidRPr="00805D87" w:rsidRDefault="001D72C9" w:rsidP="00843CF3">
      <w:pPr>
        <w:pStyle w:val="ListParagraph"/>
        <w:numPr>
          <w:ilvl w:val="1"/>
          <w:numId w:val="11"/>
        </w:numPr>
        <w:spacing w:after="0"/>
        <w:ind w:left="720"/>
        <w:rPr>
          <w:rFonts w:cstheme="minorHAnsi"/>
          <w:u w:val="single"/>
        </w:rPr>
      </w:pPr>
      <w:r w:rsidRPr="00805D87">
        <w:rPr>
          <w:rFonts w:cstheme="minorHAnsi"/>
        </w:rPr>
        <w:t>Grievance policy revisions related to ensuring clinical expertise in review of grievances of a clinical nature</w:t>
      </w:r>
    </w:p>
    <w:p w14:paraId="20D199A5" w14:textId="0017DB40" w:rsidR="001D72C9" w:rsidRPr="00805D87" w:rsidRDefault="001D72C9" w:rsidP="00843CF3">
      <w:pPr>
        <w:pStyle w:val="ListParagraph"/>
        <w:numPr>
          <w:ilvl w:val="1"/>
          <w:numId w:val="11"/>
        </w:numPr>
        <w:spacing w:after="0"/>
        <w:ind w:left="720"/>
        <w:rPr>
          <w:rFonts w:cstheme="minorHAnsi"/>
          <w:u w:val="single"/>
        </w:rPr>
      </w:pPr>
      <w:r w:rsidRPr="00805D87">
        <w:rPr>
          <w:rFonts w:cstheme="minorHAnsi"/>
        </w:rPr>
        <w:t>Tracking and monitoring mechanisms to ensure confidentiality trainings are completed by staff at hire and at least annually</w:t>
      </w:r>
      <w:r w:rsidR="00CA5E5C">
        <w:rPr>
          <w:rFonts w:cstheme="minorHAnsi"/>
        </w:rPr>
        <w:t xml:space="preserve"> thereafter</w:t>
      </w:r>
    </w:p>
    <w:p w14:paraId="24001CF2" w14:textId="3E02143D" w:rsidR="001D72C9" w:rsidRPr="00805D87" w:rsidRDefault="001D72C9" w:rsidP="001D72C9">
      <w:pPr>
        <w:pStyle w:val="ListParagraph"/>
        <w:numPr>
          <w:ilvl w:val="0"/>
          <w:numId w:val="11"/>
        </w:numPr>
        <w:spacing w:after="0"/>
        <w:ind w:left="270" w:hanging="270"/>
        <w:rPr>
          <w:rFonts w:cstheme="minorHAnsi"/>
          <w:u w:val="single"/>
        </w:rPr>
      </w:pPr>
      <w:r w:rsidRPr="00805D87">
        <w:rPr>
          <w:rFonts w:cstheme="minorHAnsi"/>
        </w:rPr>
        <w:t xml:space="preserve">While </w:t>
      </w:r>
      <w:r w:rsidR="0049021E">
        <w:rPr>
          <w:rFonts w:cstheme="minorHAnsi"/>
        </w:rPr>
        <w:t>MGB</w:t>
      </w:r>
      <w:r w:rsidRPr="00805D87">
        <w:rPr>
          <w:rFonts w:cstheme="minorHAnsi"/>
        </w:rPr>
        <w:t xml:space="preserve"> had contractual references that outline specific access standards based on visit type and office hours, the language did not specifically ensure that its providers offer hours of operation that are no less than </w:t>
      </w:r>
      <w:r w:rsidR="00A46F91">
        <w:rPr>
          <w:rFonts w:cstheme="minorHAnsi"/>
        </w:rPr>
        <w:t xml:space="preserve">those </w:t>
      </w:r>
      <w:r w:rsidRPr="00805D87">
        <w:rPr>
          <w:rFonts w:cstheme="minorHAnsi"/>
        </w:rPr>
        <w:t xml:space="preserve">offered to commercial enrollees or comparable Medicaid fee-for-service populations </w:t>
      </w:r>
    </w:p>
    <w:p w14:paraId="33633DC4" w14:textId="5D458038" w:rsidR="001D72C9" w:rsidRPr="00805D87" w:rsidRDefault="001D72C9" w:rsidP="001D72C9">
      <w:pPr>
        <w:pStyle w:val="ListParagraph"/>
        <w:numPr>
          <w:ilvl w:val="0"/>
          <w:numId w:val="11"/>
        </w:numPr>
        <w:spacing w:after="0"/>
        <w:ind w:left="270" w:hanging="270"/>
        <w:rPr>
          <w:rFonts w:cstheme="minorHAnsi"/>
          <w:u w:val="single"/>
        </w:rPr>
      </w:pPr>
      <w:r w:rsidRPr="00805D87">
        <w:rPr>
          <w:rFonts w:cstheme="minorHAnsi"/>
        </w:rPr>
        <w:t xml:space="preserve">The audit found that </w:t>
      </w:r>
      <w:r w:rsidR="0049021E">
        <w:rPr>
          <w:rFonts w:cstheme="minorHAnsi"/>
        </w:rPr>
        <w:t>MGB</w:t>
      </w:r>
      <w:r w:rsidRPr="00805D87">
        <w:rPr>
          <w:rFonts w:cstheme="minorHAnsi"/>
        </w:rPr>
        <w:t xml:space="preserve"> lacked processes to </w:t>
      </w:r>
      <w:r w:rsidR="00806AA4">
        <w:rPr>
          <w:rFonts w:cstheme="minorHAnsi"/>
        </w:rPr>
        <w:t xml:space="preserve">formally </w:t>
      </w:r>
      <w:r w:rsidRPr="00805D87">
        <w:rPr>
          <w:rFonts w:cstheme="minorHAnsi"/>
        </w:rPr>
        <w:t>monitor performance among its RSOs, including a formalized process for annual review</w:t>
      </w:r>
      <w:r w:rsidR="005D7DF5">
        <w:rPr>
          <w:rFonts w:cstheme="minorHAnsi"/>
        </w:rPr>
        <w:t>s</w:t>
      </w:r>
    </w:p>
    <w:p w14:paraId="0145577B" w14:textId="13A49EE4" w:rsidR="001D72C9" w:rsidRPr="00805D87" w:rsidRDefault="0049021E" w:rsidP="001D72C9">
      <w:pPr>
        <w:pStyle w:val="ListParagraph"/>
        <w:numPr>
          <w:ilvl w:val="0"/>
          <w:numId w:val="11"/>
        </w:numPr>
        <w:spacing w:after="0"/>
        <w:ind w:left="270" w:hanging="270"/>
        <w:rPr>
          <w:rFonts w:cstheme="minorHAnsi"/>
          <w:u w:val="single"/>
        </w:rPr>
      </w:pPr>
      <w:r>
        <w:rPr>
          <w:rFonts w:cstheme="minorHAnsi"/>
        </w:rPr>
        <w:t>MGB</w:t>
      </w:r>
      <w:r w:rsidR="001D72C9" w:rsidRPr="00805D87">
        <w:rPr>
          <w:rFonts w:cstheme="minorHAnsi"/>
        </w:rPr>
        <w:t xml:space="preserve">’s new enrollee information lacked information regarding the </w:t>
      </w:r>
      <w:r w:rsidR="00466CEE">
        <w:rPr>
          <w:rFonts w:cstheme="minorHAnsi"/>
        </w:rPr>
        <w:t>o</w:t>
      </w:r>
      <w:r w:rsidR="001D72C9" w:rsidRPr="00805D87">
        <w:rPr>
          <w:rFonts w:cstheme="minorHAnsi"/>
        </w:rPr>
        <w:t xml:space="preserve">mbudsman process  </w:t>
      </w:r>
    </w:p>
    <w:p w14:paraId="5C39C3E7" w14:textId="74DEA97A" w:rsidR="001D72C9" w:rsidRPr="00805D87" w:rsidRDefault="001D72C9" w:rsidP="001D72C9">
      <w:pPr>
        <w:pStyle w:val="ListParagraph"/>
        <w:numPr>
          <w:ilvl w:val="0"/>
          <w:numId w:val="11"/>
        </w:numPr>
        <w:spacing w:after="0"/>
        <w:ind w:left="270" w:hanging="270"/>
        <w:rPr>
          <w:rFonts w:cstheme="minorHAnsi"/>
          <w:u w:val="single"/>
        </w:rPr>
      </w:pPr>
      <w:r w:rsidRPr="00805D87">
        <w:rPr>
          <w:rFonts w:cstheme="minorHAnsi"/>
        </w:rPr>
        <w:t xml:space="preserve">While </w:t>
      </w:r>
      <w:r w:rsidR="0049021E">
        <w:rPr>
          <w:rFonts w:cstheme="minorHAnsi"/>
        </w:rPr>
        <w:t>MGB</w:t>
      </w:r>
      <w:r w:rsidRPr="00805D87">
        <w:rPr>
          <w:rFonts w:cstheme="minorHAnsi"/>
        </w:rPr>
        <w:t xml:space="preserve"> indicated that all </w:t>
      </w:r>
      <w:r w:rsidR="00466CEE">
        <w:rPr>
          <w:rFonts w:cstheme="minorHAnsi"/>
        </w:rPr>
        <w:t xml:space="preserve">of </w:t>
      </w:r>
      <w:r w:rsidRPr="00805D87">
        <w:rPr>
          <w:rFonts w:cstheme="minorHAnsi"/>
        </w:rPr>
        <w:t xml:space="preserve">its academic medical centers and regional service organizations offer basic accommodations for members with disabilities, the </w:t>
      </w:r>
      <w:r w:rsidR="0059569F">
        <w:rPr>
          <w:rFonts w:cstheme="minorHAnsi"/>
        </w:rPr>
        <w:t>PC</w:t>
      </w:r>
      <w:r w:rsidRPr="00805D87">
        <w:rPr>
          <w:rFonts w:cstheme="minorHAnsi"/>
        </w:rPr>
        <w:t>ACO did not include this information in its provider directory or on its website</w:t>
      </w:r>
    </w:p>
    <w:p w14:paraId="2F1D53EE" w14:textId="52C66D77" w:rsidR="001D72C9" w:rsidRPr="00805D87" w:rsidRDefault="001D72C9" w:rsidP="001D72C9">
      <w:pPr>
        <w:pStyle w:val="ListParagraph"/>
        <w:numPr>
          <w:ilvl w:val="0"/>
          <w:numId w:val="11"/>
        </w:numPr>
        <w:spacing w:after="0"/>
        <w:ind w:left="270" w:hanging="270"/>
        <w:rPr>
          <w:rFonts w:cstheme="minorHAnsi"/>
        </w:rPr>
      </w:pPr>
      <w:r w:rsidRPr="00805D87">
        <w:rPr>
          <w:rFonts w:cstheme="minorHAnsi"/>
        </w:rPr>
        <w:lastRenderedPageBreak/>
        <w:t xml:space="preserve">While the </w:t>
      </w:r>
      <w:r w:rsidR="0059569F">
        <w:rPr>
          <w:rFonts w:cstheme="minorHAnsi"/>
        </w:rPr>
        <w:t>PC</w:t>
      </w:r>
      <w:r w:rsidRPr="00805D87">
        <w:rPr>
          <w:rFonts w:cstheme="minorHAnsi"/>
        </w:rPr>
        <w:t xml:space="preserve">ACO had a delegate in place to identify and intake grievances from enrollees, the review found that </w:t>
      </w:r>
      <w:r w:rsidR="00DB3A44">
        <w:rPr>
          <w:rFonts w:cstheme="minorHAnsi"/>
        </w:rPr>
        <w:t xml:space="preserve">this person </w:t>
      </w:r>
      <w:r w:rsidRPr="00805D87">
        <w:rPr>
          <w:rFonts w:cstheme="minorHAnsi"/>
        </w:rPr>
        <w:t xml:space="preserve">did not consider expressions of dissatisfaction that were resolved </w:t>
      </w:r>
      <w:r w:rsidR="00C968D1">
        <w:rPr>
          <w:rFonts w:cstheme="minorHAnsi"/>
        </w:rPr>
        <w:t xml:space="preserve">during </w:t>
      </w:r>
      <w:r w:rsidRPr="00805D87">
        <w:rPr>
          <w:rFonts w:cstheme="minorHAnsi"/>
        </w:rPr>
        <w:t>a single call as a grievance. This process is inconsistent with the definition of a grievance found in the policy as an expression of dissatisfaction by a member or their representative</w:t>
      </w:r>
    </w:p>
    <w:p w14:paraId="13299CB1" w14:textId="4E54BF62" w:rsidR="001D72C9" w:rsidRPr="00805D87" w:rsidRDefault="001D72C9" w:rsidP="001D72C9">
      <w:pPr>
        <w:pStyle w:val="ListParagraph"/>
        <w:numPr>
          <w:ilvl w:val="0"/>
          <w:numId w:val="11"/>
        </w:numPr>
        <w:spacing w:after="0"/>
        <w:ind w:left="270" w:hanging="270"/>
        <w:rPr>
          <w:rFonts w:cstheme="minorHAnsi"/>
        </w:rPr>
      </w:pPr>
      <w:r w:rsidRPr="00805D87">
        <w:rPr>
          <w:rFonts w:cstheme="minorHAnsi"/>
        </w:rPr>
        <w:t xml:space="preserve">While the </w:t>
      </w:r>
      <w:r w:rsidR="0059569F">
        <w:rPr>
          <w:rFonts w:cstheme="minorHAnsi"/>
        </w:rPr>
        <w:t>PC</w:t>
      </w:r>
      <w:r w:rsidRPr="00805D87">
        <w:rPr>
          <w:rFonts w:cstheme="minorHAnsi"/>
        </w:rPr>
        <w:t xml:space="preserve">ACO had a grievance response process managed by </w:t>
      </w:r>
      <w:r w:rsidR="00DD0D6B">
        <w:rPr>
          <w:rFonts w:cstheme="minorHAnsi"/>
        </w:rPr>
        <w:t xml:space="preserve">a </w:t>
      </w:r>
      <w:r w:rsidRPr="00805D87">
        <w:rPr>
          <w:rFonts w:cstheme="minorHAnsi"/>
        </w:rPr>
        <w:t xml:space="preserve">delegate, </w:t>
      </w:r>
      <w:r w:rsidR="00806AA4">
        <w:rPr>
          <w:rFonts w:cstheme="minorHAnsi"/>
        </w:rPr>
        <w:t>Kepro</w:t>
      </w:r>
      <w:r w:rsidR="00DD0D6B">
        <w:rPr>
          <w:rFonts w:cstheme="minorHAnsi"/>
        </w:rPr>
        <w:t xml:space="preserve"> </w:t>
      </w:r>
      <w:r w:rsidRPr="00805D87">
        <w:rPr>
          <w:rFonts w:cstheme="minorHAnsi"/>
        </w:rPr>
        <w:t>noted that its resolution letters did not include a Babel card or other information regarding the availability of translation</w:t>
      </w:r>
    </w:p>
    <w:p w14:paraId="74D43CA6" w14:textId="77777777" w:rsidR="001D72C9" w:rsidRPr="00E47256" w:rsidRDefault="001D72C9" w:rsidP="00E47256">
      <w:pPr>
        <w:spacing w:before="120" w:after="0" w:line="240" w:lineRule="auto"/>
        <w:rPr>
          <w:rStyle w:val="Emphasis"/>
          <w:b/>
          <w:bCs/>
          <w:i w:val="0"/>
          <w:iCs w:val="0"/>
          <w:u w:val="single"/>
        </w:rPr>
      </w:pPr>
      <w:r w:rsidRPr="00E47256">
        <w:rPr>
          <w:rStyle w:val="Emphasis"/>
          <w:b/>
          <w:bCs/>
          <w:i w:val="0"/>
          <w:iCs w:val="0"/>
          <w:u w:val="single"/>
        </w:rPr>
        <w:t>Recommendations</w:t>
      </w:r>
    </w:p>
    <w:p w14:paraId="0D27A491" w14:textId="3C22CEBC" w:rsidR="001D72C9" w:rsidRPr="00805D87" w:rsidRDefault="0049021E" w:rsidP="001D72C9">
      <w:pPr>
        <w:pStyle w:val="ListParagraph"/>
        <w:numPr>
          <w:ilvl w:val="0"/>
          <w:numId w:val="11"/>
        </w:numPr>
        <w:spacing w:after="0"/>
        <w:ind w:left="270" w:hanging="270"/>
        <w:rPr>
          <w:rFonts w:cstheme="minorHAnsi"/>
        </w:rPr>
      </w:pPr>
      <w:r>
        <w:rPr>
          <w:rFonts w:cstheme="minorHAnsi"/>
        </w:rPr>
        <w:t>MGB</w:t>
      </w:r>
      <w:r w:rsidR="001D72C9" w:rsidRPr="00805D87">
        <w:rPr>
          <w:rFonts w:cstheme="minorHAnsi"/>
        </w:rPr>
        <w:t xml:space="preserve"> needs to revise and</w:t>
      </w:r>
      <w:r w:rsidR="004E34F4">
        <w:rPr>
          <w:rFonts w:cstheme="minorHAnsi"/>
        </w:rPr>
        <w:t>/</w:t>
      </w:r>
      <w:r w:rsidR="001D72C9" w:rsidRPr="00805D87">
        <w:rPr>
          <w:rFonts w:cstheme="minorHAnsi"/>
        </w:rPr>
        <w:t xml:space="preserve">or implement policies and procedures to address the deficient areas to bring the </w:t>
      </w:r>
      <w:r w:rsidR="0059569F">
        <w:rPr>
          <w:rFonts w:cstheme="minorHAnsi"/>
        </w:rPr>
        <w:t>PC</w:t>
      </w:r>
      <w:r w:rsidR="001D72C9" w:rsidRPr="00805D87">
        <w:rPr>
          <w:rFonts w:cstheme="minorHAnsi"/>
        </w:rPr>
        <w:t xml:space="preserve">ACO into full compliance with federal and </w:t>
      </w:r>
      <w:r w:rsidR="00585FC8">
        <w:rPr>
          <w:rFonts w:cstheme="minorHAnsi"/>
        </w:rPr>
        <w:t>s</w:t>
      </w:r>
      <w:r w:rsidR="001D72C9" w:rsidRPr="00805D87">
        <w:rPr>
          <w:rFonts w:cstheme="minorHAnsi"/>
        </w:rPr>
        <w:t>tate contract requirements.</w:t>
      </w:r>
    </w:p>
    <w:p w14:paraId="44E116AF" w14:textId="5150DC6E" w:rsidR="001D72C9" w:rsidRPr="00805D87" w:rsidRDefault="0049021E" w:rsidP="001D72C9">
      <w:pPr>
        <w:pStyle w:val="ListParagraph"/>
        <w:numPr>
          <w:ilvl w:val="0"/>
          <w:numId w:val="11"/>
        </w:numPr>
        <w:spacing w:after="0"/>
        <w:ind w:left="270" w:hanging="270"/>
        <w:rPr>
          <w:rFonts w:cstheme="minorHAnsi"/>
        </w:rPr>
      </w:pPr>
      <w:r>
        <w:rPr>
          <w:rFonts w:cstheme="minorHAnsi"/>
        </w:rPr>
        <w:t>MGB</w:t>
      </w:r>
      <w:r w:rsidR="001D72C9" w:rsidRPr="00805D87">
        <w:rPr>
          <w:rFonts w:cstheme="minorHAnsi"/>
        </w:rPr>
        <w:t xml:space="preserve"> should revise its contract language or include information in a provider manual that ensures that its providers offer hours of operation that are no less than </w:t>
      </w:r>
      <w:r w:rsidR="00BD1C07">
        <w:rPr>
          <w:rFonts w:cstheme="minorHAnsi"/>
        </w:rPr>
        <w:t xml:space="preserve">those </w:t>
      </w:r>
      <w:r w:rsidR="001D72C9" w:rsidRPr="00805D87">
        <w:rPr>
          <w:rFonts w:cstheme="minorHAnsi"/>
        </w:rPr>
        <w:t xml:space="preserve">offered to commercial enrollees or comparable Medicaid fee-for-service populations.  </w:t>
      </w:r>
    </w:p>
    <w:p w14:paraId="0A300068" w14:textId="01EA9942" w:rsidR="001D72C9" w:rsidRPr="00805D87" w:rsidRDefault="0049021E" w:rsidP="001D72C9">
      <w:pPr>
        <w:pStyle w:val="ListParagraph"/>
        <w:numPr>
          <w:ilvl w:val="0"/>
          <w:numId w:val="11"/>
        </w:numPr>
        <w:spacing w:after="0"/>
        <w:ind w:left="270" w:hanging="270"/>
        <w:rPr>
          <w:rFonts w:cstheme="minorHAnsi"/>
        </w:rPr>
      </w:pPr>
      <w:r>
        <w:rPr>
          <w:rFonts w:cstheme="minorHAnsi"/>
        </w:rPr>
        <w:t>MGB</w:t>
      </w:r>
      <w:r w:rsidR="001D72C9" w:rsidRPr="00805D87">
        <w:rPr>
          <w:rFonts w:cstheme="minorHAnsi"/>
        </w:rPr>
        <w:t xml:space="preserve"> needs to create and implement a subcontractor monitoring policy and procedure</w:t>
      </w:r>
      <w:r w:rsidR="00A36362">
        <w:rPr>
          <w:rFonts w:cstheme="minorHAnsi"/>
        </w:rPr>
        <w:t>,</w:t>
      </w:r>
      <w:r w:rsidR="001D72C9" w:rsidRPr="00805D87">
        <w:rPr>
          <w:rFonts w:cstheme="minorHAnsi"/>
        </w:rPr>
        <w:t xml:space="preserve"> including information on who has responsibility for oversight, the oversight functions, who has decision</w:t>
      </w:r>
      <w:r w:rsidR="00A36362">
        <w:rPr>
          <w:rFonts w:cstheme="minorHAnsi"/>
        </w:rPr>
        <w:t>-</w:t>
      </w:r>
      <w:r w:rsidR="001D72C9" w:rsidRPr="00805D87">
        <w:rPr>
          <w:rFonts w:cstheme="minorHAnsi"/>
        </w:rPr>
        <w:t>making authority regarding contractual issues</w:t>
      </w:r>
      <w:r w:rsidR="00A36362">
        <w:rPr>
          <w:rFonts w:cstheme="minorHAnsi"/>
        </w:rPr>
        <w:t>,</w:t>
      </w:r>
      <w:r w:rsidR="001D72C9" w:rsidRPr="00805D87">
        <w:rPr>
          <w:rFonts w:cstheme="minorHAnsi"/>
        </w:rPr>
        <w:t xml:space="preserve"> and </w:t>
      </w:r>
      <w:r w:rsidR="0019127D">
        <w:rPr>
          <w:rFonts w:cstheme="minorHAnsi"/>
        </w:rPr>
        <w:t xml:space="preserve">CAPs. </w:t>
      </w:r>
    </w:p>
    <w:p w14:paraId="6E8C5E89" w14:textId="58E7F909" w:rsidR="001D72C9" w:rsidRPr="00805D87" w:rsidRDefault="0049021E" w:rsidP="001D72C9">
      <w:pPr>
        <w:pStyle w:val="ListParagraph"/>
        <w:numPr>
          <w:ilvl w:val="0"/>
          <w:numId w:val="11"/>
        </w:numPr>
        <w:spacing w:after="0"/>
        <w:ind w:left="270" w:hanging="270"/>
        <w:rPr>
          <w:rFonts w:cstheme="minorHAnsi"/>
        </w:rPr>
      </w:pPr>
      <w:r>
        <w:rPr>
          <w:rFonts w:cstheme="minorHAnsi"/>
        </w:rPr>
        <w:t>MGB</w:t>
      </w:r>
      <w:r w:rsidR="001D72C9" w:rsidRPr="00805D87">
        <w:rPr>
          <w:rFonts w:cstheme="minorHAnsi"/>
        </w:rPr>
        <w:t xml:space="preserve"> needs to include information about the </w:t>
      </w:r>
      <w:r w:rsidR="0019127D">
        <w:rPr>
          <w:rFonts w:cstheme="minorHAnsi"/>
        </w:rPr>
        <w:t>o</w:t>
      </w:r>
      <w:r w:rsidR="001D72C9" w:rsidRPr="00805D87">
        <w:rPr>
          <w:rFonts w:cstheme="minorHAnsi"/>
        </w:rPr>
        <w:t>mbuds</w:t>
      </w:r>
      <w:r w:rsidR="0059569F">
        <w:rPr>
          <w:rFonts w:cstheme="minorHAnsi"/>
        </w:rPr>
        <w:t>person</w:t>
      </w:r>
      <w:r w:rsidR="001D72C9" w:rsidRPr="00805D87">
        <w:rPr>
          <w:rFonts w:cstheme="minorHAnsi"/>
        </w:rPr>
        <w:t xml:space="preserve"> in its member handbook or as part of its new enrollee information materials.</w:t>
      </w:r>
    </w:p>
    <w:p w14:paraId="1A1395EC" w14:textId="1BF72166" w:rsidR="001D72C9" w:rsidRPr="00805D87" w:rsidRDefault="0049021E" w:rsidP="001D72C9">
      <w:pPr>
        <w:pStyle w:val="ListParagraph"/>
        <w:numPr>
          <w:ilvl w:val="0"/>
          <w:numId w:val="11"/>
        </w:numPr>
        <w:spacing w:after="0"/>
        <w:ind w:left="270" w:hanging="270"/>
        <w:rPr>
          <w:rFonts w:cstheme="minorHAnsi"/>
        </w:rPr>
      </w:pPr>
      <w:r>
        <w:rPr>
          <w:rFonts w:cstheme="minorHAnsi"/>
        </w:rPr>
        <w:t>MGB</w:t>
      </w:r>
      <w:r w:rsidR="001D72C9" w:rsidRPr="00805D87">
        <w:rPr>
          <w:rFonts w:cstheme="minorHAnsi"/>
        </w:rPr>
        <w:t xml:space="preserve"> needs to revise its directory to indicate whether the provider’s office or facility has accommodations for people with physical disabilities, including offices, exam rooms, and equipment.</w:t>
      </w:r>
    </w:p>
    <w:p w14:paraId="7C6B44CA" w14:textId="5FA7A41F" w:rsidR="001D72C9" w:rsidRPr="00805D87" w:rsidRDefault="0049021E" w:rsidP="001D72C9">
      <w:pPr>
        <w:pStyle w:val="ListParagraph"/>
        <w:numPr>
          <w:ilvl w:val="0"/>
          <w:numId w:val="11"/>
        </w:numPr>
        <w:spacing w:after="0"/>
        <w:ind w:left="270" w:hanging="270"/>
        <w:rPr>
          <w:rFonts w:cstheme="minorHAnsi"/>
        </w:rPr>
      </w:pPr>
      <w:r>
        <w:rPr>
          <w:rFonts w:cstheme="minorHAnsi"/>
        </w:rPr>
        <w:t>MGB</w:t>
      </w:r>
      <w:r w:rsidR="001D72C9" w:rsidRPr="00805D87">
        <w:rPr>
          <w:rFonts w:cstheme="minorHAnsi"/>
        </w:rPr>
        <w:t xml:space="preserve"> needs to revise i</w:t>
      </w:r>
      <w:r w:rsidR="00BB58D2">
        <w:rPr>
          <w:rFonts w:cstheme="minorHAnsi"/>
        </w:rPr>
        <w:t>t</w:t>
      </w:r>
      <w:r w:rsidR="001D72C9" w:rsidRPr="00805D87">
        <w:rPr>
          <w:rFonts w:cstheme="minorHAnsi"/>
        </w:rPr>
        <w:t xml:space="preserve">s processes to ensure that all expressions of dissatisfaction are counted and reported as grievances even if they are resolved </w:t>
      </w:r>
      <w:r w:rsidR="00BB58D2">
        <w:rPr>
          <w:rFonts w:cstheme="minorHAnsi"/>
        </w:rPr>
        <w:t xml:space="preserve">during </w:t>
      </w:r>
      <w:r w:rsidR="001D72C9" w:rsidRPr="00805D87">
        <w:rPr>
          <w:rFonts w:cstheme="minorHAnsi"/>
        </w:rPr>
        <w:t xml:space="preserve">a single phone call or </w:t>
      </w:r>
      <w:r w:rsidR="00D03A66">
        <w:rPr>
          <w:rFonts w:cstheme="minorHAnsi"/>
        </w:rPr>
        <w:t xml:space="preserve">are </w:t>
      </w:r>
      <w:r w:rsidR="001D72C9" w:rsidRPr="00805D87">
        <w:rPr>
          <w:rFonts w:cstheme="minorHAnsi"/>
        </w:rPr>
        <w:t>categorized internally as a compliant.</w:t>
      </w:r>
    </w:p>
    <w:p w14:paraId="3A3AF338" w14:textId="2A7CAF17" w:rsidR="001D72C9" w:rsidRPr="00805D87" w:rsidRDefault="0049021E" w:rsidP="001D72C9">
      <w:pPr>
        <w:pStyle w:val="ListParagraph"/>
        <w:numPr>
          <w:ilvl w:val="0"/>
          <w:numId w:val="11"/>
        </w:numPr>
        <w:spacing w:after="0"/>
        <w:ind w:left="270" w:hanging="270"/>
        <w:rPr>
          <w:rFonts w:cstheme="minorHAnsi"/>
        </w:rPr>
      </w:pPr>
      <w:r>
        <w:rPr>
          <w:rFonts w:cstheme="minorHAnsi"/>
        </w:rPr>
        <w:t>MGB</w:t>
      </w:r>
      <w:r w:rsidR="001D72C9" w:rsidRPr="00805D87">
        <w:rPr>
          <w:rFonts w:cstheme="minorHAnsi"/>
        </w:rPr>
        <w:t xml:space="preserve"> needs to work with its delegate to create and implement a</w:t>
      </w:r>
      <w:r w:rsidR="0059569F">
        <w:rPr>
          <w:rFonts w:cstheme="minorHAnsi"/>
        </w:rPr>
        <w:t xml:space="preserve"> PC</w:t>
      </w:r>
      <w:r w:rsidR="001D72C9" w:rsidRPr="00805D87">
        <w:rPr>
          <w:rFonts w:cstheme="minorHAnsi"/>
        </w:rPr>
        <w:t xml:space="preserve">ACO-branded Babel card to be included with grievance correspondence. </w:t>
      </w:r>
    </w:p>
    <w:p w14:paraId="02916C50" w14:textId="05D8DDB0" w:rsidR="001D72C9" w:rsidRPr="00805D87" w:rsidRDefault="0049021E" w:rsidP="001D72C9">
      <w:pPr>
        <w:pStyle w:val="ListParagraph"/>
        <w:numPr>
          <w:ilvl w:val="0"/>
          <w:numId w:val="11"/>
        </w:numPr>
        <w:spacing w:after="0" w:line="240" w:lineRule="auto"/>
        <w:ind w:left="270" w:hanging="270"/>
        <w:rPr>
          <w:rFonts w:cstheme="minorHAnsi"/>
        </w:rPr>
      </w:pPr>
      <w:r>
        <w:rPr>
          <w:rFonts w:cstheme="minorHAnsi"/>
        </w:rPr>
        <w:t>MGB</w:t>
      </w:r>
      <w:r w:rsidR="001D72C9" w:rsidRPr="00805D87">
        <w:rPr>
          <w:rFonts w:cstheme="minorHAnsi"/>
        </w:rPr>
        <w:t xml:space="preserve"> needs to address all Partially Met and Not Met findings identified as part of the 2021 compliance review included as part of its </w:t>
      </w:r>
      <w:r w:rsidR="00F907AE">
        <w:rPr>
          <w:rFonts w:cstheme="minorHAnsi"/>
        </w:rPr>
        <w:t xml:space="preserve">CAP </w:t>
      </w:r>
      <w:r w:rsidR="00E6265B">
        <w:rPr>
          <w:rFonts w:cstheme="minorHAnsi"/>
        </w:rPr>
        <w:t xml:space="preserve">with </w:t>
      </w:r>
      <w:r w:rsidR="001D72C9" w:rsidRPr="00805D87">
        <w:rPr>
          <w:rFonts w:cstheme="minorHAnsi"/>
        </w:rPr>
        <w:t xml:space="preserve">MassHealth. </w:t>
      </w:r>
    </w:p>
    <w:p w14:paraId="1FF4D8AF" w14:textId="77777777" w:rsidR="001D72C9" w:rsidRDefault="001D72C9" w:rsidP="001D72C9">
      <w:pPr>
        <w:spacing w:after="0"/>
      </w:pPr>
    </w:p>
    <w:p w14:paraId="0F297E15" w14:textId="77777777" w:rsidR="001D72C9" w:rsidRDefault="001D72C9" w:rsidP="001D72C9">
      <w:pPr>
        <w:rPr>
          <w:rFonts w:ascii="Garamond" w:eastAsiaTheme="majorEastAsia" w:hAnsi="Garamond" w:cstheme="majorBidi"/>
          <w:iCs/>
          <w:color w:val="5B9BD5" w:themeColor="accent1"/>
          <w:sz w:val="28"/>
        </w:rPr>
      </w:pPr>
      <w:r>
        <w:rPr>
          <w:rFonts w:ascii="Garamond" w:eastAsiaTheme="majorEastAsia" w:hAnsi="Garamond" w:cstheme="majorBidi"/>
          <w:iCs/>
          <w:color w:val="5B9BD5" w:themeColor="accent1"/>
          <w:sz w:val="28"/>
        </w:rPr>
        <w:br w:type="page"/>
      </w:r>
    </w:p>
    <w:p w14:paraId="45D6A134" w14:textId="04B46E2D" w:rsidR="001D72C9" w:rsidRPr="00805D87" w:rsidRDefault="001D72C9" w:rsidP="00193B6C">
      <w:pPr>
        <w:pStyle w:val="Heading3"/>
        <w:shd w:val="clear" w:color="auto" w:fill="D5EDF3"/>
        <w:rPr>
          <w:rFonts w:ascii="Open Sans" w:hAnsi="Open Sans" w:cs="Open Sans"/>
          <w:b/>
          <w:bCs/>
          <w:color w:val="auto"/>
          <w:sz w:val="24"/>
          <w:szCs w:val="22"/>
        </w:rPr>
      </w:pPr>
      <w:bookmarkStart w:id="122" w:name="_Toc95721534"/>
      <w:bookmarkStart w:id="123" w:name="_Toc97212605"/>
      <w:r w:rsidRPr="00805D87">
        <w:rPr>
          <w:rFonts w:ascii="Open Sans" w:hAnsi="Open Sans" w:cs="Open Sans"/>
          <w:b/>
          <w:bCs/>
          <w:color w:val="auto"/>
          <w:sz w:val="24"/>
          <w:szCs w:val="22"/>
        </w:rPr>
        <w:lastRenderedPageBreak/>
        <w:t>Steward</w:t>
      </w:r>
      <w:bookmarkEnd w:id="122"/>
      <w:bookmarkEnd w:id="123"/>
      <w:r w:rsidRPr="00805D87">
        <w:rPr>
          <w:rFonts w:ascii="Open Sans" w:hAnsi="Open Sans" w:cs="Open Sans"/>
          <w:b/>
          <w:bCs/>
          <w:color w:val="auto"/>
          <w:sz w:val="24"/>
          <w:szCs w:val="22"/>
        </w:rPr>
        <w:t xml:space="preserve"> </w:t>
      </w:r>
    </w:p>
    <w:p w14:paraId="55F31CDC" w14:textId="66FFED59" w:rsidR="001D72C9" w:rsidRDefault="001D72C9" w:rsidP="00531359">
      <w:pPr>
        <w:spacing w:before="120" w:after="0"/>
        <w:rPr>
          <w:rFonts w:cstheme="minorHAnsi"/>
        </w:rPr>
      </w:pPr>
      <w:r w:rsidRPr="00805D87">
        <w:rPr>
          <w:rFonts w:cstheme="minorHAnsi"/>
        </w:rPr>
        <w:t>K</w:t>
      </w:r>
      <w:r w:rsidR="00805D87">
        <w:rPr>
          <w:rFonts w:cstheme="minorHAnsi"/>
        </w:rPr>
        <w:t>epro</w:t>
      </w:r>
      <w:r w:rsidRPr="00805D87">
        <w:rPr>
          <w:rFonts w:cstheme="minorHAnsi"/>
        </w:rPr>
        <w:t xml:space="preserve"> reviewed all documents that were submitted in support of the compliance validation process. In addition, K</w:t>
      </w:r>
      <w:r w:rsidR="00805D87">
        <w:rPr>
          <w:rFonts w:cstheme="minorHAnsi"/>
        </w:rPr>
        <w:t>epro</w:t>
      </w:r>
      <w:r w:rsidRPr="00805D87">
        <w:rPr>
          <w:rFonts w:cstheme="minorHAnsi"/>
        </w:rPr>
        <w:t xml:space="preserve"> conducted a virtual review on September 28</w:t>
      </w:r>
      <w:r w:rsidR="004D5C19">
        <w:rPr>
          <w:rFonts w:cstheme="minorHAnsi"/>
        </w:rPr>
        <w:t>-</w:t>
      </w:r>
      <w:r w:rsidRPr="00805D87">
        <w:rPr>
          <w:rFonts w:cstheme="minorHAnsi"/>
        </w:rPr>
        <w:t>29, 2021.</w:t>
      </w:r>
      <w:r w:rsidR="0099109B">
        <w:rPr>
          <w:rFonts w:cstheme="minorHAnsi"/>
        </w:rPr>
        <w:t xml:space="preserve"> The table that follows compiles the scores that Steward received from the review.</w:t>
      </w:r>
    </w:p>
    <w:p w14:paraId="708CB43D" w14:textId="613E89E0" w:rsidR="00B9417D" w:rsidRPr="00414F65" w:rsidRDefault="00B9417D" w:rsidP="009340EA">
      <w:pPr>
        <w:pStyle w:val="BodyText"/>
        <w:spacing w:before="120"/>
        <w:rPr>
          <w:rFonts w:ascii="Open Sans" w:hAnsi="Open Sans" w:cs="Open Sans"/>
          <w:bCs/>
          <w:color w:val="403A60"/>
          <w:sz w:val="20"/>
          <w:szCs w:val="20"/>
        </w:rPr>
      </w:pPr>
      <w:r w:rsidRPr="00414F65">
        <w:rPr>
          <w:rFonts w:ascii="Open Sans" w:hAnsi="Open Sans" w:cs="Open Sans"/>
          <w:bCs/>
          <w:color w:val="403A60"/>
          <w:sz w:val="20"/>
          <w:szCs w:val="20"/>
        </w:rPr>
        <w:t xml:space="preserve">Exhibit 4.4. </w:t>
      </w:r>
      <w:r w:rsidR="002511BC">
        <w:rPr>
          <w:rFonts w:ascii="Open Sans" w:hAnsi="Open Sans" w:cs="Open Sans"/>
          <w:bCs/>
          <w:color w:val="403A60"/>
          <w:sz w:val="20"/>
          <w:szCs w:val="20"/>
        </w:rPr>
        <w:t xml:space="preserve">Steward </w:t>
      </w:r>
      <w:r w:rsidRPr="00414F65">
        <w:rPr>
          <w:rFonts w:ascii="Open Sans" w:hAnsi="Open Sans" w:cs="Open Sans"/>
          <w:bCs/>
          <w:color w:val="403A60"/>
          <w:sz w:val="20"/>
          <w:szCs w:val="20"/>
        </w:rPr>
        <w:t>Compliance Validation Scores</w:t>
      </w:r>
    </w:p>
    <w:tbl>
      <w:tblPr>
        <w:tblStyle w:val="PlainTable2"/>
        <w:tblW w:w="6222" w:type="dxa"/>
        <w:tblLayout w:type="fixed"/>
        <w:tblLook w:val="04A0" w:firstRow="1" w:lastRow="0" w:firstColumn="1" w:lastColumn="0" w:noHBand="0" w:noVBand="1"/>
      </w:tblPr>
      <w:tblGrid>
        <w:gridCol w:w="5015"/>
        <w:gridCol w:w="1207"/>
      </w:tblGrid>
      <w:tr w:rsidR="00B9417D" w:rsidRPr="00442CBF" w14:paraId="4EB30C64" w14:textId="77777777" w:rsidTr="002511BC">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5015" w:type="dxa"/>
            <w:shd w:val="clear" w:color="auto" w:fill="D5EDF3"/>
            <w:noWrap/>
            <w:vAlign w:val="center"/>
            <w:hideMark/>
          </w:tcPr>
          <w:p w14:paraId="60EB70C2" w14:textId="77777777" w:rsidR="00B9417D" w:rsidRPr="00EB29CC" w:rsidRDefault="00B9417D" w:rsidP="000F7CF4">
            <w:pPr>
              <w:rPr>
                <w:rFonts w:ascii="Open Sans" w:eastAsia="Times New Roman" w:hAnsi="Open Sans" w:cs="Open Sans"/>
                <w:color w:val="auto"/>
                <w:szCs w:val="24"/>
              </w:rPr>
            </w:pPr>
            <w:r w:rsidRPr="00EB29CC">
              <w:rPr>
                <w:rFonts w:ascii="Open Sans" w:eastAsia="Times New Roman" w:hAnsi="Open Sans" w:cs="Open Sans"/>
                <w:color w:val="auto"/>
                <w:szCs w:val="24"/>
              </w:rPr>
              <w:t> Review Element</w:t>
            </w:r>
          </w:p>
        </w:tc>
        <w:tc>
          <w:tcPr>
            <w:tcW w:w="1207" w:type="dxa"/>
            <w:shd w:val="clear" w:color="auto" w:fill="D5EDF3"/>
            <w:vAlign w:val="center"/>
            <w:hideMark/>
          </w:tcPr>
          <w:p w14:paraId="6F0FDD8B" w14:textId="59D9F99B" w:rsidR="00B9417D" w:rsidRPr="00EB29CC" w:rsidRDefault="00531359" w:rsidP="00B9417D">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auto"/>
                <w:szCs w:val="24"/>
              </w:rPr>
            </w:pPr>
            <w:r>
              <w:rPr>
                <w:rFonts w:ascii="Open Sans" w:eastAsia="Times New Roman" w:hAnsi="Open Sans" w:cs="Open Sans"/>
                <w:color w:val="auto"/>
                <w:szCs w:val="24"/>
              </w:rPr>
              <w:t>Score</w:t>
            </w:r>
            <w:r w:rsidR="00B9417D" w:rsidRPr="00EB29CC">
              <w:rPr>
                <w:rFonts w:ascii="Open Sans" w:eastAsia="Times New Roman" w:hAnsi="Open Sans" w:cs="Open Sans"/>
                <w:color w:val="auto"/>
                <w:szCs w:val="24"/>
              </w:rPr>
              <w:t xml:space="preserve"> </w:t>
            </w:r>
          </w:p>
        </w:tc>
      </w:tr>
      <w:tr w:rsidR="00B9417D" w:rsidRPr="00442CBF" w14:paraId="11618856" w14:textId="77777777" w:rsidTr="002511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45EF2B93" w14:textId="77777777"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Availability of Services</w:t>
            </w:r>
          </w:p>
        </w:tc>
        <w:tc>
          <w:tcPr>
            <w:tcW w:w="1207" w:type="dxa"/>
            <w:noWrap/>
            <w:hideMark/>
          </w:tcPr>
          <w:p w14:paraId="4E403C99" w14:textId="77777777" w:rsidR="00B9417D" w:rsidRPr="00442CBF" w:rsidRDefault="00B9417D" w:rsidP="000F7C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91.1%</w:t>
            </w:r>
          </w:p>
        </w:tc>
      </w:tr>
      <w:tr w:rsidR="00B9417D" w:rsidRPr="00442CBF" w14:paraId="613E11D6" w14:textId="77777777" w:rsidTr="002511BC">
        <w:trPr>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65B7FB0B" w14:textId="77777777"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Enrollee Rights and Protection</w:t>
            </w:r>
          </w:p>
        </w:tc>
        <w:tc>
          <w:tcPr>
            <w:tcW w:w="1207" w:type="dxa"/>
            <w:noWrap/>
            <w:hideMark/>
          </w:tcPr>
          <w:p w14:paraId="01D19B43" w14:textId="77777777" w:rsidR="00B9417D" w:rsidRPr="00442CBF" w:rsidRDefault="00B9417D" w:rsidP="000F7C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r>
      <w:tr w:rsidR="00B9417D" w:rsidRPr="00442CBF" w14:paraId="238D0DF0" w14:textId="77777777" w:rsidTr="002511B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253F16F0" w14:textId="77777777"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Availability of Services – Enrollee Information</w:t>
            </w:r>
          </w:p>
        </w:tc>
        <w:tc>
          <w:tcPr>
            <w:tcW w:w="1207" w:type="dxa"/>
            <w:noWrap/>
            <w:hideMark/>
          </w:tcPr>
          <w:p w14:paraId="104E367D" w14:textId="77777777" w:rsidR="00B9417D" w:rsidRPr="00442CBF" w:rsidRDefault="00B9417D" w:rsidP="000F7C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97.8%</w:t>
            </w:r>
          </w:p>
        </w:tc>
      </w:tr>
      <w:tr w:rsidR="00B9417D" w:rsidRPr="00442CBF" w14:paraId="2592899C" w14:textId="77777777" w:rsidTr="002511BC">
        <w:trPr>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755C7053" w14:textId="77777777"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Grievance and Appeal System</w:t>
            </w:r>
          </w:p>
        </w:tc>
        <w:tc>
          <w:tcPr>
            <w:tcW w:w="1207" w:type="dxa"/>
            <w:noWrap/>
            <w:hideMark/>
          </w:tcPr>
          <w:p w14:paraId="1959D023" w14:textId="77777777" w:rsidR="00B9417D" w:rsidRPr="00442CBF" w:rsidRDefault="00B9417D" w:rsidP="000F7C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87.5%</w:t>
            </w:r>
          </w:p>
        </w:tc>
      </w:tr>
      <w:tr w:rsidR="00B9417D" w:rsidRPr="00442CBF" w14:paraId="2EE6D067" w14:textId="77777777" w:rsidTr="002511B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01B5F6AC" w14:textId="77777777"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Subcontractual Relationships and Delegation</w:t>
            </w:r>
          </w:p>
        </w:tc>
        <w:tc>
          <w:tcPr>
            <w:tcW w:w="1207" w:type="dxa"/>
            <w:noWrap/>
            <w:hideMark/>
          </w:tcPr>
          <w:p w14:paraId="4625B03C" w14:textId="77777777" w:rsidR="00B9417D" w:rsidRPr="00442CBF" w:rsidRDefault="00B9417D" w:rsidP="000F7C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94.7%</w:t>
            </w:r>
          </w:p>
        </w:tc>
      </w:tr>
      <w:tr w:rsidR="00B9417D" w:rsidRPr="00442CBF" w14:paraId="6E250EF5" w14:textId="77777777" w:rsidTr="002511BC">
        <w:trPr>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67D5DAC1" w14:textId="3374E3E0"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Q</w:t>
            </w:r>
            <w:r w:rsidR="0059569F">
              <w:rPr>
                <w:rFonts w:ascii="Calibri" w:eastAsia="Times New Roman" w:hAnsi="Calibri" w:cs="Calibri"/>
                <w:b w:val="0"/>
                <w:bCs w:val="0"/>
                <w:color w:val="000000"/>
                <w:szCs w:val="24"/>
              </w:rPr>
              <w:t>uality Assurance &amp; Performance Improvement</w:t>
            </w:r>
          </w:p>
        </w:tc>
        <w:tc>
          <w:tcPr>
            <w:tcW w:w="1207" w:type="dxa"/>
            <w:noWrap/>
            <w:hideMark/>
          </w:tcPr>
          <w:p w14:paraId="5A724DF1" w14:textId="77777777" w:rsidR="00B9417D" w:rsidRPr="00442CBF" w:rsidRDefault="00B9417D" w:rsidP="000F7C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r>
      <w:tr w:rsidR="00B9417D" w:rsidRPr="00442CBF" w14:paraId="27A333E5" w14:textId="77777777" w:rsidTr="002511B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1EBBC93D" w14:textId="77777777"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Confidentiality of Health Information</w:t>
            </w:r>
          </w:p>
        </w:tc>
        <w:tc>
          <w:tcPr>
            <w:tcW w:w="1207" w:type="dxa"/>
            <w:noWrap/>
            <w:hideMark/>
          </w:tcPr>
          <w:p w14:paraId="7498DEAB" w14:textId="77777777" w:rsidR="00B9417D" w:rsidRPr="00442CBF" w:rsidRDefault="00B9417D" w:rsidP="000F7C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r>
      <w:tr w:rsidR="00B9417D" w:rsidRPr="00442CBF" w14:paraId="4AEF903B" w14:textId="77777777" w:rsidTr="002511BC">
        <w:trPr>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3B0A8FB7" w14:textId="77777777" w:rsidR="00B9417D" w:rsidRPr="00442CBF" w:rsidRDefault="00B9417D" w:rsidP="000F7CF4">
            <w:pPr>
              <w:rPr>
                <w:rFonts w:ascii="Calibri" w:eastAsia="Times New Roman" w:hAnsi="Calibri" w:cs="Calibri"/>
                <w:b w:val="0"/>
                <w:bCs w:val="0"/>
                <w:color w:val="000000"/>
                <w:szCs w:val="24"/>
              </w:rPr>
            </w:pPr>
            <w:r w:rsidRPr="00442CBF">
              <w:rPr>
                <w:rFonts w:ascii="Calibri" w:eastAsia="Times New Roman" w:hAnsi="Calibri" w:cs="Calibri"/>
                <w:b w:val="0"/>
                <w:bCs w:val="0"/>
                <w:color w:val="000000"/>
                <w:szCs w:val="24"/>
              </w:rPr>
              <w:t>Coordination and Continuity of Care</w:t>
            </w:r>
          </w:p>
        </w:tc>
        <w:tc>
          <w:tcPr>
            <w:tcW w:w="1207" w:type="dxa"/>
            <w:noWrap/>
            <w:hideMark/>
          </w:tcPr>
          <w:p w14:paraId="0E8978E5" w14:textId="15D15E93" w:rsidR="00B9417D" w:rsidRPr="00442CBF" w:rsidRDefault="00B9417D" w:rsidP="000F7C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442CBF">
              <w:rPr>
                <w:rFonts w:ascii="Calibri" w:eastAsia="Times New Roman" w:hAnsi="Calibri" w:cs="Calibri"/>
                <w:color w:val="000000"/>
                <w:szCs w:val="24"/>
              </w:rPr>
              <w:t>100%</w:t>
            </w:r>
          </w:p>
        </w:tc>
      </w:tr>
      <w:tr w:rsidR="00B9417D" w:rsidRPr="00442CBF" w14:paraId="292830D9" w14:textId="77777777" w:rsidTr="002511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15" w:type="dxa"/>
            <w:vAlign w:val="center"/>
            <w:hideMark/>
          </w:tcPr>
          <w:p w14:paraId="637CF342" w14:textId="77777777" w:rsidR="00B9417D" w:rsidRPr="00442CBF" w:rsidRDefault="00B9417D" w:rsidP="000F7CF4">
            <w:pPr>
              <w:rPr>
                <w:rFonts w:ascii="Calibri" w:eastAsia="Times New Roman" w:hAnsi="Calibri" w:cs="Calibri"/>
                <w:color w:val="FFFFFF"/>
                <w:szCs w:val="24"/>
              </w:rPr>
            </w:pPr>
            <w:r w:rsidRPr="00442CBF">
              <w:rPr>
                <w:rFonts w:ascii="Calibri" w:eastAsia="Times New Roman" w:hAnsi="Calibri" w:cs="Calibri"/>
                <w:color w:val="auto"/>
                <w:szCs w:val="24"/>
              </w:rPr>
              <w:t xml:space="preserve">Total Composite Score </w:t>
            </w:r>
          </w:p>
        </w:tc>
        <w:tc>
          <w:tcPr>
            <w:tcW w:w="1207" w:type="dxa"/>
            <w:noWrap/>
            <w:hideMark/>
          </w:tcPr>
          <w:p w14:paraId="5C905C0C" w14:textId="77777777" w:rsidR="00B9417D" w:rsidRPr="00442CBF" w:rsidRDefault="00B9417D" w:rsidP="000F7C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442CBF">
              <w:rPr>
                <w:rFonts w:ascii="Calibri" w:eastAsia="Times New Roman" w:hAnsi="Calibri" w:cs="Calibri"/>
                <w:b/>
                <w:bCs/>
                <w:color w:val="000000"/>
                <w:szCs w:val="24"/>
              </w:rPr>
              <w:t>96.4%</w:t>
            </w:r>
          </w:p>
        </w:tc>
      </w:tr>
    </w:tbl>
    <w:p w14:paraId="0C6E6662" w14:textId="77777777" w:rsidR="001D72C9" w:rsidRPr="00E47256" w:rsidRDefault="001D72C9" w:rsidP="00E47256">
      <w:pPr>
        <w:spacing w:before="120" w:after="0" w:line="240" w:lineRule="auto"/>
        <w:rPr>
          <w:rStyle w:val="Emphasis"/>
          <w:b/>
          <w:bCs/>
          <w:i w:val="0"/>
          <w:iCs w:val="0"/>
          <w:u w:val="single"/>
        </w:rPr>
      </w:pPr>
      <w:r w:rsidRPr="00E47256">
        <w:rPr>
          <w:rStyle w:val="Emphasis"/>
          <w:b/>
          <w:bCs/>
          <w:i w:val="0"/>
          <w:iCs w:val="0"/>
          <w:u w:val="single"/>
        </w:rPr>
        <w:t>Strengths</w:t>
      </w:r>
    </w:p>
    <w:p w14:paraId="025A8636" w14:textId="1635F830" w:rsidR="001D72C9" w:rsidRPr="00805D87" w:rsidRDefault="001D72C9" w:rsidP="001D72C9">
      <w:pPr>
        <w:pStyle w:val="ListParagraph"/>
        <w:numPr>
          <w:ilvl w:val="0"/>
          <w:numId w:val="11"/>
        </w:numPr>
        <w:spacing w:after="0"/>
        <w:ind w:left="270" w:hanging="270"/>
        <w:rPr>
          <w:rFonts w:cstheme="minorHAnsi"/>
        </w:rPr>
      </w:pPr>
      <w:r w:rsidRPr="00805D87">
        <w:rPr>
          <w:rFonts w:cstheme="minorHAnsi"/>
        </w:rPr>
        <w:t xml:space="preserve">Overall, Steward demonstrated compliance with most of the federal and </w:t>
      </w:r>
      <w:r w:rsidR="0048722B">
        <w:rPr>
          <w:rFonts w:cstheme="minorHAnsi"/>
        </w:rPr>
        <w:t>s</w:t>
      </w:r>
      <w:r w:rsidRPr="00805D87">
        <w:rPr>
          <w:rFonts w:cstheme="minorHAnsi"/>
        </w:rPr>
        <w:t xml:space="preserve">tate contractual standards for the 2021 compliance review across review areas. </w:t>
      </w:r>
    </w:p>
    <w:p w14:paraId="65DB7977" w14:textId="7DD9E13E" w:rsidR="001D72C9" w:rsidRPr="00805D87" w:rsidRDefault="008E0EA8" w:rsidP="001D72C9">
      <w:pPr>
        <w:pStyle w:val="ListParagraph"/>
        <w:numPr>
          <w:ilvl w:val="0"/>
          <w:numId w:val="11"/>
        </w:numPr>
        <w:spacing w:after="0"/>
        <w:ind w:left="270" w:hanging="270"/>
        <w:rPr>
          <w:rFonts w:cstheme="minorHAnsi"/>
        </w:rPr>
      </w:pPr>
      <w:r w:rsidRPr="00805D87">
        <w:rPr>
          <w:rFonts w:cstheme="minorHAnsi"/>
        </w:rPr>
        <w:t xml:space="preserve">The review </w:t>
      </w:r>
      <w:r>
        <w:rPr>
          <w:rFonts w:cstheme="minorHAnsi"/>
        </w:rPr>
        <w:t>identified</w:t>
      </w:r>
      <w:r w:rsidRPr="00805D87">
        <w:rPr>
          <w:rFonts w:cstheme="minorHAnsi"/>
        </w:rPr>
        <w:t xml:space="preserve"> many </w:t>
      </w:r>
      <w:r>
        <w:rPr>
          <w:rFonts w:cstheme="minorHAnsi"/>
        </w:rPr>
        <w:t>achievements</w:t>
      </w:r>
      <w:r w:rsidRPr="00805D87">
        <w:rPr>
          <w:rFonts w:cstheme="minorHAnsi"/>
        </w:rPr>
        <w:t xml:space="preserve"> </w:t>
      </w:r>
      <w:r>
        <w:rPr>
          <w:rFonts w:cstheme="minorHAnsi"/>
        </w:rPr>
        <w:t xml:space="preserve">that have taken place </w:t>
      </w:r>
      <w:r w:rsidRPr="00805D87">
        <w:rPr>
          <w:rFonts w:cstheme="minorHAnsi"/>
        </w:rPr>
        <w:t xml:space="preserve">since the </w:t>
      </w:r>
      <w:r>
        <w:rPr>
          <w:rFonts w:cstheme="minorHAnsi"/>
        </w:rPr>
        <w:t xml:space="preserve">Steward </w:t>
      </w:r>
      <w:r w:rsidRPr="00805D87">
        <w:rPr>
          <w:rFonts w:cstheme="minorHAnsi"/>
        </w:rPr>
        <w:t>ACO</w:t>
      </w:r>
      <w:r>
        <w:rPr>
          <w:rFonts w:cstheme="minorHAnsi"/>
        </w:rPr>
        <w:t xml:space="preserve"> began operations in 2017</w:t>
      </w:r>
      <w:r w:rsidRPr="00805D87">
        <w:rPr>
          <w:rFonts w:cstheme="minorHAnsi"/>
        </w:rPr>
        <w:t>.</w:t>
      </w:r>
      <w:r w:rsidR="001D72C9" w:rsidRPr="00805D87">
        <w:rPr>
          <w:rFonts w:cstheme="minorHAnsi"/>
        </w:rPr>
        <w:t xml:space="preserve"> The Steward Health Care System is the parent organization and is a large national company. Steward serves members statewide through its established provider network of community-based organizations, community-based hospitals, employed provider</w:t>
      </w:r>
      <w:r w:rsidR="00A35C3E">
        <w:rPr>
          <w:rFonts w:cstheme="minorHAnsi"/>
        </w:rPr>
        <w:t>s</w:t>
      </w:r>
      <w:r w:rsidR="001D72C9" w:rsidRPr="00805D87">
        <w:rPr>
          <w:rFonts w:cstheme="minorHAnsi"/>
        </w:rPr>
        <w:t xml:space="preserve"> and affiliates, as well as small and medium practices. Steward had a mature </w:t>
      </w:r>
      <w:r w:rsidR="00CE750A">
        <w:rPr>
          <w:rFonts w:cstheme="minorHAnsi"/>
        </w:rPr>
        <w:t>c</w:t>
      </w:r>
      <w:r w:rsidR="001D72C9" w:rsidRPr="00805D87">
        <w:rPr>
          <w:rFonts w:cstheme="minorHAnsi"/>
        </w:rPr>
        <w:t xml:space="preserve">ommercial health plan model and was able to leverage existing relationships for the </w:t>
      </w:r>
      <w:r w:rsidR="0059569F">
        <w:rPr>
          <w:rFonts w:cstheme="minorHAnsi"/>
        </w:rPr>
        <w:t>PC</w:t>
      </w:r>
      <w:r w:rsidR="001D72C9" w:rsidRPr="00805D87">
        <w:rPr>
          <w:rFonts w:cstheme="minorHAnsi"/>
        </w:rPr>
        <w:t>ACO and buil</w:t>
      </w:r>
      <w:r w:rsidR="00CE750A">
        <w:rPr>
          <w:rFonts w:cstheme="minorHAnsi"/>
        </w:rPr>
        <w:t>d</w:t>
      </w:r>
      <w:r w:rsidR="001D72C9" w:rsidRPr="00805D87">
        <w:rPr>
          <w:rFonts w:cstheme="minorHAnsi"/>
        </w:rPr>
        <w:t xml:space="preserve"> upon that network. The review found the Steward team’s prior managed care experience and expertise as being a notable strength. The review also found that Steward has a highly sophisticated structure and thoughtful consideration related to its governance of the </w:t>
      </w:r>
      <w:r w:rsidR="0059569F">
        <w:rPr>
          <w:rFonts w:cstheme="minorHAnsi"/>
        </w:rPr>
        <w:t>PC</w:t>
      </w:r>
      <w:r w:rsidR="001D72C9" w:rsidRPr="00805D87">
        <w:rPr>
          <w:rFonts w:cstheme="minorHAnsi"/>
        </w:rPr>
        <w:t xml:space="preserve">ACO.  </w:t>
      </w:r>
    </w:p>
    <w:p w14:paraId="2FCFBEBF" w14:textId="4377353F" w:rsidR="001D72C9" w:rsidRPr="00805D87" w:rsidRDefault="001D72C9" w:rsidP="001D72C9">
      <w:pPr>
        <w:pStyle w:val="ListParagraph"/>
        <w:numPr>
          <w:ilvl w:val="0"/>
          <w:numId w:val="11"/>
        </w:numPr>
        <w:spacing w:after="0"/>
        <w:ind w:left="270" w:hanging="270"/>
        <w:rPr>
          <w:rFonts w:cstheme="minorHAnsi"/>
        </w:rPr>
      </w:pPr>
      <w:r w:rsidRPr="00805D87">
        <w:rPr>
          <w:rFonts w:cstheme="minorHAnsi"/>
        </w:rPr>
        <w:t>Steward had robust and mature oversight and monitoring mechanisms for its material subcontractors. This area is particularly important with the high volume of collaborating organizations</w:t>
      </w:r>
      <w:r w:rsidR="00806AA4">
        <w:rPr>
          <w:rFonts w:cstheme="minorHAnsi"/>
        </w:rPr>
        <w:t xml:space="preserve">.  </w:t>
      </w:r>
      <w:r w:rsidRPr="00805D87">
        <w:rPr>
          <w:rFonts w:cstheme="minorHAnsi"/>
        </w:rPr>
        <w:t xml:space="preserve"> </w:t>
      </w:r>
    </w:p>
    <w:p w14:paraId="4FD5812C" w14:textId="48F1197B" w:rsidR="001D72C9" w:rsidRPr="00805D87" w:rsidRDefault="001D72C9" w:rsidP="001D72C9">
      <w:pPr>
        <w:pStyle w:val="ListParagraph"/>
        <w:numPr>
          <w:ilvl w:val="0"/>
          <w:numId w:val="11"/>
        </w:numPr>
        <w:spacing w:after="0"/>
        <w:ind w:left="270" w:hanging="270"/>
        <w:rPr>
          <w:rFonts w:cstheme="minorHAnsi"/>
        </w:rPr>
      </w:pPr>
      <w:r w:rsidRPr="00805D87">
        <w:rPr>
          <w:rFonts w:cstheme="minorHAnsi"/>
        </w:rPr>
        <w:t xml:space="preserve">The review found that Steward’s unique attribute of allowing smaller primary care provider practices to participate in the </w:t>
      </w:r>
      <w:r w:rsidR="00317395">
        <w:rPr>
          <w:rFonts w:cstheme="minorHAnsi"/>
        </w:rPr>
        <w:t>PCACO</w:t>
      </w:r>
      <w:r w:rsidRPr="00805D87">
        <w:rPr>
          <w:rFonts w:cstheme="minorHAnsi"/>
        </w:rPr>
        <w:t xml:space="preserve"> was a strength and a contrast to other models. The review found that the </w:t>
      </w:r>
      <w:r w:rsidR="00317395">
        <w:rPr>
          <w:rFonts w:cstheme="minorHAnsi"/>
        </w:rPr>
        <w:t>PCACO</w:t>
      </w:r>
      <w:r w:rsidRPr="00805D87">
        <w:rPr>
          <w:rFonts w:cstheme="minorHAnsi"/>
        </w:rPr>
        <w:t xml:space="preserve"> helps support some of these smaller primary care practices in their care of members with social needs</w:t>
      </w:r>
      <w:r w:rsidR="00163E60">
        <w:rPr>
          <w:rFonts w:cstheme="minorHAnsi"/>
        </w:rPr>
        <w:t>,</w:t>
      </w:r>
      <w:r w:rsidRPr="00805D87">
        <w:rPr>
          <w:rFonts w:cstheme="minorHAnsi"/>
        </w:rPr>
        <w:t xml:space="preserve"> which can </w:t>
      </w:r>
      <w:r w:rsidR="00806AA4">
        <w:rPr>
          <w:rFonts w:cstheme="minorHAnsi"/>
        </w:rPr>
        <w:t>be challenging for smaller primary care practices.</w:t>
      </w:r>
      <w:r w:rsidR="001C3718">
        <w:rPr>
          <w:rFonts w:cstheme="minorHAnsi"/>
        </w:rPr>
        <w:t xml:space="preserve"> </w:t>
      </w:r>
    </w:p>
    <w:p w14:paraId="4CC96261" w14:textId="3984E46E" w:rsidR="001D72C9" w:rsidRPr="00805D87" w:rsidRDefault="001D72C9" w:rsidP="001D72C9">
      <w:pPr>
        <w:pStyle w:val="ListParagraph"/>
        <w:numPr>
          <w:ilvl w:val="0"/>
          <w:numId w:val="11"/>
        </w:numPr>
        <w:spacing w:after="0"/>
        <w:ind w:left="270" w:hanging="270"/>
        <w:rPr>
          <w:rFonts w:cstheme="minorHAnsi"/>
        </w:rPr>
      </w:pPr>
      <w:r w:rsidRPr="00805D87">
        <w:rPr>
          <w:rFonts w:cstheme="minorHAnsi"/>
        </w:rPr>
        <w:t xml:space="preserve">Steward was knowledgeable about its member population and noted that roughly 50 percent of </w:t>
      </w:r>
      <w:r w:rsidR="001961FB">
        <w:rPr>
          <w:rFonts w:cstheme="minorHAnsi"/>
        </w:rPr>
        <w:t xml:space="preserve">it </w:t>
      </w:r>
      <w:r w:rsidRPr="00805D87">
        <w:rPr>
          <w:rFonts w:cstheme="minorHAnsi"/>
        </w:rPr>
        <w:t xml:space="preserve">is pediatric. Steward has a large volume of pediatricians to meet this need. </w:t>
      </w:r>
    </w:p>
    <w:p w14:paraId="64D00491" w14:textId="36C4B17A" w:rsidR="001D72C9" w:rsidRPr="00805D87" w:rsidRDefault="001D72C9" w:rsidP="001D72C9">
      <w:pPr>
        <w:pStyle w:val="ListParagraph"/>
        <w:numPr>
          <w:ilvl w:val="0"/>
          <w:numId w:val="11"/>
        </w:numPr>
        <w:spacing w:after="0"/>
        <w:ind w:left="270" w:hanging="270"/>
        <w:rPr>
          <w:rFonts w:cstheme="minorHAnsi"/>
        </w:rPr>
      </w:pPr>
      <w:r w:rsidRPr="00805D87">
        <w:rPr>
          <w:rFonts w:cstheme="minorHAnsi"/>
        </w:rPr>
        <w:lastRenderedPageBreak/>
        <w:t>Steward implemented innovative activities</w:t>
      </w:r>
      <w:r w:rsidR="00D9190C">
        <w:rPr>
          <w:rFonts w:cstheme="minorHAnsi"/>
        </w:rPr>
        <w:t>,</w:t>
      </w:r>
      <w:r w:rsidRPr="00805D87">
        <w:rPr>
          <w:rFonts w:cstheme="minorHAnsi"/>
        </w:rPr>
        <w:t xml:space="preserve"> including its Healthy Beginnings program</w:t>
      </w:r>
      <w:r w:rsidR="00D9190C">
        <w:rPr>
          <w:rFonts w:cstheme="minorHAnsi"/>
        </w:rPr>
        <w:t>,</w:t>
      </w:r>
      <w:r w:rsidRPr="00805D87">
        <w:rPr>
          <w:rFonts w:cstheme="minorHAnsi"/>
        </w:rPr>
        <w:t xml:space="preserve"> </w:t>
      </w:r>
      <w:r w:rsidR="002B4BCD">
        <w:rPr>
          <w:rFonts w:cstheme="minorHAnsi"/>
        </w:rPr>
        <w:br/>
      </w:r>
      <w:r w:rsidRPr="00805D87">
        <w:rPr>
          <w:rFonts w:cstheme="minorHAnsi"/>
        </w:rPr>
        <w:t xml:space="preserve">which uses a doula, a trained non-healthcare professional who provides support </w:t>
      </w:r>
      <w:r w:rsidR="002B4BCD">
        <w:rPr>
          <w:rFonts w:cstheme="minorHAnsi"/>
        </w:rPr>
        <w:br/>
      </w:r>
      <w:r w:rsidRPr="00805D87">
        <w:rPr>
          <w:rFonts w:cstheme="minorHAnsi"/>
        </w:rPr>
        <w:t xml:space="preserve">to a pregnant woman before, during, and after delivery. In addition, Steward provides </w:t>
      </w:r>
      <w:r w:rsidR="002B4BCD">
        <w:rPr>
          <w:rFonts w:cstheme="minorHAnsi"/>
        </w:rPr>
        <w:br/>
      </w:r>
      <w:r w:rsidRPr="00805D87">
        <w:rPr>
          <w:rFonts w:cstheme="minorHAnsi"/>
        </w:rPr>
        <w:t xml:space="preserve">on-demand non-emergency medical transportation. </w:t>
      </w:r>
    </w:p>
    <w:p w14:paraId="1B4C2D02" w14:textId="72B12502" w:rsidR="001D72C9" w:rsidRDefault="001D72C9" w:rsidP="001D72C9">
      <w:pPr>
        <w:pStyle w:val="ListParagraph"/>
        <w:numPr>
          <w:ilvl w:val="0"/>
          <w:numId w:val="11"/>
        </w:numPr>
        <w:spacing w:after="0"/>
        <w:ind w:left="270" w:hanging="270"/>
        <w:rPr>
          <w:rFonts w:cstheme="minorHAnsi"/>
        </w:rPr>
      </w:pPr>
      <w:r w:rsidRPr="00805D87">
        <w:rPr>
          <w:rFonts w:cstheme="minorHAnsi"/>
        </w:rPr>
        <w:t xml:space="preserve">A demonstration of the Steward care management system noted strong functionality to help track and manage members in its program. In addition, Steward established relationships with organizations using flexible spending services funds to assist with providing rapid housing, home modification, moving assistance, utility assistance, and nutrition services. </w:t>
      </w:r>
    </w:p>
    <w:p w14:paraId="10E5B2CE" w14:textId="77777777" w:rsidR="00B26DBC" w:rsidRPr="00805D87" w:rsidRDefault="00B26DBC" w:rsidP="00B26DBC">
      <w:pPr>
        <w:pStyle w:val="ListParagraph"/>
        <w:spacing w:after="0"/>
        <w:ind w:left="270"/>
        <w:rPr>
          <w:rFonts w:cstheme="minorHAnsi"/>
        </w:rPr>
      </w:pPr>
    </w:p>
    <w:p w14:paraId="1DD4403D" w14:textId="77777777" w:rsidR="00B26DBC" w:rsidRPr="00B26DBC" w:rsidRDefault="004A5ACB" w:rsidP="00B26DBC">
      <w:pPr>
        <w:spacing w:after="0"/>
        <w:rPr>
          <w:rStyle w:val="Emphasis"/>
          <w:rFonts w:cstheme="minorHAnsi"/>
          <w:i w:val="0"/>
          <w:iCs w:val="0"/>
          <w:u w:val="single"/>
        </w:rPr>
      </w:pPr>
      <w:r w:rsidRPr="00B26DBC">
        <w:rPr>
          <w:rStyle w:val="Emphasis"/>
          <w:b/>
          <w:bCs/>
          <w:i w:val="0"/>
          <w:iCs w:val="0"/>
          <w:u w:val="single"/>
        </w:rPr>
        <w:t>Opportunities for Improvement</w:t>
      </w:r>
    </w:p>
    <w:p w14:paraId="404918ED" w14:textId="233405EE" w:rsidR="001D72C9" w:rsidRPr="00805D87" w:rsidRDefault="001D72C9" w:rsidP="001D72C9">
      <w:pPr>
        <w:pStyle w:val="ListParagraph"/>
        <w:numPr>
          <w:ilvl w:val="0"/>
          <w:numId w:val="11"/>
        </w:numPr>
        <w:spacing w:after="0"/>
        <w:ind w:left="270" w:hanging="270"/>
        <w:rPr>
          <w:rFonts w:cstheme="minorHAnsi"/>
          <w:u w:val="single"/>
        </w:rPr>
      </w:pPr>
      <w:r w:rsidRPr="00805D87">
        <w:rPr>
          <w:rFonts w:cstheme="minorHAnsi"/>
        </w:rPr>
        <w:t xml:space="preserve">The 2021 review was the first external compliance audit for Steward as a </w:t>
      </w:r>
      <w:r w:rsidR="00317395">
        <w:rPr>
          <w:rFonts w:cstheme="minorHAnsi"/>
        </w:rPr>
        <w:t>PCACO</w:t>
      </w:r>
      <w:r w:rsidRPr="00805D87">
        <w:rPr>
          <w:rFonts w:cstheme="minorHAnsi"/>
        </w:rPr>
        <w:t xml:space="preserve">. While </w:t>
      </w:r>
      <w:r w:rsidR="0059569F">
        <w:rPr>
          <w:rFonts w:cstheme="minorHAnsi"/>
        </w:rPr>
        <w:t xml:space="preserve">Steward </w:t>
      </w:r>
      <w:r w:rsidRPr="00805D87">
        <w:rPr>
          <w:rFonts w:cstheme="minorHAnsi"/>
        </w:rPr>
        <w:t xml:space="preserve">was found to demonstrate strength in its ability to provide care and services to its members, it had challenges meeting some of the technical aspects of the review such as ensuring formal policies and procedures that meet all federal and </w:t>
      </w:r>
      <w:r w:rsidR="00D3348A">
        <w:rPr>
          <w:rFonts w:cstheme="minorHAnsi"/>
        </w:rPr>
        <w:t>s</w:t>
      </w:r>
      <w:r w:rsidRPr="00805D87">
        <w:rPr>
          <w:rFonts w:cstheme="minorHAnsi"/>
        </w:rPr>
        <w:t>tate requirements. This included policies and procedures related to:</w:t>
      </w:r>
    </w:p>
    <w:p w14:paraId="4F4E132A" w14:textId="64C11C22" w:rsidR="001D72C9" w:rsidRPr="00805D87" w:rsidRDefault="001D72C9" w:rsidP="00843CF3">
      <w:pPr>
        <w:pStyle w:val="ListParagraph"/>
        <w:numPr>
          <w:ilvl w:val="1"/>
          <w:numId w:val="11"/>
        </w:numPr>
        <w:spacing w:after="0"/>
        <w:ind w:left="720"/>
        <w:rPr>
          <w:rFonts w:cstheme="minorHAnsi"/>
          <w:u w:val="single"/>
        </w:rPr>
      </w:pPr>
      <w:r w:rsidRPr="00805D87">
        <w:rPr>
          <w:rFonts w:cstheme="minorHAnsi"/>
        </w:rPr>
        <w:t>Assistance to</w:t>
      </w:r>
      <w:r w:rsidR="00531359">
        <w:rPr>
          <w:rFonts w:cstheme="minorHAnsi"/>
        </w:rPr>
        <w:t xml:space="preserve"> American</w:t>
      </w:r>
      <w:r w:rsidRPr="00805D87">
        <w:rPr>
          <w:rFonts w:cstheme="minorHAnsi"/>
        </w:rPr>
        <w:t xml:space="preserve"> Indian enrollees who elect an Indian Health Services care provider</w:t>
      </w:r>
    </w:p>
    <w:p w14:paraId="01420EA6" w14:textId="36ED844E" w:rsidR="001D72C9" w:rsidRPr="00805D87" w:rsidRDefault="001D72C9" w:rsidP="00843CF3">
      <w:pPr>
        <w:pStyle w:val="ListParagraph"/>
        <w:numPr>
          <w:ilvl w:val="1"/>
          <w:numId w:val="11"/>
        </w:numPr>
        <w:spacing w:after="0"/>
        <w:ind w:left="720"/>
        <w:rPr>
          <w:rFonts w:cstheme="minorHAnsi"/>
          <w:u w:val="single"/>
        </w:rPr>
      </w:pPr>
      <w:r w:rsidRPr="00805D87">
        <w:rPr>
          <w:rFonts w:cstheme="minorHAnsi"/>
        </w:rPr>
        <w:t>Identification and assignment of enrollees to Behavioral Health Community Partner policies related to timeframes</w:t>
      </w:r>
    </w:p>
    <w:p w14:paraId="5E38A85B" w14:textId="235A2F8E" w:rsidR="001D72C9" w:rsidRPr="00805D87" w:rsidRDefault="001D72C9" w:rsidP="00843CF3">
      <w:pPr>
        <w:pStyle w:val="ListParagraph"/>
        <w:numPr>
          <w:ilvl w:val="1"/>
          <w:numId w:val="11"/>
        </w:numPr>
        <w:spacing w:after="0"/>
        <w:ind w:left="720"/>
        <w:rPr>
          <w:rFonts w:cstheme="minorHAnsi"/>
          <w:u w:val="single"/>
        </w:rPr>
      </w:pPr>
      <w:r w:rsidRPr="00805D87">
        <w:rPr>
          <w:rFonts w:cstheme="minorHAnsi"/>
        </w:rPr>
        <w:t>Monitoring of its contracted providers’ fulfillment of notification terminations</w:t>
      </w:r>
    </w:p>
    <w:p w14:paraId="3E9F91C9" w14:textId="25761F42" w:rsidR="001D72C9" w:rsidRPr="00805D87" w:rsidRDefault="001D72C9" w:rsidP="00843CF3">
      <w:pPr>
        <w:pStyle w:val="ListParagraph"/>
        <w:numPr>
          <w:ilvl w:val="1"/>
          <w:numId w:val="11"/>
        </w:numPr>
        <w:spacing w:after="0"/>
        <w:ind w:left="720"/>
        <w:rPr>
          <w:rFonts w:cstheme="minorHAnsi"/>
          <w:u w:val="single"/>
        </w:rPr>
      </w:pPr>
      <w:r w:rsidRPr="00805D87">
        <w:rPr>
          <w:rFonts w:cstheme="minorHAnsi"/>
        </w:rPr>
        <w:t xml:space="preserve">Grievance policy revisions related to </w:t>
      </w:r>
      <w:r w:rsidR="00364FCC">
        <w:rPr>
          <w:rFonts w:cstheme="minorHAnsi"/>
        </w:rPr>
        <w:t>o</w:t>
      </w:r>
      <w:r w:rsidRPr="00805D87">
        <w:rPr>
          <w:rFonts w:cstheme="minorHAnsi"/>
        </w:rPr>
        <w:t>mbudsman access and activities, quality of care grievances, and information included in the review process</w:t>
      </w:r>
    </w:p>
    <w:p w14:paraId="0AA8B273" w14:textId="435B7063" w:rsidR="001D72C9" w:rsidRPr="00805D87" w:rsidRDefault="001D72C9" w:rsidP="001D72C9">
      <w:pPr>
        <w:pStyle w:val="ListParagraph"/>
        <w:numPr>
          <w:ilvl w:val="0"/>
          <w:numId w:val="11"/>
        </w:numPr>
        <w:spacing w:after="0"/>
        <w:ind w:left="270" w:hanging="270"/>
        <w:rPr>
          <w:rFonts w:cstheme="minorHAnsi"/>
        </w:rPr>
      </w:pPr>
      <w:r w:rsidRPr="00805D87">
        <w:rPr>
          <w:rFonts w:cstheme="minorHAnsi"/>
        </w:rPr>
        <w:t xml:space="preserve">While Steward indicated that it has processes in place for monitoring its provider panel sizes, the </w:t>
      </w:r>
      <w:r w:rsidR="0059569F">
        <w:rPr>
          <w:rFonts w:cstheme="minorHAnsi"/>
        </w:rPr>
        <w:t>PC</w:t>
      </w:r>
      <w:r w:rsidRPr="00805D87">
        <w:rPr>
          <w:rFonts w:cstheme="minorHAnsi"/>
        </w:rPr>
        <w:t xml:space="preserve">ACO did not have documentation to support its </w:t>
      </w:r>
      <w:r w:rsidR="00806AA4">
        <w:rPr>
          <w:rFonts w:cstheme="minorHAnsi"/>
        </w:rPr>
        <w:t xml:space="preserve">ability to offer </w:t>
      </w:r>
      <w:r w:rsidRPr="00805D87">
        <w:rPr>
          <w:rFonts w:cstheme="minorHAnsi"/>
        </w:rPr>
        <w:t xml:space="preserve">at least two appropriate </w:t>
      </w:r>
      <w:r w:rsidR="0059569F">
        <w:rPr>
          <w:rFonts w:cstheme="minorHAnsi"/>
        </w:rPr>
        <w:t>primary care providers</w:t>
      </w:r>
      <w:r w:rsidRPr="00805D87">
        <w:rPr>
          <w:rFonts w:cstheme="minorHAnsi"/>
        </w:rPr>
        <w:t xml:space="preserve"> with open panels.</w:t>
      </w:r>
    </w:p>
    <w:p w14:paraId="04D2A4DF" w14:textId="561D1401" w:rsidR="001D72C9" w:rsidRPr="00805D87" w:rsidRDefault="001D72C9" w:rsidP="001D72C9">
      <w:pPr>
        <w:pStyle w:val="ListParagraph"/>
        <w:numPr>
          <w:ilvl w:val="0"/>
          <w:numId w:val="11"/>
        </w:numPr>
        <w:spacing w:after="0"/>
        <w:ind w:left="270" w:hanging="270"/>
        <w:rPr>
          <w:rFonts w:cstheme="minorHAnsi"/>
          <w:u w:val="single"/>
        </w:rPr>
      </w:pPr>
      <w:r w:rsidRPr="00805D87">
        <w:rPr>
          <w:rFonts w:cstheme="minorHAnsi"/>
        </w:rPr>
        <w:t xml:space="preserve">While Steward had contractual references that outline specific access standards based on visit type and office hours, the language did not specifically ensure that its providers offer hours of operation that are no less than </w:t>
      </w:r>
      <w:r w:rsidR="00FA5650">
        <w:rPr>
          <w:rFonts w:cstheme="minorHAnsi"/>
        </w:rPr>
        <w:t xml:space="preserve">those </w:t>
      </w:r>
      <w:r w:rsidRPr="00805D87">
        <w:rPr>
          <w:rFonts w:cstheme="minorHAnsi"/>
        </w:rPr>
        <w:t xml:space="preserve">offered to commercial enrollees or comparable Medicaid fee-for-service populations. </w:t>
      </w:r>
    </w:p>
    <w:p w14:paraId="200BB03E" w14:textId="3612711E" w:rsidR="001D72C9" w:rsidRPr="00805D87" w:rsidRDefault="001D72C9" w:rsidP="001D72C9">
      <w:pPr>
        <w:pStyle w:val="ListParagraph"/>
        <w:numPr>
          <w:ilvl w:val="0"/>
          <w:numId w:val="11"/>
        </w:numPr>
        <w:spacing w:after="0"/>
        <w:ind w:left="270" w:hanging="270"/>
        <w:rPr>
          <w:rFonts w:cstheme="minorHAnsi"/>
          <w:u w:val="single"/>
        </w:rPr>
      </w:pPr>
      <w:r w:rsidRPr="00805D87">
        <w:rPr>
          <w:rFonts w:cstheme="minorHAnsi"/>
        </w:rPr>
        <w:t xml:space="preserve">Steward’s new enrollee information lacked information regarding how to report fraud or abuse to the </w:t>
      </w:r>
      <w:r w:rsidR="0059569F">
        <w:rPr>
          <w:rFonts w:cstheme="minorHAnsi"/>
        </w:rPr>
        <w:t>PC</w:t>
      </w:r>
      <w:r w:rsidRPr="00805D87">
        <w:rPr>
          <w:rFonts w:cstheme="minorHAnsi"/>
        </w:rPr>
        <w:t xml:space="preserve">ACO. </w:t>
      </w:r>
    </w:p>
    <w:p w14:paraId="7B74FAF5" w14:textId="77777777" w:rsidR="001D72C9" w:rsidRPr="00805D87" w:rsidRDefault="001D72C9" w:rsidP="001D72C9">
      <w:pPr>
        <w:pStyle w:val="ListParagraph"/>
        <w:numPr>
          <w:ilvl w:val="0"/>
          <w:numId w:val="11"/>
        </w:numPr>
        <w:spacing w:after="0"/>
        <w:ind w:left="270" w:hanging="270"/>
        <w:rPr>
          <w:rFonts w:cstheme="minorHAnsi"/>
        </w:rPr>
      </w:pPr>
      <w:r w:rsidRPr="00805D87">
        <w:rPr>
          <w:rFonts w:cstheme="minorHAnsi"/>
        </w:rPr>
        <w:t>While Steward had a robust monitoring and annual review process of its material subcontractors performed by its compliance team for certain aspects of the contract, there was not a documented process to monitor and annually review the business-related performance of a material subcontractor.</w:t>
      </w:r>
    </w:p>
    <w:p w14:paraId="51CC914C" w14:textId="13DBC05D" w:rsidR="001D72C9" w:rsidRPr="00805D87" w:rsidRDefault="001D72C9" w:rsidP="001D72C9">
      <w:pPr>
        <w:pStyle w:val="ListParagraph"/>
        <w:numPr>
          <w:ilvl w:val="0"/>
          <w:numId w:val="11"/>
        </w:numPr>
        <w:spacing w:after="0"/>
        <w:ind w:left="270" w:hanging="270"/>
        <w:rPr>
          <w:rFonts w:cstheme="minorHAnsi"/>
          <w:u w:val="single"/>
        </w:rPr>
      </w:pPr>
      <w:r w:rsidRPr="00805D87">
        <w:rPr>
          <w:rFonts w:cstheme="minorHAnsi"/>
        </w:rPr>
        <w:t xml:space="preserve">Steward subcontracts lacked some specific provisions related to the right to audit and inspect records, making premises, facilities, equipment records, systems available for audit, and timeframes for the right to audit. </w:t>
      </w:r>
    </w:p>
    <w:p w14:paraId="2FEEFA09" w14:textId="53B68CC0" w:rsidR="001D72C9" w:rsidRPr="00805D87" w:rsidRDefault="001D72C9" w:rsidP="001D72C9">
      <w:pPr>
        <w:pStyle w:val="ListParagraph"/>
        <w:numPr>
          <w:ilvl w:val="0"/>
          <w:numId w:val="11"/>
        </w:numPr>
        <w:spacing w:after="0"/>
        <w:ind w:left="270" w:hanging="270"/>
        <w:rPr>
          <w:rFonts w:cstheme="minorHAnsi"/>
          <w:u w:val="single"/>
        </w:rPr>
      </w:pPr>
      <w:r w:rsidRPr="00805D87">
        <w:rPr>
          <w:rFonts w:cstheme="minorHAnsi"/>
        </w:rPr>
        <w:t>Although there were no significant compliance</w:t>
      </w:r>
      <w:r w:rsidR="00977642">
        <w:rPr>
          <w:rFonts w:cstheme="minorHAnsi"/>
        </w:rPr>
        <w:t>-</w:t>
      </w:r>
      <w:r w:rsidRPr="00805D87">
        <w:rPr>
          <w:rFonts w:cstheme="minorHAnsi"/>
        </w:rPr>
        <w:t xml:space="preserve">related deficiencies, the audit review noted that, due to the broad nature of Steward’s service delivery network, its efforts to effectively </w:t>
      </w:r>
      <w:r w:rsidRPr="00805D87">
        <w:rPr>
          <w:rFonts w:cstheme="minorHAnsi"/>
        </w:rPr>
        <w:lastRenderedPageBreak/>
        <w:t xml:space="preserve">communicate </w:t>
      </w:r>
      <w:r w:rsidR="00806AA4">
        <w:rPr>
          <w:rFonts w:cstheme="minorHAnsi"/>
        </w:rPr>
        <w:t xml:space="preserve">with </w:t>
      </w:r>
      <w:r w:rsidRPr="00805D87">
        <w:rPr>
          <w:rFonts w:cstheme="minorHAnsi"/>
        </w:rPr>
        <w:t xml:space="preserve">and educate providers under the </w:t>
      </w:r>
      <w:r w:rsidR="00317395">
        <w:rPr>
          <w:rFonts w:cstheme="minorHAnsi"/>
        </w:rPr>
        <w:t>PCACO</w:t>
      </w:r>
      <w:r w:rsidRPr="00805D87">
        <w:rPr>
          <w:rFonts w:cstheme="minorHAnsi"/>
        </w:rPr>
        <w:t xml:space="preserve"> using a national model may present some challenges related to balancing the centralization of operational functions yet keeping the program with a local feel. </w:t>
      </w:r>
    </w:p>
    <w:p w14:paraId="7DFAF48C" w14:textId="27D1E8C9" w:rsidR="001D72C9" w:rsidRPr="00805D87" w:rsidRDefault="001D72C9" w:rsidP="001D72C9">
      <w:pPr>
        <w:pStyle w:val="ListParagraph"/>
        <w:numPr>
          <w:ilvl w:val="0"/>
          <w:numId w:val="11"/>
        </w:numPr>
        <w:spacing w:after="0"/>
        <w:ind w:left="270" w:hanging="270"/>
        <w:rPr>
          <w:rFonts w:cstheme="minorHAnsi"/>
          <w:u w:val="single"/>
        </w:rPr>
      </w:pPr>
      <w:r w:rsidRPr="00805D87">
        <w:rPr>
          <w:rFonts w:cstheme="minorHAnsi"/>
        </w:rPr>
        <w:t xml:space="preserve">While Steward had high technical scores for the compliance aspects, the review found some opportunities related to continuity and coordination of care. The care management structure appeared to be modeled in a traditional managed care organization approach for many of its members with care management occurring apart from the treatment team. Practices </w:t>
      </w:r>
      <w:r w:rsidR="00806AA4">
        <w:rPr>
          <w:rFonts w:cstheme="minorHAnsi"/>
        </w:rPr>
        <w:t xml:space="preserve">into which </w:t>
      </w:r>
      <w:r w:rsidRPr="00805D87">
        <w:rPr>
          <w:rFonts w:cstheme="minorHAnsi"/>
        </w:rPr>
        <w:t xml:space="preserve"> Steward was able to embed care management within primary care appeared to provide greater engagement among the primary care providers and members. </w:t>
      </w:r>
    </w:p>
    <w:p w14:paraId="3BCBD219" w14:textId="77777777" w:rsidR="001D72C9" w:rsidRPr="00E47256" w:rsidRDefault="001D72C9" w:rsidP="00E47256">
      <w:pPr>
        <w:spacing w:before="120" w:after="0" w:line="240" w:lineRule="auto"/>
        <w:rPr>
          <w:rStyle w:val="Emphasis"/>
          <w:b/>
          <w:bCs/>
          <w:i w:val="0"/>
          <w:iCs w:val="0"/>
          <w:u w:val="single"/>
        </w:rPr>
      </w:pPr>
      <w:r w:rsidRPr="00E47256">
        <w:rPr>
          <w:rStyle w:val="Emphasis"/>
          <w:b/>
          <w:bCs/>
          <w:i w:val="0"/>
          <w:iCs w:val="0"/>
          <w:u w:val="single"/>
        </w:rPr>
        <w:t>Recommendations</w:t>
      </w:r>
    </w:p>
    <w:p w14:paraId="1547D836" w14:textId="607FC298" w:rsidR="001D72C9" w:rsidRPr="00805D87" w:rsidRDefault="001D72C9" w:rsidP="001D72C9">
      <w:pPr>
        <w:pStyle w:val="ListParagraph"/>
        <w:numPr>
          <w:ilvl w:val="0"/>
          <w:numId w:val="11"/>
        </w:numPr>
        <w:spacing w:after="0"/>
        <w:ind w:left="270" w:hanging="270"/>
        <w:rPr>
          <w:rFonts w:cstheme="minorHAnsi"/>
        </w:rPr>
      </w:pPr>
      <w:r w:rsidRPr="00805D87">
        <w:rPr>
          <w:rFonts w:cstheme="minorHAnsi"/>
        </w:rPr>
        <w:t>Steward needs to revise and</w:t>
      </w:r>
      <w:r w:rsidR="00675A3C">
        <w:rPr>
          <w:rFonts w:cstheme="minorHAnsi"/>
        </w:rPr>
        <w:t>/</w:t>
      </w:r>
      <w:r w:rsidRPr="00805D87">
        <w:rPr>
          <w:rFonts w:cstheme="minorHAnsi"/>
        </w:rPr>
        <w:t xml:space="preserve">or implement policies and procedures to address the deficient areas to bring the </w:t>
      </w:r>
      <w:r w:rsidR="0059569F">
        <w:rPr>
          <w:rFonts w:cstheme="minorHAnsi"/>
        </w:rPr>
        <w:t>PC</w:t>
      </w:r>
      <w:r w:rsidRPr="00805D87">
        <w:rPr>
          <w:rFonts w:cstheme="minorHAnsi"/>
        </w:rPr>
        <w:t xml:space="preserve">ACO into full compliance with federal and </w:t>
      </w:r>
      <w:r w:rsidR="00675A3C">
        <w:rPr>
          <w:rFonts w:cstheme="minorHAnsi"/>
        </w:rPr>
        <w:t>s</w:t>
      </w:r>
      <w:r w:rsidRPr="00805D87">
        <w:rPr>
          <w:rFonts w:cstheme="minorHAnsi"/>
        </w:rPr>
        <w:t>tate</w:t>
      </w:r>
      <w:r w:rsidR="00675A3C">
        <w:rPr>
          <w:rFonts w:cstheme="minorHAnsi"/>
        </w:rPr>
        <w:t xml:space="preserve"> </w:t>
      </w:r>
      <w:r w:rsidRPr="00805D87">
        <w:rPr>
          <w:rFonts w:cstheme="minorHAnsi"/>
        </w:rPr>
        <w:t>contract requirements.</w:t>
      </w:r>
    </w:p>
    <w:p w14:paraId="003E3BE7" w14:textId="069C8A50" w:rsidR="001D72C9" w:rsidRPr="00805D87" w:rsidRDefault="001D72C9" w:rsidP="001D72C9">
      <w:pPr>
        <w:pStyle w:val="ListParagraph"/>
        <w:numPr>
          <w:ilvl w:val="0"/>
          <w:numId w:val="11"/>
        </w:numPr>
        <w:spacing w:after="0"/>
        <w:ind w:left="270" w:hanging="270"/>
        <w:rPr>
          <w:rFonts w:cstheme="minorHAnsi"/>
        </w:rPr>
      </w:pPr>
      <w:r w:rsidRPr="00805D87">
        <w:rPr>
          <w:rFonts w:cstheme="minorHAnsi"/>
        </w:rPr>
        <w:t xml:space="preserve">Steward needs to develop a mechanism to demonstrate the offering of at least two appropriate </w:t>
      </w:r>
      <w:r w:rsidR="0059569F">
        <w:rPr>
          <w:rFonts w:cstheme="minorHAnsi"/>
        </w:rPr>
        <w:t xml:space="preserve">primary care providers </w:t>
      </w:r>
      <w:r w:rsidRPr="00805D87">
        <w:rPr>
          <w:rFonts w:cstheme="minorHAnsi"/>
        </w:rPr>
        <w:t>with open panels across its service areas.</w:t>
      </w:r>
    </w:p>
    <w:p w14:paraId="6E8CCDCE" w14:textId="4A40F5BD" w:rsidR="001D72C9" w:rsidRPr="00805D87" w:rsidRDefault="001D72C9" w:rsidP="001D72C9">
      <w:pPr>
        <w:pStyle w:val="ListParagraph"/>
        <w:numPr>
          <w:ilvl w:val="0"/>
          <w:numId w:val="11"/>
        </w:numPr>
        <w:spacing w:after="0"/>
        <w:ind w:left="270" w:hanging="270"/>
        <w:rPr>
          <w:rFonts w:cstheme="minorHAnsi"/>
        </w:rPr>
      </w:pPr>
      <w:r w:rsidRPr="00805D87">
        <w:rPr>
          <w:rFonts w:cstheme="minorHAnsi"/>
        </w:rPr>
        <w:t xml:space="preserve">Steward should revise its contract language or include information in a manual that ensures that its providers offer hours of operation that are no less than </w:t>
      </w:r>
      <w:r w:rsidR="00D80897">
        <w:rPr>
          <w:rFonts w:cstheme="minorHAnsi"/>
        </w:rPr>
        <w:t xml:space="preserve">those </w:t>
      </w:r>
      <w:r w:rsidRPr="00805D87">
        <w:rPr>
          <w:rFonts w:cstheme="minorHAnsi"/>
        </w:rPr>
        <w:t xml:space="preserve">offered to commercial enrollees or comparable Medicaid fee-for-service populations.  </w:t>
      </w:r>
    </w:p>
    <w:p w14:paraId="2AC03D38" w14:textId="552C3381" w:rsidR="001D72C9" w:rsidRPr="00805D87" w:rsidRDefault="001D72C9" w:rsidP="001D72C9">
      <w:pPr>
        <w:pStyle w:val="ListParagraph"/>
        <w:numPr>
          <w:ilvl w:val="0"/>
          <w:numId w:val="11"/>
        </w:numPr>
        <w:tabs>
          <w:tab w:val="left" w:pos="270"/>
        </w:tabs>
        <w:spacing w:after="0"/>
        <w:ind w:left="270" w:hanging="270"/>
        <w:rPr>
          <w:rFonts w:cstheme="minorHAnsi"/>
        </w:rPr>
      </w:pPr>
      <w:r w:rsidRPr="00805D87">
        <w:rPr>
          <w:rFonts w:cstheme="minorHAnsi"/>
        </w:rPr>
        <w:t xml:space="preserve">Steward needs to modify its </w:t>
      </w:r>
      <w:r w:rsidR="00CC5BD8">
        <w:rPr>
          <w:rFonts w:cstheme="minorHAnsi"/>
        </w:rPr>
        <w:t>m</w:t>
      </w:r>
      <w:r w:rsidRPr="00805D87">
        <w:rPr>
          <w:rFonts w:cstheme="minorHAnsi"/>
        </w:rPr>
        <w:t xml:space="preserve">ember </w:t>
      </w:r>
      <w:r w:rsidR="00CC5BD8">
        <w:rPr>
          <w:rFonts w:cstheme="minorHAnsi"/>
        </w:rPr>
        <w:t>h</w:t>
      </w:r>
      <w:r w:rsidRPr="00805D87">
        <w:rPr>
          <w:rFonts w:cstheme="minorHAnsi"/>
        </w:rPr>
        <w:t xml:space="preserve">andbook to include information on how to report fraud or abuse to the </w:t>
      </w:r>
      <w:r w:rsidR="0059569F">
        <w:rPr>
          <w:rFonts w:cstheme="minorHAnsi"/>
        </w:rPr>
        <w:t>PC</w:t>
      </w:r>
      <w:r w:rsidRPr="00805D87">
        <w:rPr>
          <w:rFonts w:cstheme="minorHAnsi"/>
        </w:rPr>
        <w:t>ACO.</w:t>
      </w:r>
    </w:p>
    <w:p w14:paraId="2BF94611" w14:textId="5779E810" w:rsidR="001D72C9" w:rsidRPr="00805D87" w:rsidRDefault="001D72C9" w:rsidP="001D72C9">
      <w:pPr>
        <w:pStyle w:val="ListParagraph"/>
        <w:numPr>
          <w:ilvl w:val="0"/>
          <w:numId w:val="11"/>
        </w:numPr>
        <w:tabs>
          <w:tab w:val="left" w:pos="270"/>
        </w:tabs>
        <w:spacing w:after="0"/>
        <w:ind w:left="270" w:hanging="270"/>
        <w:rPr>
          <w:rFonts w:cstheme="minorHAnsi"/>
        </w:rPr>
      </w:pPr>
      <w:r w:rsidRPr="00805D87">
        <w:rPr>
          <w:rFonts w:cstheme="minorHAnsi"/>
        </w:rPr>
        <w:t xml:space="preserve">Steward needs to implement and document an ongoing monitoring and formal annual review process of material subcontractors on business-related performance measures and requirements, including how </w:t>
      </w:r>
      <w:r w:rsidR="003C4E24">
        <w:rPr>
          <w:rFonts w:cstheme="minorHAnsi"/>
        </w:rPr>
        <w:t xml:space="preserve">CAPs </w:t>
      </w:r>
      <w:r w:rsidRPr="00805D87">
        <w:rPr>
          <w:rFonts w:cstheme="minorHAnsi"/>
        </w:rPr>
        <w:t>would be initiated and overseen, internal reporting, and decision-making requirements.</w:t>
      </w:r>
    </w:p>
    <w:p w14:paraId="1501C0E9" w14:textId="4B49A916" w:rsidR="001D72C9" w:rsidRPr="00805D87" w:rsidRDefault="001D72C9" w:rsidP="001D72C9">
      <w:pPr>
        <w:pStyle w:val="ListParagraph"/>
        <w:numPr>
          <w:ilvl w:val="0"/>
          <w:numId w:val="11"/>
        </w:numPr>
        <w:spacing w:after="0"/>
        <w:ind w:left="270" w:hanging="270"/>
        <w:rPr>
          <w:rFonts w:cstheme="minorHAnsi"/>
        </w:rPr>
      </w:pPr>
      <w:r w:rsidRPr="00805D87">
        <w:rPr>
          <w:rFonts w:cstheme="minorHAnsi"/>
        </w:rPr>
        <w:t xml:space="preserve">Steward should continue to develop communication and education strategies to keep its broad network informed and supported in the </w:t>
      </w:r>
      <w:r w:rsidR="0059569F">
        <w:rPr>
          <w:rFonts w:cstheme="minorHAnsi"/>
        </w:rPr>
        <w:t>PC</w:t>
      </w:r>
      <w:r w:rsidRPr="00805D87">
        <w:rPr>
          <w:rFonts w:cstheme="minorHAnsi"/>
        </w:rPr>
        <w:t xml:space="preserve">ACO model. </w:t>
      </w:r>
    </w:p>
    <w:p w14:paraId="7F527019" w14:textId="2CC847B2" w:rsidR="001D72C9" w:rsidRPr="00805D87" w:rsidRDefault="001D72C9" w:rsidP="001D72C9">
      <w:pPr>
        <w:pStyle w:val="ListParagraph"/>
        <w:numPr>
          <w:ilvl w:val="0"/>
          <w:numId w:val="11"/>
        </w:numPr>
        <w:spacing w:after="0"/>
        <w:ind w:left="270" w:hanging="270"/>
        <w:rPr>
          <w:rFonts w:cstheme="minorHAnsi"/>
          <w:u w:val="single"/>
        </w:rPr>
      </w:pPr>
      <w:r w:rsidRPr="00805D87">
        <w:rPr>
          <w:rFonts w:cstheme="minorHAnsi"/>
        </w:rPr>
        <w:t xml:space="preserve">Steward should continue to explore strategies to integrate care management within primary care and develop relationships with community partners. </w:t>
      </w:r>
    </w:p>
    <w:p w14:paraId="18A37DE6" w14:textId="31EFE300" w:rsidR="001D72C9" w:rsidRPr="00805D87" w:rsidRDefault="001D72C9" w:rsidP="001D72C9">
      <w:pPr>
        <w:pStyle w:val="ListParagraph"/>
        <w:numPr>
          <w:ilvl w:val="0"/>
          <w:numId w:val="11"/>
        </w:numPr>
        <w:spacing w:after="0" w:line="240" w:lineRule="auto"/>
        <w:ind w:left="270" w:hanging="270"/>
        <w:rPr>
          <w:rFonts w:cstheme="minorHAnsi"/>
        </w:rPr>
      </w:pPr>
      <w:r w:rsidRPr="00805D87">
        <w:rPr>
          <w:rFonts w:cstheme="minorHAnsi"/>
        </w:rPr>
        <w:t>Steward needs to address all Partially Met and Not Met findings identified as part of the 2021 compliance review includ</w:t>
      </w:r>
      <w:r w:rsidR="00772B1F">
        <w:rPr>
          <w:rFonts w:cstheme="minorHAnsi"/>
        </w:rPr>
        <w:t>ed</w:t>
      </w:r>
      <w:r w:rsidRPr="00805D87">
        <w:rPr>
          <w:rFonts w:cstheme="minorHAnsi"/>
        </w:rPr>
        <w:t xml:space="preserve"> as part of its </w:t>
      </w:r>
      <w:r w:rsidR="008801B7">
        <w:rPr>
          <w:rFonts w:cstheme="minorHAnsi"/>
        </w:rPr>
        <w:t xml:space="preserve">CAP with </w:t>
      </w:r>
      <w:r w:rsidRPr="00805D87">
        <w:rPr>
          <w:rFonts w:cstheme="minorHAnsi"/>
        </w:rPr>
        <w:t xml:space="preserve">MassHealth. </w:t>
      </w:r>
      <w:bookmarkStart w:id="124" w:name="_Hlk502047044"/>
    </w:p>
    <w:p w14:paraId="53219C1F" w14:textId="77777777" w:rsidR="001D72C9" w:rsidRPr="00B90F1B" w:rsidRDefault="001D72C9" w:rsidP="001D72C9">
      <w:pPr>
        <w:spacing w:after="0" w:line="240" w:lineRule="auto"/>
        <w:rPr>
          <w:rFonts w:ascii="Garamond" w:hAnsi="Garamond"/>
        </w:rPr>
      </w:pPr>
    </w:p>
    <w:bookmarkEnd w:id="124"/>
    <w:p w14:paraId="4B6F3A9C" w14:textId="77777777" w:rsidR="001D72C9" w:rsidRDefault="001D72C9" w:rsidP="001D72C9"/>
    <w:p w14:paraId="7E1B6CC1" w14:textId="4CEE8F98" w:rsidR="004F4080" w:rsidRDefault="004F4080" w:rsidP="004F4080">
      <w:pPr>
        <w:pStyle w:val="HeadingSection"/>
      </w:pPr>
      <w:bookmarkStart w:id="125" w:name="_Toc55209199"/>
      <w:bookmarkStart w:id="126" w:name="_Toc55210163"/>
      <w:bookmarkStart w:id="127" w:name="_Toc2946223"/>
    </w:p>
    <w:p w14:paraId="0726EE0B" w14:textId="77777777" w:rsidR="004F4080" w:rsidRDefault="004F4080" w:rsidP="004F4080">
      <w:pPr>
        <w:pStyle w:val="HeadingSection"/>
      </w:pPr>
    </w:p>
    <w:p w14:paraId="7E2E227D" w14:textId="77777777" w:rsidR="004F4080" w:rsidRDefault="004F4080" w:rsidP="004F4080">
      <w:pPr>
        <w:pStyle w:val="HeadingSection"/>
      </w:pPr>
    </w:p>
    <w:p w14:paraId="28309745" w14:textId="77777777" w:rsidR="004F4080" w:rsidRDefault="004F4080" w:rsidP="004F4080">
      <w:pPr>
        <w:pStyle w:val="HeadingSection"/>
      </w:pPr>
    </w:p>
    <w:p w14:paraId="786C4B53" w14:textId="77777777" w:rsidR="004F4080" w:rsidRDefault="004F4080" w:rsidP="004F4080">
      <w:pPr>
        <w:pStyle w:val="HeadingSection"/>
      </w:pPr>
    </w:p>
    <w:p w14:paraId="2CEB6400" w14:textId="77777777" w:rsidR="004F4080" w:rsidRDefault="004F4080" w:rsidP="004F4080">
      <w:pPr>
        <w:pStyle w:val="HeadingSection"/>
      </w:pPr>
    </w:p>
    <w:p w14:paraId="5C52990D" w14:textId="77777777" w:rsidR="00531359" w:rsidRDefault="004F4080" w:rsidP="004F4080">
      <w:pPr>
        <w:pStyle w:val="HeadingSection"/>
        <w:rPr>
          <w:color w:val="000000" w:themeColor="text1"/>
          <w:sz w:val="40"/>
          <w:szCs w:val="40"/>
        </w:rPr>
      </w:pPr>
      <w:r>
        <w:rPr>
          <w:noProof/>
        </w:rPr>
        <w:drawing>
          <wp:anchor distT="0" distB="0" distL="114300" distR="114300" simplePos="0" relativeHeight="251672576" behindDoc="1" locked="0" layoutInCell="1" allowOverlap="1" wp14:anchorId="156C8E08" wp14:editId="45FDE301">
            <wp:simplePos x="0" y="0"/>
            <wp:positionH relativeFrom="page">
              <wp:align>right</wp:align>
            </wp:positionH>
            <wp:positionV relativeFrom="page">
              <wp:align>top</wp:align>
            </wp:positionV>
            <wp:extent cx="7762875" cy="10048875"/>
            <wp:effectExtent l="0" t="0" r="9525" b="9525"/>
            <wp:wrapNone/>
            <wp:docPr id="20" name="Pictur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62875" cy="10048875"/>
                    </a:xfrm>
                    <a:prstGeom prst="rect">
                      <a:avLst/>
                    </a:prstGeom>
                  </pic:spPr>
                </pic:pic>
              </a:graphicData>
            </a:graphic>
            <wp14:sizeRelH relativeFrom="margin">
              <wp14:pctWidth>0</wp14:pctWidth>
            </wp14:sizeRelH>
            <wp14:sizeRelV relativeFrom="margin">
              <wp14:pctHeight>0</wp14:pctHeight>
            </wp14:sizeRelV>
          </wp:anchor>
        </w:drawing>
      </w:r>
    </w:p>
    <w:p w14:paraId="4433E3BE" w14:textId="77777777" w:rsidR="00531359" w:rsidRDefault="00531359" w:rsidP="004F4080">
      <w:pPr>
        <w:pStyle w:val="HeadingSection"/>
        <w:rPr>
          <w:color w:val="000000" w:themeColor="text1"/>
          <w:sz w:val="40"/>
          <w:szCs w:val="40"/>
        </w:rPr>
      </w:pPr>
    </w:p>
    <w:p w14:paraId="7286A91D" w14:textId="77777777" w:rsidR="00531359" w:rsidRDefault="00531359" w:rsidP="004F4080">
      <w:pPr>
        <w:pStyle w:val="HeadingSection"/>
        <w:rPr>
          <w:color w:val="000000" w:themeColor="text1"/>
          <w:sz w:val="40"/>
          <w:szCs w:val="40"/>
        </w:rPr>
      </w:pPr>
    </w:p>
    <w:p w14:paraId="030E8952" w14:textId="77777777" w:rsidR="00531359" w:rsidRDefault="00531359" w:rsidP="004F4080">
      <w:pPr>
        <w:pStyle w:val="HeadingSection"/>
        <w:rPr>
          <w:color w:val="000000" w:themeColor="text1"/>
          <w:sz w:val="40"/>
          <w:szCs w:val="40"/>
        </w:rPr>
      </w:pPr>
    </w:p>
    <w:bookmarkEnd w:id="125"/>
    <w:bookmarkEnd w:id="126"/>
    <w:p w14:paraId="5944968B" w14:textId="6E6E57AE" w:rsidR="004F4080" w:rsidRDefault="00843CF3" w:rsidP="004F4080">
      <w:pPr>
        <w:pStyle w:val="HeadingSection"/>
        <w:rPr>
          <w:color w:val="000000" w:themeColor="text1"/>
          <w:sz w:val="32"/>
          <w:szCs w:val="84"/>
          <w:lang w:val="en-US"/>
        </w:rPr>
      </w:pPr>
      <w:r>
        <w:rPr>
          <w:color w:val="000000" w:themeColor="text1"/>
          <w:sz w:val="80"/>
          <w:szCs w:val="80"/>
          <w:lang w:val="en-US"/>
        </w:rPr>
        <w:t>Contributors</w:t>
      </w:r>
    </w:p>
    <w:p w14:paraId="3E3761E2" w14:textId="14694C37" w:rsidR="00547D2C" w:rsidRDefault="004F4080" w:rsidP="002A2E5A">
      <w:pPr>
        <w:rPr>
          <w:rFonts w:cstheme="minorHAnsi"/>
        </w:rPr>
      </w:pPr>
      <w:r>
        <w:rPr>
          <w:noProof/>
        </w:rPr>
        <mc:AlternateContent>
          <mc:Choice Requires="wps">
            <w:drawing>
              <wp:anchor distT="0" distB="0" distL="114300" distR="114300" simplePos="0" relativeHeight="251715584" behindDoc="0" locked="0" layoutInCell="1" allowOverlap="1" wp14:anchorId="34A14E4B" wp14:editId="37FA7927">
                <wp:simplePos x="0" y="0"/>
                <wp:positionH relativeFrom="margin">
                  <wp:align>left</wp:align>
                </wp:positionH>
                <wp:positionV relativeFrom="paragraph">
                  <wp:posOffset>18415</wp:posOffset>
                </wp:positionV>
                <wp:extent cx="1945640" cy="0"/>
                <wp:effectExtent l="0" t="19050" r="54610" b="38100"/>
                <wp:wrapNone/>
                <wp:docPr id="40" name="Straigh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4564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82F51E" id="Straight Connector 40" o:spid="_x0000_s1026" alt="&quot;&quot;" style="position:absolute;z-index:251715584;visibility:visible;mso-wrap-style:square;mso-wrap-distance-left:9pt;mso-wrap-distance-top:0;mso-wrap-distance-right:9pt;mso-wrap-distance-bottom:0;mso-position-horizontal:left;mso-position-horizontal-relative:margin;mso-position-vertical:absolute;mso-position-vertical-relative:text" from="0,1.45pt" to="15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" strokecolor="black [3213]" strokeweight="4.5pt">
                <v:stroke joinstyle="miter"/>
                <w10:wrap anchorx="margin"/>
              </v:line>
            </w:pict>
          </mc:Fallback>
        </mc:AlternateContent>
      </w:r>
      <w:r w:rsidR="00BE4EC6">
        <w:t xml:space="preserve"> </w:t>
      </w:r>
      <w:bookmarkEnd w:id="127"/>
    </w:p>
    <w:p w14:paraId="67B171F1" w14:textId="47F81C7A" w:rsidR="004F4080" w:rsidRDefault="004F4080">
      <w:pPr>
        <w:rPr>
          <w:rFonts w:ascii="Open Sans" w:eastAsiaTheme="majorEastAsia" w:hAnsi="Open Sans" w:cs="Open Sans"/>
          <w:b/>
          <w:bCs/>
          <w:caps/>
          <w:color w:val="auto"/>
          <w:sz w:val="56"/>
          <w:szCs w:val="44"/>
        </w:rPr>
      </w:pPr>
      <w:bookmarkStart w:id="128" w:name="_Toc468795283"/>
      <w:bookmarkStart w:id="129" w:name="_Toc502656063"/>
      <w:bookmarkStart w:id="130" w:name="_Toc35266590"/>
      <w:r>
        <w:rPr>
          <w:rFonts w:ascii="Open Sans" w:hAnsi="Open Sans" w:cs="Open Sans"/>
          <w:b/>
          <w:bCs/>
          <w:color w:val="auto"/>
          <w:sz w:val="56"/>
          <w:szCs w:val="44"/>
        </w:rPr>
        <w:br w:type="page"/>
      </w:r>
    </w:p>
    <w:p w14:paraId="77201E0A" w14:textId="421C0809" w:rsidR="00547D2C" w:rsidRPr="00292878" w:rsidRDefault="00547D2C" w:rsidP="00547D2C">
      <w:pPr>
        <w:pStyle w:val="Heading1"/>
        <w:spacing w:before="0" w:line="240" w:lineRule="auto"/>
        <w:contextualSpacing/>
        <w:rPr>
          <w:rFonts w:ascii="Open Sans" w:hAnsi="Open Sans" w:cs="Open Sans"/>
          <w:b/>
          <w:bCs/>
          <w:color w:val="auto"/>
          <w:sz w:val="56"/>
          <w:szCs w:val="44"/>
        </w:rPr>
      </w:pPr>
      <w:bookmarkStart w:id="131" w:name="_Toc97212606"/>
      <w:r w:rsidRPr="00292878">
        <w:rPr>
          <w:rFonts w:ascii="Open Sans" w:hAnsi="Open Sans" w:cs="Open Sans"/>
          <w:b/>
          <w:bCs/>
          <w:color w:val="auto"/>
          <w:sz w:val="56"/>
          <w:szCs w:val="44"/>
        </w:rPr>
        <w:lastRenderedPageBreak/>
        <w:t>Contributors</w:t>
      </w:r>
      <w:bookmarkEnd w:id="128"/>
      <w:bookmarkEnd w:id="129"/>
      <w:bookmarkEnd w:id="130"/>
      <w:bookmarkEnd w:id="131"/>
    </w:p>
    <w:p w14:paraId="43118C66" w14:textId="77777777" w:rsidR="00547D2C" w:rsidRPr="00E47256" w:rsidRDefault="00547D2C" w:rsidP="00E47256">
      <w:pPr>
        <w:pStyle w:val="Heading2"/>
        <w:shd w:val="clear" w:color="auto" w:fill="F2F2F2" w:themeFill="background1" w:themeFillShade="F2"/>
        <w:rPr>
          <w:rFonts w:ascii="Open Sans" w:hAnsi="Open Sans" w:cs="Open Sans"/>
          <w:b/>
          <w:bCs/>
          <w:color w:val="auto"/>
          <w:sz w:val="24"/>
          <w:szCs w:val="22"/>
        </w:rPr>
      </w:pPr>
      <w:bookmarkStart w:id="132" w:name="_Toc95721536"/>
      <w:bookmarkStart w:id="133" w:name="_Toc97212607"/>
      <w:r w:rsidRPr="00E47256">
        <w:rPr>
          <w:rFonts w:ascii="Open Sans" w:hAnsi="Open Sans" w:cs="Open Sans"/>
          <w:b/>
          <w:bCs/>
          <w:color w:val="auto"/>
          <w:sz w:val="24"/>
          <w:szCs w:val="22"/>
        </w:rPr>
        <w:t>Performance Measure Validation</w:t>
      </w:r>
      <w:bookmarkEnd w:id="132"/>
      <w:bookmarkEnd w:id="133"/>
    </w:p>
    <w:p w14:paraId="1EFF7DD5" w14:textId="1ECC9C67" w:rsidR="00C908A6" w:rsidRPr="00E47256" w:rsidRDefault="00C908A6" w:rsidP="00843CF3">
      <w:pPr>
        <w:spacing w:before="120" w:after="0"/>
        <w:contextualSpacing/>
        <w:rPr>
          <w:rStyle w:val="Emphasis"/>
          <w:b/>
          <w:bCs/>
          <w:i w:val="0"/>
          <w:iCs w:val="0"/>
        </w:rPr>
      </w:pPr>
      <w:r w:rsidRPr="00E47256">
        <w:rPr>
          <w:rStyle w:val="Emphasis"/>
          <w:b/>
          <w:bCs/>
          <w:i w:val="0"/>
          <w:iCs w:val="0"/>
        </w:rPr>
        <w:t>Katharine Iskrant, CHCA, MPH</w:t>
      </w:r>
    </w:p>
    <w:p w14:paraId="4C7F57A4" w14:textId="613C560C" w:rsidR="00547D2C" w:rsidRPr="00632094" w:rsidRDefault="00C908A6" w:rsidP="00632094">
      <w:pPr>
        <w:spacing w:after="320"/>
        <w:rPr>
          <w:rFonts w:eastAsia="Calibri" w:cstheme="minorHAnsi"/>
          <w:color w:val="000000"/>
          <w:szCs w:val="24"/>
        </w:rPr>
      </w:pPr>
      <w:r>
        <w:rPr>
          <w:rFonts w:eastAsia="Calibri" w:cstheme="minorHAnsi"/>
          <w:color w:val="000000"/>
          <w:szCs w:val="24"/>
        </w:rPr>
        <w:t>Ms. Iskrant</w:t>
      </w:r>
      <w:r w:rsidRPr="00C653A2">
        <w:rPr>
          <w:rFonts w:eastAsia="Calibri" w:cstheme="minorHAnsi"/>
          <w:color w:val="000000"/>
          <w:szCs w:val="24"/>
        </w:rPr>
        <w:t xml:space="preserve"> is the President of Healthy People, an NCQA-licensed HEDIS audit firm. She is a member of the NCQA Audit Methodology Panel and NCQA’s HEDIS Data Collection Advisory Panel. She is also featured on a 2020 NCQA HEDIS Electronic Clinical Data Systems (ECDS) podcast. </w:t>
      </w:r>
      <w:r>
        <w:rPr>
          <w:rFonts w:eastAsia="Calibri" w:cstheme="minorHAnsi"/>
          <w:color w:val="000000"/>
          <w:szCs w:val="24"/>
        </w:rPr>
        <w:t>Ms. Iskrant</w:t>
      </w:r>
      <w:r w:rsidRPr="00C653A2">
        <w:rPr>
          <w:rFonts w:eastAsia="Calibri" w:cstheme="minorHAnsi"/>
          <w:color w:val="000000"/>
          <w:szCs w:val="24"/>
        </w:rPr>
        <w:t xml:space="preserve"> has been a Certified HEDIS</w:t>
      </w:r>
      <w:r w:rsidRPr="00C653A2">
        <w:rPr>
          <w:rFonts w:eastAsia="Calibri" w:cstheme="minorHAnsi"/>
          <w:color w:val="000000"/>
          <w:szCs w:val="24"/>
          <w:vertAlign w:val="superscript"/>
        </w:rPr>
        <w:t>®</w:t>
      </w:r>
      <w:r w:rsidRPr="00C653A2">
        <w:rPr>
          <w:rFonts w:eastAsia="Calibri" w:cstheme="minorHAnsi"/>
          <w:color w:val="000000"/>
          <w:szCs w:val="24"/>
        </w:rPr>
        <w:t xml:space="preserve"> Compliance Auditor since 1998 and has directed more than two thousand HEDIS audits. </w:t>
      </w:r>
      <w:r>
        <w:rPr>
          <w:rFonts w:eastAsia="Calibri" w:cstheme="minorHAnsi"/>
          <w:color w:val="000000"/>
          <w:szCs w:val="24"/>
        </w:rPr>
        <w:t xml:space="preserve"> </w:t>
      </w:r>
      <w:r w:rsidRPr="00C653A2">
        <w:rPr>
          <w:rFonts w:eastAsia="Calibri" w:cstheme="minorHAnsi"/>
          <w:color w:val="000000"/>
          <w:szCs w:val="24"/>
        </w:rPr>
        <w:t xml:space="preserve">Previously, as CEO of the company Acumetrics, </w:t>
      </w:r>
      <w:r>
        <w:rPr>
          <w:rFonts w:eastAsia="Calibri" w:cstheme="minorHAnsi"/>
          <w:color w:val="000000"/>
          <w:szCs w:val="24"/>
        </w:rPr>
        <w:t>Ms. Iskrant</w:t>
      </w:r>
      <w:r w:rsidRPr="00C653A2">
        <w:rPr>
          <w:rFonts w:eastAsia="Calibri" w:cstheme="minorHAnsi"/>
          <w:color w:val="000000"/>
          <w:szCs w:val="24"/>
        </w:rPr>
        <w:t xml:space="preserve"> provided consultancy services to NCQA which helped their initial development and eventual launch of the NCQA Measure Certification Program.</w:t>
      </w:r>
      <w:r>
        <w:rPr>
          <w:rFonts w:eastAsia="Calibri" w:cstheme="minorHAnsi"/>
          <w:color w:val="000000"/>
          <w:szCs w:val="24"/>
        </w:rPr>
        <w:t xml:space="preserve">  She</w:t>
      </w:r>
      <w:r w:rsidRPr="00C653A2">
        <w:rPr>
          <w:rFonts w:eastAsia="Calibri" w:cstheme="minorHAnsi"/>
          <w:color w:val="000000"/>
          <w:szCs w:val="24"/>
        </w:rPr>
        <w:t xml:space="preserve"> is a frequent speaker at HEDIS conferences, including NCQA’s most recent Healthcare Quality Congress. She received her </w:t>
      </w:r>
      <w:r w:rsidR="005E1C4C">
        <w:rPr>
          <w:rFonts w:eastAsia="Calibri" w:cstheme="minorHAnsi"/>
          <w:color w:val="000000"/>
          <w:szCs w:val="24"/>
        </w:rPr>
        <w:t>bachelor’s degree f</w:t>
      </w:r>
      <w:r w:rsidRPr="00C653A2">
        <w:rPr>
          <w:rFonts w:eastAsia="Calibri" w:cstheme="minorHAnsi"/>
          <w:color w:val="000000"/>
          <w:szCs w:val="24"/>
        </w:rPr>
        <w:t xml:space="preserve">rom Columbia University and her </w:t>
      </w:r>
      <w:r w:rsidR="005E1C4C">
        <w:rPr>
          <w:rFonts w:eastAsia="Calibri" w:cstheme="minorHAnsi"/>
          <w:color w:val="000000"/>
          <w:szCs w:val="24"/>
        </w:rPr>
        <w:t>master’s degree in public health</w:t>
      </w:r>
      <w:r w:rsidRPr="00C653A2">
        <w:rPr>
          <w:rFonts w:eastAsia="Calibri" w:cstheme="minorHAnsi"/>
          <w:color w:val="000000"/>
          <w:szCs w:val="24"/>
        </w:rPr>
        <w:t xml:space="preserve"> from </w:t>
      </w:r>
      <w:r w:rsidR="005E1C4C">
        <w:rPr>
          <w:rFonts w:eastAsia="Calibri" w:cstheme="minorHAnsi"/>
          <w:color w:val="000000"/>
          <w:szCs w:val="24"/>
        </w:rPr>
        <w:t xml:space="preserve">the University of California at </w:t>
      </w:r>
      <w:r w:rsidRPr="00C653A2">
        <w:rPr>
          <w:rFonts w:eastAsia="Calibri" w:cstheme="minorHAnsi"/>
          <w:color w:val="000000"/>
          <w:szCs w:val="24"/>
        </w:rPr>
        <w:t>Berkeley School of Public Health. She is a member of the National Association for Healthcare Quality and is published in the fields of health</w:t>
      </w:r>
      <w:r w:rsidR="001D4041">
        <w:rPr>
          <w:rFonts w:eastAsia="Calibri" w:cstheme="minorHAnsi"/>
          <w:color w:val="000000"/>
          <w:szCs w:val="24"/>
        </w:rPr>
        <w:t xml:space="preserve"> </w:t>
      </w:r>
      <w:r w:rsidRPr="00C653A2">
        <w:rPr>
          <w:rFonts w:eastAsia="Calibri" w:cstheme="minorHAnsi"/>
          <w:color w:val="000000"/>
          <w:szCs w:val="24"/>
        </w:rPr>
        <w:t>care and public health.</w:t>
      </w:r>
    </w:p>
    <w:p w14:paraId="7D1705D7" w14:textId="77777777" w:rsidR="0014229B" w:rsidRPr="00E47256" w:rsidRDefault="0014229B" w:rsidP="00E47256">
      <w:pPr>
        <w:pStyle w:val="Heading2"/>
        <w:shd w:val="clear" w:color="auto" w:fill="F2F2F2" w:themeFill="background1" w:themeFillShade="F2"/>
        <w:rPr>
          <w:rFonts w:ascii="Open Sans" w:hAnsi="Open Sans" w:cs="Open Sans"/>
          <w:b/>
          <w:bCs/>
          <w:color w:val="auto"/>
          <w:sz w:val="24"/>
          <w:szCs w:val="22"/>
        </w:rPr>
      </w:pPr>
      <w:bookmarkStart w:id="134" w:name="_Toc95721537"/>
      <w:bookmarkStart w:id="135" w:name="_Toc97212608"/>
      <w:r w:rsidRPr="001959D9">
        <w:rPr>
          <w:rFonts w:ascii="Open Sans" w:hAnsi="Open Sans" w:cs="Open Sans"/>
          <w:b/>
          <w:bCs/>
          <w:color w:val="auto"/>
          <w:sz w:val="24"/>
          <w:szCs w:val="22"/>
        </w:rPr>
        <w:t>Compliance Validation Reviewers</w:t>
      </w:r>
      <w:bookmarkEnd w:id="134"/>
      <w:bookmarkEnd w:id="135"/>
    </w:p>
    <w:p w14:paraId="2074BAA4" w14:textId="510AF2F7" w:rsidR="0014229B" w:rsidRPr="00E47256" w:rsidRDefault="0014229B" w:rsidP="00843CF3">
      <w:pPr>
        <w:spacing w:before="120" w:after="0"/>
        <w:contextualSpacing/>
        <w:rPr>
          <w:rStyle w:val="Emphasis"/>
          <w:b/>
          <w:i w:val="0"/>
          <w:iCs w:val="0"/>
        </w:rPr>
      </w:pPr>
      <w:r w:rsidRPr="00E47256">
        <w:rPr>
          <w:rStyle w:val="Emphasis"/>
          <w:b/>
          <w:i w:val="0"/>
          <w:iCs w:val="0"/>
        </w:rPr>
        <w:t>Jennifer Lenz, MPH, CHCA</w:t>
      </w:r>
    </w:p>
    <w:p w14:paraId="6FD97738" w14:textId="4E527346" w:rsidR="0014229B" w:rsidRPr="00632094" w:rsidRDefault="0014229B" w:rsidP="0014229B">
      <w:r w:rsidRPr="00C653A2">
        <w:t>Ms. Lenz has more than 19 years’ experience in the healthcare industry, with expertise in implementing and managing external quality review activities, managing teams, and driving quality improvement initiatives. Ms. Lenz has working experience in both private and public health sectors. Her experience includes managed care organization responsibility for accreditation and quality management activities; managing chronic disease programs for a state health department; and in performing external quality review organization activities. She has conducted compliance review activities across health plans in California, Georgia, Massachusetts, Ohio, Utah, and Virginia. Ms. Lenz is a Certified HEDIS</w:t>
      </w:r>
      <w:r w:rsidRPr="00C653A2">
        <w:rPr>
          <w:vertAlign w:val="superscript"/>
        </w:rPr>
        <w:t>®</w:t>
      </w:r>
      <w:r w:rsidRPr="00C653A2">
        <w:t xml:space="preserve"> Compliance Auditor through the NCQA. She holds a </w:t>
      </w:r>
      <w:r>
        <w:t>M</w:t>
      </w:r>
      <w:r w:rsidRPr="00C653A2">
        <w:t>aster</w:t>
      </w:r>
      <w:r>
        <w:t xml:space="preserve"> of</w:t>
      </w:r>
      <w:r w:rsidRPr="00C653A2">
        <w:t xml:space="preserve"> Public Health </w:t>
      </w:r>
      <w:r>
        <w:t xml:space="preserve">degree </w:t>
      </w:r>
      <w:r w:rsidRPr="00C653A2">
        <w:t xml:space="preserve">from the University of Arizona.  </w:t>
      </w:r>
    </w:p>
    <w:p w14:paraId="04BF9BA7" w14:textId="77777777" w:rsidR="0014229B" w:rsidRPr="00E47256" w:rsidRDefault="0014229B" w:rsidP="009340EA">
      <w:pPr>
        <w:spacing w:before="120" w:after="0"/>
        <w:contextualSpacing/>
        <w:rPr>
          <w:rStyle w:val="Emphasis"/>
          <w:b/>
          <w:bCs/>
          <w:i w:val="0"/>
          <w:iCs w:val="0"/>
        </w:rPr>
      </w:pPr>
      <w:r w:rsidRPr="00E47256">
        <w:rPr>
          <w:rStyle w:val="Emphasis"/>
          <w:b/>
          <w:bCs/>
          <w:i w:val="0"/>
          <w:iCs w:val="0"/>
        </w:rPr>
        <w:t xml:space="preserve">Jane Goldsmith, RN, MBA, CSSGB, CHC </w:t>
      </w:r>
    </w:p>
    <w:p w14:paraId="45C31655" w14:textId="35BFFB2D" w:rsidR="0014229B" w:rsidRPr="00C653A2" w:rsidRDefault="0014229B" w:rsidP="0014229B">
      <w:r w:rsidRPr="00C653A2">
        <w:t>Ms. Goldsmith has more than 30 years’ experience in the healthcare industry with expertise in leading teams in public health nursing activities and implementing quality assurance, regulatory compliance, and accreditation activities. Her prior experience includes senior management and executive roles in managed care organizations with responsibility for quality improvement, regulatory compliance, accreditation, and internal audit.  She has conducted external quality review activities across health plans in California, Virginia, Florida, Illinois, Ohio, and Michigan. She also served five years as an adjunct faculty member for John</w:t>
      </w:r>
      <w:r w:rsidR="001D4041">
        <w:t>s</w:t>
      </w:r>
      <w:r w:rsidRPr="00C653A2">
        <w:t xml:space="preserve"> Hopkins Bloomberg School of Public Health. Ms. Goldsmith has been Certified in Healthcare Compliance (CHC) by the Compliance Certification Board (CCB) and Certified as Six-Sigma Green Belt (CSSBG) by Villanova University. She received her Bachelor of Science in Nursing </w:t>
      </w:r>
      <w:r>
        <w:t xml:space="preserve">degree </w:t>
      </w:r>
      <w:r w:rsidRPr="00C653A2">
        <w:t xml:space="preserve">from Eastern Michigan </w:t>
      </w:r>
      <w:r w:rsidRPr="00C653A2">
        <w:lastRenderedPageBreak/>
        <w:t xml:space="preserve">University and </w:t>
      </w:r>
      <w:r>
        <w:t>her m</w:t>
      </w:r>
      <w:r w:rsidRPr="00C653A2">
        <w:t>aster</w:t>
      </w:r>
      <w:r>
        <w:t>’s</w:t>
      </w:r>
      <w:r w:rsidRPr="00C653A2">
        <w:t xml:space="preserve"> </w:t>
      </w:r>
      <w:r>
        <w:t xml:space="preserve">degree </w:t>
      </w:r>
      <w:r w:rsidRPr="00C653A2">
        <w:t>in</w:t>
      </w:r>
      <w:r>
        <w:t xml:space="preserve"> b</w:t>
      </w:r>
      <w:r w:rsidRPr="00C653A2">
        <w:t xml:space="preserve">usiness </w:t>
      </w:r>
      <w:r>
        <w:t>a</w:t>
      </w:r>
      <w:r w:rsidRPr="00C653A2">
        <w:t xml:space="preserve">dministration in </w:t>
      </w:r>
      <w:r>
        <w:t>i</w:t>
      </w:r>
      <w:r w:rsidRPr="00C653A2">
        <w:t xml:space="preserve">ntegrative </w:t>
      </w:r>
      <w:r>
        <w:t>m</w:t>
      </w:r>
      <w:r w:rsidRPr="00C653A2">
        <w:t>anagement from Michigan State University. She holds registered nurse licenses in Michigan, Illinois, and Florida.</w:t>
      </w:r>
    </w:p>
    <w:p w14:paraId="75BAD8AE" w14:textId="77777777" w:rsidR="0014229B" w:rsidRPr="00E47256" w:rsidRDefault="0014229B" w:rsidP="009340EA">
      <w:pPr>
        <w:spacing w:before="120" w:after="0"/>
        <w:contextualSpacing/>
        <w:rPr>
          <w:rStyle w:val="Emphasis"/>
          <w:b/>
          <w:i w:val="0"/>
          <w:iCs w:val="0"/>
        </w:rPr>
      </w:pPr>
      <w:r w:rsidRPr="00E47256">
        <w:rPr>
          <w:rStyle w:val="Emphasis"/>
          <w:b/>
          <w:i w:val="0"/>
          <w:iCs w:val="0"/>
        </w:rPr>
        <w:t>Sue McConnell, RN, MSN</w:t>
      </w:r>
    </w:p>
    <w:p w14:paraId="1C177503" w14:textId="73628300" w:rsidR="0014229B" w:rsidRPr="00C653A2" w:rsidRDefault="0014229B" w:rsidP="0014229B">
      <w:pPr>
        <w:spacing w:line="240" w:lineRule="auto"/>
        <w:rPr>
          <w:szCs w:val="24"/>
        </w:rPr>
      </w:pPr>
      <w:r w:rsidRPr="00C653A2">
        <w:rPr>
          <w:szCs w:val="24"/>
        </w:rPr>
        <w:t xml:space="preserve">Ms. McConnell has more than 40 years’ experience is various aspects of the healthcare industry. She served as the </w:t>
      </w:r>
      <w:r w:rsidR="00CB29E0" w:rsidRPr="00C653A2">
        <w:rPr>
          <w:szCs w:val="24"/>
        </w:rPr>
        <w:t xml:space="preserve">director of nursing </w:t>
      </w:r>
      <w:r w:rsidRPr="00C653A2">
        <w:rPr>
          <w:szCs w:val="24"/>
        </w:rPr>
        <w:t>for a south side Chicago medical center, ran the clinical management area for a national PPO, developed and implemented insured products for a national PPO including meeting all regulatory requirements, developed and implemented a national workers’ compensation managed care program, managed a multisite, multispecialty provider group. Most recently Ms. McConnell was responsible for the management of a federal employee national PPO health plan with responsibilities that included regulatory compliance, HEDIS and CAHPS program management, quality improvement initiatives and outcomes, member services, product development and management, client relations, claims administration and patient centered programs for health maintenance and improvement. Her clinical background includes long</w:t>
      </w:r>
      <w:r w:rsidR="00CB29E0">
        <w:rPr>
          <w:szCs w:val="24"/>
        </w:rPr>
        <w:t>-</w:t>
      </w:r>
      <w:r w:rsidRPr="00C653A2">
        <w:rPr>
          <w:szCs w:val="24"/>
        </w:rPr>
        <w:t xml:space="preserve">term care, intensive care, emergency services, acute care clinical management, and outpatient service. Ms. McConnell received her </w:t>
      </w:r>
      <w:r>
        <w:rPr>
          <w:szCs w:val="24"/>
        </w:rPr>
        <w:t>m</w:t>
      </w:r>
      <w:r w:rsidRPr="00C653A2">
        <w:rPr>
          <w:szCs w:val="24"/>
        </w:rPr>
        <w:t>aster</w:t>
      </w:r>
      <w:r>
        <w:rPr>
          <w:szCs w:val="24"/>
        </w:rPr>
        <w:t>’s</w:t>
      </w:r>
      <w:r w:rsidRPr="00C653A2">
        <w:rPr>
          <w:szCs w:val="24"/>
        </w:rPr>
        <w:t xml:space="preserve"> </w:t>
      </w:r>
      <w:r w:rsidR="00CB29E0">
        <w:rPr>
          <w:szCs w:val="24"/>
        </w:rPr>
        <w:t xml:space="preserve">degree </w:t>
      </w:r>
      <w:r w:rsidRPr="00C653A2">
        <w:rPr>
          <w:szCs w:val="24"/>
        </w:rPr>
        <w:t xml:space="preserve">in </w:t>
      </w:r>
      <w:r>
        <w:rPr>
          <w:szCs w:val="24"/>
        </w:rPr>
        <w:t>n</w:t>
      </w:r>
      <w:r w:rsidRPr="00C653A2">
        <w:rPr>
          <w:szCs w:val="24"/>
        </w:rPr>
        <w:t xml:space="preserve">ursing </w:t>
      </w:r>
      <w:r>
        <w:rPr>
          <w:szCs w:val="24"/>
        </w:rPr>
        <w:t>s</w:t>
      </w:r>
      <w:r w:rsidRPr="00C653A2">
        <w:rPr>
          <w:szCs w:val="24"/>
        </w:rPr>
        <w:t xml:space="preserve">ervice </w:t>
      </w:r>
      <w:r>
        <w:rPr>
          <w:szCs w:val="24"/>
        </w:rPr>
        <w:t>a</w:t>
      </w:r>
      <w:r w:rsidRPr="00C653A2">
        <w:rPr>
          <w:szCs w:val="24"/>
        </w:rPr>
        <w:t>dministration from University of Illinois</w:t>
      </w:r>
      <w:r w:rsidR="00CB29E0">
        <w:rPr>
          <w:szCs w:val="24"/>
        </w:rPr>
        <w:t xml:space="preserve"> </w:t>
      </w:r>
      <w:r w:rsidRPr="00C653A2">
        <w:rPr>
          <w:szCs w:val="24"/>
        </w:rPr>
        <w:t>Medical Center.</w:t>
      </w:r>
    </w:p>
    <w:p w14:paraId="101697CC" w14:textId="77777777" w:rsidR="0014229B" w:rsidRPr="00E47256" w:rsidRDefault="0014229B" w:rsidP="009340EA">
      <w:pPr>
        <w:spacing w:before="120" w:after="0"/>
        <w:contextualSpacing/>
        <w:rPr>
          <w:rStyle w:val="Emphasis"/>
          <w:b/>
          <w:bCs/>
          <w:i w:val="0"/>
          <w:iCs w:val="0"/>
        </w:rPr>
      </w:pPr>
      <w:r w:rsidRPr="00E47256">
        <w:rPr>
          <w:rStyle w:val="Emphasis"/>
          <w:b/>
          <w:bCs/>
          <w:i w:val="0"/>
          <w:iCs w:val="0"/>
        </w:rPr>
        <w:t>Poornima Dabir, MPH, CHCA</w:t>
      </w:r>
    </w:p>
    <w:p w14:paraId="4DCA180B" w14:textId="0229554D" w:rsidR="0014229B" w:rsidRPr="00C653A2" w:rsidRDefault="0014229B" w:rsidP="00632094">
      <w:pPr>
        <w:shd w:val="clear" w:color="auto" w:fill="FFFFFF"/>
        <w:spacing w:after="240" w:line="240" w:lineRule="auto"/>
        <w:rPr>
          <w:rFonts w:eastAsia="Times New Roman" w:cstheme="minorHAnsi"/>
          <w:color w:val="000000"/>
        </w:rPr>
      </w:pPr>
      <w:r w:rsidRPr="00C653A2">
        <w:rPr>
          <w:rFonts w:cstheme="minorHAnsi"/>
        </w:rPr>
        <w:t>Ms. Dabir has over 20 years of experience in the healthcare industry, with expertise in project management, compliance audits and regulatory assessments, performance measurement, and quality improvement. She has worked over 17 years as a lead HEDIS</w:t>
      </w:r>
      <w:r w:rsidRPr="00C653A2">
        <w:rPr>
          <w:rFonts w:eastAsia="Times New Roman" w:cstheme="minorHAnsi"/>
          <w:color w:val="000000"/>
          <w:vertAlign w:val="superscript"/>
        </w:rPr>
        <w:t>®</w:t>
      </w:r>
      <w:r w:rsidRPr="00C653A2">
        <w:rPr>
          <w:rFonts w:cstheme="minorHAnsi"/>
        </w:rPr>
        <w:t xml:space="preserve"> Compliance auditor involving reviews of public and private health insurance product lines of numerous national as well as local health plans. She also works on other validation and regulatory audits, including URAC validation reviews of pharmacies, Medicare data validation audits, and numerous state compliance audits of health plans and behavioral health organizations. Her previous experiences include managing an organization’s Medicare data validation audit program, leading quality improvement projects for an external review organization, and working at local managed care organizations in areas of quality improvement and Medicare compliance. </w:t>
      </w:r>
      <w:r w:rsidRPr="00C653A2">
        <w:rPr>
          <w:rFonts w:eastAsia="Times New Roman" w:cstheme="minorHAnsi"/>
          <w:color w:val="000000"/>
        </w:rPr>
        <w:t>Ms. Dabir is a Certified HEDIS</w:t>
      </w:r>
      <w:r w:rsidRPr="00C653A2">
        <w:rPr>
          <w:rFonts w:eastAsia="Times New Roman" w:cstheme="minorHAnsi"/>
          <w:color w:val="000000"/>
          <w:vertAlign w:val="superscript"/>
        </w:rPr>
        <w:t>®</w:t>
      </w:r>
      <w:r w:rsidRPr="00C653A2">
        <w:rPr>
          <w:rFonts w:eastAsia="Times New Roman" w:cstheme="minorHAnsi"/>
          <w:color w:val="000000"/>
        </w:rPr>
        <w:t xml:space="preserve"> Compliance Auditor through the NCQA. She received her </w:t>
      </w:r>
      <w:r>
        <w:t>m</w:t>
      </w:r>
      <w:r w:rsidRPr="00C653A2">
        <w:t>aster</w:t>
      </w:r>
      <w:r>
        <w:t>’s degree</w:t>
      </w:r>
      <w:r w:rsidRPr="00C653A2">
        <w:t xml:space="preserve"> in </w:t>
      </w:r>
      <w:r>
        <w:t>p</w:t>
      </w:r>
      <w:r w:rsidRPr="00C653A2">
        <w:t xml:space="preserve">ublic </w:t>
      </w:r>
      <w:r>
        <w:t>h</w:t>
      </w:r>
      <w:r w:rsidRPr="00C653A2">
        <w:t xml:space="preserve">ealth </w:t>
      </w:r>
      <w:r w:rsidRPr="00C653A2">
        <w:rPr>
          <w:rFonts w:eastAsia="Times New Roman" w:cstheme="minorHAnsi"/>
          <w:color w:val="000000"/>
        </w:rPr>
        <w:t>from the University at Albany School of Public Health. </w:t>
      </w:r>
    </w:p>
    <w:p w14:paraId="4625B91D" w14:textId="4087E007" w:rsidR="0014229B" w:rsidRPr="00E47256" w:rsidRDefault="0014229B" w:rsidP="009340EA">
      <w:pPr>
        <w:spacing w:before="120" w:after="0"/>
        <w:contextualSpacing/>
        <w:rPr>
          <w:rStyle w:val="Emphasis"/>
          <w:b/>
          <w:i w:val="0"/>
          <w:iCs w:val="0"/>
        </w:rPr>
      </w:pPr>
      <w:r w:rsidRPr="00E47256">
        <w:rPr>
          <w:rStyle w:val="Emphasis"/>
          <w:b/>
          <w:i w:val="0"/>
          <w:iCs w:val="0"/>
        </w:rPr>
        <w:t xml:space="preserve">Debra Homovich, BA </w:t>
      </w:r>
    </w:p>
    <w:p w14:paraId="303B576A" w14:textId="1F08F588" w:rsidR="0014229B" w:rsidRDefault="0014229B" w:rsidP="0014229B">
      <w:pPr>
        <w:pStyle w:val="NormalWeb"/>
        <w:shd w:val="clear" w:color="auto" w:fill="FFFFFF"/>
        <w:spacing w:before="0" w:beforeAutospacing="0" w:after="0" w:afterAutospacing="0"/>
        <w:contextualSpacing/>
        <w:rPr>
          <w:rFonts w:asciiTheme="minorHAnsi" w:hAnsiTheme="minorHAnsi" w:cstheme="minorHAnsi"/>
        </w:rPr>
      </w:pPr>
      <w:r w:rsidRPr="00F13F84">
        <w:rPr>
          <w:rFonts w:asciiTheme="minorHAnsi" w:hAnsiTheme="minorHAnsi" w:cstheme="minorHAnsi"/>
        </w:rPr>
        <w:t xml:space="preserve">Ms. Homovich has 10 years of experience in the healthcare industry, with expertise in conducting quality reviews and in managing teams performing healthcare compliance validations. Her prior experience includes URAC data validation, compliance auditing, and performance of external quality review organization activities. She has conducted compliance review activities in the states of Alabama, Massachusetts, and South Dakota. Ms. Homovich is a </w:t>
      </w:r>
      <w:r w:rsidR="00CB29E0" w:rsidRPr="00F13F84">
        <w:rPr>
          <w:rFonts w:asciiTheme="minorHAnsi" w:hAnsiTheme="minorHAnsi" w:cstheme="minorHAnsi"/>
        </w:rPr>
        <w:t xml:space="preserve">certified public accountant </w:t>
      </w:r>
      <w:r w:rsidRPr="00F13F84">
        <w:rPr>
          <w:rFonts w:asciiTheme="minorHAnsi" w:hAnsiTheme="minorHAnsi" w:cstheme="minorHAnsi"/>
        </w:rPr>
        <w:t>licensed in Pennsylvania. She received her bachelor’s degree in accounting from Alvernia University.</w:t>
      </w:r>
    </w:p>
    <w:p w14:paraId="5BE3E2EB" w14:textId="77777777" w:rsidR="00CB29E0" w:rsidRPr="00F13F84" w:rsidRDefault="00CB29E0" w:rsidP="0014229B">
      <w:pPr>
        <w:pStyle w:val="NormalWeb"/>
        <w:shd w:val="clear" w:color="auto" w:fill="FFFFFF"/>
        <w:spacing w:before="0" w:beforeAutospacing="0" w:after="0" w:afterAutospacing="0"/>
        <w:contextualSpacing/>
        <w:rPr>
          <w:rFonts w:asciiTheme="minorHAnsi" w:hAnsiTheme="minorHAnsi" w:cstheme="minorHAnsi"/>
          <w:color w:val="000000"/>
        </w:rPr>
      </w:pPr>
    </w:p>
    <w:p w14:paraId="120782D8" w14:textId="77777777" w:rsidR="009340EA" w:rsidRDefault="009340EA">
      <w:pPr>
        <w:rPr>
          <w:rFonts w:ascii="Open Sans" w:eastAsiaTheme="majorEastAsia" w:hAnsi="Open Sans" w:cs="Open Sans"/>
          <w:b/>
          <w:bCs/>
          <w:caps/>
          <w:color w:val="auto"/>
        </w:rPr>
      </w:pPr>
      <w:r>
        <w:rPr>
          <w:rFonts w:ascii="Open Sans" w:hAnsi="Open Sans" w:cs="Open Sans"/>
          <w:b/>
          <w:bCs/>
          <w:color w:val="auto"/>
        </w:rPr>
        <w:br w:type="page"/>
      </w:r>
    </w:p>
    <w:p w14:paraId="01A8F15B" w14:textId="24740599" w:rsidR="00547D2C" w:rsidRPr="001959D9" w:rsidRDefault="00547D2C" w:rsidP="00E47256">
      <w:pPr>
        <w:pStyle w:val="Heading2"/>
        <w:shd w:val="clear" w:color="auto" w:fill="F2F2F2" w:themeFill="background1" w:themeFillShade="F2"/>
        <w:rPr>
          <w:rFonts w:ascii="Open Sans" w:hAnsi="Open Sans" w:cs="Open Sans"/>
          <w:b/>
          <w:bCs/>
          <w:color w:val="auto"/>
          <w:sz w:val="24"/>
          <w:szCs w:val="22"/>
        </w:rPr>
      </w:pPr>
      <w:bookmarkStart w:id="136" w:name="_Toc95721538"/>
      <w:bookmarkStart w:id="137" w:name="_Toc97212609"/>
      <w:r w:rsidRPr="001959D9">
        <w:rPr>
          <w:rFonts w:ascii="Open Sans" w:hAnsi="Open Sans" w:cs="Open Sans"/>
          <w:b/>
          <w:bCs/>
          <w:color w:val="auto"/>
          <w:sz w:val="24"/>
          <w:szCs w:val="22"/>
        </w:rPr>
        <w:lastRenderedPageBreak/>
        <w:t>Project Management</w:t>
      </w:r>
      <w:bookmarkEnd w:id="136"/>
      <w:bookmarkEnd w:id="137"/>
    </w:p>
    <w:p w14:paraId="28EB90FB" w14:textId="42C0D5A8" w:rsidR="005E1C4C" w:rsidRPr="00E47256" w:rsidRDefault="005E1C4C" w:rsidP="00843CF3">
      <w:pPr>
        <w:spacing w:before="120" w:after="0"/>
        <w:contextualSpacing/>
        <w:rPr>
          <w:b/>
          <w:bCs/>
          <w:i/>
          <w:iCs/>
        </w:rPr>
      </w:pPr>
      <w:r w:rsidRPr="00E47256">
        <w:rPr>
          <w:rStyle w:val="Emphasis"/>
          <w:b/>
          <w:bCs/>
          <w:i w:val="0"/>
          <w:iCs w:val="0"/>
        </w:rPr>
        <w:t>Cassandra Eckhof, MS</w:t>
      </w:r>
      <w:r w:rsidRPr="00E47256">
        <w:rPr>
          <w:b/>
          <w:bCs/>
          <w:i/>
          <w:iCs/>
        </w:rPr>
        <w:tab/>
      </w:r>
    </w:p>
    <w:p w14:paraId="73DE0806" w14:textId="43DC58C3" w:rsidR="005E1C4C" w:rsidRDefault="005E1C4C" w:rsidP="00E47256">
      <w:pPr>
        <w:spacing w:after="240" w:line="240" w:lineRule="auto"/>
      </w:pPr>
      <w:r>
        <w:t>Ms. Eckhof has over 25 years</w:t>
      </w:r>
      <w:r w:rsidR="00CB29E0">
        <w:t>’</w:t>
      </w:r>
      <w:r>
        <w:t xml:space="preserve"> managed care and quality management experience and has worked in the private, non-profit, and government sectors. She has managed the MassHealth external quality review program since 2016. Ms. Eckhof has a master’s of science degree in healthcare administration and is a Certified Professional in Healthcare Quality. She is currently pursuing a graduate certificate in </w:t>
      </w:r>
      <w:r w:rsidR="00316D2D">
        <w:t xml:space="preserve">medical ethics </w:t>
      </w:r>
      <w:r>
        <w:t>at the University of Massachusetts at Amherst.</w:t>
      </w:r>
    </w:p>
    <w:p w14:paraId="27E6B31C" w14:textId="77777777" w:rsidR="005E1C4C" w:rsidRPr="00E47256" w:rsidRDefault="005E1C4C" w:rsidP="00E47256">
      <w:pPr>
        <w:spacing w:before="120" w:after="0"/>
        <w:rPr>
          <w:rStyle w:val="Emphasis"/>
          <w:b/>
          <w:i w:val="0"/>
          <w:iCs w:val="0"/>
        </w:rPr>
      </w:pPr>
      <w:r w:rsidRPr="00E47256">
        <w:rPr>
          <w:rStyle w:val="Emphasis"/>
          <w:b/>
          <w:i w:val="0"/>
          <w:iCs w:val="0"/>
        </w:rPr>
        <w:t>Emily Olson B.B.A</w:t>
      </w:r>
    </w:p>
    <w:p w14:paraId="229E1B26" w14:textId="4EF47AC0" w:rsidR="00243CE8" w:rsidRDefault="005E1C4C" w:rsidP="00E47256">
      <w:pPr>
        <w:spacing w:line="240" w:lineRule="auto"/>
      </w:pPr>
      <w:r w:rsidRPr="00C653A2">
        <w:t xml:space="preserve">This is Ms. Olson’s first year working with the Kepro team as a Project Coordinator. Her previous work was in the banking industry. She has a </w:t>
      </w:r>
      <w:r>
        <w:t>b</w:t>
      </w:r>
      <w:r w:rsidRPr="00C653A2">
        <w:t xml:space="preserve">achelor’s </w:t>
      </w:r>
      <w:r>
        <w:t xml:space="preserve">degree </w:t>
      </w:r>
      <w:r w:rsidRPr="00C653A2">
        <w:t xml:space="preserve">in </w:t>
      </w:r>
      <w:r>
        <w:t>b</w:t>
      </w:r>
      <w:r w:rsidRPr="00C653A2">
        <w:t xml:space="preserve">usiness </w:t>
      </w:r>
      <w:r>
        <w:t>m</w:t>
      </w:r>
      <w:r w:rsidRPr="00C653A2">
        <w:t xml:space="preserve">anagement and </w:t>
      </w:r>
      <w:r>
        <w:t>h</w:t>
      </w:r>
      <w:r w:rsidRPr="00C653A2">
        <w:t xml:space="preserve">uman </w:t>
      </w:r>
      <w:r>
        <w:t>r</w:t>
      </w:r>
      <w:r w:rsidRPr="00C653A2">
        <w:t>esources from Western Illinois University.</w:t>
      </w:r>
      <w:r w:rsidRPr="000058C9">
        <w:t xml:space="preserve"> </w:t>
      </w:r>
    </w:p>
    <w:sectPr w:rsidR="00243CE8" w:rsidSect="00331B2B">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12E7F" w14:textId="77777777" w:rsidR="00F852F2" w:rsidRDefault="00F852F2">
      <w:pPr>
        <w:spacing w:after="0" w:line="240" w:lineRule="auto"/>
      </w:pPr>
      <w:r>
        <w:separator/>
      </w:r>
    </w:p>
  </w:endnote>
  <w:endnote w:type="continuationSeparator" w:id="0">
    <w:p w14:paraId="130B3127" w14:textId="77777777" w:rsidR="00F852F2" w:rsidRDefault="00F85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Pro-CondBold">
    <w:altName w:val="Calibri"/>
    <w:panose1 w:val="00000000000000000000"/>
    <w:charset w:val="00"/>
    <w:family w:val="swiss"/>
    <w:notTrueType/>
    <w:pitch w:val="variable"/>
    <w:sig w:usb0="00000001" w:usb1="4000207B" w:usb2="00000008" w:usb3="00000000" w:csb0="00000097" w:csb1="00000000"/>
  </w:font>
  <w:font w:name="DINPro-CondMedium">
    <w:altName w:val="Arial Narrow"/>
    <w:panose1 w:val="00000000000000000000"/>
    <w:charset w:val="00"/>
    <w:family w:val="swiss"/>
    <w:notTrueType/>
    <w:pitch w:val="variable"/>
    <w:sig w:usb0="00000001" w:usb1="4000207B" w:usb2="00000008" w:usb3="00000000" w:csb0="00000097" w:csb1="00000000"/>
  </w:font>
  <w:font w:name="Calibri Light">
    <w:panose1 w:val="020F03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aleway">
    <w:altName w:val="Raleway"/>
    <w:panose1 w:val="020B0503030101060003"/>
    <w:charset w:val="4D"/>
    <w:family w:val="swiss"/>
    <w:pitch w:val="variable"/>
    <w:sig w:usb0="A00002FF" w:usb1="5000205B" w:usb2="00000000" w:usb3="00000000" w:csb0="00000097" w:csb1="00000000"/>
  </w:font>
  <w:font w:name="Raleway SemiBold">
    <w:altName w:val="Raleway SemiBold"/>
    <w:panose1 w:val="020B0703030101060003"/>
    <w:charset w:val="4D"/>
    <w:family w:val="swiss"/>
    <w:pitch w:val="variable"/>
    <w:sig w:usb0="A00002FF" w:usb1="5000205B" w:usb2="00000000" w:usb3="00000000" w:csb0="00000097" w:csb1="00000000"/>
  </w:font>
  <w:font w:name="Minion Pro">
    <w:charset w:val="00"/>
    <w:family w:val="roman"/>
    <w:pitch w:val="variable"/>
    <w:sig w:usb0="E00002AF" w:usb1="5000E07B" w:usb2="00000000" w:usb3="00000000" w:csb0="0000019F" w:csb1="00000000"/>
  </w:font>
  <w:font w:name="Raleway Medium">
    <w:altName w:val="Raleway Medium"/>
    <w:panose1 w:val="020B0603030101060003"/>
    <w:charset w:val="4D"/>
    <w:family w:val="swiss"/>
    <w:pitch w:val="variable"/>
    <w:sig w:usb0="A00002FF" w:usb1="5000205B" w:usb2="00000000" w:usb3="00000000" w:csb0="00000097" w:csb1="00000000"/>
  </w:font>
  <w:font w:name="Rubik Medium">
    <w:altName w:val="Tahoma"/>
    <w:panose1 w:val="00000000000000000000"/>
    <w:charset w:val="00"/>
    <w:family w:val="modern"/>
    <w:notTrueType/>
    <w:pitch w:val="variable"/>
    <w:sig w:usb0="00000A07" w:usb1="40000001" w:usb2="00000000" w:usb3="00000000" w:csb0="000000B7"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545315"/>
      <w:docPartObj>
        <w:docPartGallery w:val="Page Numbers (Bottom of Page)"/>
        <w:docPartUnique/>
      </w:docPartObj>
    </w:sdtPr>
    <w:sdtEndPr>
      <w:rPr>
        <w:color w:val="7F7F7F" w:themeColor="background1" w:themeShade="7F"/>
        <w:spacing w:val="60"/>
      </w:rPr>
    </w:sdtEndPr>
    <w:sdtContent>
      <w:p w14:paraId="0D322363" w14:textId="51C46768" w:rsidR="005D5055" w:rsidRDefault="005D5055">
        <w:pPr>
          <w:pStyle w:val="Footer"/>
          <w:pBdr>
            <w:top w:val="single" w:sz="4" w:space="1" w:color="D9D9D9" w:themeColor="background1" w:themeShade="D9"/>
          </w:pBdr>
          <w:jc w:val="right"/>
        </w:pPr>
        <w:r>
          <w:t>CY 202</w:t>
        </w:r>
        <w:r w:rsidR="001D72C9">
          <w:t>1</w:t>
        </w:r>
        <w:r>
          <w:t xml:space="preserve"> PCACO </w:t>
        </w:r>
        <w:r w:rsidR="001D72C9">
          <w:t xml:space="preserve">External Quality Review </w:t>
        </w:r>
        <w:r>
          <w:t xml:space="preserve">Technical Report                              </w:t>
        </w:r>
        <w:r w:rsidR="001D72C9">
          <w:t xml:space="preserve">          </w:t>
        </w:r>
        <w:r>
          <w:t xml:space="preserve">                          </w:t>
        </w:r>
        <w:r>
          <w:fldChar w:fldCharType="begin"/>
        </w:r>
        <w:r>
          <w:instrText xml:space="preserve"> PAGE   \* MERGEFORMAT </w:instrText>
        </w:r>
        <w:r>
          <w:fldChar w:fldCharType="separate"/>
        </w:r>
        <w:r>
          <w:rPr>
            <w:noProof/>
          </w:rPr>
          <w:t>2</w:t>
        </w:r>
        <w:r>
          <w:rPr>
            <w:noProof/>
          </w:rPr>
          <w:fldChar w:fldCharType="end"/>
        </w:r>
        <w:r>
          <w:t xml:space="preserve"> |</w:t>
        </w:r>
        <w:r w:rsidRPr="00AA1FF8">
          <w:rPr>
            <w:color w:val="auto"/>
          </w:rPr>
          <w:t xml:space="preserve"> </w:t>
        </w:r>
        <w:r w:rsidRPr="00AA1FF8">
          <w:rPr>
            <w:color w:val="auto"/>
            <w:spacing w:val="60"/>
          </w:rPr>
          <w:t>Page</w:t>
        </w:r>
      </w:p>
    </w:sdtContent>
  </w:sdt>
  <w:p w14:paraId="7A2D9AC4" w14:textId="2C031465" w:rsidR="005D5055" w:rsidRDefault="005D505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4404A" w14:textId="77777777" w:rsidR="00F852F2" w:rsidRDefault="00F852F2">
      <w:pPr>
        <w:spacing w:after="0" w:line="240" w:lineRule="auto"/>
      </w:pPr>
      <w:r>
        <w:separator/>
      </w:r>
    </w:p>
  </w:footnote>
  <w:footnote w:type="continuationSeparator" w:id="0">
    <w:p w14:paraId="752BC1EB" w14:textId="77777777" w:rsidR="00F852F2" w:rsidRDefault="00F852F2">
      <w:pPr>
        <w:spacing w:after="0" w:line="240" w:lineRule="auto"/>
      </w:pPr>
      <w:r>
        <w:continuationSeparator/>
      </w:r>
    </w:p>
  </w:footnote>
  <w:footnote w:id="1">
    <w:p w14:paraId="1D64D213" w14:textId="02C6BDA1" w:rsidR="000D1208" w:rsidRDefault="000D1208">
      <w:pPr>
        <w:pStyle w:val="FootnoteText"/>
      </w:pPr>
      <w:r>
        <w:rPr>
          <w:rStyle w:val="FootnoteReference"/>
        </w:rPr>
        <w:footnoteRef/>
      </w:r>
      <w:r>
        <w:t xml:space="preserve"> DST </w:t>
      </w:r>
      <w:r w:rsidR="00F710C4">
        <w:t>calculated final administrative rates and the administrative component of hy</w:t>
      </w:r>
      <w:r w:rsidR="005C799A">
        <w:t>brid measures on behalf of MassHealth’s contractor, Telligen.</w:t>
      </w:r>
    </w:p>
  </w:footnote>
  <w:footnote w:id="2">
    <w:p w14:paraId="7825DBB8" w14:textId="22DA0340" w:rsidR="000D1208" w:rsidRDefault="000D1208">
      <w:pPr>
        <w:pStyle w:val="FootnoteText"/>
      </w:pPr>
      <w:bookmarkStart w:id="21" w:name="_Hlk97036346"/>
      <w:bookmarkStart w:id="22" w:name="_Hlk97036347"/>
      <w:r>
        <w:rPr>
          <w:rStyle w:val="FootnoteReference"/>
        </w:rPr>
        <w:footnoteRef/>
      </w:r>
      <w:r>
        <w:t xml:space="preserve"> </w:t>
      </w:r>
      <w:r w:rsidR="00F710C4">
        <w:t>Telligen calculated PCACO performance measures on MassHealth’s behalf.</w:t>
      </w:r>
      <w:bookmarkEnd w:id="21"/>
      <w:bookmarkEnd w:id="22"/>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8A"/>
    <w:multiLevelType w:val="hybridMultilevel"/>
    <w:tmpl w:val="C3182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35367"/>
    <w:multiLevelType w:val="hybridMultilevel"/>
    <w:tmpl w:val="D37AA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D102D"/>
    <w:multiLevelType w:val="hybridMultilevel"/>
    <w:tmpl w:val="D062EA30"/>
    <w:lvl w:ilvl="0" w:tplc="04090001">
      <w:start w:val="1"/>
      <w:numFmt w:val="bullet"/>
      <w:lvlText w:val=""/>
      <w:lvlJc w:val="left"/>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4D0A48"/>
    <w:multiLevelType w:val="hybridMultilevel"/>
    <w:tmpl w:val="373A1916"/>
    <w:lvl w:ilvl="0" w:tplc="04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D3594C"/>
    <w:multiLevelType w:val="hybridMultilevel"/>
    <w:tmpl w:val="367C9D7E"/>
    <w:lvl w:ilvl="0" w:tplc="6290A4F8">
      <w:start w:val="1"/>
      <w:numFmt w:val="decimal"/>
      <w:lvlText w:val="%1."/>
      <w:lvlJc w:val="left"/>
      <w:pPr>
        <w:ind w:left="1656" w:hanging="360"/>
      </w:pPr>
      <w:rPr>
        <w:rFonts w:ascii="Arial" w:hAnsi="Arial" w:hint="default"/>
        <w:color w:val="auto"/>
        <w:sz w:val="18"/>
        <w:szCs w:val="18"/>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5" w15:restartNumberingAfterBreak="0">
    <w:nsid w:val="32BB6117"/>
    <w:multiLevelType w:val="hybridMultilevel"/>
    <w:tmpl w:val="E4B6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B73A6"/>
    <w:multiLevelType w:val="hybridMultilevel"/>
    <w:tmpl w:val="D2DCCDC4"/>
    <w:lvl w:ilvl="0" w:tplc="557CE2D8">
      <w:numFmt w:val="bullet"/>
      <w:lvlText w:val=""/>
      <w:lvlJc w:val="left"/>
      <w:pPr>
        <w:ind w:left="360" w:hanging="360"/>
      </w:pPr>
      <w:rPr>
        <w:rFonts w:ascii="Symbol" w:eastAsia="Symbol" w:hAnsi="Symbol" w:cs="Symbol" w:hint="default"/>
        <w:w w:val="100"/>
        <w:sz w:val="24"/>
        <w:szCs w:val="24"/>
        <w:lang w:val="en-US" w:eastAsia="en-US" w:bidi="ar-SA"/>
      </w:rPr>
    </w:lvl>
    <w:lvl w:ilvl="1" w:tplc="F886D64E">
      <w:numFmt w:val="bullet"/>
      <w:lvlText w:val=""/>
      <w:lvlJc w:val="left"/>
      <w:pPr>
        <w:ind w:left="720" w:hanging="360"/>
      </w:pPr>
      <w:rPr>
        <w:rFonts w:ascii="Symbol" w:eastAsia="Symbol" w:hAnsi="Symbol" w:cs="Symbol" w:hint="default"/>
        <w:w w:val="100"/>
        <w:sz w:val="24"/>
        <w:szCs w:val="24"/>
        <w:lang w:val="en-US" w:eastAsia="en-US" w:bidi="ar-SA"/>
      </w:rPr>
    </w:lvl>
    <w:lvl w:ilvl="2" w:tplc="2084C6A6">
      <w:numFmt w:val="bullet"/>
      <w:lvlText w:val="•"/>
      <w:lvlJc w:val="left"/>
      <w:pPr>
        <w:ind w:left="1840" w:hanging="360"/>
      </w:pPr>
      <w:rPr>
        <w:rFonts w:hint="default"/>
        <w:lang w:val="en-US" w:eastAsia="en-US" w:bidi="ar-SA"/>
      </w:rPr>
    </w:lvl>
    <w:lvl w:ilvl="3" w:tplc="4CB2B59C">
      <w:numFmt w:val="bullet"/>
      <w:lvlText w:val="•"/>
      <w:lvlJc w:val="left"/>
      <w:pPr>
        <w:ind w:left="2960" w:hanging="360"/>
      </w:pPr>
      <w:rPr>
        <w:rFonts w:hint="default"/>
        <w:lang w:val="en-US" w:eastAsia="en-US" w:bidi="ar-SA"/>
      </w:rPr>
    </w:lvl>
    <w:lvl w:ilvl="4" w:tplc="C0D2E26C">
      <w:numFmt w:val="bullet"/>
      <w:lvlText w:val="•"/>
      <w:lvlJc w:val="left"/>
      <w:pPr>
        <w:ind w:left="4080" w:hanging="360"/>
      </w:pPr>
      <w:rPr>
        <w:rFonts w:hint="default"/>
        <w:lang w:val="en-US" w:eastAsia="en-US" w:bidi="ar-SA"/>
      </w:rPr>
    </w:lvl>
    <w:lvl w:ilvl="5" w:tplc="FD7E8A60">
      <w:numFmt w:val="bullet"/>
      <w:lvlText w:val="•"/>
      <w:lvlJc w:val="left"/>
      <w:pPr>
        <w:ind w:left="5200" w:hanging="360"/>
      </w:pPr>
      <w:rPr>
        <w:rFonts w:hint="default"/>
        <w:lang w:val="en-US" w:eastAsia="en-US" w:bidi="ar-SA"/>
      </w:rPr>
    </w:lvl>
    <w:lvl w:ilvl="6" w:tplc="1CA0A12E">
      <w:numFmt w:val="bullet"/>
      <w:lvlText w:val="•"/>
      <w:lvlJc w:val="left"/>
      <w:pPr>
        <w:ind w:left="6320" w:hanging="360"/>
      </w:pPr>
      <w:rPr>
        <w:rFonts w:hint="default"/>
        <w:lang w:val="en-US" w:eastAsia="en-US" w:bidi="ar-SA"/>
      </w:rPr>
    </w:lvl>
    <w:lvl w:ilvl="7" w:tplc="FF1460EE">
      <w:numFmt w:val="bullet"/>
      <w:lvlText w:val="•"/>
      <w:lvlJc w:val="left"/>
      <w:pPr>
        <w:ind w:left="7440" w:hanging="360"/>
      </w:pPr>
      <w:rPr>
        <w:rFonts w:hint="default"/>
        <w:lang w:val="en-US" w:eastAsia="en-US" w:bidi="ar-SA"/>
      </w:rPr>
    </w:lvl>
    <w:lvl w:ilvl="8" w:tplc="ED6A8484">
      <w:numFmt w:val="bullet"/>
      <w:lvlText w:val="•"/>
      <w:lvlJc w:val="left"/>
      <w:pPr>
        <w:ind w:left="8560" w:hanging="360"/>
      </w:pPr>
      <w:rPr>
        <w:rFonts w:hint="default"/>
        <w:lang w:val="en-US" w:eastAsia="en-US" w:bidi="ar-SA"/>
      </w:rPr>
    </w:lvl>
  </w:abstractNum>
  <w:abstractNum w:abstractNumId="7" w15:restartNumberingAfterBreak="0">
    <w:nsid w:val="3E3F36AC"/>
    <w:multiLevelType w:val="hybridMultilevel"/>
    <w:tmpl w:val="3820ABC2"/>
    <w:lvl w:ilvl="0" w:tplc="CCFA331E">
      <w:start w:val="1"/>
      <w:numFmt w:val="decimal"/>
      <w:lvlText w:val="%1."/>
      <w:lvlJc w:val="left"/>
      <w:pPr>
        <w:tabs>
          <w:tab w:val="num" w:pos="576"/>
        </w:tabs>
        <w:ind w:left="936" w:hanging="216"/>
      </w:pPr>
      <w:rPr>
        <w:rFonts w:hint="default"/>
        <w:sz w:val="21"/>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FB94BDB"/>
    <w:multiLevelType w:val="hybridMultilevel"/>
    <w:tmpl w:val="2FBA4288"/>
    <w:lvl w:ilvl="0" w:tplc="2EACE726">
      <w:start w:val="1"/>
      <w:numFmt w:val="bullet"/>
      <w:lvlText w:val=""/>
      <w:lvlJc w:val="left"/>
      <w:pPr>
        <w:ind w:left="1080" w:hanging="360"/>
      </w:pPr>
      <w:rPr>
        <w:rFonts w:ascii="Symbol" w:hAnsi="Symbol" w:hint="default"/>
        <w:sz w:val="21"/>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0356EEC"/>
    <w:multiLevelType w:val="hybridMultilevel"/>
    <w:tmpl w:val="5DFCE570"/>
    <w:lvl w:ilvl="0" w:tplc="B7A02DA4">
      <w:numFmt w:val="bullet"/>
      <w:lvlText w:val=""/>
      <w:lvlJc w:val="left"/>
      <w:pPr>
        <w:ind w:left="1320" w:hanging="360"/>
      </w:pPr>
      <w:rPr>
        <w:rFonts w:ascii="Symbol" w:eastAsia="Symbol" w:hAnsi="Symbol" w:cs="Symbol" w:hint="default"/>
        <w:w w:val="100"/>
        <w:sz w:val="24"/>
        <w:szCs w:val="24"/>
        <w:lang w:val="en-US" w:eastAsia="en-US" w:bidi="ar-SA"/>
      </w:rPr>
    </w:lvl>
    <w:lvl w:ilvl="1" w:tplc="43380B9C">
      <w:numFmt w:val="bullet"/>
      <w:lvlText w:val=""/>
      <w:lvlJc w:val="left"/>
      <w:pPr>
        <w:ind w:left="1680" w:hanging="360"/>
      </w:pPr>
      <w:rPr>
        <w:rFonts w:ascii="Symbol" w:eastAsia="Symbol" w:hAnsi="Symbol" w:cs="Symbol" w:hint="default"/>
        <w:w w:val="100"/>
        <w:sz w:val="24"/>
        <w:szCs w:val="24"/>
        <w:lang w:val="en-US" w:eastAsia="en-US" w:bidi="ar-SA"/>
      </w:rPr>
    </w:lvl>
    <w:lvl w:ilvl="2" w:tplc="B2D4E664">
      <w:numFmt w:val="bullet"/>
      <w:lvlText w:val="•"/>
      <w:lvlJc w:val="left"/>
      <w:pPr>
        <w:ind w:left="2751" w:hanging="360"/>
      </w:pPr>
      <w:rPr>
        <w:rFonts w:hint="default"/>
        <w:lang w:val="en-US" w:eastAsia="en-US" w:bidi="ar-SA"/>
      </w:rPr>
    </w:lvl>
    <w:lvl w:ilvl="3" w:tplc="1070D828">
      <w:numFmt w:val="bullet"/>
      <w:lvlText w:val="•"/>
      <w:lvlJc w:val="left"/>
      <w:pPr>
        <w:ind w:left="3822" w:hanging="360"/>
      </w:pPr>
      <w:rPr>
        <w:rFonts w:hint="default"/>
        <w:lang w:val="en-US" w:eastAsia="en-US" w:bidi="ar-SA"/>
      </w:rPr>
    </w:lvl>
    <w:lvl w:ilvl="4" w:tplc="01C2DD8A">
      <w:numFmt w:val="bullet"/>
      <w:lvlText w:val="•"/>
      <w:lvlJc w:val="left"/>
      <w:pPr>
        <w:ind w:left="4893" w:hanging="360"/>
      </w:pPr>
      <w:rPr>
        <w:rFonts w:hint="default"/>
        <w:lang w:val="en-US" w:eastAsia="en-US" w:bidi="ar-SA"/>
      </w:rPr>
    </w:lvl>
    <w:lvl w:ilvl="5" w:tplc="7C9A7E2A">
      <w:numFmt w:val="bullet"/>
      <w:lvlText w:val="•"/>
      <w:lvlJc w:val="left"/>
      <w:pPr>
        <w:ind w:left="5964" w:hanging="360"/>
      </w:pPr>
      <w:rPr>
        <w:rFonts w:hint="default"/>
        <w:lang w:val="en-US" w:eastAsia="en-US" w:bidi="ar-SA"/>
      </w:rPr>
    </w:lvl>
    <w:lvl w:ilvl="6" w:tplc="939C6A10">
      <w:numFmt w:val="bullet"/>
      <w:lvlText w:val="•"/>
      <w:lvlJc w:val="left"/>
      <w:pPr>
        <w:ind w:left="7035" w:hanging="360"/>
      </w:pPr>
      <w:rPr>
        <w:rFonts w:hint="default"/>
        <w:lang w:val="en-US" w:eastAsia="en-US" w:bidi="ar-SA"/>
      </w:rPr>
    </w:lvl>
    <w:lvl w:ilvl="7" w:tplc="4AFC1B28">
      <w:numFmt w:val="bullet"/>
      <w:lvlText w:val="•"/>
      <w:lvlJc w:val="left"/>
      <w:pPr>
        <w:ind w:left="8106" w:hanging="360"/>
      </w:pPr>
      <w:rPr>
        <w:rFonts w:hint="default"/>
        <w:lang w:val="en-US" w:eastAsia="en-US" w:bidi="ar-SA"/>
      </w:rPr>
    </w:lvl>
    <w:lvl w:ilvl="8" w:tplc="40683C32">
      <w:numFmt w:val="bullet"/>
      <w:lvlText w:val="•"/>
      <w:lvlJc w:val="left"/>
      <w:pPr>
        <w:ind w:left="9177" w:hanging="360"/>
      </w:pPr>
      <w:rPr>
        <w:rFonts w:hint="default"/>
        <w:lang w:val="en-US" w:eastAsia="en-US" w:bidi="ar-SA"/>
      </w:rPr>
    </w:lvl>
  </w:abstractNum>
  <w:abstractNum w:abstractNumId="10" w15:restartNumberingAfterBreak="0">
    <w:nsid w:val="42B4281B"/>
    <w:multiLevelType w:val="hybridMultilevel"/>
    <w:tmpl w:val="ACE0C36C"/>
    <w:lvl w:ilvl="0" w:tplc="04090005">
      <w:start w:val="1"/>
      <w:numFmt w:val="bullet"/>
      <w:lvlText w:val=""/>
      <w:lvlJc w:val="left"/>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72047F3"/>
    <w:multiLevelType w:val="hybridMultilevel"/>
    <w:tmpl w:val="CEB20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A54C3"/>
    <w:multiLevelType w:val="hybridMultilevel"/>
    <w:tmpl w:val="E82A2ACC"/>
    <w:lvl w:ilvl="0" w:tplc="2048ED34">
      <w:numFmt w:val="bullet"/>
      <w:lvlText w:val=""/>
      <w:lvlJc w:val="left"/>
      <w:pPr>
        <w:ind w:left="1680" w:hanging="360"/>
      </w:pPr>
      <w:rPr>
        <w:rFonts w:ascii="Symbol" w:eastAsia="Symbol" w:hAnsi="Symbol" w:cs="Symbol" w:hint="default"/>
        <w:w w:val="100"/>
        <w:sz w:val="24"/>
        <w:szCs w:val="24"/>
        <w:lang w:val="en-US" w:eastAsia="en-US" w:bidi="ar-SA"/>
      </w:rPr>
    </w:lvl>
    <w:lvl w:ilvl="1" w:tplc="627E13FE">
      <w:numFmt w:val="bullet"/>
      <w:lvlText w:val="•"/>
      <w:lvlJc w:val="left"/>
      <w:pPr>
        <w:ind w:left="2644" w:hanging="360"/>
      </w:pPr>
      <w:rPr>
        <w:rFonts w:hint="default"/>
        <w:lang w:val="en-US" w:eastAsia="en-US" w:bidi="ar-SA"/>
      </w:rPr>
    </w:lvl>
    <w:lvl w:ilvl="2" w:tplc="73E8E7D0">
      <w:numFmt w:val="bullet"/>
      <w:lvlText w:val="•"/>
      <w:lvlJc w:val="left"/>
      <w:pPr>
        <w:ind w:left="3608" w:hanging="360"/>
      </w:pPr>
      <w:rPr>
        <w:rFonts w:hint="default"/>
        <w:lang w:val="en-US" w:eastAsia="en-US" w:bidi="ar-SA"/>
      </w:rPr>
    </w:lvl>
    <w:lvl w:ilvl="3" w:tplc="B346117E">
      <w:numFmt w:val="bullet"/>
      <w:lvlText w:val="•"/>
      <w:lvlJc w:val="left"/>
      <w:pPr>
        <w:ind w:left="4572" w:hanging="360"/>
      </w:pPr>
      <w:rPr>
        <w:rFonts w:hint="default"/>
        <w:lang w:val="en-US" w:eastAsia="en-US" w:bidi="ar-SA"/>
      </w:rPr>
    </w:lvl>
    <w:lvl w:ilvl="4" w:tplc="962A5DBE">
      <w:numFmt w:val="bullet"/>
      <w:lvlText w:val="•"/>
      <w:lvlJc w:val="left"/>
      <w:pPr>
        <w:ind w:left="5536" w:hanging="360"/>
      </w:pPr>
      <w:rPr>
        <w:rFonts w:hint="default"/>
        <w:lang w:val="en-US" w:eastAsia="en-US" w:bidi="ar-SA"/>
      </w:rPr>
    </w:lvl>
    <w:lvl w:ilvl="5" w:tplc="A8B6D27E">
      <w:numFmt w:val="bullet"/>
      <w:lvlText w:val="•"/>
      <w:lvlJc w:val="left"/>
      <w:pPr>
        <w:ind w:left="6500" w:hanging="360"/>
      </w:pPr>
      <w:rPr>
        <w:rFonts w:hint="default"/>
        <w:lang w:val="en-US" w:eastAsia="en-US" w:bidi="ar-SA"/>
      </w:rPr>
    </w:lvl>
    <w:lvl w:ilvl="6" w:tplc="E90C3376">
      <w:numFmt w:val="bullet"/>
      <w:lvlText w:val="•"/>
      <w:lvlJc w:val="left"/>
      <w:pPr>
        <w:ind w:left="7464" w:hanging="360"/>
      </w:pPr>
      <w:rPr>
        <w:rFonts w:hint="default"/>
        <w:lang w:val="en-US" w:eastAsia="en-US" w:bidi="ar-SA"/>
      </w:rPr>
    </w:lvl>
    <w:lvl w:ilvl="7" w:tplc="B25AA532">
      <w:numFmt w:val="bullet"/>
      <w:lvlText w:val="•"/>
      <w:lvlJc w:val="left"/>
      <w:pPr>
        <w:ind w:left="8428" w:hanging="360"/>
      </w:pPr>
      <w:rPr>
        <w:rFonts w:hint="default"/>
        <w:lang w:val="en-US" w:eastAsia="en-US" w:bidi="ar-SA"/>
      </w:rPr>
    </w:lvl>
    <w:lvl w:ilvl="8" w:tplc="DE365FC0">
      <w:numFmt w:val="bullet"/>
      <w:lvlText w:val="•"/>
      <w:lvlJc w:val="left"/>
      <w:pPr>
        <w:ind w:left="9392" w:hanging="360"/>
      </w:pPr>
      <w:rPr>
        <w:rFonts w:hint="default"/>
        <w:lang w:val="en-US" w:eastAsia="en-US" w:bidi="ar-SA"/>
      </w:rPr>
    </w:lvl>
  </w:abstractNum>
  <w:abstractNum w:abstractNumId="13" w15:restartNumberingAfterBreak="0">
    <w:nsid w:val="531639C7"/>
    <w:multiLevelType w:val="hybridMultilevel"/>
    <w:tmpl w:val="A49ED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E65E4D"/>
    <w:multiLevelType w:val="hybridMultilevel"/>
    <w:tmpl w:val="EE8E50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4FD32C0"/>
    <w:multiLevelType w:val="hybridMultilevel"/>
    <w:tmpl w:val="50C04BDC"/>
    <w:lvl w:ilvl="0" w:tplc="B0D672C4">
      <w:start w:val="1"/>
      <w:numFmt w:val="decimal"/>
      <w:lvlText w:val="%1."/>
      <w:lvlJc w:val="left"/>
      <w:pPr>
        <w:tabs>
          <w:tab w:val="num" w:pos="576"/>
        </w:tabs>
        <w:ind w:left="936" w:hanging="216"/>
      </w:pPr>
      <w:rPr>
        <w:rFonts w:hint="default"/>
        <w:sz w:val="21"/>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89169A8"/>
    <w:multiLevelType w:val="hybridMultilevel"/>
    <w:tmpl w:val="4C6C4860"/>
    <w:lvl w:ilvl="0" w:tplc="CD76E4F8">
      <w:start w:val="1"/>
      <w:numFmt w:val="bullet"/>
      <w:lvlText w:val=""/>
      <w:lvlJc w:val="left"/>
      <w:pPr>
        <w:ind w:left="1080" w:hanging="360"/>
      </w:pPr>
      <w:rPr>
        <w:rFonts w:ascii="Symbol" w:hAnsi="Symbol" w:hint="default"/>
        <w:sz w:val="21"/>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A32050A"/>
    <w:multiLevelType w:val="hybridMultilevel"/>
    <w:tmpl w:val="A8FE8E3E"/>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A4D1353"/>
    <w:multiLevelType w:val="hybridMultilevel"/>
    <w:tmpl w:val="3214B9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6D1AA6"/>
    <w:multiLevelType w:val="hybridMultilevel"/>
    <w:tmpl w:val="1778C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DC05A0"/>
    <w:multiLevelType w:val="hybridMultilevel"/>
    <w:tmpl w:val="F0E4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A6317BC"/>
    <w:multiLevelType w:val="hybridMultilevel"/>
    <w:tmpl w:val="3E4C4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BC4145C"/>
    <w:multiLevelType w:val="hybridMultilevel"/>
    <w:tmpl w:val="9D16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15215B"/>
    <w:multiLevelType w:val="multilevel"/>
    <w:tmpl w:val="9F1A139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2AC05BE"/>
    <w:multiLevelType w:val="hybridMultilevel"/>
    <w:tmpl w:val="DE3C4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5A21FD5"/>
    <w:multiLevelType w:val="hybridMultilevel"/>
    <w:tmpl w:val="AE860094"/>
    <w:lvl w:ilvl="0" w:tplc="39C2416A">
      <w:start w:val="1"/>
      <w:numFmt w:val="bullet"/>
      <w:pStyle w:val="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795F0F0E"/>
    <w:multiLevelType w:val="hybridMultilevel"/>
    <w:tmpl w:val="D318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E943CAB"/>
    <w:multiLevelType w:val="hybridMultilevel"/>
    <w:tmpl w:val="13F88CAE"/>
    <w:lvl w:ilvl="0" w:tplc="60808342">
      <w:numFmt w:val="bullet"/>
      <w:pStyle w:val="Dash"/>
      <w:lvlText w:val="–"/>
      <w:lvlJc w:val="left"/>
      <w:pPr>
        <w:ind w:left="1656" w:hanging="360"/>
      </w:pPr>
      <w:rPr>
        <w:rFonts w:ascii="Times New Roman" w:hAnsi="Times New Roman" w:hint="default"/>
        <w:color w:val="auto"/>
        <w:sz w:val="24"/>
        <w:szCs w:val="20"/>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8" w15:restartNumberingAfterBreak="0">
    <w:nsid w:val="7ECE6C3D"/>
    <w:multiLevelType w:val="hybridMultilevel"/>
    <w:tmpl w:val="5EA65E62"/>
    <w:lvl w:ilvl="0" w:tplc="04090003">
      <w:start w:val="1"/>
      <w:numFmt w:val="bullet"/>
      <w:lvlText w:val="o"/>
      <w:lvlJc w:val="left"/>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25"/>
  </w:num>
  <w:num w:numId="2">
    <w:abstractNumId w:val="17"/>
  </w:num>
  <w:num w:numId="3">
    <w:abstractNumId w:val="27"/>
  </w:num>
  <w:num w:numId="4">
    <w:abstractNumId w:val="24"/>
  </w:num>
  <w:num w:numId="5">
    <w:abstractNumId w:val="6"/>
  </w:num>
  <w:num w:numId="6">
    <w:abstractNumId w:val="9"/>
  </w:num>
  <w:num w:numId="7">
    <w:abstractNumId w:val="23"/>
  </w:num>
  <w:num w:numId="8">
    <w:abstractNumId w:val="26"/>
  </w:num>
  <w:num w:numId="9">
    <w:abstractNumId w:val="14"/>
  </w:num>
  <w:num w:numId="10">
    <w:abstractNumId w:val="2"/>
  </w:num>
  <w:num w:numId="11">
    <w:abstractNumId w:val="0"/>
  </w:num>
  <w:num w:numId="12">
    <w:abstractNumId w:val="20"/>
  </w:num>
  <w:num w:numId="13">
    <w:abstractNumId w:val="19"/>
  </w:num>
  <w:num w:numId="14">
    <w:abstractNumId w:val="22"/>
  </w:num>
  <w:num w:numId="15">
    <w:abstractNumId w:val="5"/>
  </w:num>
  <w:num w:numId="16">
    <w:abstractNumId w:val="10"/>
  </w:num>
  <w:num w:numId="17">
    <w:abstractNumId w:val="28"/>
  </w:num>
  <w:num w:numId="18">
    <w:abstractNumId w:val="18"/>
  </w:num>
  <w:num w:numId="19">
    <w:abstractNumId w:val="3"/>
  </w:num>
  <w:num w:numId="20">
    <w:abstractNumId w:val="1"/>
  </w:num>
  <w:num w:numId="21">
    <w:abstractNumId w:val="11"/>
  </w:num>
  <w:num w:numId="22">
    <w:abstractNumId w:val="16"/>
  </w:num>
  <w:num w:numId="23">
    <w:abstractNumId w:val="15"/>
  </w:num>
  <w:num w:numId="24">
    <w:abstractNumId w:val="7"/>
  </w:num>
  <w:num w:numId="25">
    <w:abstractNumId w:val="12"/>
  </w:num>
  <w:num w:numId="26">
    <w:abstractNumId w:val="21"/>
  </w:num>
  <w:num w:numId="27">
    <w:abstractNumId w:val="8"/>
  </w:num>
  <w:num w:numId="28">
    <w:abstractNumId w:val="4"/>
  </w:num>
  <w:num w:numId="29">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DA0"/>
    <w:rsid w:val="00005980"/>
    <w:rsid w:val="00006C98"/>
    <w:rsid w:val="00011E11"/>
    <w:rsid w:val="000144AD"/>
    <w:rsid w:val="00017CBA"/>
    <w:rsid w:val="00023259"/>
    <w:rsid w:val="000233D7"/>
    <w:rsid w:val="000255A5"/>
    <w:rsid w:val="00032FB0"/>
    <w:rsid w:val="00034154"/>
    <w:rsid w:val="000415BE"/>
    <w:rsid w:val="00042EC5"/>
    <w:rsid w:val="00045C49"/>
    <w:rsid w:val="00045CE6"/>
    <w:rsid w:val="00056F86"/>
    <w:rsid w:val="00061682"/>
    <w:rsid w:val="00062A22"/>
    <w:rsid w:val="00063063"/>
    <w:rsid w:val="000636EB"/>
    <w:rsid w:val="00070DF9"/>
    <w:rsid w:val="00074721"/>
    <w:rsid w:val="00076972"/>
    <w:rsid w:val="00077D0B"/>
    <w:rsid w:val="00081AFE"/>
    <w:rsid w:val="000842DD"/>
    <w:rsid w:val="000868F2"/>
    <w:rsid w:val="000900D7"/>
    <w:rsid w:val="00090E54"/>
    <w:rsid w:val="0009176C"/>
    <w:rsid w:val="00091932"/>
    <w:rsid w:val="00091944"/>
    <w:rsid w:val="000926CF"/>
    <w:rsid w:val="00093585"/>
    <w:rsid w:val="00093DAD"/>
    <w:rsid w:val="00094B0B"/>
    <w:rsid w:val="00096033"/>
    <w:rsid w:val="0009613A"/>
    <w:rsid w:val="0009780D"/>
    <w:rsid w:val="000A074C"/>
    <w:rsid w:val="000A0C07"/>
    <w:rsid w:val="000A259A"/>
    <w:rsid w:val="000A4794"/>
    <w:rsid w:val="000A4B1D"/>
    <w:rsid w:val="000A51A1"/>
    <w:rsid w:val="000B0CCA"/>
    <w:rsid w:val="000B536B"/>
    <w:rsid w:val="000B5E8F"/>
    <w:rsid w:val="000B7CB5"/>
    <w:rsid w:val="000C0531"/>
    <w:rsid w:val="000C2070"/>
    <w:rsid w:val="000C2C2E"/>
    <w:rsid w:val="000C3E26"/>
    <w:rsid w:val="000C459D"/>
    <w:rsid w:val="000C46D3"/>
    <w:rsid w:val="000C4C73"/>
    <w:rsid w:val="000C6334"/>
    <w:rsid w:val="000C7A93"/>
    <w:rsid w:val="000D069A"/>
    <w:rsid w:val="000D1208"/>
    <w:rsid w:val="000D13E9"/>
    <w:rsid w:val="000D2F01"/>
    <w:rsid w:val="000D5FD6"/>
    <w:rsid w:val="000D70FD"/>
    <w:rsid w:val="000E209B"/>
    <w:rsid w:val="000E58D5"/>
    <w:rsid w:val="000F13DE"/>
    <w:rsid w:val="000F65E9"/>
    <w:rsid w:val="000F6870"/>
    <w:rsid w:val="000F7536"/>
    <w:rsid w:val="000F7A2D"/>
    <w:rsid w:val="0010111E"/>
    <w:rsid w:val="001015FC"/>
    <w:rsid w:val="0010221B"/>
    <w:rsid w:val="00103A59"/>
    <w:rsid w:val="00112C1E"/>
    <w:rsid w:val="0011446A"/>
    <w:rsid w:val="0011562B"/>
    <w:rsid w:val="001165F2"/>
    <w:rsid w:val="00120666"/>
    <w:rsid w:val="00121D96"/>
    <w:rsid w:val="001225F6"/>
    <w:rsid w:val="00122B48"/>
    <w:rsid w:val="00124CFB"/>
    <w:rsid w:val="001253A3"/>
    <w:rsid w:val="00125AB6"/>
    <w:rsid w:val="00125FD7"/>
    <w:rsid w:val="00126700"/>
    <w:rsid w:val="00130940"/>
    <w:rsid w:val="00130CA0"/>
    <w:rsid w:val="00134FB2"/>
    <w:rsid w:val="00135EC0"/>
    <w:rsid w:val="00136BDA"/>
    <w:rsid w:val="0013753D"/>
    <w:rsid w:val="0014181D"/>
    <w:rsid w:val="00141EEA"/>
    <w:rsid w:val="0014229B"/>
    <w:rsid w:val="00142BB6"/>
    <w:rsid w:val="00145DC9"/>
    <w:rsid w:val="00152419"/>
    <w:rsid w:val="00153198"/>
    <w:rsid w:val="00153514"/>
    <w:rsid w:val="00155A6D"/>
    <w:rsid w:val="00155C6C"/>
    <w:rsid w:val="00156760"/>
    <w:rsid w:val="00156AA3"/>
    <w:rsid w:val="001602EF"/>
    <w:rsid w:val="00160E72"/>
    <w:rsid w:val="00160FBC"/>
    <w:rsid w:val="00161BE8"/>
    <w:rsid w:val="001628D4"/>
    <w:rsid w:val="00162AB7"/>
    <w:rsid w:val="00163E60"/>
    <w:rsid w:val="00164EE8"/>
    <w:rsid w:val="00165A19"/>
    <w:rsid w:val="00166E9A"/>
    <w:rsid w:val="00167979"/>
    <w:rsid w:val="00172E1A"/>
    <w:rsid w:val="00177D07"/>
    <w:rsid w:val="001809B5"/>
    <w:rsid w:val="00182866"/>
    <w:rsid w:val="00184692"/>
    <w:rsid w:val="001877CB"/>
    <w:rsid w:val="0019127D"/>
    <w:rsid w:val="00192131"/>
    <w:rsid w:val="00193B6C"/>
    <w:rsid w:val="001942F8"/>
    <w:rsid w:val="001944A3"/>
    <w:rsid w:val="001959D9"/>
    <w:rsid w:val="001961FB"/>
    <w:rsid w:val="00196EDC"/>
    <w:rsid w:val="001A0B07"/>
    <w:rsid w:val="001A19CC"/>
    <w:rsid w:val="001A3100"/>
    <w:rsid w:val="001B436F"/>
    <w:rsid w:val="001B4A39"/>
    <w:rsid w:val="001B6A1D"/>
    <w:rsid w:val="001B6F75"/>
    <w:rsid w:val="001B740D"/>
    <w:rsid w:val="001B789E"/>
    <w:rsid w:val="001B7A01"/>
    <w:rsid w:val="001C1836"/>
    <w:rsid w:val="001C21C5"/>
    <w:rsid w:val="001C24A0"/>
    <w:rsid w:val="001C2659"/>
    <w:rsid w:val="001C3718"/>
    <w:rsid w:val="001C3C11"/>
    <w:rsid w:val="001C6A73"/>
    <w:rsid w:val="001C6CDA"/>
    <w:rsid w:val="001D09A4"/>
    <w:rsid w:val="001D22E9"/>
    <w:rsid w:val="001D4041"/>
    <w:rsid w:val="001D6C8F"/>
    <w:rsid w:val="001D72C9"/>
    <w:rsid w:val="001E005F"/>
    <w:rsid w:val="001E1A7D"/>
    <w:rsid w:val="001E299A"/>
    <w:rsid w:val="001F1BD8"/>
    <w:rsid w:val="001F22F1"/>
    <w:rsid w:val="001F2BFE"/>
    <w:rsid w:val="001F4700"/>
    <w:rsid w:val="002001DC"/>
    <w:rsid w:val="00200D61"/>
    <w:rsid w:val="00202417"/>
    <w:rsid w:val="002024D0"/>
    <w:rsid w:val="002039B3"/>
    <w:rsid w:val="002067AB"/>
    <w:rsid w:val="00211B60"/>
    <w:rsid w:val="0021200B"/>
    <w:rsid w:val="0021314E"/>
    <w:rsid w:val="002139F3"/>
    <w:rsid w:val="00214C83"/>
    <w:rsid w:val="00216F73"/>
    <w:rsid w:val="00221EC6"/>
    <w:rsid w:val="00222C11"/>
    <w:rsid w:val="00223703"/>
    <w:rsid w:val="002238E0"/>
    <w:rsid w:val="002240EF"/>
    <w:rsid w:val="00225514"/>
    <w:rsid w:val="002255DF"/>
    <w:rsid w:val="0022566C"/>
    <w:rsid w:val="00226DC3"/>
    <w:rsid w:val="00231D97"/>
    <w:rsid w:val="00234A36"/>
    <w:rsid w:val="00241B6B"/>
    <w:rsid w:val="00243755"/>
    <w:rsid w:val="00243CE8"/>
    <w:rsid w:val="002463BF"/>
    <w:rsid w:val="0025015F"/>
    <w:rsid w:val="002511BC"/>
    <w:rsid w:val="002519F3"/>
    <w:rsid w:val="00255315"/>
    <w:rsid w:val="00260448"/>
    <w:rsid w:val="00260AE1"/>
    <w:rsid w:val="00261BF9"/>
    <w:rsid w:val="00263101"/>
    <w:rsid w:val="00263B94"/>
    <w:rsid w:val="00265AC1"/>
    <w:rsid w:val="0026600A"/>
    <w:rsid w:val="00266543"/>
    <w:rsid w:val="002668BF"/>
    <w:rsid w:val="0027111E"/>
    <w:rsid w:val="00271851"/>
    <w:rsid w:val="00271F3F"/>
    <w:rsid w:val="0027210A"/>
    <w:rsid w:val="002848AD"/>
    <w:rsid w:val="00284C81"/>
    <w:rsid w:val="0029071B"/>
    <w:rsid w:val="0029096F"/>
    <w:rsid w:val="00291408"/>
    <w:rsid w:val="00292878"/>
    <w:rsid w:val="00294433"/>
    <w:rsid w:val="00296EEA"/>
    <w:rsid w:val="002977A1"/>
    <w:rsid w:val="002A0D78"/>
    <w:rsid w:val="002A269A"/>
    <w:rsid w:val="002A2E5A"/>
    <w:rsid w:val="002A43FA"/>
    <w:rsid w:val="002A44B2"/>
    <w:rsid w:val="002A4D62"/>
    <w:rsid w:val="002A5638"/>
    <w:rsid w:val="002A5C4B"/>
    <w:rsid w:val="002B0264"/>
    <w:rsid w:val="002B25B4"/>
    <w:rsid w:val="002B3375"/>
    <w:rsid w:val="002B3D7D"/>
    <w:rsid w:val="002B471D"/>
    <w:rsid w:val="002B4BCD"/>
    <w:rsid w:val="002B6107"/>
    <w:rsid w:val="002B62D7"/>
    <w:rsid w:val="002B6DA0"/>
    <w:rsid w:val="002B7B68"/>
    <w:rsid w:val="002C3E02"/>
    <w:rsid w:val="002C5A9F"/>
    <w:rsid w:val="002C6A88"/>
    <w:rsid w:val="002D1A4D"/>
    <w:rsid w:val="002D1B95"/>
    <w:rsid w:val="002D3D2B"/>
    <w:rsid w:val="002D6C80"/>
    <w:rsid w:val="002E071B"/>
    <w:rsid w:val="002E0E10"/>
    <w:rsid w:val="002E186D"/>
    <w:rsid w:val="002E4ADA"/>
    <w:rsid w:val="002E4DB5"/>
    <w:rsid w:val="002E7BE1"/>
    <w:rsid w:val="002F0656"/>
    <w:rsid w:val="002F121E"/>
    <w:rsid w:val="002F3A00"/>
    <w:rsid w:val="002F400E"/>
    <w:rsid w:val="002F65B2"/>
    <w:rsid w:val="003013CC"/>
    <w:rsid w:val="00302565"/>
    <w:rsid w:val="00306286"/>
    <w:rsid w:val="003075F4"/>
    <w:rsid w:val="003109C3"/>
    <w:rsid w:val="00311944"/>
    <w:rsid w:val="003126A5"/>
    <w:rsid w:val="0031293F"/>
    <w:rsid w:val="0031476F"/>
    <w:rsid w:val="003148E4"/>
    <w:rsid w:val="00314E69"/>
    <w:rsid w:val="00315B1B"/>
    <w:rsid w:val="00316D2D"/>
    <w:rsid w:val="00317395"/>
    <w:rsid w:val="00317CE1"/>
    <w:rsid w:val="00320514"/>
    <w:rsid w:val="00321D1B"/>
    <w:rsid w:val="003229C1"/>
    <w:rsid w:val="00323045"/>
    <w:rsid w:val="00326396"/>
    <w:rsid w:val="00330B23"/>
    <w:rsid w:val="00331B2B"/>
    <w:rsid w:val="00331CFD"/>
    <w:rsid w:val="0033296E"/>
    <w:rsid w:val="003337BA"/>
    <w:rsid w:val="00334281"/>
    <w:rsid w:val="00336A34"/>
    <w:rsid w:val="00336BDC"/>
    <w:rsid w:val="00343127"/>
    <w:rsid w:val="00350B9A"/>
    <w:rsid w:val="00350DC3"/>
    <w:rsid w:val="00353427"/>
    <w:rsid w:val="00353A7A"/>
    <w:rsid w:val="003547DD"/>
    <w:rsid w:val="00354B95"/>
    <w:rsid w:val="003569B8"/>
    <w:rsid w:val="00357883"/>
    <w:rsid w:val="0036092B"/>
    <w:rsid w:val="00361DE6"/>
    <w:rsid w:val="00361DFB"/>
    <w:rsid w:val="003623E2"/>
    <w:rsid w:val="00362C38"/>
    <w:rsid w:val="00362EAD"/>
    <w:rsid w:val="003633B2"/>
    <w:rsid w:val="00364ECC"/>
    <w:rsid w:val="00364FCC"/>
    <w:rsid w:val="00365D7F"/>
    <w:rsid w:val="003731F4"/>
    <w:rsid w:val="00373C34"/>
    <w:rsid w:val="003773BC"/>
    <w:rsid w:val="00380BE1"/>
    <w:rsid w:val="0038300B"/>
    <w:rsid w:val="00384DF5"/>
    <w:rsid w:val="00385B79"/>
    <w:rsid w:val="00385DD2"/>
    <w:rsid w:val="00386111"/>
    <w:rsid w:val="003875C6"/>
    <w:rsid w:val="0039264D"/>
    <w:rsid w:val="003943C7"/>
    <w:rsid w:val="0039478C"/>
    <w:rsid w:val="00395168"/>
    <w:rsid w:val="00395FF0"/>
    <w:rsid w:val="00396923"/>
    <w:rsid w:val="00397EE9"/>
    <w:rsid w:val="003A0EDB"/>
    <w:rsid w:val="003A2D0C"/>
    <w:rsid w:val="003A535E"/>
    <w:rsid w:val="003A5AEC"/>
    <w:rsid w:val="003B0DD1"/>
    <w:rsid w:val="003B3564"/>
    <w:rsid w:val="003B4154"/>
    <w:rsid w:val="003B74BE"/>
    <w:rsid w:val="003B7E2B"/>
    <w:rsid w:val="003C0789"/>
    <w:rsid w:val="003C1030"/>
    <w:rsid w:val="003C25BB"/>
    <w:rsid w:val="003C306E"/>
    <w:rsid w:val="003C4E24"/>
    <w:rsid w:val="003C4E39"/>
    <w:rsid w:val="003C7AA9"/>
    <w:rsid w:val="003D3A53"/>
    <w:rsid w:val="003D42EB"/>
    <w:rsid w:val="003D5586"/>
    <w:rsid w:val="003D59DE"/>
    <w:rsid w:val="003D745A"/>
    <w:rsid w:val="003E03F5"/>
    <w:rsid w:val="003E05A9"/>
    <w:rsid w:val="003E2411"/>
    <w:rsid w:val="003E3EBF"/>
    <w:rsid w:val="003E435A"/>
    <w:rsid w:val="003E458E"/>
    <w:rsid w:val="003F023D"/>
    <w:rsid w:val="003F03D1"/>
    <w:rsid w:val="003F0743"/>
    <w:rsid w:val="003F0D60"/>
    <w:rsid w:val="003F3796"/>
    <w:rsid w:val="003F6E59"/>
    <w:rsid w:val="0040027F"/>
    <w:rsid w:val="004004F9"/>
    <w:rsid w:val="00400715"/>
    <w:rsid w:val="00400DA2"/>
    <w:rsid w:val="00403292"/>
    <w:rsid w:val="00403412"/>
    <w:rsid w:val="00406951"/>
    <w:rsid w:val="004121DF"/>
    <w:rsid w:val="00414F65"/>
    <w:rsid w:val="0041662F"/>
    <w:rsid w:val="00420D0D"/>
    <w:rsid w:val="00421651"/>
    <w:rsid w:val="0042349A"/>
    <w:rsid w:val="00426689"/>
    <w:rsid w:val="00430203"/>
    <w:rsid w:val="00431408"/>
    <w:rsid w:val="00431E5E"/>
    <w:rsid w:val="00437817"/>
    <w:rsid w:val="00440E0F"/>
    <w:rsid w:val="0044121F"/>
    <w:rsid w:val="00442CBF"/>
    <w:rsid w:val="00442DB1"/>
    <w:rsid w:val="00442F9B"/>
    <w:rsid w:val="004444DC"/>
    <w:rsid w:val="004446E9"/>
    <w:rsid w:val="00447926"/>
    <w:rsid w:val="004511A9"/>
    <w:rsid w:val="004578EA"/>
    <w:rsid w:val="004607ED"/>
    <w:rsid w:val="00461129"/>
    <w:rsid w:val="00461F32"/>
    <w:rsid w:val="00462E71"/>
    <w:rsid w:val="00466675"/>
    <w:rsid w:val="00466CEE"/>
    <w:rsid w:val="00472372"/>
    <w:rsid w:val="0047578D"/>
    <w:rsid w:val="00475CA2"/>
    <w:rsid w:val="004766BC"/>
    <w:rsid w:val="00476F83"/>
    <w:rsid w:val="00480D84"/>
    <w:rsid w:val="00481E59"/>
    <w:rsid w:val="00482D68"/>
    <w:rsid w:val="00483783"/>
    <w:rsid w:val="00484A58"/>
    <w:rsid w:val="00484CEA"/>
    <w:rsid w:val="0048589F"/>
    <w:rsid w:val="0048722B"/>
    <w:rsid w:val="004873B8"/>
    <w:rsid w:val="0049021E"/>
    <w:rsid w:val="00491126"/>
    <w:rsid w:val="00494832"/>
    <w:rsid w:val="0049537F"/>
    <w:rsid w:val="004A0546"/>
    <w:rsid w:val="004A0853"/>
    <w:rsid w:val="004A1784"/>
    <w:rsid w:val="004A5ACB"/>
    <w:rsid w:val="004A6CD2"/>
    <w:rsid w:val="004B08C0"/>
    <w:rsid w:val="004B1F04"/>
    <w:rsid w:val="004B3058"/>
    <w:rsid w:val="004B41B8"/>
    <w:rsid w:val="004B5D01"/>
    <w:rsid w:val="004B7CDB"/>
    <w:rsid w:val="004C07C1"/>
    <w:rsid w:val="004C0908"/>
    <w:rsid w:val="004C1DCF"/>
    <w:rsid w:val="004C2463"/>
    <w:rsid w:val="004C3ACE"/>
    <w:rsid w:val="004C48D8"/>
    <w:rsid w:val="004C6A0F"/>
    <w:rsid w:val="004D5C19"/>
    <w:rsid w:val="004E0573"/>
    <w:rsid w:val="004E0CAD"/>
    <w:rsid w:val="004E34F4"/>
    <w:rsid w:val="004E3939"/>
    <w:rsid w:val="004E50F2"/>
    <w:rsid w:val="004E551B"/>
    <w:rsid w:val="004E757C"/>
    <w:rsid w:val="004F04B8"/>
    <w:rsid w:val="004F125E"/>
    <w:rsid w:val="004F146D"/>
    <w:rsid w:val="004F1B54"/>
    <w:rsid w:val="004F2A8D"/>
    <w:rsid w:val="004F4080"/>
    <w:rsid w:val="004F4D2E"/>
    <w:rsid w:val="004F6829"/>
    <w:rsid w:val="004F73B1"/>
    <w:rsid w:val="004F7B75"/>
    <w:rsid w:val="00501052"/>
    <w:rsid w:val="0050180A"/>
    <w:rsid w:val="00502002"/>
    <w:rsid w:val="0050554A"/>
    <w:rsid w:val="005149F4"/>
    <w:rsid w:val="0051500E"/>
    <w:rsid w:val="00515142"/>
    <w:rsid w:val="00516404"/>
    <w:rsid w:val="005165A3"/>
    <w:rsid w:val="00522DCE"/>
    <w:rsid w:val="00523396"/>
    <w:rsid w:val="005248D5"/>
    <w:rsid w:val="00524B62"/>
    <w:rsid w:val="00525903"/>
    <w:rsid w:val="00525AE9"/>
    <w:rsid w:val="00526714"/>
    <w:rsid w:val="00526ED0"/>
    <w:rsid w:val="00527AB7"/>
    <w:rsid w:val="00527D01"/>
    <w:rsid w:val="005300AD"/>
    <w:rsid w:val="005305D1"/>
    <w:rsid w:val="00531359"/>
    <w:rsid w:val="00532366"/>
    <w:rsid w:val="005368C7"/>
    <w:rsid w:val="0053780B"/>
    <w:rsid w:val="005420E6"/>
    <w:rsid w:val="00542CB6"/>
    <w:rsid w:val="00542E79"/>
    <w:rsid w:val="0054302D"/>
    <w:rsid w:val="00543E92"/>
    <w:rsid w:val="00546A4F"/>
    <w:rsid w:val="00547D2C"/>
    <w:rsid w:val="00551211"/>
    <w:rsid w:val="00551603"/>
    <w:rsid w:val="00552B1C"/>
    <w:rsid w:val="00557ACA"/>
    <w:rsid w:val="00561201"/>
    <w:rsid w:val="00561A6E"/>
    <w:rsid w:val="0056387D"/>
    <w:rsid w:val="00564A27"/>
    <w:rsid w:val="005650C7"/>
    <w:rsid w:val="00565383"/>
    <w:rsid w:val="005656E3"/>
    <w:rsid w:val="005729F5"/>
    <w:rsid w:val="005755D8"/>
    <w:rsid w:val="00575763"/>
    <w:rsid w:val="00576784"/>
    <w:rsid w:val="00577C33"/>
    <w:rsid w:val="00580A6A"/>
    <w:rsid w:val="00581C56"/>
    <w:rsid w:val="00583390"/>
    <w:rsid w:val="00585C20"/>
    <w:rsid w:val="00585FC8"/>
    <w:rsid w:val="00586AC3"/>
    <w:rsid w:val="00587949"/>
    <w:rsid w:val="00587EE7"/>
    <w:rsid w:val="00591AB0"/>
    <w:rsid w:val="00592DC0"/>
    <w:rsid w:val="00594687"/>
    <w:rsid w:val="00595131"/>
    <w:rsid w:val="0059569F"/>
    <w:rsid w:val="005972AB"/>
    <w:rsid w:val="00597597"/>
    <w:rsid w:val="005A2A6B"/>
    <w:rsid w:val="005A49F7"/>
    <w:rsid w:val="005A5A98"/>
    <w:rsid w:val="005A70B3"/>
    <w:rsid w:val="005B2193"/>
    <w:rsid w:val="005B499C"/>
    <w:rsid w:val="005B527F"/>
    <w:rsid w:val="005B65AA"/>
    <w:rsid w:val="005B6E71"/>
    <w:rsid w:val="005B7A67"/>
    <w:rsid w:val="005C51BE"/>
    <w:rsid w:val="005C7028"/>
    <w:rsid w:val="005C799A"/>
    <w:rsid w:val="005D161E"/>
    <w:rsid w:val="005D1A22"/>
    <w:rsid w:val="005D5055"/>
    <w:rsid w:val="005D7912"/>
    <w:rsid w:val="005D7DF5"/>
    <w:rsid w:val="005E024E"/>
    <w:rsid w:val="005E086D"/>
    <w:rsid w:val="005E1C4C"/>
    <w:rsid w:val="005E3ABB"/>
    <w:rsid w:val="005E432E"/>
    <w:rsid w:val="005E6025"/>
    <w:rsid w:val="005E67DB"/>
    <w:rsid w:val="005F2303"/>
    <w:rsid w:val="005F2546"/>
    <w:rsid w:val="005F2C8C"/>
    <w:rsid w:val="005F3230"/>
    <w:rsid w:val="005F43B0"/>
    <w:rsid w:val="005F4C65"/>
    <w:rsid w:val="0060220B"/>
    <w:rsid w:val="0060250A"/>
    <w:rsid w:val="006025B5"/>
    <w:rsid w:val="006054FE"/>
    <w:rsid w:val="00606925"/>
    <w:rsid w:val="00612C43"/>
    <w:rsid w:val="00615057"/>
    <w:rsid w:val="006202DA"/>
    <w:rsid w:val="00620CA1"/>
    <w:rsid w:val="00623BA6"/>
    <w:rsid w:val="006260BB"/>
    <w:rsid w:val="006303B1"/>
    <w:rsid w:val="0063074D"/>
    <w:rsid w:val="00632094"/>
    <w:rsid w:val="00633456"/>
    <w:rsid w:val="0063398C"/>
    <w:rsid w:val="006362A6"/>
    <w:rsid w:val="00640A50"/>
    <w:rsid w:val="006455DB"/>
    <w:rsid w:val="00645BD2"/>
    <w:rsid w:val="00646479"/>
    <w:rsid w:val="00646ECB"/>
    <w:rsid w:val="00647D1B"/>
    <w:rsid w:val="00647F9E"/>
    <w:rsid w:val="00650A4B"/>
    <w:rsid w:val="0065407C"/>
    <w:rsid w:val="00656840"/>
    <w:rsid w:val="00657878"/>
    <w:rsid w:val="00660210"/>
    <w:rsid w:val="0066277F"/>
    <w:rsid w:val="00664526"/>
    <w:rsid w:val="0066650F"/>
    <w:rsid w:val="0066734B"/>
    <w:rsid w:val="00670CF7"/>
    <w:rsid w:val="00671621"/>
    <w:rsid w:val="006717B7"/>
    <w:rsid w:val="006739CA"/>
    <w:rsid w:val="00675A3C"/>
    <w:rsid w:val="00675CF9"/>
    <w:rsid w:val="006765FE"/>
    <w:rsid w:val="00682988"/>
    <w:rsid w:val="00685E96"/>
    <w:rsid w:val="00690B53"/>
    <w:rsid w:val="00691660"/>
    <w:rsid w:val="00692298"/>
    <w:rsid w:val="00692299"/>
    <w:rsid w:val="006946DC"/>
    <w:rsid w:val="00695332"/>
    <w:rsid w:val="00697035"/>
    <w:rsid w:val="00697494"/>
    <w:rsid w:val="0069772F"/>
    <w:rsid w:val="00697EFB"/>
    <w:rsid w:val="006A01CA"/>
    <w:rsid w:val="006A3668"/>
    <w:rsid w:val="006A458A"/>
    <w:rsid w:val="006A5D76"/>
    <w:rsid w:val="006A66E9"/>
    <w:rsid w:val="006A6F55"/>
    <w:rsid w:val="006B1814"/>
    <w:rsid w:val="006B5870"/>
    <w:rsid w:val="006B6A54"/>
    <w:rsid w:val="006C08C5"/>
    <w:rsid w:val="006C2F7B"/>
    <w:rsid w:val="006C33F2"/>
    <w:rsid w:val="006C42F1"/>
    <w:rsid w:val="006C52AD"/>
    <w:rsid w:val="006C5F5A"/>
    <w:rsid w:val="006C7426"/>
    <w:rsid w:val="006C7764"/>
    <w:rsid w:val="006D0A9F"/>
    <w:rsid w:val="006D4005"/>
    <w:rsid w:val="006D668A"/>
    <w:rsid w:val="006E2B9B"/>
    <w:rsid w:val="006E340A"/>
    <w:rsid w:val="006E440D"/>
    <w:rsid w:val="006E5D45"/>
    <w:rsid w:val="006E625E"/>
    <w:rsid w:val="006F0E60"/>
    <w:rsid w:val="006F29DE"/>
    <w:rsid w:val="006F3DEE"/>
    <w:rsid w:val="006F5CA8"/>
    <w:rsid w:val="006F73A6"/>
    <w:rsid w:val="007056CE"/>
    <w:rsid w:val="00706624"/>
    <w:rsid w:val="00706F23"/>
    <w:rsid w:val="00707D39"/>
    <w:rsid w:val="00710445"/>
    <w:rsid w:val="00711C42"/>
    <w:rsid w:val="00711EFB"/>
    <w:rsid w:val="00712D5A"/>
    <w:rsid w:val="007133C8"/>
    <w:rsid w:val="007209BC"/>
    <w:rsid w:val="00724BEA"/>
    <w:rsid w:val="007256B7"/>
    <w:rsid w:val="00725854"/>
    <w:rsid w:val="00725F6B"/>
    <w:rsid w:val="007268A3"/>
    <w:rsid w:val="007279E5"/>
    <w:rsid w:val="00731B49"/>
    <w:rsid w:val="00732889"/>
    <w:rsid w:val="00733ECA"/>
    <w:rsid w:val="007414FF"/>
    <w:rsid w:val="0074405A"/>
    <w:rsid w:val="00745173"/>
    <w:rsid w:val="007453C4"/>
    <w:rsid w:val="0074554F"/>
    <w:rsid w:val="00746E9B"/>
    <w:rsid w:val="00747305"/>
    <w:rsid w:val="007476C3"/>
    <w:rsid w:val="00752201"/>
    <w:rsid w:val="007547B9"/>
    <w:rsid w:val="00761665"/>
    <w:rsid w:val="00763D28"/>
    <w:rsid w:val="00764EA9"/>
    <w:rsid w:val="00765A75"/>
    <w:rsid w:val="007666A2"/>
    <w:rsid w:val="00767767"/>
    <w:rsid w:val="00772B1F"/>
    <w:rsid w:val="00773857"/>
    <w:rsid w:val="00773941"/>
    <w:rsid w:val="007854F3"/>
    <w:rsid w:val="00790A24"/>
    <w:rsid w:val="00792D4F"/>
    <w:rsid w:val="00794E31"/>
    <w:rsid w:val="007A068C"/>
    <w:rsid w:val="007A2438"/>
    <w:rsid w:val="007A4897"/>
    <w:rsid w:val="007A4FC4"/>
    <w:rsid w:val="007A7C58"/>
    <w:rsid w:val="007A7F0D"/>
    <w:rsid w:val="007B0317"/>
    <w:rsid w:val="007B08AD"/>
    <w:rsid w:val="007B1489"/>
    <w:rsid w:val="007B6B9A"/>
    <w:rsid w:val="007C1CCD"/>
    <w:rsid w:val="007C300D"/>
    <w:rsid w:val="007C38FA"/>
    <w:rsid w:val="007C450E"/>
    <w:rsid w:val="007D226F"/>
    <w:rsid w:val="007D48E8"/>
    <w:rsid w:val="007E17BF"/>
    <w:rsid w:val="007E327C"/>
    <w:rsid w:val="007E3602"/>
    <w:rsid w:val="007E3FD7"/>
    <w:rsid w:val="007E4214"/>
    <w:rsid w:val="007E43CA"/>
    <w:rsid w:val="007E5802"/>
    <w:rsid w:val="007E6C97"/>
    <w:rsid w:val="007E6DD6"/>
    <w:rsid w:val="007E73E8"/>
    <w:rsid w:val="007F3871"/>
    <w:rsid w:val="007F4F7A"/>
    <w:rsid w:val="00800DF7"/>
    <w:rsid w:val="0080165D"/>
    <w:rsid w:val="008025E6"/>
    <w:rsid w:val="00803085"/>
    <w:rsid w:val="00805D87"/>
    <w:rsid w:val="00806877"/>
    <w:rsid w:val="00806AA4"/>
    <w:rsid w:val="00806FEB"/>
    <w:rsid w:val="0081226F"/>
    <w:rsid w:val="00814A5C"/>
    <w:rsid w:val="008203C8"/>
    <w:rsid w:val="008245BF"/>
    <w:rsid w:val="00826AD2"/>
    <w:rsid w:val="0082765E"/>
    <w:rsid w:val="00827684"/>
    <w:rsid w:val="008325C1"/>
    <w:rsid w:val="00835761"/>
    <w:rsid w:val="008374C9"/>
    <w:rsid w:val="008405DD"/>
    <w:rsid w:val="00840B2F"/>
    <w:rsid w:val="008421C4"/>
    <w:rsid w:val="00842ED6"/>
    <w:rsid w:val="0084321B"/>
    <w:rsid w:val="00843CF3"/>
    <w:rsid w:val="008448F7"/>
    <w:rsid w:val="00847C2C"/>
    <w:rsid w:val="00850E69"/>
    <w:rsid w:val="00851294"/>
    <w:rsid w:val="0085385C"/>
    <w:rsid w:val="008604EE"/>
    <w:rsid w:val="00862EE4"/>
    <w:rsid w:val="008634FC"/>
    <w:rsid w:val="0086357C"/>
    <w:rsid w:val="0087055B"/>
    <w:rsid w:val="00870B7F"/>
    <w:rsid w:val="00871619"/>
    <w:rsid w:val="008730CB"/>
    <w:rsid w:val="00873B77"/>
    <w:rsid w:val="008801B7"/>
    <w:rsid w:val="00880AD0"/>
    <w:rsid w:val="00881D32"/>
    <w:rsid w:val="00885909"/>
    <w:rsid w:val="00887EF1"/>
    <w:rsid w:val="00891D37"/>
    <w:rsid w:val="00892321"/>
    <w:rsid w:val="00892EF2"/>
    <w:rsid w:val="00894083"/>
    <w:rsid w:val="00895639"/>
    <w:rsid w:val="008971E4"/>
    <w:rsid w:val="00897BEB"/>
    <w:rsid w:val="00897EBC"/>
    <w:rsid w:val="008A0660"/>
    <w:rsid w:val="008A13EF"/>
    <w:rsid w:val="008A2C90"/>
    <w:rsid w:val="008A4177"/>
    <w:rsid w:val="008A5F01"/>
    <w:rsid w:val="008A633B"/>
    <w:rsid w:val="008B0AFF"/>
    <w:rsid w:val="008B1E0A"/>
    <w:rsid w:val="008B1EBF"/>
    <w:rsid w:val="008B2173"/>
    <w:rsid w:val="008B24E1"/>
    <w:rsid w:val="008B3AB0"/>
    <w:rsid w:val="008B6050"/>
    <w:rsid w:val="008B62EB"/>
    <w:rsid w:val="008B71E7"/>
    <w:rsid w:val="008C0ADA"/>
    <w:rsid w:val="008C14AD"/>
    <w:rsid w:val="008C242D"/>
    <w:rsid w:val="008C4AA5"/>
    <w:rsid w:val="008C4E6A"/>
    <w:rsid w:val="008C5211"/>
    <w:rsid w:val="008C5384"/>
    <w:rsid w:val="008C6A80"/>
    <w:rsid w:val="008C6F69"/>
    <w:rsid w:val="008D0692"/>
    <w:rsid w:val="008D202D"/>
    <w:rsid w:val="008D4B21"/>
    <w:rsid w:val="008D5FF7"/>
    <w:rsid w:val="008E01E3"/>
    <w:rsid w:val="008E0DA3"/>
    <w:rsid w:val="008E0EA8"/>
    <w:rsid w:val="008E5B32"/>
    <w:rsid w:val="008F00C4"/>
    <w:rsid w:val="008F0280"/>
    <w:rsid w:val="008F5F6D"/>
    <w:rsid w:val="008F7354"/>
    <w:rsid w:val="0090219A"/>
    <w:rsid w:val="009024F1"/>
    <w:rsid w:val="00902BB6"/>
    <w:rsid w:val="00903884"/>
    <w:rsid w:val="0090395D"/>
    <w:rsid w:val="00903F90"/>
    <w:rsid w:val="009040AD"/>
    <w:rsid w:val="00904445"/>
    <w:rsid w:val="009065B8"/>
    <w:rsid w:val="009123BB"/>
    <w:rsid w:val="009135DF"/>
    <w:rsid w:val="009172C8"/>
    <w:rsid w:val="00921DDA"/>
    <w:rsid w:val="00921F4F"/>
    <w:rsid w:val="0092289D"/>
    <w:rsid w:val="00926F62"/>
    <w:rsid w:val="009317A0"/>
    <w:rsid w:val="0093332F"/>
    <w:rsid w:val="00933D78"/>
    <w:rsid w:val="009340EA"/>
    <w:rsid w:val="00934F87"/>
    <w:rsid w:val="00935F8E"/>
    <w:rsid w:val="00936ECD"/>
    <w:rsid w:val="009376AA"/>
    <w:rsid w:val="009403E1"/>
    <w:rsid w:val="00940798"/>
    <w:rsid w:val="009423FD"/>
    <w:rsid w:val="009447D0"/>
    <w:rsid w:val="00945E4C"/>
    <w:rsid w:val="0094665D"/>
    <w:rsid w:val="00951EFB"/>
    <w:rsid w:val="0095353E"/>
    <w:rsid w:val="009543B2"/>
    <w:rsid w:val="00954AFD"/>
    <w:rsid w:val="00960C09"/>
    <w:rsid w:val="009614D9"/>
    <w:rsid w:val="00961FF0"/>
    <w:rsid w:val="00962F8B"/>
    <w:rsid w:val="00972B28"/>
    <w:rsid w:val="009734C6"/>
    <w:rsid w:val="00974A67"/>
    <w:rsid w:val="009751B4"/>
    <w:rsid w:val="009762B8"/>
    <w:rsid w:val="00977642"/>
    <w:rsid w:val="00981DF8"/>
    <w:rsid w:val="009857C3"/>
    <w:rsid w:val="00985DDA"/>
    <w:rsid w:val="00986DB1"/>
    <w:rsid w:val="00987B5D"/>
    <w:rsid w:val="0099109B"/>
    <w:rsid w:val="00993886"/>
    <w:rsid w:val="00993F5D"/>
    <w:rsid w:val="009A30E8"/>
    <w:rsid w:val="009A3412"/>
    <w:rsid w:val="009A5355"/>
    <w:rsid w:val="009A6FC8"/>
    <w:rsid w:val="009B02FE"/>
    <w:rsid w:val="009B0D4D"/>
    <w:rsid w:val="009B161E"/>
    <w:rsid w:val="009B371A"/>
    <w:rsid w:val="009B4FDE"/>
    <w:rsid w:val="009B50EB"/>
    <w:rsid w:val="009B77EF"/>
    <w:rsid w:val="009C2026"/>
    <w:rsid w:val="009C250A"/>
    <w:rsid w:val="009C43FC"/>
    <w:rsid w:val="009C6C42"/>
    <w:rsid w:val="009C7696"/>
    <w:rsid w:val="009C7FBA"/>
    <w:rsid w:val="009D2545"/>
    <w:rsid w:val="009D51FF"/>
    <w:rsid w:val="009D67A8"/>
    <w:rsid w:val="009E15CA"/>
    <w:rsid w:val="009E3208"/>
    <w:rsid w:val="009E36E9"/>
    <w:rsid w:val="009E4E74"/>
    <w:rsid w:val="009F1FAB"/>
    <w:rsid w:val="009F3B77"/>
    <w:rsid w:val="009F4857"/>
    <w:rsid w:val="009F6337"/>
    <w:rsid w:val="009F7D19"/>
    <w:rsid w:val="00A0065B"/>
    <w:rsid w:val="00A01BB9"/>
    <w:rsid w:val="00A039F2"/>
    <w:rsid w:val="00A06F7F"/>
    <w:rsid w:val="00A07487"/>
    <w:rsid w:val="00A07EBC"/>
    <w:rsid w:val="00A10729"/>
    <w:rsid w:val="00A119AE"/>
    <w:rsid w:val="00A123C7"/>
    <w:rsid w:val="00A12A31"/>
    <w:rsid w:val="00A13113"/>
    <w:rsid w:val="00A14CDF"/>
    <w:rsid w:val="00A14F08"/>
    <w:rsid w:val="00A15BB9"/>
    <w:rsid w:val="00A21472"/>
    <w:rsid w:val="00A22479"/>
    <w:rsid w:val="00A2351E"/>
    <w:rsid w:val="00A2587A"/>
    <w:rsid w:val="00A308FF"/>
    <w:rsid w:val="00A31A8A"/>
    <w:rsid w:val="00A3295B"/>
    <w:rsid w:val="00A32FB1"/>
    <w:rsid w:val="00A34696"/>
    <w:rsid w:val="00A35C3E"/>
    <w:rsid w:val="00A35FD7"/>
    <w:rsid w:val="00A36362"/>
    <w:rsid w:val="00A4205B"/>
    <w:rsid w:val="00A43610"/>
    <w:rsid w:val="00A44625"/>
    <w:rsid w:val="00A449F5"/>
    <w:rsid w:val="00A46F91"/>
    <w:rsid w:val="00A47744"/>
    <w:rsid w:val="00A5117F"/>
    <w:rsid w:val="00A53D4E"/>
    <w:rsid w:val="00A5455F"/>
    <w:rsid w:val="00A55C2A"/>
    <w:rsid w:val="00A56BCB"/>
    <w:rsid w:val="00A57EDB"/>
    <w:rsid w:val="00A61A87"/>
    <w:rsid w:val="00A67A4F"/>
    <w:rsid w:val="00A67E57"/>
    <w:rsid w:val="00A702DF"/>
    <w:rsid w:val="00A70CC6"/>
    <w:rsid w:val="00A7133E"/>
    <w:rsid w:val="00A71D93"/>
    <w:rsid w:val="00A71E9C"/>
    <w:rsid w:val="00A73743"/>
    <w:rsid w:val="00A74A66"/>
    <w:rsid w:val="00A76FA3"/>
    <w:rsid w:val="00A80430"/>
    <w:rsid w:val="00A81AB1"/>
    <w:rsid w:val="00A902D9"/>
    <w:rsid w:val="00A90455"/>
    <w:rsid w:val="00A90BC5"/>
    <w:rsid w:val="00A94BFE"/>
    <w:rsid w:val="00A94C01"/>
    <w:rsid w:val="00A94C5E"/>
    <w:rsid w:val="00A94F20"/>
    <w:rsid w:val="00A96E8A"/>
    <w:rsid w:val="00A97A94"/>
    <w:rsid w:val="00AA1E8F"/>
    <w:rsid w:val="00AA1ECA"/>
    <w:rsid w:val="00AA1FD9"/>
    <w:rsid w:val="00AA1FF8"/>
    <w:rsid w:val="00AA297F"/>
    <w:rsid w:val="00AA2E79"/>
    <w:rsid w:val="00AA4CEE"/>
    <w:rsid w:val="00AA57D8"/>
    <w:rsid w:val="00AA754F"/>
    <w:rsid w:val="00AA7E51"/>
    <w:rsid w:val="00AB002E"/>
    <w:rsid w:val="00AB1B14"/>
    <w:rsid w:val="00AB2E6A"/>
    <w:rsid w:val="00AB44EE"/>
    <w:rsid w:val="00AB78C3"/>
    <w:rsid w:val="00AC0ACE"/>
    <w:rsid w:val="00AC14B3"/>
    <w:rsid w:val="00AC40A3"/>
    <w:rsid w:val="00AC45B6"/>
    <w:rsid w:val="00AC5B93"/>
    <w:rsid w:val="00AC6FE2"/>
    <w:rsid w:val="00AC7C85"/>
    <w:rsid w:val="00AD43E8"/>
    <w:rsid w:val="00AD5895"/>
    <w:rsid w:val="00AD6582"/>
    <w:rsid w:val="00AD7913"/>
    <w:rsid w:val="00AD7BAB"/>
    <w:rsid w:val="00AE0A00"/>
    <w:rsid w:val="00AE29A2"/>
    <w:rsid w:val="00AE2E20"/>
    <w:rsid w:val="00AE3201"/>
    <w:rsid w:val="00AF0A95"/>
    <w:rsid w:val="00AF0C53"/>
    <w:rsid w:val="00AF1B8B"/>
    <w:rsid w:val="00AF3857"/>
    <w:rsid w:val="00AF3C7D"/>
    <w:rsid w:val="00AF4867"/>
    <w:rsid w:val="00AF528D"/>
    <w:rsid w:val="00AF63ED"/>
    <w:rsid w:val="00B00C59"/>
    <w:rsid w:val="00B0231B"/>
    <w:rsid w:val="00B02F7B"/>
    <w:rsid w:val="00B05AA1"/>
    <w:rsid w:val="00B11AA9"/>
    <w:rsid w:val="00B1302D"/>
    <w:rsid w:val="00B1404C"/>
    <w:rsid w:val="00B14FC3"/>
    <w:rsid w:val="00B155F2"/>
    <w:rsid w:val="00B229E2"/>
    <w:rsid w:val="00B24FD5"/>
    <w:rsid w:val="00B26DBC"/>
    <w:rsid w:val="00B31FAF"/>
    <w:rsid w:val="00B330A5"/>
    <w:rsid w:val="00B40065"/>
    <w:rsid w:val="00B44BD2"/>
    <w:rsid w:val="00B4566E"/>
    <w:rsid w:val="00B504B6"/>
    <w:rsid w:val="00B518E8"/>
    <w:rsid w:val="00B52267"/>
    <w:rsid w:val="00B62C88"/>
    <w:rsid w:val="00B65E32"/>
    <w:rsid w:val="00B66FA5"/>
    <w:rsid w:val="00B67683"/>
    <w:rsid w:val="00B67C84"/>
    <w:rsid w:val="00B70048"/>
    <w:rsid w:val="00B70EAD"/>
    <w:rsid w:val="00B71D2F"/>
    <w:rsid w:val="00B731A7"/>
    <w:rsid w:val="00B7447A"/>
    <w:rsid w:val="00B75130"/>
    <w:rsid w:val="00B76E78"/>
    <w:rsid w:val="00B77C9D"/>
    <w:rsid w:val="00B77F16"/>
    <w:rsid w:val="00B8036C"/>
    <w:rsid w:val="00B804CC"/>
    <w:rsid w:val="00B85B7C"/>
    <w:rsid w:val="00B85DCE"/>
    <w:rsid w:val="00B867F9"/>
    <w:rsid w:val="00B907F2"/>
    <w:rsid w:val="00B9163E"/>
    <w:rsid w:val="00B92D36"/>
    <w:rsid w:val="00B93263"/>
    <w:rsid w:val="00B9417D"/>
    <w:rsid w:val="00B95CAB"/>
    <w:rsid w:val="00B95DC4"/>
    <w:rsid w:val="00B95FB5"/>
    <w:rsid w:val="00B969ED"/>
    <w:rsid w:val="00B96FCA"/>
    <w:rsid w:val="00BA0CA8"/>
    <w:rsid w:val="00BA18DC"/>
    <w:rsid w:val="00BA36E6"/>
    <w:rsid w:val="00BA4F27"/>
    <w:rsid w:val="00BB00DC"/>
    <w:rsid w:val="00BB0BB3"/>
    <w:rsid w:val="00BB37DC"/>
    <w:rsid w:val="00BB58D2"/>
    <w:rsid w:val="00BB5E05"/>
    <w:rsid w:val="00BB6A48"/>
    <w:rsid w:val="00BB6C2F"/>
    <w:rsid w:val="00BB71D1"/>
    <w:rsid w:val="00BC1977"/>
    <w:rsid w:val="00BC238A"/>
    <w:rsid w:val="00BC23FD"/>
    <w:rsid w:val="00BC4C87"/>
    <w:rsid w:val="00BC5922"/>
    <w:rsid w:val="00BD1218"/>
    <w:rsid w:val="00BD18A5"/>
    <w:rsid w:val="00BD1C07"/>
    <w:rsid w:val="00BD446F"/>
    <w:rsid w:val="00BD6A21"/>
    <w:rsid w:val="00BD70E6"/>
    <w:rsid w:val="00BE33D4"/>
    <w:rsid w:val="00BE4EC6"/>
    <w:rsid w:val="00BE710D"/>
    <w:rsid w:val="00BE768A"/>
    <w:rsid w:val="00BF104D"/>
    <w:rsid w:val="00BF5FA7"/>
    <w:rsid w:val="00C00F8B"/>
    <w:rsid w:val="00C03CD1"/>
    <w:rsid w:val="00C046BC"/>
    <w:rsid w:val="00C0472A"/>
    <w:rsid w:val="00C135BA"/>
    <w:rsid w:val="00C13968"/>
    <w:rsid w:val="00C1634A"/>
    <w:rsid w:val="00C172E5"/>
    <w:rsid w:val="00C229D0"/>
    <w:rsid w:val="00C23534"/>
    <w:rsid w:val="00C235E3"/>
    <w:rsid w:val="00C25290"/>
    <w:rsid w:val="00C27B09"/>
    <w:rsid w:val="00C303E6"/>
    <w:rsid w:val="00C314EE"/>
    <w:rsid w:val="00C33CB0"/>
    <w:rsid w:val="00C33F79"/>
    <w:rsid w:val="00C3415E"/>
    <w:rsid w:val="00C34AC3"/>
    <w:rsid w:val="00C3615D"/>
    <w:rsid w:val="00C37EB6"/>
    <w:rsid w:val="00C403CD"/>
    <w:rsid w:val="00C40A12"/>
    <w:rsid w:val="00C40BB0"/>
    <w:rsid w:val="00C419D2"/>
    <w:rsid w:val="00C45881"/>
    <w:rsid w:val="00C464C2"/>
    <w:rsid w:val="00C51816"/>
    <w:rsid w:val="00C51CA9"/>
    <w:rsid w:val="00C6011A"/>
    <w:rsid w:val="00C604FB"/>
    <w:rsid w:val="00C61AF7"/>
    <w:rsid w:val="00C6466A"/>
    <w:rsid w:val="00C70095"/>
    <w:rsid w:val="00C704EE"/>
    <w:rsid w:val="00C71537"/>
    <w:rsid w:val="00C7158A"/>
    <w:rsid w:val="00C7294F"/>
    <w:rsid w:val="00C72FA6"/>
    <w:rsid w:val="00C738D9"/>
    <w:rsid w:val="00C74718"/>
    <w:rsid w:val="00C74B8F"/>
    <w:rsid w:val="00C762F1"/>
    <w:rsid w:val="00C76B98"/>
    <w:rsid w:val="00C76CC4"/>
    <w:rsid w:val="00C7720C"/>
    <w:rsid w:val="00C775B5"/>
    <w:rsid w:val="00C80E59"/>
    <w:rsid w:val="00C82295"/>
    <w:rsid w:val="00C847E5"/>
    <w:rsid w:val="00C85324"/>
    <w:rsid w:val="00C878DA"/>
    <w:rsid w:val="00C908A6"/>
    <w:rsid w:val="00C93540"/>
    <w:rsid w:val="00C94A01"/>
    <w:rsid w:val="00C95539"/>
    <w:rsid w:val="00C95DBC"/>
    <w:rsid w:val="00C968D1"/>
    <w:rsid w:val="00C97897"/>
    <w:rsid w:val="00CA1BEA"/>
    <w:rsid w:val="00CA1BF7"/>
    <w:rsid w:val="00CA2170"/>
    <w:rsid w:val="00CA2DA3"/>
    <w:rsid w:val="00CA2FD2"/>
    <w:rsid w:val="00CA4DBD"/>
    <w:rsid w:val="00CA5C66"/>
    <w:rsid w:val="00CA5E5C"/>
    <w:rsid w:val="00CA5F51"/>
    <w:rsid w:val="00CA692F"/>
    <w:rsid w:val="00CA7576"/>
    <w:rsid w:val="00CB1419"/>
    <w:rsid w:val="00CB1ACF"/>
    <w:rsid w:val="00CB29E0"/>
    <w:rsid w:val="00CB5FDC"/>
    <w:rsid w:val="00CB61A1"/>
    <w:rsid w:val="00CC16EF"/>
    <w:rsid w:val="00CC1FD6"/>
    <w:rsid w:val="00CC32C5"/>
    <w:rsid w:val="00CC5BD8"/>
    <w:rsid w:val="00CD0C5B"/>
    <w:rsid w:val="00CD104F"/>
    <w:rsid w:val="00CD1471"/>
    <w:rsid w:val="00CD1A89"/>
    <w:rsid w:val="00CD1DE6"/>
    <w:rsid w:val="00CD2744"/>
    <w:rsid w:val="00CD4070"/>
    <w:rsid w:val="00CD5964"/>
    <w:rsid w:val="00CD5BFF"/>
    <w:rsid w:val="00CE12A1"/>
    <w:rsid w:val="00CE2046"/>
    <w:rsid w:val="00CE2EE3"/>
    <w:rsid w:val="00CE3C5C"/>
    <w:rsid w:val="00CE401F"/>
    <w:rsid w:val="00CE7252"/>
    <w:rsid w:val="00CE750A"/>
    <w:rsid w:val="00CE7D79"/>
    <w:rsid w:val="00CF21A4"/>
    <w:rsid w:val="00CF2A6E"/>
    <w:rsid w:val="00CF7ED8"/>
    <w:rsid w:val="00D0073F"/>
    <w:rsid w:val="00D0077D"/>
    <w:rsid w:val="00D00ACC"/>
    <w:rsid w:val="00D01D53"/>
    <w:rsid w:val="00D01F79"/>
    <w:rsid w:val="00D0241F"/>
    <w:rsid w:val="00D036AE"/>
    <w:rsid w:val="00D03A66"/>
    <w:rsid w:val="00D03F65"/>
    <w:rsid w:val="00D06470"/>
    <w:rsid w:val="00D1033D"/>
    <w:rsid w:val="00D1199D"/>
    <w:rsid w:val="00D1370D"/>
    <w:rsid w:val="00D140ED"/>
    <w:rsid w:val="00D173C7"/>
    <w:rsid w:val="00D234E9"/>
    <w:rsid w:val="00D26A41"/>
    <w:rsid w:val="00D2717B"/>
    <w:rsid w:val="00D27B25"/>
    <w:rsid w:val="00D3020A"/>
    <w:rsid w:val="00D32C66"/>
    <w:rsid w:val="00D3315E"/>
    <w:rsid w:val="00D33314"/>
    <w:rsid w:val="00D3348A"/>
    <w:rsid w:val="00D34714"/>
    <w:rsid w:val="00D461BC"/>
    <w:rsid w:val="00D46764"/>
    <w:rsid w:val="00D50F04"/>
    <w:rsid w:val="00D51C45"/>
    <w:rsid w:val="00D51F12"/>
    <w:rsid w:val="00D5251C"/>
    <w:rsid w:val="00D53B87"/>
    <w:rsid w:val="00D55C43"/>
    <w:rsid w:val="00D5621A"/>
    <w:rsid w:val="00D56ACA"/>
    <w:rsid w:val="00D575E9"/>
    <w:rsid w:val="00D57E3F"/>
    <w:rsid w:val="00D60585"/>
    <w:rsid w:val="00D616B2"/>
    <w:rsid w:val="00D61C76"/>
    <w:rsid w:val="00D63A82"/>
    <w:rsid w:val="00D63FEB"/>
    <w:rsid w:val="00D64219"/>
    <w:rsid w:val="00D658B8"/>
    <w:rsid w:val="00D669DE"/>
    <w:rsid w:val="00D66E06"/>
    <w:rsid w:val="00D70A47"/>
    <w:rsid w:val="00D70D7A"/>
    <w:rsid w:val="00D70F7B"/>
    <w:rsid w:val="00D7291E"/>
    <w:rsid w:val="00D755DF"/>
    <w:rsid w:val="00D76B22"/>
    <w:rsid w:val="00D80897"/>
    <w:rsid w:val="00D80D30"/>
    <w:rsid w:val="00D832F9"/>
    <w:rsid w:val="00D8343F"/>
    <w:rsid w:val="00D847FA"/>
    <w:rsid w:val="00D861AF"/>
    <w:rsid w:val="00D865D1"/>
    <w:rsid w:val="00D86EC3"/>
    <w:rsid w:val="00D90573"/>
    <w:rsid w:val="00D90B92"/>
    <w:rsid w:val="00D90CAB"/>
    <w:rsid w:val="00D913EA"/>
    <w:rsid w:val="00D914B8"/>
    <w:rsid w:val="00D9190C"/>
    <w:rsid w:val="00D93B1E"/>
    <w:rsid w:val="00D9424A"/>
    <w:rsid w:val="00D9731D"/>
    <w:rsid w:val="00D97CE2"/>
    <w:rsid w:val="00D97D8E"/>
    <w:rsid w:val="00DA5632"/>
    <w:rsid w:val="00DA76D5"/>
    <w:rsid w:val="00DB0F9A"/>
    <w:rsid w:val="00DB21E0"/>
    <w:rsid w:val="00DB3A44"/>
    <w:rsid w:val="00DB5553"/>
    <w:rsid w:val="00DB5703"/>
    <w:rsid w:val="00DB66B7"/>
    <w:rsid w:val="00DC287E"/>
    <w:rsid w:val="00DC2E67"/>
    <w:rsid w:val="00DC3498"/>
    <w:rsid w:val="00DC3DB9"/>
    <w:rsid w:val="00DC5667"/>
    <w:rsid w:val="00DD0C9A"/>
    <w:rsid w:val="00DD0D6B"/>
    <w:rsid w:val="00DD29FF"/>
    <w:rsid w:val="00DD303E"/>
    <w:rsid w:val="00DD35CF"/>
    <w:rsid w:val="00DD6328"/>
    <w:rsid w:val="00DD6761"/>
    <w:rsid w:val="00DE34AF"/>
    <w:rsid w:val="00DE3785"/>
    <w:rsid w:val="00DE420D"/>
    <w:rsid w:val="00DE6267"/>
    <w:rsid w:val="00DF34FF"/>
    <w:rsid w:val="00DF3525"/>
    <w:rsid w:val="00DF3D1A"/>
    <w:rsid w:val="00DF4B90"/>
    <w:rsid w:val="00DF5168"/>
    <w:rsid w:val="00DF6E08"/>
    <w:rsid w:val="00E00EC1"/>
    <w:rsid w:val="00E01AED"/>
    <w:rsid w:val="00E0329E"/>
    <w:rsid w:val="00E03B65"/>
    <w:rsid w:val="00E048E5"/>
    <w:rsid w:val="00E05383"/>
    <w:rsid w:val="00E05434"/>
    <w:rsid w:val="00E1051B"/>
    <w:rsid w:val="00E1306C"/>
    <w:rsid w:val="00E137C1"/>
    <w:rsid w:val="00E213D1"/>
    <w:rsid w:val="00E222A3"/>
    <w:rsid w:val="00E224E2"/>
    <w:rsid w:val="00E239FE"/>
    <w:rsid w:val="00E25450"/>
    <w:rsid w:val="00E25686"/>
    <w:rsid w:val="00E25C22"/>
    <w:rsid w:val="00E276B3"/>
    <w:rsid w:val="00E301AB"/>
    <w:rsid w:val="00E30BA2"/>
    <w:rsid w:val="00E3683D"/>
    <w:rsid w:val="00E36888"/>
    <w:rsid w:val="00E41F46"/>
    <w:rsid w:val="00E44E0F"/>
    <w:rsid w:val="00E45131"/>
    <w:rsid w:val="00E4516A"/>
    <w:rsid w:val="00E45EB5"/>
    <w:rsid w:val="00E4604C"/>
    <w:rsid w:val="00E46B6D"/>
    <w:rsid w:val="00E47256"/>
    <w:rsid w:val="00E540E4"/>
    <w:rsid w:val="00E57992"/>
    <w:rsid w:val="00E613A3"/>
    <w:rsid w:val="00E618A0"/>
    <w:rsid w:val="00E6265B"/>
    <w:rsid w:val="00E7391E"/>
    <w:rsid w:val="00E7708B"/>
    <w:rsid w:val="00E805D1"/>
    <w:rsid w:val="00E81871"/>
    <w:rsid w:val="00E81C16"/>
    <w:rsid w:val="00E8253A"/>
    <w:rsid w:val="00E842DD"/>
    <w:rsid w:val="00E863E7"/>
    <w:rsid w:val="00E9143E"/>
    <w:rsid w:val="00E95051"/>
    <w:rsid w:val="00E977E5"/>
    <w:rsid w:val="00E9788C"/>
    <w:rsid w:val="00EA277B"/>
    <w:rsid w:val="00EA345E"/>
    <w:rsid w:val="00EA4224"/>
    <w:rsid w:val="00EA4B1F"/>
    <w:rsid w:val="00EA4FD9"/>
    <w:rsid w:val="00EB286A"/>
    <w:rsid w:val="00EB29CC"/>
    <w:rsid w:val="00EB3296"/>
    <w:rsid w:val="00EB3BAF"/>
    <w:rsid w:val="00EB50BF"/>
    <w:rsid w:val="00EB5FB9"/>
    <w:rsid w:val="00EB713E"/>
    <w:rsid w:val="00EC0860"/>
    <w:rsid w:val="00EC0A0E"/>
    <w:rsid w:val="00EC26C4"/>
    <w:rsid w:val="00EC5910"/>
    <w:rsid w:val="00EC69F3"/>
    <w:rsid w:val="00EC6C8D"/>
    <w:rsid w:val="00ED0EA1"/>
    <w:rsid w:val="00ED13D8"/>
    <w:rsid w:val="00ED3802"/>
    <w:rsid w:val="00ED4462"/>
    <w:rsid w:val="00ED642B"/>
    <w:rsid w:val="00ED729B"/>
    <w:rsid w:val="00EE1BFE"/>
    <w:rsid w:val="00EE39F3"/>
    <w:rsid w:val="00EE4CCD"/>
    <w:rsid w:val="00EE6D1D"/>
    <w:rsid w:val="00EF0B46"/>
    <w:rsid w:val="00EF3F95"/>
    <w:rsid w:val="00EF4A79"/>
    <w:rsid w:val="00EF4AD7"/>
    <w:rsid w:val="00EF55C1"/>
    <w:rsid w:val="00EF76C7"/>
    <w:rsid w:val="00F006E6"/>
    <w:rsid w:val="00F01AAF"/>
    <w:rsid w:val="00F11463"/>
    <w:rsid w:val="00F12C80"/>
    <w:rsid w:val="00F12CCE"/>
    <w:rsid w:val="00F14B4D"/>
    <w:rsid w:val="00F20086"/>
    <w:rsid w:val="00F21699"/>
    <w:rsid w:val="00F232FC"/>
    <w:rsid w:val="00F23593"/>
    <w:rsid w:val="00F23F91"/>
    <w:rsid w:val="00F24D78"/>
    <w:rsid w:val="00F257E2"/>
    <w:rsid w:val="00F31D04"/>
    <w:rsid w:val="00F331A5"/>
    <w:rsid w:val="00F34EFC"/>
    <w:rsid w:val="00F36667"/>
    <w:rsid w:val="00F36C8E"/>
    <w:rsid w:val="00F37151"/>
    <w:rsid w:val="00F373E2"/>
    <w:rsid w:val="00F43581"/>
    <w:rsid w:val="00F46031"/>
    <w:rsid w:val="00F462A3"/>
    <w:rsid w:val="00F4686E"/>
    <w:rsid w:val="00F57132"/>
    <w:rsid w:val="00F57E40"/>
    <w:rsid w:val="00F619BF"/>
    <w:rsid w:val="00F642BB"/>
    <w:rsid w:val="00F66679"/>
    <w:rsid w:val="00F676AC"/>
    <w:rsid w:val="00F7028B"/>
    <w:rsid w:val="00F702FE"/>
    <w:rsid w:val="00F710C4"/>
    <w:rsid w:val="00F74928"/>
    <w:rsid w:val="00F75440"/>
    <w:rsid w:val="00F75D39"/>
    <w:rsid w:val="00F76011"/>
    <w:rsid w:val="00F77F83"/>
    <w:rsid w:val="00F80C88"/>
    <w:rsid w:val="00F82AAB"/>
    <w:rsid w:val="00F8304D"/>
    <w:rsid w:val="00F842BC"/>
    <w:rsid w:val="00F84349"/>
    <w:rsid w:val="00F852F2"/>
    <w:rsid w:val="00F907AE"/>
    <w:rsid w:val="00F92A2B"/>
    <w:rsid w:val="00F93E85"/>
    <w:rsid w:val="00FA27E3"/>
    <w:rsid w:val="00FA5650"/>
    <w:rsid w:val="00FA7BA9"/>
    <w:rsid w:val="00FA7CBD"/>
    <w:rsid w:val="00FB347A"/>
    <w:rsid w:val="00FB3EB3"/>
    <w:rsid w:val="00FD1B34"/>
    <w:rsid w:val="00FD6A35"/>
    <w:rsid w:val="00FD6D42"/>
    <w:rsid w:val="00FD6E0A"/>
    <w:rsid w:val="00FD6F8F"/>
    <w:rsid w:val="00FD719D"/>
    <w:rsid w:val="00FE1C7E"/>
    <w:rsid w:val="00FE2A79"/>
    <w:rsid w:val="00FE56FD"/>
    <w:rsid w:val="00FE70C2"/>
    <w:rsid w:val="00FF053A"/>
    <w:rsid w:val="00FF2D74"/>
    <w:rsid w:val="00FF2D87"/>
    <w:rsid w:val="00FF3FC8"/>
    <w:rsid w:val="00FF52A8"/>
    <w:rsid w:val="00FF5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2F91D"/>
  <w15:docId w15:val="{C04A786D-A233-4733-AC8E-5F233926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5C1"/>
    <w:rPr>
      <w:color w:val="000000" w:themeColor="text1"/>
      <w:sz w:val="24"/>
    </w:rPr>
  </w:style>
  <w:style w:type="paragraph" w:styleId="Heading1">
    <w:name w:val="heading 1"/>
    <w:basedOn w:val="Normal"/>
    <w:next w:val="Normal"/>
    <w:link w:val="Heading1Char"/>
    <w:uiPriority w:val="9"/>
    <w:qFormat/>
    <w:rsid w:val="002B6DA0"/>
    <w:pPr>
      <w:keepNext/>
      <w:keepLines/>
      <w:spacing w:before="240" w:after="0"/>
      <w:outlineLvl w:val="0"/>
    </w:pPr>
    <w:rPr>
      <w:rFonts w:ascii="DINPro-CondBold" w:eastAsiaTheme="majorEastAsia" w:hAnsi="DINPro-CondBold" w:cstheme="majorBidi"/>
      <w:caps/>
      <w:color w:val="E98300"/>
      <w:sz w:val="44"/>
      <w:szCs w:val="32"/>
    </w:rPr>
  </w:style>
  <w:style w:type="paragraph" w:styleId="Heading2">
    <w:name w:val="heading 2"/>
    <w:basedOn w:val="Normal"/>
    <w:next w:val="Normal"/>
    <w:link w:val="Heading2Char"/>
    <w:uiPriority w:val="9"/>
    <w:unhideWhenUsed/>
    <w:qFormat/>
    <w:rsid w:val="002B6DA0"/>
    <w:pPr>
      <w:keepNext/>
      <w:keepLines/>
      <w:spacing w:before="40" w:after="0"/>
      <w:outlineLvl w:val="1"/>
    </w:pPr>
    <w:rPr>
      <w:rFonts w:ascii="DINPro-CondBold" w:eastAsiaTheme="majorEastAsia" w:hAnsi="DINPro-CondBold" w:cstheme="majorBidi"/>
      <w:caps/>
      <w:color w:val="002F5F"/>
      <w:sz w:val="32"/>
      <w:szCs w:val="26"/>
    </w:rPr>
  </w:style>
  <w:style w:type="paragraph" w:styleId="Heading3">
    <w:name w:val="heading 3"/>
    <w:basedOn w:val="Normal"/>
    <w:next w:val="Normal"/>
    <w:link w:val="Heading3Char"/>
    <w:uiPriority w:val="9"/>
    <w:unhideWhenUsed/>
    <w:qFormat/>
    <w:rsid w:val="002B6DA0"/>
    <w:pPr>
      <w:keepNext/>
      <w:keepLines/>
      <w:spacing w:before="40" w:after="0"/>
      <w:outlineLvl w:val="2"/>
    </w:pPr>
    <w:rPr>
      <w:rFonts w:ascii="DINPro-CondMedium" w:eastAsiaTheme="majorEastAsia" w:hAnsi="DINPro-CondMedium" w:cstheme="majorBidi"/>
      <w:caps/>
      <w:color w:val="00A8B4"/>
      <w:sz w:val="28"/>
      <w:szCs w:val="24"/>
    </w:rPr>
  </w:style>
  <w:style w:type="paragraph" w:styleId="Heading4">
    <w:name w:val="heading 4"/>
    <w:basedOn w:val="Normal"/>
    <w:next w:val="Normal"/>
    <w:link w:val="Heading4Char"/>
    <w:uiPriority w:val="9"/>
    <w:unhideWhenUsed/>
    <w:qFormat/>
    <w:rsid w:val="002B6DA0"/>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2B6DA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43CE8"/>
    <w:pPr>
      <w:keepNext/>
      <w:keepLines/>
      <w:spacing w:before="40" w:after="0"/>
      <w:outlineLvl w:val="5"/>
    </w:pPr>
    <w:rPr>
      <w:rFonts w:asciiTheme="majorHAnsi" w:eastAsiaTheme="majorEastAsia" w:hAnsiTheme="majorHAnsi" w:cstheme="majorBidi"/>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DA0"/>
    <w:rPr>
      <w:rFonts w:ascii="DINPro-CondBold" w:eastAsiaTheme="majorEastAsia" w:hAnsi="DINPro-CondBold" w:cstheme="majorBidi"/>
      <w:caps/>
      <w:color w:val="E98300"/>
      <w:sz w:val="44"/>
      <w:szCs w:val="32"/>
    </w:rPr>
  </w:style>
  <w:style w:type="character" w:customStyle="1" w:styleId="Heading2Char">
    <w:name w:val="Heading 2 Char"/>
    <w:basedOn w:val="DefaultParagraphFont"/>
    <w:link w:val="Heading2"/>
    <w:uiPriority w:val="9"/>
    <w:rsid w:val="002B6DA0"/>
    <w:rPr>
      <w:rFonts w:ascii="DINPro-CondBold" w:eastAsiaTheme="majorEastAsia" w:hAnsi="DINPro-CondBold" w:cstheme="majorBidi"/>
      <w:caps/>
      <w:color w:val="002F5F"/>
      <w:sz w:val="32"/>
      <w:szCs w:val="26"/>
    </w:rPr>
  </w:style>
  <w:style w:type="character" w:customStyle="1" w:styleId="Heading3Char">
    <w:name w:val="Heading 3 Char"/>
    <w:basedOn w:val="DefaultParagraphFont"/>
    <w:link w:val="Heading3"/>
    <w:uiPriority w:val="9"/>
    <w:rsid w:val="002B6DA0"/>
    <w:rPr>
      <w:rFonts w:ascii="DINPro-CondMedium" w:eastAsiaTheme="majorEastAsia" w:hAnsi="DINPro-CondMedium" w:cstheme="majorBidi"/>
      <w:caps/>
      <w:color w:val="00A8B4"/>
      <w:sz w:val="28"/>
      <w:szCs w:val="24"/>
    </w:rPr>
  </w:style>
  <w:style w:type="character" w:customStyle="1" w:styleId="Heading4Char">
    <w:name w:val="Heading 4 Char"/>
    <w:basedOn w:val="DefaultParagraphFont"/>
    <w:link w:val="Heading4"/>
    <w:uiPriority w:val="9"/>
    <w:rsid w:val="002B6DA0"/>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2B6DA0"/>
    <w:rPr>
      <w:rFonts w:asciiTheme="majorHAnsi" w:eastAsiaTheme="majorEastAsia" w:hAnsiTheme="majorHAnsi" w:cstheme="majorBidi"/>
      <w:color w:val="2E74B5" w:themeColor="accent1" w:themeShade="BF"/>
      <w:sz w:val="24"/>
    </w:rPr>
  </w:style>
  <w:style w:type="paragraph" w:styleId="NoSpacing">
    <w:name w:val="No Spacing"/>
    <w:uiPriority w:val="1"/>
    <w:qFormat/>
    <w:rsid w:val="002B6DA0"/>
    <w:pPr>
      <w:spacing w:after="0" w:line="240" w:lineRule="auto"/>
    </w:pPr>
  </w:style>
  <w:style w:type="paragraph" w:styleId="TOCHeading">
    <w:name w:val="TOC Heading"/>
    <w:basedOn w:val="Heading1"/>
    <w:next w:val="Normal"/>
    <w:uiPriority w:val="39"/>
    <w:unhideWhenUsed/>
    <w:qFormat/>
    <w:rsid w:val="002B6DA0"/>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D51F12"/>
    <w:pPr>
      <w:tabs>
        <w:tab w:val="right" w:leader="dot" w:pos="9350"/>
      </w:tabs>
      <w:spacing w:after="100"/>
    </w:pPr>
    <w:rPr>
      <w:rFonts w:ascii="Open Sans" w:hAnsi="Open Sans" w:cs="Open Sans"/>
      <w:b/>
      <w:bCs/>
      <w:noProof/>
      <w:sz w:val="28"/>
      <w:szCs w:val="24"/>
    </w:rPr>
  </w:style>
  <w:style w:type="paragraph" w:styleId="TOC2">
    <w:name w:val="toc 2"/>
    <w:basedOn w:val="Normal"/>
    <w:next w:val="Normal"/>
    <w:autoRedefine/>
    <w:uiPriority w:val="39"/>
    <w:unhideWhenUsed/>
    <w:rsid w:val="00AD7BAB"/>
    <w:pPr>
      <w:tabs>
        <w:tab w:val="right" w:leader="dot" w:pos="9350"/>
      </w:tabs>
      <w:spacing w:after="100"/>
      <w:ind w:left="220"/>
    </w:pPr>
    <w:rPr>
      <w:rFonts w:ascii="Open Sans" w:hAnsi="Open Sans" w:cs="Open Sans"/>
      <w:b/>
      <w:bCs/>
      <w:noProof/>
      <w:sz w:val="22"/>
    </w:rPr>
  </w:style>
  <w:style w:type="paragraph" w:styleId="TOC3">
    <w:name w:val="toc 3"/>
    <w:basedOn w:val="Normal"/>
    <w:next w:val="Normal"/>
    <w:autoRedefine/>
    <w:uiPriority w:val="39"/>
    <w:unhideWhenUsed/>
    <w:rsid w:val="00126700"/>
    <w:pPr>
      <w:tabs>
        <w:tab w:val="right" w:leader="dot" w:pos="9350"/>
      </w:tabs>
      <w:spacing w:after="100"/>
      <w:ind w:left="216"/>
    </w:pPr>
    <w:rPr>
      <w:rFonts w:ascii="Open Sans" w:hAnsi="Open Sans" w:cs="Open Sans"/>
      <w:noProof/>
      <w:sz w:val="22"/>
      <w:szCs w:val="20"/>
    </w:rPr>
  </w:style>
  <w:style w:type="character" w:styleId="Hyperlink">
    <w:name w:val="Hyperlink"/>
    <w:basedOn w:val="DefaultParagraphFont"/>
    <w:uiPriority w:val="99"/>
    <w:unhideWhenUsed/>
    <w:rsid w:val="002B6DA0"/>
    <w:rPr>
      <w:color w:val="0563C1" w:themeColor="hyperlink"/>
      <w:u w:val="single"/>
    </w:rPr>
  </w:style>
  <w:style w:type="table" w:styleId="TableGrid">
    <w:name w:val="Table Grid"/>
    <w:basedOn w:val="TableNormal"/>
    <w:uiPriority w:val="39"/>
    <w:rsid w:val="002B6DA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lpha List Paragraph,List Paragraph1"/>
    <w:basedOn w:val="Normal"/>
    <w:link w:val="ListParagraphChar"/>
    <w:uiPriority w:val="34"/>
    <w:qFormat/>
    <w:rsid w:val="002B6DA0"/>
    <w:pPr>
      <w:ind w:left="720"/>
      <w:contextualSpacing/>
    </w:pPr>
  </w:style>
  <w:style w:type="character" w:customStyle="1" w:styleId="apple-converted-space">
    <w:name w:val="apple-converted-space"/>
    <w:basedOn w:val="DefaultParagraphFont"/>
    <w:rsid w:val="002B6DA0"/>
  </w:style>
  <w:style w:type="paragraph" w:customStyle="1" w:styleId="Default">
    <w:name w:val="Default"/>
    <w:link w:val="DefaultChar"/>
    <w:rsid w:val="002B6DA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6DA0"/>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2B6DA0"/>
    <w:pPr>
      <w:spacing w:after="0" w:line="240" w:lineRule="auto"/>
    </w:pPr>
    <w:rPr>
      <w:szCs w:val="24"/>
    </w:rPr>
  </w:style>
  <w:style w:type="character" w:customStyle="1" w:styleId="FootnoteTextChar">
    <w:name w:val="Footnote Text Char"/>
    <w:basedOn w:val="DefaultParagraphFont"/>
    <w:link w:val="FootnoteText"/>
    <w:uiPriority w:val="99"/>
    <w:rsid w:val="002B6DA0"/>
    <w:rPr>
      <w:color w:val="000000" w:themeColor="text1"/>
      <w:sz w:val="24"/>
      <w:szCs w:val="24"/>
    </w:rPr>
  </w:style>
  <w:style w:type="character" w:styleId="FootnoteReference">
    <w:name w:val="footnote reference"/>
    <w:basedOn w:val="DefaultParagraphFont"/>
    <w:uiPriority w:val="99"/>
    <w:unhideWhenUsed/>
    <w:rsid w:val="002B6DA0"/>
    <w:rPr>
      <w:vertAlign w:val="superscript"/>
    </w:rPr>
  </w:style>
  <w:style w:type="paragraph" w:styleId="NormalWeb">
    <w:name w:val="Normal (Web)"/>
    <w:basedOn w:val="Normal"/>
    <w:uiPriority w:val="99"/>
    <w:unhideWhenUsed/>
    <w:rsid w:val="002B6DA0"/>
    <w:pPr>
      <w:spacing w:before="100" w:beforeAutospacing="1" w:after="100" w:afterAutospacing="1" w:line="240" w:lineRule="auto"/>
    </w:pPr>
    <w:rPr>
      <w:rFonts w:ascii="Times New Roman" w:hAnsi="Times New Roman" w:cs="Times New Roman"/>
      <w:szCs w:val="24"/>
    </w:rPr>
  </w:style>
  <w:style w:type="paragraph" w:styleId="Header">
    <w:name w:val="header"/>
    <w:basedOn w:val="Normal"/>
    <w:link w:val="HeaderChar"/>
    <w:uiPriority w:val="99"/>
    <w:rsid w:val="002B6DA0"/>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2B6DA0"/>
    <w:rPr>
      <w:rFonts w:ascii="Arial" w:eastAsia="Times New Roman" w:hAnsi="Arial" w:cs="Times New Roman"/>
      <w:color w:val="000000" w:themeColor="text1"/>
      <w:sz w:val="24"/>
      <w:szCs w:val="24"/>
    </w:rPr>
  </w:style>
  <w:style w:type="paragraph" w:styleId="Footer">
    <w:name w:val="footer"/>
    <w:basedOn w:val="Normal"/>
    <w:link w:val="FooterChar"/>
    <w:uiPriority w:val="99"/>
    <w:unhideWhenUsed/>
    <w:rsid w:val="002B6D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DA0"/>
    <w:rPr>
      <w:color w:val="000000" w:themeColor="text1"/>
      <w:sz w:val="24"/>
    </w:rPr>
  </w:style>
  <w:style w:type="character" w:styleId="PageNumber">
    <w:name w:val="page number"/>
    <w:basedOn w:val="DefaultParagraphFont"/>
    <w:rsid w:val="002B6DA0"/>
  </w:style>
  <w:style w:type="paragraph" w:styleId="BalloonText">
    <w:name w:val="Balloon Text"/>
    <w:basedOn w:val="Normal"/>
    <w:link w:val="BalloonTextChar"/>
    <w:uiPriority w:val="99"/>
    <w:semiHidden/>
    <w:unhideWhenUsed/>
    <w:rsid w:val="002B6D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DA0"/>
    <w:rPr>
      <w:rFonts w:ascii="Segoe UI" w:hAnsi="Segoe UI" w:cs="Segoe UI"/>
      <w:color w:val="000000" w:themeColor="text1"/>
      <w:sz w:val="18"/>
      <w:szCs w:val="18"/>
    </w:rPr>
  </w:style>
  <w:style w:type="paragraph" w:customStyle="1" w:styleId="A-Head5">
    <w:name w:val="A-Head 5"/>
    <w:next w:val="Normal"/>
    <w:rsid w:val="002B6DA0"/>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customStyle="1" w:styleId="paragraph">
    <w:name w:val="paragraph"/>
    <w:basedOn w:val="Normal"/>
    <w:rsid w:val="002B6DA0"/>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2B6DA0"/>
  </w:style>
  <w:style w:type="character" w:customStyle="1" w:styleId="spellingerror">
    <w:name w:val="spellingerror"/>
    <w:basedOn w:val="DefaultParagraphFont"/>
    <w:rsid w:val="002B6DA0"/>
  </w:style>
  <w:style w:type="character" w:customStyle="1" w:styleId="eop">
    <w:name w:val="eop"/>
    <w:basedOn w:val="DefaultParagraphFont"/>
    <w:rsid w:val="002B6DA0"/>
  </w:style>
  <w:style w:type="paragraph" w:customStyle="1" w:styleId="bullet2">
    <w:name w:val="bullet 2"/>
    <w:basedOn w:val="Normal"/>
    <w:rsid w:val="002B6DA0"/>
    <w:pPr>
      <w:numPr>
        <w:numId w:val="1"/>
      </w:numPr>
      <w:spacing w:after="0" w:line="240" w:lineRule="auto"/>
      <w:outlineLvl w:val="0"/>
    </w:pPr>
    <w:rPr>
      <w:rFonts w:ascii="Times New Roman" w:eastAsia="Times New Roman" w:hAnsi="Times New Roman" w:cs="Arial"/>
    </w:rPr>
  </w:style>
  <w:style w:type="paragraph" w:styleId="TOAHeading">
    <w:name w:val="toa heading"/>
    <w:basedOn w:val="Normal"/>
    <w:next w:val="Normal"/>
    <w:unhideWhenUsed/>
    <w:rsid w:val="002B6DA0"/>
    <w:pPr>
      <w:widowControl w:val="0"/>
      <w:tabs>
        <w:tab w:val="right" w:pos="9360"/>
      </w:tabs>
      <w:suppressAutoHyphens/>
      <w:spacing w:after="0" w:line="240" w:lineRule="auto"/>
    </w:pPr>
    <w:rPr>
      <w:rFonts w:ascii="Times New Roman" w:eastAsia="Times New Roman" w:hAnsi="Times New Roman" w:cs="Times New Roman"/>
      <w:sz w:val="20"/>
      <w:szCs w:val="20"/>
    </w:rPr>
  </w:style>
  <w:style w:type="character" w:customStyle="1" w:styleId="st1">
    <w:name w:val="st1"/>
    <w:basedOn w:val="DefaultParagraphFont"/>
    <w:rsid w:val="002B6DA0"/>
  </w:style>
  <w:style w:type="character" w:styleId="CommentReference">
    <w:name w:val="annotation reference"/>
    <w:basedOn w:val="DefaultParagraphFont"/>
    <w:uiPriority w:val="99"/>
    <w:semiHidden/>
    <w:unhideWhenUsed/>
    <w:rsid w:val="002B6DA0"/>
    <w:rPr>
      <w:sz w:val="16"/>
      <w:szCs w:val="16"/>
    </w:rPr>
  </w:style>
  <w:style w:type="paragraph" w:styleId="CommentText">
    <w:name w:val="annotation text"/>
    <w:basedOn w:val="Normal"/>
    <w:link w:val="CommentTextChar"/>
    <w:uiPriority w:val="99"/>
    <w:unhideWhenUsed/>
    <w:rsid w:val="002B6DA0"/>
    <w:pPr>
      <w:spacing w:line="240" w:lineRule="auto"/>
    </w:pPr>
    <w:rPr>
      <w:sz w:val="20"/>
      <w:szCs w:val="20"/>
    </w:rPr>
  </w:style>
  <w:style w:type="character" w:customStyle="1" w:styleId="CommentTextChar">
    <w:name w:val="Comment Text Char"/>
    <w:basedOn w:val="DefaultParagraphFont"/>
    <w:link w:val="CommentText"/>
    <w:uiPriority w:val="99"/>
    <w:rsid w:val="002B6DA0"/>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B6DA0"/>
    <w:rPr>
      <w:b/>
      <w:bCs/>
    </w:rPr>
  </w:style>
  <w:style w:type="character" w:customStyle="1" w:styleId="CommentSubjectChar">
    <w:name w:val="Comment Subject Char"/>
    <w:basedOn w:val="CommentTextChar"/>
    <w:link w:val="CommentSubject"/>
    <w:uiPriority w:val="99"/>
    <w:semiHidden/>
    <w:rsid w:val="002B6DA0"/>
    <w:rPr>
      <w:b/>
      <w:bCs/>
      <w:color w:val="000000" w:themeColor="text1"/>
      <w:sz w:val="20"/>
      <w:szCs w:val="20"/>
    </w:rPr>
  </w:style>
  <w:style w:type="paragraph" w:styleId="Revision">
    <w:name w:val="Revision"/>
    <w:hidden/>
    <w:uiPriority w:val="99"/>
    <w:semiHidden/>
    <w:rsid w:val="002B6DA0"/>
    <w:pPr>
      <w:spacing w:after="0" w:line="240" w:lineRule="auto"/>
    </w:pPr>
  </w:style>
  <w:style w:type="paragraph" w:customStyle="1" w:styleId="Bullet">
    <w:name w:val="Bullet"/>
    <w:link w:val="BulletChar"/>
    <w:qFormat/>
    <w:rsid w:val="002B6DA0"/>
    <w:pPr>
      <w:numPr>
        <w:numId w:val="2"/>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2B6DA0"/>
    <w:rPr>
      <w:rFonts w:ascii="Arial" w:eastAsia="Times New Roman" w:hAnsi="Arial" w:cs="Times New Roman"/>
      <w:sz w:val="20"/>
      <w:szCs w:val="24"/>
    </w:rPr>
  </w:style>
  <w:style w:type="character" w:customStyle="1" w:styleId="Heading6Char">
    <w:name w:val="Heading 6 Char"/>
    <w:basedOn w:val="DefaultParagraphFont"/>
    <w:link w:val="Heading6"/>
    <w:uiPriority w:val="9"/>
    <w:rsid w:val="00243C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243CE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43CE8"/>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243CE8"/>
  </w:style>
  <w:style w:type="character" w:customStyle="1" w:styleId="style2">
    <w:name w:val="style2"/>
    <w:basedOn w:val="DefaultParagraphFont"/>
    <w:rsid w:val="00243CE8"/>
  </w:style>
  <w:style w:type="paragraph" w:customStyle="1" w:styleId="reading">
    <w:name w:val="reading"/>
    <w:basedOn w:val="Normal"/>
    <w:rsid w:val="00243CE8"/>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Body">
    <w:name w:val="Body"/>
    <w:link w:val="BodyChar1"/>
    <w:qFormat/>
    <w:rsid w:val="00243CE8"/>
    <w:pPr>
      <w:spacing w:before="180" w:after="0" w:line="240" w:lineRule="auto"/>
    </w:pPr>
    <w:rPr>
      <w:rFonts w:ascii="Arial" w:eastAsia="Times New Roman" w:hAnsi="Arial" w:cs="Times New Roman"/>
      <w:sz w:val="20"/>
      <w:szCs w:val="24"/>
    </w:rPr>
  </w:style>
  <w:style w:type="character" w:customStyle="1" w:styleId="BodyChar1">
    <w:name w:val="Body Char1"/>
    <w:basedOn w:val="DefaultParagraphFont"/>
    <w:link w:val="Body"/>
    <w:rsid w:val="00243CE8"/>
    <w:rPr>
      <w:rFonts w:ascii="Arial" w:eastAsia="Times New Roman" w:hAnsi="Arial" w:cs="Times New Roman"/>
      <w:sz w:val="20"/>
      <w:szCs w:val="24"/>
    </w:rPr>
  </w:style>
  <w:style w:type="paragraph" w:customStyle="1" w:styleId="TableParagraph">
    <w:name w:val="Table Paragraph"/>
    <w:basedOn w:val="Normal"/>
    <w:uiPriority w:val="1"/>
    <w:qFormat/>
    <w:rsid w:val="00243CE8"/>
    <w:pPr>
      <w:widowControl w:val="0"/>
      <w:autoSpaceDE w:val="0"/>
      <w:autoSpaceDN w:val="0"/>
      <w:spacing w:after="0" w:line="240" w:lineRule="auto"/>
    </w:pPr>
    <w:rPr>
      <w:rFonts w:ascii="Calibri" w:eastAsia="Calibri" w:hAnsi="Calibri" w:cs="Calibri"/>
      <w:color w:val="auto"/>
      <w:sz w:val="22"/>
      <w:lang w:bidi="en-US"/>
    </w:rPr>
  </w:style>
  <w:style w:type="character" w:styleId="Emphasis">
    <w:name w:val="Emphasis"/>
    <w:basedOn w:val="DefaultParagraphFont"/>
    <w:uiPriority w:val="20"/>
    <w:qFormat/>
    <w:rsid w:val="00243CE8"/>
    <w:rPr>
      <w:i/>
      <w:iCs/>
    </w:rPr>
  </w:style>
  <w:style w:type="character" w:customStyle="1" w:styleId="ListParagraphChar">
    <w:name w:val="List Paragraph Char"/>
    <w:aliases w:val="Alpha List Paragraph Char,List Paragraph1 Char"/>
    <w:link w:val="ListParagraph"/>
    <w:uiPriority w:val="34"/>
    <w:locked/>
    <w:rsid w:val="00547D2C"/>
    <w:rPr>
      <w:color w:val="000000" w:themeColor="text1"/>
      <w:sz w:val="24"/>
    </w:rPr>
  </w:style>
  <w:style w:type="character" w:styleId="Strong">
    <w:name w:val="Strong"/>
    <w:basedOn w:val="DefaultParagraphFont"/>
    <w:uiPriority w:val="22"/>
    <w:qFormat/>
    <w:rsid w:val="005D7912"/>
    <w:rPr>
      <w:b/>
      <w:bCs/>
    </w:rPr>
  </w:style>
  <w:style w:type="paragraph" w:customStyle="1" w:styleId="Dash">
    <w:name w:val="Dash"/>
    <w:qFormat/>
    <w:rsid w:val="005E024E"/>
    <w:pPr>
      <w:numPr>
        <w:numId w:val="3"/>
      </w:numPr>
      <w:spacing w:before="30" w:after="0" w:line="240" w:lineRule="auto"/>
      <w:ind w:left="792" w:hanging="216"/>
    </w:pPr>
    <w:rPr>
      <w:rFonts w:ascii="Arial" w:eastAsia="Times New Roman" w:hAnsi="Arial" w:cs="Times New Roman"/>
      <w:sz w:val="21"/>
      <w:szCs w:val="20"/>
    </w:rPr>
  </w:style>
  <w:style w:type="paragraph" w:styleId="BodyText">
    <w:name w:val="Body Text"/>
    <w:basedOn w:val="Normal"/>
    <w:link w:val="BodyTextChar"/>
    <w:uiPriority w:val="1"/>
    <w:qFormat/>
    <w:rsid w:val="00421651"/>
    <w:pPr>
      <w:widowControl w:val="0"/>
      <w:autoSpaceDE w:val="0"/>
      <w:autoSpaceDN w:val="0"/>
      <w:spacing w:after="0" w:line="240" w:lineRule="auto"/>
    </w:pPr>
    <w:rPr>
      <w:rFonts w:ascii="Calibri" w:eastAsia="Calibri" w:hAnsi="Calibri" w:cs="Calibri"/>
      <w:color w:val="auto"/>
      <w:szCs w:val="24"/>
    </w:rPr>
  </w:style>
  <w:style w:type="character" w:customStyle="1" w:styleId="BodyTextChar">
    <w:name w:val="Body Text Char"/>
    <w:basedOn w:val="DefaultParagraphFont"/>
    <w:link w:val="BodyText"/>
    <w:uiPriority w:val="1"/>
    <w:rsid w:val="00421651"/>
    <w:rPr>
      <w:rFonts w:ascii="Calibri" w:eastAsia="Calibri" w:hAnsi="Calibri" w:cs="Calibri"/>
      <w:sz w:val="24"/>
      <w:szCs w:val="24"/>
    </w:rPr>
  </w:style>
  <w:style w:type="paragraph" w:customStyle="1" w:styleId="EQRMarkforExhibitWORKSHEET">
    <w:name w:val="EQR Mark for Exhibit WORKSHEET"/>
    <w:basedOn w:val="Normal"/>
    <w:next w:val="Normal"/>
    <w:qFormat/>
    <w:rsid w:val="00385DD2"/>
    <w:pPr>
      <w:keepNext/>
      <w:tabs>
        <w:tab w:val="left" w:pos="7785"/>
      </w:tabs>
      <w:spacing w:after="100" w:line="230" w:lineRule="exact"/>
      <w:outlineLvl w:val="3"/>
    </w:pPr>
    <w:rPr>
      <w:rFonts w:ascii="Arial Black" w:eastAsia="Arial" w:hAnsi="Arial Black" w:cs="Arial"/>
      <w:sz w:val="19"/>
      <w:szCs w:val="19"/>
    </w:rPr>
  </w:style>
  <w:style w:type="paragraph" w:customStyle="1" w:styleId="EQRTableText">
    <w:name w:val="EQR Table Text"/>
    <w:basedOn w:val="Normal"/>
    <w:qFormat/>
    <w:rsid w:val="00385DD2"/>
    <w:pPr>
      <w:spacing w:before="60" w:after="60" w:line="240" w:lineRule="auto"/>
    </w:pPr>
    <w:rPr>
      <w:rFonts w:ascii="Arial" w:eastAsia="Times New Roman" w:hAnsi="Arial" w:cs="Times New Roman"/>
      <w:color w:val="auto"/>
      <w:sz w:val="18"/>
      <w:szCs w:val="24"/>
    </w:rPr>
  </w:style>
  <w:style w:type="paragraph" w:customStyle="1" w:styleId="EQRTableHeaderLeft">
    <w:name w:val="EQR Table Header Left"/>
    <w:basedOn w:val="EQRTableText"/>
    <w:next w:val="EQRTableText"/>
    <w:qFormat/>
    <w:rsid w:val="00385DD2"/>
    <w:pPr>
      <w:spacing w:before="120"/>
    </w:pPr>
    <w:rPr>
      <w:b/>
      <w:color w:val="FFFFFF" w:themeColor="background1"/>
    </w:rPr>
  </w:style>
  <w:style w:type="paragraph" w:customStyle="1" w:styleId="EQRMarkforExhibitWSsubsection">
    <w:name w:val="EQR Mark for Exhibit WS subsection"/>
    <w:basedOn w:val="Normal"/>
    <w:qFormat/>
    <w:rsid w:val="00385DD2"/>
    <w:pPr>
      <w:keepNext/>
      <w:spacing w:before="240" w:after="60" w:line="280" w:lineRule="exact"/>
      <w:outlineLvl w:val="4"/>
    </w:pPr>
    <w:rPr>
      <w:rFonts w:ascii="Arial" w:eastAsia="Calibri" w:hAnsi="Arial" w:cs="Times New Roman"/>
      <w:b/>
      <w:color w:val="006981"/>
      <w:sz w:val="20"/>
      <w:szCs w:val="18"/>
    </w:rPr>
  </w:style>
  <w:style w:type="paragraph" w:customStyle="1" w:styleId="EQRNormalSS">
    <w:name w:val="EQR NormalSS"/>
    <w:basedOn w:val="Normal"/>
    <w:link w:val="EQRNormalSSChar"/>
    <w:qFormat/>
    <w:rsid w:val="00385DD2"/>
    <w:pPr>
      <w:spacing w:after="240" w:line="280" w:lineRule="exact"/>
    </w:pPr>
    <w:rPr>
      <w:rFonts w:ascii="Arial" w:eastAsia="Calibri" w:hAnsi="Arial" w:cs="Times New Roman"/>
      <w:color w:val="auto"/>
      <w:sz w:val="22"/>
      <w:szCs w:val="23"/>
    </w:rPr>
  </w:style>
  <w:style w:type="character" w:customStyle="1" w:styleId="EQRNormalSSChar">
    <w:name w:val="EQR NormalSS Char"/>
    <w:basedOn w:val="DefaultParagraphFont"/>
    <w:link w:val="EQRNormalSS"/>
    <w:rsid w:val="00385DD2"/>
    <w:rPr>
      <w:rFonts w:ascii="Arial" w:eastAsia="Calibri" w:hAnsi="Arial" w:cs="Times New Roman"/>
      <w:szCs w:val="23"/>
    </w:rPr>
  </w:style>
  <w:style w:type="paragraph" w:customStyle="1" w:styleId="CoverReport">
    <w:name w:val="Cover_Report"/>
    <w:basedOn w:val="ListBullet"/>
    <w:qFormat/>
    <w:rsid w:val="00591AB0"/>
    <w:pPr>
      <w:numPr>
        <w:numId w:val="0"/>
      </w:numPr>
      <w:spacing w:after="120" w:line="240" w:lineRule="auto"/>
    </w:pPr>
    <w:rPr>
      <w:rFonts w:ascii="Raleway" w:hAnsi="Raleway" w:cs="Raleway"/>
      <w:b/>
      <w:bCs/>
      <w:caps/>
      <w:color w:val="38465D"/>
      <w:sz w:val="28"/>
      <w:szCs w:val="28"/>
      <w:lang w:val="ru-RU"/>
    </w:rPr>
  </w:style>
  <w:style w:type="paragraph" w:customStyle="1" w:styleId="CoverTitle">
    <w:name w:val="Cover_Title"/>
    <w:basedOn w:val="ListBullet"/>
    <w:qFormat/>
    <w:rsid w:val="00591AB0"/>
    <w:pPr>
      <w:numPr>
        <w:numId w:val="0"/>
      </w:numPr>
      <w:spacing w:before="120" w:after="200" w:line="240" w:lineRule="auto"/>
      <w:jc w:val="center"/>
    </w:pPr>
    <w:rPr>
      <w:rFonts w:ascii="Raleway" w:hAnsi="Raleway" w:cs="Raleway"/>
      <w:b/>
      <w:bCs/>
      <w:color w:val="38465D"/>
      <w:sz w:val="54"/>
      <w:szCs w:val="54"/>
      <w:lang w:val="ru-RU"/>
    </w:rPr>
  </w:style>
  <w:style w:type="paragraph" w:customStyle="1" w:styleId="CoverYear">
    <w:name w:val="Cover_Year"/>
    <w:basedOn w:val="ListBullet"/>
    <w:qFormat/>
    <w:rsid w:val="00591AB0"/>
    <w:pPr>
      <w:numPr>
        <w:numId w:val="0"/>
      </w:numPr>
      <w:spacing w:before="240" w:after="200" w:line="240" w:lineRule="auto"/>
      <w:jc w:val="center"/>
    </w:pPr>
    <w:rPr>
      <w:rFonts w:ascii="Raleway SemiBold" w:hAnsi="Raleway SemiBold" w:cs="Raleway SemiBold"/>
      <w:b/>
      <w:bCs/>
      <w:color w:val="38465D"/>
      <w:sz w:val="36"/>
      <w:szCs w:val="36"/>
      <w:lang w:val="ru-RU"/>
    </w:rPr>
  </w:style>
  <w:style w:type="paragraph" w:styleId="ListBullet">
    <w:name w:val="List Bullet"/>
    <w:basedOn w:val="Normal"/>
    <w:uiPriority w:val="99"/>
    <w:semiHidden/>
    <w:unhideWhenUsed/>
    <w:rsid w:val="00591AB0"/>
    <w:pPr>
      <w:numPr>
        <w:numId w:val="7"/>
      </w:numPr>
      <w:ind w:left="360" w:hanging="360"/>
      <w:contextualSpacing/>
    </w:pPr>
  </w:style>
  <w:style w:type="paragraph" w:customStyle="1" w:styleId="BasicParagraph">
    <w:name w:val="[Basic Paragraph]"/>
    <w:basedOn w:val="Normal"/>
    <w:uiPriority w:val="99"/>
    <w:rsid w:val="00591AB0"/>
    <w:pPr>
      <w:autoSpaceDE w:val="0"/>
      <w:autoSpaceDN w:val="0"/>
      <w:adjustRightInd w:val="0"/>
      <w:spacing w:after="0" w:line="288" w:lineRule="auto"/>
      <w:textAlignment w:val="center"/>
    </w:pPr>
    <w:rPr>
      <w:rFonts w:ascii="Open Sans" w:hAnsi="Open Sans" w:cs="Minion Pro"/>
      <w:color w:val="000000"/>
      <w:sz w:val="22"/>
      <w:szCs w:val="24"/>
    </w:rPr>
  </w:style>
  <w:style w:type="paragraph" w:customStyle="1" w:styleId="HeadingSection">
    <w:name w:val="//Heading Section"/>
    <w:basedOn w:val="Normal"/>
    <w:uiPriority w:val="99"/>
    <w:rsid w:val="00591AB0"/>
    <w:pPr>
      <w:spacing w:after="200" w:line="240" w:lineRule="auto"/>
    </w:pPr>
    <w:rPr>
      <w:rFonts w:ascii="Raleway" w:hAnsi="Raleway" w:cs="Raleway"/>
      <w:b/>
      <w:bCs/>
      <w:color w:val="auto"/>
      <w:sz w:val="72"/>
      <w:szCs w:val="72"/>
      <w:lang w:val="ru-RU"/>
    </w:rPr>
  </w:style>
  <w:style w:type="paragraph" w:customStyle="1" w:styleId="TOCSectionLetterV">
    <w:name w:val="TOC Section (Letter V)"/>
    <w:basedOn w:val="Normal"/>
    <w:uiPriority w:val="99"/>
    <w:rsid w:val="008A2C90"/>
    <w:pPr>
      <w:tabs>
        <w:tab w:val="right" w:leader="dot" w:pos="10700"/>
      </w:tabs>
      <w:autoSpaceDE w:val="0"/>
      <w:autoSpaceDN w:val="0"/>
      <w:adjustRightInd w:val="0"/>
      <w:spacing w:after="240" w:line="288" w:lineRule="auto"/>
      <w:ind w:left="720"/>
      <w:textAlignment w:val="center"/>
    </w:pPr>
    <w:rPr>
      <w:rFonts w:ascii="Open Sans" w:hAnsi="Open Sans" w:cs="Open Sans"/>
      <w:b/>
      <w:bCs/>
      <w:color w:val="000000"/>
      <w:sz w:val="28"/>
      <w:szCs w:val="28"/>
    </w:rPr>
  </w:style>
  <w:style w:type="table" w:styleId="PlainTable2">
    <w:name w:val="Plain Table 2"/>
    <w:basedOn w:val="TableNormal"/>
    <w:uiPriority w:val="42"/>
    <w:rsid w:val="005D50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F10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BF104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BF104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Quote">
    <w:name w:val="Quote"/>
    <w:basedOn w:val="Normal"/>
    <w:next w:val="Normal"/>
    <w:link w:val="QuoteChar"/>
    <w:uiPriority w:val="29"/>
    <w:qFormat/>
    <w:rsid w:val="009C43F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C43FC"/>
    <w:rPr>
      <w:i/>
      <w:iCs/>
      <w:color w:val="404040" w:themeColor="text1" w:themeTint="BF"/>
      <w:sz w:val="24"/>
    </w:rPr>
  </w:style>
  <w:style w:type="character" w:customStyle="1" w:styleId="BodyChar">
    <w:name w:val="Body Char"/>
    <w:basedOn w:val="DefaultParagraphFont"/>
    <w:locked/>
    <w:rsid w:val="00EE4CCD"/>
    <w:rPr>
      <w:rFonts w:ascii="Arial" w:hAnsi="Arial" w:cs="Arial"/>
      <w:szCs w:val="24"/>
    </w:rPr>
  </w:style>
  <w:style w:type="paragraph" w:customStyle="1" w:styleId="xmsolistparagraph">
    <w:name w:val="x_msolistparagraph"/>
    <w:basedOn w:val="Normal"/>
    <w:rsid w:val="00987B5D"/>
    <w:pPr>
      <w:spacing w:before="100" w:beforeAutospacing="1" w:after="100" w:afterAutospacing="1" w:line="240" w:lineRule="auto"/>
    </w:pPr>
    <w:rPr>
      <w:rFonts w:ascii="Calibri" w:hAnsi="Calibri" w:cs="Calibri"/>
      <w:color w:val="auto"/>
      <w:sz w:val="22"/>
    </w:rPr>
  </w:style>
  <w:style w:type="paragraph" w:customStyle="1" w:styleId="psection-2">
    <w:name w:val="psection-2"/>
    <w:basedOn w:val="Normal"/>
    <w:rsid w:val="00987B5D"/>
    <w:pPr>
      <w:spacing w:before="100" w:beforeAutospacing="1" w:after="100" w:afterAutospacing="1" w:line="240" w:lineRule="auto"/>
    </w:pPr>
    <w:rPr>
      <w:rFonts w:ascii="Calibri" w:hAnsi="Calibri" w:cs="Calibri"/>
      <w:color w:val="auto"/>
      <w:sz w:val="22"/>
    </w:rPr>
  </w:style>
  <w:style w:type="character" w:customStyle="1" w:styleId="enumxml">
    <w:name w:val="enumxml"/>
    <w:basedOn w:val="DefaultParagraphFont"/>
    <w:rsid w:val="00987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8689">
      <w:bodyDiv w:val="1"/>
      <w:marLeft w:val="0"/>
      <w:marRight w:val="0"/>
      <w:marTop w:val="0"/>
      <w:marBottom w:val="0"/>
      <w:divBdr>
        <w:top w:val="none" w:sz="0" w:space="0" w:color="auto"/>
        <w:left w:val="none" w:sz="0" w:space="0" w:color="auto"/>
        <w:bottom w:val="none" w:sz="0" w:space="0" w:color="auto"/>
        <w:right w:val="none" w:sz="0" w:space="0" w:color="auto"/>
      </w:divBdr>
    </w:div>
    <w:div w:id="67466210">
      <w:bodyDiv w:val="1"/>
      <w:marLeft w:val="0"/>
      <w:marRight w:val="0"/>
      <w:marTop w:val="0"/>
      <w:marBottom w:val="0"/>
      <w:divBdr>
        <w:top w:val="none" w:sz="0" w:space="0" w:color="auto"/>
        <w:left w:val="none" w:sz="0" w:space="0" w:color="auto"/>
        <w:bottom w:val="none" w:sz="0" w:space="0" w:color="auto"/>
        <w:right w:val="none" w:sz="0" w:space="0" w:color="auto"/>
      </w:divBdr>
    </w:div>
    <w:div w:id="228929608">
      <w:bodyDiv w:val="1"/>
      <w:marLeft w:val="0"/>
      <w:marRight w:val="0"/>
      <w:marTop w:val="0"/>
      <w:marBottom w:val="0"/>
      <w:divBdr>
        <w:top w:val="none" w:sz="0" w:space="0" w:color="auto"/>
        <w:left w:val="none" w:sz="0" w:space="0" w:color="auto"/>
        <w:bottom w:val="none" w:sz="0" w:space="0" w:color="auto"/>
        <w:right w:val="none" w:sz="0" w:space="0" w:color="auto"/>
      </w:divBdr>
    </w:div>
    <w:div w:id="235212416">
      <w:bodyDiv w:val="1"/>
      <w:marLeft w:val="0"/>
      <w:marRight w:val="0"/>
      <w:marTop w:val="0"/>
      <w:marBottom w:val="0"/>
      <w:divBdr>
        <w:top w:val="none" w:sz="0" w:space="0" w:color="auto"/>
        <w:left w:val="none" w:sz="0" w:space="0" w:color="auto"/>
        <w:bottom w:val="none" w:sz="0" w:space="0" w:color="auto"/>
        <w:right w:val="none" w:sz="0" w:space="0" w:color="auto"/>
      </w:divBdr>
    </w:div>
    <w:div w:id="273177631">
      <w:bodyDiv w:val="1"/>
      <w:marLeft w:val="0"/>
      <w:marRight w:val="0"/>
      <w:marTop w:val="0"/>
      <w:marBottom w:val="0"/>
      <w:divBdr>
        <w:top w:val="none" w:sz="0" w:space="0" w:color="auto"/>
        <w:left w:val="none" w:sz="0" w:space="0" w:color="auto"/>
        <w:bottom w:val="none" w:sz="0" w:space="0" w:color="auto"/>
        <w:right w:val="none" w:sz="0" w:space="0" w:color="auto"/>
      </w:divBdr>
    </w:div>
    <w:div w:id="321934982">
      <w:bodyDiv w:val="1"/>
      <w:marLeft w:val="0"/>
      <w:marRight w:val="0"/>
      <w:marTop w:val="0"/>
      <w:marBottom w:val="0"/>
      <w:divBdr>
        <w:top w:val="none" w:sz="0" w:space="0" w:color="auto"/>
        <w:left w:val="none" w:sz="0" w:space="0" w:color="auto"/>
        <w:bottom w:val="none" w:sz="0" w:space="0" w:color="auto"/>
        <w:right w:val="none" w:sz="0" w:space="0" w:color="auto"/>
      </w:divBdr>
    </w:div>
    <w:div w:id="327906655">
      <w:bodyDiv w:val="1"/>
      <w:marLeft w:val="0"/>
      <w:marRight w:val="0"/>
      <w:marTop w:val="0"/>
      <w:marBottom w:val="0"/>
      <w:divBdr>
        <w:top w:val="none" w:sz="0" w:space="0" w:color="auto"/>
        <w:left w:val="none" w:sz="0" w:space="0" w:color="auto"/>
        <w:bottom w:val="none" w:sz="0" w:space="0" w:color="auto"/>
        <w:right w:val="none" w:sz="0" w:space="0" w:color="auto"/>
      </w:divBdr>
    </w:div>
    <w:div w:id="372653447">
      <w:bodyDiv w:val="1"/>
      <w:marLeft w:val="0"/>
      <w:marRight w:val="0"/>
      <w:marTop w:val="0"/>
      <w:marBottom w:val="0"/>
      <w:divBdr>
        <w:top w:val="none" w:sz="0" w:space="0" w:color="auto"/>
        <w:left w:val="none" w:sz="0" w:space="0" w:color="auto"/>
        <w:bottom w:val="none" w:sz="0" w:space="0" w:color="auto"/>
        <w:right w:val="none" w:sz="0" w:space="0" w:color="auto"/>
      </w:divBdr>
    </w:div>
    <w:div w:id="511604551">
      <w:bodyDiv w:val="1"/>
      <w:marLeft w:val="0"/>
      <w:marRight w:val="0"/>
      <w:marTop w:val="0"/>
      <w:marBottom w:val="0"/>
      <w:divBdr>
        <w:top w:val="none" w:sz="0" w:space="0" w:color="auto"/>
        <w:left w:val="none" w:sz="0" w:space="0" w:color="auto"/>
        <w:bottom w:val="none" w:sz="0" w:space="0" w:color="auto"/>
        <w:right w:val="none" w:sz="0" w:space="0" w:color="auto"/>
      </w:divBdr>
    </w:div>
    <w:div w:id="568419526">
      <w:bodyDiv w:val="1"/>
      <w:marLeft w:val="0"/>
      <w:marRight w:val="0"/>
      <w:marTop w:val="0"/>
      <w:marBottom w:val="0"/>
      <w:divBdr>
        <w:top w:val="none" w:sz="0" w:space="0" w:color="auto"/>
        <w:left w:val="none" w:sz="0" w:space="0" w:color="auto"/>
        <w:bottom w:val="none" w:sz="0" w:space="0" w:color="auto"/>
        <w:right w:val="none" w:sz="0" w:space="0" w:color="auto"/>
      </w:divBdr>
    </w:div>
    <w:div w:id="576749553">
      <w:bodyDiv w:val="1"/>
      <w:marLeft w:val="0"/>
      <w:marRight w:val="0"/>
      <w:marTop w:val="0"/>
      <w:marBottom w:val="0"/>
      <w:divBdr>
        <w:top w:val="none" w:sz="0" w:space="0" w:color="auto"/>
        <w:left w:val="none" w:sz="0" w:space="0" w:color="auto"/>
        <w:bottom w:val="none" w:sz="0" w:space="0" w:color="auto"/>
        <w:right w:val="none" w:sz="0" w:space="0" w:color="auto"/>
      </w:divBdr>
    </w:div>
    <w:div w:id="598566241">
      <w:bodyDiv w:val="1"/>
      <w:marLeft w:val="0"/>
      <w:marRight w:val="0"/>
      <w:marTop w:val="0"/>
      <w:marBottom w:val="0"/>
      <w:divBdr>
        <w:top w:val="none" w:sz="0" w:space="0" w:color="auto"/>
        <w:left w:val="none" w:sz="0" w:space="0" w:color="auto"/>
        <w:bottom w:val="none" w:sz="0" w:space="0" w:color="auto"/>
        <w:right w:val="none" w:sz="0" w:space="0" w:color="auto"/>
      </w:divBdr>
    </w:div>
    <w:div w:id="639386483">
      <w:bodyDiv w:val="1"/>
      <w:marLeft w:val="0"/>
      <w:marRight w:val="0"/>
      <w:marTop w:val="0"/>
      <w:marBottom w:val="0"/>
      <w:divBdr>
        <w:top w:val="none" w:sz="0" w:space="0" w:color="auto"/>
        <w:left w:val="none" w:sz="0" w:space="0" w:color="auto"/>
        <w:bottom w:val="none" w:sz="0" w:space="0" w:color="auto"/>
        <w:right w:val="none" w:sz="0" w:space="0" w:color="auto"/>
      </w:divBdr>
    </w:div>
    <w:div w:id="754018399">
      <w:bodyDiv w:val="1"/>
      <w:marLeft w:val="0"/>
      <w:marRight w:val="0"/>
      <w:marTop w:val="0"/>
      <w:marBottom w:val="0"/>
      <w:divBdr>
        <w:top w:val="none" w:sz="0" w:space="0" w:color="auto"/>
        <w:left w:val="none" w:sz="0" w:space="0" w:color="auto"/>
        <w:bottom w:val="none" w:sz="0" w:space="0" w:color="auto"/>
        <w:right w:val="none" w:sz="0" w:space="0" w:color="auto"/>
      </w:divBdr>
    </w:div>
    <w:div w:id="850870853">
      <w:bodyDiv w:val="1"/>
      <w:marLeft w:val="0"/>
      <w:marRight w:val="0"/>
      <w:marTop w:val="0"/>
      <w:marBottom w:val="0"/>
      <w:divBdr>
        <w:top w:val="none" w:sz="0" w:space="0" w:color="auto"/>
        <w:left w:val="none" w:sz="0" w:space="0" w:color="auto"/>
        <w:bottom w:val="none" w:sz="0" w:space="0" w:color="auto"/>
        <w:right w:val="none" w:sz="0" w:space="0" w:color="auto"/>
      </w:divBdr>
    </w:div>
    <w:div w:id="862322838">
      <w:bodyDiv w:val="1"/>
      <w:marLeft w:val="0"/>
      <w:marRight w:val="0"/>
      <w:marTop w:val="0"/>
      <w:marBottom w:val="0"/>
      <w:divBdr>
        <w:top w:val="none" w:sz="0" w:space="0" w:color="auto"/>
        <w:left w:val="none" w:sz="0" w:space="0" w:color="auto"/>
        <w:bottom w:val="none" w:sz="0" w:space="0" w:color="auto"/>
        <w:right w:val="none" w:sz="0" w:space="0" w:color="auto"/>
      </w:divBdr>
    </w:div>
    <w:div w:id="885414705">
      <w:bodyDiv w:val="1"/>
      <w:marLeft w:val="0"/>
      <w:marRight w:val="0"/>
      <w:marTop w:val="0"/>
      <w:marBottom w:val="0"/>
      <w:divBdr>
        <w:top w:val="none" w:sz="0" w:space="0" w:color="auto"/>
        <w:left w:val="none" w:sz="0" w:space="0" w:color="auto"/>
        <w:bottom w:val="none" w:sz="0" w:space="0" w:color="auto"/>
        <w:right w:val="none" w:sz="0" w:space="0" w:color="auto"/>
      </w:divBdr>
    </w:div>
    <w:div w:id="1040323680">
      <w:bodyDiv w:val="1"/>
      <w:marLeft w:val="0"/>
      <w:marRight w:val="0"/>
      <w:marTop w:val="0"/>
      <w:marBottom w:val="0"/>
      <w:divBdr>
        <w:top w:val="none" w:sz="0" w:space="0" w:color="auto"/>
        <w:left w:val="none" w:sz="0" w:space="0" w:color="auto"/>
        <w:bottom w:val="none" w:sz="0" w:space="0" w:color="auto"/>
        <w:right w:val="none" w:sz="0" w:space="0" w:color="auto"/>
      </w:divBdr>
    </w:div>
    <w:div w:id="1158614470">
      <w:bodyDiv w:val="1"/>
      <w:marLeft w:val="0"/>
      <w:marRight w:val="0"/>
      <w:marTop w:val="0"/>
      <w:marBottom w:val="0"/>
      <w:divBdr>
        <w:top w:val="none" w:sz="0" w:space="0" w:color="auto"/>
        <w:left w:val="none" w:sz="0" w:space="0" w:color="auto"/>
        <w:bottom w:val="none" w:sz="0" w:space="0" w:color="auto"/>
        <w:right w:val="none" w:sz="0" w:space="0" w:color="auto"/>
      </w:divBdr>
    </w:div>
    <w:div w:id="1397433373">
      <w:bodyDiv w:val="1"/>
      <w:marLeft w:val="0"/>
      <w:marRight w:val="0"/>
      <w:marTop w:val="0"/>
      <w:marBottom w:val="0"/>
      <w:divBdr>
        <w:top w:val="none" w:sz="0" w:space="0" w:color="auto"/>
        <w:left w:val="none" w:sz="0" w:space="0" w:color="auto"/>
        <w:bottom w:val="none" w:sz="0" w:space="0" w:color="auto"/>
        <w:right w:val="none" w:sz="0" w:space="0" w:color="auto"/>
      </w:divBdr>
    </w:div>
    <w:div w:id="1407648514">
      <w:bodyDiv w:val="1"/>
      <w:marLeft w:val="0"/>
      <w:marRight w:val="0"/>
      <w:marTop w:val="0"/>
      <w:marBottom w:val="0"/>
      <w:divBdr>
        <w:top w:val="none" w:sz="0" w:space="0" w:color="auto"/>
        <w:left w:val="none" w:sz="0" w:space="0" w:color="auto"/>
        <w:bottom w:val="none" w:sz="0" w:space="0" w:color="auto"/>
        <w:right w:val="none" w:sz="0" w:space="0" w:color="auto"/>
      </w:divBdr>
    </w:div>
    <w:div w:id="1409182927">
      <w:bodyDiv w:val="1"/>
      <w:marLeft w:val="0"/>
      <w:marRight w:val="0"/>
      <w:marTop w:val="0"/>
      <w:marBottom w:val="0"/>
      <w:divBdr>
        <w:top w:val="none" w:sz="0" w:space="0" w:color="auto"/>
        <w:left w:val="none" w:sz="0" w:space="0" w:color="auto"/>
        <w:bottom w:val="none" w:sz="0" w:space="0" w:color="auto"/>
        <w:right w:val="none" w:sz="0" w:space="0" w:color="auto"/>
      </w:divBdr>
    </w:div>
    <w:div w:id="1447698545">
      <w:bodyDiv w:val="1"/>
      <w:marLeft w:val="0"/>
      <w:marRight w:val="0"/>
      <w:marTop w:val="0"/>
      <w:marBottom w:val="0"/>
      <w:divBdr>
        <w:top w:val="none" w:sz="0" w:space="0" w:color="auto"/>
        <w:left w:val="none" w:sz="0" w:space="0" w:color="auto"/>
        <w:bottom w:val="none" w:sz="0" w:space="0" w:color="auto"/>
        <w:right w:val="none" w:sz="0" w:space="0" w:color="auto"/>
      </w:divBdr>
    </w:div>
    <w:div w:id="1549998743">
      <w:bodyDiv w:val="1"/>
      <w:marLeft w:val="0"/>
      <w:marRight w:val="0"/>
      <w:marTop w:val="0"/>
      <w:marBottom w:val="0"/>
      <w:divBdr>
        <w:top w:val="none" w:sz="0" w:space="0" w:color="auto"/>
        <w:left w:val="none" w:sz="0" w:space="0" w:color="auto"/>
        <w:bottom w:val="none" w:sz="0" w:space="0" w:color="auto"/>
        <w:right w:val="none" w:sz="0" w:space="0" w:color="auto"/>
      </w:divBdr>
    </w:div>
    <w:div w:id="1705666315">
      <w:bodyDiv w:val="1"/>
      <w:marLeft w:val="0"/>
      <w:marRight w:val="0"/>
      <w:marTop w:val="0"/>
      <w:marBottom w:val="0"/>
      <w:divBdr>
        <w:top w:val="none" w:sz="0" w:space="0" w:color="auto"/>
        <w:left w:val="none" w:sz="0" w:space="0" w:color="auto"/>
        <w:bottom w:val="none" w:sz="0" w:space="0" w:color="auto"/>
        <w:right w:val="none" w:sz="0" w:space="0" w:color="auto"/>
      </w:divBdr>
    </w:div>
    <w:div w:id="1735396977">
      <w:bodyDiv w:val="1"/>
      <w:marLeft w:val="0"/>
      <w:marRight w:val="0"/>
      <w:marTop w:val="0"/>
      <w:marBottom w:val="0"/>
      <w:divBdr>
        <w:top w:val="none" w:sz="0" w:space="0" w:color="auto"/>
        <w:left w:val="none" w:sz="0" w:space="0" w:color="auto"/>
        <w:bottom w:val="none" w:sz="0" w:space="0" w:color="auto"/>
        <w:right w:val="none" w:sz="0" w:space="0" w:color="auto"/>
      </w:divBdr>
    </w:div>
    <w:div w:id="1745298059">
      <w:bodyDiv w:val="1"/>
      <w:marLeft w:val="0"/>
      <w:marRight w:val="0"/>
      <w:marTop w:val="0"/>
      <w:marBottom w:val="0"/>
      <w:divBdr>
        <w:top w:val="none" w:sz="0" w:space="0" w:color="auto"/>
        <w:left w:val="none" w:sz="0" w:space="0" w:color="auto"/>
        <w:bottom w:val="none" w:sz="0" w:space="0" w:color="auto"/>
        <w:right w:val="none" w:sz="0" w:space="0" w:color="auto"/>
      </w:divBdr>
    </w:div>
    <w:div w:id="1746804129">
      <w:bodyDiv w:val="1"/>
      <w:marLeft w:val="0"/>
      <w:marRight w:val="0"/>
      <w:marTop w:val="0"/>
      <w:marBottom w:val="0"/>
      <w:divBdr>
        <w:top w:val="none" w:sz="0" w:space="0" w:color="auto"/>
        <w:left w:val="none" w:sz="0" w:space="0" w:color="auto"/>
        <w:bottom w:val="none" w:sz="0" w:space="0" w:color="auto"/>
        <w:right w:val="none" w:sz="0" w:space="0" w:color="auto"/>
      </w:divBdr>
    </w:div>
    <w:div w:id="1829708220">
      <w:bodyDiv w:val="1"/>
      <w:marLeft w:val="0"/>
      <w:marRight w:val="0"/>
      <w:marTop w:val="0"/>
      <w:marBottom w:val="0"/>
      <w:divBdr>
        <w:top w:val="none" w:sz="0" w:space="0" w:color="auto"/>
        <w:left w:val="none" w:sz="0" w:space="0" w:color="auto"/>
        <w:bottom w:val="none" w:sz="0" w:space="0" w:color="auto"/>
        <w:right w:val="none" w:sz="0" w:space="0" w:color="auto"/>
      </w:divBdr>
    </w:div>
    <w:div w:id="1846555367">
      <w:bodyDiv w:val="1"/>
      <w:marLeft w:val="0"/>
      <w:marRight w:val="0"/>
      <w:marTop w:val="0"/>
      <w:marBottom w:val="0"/>
      <w:divBdr>
        <w:top w:val="none" w:sz="0" w:space="0" w:color="auto"/>
        <w:left w:val="none" w:sz="0" w:space="0" w:color="auto"/>
        <w:bottom w:val="none" w:sz="0" w:space="0" w:color="auto"/>
        <w:right w:val="none" w:sz="0" w:space="0" w:color="auto"/>
      </w:divBdr>
    </w:div>
    <w:div w:id="1911889709">
      <w:bodyDiv w:val="1"/>
      <w:marLeft w:val="0"/>
      <w:marRight w:val="0"/>
      <w:marTop w:val="0"/>
      <w:marBottom w:val="0"/>
      <w:divBdr>
        <w:top w:val="none" w:sz="0" w:space="0" w:color="auto"/>
        <w:left w:val="none" w:sz="0" w:space="0" w:color="auto"/>
        <w:bottom w:val="none" w:sz="0" w:space="0" w:color="auto"/>
        <w:right w:val="none" w:sz="0" w:space="0" w:color="auto"/>
      </w:divBdr>
    </w:div>
    <w:div w:id="213879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microsoft.com/office/2007/relationships/hdphoto" Target="media/hdphoto2.wdp"/><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20621FC1B685429B6E800A65AFFF73" ma:contentTypeVersion="6" ma:contentTypeDescription="Create a new document." ma:contentTypeScope="" ma:versionID="d0df56ac069e04be54c998e44480525e">
  <xsd:schema xmlns:xsd="http://www.w3.org/2001/XMLSchema" xmlns:xs="http://www.w3.org/2001/XMLSchema" xmlns:p="http://schemas.microsoft.com/office/2006/metadata/properties" xmlns:ns2="a7cb3710-3c6b-4bf7-8e5b-963c253f7ee0" xmlns:ns3="174567e9-40c0-49d6-bc32-2d3cf8ea7323" targetNamespace="http://schemas.microsoft.com/office/2006/metadata/properties" ma:root="true" ma:fieldsID="f8528ee95b0d4c9115ba3867ba9691a4" ns2:_="" ns3:_="">
    <xsd:import namespace="a7cb3710-3c6b-4bf7-8e5b-963c253f7ee0"/>
    <xsd:import namespace="174567e9-40c0-49d6-bc32-2d3cf8ea73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b3710-3c6b-4bf7-8e5b-963c253f7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4567e9-40c0-49d6-bc32-2d3cf8ea73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117D9A-EA2A-453E-AC53-830C3B3F6F67}">
  <ds:schemaRefs>
    <ds:schemaRef ds:uri="http://schemas.openxmlformats.org/officeDocument/2006/bibliography"/>
  </ds:schemaRefs>
</ds:datastoreItem>
</file>

<file path=customXml/itemProps2.xml><?xml version="1.0" encoding="utf-8"?>
<ds:datastoreItem xmlns:ds="http://schemas.openxmlformats.org/officeDocument/2006/customXml" ds:itemID="{2AC1F1F6-2857-42C5-91C5-74EE3C8689FB}"/>
</file>

<file path=customXml/itemProps3.xml><?xml version="1.0" encoding="utf-8"?>
<ds:datastoreItem xmlns:ds="http://schemas.openxmlformats.org/officeDocument/2006/customXml" ds:itemID="{B2A8B22C-B745-4C14-BB11-4FDCE31CDD56}"/>
</file>

<file path=customXml/itemProps4.xml><?xml version="1.0" encoding="utf-8"?>
<ds:datastoreItem xmlns:ds="http://schemas.openxmlformats.org/officeDocument/2006/customXml" ds:itemID="{88F51993-D4D3-477D-99A3-72AED812E565}"/>
</file>

<file path=docProps/app.xml><?xml version="1.0" encoding="utf-8"?>
<Properties xmlns="http://schemas.openxmlformats.org/officeDocument/2006/extended-properties" xmlns:vt="http://schemas.openxmlformats.org/officeDocument/2006/docPropsVTypes">
  <Template>Normal</Template>
  <TotalTime>4</TotalTime>
  <Pages>42</Pages>
  <Words>11943</Words>
  <Characters>68079</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PCCP CY 2017 EQR Technical Report</vt:lpstr>
    </vt:vector>
  </TitlesOfParts>
  <Company/>
  <LinksUpToDate>false</LinksUpToDate>
  <CharactersWithSpaces>79863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PCCP CY 2017 EQR Technical Report</dc:title>
  <dc:subject>PCCP CY 2017 EQR Technical Report</dc:subject>
  <dc:creator>KEPRO</dc:creator>
  <cp:lastModifiedBy>Emily Olson</cp:lastModifiedBy>
  <cp:revision>2</cp:revision>
  <cp:lastPrinted>2022-02-09T15:52:00Z</cp:lastPrinted>
  <dcterms:created xsi:type="dcterms:W3CDTF">2022-03-28T20:18:00Z</dcterms:created>
  <dcterms:modified xsi:type="dcterms:W3CDTF">2022-03-28T20:18:00Z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0x010100BD20621FC1B685429B6E800A65AFFF73</vt:lpwstr>
  </property>
</Properties>
</file>