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65E65" w14:textId="77777777" w:rsidR="00821AE8" w:rsidRDefault="00821AE8" w:rsidP="00E25537">
      <w:pPr>
        <w:rPr>
          <w:sz w:val="24"/>
          <w:szCs w:val="24"/>
        </w:rPr>
      </w:pPr>
    </w:p>
    <w:tbl>
      <w:tblPr>
        <w:tblpPr w:leftFromText="187" w:rightFromText="187" w:horzAnchor="margin"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7323"/>
      </w:tblGrid>
      <w:tr w:rsidR="00E25537" w:rsidRPr="00176D62" w14:paraId="5D591199" w14:textId="77777777" w:rsidTr="00821AE8">
        <w:trPr>
          <w:cantSplit/>
          <w:trHeight w:val="738"/>
        </w:trPr>
        <w:tc>
          <w:tcPr>
            <w:tcW w:w="1078" w:type="pct"/>
            <w:vMerge w:val="restart"/>
          </w:tcPr>
          <w:p w14:paraId="06703305" w14:textId="77777777" w:rsidR="00E25537" w:rsidRPr="00176D62" w:rsidRDefault="00E25537" w:rsidP="005C1D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D8F9307" wp14:editId="180860F1">
                  <wp:extent cx="1143000" cy="1143000"/>
                  <wp:effectExtent l="0" t="0" r="0" b="0"/>
                  <wp:docPr id="1" name="Picture 1" descr="SEAL_Revised, Brighter Letters_crop_com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Revised, Brighter Letters_crop_compress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922" w:type="pct"/>
            <w:vAlign w:val="center"/>
          </w:tcPr>
          <w:p w14:paraId="1961F0A1" w14:textId="77777777" w:rsidR="00E25537" w:rsidRPr="00176D62" w:rsidRDefault="00E25537" w:rsidP="005C1D6F">
            <w:pPr>
              <w:spacing w:after="0" w:line="240" w:lineRule="auto"/>
              <w:jc w:val="center"/>
              <w:rPr>
                <w:rFonts w:ascii="Edwardian Script ITC" w:eastAsia="Times New Roman" w:hAnsi="Edwardian Script ITC" w:cs="Times New Roman"/>
                <w:b/>
                <w:color w:val="000080"/>
                <w:sz w:val="48"/>
                <w:szCs w:val="48"/>
              </w:rPr>
            </w:pPr>
            <w:r w:rsidRPr="00176D62">
              <w:rPr>
                <w:rFonts w:ascii="Edwardian Script ITC" w:eastAsia="Times New Roman" w:hAnsi="Edwardian Script ITC" w:cs="Times New Roman"/>
                <w:b/>
                <w:color w:val="000080"/>
                <w:sz w:val="48"/>
                <w:szCs w:val="48"/>
              </w:rPr>
              <w:t>Commonwealth of Massachusetts</w:t>
            </w:r>
          </w:p>
        </w:tc>
      </w:tr>
      <w:tr w:rsidR="00E25537" w:rsidRPr="00176D62" w14:paraId="64D94C53" w14:textId="77777777" w:rsidTr="00821AE8">
        <w:trPr>
          <w:cantSplit/>
          <w:trHeight w:val="362"/>
        </w:trPr>
        <w:tc>
          <w:tcPr>
            <w:tcW w:w="1078" w:type="pct"/>
            <w:vMerge/>
          </w:tcPr>
          <w:p w14:paraId="3D0514DE" w14:textId="77777777" w:rsidR="00E25537" w:rsidRPr="00176D62" w:rsidRDefault="00E25537" w:rsidP="005C1D6F">
            <w:pPr>
              <w:spacing w:after="0" w:line="240" w:lineRule="auto"/>
              <w:rPr>
                <w:rFonts w:ascii="Times New Roman" w:eastAsia="Times New Roman" w:hAnsi="Times New Roman" w:cs="Times New Roman"/>
                <w:sz w:val="24"/>
                <w:szCs w:val="24"/>
              </w:rPr>
            </w:pPr>
          </w:p>
        </w:tc>
        <w:tc>
          <w:tcPr>
            <w:tcW w:w="3922" w:type="pct"/>
            <w:vAlign w:val="center"/>
          </w:tcPr>
          <w:p w14:paraId="06FE4CE9" w14:textId="77777777" w:rsidR="00E25537" w:rsidRPr="00176D62" w:rsidRDefault="00E25537" w:rsidP="005C1D6F">
            <w:pPr>
              <w:spacing w:after="0" w:line="240" w:lineRule="auto"/>
              <w:jc w:val="center"/>
              <w:rPr>
                <w:rFonts w:ascii="Arial" w:eastAsia="Times New Roman" w:hAnsi="Arial" w:cs="Arial"/>
                <w:b/>
                <w:i/>
                <w:color w:val="000080"/>
                <w:sz w:val="24"/>
                <w:szCs w:val="24"/>
              </w:rPr>
            </w:pPr>
            <w:r w:rsidRPr="00176D62">
              <w:rPr>
                <w:rFonts w:ascii="Arial" w:eastAsia="Times New Roman" w:hAnsi="Arial" w:cs="Arial"/>
                <w:b/>
                <w:i/>
                <w:color w:val="000080"/>
                <w:sz w:val="24"/>
                <w:szCs w:val="24"/>
              </w:rPr>
              <w:t>Executive Office of Health and Human Services</w:t>
            </w:r>
          </w:p>
        </w:tc>
      </w:tr>
      <w:tr w:rsidR="00E25537" w:rsidRPr="00176D62" w14:paraId="00D0B77B" w14:textId="77777777" w:rsidTr="00821AE8">
        <w:trPr>
          <w:cantSplit/>
          <w:trHeight w:val="492"/>
        </w:trPr>
        <w:tc>
          <w:tcPr>
            <w:tcW w:w="1078" w:type="pct"/>
            <w:vMerge/>
          </w:tcPr>
          <w:p w14:paraId="7F520981" w14:textId="77777777" w:rsidR="00E25537" w:rsidRPr="00176D62" w:rsidRDefault="00E25537" w:rsidP="005C1D6F">
            <w:pPr>
              <w:spacing w:after="0" w:line="240" w:lineRule="auto"/>
              <w:rPr>
                <w:rFonts w:ascii="Times New Roman" w:eastAsia="Times New Roman" w:hAnsi="Times New Roman" w:cs="Times New Roman"/>
                <w:sz w:val="24"/>
                <w:szCs w:val="24"/>
              </w:rPr>
            </w:pPr>
          </w:p>
        </w:tc>
        <w:tc>
          <w:tcPr>
            <w:tcW w:w="3922" w:type="pct"/>
            <w:vAlign w:val="center"/>
          </w:tcPr>
          <w:p w14:paraId="094395A6" w14:textId="77777777" w:rsidR="00E25537" w:rsidRPr="00176D62" w:rsidRDefault="00E25537" w:rsidP="005C1D6F">
            <w:pPr>
              <w:spacing w:after="0" w:line="240" w:lineRule="auto"/>
              <w:jc w:val="center"/>
              <w:rPr>
                <w:rFonts w:ascii="Arial" w:eastAsia="Times New Roman" w:hAnsi="Arial" w:cs="Arial"/>
                <w:b/>
                <w:color w:val="000080"/>
                <w:sz w:val="32"/>
                <w:szCs w:val="32"/>
              </w:rPr>
            </w:pPr>
            <w:r w:rsidRPr="00176D62">
              <w:rPr>
                <w:rFonts w:ascii="Arial" w:eastAsia="Times New Roman" w:hAnsi="Arial" w:cs="Arial"/>
                <w:b/>
                <w:color w:val="000080"/>
                <w:sz w:val="32"/>
                <w:szCs w:val="32"/>
              </w:rPr>
              <w:t>Department of Youth Services</w:t>
            </w:r>
          </w:p>
        </w:tc>
      </w:tr>
      <w:tr w:rsidR="00E25537" w:rsidRPr="00176D62" w14:paraId="3F105645" w14:textId="77777777" w:rsidTr="00821AE8">
        <w:trPr>
          <w:cantSplit/>
          <w:trHeight w:val="842"/>
        </w:trPr>
        <w:tc>
          <w:tcPr>
            <w:tcW w:w="1078" w:type="pct"/>
            <w:vMerge/>
          </w:tcPr>
          <w:p w14:paraId="621BA9AC" w14:textId="77777777" w:rsidR="00E25537" w:rsidRPr="00176D62" w:rsidRDefault="00E25537" w:rsidP="005C1D6F">
            <w:pPr>
              <w:spacing w:after="0" w:line="240" w:lineRule="auto"/>
              <w:rPr>
                <w:rFonts w:ascii="Times New Roman" w:eastAsia="Times New Roman" w:hAnsi="Times New Roman" w:cs="Times New Roman"/>
                <w:sz w:val="24"/>
                <w:szCs w:val="24"/>
              </w:rPr>
            </w:pPr>
          </w:p>
        </w:tc>
        <w:tc>
          <w:tcPr>
            <w:tcW w:w="3922" w:type="pct"/>
            <w:vAlign w:val="center"/>
          </w:tcPr>
          <w:p w14:paraId="5A4909F8" w14:textId="5E6C8C55" w:rsidR="00E25537" w:rsidRPr="00176D62" w:rsidRDefault="00D936F9" w:rsidP="005C1D6F">
            <w:pPr>
              <w:spacing w:after="0" w:line="240" w:lineRule="auto"/>
              <w:jc w:val="center"/>
              <w:rPr>
                <w:rFonts w:ascii="Times New Roman" w:eastAsia="Times New Roman" w:hAnsi="Times New Roman" w:cs="Times New Roman"/>
                <w:b/>
                <w:i/>
                <w:color w:val="0000FF"/>
                <w:sz w:val="28"/>
                <w:szCs w:val="28"/>
              </w:rPr>
            </w:pPr>
            <w:r>
              <w:rPr>
                <w:rFonts w:ascii="Times New Roman" w:eastAsia="Times New Roman" w:hAnsi="Times New Roman" w:cs="Times New Roman"/>
                <w:b/>
                <w:i/>
                <w:color w:val="0000FF"/>
                <w:sz w:val="28"/>
                <w:szCs w:val="28"/>
              </w:rPr>
              <w:t>Re-Opening Guidance for DYS Community Operations Staff</w:t>
            </w:r>
          </w:p>
        </w:tc>
      </w:tr>
    </w:tbl>
    <w:p w14:paraId="70CA7379" w14:textId="4180F2FA" w:rsidR="00E25537" w:rsidRPr="00711C1E" w:rsidRDefault="00E25537" w:rsidP="00E25537">
      <w:pPr>
        <w:rPr>
          <w:sz w:val="24"/>
          <w:szCs w:val="24"/>
        </w:rPr>
      </w:pPr>
      <w:r w:rsidRPr="00711C1E">
        <w:rPr>
          <w:sz w:val="24"/>
          <w:szCs w:val="24"/>
        </w:rPr>
        <w:t xml:space="preserve">This </w:t>
      </w:r>
      <w:r w:rsidR="00D936F9">
        <w:rPr>
          <w:sz w:val="24"/>
          <w:szCs w:val="24"/>
        </w:rPr>
        <w:t xml:space="preserve">Guidance </w:t>
      </w:r>
      <w:r>
        <w:rPr>
          <w:sz w:val="24"/>
          <w:szCs w:val="24"/>
        </w:rPr>
        <w:t xml:space="preserve">establishes the </w:t>
      </w:r>
      <w:r w:rsidRPr="00711C1E">
        <w:rPr>
          <w:sz w:val="24"/>
          <w:szCs w:val="24"/>
        </w:rPr>
        <w:t>guidelines</w:t>
      </w:r>
      <w:r>
        <w:rPr>
          <w:sz w:val="24"/>
          <w:szCs w:val="24"/>
        </w:rPr>
        <w:t xml:space="preserve"> and procedures </w:t>
      </w:r>
      <w:r w:rsidR="00C94584">
        <w:rPr>
          <w:sz w:val="24"/>
          <w:szCs w:val="24"/>
        </w:rPr>
        <w:t>that</w:t>
      </w:r>
      <w:r w:rsidR="00806275">
        <w:rPr>
          <w:sz w:val="24"/>
          <w:szCs w:val="24"/>
        </w:rPr>
        <w:t xml:space="preserve"> </w:t>
      </w:r>
      <w:r w:rsidRPr="00711C1E">
        <w:rPr>
          <w:sz w:val="24"/>
          <w:szCs w:val="24"/>
        </w:rPr>
        <w:t>all D</w:t>
      </w:r>
      <w:r w:rsidR="007125F4">
        <w:rPr>
          <w:sz w:val="24"/>
          <w:szCs w:val="24"/>
        </w:rPr>
        <w:t xml:space="preserve">epartment of </w:t>
      </w:r>
      <w:r w:rsidRPr="00711C1E">
        <w:rPr>
          <w:sz w:val="24"/>
          <w:szCs w:val="24"/>
        </w:rPr>
        <w:t>Y</w:t>
      </w:r>
      <w:r w:rsidR="007125F4">
        <w:rPr>
          <w:sz w:val="24"/>
          <w:szCs w:val="24"/>
        </w:rPr>
        <w:t xml:space="preserve">outh </w:t>
      </w:r>
      <w:r w:rsidRPr="00711C1E">
        <w:rPr>
          <w:sz w:val="24"/>
          <w:szCs w:val="24"/>
        </w:rPr>
        <w:t>S</w:t>
      </w:r>
      <w:r w:rsidR="007125F4">
        <w:rPr>
          <w:sz w:val="24"/>
          <w:szCs w:val="24"/>
        </w:rPr>
        <w:t>ervices</w:t>
      </w:r>
      <w:r w:rsidRPr="00711C1E">
        <w:rPr>
          <w:sz w:val="24"/>
          <w:szCs w:val="24"/>
        </w:rPr>
        <w:t xml:space="preserve"> </w:t>
      </w:r>
      <w:r w:rsidR="007125F4">
        <w:rPr>
          <w:sz w:val="24"/>
          <w:szCs w:val="24"/>
        </w:rPr>
        <w:t xml:space="preserve">(DYS) </w:t>
      </w:r>
      <w:r>
        <w:rPr>
          <w:sz w:val="24"/>
          <w:szCs w:val="24"/>
        </w:rPr>
        <w:t>s</w:t>
      </w:r>
      <w:r w:rsidRPr="00711C1E">
        <w:rPr>
          <w:sz w:val="24"/>
          <w:szCs w:val="24"/>
        </w:rPr>
        <w:t>tate</w:t>
      </w:r>
      <w:r>
        <w:rPr>
          <w:sz w:val="24"/>
          <w:szCs w:val="24"/>
        </w:rPr>
        <w:t xml:space="preserve"> </w:t>
      </w:r>
      <w:r w:rsidRPr="00711C1E">
        <w:rPr>
          <w:sz w:val="24"/>
          <w:szCs w:val="24"/>
        </w:rPr>
        <w:t xml:space="preserve">and </w:t>
      </w:r>
      <w:r w:rsidR="007125F4">
        <w:rPr>
          <w:sz w:val="24"/>
          <w:szCs w:val="24"/>
        </w:rPr>
        <w:t xml:space="preserve">contracted </w:t>
      </w:r>
      <w:r>
        <w:rPr>
          <w:sz w:val="24"/>
          <w:szCs w:val="24"/>
        </w:rPr>
        <w:t>p</w:t>
      </w:r>
      <w:r w:rsidRPr="00711C1E">
        <w:rPr>
          <w:sz w:val="24"/>
          <w:szCs w:val="24"/>
        </w:rPr>
        <w:t>rovider</w:t>
      </w:r>
      <w:r w:rsidR="00710F0B">
        <w:rPr>
          <w:sz w:val="24"/>
          <w:szCs w:val="24"/>
        </w:rPr>
        <w:t xml:space="preserve"> community staff m</w:t>
      </w:r>
      <w:r>
        <w:rPr>
          <w:sz w:val="24"/>
          <w:szCs w:val="24"/>
        </w:rPr>
        <w:t xml:space="preserve">ust follow as DYS resumes </w:t>
      </w:r>
      <w:r w:rsidR="009662D3">
        <w:rPr>
          <w:sz w:val="24"/>
          <w:szCs w:val="24"/>
        </w:rPr>
        <w:t xml:space="preserve">increased </w:t>
      </w:r>
      <w:r w:rsidR="00806275">
        <w:rPr>
          <w:sz w:val="24"/>
          <w:szCs w:val="24"/>
        </w:rPr>
        <w:t>in-person</w:t>
      </w:r>
      <w:r w:rsidR="00866BE5">
        <w:rPr>
          <w:sz w:val="24"/>
          <w:szCs w:val="24"/>
        </w:rPr>
        <w:t xml:space="preserve"> contacts, home</w:t>
      </w:r>
      <w:r w:rsidR="00806275">
        <w:rPr>
          <w:sz w:val="24"/>
          <w:szCs w:val="24"/>
        </w:rPr>
        <w:t xml:space="preserve"> visits and passes</w:t>
      </w:r>
      <w:r w:rsidRPr="00711C1E">
        <w:rPr>
          <w:sz w:val="24"/>
          <w:szCs w:val="24"/>
        </w:rPr>
        <w:t xml:space="preserve"> during COVID 19.  </w:t>
      </w:r>
      <w:r>
        <w:rPr>
          <w:sz w:val="24"/>
          <w:szCs w:val="24"/>
        </w:rPr>
        <w:t xml:space="preserve">DYS reserves the right to revoke or modify this protocol and these procedures at any time, if it determines that the public health and/or safety of youth and staff are at risk, or to comply with state and federal guidance. </w:t>
      </w:r>
    </w:p>
    <w:p w14:paraId="06016CA8" w14:textId="36052C04" w:rsidR="00D936F9" w:rsidRPr="00D936F9" w:rsidRDefault="00D936F9" w:rsidP="00D936F9">
      <w:pPr>
        <w:rPr>
          <w:rFonts w:ascii="Calibri" w:eastAsia="Calibri" w:hAnsi="Calibri" w:cs="Calibri"/>
          <w:sz w:val="24"/>
          <w:szCs w:val="24"/>
        </w:rPr>
      </w:pPr>
      <w:r w:rsidRPr="009662D3">
        <w:rPr>
          <w:rFonts w:ascii="Calibri" w:eastAsia="Calibri" w:hAnsi="Calibri" w:cs="Calibri"/>
          <w:sz w:val="24"/>
          <w:szCs w:val="24"/>
          <w:u w:val="single"/>
        </w:rPr>
        <w:t>Please note</w:t>
      </w:r>
      <w:r w:rsidRPr="009662D3">
        <w:rPr>
          <w:rFonts w:ascii="Calibri" w:eastAsia="Calibri" w:hAnsi="Calibri" w:cs="Calibri"/>
          <w:sz w:val="24"/>
          <w:szCs w:val="24"/>
        </w:rPr>
        <w:t>: DYS Caseworkers</w:t>
      </w:r>
      <w:r w:rsidRPr="00D936F9">
        <w:rPr>
          <w:rFonts w:ascii="Calibri" w:eastAsia="Calibri" w:hAnsi="Calibri" w:cs="Calibri"/>
          <w:sz w:val="24"/>
          <w:szCs w:val="24"/>
        </w:rPr>
        <w:t xml:space="preserve"> are the primary staff named in this document</w:t>
      </w:r>
      <w:r w:rsidR="007108F4">
        <w:rPr>
          <w:rFonts w:ascii="Calibri" w:eastAsia="Calibri" w:hAnsi="Calibri" w:cs="Calibri"/>
          <w:sz w:val="24"/>
          <w:szCs w:val="24"/>
        </w:rPr>
        <w:t>; h</w:t>
      </w:r>
      <w:r w:rsidRPr="00D936F9">
        <w:rPr>
          <w:rFonts w:ascii="Calibri" w:eastAsia="Calibri" w:hAnsi="Calibri" w:cs="Calibri"/>
          <w:sz w:val="24"/>
          <w:szCs w:val="24"/>
        </w:rPr>
        <w:t xml:space="preserve">owever, all guidance is applicable to other community-based positions (e.g. District Managers, Apprehension Officers and Community Services Network provider staff) where appropriate in relation to associated job duties.  </w:t>
      </w:r>
    </w:p>
    <w:p w14:paraId="7FB21277" w14:textId="7AB5A327" w:rsidR="00D936F9" w:rsidRPr="00D936F9" w:rsidRDefault="00D936F9" w:rsidP="00D936F9">
      <w:pPr>
        <w:rPr>
          <w:rFonts w:ascii="Calibri" w:eastAsia="Calibri" w:hAnsi="Calibri" w:cs="Calibri"/>
          <w:sz w:val="24"/>
          <w:szCs w:val="24"/>
        </w:rPr>
      </w:pPr>
      <w:r w:rsidRPr="00D936F9">
        <w:rPr>
          <w:rFonts w:ascii="Calibri" w:eastAsia="Calibri" w:hAnsi="Calibri" w:cs="Calibri"/>
          <w:sz w:val="24"/>
          <w:szCs w:val="24"/>
        </w:rPr>
        <w:t>Please refer to these additional documents as supplements to th</w:t>
      </w:r>
      <w:r w:rsidR="007108F4">
        <w:rPr>
          <w:rFonts w:ascii="Calibri" w:eastAsia="Calibri" w:hAnsi="Calibri" w:cs="Calibri"/>
          <w:sz w:val="24"/>
          <w:szCs w:val="24"/>
        </w:rPr>
        <w:t>is G</w:t>
      </w:r>
      <w:r w:rsidRPr="00D936F9">
        <w:rPr>
          <w:rFonts w:ascii="Calibri" w:eastAsia="Calibri" w:hAnsi="Calibri" w:cs="Calibri"/>
          <w:sz w:val="24"/>
          <w:szCs w:val="24"/>
        </w:rPr>
        <w:t>uidance provide</w:t>
      </w:r>
      <w:r w:rsidR="007108F4">
        <w:rPr>
          <w:rFonts w:ascii="Calibri" w:eastAsia="Calibri" w:hAnsi="Calibri" w:cs="Calibri"/>
          <w:sz w:val="24"/>
          <w:szCs w:val="24"/>
        </w:rPr>
        <w:t>d</w:t>
      </w:r>
      <w:r w:rsidRPr="00D936F9">
        <w:rPr>
          <w:rFonts w:ascii="Calibri" w:eastAsia="Calibri" w:hAnsi="Calibri" w:cs="Calibri"/>
          <w:sz w:val="24"/>
          <w:szCs w:val="24"/>
        </w:rPr>
        <w:t>:</w:t>
      </w:r>
    </w:p>
    <w:p w14:paraId="6D7B4A3A" w14:textId="77777777" w:rsidR="00D936F9" w:rsidRPr="00D936F9" w:rsidRDefault="00D936F9" w:rsidP="00D936F9">
      <w:pPr>
        <w:numPr>
          <w:ilvl w:val="0"/>
          <w:numId w:val="8"/>
        </w:numPr>
        <w:spacing w:after="0" w:line="240" w:lineRule="auto"/>
        <w:rPr>
          <w:rFonts w:ascii="Calibri" w:eastAsia="Calibri" w:hAnsi="Calibri" w:cs="Calibri"/>
          <w:b/>
          <w:i/>
          <w:sz w:val="24"/>
          <w:szCs w:val="24"/>
        </w:rPr>
      </w:pPr>
      <w:bookmarkStart w:id="0" w:name="_Hlk45223080"/>
      <w:r w:rsidRPr="00D936F9">
        <w:rPr>
          <w:rFonts w:ascii="Calibri" w:eastAsia="Calibri" w:hAnsi="Calibri" w:cs="Calibri"/>
          <w:b/>
          <w:i/>
          <w:sz w:val="24"/>
          <w:szCs w:val="24"/>
        </w:rPr>
        <w:t>Modifications to Visitation Guidance and Passes Protocols during COVID 19</w:t>
      </w:r>
    </w:p>
    <w:p w14:paraId="2DDB7B99" w14:textId="77777777" w:rsidR="00D936F9" w:rsidRPr="00D936F9" w:rsidRDefault="00D936F9" w:rsidP="00D936F9">
      <w:pPr>
        <w:numPr>
          <w:ilvl w:val="0"/>
          <w:numId w:val="8"/>
        </w:numPr>
        <w:spacing w:after="0" w:line="240" w:lineRule="auto"/>
        <w:rPr>
          <w:rFonts w:ascii="Calibri" w:eastAsia="Calibri" w:hAnsi="Calibri" w:cs="Calibri"/>
          <w:b/>
          <w:i/>
          <w:sz w:val="24"/>
          <w:szCs w:val="24"/>
        </w:rPr>
      </w:pPr>
      <w:bookmarkStart w:id="1" w:name="_Hlk45223668"/>
      <w:bookmarkEnd w:id="0"/>
      <w:r w:rsidRPr="00D936F9">
        <w:rPr>
          <w:rFonts w:ascii="Calibri" w:eastAsia="Calibri" w:hAnsi="Calibri" w:cs="Calibri"/>
          <w:b/>
          <w:i/>
          <w:sz w:val="24"/>
          <w:szCs w:val="24"/>
        </w:rPr>
        <w:t>EOHHS Residential Programs Off-Site Visit Attestation Form for DYS</w:t>
      </w:r>
    </w:p>
    <w:bookmarkEnd w:id="1"/>
    <w:p w14:paraId="58215F0B" w14:textId="77777777" w:rsidR="00D936F9" w:rsidRPr="00D936F9" w:rsidRDefault="00D936F9" w:rsidP="00D936F9">
      <w:pPr>
        <w:numPr>
          <w:ilvl w:val="0"/>
          <w:numId w:val="8"/>
        </w:numPr>
        <w:spacing w:after="0" w:line="240" w:lineRule="auto"/>
        <w:rPr>
          <w:rFonts w:ascii="Calibri" w:eastAsia="Calibri" w:hAnsi="Calibri" w:cs="Calibri"/>
          <w:b/>
          <w:i/>
          <w:sz w:val="24"/>
          <w:szCs w:val="24"/>
        </w:rPr>
      </w:pPr>
      <w:r w:rsidRPr="00D936F9">
        <w:rPr>
          <w:rFonts w:ascii="Calibri" w:eastAsia="Calibri" w:hAnsi="Calibri" w:cs="Calibri"/>
          <w:b/>
          <w:i/>
          <w:sz w:val="24"/>
          <w:szCs w:val="24"/>
        </w:rPr>
        <w:t>DYS Safety Protocol for Home Passes</w:t>
      </w:r>
    </w:p>
    <w:p w14:paraId="21E0E5C1" w14:textId="1B1A558E" w:rsidR="008A3BF4" w:rsidRDefault="00D936F9" w:rsidP="008A3BF4">
      <w:pPr>
        <w:pStyle w:val="ListParagraph"/>
        <w:numPr>
          <w:ilvl w:val="0"/>
          <w:numId w:val="8"/>
        </w:numPr>
        <w:spacing w:after="120" w:line="240" w:lineRule="auto"/>
        <w:rPr>
          <w:rFonts w:ascii="Calibri" w:eastAsia="Times New Roman" w:hAnsi="Calibri" w:cs="Times New Roman"/>
          <w:b/>
          <w:i/>
          <w:sz w:val="24"/>
          <w:szCs w:val="20"/>
        </w:rPr>
      </w:pPr>
      <w:r w:rsidRPr="008A3BF4">
        <w:rPr>
          <w:rFonts w:ascii="Calibri" w:eastAsia="Times New Roman" w:hAnsi="Calibri" w:cs="Times New Roman"/>
          <w:b/>
          <w:i/>
          <w:sz w:val="24"/>
          <w:szCs w:val="20"/>
        </w:rPr>
        <w:t>Cleaning and Disinfecting DYS District and Satellite Offices</w:t>
      </w:r>
    </w:p>
    <w:p w14:paraId="5C50DB29" w14:textId="59A692FC" w:rsidR="00953D86" w:rsidRDefault="00953D86" w:rsidP="008A3BF4">
      <w:pPr>
        <w:pStyle w:val="ListParagraph"/>
        <w:numPr>
          <w:ilvl w:val="0"/>
          <w:numId w:val="8"/>
        </w:numPr>
        <w:spacing w:after="120" w:line="240" w:lineRule="auto"/>
        <w:rPr>
          <w:rFonts w:ascii="Calibri" w:eastAsia="Times New Roman" w:hAnsi="Calibri" w:cs="Times New Roman"/>
          <w:b/>
          <w:i/>
          <w:sz w:val="24"/>
          <w:szCs w:val="20"/>
        </w:rPr>
      </w:pPr>
      <w:r>
        <w:rPr>
          <w:rFonts w:ascii="Calibri" w:eastAsia="Times New Roman" w:hAnsi="Calibri" w:cs="Times New Roman"/>
          <w:b/>
          <w:i/>
          <w:sz w:val="24"/>
          <w:szCs w:val="20"/>
        </w:rPr>
        <w:t>DYS COVID-19 Screening Questions for Home Visits</w:t>
      </w:r>
    </w:p>
    <w:p w14:paraId="13480742" w14:textId="5C6D5E6E" w:rsidR="00D936F9" w:rsidRPr="00D936F9" w:rsidRDefault="00D936F9" w:rsidP="008A3BF4">
      <w:pPr>
        <w:pStyle w:val="ListParagraph"/>
        <w:spacing w:after="120" w:line="240" w:lineRule="auto"/>
        <w:rPr>
          <w:rFonts w:ascii="Calibri" w:eastAsia="Times New Roman" w:hAnsi="Calibri" w:cs="Times New Roman"/>
          <w:b/>
          <w:i/>
          <w:sz w:val="24"/>
          <w:szCs w:val="20"/>
        </w:rPr>
      </w:pPr>
    </w:p>
    <w:p w14:paraId="4D4B35C9" w14:textId="77777777" w:rsidR="00D936F9" w:rsidRPr="00D936F9" w:rsidRDefault="00D936F9" w:rsidP="00D936F9">
      <w:pPr>
        <w:rPr>
          <w:rFonts w:ascii="Calibri" w:eastAsia="Calibri" w:hAnsi="Calibri" w:cs="Calibri"/>
          <w:b/>
          <w:bCs/>
          <w:sz w:val="24"/>
          <w:szCs w:val="24"/>
        </w:rPr>
      </w:pPr>
      <w:r w:rsidRPr="00D936F9">
        <w:rPr>
          <w:rFonts w:ascii="Calibri" w:eastAsia="Calibri" w:hAnsi="Calibri" w:cs="Calibri"/>
          <w:b/>
          <w:bCs/>
          <w:sz w:val="24"/>
          <w:szCs w:val="24"/>
        </w:rPr>
        <w:t>Community Visits</w:t>
      </w:r>
    </w:p>
    <w:p w14:paraId="595B2C72" w14:textId="7A80F25B" w:rsidR="00D936F9" w:rsidRPr="00D936F9" w:rsidRDefault="00D936F9" w:rsidP="00D936F9">
      <w:pPr>
        <w:rPr>
          <w:rFonts w:ascii="Calibri" w:eastAsia="Calibri" w:hAnsi="Calibri" w:cs="Calibri"/>
          <w:sz w:val="24"/>
          <w:szCs w:val="24"/>
        </w:rPr>
      </w:pPr>
      <w:r w:rsidRPr="00D936F9">
        <w:rPr>
          <w:rFonts w:ascii="Calibri" w:eastAsia="Calibri" w:hAnsi="Calibri" w:cs="Calibri"/>
          <w:sz w:val="24"/>
          <w:szCs w:val="24"/>
        </w:rPr>
        <w:t xml:space="preserve">DYS </w:t>
      </w:r>
      <w:r w:rsidR="00F07193">
        <w:rPr>
          <w:rFonts w:ascii="Calibri" w:eastAsia="Calibri" w:hAnsi="Calibri" w:cs="Calibri"/>
          <w:sz w:val="24"/>
          <w:szCs w:val="24"/>
        </w:rPr>
        <w:t>C</w:t>
      </w:r>
      <w:r w:rsidRPr="00D936F9">
        <w:rPr>
          <w:rFonts w:ascii="Calibri" w:eastAsia="Calibri" w:hAnsi="Calibri" w:cs="Calibri"/>
          <w:sz w:val="24"/>
          <w:szCs w:val="24"/>
        </w:rPr>
        <w:t xml:space="preserve">aseworkers will gradually resume face-to-face contacts with youth and families as described below and shall prioritize such contacts based on individual need and risk level of the </w:t>
      </w:r>
      <w:r w:rsidR="009662D3">
        <w:rPr>
          <w:rFonts w:ascii="Calibri" w:eastAsia="Calibri" w:hAnsi="Calibri" w:cs="Calibri"/>
          <w:sz w:val="24"/>
          <w:szCs w:val="24"/>
        </w:rPr>
        <w:t xml:space="preserve">youth </w:t>
      </w:r>
      <w:r w:rsidR="007108F4">
        <w:rPr>
          <w:rFonts w:ascii="Calibri" w:eastAsia="Calibri" w:hAnsi="Calibri" w:cs="Calibri"/>
          <w:sz w:val="24"/>
          <w:szCs w:val="24"/>
        </w:rPr>
        <w:t>as follows:</w:t>
      </w:r>
    </w:p>
    <w:p w14:paraId="19C4F5BF" w14:textId="551381F1" w:rsidR="00D936F9" w:rsidRPr="00D936F9" w:rsidRDefault="00D936F9" w:rsidP="00D936F9">
      <w:pPr>
        <w:numPr>
          <w:ilvl w:val="0"/>
          <w:numId w:val="5"/>
        </w:numPr>
        <w:spacing w:after="0" w:line="240" w:lineRule="auto"/>
        <w:contextualSpacing/>
        <w:rPr>
          <w:rFonts w:ascii="Calibri" w:eastAsia="Calibri" w:hAnsi="Calibri" w:cs="Calibri"/>
          <w:sz w:val="24"/>
          <w:szCs w:val="24"/>
        </w:rPr>
      </w:pPr>
      <w:r w:rsidRPr="00D936F9">
        <w:rPr>
          <w:rFonts w:ascii="Calibri" w:eastAsia="Calibri" w:hAnsi="Calibri" w:cs="Calibri"/>
          <w:sz w:val="24"/>
          <w:szCs w:val="24"/>
        </w:rPr>
        <w:t>Youth in the community who transitioned home during the crisis period (beginning 3/10/20)</w:t>
      </w:r>
      <w:r w:rsidR="007108F4">
        <w:rPr>
          <w:rFonts w:ascii="Calibri" w:eastAsia="Calibri" w:hAnsi="Calibri" w:cs="Calibri"/>
          <w:sz w:val="24"/>
          <w:szCs w:val="24"/>
        </w:rPr>
        <w:t>;</w:t>
      </w:r>
    </w:p>
    <w:p w14:paraId="34145C2E" w14:textId="686CDCC8" w:rsidR="00D936F9" w:rsidRPr="00D936F9" w:rsidRDefault="00D936F9" w:rsidP="00D936F9">
      <w:pPr>
        <w:numPr>
          <w:ilvl w:val="0"/>
          <w:numId w:val="5"/>
        </w:numPr>
        <w:spacing w:after="0" w:line="240" w:lineRule="auto"/>
        <w:contextualSpacing/>
        <w:rPr>
          <w:rFonts w:ascii="Calibri" w:eastAsia="Calibri" w:hAnsi="Calibri" w:cs="Calibri"/>
          <w:sz w:val="24"/>
          <w:szCs w:val="24"/>
        </w:rPr>
      </w:pPr>
      <w:r w:rsidRPr="00D936F9">
        <w:rPr>
          <w:rFonts w:ascii="Calibri" w:eastAsia="Calibri" w:hAnsi="Calibri" w:cs="Calibri"/>
          <w:sz w:val="24"/>
          <w:szCs w:val="24"/>
        </w:rPr>
        <w:t>Youth who have scored high or very high on the validated risk assessment tool (Youth Level of Service/Case Management Inventory – YLS/CMI) and/or are placed on the Department’s highest levels of community supervision</w:t>
      </w:r>
      <w:r w:rsidR="007108F4">
        <w:rPr>
          <w:rFonts w:ascii="Calibri" w:eastAsia="Calibri" w:hAnsi="Calibri" w:cs="Calibri"/>
          <w:sz w:val="24"/>
          <w:szCs w:val="24"/>
        </w:rPr>
        <w:t>;</w:t>
      </w:r>
    </w:p>
    <w:p w14:paraId="0C21289B" w14:textId="335EC384" w:rsidR="00D936F9" w:rsidRPr="00D936F9" w:rsidRDefault="00D936F9" w:rsidP="00D936F9">
      <w:pPr>
        <w:numPr>
          <w:ilvl w:val="0"/>
          <w:numId w:val="5"/>
        </w:numPr>
        <w:spacing w:after="0" w:line="240" w:lineRule="auto"/>
        <w:contextualSpacing/>
        <w:rPr>
          <w:rFonts w:ascii="Calibri" w:eastAsia="Calibri" w:hAnsi="Calibri" w:cs="Calibri"/>
          <w:sz w:val="24"/>
          <w:szCs w:val="24"/>
        </w:rPr>
      </w:pPr>
      <w:r w:rsidRPr="00D936F9">
        <w:rPr>
          <w:rFonts w:ascii="Calibri" w:eastAsia="Calibri" w:hAnsi="Calibri" w:cs="Calibri"/>
          <w:sz w:val="24"/>
          <w:szCs w:val="24"/>
        </w:rPr>
        <w:t>Youth in need of a Pre-Revocation Review</w:t>
      </w:r>
      <w:r w:rsidR="007108F4">
        <w:rPr>
          <w:rFonts w:ascii="Calibri" w:eastAsia="Calibri" w:hAnsi="Calibri" w:cs="Calibri"/>
          <w:sz w:val="24"/>
          <w:szCs w:val="24"/>
        </w:rPr>
        <w:t>;</w:t>
      </w:r>
      <w:r w:rsidRPr="00D936F9">
        <w:rPr>
          <w:rFonts w:ascii="Calibri" w:eastAsia="Calibri" w:hAnsi="Calibri" w:cs="Calibri"/>
          <w:sz w:val="24"/>
          <w:szCs w:val="24"/>
        </w:rPr>
        <w:t xml:space="preserve"> </w:t>
      </w:r>
    </w:p>
    <w:p w14:paraId="6F1F7841" w14:textId="2C0D1750" w:rsidR="00D936F9" w:rsidRPr="00D936F9" w:rsidRDefault="00D936F9" w:rsidP="00D936F9">
      <w:pPr>
        <w:numPr>
          <w:ilvl w:val="0"/>
          <w:numId w:val="5"/>
        </w:numPr>
        <w:spacing w:after="0" w:line="240" w:lineRule="auto"/>
        <w:contextualSpacing/>
        <w:rPr>
          <w:rFonts w:ascii="Calibri" w:eastAsia="Calibri" w:hAnsi="Calibri" w:cs="Calibri"/>
          <w:sz w:val="24"/>
          <w:szCs w:val="24"/>
        </w:rPr>
      </w:pPr>
      <w:r w:rsidRPr="00D936F9">
        <w:rPr>
          <w:rFonts w:ascii="Calibri" w:eastAsia="Calibri" w:hAnsi="Calibri" w:cs="Calibri"/>
          <w:sz w:val="24"/>
          <w:szCs w:val="24"/>
        </w:rPr>
        <w:t>Youth with expressed needs for in-person contact</w:t>
      </w:r>
      <w:r w:rsidR="007108F4">
        <w:rPr>
          <w:rFonts w:ascii="Calibri" w:eastAsia="Calibri" w:hAnsi="Calibri" w:cs="Calibri"/>
          <w:sz w:val="24"/>
          <w:szCs w:val="24"/>
        </w:rPr>
        <w:t>; and</w:t>
      </w:r>
      <w:r w:rsidRPr="00D936F9">
        <w:rPr>
          <w:rFonts w:ascii="Calibri" w:eastAsia="Calibri" w:hAnsi="Calibri" w:cs="Calibri"/>
          <w:sz w:val="24"/>
          <w:szCs w:val="24"/>
        </w:rPr>
        <w:t xml:space="preserve"> </w:t>
      </w:r>
    </w:p>
    <w:p w14:paraId="25554D6D" w14:textId="3EDCB561" w:rsidR="00D936F9" w:rsidRPr="00D936F9" w:rsidRDefault="00D936F9" w:rsidP="00D936F9">
      <w:pPr>
        <w:numPr>
          <w:ilvl w:val="0"/>
          <w:numId w:val="5"/>
        </w:numPr>
        <w:spacing w:after="0" w:line="240" w:lineRule="auto"/>
        <w:contextualSpacing/>
        <w:rPr>
          <w:rFonts w:ascii="Calibri" w:eastAsia="Calibri" w:hAnsi="Calibri" w:cs="Calibri"/>
          <w:sz w:val="24"/>
          <w:szCs w:val="24"/>
        </w:rPr>
      </w:pPr>
      <w:r w:rsidRPr="00D936F9">
        <w:rPr>
          <w:rFonts w:ascii="Calibri" w:eastAsia="Calibri" w:hAnsi="Calibri" w:cs="Calibri"/>
          <w:sz w:val="24"/>
          <w:szCs w:val="24"/>
        </w:rPr>
        <w:lastRenderedPageBreak/>
        <w:t xml:space="preserve">Families of newly committed youth in order to conduct </w:t>
      </w:r>
      <w:r w:rsidR="00C33CA0">
        <w:rPr>
          <w:rFonts w:ascii="Calibri" w:eastAsia="Calibri" w:hAnsi="Calibri" w:cs="Calibri"/>
          <w:sz w:val="24"/>
          <w:szCs w:val="24"/>
        </w:rPr>
        <w:t xml:space="preserve">or complete </w:t>
      </w:r>
      <w:r w:rsidRPr="00D936F9">
        <w:rPr>
          <w:rFonts w:ascii="Calibri" w:eastAsia="Calibri" w:hAnsi="Calibri" w:cs="Calibri"/>
          <w:sz w:val="24"/>
          <w:szCs w:val="24"/>
        </w:rPr>
        <w:t>the initial home study</w:t>
      </w:r>
    </w:p>
    <w:p w14:paraId="54881328" w14:textId="347D6BDC" w:rsidR="00D936F9" w:rsidRPr="00D936F9" w:rsidRDefault="00D936F9" w:rsidP="00D936F9">
      <w:pPr>
        <w:rPr>
          <w:rFonts w:ascii="Calibri" w:eastAsia="Calibri" w:hAnsi="Calibri" w:cs="Calibri"/>
          <w:sz w:val="24"/>
          <w:szCs w:val="24"/>
        </w:rPr>
      </w:pPr>
      <w:r w:rsidRPr="00D936F9">
        <w:rPr>
          <w:rFonts w:ascii="Calibri" w:eastAsia="Calibri" w:hAnsi="Calibri" w:cs="Calibri"/>
          <w:sz w:val="24"/>
          <w:szCs w:val="24"/>
        </w:rPr>
        <w:br/>
        <w:t xml:space="preserve">The types of face-to-face contacts that have occurred during the crisis period (limited; observing social distance and use of PPE; held outside) such as dropping off/retrieving documentation to be signed, </w:t>
      </w:r>
      <w:r w:rsidR="007108F4">
        <w:rPr>
          <w:rFonts w:ascii="Calibri" w:eastAsia="Calibri" w:hAnsi="Calibri" w:cs="Calibri"/>
          <w:sz w:val="24"/>
          <w:szCs w:val="24"/>
        </w:rPr>
        <w:t>installing</w:t>
      </w:r>
      <w:r w:rsidRPr="00D936F9">
        <w:rPr>
          <w:rFonts w:ascii="Calibri" w:eastAsia="Calibri" w:hAnsi="Calibri" w:cs="Calibri"/>
          <w:sz w:val="24"/>
          <w:szCs w:val="24"/>
        </w:rPr>
        <w:t xml:space="preserve"> GPS and providing supplies as needed to youth and families shall continue.  Caseworkers may opt to conduct community visits at alternate locations </w:t>
      </w:r>
      <w:bookmarkStart w:id="2" w:name="_Hlk45224068"/>
      <w:r w:rsidRPr="00D936F9">
        <w:rPr>
          <w:rFonts w:ascii="Calibri" w:eastAsia="Calibri" w:hAnsi="Calibri" w:cs="Calibri"/>
          <w:sz w:val="24"/>
          <w:szCs w:val="24"/>
        </w:rPr>
        <w:t>such as parks, restaurants, malls and additional spaces deemed safe to observe proper social distancing.</w:t>
      </w:r>
      <w:r w:rsidRPr="00D936F9">
        <w:rPr>
          <w:rFonts w:ascii="Calibri" w:eastAsia="Calibri" w:hAnsi="Calibri" w:cs="Calibri"/>
          <w:sz w:val="24"/>
          <w:szCs w:val="24"/>
        </w:rPr>
        <w:br/>
      </w:r>
      <w:bookmarkEnd w:id="2"/>
      <w:r w:rsidRPr="00D936F9">
        <w:rPr>
          <w:rFonts w:ascii="Calibri" w:eastAsia="Calibri" w:hAnsi="Calibri" w:cs="Calibri"/>
          <w:sz w:val="24"/>
          <w:szCs w:val="24"/>
        </w:rPr>
        <w:br/>
      </w:r>
      <w:r w:rsidRPr="00D936F9">
        <w:rPr>
          <w:rFonts w:ascii="Calibri" w:eastAsia="Calibri" w:hAnsi="Calibri" w:cs="Calibri"/>
          <w:b/>
          <w:bCs/>
          <w:sz w:val="24"/>
          <w:szCs w:val="24"/>
        </w:rPr>
        <w:t>Home Visits</w:t>
      </w:r>
    </w:p>
    <w:p w14:paraId="0353C718" w14:textId="77777777" w:rsidR="00D936F9" w:rsidRPr="00D936F9" w:rsidRDefault="00D936F9" w:rsidP="00D936F9">
      <w:pPr>
        <w:rPr>
          <w:rFonts w:ascii="Calibri" w:eastAsia="Calibri" w:hAnsi="Calibri" w:cs="Calibri"/>
          <w:sz w:val="24"/>
          <w:szCs w:val="24"/>
        </w:rPr>
      </w:pPr>
      <w:r w:rsidRPr="00D936F9">
        <w:rPr>
          <w:rFonts w:ascii="Calibri" w:eastAsia="Calibri" w:hAnsi="Calibri" w:cs="Calibri"/>
          <w:sz w:val="24"/>
          <w:szCs w:val="24"/>
        </w:rPr>
        <w:t>DYS Caseworkers will gradually reinstate in-home visits with youth and families as part of their case management strategy.  The following precautions shall be taken:</w:t>
      </w:r>
    </w:p>
    <w:p w14:paraId="400983DD" w14:textId="619B45BC" w:rsidR="00D936F9" w:rsidRPr="00D936F9" w:rsidRDefault="007108F4" w:rsidP="00D936F9">
      <w:pPr>
        <w:numPr>
          <w:ilvl w:val="0"/>
          <w:numId w:val="7"/>
        </w:numPr>
        <w:spacing w:after="0" w:line="240" w:lineRule="auto"/>
        <w:contextualSpacing/>
        <w:rPr>
          <w:rFonts w:ascii="Calibri" w:eastAsia="Calibri" w:hAnsi="Calibri" w:cs="Calibri"/>
          <w:sz w:val="24"/>
          <w:szCs w:val="24"/>
        </w:rPr>
      </w:pPr>
      <w:r>
        <w:rPr>
          <w:rFonts w:ascii="Calibri" w:eastAsia="Calibri" w:hAnsi="Calibri" w:cs="Calibri"/>
          <w:sz w:val="24"/>
          <w:szCs w:val="24"/>
        </w:rPr>
        <w:t xml:space="preserve">The must be </w:t>
      </w:r>
      <w:r w:rsidR="00D936F9" w:rsidRPr="00D936F9">
        <w:rPr>
          <w:rFonts w:ascii="Calibri" w:eastAsia="Calibri" w:hAnsi="Calibri" w:cs="Calibri"/>
          <w:sz w:val="24"/>
          <w:szCs w:val="24"/>
        </w:rPr>
        <w:t>scheduled to best ensure</w:t>
      </w:r>
      <w:r>
        <w:rPr>
          <w:rFonts w:ascii="Calibri" w:eastAsia="Calibri" w:hAnsi="Calibri" w:cs="Calibri"/>
          <w:sz w:val="24"/>
          <w:szCs w:val="24"/>
        </w:rPr>
        <w:t xml:space="preserve"> that there is</w:t>
      </w:r>
      <w:r w:rsidR="00D936F9" w:rsidRPr="00D936F9">
        <w:rPr>
          <w:rFonts w:ascii="Calibri" w:eastAsia="Calibri" w:hAnsi="Calibri" w:cs="Calibri"/>
          <w:sz w:val="24"/>
          <w:szCs w:val="24"/>
        </w:rPr>
        <w:t xml:space="preserve"> </w:t>
      </w:r>
      <w:r>
        <w:rPr>
          <w:rFonts w:ascii="Calibri" w:eastAsia="Calibri" w:hAnsi="Calibri" w:cs="Calibri"/>
          <w:sz w:val="24"/>
          <w:szCs w:val="24"/>
        </w:rPr>
        <w:t xml:space="preserve">a </w:t>
      </w:r>
      <w:r w:rsidR="00D936F9" w:rsidRPr="00D936F9">
        <w:rPr>
          <w:rFonts w:ascii="Calibri" w:eastAsia="Calibri" w:hAnsi="Calibri" w:cs="Calibri"/>
          <w:sz w:val="24"/>
          <w:szCs w:val="24"/>
        </w:rPr>
        <w:t>limited number of people in the home during the visit</w:t>
      </w:r>
      <w:r w:rsidR="00C56AA5">
        <w:rPr>
          <w:rFonts w:ascii="Calibri" w:eastAsia="Calibri" w:hAnsi="Calibri" w:cs="Calibri"/>
          <w:sz w:val="24"/>
          <w:szCs w:val="24"/>
        </w:rPr>
        <w:t>.</w:t>
      </w:r>
    </w:p>
    <w:p w14:paraId="48148C34" w14:textId="5F2C0B65" w:rsidR="00D936F9" w:rsidRPr="009662D3" w:rsidRDefault="009662D3" w:rsidP="009662D3">
      <w:pPr>
        <w:numPr>
          <w:ilvl w:val="0"/>
          <w:numId w:val="7"/>
        </w:numPr>
        <w:spacing w:after="0" w:line="240" w:lineRule="auto"/>
        <w:contextualSpacing/>
        <w:rPr>
          <w:rFonts w:ascii="Calibri" w:eastAsia="Calibri" w:hAnsi="Calibri" w:cs="Calibri"/>
          <w:i/>
          <w:iCs/>
          <w:sz w:val="24"/>
          <w:szCs w:val="24"/>
          <w:u w:val="single"/>
        </w:rPr>
      </w:pPr>
      <w:r>
        <w:rPr>
          <w:rFonts w:ascii="Calibri" w:eastAsia="Calibri" w:hAnsi="Calibri" w:cs="Calibri"/>
          <w:sz w:val="24"/>
          <w:szCs w:val="24"/>
        </w:rPr>
        <w:t xml:space="preserve">Prior to the visit, </w:t>
      </w:r>
      <w:r w:rsidR="00D936F9" w:rsidRPr="00D936F9">
        <w:rPr>
          <w:rFonts w:ascii="Calibri" w:eastAsia="Calibri" w:hAnsi="Calibri" w:cs="Calibri"/>
          <w:sz w:val="24"/>
          <w:szCs w:val="24"/>
        </w:rPr>
        <w:t xml:space="preserve">Caseworkers will complete the </w:t>
      </w:r>
      <w:r w:rsidR="00D936F9" w:rsidRPr="00D936F9">
        <w:rPr>
          <w:rFonts w:ascii="Calibri" w:eastAsia="Calibri" w:hAnsi="Calibri" w:cs="Calibri"/>
          <w:i/>
          <w:iCs/>
          <w:sz w:val="24"/>
          <w:szCs w:val="24"/>
        </w:rPr>
        <w:t xml:space="preserve">DYS </w:t>
      </w:r>
      <w:r w:rsidRPr="009662D3">
        <w:rPr>
          <w:rFonts w:ascii="Calibri" w:eastAsia="Calibri" w:hAnsi="Calibri" w:cs="Calibri"/>
          <w:i/>
          <w:iCs/>
          <w:sz w:val="24"/>
          <w:szCs w:val="24"/>
        </w:rPr>
        <w:t xml:space="preserve">COVID-19 Screening Questions for Home Visits </w:t>
      </w:r>
      <w:r w:rsidR="00D936F9" w:rsidRPr="009662D3">
        <w:rPr>
          <w:rFonts w:ascii="Calibri" w:eastAsia="Calibri" w:hAnsi="Calibri" w:cs="Calibri"/>
          <w:sz w:val="24"/>
          <w:szCs w:val="24"/>
        </w:rPr>
        <w:t xml:space="preserve">with those individuals who will be present </w:t>
      </w:r>
      <w:r w:rsidR="00C56AA5" w:rsidRPr="009662D3">
        <w:rPr>
          <w:rFonts w:ascii="Calibri" w:eastAsia="Calibri" w:hAnsi="Calibri" w:cs="Calibri"/>
          <w:sz w:val="24"/>
          <w:szCs w:val="24"/>
        </w:rPr>
        <w:t>for the visit</w:t>
      </w:r>
      <w:r>
        <w:rPr>
          <w:rFonts w:ascii="Calibri" w:eastAsia="Calibri" w:hAnsi="Calibri" w:cs="Calibri"/>
          <w:sz w:val="24"/>
          <w:szCs w:val="24"/>
        </w:rPr>
        <w:t xml:space="preserve"> </w:t>
      </w:r>
      <w:r w:rsidR="00D936F9" w:rsidRPr="009662D3">
        <w:rPr>
          <w:rFonts w:ascii="Calibri" w:eastAsia="Calibri" w:hAnsi="Calibri" w:cs="Calibri"/>
          <w:sz w:val="24"/>
          <w:szCs w:val="24"/>
        </w:rPr>
        <w:t>and shall communicate to families that they too have answered the screening questions prior t</w:t>
      </w:r>
      <w:r>
        <w:rPr>
          <w:rFonts w:ascii="Calibri" w:eastAsia="Calibri" w:hAnsi="Calibri" w:cs="Calibri"/>
          <w:sz w:val="24"/>
          <w:szCs w:val="24"/>
        </w:rPr>
        <w:t>o</w:t>
      </w:r>
      <w:r w:rsidR="00D936F9" w:rsidRPr="009662D3">
        <w:rPr>
          <w:rFonts w:ascii="Calibri" w:eastAsia="Calibri" w:hAnsi="Calibri" w:cs="Calibri"/>
          <w:sz w:val="24"/>
          <w:szCs w:val="24"/>
        </w:rPr>
        <w:t xml:space="preserve"> the visit.</w:t>
      </w:r>
    </w:p>
    <w:p w14:paraId="57538C58" w14:textId="76FC5B31" w:rsidR="00D936F9" w:rsidRPr="00D936F9" w:rsidRDefault="00D936F9" w:rsidP="00D936F9">
      <w:pPr>
        <w:numPr>
          <w:ilvl w:val="0"/>
          <w:numId w:val="7"/>
        </w:numPr>
        <w:spacing w:after="0" w:line="240" w:lineRule="auto"/>
        <w:contextualSpacing/>
        <w:rPr>
          <w:rFonts w:ascii="Calibri" w:eastAsia="Calibri" w:hAnsi="Calibri" w:cs="Calibri"/>
          <w:sz w:val="24"/>
          <w:szCs w:val="24"/>
        </w:rPr>
      </w:pPr>
      <w:r w:rsidRPr="00D936F9">
        <w:rPr>
          <w:rFonts w:ascii="Calibri" w:eastAsia="Calibri" w:hAnsi="Calibri" w:cs="Calibri"/>
          <w:sz w:val="24"/>
          <w:szCs w:val="24"/>
        </w:rPr>
        <w:t xml:space="preserve">In advance of the visit, Caseworkers will communicate the guidelines for the visit so that there </w:t>
      </w:r>
      <w:r w:rsidR="00C56AA5">
        <w:rPr>
          <w:rFonts w:ascii="Calibri" w:eastAsia="Calibri" w:hAnsi="Calibri" w:cs="Calibri"/>
          <w:sz w:val="24"/>
          <w:szCs w:val="24"/>
        </w:rPr>
        <w:t xml:space="preserve">are </w:t>
      </w:r>
      <w:r w:rsidRPr="00D936F9">
        <w:rPr>
          <w:rFonts w:ascii="Calibri" w:eastAsia="Calibri" w:hAnsi="Calibri" w:cs="Calibri"/>
          <w:sz w:val="24"/>
          <w:szCs w:val="24"/>
        </w:rPr>
        <w:t xml:space="preserve"> clear expectation</w:t>
      </w:r>
      <w:r w:rsidR="00C56AA5">
        <w:rPr>
          <w:rFonts w:ascii="Calibri" w:eastAsia="Calibri" w:hAnsi="Calibri" w:cs="Calibri"/>
          <w:sz w:val="24"/>
          <w:szCs w:val="24"/>
        </w:rPr>
        <w:t>s</w:t>
      </w:r>
      <w:r w:rsidRPr="00D936F9">
        <w:rPr>
          <w:rFonts w:ascii="Calibri" w:eastAsia="Calibri" w:hAnsi="Calibri" w:cs="Calibri"/>
          <w:sz w:val="24"/>
          <w:szCs w:val="24"/>
        </w:rPr>
        <w:t xml:space="preserve"> and </w:t>
      </w:r>
      <w:r w:rsidR="00C56AA5">
        <w:rPr>
          <w:rFonts w:ascii="Calibri" w:eastAsia="Calibri" w:hAnsi="Calibri" w:cs="Calibri"/>
          <w:sz w:val="24"/>
          <w:szCs w:val="24"/>
        </w:rPr>
        <w:t xml:space="preserve">an </w:t>
      </w:r>
      <w:r w:rsidRPr="00D936F9">
        <w:rPr>
          <w:rFonts w:ascii="Calibri" w:eastAsia="Calibri" w:hAnsi="Calibri" w:cs="Calibri"/>
          <w:sz w:val="24"/>
          <w:szCs w:val="24"/>
        </w:rPr>
        <w:t xml:space="preserve">understanding of what will take place – including but not limited to duration, social distancing expectations, use of PPE, no physical contact (e.g. shaking hands), </w:t>
      </w:r>
      <w:r w:rsidR="00C56AA5">
        <w:rPr>
          <w:rFonts w:ascii="Calibri" w:eastAsia="Calibri" w:hAnsi="Calibri" w:cs="Calibri"/>
          <w:sz w:val="24"/>
          <w:szCs w:val="24"/>
        </w:rPr>
        <w:t xml:space="preserve">and </w:t>
      </w:r>
      <w:r w:rsidRPr="00D936F9">
        <w:rPr>
          <w:rFonts w:ascii="Calibri" w:eastAsia="Calibri" w:hAnsi="Calibri" w:cs="Calibri"/>
          <w:sz w:val="24"/>
          <w:szCs w:val="24"/>
        </w:rPr>
        <w:t>areas of the home to be observed (namely for the initial home study).</w:t>
      </w:r>
    </w:p>
    <w:p w14:paraId="3B3BE38F" w14:textId="77777777" w:rsidR="00D936F9" w:rsidRPr="00D936F9" w:rsidRDefault="00D936F9" w:rsidP="00D936F9">
      <w:pPr>
        <w:numPr>
          <w:ilvl w:val="0"/>
          <w:numId w:val="7"/>
        </w:numPr>
        <w:spacing w:after="0" w:line="240" w:lineRule="auto"/>
        <w:contextualSpacing/>
        <w:rPr>
          <w:rFonts w:ascii="Calibri" w:eastAsia="Calibri" w:hAnsi="Calibri" w:cs="Calibri"/>
          <w:sz w:val="24"/>
          <w:szCs w:val="24"/>
        </w:rPr>
      </w:pPr>
      <w:r w:rsidRPr="00D936F9">
        <w:rPr>
          <w:rFonts w:ascii="Calibri" w:eastAsia="Calibri" w:hAnsi="Calibri" w:cs="Calibri"/>
          <w:sz w:val="24"/>
          <w:szCs w:val="24"/>
        </w:rPr>
        <w:t>Appropriate Personal Protective Equipment (PPE) will be provided for staff use.</w:t>
      </w:r>
    </w:p>
    <w:p w14:paraId="3EA1EA62" w14:textId="2A802ED8" w:rsidR="00C33CA0" w:rsidRPr="000D503D" w:rsidRDefault="00D936F9" w:rsidP="00D936F9">
      <w:pPr>
        <w:numPr>
          <w:ilvl w:val="0"/>
          <w:numId w:val="7"/>
        </w:numPr>
        <w:spacing w:after="0" w:line="240" w:lineRule="auto"/>
        <w:contextualSpacing/>
        <w:rPr>
          <w:rFonts w:ascii="Calibri" w:eastAsia="Calibri" w:hAnsi="Calibri" w:cs="Calibri"/>
          <w:i/>
          <w:iCs/>
          <w:sz w:val="24"/>
          <w:szCs w:val="24"/>
        </w:rPr>
      </w:pPr>
      <w:bookmarkStart w:id="3" w:name="_Hlk45225000"/>
      <w:r w:rsidRPr="00D936F9">
        <w:rPr>
          <w:rFonts w:ascii="Calibri" w:eastAsia="Calibri" w:hAnsi="Calibri" w:cs="Calibri"/>
          <w:i/>
          <w:iCs/>
          <w:sz w:val="24"/>
          <w:szCs w:val="24"/>
        </w:rPr>
        <w:t xml:space="preserve">DYS COVID-19 Care Packages </w:t>
      </w:r>
      <w:bookmarkEnd w:id="3"/>
      <w:r w:rsidRPr="00D936F9">
        <w:rPr>
          <w:rFonts w:ascii="Calibri" w:eastAsia="Calibri" w:hAnsi="Calibri" w:cs="Calibri"/>
          <w:sz w:val="24"/>
          <w:szCs w:val="24"/>
        </w:rPr>
        <w:t xml:space="preserve">will be distributed to families upon the first Caseworker visit (back) to the home.  The </w:t>
      </w:r>
      <w:r w:rsidRPr="00D936F9">
        <w:rPr>
          <w:rFonts w:ascii="Calibri" w:eastAsia="Calibri" w:hAnsi="Calibri" w:cs="Calibri"/>
          <w:i/>
          <w:iCs/>
          <w:sz w:val="24"/>
          <w:szCs w:val="24"/>
        </w:rPr>
        <w:t>DYS COVID-19 Care Package</w:t>
      </w:r>
      <w:r w:rsidRPr="00D936F9">
        <w:rPr>
          <w:rFonts w:ascii="Calibri" w:eastAsia="Calibri" w:hAnsi="Calibri" w:cs="Calibri"/>
          <w:sz w:val="24"/>
          <w:szCs w:val="24"/>
        </w:rPr>
        <w:t xml:space="preserve"> shall include </w:t>
      </w:r>
      <w:r w:rsidR="00445DAE">
        <w:rPr>
          <w:rFonts w:ascii="Calibri" w:eastAsia="Calibri" w:hAnsi="Calibri" w:cs="Calibri"/>
          <w:sz w:val="24"/>
          <w:szCs w:val="24"/>
        </w:rPr>
        <w:t>facial coverings</w:t>
      </w:r>
      <w:r w:rsidRPr="00D936F9">
        <w:rPr>
          <w:rFonts w:ascii="Calibri" w:eastAsia="Calibri" w:hAnsi="Calibri" w:cs="Calibri"/>
          <w:sz w:val="24"/>
          <w:szCs w:val="24"/>
        </w:rPr>
        <w:t xml:space="preserve">, hand sanitizer, disinfectant wipes and educational materials (can be found on PULSE and shall be printed).  </w:t>
      </w:r>
    </w:p>
    <w:p w14:paraId="0395CBC1" w14:textId="0264CA67" w:rsidR="00D936F9" w:rsidRPr="00D936F9" w:rsidRDefault="00D936F9" w:rsidP="00D936F9">
      <w:pPr>
        <w:numPr>
          <w:ilvl w:val="0"/>
          <w:numId w:val="7"/>
        </w:numPr>
        <w:spacing w:after="0" w:line="240" w:lineRule="auto"/>
        <w:contextualSpacing/>
        <w:rPr>
          <w:rFonts w:ascii="Calibri" w:eastAsia="Calibri" w:hAnsi="Calibri" w:cs="Calibri"/>
          <w:i/>
          <w:iCs/>
          <w:sz w:val="24"/>
          <w:szCs w:val="24"/>
        </w:rPr>
      </w:pPr>
      <w:r w:rsidRPr="00D936F9">
        <w:rPr>
          <w:rFonts w:ascii="Calibri" w:eastAsia="Calibri" w:hAnsi="Calibri" w:cs="Calibri"/>
          <w:sz w:val="24"/>
          <w:szCs w:val="24"/>
        </w:rPr>
        <w:t xml:space="preserve">The DYS </w:t>
      </w:r>
      <w:r w:rsidR="00445DAE">
        <w:rPr>
          <w:rFonts w:ascii="Calibri" w:eastAsia="Calibri" w:hAnsi="Calibri" w:cs="Calibri"/>
          <w:sz w:val="24"/>
          <w:szCs w:val="24"/>
        </w:rPr>
        <w:t>C</w:t>
      </w:r>
      <w:r w:rsidRPr="00D936F9">
        <w:rPr>
          <w:rFonts w:ascii="Calibri" w:eastAsia="Calibri" w:hAnsi="Calibri" w:cs="Calibri"/>
          <w:sz w:val="24"/>
          <w:szCs w:val="24"/>
        </w:rPr>
        <w:t>aseworker shall inform the youth and family that the utilization of PPE is required during the home visit.  Youth and families are encouraged to maintain</w:t>
      </w:r>
      <w:r w:rsidR="00C33CA0">
        <w:rPr>
          <w:rFonts w:ascii="Calibri" w:eastAsia="Calibri" w:hAnsi="Calibri" w:cs="Calibri"/>
          <w:sz w:val="24"/>
          <w:szCs w:val="24"/>
        </w:rPr>
        <w:t xml:space="preserve"> and use</w:t>
      </w:r>
      <w:r w:rsidRPr="00D936F9">
        <w:rPr>
          <w:rFonts w:ascii="Calibri" w:eastAsia="Calibri" w:hAnsi="Calibri" w:cs="Calibri"/>
          <w:sz w:val="24"/>
          <w:szCs w:val="24"/>
        </w:rPr>
        <w:t xml:space="preserve"> their own PPE</w:t>
      </w:r>
      <w:r w:rsidR="00C33CA0">
        <w:rPr>
          <w:rFonts w:ascii="Calibri" w:eastAsia="Calibri" w:hAnsi="Calibri" w:cs="Calibri"/>
          <w:sz w:val="24"/>
          <w:szCs w:val="24"/>
        </w:rPr>
        <w:t xml:space="preserve"> for future home visits</w:t>
      </w:r>
      <w:r w:rsidR="00C56AA5">
        <w:rPr>
          <w:rFonts w:ascii="Calibri" w:eastAsia="Calibri" w:hAnsi="Calibri" w:cs="Calibri"/>
          <w:sz w:val="24"/>
          <w:szCs w:val="24"/>
        </w:rPr>
        <w:t>;</w:t>
      </w:r>
      <w:r w:rsidRPr="00D936F9">
        <w:rPr>
          <w:rFonts w:ascii="Calibri" w:eastAsia="Calibri" w:hAnsi="Calibri" w:cs="Calibri"/>
          <w:sz w:val="24"/>
          <w:szCs w:val="24"/>
        </w:rPr>
        <w:t xml:space="preserve"> however</w:t>
      </w:r>
      <w:r w:rsidR="00C56AA5">
        <w:rPr>
          <w:rFonts w:ascii="Calibri" w:eastAsia="Calibri" w:hAnsi="Calibri" w:cs="Calibri"/>
          <w:sz w:val="24"/>
          <w:szCs w:val="24"/>
        </w:rPr>
        <w:t>,</w:t>
      </w:r>
      <w:r w:rsidRPr="00D936F9">
        <w:rPr>
          <w:rFonts w:ascii="Calibri" w:eastAsia="Calibri" w:hAnsi="Calibri" w:cs="Calibri"/>
          <w:sz w:val="24"/>
          <w:szCs w:val="24"/>
        </w:rPr>
        <w:t xml:space="preserve"> Caseworkers </w:t>
      </w:r>
      <w:r w:rsidR="00C33CA0">
        <w:rPr>
          <w:rFonts w:ascii="Calibri" w:eastAsia="Calibri" w:hAnsi="Calibri" w:cs="Calibri"/>
          <w:sz w:val="24"/>
          <w:szCs w:val="24"/>
        </w:rPr>
        <w:t>may</w:t>
      </w:r>
      <w:r w:rsidR="00C33CA0" w:rsidRPr="00D936F9">
        <w:rPr>
          <w:rFonts w:ascii="Calibri" w:eastAsia="Calibri" w:hAnsi="Calibri" w:cs="Calibri"/>
          <w:sz w:val="24"/>
          <w:szCs w:val="24"/>
        </w:rPr>
        <w:t xml:space="preserve"> </w:t>
      </w:r>
      <w:r w:rsidRPr="00D936F9">
        <w:rPr>
          <w:rFonts w:ascii="Calibri" w:eastAsia="Calibri" w:hAnsi="Calibri" w:cs="Calibri"/>
          <w:sz w:val="24"/>
          <w:szCs w:val="24"/>
        </w:rPr>
        <w:t xml:space="preserve">supply PPE if needed.  </w:t>
      </w:r>
    </w:p>
    <w:p w14:paraId="24B666AF" w14:textId="77777777" w:rsidR="00D936F9" w:rsidRPr="00D936F9" w:rsidRDefault="00D936F9" w:rsidP="00D936F9">
      <w:pPr>
        <w:numPr>
          <w:ilvl w:val="0"/>
          <w:numId w:val="7"/>
        </w:numPr>
        <w:spacing w:after="0" w:line="240" w:lineRule="auto"/>
        <w:contextualSpacing/>
        <w:rPr>
          <w:rFonts w:ascii="Calibri" w:eastAsia="Calibri" w:hAnsi="Calibri" w:cs="Calibri"/>
          <w:i/>
          <w:iCs/>
          <w:sz w:val="24"/>
          <w:szCs w:val="24"/>
        </w:rPr>
      </w:pPr>
      <w:bookmarkStart w:id="4" w:name="_Hlk45223351"/>
      <w:r w:rsidRPr="00D936F9">
        <w:rPr>
          <w:rFonts w:ascii="Calibri" w:eastAsia="Calibri" w:hAnsi="Calibri" w:cs="Calibri"/>
          <w:sz w:val="24"/>
          <w:szCs w:val="24"/>
        </w:rPr>
        <w:t xml:space="preserve">If an individual present during the in-home visit refuses to utilize PPE and/or practice appropriate social distancing, the Caseworker may end the visit. </w:t>
      </w:r>
    </w:p>
    <w:bookmarkEnd w:id="4"/>
    <w:p w14:paraId="048E0A90" w14:textId="77777777" w:rsidR="00D936F9" w:rsidRPr="00D936F9" w:rsidRDefault="00D936F9" w:rsidP="00D936F9">
      <w:pPr>
        <w:contextualSpacing/>
        <w:rPr>
          <w:rFonts w:ascii="Calibri" w:eastAsia="Calibri" w:hAnsi="Calibri" w:cs="Calibri"/>
          <w:sz w:val="24"/>
          <w:szCs w:val="24"/>
        </w:rPr>
      </w:pPr>
    </w:p>
    <w:p w14:paraId="5837F89F" w14:textId="78936682" w:rsidR="00D936F9" w:rsidRPr="00D936F9" w:rsidRDefault="00D936F9" w:rsidP="00D936F9">
      <w:pPr>
        <w:contextualSpacing/>
        <w:rPr>
          <w:rFonts w:ascii="Calibri" w:eastAsia="Calibri" w:hAnsi="Calibri" w:cs="Calibri"/>
          <w:sz w:val="24"/>
          <w:szCs w:val="24"/>
        </w:rPr>
      </w:pPr>
      <w:r w:rsidRPr="00D936F9">
        <w:rPr>
          <w:rFonts w:ascii="Calibri" w:eastAsia="Calibri" w:hAnsi="Calibri" w:cs="Calibri"/>
          <w:sz w:val="24"/>
          <w:szCs w:val="24"/>
        </w:rPr>
        <w:t xml:space="preserve">In addition to in-home visits, Caseworkers are encouraged to conduct </w:t>
      </w:r>
      <w:r w:rsidR="00760F04">
        <w:rPr>
          <w:rFonts w:ascii="Calibri" w:eastAsia="Calibri" w:hAnsi="Calibri" w:cs="Calibri"/>
          <w:sz w:val="24"/>
          <w:szCs w:val="24"/>
        </w:rPr>
        <w:t>h</w:t>
      </w:r>
      <w:r w:rsidR="00760F04" w:rsidRPr="00D936F9">
        <w:rPr>
          <w:rFonts w:ascii="Calibri" w:eastAsia="Calibri" w:hAnsi="Calibri" w:cs="Calibri"/>
          <w:sz w:val="24"/>
          <w:szCs w:val="24"/>
        </w:rPr>
        <w:t xml:space="preserve">ome </w:t>
      </w:r>
      <w:r w:rsidR="00760F04">
        <w:rPr>
          <w:rFonts w:ascii="Calibri" w:eastAsia="Calibri" w:hAnsi="Calibri" w:cs="Calibri"/>
          <w:sz w:val="24"/>
          <w:szCs w:val="24"/>
        </w:rPr>
        <w:t>v</w:t>
      </w:r>
      <w:r w:rsidRPr="00D936F9">
        <w:rPr>
          <w:rFonts w:ascii="Calibri" w:eastAsia="Calibri" w:hAnsi="Calibri" w:cs="Calibri"/>
          <w:sz w:val="24"/>
          <w:szCs w:val="24"/>
        </w:rPr>
        <w:t>isits by meeting in front of youths’ homes, from their vehicle, in backyards or on porches as long as deemed safe to do so.  Confidentiality of youth information and neighborhood safety shall be a consideration.</w:t>
      </w:r>
    </w:p>
    <w:p w14:paraId="7649E272" w14:textId="77777777" w:rsidR="00D936F9" w:rsidRPr="00D936F9" w:rsidRDefault="00D936F9" w:rsidP="00D936F9">
      <w:pPr>
        <w:contextualSpacing/>
        <w:rPr>
          <w:rFonts w:ascii="Calibri" w:eastAsia="Calibri" w:hAnsi="Calibri" w:cs="Calibri"/>
          <w:sz w:val="24"/>
          <w:szCs w:val="24"/>
        </w:rPr>
      </w:pPr>
    </w:p>
    <w:p w14:paraId="0B8124D5" w14:textId="0531E4E0" w:rsidR="00D936F9" w:rsidRDefault="00D936F9" w:rsidP="00D936F9">
      <w:pPr>
        <w:contextualSpacing/>
        <w:rPr>
          <w:rFonts w:ascii="Calibri" w:eastAsia="Calibri" w:hAnsi="Calibri" w:cs="Calibri"/>
          <w:sz w:val="24"/>
          <w:szCs w:val="24"/>
        </w:rPr>
      </w:pPr>
      <w:r w:rsidRPr="00D936F9">
        <w:rPr>
          <w:rFonts w:ascii="Calibri" w:eastAsia="Calibri" w:hAnsi="Calibri" w:cs="Calibri"/>
          <w:sz w:val="24"/>
          <w:szCs w:val="24"/>
        </w:rPr>
        <w:lastRenderedPageBreak/>
        <w:t xml:space="preserve">When conducting the initial home study for newly committed youth, Caseworkers shall enlist an approach that includes a combination of in-home observation and interview with the parent/legal guardian with a virtual meeting or telephone call to gather the necessary information for the Case History. </w:t>
      </w:r>
    </w:p>
    <w:p w14:paraId="66261541" w14:textId="77777777" w:rsidR="00760F04" w:rsidRPr="00D936F9" w:rsidRDefault="00760F04" w:rsidP="00D936F9">
      <w:pPr>
        <w:contextualSpacing/>
        <w:rPr>
          <w:rFonts w:ascii="Calibri" w:eastAsia="Calibri" w:hAnsi="Calibri" w:cs="Calibri"/>
          <w:sz w:val="24"/>
          <w:szCs w:val="24"/>
        </w:rPr>
      </w:pPr>
    </w:p>
    <w:p w14:paraId="746EA4C4" w14:textId="77777777" w:rsidR="00D936F9" w:rsidRPr="00D936F9" w:rsidRDefault="00D936F9" w:rsidP="00D936F9">
      <w:pPr>
        <w:rPr>
          <w:rFonts w:ascii="Calibri" w:eastAsia="Calibri" w:hAnsi="Calibri" w:cs="Calibri"/>
          <w:b/>
          <w:bCs/>
          <w:sz w:val="24"/>
          <w:szCs w:val="24"/>
        </w:rPr>
      </w:pPr>
      <w:r w:rsidRPr="00D936F9">
        <w:rPr>
          <w:rFonts w:ascii="Calibri" w:eastAsia="Calibri" w:hAnsi="Calibri" w:cs="Calibri"/>
          <w:b/>
          <w:bCs/>
          <w:sz w:val="24"/>
          <w:szCs w:val="24"/>
        </w:rPr>
        <w:t>Passes</w:t>
      </w:r>
    </w:p>
    <w:p w14:paraId="53B3E58B" w14:textId="1669A32F" w:rsidR="00D936F9" w:rsidRPr="00D936F9" w:rsidRDefault="00866BE5" w:rsidP="00D936F9">
      <w:pPr>
        <w:rPr>
          <w:rFonts w:ascii="Calibri" w:eastAsia="Calibri" w:hAnsi="Calibri" w:cs="Times New Roman"/>
          <w:sz w:val="24"/>
          <w:szCs w:val="24"/>
        </w:rPr>
      </w:pPr>
      <w:r>
        <w:rPr>
          <w:rFonts w:ascii="Calibri" w:eastAsia="Calibri" w:hAnsi="Calibri" w:cs="Calibri"/>
          <w:sz w:val="24"/>
          <w:szCs w:val="24"/>
        </w:rPr>
        <w:t>DYS Caseworkers are critical to the release planning process for youth and are integral to the successful execution of passes</w:t>
      </w:r>
      <w:r w:rsidR="008A3BF4">
        <w:rPr>
          <w:rFonts w:ascii="Calibri" w:eastAsia="Calibri" w:hAnsi="Calibri" w:cs="Calibri"/>
          <w:sz w:val="24"/>
          <w:szCs w:val="24"/>
        </w:rPr>
        <w:t xml:space="preserve">.  </w:t>
      </w:r>
      <w:r w:rsidR="00D936F9" w:rsidRPr="00D936F9">
        <w:rPr>
          <w:rFonts w:ascii="Calibri" w:eastAsia="Calibri" w:hAnsi="Calibri" w:cs="Times New Roman"/>
          <w:sz w:val="24"/>
          <w:szCs w:val="24"/>
        </w:rPr>
        <w:t>Youth passes from residential programs may gradually resume beginning July 10, 2020.</w:t>
      </w:r>
      <w:r>
        <w:rPr>
          <w:rFonts w:ascii="Calibri" w:eastAsia="Calibri" w:hAnsi="Calibri" w:cs="Times New Roman"/>
          <w:sz w:val="24"/>
          <w:szCs w:val="24"/>
        </w:rPr>
        <w:t xml:space="preserve">  </w:t>
      </w:r>
      <w:r w:rsidR="00D936F9" w:rsidRPr="00D936F9">
        <w:rPr>
          <w:rFonts w:ascii="Calibri" w:eastAsia="Calibri" w:hAnsi="Calibri" w:cs="Times New Roman"/>
          <w:sz w:val="24"/>
          <w:szCs w:val="24"/>
        </w:rPr>
        <w:t xml:space="preserve">  </w:t>
      </w:r>
    </w:p>
    <w:p w14:paraId="3779E687" w14:textId="58143574" w:rsidR="00D936F9" w:rsidRDefault="00D936F9" w:rsidP="00D936F9">
      <w:pPr>
        <w:numPr>
          <w:ilvl w:val="0"/>
          <w:numId w:val="9"/>
        </w:numPr>
        <w:spacing w:after="0" w:line="240" w:lineRule="auto"/>
        <w:rPr>
          <w:rFonts w:ascii="Calibri" w:eastAsia="Calibri" w:hAnsi="Calibri" w:cs="Times New Roman"/>
          <w:sz w:val="24"/>
          <w:szCs w:val="24"/>
        </w:rPr>
      </w:pPr>
      <w:r w:rsidRPr="00D936F9">
        <w:rPr>
          <w:rFonts w:ascii="Calibri" w:eastAsia="Calibri" w:hAnsi="Calibri" w:cs="Times New Roman"/>
          <w:sz w:val="24"/>
          <w:szCs w:val="24"/>
        </w:rPr>
        <w:t xml:space="preserve">An individualized pass plan shall be developed for each youth with a focus on </w:t>
      </w:r>
      <w:r w:rsidR="00C33CA0">
        <w:rPr>
          <w:rFonts w:ascii="Calibri" w:eastAsia="Calibri" w:hAnsi="Calibri" w:cs="Times New Roman"/>
          <w:sz w:val="24"/>
          <w:szCs w:val="24"/>
        </w:rPr>
        <w:t>gradually transitioning from</w:t>
      </w:r>
      <w:r w:rsidR="00C33CA0" w:rsidRPr="00D936F9">
        <w:rPr>
          <w:rFonts w:ascii="Calibri" w:eastAsia="Calibri" w:hAnsi="Calibri" w:cs="Times New Roman"/>
          <w:sz w:val="24"/>
          <w:szCs w:val="24"/>
        </w:rPr>
        <w:t xml:space="preserve"> </w:t>
      </w:r>
      <w:r w:rsidRPr="00D936F9">
        <w:rPr>
          <w:rFonts w:ascii="Calibri" w:eastAsia="Calibri" w:hAnsi="Calibri" w:cs="Times New Roman"/>
          <w:sz w:val="24"/>
          <w:szCs w:val="24"/>
        </w:rPr>
        <w:t xml:space="preserve">grounds, individual and community partner passes as appropriate and in accordance with </w:t>
      </w:r>
      <w:bookmarkStart w:id="5" w:name="_Hlk45222969"/>
      <w:r w:rsidRPr="00D936F9">
        <w:rPr>
          <w:rFonts w:ascii="Calibri" w:eastAsia="Calibri" w:hAnsi="Calibri" w:cs="Times New Roman"/>
          <w:i/>
          <w:iCs/>
          <w:sz w:val="24"/>
          <w:szCs w:val="24"/>
        </w:rPr>
        <w:t>DYS Passes Policy #: 03.02.25(b)</w:t>
      </w:r>
      <w:r w:rsidRPr="00D936F9">
        <w:rPr>
          <w:rFonts w:ascii="Calibri" w:eastAsia="Calibri" w:hAnsi="Calibri" w:cs="Times New Roman"/>
          <w:sz w:val="24"/>
          <w:szCs w:val="24"/>
        </w:rPr>
        <w:t xml:space="preserve">.  </w:t>
      </w:r>
      <w:bookmarkEnd w:id="5"/>
      <w:r w:rsidRPr="00D936F9">
        <w:rPr>
          <w:rFonts w:ascii="Calibri" w:eastAsia="Calibri" w:hAnsi="Calibri" w:cs="Times New Roman"/>
          <w:sz w:val="24"/>
          <w:szCs w:val="24"/>
        </w:rPr>
        <w:t xml:space="preserve">Each pass plan shall be aimed at supporting the youth’s transition to the community with particular consideration of the purpose and intended outcomes of each pass given the limitations </w:t>
      </w:r>
      <w:r w:rsidR="00760F04">
        <w:rPr>
          <w:rFonts w:ascii="Calibri" w:eastAsia="Calibri" w:hAnsi="Calibri" w:cs="Times New Roman"/>
          <w:sz w:val="24"/>
          <w:szCs w:val="24"/>
        </w:rPr>
        <w:t>resulting from</w:t>
      </w:r>
      <w:r w:rsidRPr="00D936F9">
        <w:rPr>
          <w:rFonts w:ascii="Calibri" w:eastAsia="Calibri" w:hAnsi="Calibri" w:cs="Times New Roman"/>
          <w:sz w:val="24"/>
          <w:szCs w:val="24"/>
        </w:rPr>
        <w:t xml:space="preserve"> the current COVID-19 crisis.  Each pass request shall be reviewed and approved by the regional Pass Review Team (PRT) in accordance with</w:t>
      </w:r>
      <w:r w:rsidR="00760F04">
        <w:rPr>
          <w:rFonts w:ascii="Calibri" w:eastAsia="Calibri" w:hAnsi="Calibri" w:cs="Times New Roman"/>
          <w:sz w:val="24"/>
          <w:szCs w:val="24"/>
        </w:rPr>
        <w:t xml:space="preserve"> the</w:t>
      </w:r>
      <w:r w:rsidRPr="00D936F9">
        <w:rPr>
          <w:rFonts w:ascii="Calibri" w:eastAsia="Calibri" w:hAnsi="Calibri" w:cs="Times New Roman"/>
          <w:sz w:val="24"/>
          <w:szCs w:val="24"/>
        </w:rPr>
        <w:t xml:space="preserve"> </w:t>
      </w:r>
      <w:r w:rsidRPr="00D936F9">
        <w:rPr>
          <w:rFonts w:ascii="Calibri" w:eastAsia="Calibri" w:hAnsi="Calibri" w:cs="Times New Roman"/>
          <w:i/>
          <w:iCs/>
          <w:sz w:val="24"/>
          <w:szCs w:val="24"/>
        </w:rPr>
        <w:t>DYS Passes Policy #: 03.02.25(b)</w:t>
      </w:r>
      <w:r w:rsidRPr="00D936F9">
        <w:rPr>
          <w:rFonts w:ascii="Calibri" w:eastAsia="Calibri" w:hAnsi="Calibri" w:cs="Times New Roman"/>
          <w:sz w:val="24"/>
          <w:szCs w:val="24"/>
        </w:rPr>
        <w:t xml:space="preserve">. </w:t>
      </w:r>
    </w:p>
    <w:p w14:paraId="1A5397BB" w14:textId="77777777" w:rsidR="008A3BF4" w:rsidRDefault="008A3BF4" w:rsidP="008A3BF4">
      <w:pPr>
        <w:spacing w:after="0" w:line="240" w:lineRule="auto"/>
        <w:ind w:left="720"/>
        <w:rPr>
          <w:rFonts w:ascii="Calibri" w:eastAsia="Calibri" w:hAnsi="Calibri" w:cs="Times New Roman"/>
          <w:sz w:val="24"/>
          <w:szCs w:val="24"/>
        </w:rPr>
      </w:pPr>
    </w:p>
    <w:p w14:paraId="5A8DAB7F" w14:textId="57067EB6" w:rsidR="00D936F9" w:rsidRPr="008A3BF4" w:rsidRDefault="00D936F9" w:rsidP="008A3BF4">
      <w:pPr>
        <w:numPr>
          <w:ilvl w:val="0"/>
          <w:numId w:val="9"/>
        </w:numPr>
        <w:spacing w:after="0" w:line="240" w:lineRule="auto"/>
        <w:rPr>
          <w:rFonts w:ascii="Calibri" w:eastAsia="Calibri" w:hAnsi="Calibri" w:cs="Times New Roman"/>
          <w:sz w:val="24"/>
          <w:szCs w:val="24"/>
        </w:rPr>
      </w:pPr>
      <w:r w:rsidRPr="008A3BF4">
        <w:rPr>
          <w:rFonts w:ascii="Calibri" w:eastAsia="Calibri" w:hAnsi="Calibri" w:cs="Times New Roman"/>
          <w:sz w:val="24"/>
          <w:szCs w:val="24"/>
        </w:rPr>
        <w:t xml:space="preserve">Prior to an in-home pass, the parent/legal guardian will be required to sign an attestation that there is no one residing or </w:t>
      </w:r>
      <w:r w:rsidR="00760F04" w:rsidRPr="008A3BF4">
        <w:rPr>
          <w:rFonts w:ascii="Calibri" w:eastAsia="Calibri" w:hAnsi="Calibri" w:cs="Times New Roman"/>
          <w:sz w:val="24"/>
          <w:szCs w:val="24"/>
        </w:rPr>
        <w:t xml:space="preserve">will </w:t>
      </w:r>
      <w:r w:rsidRPr="008A3BF4">
        <w:rPr>
          <w:rFonts w:ascii="Calibri" w:eastAsia="Calibri" w:hAnsi="Calibri" w:cs="Times New Roman"/>
          <w:sz w:val="24"/>
          <w:szCs w:val="24"/>
        </w:rPr>
        <w:t>otherwise</w:t>
      </w:r>
      <w:r w:rsidR="00760F04" w:rsidRPr="008A3BF4">
        <w:rPr>
          <w:rFonts w:ascii="Calibri" w:eastAsia="Calibri" w:hAnsi="Calibri" w:cs="Times New Roman"/>
          <w:sz w:val="24"/>
          <w:szCs w:val="24"/>
        </w:rPr>
        <w:t xml:space="preserve"> be</w:t>
      </w:r>
      <w:r w:rsidRPr="008A3BF4">
        <w:rPr>
          <w:rFonts w:ascii="Calibri" w:eastAsia="Calibri" w:hAnsi="Calibri" w:cs="Times New Roman"/>
          <w:sz w:val="24"/>
          <w:szCs w:val="24"/>
        </w:rPr>
        <w:t xml:space="preserve"> in the home during the individual or community partner in-home pass who is known or suspected to have COVID-19.  The </w:t>
      </w:r>
      <w:r w:rsidR="00F07193">
        <w:rPr>
          <w:rFonts w:ascii="Calibri" w:eastAsia="Calibri" w:hAnsi="Calibri" w:cs="Times New Roman"/>
          <w:sz w:val="24"/>
          <w:szCs w:val="24"/>
        </w:rPr>
        <w:t>C</w:t>
      </w:r>
      <w:r w:rsidRPr="008A3BF4">
        <w:rPr>
          <w:rFonts w:ascii="Calibri" w:eastAsia="Calibri" w:hAnsi="Calibri" w:cs="Times New Roman"/>
          <w:sz w:val="24"/>
          <w:szCs w:val="24"/>
        </w:rPr>
        <w:t xml:space="preserve">aseworker shall ensure the attestation is </w:t>
      </w:r>
      <w:r w:rsidR="00760F04" w:rsidRPr="008A3BF4">
        <w:rPr>
          <w:rFonts w:ascii="Calibri" w:eastAsia="Calibri" w:hAnsi="Calibri" w:cs="Times New Roman"/>
          <w:sz w:val="24"/>
          <w:szCs w:val="24"/>
        </w:rPr>
        <w:t xml:space="preserve">obtained </w:t>
      </w:r>
      <w:r w:rsidRPr="008A3BF4">
        <w:rPr>
          <w:rFonts w:ascii="Calibri" w:eastAsia="Calibri" w:hAnsi="Calibri" w:cs="Times New Roman"/>
          <w:sz w:val="24"/>
          <w:szCs w:val="24"/>
        </w:rPr>
        <w:t>– either in person with parent/legal guardian</w:t>
      </w:r>
      <w:r w:rsidR="00760F04" w:rsidRPr="008A3BF4">
        <w:rPr>
          <w:rFonts w:ascii="Calibri" w:eastAsia="Calibri" w:hAnsi="Calibri" w:cs="Times New Roman"/>
          <w:sz w:val="24"/>
          <w:szCs w:val="24"/>
        </w:rPr>
        <w:t>’s</w:t>
      </w:r>
      <w:r w:rsidRPr="008A3BF4">
        <w:rPr>
          <w:rFonts w:ascii="Calibri" w:eastAsia="Calibri" w:hAnsi="Calibri" w:cs="Times New Roman"/>
          <w:sz w:val="24"/>
          <w:szCs w:val="24"/>
        </w:rPr>
        <w:t xml:space="preserve"> signature or verbally (see </w:t>
      </w:r>
      <w:r w:rsidRPr="008A3BF4">
        <w:rPr>
          <w:rFonts w:ascii="Calibri" w:eastAsia="Calibri" w:hAnsi="Calibri" w:cs="Times New Roman"/>
          <w:i/>
          <w:iCs/>
          <w:sz w:val="24"/>
          <w:szCs w:val="24"/>
        </w:rPr>
        <w:t>EOHHS Residential Programs Off-Site Visit Attestation Form for DYS</w:t>
      </w:r>
      <w:r w:rsidRPr="008A3BF4">
        <w:rPr>
          <w:rFonts w:ascii="Calibri" w:eastAsia="Calibri" w:hAnsi="Calibri" w:cs="Times New Roman"/>
          <w:sz w:val="24"/>
          <w:szCs w:val="24"/>
        </w:rPr>
        <w:t>).</w:t>
      </w:r>
    </w:p>
    <w:p w14:paraId="07F91AE8" w14:textId="77777777" w:rsidR="00D936F9" w:rsidRPr="00D936F9" w:rsidRDefault="00D936F9" w:rsidP="00D936F9">
      <w:pPr>
        <w:spacing w:after="0" w:line="240" w:lineRule="auto"/>
        <w:ind w:left="720"/>
        <w:rPr>
          <w:rFonts w:ascii="Calibri" w:eastAsia="Calibri" w:hAnsi="Calibri" w:cs="Times New Roman"/>
          <w:i/>
          <w:iCs/>
          <w:sz w:val="24"/>
          <w:szCs w:val="24"/>
        </w:rPr>
      </w:pPr>
    </w:p>
    <w:p w14:paraId="7A89DBBE" w14:textId="4914FD65" w:rsidR="00D936F9" w:rsidRPr="00D936F9" w:rsidRDefault="00D936F9" w:rsidP="00D936F9">
      <w:pPr>
        <w:numPr>
          <w:ilvl w:val="0"/>
          <w:numId w:val="9"/>
        </w:numPr>
        <w:spacing w:after="0" w:line="240" w:lineRule="auto"/>
        <w:rPr>
          <w:rFonts w:ascii="Calibri" w:eastAsia="Calibri" w:hAnsi="Calibri" w:cs="Times New Roman"/>
          <w:sz w:val="24"/>
          <w:szCs w:val="24"/>
        </w:rPr>
      </w:pPr>
      <w:r w:rsidRPr="00D936F9">
        <w:rPr>
          <w:rFonts w:ascii="Calibri" w:eastAsia="Calibri" w:hAnsi="Calibri" w:cs="Times New Roman"/>
          <w:sz w:val="24"/>
          <w:szCs w:val="24"/>
        </w:rPr>
        <w:t>During the in-home pass, the youth, the parent/guardian, other household members, and visitors present in the home should wear facial coverings,</w:t>
      </w:r>
      <w:r w:rsidR="00760F04">
        <w:rPr>
          <w:rFonts w:ascii="Calibri" w:eastAsia="Calibri" w:hAnsi="Calibri" w:cs="Times New Roman"/>
          <w:sz w:val="24"/>
          <w:szCs w:val="24"/>
        </w:rPr>
        <w:t xml:space="preserve"> and</w:t>
      </w:r>
      <w:r w:rsidRPr="00D936F9">
        <w:rPr>
          <w:rFonts w:ascii="Calibri" w:eastAsia="Calibri" w:hAnsi="Calibri" w:cs="Times New Roman"/>
          <w:sz w:val="24"/>
          <w:szCs w:val="24"/>
        </w:rPr>
        <w:t xml:space="preserve"> practice social distancing and good hand washing hygiene.  If an individual present during the in-home pass refuses to follow these expectations, the Caseworker may end the pass. </w:t>
      </w:r>
    </w:p>
    <w:p w14:paraId="15C00156" w14:textId="77777777" w:rsidR="00D936F9" w:rsidRPr="00D936F9" w:rsidRDefault="00D936F9" w:rsidP="00D936F9">
      <w:pPr>
        <w:ind w:left="720"/>
        <w:contextualSpacing/>
        <w:rPr>
          <w:rFonts w:ascii="Calibri" w:eastAsia="Calibri" w:hAnsi="Calibri" w:cs="Times New Roman"/>
        </w:rPr>
      </w:pPr>
    </w:p>
    <w:p w14:paraId="01FFF6B8" w14:textId="1D0733A5" w:rsidR="00D936F9" w:rsidRPr="00D936F9" w:rsidRDefault="00D936F9" w:rsidP="00D936F9">
      <w:pPr>
        <w:numPr>
          <w:ilvl w:val="0"/>
          <w:numId w:val="9"/>
        </w:numPr>
        <w:spacing w:after="0" w:line="240" w:lineRule="auto"/>
        <w:rPr>
          <w:rFonts w:ascii="Calibri" w:eastAsia="Calibri" w:hAnsi="Calibri" w:cs="Times New Roman"/>
          <w:sz w:val="24"/>
          <w:szCs w:val="24"/>
        </w:rPr>
      </w:pPr>
      <w:r w:rsidRPr="00D936F9">
        <w:rPr>
          <w:rFonts w:ascii="Calibri" w:eastAsia="Calibri" w:hAnsi="Calibri" w:cs="Times New Roman"/>
          <w:sz w:val="24"/>
          <w:szCs w:val="24"/>
        </w:rPr>
        <w:t xml:space="preserve">Caseworkers are encouraged to conduct individual home passes – either </w:t>
      </w:r>
      <w:r w:rsidR="00760F04">
        <w:rPr>
          <w:rFonts w:ascii="Calibri" w:eastAsia="Calibri" w:hAnsi="Calibri" w:cs="Times New Roman"/>
          <w:sz w:val="24"/>
          <w:szCs w:val="24"/>
        </w:rPr>
        <w:t>the entire visit or a portion of it</w:t>
      </w:r>
      <w:r w:rsidRPr="00D936F9">
        <w:rPr>
          <w:rFonts w:ascii="Calibri" w:eastAsia="Calibri" w:hAnsi="Calibri" w:cs="Times New Roman"/>
          <w:sz w:val="24"/>
          <w:szCs w:val="24"/>
        </w:rPr>
        <w:t xml:space="preserve"> – in locations other than the home </w:t>
      </w:r>
      <w:r w:rsidRPr="00D936F9">
        <w:rPr>
          <w:rFonts w:ascii="Calibri" w:eastAsia="Calibri" w:hAnsi="Calibri" w:cs="Calibri"/>
          <w:sz w:val="24"/>
          <w:szCs w:val="24"/>
        </w:rPr>
        <w:t xml:space="preserve">such as parks, restaurants, malls and additional spaces </w:t>
      </w:r>
      <w:r w:rsidR="00760F04">
        <w:rPr>
          <w:rFonts w:ascii="Calibri" w:eastAsia="Calibri" w:hAnsi="Calibri" w:cs="Calibri"/>
          <w:sz w:val="24"/>
          <w:szCs w:val="24"/>
        </w:rPr>
        <w:t>that</w:t>
      </w:r>
      <w:r w:rsidR="00760F04" w:rsidRPr="00D936F9">
        <w:rPr>
          <w:rFonts w:ascii="Calibri" w:eastAsia="Calibri" w:hAnsi="Calibri" w:cs="Calibri"/>
          <w:sz w:val="24"/>
          <w:szCs w:val="24"/>
        </w:rPr>
        <w:t xml:space="preserve"> </w:t>
      </w:r>
      <w:r w:rsidR="00760F04">
        <w:rPr>
          <w:rFonts w:ascii="Calibri" w:eastAsia="Calibri" w:hAnsi="Calibri" w:cs="Calibri"/>
          <w:sz w:val="24"/>
          <w:szCs w:val="24"/>
        </w:rPr>
        <w:t>ensure</w:t>
      </w:r>
      <w:r w:rsidRPr="00D936F9">
        <w:rPr>
          <w:rFonts w:ascii="Calibri" w:eastAsia="Calibri" w:hAnsi="Calibri" w:cs="Calibri"/>
          <w:sz w:val="24"/>
          <w:szCs w:val="24"/>
        </w:rPr>
        <w:t xml:space="preserve"> proper social distancing and which encourage reunification with the family and the community.</w:t>
      </w:r>
      <w:r w:rsidRPr="00D936F9">
        <w:rPr>
          <w:rFonts w:ascii="Calibri" w:eastAsia="Calibri" w:hAnsi="Calibri" w:cs="Calibri"/>
          <w:sz w:val="24"/>
          <w:szCs w:val="24"/>
        </w:rPr>
        <w:br/>
      </w:r>
    </w:p>
    <w:p w14:paraId="53A8A657" w14:textId="77777777" w:rsidR="00D936F9" w:rsidRPr="00D936F9" w:rsidRDefault="00D936F9" w:rsidP="00D936F9">
      <w:pPr>
        <w:rPr>
          <w:rFonts w:ascii="Calibri" w:eastAsia="Calibri" w:hAnsi="Calibri" w:cs="Times New Roman"/>
          <w:sz w:val="24"/>
          <w:szCs w:val="24"/>
        </w:rPr>
      </w:pPr>
      <w:r w:rsidRPr="00D936F9">
        <w:rPr>
          <w:rFonts w:ascii="Calibri" w:eastAsia="Calibri" w:hAnsi="Calibri" w:cs="Times New Roman"/>
          <w:sz w:val="24"/>
          <w:szCs w:val="24"/>
        </w:rPr>
        <w:t xml:space="preserve">Please refer to </w:t>
      </w:r>
      <w:bookmarkStart w:id="6" w:name="_Hlk45223243"/>
      <w:r w:rsidRPr="00D936F9">
        <w:rPr>
          <w:rFonts w:ascii="Calibri" w:eastAsia="Calibri" w:hAnsi="Calibri" w:cs="Calibri"/>
          <w:i/>
          <w:iCs/>
          <w:sz w:val="24"/>
          <w:szCs w:val="24"/>
        </w:rPr>
        <w:t>Modifications to Visitation Guidance and Passes Protocols during COVID 19</w:t>
      </w:r>
      <w:r w:rsidRPr="00D936F9">
        <w:rPr>
          <w:rFonts w:ascii="Calibri" w:eastAsia="Calibri" w:hAnsi="Calibri" w:cs="Calibri"/>
          <w:sz w:val="24"/>
          <w:szCs w:val="24"/>
        </w:rPr>
        <w:t xml:space="preserve"> </w:t>
      </w:r>
      <w:bookmarkEnd w:id="6"/>
      <w:r w:rsidRPr="00D936F9">
        <w:rPr>
          <w:rFonts w:ascii="Calibri" w:eastAsia="Calibri" w:hAnsi="Calibri" w:cs="Calibri"/>
          <w:sz w:val="24"/>
          <w:szCs w:val="24"/>
        </w:rPr>
        <w:t>for additional information.</w:t>
      </w:r>
    </w:p>
    <w:p w14:paraId="30A4225A" w14:textId="25FC402B" w:rsidR="00445DAE" w:rsidRPr="00EC35EF" w:rsidRDefault="00EC35EF" w:rsidP="00D936F9">
      <w:pPr>
        <w:rPr>
          <w:rFonts w:ascii="Calibri" w:eastAsia="Calibri" w:hAnsi="Calibri" w:cs="Calibri"/>
          <w:sz w:val="24"/>
          <w:szCs w:val="24"/>
        </w:rPr>
      </w:pPr>
      <w:r w:rsidRPr="00EC35EF">
        <w:rPr>
          <w:rFonts w:ascii="Calibri" w:eastAsia="Calibri" w:hAnsi="Calibri" w:cs="Calibri"/>
          <w:sz w:val="24"/>
          <w:szCs w:val="24"/>
        </w:rPr>
        <w:t xml:space="preserve">In support </w:t>
      </w:r>
      <w:r>
        <w:rPr>
          <w:rFonts w:ascii="Calibri" w:eastAsia="Calibri" w:hAnsi="Calibri" w:cs="Calibri"/>
          <w:sz w:val="24"/>
          <w:szCs w:val="24"/>
        </w:rPr>
        <w:t xml:space="preserve">of the gradual reintegration of youth to the community, youth in Track 2 programs may have access to the community for identified service needs and engagement such as employment, education, etc. on an individual basis.  Please refer to the </w:t>
      </w:r>
      <w:r w:rsidRPr="00D936F9">
        <w:rPr>
          <w:rFonts w:ascii="Calibri" w:eastAsia="Calibri" w:hAnsi="Calibri" w:cs="Calibri"/>
          <w:i/>
          <w:iCs/>
          <w:sz w:val="24"/>
          <w:szCs w:val="24"/>
        </w:rPr>
        <w:t xml:space="preserve">Modifications to </w:t>
      </w:r>
      <w:r w:rsidRPr="00D936F9">
        <w:rPr>
          <w:rFonts w:ascii="Calibri" w:eastAsia="Calibri" w:hAnsi="Calibri" w:cs="Calibri"/>
          <w:i/>
          <w:iCs/>
          <w:sz w:val="24"/>
          <w:szCs w:val="24"/>
        </w:rPr>
        <w:lastRenderedPageBreak/>
        <w:t>Visitation Guidance and Passes Protocols during COVID 19</w:t>
      </w:r>
      <w:r>
        <w:rPr>
          <w:rFonts w:ascii="Calibri" w:eastAsia="Calibri" w:hAnsi="Calibri" w:cs="Calibri"/>
          <w:sz w:val="24"/>
          <w:szCs w:val="24"/>
        </w:rPr>
        <w:t xml:space="preserve"> for safety protocols regarding the youth’s return to the program.</w:t>
      </w:r>
    </w:p>
    <w:p w14:paraId="08024BFA" w14:textId="23C6A00D" w:rsidR="00D936F9" w:rsidRPr="00D936F9" w:rsidRDefault="00D936F9" w:rsidP="00D936F9">
      <w:pPr>
        <w:rPr>
          <w:rFonts w:ascii="Calibri" w:eastAsia="Calibri" w:hAnsi="Calibri" w:cs="Calibri"/>
          <w:b/>
          <w:bCs/>
          <w:sz w:val="24"/>
          <w:szCs w:val="24"/>
        </w:rPr>
      </w:pPr>
      <w:r w:rsidRPr="00D936F9">
        <w:rPr>
          <w:rFonts w:ascii="Calibri" w:eastAsia="Calibri" w:hAnsi="Calibri" w:cs="Calibri"/>
          <w:b/>
          <w:bCs/>
          <w:sz w:val="24"/>
          <w:szCs w:val="24"/>
        </w:rPr>
        <w:t>Program Visits / Contacts</w:t>
      </w:r>
    </w:p>
    <w:p w14:paraId="5B295D4E" w14:textId="452F5AB4" w:rsidR="00D936F9" w:rsidRPr="00D936F9" w:rsidRDefault="00D936F9" w:rsidP="00D936F9">
      <w:pPr>
        <w:rPr>
          <w:rFonts w:ascii="Calibri" w:eastAsia="Calibri" w:hAnsi="Calibri" w:cs="Calibri"/>
          <w:sz w:val="24"/>
          <w:szCs w:val="24"/>
        </w:rPr>
      </w:pPr>
      <w:r w:rsidRPr="00D936F9">
        <w:rPr>
          <w:rFonts w:ascii="Calibri" w:eastAsia="Calibri" w:hAnsi="Calibri" w:cs="Calibri"/>
          <w:sz w:val="24"/>
          <w:szCs w:val="24"/>
        </w:rPr>
        <w:t>DYS Caseworkers shall begin to gradually visit with youth in residential program settings in accordance with the recently issued</w:t>
      </w:r>
      <w:r w:rsidRPr="00D936F9">
        <w:rPr>
          <w:rFonts w:ascii="Calibri" w:eastAsia="Calibri" w:hAnsi="Calibri" w:cs="Calibri"/>
          <w:i/>
          <w:iCs/>
          <w:sz w:val="24"/>
          <w:szCs w:val="24"/>
        </w:rPr>
        <w:t xml:space="preserve"> Modifications to Visitation Guidance and Passes Protocols during COVID 19</w:t>
      </w:r>
      <w:r w:rsidRPr="00D936F9">
        <w:rPr>
          <w:rFonts w:ascii="Calibri" w:eastAsia="Calibri" w:hAnsi="Calibri" w:cs="Calibri"/>
          <w:sz w:val="24"/>
          <w:szCs w:val="24"/>
        </w:rPr>
        <w:t xml:space="preserve"> and based on but not limited to the priority circumstances listed below:  </w:t>
      </w:r>
    </w:p>
    <w:p w14:paraId="5CED6EF9" w14:textId="1DBA7A08" w:rsidR="00D936F9" w:rsidRPr="00D936F9" w:rsidRDefault="00D936F9" w:rsidP="00D936F9">
      <w:pPr>
        <w:numPr>
          <w:ilvl w:val="0"/>
          <w:numId w:val="6"/>
        </w:numPr>
        <w:spacing w:after="0" w:line="240" w:lineRule="auto"/>
        <w:contextualSpacing/>
        <w:rPr>
          <w:rFonts w:ascii="Calibri" w:eastAsia="Calibri" w:hAnsi="Calibri" w:cs="Calibri"/>
          <w:sz w:val="24"/>
          <w:szCs w:val="24"/>
        </w:rPr>
      </w:pPr>
      <w:r w:rsidRPr="00D936F9">
        <w:rPr>
          <w:rFonts w:ascii="Calibri" w:eastAsia="Calibri" w:hAnsi="Calibri" w:cs="Calibri"/>
          <w:sz w:val="24"/>
          <w:szCs w:val="24"/>
        </w:rPr>
        <w:t xml:space="preserve">Youth </w:t>
      </w:r>
      <w:r w:rsidR="00760F04">
        <w:rPr>
          <w:rFonts w:ascii="Calibri" w:eastAsia="Calibri" w:hAnsi="Calibri" w:cs="Calibri"/>
          <w:sz w:val="24"/>
          <w:szCs w:val="24"/>
        </w:rPr>
        <w:t xml:space="preserve">is </w:t>
      </w:r>
      <w:r w:rsidRPr="00D936F9">
        <w:rPr>
          <w:rFonts w:ascii="Calibri" w:eastAsia="Calibri" w:hAnsi="Calibri" w:cs="Calibri"/>
          <w:sz w:val="24"/>
          <w:szCs w:val="24"/>
        </w:rPr>
        <w:t xml:space="preserve">newly committed to DYS within the crisis period </w:t>
      </w:r>
    </w:p>
    <w:p w14:paraId="1BC7270B" w14:textId="42A14D8E" w:rsidR="00D936F9" w:rsidRPr="00D936F9" w:rsidRDefault="00D936F9" w:rsidP="00D936F9">
      <w:pPr>
        <w:numPr>
          <w:ilvl w:val="0"/>
          <w:numId w:val="6"/>
        </w:numPr>
        <w:spacing w:after="0" w:line="240" w:lineRule="auto"/>
        <w:contextualSpacing/>
        <w:rPr>
          <w:rFonts w:ascii="Calibri" w:eastAsia="Calibri" w:hAnsi="Calibri" w:cs="Calibri"/>
          <w:sz w:val="24"/>
          <w:szCs w:val="24"/>
        </w:rPr>
      </w:pPr>
      <w:r w:rsidRPr="00D936F9">
        <w:rPr>
          <w:rFonts w:ascii="Calibri" w:eastAsia="Calibri" w:hAnsi="Calibri" w:cs="Calibri"/>
          <w:sz w:val="24"/>
          <w:szCs w:val="24"/>
        </w:rPr>
        <w:t xml:space="preserve">Youth </w:t>
      </w:r>
      <w:r w:rsidR="00760F04">
        <w:rPr>
          <w:rFonts w:ascii="Calibri" w:eastAsia="Calibri" w:hAnsi="Calibri" w:cs="Calibri"/>
          <w:sz w:val="24"/>
          <w:szCs w:val="24"/>
        </w:rPr>
        <w:t xml:space="preserve">is </w:t>
      </w:r>
      <w:r w:rsidRPr="00D936F9">
        <w:rPr>
          <w:rFonts w:ascii="Calibri" w:eastAsia="Calibri" w:hAnsi="Calibri" w:cs="Calibri"/>
          <w:sz w:val="24"/>
          <w:szCs w:val="24"/>
        </w:rPr>
        <w:t>soon to be released from placement (in the 90-, 60-, 30-day transition phase)</w:t>
      </w:r>
    </w:p>
    <w:p w14:paraId="423189A4" w14:textId="44B77425" w:rsidR="00D936F9" w:rsidRPr="00D936F9" w:rsidRDefault="00D936F9" w:rsidP="00D936F9">
      <w:pPr>
        <w:numPr>
          <w:ilvl w:val="0"/>
          <w:numId w:val="6"/>
        </w:numPr>
        <w:spacing w:after="0" w:line="240" w:lineRule="auto"/>
        <w:contextualSpacing/>
        <w:rPr>
          <w:rFonts w:ascii="Calibri" w:eastAsia="Calibri" w:hAnsi="Calibri" w:cs="Calibri"/>
          <w:sz w:val="24"/>
          <w:szCs w:val="24"/>
        </w:rPr>
      </w:pPr>
      <w:r w:rsidRPr="00D936F9">
        <w:rPr>
          <w:rFonts w:ascii="Calibri" w:eastAsia="Calibri" w:hAnsi="Calibri" w:cs="Calibri"/>
          <w:sz w:val="24"/>
          <w:szCs w:val="24"/>
        </w:rPr>
        <w:t xml:space="preserve">Youth </w:t>
      </w:r>
      <w:r w:rsidR="00760F04">
        <w:rPr>
          <w:rFonts w:ascii="Calibri" w:eastAsia="Calibri" w:hAnsi="Calibri" w:cs="Calibri"/>
          <w:sz w:val="24"/>
          <w:szCs w:val="24"/>
        </w:rPr>
        <w:t>has</w:t>
      </w:r>
      <w:r w:rsidR="00760F04" w:rsidRPr="00D936F9">
        <w:rPr>
          <w:rFonts w:ascii="Calibri" w:eastAsia="Calibri" w:hAnsi="Calibri" w:cs="Calibri"/>
          <w:sz w:val="24"/>
          <w:szCs w:val="24"/>
        </w:rPr>
        <w:t xml:space="preserve"> </w:t>
      </w:r>
      <w:r w:rsidRPr="00D936F9">
        <w:rPr>
          <w:rFonts w:ascii="Calibri" w:eastAsia="Calibri" w:hAnsi="Calibri" w:cs="Calibri"/>
          <w:sz w:val="24"/>
          <w:szCs w:val="24"/>
        </w:rPr>
        <w:t>expressed needs for in-person contact</w:t>
      </w:r>
      <w:r w:rsidRPr="00D936F9">
        <w:rPr>
          <w:rFonts w:ascii="Calibri" w:eastAsia="Calibri" w:hAnsi="Calibri" w:cs="Calibri"/>
          <w:sz w:val="24"/>
          <w:szCs w:val="24"/>
        </w:rPr>
        <w:br/>
      </w:r>
    </w:p>
    <w:p w14:paraId="017A3EB6" w14:textId="77777777" w:rsidR="00D936F9" w:rsidRPr="00D936F9" w:rsidRDefault="00D936F9" w:rsidP="00D936F9">
      <w:pPr>
        <w:rPr>
          <w:rFonts w:ascii="Calibri" w:eastAsia="Calibri" w:hAnsi="Calibri" w:cs="Calibri"/>
          <w:b/>
          <w:bCs/>
          <w:sz w:val="24"/>
          <w:szCs w:val="24"/>
        </w:rPr>
      </w:pPr>
      <w:r w:rsidRPr="00D936F9">
        <w:rPr>
          <w:rFonts w:ascii="Calibri" w:eastAsia="Calibri" w:hAnsi="Calibri" w:cs="Calibri"/>
          <w:b/>
          <w:bCs/>
          <w:sz w:val="24"/>
          <w:szCs w:val="24"/>
        </w:rPr>
        <w:t>Transportation</w:t>
      </w:r>
    </w:p>
    <w:p w14:paraId="49C46F55" w14:textId="4DBE54A3" w:rsidR="00D936F9" w:rsidRPr="00D936F9" w:rsidRDefault="00445DAE" w:rsidP="00D936F9">
      <w:pPr>
        <w:rPr>
          <w:rFonts w:ascii="Calibri" w:eastAsia="Calibri" w:hAnsi="Calibri" w:cs="Calibri"/>
          <w:sz w:val="24"/>
          <w:szCs w:val="24"/>
        </w:rPr>
      </w:pPr>
      <w:r>
        <w:rPr>
          <w:rFonts w:ascii="Calibri" w:eastAsia="Calibri" w:hAnsi="Calibri" w:cs="Calibri"/>
          <w:sz w:val="24"/>
          <w:szCs w:val="24"/>
        </w:rPr>
        <w:t xml:space="preserve">Transportation of youth by the DYS Caseworker allows for meaningful dialogue during the course of a critical transaction.  </w:t>
      </w:r>
      <w:r w:rsidR="00D936F9" w:rsidRPr="00D936F9">
        <w:rPr>
          <w:rFonts w:ascii="Calibri" w:eastAsia="Calibri" w:hAnsi="Calibri" w:cs="Calibri"/>
          <w:sz w:val="24"/>
          <w:szCs w:val="24"/>
        </w:rPr>
        <w:t xml:space="preserve">The regular transportation of DYS youth is a function of a DYS Caseworker and has been reduced to largely one purpose during the COVID-19 pandemic – transporting youth home upon release from a residential setting.  The need for this type of transportation will continue and it is anticipated that transportation needs will eventually increase as we </w:t>
      </w:r>
      <w:r w:rsidR="00760F04">
        <w:rPr>
          <w:rFonts w:ascii="Calibri" w:eastAsia="Calibri" w:hAnsi="Calibri" w:cs="Calibri"/>
          <w:sz w:val="24"/>
          <w:szCs w:val="24"/>
        </w:rPr>
        <w:t>expand</w:t>
      </w:r>
      <w:r w:rsidR="008A3BF4">
        <w:rPr>
          <w:rFonts w:ascii="Calibri" w:eastAsia="Calibri" w:hAnsi="Calibri" w:cs="Calibri"/>
          <w:sz w:val="24"/>
          <w:szCs w:val="24"/>
        </w:rPr>
        <w:t xml:space="preserve"> </w:t>
      </w:r>
      <w:r w:rsidR="00D936F9" w:rsidRPr="00D936F9">
        <w:rPr>
          <w:rFonts w:ascii="Calibri" w:eastAsia="Calibri" w:hAnsi="Calibri" w:cs="Calibri"/>
          <w:sz w:val="24"/>
          <w:szCs w:val="24"/>
        </w:rPr>
        <w:t xml:space="preserve">community operations and </w:t>
      </w:r>
      <w:r w:rsidR="00760F04">
        <w:rPr>
          <w:rFonts w:ascii="Calibri" w:eastAsia="Calibri" w:hAnsi="Calibri" w:cs="Calibri"/>
          <w:sz w:val="24"/>
          <w:szCs w:val="24"/>
        </w:rPr>
        <w:t>increase</w:t>
      </w:r>
      <w:r w:rsidR="00760F04" w:rsidRPr="00D936F9">
        <w:rPr>
          <w:rFonts w:ascii="Calibri" w:eastAsia="Calibri" w:hAnsi="Calibri" w:cs="Calibri"/>
          <w:sz w:val="24"/>
          <w:szCs w:val="24"/>
        </w:rPr>
        <w:t xml:space="preserve"> </w:t>
      </w:r>
      <w:r w:rsidR="00D936F9" w:rsidRPr="00D936F9">
        <w:rPr>
          <w:rFonts w:ascii="Calibri" w:eastAsia="Calibri" w:hAnsi="Calibri" w:cs="Calibri"/>
          <w:sz w:val="24"/>
          <w:szCs w:val="24"/>
        </w:rPr>
        <w:t xml:space="preserve">in-person contact.  </w:t>
      </w:r>
    </w:p>
    <w:p w14:paraId="0FEFF7F5" w14:textId="77777777" w:rsidR="00D936F9" w:rsidRPr="00D936F9" w:rsidRDefault="00D936F9" w:rsidP="00D936F9">
      <w:pPr>
        <w:rPr>
          <w:rFonts w:ascii="Calibri" w:eastAsia="Calibri" w:hAnsi="Calibri" w:cs="Calibri"/>
          <w:sz w:val="24"/>
          <w:szCs w:val="24"/>
        </w:rPr>
      </w:pPr>
      <w:r w:rsidRPr="00D936F9">
        <w:rPr>
          <w:rFonts w:ascii="Calibri" w:eastAsia="Calibri" w:hAnsi="Calibri" w:cs="Calibri"/>
          <w:sz w:val="24"/>
          <w:szCs w:val="24"/>
        </w:rPr>
        <w:t>DYS Caseworkers will continue to use their personal vehicles for transportation of youth.  State vehicles will also be an option when available.  Access to the state vehicles will require proper planning and scheduling; availability may become an issue as transportation needs increase.</w:t>
      </w:r>
    </w:p>
    <w:p w14:paraId="04083C69" w14:textId="3B34ACEE" w:rsidR="00D936F9" w:rsidRPr="00D936F9" w:rsidRDefault="00D936F9" w:rsidP="00D936F9">
      <w:pPr>
        <w:rPr>
          <w:rFonts w:ascii="Calibri" w:eastAsia="Calibri" w:hAnsi="Calibri" w:cs="Calibri"/>
          <w:sz w:val="24"/>
          <w:szCs w:val="24"/>
        </w:rPr>
      </w:pPr>
      <w:r w:rsidRPr="00D936F9">
        <w:rPr>
          <w:rFonts w:ascii="Calibri" w:eastAsia="Calibri" w:hAnsi="Calibri" w:cs="Calibri"/>
          <w:sz w:val="24"/>
          <w:szCs w:val="24"/>
        </w:rPr>
        <w:t>Appropriate Personal Protective Equipment (PPE) will be provided</w:t>
      </w:r>
      <w:r w:rsidR="00760F04">
        <w:rPr>
          <w:rFonts w:ascii="Calibri" w:eastAsia="Calibri" w:hAnsi="Calibri" w:cs="Calibri"/>
          <w:sz w:val="24"/>
          <w:szCs w:val="24"/>
        </w:rPr>
        <w:t xml:space="preserve"> for transportation of youth</w:t>
      </w:r>
      <w:r w:rsidRPr="00D936F9">
        <w:rPr>
          <w:rFonts w:ascii="Calibri" w:eastAsia="Calibri" w:hAnsi="Calibri" w:cs="Calibri"/>
          <w:sz w:val="24"/>
          <w:szCs w:val="24"/>
        </w:rPr>
        <w:t xml:space="preserve">.   </w:t>
      </w:r>
    </w:p>
    <w:p w14:paraId="6A0477E3" w14:textId="18D92761" w:rsidR="009138C6" w:rsidRPr="009138C6" w:rsidRDefault="009138C6" w:rsidP="00D936F9">
      <w:pPr>
        <w:rPr>
          <w:rFonts w:ascii="Calibri" w:eastAsia="Calibri" w:hAnsi="Calibri" w:cs="Calibri"/>
          <w:i/>
          <w:iCs/>
          <w:sz w:val="24"/>
          <w:szCs w:val="24"/>
        </w:rPr>
      </w:pPr>
      <w:r>
        <w:rPr>
          <w:rFonts w:ascii="Calibri" w:eastAsia="Calibri" w:hAnsi="Calibri" w:cs="Calibri"/>
          <w:sz w:val="24"/>
          <w:szCs w:val="24"/>
        </w:rPr>
        <w:t xml:space="preserve">Additional guidance regarding transportation forthcoming in </w:t>
      </w:r>
      <w:r w:rsidRPr="009138C6">
        <w:rPr>
          <w:rFonts w:ascii="Calibri" w:eastAsia="Calibri" w:hAnsi="Calibri" w:cs="Calibri"/>
          <w:i/>
          <w:sz w:val="24"/>
          <w:szCs w:val="24"/>
        </w:rPr>
        <w:t>Guidance for Transportation during COVID-19</w:t>
      </w:r>
    </w:p>
    <w:p w14:paraId="31D55BFE" w14:textId="487832EE" w:rsidR="00D936F9" w:rsidRPr="00D936F9" w:rsidRDefault="00D936F9" w:rsidP="00D936F9">
      <w:pPr>
        <w:rPr>
          <w:rFonts w:ascii="Calibri" w:eastAsia="Calibri" w:hAnsi="Calibri" w:cs="Calibri"/>
          <w:b/>
          <w:bCs/>
          <w:sz w:val="24"/>
          <w:szCs w:val="24"/>
        </w:rPr>
      </w:pPr>
      <w:r w:rsidRPr="00D936F9">
        <w:rPr>
          <w:rFonts w:ascii="Calibri" w:eastAsia="Calibri" w:hAnsi="Calibri" w:cs="Calibri"/>
          <w:b/>
          <w:bCs/>
          <w:sz w:val="24"/>
          <w:szCs w:val="24"/>
        </w:rPr>
        <w:t>Personal Protective Equipment (PPE)</w:t>
      </w:r>
    </w:p>
    <w:p w14:paraId="6136ED0C" w14:textId="77777777" w:rsidR="00D936F9" w:rsidRPr="00D936F9" w:rsidRDefault="00D936F9" w:rsidP="00D936F9">
      <w:pPr>
        <w:rPr>
          <w:rFonts w:ascii="Calibri" w:eastAsia="Calibri" w:hAnsi="Calibri" w:cs="Calibri"/>
          <w:sz w:val="24"/>
          <w:szCs w:val="24"/>
        </w:rPr>
      </w:pPr>
      <w:r w:rsidRPr="00D936F9">
        <w:rPr>
          <w:rFonts w:ascii="Calibri" w:eastAsia="Calibri" w:hAnsi="Calibri" w:cs="Calibri"/>
          <w:sz w:val="24"/>
          <w:szCs w:val="24"/>
        </w:rPr>
        <w:t>DYS Caseworkers will be provided with the following PPE:</w:t>
      </w:r>
    </w:p>
    <w:p w14:paraId="1330D408" w14:textId="77777777" w:rsidR="00D936F9" w:rsidRPr="00D936F9" w:rsidRDefault="00D936F9" w:rsidP="00D936F9">
      <w:pPr>
        <w:numPr>
          <w:ilvl w:val="0"/>
          <w:numId w:val="10"/>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D936F9">
        <w:rPr>
          <w:rFonts w:ascii="Calibri" w:eastAsia="Times New Roman" w:hAnsi="Calibri" w:cs="Calibri"/>
          <w:color w:val="000000"/>
          <w:sz w:val="24"/>
          <w:szCs w:val="24"/>
        </w:rPr>
        <w:t>Surgical masks</w:t>
      </w:r>
    </w:p>
    <w:p w14:paraId="5342F53F" w14:textId="77777777" w:rsidR="00D936F9" w:rsidRPr="00D936F9" w:rsidRDefault="00D936F9" w:rsidP="00D936F9">
      <w:pPr>
        <w:numPr>
          <w:ilvl w:val="0"/>
          <w:numId w:val="10"/>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D936F9">
        <w:rPr>
          <w:rFonts w:ascii="Calibri" w:eastAsia="Times New Roman" w:hAnsi="Calibri" w:cs="Calibri"/>
          <w:color w:val="000000"/>
          <w:sz w:val="24"/>
          <w:szCs w:val="24"/>
        </w:rPr>
        <w:t>Disposable gloves</w:t>
      </w:r>
    </w:p>
    <w:p w14:paraId="4AC75085" w14:textId="77777777" w:rsidR="00D936F9" w:rsidRPr="00D936F9" w:rsidRDefault="00D936F9" w:rsidP="00D936F9">
      <w:pPr>
        <w:numPr>
          <w:ilvl w:val="0"/>
          <w:numId w:val="10"/>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D936F9">
        <w:rPr>
          <w:rFonts w:ascii="Calibri" w:eastAsia="Times New Roman" w:hAnsi="Calibri" w:cs="Calibri"/>
          <w:color w:val="000000"/>
          <w:sz w:val="24"/>
          <w:szCs w:val="24"/>
        </w:rPr>
        <w:t>Surgical gowns</w:t>
      </w:r>
    </w:p>
    <w:p w14:paraId="5B68E7F7" w14:textId="77777777" w:rsidR="00D936F9" w:rsidRPr="00D936F9" w:rsidRDefault="00D936F9" w:rsidP="00D936F9">
      <w:pPr>
        <w:numPr>
          <w:ilvl w:val="0"/>
          <w:numId w:val="10"/>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D936F9">
        <w:rPr>
          <w:rFonts w:ascii="Calibri" w:eastAsia="Times New Roman" w:hAnsi="Calibri" w:cs="Calibri"/>
          <w:color w:val="000000"/>
          <w:sz w:val="24"/>
          <w:szCs w:val="24"/>
        </w:rPr>
        <w:t>Hand sanitizer</w:t>
      </w:r>
    </w:p>
    <w:p w14:paraId="6297CCEA" w14:textId="77777777" w:rsidR="00D936F9" w:rsidRPr="00D936F9" w:rsidRDefault="00D936F9" w:rsidP="00D936F9">
      <w:pPr>
        <w:numPr>
          <w:ilvl w:val="0"/>
          <w:numId w:val="10"/>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D936F9">
        <w:rPr>
          <w:rFonts w:ascii="Calibri" w:eastAsia="Times New Roman" w:hAnsi="Calibri" w:cs="Calibri"/>
          <w:color w:val="000000"/>
          <w:sz w:val="24"/>
          <w:szCs w:val="24"/>
        </w:rPr>
        <w:t>Disinfecting wipes (or alternative - paper towels / disinfecting spray - if wipes unavailable)</w:t>
      </w:r>
    </w:p>
    <w:p w14:paraId="749D1335" w14:textId="77777777" w:rsidR="00D936F9" w:rsidRPr="00D936F9" w:rsidRDefault="00D936F9" w:rsidP="00D936F9">
      <w:pPr>
        <w:numPr>
          <w:ilvl w:val="0"/>
          <w:numId w:val="10"/>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D936F9">
        <w:rPr>
          <w:rFonts w:ascii="Calibri" w:eastAsia="Times New Roman" w:hAnsi="Calibri" w:cs="Calibri"/>
          <w:color w:val="000000"/>
          <w:sz w:val="24"/>
          <w:szCs w:val="24"/>
        </w:rPr>
        <w:t>Lysol spray</w:t>
      </w:r>
    </w:p>
    <w:p w14:paraId="48F6CF2A" w14:textId="77777777" w:rsidR="00D936F9" w:rsidRPr="00D936F9" w:rsidRDefault="00D936F9" w:rsidP="00D936F9">
      <w:pPr>
        <w:numPr>
          <w:ilvl w:val="0"/>
          <w:numId w:val="10"/>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D936F9">
        <w:rPr>
          <w:rFonts w:ascii="Calibri" w:eastAsia="Times New Roman" w:hAnsi="Calibri" w:cs="Calibri"/>
          <w:color w:val="000000"/>
          <w:sz w:val="24"/>
          <w:szCs w:val="24"/>
        </w:rPr>
        <w:t>Face shield / goggles​</w:t>
      </w:r>
    </w:p>
    <w:p w14:paraId="3F76624A" w14:textId="44A5B67E" w:rsidR="00D936F9" w:rsidRPr="00D936F9" w:rsidRDefault="00D936F9" w:rsidP="00D936F9">
      <w:pPr>
        <w:numPr>
          <w:ilvl w:val="0"/>
          <w:numId w:val="10"/>
        </w:numPr>
        <w:shd w:val="clear" w:color="auto" w:fill="FFFFFF"/>
        <w:spacing w:before="100" w:beforeAutospacing="1" w:after="100" w:afterAutospacing="1" w:line="240" w:lineRule="auto"/>
        <w:rPr>
          <w:rFonts w:ascii="Calibri" w:eastAsia="Times New Roman" w:hAnsi="Calibri" w:cs="Calibri"/>
          <w:color w:val="000000"/>
          <w:sz w:val="24"/>
          <w:szCs w:val="24"/>
        </w:rPr>
      </w:pPr>
      <w:r w:rsidRPr="00D936F9">
        <w:rPr>
          <w:rFonts w:ascii="Calibri" w:eastAsia="Times New Roman" w:hAnsi="Calibri" w:cs="Calibri"/>
          <w:color w:val="000000"/>
          <w:sz w:val="24"/>
          <w:szCs w:val="24"/>
        </w:rPr>
        <w:lastRenderedPageBreak/>
        <w:t xml:space="preserve">Seat covers* - staff will be reimbursed up to $100 for a </w:t>
      </w:r>
      <w:r w:rsidR="00EC35EF">
        <w:rPr>
          <w:rFonts w:ascii="Calibri" w:eastAsia="Times New Roman" w:hAnsi="Calibri" w:cs="Calibri"/>
          <w:color w:val="000000"/>
          <w:sz w:val="24"/>
          <w:szCs w:val="24"/>
        </w:rPr>
        <w:t xml:space="preserve">reusable </w:t>
      </w:r>
      <w:r w:rsidRPr="00D936F9">
        <w:rPr>
          <w:rFonts w:ascii="Calibri" w:eastAsia="Times New Roman" w:hAnsi="Calibri" w:cs="Calibri"/>
          <w:color w:val="000000"/>
          <w:sz w:val="24"/>
          <w:szCs w:val="24"/>
        </w:rPr>
        <w:t>seat cover purchase of their own to best accommodate their specific needs (e.g. make of car)</w:t>
      </w:r>
      <w:r w:rsidR="00EC35EF">
        <w:rPr>
          <w:rFonts w:ascii="Calibri" w:eastAsia="Times New Roman" w:hAnsi="Calibri" w:cs="Calibri"/>
          <w:color w:val="000000"/>
          <w:sz w:val="24"/>
          <w:szCs w:val="24"/>
        </w:rPr>
        <w:t>.  Staff shall include a receipt of purchase with their monthly reimbursement submission and indicate the expense in the OTHER column on the reimbursement form.</w:t>
      </w:r>
    </w:p>
    <w:p w14:paraId="3BA5772B" w14:textId="58EDA4CD" w:rsidR="00D936F9" w:rsidRPr="00D936F9" w:rsidRDefault="00D936F9" w:rsidP="00D936F9">
      <w:pPr>
        <w:rPr>
          <w:rFonts w:ascii="Calibri" w:eastAsia="Calibri" w:hAnsi="Calibri" w:cs="Calibri"/>
          <w:sz w:val="24"/>
          <w:szCs w:val="24"/>
        </w:rPr>
      </w:pPr>
      <w:r w:rsidRPr="00D936F9">
        <w:rPr>
          <w:rFonts w:ascii="Calibri" w:eastAsia="Calibri" w:hAnsi="Calibri" w:cs="Calibri"/>
          <w:sz w:val="24"/>
          <w:szCs w:val="24"/>
        </w:rPr>
        <w:t xml:space="preserve">District Offices will receive batches of PPE based on anticipated utilization.  All </w:t>
      </w:r>
      <w:r w:rsidR="00923750">
        <w:rPr>
          <w:rFonts w:ascii="Calibri" w:eastAsia="Calibri" w:hAnsi="Calibri" w:cs="Calibri"/>
          <w:sz w:val="24"/>
          <w:szCs w:val="24"/>
        </w:rPr>
        <w:t xml:space="preserve">DYS purchased </w:t>
      </w:r>
      <w:r w:rsidRPr="00D936F9">
        <w:rPr>
          <w:rFonts w:ascii="Calibri" w:eastAsia="Calibri" w:hAnsi="Calibri" w:cs="Calibri"/>
          <w:sz w:val="24"/>
          <w:szCs w:val="24"/>
        </w:rPr>
        <w:t xml:space="preserve">supplies – PPE for staff and contents for </w:t>
      </w:r>
      <w:r w:rsidRPr="00D936F9">
        <w:rPr>
          <w:rFonts w:ascii="Calibri" w:eastAsia="Calibri" w:hAnsi="Calibri" w:cs="Calibri"/>
          <w:i/>
          <w:iCs/>
          <w:sz w:val="24"/>
          <w:szCs w:val="24"/>
        </w:rPr>
        <w:t>DYS COVID-19 Care Packages</w:t>
      </w:r>
      <w:r w:rsidRPr="00D936F9">
        <w:rPr>
          <w:rFonts w:ascii="Calibri" w:eastAsia="Calibri" w:hAnsi="Calibri" w:cs="Calibri"/>
          <w:sz w:val="24"/>
          <w:szCs w:val="24"/>
        </w:rPr>
        <w:t xml:space="preserve"> for youth and families - will be stored at an identified regional location and picked up by a District Office point person on a monthly basis.  Ziploc bags will also be provided so that all supplies may be sorted into individual staff kits and care packages.  </w:t>
      </w:r>
    </w:p>
    <w:p w14:paraId="55D96EA2" w14:textId="77777777" w:rsidR="00D936F9" w:rsidRPr="00D936F9" w:rsidRDefault="00D936F9" w:rsidP="00D936F9">
      <w:pPr>
        <w:rPr>
          <w:rFonts w:ascii="Calibri" w:eastAsia="Calibri" w:hAnsi="Calibri" w:cs="Calibri"/>
          <w:b/>
          <w:bCs/>
          <w:sz w:val="24"/>
          <w:szCs w:val="24"/>
        </w:rPr>
      </w:pPr>
      <w:r w:rsidRPr="00D936F9">
        <w:rPr>
          <w:rFonts w:ascii="Calibri" w:eastAsia="Calibri" w:hAnsi="Calibri" w:cs="Calibri"/>
          <w:b/>
          <w:bCs/>
          <w:sz w:val="24"/>
          <w:szCs w:val="24"/>
        </w:rPr>
        <w:t xml:space="preserve">Community District and Satellite Offices </w:t>
      </w:r>
    </w:p>
    <w:p w14:paraId="117617AB" w14:textId="39F990DF" w:rsidR="00D936F9" w:rsidRPr="00D936F9" w:rsidRDefault="00D936F9" w:rsidP="00D936F9">
      <w:pPr>
        <w:rPr>
          <w:rFonts w:ascii="Calibri" w:eastAsia="Calibri" w:hAnsi="Calibri" w:cs="Calibri"/>
          <w:sz w:val="24"/>
          <w:szCs w:val="24"/>
        </w:rPr>
      </w:pPr>
      <w:r w:rsidRPr="00D936F9">
        <w:rPr>
          <w:rFonts w:ascii="Calibri" w:eastAsia="Calibri" w:hAnsi="Calibri" w:cs="Calibri"/>
          <w:sz w:val="24"/>
          <w:szCs w:val="24"/>
        </w:rPr>
        <w:t>In-person gatherings at the District or Satellite Office (including activities, youth and/or family convenings and staff meetings) will not occur.  District and Satellite Office staff shall maintain the in-office/telework schedules they developed during the initial COVID-19 pandemic</w:t>
      </w:r>
      <w:r w:rsidR="00760F04">
        <w:rPr>
          <w:rFonts w:ascii="Calibri" w:eastAsia="Calibri" w:hAnsi="Calibri" w:cs="Calibri"/>
          <w:sz w:val="24"/>
          <w:szCs w:val="24"/>
        </w:rPr>
        <w:t>,</w:t>
      </w:r>
      <w:r w:rsidRPr="00D936F9">
        <w:rPr>
          <w:rFonts w:ascii="Calibri" w:eastAsia="Calibri" w:hAnsi="Calibri" w:cs="Calibri"/>
          <w:sz w:val="24"/>
          <w:szCs w:val="24"/>
        </w:rPr>
        <w:t xml:space="preserve"> as many locations may not allow for proper social distancing</w:t>
      </w:r>
      <w:r w:rsidR="00760F04">
        <w:rPr>
          <w:rFonts w:ascii="Calibri" w:eastAsia="Calibri" w:hAnsi="Calibri" w:cs="Calibri"/>
          <w:sz w:val="24"/>
          <w:szCs w:val="24"/>
        </w:rPr>
        <w:t xml:space="preserve"> of groups of people</w:t>
      </w:r>
      <w:r w:rsidRPr="00D936F9">
        <w:rPr>
          <w:rFonts w:ascii="Calibri" w:eastAsia="Calibri" w:hAnsi="Calibri" w:cs="Calibri"/>
          <w:sz w:val="24"/>
          <w:szCs w:val="24"/>
        </w:rPr>
        <w:t>.</w:t>
      </w:r>
      <w:r w:rsidR="00C33CA0">
        <w:rPr>
          <w:rFonts w:ascii="Calibri" w:eastAsia="Calibri" w:hAnsi="Calibri" w:cs="Calibri"/>
          <w:sz w:val="24"/>
          <w:szCs w:val="24"/>
        </w:rPr>
        <w:t xml:space="preserve">  Schedules are subject to change.</w:t>
      </w:r>
      <w:r w:rsidRPr="00D936F9">
        <w:rPr>
          <w:rFonts w:ascii="Calibri" w:eastAsia="Calibri" w:hAnsi="Calibri" w:cs="Calibri"/>
          <w:sz w:val="24"/>
          <w:szCs w:val="24"/>
        </w:rPr>
        <w:t xml:space="preserve">  </w:t>
      </w:r>
    </w:p>
    <w:p w14:paraId="7A76B44A" w14:textId="53E0CF66" w:rsidR="00D936F9" w:rsidRPr="00D936F9" w:rsidRDefault="00D936F9" w:rsidP="00D936F9">
      <w:pPr>
        <w:rPr>
          <w:rFonts w:ascii="Calibri" w:eastAsia="Calibri" w:hAnsi="Calibri" w:cs="Calibri"/>
          <w:sz w:val="24"/>
          <w:szCs w:val="24"/>
        </w:rPr>
      </w:pPr>
      <w:r w:rsidRPr="00D936F9">
        <w:rPr>
          <w:rFonts w:ascii="Calibri" w:eastAsia="Calibri" w:hAnsi="Calibri" w:cs="Calibri"/>
          <w:sz w:val="24"/>
          <w:szCs w:val="24"/>
        </w:rPr>
        <w:t>DYS Caseworkers shall conduct community-based, in-person visits</w:t>
      </w:r>
      <w:r w:rsidR="00445DAE">
        <w:rPr>
          <w:rFonts w:ascii="Calibri" w:eastAsia="Calibri" w:hAnsi="Calibri" w:cs="Calibri"/>
          <w:sz w:val="24"/>
          <w:szCs w:val="24"/>
        </w:rPr>
        <w:t xml:space="preserve"> </w:t>
      </w:r>
      <w:r w:rsidR="00760F04">
        <w:rPr>
          <w:rFonts w:ascii="Calibri" w:eastAsia="Calibri" w:hAnsi="Calibri" w:cs="Calibri"/>
          <w:sz w:val="24"/>
          <w:szCs w:val="24"/>
        </w:rPr>
        <w:t xml:space="preserve">on their </w:t>
      </w:r>
      <w:r w:rsidRPr="00D936F9">
        <w:rPr>
          <w:rFonts w:ascii="Calibri" w:eastAsia="Calibri" w:hAnsi="Calibri" w:cs="Calibri"/>
          <w:sz w:val="24"/>
          <w:szCs w:val="24"/>
        </w:rPr>
        <w:t>telework days</w:t>
      </w:r>
      <w:r w:rsidR="00760F04">
        <w:rPr>
          <w:rFonts w:ascii="Calibri" w:eastAsia="Calibri" w:hAnsi="Calibri" w:cs="Calibri"/>
          <w:sz w:val="24"/>
          <w:szCs w:val="24"/>
        </w:rPr>
        <w:t>,</w:t>
      </w:r>
      <w:r w:rsidRPr="00D936F9">
        <w:rPr>
          <w:rFonts w:ascii="Calibri" w:eastAsia="Calibri" w:hAnsi="Calibri" w:cs="Calibri"/>
          <w:sz w:val="24"/>
          <w:szCs w:val="24"/>
        </w:rPr>
        <w:t xml:space="preserve"> beginning and ending their workday at home versus the District or Satellite Office.  </w:t>
      </w:r>
      <w:r w:rsidR="00EC35EF">
        <w:rPr>
          <w:rFonts w:ascii="Calibri" w:eastAsia="Calibri" w:hAnsi="Calibri" w:cs="Calibri"/>
          <w:sz w:val="24"/>
          <w:szCs w:val="24"/>
        </w:rPr>
        <w:t>As of 7/12/20, c</w:t>
      </w:r>
      <w:r w:rsidRPr="00D936F9">
        <w:rPr>
          <w:rFonts w:ascii="Calibri" w:eastAsia="Calibri" w:hAnsi="Calibri" w:cs="Calibri"/>
          <w:sz w:val="24"/>
          <w:szCs w:val="24"/>
        </w:rPr>
        <w:t>oding in SSTA shall be as follows:</w:t>
      </w:r>
    </w:p>
    <w:p w14:paraId="36EF6B6D" w14:textId="062849FA" w:rsidR="00D936F9" w:rsidRPr="00D936F9" w:rsidRDefault="00D936F9" w:rsidP="000D503D">
      <w:pPr>
        <w:ind w:firstLine="720"/>
        <w:rPr>
          <w:rFonts w:ascii="Calibri" w:eastAsia="Calibri" w:hAnsi="Calibri" w:cs="Calibri"/>
          <w:sz w:val="24"/>
          <w:szCs w:val="24"/>
        </w:rPr>
      </w:pPr>
      <w:r w:rsidRPr="00D936F9">
        <w:rPr>
          <w:rFonts w:ascii="Calibri" w:eastAsia="Calibri" w:hAnsi="Calibri" w:cs="Calibri"/>
          <w:sz w:val="24"/>
          <w:szCs w:val="24"/>
        </w:rPr>
        <w:t xml:space="preserve">REG - for days staff report to the District Office </w:t>
      </w:r>
      <w:r w:rsidRPr="00D936F9">
        <w:rPr>
          <w:rFonts w:ascii="Calibri" w:eastAsia="Calibri" w:hAnsi="Calibri" w:cs="Calibri"/>
          <w:sz w:val="24"/>
          <w:szCs w:val="24"/>
          <w:u w:val="single"/>
        </w:rPr>
        <w:t>or</w:t>
      </w:r>
      <w:r w:rsidRPr="00D936F9">
        <w:rPr>
          <w:rFonts w:ascii="Calibri" w:eastAsia="Calibri" w:hAnsi="Calibri" w:cs="Calibri"/>
          <w:sz w:val="24"/>
          <w:szCs w:val="24"/>
        </w:rPr>
        <w:t xml:space="preserve"> do any field-based work </w:t>
      </w:r>
    </w:p>
    <w:p w14:paraId="19F907D8" w14:textId="77777777" w:rsidR="00D936F9" w:rsidRPr="00D936F9" w:rsidRDefault="00D936F9" w:rsidP="000D503D">
      <w:pPr>
        <w:ind w:firstLine="720"/>
        <w:rPr>
          <w:rFonts w:ascii="Calibri" w:eastAsia="Calibri" w:hAnsi="Calibri" w:cs="Calibri"/>
          <w:sz w:val="24"/>
          <w:szCs w:val="24"/>
        </w:rPr>
      </w:pPr>
      <w:r w:rsidRPr="00D936F9">
        <w:rPr>
          <w:rFonts w:ascii="Calibri" w:eastAsia="Calibri" w:hAnsi="Calibri" w:cs="Calibri"/>
          <w:sz w:val="24"/>
          <w:szCs w:val="24"/>
        </w:rPr>
        <w:t>TEL - for days staff work the full 7.5 hours from home (no field-based work)</w:t>
      </w:r>
    </w:p>
    <w:p w14:paraId="01AEBBBF" w14:textId="52AAA39B" w:rsidR="00D936F9" w:rsidRPr="00D936F9" w:rsidRDefault="00D936F9" w:rsidP="00D936F9">
      <w:pPr>
        <w:rPr>
          <w:rFonts w:ascii="Calibri" w:eastAsia="Calibri" w:hAnsi="Calibri" w:cs="Calibri"/>
          <w:sz w:val="24"/>
          <w:szCs w:val="24"/>
        </w:rPr>
      </w:pPr>
      <w:r w:rsidRPr="00D936F9">
        <w:rPr>
          <w:rFonts w:ascii="Calibri" w:eastAsia="Calibri" w:hAnsi="Calibri" w:cs="Calibri"/>
          <w:sz w:val="24"/>
          <w:szCs w:val="24"/>
        </w:rPr>
        <w:t xml:space="preserve">Individual youth or family member visits to District or Satellite Offices during this time are not </w:t>
      </w:r>
      <w:r w:rsidR="00C33CA0">
        <w:rPr>
          <w:rFonts w:ascii="Calibri" w:eastAsia="Calibri" w:hAnsi="Calibri" w:cs="Calibri"/>
          <w:sz w:val="24"/>
          <w:szCs w:val="24"/>
        </w:rPr>
        <w:t>required</w:t>
      </w:r>
      <w:r w:rsidRPr="00D936F9">
        <w:rPr>
          <w:rFonts w:ascii="Calibri" w:eastAsia="Calibri" w:hAnsi="Calibri" w:cs="Calibri"/>
          <w:sz w:val="24"/>
          <w:szCs w:val="24"/>
        </w:rPr>
        <w:t>; however, a youth or family member who shows up at the office should not be turned away (staff shall step outside or allow the individual in the office if it is safe to do so and observe social distancing and wear PPE).</w:t>
      </w:r>
    </w:p>
    <w:p w14:paraId="27652C6F" w14:textId="77535C74" w:rsidR="00D936F9" w:rsidRPr="00D936F9" w:rsidRDefault="00D936F9" w:rsidP="00D936F9">
      <w:pPr>
        <w:rPr>
          <w:rFonts w:ascii="Calibri" w:eastAsia="Calibri" w:hAnsi="Calibri" w:cs="Calibri"/>
          <w:sz w:val="24"/>
          <w:szCs w:val="24"/>
        </w:rPr>
      </w:pPr>
      <w:r w:rsidRPr="00D936F9">
        <w:rPr>
          <w:rFonts w:ascii="Calibri" w:eastAsia="Calibri" w:hAnsi="Calibri" w:cs="Calibri"/>
          <w:sz w:val="24"/>
          <w:szCs w:val="24"/>
        </w:rPr>
        <w:t xml:space="preserve">District and Satellite Office staff will adhere to the </w:t>
      </w:r>
      <w:r w:rsidRPr="00D936F9">
        <w:rPr>
          <w:rFonts w:ascii="Calibri" w:eastAsia="Calibri" w:hAnsi="Calibri" w:cs="Calibri"/>
          <w:i/>
          <w:iCs/>
          <w:sz w:val="24"/>
          <w:szCs w:val="24"/>
        </w:rPr>
        <w:t>Cleaning and Disinfecting DYS District and Satellite Offices</w:t>
      </w:r>
      <w:r w:rsidRPr="00D936F9">
        <w:rPr>
          <w:rFonts w:ascii="Calibri" w:eastAsia="Calibri" w:hAnsi="Calibri" w:cs="Calibri"/>
          <w:sz w:val="24"/>
          <w:szCs w:val="24"/>
        </w:rPr>
        <w:t xml:space="preserve"> guidelines in maintaining the cleanliness of the office locations and will be provided with the appropriate </w:t>
      </w:r>
      <w:r w:rsidR="00BD7B5E">
        <w:rPr>
          <w:rFonts w:ascii="Calibri" w:eastAsia="Calibri" w:hAnsi="Calibri" w:cs="Calibri"/>
          <w:sz w:val="24"/>
          <w:szCs w:val="24"/>
        </w:rPr>
        <w:t>PPE</w:t>
      </w:r>
      <w:r w:rsidRPr="00D936F9">
        <w:rPr>
          <w:rFonts w:ascii="Calibri" w:eastAsia="Calibri" w:hAnsi="Calibri" w:cs="Calibri"/>
          <w:sz w:val="24"/>
          <w:szCs w:val="24"/>
        </w:rPr>
        <w:t xml:space="preserve"> to do so.</w:t>
      </w:r>
    </w:p>
    <w:p w14:paraId="6F6671F2" w14:textId="77777777" w:rsidR="00D936F9" w:rsidRPr="00D936F9" w:rsidRDefault="00D936F9" w:rsidP="00D936F9">
      <w:pPr>
        <w:rPr>
          <w:rFonts w:ascii="Calibri" w:eastAsia="Calibri" w:hAnsi="Calibri" w:cs="Calibri"/>
          <w:b/>
          <w:bCs/>
          <w:sz w:val="24"/>
          <w:szCs w:val="24"/>
        </w:rPr>
      </w:pPr>
      <w:r w:rsidRPr="00D936F9">
        <w:rPr>
          <w:rFonts w:ascii="Calibri" w:eastAsia="Calibri" w:hAnsi="Calibri" w:cs="Calibri"/>
          <w:b/>
          <w:bCs/>
          <w:sz w:val="24"/>
          <w:szCs w:val="24"/>
        </w:rPr>
        <w:t>Virtual Meetings</w:t>
      </w:r>
    </w:p>
    <w:p w14:paraId="6788B72C" w14:textId="77777777" w:rsidR="00BD7B5E" w:rsidRDefault="00D936F9" w:rsidP="00D936F9">
      <w:pPr>
        <w:spacing w:after="0" w:line="240" w:lineRule="auto"/>
        <w:rPr>
          <w:rFonts w:ascii="Calibri" w:eastAsia="Calibri" w:hAnsi="Calibri" w:cs="Calibri"/>
          <w:sz w:val="24"/>
          <w:szCs w:val="24"/>
        </w:rPr>
      </w:pPr>
      <w:r w:rsidRPr="00D936F9">
        <w:rPr>
          <w:rFonts w:ascii="Calibri" w:eastAsia="Calibri" w:hAnsi="Calibri" w:cs="Calibri"/>
          <w:sz w:val="24"/>
          <w:szCs w:val="24"/>
        </w:rPr>
        <w:t xml:space="preserve">Given the phased approach for increasing face-to-face, in-person contacts by and among DYS casework staff, the effective utilization of virtual meetings is critical.  Staff are expected to utilize the video functionality when participating in virtual meetings – particularly when a youth and/or family member is also participating.  DYS Caseworkers are all equipped with either an </w:t>
      </w:r>
      <w:r w:rsidRPr="00D936F9">
        <w:rPr>
          <w:rFonts w:ascii="Calibri" w:eastAsia="Calibri" w:hAnsi="Calibri" w:cs="Calibri"/>
          <w:sz w:val="24"/>
          <w:szCs w:val="24"/>
        </w:rPr>
        <w:lastRenderedPageBreak/>
        <w:t xml:space="preserve">iPhone and/or iPad to accommodate video participation and should seek training to familiarize themselves with the functionality of WebEx as needed.  </w:t>
      </w:r>
    </w:p>
    <w:p w14:paraId="1C268AC2" w14:textId="77777777" w:rsidR="00BD7B5E" w:rsidRDefault="00BD7B5E" w:rsidP="00D936F9">
      <w:pPr>
        <w:spacing w:after="0" w:line="240" w:lineRule="auto"/>
        <w:rPr>
          <w:rFonts w:ascii="Calibri" w:eastAsia="Calibri" w:hAnsi="Calibri" w:cs="Calibri"/>
          <w:sz w:val="24"/>
          <w:szCs w:val="24"/>
        </w:rPr>
      </w:pPr>
    </w:p>
    <w:p w14:paraId="482E36AB" w14:textId="02E812D1" w:rsidR="00D936F9" w:rsidRPr="00D936F9" w:rsidRDefault="00D936F9" w:rsidP="00D936F9">
      <w:pPr>
        <w:spacing w:after="0" w:line="240" w:lineRule="auto"/>
        <w:rPr>
          <w:rFonts w:ascii="Calibri" w:eastAsia="Calibri" w:hAnsi="Calibri" w:cs="Calibri"/>
          <w:sz w:val="24"/>
          <w:szCs w:val="24"/>
        </w:rPr>
      </w:pPr>
      <w:r w:rsidRPr="00D936F9">
        <w:rPr>
          <w:rFonts w:ascii="Calibri" w:eastAsia="Calibri" w:hAnsi="Calibri" w:cs="Calibri"/>
          <w:sz w:val="24"/>
          <w:szCs w:val="24"/>
        </w:rPr>
        <w:t>For the near future, the following meetings will continue to be held virtually:</w:t>
      </w:r>
      <w:r w:rsidRPr="00D936F9">
        <w:rPr>
          <w:rFonts w:ascii="Calibri" w:eastAsia="Calibri" w:hAnsi="Calibri" w:cs="Calibri"/>
          <w:sz w:val="24"/>
          <w:szCs w:val="24"/>
        </w:rPr>
        <w:br/>
      </w:r>
    </w:p>
    <w:p w14:paraId="2FF40B60" w14:textId="77777777" w:rsidR="00D936F9" w:rsidRPr="00D936F9" w:rsidRDefault="00D936F9" w:rsidP="00D936F9">
      <w:pPr>
        <w:numPr>
          <w:ilvl w:val="0"/>
          <w:numId w:val="11"/>
        </w:numPr>
        <w:spacing w:after="0" w:line="240" w:lineRule="auto"/>
        <w:rPr>
          <w:rFonts w:ascii="Calibri" w:eastAsia="Calibri" w:hAnsi="Calibri" w:cs="Calibri"/>
          <w:sz w:val="24"/>
          <w:szCs w:val="24"/>
        </w:rPr>
      </w:pPr>
      <w:r w:rsidRPr="00D936F9">
        <w:rPr>
          <w:rFonts w:ascii="Calibri" w:eastAsia="Calibri" w:hAnsi="Calibri" w:cs="Calibri"/>
          <w:sz w:val="24"/>
          <w:szCs w:val="24"/>
        </w:rPr>
        <w:t>Monthly Treatment Meetings</w:t>
      </w:r>
    </w:p>
    <w:p w14:paraId="40651FC4" w14:textId="77777777" w:rsidR="00D936F9" w:rsidRPr="00D936F9" w:rsidRDefault="00D936F9" w:rsidP="00D936F9">
      <w:pPr>
        <w:numPr>
          <w:ilvl w:val="0"/>
          <w:numId w:val="11"/>
        </w:numPr>
        <w:spacing w:after="0" w:line="240" w:lineRule="auto"/>
        <w:rPr>
          <w:rFonts w:ascii="Calibri" w:eastAsia="Calibri" w:hAnsi="Calibri" w:cs="Calibri"/>
          <w:sz w:val="24"/>
          <w:szCs w:val="24"/>
        </w:rPr>
      </w:pPr>
      <w:r w:rsidRPr="00D936F9">
        <w:rPr>
          <w:rFonts w:ascii="Calibri" w:eastAsia="Calibri" w:hAnsi="Calibri" w:cs="Calibri"/>
          <w:sz w:val="24"/>
          <w:szCs w:val="24"/>
        </w:rPr>
        <w:t xml:space="preserve">Casework Team / Client Review Meetings </w:t>
      </w:r>
    </w:p>
    <w:p w14:paraId="02807D65" w14:textId="77777777" w:rsidR="00D936F9" w:rsidRPr="00D936F9" w:rsidRDefault="00D936F9" w:rsidP="00D936F9">
      <w:pPr>
        <w:numPr>
          <w:ilvl w:val="0"/>
          <w:numId w:val="11"/>
        </w:numPr>
        <w:spacing w:after="0" w:line="240" w:lineRule="auto"/>
        <w:rPr>
          <w:rFonts w:ascii="Calibri" w:eastAsia="Calibri" w:hAnsi="Calibri" w:cs="Calibri"/>
          <w:sz w:val="24"/>
          <w:szCs w:val="24"/>
        </w:rPr>
      </w:pPr>
      <w:r w:rsidRPr="00D936F9">
        <w:rPr>
          <w:rFonts w:ascii="Calibri" w:eastAsia="Calibri" w:hAnsi="Calibri" w:cs="Calibri"/>
          <w:sz w:val="24"/>
          <w:szCs w:val="24"/>
        </w:rPr>
        <w:t>Staff Meetings</w:t>
      </w:r>
    </w:p>
    <w:p w14:paraId="16574158" w14:textId="77777777" w:rsidR="00D936F9" w:rsidRPr="00D936F9" w:rsidRDefault="00D936F9" w:rsidP="00D936F9">
      <w:pPr>
        <w:numPr>
          <w:ilvl w:val="0"/>
          <w:numId w:val="11"/>
        </w:numPr>
        <w:spacing w:after="0" w:line="240" w:lineRule="auto"/>
        <w:rPr>
          <w:rFonts w:ascii="Calibri" w:eastAsia="Calibri" w:hAnsi="Calibri" w:cs="Calibri"/>
          <w:sz w:val="24"/>
          <w:szCs w:val="24"/>
        </w:rPr>
      </w:pPr>
      <w:r w:rsidRPr="00D936F9">
        <w:rPr>
          <w:rFonts w:ascii="Calibri" w:eastAsia="Calibri" w:hAnsi="Calibri" w:cs="Calibri"/>
          <w:sz w:val="24"/>
          <w:szCs w:val="24"/>
        </w:rPr>
        <w:t xml:space="preserve">90-, 60-, 30-day transition meetings </w:t>
      </w:r>
    </w:p>
    <w:p w14:paraId="2C72828C" w14:textId="77777777" w:rsidR="00D936F9" w:rsidRPr="00D936F9" w:rsidRDefault="00D936F9" w:rsidP="00D936F9">
      <w:pPr>
        <w:spacing w:after="0" w:line="240" w:lineRule="auto"/>
        <w:ind w:left="720"/>
        <w:rPr>
          <w:rFonts w:ascii="Calibri" w:eastAsia="Calibri" w:hAnsi="Calibri" w:cs="Calibri"/>
          <w:sz w:val="24"/>
          <w:szCs w:val="24"/>
        </w:rPr>
      </w:pPr>
    </w:p>
    <w:p w14:paraId="4006FA78" w14:textId="77777777" w:rsidR="00D936F9" w:rsidRPr="00D936F9" w:rsidRDefault="00D936F9" w:rsidP="00D936F9">
      <w:pPr>
        <w:spacing w:after="0" w:line="240" w:lineRule="auto"/>
        <w:rPr>
          <w:rFonts w:ascii="Calibri" w:eastAsia="Calibri" w:hAnsi="Calibri" w:cs="Calibri"/>
          <w:sz w:val="24"/>
          <w:szCs w:val="24"/>
        </w:rPr>
      </w:pPr>
      <w:r w:rsidRPr="00D936F9">
        <w:rPr>
          <w:rFonts w:ascii="Calibri" w:eastAsia="Calibri" w:hAnsi="Calibri" w:cs="Calibri"/>
          <w:sz w:val="24"/>
          <w:szCs w:val="24"/>
        </w:rPr>
        <w:t>A live, virtual tour of the District or Satellite Office is to be conducted by Caseworkers as part of the 30-day transition meeting to allow for a youth to be virtually introduced to the office space and to virtually “meet” other members of the team.</w:t>
      </w:r>
    </w:p>
    <w:p w14:paraId="56C7E456" w14:textId="77777777" w:rsidR="00D52451" w:rsidRDefault="00D52451"/>
    <w:sectPr w:rsidR="00D5245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7DE0E" w14:textId="77777777" w:rsidR="00F85BA6" w:rsidRDefault="00F85BA6" w:rsidP="00E25537">
      <w:pPr>
        <w:spacing w:after="0" w:line="240" w:lineRule="auto"/>
      </w:pPr>
      <w:r>
        <w:separator/>
      </w:r>
    </w:p>
  </w:endnote>
  <w:endnote w:type="continuationSeparator" w:id="0">
    <w:p w14:paraId="5B052412" w14:textId="77777777" w:rsidR="00F85BA6" w:rsidRDefault="00F85BA6" w:rsidP="00E25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C9F2A9" w14:textId="22A3D1F3" w:rsidR="00FC3586" w:rsidRDefault="000F5D31">
    <w:pPr>
      <w:pStyle w:val="Footer"/>
    </w:pPr>
    <w:r>
      <w:rPr>
        <w:noProof/>
        <w:color w:val="4472C4" w:themeColor="accent1"/>
      </w:rPr>
      <mc:AlternateContent>
        <mc:Choice Requires="wps">
          <w:drawing>
            <wp:anchor distT="0" distB="0" distL="114300" distR="114300" simplePos="0" relativeHeight="251658752" behindDoc="0" locked="0" layoutInCell="1" allowOverlap="1" wp14:anchorId="067BA4DE" wp14:editId="50708E85">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0C69D7E" id="Rectangle 452"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" filled="f" strokecolor="#767171"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sidR="009C0A9B" w:rsidRPr="009C0A9B">
      <w:rPr>
        <w:rFonts w:asciiTheme="majorHAnsi" w:eastAsiaTheme="majorEastAsia" w:hAnsiTheme="majorHAnsi" w:cstheme="majorBidi"/>
        <w:noProof/>
        <w:color w:val="4472C4" w:themeColor="accent1"/>
        <w:sz w:val="20"/>
        <w:szCs w:val="20"/>
      </w:rPr>
      <w:t>4</w:t>
    </w:r>
    <w:r>
      <w:rPr>
        <w:rFonts w:asciiTheme="majorHAnsi" w:eastAsiaTheme="majorEastAsia" w:hAnsiTheme="majorHAnsi" w:cstheme="majorBidi"/>
        <w:noProof/>
        <w:color w:val="4472C4" w:themeColor="accent1"/>
        <w:sz w:val="20"/>
        <w:szCs w:val="20"/>
      </w:rPr>
      <w:fldChar w:fldCharType="end"/>
    </w:r>
    <w:r>
      <w:rPr>
        <w:rFonts w:asciiTheme="majorHAnsi" w:eastAsiaTheme="majorEastAsia" w:hAnsiTheme="majorHAnsi" w:cstheme="majorBidi"/>
        <w:noProof/>
        <w:color w:val="4472C4" w:themeColor="accent1"/>
        <w:sz w:val="20"/>
        <w:szCs w:val="20"/>
      </w:rPr>
      <w:tab/>
    </w:r>
    <w:r>
      <w:rPr>
        <w:rFonts w:asciiTheme="majorHAnsi" w:eastAsiaTheme="majorEastAsia" w:hAnsiTheme="majorHAnsi" w:cstheme="majorBidi"/>
        <w:noProof/>
        <w:color w:val="4472C4" w:themeColor="accent1"/>
        <w:sz w:val="20"/>
        <w:szCs w:val="20"/>
      </w:rPr>
      <w:tab/>
    </w:r>
    <w:r w:rsidR="00D936F9">
      <w:rPr>
        <w:rFonts w:asciiTheme="majorHAnsi" w:eastAsiaTheme="majorEastAsia" w:hAnsiTheme="majorHAnsi" w:cstheme="majorBidi"/>
        <w:noProof/>
        <w:color w:val="4472C4" w:themeColor="accent1"/>
        <w:sz w:val="20"/>
        <w:szCs w:val="20"/>
      </w:rPr>
      <w:t>July 10</w:t>
    </w:r>
    <w:r>
      <w:rPr>
        <w:rFonts w:asciiTheme="majorHAnsi" w:eastAsiaTheme="majorEastAsia" w:hAnsiTheme="majorHAnsi" w:cstheme="majorBidi"/>
        <w:noProof/>
        <w:color w:val="4472C4" w:themeColor="accent1"/>
        <w:sz w:val="20"/>
        <w:szCs w:val="20"/>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0C9C4" w14:textId="77777777" w:rsidR="00F85BA6" w:rsidRDefault="00F85BA6" w:rsidP="00E25537">
      <w:pPr>
        <w:spacing w:after="0" w:line="240" w:lineRule="auto"/>
      </w:pPr>
      <w:r>
        <w:separator/>
      </w:r>
    </w:p>
  </w:footnote>
  <w:footnote w:type="continuationSeparator" w:id="0">
    <w:p w14:paraId="7E9AEE08" w14:textId="77777777" w:rsidR="00F85BA6" w:rsidRDefault="00F85BA6" w:rsidP="00E255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6137D"/>
    <w:multiLevelType w:val="hybridMultilevel"/>
    <w:tmpl w:val="AE7A1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E69D3"/>
    <w:multiLevelType w:val="hybridMultilevel"/>
    <w:tmpl w:val="462C7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2427F3"/>
    <w:multiLevelType w:val="hybridMultilevel"/>
    <w:tmpl w:val="C04A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DA21E1"/>
    <w:multiLevelType w:val="hybridMultilevel"/>
    <w:tmpl w:val="3870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72125F"/>
    <w:multiLevelType w:val="hybridMultilevel"/>
    <w:tmpl w:val="0ADCD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AD0777"/>
    <w:multiLevelType w:val="hybridMultilevel"/>
    <w:tmpl w:val="5D7E2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BF7447"/>
    <w:multiLevelType w:val="hybridMultilevel"/>
    <w:tmpl w:val="18245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D5478C"/>
    <w:multiLevelType w:val="multilevel"/>
    <w:tmpl w:val="3664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AA68A9"/>
    <w:multiLevelType w:val="hybridMultilevel"/>
    <w:tmpl w:val="09380192"/>
    <w:lvl w:ilvl="0" w:tplc="ACB636F2">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55175C"/>
    <w:multiLevelType w:val="multilevel"/>
    <w:tmpl w:val="27625124"/>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2"/>
      <w:numFmt w:val="lowerLetter"/>
      <w:lvlText w:val="%4."/>
      <w:lvlJc w:val="left"/>
      <w:pPr>
        <w:ind w:left="3960" w:hanging="360"/>
      </w:pPr>
      <w:rPr>
        <w:rFonts w:hint="default"/>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0" w15:restartNumberingAfterBreak="0">
    <w:nsid w:val="7C397369"/>
    <w:multiLevelType w:val="hybridMultilevel"/>
    <w:tmpl w:val="97368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0"/>
  </w:num>
  <w:num w:numId="4">
    <w:abstractNumId w:val="1"/>
  </w:num>
  <w:num w:numId="5">
    <w:abstractNumId w:val="10"/>
  </w:num>
  <w:num w:numId="6">
    <w:abstractNumId w:val="5"/>
  </w:num>
  <w:num w:numId="7">
    <w:abstractNumId w:val="8"/>
  </w:num>
  <w:num w:numId="8">
    <w:abstractNumId w:val="3"/>
  </w:num>
  <w:num w:numId="9">
    <w:abstractNumId w:val="4"/>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37"/>
    <w:rsid w:val="000D503D"/>
    <w:rsid w:val="000F23B4"/>
    <w:rsid w:val="000F5D31"/>
    <w:rsid w:val="001902AB"/>
    <w:rsid w:val="001D0E2A"/>
    <w:rsid w:val="00291524"/>
    <w:rsid w:val="002C3A14"/>
    <w:rsid w:val="002D5DE9"/>
    <w:rsid w:val="0030788F"/>
    <w:rsid w:val="003311C6"/>
    <w:rsid w:val="003D5CA6"/>
    <w:rsid w:val="00445DAE"/>
    <w:rsid w:val="004535B7"/>
    <w:rsid w:val="004811B1"/>
    <w:rsid w:val="00514917"/>
    <w:rsid w:val="006961E9"/>
    <w:rsid w:val="006C3CF5"/>
    <w:rsid w:val="007108F4"/>
    <w:rsid w:val="00710F0B"/>
    <w:rsid w:val="007125F4"/>
    <w:rsid w:val="00760349"/>
    <w:rsid w:val="00760F04"/>
    <w:rsid w:val="00771183"/>
    <w:rsid w:val="007D4775"/>
    <w:rsid w:val="0080050C"/>
    <w:rsid w:val="00806275"/>
    <w:rsid w:val="00821AE8"/>
    <w:rsid w:val="00850D1B"/>
    <w:rsid w:val="00866BE5"/>
    <w:rsid w:val="0088072E"/>
    <w:rsid w:val="008A3BF4"/>
    <w:rsid w:val="009138C6"/>
    <w:rsid w:val="009225F9"/>
    <w:rsid w:val="00923750"/>
    <w:rsid w:val="00953D86"/>
    <w:rsid w:val="009662D3"/>
    <w:rsid w:val="009C0A9B"/>
    <w:rsid w:val="00AF1B2B"/>
    <w:rsid w:val="00BD7B5E"/>
    <w:rsid w:val="00C33CA0"/>
    <w:rsid w:val="00C3548A"/>
    <w:rsid w:val="00C56AA5"/>
    <w:rsid w:val="00C77BD0"/>
    <w:rsid w:val="00C94584"/>
    <w:rsid w:val="00CA389C"/>
    <w:rsid w:val="00D41D1F"/>
    <w:rsid w:val="00D52451"/>
    <w:rsid w:val="00D84C7E"/>
    <w:rsid w:val="00D936F9"/>
    <w:rsid w:val="00DF45F5"/>
    <w:rsid w:val="00E25537"/>
    <w:rsid w:val="00EC35EF"/>
    <w:rsid w:val="00EC4033"/>
    <w:rsid w:val="00EE128A"/>
    <w:rsid w:val="00EF0DE5"/>
    <w:rsid w:val="00F07193"/>
    <w:rsid w:val="00F10FAA"/>
    <w:rsid w:val="00F14B67"/>
    <w:rsid w:val="00F85BA6"/>
    <w:rsid w:val="00FB5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36E81"/>
  <w15:docId w15:val="{5CBF5251-57AF-4ED7-89D6-D1FC773B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5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537"/>
  </w:style>
  <w:style w:type="paragraph" w:styleId="Footer">
    <w:name w:val="footer"/>
    <w:basedOn w:val="Normal"/>
    <w:link w:val="FooterChar"/>
    <w:uiPriority w:val="99"/>
    <w:unhideWhenUsed/>
    <w:rsid w:val="00E25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537"/>
  </w:style>
  <w:style w:type="paragraph" w:styleId="ListParagraph">
    <w:name w:val="List Paragraph"/>
    <w:basedOn w:val="Normal"/>
    <w:uiPriority w:val="34"/>
    <w:qFormat/>
    <w:rsid w:val="00E25537"/>
    <w:pPr>
      <w:ind w:left="720"/>
      <w:contextualSpacing/>
    </w:pPr>
  </w:style>
  <w:style w:type="character" w:styleId="Hyperlink">
    <w:name w:val="Hyperlink"/>
    <w:basedOn w:val="DefaultParagraphFont"/>
    <w:uiPriority w:val="99"/>
    <w:unhideWhenUsed/>
    <w:rsid w:val="00E25537"/>
    <w:rPr>
      <w:color w:val="0563C1" w:themeColor="hyperlink"/>
      <w:u w:val="single"/>
    </w:rPr>
  </w:style>
  <w:style w:type="paragraph" w:styleId="FootnoteText">
    <w:name w:val="footnote text"/>
    <w:basedOn w:val="Normal"/>
    <w:link w:val="FootnoteTextChar"/>
    <w:uiPriority w:val="99"/>
    <w:semiHidden/>
    <w:unhideWhenUsed/>
    <w:rsid w:val="00E255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5537"/>
    <w:rPr>
      <w:sz w:val="20"/>
      <w:szCs w:val="20"/>
    </w:rPr>
  </w:style>
  <w:style w:type="character" w:styleId="FootnoteReference">
    <w:name w:val="footnote reference"/>
    <w:basedOn w:val="DefaultParagraphFont"/>
    <w:uiPriority w:val="99"/>
    <w:semiHidden/>
    <w:unhideWhenUsed/>
    <w:rsid w:val="00E25537"/>
    <w:rPr>
      <w:vertAlign w:val="superscript"/>
    </w:rPr>
  </w:style>
  <w:style w:type="paragraph" w:styleId="BalloonText">
    <w:name w:val="Balloon Text"/>
    <w:basedOn w:val="Normal"/>
    <w:link w:val="BalloonTextChar"/>
    <w:uiPriority w:val="99"/>
    <w:semiHidden/>
    <w:unhideWhenUsed/>
    <w:rsid w:val="00C77B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BD0"/>
    <w:rPr>
      <w:rFonts w:ascii="Segoe UI" w:hAnsi="Segoe UI" w:cs="Segoe UI"/>
      <w:sz w:val="18"/>
      <w:szCs w:val="18"/>
    </w:rPr>
  </w:style>
  <w:style w:type="character" w:styleId="CommentReference">
    <w:name w:val="annotation reference"/>
    <w:basedOn w:val="DefaultParagraphFont"/>
    <w:semiHidden/>
    <w:unhideWhenUsed/>
    <w:rsid w:val="00C77BD0"/>
    <w:rPr>
      <w:sz w:val="16"/>
      <w:szCs w:val="16"/>
    </w:rPr>
  </w:style>
  <w:style w:type="paragraph" w:styleId="CommentText">
    <w:name w:val="annotation text"/>
    <w:basedOn w:val="Normal"/>
    <w:link w:val="CommentTextChar"/>
    <w:uiPriority w:val="99"/>
    <w:semiHidden/>
    <w:unhideWhenUsed/>
    <w:rsid w:val="00C77BD0"/>
    <w:pPr>
      <w:spacing w:line="240" w:lineRule="auto"/>
    </w:pPr>
    <w:rPr>
      <w:sz w:val="20"/>
      <w:szCs w:val="20"/>
    </w:rPr>
  </w:style>
  <w:style w:type="character" w:customStyle="1" w:styleId="CommentTextChar">
    <w:name w:val="Comment Text Char"/>
    <w:basedOn w:val="DefaultParagraphFont"/>
    <w:link w:val="CommentText"/>
    <w:uiPriority w:val="99"/>
    <w:semiHidden/>
    <w:rsid w:val="00C77BD0"/>
    <w:rPr>
      <w:sz w:val="20"/>
      <w:szCs w:val="20"/>
    </w:rPr>
  </w:style>
  <w:style w:type="paragraph" w:styleId="CommentSubject">
    <w:name w:val="annotation subject"/>
    <w:basedOn w:val="CommentText"/>
    <w:next w:val="CommentText"/>
    <w:link w:val="CommentSubjectChar"/>
    <w:uiPriority w:val="99"/>
    <w:semiHidden/>
    <w:unhideWhenUsed/>
    <w:rsid w:val="00C77BD0"/>
    <w:rPr>
      <w:b/>
      <w:bCs/>
    </w:rPr>
  </w:style>
  <w:style w:type="character" w:customStyle="1" w:styleId="CommentSubjectChar">
    <w:name w:val="Comment Subject Char"/>
    <w:basedOn w:val="CommentTextChar"/>
    <w:link w:val="CommentSubject"/>
    <w:uiPriority w:val="99"/>
    <w:semiHidden/>
    <w:rsid w:val="00C77B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FD47F-C1D7-4E5C-9D8F-50B5251DC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Nancy L (DYS)</dc:creator>
  <cp:lastModifiedBy>Becki Chapman</cp:lastModifiedBy>
  <cp:revision>2</cp:revision>
  <dcterms:created xsi:type="dcterms:W3CDTF">2020-07-14T21:43:00Z</dcterms:created>
  <dcterms:modified xsi:type="dcterms:W3CDTF">2020-07-14T21:43:00Z</dcterms:modified>
</cp:coreProperties>
</file>