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2BE9F" w14:textId="77777777" w:rsidR="00142444" w:rsidRPr="00443ECF" w:rsidRDefault="00142444" w:rsidP="00142444">
      <w:pPr>
        <w:jc w:val="center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443ECF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443ECF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43ECF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14:paraId="4C17D9AA" w14:textId="77777777" w:rsidR="00142444" w:rsidRDefault="00142444" w:rsidP="00142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42444" w14:paraId="205C44E0" w14:textId="77777777" w:rsidTr="0027436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62AEB" w14:textId="77777777" w:rsidR="00142444" w:rsidRDefault="004E26B0" w:rsidP="004E26B0">
            <w:r>
              <w:t>Middlesex</w:t>
            </w:r>
            <w:r w:rsidR="00142444"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9633E" w14:textId="77777777" w:rsidR="00142444" w:rsidRPr="00274366" w:rsidRDefault="00142444" w:rsidP="00142444">
            <w:pPr>
              <w:rPr>
                <w:b/>
              </w:rPr>
            </w:pPr>
            <w:r w:rsidRPr="00274366">
              <w:rPr>
                <w:b/>
              </w:rPr>
              <w:t>Division of Administrative Law Appeals</w:t>
            </w:r>
          </w:p>
          <w:p w14:paraId="2251349E" w14:textId="77777777" w:rsidR="00142444" w:rsidRDefault="00142444" w:rsidP="00142444"/>
        </w:tc>
      </w:tr>
      <w:tr w:rsidR="00142444" w14:paraId="655F67B9" w14:textId="77777777" w:rsidTr="00274366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0ECB170D" w14:textId="77777777" w:rsidR="00142444" w:rsidRDefault="00142444" w:rsidP="00142444"/>
          <w:p w14:paraId="204000C0" w14:textId="77777777" w:rsidR="00142444" w:rsidRDefault="00142444" w:rsidP="00142444">
            <w:r w:rsidRPr="00274366">
              <w:rPr>
                <w:b/>
              </w:rPr>
              <w:t>Board of Registration in Medicine</w:t>
            </w:r>
            <w:r>
              <w:t>,</w:t>
            </w:r>
          </w:p>
          <w:p w14:paraId="526993F9" w14:textId="77777777" w:rsidR="00142444" w:rsidRDefault="00142444" w:rsidP="00142444">
            <w:r>
              <w:t>Petitioner</w:t>
            </w:r>
          </w:p>
          <w:p w14:paraId="375EA993" w14:textId="77777777" w:rsidR="00142444" w:rsidRDefault="00142444" w:rsidP="00142444">
            <w:r>
              <w:tab/>
            </w:r>
            <w:r>
              <w:tab/>
              <w:t>v.</w:t>
            </w:r>
          </w:p>
          <w:p w14:paraId="459C3861" w14:textId="77777777" w:rsidR="00142444" w:rsidRDefault="00142444" w:rsidP="00142444"/>
          <w:p w14:paraId="152BC220" w14:textId="77777777" w:rsidR="00142444" w:rsidRDefault="005F764D" w:rsidP="00142444">
            <w:r>
              <w:rPr>
                <w:b/>
              </w:rPr>
              <w:t xml:space="preserve">Alejandro </w:t>
            </w:r>
            <w:proofErr w:type="spellStart"/>
            <w:r>
              <w:rPr>
                <w:b/>
              </w:rPr>
              <w:t>Barrocas</w:t>
            </w:r>
            <w:proofErr w:type="spellEnd"/>
            <w:r w:rsidR="00142444" w:rsidRPr="00274366">
              <w:rPr>
                <w:b/>
              </w:rPr>
              <w:t>, M.D.</w:t>
            </w:r>
            <w:r w:rsidR="00142444">
              <w:t>,</w:t>
            </w:r>
          </w:p>
          <w:p w14:paraId="4AC2F3C8" w14:textId="77777777" w:rsidR="00142444" w:rsidRDefault="00142444" w:rsidP="00142444">
            <w:r>
              <w:t xml:space="preserve">Respondent </w:t>
            </w:r>
          </w:p>
          <w:p w14:paraId="340F154D" w14:textId="77777777" w:rsidR="00142444" w:rsidRDefault="00142444" w:rsidP="00142444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F60D" w14:textId="77777777" w:rsidR="00142444" w:rsidRDefault="00142444" w:rsidP="00142444"/>
          <w:p w14:paraId="3CDC2AB6" w14:textId="77777777" w:rsidR="00142444" w:rsidRDefault="00142444" w:rsidP="005F764D">
            <w:r>
              <w:t>Docket No. RM-</w:t>
            </w:r>
            <w:r w:rsidR="004E26B0">
              <w:t>20-02</w:t>
            </w:r>
            <w:r w:rsidR="005F764D">
              <w:t>3</w:t>
            </w:r>
            <w:r w:rsidR="004E26B0">
              <w:t>0</w:t>
            </w:r>
          </w:p>
        </w:tc>
      </w:tr>
    </w:tbl>
    <w:p w14:paraId="181B1BB8" w14:textId="77777777" w:rsidR="005660C7" w:rsidRDefault="005660C7"/>
    <w:p w14:paraId="630330D1" w14:textId="77777777" w:rsidR="00887380" w:rsidRDefault="00887380"/>
    <w:p w14:paraId="0C74AD00" w14:textId="77777777" w:rsidR="00147B56" w:rsidRDefault="00147B56" w:rsidP="005B135F">
      <w:pPr>
        <w:jc w:val="center"/>
        <w:rPr>
          <w:b/>
        </w:rPr>
      </w:pPr>
      <w:r w:rsidRPr="005B135F">
        <w:rPr>
          <w:b/>
        </w:rPr>
        <w:t>ORDER OF DEFAULT RECOMMENDED DECISION</w:t>
      </w:r>
    </w:p>
    <w:p w14:paraId="731DA221" w14:textId="77777777" w:rsidR="00D06C4D" w:rsidRPr="005B135F" w:rsidRDefault="00D06C4D" w:rsidP="005B135F">
      <w:pPr>
        <w:jc w:val="center"/>
        <w:rPr>
          <w:b/>
        </w:rPr>
      </w:pPr>
    </w:p>
    <w:p w14:paraId="52E1B09E" w14:textId="77777777" w:rsidR="00147B56" w:rsidRDefault="00147B56" w:rsidP="00147B56">
      <w:pPr>
        <w:spacing w:line="480" w:lineRule="auto"/>
      </w:pPr>
      <w:r>
        <w:tab/>
        <w:t>On</w:t>
      </w:r>
      <w:r w:rsidR="00D06C4D">
        <w:t xml:space="preserve"> </w:t>
      </w:r>
      <w:r w:rsidR="00A63C88">
        <w:t>May 8</w:t>
      </w:r>
      <w:r w:rsidR="004E26B0">
        <w:t>, 2020</w:t>
      </w:r>
      <w:r>
        <w:t xml:space="preserve">, the petitioner, Board of Registration in Medicine, issued a Statement of Allegations ordering the respondent, </w:t>
      </w:r>
      <w:r w:rsidR="00A63C88">
        <w:t xml:space="preserve">Alejandro </w:t>
      </w:r>
      <w:proofErr w:type="spellStart"/>
      <w:r w:rsidR="00A63C88">
        <w:t>Barrocas</w:t>
      </w:r>
      <w:proofErr w:type="spellEnd"/>
      <w:r>
        <w:t xml:space="preserve">, M.D., to show cause why he should not be disciplined for violations of law, regulations, </w:t>
      </w:r>
      <w:r w:rsidR="00A63C88">
        <w:t>or</w:t>
      </w:r>
      <w:r>
        <w:t xml:space="preserve"> good and accepted medical practices. 801 CMR 1.01(6)(d) required that an Answer to the Statement of Allegations be filed within 21 days of receipt of it. </w:t>
      </w:r>
      <w:r w:rsidR="005B135F">
        <w:t xml:space="preserve">Dr. </w:t>
      </w:r>
      <w:proofErr w:type="spellStart"/>
      <w:r w:rsidR="00A63C88">
        <w:t>Barrocas</w:t>
      </w:r>
      <w:proofErr w:type="spellEnd"/>
      <w:r w:rsidR="00A63C88">
        <w:t xml:space="preserve"> </w:t>
      </w:r>
      <w:r w:rsidR="005B135F">
        <w:t>did not file an Answer.</w:t>
      </w:r>
    </w:p>
    <w:p w14:paraId="37417524" w14:textId="77777777" w:rsidR="00BA4577" w:rsidRDefault="00147B56" w:rsidP="00147B56">
      <w:pPr>
        <w:spacing w:line="480" w:lineRule="auto"/>
      </w:pPr>
      <w:r>
        <w:tab/>
        <w:t>On</w:t>
      </w:r>
      <w:r w:rsidR="00D06C4D">
        <w:t xml:space="preserve"> </w:t>
      </w:r>
      <w:r w:rsidR="00A63C88">
        <w:t xml:space="preserve">May 22, </w:t>
      </w:r>
      <w:r w:rsidR="004E26B0">
        <w:t>2020</w:t>
      </w:r>
      <w:r w:rsidR="00BA4577">
        <w:t>, the Division of Administrative Law Appeals issued to the parties a Notice of Pre-hearing Conference to be held on</w:t>
      </w:r>
      <w:r w:rsidR="00D06C4D">
        <w:t xml:space="preserve"> </w:t>
      </w:r>
      <w:r w:rsidR="00A63C88">
        <w:t>June</w:t>
      </w:r>
      <w:r w:rsidR="004E26B0">
        <w:t xml:space="preserve"> </w:t>
      </w:r>
      <w:r w:rsidR="00A63C88">
        <w:t>30</w:t>
      </w:r>
      <w:r w:rsidR="004E26B0">
        <w:t>, 2020</w:t>
      </w:r>
      <w:r w:rsidR="00BA4577">
        <w:t xml:space="preserve">. </w:t>
      </w:r>
      <w:r w:rsidR="00A63C88">
        <w:t>T</w:t>
      </w:r>
      <w:r w:rsidR="004E26B0">
        <w:t>h</w:t>
      </w:r>
      <w:r w:rsidR="00BA4577">
        <w:t>e Notice</w:t>
      </w:r>
      <w:r w:rsidR="004E26B0">
        <w:t xml:space="preserve"> informed </w:t>
      </w:r>
      <w:r w:rsidR="00A63C88">
        <w:t xml:space="preserve">Dr. </w:t>
      </w:r>
      <w:proofErr w:type="spellStart"/>
      <w:r w:rsidR="00A63C88">
        <w:t>Barrocas</w:t>
      </w:r>
      <w:proofErr w:type="spellEnd"/>
      <w:r w:rsidR="00A63C88">
        <w:t xml:space="preserve"> </w:t>
      </w:r>
      <w:r w:rsidR="004E26B0">
        <w:t xml:space="preserve">that the Conference </w:t>
      </w:r>
      <w:r w:rsidR="00A63C88">
        <w:t xml:space="preserve">would </w:t>
      </w:r>
      <w:r w:rsidR="004E26B0">
        <w:t>be conducted by phone</w:t>
      </w:r>
      <w:r w:rsidR="00BA4577">
        <w:t>.</w:t>
      </w:r>
      <w:r w:rsidR="00CF787E" w:rsidRPr="00CF787E">
        <w:rPr>
          <w:rStyle w:val="FootnoteReference"/>
        </w:rPr>
        <w:t xml:space="preserve"> </w:t>
      </w:r>
      <w:r w:rsidR="004711C1">
        <w:t xml:space="preserve">The Notice sent to him was not returned to DALA as undeliverable. </w:t>
      </w:r>
      <w:r w:rsidR="008443A8">
        <w:t xml:space="preserve">Dr. </w:t>
      </w:r>
      <w:proofErr w:type="spellStart"/>
      <w:r w:rsidR="008443A8">
        <w:t>Barrocas</w:t>
      </w:r>
      <w:proofErr w:type="spellEnd"/>
      <w:r w:rsidR="008443A8">
        <w:t xml:space="preserve"> in fact received the Notice because he sent an email to the Board’s Complaint Counsel seeking to reschedule the conference. Complaint Counsel </w:t>
      </w:r>
      <w:r w:rsidR="00945FCA">
        <w:t xml:space="preserve">responded that he had to notify the Magistrate. He did not. </w:t>
      </w:r>
    </w:p>
    <w:p w14:paraId="6537B474" w14:textId="77777777" w:rsidR="00945FCA" w:rsidRDefault="00945FCA" w:rsidP="00147B56">
      <w:pPr>
        <w:spacing w:line="480" w:lineRule="auto"/>
      </w:pPr>
      <w:r>
        <w:tab/>
        <w:t xml:space="preserve">On July 6, 2020, I issued an Order to Show Cause to Dr. </w:t>
      </w:r>
      <w:proofErr w:type="spellStart"/>
      <w:r>
        <w:t>Barrocas</w:t>
      </w:r>
      <w:proofErr w:type="spellEnd"/>
      <w:r>
        <w:t xml:space="preserve"> that, while noting his email, required him to explain his failure to participate in the conference or to </w:t>
      </w:r>
      <w:r>
        <w:lastRenderedPageBreak/>
        <w:t>request DALA to reschedule it. The Order warned that a failure to respond by July 15, 2020 may result in default or dismissal.</w:t>
      </w:r>
    </w:p>
    <w:p w14:paraId="25129FD5" w14:textId="77777777" w:rsidR="00D96324" w:rsidRDefault="00556F7F" w:rsidP="00147B56">
      <w:pPr>
        <w:spacing w:line="480" w:lineRule="auto"/>
      </w:pPr>
      <w:r>
        <w:tab/>
      </w:r>
      <w:r w:rsidR="00887380">
        <w:t xml:space="preserve">Dr. </w:t>
      </w:r>
      <w:proofErr w:type="spellStart"/>
      <w:r w:rsidR="00A63C88">
        <w:t>Barrocas</w:t>
      </w:r>
      <w:proofErr w:type="spellEnd"/>
      <w:r w:rsidR="00A63C88">
        <w:t xml:space="preserve"> </w:t>
      </w:r>
      <w:r w:rsidR="004711C1">
        <w:t xml:space="preserve">failed to file an </w:t>
      </w:r>
      <w:r w:rsidR="000405C1">
        <w:t>A</w:t>
      </w:r>
      <w:r w:rsidR="004711C1">
        <w:t>nswer</w:t>
      </w:r>
      <w:r w:rsidR="001A0473">
        <w:t>,</w:t>
      </w:r>
      <w:r w:rsidR="004711C1">
        <w:t xml:space="preserve"> </w:t>
      </w:r>
      <w:r w:rsidR="00887380">
        <w:t xml:space="preserve">failed to </w:t>
      </w:r>
      <w:r w:rsidR="004711C1">
        <w:t xml:space="preserve">participate in the </w:t>
      </w:r>
      <w:r w:rsidR="00887380">
        <w:t>pre-hearing conference</w:t>
      </w:r>
      <w:r w:rsidR="001A0473">
        <w:t>, and failed to respond to the Order to Show Cause</w:t>
      </w:r>
      <w:r w:rsidR="004711C1">
        <w:t>.</w:t>
      </w:r>
      <w:r w:rsidR="00887380">
        <w:t xml:space="preserve"> </w:t>
      </w:r>
      <w:r w:rsidR="00D96324">
        <w:t xml:space="preserve">I </w:t>
      </w:r>
      <w:r w:rsidR="00887380">
        <w:t xml:space="preserve">therefore </w:t>
      </w:r>
      <w:r w:rsidR="00D96324">
        <w:t xml:space="preserve">find Dr. </w:t>
      </w:r>
      <w:proofErr w:type="spellStart"/>
      <w:r w:rsidR="00A63C88">
        <w:t>Barrocas</w:t>
      </w:r>
      <w:proofErr w:type="spellEnd"/>
      <w:r w:rsidR="00A63C88">
        <w:t xml:space="preserve"> </w:t>
      </w:r>
      <w:r w:rsidR="009D1DB0">
        <w:t>in default under G.L. c. 30A, §10(2)</w:t>
      </w:r>
      <w:r w:rsidR="001A454A">
        <w:t>,</w:t>
      </w:r>
      <w:r w:rsidR="009D1DB0">
        <w:t xml:space="preserve"> and 801 CMR 1.01(7)(a)1. </w:t>
      </w:r>
      <w:r w:rsidR="009D1DB0" w:rsidRPr="00600B6B">
        <w:rPr>
          <w:i/>
        </w:rPr>
        <w:t>See B</w:t>
      </w:r>
      <w:r w:rsidR="00600B6B" w:rsidRPr="00600B6B">
        <w:rPr>
          <w:i/>
        </w:rPr>
        <w:t xml:space="preserve">d. </w:t>
      </w:r>
      <w:r w:rsidR="00887380">
        <w:rPr>
          <w:i/>
        </w:rPr>
        <w:t>o</w:t>
      </w:r>
      <w:r w:rsidR="00600B6B" w:rsidRPr="00600B6B">
        <w:rPr>
          <w:i/>
        </w:rPr>
        <w:t xml:space="preserve">f </w:t>
      </w:r>
      <w:r w:rsidR="009D1DB0" w:rsidRPr="00600B6B">
        <w:rPr>
          <w:i/>
        </w:rPr>
        <w:t>R</w:t>
      </w:r>
      <w:r w:rsidR="00600B6B" w:rsidRPr="00600B6B">
        <w:rPr>
          <w:i/>
        </w:rPr>
        <w:t xml:space="preserve">eg. in </w:t>
      </w:r>
      <w:r w:rsidR="009D1DB0" w:rsidRPr="00600B6B">
        <w:rPr>
          <w:i/>
        </w:rPr>
        <w:t>M</w:t>
      </w:r>
      <w:r w:rsidR="00600B6B" w:rsidRPr="00600B6B">
        <w:rPr>
          <w:i/>
        </w:rPr>
        <w:t>ed.</w:t>
      </w:r>
      <w:r w:rsidR="009D1DB0" w:rsidRPr="00600B6B">
        <w:rPr>
          <w:i/>
        </w:rPr>
        <w:t xml:space="preserve"> v. </w:t>
      </w:r>
      <w:r w:rsidR="00600B6B" w:rsidRPr="00600B6B">
        <w:rPr>
          <w:i/>
        </w:rPr>
        <w:t>Owens</w:t>
      </w:r>
      <w:r w:rsidR="00600B6B">
        <w:t>, RM</w:t>
      </w:r>
      <w:r w:rsidR="00887380">
        <w:t>-</w:t>
      </w:r>
      <w:r w:rsidR="00600B6B">
        <w:t>17-840 (Div. Admin. Law App</w:t>
      </w:r>
      <w:r w:rsidR="005B135F">
        <w:t>.</w:t>
      </w:r>
      <w:r w:rsidR="00600B6B">
        <w:t xml:space="preserve"> Jan. 9, 2018</w:t>
      </w:r>
      <w:r w:rsidR="005B135F">
        <w:t xml:space="preserve">, </w:t>
      </w:r>
      <w:r w:rsidR="00887380" w:rsidRPr="00887380">
        <w:rPr>
          <w:i/>
        </w:rPr>
        <w:t>adopted</w:t>
      </w:r>
      <w:r w:rsidR="00887380">
        <w:t xml:space="preserve"> Apr. 25, 2018</w:t>
      </w:r>
      <w:r w:rsidR="00600B6B">
        <w:t xml:space="preserve">). </w:t>
      </w:r>
      <w:r w:rsidR="009D1DB0">
        <w:t>I recommend that the Board make final this decision and its allegations against Dr.</w:t>
      </w:r>
      <w:r w:rsidR="00A63C88" w:rsidRPr="00A63C88">
        <w:t xml:space="preserve"> </w:t>
      </w:r>
      <w:proofErr w:type="spellStart"/>
      <w:r w:rsidR="00A63C88">
        <w:t>Barrocas</w:t>
      </w:r>
      <w:proofErr w:type="spellEnd"/>
      <w:r w:rsidR="009D1DB0">
        <w:t xml:space="preserve">, and discipline him as it sees fit. </w:t>
      </w:r>
    </w:p>
    <w:p w14:paraId="568A721D" w14:textId="77777777" w:rsidR="00887380" w:rsidRDefault="00887380" w:rsidP="00147B56">
      <w:pPr>
        <w:spacing w:line="480" w:lineRule="auto"/>
      </w:pPr>
    </w:p>
    <w:p w14:paraId="1848A42B" w14:textId="77777777" w:rsidR="00887380" w:rsidRDefault="00887380" w:rsidP="00887380">
      <w:pPr>
        <w:ind w:left="1440" w:firstLine="720"/>
      </w:pPr>
      <w:r>
        <w:t>DIVISION OF ADMINISTRATIVE LAW APPEALS</w:t>
      </w:r>
    </w:p>
    <w:p w14:paraId="35CED319" w14:textId="77777777" w:rsidR="00887380" w:rsidRDefault="00887380" w:rsidP="00887380">
      <w:pPr>
        <w:ind w:left="2880" w:firstLine="720"/>
      </w:pPr>
      <w:r>
        <w:tab/>
      </w:r>
    </w:p>
    <w:p w14:paraId="5A8538E0" w14:textId="33308F7D" w:rsidR="00887380" w:rsidRPr="00D869B0" w:rsidRDefault="00887380" w:rsidP="00887380">
      <w:pPr>
        <w:rPr>
          <w:u w:val="single"/>
        </w:rPr>
      </w:pPr>
      <w:r>
        <w:tab/>
      </w:r>
      <w:r>
        <w:tab/>
      </w:r>
      <w:r>
        <w:tab/>
      </w:r>
      <w:r w:rsidR="0059333A">
        <w:rPr>
          <w:u w:val="single"/>
        </w:rPr>
        <w:t>Signed by Bonney Cashin</w:t>
      </w:r>
      <w:r w:rsidR="0059333A">
        <w:rPr>
          <w:u w:val="single"/>
        </w:rPr>
        <w:tab/>
      </w:r>
      <w:bookmarkStart w:id="0" w:name="_GoBack"/>
      <w:bookmarkEnd w:id="0"/>
      <w:r w:rsidRPr="00D869B0">
        <w:rPr>
          <w:u w:val="single"/>
        </w:rPr>
        <w:t xml:space="preserve">   </w:t>
      </w:r>
    </w:p>
    <w:p w14:paraId="43E3DE90" w14:textId="77777777" w:rsidR="00887380" w:rsidRDefault="00887380" w:rsidP="00887380">
      <w:r>
        <w:tab/>
      </w:r>
      <w:r>
        <w:tab/>
      </w:r>
      <w:r>
        <w:tab/>
        <w:t>Bonney Cashin</w:t>
      </w:r>
    </w:p>
    <w:p w14:paraId="17DE1773" w14:textId="77777777" w:rsidR="00887380" w:rsidRPr="00C91AEC" w:rsidRDefault="00887380" w:rsidP="00887380">
      <w:r>
        <w:tab/>
      </w:r>
      <w:r>
        <w:tab/>
      </w:r>
      <w:r>
        <w:tab/>
        <w:t>Administrative Magistrate</w:t>
      </w:r>
    </w:p>
    <w:p w14:paraId="3E366826" w14:textId="77777777" w:rsidR="00887380" w:rsidRDefault="00887380" w:rsidP="00887380"/>
    <w:p w14:paraId="48465DAF" w14:textId="77777777" w:rsidR="00887380" w:rsidRDefault="00887380" w:rsidP="00887380">
      <w:r>
        <w:t>DATED:</w:t>
      </w:r>
      <w:r w:rsidR="00A63C88">
        <w:t xml:space="preserve"> July 29</w:t>
      </w:r>
      <w:r w:rsidR="000405C1">
        <w:t>, 2020</w:t>
      </w:r>
    </w:p>
    <w:p w14:paraId="4E84E148" w14:textId="77777777" w:rsidR="00887380" w:rsidRDefault="00887380" w:rsidP="00147B56">
      <w:pPr>
        <w:spacing w:line="480" w:lineRule="auto"/>
      </w:pPr>
    </w:p>
    <w:sectPr w:rsidR="00887380" w:rsidSect="00887380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CD80F" w14:textId="77777777" w:rsidR="00AA27D0" w:rsidRDefault="00AA27D0" w:rsidP="00887380">
      <w:r>
        <w:separator/>
      </w:r>
    </w:p>
  </w:endnote>
  <w:endnote w:type="continuationSeparator" w:id="0">
    <w:p w14:paraId="08D5E01B" w14:textId="77777777" w:rsidR="00AA27D0" w:rsidRDefault="00AA27D0" w:rsidP="0088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CF55" w14:textId="77777777" w:rsidR="00887380" w:rsidRDefault="008873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0B7">
      <w:rPr>
        <w:noProof/>
      </w:rPr>
      <w:t>2</w:t>
    </w:r>
    <w:r>
      <w:rPr>
        <w:noProof/>
      </w:rPr>
      <w:fldChar w:fldCharType="end"/>
    </w:r>
  </w:p>
  <w:p w14:paraId="4753E9B6" w14:textId="77777777" w:rsidR="00887380" w:rsidRDefault="0088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377C6" w14:textId="77777777" w:rsidR="00AA27D0" w:rsidRDefault="00AA27D0" w:rsidP="00887380">
      <w:r>
        <w:separator/>
      </w:r>
    </w:p>
  </w:footnote>
  <w:footnote w:type="continuationSeparator" w:id="0">
    <w:p w14:paraId="24B6B6DA" w14:textId="77777777" w:rsidR="00AA27D0" w:rsidRDefault="00AA27D0" w:rsidP="0088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444"/>
    <w:rsid w:val="00020483"/>
    <w:rsid w:val="00032FB5"/>
    <w:rsid w:val="000405C1"/>
    <w:rsid w:val="000C5F1B"/>
    <w:rsid w:val="00142444"/>
    <w:rsid w:val="00147B56"/>
    <w:rsid w:val="001A0473"/>
    <w:rsid w:val="001A454A"/>
    <w:rsid w:val="00274366"/>
    <w:rsid w:val="002874DD"/>
    <w:rsid w:val="002E6D3E"/>
    <w:rsid w:val="002F63B7"/>
    <w:rsid w:val="00343BE8"/>
    <w:rsid w:val="004711C1"/>
    <w:rsid w:val="0047167D"/>
    <w:rsid w:val="004E26B0"/>
    <w:rsid w:val="004F788E"/>
    <w:rsid w:val="0050294E"/>
    <w:rsid w:val="005411F9"/>
    <w:rsid w:val="00556F7F"/>
    <w:rsid w:val="005660C7"/>
    <w:rsid w:val="0059333A"/>
    <w:rsid w:val="00595CC8"/>
    <w:rsid w:val="005B135F"/>
    <w:rsid w:val="005E77BD"/>
    <w:rsid w:val="005F764D"/>
    <w:rsid w:val="00600B6B"/>
    <w:rsid w:val="008443A8"/>
    <w:rsid w:val="00887380"/>
    <w:rsid w:val="00945FCA"/>
    <w:rsid w:val="0095413A"/>
    <w:rsid w:val="009D1DB0"/>
    <w:rsid w:val="009F5D00"/>
    <w:rsid w:val="00A44B56"/>
    <w:rsid w:val="00A63C88"/>
    <w:rsid w:val="00AA27D0"/>
    <w:rsid w:val="00B8668C"/>
    <w:rsid w:val="00BA4577"/>
    <w:rsid w:val="00C65EBA"/>
    <w:rsid w:val="00CF787E"/>
    <w:rsid w:val="00D06C4D"/>
    <w:rsid w:val="00D6647F"/>
    <w:rsid w:val="00D96324"/>
    <w:rsid w:val="00DB7F84"/>
    <w:rsid w:val="00E37633"/>
    <w:rsid w:val="00E71C48"/>
    <w:rsid w:val="00EF20B7"/>
    <w:rsid w:val="00F6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32C407A"/>
  <w15:chartTrackingRefBased/>
  <w15:docId w15:val="{E121A054-6C6C-4AE4-93C9-1C60B81A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4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73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7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73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7380"/>
    <w:rPr>
      <w:sz w:val="24"/>
      <w:szCs w:val="24"/>
    </w:rPr>
  </w:style>
  <w:style w:type="character" w:styleId="CommentReference">
    <w:name w:val="annotation reference"/>
    <w:rsid w:val="005E77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77BD"/>
  </w:style>
  <w:style w:type="paragraph" w:styleId="CommentSubject">
    <w:name w:val="annotation subject"/>
    <w:basedOn w:val="CommentText"/>
    <w:next w:val="CommentText"/>
    <w:link w:val="CommentSubjectChar"/>
    <w:rsid w:val="005E77BD"/>
    <w:rPr>
      <w:b/>
      <w:bCs/>
    </w:rPr>
  </w:style>
  <w:style w:type="character" w:customStyle="1" w:styleId="CommentSubjectChar">
    <w:name w:val="Comment Subject Char"/>
    <w:link w:val="CommentSubject"/>
    <w:rsid w:val="005E77BD"/>
    <w:rPr>
      <w:b/>
      <w:bCs/>
    </w:rPr>
  </w:style>
  <w:style w:type="paragraph" w:styleId="FootnoteText">
    <w:name w:val="footnote text"/>
    <w:basedOn w:val="Normal"/>
    <w:link w:val="FootnoteTextChar"/>
    <w:rsid w:val="00CF78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787E"/>
  </w:style>
  <w:style w:type="character" w:styleId="FootnoteReference">
    <w:name w:val="footnote reference"/>
    <w:rsid w:val="00CF7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12B9-6BFB-43FA-860F-6C595C705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Administrator</dc:creator>
  <cp:keywords/>
  <cp:lastModifiedBy>LaPointe, Donald (MED)</cp:lastModifiedBy>
  <cp:revision>4</cp:revision>
  <cp:lastPrinted>2020-07-29T18:26:00Z</cp:lastPrinted>
  <dcterms:created xsi:type="dcterms:W3CDTF">2021-01-05T14:50:00Z</dcterms:created>
  <dcterms:modified xsi:type="dcterms:W3CDTF">2021-01-05T14:51:00Z</dcterms:modified>
</cp:coreProperties>
</file>