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F68ED" w14:textId="77777777" w:rsidR="00493861" w:rsidRPr="005A275E" w:rsidRDefault="00493861" w:rsidP="005A275E">
      <w:pPr>
        <w:pStyle w:val="Heading1"/>
      </w:pPr>
      <w:r w:rsidRPr="005A275E">
        <w:t>ITEM 102.52</w:t>
      </w:r>
      <w:r w:rsidR="00467993" w:rsidRPr="005A275E">
        <w:t>1</w:t>
      </w:r>
      <w:r w:rsidRPr="005A275E">
        <w:rPr>
          <w:u w:val="none"/>
        </w:rPr>
        <w:tab/>
      </w:r>
      <w:r w:rsidR="00850608" w:rsidRPr="005A275E">
        <w:rPr>
          <w:u w:val="none"/>
        </w:rPr>
        <w:tab/>
      </w:r>
      <w:r w:rsidR="00850608" w:rsidRPr="005A275E">
        <w:t>TREE AND PLANT PROTECTION FENCE</w:t>
      </w:r>
      <w:r w:rsidRPr="005A275E">
        <w:rPr>
          <w:u w:val="none"/>
        </w:rPr>
        <w:tab/>
      </w:r>
      <w:r w:rsidR="00850608" w:rsidRPr="005A275E">
        <w:rPr>
          <w:u w:val="none"/>
        </w:rPr>
        <w:tab/>
      </w:r>
      <w:r w:rsidR="00850608" w:rsidRPr="005A275E">
        <w:rPr>
          <w:u w:val="none"/>
        </w:rPr>
        <w:tab/>
      </w:r>
      <w:r w:rsidR="00850608" w:rsidRPr="005A275E">
        <w:rPr>
          <w:u w:val="none"/>
        </w:rPr>
        <w:tab/>
      </w:r>
      <w:r w:rsidRPr="005A275E">
        <w:t>FOOT</w:t>
      </w:r>
    </w:p>
    <w:p w14:paraId="0A37501D" w14:textId="77777777" w:rsidR="00B8666A" w:rsidRPr="00D77CCA" w:rsidRDefault="00B8666A" w:rsidP="007A3720">
      <w:pPr>
        <w:tabs>
          <w:tab w:val="center" w:pos="5400"/>
          <w:tab w:val="right" w:pos="10620"/>
        </w:tabs>
        <w:rPr>
          <w:b/>
          <w:u w:val="single"/>
        </w:rPr>
      </w:pPr>
    </w:p>
    <w:p w14:paraId="39522747" w14:textId="6F3BCB51" w:rsidR="00E91AB3" w:rsidRPr="0060479D" w:rsidRDefault="00E91AB3" w:rsidP="00E91AB3">
      <w:pPr>
        <w:rPr>
          <w:rFonts w:eastAsia="Times New Roman"/>
          <w:i/>
          <w:iCs/>
          <w:sz w:val="22"/>
          <w:szCs w:val="18"/>
        </w:rPr>
      </w:pPr>
      <w:r w:rsidRPr="0060479D">
        <w:rPr>
          <w:i/>
          <w:iCs/>
          <w:sz w:val="22"/>
          <w:szCs w:val="22"/>
          <w:highlight w:val="cyan"/>
        </w:rPr>
        <w:t xml:space="preserve">REV. </w:t>
      </w:r>
      <w:r w:rsidR="00155BD9">
        <w:rPr>
          <w:i/>
          <w:iCs/>
          <w:sz w:val="22"/>
          <w:szCs w:val="22"/>
          <w:highlight w:val="cyan"/>
        </w:rPr>
        <w:t>2024.</w:t>
      </w:r>
      <w:r w:rsidR="001371F2">
        <w:rPr>
          <w:i/>
          <w:iCs/>
          <w:sz w:val="22"/>
          <w:szCs w:val="22"/>
          <w:highlight w:val="cyan"/>
        </w:rPr>
        <w:t>11.19</w:t>
      </w:r>
      <w:r w:rsidRPr="0060479D">
        <w:rPr>
          <w:i/>
          <w:iCs/>
          <w:sz w:val="22"/>
          <w:szCs w:val="22"/>
          <w:highlight w:val="cyan"/>
        </w:rPr>
        <w:t xml:space="preserve"> (REV. DATE TO BE REMOVED BY MASSDOT CONTRACTS)</w:t>
      </w:r>
    </w:p>
    <w:p w14:paraId="7863223E" w14:textId="77777777" w:rsidR="00E91AB3" w:rsidRDefault="00E91AB3" w:rsidP="001C32A1">
      <w:pPr>
        <w:jc w:val="both"/>
      </w:pPr>
    </w:p>
    <w:p w14:paraId="13BCD795" w14:textId="1244E71E" w:rsidR="00475B3E" w:rsidRPr="00D77CCA" w:rsidRDefault="00475B3E" w:rsidP="00D7732F">
      <w:pPr>
        <w:jc w:val="both"/>
      </w:pPr>
      <w:r w:rsidRPr="00D77CCA">
        <w:t xml:space="preserve">The work under this </w:t>
      </w:r>
      <w:r w:rsidR="00521F04" w:rsidRPr="00D77CCA">
        <w:t>I</w:t>
      </w:r>
      <w:r w:rsidRPr="00D77CCA">
        <w:t>tem shall conform to the relevant provisions of Section</w:t>
      </w:r>
      <w:r w:rsidR="001C32A1" w:rsidRPr="00D77CCA">
        <w:t>s</w:t>
      </w:r>
      <w:r w:rsidRPr="00D77CCA">
        <w:t xml:space="preserve"> </w:t>
      </w:r>
      <w:r w:rsidR="00112284" w:rsidRPr="00D77CCA">
        <w:t xml:space="preserve">644 and </w:t>
      </w:r>
      <w:r w:rsidRPr="00D77CCA">
        <w:t>771</w:t>
      </w:r>
      <w:r w:rsidR="002C2580" w:rsidRPr="00D77CCA">
        <w:t xml:space="preserve"> </w:t>
      </w:r>
      <w:r w:rsidR="00521F04" w:rsidRPr="00D77CCA">
        <w:t xml:space="preserve">of the Standard Specifications </w:t>
      </w:r>
      <w:r w:rsidRPr="00D77CCA">
        <w:t>and the following:</w:t>
      </w:r>
    </w:p>
    <w:p w14:paraId="02EB378F" w14:textId="77777777" w:rsidR="00E04D03" w:rsidRPr="00D77CCA" w:rsidRDefault="00E04D03" w:rsidP="00D7732F">
      <w:pPr>
        <w:jc w:val="both"/>
      </w:pPr>
    </w:p>
    <w:p w14:paraId="6F8FED6B" w14:textId="62CC9007" w:rsidR="007A3598" w:rsidRDefault="007A3598" w:rsidP="00D7732F">
      <w:pPr>
        <w:jc w:val="both"/>
      </w:pPr>
      <w:r>
        <w:t>W</w:t>
      </w:r>
      <w:r w:rsidR="00E04D03">
        <w:t xml:space="preserve">ork under this item </w:t>
      </w:r>
      <w:r w:rsidR="00E75F4E">
        <w:t xml:space="preserve">shall </w:t>
      </w:r>
      <w:r w:rsidR="00D75F1E">
        <w:t>consist of furnishing</w:t>
      </w:r>
      <w:r w:rsidR="00133908">
        <w:t>,</w:t>
      </w:r>
      <w:r w:rsidR="00740207">
        <w:t xml:space="preserve"> </w:t>
      </w:r>
      <w:r w:rsidR="00E04D03" w:rsidRPr="00D77CCA">
        <w:t>installing</w:t>
      </w:r>
      <w:r w:rsidR="00133908">
        <w:t xml:space="preserve">, and </w:t>
      </w:r>
      <w:r w:rsidR="00740207" w:rsidRPr="00D77CCA">
        <w:t xml:space="preserve">maintaining </w:t>
      </w:r>
      <w:r w:rsidR="003D061B">
        <w:t xml:space="preserve">tree and </w:t>
      </w:r>
      <w:r w:rsidR="00444C51">
        <w:t xml:space="preserve">plant </w:t>
      </w:r>
      <w:r w:rsidR="003D061B">
        <w:t xml:space="preserve">protection </w:t>
      </w:r>
      <w:r w:rsidR="00740207" w:rsidRPr="00D77CCA">
        <w:t>fence</w:t>
      </w:r>
      <w:r w:rsidR="004E6B1B">
        <w:t>(</w:t>
      </w:r>
      <w:r w:rsidR="003D061B">
        <w:t>s</w:t>
      </w:r>
      <w:r w:rsidR="004E6B1B">
        <w:t>)</w:t>
      </w:r>
      <w:r w:rsidR="00740207" w:rsidRPr="00D77CCA">
        <w:t xml:space="preserve"> </w:t>
      </w:r>
      <w:r w:rsidR="00450BCA">
        <w:t xml:space="preserve">in a </w:t>
      </w:r>
      <w:r w:rsidR="00740207" w:rsidRPr="00D77CCA">
        <w:t xml:space="preserve">vertical and </w:t>
      </w:r>
      <w:r w:rsidR="00D166B6">
        <w:t xml:space="preserve">taut </w:t>
      </w:r>
      <w:r w:rsidR="00740207" w:rsidRPr="00D77CCA">
        <w:t>position</w:t>
      </w:r>
      <w:r w:rsidR="00B8235B">
        <w:t xml:space="preserve">; </w:t>
      </w:r>
      <w:r w:rsidR="00D75F1E">
        <w:t xml:space="preserve">removing and </w:t>
      </w:r>
      <w:r w:rsidR="00E04D03">
        <w:t>resetting</w:t>
      </w:r>
      <w:r w:rsidR="00D77FEB">
        <w:t xml:space="preserve"> fencing </w:t>
      </w:r>
      <w:r w:rsidR="00667541">
        <w:t xml:space="preserve">as may be </w:t>
      </w:r>
      <w:r w:rsidR="00F766E5">
        <w:t xml:space="preserve">required; </w:t>
      </w:r>
      <w:r w:rsidR="00E04D03">
        <w:t xml:space="preserve">and final removal of </w:t>
      </w:r>
      <w:r w:rsidR="00743657">
        <w:t xml:space="preserve">protection </w:t>
      </w:r>
      <w:r w:rsidR="00E04D03">
        <w:t>fence</w:t>
      </w:r>
      <w:r w:rsidR="00133908">
        <w:t>(s)</w:t>
      </w:r>
      <w:r w:rsidR="003A610A">
        <w:t xml:space="preserve"> at the completion of construction activities, or as </w:t>
      </w:r>
      <w:r w:rsidR="00E07165">
        <w:t xml:space="preserve">otherwise </w:t>
      </w:r>
      <w:r w:rsidR="00133908">
        <w:t xml:space="preserve">required by the Engineer. </w:t>
      </w:r>
    </w:p>
    <w:p w14:paraId="6A05A809" w14:textId="77777777" w:rsidR="007A3598" w:rsidRDefault="007A3598" w:rsidP="00D7732F">
      <w:pPr>
        <w:jc w:val="both"/>
      </w:pPr>
    </w:p>
    <w:p w14:paraId="12366DA4" w14:textId="3312D3F4" w:rsidR="00E04D03" w:rsidRDefault="00E04D03" w:rsidP="00D7732F">
      <w:pPr>
        <w:jc w:val="both"/>
      </w:pPr>
      <w:r>
        <w:t>The purpose of</w:t>
      </w:r>
      <w:r w:rsidR="007A3598">
        <w:t xml:space="preserve"> the</w:t>
      </w:r>
      <w:r w:rsidR="001808DE">
        <w:t xml:space="preserve"> fencing is</w:t>
      </w:r>
      <w:r w:rsidR="007A3598">
        <w:t xml:space="preserve"> to </w:t>
      </w:r>
      <w:r w:rsidR="00790CEC">
        <w:t xml:space="preserve">signify </w:t>
      </w:r>
      <w:r w:rsidR="00EA1903">
        <w:t>a construction</w:t>
      </w:r>
      <w:r w:rsidR="009E2B5F">
        <w:t xml:space="preserve"> work-</w:t>
      </w:r>
      <w:r w:rsidR="00EA1903">
        <w:t>free zone</w:t>
      </w:r>
      <w:r w:rsidR="00057135">
        <w:t xml:space="preserve"> and physical barrier</w:t>
      </w:r>
      <w:r w:rsidR="00FE4716">
        <w:t xml:space="preserve">, thereby </w:t>
      </w:r>
      <w:r w:rsidR="007A3598">
        <w:t>prevent</w:t>
      </w:r>
      <w:r w:rsidR="00FE4716">
        <w:t>ing</w:t>
      </w:r>
      <w:r w:rsidR="007A3598">
        <w:t xml:space="preserve"> damage</w:t>
      </w:r>
      <w:r>
        <w:t xml:space="preserve"> to tree roots, tree trunks, soil, and all other vegetation within </w:t>
      </w:r>
      <w:r w:rsidR="008E4751">
        <w:t xml:space="preserve">this </w:t>
      </w:r>
      <w:r>
        <w:t xml:space="preserve">delineated </w:t>
      </w:r>
      <w:r w:rsidRPr="00D77CCA">
        <w:t>Tree and Plant Protection Zone (TPPZ)</w:t>
      </w:r>
      <w:r w:rsidR="00852E61">
        <w:t>,</w:t>
      </w:r>
      <w:r w:rsidRPr="00D77CCA">
        <w:t xml:space="preserve"> </w:t>
      </w:r>
      <w:r>
        <w:t xml:space="preserve">as </w:t>
      </w:r>
      <w:r w:rsidR="007A3598">
        <w:t xml:space="preserve">shown on the </w:t>
      </w:r>
      <w:r w:rsidR="00133908">
        <w:t>Drawings</w:t>
      </w:r>
      <w:r w:rsidR="007A3598">
        <w:t xml:space="preserve">, as </w:t>
      </w:r>
      <w:r w:rsidR="00697389">
        <w:t xml:space="preserve">required </w:t>
      </w:r>
      <w:r w:rsidR="007A3598">
        <w:t xml:space="preserve">by the Engineer, and as </w:t>
      </w:r>
      <w:r>
        <w:t>described herein</w:t>
      </w:r>
      <w:r w:rsidRPr="00D77CCA">
        <w:t xml:space="preserve">. </w:t>
      </w:r>
    </w:p>
    <w:p w14:paraId="7C3C5C8F" w14:textId="77777777" w:rsidR="001808DE" w:rsidRDefault="001808DE" w:rsidP="00D7732F">
      <w:pPr>
        <w:jc w:val="both"/>
      </w:pPr>
    </w:p>
    <w:p w14:paraId="1600EE82" w14:textId="785EE2C8" w:rsidR="001808DE" w:rsidRDefault="001808DE" w:rsidP="001808DE">
      <w:pPr>
        <w:jc w:val="both"/>
      </w:pPr>
      <w:r w:rsidRPr="00D77CCA">
        <w:t>Protection shall be for the duration of the construction activities unless otherwise</w:t>
      </w:r>
      <w:r w:rsidR="00AA2EC7">
        <w:t xml:space="preserve"> required by the Engineer</w:t>
      </w:r>
      <w:r w:rsidRPr="00D77CCA">
        <w:t>.</w:t>
      </w:r>
    </w:p>
    <w:p w14:paraId="5A39BBE3" w14:textId="77777777" w:rsidR="00E04D03" w:rsidRDefault="00E04D03" w:rsidP="00D7732F">
      <w:pPr>
        <w:jc w:val="both"/>
      </w:pPr>
    </w:p>
    <w:p w14:paraId="6F1040F6" w14:textId="50A09001" w:rsidR="00493861" w:rsidRPr="00133908" w:rsidRDefault="00493861" w:rsidP="00D7732F">
      <w:pPr>
        <w:jc w:val="both"/>
        <w:rPr>
          <w:b/>
          <w:bCs/>
          <w:u w:val="single"/>
        </w:rPr>
      </w:pPr>
      <w:r w:rsidRPr="00133908">
        <w:rPr>
          <w:b/>
          <w:bCs/>
          <w:u w:val="single"/>
        </w:rPr>
        <w:t>MATERIALS</w:t>
      </w:r>
    </w:p>
    <w:p w14:paraId="72A3D3EC" w14:textId="77777777" w:rsidR="00493861" w:rsidRPr="001C32A1" w:rsidRDefault="00493861" w:rsidP="00D7732F">
      <w:pPr>
        <w:jc w:val="both"/>
      </w:pPr>
    </w:p>
    <w:p w14:paraId="6EA6EAD4" w14:textId="050D5935" w:rsidR="00467993" w:rsidRPr="00D77CCA" w:rsidRDefault="003F0BEB" w:rsidP="00D7732F">
      <w:pPr>
        <w:jc w:val="both"/>
      </w:pPr>
      <w:r>
        <w:t xml:space="preserve">Tree and plant </w:t>
      </w:r>
      <w:r w:rsidR="00DE3C6C">
        <w:t>protection fence</w:t>
      </w:r>
      <w:r w:rsidR="00133908">
        <w:t>(s)</w:t>
      </w:r>
      <w:r w:rsidR="00DE3C6C">
        <w:t xml:space="preserve"> </w:t>
      </w:r>
      <w:r w:rsidR="00467993" w:rsidRPr="00D77CCA">
        <w:t xml:space="preserve">shall </w:t>
      </w:r>
      <w:r w:rsidR="00F24557">
        <w:t xml:space="preserve">provide </w:t>
      </w:r>
      <w:r w:rsidR="00467993" w:rsidRPr="00D77CCA">
        <w:t xml:space="preserve">a </w:t>
      </w:r>
      <w:r w:rsidR="00467993">
        <w:t xml:space="preserve">minimum </w:t>
      </w:r>
      <w:r w:rsidR="00035C48">
        <w:t>forty-eight (</w:t>
      </w:r>
      <w:r w:rsidR="00467993">
        <w:t>48</w:t>
      </w:r>
      <w:r w:rsidR="00EF3BCC">
        <w:t xml:space="preserve">) </w:t>
      </w:r>
      <w:r w:rsidR="00467993" w:rsidRPr="00D77CCA">
        <w:t>inch tall barrier</w:t>
      </w:r>
      <w:r w:rsidR="00EF3BCC">
        <w:t>,</w:t>
      </w:r>
      <w:r w:rsidR="00467993" w:rsidRPr="00D77CCA">
        <w:t xml:space="preserve"> that remains vertical and</w:t>
      </w:r>
      <w:r w:rsidR="00D1398A">
        <w:t xml:space="preserve"> </w:t>
      </w:r>
      <w:r w:rsidR="00B15196">
        <w:t>taut</w:t>
      </w:r>
      <w:r w:rsidR="00467993" w:rsidRPr="00D77CCA">
        <w:t xml:space="preserve">. </w:t>
      </w:r>
      <w:r w:rsidR="007668CA">
        <w:t xml:space="preserve">The </w:t>
      </w:r>
      <w:r w:rsidR="00467993" w:rsidRPr="00D77CCA">
        <w:t xml:space="preserve">Fence shall be </w:t>
      </w:r>
      <w:r w:rsidR="00057135" w:rsidRPr="00D77CCA">
        <w:t>orange plastic</w:t>
      </w:r>
      <w:r w:rsidR="00467993" w:rsidRPr="00D77CCA">
        <w:t xml:space="preserve"> safety fence (recommended where high visibility is necessary), </w:t>
      </w:r>
      <w:r w:rsidR="00CC19BD">
        <w:t xml:space="preserve">or </w:t>
      </w:r>
      <w:r w:rsidR="00467993" w:rsidRPr="00D77CCA">
        <w:t xml:space="preserve">wooden snow fencing, or other approved material. </w:t>
      </w:r>
      <w:r w:rsidR="00F24557">
        <w:t>Posts and anchoring materials shall be incidental to the work.</w:t>
      </w:r>
    </w:p>
    <w:p w14:paraId="0D0B940D" w14:textId="77777777" w:rsidR="00467993" w:rsidRPr="00D77CCA" w:rsidRDefault="00467993" w:rsidP="00D7732F">
      <w:pPr>
        <w:jc w:val="both"/>
      </w:pPr>
    </w:p>
    <w:p w14:paraId="717DB998" w14:textId="123CCC15" w:rsidR="00467993" w:rsidRPr="00D77CCA" w:rsidRDefault="00467993" w:rsidP="00D7732F">
      <w:pPr>
        <w:jc w:val="both"/>
      </w:pPr>
      <w:r>
        <w:t xml:space="preserve">Per </w:t>
      </w:r>
      <w:r w:rsidR="0086607E">
        <w:t xml:space="preserve">requirements of </w:t>
      </w:r>
      <w:r>
        <w:t>the</w:t>
      </w:r>
      <w:r w:rsidR="002D47B9">
        <w:t xml:space="preserve"> </w:t>
      </w:r>
      <w:r>
        <w:t xml:space="preserve">Engineer, additional posts, deeper post depths, and/or additional attachments </w:t>
      </w:r>
      <w:r w:rsidR="00BA3379">
        <w:t>shall b</w:t>
      </w:r>
      <w:r>
        <w:t xml:space="preserve">e used if the fabric or fence sags, leans or otherwise </w:t>
      </w:r>
      <w:r w:rsidR="00322390">
        <w:t xml:space="preserve">is </w:t>
      </w:r>
      <w:r w:rsidR="00BA3379">
        <w:t xml:space="preserve">not </w:t>
      </w:r>
      <w:r w:rsidR="00D3375B">
        <w:t xml:space="preserve">providing visible </w:t>
      </w:r>
      <w:r w:rsidR="00322390">
        <w:t xml:space="preserve">or physical </w:t>
      </w:r>
      <w:r w:rsidR="00D3375B">
        <w:t xml:space="preserve">protection to the TPPZ. </w:t>
      </w:r>
      <w:r w:rsidR="00BA3379">
        <w:t xml:space="preserve"> </w:t>
      </w:r>
      <w:r>
        <w:t xml:space="preserve">  </w:t>
      </w:r>
    </w:p>
    <w:p w14:paraId="0E27B00A" w14:textId="77777777" w:rsidR="007A3720" w:rsidRPr="00D77CCA" w:rsidRDefault="007A3720" w:rsidP="00D7732F">
      <w:pPr>
        <w:jc w:val="both"/>
        <w:rPr>
          <w:b/>
          <w:u w:val="single"/>
        </w:rPr>
      </w:pPr>
    </w:p>
    <w:p w14:paraId="7797E7DE" w14:textId="77777777" w:rsidR="007A3720" w:rsidRPr="005A275E" w:rsidRDefault="007A3720" w:rsidP="00D7732F">
      <w:pPr>
        <w:pStyle w:val="Heading2"/>
        <w:jc w:val="both"/>
      </w:pPr>
      <w:r w:rsidRPr="005A275E">
        <w:t>REFERENCES</w:t>
      </w:r>
    </w:p>
    <w:p w14:paraId="60061E4C" w14:textId="77777777" w:rsidR="007A3720" w:rsidRPr="00D77CCA" w:rsidRDefault="007A3720" w:rsidP="00D7732F">
      <w:pPr>
        <w:jc w:val="both"/>
        <w:rPr>
          <w:b/>
          <w:u w:val="single"/>
        </w:rPr>
      </w:pPr>
    </w:p>
    <w:p w14:paraId="4016837D" w14:textId="77777777" w:rsidR="007A3720" w:rsidRPr="00D77CCA" w:rsidRDefault="007A3720" w:rsidP="00D7732F">
      <w:pPr>
        <w:jc w:val="both"/>
      </w:pPr>
      <w:r w:rsidRPr="00D77CCA">
        <w:t xml:space="preserve">If requested, the Contractor shall provide to the Engineer one copy of the American National Standards Institute (ANSI) A300 Standard Practices for Tree, Shrub, and Other Woody Plant Maintenance Part 1, Pruning and Part 5, Construction Management Standard. Provision of reference shall be incidental to this item. </w:t>
      </w:r>
    </w:p>
    <w:p w14:paraId="44EAFD9C" w14:textId="77777777" w:rsidR="005F7FDC" w:rsidRDefault="005F7FDC" w:rsidP="00D7732F">
      <w:pPr>
        <w:jc w:val="both"/>
      </w:pPr>
    </w:p>
    <w:p w14:paraId="49A012B9" w14:textId="390E907E" w:rsidR="005F7FDC" w:rsidRPr="005A275E" w:rsidRDefault="005F7FDC" w:rsidP="00D7732F">
      <w:pPr>
        <w:pStyle w:val="Heading2"/>
        <w:jc w:val="both"/>
      </w:pPr>
      <w:r w:rsidRPr="005A275E">
        <w:t xml:space="preserve">Establishment of </w:t>
      </w:r>
      <w:r w:rsidR="004D4B0E">
        <w:t xml:space="preserve">THE </w:t>
      </w:r>
      <w:r w:rsidRPr="005A275E">
        <w:t>TPPZ</w:t>
      </w:r>
    </w:p>
    <w:p w14:paraId="4B94D5A5" w14:textId="77777777" w:rsidR="005F7FDC" w:rsidRPr="00D77CCA" w:rsidRDefault="005F7FDC" w:rsidP="00D7732F">
      <w:pPr>
        <w:jc w:val="both"/>
      </w:pPr>
    </w:p>
    <w:p w14:paraId="5AA58C9A" w14:textId="6D988577" w:rsidR="00B144A9" w:rsidRDefault="005F7FDC" w:rsidP="00D7732F">
      <w:pPr>
        <w:jc w:val="both"/>
      </w:pPr>
      <w:r w:rsidRPr="00D77CCA">
        <w:t xml:space="preserve">Fencing </w:t>
      </w:r>
      <w:r w:rsidR="00582103" w:rsidRPr="00412DF5">
        <w:t xml:space="preserve">shall be used to delineate and establish the TPPZ, </w:t>
      </w:r>
      <w:r w:rsidR="00582103">
        <w:t xml:space="preserve">adjacent to </w:t>
      </w:r>
      <w:r w:rsidR="00582103" w:rsidRPr="00412DF5">
        <w:t xml:space="preserve">construction areas, staging areas, stockpile areas, as shown on the Drawings, </w:t>
      </w:r>
      <w:r w:rsidR="00582103">
        <w:t>and/</w:t>
      </w:r>
      <w:r w:rsidR="00582103" w:rsidRPr="00412DF5">
        <w:t>or as required by the Engineer.</w:t>
      </w:r>
      <w:r w:rsidRPr="00D77CCA">
        <w:t xml:space="preserve"> </w:t>
      </w:r>
    </w:p>
    <w:p w14:paraId="3DEEC669" w14:textId="77777777" w:rsidR="00B144A9" w:rsidRDefault="00B144A9" w:rsidP="00D7732F">
      <w:pPr>
        <w:jc w:val="both"/>
      </w:pPr>
    </w:p>
    <w:p w14:paraId="51F2796F" w14:textId="582337DF" w:rsidR="00151971" w:rsidRDefault="00B144A9" w:rsidP="00D7732F">
      <w:pPr>
        <w:jc w:val="both"/>
      </w:pPr>
      <w:r w:rsidRPr="00D77CCA">
        <w:t>Fenc</w:t>
      </w:r>
      <w:r w:rsidR="00CC19BD">
        <w:t xml:space="preserve">ing </w:t>
      </w:r>
      <w:r w:rsidRPr="00D77CCA">
        <w:t xml:space="preserve">shall be located as close to </w:t>
      </w:r>
      <w:r w:rsidR="00151971">
        <w:t xml:space="preserve">the </w:t>
      </w:r>
      <w:r w:rsidRPr="00D77CCA">
        <w:t xml:space="preserve">work zone limit and as far from </w:t>
      </w:r>
      <w:r w:rsidR="00443A54">
        <w:t>tr</w:t>
      </w:r>
      <w:r w:rsidR="009F24EC">
        <w:t xml:space="preserve">ee </w:t>
      </w:r>
      <w:r w:rsidRPr="00D77CCA">
        <w:t>trunk</w:t>
      </w:r>
      <w:r w:rsidR="00FE4B1E">
        <w:t>(s)</w:t>
      </w:r>
      <w:r w:rsidRPr="00D77CCA">
        <w:t xml:space="preserve"> </w:t>
      </w:r>
      <w:r w:rsidR="009F24EC">
        <w:t xml:space="preserve">and plants </w:t>
      </w:r>
      <w:r w:rsidRPr="00D77CCA">
        <w:t xml:space="preserve">as possible to maximize the area to be protected. Fence shall run parallel and adjacent to construction activity to create a barrier between the work zone and the root zone or designated limit of plants and soils to be protected. </w:t>
      </w:r>
    </w:p>
    <w:p w14:paraId="3656B9AB" w14:textId="77777777" w:rsidR="00151971" w:rsidRDefault="00151971" w:rsidP="00D7732F">
      <w:pPr>
        <w:jc w:val="both"/>
      </w:pPr>
    </w:p>
    <w:p w14:paraId="6C7299F5" w14:textId="68C5557C" w:rsidR="00E04D03" w:rsidRPr="00E04D03" w:rsidRDefault="00151971" w:rsidP="00D7732F">
      <w:pPr>
        <w:jc w:val="both"/>
      </w:pPr>
      <w:r>
        <w:t>W</w:t>
      </w:r>
      <w:r w:rsidRPr="00D77CCA">
        <w:t>hen construction activities surround (or have the potential to surround) trees or plants</w:t>
      </w:r>
      <w:r>
        <w:t xml:space="preserve"> to be protected, a</w:t>
      </w:r>
      <w:r w:rsidR="00B144A9" w:rsidRPr="00D77CCA">
        <w:t xml:space="preserve"> circular enclosure shall be used. </w:t>
      </w:r>
      <w:r>
        <w:t xml:space="preserve">In these instances, </w:t>
      </w:r>
      <w:r w:rsidR="00B144A9">
        <w:t>t</w:t>
      </w:r>
      <w:r w:rsidR="00E04D03" w:rsidRPr="00E04D03">
        <w:t xml:space="preserve">he TPPZ limit shall be the </w:t>
      </w:r>
      <w:r w:rsidR="00CC19BD">
        <w:t>d</w:t>
      </w:r>
      <w:r w:rsidR="00E04D03" w:rsidRPr="00E04D03">
        <w:t xml:space="preserve">rip </w:t>
      </w:r>
      <w:r w:rsidR="00CC19BD">
        <w:t>l</w:t>
      </w:r>
      <w:r w:rsidR="00E04D03" w:rsidRPr="00E04D03">
        <w:t xml:space="preserve">ine of each tree </w:t>
      </w:r>
      <w:r w:rsidR="00B144A9">
        <w:t xml:space="preserve">or as close as possible to the </w:t>
      </w:r>
      <w:r w:rsidR="00CC19BD">
        <w:t>d</w:t>
      </w:r>
      <w:r w:rsidR="00B144A9">
        <w:t xml:space="preserve">rip </w:t>
      </w:r>
      <w:r w:rsidR="00CC19BD">
        <w:t>l</w:t>
      </w:r>
      <w:r w:rsidR="00B144A9">
        <w:t>ine</w:t>
      </w:r>
      <w:r w:rsidR="00E04D03" w:rsidRPr="00E04D03">
        <w:t>, and</w:t>
      </w:r>
      <w:r w:rsidR="00CC19BD">
        <w:t>/or</w:t>
      </w:r>
      <w:r w:rsidR="00E04D03" w:rsidRPr="00E04D03">
        <w:t xml:space="preserve"> as shown on the </w:t>
      </w:r>
      <w:r w:rsidR="00CC19BD">
        <w:t>Drawings</w:t>
      </w:r>
      <w:r w:rsidR="00E04D03" w:rsidRPr="00E04D03">
        <w:t xml:space="preserve">. The </w:t>
      </w:r>
      <w:r w:rsidR="00CC19BD">
        <w:t>d</w:t>
      </w:r>
      <w:r w:rsidR="00E04D03" w:rsidRPr="00E04D03">
        <w:t xml:space="preserve">rip </w:t>
      </w:r>
      <w:r w:rsidR="00CC19BD">
        <w:t>l</w:t>
      </w:r>
      <w:r w:rsidR="00E04D03" w:rsidRPr="00E04D03">
        <w:t>ine is defined as the</w:t>
      </w:r>
      <w:r w:rsidR="00CC19BD">
        <w:t xml:space="preserve"> outermost </w:t>
      </w:r>
      <w:r w:rsidR="00E04D03" w:rsidRPr="00E04D03">
        <w:t xml:space="preserve">limit of tree canopy. </w:t>
      </w:r>
    </w:p>
    <w:p w14:paraId="45FB0818" w14:textId="77777777" w:rsidR="00E04D03" w:rsidRDefault="00E04D03" w:rsidP="00D7732F">
      <w:pPr>
        <w:jc w:val="both"/>
      </w:pPr>
    </w:p>
    <w:p w14:paraId="62F14DC9" w14:textId="19452C80" w:rsidR="005F7FDC" w:rsidRDefault="005F7FDC" w:rsidP="00D7732F">
      <w:pPr>
        <w:jc w:val="both"/>
      </w:pPr>
      <w:r w:rsidRPr="00D77CCA">
        <w:t>The Contractor shall not engage in any construction activity within the TPPZ without the approval of the Engineer</w:t>
      </w:r>
      <w:r w:rsidR="00F46BD9">
        <w:t xml:space="preserve">. Activities may </w:t>
      </w:r>
      <w:r w:rsidRPr="00D77CCA">
        <w:t>including</w:t>
      </w:r>
      <w:r w:rsidR="00EF7264">
        <w:t xml:space="preserve"> o</w:t>
      </w:r>
      <w:r w:rsidRPr="00D77CCA">
        <w:t>perating, moving</w:t>
      </w:r>
      <w:r w:rsidR="00CC19BD">
        <w:t>,</w:t>
      </w:r>
      <w:r w:rsidRPr="00D77CCA">
        <w:t xml:space="preserve"> or storing equipment</w:t>
      </w:r>
      <w:r w:rsidR="00DA78CC">
        <w:t xml:space="preserve">, </w:t>
      </w:r>
      <w:r w:rsidRPr="00D77CCA">
        <w:t>supplies</w:t>
      </w:r>
      <w:r w:rsidR="00DA78CC">
        <w:t>,</w:t>
      </w:r>
      <w:r w:rsidRPr="00D77CCA">
        <w:t xml:space="preserve"> or materials; </w:t>
      </w:r>
      <w:r w:rsidR="00246E9A">
        <w:t xml:space="preserve">and </w:t>
      </w:r>
      <w:r w:rsidRPr="00D77CCA">
        <w:t>locating temporary facilities</w:t>
      </w:r>
      <w:r w:rsidR="00EF7264">
        <w:t>,</w:t>
      </w:r>
      <w:r w:rsidRPr="00D77CCA">
        <w:t xml:space="preserve"> includi</w:t>
      </w:r>
      <w:r w:rsidR="00151971">
        <w:t>ng trailers or portable toilets</w:t>
      </w:r>
      <w:r w:rsidR="00246E9A">
        <w:t xml:space="preserve">, </w:t>
      </w:r>
      <w:bookmarkStart w:id="0" w:name="_Hlk146613039"/>
      <w:r w:rsidR="00CC19BD">
        <w:t>Accessing</w:t>
      </w:r>
      <w:r w:rsidR="009A7DE7">
        <w:t xml:space="preserve"> or t</w:t>
      </w:r>
      <w:r w:rsidR="003E5383">
        <w:t>raversing t</w:t>
      </w:r>
      <w:r w:rsidR="00246E9A">
        <w:t xml:space="preserve">he TPPZ </w:t>
      </w:r>
      <w:r w:rsidRPr="00D77CCA">
        <w:t xml:space="preserve">shall not </w:t>
      </w:r>
      <w:r w:rsidR="00047841">
        <w:t xml:space="preserve">be </w:t>
      </w:r>
      <w:r w:rsidRPr="00D77CCA">
        <w:t>permit</w:t>
      </w:r>
      <w:r w:rsidR="00047841">
        <w:t xml:space="preserve">ted. </w:t>
      </w:r>
      <w:bookmarkEnd w:id="0"/>
      <w:r w:rsidRPr="00D77CCA">
        <w:t xml:space="preserve"> </w:t>
      </w:r>
    </w:p>
    <w:p w14:paraId="4B79B68E" w14:textId="77777777" w:rsidR="00057135" w:rsidRDefault="00057135" w:rsidP="00D7732F">
      <w:pPr>
        <w:jc w:val="both"/>
      </w:pPr>
    </w:p>
    <w:p w14:paraId="6FFDC2C4" w14:textId="77777777" w:rsidR="00057135" w:rsidRDefault="00057135" w:rsidP="00D7732F">
      <w:pPr>
        <w:jc w:val="both"/>
      </w:pPr>
    </w:p>
    <w:p w14:paraId="46ADCC90" w14:textId="77777777" w:rsidR="00057135" w:rsidRPr="00D77CCA" w:rsidRDefault="00057135" w:rsidP="00D7732F">
      <w:pPr>
        <w:jc w:val="both"/>
      </w:pPr>
    </w:p>
    <w:p w14:paraId="049F31CB" w14:textId="77777777" w:rsidR="005F7FDC" w:rsidRPr="00D77CCA" w:rsidRDefault="005F7FDC" w:rsidP="00D7732F">
      <w:pPr>
        <w:jc w:val="both"/>
      </w:pPr>
    </w:p>
    <w:p w14:paraId="04116A19" w14:textId="77777777" w:rsidR="00DE313E" w:rsidRPr="005A275E" w:rsidRDefault="005F7FDC" w:rsidP="00D7732F">
      <w:pPr>
        <w:pStyle w:val="Heading2"/>
        <w:jc w:val="both"/>
        <w:rPr>
          <w:rStyle w:val="Strong"/>
          <w:b/>
          <w:bCs w:val="0"/>
        </w:rPr>
      </w:pPr>
      <w:r w:rsidRPr="005A275E">
        <w:rPr>
          <w:rStyle w:val="Strong"/>
          <w:b/>
          <w:bCs w:val="0"/>
        </w:rPr>
        <w:t>METHOD OF WORK</w:t>
      </w:r>
    </w:p>
    <w:p w14:paraId="53128261" w14:textId="77777777" w:rsidR="00B8666A" w:rsidRDefault="00B8666A" w:rsidP="00D7732F">
      <w:pPr>
        <w:jc w:val="both"/>
        <w:rPr>
          <w:rStyle w:val="Strong"/>
        </w:rPr>
      </w:pPr>
    </w:p>
    <w:p w14:paraId="61B196C2" w14:textId="5B044372" w:rsidR="00DE313E" w:rsidRPr="00D77CCA" w:rsidRDefault="00CC19BD" w:rsidP="00D7732F">
      <w:pPr>
        <w:jc w:val="both"/>
      </w:pPr>
      <w:r>
        <w:t>TPPZ f</w:t>
      </w:r>
      <w:r w:rsidR="00DE313E" w:rsidRPr="00D77CCA">
        <w:t>enc</w:t>
      </w:r>
      <w:r>
        <w:t xml:space="preserve">ing </w:t>
      </w:r>
      <w:r w:rsidR="00DE313E" w:rsidRPr="00D77CCA">
        <w:t>shall be installed prior to any construct</w:t>
      </w:r>
      <w:r w:rsidR="0076623D">
        <w:t>ion work or staging activities</w:t>
      </w:r>
      <w:r w:rsidR="004039CF">
        <w:t xml:space="preserve">. </w:t>
      </w:r>
      <w:r w:rsidR="00564879">
        <w:t>F</w:t>
      </w:r>
      <w:r w:rsidR="00564879" w:rsidRPr="00D77CCA">
        <w:t>ence</w:t>
      </w:r>
      <w:r>
        <w:t>(s)</w:t>
      </w:r>
      <w:r w:rsidR="00564879" w:rsidRPr="00D77CCA">
        <w:t xml:space="preserve"> shall be repositioned</w:t>
      </w:r>
      <w:r w:rsidR="00564879">
        <w:t xml:space="preserve"> w</w:t>
      </w:r>
      <w:r w:rsidR="00DE313E" w:rsidRPr="00D77CCA">
        <w:t xml:space="preserve">here and as necessary </w:t>
      </w:r>
      <w:r w:rsidR="0076623D">
        <w:t>for optimum</w:t>
      </w:r>
      <w:r w:rsidR="00DE313E" w:rsidRPr="00D77CCA">
        <w:t xml:space="preserve"> </w:t>
      </w:r>
      <w:r w:rsidR="00BF3C58">
        <w:t>tree and plant protection</w:t>
      </w:r>
      <w:r w:rsidR="00A9257C" w:rsidRPr="00D77CCA">
        <w:t>. Repositioning shall be incidental to this item</w:t>
      </w:r>
      <w:r w:rsidR="00DE313E" w:rsidRPr="00D77CCA">
        <w:t xml:space="preserve">. </w:t>
      </w:r>
      <w:r>
        <w:t>TPPZ f</w:t>
      </w:r>
      <w:r w:rsidR="00DE313E" w:rsidRPr="00D77CCA">
        <w:t>enc</w:t>
      </w:r>
      <w:r>
        <w:t xml:space="preserve">ing </w:t>
      </w:r>
      <w:r w:rsidR="00DE313E" w:rsidRPr="00D77CCA">
        <w:t>shall not be moved without prior approval by the Engineer</w:t>
      </w:r>
      <w:r w:rsidR="00A9257C" w:rsidRPr="00D77CCA">
        <w:t>.</w:t>
      </w:r>
    </w:p>
    <w:p w14:paraId="4101652C" w14:textId="77777777" w:rsidR="00A9257C" w:rsidRPr="00D77CCA" w:rsidRDefault="00A9257C" w:rsidP="00D7732F">
      <w:pPr>
        <w:jc w:val="both"/>
      </w:pPr>
    </w:p>
    <w:p w14:paraId="4B99056E" w14:textId="1AF3F6A2" w:rsidR="003B6D9C" w:rsidRDefault="001D2EA1" w:rsidP="00D7732F">
      <w:pPr>
        <w:jc w:val="both"/>
      </w:pPr>
      <w:r>
        <w:t xml:space="preserve">The </w:t>
      </w:r>
      <w:r w:rsidR="00DF4345">
        <w:t>TPPZ</w:t>
      </w:r>
      <w:r>
        <w:t xml:space="preserve"> shall be protect</w:t>
      </w:r>
      <w:r w:rsidR="004B6F7B">
        <w:t>ed</w:t>
      </w:r>
      <w:r>
        <w:t xml:space="preserve"> at all times from compaction of the soil; damage of any kind to trunks, bark, branches, leaves</w:t>
      </w:r>
      <w:r w:rsidR="00F15725">
        <w:t>,</w:t>
      </w:r>
      <w:r>
        <w:t xml:space="preserve"> and roots of all plants; </w:t>
      </w:r>
      <w:r w:rsidR="0076623D">
        <w:t xml:space="preserve">and </w:t>
      </w:r>
      <w:r>
        <w:t xml:space="preserve">contamination </w:t>
      </w:r>
      <w:r w:rsidR="00F15725">
        <w:t xml:space="preserve">of the soil </w:t>
      </w:r>
      <w:r>
        <w:t>with construction materials,</w:t>
      </w:r>
      <w:r w:rsidR="00F15725">
        <w:t xml:space="preserve"> </w:t>
      </w:r>
      <w:r>
        <w:t xml:space="preserve">debris, silt, fuels, oils, and any chemicals substance. </w:t>
      </w:r>
    </w:p>
    <w:p w14:paraId="500925CF" w14:textId="77777777" w:rsidR="00895000" w:rsidRPr="0076623D" w:rsidRDefault="00895000" w:rsidP="00D7732F">
      <w:pPr>
        <w:jc w:val="both"/>
        <w:rPr>
          <w:rStyle w:val="Strong"/>
          <w:u w:val="single"/>
        </w:rPr>
      </w:pPr>
    </w:p>
    <w:p w14:paraId="3A12DB2C" w14:textId="7E6119D3" w:rsidR="00331D9C" w:rsidRDefault="00331D9C" w:rsidP="00D7732F">
      <w:pPr>
        <w:jc w:val="both"/>
      </w:pPr>
      <w:bookmarkStart w:id="1" w:name="_Hlk149807211"/>
      <w:r w:rsidRPr="00D77CCA">
        <w:t>After construction activities are completed, or when</w:t>
      </w:r>
      <w:r w:rsidR="00697389">
        <w:t xml:space="preserve"> required </w:t>
      </w:r>
      <w:r w:rsidR="0076623D">
        <w:t>by the Engineer, fenc</w:t>
      </w:r>
      <w:r w:rsidR="005A75A2">
        <w:t>ing</w:t>
      </w:r>
      <w:r w:rsidR="00697389">
        <w:t xml:space="preserve">, </w:t>
      </w:r>
      <w:r w:rsidRPr="00D77CCA">
        <w:t>stakes</w:t>
      </w:r>
      <w:r w:rsidR="00697389">
        <w:t>, and other anchoring materials,</w:t>
      </w:r>
      <w:r w:rsidR="00DD5F2B">
        <w:t xml:space="preserve"> </w:t>
      </w:r>
      <w:r w:rsidR="00697389">
        <w:t xml:space="preserve">if any, </w:t>
      </w:r>
      <w:r w:rsidRPr="00D77CCA">
        <w:t xml:space="preserve">shall be removed and disposed off-site by the Contractor. </w:t>
      </w:r>
    </w:p>
    <w:bookmarkEnd w:id="1"/>
    <w:p w14:paraId="1299C43A" w14:textId="77777777" w:rsidR="0076623D" w:rsidRDefault="0076623D" w:rsidP="00D7732F">
      <w:pPr>
        <w:jc w:val="both"/>
        <w:rPr>
          <w:rStyle w:val="Strong"/>
          <w:u w:val="single"/>
        </w:rPr>
      </w:pPr>
    </w:p>
    <w:p w14:paraId="694A65F6" w14:textId="77777777" w:rsidR="0076623D" w:rsidRPr="005A275E" w:rsidRDefault="0076623D" w:rsidP="00D7732F">
      <w:pPr>
        <w:pStyle w:val="Heading2"/>
        <w:jc w:val="both"/>
        <w:rPr>
          <w:rStyle w:val="Strong"/>
          <w:b/>
          <w:bCs w:val="0"/>
        </w:rPr>
      </w:pPr>
      <w:r w:rsidRPr="005A275E">
        <w:rPr>
          <w:rStyle w:val="Strong"/>
          <w:b/>
          <w:bCs w:val="0"/>
        </w:rPr>
        <w:t>REQUIRED WORK WITHIN THE TPPZ</w:t>
      </w:r>
    </w:p>
    <w:p w14:paraId="4DDBEF00" w14:textId="77777777" w:rsidR="0076623D" w:rsidRPr="00D77CCA" w:rsidRDefault="0076623D" w:rsidP="00D7732F">
      <w:pPr>
        <w:jc w:val="both"/>
      </w:pPr>
    </w:p>
    <w:p w14:paraId="6635B37E" w14:textId="7C5BBE3C" w:rsidR="0076623D" w:rsidRPr="00D77CCA" w:rsidRDefault="0076623D" w:rsidP="00D7732F">
      <w:pPr>
        <w:jc w:val="both"/>
      </w:pPr>
      <w:r w:rsidRPr="00D77CCA">
        <w:t xml:space="preserve">In the event that grading, trenching, utility work, or storage is unavoidable within the TPPZ, the Engineer shall be notified. Measures </w:t>
      </w:r>
      <w:r>
        <w:t>may</w:t>
      </w:r>
      <w:r w:rsidRPr="00D77CCA">
        <w:t xml:space="preserve"> be required for </w:t>
      </w:r>
      <w:r>
        <w:t>tree protection and preservations, including</w:t>
      </w:r>
      <w:r w:rsidRPr="00D77CCA">
        <w:t xml:space="preserve"> </w:t>
      </w:r>
      <w:r>
        <w:t>air spading</w:t>
      </w:r>
      <w:r w:rsidR="00DD5F2B">
        <w:t xml:space="preserve">; </w:t>
      </w:r>
      <w:r w:rsidRPr="00D77CCA">
        <w:t>the use of six</w:t>
      </w:r>
      <w:r w:rsidR="00DD5F2B">
        <w:t xml:space="preserve"> (6) </w:t>
      </w:r>
      <w:r w:rsidRPr="00D77CCA">
        <w:t>inch depth of wood chips or approved matting for root protection</w:t>
      </w:r>
      <w:r w:rsidR="00DD5F2B">
        <w:t xml:space="preserve">; </w:t>
      </w:r>
      <w:r w:rsidRPr="00D77CCA">
        <w:t>pruning of branches</w:t>
      </w:r>
      <w:r w:rsidR="00DD5F2B">
        <w:t xml:space="preserve">; </w:t>
      </w:r>
      <w:r w:rsidRPr="00D77CCA">
        <w:t xml:space="preserve">and/or trunk protection.  These </w:t>
      </w:r>
      <w:r>
        <w:t>protection</w:t>
      </w:r>
      <w:r w:rsidRPr="00D77CCA">
        <w:t xml:space="preserve"> measures </w:t>
      </w:r>
      <w:r w:rsidR="00DD5F2B">
        <w:t xml:space="preserve">shall </w:t>
      </w:r>
      <w:r w:rsidRPr="00D77CCA">
        <w:t xml:space="preserve">be paid under applicable </w:t>
      </w:r>
      <w:r w:rsidR="00DD5F2B">
        <w:t xml:space="preserve">contract </w:t>
      </w:r>
      <w:r w:rsidRPr="00D77CCA">
        <w:t xml:space="preserve">items.  </w:t>
      </w:r>
    </w:p>
    <w:p w14:paraId="3461D779" w14:textId="77777777" w:rsidR="0076623D" w:rsidRPr="00D77CCA" w:rsidRDefault="0076623D" w:rsidP="00D7732F">
      <w:pPr>
        <w:ind w:right="180"/>
        <w:jc w:val="both"/>
      </w:pPr>
    </w:p>
    <w:p w14:paraId="7DF4781B" w14:textId="77777777" w:rsidR="00292DE7" w:rsidRPr="00D77CCA" w:rsidRDefault="00292DE7" w:rsidP="00292DE7">
      <w:pPr>
        <w:ind w:right="180"/>
        <w:jc w:val="both"/>
      </w:pPr>
      <w:r w:rsidRPr="00D77CCA">
        <w:t>Landscaping work specified within the TPPZ shall be accomplished by hand tools. Where handwork is not feasible, with permission of the Engineer, work shall be conducted with the smallest mechanized equipment necessary.</w:t>
      </w:r>
    </w:p>
    <w:p w14:paraId="3CF2D8B6" w14:textId="77777777" w:rsidR="0076623D" w:rsidRPr="00D77CCA" w:rsidRDefault="0076623D" w:rsidP="00D7732F">
      <w:pPr>
        <w:jc w:val="both"/>
      </w:pPr>
    </w:p>
    <w:p w14:paraId="343FDF07" w14:textId="196E0C7A" w:rsidR="005F7FDC" w:rsidRPr="005F7FDC" w:rsidRDefault="005F7FDC" w:rsidP="00D7732F">
      <w:pPr>
        <w:pStyle w:val="Heading2"/>
        <w:jc w:val="both"/>
      </w:pPr>
      <w:r w:rsidRPr="005F7FDC">
        <w:t xml:space="preserve">TREE AND PLANT </w:t>
      </w:r>
      <w:r w:rsidR="00047F87">
        <w:t>Injury</w:t>
      </w:r>
      <w:r w:rsidR="00F24557">
        <w:t xml:space="preserve"> or loss</w:t>
      </w:r>
    </w:p>
    <w:p w14:paraId="0FB78278" w14:textId="77777777" w:rsidR="00DE313E" w:rsidRPr="00D77CCA" w:rsidRDefault="00DE313E" w:rsidP="00D7732F">
      <w:pPr>
        <w:jc w:val="both"/>
      </w:pPr>
    </w:p>
    <w:p w14:paraId="44CBC051" w14:textId="5CCEDD11" w:rsidR="00DE313E" w:rsidRPr="00D77CCA" w:rsidRDefault="00DE313E" w:rsidP="00D7732F">
      <w:pPr>
        <w:jc w:val="both"/>
      </w:pPr>
      <w:bookmarkStart w:id="2" w:name="_Hlk146613225"/>
      <w:r w:rsidRPr="00D77CCA">
        <w:t xml:space="preserve">If </w:t>
      </w:r>
      <w:r w:rsidR="00401B05" w:rsidRPr="00D77CCA">
        <w:t xml:space="preserve">the TPPZ is </w:t>
      </w:r>
      <w:r w:rsidR="00DD5F2B">
        <w:t xml:space="preserve">encroached </w:t>
      </w:r>
      <w:r w:rsidR="00B60412">
        <w:t>by construction activity</w:t>
      </w:r>
      <w:r w:rsidR="00CC0FC7">
        <w:t xml:space="preserve"> </w:t>
      </w:r>
      <w:r w:rsidR="00DD5F2B">
        <w:t xml:space="preserve">without approval, </w:t>
      </w:r>
      <w:r w:rsidRPr="00D77CCA">
        <w:t>at the discretion of the Engineer</w:t>
      </w:r>
      <w:r w:rsidR="002446FE">
        <w:t>,</w:t>
      </w:r>
      <w:r w:rsidRPr="00D77CCA">
        <w:t xml:space="preserve"> the Contractor </w:t>
      </w:r>
      <w:r w:rsidR="00BF3C58">
        <w:t>ma</w:t>
      </w:r>
      <w:r w:rsidR="00EA009D">
        <w:t xml:space="preserve">y </w:t>
      </w:r>
      <w:r w:rsidRPr="00D77CCA">
        <w:t>be required to provide a more durable barrier (e.g., Jersey</w:t>
      </w:r>
      <w:r w:rsidR="00401B05" w:rsidRPr="00D77CCA">
        <w:t xml:space="preserve"> Barriers</w:t>
      </w:r>
      <w:r w:rsidR="00A2584C">
        <w:t>, chain link</w:t>
      </w:r>
      <w:r w:rsidR="002446FE">
        <w:t xml:space="preserve"> fence </w:t>
      </w:r>
      <w:r w:rsidR="008E0150">
        <w:t>(</w:t>
      </w:r>
      <w:r w:rsidR="00A2584C">
        <w:t>if not already in use</w:t>
      </w:r>
      <w:r w:rsidRPr="00D77CCA">
        <w:t>) to secure the area. Cost</w:t>
      </w:r>
      <w:r w:rsidR="00DD5F2B">
        <w:t>s</w:t>
      </w:r>
      <w:r w:rsidRPr="00D77CCA">
        <w:t xml:space="preserve"> of furnishing and installing additional or more durable barrier</w:t>
      </w:r>
      <w:r w:rsidR="00EA009D">
        <w:t>(s)</w:t>
      </w:r>
      <w:r w:rsidRPr="00D77CCA">
        <w:t xml:space="preserve"> shall be borne by the Contractor.</w:t>
      </w:r>
    </w:p>
    <w:p w14:paraId="1FC39945" w14:textId="77777777" w:rsidR="00DE313E" w:rsidRPr="00D77CCA" w:rsidRDefault="00DE313E" w:rsidP="00D7732F">
      <w:pPr>
        <w:jc w:val="both"/>
      </w:pPr>
    </w:p>
    <w:p w14:paraId="416E63FD" w14:textId="017D0672" w:rsidR="00DE313E" w:rsidRPr="00D77CCA" w:rsidRDefault="00B314F8" w:rsidP="00D7732F">
      <w:pPr>
        <w:jc w:val="both"/>
      </w:pPr>
      <w:r w:rsidRPr="00D77CCA">
        <w:t>I</w:t>
      </w:r>
      <w:r w:rsidR="00DD5F2B">
        <w:t xml:space="preserve">n such cases of encroachment, </w:t>
      </w:r>
      <w:r w:rsidR="00DE313E" w:rsidRPr="00D77CCA">
        <w:t>soil</w:t>
      </w:r>
      <w:r w:rsidR="00DD5F2B">
        <w:t>s</w:t>
      </w:r>
      <w:r w:rsidR="00DE313E" w:rsidRPr="00D77CCA">
        <w:t xml:space="preserve"> </w:t>
      </w:r>
      <w:r w:rsidR="00B60412">
        <w:t xml:space="preserve">shall </w:t>
      </w:r>
      <w:r w:rsidR="00DE313E" w:rsidRPr="00D77CCA">
        <w:t xml:space="preserve">be considered compacted and tree root </w:t>
      </w:r>
      <w:r w:rsidR="00047F87">
        <w:t>injury</w:t>
      </w:r>
      <w:r w:rsidR="00DE313E" w:rsidRPr="00D77CCA">
        <w:t xml:space="preserve"> will be assumed</w:t>
      </w:r>
      <w:r w:rsidR="00E3330F" w:rsidRPr="00D77CCA">
        <w:t>. A</w:t>
      </w:r>
      <w:r w:rsidR="00787A3C" w:rsidRPr="00D77CCA">
        <w:t xml:space="preserve">ction </w:t>
      </w:r>
      <w:r w:rsidR="00AA6EE8">
        <w:t xml:space="preserve">shall </w:t>
      </w:r>
      <w:r w:rsidR="00787A3C" w:rsidRPr="00D77CCA">
        <w:t>be taken as specified below.</w:t>
      </w:r>
    </w:p>
    <w:p w14:paraId="0562CB0E" w14:textId="77777777" w:rsidR="00DE313E" w:rsidRPr="00D77CCA" w:rsidRDefault="00DE313E" w:rsidP="00D7732F">
      <w:pPr>
        <w:jc w:val="both"/>
      </w:pPr>
    </w:p>
    <w:p w14:paraId="6E93D38A" w14:textId="4E8F4A84" w:rsidR="002A596A" w:rsidRDefault="002A596A" w:rsidP="00D7732F">
      <w:pPr>
        <w:jc w:val="both"/>
      </w:pPr>
      <w:r>
        <w:t xml:space="preserve">In the event that trees designated for protection under this item are </w:t>
      </w:r>
      <w:r w:rsidR="00047F87">
        <w:t xml:space="preserve">injured, </w:t>
      </w:r>
      <w:r>
        <w:t xml:space="preserve">including root </w:t>
      </w:r>
      <w:r w:rsidR="00047F87">
        <w:t>injury</w:t>
      </w:r>
      <w:r>
        <w:t xml:space="preserve"> from unapproved trespassing onto the root zone, the Contractor shall, at his own expense</w:t>
      </w:r>
      <w:r w:rsidR="00CC0FC7">
        <w:t>,</w:t>
      </w:r>
      <w:r>
        <w:t xml:space="preserve"> </w:t>
      </w:r>
      <w:r w:rsidR="00A2584C">
        <w:t xml:space="preserve">secure the services of </w:t>
      </w:r>
      <w:r>
        <w:t>an Arborist</w:t>
      </w:r>
      <w:r w:rsidR="00A2584C">
        <w:t>, described under Item 102.55</w:t>
      </w:r>
      <w:r>
        <w:t xml:space="preserve">. The Arborist shall be approved by MassDOT. </w:t>
      </w:r>
    </w:p>
    <w:p w14:paraId="34CE0A41" w14:textId="77777777" w:rsidR="002A596A" w:rsidRDefault="002A596A" w:rsidP="00D7732F">
      <w:pPr>
        <w:jc w:val="both"/>
      </w:pPr>
    </w:p>
    <w:p w14:paraId="42BDA01C" w14:textId="688D10F6" w:rsidR="5057B8E1" w:rsidRDefault="5057B8E1" w:rsidP="00D7732F">
      <w:pPr>
        <w:spacing w:line="259" w:lineRule="auto"/>
        <w:jc w:val="both"/>
      </w:pPr>
      <w:r>
        <w:t xml:space="preserve">In the event of spills, compaction or </w:t>
      </w:r>
      <w:r w:rsidR="00047F87">
        <w:t>injury</w:t>
      </w:r>
      <w:r>
        <w:t>, the Contractor shall take corrective action immediately using methods approved by the Engineer</w:t>
      </w:r>
      <w:r w:rsidR="00F07EC0">
        <w:t>,</w:t>
      </w:r>
      <w:r>
        <w:t xml:space="preserve"> in coordination with the Arborist.</w:t>
      </w:r>
    </w:p>
    <w:p w14:paraId="5FEEC700" w14:textId="15392BDC" w:rsidR="5057B8E1" w:rsidRDefault="5057B8E1" w:rsidP="00D7732F">
      <w:pPr>
        <w:jc w:val="both"/>
      </w:pPr>
      <w:r>
        <w:t xml:space="preserve"> </w:t>
      </w:r>
    </w:p>
    <w:p w14:paraId="68A2EB12" w14:textId="207D397C" w:rsidR="002A596A" w:rsidRDefault="002A596A" w:rsidP="00D7732F">
      <w:pPr>
        <w:jc w:val="both"/>
      </w:pPr>
      <w:r>
        <w:t xml:space="preserve">If, based on the recommendations of the Arborist, the Engineer determines that </w:t>
      </w:r>
      <w:r w:rsidR="00047F87">
        <w:t xml:space="preserve">injuries </w:t>
      </w:r>
      <w:r w:rsidRPr="001C32A1">
        <w:t>can be re</w:t>
      </w:r>
      <w:r>
        <w:t>medied by corrective measures, such as repairing trunk or limb injury, soil compaction remediation, pruning, and/or watering</w:t>
      </w:r>
      <w:r w:rsidR="00E96D34">
        <w:t xml:space="preserve">; </w:t>
      </w:r>
      <w:r>
        <w:t xml:space="preserve">the </w:t>
      </w:r>
      <w:r w:rsidR="00047F87">
        <w:t xml:space="preserve">injury </w:t>
      </w:r>
      <w:r w:rsidR="00F07EC0">
        <w:t xml:space="preserve">shall </w:t>
      </w:r>
      <w:r>
        <w:t>be repaired as soon as possible</w:t>
      </w:r>
      <w:r w:rsidR="00F07EC0">
        <w:t>,</w:t>
      </w:r>
      <w:r>
        <w:t xml:space="preserve"> within the appropriate season for such work</w:t>
      </w:r>
      <w:r w:rsidR="00F07EC0">
        <w:t>,</w:t>
      </w:r>
      <w:r w:rsidRPr="001C32A1">
        <w:t xml:space="preserve"> and according to industry standards</w:t>
      </w:r>
      <w:r>
        <w:t xml:space="preserve">. </w:t>
      </w:r>
      <w:r w:rsidRPr="001C32A1">
        <w:t xml:space="preserve"> </w:t>
      </w:r>
    </w:p>
    <w:p w14:paraId="62EBF3C5" w14:textId="77777777" w:rsidR="002A596A" w:rsidRDefault="002A596A" w:rsidP="00D7732F">
      <w:pPr>
        <w:jc w:val="both"/>
      </w:pPr>
    </w:p>
    <w:p w14:paraId="5DAF7E68" w14:textId="367C3746" w:rsidR="00F402A8" w:rsidRDefault="00F402A8" w:rsidP="00D7732F">
      <w:pPr>
        <w:jc w:val="both"/>
      </w:pPr>
      <w:r>
        <w:t>If</w:t>
      </w:r>
      <w:r w:rsidR="00E54D1F">
        <w:t>,</w:t>
      </w:r>
      <w:r>
        <w:t xml:space="preserve"> </w:t>
      </w:r>
      <w:r w:rsidR="00E54D1F">
        <w:t xml:space="preserve">based on the recommendations of the Arborist, the Engineer determines </w:t>
      </w:r>
      <w:r>
        <w:t xml:space="preserve">that </w:t>
      </w:r>
      <w:r w:rsidR="00047F87">
        <w:t>injuries</w:t>
      </w:r>
      <w:r>
        <w:t xml:space="preserve"> are i</w:t>
      </w:r>
      <w:r w:rsidRPr="00CD7502">
        <w:t>rreparable,</w:t>
      </w:r>
      <w:r>
        <w:t xml:space="preserve"> or that the </w:t>
      </w:r>
      <w:r w:rsidR="00047F87">
        <w:t>injuries</w:t>
      </w:r>
      <w:r>
        <w:t xml:space="preserve"> are such that the tree is sufficiently compromised to pose a future safety hazard, the tree shall be removed. </w:t>
      </w:r>
      <w:r w:rsidRPr="00DA6319">
        <w:t xml:space="preserve">Tree removal </w:t>
      </w:r>
      <w:r>
        <w:t>shall include cleanu</w:t>
      </w:r>
      <w:r w:rsidRPr="00DA6319">
        <w:t>p of all wood</w:t>
      </w:r>
      <w:r>
        <w:t>,</w:t>
      </w:r>
      <w:r w:rsidRPr="00DA6319">
        <w:t xml:space="preserve"> grinding of the stump to a depth sufficient to plant </w:t>
      </w:r>
      <w:r>
        <w:t>a</w:t>
      </w:r>
      <w:r w:rsidRPr="00DA6319">
        <w:t xml:space="preserve"> replacement </w:t>
      </w:r>
      <w:r w:rsidRPr="00DA6319">
        <w:lastRenderedPageBreak/>
        <w:t>tree or plant, removal of all chips from the stump site</w:t>
      </w:r>
      <w:r>
        <w:t>,</w:t>
      </w:r>
      <w:r w:rsidRPr="00DA6319">
        <w:t xml:space="preserve"> and filling the resulting hole with topsoil.</w:t>
      </w:r>
      <w:r w:rsidR="00932BB1">
        <w:t xml:space="preserve"> </w:t>
      </w:r>
      <w:bookmarkStart w:id="3" w:name="_Hlk149802469"/>
      <w:r w:rsidR="00932BB1">
        <w:t xml:space="preserve">Such </w:t>
      </w:r>
      <w:r w:rsidR="0064154E">
        <w:t xml:space="preserve">tree </w:t>
      </w:r>
      <w:r w:rsidR="00932BB1">
        <w:t>removal(s)</w:t>
      </w:r>
      <w:r w:rsidR="0064154E">
        <w:t xml:space="preserve">, grinding, debris removal, </w:t>
      </w:r>
      <w:r w:rsidR="00932BB1">
        <w:t xml:space="preserve">and </w:t>
      </w:r>
      <w:r w:rsidR="0064154E">
        <w:t xml:space="preserve">filling, </w:t>
      </w:r>
      <w:r w:rsidR="00932BB1">
        <w:t>shall be at the Contractor’s expense.</w:t>
      </w:r>
    </w:p>
    <w:bookmarkEnd w:id="3"/>
    <w:p w14:paraId="6BD39BEC" w14:textId="77777777" w:rsidR="00CC0FC7" w:rsidRDefault="00CC0FC7" w:rsidP="00D7732F">
      <w:pPr>
        <w:jc w:val="both"/>
      </w:pPr>
    </w:p>
    <w:p w14:paraId="5A37FBED" w14:textId="08E666C0" w:rsidR="00057135" w:rsidRPr="00D77CCA" w:rsidRDefault="0064154E" w:rsidP="00057135">
      <w:bookmarkStart w:id="4" w:name="_Hlk149802686"/>
      <w:r w:rsidRPr="0064154E">
        <w:t>T</w:t>
      </w:r>
      <w:r w:rsidR="00CC0FC7" w:rsidRPr="0064154E">
        <w:t>ree removal</w:t>
      </w:r>
      <w:r>
        <w:t xml:space="preserve"> from improper or inadequate protection of the TPPZ </w:t>
      </w:r>
      <w:r w:rsidRPr="0064154E">
        <w:t xml:space="preserve">shall result in </w:t>
      </w:r>
      <w:r w:rsidR="00057135" w:rsidRPr="0064154E">
        <w:t xml:space="preserve">the </w:t>
      </w:r>
      <w:r w:rsidR="00707563" w:rsidRPr="0064154E">
        <w:t>Engineer assess</w:t>
      </w:r>
      <w:r w:rsidRPr="0064154E">
        <w:t>ing</w:t>
      </w:r>
      <w:r w:rsidR="00707563" w:rsidRPr="0064154E">
        <w:t xml:space="preserve"> the </w:t>
      </w:r>
      <w:r w:rsidR="00057135" w:rsidRPr="0064154E">
        <w:t xml:space="preserve">Contractor monetary damages </w:t>
      </w:r>
      <w:r w:rsidR="00047F87">
        <w:t xml:space="preserve">consistent with industry standards for assessed value and/or replacement. </w:t>
      </w:r>
      <w:bookmarkEnd w:id="4"/>
    </w:p>
    <w:p w14:paraId="2EA621A5" w14:textId="30C89ACD" w:rsidR="00CC0FC7" w:rsidRPr="007946B9" w:rsidRDefault="00CC0FC7" w:rsidP="00D7732F">
      <w:pPr>
        <w:jc w:val="both"/>
      </w:pPr>
    </w:p>
    <w:p w14:paraId="31FE8614" w14:textId="1CE1A8AE" w:rsidR="00DA6319" w:rsidRDefault="00331D9C" w:rsidP="00D7732F">
      <w:pPr>
        <w:jc w:val="both"/>
      </w:pPr>
      <w:r w:rsidRPr="00D77CCA">
        <w:t xml:space="preserve">Shrubs </w:t>
      </w:r>
      <w:r w:rsidR="0064154E">
        <w:t xml:space="preserve">removals from improper or inadequate protection of the TPPZ </w:t>
      </w:r>
      <w:r w:rsidR="009C26EF">
        <w:t xml:space="preserve">shall </w:t>
      </w:r>
      <w:r w:rsidRPr="00D77CCA">
        <w:t>be replaced with plant</w:t>
      </w:r>
      <w:r w:rsidR="00D7732F">
        <w:t>s</w:t>
      </w:r>
      <w:r w:rsidRPr="00D77CCA">
        <w:t xml:space="preserve"> of similar species and equal size or the largest size plants reasonably available. </w:t>
      </w:r>
      <w:r w:rsidR="00401B05" w:rsidRPr="00D77CCA">
        <w:t xml:space="preserve">The </w:t>
      </w:r>
      <w:r w:rsidRPr="00D77CCA">
        <w:t xml:space="preserve">Engineer </w:t>
      </w:r>
      <w:r w:rsidR="009C26EF">
        <w:t xml:space="preserve">shall </w:t>
      </w:r>
      <w:r w:rsidRPr="00D77CCA">
        <w:t>approve the size</w:t>
      </w:r>
      <w:r w:rsidR="00CC0FC7">
        <w:t>,</w:t>
      </w:r>
      <w:r w:rsidRPr="00D77CCA">
        <w:t xml:space="preserve"> quality</w:t>
      </w:r>
      <w:r w:rsidR="00CC0FC7">
        <w:t>,</w:t>
      </w:r>
      <w:r w:rsidRPr="00D77CCA">
        <w:t xml:space="preserve"> </w:t>
      </w:r>
      <w:r w:rsidR="00CC0FC7">
        <w:t xml:space="preserve">and quantity </w:t>
      </w:r>
      <w:r w:rsidRPr="00D77CCA">
        <w:t>of the replacement plant</w:t>
      </w:r>
      <w:r w:rsidR="00CC0FC7">
        <w:t>(s)</w:t>
      </w:r>
      <w:r w:rsidRPr="00D77CCA">
        <w:t xml:space="preserve">. </w:t>
      </w:r>
      <w:r w:rsidR="00CC0FC7">
        <w:t>Each r</w:t>
      </w:r>
      <w:r w:rsidRPr="00D77CCA">
        <w:t xml:space="preserve">eplacement </w:t>
      </w:r>
      <w:r w:rsidR="009C26EF">
        <w:t xml:space="preserve">shall </w:t>
      </w:r>
      <w:r w:rsidRPr="00D77CCA">
        <w:t xml:space="preserve">include </w:t>
      </w:r>
      <w:r w:rsidR="00DB5F39" w:rsidRPr="00D77CCA">
        <w:t xml:space="preserve">a minimum of one year of watering and </w:t>
      </w:r>
      <w:r w:rsidR="009C26EF">
        <w:t>establishment care</w:t>
      </w:r>
      <w:r w:rsidR="00ED4CED">
        <w:t>, specified under Section 771</w:t>
      </w:r>
      <w:r w:rsidR="00DB5F39" w:rsidRPr="00D77CCA">
        <w:t>.</w:t>
      </w:r>
    </w:p>
    <w:bookmarkEnd w:id="2"/>
    <w:p w14:paraId="4E2520C2" w14:textId="77777777" w:rsidR="00D7732F" w:rsidRDefault="00D7732F" w:rsidP="00D7732F">
      <w:pPr>
        <w:jc w:val="both"/>
      </w:pPr>
    </w:p>
    <w:p w14:paraId="2970495F" w14:textId="3940051F" w:rsidR="00126358" w:rsidRPr="00D77CCA" w:rsidRDefault="00126358" w:rsidP="00D7732F">
      <w:pPr>
        <w:pStyle w:val="Heading2"/>
        <w:jc w:val="both"/>
      </w:pPr>
      <w:r w:rsidRPr="00D77CCA">
        <w:t>METHOD OF MEASUREMENT</w:t>
      </w:r>
      <w:r>
        <w:t xml:space="preserve"> AND BASIS OF PAYMENT</w:t>
      </w:r>
    </w:p>
    <w:p w14:paraId="110FFD37" w14:textId="77777777" w:rsidR="00126358" w:rsidRPr="00D77CCA" w:rsidRDefault="00126358" w:rsidP="00D7732F">
      <w:pPr>
        <w:jc w:val="both"/>
      </w:pPr>
    </w:p>
    <w:p w14:paraId="0A41E958" w14:textId="6DF94589" w:rsidR="0064154E" w:rsidRPr="000957CB" w:rsidRDefault="000957CB" w:rsidP="00D7732F">
      <w:pPr>
        <w:jc w:val="both"/>
      </w:pPr>
      <w:r w:rsidRPr="000957CB">
        <w:t>Tree and Plant Protection Fence will be measured by the FOOT, complete in place, by the length along the top of the fence.</w:t>
      </w:r>
    </w:p>
    <w:p w14:paraId="49A57623" w14:textId="77777777" w:rsidR="000957CB" w:rsidRDefault="000957CB" w:rsidP="00D7732F">
      <w:pPr>
        <w:jc w:val="both"/>
      </w:pPr>
    </w:p>
    <w:p w14:paraId="0226BCE7" w14:textId="3D4C19FE" w:rsidR="000957CB" w:rsidRPr="000957CB" w:rsidRDefault="000957CB" w:rsidP="000957CB">
      <w:pPr>
        <w:jc w:val="both"/>
      </w:pPr>
      <w:r w:rsidRPr="000957CB">
        <w:t>Tree and plant protection fence will be paid for under the contract unit price per FOOT</w:t>
      </w:r>
      <w:r>
        <w:t xml:space="preserve">, </w:t>
      </w:r>
      <w:r w:rsidRPr="000957CB">
        <w:t xml:space="preserve">complete in place and shall include all materials, labor, and equipment required to furnish, install, anchor, maintain, and remove the fence upon completion, as described herein. Posts, temporary footings, anchoring  and removal upon completion, shall be incidental to this item. </w:t>
      </w:r>
    </w:p>
    <w:p w14:paraId="1255D706" w14:textId="77777777" w:rsidR="000957CB" w:rsidRDefault="000957CB" w:rsidP="00D7732F">
      <w:pPr>
        <w:jc w:val="both"/>
      </w:pPr>
    </w:p>
    <w:p w14:paraId="4A471CB6" w14:textId="77777777" w:rsidR="000957CB" w:rsidRDefault="000957CB" w:rsidP="000957CB">
      <w:pPr>
        <w:jc w:val="both"/>
      </w:pPr>
      <w:bookmarkStart w:id="5" w:name="_Hlk149803068"/>
      <w:bookmarkStart w:id="6" w:name="_Hlk146613348"/>
      <w:r w:rsidRPr="00D77CCA">
        <w:t>No separate payment will be made for costs of remedial actions, including addition of more durable barriers,</w:t>
      </w:r>
      <w:r>
        <w:t xml:space="preserve"> A</w:t>
      </w:r>
      <w:r w:rsidRPr="00D77CCA">
        <w:t xml:space="preserve">rborist services, </w:t>
      </w:r>
      <w:r>
        <w:t xml:space="preserve">tree or plant removal, shrub replacement and establishment, </w:t>
      </w:r>
      <w:r w:rsidRPr="00D77CCA">
        <w:t>but all costs in connection therewith shall be included in the Contract unit price bid.</w:t>
      </w:r>
    </w:p>
    <w:bookmarkEnd w:id="5"/>
    <w:p w14:paraId="252556E6" w14:textId="77777777" w:rsidR="000957CB" w:rsidRDefault="000957CB" w:rsidP="000957CB">
      <w:pPr>
        <w:jc w:val="both"/>
      </w:pPr>
    </w:p>
    <w:p w14:paraId="248374CC" w14:textId="77777777" w:rsidR="000957CB" w:rsidRDefault="000957CB" w:rsidP="000957CB">
      <w:bookmarkStart w:id="7" w:name="_Hlk149803223"/>
      <w:r>
        <w:t>Tree damages assessed, due to lack of or improper tree and plant protective measures being taken, shall be deducted from the contract price of the work.</w:t>
      </w:r>
      <w:bookmarkEnd w:id="7"/>
    </w:p>
    <w:p w14:paraId="379DE615" w14:textId="77777777" w:rsidR="000957CB" w:rsidRDefault="000957CB" w:rsidP="00D7732F">
      <w:pPr>
        <w:jc w:val="both"/>
      </w:pPr>
    </w:p>
    <w:p w14:paraId="78C14C46" w14:textId="47CDA774" w:rsidR="00D7732F" w:rsidRDefault="00D7732F" w:rsidP="00D7732F">
      <w:pPr>
        <w:jc w:val="both"/>
      </w:pPr>
      <w:r w:rsidRPr="00C25C00">
        <w:t xml:space="preserve">Payment </w:t>
      </w:r>
      <w:r>
        <w:t xml:space="preserve">for work </w:t>
      </w:r>
      <w:r w:rsidRPr="00C25C00">
        <w:t>under this</w:t>
      </w:r>
      <w:r w:rsidRPr="00DA6CCE">
        <w:t xml:space="preserve"> item </w:t>
      </w:r>
      <w:r>
        <w:t>will</w:t>
      </w:r>
      <w:r w:rsidRPr="00BC43F0">
        <w:t xml:space="preserve"> be schedule</w:t>
      </w:r>
      <w:r w:rsidRPr="00D42DC7">
        <w:t xml:space="preserve">d </w:t>
      </w:r>
      <w:r>
        <w:t>as follows</w:t>
      </w:r>
      <w:r w:rsidRPr="00D42DC7">
        <w:t xml:space="preserve">: </w:t>
      </w:r>
    </w:p>
    <w:p w14:paraId="2781BBA8" w14:textId="77777777" w:rsidR="00D7732F" w:rsidRDefault="00D7732F" w:rsidP="00D7732F">
      <w:pPr>
        <w:jc w:val="both"/>
      </w:pPr>
    </w:p>
    <w:p w14:paraId="1EBFE484" w14:textId="357F9438" w:rsidR="00D7732F" w:rsidRDefault="00D7732F" w:rsidP="00D7732F">
      <w:pPr>
        <w:pStyle w:val="ListParagraph"/>
        <w:numPr>
          <w:ilvl w:val="0"/>
          <w:numId w:val="19"/>
        </w:numPr>
        <w:jc w:val="both"/>
      </w:pPr>
      <w:r>
        <w:t>Forty (</w:t>
      </w:r>
      <w:r w:rsidR="000233CD" w:rsidRPr="00D77CCA">
        <w:t>4</w:t>
      </w:r>
      <w:r w:rsidR="00C877D4" w:rsidRPr="00D77CCA">
        <w:t>0</w:t>
      </w:r>
      <w:r>
        <w:t>)</w:t>
      </w:r>
      <w:r w:rsidR="00C877D4" w:rsidRPr="00D77CCA">
        <w:t xml:space="preserve"> percent of </w:t>
      </w:r>
      <w:r w:rsidR="00057135">
        <w:t xml:space="preserve">the </w:t>
      </w:r>
      <w:r w:rsidR="00C877D4" w:rsidRPr="00D77CCA">
        <w:t xml:space="preserve">value </w:t>
      </w:r>
      <w:r>
        <w:t xml:space="preserve">payment </w:t>
      </w:r>
      <w:r w:rsidR="00C877D4" w:rsidRPr="00D77CCA">
        <w:t xml:space="preserve">will be made upon installation of </w:t>
      </w:r>
      <w:r>
        <w:t xml:space="preserve">fencing. </w:t>
      </w:r>
    </w:p>
    <w:p w14:paraId="684B6128" w14:textId="166AEAD6" w:rsidR="00D7732F" w:rsidRDefault="00C47476" w:rsidP="00D7732F">
      <w:pPr>
        <w:pStyle w:val="ListParagraph"/>
        <w:jc w:val="both"/>
      </w:pPr>
      <w:r>
        <w:t xml:space="preserve"> </w:t>
      </w:r>
    </w:p>
    <w:p w14:paraId="738CB3CA" w14:textId="2C31024C" w:rsidR="00C877D4" w:rsidRPr="00D77CCA" w:rsidRDefault="00D7732F" w:rsidP="00D7732F">
      <w:pPr>
        <w:pStyle w:val="ListParagraph"/>
        <w:numPr>
          <w:ilvl w:val="0"/>
          <w:numId w:val="19"/>
        </w:numPr>
        <w:jc w:val="both"/>
      </w:pPr>
      <w:r>
        <w:t>Sixty (</w:t>
      </w:r>
      <w:r w:rsidR="000233CD" w:rsidRPr="00D77CCA">
        <w:t>6</w:t>
      </w:r>
      <w:r w:rsidR="00C877D4" w:rsidRPr="00D77CCA">
        <w:t>0</w:t>
      </w:r>
      <w:r>
        <w:t>)</w:t>
      </w:r>
      <w:r w:rsidR="00C877D4" w:rsidRPr="00D77CCA">
        <w:t xml:space="preserve"> percent </w:t>
      </w:r>
      <w:r>
        <w:t xml:space="preserve">of </w:t>
      </w:r>
      <w:r w:rsidR="00057135">
        <w:t>the value</w:t>
      </w:r>
      <w:r>
        <w:t xml:space="preserve"> payment </w:t>
      </w:r>
      <w:r w:rsidR="00C877D4" w:rsidRPr="00D77CCA">
        <w:t xml:space="preserve">will be made </w:t>
      </w:r>
      <w:r w:rsidR="001C32A1" w:rsidRPr="00D77CCA">
        <w:t>when</w:t>
      </w:r>
      <w:r w:rsidR="009E7F9A">
        <w:t xml:space="preserve"> f</w:t>
      </w:r>
      <w:r>
        <w:t xml:space="preserve">encing </w:t>
      </w:r>
      <w:r w:rsidR="00C877D4" w:rsidRPr="00D77CCA">
        <w:t xml:space="preserve"> materials have been </w:t>
      </w:r>
      <w:r w:rsidR="001E53D9">
        <w:t>maintained to function as specified</w:t>
      </w:r>
      <w:r w:rsidR="001371F2">
        <w:t>,</w:t>
      </w:r>
      <w:r w:rsidR="001E53D9">
        <w:t xml:space="preserve"> for the intended duration</w:t>
      </w:r>
      <w:r w:rsidR="001371F2">
        <w:t>,</w:t>
      </w:r>
      <w:r w:rsidR="001E53D9" w:rsidRPr="00D77CCA">
        <w:t xml:space="preserve"> </w:t>
      </w:r>
      <w:r w:rsidR="001E53D9">
        <w:t xml:space="preserve">and </w:t>
      </w:r>
      <w:r w:rsidR="00C877D4" w:rsidRPr="00D77CCA">
        <w:t>removed and disposed off-site</w:t>
      </w:r>
      <w:r w:rsidR="001E53D9">
        <w:t xml:space="preserve"> at the completion of protection measure requirement</w:t>
      </w:r>
      <w:r w:rsidR="00C877D4" w:rsidRPr="00D77CCA">
        <w:t>.</w:t>
      </w:r>
    </w:p>
    <w:p w14:paraId="3FE9F23F" w14:textId="77777777" w:rsidR="00C877D4" w:rsidRPr="00D77CCA" w:rsidRDefault="00C877D4" w:rsidP="00D7732F">
      <w:pPr>
        <w:jc w:val="both"/>
      </w:pPr>
    </w:p>
    <w:bookmarkEnd w:id="6"/>
    <w:p w14:paraId="414A5DBD" w14:textId="77777777" w:rsidR="00A2584C" w:rsidRPr="00D77CCA" w:rsidRDefault="00A2584C" w:rsidP="00D7732F">
      <w:pPr>
        <w:jc w:val="both"/>
      </w:pPr>
    </w:p>
    <w:sectPr w:rsidR="00A2584C" w:rsidRPr="00D77CCA" w:rsidSect="00EF4514">
      <w:footerReference w:type="default" r:id="rId7"/>
      <w:pgSz w:w="12240" w:h="15840" w:code="1"/>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41D72B" w14:textId="77777777" w:rsidR="0059455E" w:rsidRDefault="0059455E" w:rsidP="006749FC">
      <w:r>
        <w:separator/>
      </w:r>
    </w:p>
  </w:endnote>
  <w:endnote w:type="continuationSeparator" w:id="0">
    <w:p w14:paraId="7AD7F83C" w14:textId="77777777" w:rsidR="0059455E" w:rsidRDefault="0059455E" w:rsidP="00674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ap">
    <w:altName w:val="Calibri"/>
    <w:panose1 w:val="00000400000000000000"/>
    <w:charset w:val="00"/>
    <w:family w:val="auto"/>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1302992"/>
      <w:docPartObj>
        <w:docPartGallery w:val="Page Numbers (Bottom of Page)"/>
        <w:docPartUnique/>
      </w:docPartObj>
    </w:sdtPr>
    <w:sdtEndPr>
      <w:rPr>
        <w:noProof/>
      </w:rPr>
    </w:sdtEndPr>
    <w:sdtContent>
      <w:p w14:paraId="60C95E73" w14:textId="1CDDFFED" w:rsidR="00057135" w:rsidRDefault="00057135">
        <w:pPr>
          <w:pStyle w:val="Footer"/>
          <w:jc w:val="right"/>
        </w:pPr>
        <w:r w:rsidRPr="005A275E">
          <w:t>ITEM 102.521</w:t>
        </w:r>
        <w:r>
          <w:t xml:space="preserve"> - </w:t>
        </w:r>
        <w:r>
          <w:fldChar w:fldCharType="begin"/>
        </w:r>
        <w:r>
          <w:instrText xml:space="preserve"> PAGE   \* MERGEFORMAT </w:instrText>
        </w:r>
        <w:r>
          <w:fldChar w:fldCharType="separate"/>
        </w:r>
        <w:r>
          <w:rPr>
            <w:noProof/>
          </w:rPr>
          <w:t>2</w:t>
        </w:r>
        <w:r>
          <w:rPr>
            <w:noProof/>
          </w:rPr>
          <w:fldChar w:fldCharType="end"/>
        </w:r>
      </w:p>
    </w:sdtContent>
  </w:sdt>
  <w:p w14:paraId="294AD43D" w14:textId="77777777" w:rsidR="00057135" w:rsidRDefault="000571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4CD69" w14:textId="77777777" w:rsidR="0059455E" w:rsidRDefault="0059455E" w:rsidP="006749FC">
      <w:r>
        <w:separator/>
      </w:r>
    </w:p>
  </w:footnote>
  <w:footnote w:type="continuationSeparator" w:id="0">
    <w:p w14:paraId="2ADF7666" w14:textId="77777777" w:rsidR="0059455E" w:rsidRDefault="0059455E" w:rsidP="006749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62652B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A5859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A4C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CC077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54275E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9B4C49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926223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22F4A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C1C920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E6340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5729FF"/>
    <w:multiLevelType w:val="hybridMultilevel"/>
    <w:tmpl w:val="D2B024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46253C6"/>
    <w:multiLevelType w:val="multilevel"/>
    <w:tmpl w:val="00000000"/>
    <w:lvl w:ilvl="0">
      <w:start w:val="1"/>
      <w:numFmt w:val="decimal"/>
      <w:pStyle w:val="PRT"/>
      <w:lvlText w:val="PART %1 –"/>
      <w:lvlJc w:val="left"/>
      <w:pPr>
        <w:tabs>
          <w:tab w:val="num" w:pos="1080"/>
        </w:tabs>
        <w:ind w:left="0" w:firstLine="0"/>
      </w:pPr>
      <w:rPr>
        <w:rFonts w:hint="default"/>
      </w:rPr>
    </w:lvl>
    <w:lvl w:ilvl="1">
      <w:start w:val="1"/>
      <w:numFmt w:val="decimal"/>
      <w:pStyle w:val="ART"/>
      <w:lvlText w:val="%1.%2"/>
      <w:lvlJc w:val="left"/>
      <w:pPr>
        <w:tabs>
          <w:tab w:val="num" w:pos="720"/>
        </w:tabs>
        <w:ind w:left="720" w:hanging="720"/>
      </w:pPr>
      <w:rPr>
        <w:rFonts w:hint="default"/>
      </w:rPr>
    </w:lvl>
    <w:lvl w:ilvl="2">
      <w:start w:val="1"/>
      <w:numFmt w:val="upperLetter"/>
      <w:pStyle w:val="PR1"/>
      <w:lvlText w:val="%3."/>
      <w:lvlJc w:val="left"/>
      <w:pPr>
        <w:tabs>
          <w:tab w:val="num" w:pos="450"/>
        </w:tabs>
        <w:ind w:left="450" w:hanging="360"/>
      </w:pPr>
      <w:rPr>
        <w:rFonts w:hint="default"/>
        <w:b w:val="0"/>
        <w:i w:val="0"/>
      </w:rPr>
    </w:lvl>
    <w:lvl w:ilvl="3">
      <w:start w:val="1"/>
      <w:numFmt w:val="decimal"/>
      <w:pStyle w:val="PR2"/>
      <w:lvlText w:val="%4."/>
      <w:lvlJc w:val="left"/>
      <w:pPr>
        <w:tabs>
          <w:tab w:val="num" w:pos="1440"/>
        </w:tabs>
        <w:ind w:left="1440" w:hanging="360"/>
      </w:pPr>
      <w:rPr>
        <w:rFonts w:hint="default"/>
      </w:rPr>
    </w:lvl>
    <w:lvl w:ilvl="4">
      <w:start w:val="1"/>
      <w:numFmt w:val="lowerLetter"/>
      <w:pStyle w:val="PR3"/>
      <w:lvlText w:val="%5."/>
      <w:lvlJc w:val="left"/>
      <w:pPr>
        <w:tabs>
          <w:tab w:val="num" w:pos="1800"/>
        </w:tabs>
        <w:ind w:left="1800" w:hanging="360"/>
      </w:pPr>
      <w:rPr>
        <w:rFonts w:hint="default"/>
      </w:rPr>
    </w:lvl>
    <w:lvl w:ilvl="5">
      <w:start w:val="1"/>
      <w:numFmt w:val="decimal"/>
      <w:pStyle w:val="PR4"/>
      <w:lvlText w:val="%6.)"/>
      <w:lvlJc w:val="left"/>
      <w:pPr>
        <w:tabs>
          <w:tab w:val="num" w:pos="2160"/>
        </w:tabs>
        <w:ind w:left="2160" w:hanging="360"/>
      </w:pPr>
      <w:rPr>
        <w:rFonts w:hint="default"/>
      </w:rPr>
    </w:lvl>
    <w:lvl w:ilvl="6">
      <w:start w:val="1"/>
      <w:numFmt w:val="lowerLetter"/>
      <w:pStyle w:val="PR5"/>
      <w:lvlText w:val="%7.)"/>
      <w:lvlJc w:val="left"/>
      <w:pPr>
        <w:tabs>
          <w:tab w:val="num" w:pos="4320"/>
        </w:tabs>
        <w:ind w:left="4320" w:hanging="720"/>
      </w:pPr>
      <w:rPr>
        <w:rFonts w:hint="default"/>
      </w:rPr>
    </w:lvl>
    <w:lvl w:ilvl="7">
      <w:start w:val="1"/>
      <w:numFmt w:val="decimal"/>
      <w:lvlText w:val="%1.%2.%3.%4.%5.%6.%7.%8."/>
      <w:lvlJc w:val="left"/>
      <w:pPr>
        <w:tabs>
          <w:tab w:val="num" w:pos="5040"/>
        </w:tabs>
        <w:ind w:left="3744" w:hanging="1224"/>
      </w:pPr>
      <w:rPr>
        <w:rFonts w:hint="default"/>
      </w:rPr>
    </w:lvl>
    <w:lvl w:ilvl="8">
      <w:numFmt w:val="decimal"/>
      <w:lvlText w:val="%1.%2.%3.%4.%5.%6.%7.%8.%9."/>
      <w:lvlJc w:val="left"/>
      <w:pPr>
        <w:tabs>
          <w:tab w:val="num" w:pos="5760"/>
        </w:tabs>
        <w:ind w:left="4320" w:hanging="1440"/>
      </w:pPr>
      <w:rPr>
        <w:rFonts w:hint="default"/>
      </w:rPr>
    </w:lvl>
  </w:abstractNum>
  <w:abstractNum w:abstractNumId="12" w15:restartNumberingAfterBreak="0">
    <w:nsid w:val="07EF1549"/>
    <w:multiLevelType w:val="hybridMultilevel"/>
    <w:tmpl w:val="9094FF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A15A82"/>
    <w:multiLevelType w:val="hybridMultilevel"/>
    <w:tmpl w:val="CBF60FC4"/>
    <w:lvl w:ilvl="0" w:tplc="5A586DB8">
      <w:start w:val="1"/>
      <w:numFmt w:val="bullet"/>
      <w:lvlText w:val="B"/>
      <w:lvlJc w:val="left"/>
      <w:pPr>
        <w:ind w:left="720" w:hanging="360"/>
      </w:pPr>
      <w:rPr>
        <w:rFonts w:ascii="Symap" w:hAnsi="Symap"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D7E1D"/>
    <w:multiLevelType w:val="hybridMultilevel"/>
    <w:tmpl w:val="FED256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9B0819"/>
    <w:multiLevelType w:val="hybridMultilevel"/>
    <w:tmpl w:val="B5146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AC1A31"/>
    <w:multiLevelType w:val="hybridMultilevel"/>
    <w:tmpl w:val="04D81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F03324"/>
    <w:multiLevelType w:val="hybridMultilevel"/>
    <w:tmpl w:val="69DEF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4A3416"/>
    <w:multiLevelType w:val="hybridMultilevel"/>
    <w:tmpl w:val="C59208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26528">
    <w:abstractNumId w:val="16"/>
  </w:num>
  <w:num w:numId="2" w16cid:durableId="1858739575">
    <w:abstractNumId w:val="12"/>
  </w:num>
  <w:num w:numId="3" w16cid:durableId="1380517595">
    <w:abstractNumId w:val="10"/>
  </w:num>
  <w:num w:numId="4" w16cid:durableId="1564412628">
    <w:abstractNumId w:val="17"/>
  </w:num>
  <w:num w:numId="5" w16cid:durableId="1464345011">
    <w:abstractNumId w:val="14"/>
  </w:num>
  <w:num w:numId="6" w16cid:durableId="1748722167">
    <w:abstractNumId w:val="18"/>
  </w:num>
  <w:num w:numId="7" w16cid:durableId="1668946328">
    <w:abstractNumId w:val="13"/>
  </w:num>
  <w:num w:numId="8" w16cid:durableId="178467291">
    <w:abstractNumId w:val="11"/>
  </w:num>
  <w:num w:numId="9" w16cid:durableId="910891858">
    <w:abstractNumId w:val="9"/>
  </w:num>
  <w:num w:numId="10" w16cid:durableId="1801000313">
    <w:abstractNumId w:val="7"/>
  </w:num>
  <w:num w:numId="11" w16cid:durableId="299651077">
    <w:abstractNumId w:val="6"/>
  </w:num>
  <w:num w:numId="12" w16cid:durableId="2082823554">
    <w:abstractNumId w:val="5"/>
  </w:num>
  <w:num w:numId="13" w16cid:durableId="336226761">
    <w:abstractNumId w:val="4"/>
  </w:num>
  <w:num w:numId="14" w16cid:durableId="1138693186">
    <w:abstractNumId w:val="8"/>
  </w:num>
  <w:num w:numId="15" w16cid:durableId="63261916">
    <w:abstractNumId w:val="3"/>
  </w:num>
  <w:num w:numId="16" w16cid:durableId="467405951">
    <w:abstractNumId w:val="2"/>
  </w:num>
  <w:num w:numId="17" w16cid:durableId="1617519209">
    <w:abstractNumId w:val="1"/>
  </w:num>
  <w:num w:numId="18" w16cid:durableId="1955287602">
    <w:abstractNumId w:val="0"/>
  </w:num>
  <w:num w:numId="19" w16cid:durableId="16904017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3E"/>
    <w:rsid w:val="00000118"/>
    <w:rsid w:val="00005E4D"/>
    <w:rsid w:val="0000685A"/>
    <w:rsid w:val="0001362A"/>
    <w:rsid w:val="00023138"/>
    <w:rsid w:val="000233CD"/>
    <w:rsid w:val="000261C7"/>
    <w:rsid w:val="0003380B"/>
    <w:rsid w:val="00034B65"/>
    <w:rsid w:val="00035C48"/>
    <w:rsid w:val="00043A3F"/>
    <w:rsid w:val="00044684"/>
    <w:rsid w:val="00045093"/>
    <w:rsid w:val="00047841"/>
    <w:rsid w:val="00047F87"/>
    <w:rsid w:val="0005585E"/>
    <w:rsid w:val="00057135"/>
    <w:rsid w:val="0005796F"/>
    <w:rsid w:val="00060091"/>
    <w:rsid w:val="00075679"/>
    <w:rsid w:val="000779AC"/>
    <w:rsid w:val="000859D7"/>
    <w:rsid w:val="00092DC6"/>
    <w:rsid w:val="000957CB"/>
    <w:rsid w:val="00096D37"/>
    <w:rsid w:val="000A5929"/>
    <w:rsid w:val="000C5CC6"/>
    <w:rsid w:val="000D73F1"/>
    <w:rsid w:val="000E2BF7"/>
    <w:rsid w:val="000E32B6"/>
    <w:rsid w:val="000E3D21"/>
    <w:rsid w:val="000E5F80"/>
    <w:rsid w:val="000F7AE7"/>
    <w:rsid w:val="00112284"/>
    <w:rsid w:val="001139F8"/>
    <w:rsid w:val="00116276"/>
    <w:rsid w:val="00126358"/>
    <w:rsid w:val="00133908"/>
    <w:rsid w:val="001371F2"/>
    <w:rsid w:val="00137594"/>
    <w:rsid w:val="00146A3A"/>
    <w:rsid w:val="00151971"/>
    <w:rsid w:val="00155BD9"/>
    <w:rsid w:val="00162732"/>
    <w:rsid w:val="001659CA"/>
    <w:rsid w:val="001738D4"/>
    <w:rsid w:val="001808DE"/>
    <w:rsid w:val="00182AB9"/>
    <w:rsid w:val="00187A8A"/>
    <w:rsid w:val="00187DE1"/>
    <w:rsid w:val="00191162"/>
    <w:rsid w:val="001973BA"/>
    <w:rsid w:val="001A20C2"/>
    <w:rsid w:val="001A25DB"/>
    <w:rsid w:val="001A37E8"/>
    <w:rsid w:val="001B3AE1"/>
    <w:rsid w:val="001B3EBC"/>
    <w:rsid w:val="001B59BE"/>
    <w:rsid w:val="001C32A1"/>
    <w:rsid w:val="001D2EA1"/>
    <w:rsid w:val="001E53D9"/>
    <w:rsid w:val="001F2DE8"/>
    <w:rsid w:val="001F4E5C"/>
    <w:rsid w:val="0021610D"/>
    <w:rsid w:val="002260F4"/>
    <w:rsid w:val="00231BFF"/>
    <w:rsid w:val="002446FE"/>
    <w:rsid w:val="00246767"/>
    <w:rsid w:val="00246E9A"/>
    <w:rsid w:val="00275182"/>
    <w:rsid w:val="00292DE7"/>
    <w:rsid w:val="002931E2"/>
    <w:rsid w:val="00293F1A"/>
    <w:rsid w:val="002A596A"/>
    <w:rsid w:val="002B5A30"/>
    <w:rsid w:val="002C2580"/>
    <w:rsid w:val="002D47B9"/>
    <w:rsid w:val="002D54E5"/>
    <w:rsid w:val="002D5DD4"/>
    <w:rsid w:val="002E6EF3"/>
    <w:rsid w:val="002F1A53"/>
    <w:rsid w:val="002F5AF3"/>
    <w:rsid w:val="00306517"/>
    <w:rsid w:val="00306BFC"/>
    <w:rsid w:val="0032161C"/>
    <w:rsid w:val="00322390"/>
    <w:rsid w:val="003302FE"/>
    <w:rsid w:val="00331D9C"/>
    <w:rsid w:val="00331E7A"/>
    <w:rsid w:val="00334767"/>
    <w:rsid w:val="00336424"/>
    <w:rsid w:val="003364E9"/>
    <w:rsid w:val="00346A2D"/>
    <w:rsid w:val="00365133"/>
    <w:rsid w:val="00367FE7"/>
    <w:rsid w:val="00373F94"/>
    <w:rsid w:val="003822C5"/>
    <w:rsid w:val="003926F6"/>
    <w:rsid w:val="003A251D"/>
    <w:rsid w:val="003A610A"/>
    <w:rsid w:val="003B0ABE"/>
    <w:rsid w:val="003B6D9C"/>
    <w:rsid w:val="003C6D9D"/>
    <w:rsid w:val="003D061B"/>
    <w:rsid w:val="003E04EF"/>
    <w:rsid w:val="003E18EC"/>
    <w:rsid w:val="003E5383"/>
    <w:rsid w:val="003F0BEB"/>
    <w:rsid w:val="003F632D"/>
    <w:rsid w:val="00401B05"/>
    <w:rsid w:val="004039CF"/>
    <w:rsid w:val="00412AFF"/>
    <w:rsid w:val="00413D44"/>
    <w:rsid w:val="0043001B"/>
    <w:rsid w:val="0043517F"/>
    <w:rsid w:val="00443A54"/>
    <w:rsid w:val="00444C51"/>
    <w:rsid w:val="00450BCA"/>
    <w:rsid w:val="00453037"/>
    <w:rsid w:val="004557F2"/>
    <w:rsid w:val="00467993"/>
    <w:rsid w:val="00475B3E"/>
    <w:rsid w:val="00476329"/>
    <w:rsid w:val="00483A20"/>
    <w:rsid w:val="00485B6A"/>
    <w:rsid w:val="00493861"/>
    <w:rsid w:val="00496372"/>
    <w:rsid w:val="004B1DC5"/>
    <w:rsid w:val="004B57A8"/>
    <w:rsid w:val="004B6F7B"/>
    <w:rsid w:val="004C6C58"/>
    <w:rsid w:val="004D4B0E"/>
    <w:rsid w:val="004E1937"/>
    <w:rsid w:val="004E2666"/>
    <w:rsid w:val="004E438A"/>
    <w:rsid w:val="004E6B1B"/>
    <w:rsid w:val="004F48D7"/>
    <w:rsid w:val="005006EB"/>
    <w:rsid w:val="005037C2"/>
    <w:rsid w:val="00506A02"/>
    <w:rsid w:val="00506B21"/>
    <w:rsid w:val="005076F9"/>
    <w:rsid w:val="00511241"/>
    <w:rsid w:val="00521F04"/>
    <w:rsid w:val="005273BB"/>
    <w:rsid w:val="00531007"/>
    <w:rsid w:val="00535822"/>
    <w:rsid w:val="00542283"/>
    <w:rsid w:val="0054540D"/>
    <w:rsid w:val="00554218"/>
    <w:rsid w:val="00561517"/>
    <w:rsid w:val="00564879"/>
    <w:rsid w:val="00571854"/>
    <w:rsid w:val="00573712"/>
    <w:rsid w:val="00582103"/>
    <w:rsid w:val="005856A3"/>
    <w:rsid w:val="00593179"/>
    <w:rsid w:val="005940C4"/>
    <w:rsid w:val="0059455E"/>
    <w:rsid w:val="00597923"/>
    <w:rsid w:val="005A275E"/>
    <w:rsid w:val="005A670B"/>
    <w:rsid w:val="005A75A2"/>
    <w:rsid w:val="005B28F2"/>
    <w:rsid w:val="005C421D"/>
    <w:rsid w:val="005C4997"/>
    <w:rsid w:val="005D250B"/>
    <w:rsid w:val="005E3D21"/>
    <w:rsid w:val="005F7FDC"/>
    <w:rsid w:val="00600728"/>
    <w:rsid w:val="0060311E"/>
    <w:rsid w:val="0060479D"/>
    <w:rsid w:val="00614187"/>
    <w:rsid w:val="006142C2"/>
    <w:rsid w:val="0061544C"/>
    <w:rsid w:val="00626A73"/>
    <w:rsid w:val="00626B53"/>
    <w:rsid w:val="00633350"/>
    <w:rsid w:val="00635245"/>
    <w:rsid w:val="00636C1D"/>
    <w:rsid w:val="0064154E"/>
    <w:rsid w:val="00645A95"/>
    <w:rsid w:val="00645BFB"/>
    <w:rsid w:val="00667541"/>
    <w:rsid w:val="006749FC"/>
    <w:rsid w:val="00676FE1"/>
    <w:rsid w:val="00682B6C"/>
    <w:rsid w:val="00691416"/>
    <w:rsid w:val="00697389"/>
    <w:rsid w:val="006A0BA8"/>
    <w:rsid w:val="006B302B"/>
    <w:rsid w:val="006C66B8"/>
    <w:rsid w:val="006D2AAA"/>
    <w:rsid w:val="006D5FB6"/>
    <w:rsid w:val="006D75C7"/>
    <w:rsid w:val="006E4D60"/>
    <w:rsid w:val="0070274E"/>
    <w:rsid w:val="0070404E"/>
    <w:rsid w:val="00707563"/>
    <w:rsid w:val="0070766D"/>
    <w:rsid w:val="00707749"/>
    <w:rsid w:val="00736BDC"/>
    <w:rsid w:val="00740207"/>
    <w:rsid w:val="007407C3"/>
    <w:rsid w:val="00741BF5"/>
    <w:rsid w:val="00743657"/>
    <w:rsid w:val="00761652"/>
    <w:rsid w:val="007617CE"/>
    <w:rsid w:val="0076623D"/>
    <w:rsid w:val="007668CA"/>
    <w:rsid w:val="007679A0"/>
    <w:rsid w:val="00773679"/>
    <w:rsid w:val="00787A3C"/>
    <w:rsid w:val="00790CEC"/>
    <w:rsid w:val="007919CB"/>
    <w:rsid w:val="007961AD"/>
    <w:rsid w:val="007A3598"/>
    <w:rsid w:val="007A3720"/>
    <w:rsid w:val="007A43A4"/>
    <w:rsid w:val="007C7460"/>
    <w:rsid w:val="007D09FA"/>
    <w:rsid w:val="007E605A"/>
    <w:rsid w:val="007E61AC"/>
    <w:rsid w:val="007F0DE0"/>
    <w:rsid w:val="007F182A"/>
    <w:rsid w:val="007F2C14"/>
    <w:rsid w:val="00801EB0"/>
    <w:rsid w:val="008064D1"/>
    <w:rsid w:val="0080689C"/>
    <w:rsid w:val="00812575"/>
    <w:rsid w:val="008131FD"/>
    <w:rsid w:val="00813308"/>
    <w:rsid w:val="00822AD4"/>
    <w:rsid w:val="0082394E"/>
    <w:rsid w:val="00826561"/>
    <w:rsid w:val="00831A2C"/>
    <w:rsid w:val="00846B39"/>
    <w:rsid w:val="00850608"/>
    <w:rsid w:val="00852E61"/>
    <w:rsid w:val="008614C3"/>
    <w:rsid w:val="0086607E"/>
    <w:rsid w:val="00870A76"/>
    <w:rsid w:val="00886000"/>
    <w:rsid w:val="00895000"/>
    <w:rsid w:val="0089736D"/>
    <w:rsid w:val="008C1CEF"/>
    <w:rsid w:val="008D014E"/>
    <w:rsid w:val="008E0150"/>
    <w:rsid w:val="008E4751"/>
    <w:rsid w:val="00900252"/>
    <w:rsid w:val="00906D30"/>
    <w:rsid w:val="00911B64"/>
    <w:rsid w:val="0091379C"/>
    <w:rsid w:val="00922578"/>
    <w:rsid w:val="00922B9F"/>
    <w:rsid w:val="00924F22"/>
    <w:rsid w:val="00932BB1"/>
    <w:rsid w:val="00937B23"/>
    <w:rsid w:val="00943906"/>
    <w:rsid w:val="00946429"/>
    <w:rsid w:val="00951C57"/>
    <w:rsid w:val="00966D9C"/>
    <w:rsid w:val="00974740"/>
    <w:rsid w:val="0098567E"/>
    <w:rsid w:val="009A7DE7"/>
    <w:rsid w:val="009B2D41"/>
    <w:rsid w:val="009B32D7"/>
    <w:rsid w:val="009C26EF"/>
    <w:rsid w:val="009D5ED3"/>
    <w:rsid w:val="009D6949"/>
    <w:rsid w:val="009E2B5F"/>
    <w:rsid w:val="009E7F9A"/>
    <w:rsid w:val="009F24EC"/>
    <w:rsid w:val="009F3B76"/>
    <w:rsid w:val="009F7A1B"/>
    <w:rsid w:val="00A049DB"/>
    <w:rsid w:val="00A148E5"/>
    <w:rsid w:val="00A16072"/>
    <w:rsid w:val="00A20816"/>
    <w:rsid w:val="00A2526C"/>
    <w:rsid w:val="00A25382"/>
    <w:rsid w:val="00A256E8"/>
    <w:rsid w:val="00A2584C"/>
    <w:rsid w:val="00A4593C"/>
    <w:rsid w:val="00A55A2E"/>
    <w:rsid w:val="00A76012"/>
    <w:rsid w:val="00A81011"/>
    <w:rsid w:val="00A81399"/>
    <w:rsid w:val="00A82C97"/>
    <w:rsid w:val="00A84B2A"/>
    <w:rsid w:val="00A9257C"/>
    <w:rsid w:val="00AA2EC7"/>
    <w:rsid w:val="00AA67A6"/>
    <w:rsid w:val="00AA6EE8"/>
    <w:rsid w:val="00AB05F1"/>
    <w:rsid w:val="00AB49DD"/>
    <w:rsid w:val="00AB55A4"/>
    <w:rsid w:val="00AC5C93"/>
    <w:rsid w:val="00AD0DFD"/>
    <w:rsid w:val="00AE4D54"/>
    <w:rsid w:val="00B07823"/>
    <w:rsid w:val="00B10058"/>
    <w:rsid w:val="00B144A9"/>
    <w:rsid w:val="00B15196"/>
    <w:rsid w:val="00B314F8"/>
    <w:rsid w:val="00B52353"/>
    <w:rsid w:val="00B60412"/>
    <w:rsid w:val="00B8235B"/>
    <w:rsid w:val="00B832AA"/>
    <w:rsid w:val="00B84577"/>
    <w:rsid w:val="00B8666A"/>
    <w:rsid w:val="00BA3379"/>
    <w:rsid w:val="00BA3D84"/>
    <w:rsid w:val="00BB073F"/>
    <w:rsid w:val="00BC528B"/>
    <w:rsid w:val="00BD0BDE"/>
    <w:rsid w:val="00BD0D29"/>
    <w:rsid w:val="00BD0E5E"/>
    <w:rsid w:val="00BE0A3F"/>
    <w:rsid w:val="00BE19F1"/>
    <w:rsid w:val="00BF0F41"/>
    <w:rsid w:val="00BF3C58"/>
    <w:rsid w:val="00BF3DB7"/>
    <w:rsid w:val="00C11D9E"/>
    <w:rsid w:val="00C15464"/>
    <w:rsid w:val="00C46101"/>
    <w:rsid w:val="00C47476"/>
    <w:rsid w:val="00C5644A"/>
    <w:rsid w:val="00C6316E"/>
    <w:rsid w:val="00C67F60"/>
    <w:rsid w:val="00C87001"/>
    <w:rsid w:val="00C877D4"/>
    <w:rsid w:val="00C92CC3"/>
    <w:rsid w:val="00C95043"/>
    <w:rsid w:val="00CA0F7C"/>
    <w:rsid w:val="00CB0C14"/>
    <w:rsid w:val="00CC0FC7"/>
    <w:rsid w:val="00CC19BD"/>
    <w:rsid w:val="00CF46D1"/>
    <w:rsid w:val="00CF6F05"/>
    <w:rsid w:val="00D1398A"/>
    <w:rsid w:val="00D166B6"/>
    <w:rsid w:val="00D20AE3"/>
    <w:rsid w:val="00D20CA7"/>
    <w:rsid w:val="00D251B3"/>
    <w:rsid w:val="00D32CBE"/>
    <w:rsid w:val="00D3375B"/>
    <w:rsid w:val="00D554D3"/>
    <w:rsid w:val="00D555CB"/>
    <w:rsid w:val="00D66C99"/>
    <w:rsid w:val="00D75F1E"/>
    <w:rsid w:val="00D76381"/>
    <w:rsid w:val="00D7732F"/>
    <w:rsid w:val="00D77CCA"/>
    <w:rsid w:val="00D77FEB"/>
    <w:rsid w:val="00DA6319"/>
    <w:rsid w:val="00DA78CC"/>
    <w:rsid w:val="00DB5F39"/>
    <w:rsid w:val="00DB6A87"/>
    <w:rsid w:val="00DD01E1"/>
    <w:rsid w:val="00DD153E"/>
    <w:rsid w:val="00DD5F2B"/>
    <w:rsid w:val="00DE313E"/>
    <w:rsid w:val="00DE3C6C"/>
    <w:rsid w:val="00DF24AA"/>
    <w:rsid w:val="00DF4345"/>
    <w:rsid w:val="00E008E3"/>
    <w:rsid w:val="00E04D03"/>
    <w:rsid w:val="00E07165"/>
    <w:rsid w:val="00E110CE"/>
    <w:rsid w:val="00E152FB"/>
    <w:rsid w:val="00E3330F"/>
    <w:rsid w:val="00E40DF4"/>
    <w:rsid w:val="00E430CF"/>
    <w:rsid w:val="00E43523"/>
    <w:rsid w:val="00E43F4B"/>
    <w:rsid w:val="00E45C9E"/>
    <w:rsid w:val="00E54D1F"/>
    <w:rsid w:val="00E63DDB"/>
    <w:rsid w:val="00E75F4E"/>
    <w:rsid w:val="00E87B3C"/>
    <w:rsid w:val="00E91AB3"/>
    <w:rsid w:val="00E96D34"/>
    <w:rsid w:val="00E97C6A"/>
    <w:rsid w:val="00EA009D"/>
    <w:rsid w:val="00EA1903"/>
    <w:rsid w:val="00EA436D"/>
    <w:rsid w:val="00EA461D"/>
    <w:rsid w:val="00EB3A15"/>
    <w:rsid w:val="00EC3026"/>
    <w:rsid w:val="00ED15F9"/>
    <w:rsid w:val="00ED2F29"/>
    <w:rsid w:val="00ED4CED"/>
    <w:rsid w:val="00EE67EF"/>
    <w:rsid w:val="00EF014D"/>
    <w:rsid w:val="00EF2593"/>
    <w:rsid w:val="00EF3BCC"/>
    <w:rsid w:val="00EF4514"/>
    <w:rsid w:val="00EF7264"/>
    <w:rsid w:val="00F009CA"/>
    <w:rsid w:val="00F049D7"/>
    <w:rsid w:val="00F07EC0"/>
    <w:rsid w:val="00F15725"/>
    <w:rsid w:val="00F15F33"/>
    <w:rsid w:val="00F2005F"/>
    <w:rsid w:val="00F24557"/>
    <w:rsid w:val="00F266DE"/>
    <w:rsid w:val="00F402A8"/>
    <w:rsid w:val="00F46BD9"/>
    <w:rsid w:val="00F471CD"/>
    <w:rsid w:val="00F5291B"/>
    <w:rsid w:val="00F534DE"/>
    <w:rsid w:val="00F57467"/>
    <w:rsid w:val="00F70F79"/>
    <w:rsid w:val="00F73E4E"/>
    <w:rsid w:val="00F766E5"/>
    <w:rsid w:val="00F846A8"/>
    <w:rsid w:val="00F84C52"/>
    <w:rsid w:val="00F87EDB"/>
    <w:rsid w:val="00F94895"/>
    <w:rsid w:val="00FA1C01"/>
    <w:rsid w:val="00FB2ECE"/>
    <w:rsid w:val="00FC3E92"/>
    <w:rsid w:val="00FD2B1E"/>
    <w:rsid w:val="00FE1696"/>
    <w:rsid w:val="00FE4716"/>
    <w:rsid w:val="00FE4B1E"/>
    <w:rsid w:val="180B737C"/>
    <w:rsid w:val="1A74C5F3"/>
    <w:rsid w:val="3ADDA26F"/>
    <w:rsid w:val="5057B8E1"/>
    <w:rsid w:val="50F74F57"/>
    <w:rsid w:val="6D101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AEBD6"/>
  <w15:docId w15:val="{B20B4073-96FB-407B-87BD-4E588AB35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275E"/>
    <w:rPr>
      <w:rFonts w:eastAsia="Calibri"/>
      <w:sz w:val="24"/>
      <w:szCs w:val="24"/>
    </w:rPr>
  </w:style>
  <w:style w:type="paragraph" w:styleId="Heading1">
    <w:name w:val="heading 1"/>
    <w:basedOn w:val="Normal"/>
    <w:next w:val="Normal"/>
    <w:link w:val="Heading1Char"/>
    <w:qFormat/>
    <w:rsid w:val="005A275E"/>
    <w:pPr>
      <w:jc w:val="both"/>
      <w:outlineLvl w:val="0"/>
    </w:pPr>
    <w:rPr>
      <w:b/>
      <w:u w:val="single"/>
    </w:rPr>
  </w:style>
  <w:style w:type="paragraph" w:styleId="Heading2">
    <w:name w:val="heading 2"/>
    <w:basedOn w:val="Normal"/>
    <w:next w:val="Normal"/>
    <w:link w:val="Heading2Char"/>
    <w:unhideWhenUsed/>
    <w:qFormat/>
    <w:rsid w:val="005A275E"/>
    <w:pPr>
      <w:outlineLvl w:val="1"/>
    </w:pPr>
    <w:rPr>
      <w:b/>
      <w:cap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F471CD"/>
    <w:pPr>
      <w:jc w:val="both"/>
    </w:pPr>
    <w:rPr>
      <w:rFonts w:ascii="Courier New" w:eastAsia="Times New Roman" w:hAnsi="Courier New" w:cs="Courier New"/>
      <w:sz w:val="20"/>
      <w:szCs w:val="20"/>
    </w:rPr>
  </w:style>
  <w:style w:type="paragraph" w:styleId="BalloonText">
    <w:name w:val="Balloon Text"/>
    <w:basedOn w:val="Normal"/>
    <w:link w:val="BalloonTextChar"/>
    <w:rsid w:val="00EA436D"/>
    <w:rPr>
      <w:rFonts w:ascii="Tahoma" w:hAnsi="Tahoma" w:cs="Tahoma"/>
      <w:sz w:val="16"/>
      <w:szCs w:val="16"/>
    </w:rPr>
  </w:style>
  <w:style w:type="character" w:customStyle="1" w:styleId="BalloonTextChar">
    <w:name w:val="Balloon Text Char"/>
    <w:link w:val="BalloonText"/>
    <w:rsid w:val="00EA436D"/>
    <w:rPr>
      <w:rFonts w:ascii="Tahoma" w:eastAsia="Calibri" w:hAnsi="Tahoma" w:cs="Tahoma"/>
      <w:sz w:val="16"/>
      <w:szCs w:val="16"/>
    </w:rPr>
  </w:style>
  <w:style w:type="paragraph" w:styleId="Header">
    <w:name w:val="header"/>
    <w:basedOn w:val="Normal"/>
    <w:link w:val="HeaderChar"/>
    <w:uiPriority w:val="99"/>
    <w:rsid w:val="006749FC"/>
    <w:pPr>
      <w:tabs>
        <w:tab w:val="center" w:pos="4680"/>
        <w:tab w:val="right" w:pos="9360"/>
      </w:tabs>
    </w:pPr>
  </w:style>
  <w:style w:type="character" w:customStyle="1" w:styleId="HeaderChar">
    <w:name w:val="Header Char"/>
    <w:link w:val="Header"/>
    <w:uiPriority w:val="99"/>
    <w:rsid w:val="006749FC"/>
    <w:rPr>
      <w:rFonts w:eastAsia="Calibri"/>
      <w:sz w:val="24"/>
      <w:szCs w:val="24"/>
    </w:rPr>
  </w:style>
  <w:style w:type="paragraph" w:styleId="Footer">
    <w:name w:val="footer"/>
    <w:basedOn w:val="Normal"/>
    <w:link w:val="FooterChar"/>
    <w:uiPriority w:val="99"/>
    <w:rsid w:val="006749FC"/>
    <w:pPr>
      <w:tabs>
        <w:tab w:val="center" w:pos="4680"/>
        <w:tab w:val="right" w:pos="9360"/>
      </w:tabs>
    </w:pPr>
  </w:style>
  <w:style w:type="character" w:customStyle="1" w:styleId="FooterChar">
    <w:name w:val="Footer Char"/>
    <w:link w:val="Footer"/>
    <w:uiPriority w:val="99"/>
    <w:rsid w:val="006749FC"/>
    <w:rPr>
      <w:rFonts w:eastAsia="Calibri"/>
      <w:sz w:val="24"/>
      <w:szCs w:val="24"/>
    </w:rPr>
  </w:style>
  <w:style w:type="character" w:styleId="CommentReference">
    <w:name w:val="annotation reference"/>
    <w:rsid w:val="000C5CC6"/>
    <w:rPr>
      <w:sz w:val="16"/>
      <w:szCs w:val="16"/>
    </w:rPr>
  </w:style>
  <w:style w:type="paragraph" w:styleId="CommentText">
    <w:name w:val="annotation text"/>
    <w:basedOn w:val="Normal"/>
    <w:link w:val="CommentTextChar"/>
    <w:rsid w:val="000C5CC6"/>
    <w:rPr>
      <w:sz w:val="20"/>
      <w:szCs w:val="20"/>
    </w:rPr>
  </w:style>
  <w:style w:type="character" w:customStyle="1" w:styleId="CommentTextChar">
    <w:name w:val="Comment Text Char"/>
    <w:link w:val="CommentText"/>
    <w:rsid w:val="000C5CC6"/>
    <w:rPr>
      <w:rFonts w:eastAsia="Calibri"/>
    </w:rPr>
  </w:style>
  <w:style w:type="paragraph" w:styleId="CommentSubject">
    <w:name w:val="annotation subject"/>
    <w:basedOn w:val="CommentText"/>
    <w:next w:val="CommentText"/>
    <w:link w:val="CommentSubjectChar"/>
    <w:rsid w:val="000C5CC6"/>
    <w:rPr>
      <w:b/>
      <w:bCs/>
    </w:rPr>
  </w:style>
  <w:style w:type="character" w:customStyle="1" w:styleId="CommentSubjectChar">
    <w:name w:val="Comment Subject Char"/>
    <w:link w:val="CommentSubject"/>
    <w:rsid w:val="000C5CC6"/>
    <w:rPr>
      <w:rFonts w:eastAsia="Calibri"/>
      <w:b/>
      <w:bCs/>
    </w:rPr>
  </w:style>
  <w:style w:type="paragraph" w:styleId="ListParagraph">
    <w:name w:val="List Paragraph"/>
    <w:basedOn w:val="Normal"/>
    <w:uiPriority w:val="34"/>
    <w:qFormat/>
    <w:rsid w:val="00AC5C93"/>
    <w:pPr>
      <w:ind w:left="720"/>
      <w:contextualSpacing/>
    </w:pPr>
  </w:style>
  <w:style w:type="character" w:customStyle="1" w:styleId="bold1">
    <w:name w:val="bold1"/>
    <w:basedOn w:val="DefaultParagraphFont"/>
    <w:rsid w:val="00B832AA"/>
    <w:rPr>
      <w:b/>
      <w:bCs/>
      <w:color w:val="4C593D"/>
    </w:rPr>
  </w:style>
  <w:style w:type="character" w:customStyle="1" w:styleId="PlainTextChar">
    <w:name w:val="Plain Text Char"/>
    <w:link w:val="PlainText"/>
    <w:rsid w:val="00946429"/>
    <w:rPr>
      <w:rFonts w:ascii="Courier New" w:hAnsi="Courier New" w:cs="Courier New"/>
    </w:rPr>
  </w:style>
  <w:style w:type="paragraph" w:customStyle="1" w:styleId="PRT">
    <w:name w:val="PRT"/>
    <w:basedOn w:val="Normal"/>
    <w:next w:val="ART"/>
    <w:rsid w:val="007F2C14"/>
    <w:pPr>
      <w:widowControl w:val="0"/>
      <w:numPr>
        <w:numId w:val="8"/>
      </w:numPr>
      <w:spacing w:before="240"/>
      <w:outlineLvl w:val="0"/>
    </w:pPr>
    <w:rPr>
      <w:rFonts w:eastAsia="Times New Roman" w:cs="Arial"/>
      <w:caps/>
      <w:snapToGrid w:val="0"/>
    </w:rPr>
  </w:style>
  <w:style w:type="paragraph" w:customStyle="1" w:styleId="ART">
    <w:name w:val="ART"/>
    <w:basedOn w:val="Normal"/>
    <w:next w:val="PR1"/>
    <w:rsid w:val="007F2C14"/>
    <w:pPr>
      <w:widowControl w:val="0"/>
      <w:numPr>
        <w:ilvl w:val="1"/>
        <w:numId w:val="8"/>
      </w:numPr>
      <w:spacing w:before="120"/>
      <w:outlineLvl w:val="1"/>
    </w:pPr>
    <w:rPr>
      <w:rFonts w:eastAsia="Times New Roman" w:cs="Arial"/>
      <w:caps/>
      <w:snapToGrid w:val="0"/>
    </w:rPr>
  </w:style>
  <w:style w:type="paragraph" w:customStyle="1" w:styleId="PR1">
    <w:name w:val="PR1"/>
    <w:basedOn w:val="Normal"/>
    <w:next w:val="PR2"/>
    <w:rsid w:val="007F2C14"/>
    <w:pPr>
      <w:widowControl w:val="0"/>
      <w:numPr>
        <w:ilvl w:val="2"/>
        <w:numId w:val="8"/>
      </w:numPr>
      <w:tabs>
        <w:tab w:val="clear" w:pos="450"/>
        <w:tab w:val="num" w:pos="1080"/>
      </w:tabs>
      <w:spacing w:before="120"/>
      <w:ind w:left="1080"/>
      <w:outlineLvl w:val="2"/>
    </w:pPr>
    <w:rPr>
      <w:rFonts w:eastAsia="Times New Roman" w:cs="Arial"/>
      <w:snapToGrid w:val="0"/>
    </w:rPr>
  </w:style>
  <w:style w:type="paragraph" w:customStyle="1" w:styleId="PR2">
    <w:name w:val="PR2"/>
    <w:basedOn w:val="Normal"/>
    <w:next w:val="PR3"/>
    <w:rsid w:val="007F2C14"/>
    <w:pPr>
      <w:widowControl w:val="0"/>
      <w:numPr>
        <w:ilvl w:val="3"/>
        <w:numId w:val="8"/>
      </w:numPr>
      <w:outlineLvl w:val="3"/>
    </w:pPr>
    <w:rPr>
      <w:rFonts w:eastAsia="Times New Roman" w:cs="Arial"/>
      <w:snapToGrid w:val="0"/>
    </w:rPr>
  </w:style>
  <w:style w:type="paragraph" w:customStyle="1" w:styleId="PR3">
    <w:name w:val="PR3"/>
    <w:basedOn w:val="Normal"/>
    <w:next w:val="PR4"/>
    <w:rsid w:val="007F2C14"/>
    <w:pPr>
      <w:widowControl w:val="0"/>
      <w:numPr>
        <w:ilvl w:val="4"/>
        <w:numId w:val="8"/>
      </w:numPr>
      <w:outlineLvl w:val="4"/>
    </w:pPr>
    <w:rPr>
      <w:rFonts w:eastAsia="Times New Roman"/>
      <w:snapToGrid w:val="0"/>
      <w:szCs w:val="20"/>
    </w:rPr>
  </w:style>
  <w:style w:type="paragraph" w:customStyle="1" w:styleId="PR4">
    <w:name w:val="PR4"/>
    <w:basedOn w:val="Normal"/>
    <w:rsid w:val="007F2C14"/>
    <w:pPr>
      <w:widowControl w:val="0"/>
      <w:numPr>
        <w:ilvl w:val="5"/>
        <w:numId w:val="8"/>
      </w:numPr>
      <w:jc w:val="both"/>
      <w:outlineLvl w:val="5"/>
    </w:pPr>
    <w:rPr>
      <w:rFonts w:eastAsia="Times New Roman"/>
      <w:snapToGrid w:val="0"/>
      <w:szCs w:val="20"/>
    </w:rPr>
  </w:style>
  <w:style w:type="paragraph" w:customStyle="1" w:styleId="PR5">
    <w:name w:val="PR5"/>
    <w:basedOn w:val="Normal"/>
    <w:rsid w:val="007F2C14"/>
    <w:pPr>
      <w:widowControl w:val="0"/>
      <w:numPr>
        <w:ilvl w:val="6"/>
        <w:numId w:val="8"/>
      </w:numPr>
      <w:jc w:val="both"/>
      <w:outlineLvl w:val="6"/>
    </w:pPr>
    <w:rPr>
      <w:rFonts w:eastAsia="Times New Roman"/>
      <w:snapToGrid w:val="0"/>
      <w:szCs w:val="20"/>
    </w:rPr>
  </w:style>
  <w:style w:type="character" w:styleId="Strong">
    <w:name w:val="Strong"/>
    <w:basedOn w:val="DefaultParagraphFont"/>
    <w:qFormat/>
    <w:rsid w:val="005F7FDC"/>
    <w:rPr>
      <w:b/>
      <w:bCs/>
    </w:rPr>
  </w:style>
  <w:style w:type="character" w:customStyle="1" w:styleId="Heading1Char">
    <w:name w:val="Heading 1 Char"/>
    <w:basedOn w:val="DefaultParagraphFont"/>
    <w:link w:val="Heading1"/>
    <w:rsid w:val="005A275E"/>
    <w:rPr>
      <w:rFonts w:eastAsia="Calibri"/>
      <w:b/>
      <w:sz w:val="24"/>
      <w:szCs w:val="24"/>
      <w:u w:val="single"/>
    </w:rPr>
  </w:style>
  <w:style w:type="character" w:customStyle="1" w:styleId="Heading2Char">
    <w:name w:val="Heading 2 Char"/>
    <w:basedOn w:val="DefaultParagraphFont"/>
    <w:link w:val="Heading2"/>
    <w:rsid w:val="005A275E"/>
    <w:rPr>
      <w:rFonts w:eastAsia="Calibri"/>
      <w:b/>
      <w:cap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0550691">
      <w:bodyDiv w:val="1"/>
      <w:marLeft w:val="0"/>
      <w:marRight w:val="0"/>
      <w:marTop w:val="0"/>
      <w:marBottom w:val="0"/>
      <w:divBdr>
        <w:top w:val="none" w:sz="0" w:space="0" w:color="auto"/>
        <w:left w:val="none" w:sz="0" w:space="0" w:color="auto"/>
        <w:bottom w:val="none" w:sz="0" w:space="0" w:color="auto"/>
        <w:right w:val="none" w:sz="0" w:space="0" w:color="auto"/>
      </w:divBdr>
    </w:div>
    <w:div w:id="848368213">
      <w:bodyDiv w:val="1"/>
      <w:marLeft w:val="0"/>
      <w:marRight w:val="0"/>
      <w:marTop w:val="0"/>
      <w:marBottom w:val="0"/>
      <w:divBdr>
        <w:top w:val="none" w:sz="0" w:space="0" w:color="auto"/>
        <w:left w:val="none" w:sz="0" w:space="0" w:color="auto"/>
        <w:bottom w:val="none" w:sz="0" w:space="0" w:color="auto"/>
        <w:right w:val="none" w:sz="0" w:space="0" w:color="auto"/>
      </w:divBdr>
    </w:div>
    <w:div w:id="1879581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1322</Words>
  <Characters>7192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102.521 Tree &amp; Plant Protection Fence - 1/1/2022</vt:lpstr>
    </vt:vector>
  </TitlesOfParts>
  <Company/>
  <LinksUpToDate>false</LinksUpToDate>
  <CharactersWithSpaces>8498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102.521 Tree &amp; Plant Protection Fence - 1/1/2022</dc:title>
  <dc:creator>Spellmeyer, Peter R. (DOT)</dc:creator>
  <cp:lastModifiedBy>Spellmeyer, Peter R. (DOT)</cp:lastModifiedBy>
  <cp:revision>2</cp:revision>
  <dcterms:created xsi:type="dcterms:W3CDTF">2024-11-19T12:28:00Z</dcterms:created>
  <dcterms:modified xsi:type="dcterms:W3CDTF">2024-11-19T12:28:00Z</dcterms:modified>
</cp:coreProperties>
</file>