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 descr="P5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5#yIS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4614EB0E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 descr="P6TB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6TB2#y1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73EB7FA9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 descr="P6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alt="P6TB1#y1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4A9F47C5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rPr>
          <w:b/>
          <w:caps/>
          <w:szCs w:val="24"/>
        </w:rPr>
      </w:pPr>
      <w:r w:rsidRPr="00393D6E">
        <w:rPr>
          <w:b/>
          <w:caps/>
          <w:szCs w:val="24"/>
        </w:rPr>
        <w:t>TO:</w:t>
      </w:r>
      <w:r w:rsidRPr="00393D6E">
        <w:rPr>
          <w:b/>
          <w:caps/>
          <w:szCs w:val="24"/>
        </w:rPr>
        <w:tab/>
        <w:t>BUREAU OF SUBSTANCE ADDICTION SERVICES LICENSED AND APPROVED PROVIDERS</w:t>
      </w:r>
    </w:p>
    <w:p w14:paraId="5B912469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1440" w:firstLine="720"/>
        <w:rPr>
          <w:b/>
          <w:caps/>
          <w:szCs w:val="24"/>
        </w:rPr>
      </w:pPr>
    </w:p>
    <w:p w14:paraId="6A2EB3CC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outlineLvl w:val="0"/>
        <w:rPr>
          <w:b/>
          <w:caps/>
          <w:szCs w:val="24"/>
        </w:rPr>
      </w:pPr>
      <w:r w:rsidRPr="00393D6E">
        <w:rPr>
          <w:b/>
          <w:caps/>
          <w:szCs w:val="24"/>
        </w:rPr>
        <w:t>FROM:</w:t>
      </w:r>
      <w:r w:rsidRPr="00393D6E">
        <w:rPr>
          <w:b/>
          <w:caps/>
          <w:szCs w:val="24"/>
        </w:rPr>
        <w:tab/>
        <w:t>DeiRdre Calvert, director, Bureau of substance addiction services</w:t>
      </w:r>
    </w:p>
    <w:p w14:paraId="1CB48948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1080" w:hanging="1080"/>
        <w:outlineLvl w:val="0"/>
        <w:rPr>
          <w:b/>
          <w:caps/>
          <w:szCs w:val="24"/>
        </w:rPr>
      </w:pPr>
    </w:p>
    <w:p w14:paraId="55033F69" w14:textId="18215551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jc w:val="both"/>
        <w:rPr>
          <w:b/>
          <w:caps/>
          <w:szCs w:val="24"/>
        </w:rPr>
      </w:pPr>
      <w:r w:rsidRPr="00393D6E">
        <w:rPr>
          <w:b/>
          <w:caps/>
          <w:szCs w:val="24"/>
        </w:rPr>
        <w:t>SUBJECT:</w:t>
      </w:r>
      <w:r w:rsidRPr="00393D6E">
        <w:rPr>
          <w:b/>
          <w:caps/>
          <w:szCs w:val="24"/>
        </w:rPr>
        <w:tab/>
      </w:r>
      <w:r w:rsidR="004B46ED">
        <w:rPr>
          <w:b/>
          <w:szCs w:val="24"/>
        </w:rPr>
        <w:t>PROGRAM CLOSURE</w:t>
      </w:r>
    </w:p>
    <w:p w14:paraId="78A47815" w14:textId="77777777" w:rsidR="0073380D" w:rsidRPr="00393D6E" w:rsidRDefault="0073380D" w:rsidP="0073380D">
      <w:pPr>
        <w:widowControl w:val="0"/>
        <w:autoSpaceDE w:val="0"/>
        <w:autoSpaceDN w:val="0"/>
        <w:adjustRightInd w:val="0"/>
        <w:spacing w:after="12" w:line="240" w:lineRule="atLeast"/>
        <w:ind w:left="2160" w:hanging="2160"/>
        <w:jc w:val="both"/>
        <w:rPr>
          <w:b/>
          <w:caps/>
          <w:szCs w:val="24"/>
        </w:rPr>
      </w:pPr>
    </w:p>
    <w:p w14:paraId="589FAEC5" w14:textId="56A5B221" w:rsidR="0073380D" w:rsidRPr="00393D6E" w:rsidRDefault="0073380D" w:rsidP="0073380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12" w:line="240" w:lineRule="atLeast"/>
        <w:ind w:left="1080" w:hanging="1080"/>
        <w:rPr>
          <w:b/>
          <w:caps/>
          <w:szCs w:val="24"/>
        </w:rPr>
      </w:pPr>
      <w:r w:rsidRPr="00393D6E">
        <w:rPr>
          <w:b/>
          <w:caps/>
          <w:szCs w:val="24"/>
        </w:rPr>
        <w:t>DATE:</w:t>
      </w:r>
      <w:r w:rsidRPr="00393D6E">
        <w:rPr>
          <w:b/>
          <w:caps/>
          <w:szCs w:val="24"/>
        </w:rPr>
        <w:tab/>
      </w:r>
      <w:r w:rsidRPr="00393D6E">
        <w:rPr>
          <w:b/>
          <w:caps/>
          <w:szCs w:val="24"/>
        </w:rPr>
        <w:tab/>
      </w:r>
      <w:r w:rsidRPr="00393D6E">
        <w:rPr>
          <w:b/>
          <w:caps/>
          <w:szCs w:val="24"/>
        </w:rPr>
        <w:tab/>
      </w:r>
      <w:r w:rsidR="00583437">
        <w:rPr>
          <w:b/>
          <w:caps/>
          <w:szCs w:val="24"/>
        </w:rPr>
        <w:t xml:space="preserve">January </w:t>
      </w:r>
      <w:r w:rsidR="009D4053">
        <w:rPr>
          <w:b/>
          <w:caps/>
          <w:szCs w:val="24"/>
        </w:rPr>
        <w:t>17</w:t>
      </w:r>
      <w:r w:rsidR="00C20D15">
        <w:rPr>
          <w:b/>
          <w:caps/>
          <w:szCs w:val="24"/>
        </w:rPr>
        <w:t>,</w:t>
      </w:r>
      <w:r w:rsidRPr="00393D6E">
        <w:rPr>
          <w:b/>
          <w:caps/>
          <w:szCs w:val="24"/>
        </w:rPr>
        <w:t xml:space="preserve"> </w:t>
      </w:r>
      <w:r w:rsidR="00583437" w:rsidRPr="00393D6E">
        <w:rPr>
          <w:b/>
          <w:caps/>
          <w:szCs w:val="24"/>
        </w:rPr>
        <w:t>202</w:t>
      </w:r>
      <w:r w:rsidR="00583437">
        <w:rPr>
          <w:b/>
          <w:caps/>
          <w:szCs w:val="24"/>
        </w:rPr>
        <w:t>4</w:t>
      </w:r>
    </w:p>
    <w:p w14:paraId="0100A033" w14:textId="77777777" w:rsidR="0073380D" w:rsidRPr="00393D6E" w:rsidRDefault="0073380D" w:rsidP="0073380D">
      <w:pPr>
        <w:shd w:val="clear" w:color="auto" w:fill="FFFFFF"/>
        <w:rPr>
          <w:rFonts w:eastAsia="Calibri"/>
          <w:b/>
          <w:bCs/>
          <w:szCs w:val="24"/>
        </w:rPr>
      </w:pPr>
    </w:p>
    <w:p w14:paraId="100E75D5" w14:textId="510C1B23" w:rsidR="0073380D" w:rsidRPr="00393D6E" w:rsidRDefault="0073380D" w:rsidP="50026E03">
      <w:pPr>
        <w:shd w:val="clear" w:color="auto" w:fill="FFFFFF" w:themeFill="background1"/>
        <w:rPr>
          <w:rFonts w:eastAsia="Calibri"/>
        </w:rPr>
      </w:pPr>
      <w:r w:rsidRPr="50026E03">
        <w:rPr>
          <w:rFonts w:eastAsia="Calibri"/>
        </w:rPr>
        <w:t>This document is intended to issue guidance to all Licensed and Approved Providers by the Massachusetts Department of Public Health’s (DPH</w:t>
      </w:r>
      <w:r w:rsidR="004A01F0">
        <w:rPr>
          <w:rFonts w:eastAsia="Calibri"/>
        </w:rPr>
        <w:t xml:space="preserve"> or Department</w:t>
      </w:r>
      <w:r w:rsidRPr="50026E03">
        <w:rPr>
          <w:rFonts w:eastAsia="Calibri"/>
        </w:rPr>
        <w:t xml:space="preserve">) Bureau of Substance Addiction Services (BSAS) regarding </w:t>
      </w:r>
      <w:r w:rsidR="009B7D5C" w:rsidRPr="50026E03">
        <w:rPr>
          <w:rFonts w:eastAsia="Calibri"/>
        </w:rPr>
        <w:t xml:space="preserve">temporary, permanent, and emergency program </w:t>
      </w:r>
      <w:r w:rsidR="006D7913" w:rsidRPr="50026E03">
        <w:rPr>
          <w:rFonts w:eastAsia="Calibri"/>
        </w:rPr>
        <w:t>closures</w:t>
      </w:r>
      <w:r w:rsidR="009B7D5C" w:rsidRPr="50026E03">
        <w:rPr>
          <w:rFonts w:eastAsia="Calibri"/>
        </w:rPr>
        <w:t xml:space="preserve"> in</w:t>
      </w:r>
      <w:r w:rsidRPr="50026E03">
        <w:rPr>
          <w:rFonts w:eastAsia="Cambria"/>
        </w:rPr>
        <w:t xml:space="preserve"> substance use disorder (SUD) treatment services.</w:t>
      </w:r>
    </w:p>
    <w:p w14:paraId="15CB33CA" w14:textId="77777777" w:rsidR="0073380D" w:rsidRPr="00393D6E" w:rsidRDefault="0073380D" w:rsidP="0073380D">
      <w:pPr>
        <w:shd w:val="clear" w:color="auto" w:fill="FFFFFF"/>
        <w:rPr>
          <w:rFonts w:eastAsia="Calibri"/>
          <w:b/>
          <w:bCs/>
          <w:szCs w:val="24"/>
        </w:rPr>
      </w:pPr>
    </w:p>
    <w:p w14:paraId="2F8E8F55" w14:textId="50E4F8E6" w:rsidR="0073380D" w:rsidRPr="00393D6E" w:rsidRDefault="0073380D" w:rsidP="3A1F9094">
      <w:pPr>
        <w:shd w:val="clear" w:color="auto" w:fill="FFFFFF" w:themeFill="background1"/>
        <w:rPr>
          <w:rFonts w:eastAsia="Calibri"/>
        </w:rPr>
      </w:pPr>
      <w:r w:rsidRPr="6B8AD30F">
        <w:rPr>
          <w:rFonts w:eastAsia="Calibri"/>
        </w:rPr>
        <w:t>BSAS encourages</w:t>
      </w:r>
      <w:r w:rsidR="07223116" w:rsidRPr="6B8AD30F">
        <w:rPr>
          <w:rFonts w:eastAsia="Calibri"/>
        </w:rPr>
        <w:t xml:space="preserve"> the review of applicable regulation guidance and</w:t>
      </w:r>
      <w:r w:rsidRPr="6B8AD30F">
        <w:rPr>
          <w:rFonts w:eastAsia="Calibri"/>
        </w:rPr>
        <w:t xml:space="preserve"> </w:t>
      </w:r>
      <w:r w:rsidR="3828458A" w:rsidRPr="6B8AD30F">
        <w:rPr>
          <w:rFonts w:eastAsia="Calibri"/>
        </w:rPr>
        <w:t xml:space="preserve">recommends that </w:t>
      </w:r>
      <w:r w:rsidRPr="6B8AD30F">
        <w:rPr>
          <w:rFonts w:eastAsia="Calibri"/>
        </w:rPr>
        <w:t xml:space="preserve">stakeholders with specific questions contact </w:t>
      </w:r>
      <w:r w:rsidR="4B7DF79C" w:rsidRPr="6B8AD30F">
        <w:rPr>
          <w:rFonts w:eastAsia="Calibri"/>
        </w:rPr>
        <w:t>their</w:t>
      </w:r>
      <w:r w:rsidRPr="6B8AD30F">
        <w:rPr>
          <w:rFonts w:eastAsia="Calibri"/>
        </w:rPr>
        <w:t xml:space="preserve"> License Inspector: </w:t>
      </w:r>
      <w:hyperlink r:id="rId11">
        <w:r w:rsidRPr="6B8AD30F">
          <w:rPr>
            <w:rStyle w:val="Hyperlink"/>
            <w:rFonts w:eastAsia="Calibri"/>
          </w:rPr>
          <w:t>https://www.mass.gov/service-details/information-for-licensed-substance-use-disorder-treatment-programs</w:t>
        </w:r>
      </w:hyperlink>
    </w:p>
    <w:p w14:paraId="0B1D81E4" w14:textId="77777777" w:rsidR="0073380D" w:rsidRPr="00393D6E" w:rsidRDefault="0073380D" w:rsidP="0073380D">
      <w:pPr>
        <w:shd w:val="clear" w:color="auto" w:fill="FFFFFF"/>
        <w:rPr>
          <w:rFonts w:eastAsia="Calibri"/>
          <w:szCs w:val="24"/>
        </w:rPr>
      </w:pPr>
    </w:p>
    <w:p w14:paraId="060CC709" w14:textId="58595570" w:rsidR="0073380D" w:rsidRPr="00393D6E" w:rsidRDefault="0073380D" w:rsidP="6B8AD30F">
      <w:pPr>
        <w:shd w:val="clear" w:color="auto" w:fill="FFFFFF" w:themeFill="background1"/>
        <w:rPr>
          <w:rFonts w:eastAsia="Calibri"/>
        </w:rPr>
      </w:pPr>
      <w:r w:rsidRPr="6B8AD30F">
        <w:rPr>
          <w:rFonts w:eastAsia="Calibri"/>
        </w:rPr>
        <w:t>BSAS encourages all providers to review the new regulation</w:t>
      </w:r>
      <w:r w:rsidR="69171D31" w:rsidRPr="6B8AD30F">
        <w:rPr>
          <w:rFonts w:eastAsia="Calibri"/>
        </w:rPr>
        <w:t>, promulgated in November 2022,</w:t>
      </w:r>
      <w:r w:rsidRPr="6B8AD30F">
        <w:rPr>
          <w:rFonts w:eastAsia="Calibri"/>
        </w:rPr>
        <w:t xml:space="preserve"> in its entirety, which may be found at the following link: </w:t>
      </w:r>
      <w:hyperlink r:id="rId12">
        <w:r w:rsidRPr="6B8AD30F">
          <w:rPr>
            <w:rStyle w:val="Hyperlink"/>
            <w:rFonts w:eastAsia="Calibri"/>
          </w:rPr>
          <w:t>https://www.mass.gov/regulations/105-CMR-16400-licensure-of-substance-abuse-treatment-programs</w:t>
        </w:r>
      </w:hyperlink>
      <w:r w:rsidRPr="6B8AD30F">
        <w:rPr>
          <w:rFonts w:eastAsia="Calibri"/>
        </w:rPr>
        <w:t xml:space="preserve"> </w:t>
      </w:r>
    </w:p>
    <w:p w14:paraId="3432DBDC" w14:textId="77777777" w:rsidR="0073380D" w:rsidRPr="00393D6E" w:rsidRDefault="0073380D" w:rsidP="0073380D">
      <w:pPr>
        <w:shd w:val="clear" w:color="auto" w:fill="FFFFFF"/>
        <w:rPr>
          <w:rFonts w:eastAsia="Calibri"/>
          <w:szCs w:val="24"/>
        </w:rPr>
      </w:pPr>
    </w:p>
    <w:p w14:paraId="23C93873" w14:textId="693AE79F" w:rsidR="00064222" w:rsidRDefault="00930F02" w:rsidP="6B614F83">
      <w:pPr>
        <w:rPr>
          <w:b/>
          <w:bCs/>
          <w:u w:val="single"/>
        </w:rPr>
      </w:pPr>
      <w:r w:rsidRPr="6B614F83">
        <w:rPr>
          <w:b/>
          <w:bCs/>
          <w:u w:val="single"/>
        </w:rPr>
        <w:t xml:space="preserve">Permanent </w:t>
      </w:r>
      <w:r w:rsidR="001A64AC" w:rsidRPr="6B614F83">
        <w:rPr>
          <w:b/>
          <w:bCs/>
          <w:u w:val="single"/>
        </w:rPr>
        <w:t xml:space="preserve">and Temporary </w:t>
      </w:r>
      <w:r w:rsidRPr="6B614F83">
        <w:rPr>
          <w:b/>
          <w:bCs/>
          <w:u w:val="single"/>
        </w:rPr>
        <w:t>Program or Service Closure</w:t>
      </w:r>
      <w:r w:rsidR="00C15749" w:rsidRPr="6B614F83">
        <w:rPr>
          <w:b/>
          <w:bCs/>
        </w:rPr>
        <w:t xml:space="preserve"> | Required Notification to BSAS</w:t>
      </w:r>
    </w:p>
    <w:p w14:paraId="416B9114" w14:textId="77777777" w:rsidR="00D0207C" w:rsidRDefault="00D0207C" w:rsidP="00064222">
      <w:pPr>
        <w:rPr>
          <w:szCs w:val="24"/>
        </w:rPr>
      </w:pPr>
    </w:p>
    <w:p w14:paraId="34C0620B" w14:textId="6EF2C7A3" w:rsidR="009428F3" w:rsidRDefault="00064222" w:rsidP="00064222">
      <w:r>
        <w:t>Pursuant to 164.035 (B) &amp; (C)</w:t>
      </w:r>
      <w:r w:rsidR="00566C82">
        <w:t>,</w:t>
      </w:r>
      <w:r w:rsidR="557633D1">
        <w:t xml:space="preserve"> 164.086, 164.087,</w:t>
      </w:r>
      <w:r w:rsidR="00566C82">
        <w:t xml:space="preserve"> </w:t>
      </w:r>
      <w:r w:rsidR="0010490D">
        <w:t>and 164.</w:t>
      </w:r>
      <w:r w:rsidR="00566C82">
        <w:t>535 (B) &amp; (C),</w:t>
      </w:r>
      <w:r w:rsidR="78CEE6B5">
        <w:t xml:space="preserve"> 164.586, 164.587</w:t>
      </w:r>
      <w:r w:rsidR="00566C82">
        <w:t xml:space="preserve"> and 164.620 (B), (C), and (D)</w:t>
      </w:r>
      <w:r>
        <w:t xml:space="preserve">, </w:t>
      </w:r>
      <w:r w:rsidR="0002082A">
        <w:t>License</w:t>
      </w:r>
      <w:r w:rsidR="007A5C34">
        <w:t>d</w:t>
      </w:r>
      <w:r w:rsidR="0002082A">
        <w:t xml:space="preserve"> and</w:t>
      </w:r>
      <w:r w:rsidR="00566C82">
        <w:t>/or</w:t>
      </w:r>
      <w:r w:rsidR="0002082A">
        <w:t xml:space="preserve"> Approved Providers must</w:t>
      </w:r>
      <w:r w:rsidR="007A5C34">
        <w:t xml:space="preserve"> </w:t>
      </w:r>
      <w:r w:rsidR="0048706C">
        <w:t xml:space="preserve">notify </w:t>
      </w:r>
      <w:r w:rsidR="005B5E44">
        <w:t>BSAS</w:t>
      </w:r>
      <w:r w:rsidR="0048706C">
        <w:t>, each patient</w:t>
      </w:r>
      <w:r w:rsidR="00D86419">
        <w:t xml:space="preserve">, </w:t>
      </w:r>
      <w:r w:rsidR="0048706C">
        <w:t xml:space="preserve">resident, </w:t>
      </w:r>
      <w:r w:rsidR="00D86419">
        <w:t>and</w:t>
      </w:r>
      <w:r w:rsidR="0048706C">
        <w:t xml:space="preserve"> staff member</w:t>
      </w:r>
      <w:r w:rsidR="009428F3">
        <w:t xml:space="preserve"> of the program</w:t>
      </w:r>
      <w:r w:rsidR="0048706C">
        <w:t xml:space="preserve">, </w:t>
      </w:r>
      <w:r w:rsidR="003933D2">
        <w:t xml:space="preserve">the public, </w:t>
      </w:r>
      <w:r w:rsidR="0048706C">
        <w:t>and each labor organization that represents the facility's workforce at the time of notic</w:t>
      </w:r>
      <w:r w:rsidR="00D86419">
        <w:t>e</w:t>
      </w:r>
      <w:r w:rsidR="00930F02">
        <w:t>,</w:t>
      </w:r>
      <w:r w:rsidR="007A5C34">
        <w:t xml:space="preserve"> of any </w:t>
      </w:r>
      <w:r w:rsidR="00930F02">
        <w:t xml:space="preserve">planned </w:t>
      </w:r>
      <w:r w:rsidR="00D7516D">
        <w:t xml:space="preserve">temporary or </w:t>
      </w:r>
      <w:r w:rsidR="008A141A">
        <w:t xml:space="preserve">permanent </w:t>
      </w:r>
      <w:r w:rsidR="00930F02">
        <w:t>program or service closure</w:t>
      </w:r>
      <w:r w:rsidR="00D86419">
        <w:t>.</w:t>
      </w:r>
      <w:r w:rsidR="0048706C">
        <w:t xml:space="preserve"> </w:t>
      </w:r>
    </w:p>
    <w:p w14:paraId="28A36D8D" w14:textId="77777777" w:rsidR="009428F3" w:rsidRDefault="009428F3" w:rsidP="00064222">
      <w:pPr>
        <w:rPr>
          <w:szCs w:val="24"/>
        </w:rPr>
      </w:pPr>
    </w:p>
    <w:p w14:paraId="41FAF3DA" w14:textId="455E7AB2" w:rsidR="00037B9C" w:rsidRDefault="1AB0A5BB" w:rsidP="00362E63">
      <w:r>
        <w:t>Regulation requires that n</w:t>
      </w:r>
      <w:r w:rsidR="00D86419">
        <w:t xml:space="preserve">otice </w:t>
      </w:r>
      <w:r w:rsidR="000D7949">
        <w:t>of the</w:t>
      </w:r>
      <w:r w:rsidR="00606C82">
        <w:t xml:space="preserve"> </w:t>
      </w:r>
      <w:r w:rsidR="00930F02">
        <w:t>planned</w:t>
      </w:r>
      <w:r w:rsidR="000D7949">
        <w:t xml:space="preserve"> closure </w:t>
      </w:r>
      <w:r w:rsidR="00D86419">
        <w:t>m</w:t>
      </w:r>
      <w:r w:rsidR="000D7949">
        <w:t>ust be made</w:t>
      </w:r>
      <w:r w:rsidR="00912291">
        <w:t xml:space="preserve"> to BSAS</w:t>
      </w:r>
      <w:r w:rsidR="0048706C">
        <w:t xml:space="preserve"> in writing at least 90 calendar days</w:t>
      </w:r>
      <w:r w:rsidR="00A93308">
        <w:t xml:space="preserve"> </w:t>
      </w:r>
      <w:r w:rsidR="6EBB5193">
        <w:t xml:space="preserve">prior to service or program </w:t>
      </w:r>
      <w:r w:rsidR="008B2516">
        <w:t>closure (</w:t>
      </w:r>
      <w:r w:rsidR="00A93308">
        <w:t>except for</w:t>
      </w:r>
      <w:r w:rsidR="00912291">
        <w:t xml:space="preserve"> Providers Approved under 105 CMR 164.600</w:t>
      </w:r>
      <w:r w:rsidR="0A1C8CFF">
        <w:t>, who must follow all</w:t>
      </w:r>
      <w:r w:rsidR="4D89920A">
        <w:t xml:space="preserve"> applicable</w:t>
      </w:r>
      <w:r w:rsidR="0A1C8CFF">
        <w:t xml:space="preserve"> BSAS-issued standards</w:t>
      </w:r>
      <w:r w:rsidR="00912291">
        <w:t>)</w:t>
      </w:r>
      <w:r w:rsidR="05A83FC3">
        <w:t>.</w:t>
      </w:r>
      <w:r w:rsidR="000D7949">
        <w:t xml:space="preserve"> The</w:t>
      </w:r>
      <w:r w:rsidR="0048706C">
        <w:t xml:space="preserve"> notification </w:t>
      </w:r>
      <w:r w:rsidR="000D7949">
        <w:t xml:space="preserve">of </w:t>
      </w:r>
      <w:r w:rsidR="000D7949">
        <w:lastRenderedPageBreak/>
        <w:t xml:space="preserve">closure must be documented </w:t>
      </w:r>
      <w:r w:rsidR="0048706C">
        <w:t xml:space="preserve">in each patient's or resident's record.  </w:t>
      </w:r>
      <w:r w:rsidR="009428F3">
        <w:t>The n</w:t>
      </w:r>
      <w:r w:rsidR="0048706C">
        <w:t xml:space="preserve">otification </w:t>
      </w:r>
      <w:r w:rsidR="009428F3">
        <w:t xml:space="preserve">of closure </w:t>
      </w:r>
      <w:r w:rsidR="0048706C">
        <w:t>shall specify the date of closure.</w:t>
      </w:r>
    </w:p>
    <w:p w14:paraId="4BEA3F85" w14:textId="77777777" w:rsidR="009A485B" w:rsidRDefault="009A485B" w:rsidP="009A485B">
      <w:pPr>
        <w:rPr>
          <w:szCs w:val="24"/>
        </w:rPr>
      </w:pPr>
    </w:p>
    <w:p w14:paraId="55508953" w14:textId="1928B7AD" w:rsidR="009A485B" w:rsidRDefault="00ED24EA" w:rsidP="6B614F83">
      <w:r>
        <w:t>Pursuant to 105 CMR 164.087 (</w:t>
      </w:r>
      <w:r w:rsidR="00C93225">
        <w:t>C</w:t>
      </w:r>
      <w:r>
        <w:t>)</w:t>
      </w:r>
      <w:r w:rsidR="00B754AE">
        <w:t xml:space="preserve"> and 105 CMR 164.587 (C)</w:t>
      </w:r>
      <w:r>
        <w:t>, t</w:t>
      </w:r>
      <w:r w:rsidR="009A485B">
        <w:t xml:space="preserve">he Commissioner may waive the 90-day time frame for initial notification of </w:t>
      </w:r>
      <w:r w:rsidR="00B1370B">
        <w:t xml:space="preserve">program or service </w:t>
      </w:r>
      <w:r w:rsidR="009A485B">
        <w:t>closure in circumstances where the Commissioner has determined such a waiver is necessary to protect the health, safety, and well-being of the patients and residents served by the program.</w:t>
      </w:r>
      <w:r w:rsidR="00251F7C">
        <w:t xml:space="preserve"> All requests for waiver of any regulatory requirement </w:t>
      </w:r>
      <w:r w:rsidR="009C0508">
        <w:t>are</w:t>
      </w:r>
      <w:r w:rsidR="00251F7C">
        <w:t xml:space="preserve"> subject to 105 CMR 164.023, 164.523, and 164.623. </w:t>
      </w:r>
      <w:r w:rsidR="74FBFC14">
        <w:t>The waiver form can be located within this link</w:t>
      </w:r>
      <w:r w:rsidR="47C8FE7E">
        <w:t>.</w:t>
      </w:r>
      <w:r w:rsidR="74FBFC14">
        <w:t xml:space="preserve"> </w:t>
      </w:r>
      <w:r w:rsidR="30166C62">
        <w:t>A</w:t>
      </w:r>
      <w:r w:rsidR="74FBFC14">
        <w:t xml:space="preserve">ll </w:t>
      </w:r>
      <w:r w:rsidR="02F9F872">
        <w:t>waiver</w:t>
      </w:r>
      <w:r w:rsidR="74FBFC14">
        <w:t xml:space="preserve"> applications are to be completed and sent to the program’s License Inspector</w:t>
      </w:r>
      <w:r w:rsidR="24AC0A8B">
        <w:t xml:space="preserve"> via email.</w:t>
      </w:r>
    </w:p>
    <w:p w14:paraId="53697691" w14:textId="77777777" w:rsidR="002334B9" w:rsidRDefault="002334B9" w:rsidP="009A485B">
      <w:pPr>
        <w:rPr>
          <w:szCs w:val="24"/>
        </w:rPr>
      </w:pPr>
    </w:p>
    <w:p w14:paraId="604F8598" w14:textId="46F2D2FF" w:rsidR="001E59D7" w:rsidRDefault="001E59D7" w:rsidP="001E59D7">
      <w:r>
        <w:t>In addition to notifying BSAS</w:t>
      </w:r>
      <w:r w:rsidR="00A27DD4">
        <w:t>,</w:t>
      </w:r>
      <w:r>
        <w:t xml:space="preserve"> providers must comply with their other state and federal regulating authorities’ communication expectation regarding the closure. </w:t>
      </w:r>
    </w:p>
    <w:p w14:paraId="4EB3987A" w14:textId="77777777" w:rsidR="008B2516" w:rsidRDefault="008B2516" w:rsidP="001E59D7"/>
    <w:p w14:paraId="299CE842" w14:textId="3F825301" w:rsidR="008B2516" w:rsidRDefault="008B2516" w:rsidP="001E59D7">
      <w:r>
        <w:t xml:space="preserve">For all required notification forms and waiver applications please see our website here: </w:t>
      </w:r>
    </w:p>
    <w:p w14:paraId="5C0942D9" w14:textId="1EE20C97" w:rsidR="008B2516" w:rsidRDefault="00CC56C5" w:rsidP="001E59D7">
      <w:hyperlink r:id="rId13" w:history="1">
        <w:r w:rsidR="000C25E6" w:rsidRPr="00546775">
          <w:rPr>
            <w:rStyle w:val="Hyperlink"/>
          </w:rPr>
          <w:t>https://www.mass.gov/info-details/information-for-licensed-substance-use-disorder-treatment-programs</w:t>
        </w:r>
      </w:hyperlink>
      <w:r w:rsidR="000C25E6">
        <w:t xml:space="preserve"> </w:t>
      </w:r>
    </w:p>
    <w:p w14:paraId="3C88931F" w14:textId="77777777" w:rsidR="00C15749" w:rsidRDefault="00C15749" w:rsidP="00362E63">
      <w:pPr>
        <w:rPr>
          <w:szCs w:val="24"/>
        </w:rPr>
      </w:pPr>
    </w:p>
    <w:p w14:paraId="4F154AEB" w14:textId="5490DF3A" w:rsidR="00C15749" w:rsidRPr="00066235" w:rsidRDefault="61E701A7" w:rsidP="25F186E0">
      <w:pPr>
        <w:rPr>
          <w:b/>
          <w:bCs/>
          <w:u w:val="single"/>
        </w:rPr>
      </w:pPr>
      <w:r w:rsidRPr="25F186E0">
        <w:rPr>
          <w:b/>
          <w:bCs/>
          <w:u w:val="single"/>
        </w:rPr>
        <w:t xml:space="preserve">Permanent </w:t>
      </w:r>
      <w:r w:rsidR="5990DB8A" w:rsidRPr="25F186E0">
        <w:rPr>
          <w:b/>
          <w:bCs/>
          <w:u w:val="single"/>
        </w:rPr>
        <w:t xml:space="preserve">and Temporary </w:t>
      </w:r>
      <w:r w:rsidRPr="25F186E0">
        <w:rPr>
          <w:b/>
          <w:bCs/>
          <w:u w:val="single"/>
        </w:rPr>
        <w:t>Program or Service Closure</w:t>
      </w:r>
      <w:r w:rsidRPr="25F186E0">
        <w:rPr>
          <w:b/>
          <w:bCs/>
        </w:rPr>
        <w:t xml:space="preserve"> | Expectations</w:t>
      </w:r>
      <w:r w:rsidR="08C14A98" w:rsidRPr="25F186E0">
        <w:rPr>
          <w:b/>
          <w:bCs/>
        </w:rPr>
        <w:t xml:space="preserve"> of Provider</w:t>
      </w:r>
    </w:p>
    <w:p w14:paraId="40A573A5" w14:textId="77777777" w:rsidR="00D0207C" w:rsidRDefault="00D0207C" w:rsidP="00362E63"/>
    <w:p w14:paraId="791545A5" w14:textId="05B3D4BD" w:rsidR="009A485B" w:rsidRDefault="501616C6" w:rsidP="000C25E6">
      <w:r>
        <w:t xml:space="preserve">Providers may only close after approval from </w:t>
      </w:r>
      <w:r w:rsidR="6FC55047">
        <w:t>BSAS</w:t>
      </w:r>
      <w:r>
        <w:t xml:space="preserve">. </w:t>
      </w:r>
      <w:r w:rsidR="0AD27E23">
        <w:t xml:space="preserve">To close </w:t>
      </w:r>
      <w:r w:rsidR="61B8A8A0">
        <w:t xml:space="preserve">a </w:t>
      </w:r>
      <w:r w:rsidR="0AD27E23">
        <w:t xml:space="preserve">program or service, </w:t>
      </w:r>
      <w:r w:rsidR="4AC66691">
        <w:t>permanently</w:t>
      </w:r>
      <w:r w:rsidR="21A213BE">
        <w:t xml:space="preserve"> or</w:t>
      </w:r>
      <w:r w:rsidR="4AC66691">
        <w:t xml:space="preserve"> temporarily, </w:t>
      </w:r>
      <w:r w:rsidR="3A47E71E">
        <w:t xml:space="preserve">Providers shall submit a </w:t>
      </w:r>
      <w:r w:rsidR="6B4529BA">
        <w:t>program closure application to BSAS through BSAS eLicensing</w:t>
      </w:r>
      <w:r w:rsidR="63ABE45E">
        <w:t xml:space="preserve"> on</w:t>
      </w:r>
      <w:r w:rsidR="6B4529BA">
        <w:t xml:space="preserve"> Virtual Gateway. </w:t>
      </w:r>
      <w:r w:rsidR="2B292769">
        <w:t xml:space="preserve">For more information on how to submit a closure application </w:t>
      </w:r>
      <w:r w:rsidR="49BED29A">
        <w:t xml:space="preserve">to BSAS, </w:t>
      </w:r>
      <w:r w:rsidR="000C25E6">
        <w:t>Providers are encouraged to</w:t>
      </w:r>
      <w:r w:rsidR="71B286AB">
        <w:t xml:space="preserve"> </w:t>
      </w:r>
      <w:r w:rsidR="000C25E6">
        <w:t>contact their License Inspector</w:t>
      </w:r>
      <w:r w:rsidR="00EE558A">
        <w:t xml:space="preserve">. Contact information can be found on our website here: </w:t>
      </w:r>
      <w:hyperlink r:id="rId14">
        <w:r w:rsidR="00EE558A" w:rsidRPr="25F186E0">
          <w:rPr>
            <w:rStyle w:val="Hyperlink"/>
          </w:rPr>
          <w:t>https://www.mass.gov/service-details/information-for-licensed-substance-use-disorder-treatment-programs</w:t>
        </w:r>
      </w:hyperlink>
      <w:r w:rsidR="000C25E6">
        <w:t xml:space="preserve"> </w:t>
      </w:r>
    </w:p>
    <w:p w14:paraId="5277F515" w14:textId="77777777" w:rsidR="000C25E6" w:rsidRDefault="000C25E6" w:rsidP="000C25E6"/>
    <w:p w14:paraId="2BB06F88" w14:textId="21187104" w:rsidR="008A295E" w:rsidRDefault="008A295E" w:rsidP="008A295E">
      <w:r>
        <w:t xml:space="preserve">Providers </w:t>
      </w:r>
      <w:r w:rsidR="00894713">
        <w:t>must</w:t>
      </w:r>
      <w:r>
        <w:t xml:space="preserve"> develop a written referral plan in collaboration with each patient and resident which includes a plan for continuing the patient's or resident's </w:t>
      </w:r>
      <w:r w:rsidR="00E00BD3">
        <w:t>SUD</w:t>
      </w:r>
      <w:r>
        <w:t xml:space="preserve"> treatment. This includes directly connecting patients and residents to an appropriate provider for continued treatment. </w:t>
      </w:r>
      <w:r w:rsidR="00962A83">
        <w:t>If required, t</w:t>
      </w:r>
      <w:r w:rsidR="00B8313C">
        <w:t>he</w:t>
      </w:r>
      <w:r>
        <w:t xml:space="preserve"> Provider shall coo</w:t>
      </w:r>
      <w:r w:rsidR="487A7472">
        <w:t>rdinate</w:t>
      </w:r>
      <w:r>
        <w:t xml:space="preserve"> with BSAS and the patient or resident to ensure an appropriate referral</w:t>
      </w:r>
      <w:r w:rsidR="4FA5985E">
        <w:t xml:space="preserve"> is completed</w:t>
      </w:r>
      <w:r w:rsidR="00F149B6">
        <w:t>.</w:t>
      </w:r>
    </w:p>
    <w:p w14:paraId="372BF05A" w14:textId="77777777" w:rsidR="008A295E" w:rsidRDefault="008A295E" w:rsidP="00D24CBE">
      <w:pPr>
        <w:rPr>
          <w:szCs w:val="24"/>
        </w:rPr>
      </w:pPr>
    </w:p>
    <w:p w14:paraId="7AE97B24" w14:textId="11294717" w:rsidR="00D24CBE" w:rsidRDefault="4CA04596" w:rsidP="64034CB2">
      <w:r>
        <w:t>With appropriate consent, t</w:t>
      </w:r>
      <w:r w:rsidR="00277C75">
        <w:t>he</w:t>
      </w:r>
      <w:r w:rsidR="00D24CBE">
        <w:t xml:space="preserve"> Provider</w:t>
      </w:r>
      <w:r w:rsidR="0786A05D">
        <w:t xml:space="preserve"> </w:t>
      </w:r>
      <w:r w:rsidR="00D24CBE">
        <w:t xml:space="preserve">shall </w:t>
      </w:r>
      <w:r w:rsidR="00E8594F">
        <w:t>transfer the record of the patient or resident to the new treatment program</w:t>
      </w:r>
      <w:r w:rsidR="00277C75">
        <w:t xml:space="preserve"> or</w:t>
      </w:r>
      <w:r w:rsidR="692801D9">
        <w:t>,</w:t>
      </w:r>
      <w:r w:rsidR="00277C75">
        <w:t xml:space="preserve"> </w:t>
      </w:r>
      <w:r w:rsidR="4F48518F">
        <w:t>if the record is not transferred</w:t>
      </w:r>
      <w:r w:rsidR="0A1D649F">
        <w:t>,</w:t>
      </w:r>
      <w:r w:rsidR="4F48518F">
        <w:t xml:space="preserve"> the Program shall </w:t>
      </w:r>
      <w:r w:rsidR="00D24CBE">
        <w:t xml:space="preserve">make every effort to provide a copy of the record to </w:t>
      </w:r>
      <w:r w:rsidR="00D44041">
        <w:t>all current</w:t>
      </w:r>
      <w:r w:rsidR="00D24CBE">
        <w:t xml:space="preserve"> patient</w:t>
      </w:r>
      <w:r w:rsidR="00D44041">
        <w:t>s</w:t>
      </w:r>
      <w:r w:rsidR="00D24CBE">
        <w:t xml:space="preserve"> or resident</w:t>
      </w:r>
      <w:r w:rsidR="00D44041">
        <w:t>s.</w:t>
      </w:r>
    </w:p>
    <w:p w14:paraId="33BEE635" w14:textId="77777777" w:rsidR="00D24CBE" w:rsidRDefault="00D24CBE" w:rsidP="00206525">
      <w:pPr>
        <w:rPr>
          <w:szCs w:val="24"/>
        </w:rPr>
      </w:pPr>
    </w:p>
    <w:p w14:paraId="1E709A19" w14:textId="1D77C4B0" w:rsidR="00206525" w:rsidRDefault="6A31966B" w:rsidP="00206525">
      <w:r>
        <w:t xml:space="preserve">When </w:t>
      </w:r>
      <w:r w:rsidR="7260829F">
        <w:t xml:space="preserve">permanently </w:t>
      </w:r>
      <w:r>
        <w:t xml:space="preserve">closing a program </w:t>
      </w:r>
      <w:r w:rsidR="43A11FDF">
        <w:t xml:space="preserve">or </w:t>
      </w:r>
      <w:r>
        <w:t>service, Provider</w:t>
      </w:r>
      <w:r w:rsidR="7DE6B0E6">
        <w:t>s must</w:t>
      </w:r>
      <w:r>
        <w:t xml:space="preserve"> ensure that all records not transferred to a new facility with the patient or resident </w:t>
      </w:r>
      <w:r w:rsidR="121D18CC">
        <w:t>are</w:t>
      </w:r>
      <w:r>
        <w:t xml:space="preserve"> securely stored for the remainder of the seven-year peri</w:t>
      </w:r>
      <w:r w:rsidR="17281E79">
        <w:t>od in accordance with</w:t>
      </w:r>
      <w:r w:rsidR="64610461">
        <w:t xml:space="preserve"> 105 CMR 164.085(A)</w:t>
      </w:r>
      <w:r>
        <w:t xml:space="preserve">. </w:t>
      </w:r>
      <w:r w:rsidR="7DE6B0E6">
        <w:t>Provider</w:t>
      </w:r>
      <w:r w:rsidR="1A0D6D76">
        <w:t>s</w:t>
      </w:r>
      <w:r w:rsidR="7DE6B0E6">
        <w:t xml:space="preserve"> shall prepay the full cost of such storage and shall </w:t>
      </w:r>
      <w:proofErr w:type="gramStart"/>
      <w:r w:rsidR="52A0D505">
        <w:t>enter into</w:t>
      </w:r>
      <w:proofErr w:type="gramEnd"/>
      <w:r w:rsidR="52A0D505">
        <w:t xml:space="preserve"> appropriate </w:t>
      </w:r>
      <w:r w:rsidR="7DE6B0E6">
        <w:t>contract</w:t>
      </w:r>
      <w:r w:rsidR="1A628638">
        <w:t>s</w:t>
      </w:r>
      <w:r w:rsidR="7DE6B0E6">
        <w:t xml:space="preserve"> to ensure that the records </w:t>
      </w:r>
      <w:r w:rsidR="00800316">
        <w:t>are maintained</w:t>
      </w:r>
      <w:r w:rsidR="7DE6B0E6">
        <w:t xml:space="preserve"> for the entire period</w:t>
      </w:r>
      <w:r w:rsidR="1A0D6D76">
        <w:t>,</w:t>
      </w:r>
      <w:r w:rsidR="7DE6B0E6">
        <w:t xml:space="preserve"> and that the records are destroyed at the end of the </w:t>
      </w:r>
      <w:r w:rsidR="07B2F52E">
        <w:t xml:space="preserve">applicable </w:t>
      </w:r>
      <w:r w:rsidR="7DE6B0E6">
        <w:t>period in a manner that protects confidential</w:t>
      </w:r>
      <w:r w:rsidR="30E9CF06">
        <w:t>ity</w:t>
      </w:r>
      <w:r w:rsidR="7DE6B0E6">
        <w:t>.</w:t>
      </w:r>
    </w:p>
    <w:p w14:paraId="11A63EEA" w14:textId="77777777" w:rsidR="00AD259F" w:rsidRDefault="00AD259F" w:rsidP="00362E63">
      <w:pPr>
        <w:rPr>
          <w:szCs w:val="24"/>
        </w:rPr>
      </w:pPr>
    </w:p>
    <w:p w14:paraId="4C43D66D" w14:textId="226869BE" w:rsidR="00721B0E" w:rsidRDefault="6FBC5716" w:rsidP="00362E63">
      <w:r>
        <w:t xml:space="preserve">In the event of a temporary program </w:t>
      </w:r>
      <w:r w:rsidR="00800316">
        <w:t>closure, it</w:t>
      </w:r>
      <w:r w:rsidR="6476C9C8">
        <w:t xml:space="preserve"> should be noted that </w:t>
      </w:r>
      <w:r w:rsidR="3C8E9914">
        <w:t>t</w:t>
      </w:r>
      <w:r w:rsidR="6C768B28">
        <w:t>emporary closures may not exceed 6 months.</w:t>
      </w:r>
      <w:r w:rsidR="66904C53">
        <w:t xml:space="preserve"> If</w:t>
      </w:r>
      <w:r w:rsidR="1F2DAA73">
        <w:t xml:space="preserve"> a</w:t>
      </w:r>
      <w:r w:rsidR="66904C53">
        <w:t xml:space="preserve"> Provider indicates </w:t>
      </w:r>
      <w:r w:rsidR="4CB7369C">
        <w:t xml:space="preserve">need for </w:t>
      </w:r>
      <w:r w:rsidR="00800316">
        <w:t>a temporary</w:t>
      </w:r>
      <w:r w:rsidR="66904C53">
        <w:t xml:space="preserve"> closure beyond 6 months, </w:t>
      </w:r>
      <w:r w:rsidR="6F8657AA">
        <w:t xml:space="preserve">BSAS </w:t>
      </w:r>
      <w:r w:rsidR="6F8657AA">
        <w:lastRenderedPageBreak/>
        <w:t xml:space="preserve">will redirect </w:t>
      </w:r>
      <w:r w:rsidR="66904C53">
        <w:t xml:space="preserve">the </w:t>
      </w:r>
      <w:r w:rsidR="00800316">
        <w:t>Provider to</w:t>
      </w:r>
      <w:r w:rsidR="5B419A28">
        <w:t xml:space="preserve"> complete a permanent closure application.</w:t>
      </w:r>
      <w:r w:rsidR="5F34AF53">
        <w:t xml:space="preserve"> Providers</w:t>
      </w:r>
      <w:r w:rsidR="582B95B0">
        <w:t xml:space="preserve"> that permanently close may</w:t>
      </w:r>
      <w:r w:rsidR="00800316">
        <w:t xml:space="preserve"> </w:t>
      </w:r>
      <w:r w:rsidR="5F34AF53">
        <w:t>reapply</w:t>
      </w:r>
      <w:r w:rsidR="12347B15">
        <w:t xml:space="preserve"> for the program or service</w:t>
      </w:r>
      <w:r w:rsidR="72B3C0A2">
        <w:t xml:space="preserve"> licensure</w:t>
      </w:r>
      <w:r w:rsidR="6BECA8BB">
        <w:t>,</w:t>
      </w:r>
      <w:r w:rsidR="5F34AF53">
        <w:t xml:space="preserve"> and</w:t>
      </w:r>
      <w:r w:rsidR="63503EDB">
        <w:t xml:space="preserve">, when approved by </w:t>
      </w:r>
      <w:r w:rsidR="6D34F0F1">
        <w:t>BSAS, may</w:t>
      </w:r>
      <w:r w:rsidR="732417F9">
        <w:t xml:space="preserve"> </w:t>
      </w:r>
      <w:r w:rsidR="5F34AF53">
        <w:t>reopen</w:t>
      </w:r>
      <w:r w:rsidR="63503EDB">
        <w:t>.</w:t>
      </w:r>
    </w:p>
    <w:p w14:paraId="753DE4DC" w14:textId="56A97864" w:rsidR="00A86F6E" w:rsidRDefault="00A86F6E" w:rsidP="00362E63">
      <w:pPr>
        <w:rPr>
          <w:szCs w:val="24"/>
        </w:rPr>
      </w:pPr>
    </w:p>
    <w:p w14:paraId="5F5C0A6A" w14:textId="2F02E0A0" w:rsidR="00E1432C" w:rsidRDefault="005578D8" w:rsidP="00761F0D">
      <w:pPr>
        <w:rPr>
          <w:szCs w:val="24"/>
        </w:rPr>
      </w:pPr>
      <w:r>
        <w:rPr>
          <w:szCs w:val="24"/>
        </w:rPr>
        <w:t>If</w:t>
      </w:r>
      <w:r w:rsidR="00B45531">
        <w:rPr>
          <w:szCs w:val="24"/>
        </w:rPr>
        <w:t xml:space="preserve"> a</w:t>
      </w:r>
      <w:r w:rsidR="00004CF0" w:rsidRPr="00004CF0">
        <w:rPr>
          <w:szCs w:val="24"/>
        </w:rPr>
        <w:t xml:space="preserve"> proposed closure is temporary</w:t>
      </w:r>
      <w:r w:rsidR="00B45531">
        <w:rPr>
          <w:szCs w:val="24"/>
        </w:rPr>
        <w:t xml:space="preserve">, Providers must </w:t>
      </w:r>
      <w:r w:rsidR="009643F8">
        <w:rPr>
          <w:szCs w:val="24"/>
        </w:rPr>
        <w:t>submit the following as part of their</w:t>
      </w:r>
      <w:r w:rsidR="00E1432C">
        <w:rPr>
          <w:szCs w:val="24"/>
        </w:rPr>
        <w:t xml:space="preserve"> </w:t>
      </w:r>
      <w:r w:rsidR="006A30E9">
        <w:rPr>
          <w:szCs w:val="24"/>
        </w:rPr>
        <w:t xml:space="preserve">closure </w:t>
      </w:r>
      <w:r w:rsidR="00E1432C">
        <w:rPr>
          <w:szCs w:val="24"/>
        </w:rPr>
        <w:t>application to BSAS:</w:t>
      </w:r>
    </w:p>
    <w:p w14:paraId="64599471" w14:textId="18AC1E75" w:rsidR="00DC13F0" w:rsidRPr="00E1432C" w:rsidRDefault="44A9280E" w:rsidP="0007278B">
      <w:pPr>
        <w:pStyle w:val="ListParagraph"/>
        <w:numPr>
          <w:ilvl w:val="0"/>
          <w:numId w:val="17"/>
        </w:numPr>
      </w:pPr>
      <w:r>
        <w:t xml:space="preserve">A </w:t>
      </w:r>
      <w:r w:rsidR="72F81A64">
        <w:t xml:space="preserve">narrative </w:t>
      </w:r>
      <w:r w:rsidR="6C768B28">
        <w:t>describ</w:t>
      </w:r>
      <w:r w:rsidR="72F81A64">
        <w:t>ing</w:t>
      </w:r>
      <w:r w:rsidR="6C768B28">
        <w:t xml:space="preserve"> </w:t>
      </w:r>
      <w:r w:rsidR="6DB8248C">
        <w:t xml:space="preserve">the </w:t>
      </w:r>
      <w:r w:rsidR="6C768B28">
        <w:t xml:space="preserve">reason for temporary </w:t>
      </w:r>
      <w:proofErr w:type="gramStart"/>
      <w:r w:rsidR="511B3447">
        <w:t>closure</w:t>
      </w:r>
      <w:r w:rsidR="150E6CDC">
        <w:t>;</w:t>
      </w:r>
      <w:proofErr w:type="gramEnd"/>
    </w:p>
    <w:p w14:paraId="51658D98" w14:textId="21FBC4E2" w:rsidR="00B744EE" w:rsidRDefault="23FBF9BA" w:rsidP="00DC13F0">
      <w:pPr>
        <w:pStyle w:val="ListParagraph"/>
        <w:numPr>
          <w:ilvl w:val="0"/>
          <w:numId w:val="17"/>
        </w:numPr>
      </w:pPr>
      <w:r>
        <w:t>A</w:t>
      </w:r>
      <w:r w:rsidR="732417F9">
        <w:t xml:space="preserve"> plan to ensure continuity of treatment for patients or residents during the temporary </w:t>
      </w:r>
      <w:proofErr w:type="gramStart"/>
      <w:r w:rsidR="732417F9">
        <w:t>closure</w:t>
      </w:r>
      <w:r w:rsidR="0304F46C">
        <w:t>;</w:t>
      </w:r>
      <w:proofErr w:type="gramEnd"/>
      <w:r w:rsidR="732417F9">
        <w:t xml:space="preserve">  </w:t>
      </w:r>
    </w:p>
    <w:p w14:paraId="7B44C4AD" w14:textId="69E4FD76" w:rsidR="00F64A0F" w:rsidRDefault="10235F06" w:rsidP="00DC13F0">
      <w:pPr>
        <w:pStyle w:val="ListParagraph"/>
        <w:numPr>
          <w:ilvl w:val="0"/>
          <w:numId w:val="17"/>
        </w:numPr>
      </w:pPr>
      <w:r>
        <w:t>The date</w:t>
      </w:r>
      <w:r w:rsidR="6C768B28">
        <w:t xml:space="preserve"> the program</w:t>
      </w:r>
      <w:r w:rsidR="5E263EB2">
        <w:t xml:space="preserve"> or service</w:t>
      </w:r>
      <w:r w:rsidR="6C768B28">
        <w:t xml:space="preserve"> expects to close and re-</w:t>
      </w:r>
      <w:proofErr w:type="gramStart"/>
      <w:r w:rsidR="5E263EB2">
        <w:t>open</w:t>
      </w:r>
      <w:r w:rsidR="67F90DB1">
        <w:t>;</w:t>
      </w:r>
      <w:proofErr w:type="gramEnd"/>
    </w:p>
    <w:p w14:paraId="747521F2" w14:textId="77777777" w:rsidR="00C20D15" w:rsidRDefault="00F64A0F" w:rsidP="00C20D15">
      <w:pPr>
        <w:pStyle w:val="ListParagraph"/>
        <w:numPr>
          <w:ilvl w:val="0"/>
          <w:numId w:val="17"/>
        </w:numPr>
      </w:pPr>
      <w:r>
        <w:t>A</w:t>
      </w:r>
      <w:r w:rsidR="001305AF" w:rsidRPr="00DC13F0">
        <w:t xml:space="preserve"> </w:t>
      </w:r>
      <w:r w:rsidR="00475E60">
        <w:t>plan for re-</w:t>
      </w:r>
      <w:r w:rsidR="00A6616A">
        <w:t>opening</w:t>
      </w:r>
      <w:r w:rsidR="00475E60">
        <w:t xml:space="preserve"> which shall </w:t>
      </w:r>
      <w:r w:rsidR="00784104">
        <w:t>include,</w:t>
      </w:r>
      <w:r w:rsidR="00A6616A">
        <w:t xml:space="preserve"> </w:t>
      </w:r>
      <w:r w:rsidR="00432CD0">
        <w:t xml:space="preserve">at a </w:t>
      </w:r>
      <w:r w:rsidR="00EA5BA6">
        <w:t>minimum,</w:t>
      </w:r>
      <w:r w:rsidR="00A6616A">
        <w:t xml:space="preserve"> </w:t>
      </w:r>
      <w:r w:rsidR="00437190">
        <w:t>the following</w:t>
      </w:r>
      <w:r w:rsidR="001A69EE">
        <w:t xml:space="preserve"> components</w:t>
      </w:r>
      <w:r w:rsidR="00C20D15">
        <w:t>:</w:t>
      </w:r>
    </w:p>
    <w:p w14:paraId="2D36536E" w14:textId="7300E2EB" w:rsidR="00784104" w:rsidRDefault="001A69EE" w:rsidP="00C20D15">
      <w:pPr>
        <w:pStyle w:val="ListParagraph"/>
        <w:numPr>
          <w:ilvl w:val="1"/>
          <w:numId w:val="17"/>
        </w:numPr>
      </w:pPr>
      <w:r>
        <w:t>A</w:t>
      </w:r>
      <w:r w:rsidR="009E5FED" w:rsidRPr="00DC13F0">
        <w:t>ny anticipated changes in bed numbers (if applicable)</w:t>
      </w:r>
      <w:r w:rsidR="00022063">
        <w:t xml:space="preserve"> upon re-opening</w:t>
      </w:r>
      <w:r w:rsidR="00C20D15">
        <w:t>.</w:t>
      </w:r>
    </w:p>
    <w:p w14:paraId="6DAA8021" w14:textId="1BCBC2E7" w:rsidR="00022063" w:rsidRDefault="00BB068C" w:rsidP="00437190">
      <w:pPr>
        <w:pStyle w:val="ListParagraph"/>
        <w:numPr>
          <w:ilvl w:val="1"/>
          <w:numId w:val="17"/>
        </w:numPr>
      </w:pPr>
      <w:r>
        <w:t>Any anticipated impact on</w:t>
      </w:r>
      <w:r w:rsidR="00022063">
        <w:t xml:space="preserve"> service</w:t>
      </w:r>
      <w:r w:rsidR="00EB3D9A" w:rsidRPr="00DC13F0">
        <w:t xml:space="preserve"> delivery, </w:t>
      </w:r>
      <w:r w:rsidR="00C31740" w:rsidRPr="00DC13F0">
        <w:t>program oversight and supervision</w:t>
      </w:r>
      <w:r w:rsidR="00022063">
        <w:t xml:space="preserve"> upon re-opening</w:t>
      </w:r>
      <w:r w:rsidR="00C20D15">
        <w:t>.</w:t>
      </w:r>
    </w:p>
    <w:p w14:paraId="064552E9" w14:textId="040E4AC2" w:rsidR="00BB068C" w:rsidRDefault="00022063" w:rsidP="00437190">
      <w:pPr>
        <w:pStyle w:val="ListParagraph"/>
        <w:numPr>
          <w:ilvl w:val="1"/>
          <w:numId w:val="17"/>
        </w:numPr>
      </w:pPr>
      <w:r>
        <w:t>Any anticipated</w:t>
      </w:r>
      <w:r w:rsidR="00C31740" w:rsidRPr="00DC13F0">
        <w:t xml:space="preserve"> </w:t>
      </w:r>
      <w:r w:rsidR="001706BE" w:rsidRPr="00DC13F0">
        <w:t>staffing</w:t>
      </w:r>
      <w:r w:rsidR="00C31740" w:rsidRPr="00DC13F0">
        <w:t xml:space="preserve"> changes</w:t>
      </w:r>
      <w:r w:rsidR="00EA5BA6">
        <w:t xml:space="preserve"> </w:t>
      </w:r>
      <w:r>
        <w:t>upon re-opening</w:t>
      </w:r>
      <w:r w:rsidR="00C20D15">
        <w:t>,</w:t>
      </w:r>
      <w:r>
        <w:t xml:space="preserve"> </w:t>
      </w:r>
      <w:r w:rsidR="00EA5BA6">
        <w:t xml:space="preserve">and how new and existing staff will </w:t>
      </w:r>
      <w:r w:rsidR="00DF5C72">
        <w:t>be onboarded prior to re-opening.</w:t>
      </w:r>
    </w:p>
    <w:p w14:paraId="11B4C93C" w14:textId="3356B1D8" w:rsidR="001B02A5" w:rsidRDefault="00E54D94" w:rsidP="00437190">
      <w:pPr>
        <w:pStyle w:val="ListParagraph"/>
        <w:numPr>
          <w:ilvl w:val="1"/>
          <w:numId w:val="17"/>
        </w:numPr>
      </w:pPr>
      <w:r>
        <w:t>Any</w:t>
      </w:r>
      <w:r w:rsidR="00022063">
        <w:t xml:space="preserve"> </w:t>
      </w:r>
      <w:r>
        <w:t>anticipated</w:t>
      </w:r>
      <w:r w:rsidR="00022063">
        <w:t xml:space="preserve"> </w:t>
      </w:r>
      <w:r w:rsidR="00BB068C">
        <w:t>impact on</w:t>
      </w:r>
      <w:r>
        <w:t xml:space="preserve"> existing</w:t>
      </w:r>
      <w:r w:rsidR="00C31740" w:rsidRPr="00DC13F0">
        <w:t xml:space="preserve"> program policies and procedures</w:t>
      </w:r>
      <w:r w:rsidR="00C20D15">
        <w:t>,</w:t>
      </w:r>
      <w:r>
        <w:t xml:space="preserve"> and how these will be addressed prior to re-opening.</w:t>
      </w:r>
    </w:p>
    <w:p w14:paraId="7B84912E" w14:textId="6F1FC424" w:rsidR="008437DA" w:rsidRDefault="000337D5" w:rsidP="00391193">
      <w:pPr>
        <w:pStyle w:val="ListParagraph"/>
        <w:numPr>
          <w:ilvl w:val="0"/>
          <w:numId w:val="17"/>
        </w:numPr>
      </w:pPr>
      <w:r>
        <w:t xml:space="preserve">Written affirmation that the program will submit a Required </w:t>
      </w:r>
      <w:r w:rsidR="007B6DAF">
        <w:t>Notification</w:t>
      </w:r>
      <w:r w:rsidR="003E461F">
        <w:t xml:space="preserve"> to BSAS</w:t>
      </w:r>
      <w:r w:rsidR="007B6DAF">
        <w:t xml:space="preserve"> at</w:t>
      </w:r>
      <w:r>
        <w:t xml:space="preserve"> least 14 business</w:t>
      </w:r>
      <w:r w:rsidR="00BE6B05">
        <w:t xml:space="preserve"> days prior to the proposed re-open date</w:t>
      </w:r>
      <w:r w:rsidR="007D4115">
        <w:t>.</w:t>
      </w:r>
      <w:r w:rsidR="00BE6B05">
        <w:t xml:space="preserve"> </w:t>
      </w:r>
    </w:p>
    <w:p w14:paraId="33832BFB" w14:textId="77777777" w:rsidR="001B02A5" w:rsidRDefault="001B02A5" w:rsidP="00756DFB"/>
    <w:p w14:paraId="23DFC3F5" w14:textId="4C05A71A" w:rsidR="00C20D15" w:rsidRDefault="00761F0D" w:rsidP="00C20D15">
      <w:pPr>
        <w:rPr>
          <w:szCs w:val="24"/>
        </w:rPr>
      </w:pPr>
      <w:r w:rsidRPr="00DC13F0">
        <w:t xml:space="preserve">For more information on how to submit a closure application to BSAS, please </w:t>
      </w:r>
      <w:r w:rsidR="00C20D15">
        <w:rPr>
          <w:szCs w:val="24"/>
        </w:rPr>
        <w:t>contact your BSAS Licensing Inspector. All contact information is available</w:t>
      </w:r>
      <w:r w:rsidR="00C20D15" w:rsidRPr="00B5140C">
        <w:rPr>
          <w:szCs w:val="24"/>
        </w:rPr>
        <w:t xml:space="preserve"> </w:t>
      </w:r>
      <w:r w:rsidR="00C20D15">
        <w:rPr>
          <w:szCs w:val="24"/>
        </w:rPr>
        <w:t xml:space="preserve">here: </w:t>
      </w:r>
      <w:hyperlink r:id="rId15" w:history="1">
        <w:r w:rsidR="00C20D15" w:rsidRPr="006E147B">
          <w:rPr>
            <w:rStyle w:val="Hyperlink"/>
            <w:szCs w:val="24"/>
          </w:rPr>
          <w:t>https://www.mass.gov/info-details/information-for-licensed-substance-use-disorder-treatment-programs</w:t>
        </w:r>
      </w:hyperlink>
    </w:p>
    <w:p w14:paraId="43D7C535" w14:textId="77777777" w:rsidR="004A01F0" w:rsidRDefault="004A01F0" w:rsidP="004A01F0"/>
    <w:p w14:paraId="15CDA36C" w14:textId="70F41C13" w:rsidR="004A01F0" w:rsidRDefault="027A8315" w:rsidP="5970EBA7">
      <w:pPr>
        <w:rPr>
          <w:b/>
          <w:bCs/>
          <w:u w:val="single"/>
        </w:rPr>
      </w:pPr>
      <w:r w:rsidRPr="5970EBA7">
        <w:rPr>
          <w:b/>
          <w:bCs/>
          <w:u w:val="single"/>
        </w:rPr>
        <w:t>Program License Expiration</w:t>
      </w:r>
    </w:p>
    <w:p w14:paraId="7BAC9DAA" w14:textId="30B6688C" w:rsidR="004A01F0" w:rsidRDefault="52420110" w:rsidP="004A01F0">
      <w:r>
        <w:t>It is the responsibility of all Licensed or Approved Providers to submit a timely renewal application in accordance with 105 CMR 164.</w:t>
      </w:r>
      <w:r w:rsidR="55F42AE7">
        <w:t>000.</w:t>
      </w:r>
      <w:r>
        <w:t xml:space="preserve"> Applications for renewal must be submitted to the Department </w:t>
      </w:r>
      <w:r w:rsidR="03C9A043">
        <w:t xml:space="preserve">60 days </w:t>
      </w:r>
      <w:r>
        <w:t>prior to the expiration of the License or Approval. Should a Provider fail to submit a timely renewal application</w:t>
      </w:r>
      <w:r w:rsidR="56C5DADC">
        <w:t>,</w:t>
      </w:r>
      <w:r>
        <w:t xml:space="preserve"> and remain unresponsive to </w:t>
      </w:r>
      <w:r w:rsidR="56C5DADC">
        <w:t>outreach</w:t>
      </w:r>
      <w:r>
        <w:t xml:space="preserve"> attempts by BSAS, the License or Approval </w:t>
      </w:r>
      <w:r w:rsidR="56C5DADC">
        <w:t>shall</w:t>
      </w:r>
      <w:r>
        <w:t xml:space="preserve"> expire and BSAS shall formally notify the Provider </w:t>
      </w:r>
      <w:r w:rsidR="5BB19A01">
        <w:t xml:space="preserve">in writing </w:t>
      </w:r>
      <w:r>
        <w:t xml:space="preserve">of the </w:t>
      </w:r>
      <w:r w:rsidR="61CF23C7">
        <w:t xml:space="preserve">permanent </w:t>
      </w:r>
      <w:r>
        <w:t xml:space="preserve">closure to the </w:t>
      </w:r>
      <w:r w:rsidR="5BB19A01">
        <w:t xml:space="preserve">expired </w:t>
      </w:r>
      <w:r>
        <w:t>License or Approval.</w:t>
      </w:r>
    </w:p>
    <w:p w14:paraId="2A382346" w14:textId="26B51D3A" w:rsidR="25F186E0" w:rsidRDefault="25F186E0"/>
    <w:p w14:paraId="35A6D2B8" w14:textId="247239FC" w:rsidR="6E3E2259" w:rsidRDefault="1A03B243" w:rsidP="5970EBA7">
      <w:r>
        <w:t xml:space="preserve">Providers shall ensure that at least two individuals </w:t>
      </w:r>
      <w:proofErr w:type="gramStart"/>
      <w:r>
        <w:t xml:space="preserve">maintain access to the </w:t>
      </w:r>
      <w:r w:rsidR="7BEA45EE">
        <w:t>eL</w:t>
      </w:r>
      <w:r>
        <w:t>icensing system at all times</w:t>
      </w:r>
      <w:proofErr w:type="gramEnd"/>
      <w:r w:rsidR="72DA14F5">
        <w:t>;</w:t>
      </w:r>
      <w:r>
        <w:t xml:space="preserve"> </w:t>
      </w:r>
      <w:r w:rsidR="0324795A">
        <w:t xml:space="preserve">notifications from the system will be issued 90 days in advance of the </w:t>
      </w:r>
      <w:r w:rsidR="692E4B17">
        <w:t>license expiration date allowing access to the renewal application.</w:t>
      </w:r>
    </w:p>
    <w:p w14:paraId="51132386" w14:textId="77777777" w:rsidR="00D32746" w:rsidRDefault="00D32746" w:rsidP="00362E63">
      <w:pPr>
        <w:rPr>
          <w:szCs w:val="24"/>
        </w:rPr>
      </w:pPr>
    </w:p>
    <w:p w14:paraId="02BFC5C8" w14:textId="4011A4A7" w:rsidR="003433D1" w:rsidRPr="00066235" w:rsidRDefault="003433D1" w:rsidP="00362E63">
      <w:pPr>
        <w:rPr>
          <w:b/>
          <w:bCs/>
          <w:szCs w:val="24"/>
          <w:u w:val="single"/>
        </w:rPr>
      </w:pPr>
      <w:r w:rsidRPr="003433D1">
        <w:rPr>
          <w:b/>
          <w:bCs/>
          <w:szCs w:val="24"/>
          <w:u w:val="single"/>
        </w:rPr>
        <w:t>Reopening Following Temporary Closure</w:t>
      </w:r>
    </w:p>
    <w:p w14:paraId="2FA0B6B4" w14:textId="2D4A3B18" w:rsidR="00B5140C" w:rsidRDefault="3533F375" w:rsidP="00B5140C">
      <w:r>
        <w:t xml:space="preserve">To reopen or resume operations following a temporary closure, the Provider must receive approval from BSAS through an application within the BSAS eLicensing Virtual Gateway. </w:t>
      </w:r>
      <w:r w:rsidR="47A0D2BB">
        <w:t xml:space="preserve">Providers must receive an updated license from BSAS to resume SUD treatment services. </w:t>
      </w:r>
    </w:p>
    <w:p w14:paraId="45D80588" w14:textId="77777777" w:rsidR="00904CD1" w:rsidRDefault="00904CD1" w:rsidP="00B5140C">
      <w:pPr>
        <w:rPr>
          <w:szCs w:val="24"/>
        </w:rPr>
      </w:pPr>
    </w:p>
    <w:p w14:paraId="1F235771" w14:textId="62CEA22F" w:rsidR="00B5140C" w:rsidRDefault="3533F375" w:rsidP="00122042">
      <w:r>
        <w:t xml:space="preserve">As </w:t>
      </w:r>
      <w:r w:rsidR="182F061C">
        <w:t>the anticipated</w:t>
      </w:r>
      <w:r>
        <w:t xml:space="preserve"> </w:t>
      </w:r>
      <w:r w:rsidR="182F061C">
        <w:t xml:space="preserve">date to </w:t>
      </w:r>
      <w:r>
        <w:t>reopen</w:t>
      </w:r>
      <w:r w:rsidR="1B0F773F">
        <w:t xml:space="preserve"> approaches</w:t>
      </w:r>
      <w:r w:rsidR="14683474">
        <w:t>,</w:t>
      </w:r>
      <w:r w:rsidR="1B0F773F">
        <w:t xml:space="preserve"> </w:t>
      </w:r>
      <w:r>
        <w:t xml:space="preserve">as indicated in </w:t>
      </w:r>
      <w:r w:rsidR="14683474">
        <w:t xml:space="preserve">the plan for reopening within </w:t>
      </w:r>
      <w:r>
        <w:t>the temporary closure application (described above), the Provider shal</w:t>
      </w:r>
      <w:r w:rsidR="1B0F773F">
        <w:t>l s</w:t>
      </w:r>
      <w:r>
        <w:t xml:space="preserve">end a </w:t>
      </w:r>
      <w:r w:rsidR="14683474">
        <w:t>R</w:t>
      </w:r>
      <w:r>
        <w:t xml:space="preserve">equired </w:t>
      </w:r>
      <w:r w:rsidR="14683474">
        <w:t>N</w:t>
      </w:r>
      <w:r>
        <w:t xml:space="preserve">otification </w:t>
      </w:r>
      <w:r w:rsidR="223CC7C4">
        <w:t xml:space="preserve">to </w:t>
      </w:r>
      <w:r w:rsidR="47A0D2BB">
        <w:t xml:space="preserve">BSAS </w:t>
      </w:r>
      <w:r w:rsidR="223CC7C4">
        <w:t>at least 14 business days prior to the</w:t>
      </w:r>
      <w:r>
        <w:t xml:space="preserve"> </w:t>
      </w:r>
      <w:r w:rsidR="451B7B98">
        <w:t xml:space="preserve">anticipated </w:t>
      </w:r>
      <w:r w:rsidR="501C0ED1">
        <w:t>reopening</w:t>
      </w:r>
      <w:r w:rsidR="223CC7C4">
        <w:t xml:space="preserve"> date</w:t>
      </w:r>
      <w:r w:rsidR="501C0ED1">
        <w:t>.</w:t>
      </w:r>
      <w:r>
        <w:t xml:space="preserve"> </w:t>
      </w:r>
    </w:p>
    <w:p w14:paraId="45952CE6" w14:textId="77777777" w:rsidR="00CF2138" w:rsidRDefault="00CF2138" w:rsidP="005A0B07"/>
    <w:p w14:paraId="17674214" w14:textId="1360E143" w:rsidR="00B5140C" w:rsidRPr="005F4BE5" w:rsidRDefault="0D8F10DD" w:rsidP="005A0B07">
      <w:r>
        <w:lastRenderedPageBreak/>
        <w:t>Following receipt of the R</w:t>
      </w:r>
      <w:r w:rsidR="38623C5C">
        <w:t>equired Notification</w:t>
      </w:r>
      <w:r>
        <w:t xml:space="preserve">, </w:t>
      </w:r>
      <w:r w:rsidR="4C76616C">
        <w:t>BSAS</w:t>
      </w:r>
      <w:r w:rsidR="2A9BB160">
        <w:t xml:space="preserve"> will direct the </w:t>
      </w:r>
      <w:r w:rsidR="38623C5C">
        <w:t>P</w:t>
      </w:r>
      <w:r w:rsidR="2A9BB160">
        <w:t>rovider to complete the appropriate application in BSAS eLicensing</w:t>
      </w:r>
      <w:r w:rsidR="2D9C7775">
        <w:t>.  As part of the application</w:t>
      </w:r>
      <w:r w:rsidR="028C349E">
        <w:t>,</w:t>
      </w:r>
      <w:r w:rsidR="2D9C7775">
        <w:t xml:space="preserve"> the provider </w:t>
      </w:r>
      <w:r w:rsidR="41BACAAE">
        <w:t>shall</w:t>
      </w:r>
      <w:r w:rsidR="2D9C7775">
        <w:t xml:space="preserve"> respond to all application </w:t>
      </w:r>
      <w:r w:rsidR="47C1239E">
        <w:t>questions</w:t>
      </w:r>
      <w:r w:rsidR="79988709">
        <w:t>,</w:t>
      </w:r>
      <w:r w:rsidR="47C1239E">
        <w:t xml:space="preserve"> </w:t>
      </w:r>
      <w:r w:rsidR="79988709">
        <w:t xml:space="preserve">including </w:t>
      </w:r>
      <w:r w:rsidR="47C1239E">
        <w:t>the</w:t>
      </w:r>
      <w:r w:rsidR="79988709">
        <w:t xml:space="preserve"> following </w:t>
      </w:r>
      <w:r w:rsidR="41BACAAE">
        <w:t>related to the</w:t>
      </w:r>
      <w:r w:rsidR="47C1239E">
        <w:t xml:space="preserve"> provider’s </w:t>
      </w:r>
      <w:r w:rsidR="41BACAAE">
        <w:t xml:space="preserve">plan to </w:t>
      </w:r>
      <w:r w:rsidR="47C1239E">
        <w:t>re-open:</w:t>
      </w:r>
    </w:p>
    <w:p w14:paraId="21012513" w14:textId="6CCEAA23" w:rsidR="00B5140C" w:rsidRDefault="00B5140C" w:rsidP="00CF2138">
      <w:pPr>
        <w:pStyle w:val="ListParagraph"/>
        <w:numPr>
          <w:ilvl w:val="0"/>
          <w:numId w:val="16"/>
        </w:numPr>
      </w:pPr>
      <w:r w:rsidRPr="007D052C">
        <w:t>Identify the number of beds that will be reopening (if applicable)</w:t>
      </w:r>
    </w:p>
    <w:p w14:paraId="7E094645" w14:textId="47B1D3AA" w:rsidR="00081ADF" w:rsidRPr="005F4BE5" w:rsidRDefault="005E7AB8" w:rsidP="00CF2138">
      <w:pPr>
        <w:pStyle w:val="ListParagraph"/>
        <w:numPr>
          <w:ilvl w:val="1"/>
          <w:numId w:val="16"/>
        </w:numPr>
      </w:pPr>
      <w:r>
        <w:t>T</w:t>
      </w:r>
      <w:r w:rsidR="00081ADF">
        <w:t xml:space="preserve">o ensure </w:t>
      </w:r>
      <w:r w:rsidR="00081ADF" w:rsidRPr="007D052C">
        <w:t>sufficient staffing for the number of beds that will be coming back on</w:t>
      </w:r>
      <w:r w:rsidR="00081ADF">
        <w:t>-</w:t>
      </w:r>
      <w:r w:rsidR="00081ADF" w:rsidRPr="007D052C">
        <w:t>line</w:t>
      </w:r>
      <w:r>
        <w:t>,</w:t>
      </w:r>
      <w:r w:rsidR="00081ADF">
        <w:t xml:space="preserve"> the</w:t>
      </w:r>
      <w:r>
        <w:t xml:space="preserve"> staff to patient/resident</w:t>
      </w:r>
      <w:r w:rsidR="00081ADF">
        <w:t xml:space="preserve"> ratios must conform to applicable service setting staffing </w:t>
      </w:r>
      <w:r>
        <w:t>requirements.</w:t>
      </w:r>
    </w:p>
    <w:p w14:paraId="1C1C3FC6" w14:textId="1BF93D88" w:rsidR="00B5140C" w:rsidRPr="005F4BE5" w:rsidRDefault="00B5140C" w:rsidP="00CF2138">
      <w:pPr>
        <w:pStyle w:val="ListParagraph"/>
        <w:numPr>
          <w:ilvl w:val="0"/>
          <w:numId w:val="16"/>
        </w:numPr>
      </w:pPr>
      <w:r w:rsidRPr="007D052C">
        <w:t>Update</w:t>
      </w:r>
      <w:r w:rsidR="00EC5156">
        <w:t>d</w:t>
      </w:r>
      <w:r w:rsidRPr="007D052C">
        <w:t xml:space="preserve"> staffing and schedules.</w:t>
      </w:r>
    </w:p>
    <w:p w14:paraId="0FED7A8A" w14:textId="7822DB08" w:rsidR="00B5140C" w:rsidRPr="005F4BE5" w:rsidRDefault="00081ADF" w:rsidP="00CF2138">
      <w:pPr>
        <w:pStyle w:val="ListParagraph"/>
        <w:numPr>
          <w:ilvl w:val="0"/>
          <w:numId w:val="16"/>
        </w:numPr>
      </w:pPr>
      <w:r>
        <w:t>Provide ev</w:t>
      </w:r>
      <w:r w:rsidR="00B5140C" w:rsidRPr="007D052C">
        <w:t>idence of onboarding any new staff</w:t>
      </w:r>
      <w:r w:rsidR="00216E0B">
        <w:t xml:space="preserve"> (if applicable)</w:t>
      </w:r>
      <w:r w:rsidR="00B5140C" w:rsidRPr="007D052C">
        <w:t xml:space="preserve"> </w:t>
      </w:r>
    </w:p>
    <w:p w14:paraId="43512EF1" w14:textId="7D54D1B9" w:rsidR="00B5140C" w:rsidRPr="005F4BE5" w:rsidRDefault="00A44949" w:rsidP="00CF2138">
      <w:pPr>
        <w:pStyle w:val="ListParagraph"/>
        <w:numPr>
          <w:ilvl w:val="0"/>
          <w:numId w:val="16"/>
        </w:numPr>
      </w:pPr>
      <w:r>
        <w:t>Describe the plan</w:t>
      </w:r>
      <w:r w:rsidR="00B5140C" w:rsidRPr="007D052C">
        <w:t xml:space="preserve"> for conducting</w:t>
      </w:r>
      <w:r>
        <w:t xml:space="preserve"> supervision and</w:t>
      </w:r>
      <w:r w:rsidR="00B5140C" w:rsidRPr="007D052C">
        <w:t xml:space="preserve"> oversight</w:t>
      </w:r>
      <w:r w:rsidR="00DA7C85">
        <w:t>.</w:t>
      </w:r>
    </w:p>
    <w:p w14:paraId="6B689DAE" w14:textId="39FEA3A3" w:rsidR="003433D1" w:rsidRDefault="00B5140C" w:rsidP="00CF2138">
      <w:pPr>
        <w:pStyle w:val="ListParagraph"/>
        <w:numPr>
          <w:ilvl w:val="0"/>
          <w:numId w:val="16"/>
        </w:numPr>
      </w:pPr>
      <w:r w:rsidRPr="007D052C">
        <w:t>Identify any changes in service delivery</w:t>
      </w:r>
      <w:r w:rsidR="00DA7C85">
        <w:t>.</w:t>
      </w:r>
    </w:p>
    <w:p w14:paraId="4985E117" w14:textId="57D587C2" w:rsidR="0062697F" w:rsidRPr="0062697F" w:rsidRDefault="0062697F" w:rsidP="00CF2138">
      <w:pPr>
        <w:pStyle w:val="ListParagraph"/>
        <w:numPr>
          <w:ilvl w:val="0"/>
          <w:numId w:val="16"/>
        </w:numPr>
      </w:pPr>
      <w:r w:rsidRPr="0062697F">
        <w:rPr>
          <w:rStyle w:val="normaltextrun"/>
          <w:shd w:val="clear" w:color="auto" w:fill="FFFFFF"/>
        </w:rPr>
        <w:t xml:space="preserve">Submit </w:t>
      </w:r>
      <w:r w:rsidR="00497CCA">
        <w:rPr>
          <w:rStyle w:val="normaltextrun"/>
          <w:shd w:val="clear" w:color="auto" w:fill="FFFFFF"/>
        </w:rPr>
        <w:t xml:space="preserve">any </w:t>
      </w:r>
      <w:r w:rsidR="00254D11">
        <w:rPr>
          <w:rStyle w:val="normaltextrun"/>
          <w:shd w:val="clear" w:color="auto" w:fill="FFFFFF"/>
        </w:rPr>
        <w:t xml:space="preserve">updated </w:t>
      </w:r>
      <w:r w:rsidRPr="0062697F">
        <w:rPr>
          <w:rStyle w:val="normaltextrun"/>
          <w:shd w:val="clear" w:color="auto" w:fill="FFFFFF"/>
        </w:rPr>
        <w:t xml:space="preserve">policies and procedures </w:t>
      </w:r>
      <w:r w:rsidR="00254D11" w:rsidRPr="0062697F">
        <w:rPr>
          <w:rStyle w:val="advancedproofingissue"/>
          <w:shd w:val="clear" w:color="auto" w:fill="FFFFFF"/>
        </w:rPr>
        <w:t>because of</w:t>
      </w:r>
      <w:r w:rsidRPr="0062697F">
        <w:rPr>
          <w:rStyle w:val="normaltextrun"/>
          <w:shd w:val="clear" w:color="auto" w:fill="FFFFFF"/>
        </w:rPr>
        <w:t xml:space="preserve"> the change in service delivery</w:t>
      </w:r>
      <w:r>
        <w:rPr>
          <w:rStyle w:val="eop"/>
          <w:shd w:val="clear" w:color="auto" w:fill="FFFFFF"/>
        </w:rPr>
        <w:t>.</w:t>
      </w:r>
    </w:p>
    <w:p w14:paraId="5547803B" w14:textId="1035A445" w:rsidR="000A7393" w:rsidRPr="00B5140C" w:rsidRDefault="000A7393" w:rsidP="000A7393">
      <w:pPr>
        <w:rPr>
          <w:szCs w:val="24"/>
        </w:rPr>
      </w:pPr>
    </w:p>
    <w:p w14:paraId="384F4246" w14:textId="7A6B9591" w:rsidR="00D434D1" w:rsidRPr="00D434D1" w:rsidRDefault="00D434D1" w:rsidP="00D434D1">
      <w:pPr>
        <w:rPr>
          <w:szCs w:val="24"/>
        </w:rPr>
      </w:pPr>
      <w:r>
        <w:rPr>
          <w:szCs w:val="24"/>
        </w:rPr>
        <w:t>BSAS</w:t>
      </w:r>
      <w:r w:rsidRPr="00D434D1">
        <w:rPr>
          <w:szCs w:val="24"/>
        </w:rPr>
        <w:t xml:space="preserve"> reserves the right to conduct a site inspection before approving the Provider’s application to r</w:t>
      </w:r>
      <w:r>
        <w:rPr>
          <w:szCs w:val="24"/>
        </w:rPr>
        <w:t>eopen or r</w:t>
      </w:r>
      <w:r w:rsidRPr="00D434D1">
        <w:rPr>
          <w:szCs w:val="24"/>
        </w:rPr>
        <w:t xml:space="preserve">esume services. </w:t>
      </w:r>
    </w:p>
    <w:p w14:paraId="53AE4F3F" w14:textId="77777777" w:rsidR="00D434D1" w:rsidRPr="00D434D1" w:rsidRDefault="00D434D1" w:rsidP="00D434D1">
      <w:pPr>
        <w:rPr>
          <w:szCs w:val="24"/>
        </w:rPr>
      </w:pPr>
    </w:p>
    <w:p w14:paraId="088462DD" w14:textId="55192611" w:rsidR="003433D1" w:rsidRDefault="00D434D1" w:rsidP="00D434D1">
      <w:pPr>
        <w:rPr>
          <w:szCs w:val="24"/>
        </w:rPr>
      </w:pPr>
      <w:r w:rsidRPr="00D434D1">
        <w:rPr>
          <w:szCs w:val="24"/>
        </w:rPr>
        <w:t xml:space="preserve">Once the application </w:t>
      </w:r>
      <w:r>
        <w:rPr>
          <w:szCs w:val="24"/>
        </w:rPr>
        <w:t xml:space="preserve">to reopen </w:t>
      </w:r>
      <w:r w:rsidRPr="00D434D1">
        <w:rPr>
          <w:szCs w:val="24"/>
        </w:rPr>
        <w:t xml:space="preserve">is </w:t>
      </w:r>
      <w:r>
        <w:rPr>
          <w:szCs w:val="24"/>
        </w:rPr>
        <w:t>approved</w:t>
      </w:r>
      <w:r w:rsidRPr="00D434D1">
        <w:rPr>
          <w:szCs w:val="24"/>
        </w:rPr>
        <w:t xml:space="preserve"> </w:t>
      </w:r>
      <w:r>
        <w:rPr>
          <w:szCs w:val="24"/>
        </w:rPr>
        <w:t>the Licensing Inspector will p</w:t>
      </w:r>
      <w:r w:rsidRPr="00D434D1">
        <w:rPr>
          <w:szCs w:val="24"/>
        </w:rPr>
        <w:t xml:space="preserve">rovide </w:t>
      </w:r>
      <w:r>
        <w:rPr>
          <w:szCs w:val="24"/>
        </w:rPr>
        <w:t>an</w:t>
      </w:r>
      <w:r w:rsidRPr="00D434D1">
        <w:rPr>
          <w:szCs w:val="24"/>
        </w:rPr>
        <w:t xml:space="preserve"> updated </w:t>
      </w:r>
      <w:r>
        <w:rPr>
          <w:szCs w:val="24"/>
        </w:rPr>
        <w:t>copy of the L</w:t>
      </w:r>
      <w:r w:rsidRPr="00D434D1">
        <w:rPr>
          <w:szCs w:val="24"/>
        </w:rPr>
        <w:t xml:space="preserve">icense or </w:t>
      </w:r>
      <w:r>
        <w:rPr>
          <w:szCs w:val="24"/>
        </w:rPr>
        <w:t>A</w:t>
      </w:r>
      <w:r w:rsidRPr="00D434D1">
        <w:rPr>
          <w:szCs w:val="24"/>
        </w:rPr>
        <w:t>pproval</w:t>
      </w:r>
      <w:r>
        <w:rPr>
          <w:szCs w:val="24"/>
        </w:rPr>
        <w:t xml:space="preserve">. The Provider </w:t>
      </w:r>
      <w:r w:rsidR="00A6098C">
        <w:rPr>
          <w:szCs w:val="24"/>
        </w:rPr>
        <w:t>may</w:t>
      </w:r>
      <w:r w:rsidRPr="00D434D1">
        <w:rPr>
          <w:szCs w:val="24"/>
        </w:rPr>
        <w:t xml:space="preserve"> then reopen and resume</w:t>
      </w:r>
      <w:r w:rsidR="00A6098C">
        <w:rPr>
          <w:szCs w:val="24"/>
        </w:rPr>
        <w:t xml:space="preserve"> SUD treatment</w:t>
      </w:r>
      <w:r w:rsidRPr="00D434D1">
        <w:rPr>
          <w:szCs w:val="24"/>
        </w:rPr>
        <w:t xml:space="preserve"> services.</w:t>
      </w:r>
    </w:p>
    <w:p w14:paraId="550E1DBF" w14:textId="77777777" w:rsidR="00B90602" w:rsidRDefault="00B90602" w:rsidP="00362E63">
      <w:pPr>
        <w:rPr>
          <w:szCs w:val="24"/>
        </w:rPr>
      </w:pPr>
    </w:p>
    <w:p w14:paraId="6FF1AC3A" w14:textId="3F574A5B" w:rsidR="00600274" w:rsidRDefault="000E36AB" w:rsidP="00362E63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Emergency Program Closure</w:t>
      </w:r>
      <w:r w:rsidR="008269CE" w:rsidRPr="008269CE">
        <w:rPr>
          <w:b/>
          <w:bCs/>
          <w:szCs w:val="24"/>
        </w:rPr>
        <w:t xml:space="preserve"> | Required Notification to BSAS</w:t>
      </w:r>
    </w:p>
    <w:p w14:paraId="6B6C2B5C" w14:textId="5EBFBDDA" w:rsidR="00600274" w:rsidRDefault="2B94F7D8" w:rsidP="00600274">
      <w:r>
        <w:t>If a Provider determines that the health, safety, or well-being of patients or residents is in imminent danger because of conditions existing within the program,</w:t>
      </w:r>
      <w:r w:rsidR="73711217">
        <w:t xml:space="preserve"> and, as a result, must interrupt or suspend</w:t>
      </w:r>
      <w:r w:rsidR="01D8D78A">
        <w:t xml:space="preserve"> services of</w:t>
      </w:r>
      <w:r w:rsidR="73711217">
        <w:t xml:space="preserve"> the program on an emergency basis,</w:t>
      </w:r>
      <w:r>
        <w:t xml:space="preserve"> the Provider shall notify  BSAS </w:t>
      </w:r>
      <w:r w:rsidRPr="25F186E0">
        <w:rPr>
          <w:u w:val="single"/>
        </w:rPr>
        <w:t>immediately</w:t>
      </w:r>
      <w:r>
        <w:t xml:space="preserve"> upon becoming aware of the danger to patients or residents and comply with 105 CMR 164.086</w:t>
      </w:r>
      <w:r w:rsidR="301D4910">
        <w:t xml:space="preserve"> and 105 CMR 164.062</w:t>
      </w:r>
      <w:r>
        <w:t>.</w:t>
      </w:r>
    </w:p>
    <w:p w14:paraId="6D029018" w14:textId="77777777" w:rsidR="00EE4CE2" w:rsidRDefault="00EE4CE2" w:rsidP="00EE4CE2">
      <w:pPr>
        <w:rPr>
          <w:szCs w:val="24"/>
        </w:rPr>
      </w:pPr>
    </w:p>
    <w:p w14:paraId="485E3A5F" w14:textId="608BF1B0" w:rsidR="00EE4CE2" w:rsidRDefault="00C20D15" w:rsidP="00EE4CE2">
      <w:pPr>
        <w:rPr>
          <w:rStyle w:val="Hyperlink"/>
          <w:szCs w:val="24"/>
        </w:rPr>
      </w:pPr>
      <w:r>
        <w:rPr>
          <w:szCs w:val="24"/>
        </w:rPr>
        <w:t>Providers</w:t>
      </w:r>
      <w:r w:rsidR="00EE4CE2">
        <w:rPr>
          <w:szCs w:val="24"/>
        </w:rPr>
        <w:t xml:space="preserve"> </w:t>
      </w:r>
      <w:r w:rsidR="00C66E94">
        <w:rPr>
          <w:szCs w:val="24"/>
        </w:rPr>
        <w:t>should</w:t>
      </w:r>
      <w:r w:rsidR="00EE4CE2">
        <w:rPr>
          <w:szCs w:val="24"/>
        </w:rPr>
        <w:t xml:space="preserve"> contact their Licensing Inspector. All contact information is available</w:t>
      </w:r>
      <w:r w:rsidR="00EE4CE2" w:rsidRPr="00B5140C">
        <w:rPr>
          <w:szCs w:val="24"/>
        </w:rPr>
        <w:t xml:space="preserve"> </w:t>
      </w:r>
      <w:r w:rsidR="00EE4CE2">
        <w:rPr>
          <w:szCs w:val="24"/>
        </w:rPr>
        <w:t xml:space="preserve">here: </w:t>
      </w:r>
      <w:hyperlink r:id="rId16" w:history="1">
        <w:r w:rsidR="00EE4CE2" w:rsidRPr="006E147B">
          <w:rPr>
            <w:rStyle w:val="Hyperlink"/>
            <w:szCs w:val="24"/>
          </w:rPr>
          <w:t>https://www.mass.gov/info-details/information-for-licensed-substance-use-disorder-treatment-programs</w:t>
        </w:r>
      </w:hyperlink>
    </w:p>
    <w:p w14:paraId="4C61D5EB" w14:textId="77777777" w:rsidR="00500370" w:rsidRDefault="00500370" w:rsidP="00EE4CE2">
      <w:pPr>
        <w:rPr>
          <w:rStyle w:val="Hyperlink"/>
          <w:szCs w:val="24"/>
        </w:rPr>
      </w:pPr>
    </w:p>
    <w:p w14:paraId="414D13D0" w14:textId="50FD9AEF" w:rsidR="00500370" w:rsidRDefault="7B724125" w:rsidP="00500370">
      <w:r>
        <w:t>In addition to notifying BSAS</w:t>
      </w:r>
      <w:r w:rsidR="2BB91CBA">
        <w:t>,</w:t>
      </w:r>
      <w:r>
        <w:t xml:space="preserve"> providers must </w:t>
      </w:r>
      <w:r w:rsidR="257DB102">
        <w:t>comply</w:t>
      </w:r>
      <w:r>
        <w:t xml:space="preserve"> with their other state and federal regulating </w:t>
      </w:r>
      <w:r w:rsidR="52859A95">
        <w:t>authorities’</w:t>
      </w:r>
      <w:r>
        <w:t xml:space="preserve"> </w:t>
      </w:r>
      <w:r w:rsidR="257DB102">
        <w:t>communication expectation</w:t>
      </w:r>
      <w:r w:rsidR="52859A95">
        <w:t xml:space="preserve"> </w:t>
      </w:r>
      <w:r>
        <w:t xml:space="preserve">regarding the </w:t>
      </w:r>
      <w:r w:rsidR="301D4910">
        <w:t xml:space="preserve">emergency </w:t>
      </w:r>
      <w:r>
        <w:t xml:space="preserve">closure. </w:t>
      </w:r>
    </w:p>
    <w:p w14:paraId="3AA4047D" w14:textId="77777777" w:rsidR="00500370" w:rsidRDefault="00500370" w:rsidP="00EE4CE2">
      <w:pPr>
        <w:rPr>
          <w:szCs w:val="24"/>
        </w:rPr>
      </w:pPr>
    </w:p>
    <w:p w14:paraId="3659BB44" w14:textId="1887D046" w:rsidR="003033A7" w:rsidRPr="008D1D3B" w:rsidRDefault="003033A7" w:rsidP="3C67313F">
      <w:pPr>
        <w:autoSpaceDE w:val="0"/>
        <w:autoSpaceDN w:val="0"/>
        <w:adjustRightInd w:val="0"/>
        <w:rPr>
          <w:rFonts w:eastAsiaTheme="minorEastAsia"/>
          <w:b/>
          <w:bCs/>
          <w:u w:val="single"/>
        </w:rPr>
      </w:pPr>
      <w:r w:rsidRPr="008D1D3B">
        <w:rPr>
          <w:rFonts w:eastAsiaTheme="minorEastAsia"/>
          <w:b/>
          <w:bCs/>
          <w:u w:val="single"/>
        </w:rPr>
        <w:t>Maintenance of Essential Services</w:t>
      </w:r>
      <w:r w:rsidR="00FE2154" w:rsidRPr="008D1D3B">
        <w:rPr>
          <w:rFonts w:eastAsiaTheme="minorEastAsia"/>
          <w:b/>
          <w:bCs/>
          <w:u w:val="single"/>
        </w:rPr>
        <w:t xml:space="preserve"> for Providers </w:t>
      </w:r>
      <w:r w:rsidR="00AD0C64">
        <w:rPr>
          <w:rFonts w:eastAsiaTheme="minorEastAsia"/>
          <w:b/>
          <w:bCs/>
          <w:u w:val="single"/>
        </w:rPr>
        <w:t>W</w:t>
      </w:r>
      <w:r w:rsidR="00FE2154" w:rsidRPr="008D1D3B">
        <w:rPr>
          <w:rFonts w:eastAsiaTheme="minorEastAsia"/>
          <w:b/>
          <w:bCs/>
          <w:u w:val="single"/>
        </w:rPr>
        <w:t xml:space="preserve">ho </w:t>
      </w:r>
      <w:r w:rsidR="00E06CC5" w:rsidRPr="008D1D3B">
        <w:rPr>
          <w:rFonts w:eastAsiaTheme="minorEastAsia"/>
          <w:b/>
          <w:bCs/>
          <w:u w:val="single"/>
        </w:rPr>
        <w:t>Store/</w:t>
      </w:r>
      <w:r w:rsidR="00FE2154" w:rsidRPr="008D1D3B">
        <w:rPr>
          <w:rFonts w:eastAsiaTheme="minorEastAsia"/>
          <w:b/>
          <w:bCs/>
          <w:u w:val="single"/>
        </w:rPr>
        <w:t>Dispense Medication</w:t>
      </w:r>
    </w:p>
    <w:p w14:paraId="0B16D263" w14:textId="29CA2337" w:rsidR="003033A7" w:rsidRDefault="00795788" w:rsidP="3C67313F">
      <w:pPr>
        <w:autoSpaceDE w:val="0"/>
        <w:autoSpaceDN w:val="0"/>
        <w:adjustRightInd w:val="0"/>
        <w:rPr>
          <w:rFonts w:eastAsiaTheme="minorEastAsia"/>
        </w:rPr>
      </w:pPr>
      <w:r w:rsidRPr="008D1D3B">
        <w:rPr>
          <w:rFonts w:eastAsiaTheme="minorEastAsia"/>
        </w:rPr>
        <w:t xml:space="preserve">When a Provider </w:t>
      </w:r>
      <w:r w:rsidR="007444FA" w:rsidRPr="008D1D3B">
        <w:rPr>
          <w:rFonts w:eastAsiaTheme="minorEastAsia"/>
        </w:rPr>
        <w:t>who</w:t>
      </w:r>
      <w:r w:rsidR="00E06CC5" w:rsidRPr="008D1D3B">
        <w:rPr>
          <w:rFonts w:eastAsiaTheme="minorEastAsia"/>
        </w:rPr>
        <w:t xml:space="preserve"> stores </w:t>
      </w:r>
      <w:r w:rsidR="00C541CF">
        <w:rPr>
          <w:rFonts w:eastAsiaTheme="minorEastAsia"/>
        </w:rPr>
        <w:t>and/</w:t>
      </w:r>
      <w:r w:rsidR="00E06CC5" w:rsidRPr="008D1D3B">
        <w:rPr>
          <w:rFonts w:eastAsiaTheme="minorEastAsia"/>
        </w:rPr>
        <w:t>or</w:t>
      </w:r>
      <w:r w:rsidR="007444FA" w:rsidRPr="008D1D3B">
        <w:rPr>
          <w:rFonts w:eastAsiaTheme="minorEastAsia"/>
        </w:rPr>
        <w:t xml:space="preserve"> dispenses medication </w:t>
      </w:r>
      <w:r w:rsidRPr="008D1D3B">
        <w:rPr>
          <w:rFonts w:eastAsiaTheme="minorEastAsia"/>
        </w:rPr>
        <w:t>closes for any reason</w:t>
      </w:r>
      <w:r w:rsidR="00CA623B">
        <w:rPr>
          <w:rFonts w:eastAsiaTheme="minorEastAsia"/>
        </w:rPr>
        <w:t>, including in the event of an emergency,</w:t>
      </w:r>
      <w:r w:rsidR="007444FA" w:rsidRPr="008D1D3B">
        <w:rPr>
          <w:rFonts w:eastAsiaTheme="minorEastAsia"/>
        </w:rPr>
        <w:t xml:space="preserve"> the</w:t>
      </w:r>
      <w:r w:rsidR="00E06CC5" w:rsidRPr="008D1D3B">
        <w:rPr>
          <w:rFonts w:eastAsiaTheme="minorEastAsia"/>
        </w:rPr>
        <w:t xml:space="preserve"> </w:t>
      </w:r>
      <w:r w:rsidR="00CA623B">
        <w:rPr>
          <w:rFonts w:eastAsiaTheme="minorEastAsia"/>
        </w:rPr>
        <w:t>c</w:t>
      </w:r>
      <w:r w:rsidR="00E06CC5" w:rsidRPr="008D1D3B">
        <w:rPr>
          <w:rFonts w:eastAsiaTheme="minorEastAsia"/>
        </w:rPr>
        <w:t xml:space="preserve">losure </w:t>
      </w:r>
      <w:r w:rsidR="00CA623B">
        <w:rPr>
          <w:rFonts w:eastAsiaTheme="minorEastAsia"/>
        </w:rPr>
        <w:t>p</w:t>
      </w:r>
      <w:r w:rsidR="00E06CC5" w:rsidRPr="008D1D3B">
        <w:rPr>
          <w:rFonts w:eastAsiaTheme="minorEastAsia"/>
        </w:rPr>
        <w:t xml:space="preserve">lan </w:t>
      </w:r>
      <w:r w:rsidR="642CCF46" w:rsidRPr="008D1D3B">
        <w:rPr>
          <w:rFonts w:eastAsiaTheme="minorEastAsia"/>
        </w:rPr>
        <w:t>must include</w:t>
      </w:r>
      <w:r w:rsidR="003033A7" w:rsidRPr="008D1D3B">
        <w:rPr>
          <w:rFonts w:eastAsiaTheme="minorEastAsia"/>
        </w:rPr>
        <w:t xml:space="preserve"> provisions for safe storage of medication </w:t>
      </w:r>
      <w:r w:rsidR="34FD1360" w:rsidRPr="008D1D3B">
        <w:rPr>
          <w:rFonts w:eastAsiaTheme="minorEastAsia"/>
        </w:rPr>
        <w:t>and</w:t>
      </w:r>
      <w:r w:rsidR="003033A7" w:rsidRPr="008D1D3B">
        <w:rPr>
          <w:rFonts w:eastAsiaTheme="minorEastAsia"/>
        </w:rPr>
        <w:t xml:space="preserve"> for</w:t>
      </w:r>
      <w:r w:rsidR="00FE2154" w:rsidRPr="008D1D3B">
        <w:rPr>
          <w:rFonts w:eastAsiaTheme="minorEastAsia"/>
        </w:rPr>
        <w:t xml:space="preserve"> </w:t>
      </w:r>
      <w:r w:rsidR="003033A7" w:rsidRPr="008D1D3B">
        <w:rPr>
          <w:rFonts w:eastAsiaTheme="minorEastAsia"/>
        </w:rPr>
        <w:t xml:space="preserve">continuity of </w:t>
      </w:r>
      <w:r w:rsidR="00C541CF">
        <w:rPr>
          <w:rFonts w:eastAsiaTheme="minorEastAsia"/>
        </w:rPr>
        <w:t xml:space="preserve">SUD treatment </w:t>
      </w:r>
      <w:r w:rsidR="003033A7" w:rsidRPr="008D1D3B">
        <w:rPr>
          <w:rFonts w:eastAsiaTheme="minorEastAsia"/>
        </w:rPr>
        <w:t>service</w:t>
      </w:r>
      <w:r w:rsidR="00CA623B">
        <w:rPr>
          <w:rFonts w:eastAsiaTheme="minorEastAsia"/>
        </w:rPr>
        <w:t>s</w:t>
      </w:r>
      <w:r w:rsidR="003033A7" w:rsidRPr="008D1D3B">
        <w:rPr>
          <w:rFonts w:eastAsiaTheme="minorEastAsia"/>
        </w:rPr>
        <w:t xml:space="preserve"> </w:t>
      </w:r>
      <w:r w:rsidR="00CA623B">
        <w:rPr>
          <w:rFonts w:eastAsiaTheme="minorEastAsia"/>
        </w:rPr>
        <w:t xml:space="preserve">for </w:t>
      </w:r>
      <w:r w:rsidR="003033A7" w:rsidRPr="008D1D3B">
        <w:rPr>
          <w:rFonts w:eastAsiaTheme="minorEastAsia"/>
        </w:rPr>
        <w:t xml:space="preserve">patients and residents. Licensed </w:t>
      </w:r>
      <w:r w:rsidR="00CA623B">
        <w:rPr>
          <w:rFonts w:eastAsiaTheme="minorEastAsia"/>
        </w:rPr>
        <w:t>and</w:t>
      </w:r>
      <w:r w:rsidR="003033A7" w:rsidRPr="008D1D3B">
        <w:rPr>
          <w:rFonts w:eastAsiaTheme="minorEastAsia"/>
        </w:rPr>
        <w:t xml:space="preserve"> Approved Providers must ensure</w:t>
      </w:r>
      <w:r w:rsidR="00FE2154" w:rsidRPr="008D1D3B">
        <w:rPr>
          <w:rFonts w:eastAsiaTheme="minorEastAsia"/>
        </w:rPr>
        <w:t xml:space="preserve"> </w:t>
      </w:r>
      <w:r w:rsidR="003033A7" w:rsidRPr="008D1D3B">
        <w:rPr>
          <w:rFonts w:eastAsiaTheme="minorEastAsia"/>
        </w:rPr>
        <w:t>continuity of essential services through modification of operations, subject to approval by the</w:t>
      </w:r>
      <w:r w:rsidR="002540C3" w:rsidRPr="008D1D3B">
        <w:rPr>
          <w:rFonts w:eastAsiaTheme="minorEastAsia"/>
        </w:rPr>
        <w:t xml:space="preserve"> </w:t>
      </w:r>
      <w:r w:rsidR="003033A7" w:rsidRPr="008D1D3B">
        <w:rPr>
          <w:rFonts w:eastAsiaTheme="minorEastAsia"/>
        </w:rPr>
        <w:t xml:space="preserve">Department, which are specific to the type of </w:t>
      </w:r>
      <w:r w:rsidR="005608CD" w:rsidRPr="008D1D3B">
        <w:rPr>
          <w:rFonts w:eastAsiaTheme="minorEastAsia"/>
        </w:rPr>
        <w:t>applicable</w:t>
      </w:r>
      <w:r w:rsidR="003033A7" w:rsidRPr="008D1D3B">
        <w:rPr>
          <w:rFonts w:eastAsiaTheme="minorEastAsia"/>
        </w:rPr>
        <w:t xml:space="preserve"> </w:t>
      </w:r>
      <w:r w:rsidR="00170D85" w:rsidRPr="008D1D3B">
        <w:rPr>
          <w:rFonts w:eastAsiaTheme="minorEastAsia"/>
        </w:rPr>
        <w:t>closure.</w:t>
      </w:r>
      <w:r w:rsidR="005608CD">
        <w:rPr>
          <w:rFonts w:eastAsiaTheme="minorEastAsia"/>
        </w:rPr>
        <w:t xml:space="preserve"> </w:t>
      </w:r>
    </w:p>
    <w:p w14:paraId="4917E76A" w14:textId="77777777" w:rsidR="006E4B3F" w:rsidRDefault="006E4B3F" w:rsidP="3C67313F">
      <w:pPr>
        <w:autoSpaceDE w:val="0"/>
        <w:autoSpaceDN w:val="0"/>
        <w:adjustRightInd w:val="0"/>
        <w:rPr>
          <w:rFonts w:eastAsiaTheme="minorEastAsia"/>
        </w:rPr>
      </w:pPr>
    </w:p>
    <w:p w14:paraId="31099679" w14:textId="77777777" w:rsidR="006E4B3F" w:rsidRPr="002E2AE2" w:rsidRDefault="006E4B3F" w:rsidP="006E4B3F">
      <w:pPr>
        <w:shd w:val="clear" w:color="auto" w:fill="FFFFFF" w:themeFill="background1"/>
        <w:rPr>
          <w:b/>
          <w:bCs/>
          <w:u w:val="single"/>
        </w:rPr>
      </w:pPr>
      <w:r w:rsidRPr="6B8AD30F">
        <w:rPr>
          <w:b/>
          <w:bCs/>
          <w:u w:val="single"/>
        </w:rPr>
        <w:t>Applicable Regulations in 105 CMR 164 for Program Closures</w:t>
      </w:r>
    </w:p>
    <w:p w14:paraId="57DE6677" w14:textId="77777777" w:rsidR="006E4B3F" w:rsidRDefault="006E4B3F" w:rsidP="006E4B3F">
      <w:pPr>
        <w:rPr>
          <w:szCs w:val="24"/>
          <w:u w:val="single"/>
        </w:rPr>
        <w:sectPr w:rsidR="006E4B3F" w:rsidSect="00BA30C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A0DBA27" w14:textId="77777777" w:rsidR="006E4B3F" w:rsidRDefault="006E4B3F" w:rsidP="006E4B3F">
      <w:pPr>
        <w:rPr>
          <w:szCs w:val="24"/>
          <w:u w:val="single"/>
        </w:rPr>
      </w:pPr>
      <w:r w:rsidRPr="0055543F">
        <w:rPr>
          <w:szCs w:val="24"/>
          <w:u w:val="single"/>
        </w:rPr>
        <w:t>164.035 (B)</w:t>
      </w:r>
      <w:r>
        <w:rPr>
          <w:szCs w:val="24"/>
          <w:u w:val="single"/>
        </w:rPr>
        <w:t xml:space="preserve"> &amp; (C)</w:t>
      </w:r>
      <w:r w:rsidRPr="0055543F">
        <w:rPr>
          <w:szCs w:val="24"/>
          <w:u w:val="single"/>
        </w:rPr>
        <w:t>: Required Notification</w:t>
      </w:r>
    </w:p>
    <w:p w14:paraId="4BAB1241" w14:textId="77777777" w:rsidR="006E4B3F" w:rsidRDefault="006E4B3F" w:rsidP="006E4B3F">
      <w:pPr>
        <w:rPr>
          <w:szCs w:val="24"/>
          <w:u w:val="single"/>
        </w:rPr>
      </w:pPr>
      <w:r w:rsidRPr="007E7C81">
        <w:rPr>
          <w:szCs w:val="24"/>
          <w:u w:val="single"/>
        </w:rPr>
        <w:t>164.062: All Hazard and Emergency Planning and Procedures</w:t>
      </w:r>
    </w:p>
    <w:p w14:paraId="7CE82844" w14:textId="77777777" w:rsidR="006E4B3F" w:rsidRDefault="006E4B3F" w:rsidP="006E4B3F">
      <w:pPr>
        <w:rPr>
          <w:szCs w:val="24"/>
          <w:u w:val="single"/>
        </w:rPr>
      </w:pPr>
      <w:r w:rsidRPr="0013796B">
        <w:rPr>
          <w:szCs w:val="24"/>
          <w:u w:val="single"/>
        </w:rPr>
        <w:t>164.087</w:t>
      </w:r>
      <w:r>
        <w:rPr>
          <w:szCs w:val="24"/>
          <w:u w:val="single"/>
        </w:rPr>
        <w:t>: Closure</w:t>
      </w:r>
    </w:p>
    <w:p w14:paraId="715DC50B" w14:textId="77777777" w:rsidR="006E4B3F" w:rsidRPr="0055543F" w:rsidRDefault="006E4B3F" w:rsidP="006E4B3F">
      <w:pPr>
        <w:rPr>
          <w:szCs w:val="24"/>
          <w:u w:val="single"/>
        </w:rPr>
      </w:pPr>
      <w:r w:rsidRPr="0055543F">
        <w:rPr>
          <w:szCs w:val="24"/>
          <w:u w:val="single"/>
        </w:rPr>
        <w:t>164.085 (B): Transfer and Storage of Service Records</w:t>
      </w:r>
    </w:p>
    <w:p w14:paraId="355D1914" w14:textId="77777777" w:rsidR="006E4B3F" w:rsidRDefault="006E4B3F" w:rsidP="006E4B3F">
      <w:pPr>
        <w:rPr>
          <w:szCs w:val="24"/>
          <w:u w:val="single"/>
        </w:rPr>
      </w:pPr>
      <w:r w:rsidRPr="001D7436">
        <w:rPr>
          <w:szCs w:val="24"/>
          <w:u w:val="single"/>
        </w:rPr>
        <w:lastRenderedPageBreak/>
        <w:t>164.086</w:t>
      </w:r>
      <w:r>
        <w:rPr>
          <w:szCs w:val="24"/>
          <w:u w:val="single"/>
        </w:rPr>
        <w:t xml:space="preserve">: </w:t>
      </w:r>
      <w:r w:rsidRPr="001D7436">
        <w:rPr>
          <w:szCs w:val="24"/>
          <w:u w:val="single"/>
        </w:rPr>
        <w:t>Interruption or Suspension of Service</w:t>
      </w:r>
    </w:p>
    <w:p w14:paraId="4F97E543" w14:textId="77777777" w:rsidR="006E4B3F" w:rsidRDefault="006E4B3F" w:rsidP="006E4B3F">
      <w:pPr>
        <w:rPr>
          <w:szCs w:val="24"/>
          <w:u w:val="single"/>
        </w:rPr>
      </w:pPr>
      <w:r w:rsidRPr="0055543F">
        <w:rPr>
          <w:szCs w:val="24"/>
          <w:u w:val="single"/>
        </w:rPr>
        <w:t xml:space="preserve">164.304 (B) Closure or Cessation of Operation </w:t>
      </w:r>
      <w:r>
        <w:rPr>
          <w:szCs w:val="24"/>
          <w:u w:val="single"/>
        </w:rPr>
        <w:t>(</w:t>
      </w:r>
      <w:r w:rsidRPr="0055543F">
        <w:rPr>
          <w:szCs w:val="24"/>
          <w:u w:val="single"/>
        </w:rPr>
        <w:t>Opioid Treatment Program</w:t>
      </w:r>
      <w:r>
        <w:rPr>
          <w:szCs w:val="24"/>
          <w:u w:val="single"/>
        </w:rPr>
        <w:t>)</w:t>
      </w:r>
    </w:p>
    <w:p w14:paraId="114322BE" w14:textId="77777777" w:rsidR="006E4B3F" w:rsidRPr="0055543F" w:rsidRDefault="006E4B3F" w:rsidP="006E4B3F">
      <w:pPr>
        <w:rPr>
          <w:szCs w:val="24"/>
          <w:u w:val="single"/>
        </w:rPr>
      </w:pPr>
    </w:p>
    <w:p w14:paraId="57989FF9" w14:textId="77777777" w:rsidR="006E4B3F" w:rsidRPr="00D0207C" w:rsidRDefault="006E4B3F" w:rsidP="006E4B3F">
      <w:pPr>
        <w:rPr>
          <w:b/>
          <w:bCs/>
          <w:i/>
          <w:iCs/>
          <w:szCs w:val="24"/>
          <w:u w:val="single"/>
        </w:rPr>
      </w:pPr>
      <w:r w:rsidRPr="00D0207C">
        <w:rPr>
          <w:b/>
          <w:bCs/>
          <w:i/>
          <w:iCs/>
          <w:szCs w:val="24"/>
        </w:rPr>
        <w:t>DMH licensees, HCQ licensees, and Agencies of the Commonwealth</w:t>
      </w:r>
    </w:p>
    <w:p w14:paraId="153E0234" w14:textId="77777777" w:rsidR="006E4B3F" w:rsidRPr="0055543F" w:rsidRDefault="006E4B3F" w:rsidP="006E4B3F">
      <w:pPr>
        <w:rPr>
          <w:szCs w:val="24"/>
          <w:u w:val="single"/>
        </w:rPr>
      </w:pPr>
      <w:r w:rsidRPr="0055543F">
        <w:rPr>
          <w:szCs w:val="24"/>
          <w:u w:val="single"/>
        </w:rPr>
        <w:t>164.</w:t>
      </w:r>
      <w:r>
        <w:rPr>
          <w:szCs w:val="24"/>
          <w:u w:val="single"/>
        </w:rPr>
        <w:t>5</w:t>
      </w:r>
      <w:r w:rsidRPr="0055543F">
        <w:rPr>
          <w:szCs w:val="24"/>
          <w:u w:val="single"/>
        </w:rPr>
        <w:t>35 (B)</w:t>
      </w:r>
      <w:r>
        <w:rPr>
          <w:szCs w:val="24"/>
          <w:u w:val="single"/>
        </w:rPr>
        <w:t xml:space="preserve"> &amp; (C)</w:t>
      </w:r>
      <w:r w:rsidRPr="0055543F">
        <w:rPr>
          <w:szCs w:val="24"/>
          <w:u w:val="single"/>
        </w:rPr>
        <w:t>: Required Notification</w:t>
      </w:r>
      <w:r w:rsidRPr="00CF47DC">
        <w:rPr>
          <w:szCs w:val="24"/>
        </w:rPr>
        <w:t xml:space="preserve"> </w:t>
      </w:r>
    </w:p>
    <w:p w14:paraId="06E74A34" w14:textId="77777777" w:rsidR="006E4B3F" w:rsidRDefault="006E4B3F" w:rsidP="006E4B3F">
      <w:pPr>
        <w:rPr>
          <w:szCs w:val="24"/>
          <w:u w:val="single"/>
        </w:rPr>
      </w:pPr>
      <w:r>
        <w:rPr>
          <w:szCs w:val="24"/>
          <w:u w:val="single"/>
        </w:rPr>
        <w:t>164.586</w:t>
      </w:r>
      <w:r w:rsidRPr="001D7436">
        <w:rPr>
          <w:szCs w:val="24"/>
          <w:u w:val="single"/>
        </w:rPr>
        <w:t>: Interruption or Suspension of Service</w:t>
      </w:r>
    </w:p>
    <w:p w14:paraId="7216610A" w14:textId="77777777" w:rsidR="006E4B3F" w:rsidRDefault="006E4B3F" w:rsidP="006E4B3F">
      <w:pPr>
        <w:rPr>
          <w:szCs w:val="24"/>
          <w:u w:val="single"/>
        </w:rPr>
      </w:pPr>
      <w:r w:rsidRPr="0013796B">
        <w:rPr>
          <w:szCs w:val="24"/>
          <w:u w:val="single"/>
        </w:rPr>
        <w:t>164.587: Closure</w:t>
      </w:r>
    </w:p>
    <w:p w14:paraId="5F95A6A8" w14:textId="77777777" w:rsidR="006E4B3F" w:rsidRDefault="006E4B3F" w:rsidP="006E4B3F">
      <w:pPr>
        <w:rPr>
          <w:szCs w:val="24"/>
          <w:u w:val="single"/>
        </w:rPr>
      </w:pPr>
    </w:p>
    <w:p w14:paraId="0B2755C6" w14:textId="77777777" w:rsidR="006E4B3F" w:rsidRPr="00D0207C" w:rsidRDefault="52FF882B" w:rsidP="25F186E0">
      <w:pPr>
        <w:rPr>
          <w:b/>
          <w:bCs/>
          <w:i/>
          <w:iCs/>
        </w:rPr>
      </w:pPr>
      <w:r w:rsidRPr="25F186E0">
        <w:rPr>
          <w:b/>
          <w:bCs/>
          <w:i/>
          <w:iCs/>
        </w:rPr>
        <w:t>Penal Facilities</w:t>
      </w:r>
    </w:p>
    <w:p w14:paraId="205AFE1B" w14:textId="6820B124" w:rsidR="1FB91EE4" w:rsidRPr="00712218" w:rsidRDefault="1FB91EE4" w:rsidP="25F186E0">
      <w:pPr>
        <w:rPr>
          <w:u w:val="single"/>
        </w:rPr>
      </w:pPr>
      <w:r w:rsidRPr="00712218">
        <w:rPr>
          <w:u w:val="single"/>
        </w:rPr>
        <w:t>164.605: Scope</w:t>
      </w:r>
    </w:p>
    <w:p w14:paraId="7F123F21" w14:textId="77777777" w:rsidR="006E4B3F" w:rsidRPr="007E7C81" w:rsidRDefault="006E4B3F" w:rsidP="006E4B3F">
      <w:pPr>
        <w:rPr>
          <w:szCs w:val="24"/>
          <w:u w:val="single"/>
        </w:rPr>
        <w:sectPr w:rsidR="006E4B3F" w:rsidRPr="007E7C81" w:rsidSect="00BA30C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AC1D96">
        <w:rPr>
          <w:szCs w:val="24"/>
          <w:u w:val="single"/>
        </w:rPr>
        <w:t>164.620 (B), (C) &amp; (D)</w:t>
      </w:r>
      <w:r>
        <w:rPr>
          <w:szCs w:val="24"/>
          <w:u w:val="single"/>
        </w:rPr>
        <w:t xml:space="preserve">: </w:t>
      </w:r>
      <w:r w:rsidRPr="0055543F">
        <w:rPr>
          <w:szCs w:val="24"/>
          <w:u w:val="single"/>
        </w:rPr>
        <w:t>Required Notificatio</w:t>
      </w:r>
      <w:r>
        <w:rPr>
          <w:szCs w:val="24"/>
          <w:u w:val="single"/>
        </w:rPr>
        <w:t>n</w:t>
      </w:r>
    </w:p>
    <w:p w14:paraId="29A7D14D" w14:textId="77777777" w:rsidR="006E4B3F" w:rsidRPr="008D1D3B" w:rsidRDefault="006E4B3F" w:rsidP="3C67313F">
      <w:pPr>
        <w:autoSpaceDE w:val="0"/>
        <w:autoSpaceDN w:val="0"/>
        <w:adjustRightInd w:val="0"/>
        <w:rPr>
          <w:rFonts w:eastAsiaTheme="minorEastAsia"/>
        </w:rPr>
      </w:pPr>
    </w:p>
    <w:sectPr w:rsidR="006E4B3F" w:rsidRPr="008D1D3B" w:rsidSect="00BA30C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38C8" w14:textId="77777777" w:rsidR="00BA30C3" w:rsidRDefault="00BA30C3" w:rsidP="00867CC5">
      <w:r>
        <w:separator/>
      </w:r>
    </w:p>
  </w:endnote>
  <w:endnote w:type="continuationSeparator" w:id="0">
    <w:p w14:paraId="4D579813" w14:textId="77777777" w:rsidR="00BA30C3" w:rsidRDefault="00BA30C3" w:rsidP="00867CC5">
      <w:r>
        <w:continuationSeparator/>
      </w:r>
    </w:p>
  </w:endnote>
  <w:endnote w:type="continuationNotice" w:id="1">
    <w:p w14:paraId="118C4998" w14:textId="77777777" w:rsidR="00BA30C3" w:rsidRDefault="00BA3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ED8A" w14:textId="77777777" w:rsidR="00BA30C3" w:rsidRDefault="00BA30C3" w:rsidP="00867CC5">
      <w:r>
        <w:separator/>
      </w:r>
    </w:p>
  </w:footnote>
  <w:footnote w:type="continuationSeparator" w:id="0">
    <w:p w14:paraId="73259F4C" w14:textId="77777777" w:rsidR="00BA30C3" w:rsidRDefault="00BA30C3" w:rsidP="00867CC5">
      <w:r>
        <w:continuationSeparator/>
      </w:r>
    </w:p>
  </w:footnote>
  <w:footnote w:type="continuationNotice" w:id="1">
    <w:p w14:paraId="607EB88E" w14:textId="77777777" w:rsidR="00BA30C3" w:rsidRDefault="00BA3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82BD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5A6C0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D2D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3E1E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A888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C34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C0AD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0FF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A86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CC5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300118"/>
    <w:multiLevelType w:val="hybridMultilevel"/>
    <w:tmpl w:val="A1D8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8FAD1"/>
    <w:multiLevelType w:val="hybridMultilevel"/>
    <w:tmpl w:val="EDEC1C5C"/>
    <w:lvl w:ilvl="0" w:tplc="7234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2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89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C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89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87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E7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6E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4F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283C"/>
    <w:multiLevelType w:val="hybridMultilevel"/>
    <w:tmpl w:val="A362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72AF9"/>
    <w:multiLevelType w:val="hybridMultilevel"/>
    <w:tmpl w:val="133E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A1966"/>
    <w:multiLevelType w:val="hybridMultilevel"/>
    <w:tmpl w:val="281C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87831"/>
    <w:multiLevelType w:val="hybridMultilevel"/>
    <w:tmpl w:val="5C605F96"/>
    <w:lvl w:ilvl="0" w:tplc="228E1FE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60E6C83"/>
    <w:multiLevelType w:val="hybridMultilevel"/>
    <w:tmpl w:val="62C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2910">
    <w:abstractNumId w:val="11"/>
  </w:num>
  <w:num w:numId="2" w16cid:durableId="413891981">
    <w:abstractNumId w:val="14"/>
  </w:num>
  <w:num w:numId="3" w16cid:durableId="1288051566">
    <w:abstractNumId w:val="10"/>
  </w:num>
  <w:num w:numId="4" w16cid:durableId="1364286096">
    <w:abstractNumId w:val="9"/>
  </w:num>
  <w:num w:numId="5" w16cid:durableId="352147406">
    <w:abstractNumId w:val="7"/>
  </w:num>
  <w:num w:numId="6" w16cid:durableId="1449665138">
    <w:abstractNumId w:val="6"/>
  </w:num>
  <w:num w:numId="7" w16cid:durableId="322323584">
    <w:abstractNumId w:val="5"/>
  </w:num>
  <w:num w:numId="8" w16cid:durableId="1694771199">
    <w:abstractNumId w:val="4"/>
  </w:num>
  <w:num w:numId="9" w16cid:durableId="1558130714">
    <w:abstractNumId w:val="8"/>
  </w:num>
  <w:num w:numId="10" w16cid:durableId="1055202860">
    <w:abstractNumId w:val="3"/>
  </w:num>
  <w:num w:numId="11" w16cid:durableId="205801304">
    <w:abstractNumId w:val="2"/>
  </w:num>
  <w:num w:numId="12" w16cid:durableId="30418255">
    <w:abstractNumId w:val="1"/>
  </w:num>
  <w:num w:numId="13" w16cid:durableId="728504729">
    <w:abstractNumId w:val="0"/>
  </w:num>
  <w:num w:numId="14" w16cid:durableId="1907911327">
    <w:abstractNumId w:val="15"/>
  </w:num>
  <w:num w:numId="15" w16cid:durableId="967516003">
    <w:abstractNumId w:val="12"/>
  </w:num>
  <w:num w:numId="16" w16cid:durableId="2112123390">
    <w:abstractNumId w:val="16"/>
  </w:num>
  <w:num w:numId="17" w16cid:durableId="741441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1tDA1M7I0MbYwNDRW0lEKTi0uzszPAykwrAUAtZz9wCwAAAA="/>
  </w:docVars>
  <w:rsids>
    <w:rsidRoot w:val="006D77A6"/>
    <w:rsid w:val="0000218B"/>
    <w:rsid w:val="00004CF0"/>
    <w:rsid w:val="00005325"/>
    <w:rsid w:val="00013248"/>
    <w:rsid w:val="00014B5A"/>
    <w:rsid w:val="00015F1A"/>
    <w:rsid w:val="0002082A"/>
    <w:rsid w:val="000210B9"/>
    <w:rsid w:val="00022063"/>
    <w:rsid w:val="00023E44"/>
    <w:rsid w:val="00027C1B"/>
    <w:rsid w:val="00033154"/>
    <w:rsid w:val="000337D5"/>
    <w:rsid w:val="00037B9C"/>
    <w:rsid w:val="00042048"/>
    <w:rsid w:val="00050E34"/>
    <w:rsid w:val="000537DA"/>
    <w:rsid w:val="0005460A"/>
    <w:rsid w:val="0005696C"/>
    <w:rsid w:val="00061613"/>
    <w:rsid w:val="00064222"/>
    <w:rsid w:val="00066235"/>
    <w:rsid w:val="0007278B"/>
    <w:rsid w:val="00080C22"/>
    <w:rsid w:val="000817A5"/>
    <w:rsid w:val="00081ADF"/>
    <w:rsid w:val="00085C4B"/>
    <w:rsid w:val="00087CE3"/>
    <w:rsid w:val="000A1DE1"/>
    <w:rsid w:val="000A7393"/>
    <w:rsid w:val="000B28C9"/>
    <w:rsid w:val="000B2D50"/>
    <w:rsid w:val="000B7D96"/>
    <w:rsid w:val="000C25E6"/>
    <w:rsid w:val="000D0467"/>
    <w:rsid w:val="000D461D"/>
    <w:rsid w:val="000D7949"/>
    <w:rsid w:val="000D7E07"/>
    <w:rsid w:val="000E36AB"/>
    <w:rsid w:val="000E520B"/>
    <w:rsid w:val="000F1A12"/>
    <w:rsid w:val="000F315B"/>
    <w:rsid w:val="001022A6"/>
    <w:rsid w:val="0010490D"/>
    <w:rsid w:val="00106BE0"/>
    <w:rsid w:val="001125C0"/>
    <w:rsid w:val="00120EB0"/>
    <w:rsid w:val="00122042"/>
    <w:rsid w:val="001248CC"/>
    <w:rsid w:val="001267F9"/>
    <w:rsid w:val="001305AF"/>
    <w:rsid w:val="0013796B"/>
    <w:rsid w:val="0015268B"/>
    <w:rsid w:val="0015493A"/>
    <w:rsid w:val="001706BE"/>
    <w:rsid w:val="00170D85"/>
    <w:rsid w:val="00177C77"/>
    <w:rsid w:val="00183E0A"/>
    <w:rsid w:val="00196575"/>
    <w:rsid w:val="00196B27"/>
    <w:rsid w:val="00196BCE"/>
    <w:rsid w:val="001A0C3F"/>
    <w:rsid w:val="001A5E73"/>
    <w:rsid w:val="001A64AC"/>
    <w:rsid w:val="001A69EE"/>
    <w:rsid w:val="001B02A5"/>
    <w:rsid w:val="001B12BE"/>
    <w:rsid w:val="001B1FC7"/>
    <w:rsid w:val="001B38D2"/>
    <w:rsid w:val="001B4F3F"/>
    <w:rsid w:val="001B5FF0"/>
    <w:rsid w:val="001B6693"/>
    <w:rsid w:val="001C15C6"/>
    <w:rsid w:val="001C304C"/>
    <w:rsid w:val="001C5D18"/>
    <w:rsid w:val="001D1919"/>
    <w:rsid w:val="001D6541"/>
    <w:rsid w:val="001D7436"/>
    <w:rsid w:val="001E01C5"/>
    <w:rsid w:val="001E3A09"/>
    <w:rsid w:val="001E59D7"/>
    <w:rsid w:val="001E6EA5"/>
    <w:rsid w:val="001F5FE3"/>
    <w:rsid w:val="002002C8"/>
    <w:rsid w:val="00206525"/>
    <w:rsid w:val="0021698C"/>
    <w:rsid w:val="00216E0B"/>
    <w:rsid w:val="00222471"/>
    <w:rsid w:val="002334B9"/>
    <w:rsid w:val="00243B96"/>
    <w:rsid w:val="002451B9"/>
    <w:rsid w:val="00251F7C"/>
    <w:rsid w:val="002540C3"/>
    <w:rsid w:val="00254D11"/>
    <w:rsid w:val="00260D54"/>
    <w:rsid w:val="00272F4D"/>
    <w:rsid w:val="00276957"/>
    <w:rsid w:val="00276DCC"/>
    <w:rsid w:val="00277C75"/>
    <w:rsid w:val="00286592"/>
    <w:rsid w:val="0028738F"/>
    <w:rsid w:val="00293626"/>
    <w:rsid w:val="002A132F"/>
    <w:rsid w:val="002B4E30"/>
    <w:rsid w:val="002B56B4"/>
    <w:rsid w:val="002C4AB8"/>
    <w:rsid w:val="002C6EBC"/>
    <w:rsid w:val="002D1C21"/>
    <w:rsid w:val="002D4A40"/>
    <w:rsid w:val="002D5910"/>
    <w:rsid w:val="002D7EB0"/>
    <w:rsid w:val="002F1979"/>
    <w:rsid w:val="00301022"/>
    <w:rsid w:val="00302E90"/>
    <w:rsid w:val="003033A7"/>
    <w:rsid w:val="003118DA"/>
    <w:rsid w:val="003166BC"/>
    <w:rsid w:val="0032653B"/>
    <w:rsid w:val="00342CB2"/>
    <w:rsid w:val="003433D1"/>
    <w:rsid w:val="00350F1E"/>
    <w:rsid w:val="00354457"/>
    <w:rsid w:val="00356EF3"/>
    <w:rsid w:val="00362E63"/>
    <w:rsid w:val="00373743"/>
    <w:rsid w:val="00375EAD"/>
    <w:rsid w:val="003802E8"/>
    <w:rsid w:val="00380386"/>
    <w:rsid w:val="00383491"/>
    <w:rsid w:val="00385812"/>
    <w:rsid w:val="00391193"/>
    <w:rsid w:val="00392D0B"/>
    <w:rsid w:val="003933D2"/>
    <w:rsid w:val="0039378A"/>
    <w:rsid w:val="0039542F"/>
    <w:rsid w:val="003A37A8"/>
    <w:rsid w:val="003A505D"/>
    <w:rsid w:val="003A7AFC"/>
    <w:rsid w:val="003B32C0"/>
    <w:rsid w:val="003C60EF"/>
    <w:rsid w:val="003D112D"/>
    <w:rsid w:val="003D4344"/>
    <w:rsid w:val="003E461F"/>
    <w:rsid w:val="003E581F"/>
    <w:rsid w:val="003F0A2B"/>
    <w:rsid w:val="003F251D"/>
    <w:rsid w:val="00400FFC"/>
    <w:rsid w:val="00401EAE"/>
    <w:rsid w:val="00407507"/>
    <w:rsid w:val="004170EB"/>
    <w:rsid w:val="004200DF"/>
    <w:rsid w:val="00432CD0"/>
    <w:rsid w:val="004337A2"/>
    <w:rsid w:val="00437190"/>
    <w:rsid w:val="00454FF6"/>
    <w:rsid w:val="00463A04"/>
    <w:rsid w:val="00465C8C"/>
    <w:rsid w:val="00475E60"/>
    <w:rsid w:val="004813AC"/>
    <w:rsid w:val="0048706C"/>
    <w:rsid w:val="0049029F"/>
    <w:rsid w:val="00497CCA"/>
    <w:rsid w:val="004A01F0"/>
    <w:rsid w:val="004A615C"/>
    <w:rsid w:val="004B37A0"/>
    <w:rsid w:val="004B46ED"/>
    <w:rsid w:val="004B5CFB"/>
    <w:rsid w:val="004C580A"/>
    <w:rsid w:val="004D3C9B"/>
    <w:rsid w:val="004D6B39"/>
    <w:rsid w:val="004E0C3F"/>
    <w:rsid w:val="004E15E6"/>
    <w:rsid w:val="004E307B"/>
    <w:rsid w:val="004E33D3"/>
    <w:rsid w:val="004E7940"/>
    <w:rsid w:val="004F7AF2"/>
    <w:rsid w:val="00500370"/>
    <w:rsid w:val="00512956"/>
    <w:rsid w:val="00513FD1"/>
    <w:rsid w:val="0051760F"/>
    <w:rsid w:val="0052262C"/>
    <w:rsid w:val="0052545F"/>
    <w:rsid w:val="00530145"/>
    <w:rsid w:val="0053334E"/>
    <w:rsid w:val="005448AA"/>
    <w:rsid w:val="0055543F"/>
    <w:rsid w:val="00556FE2"/>
    <w:rsid w:val="005578D8"/>
    <w:rsid w:val="00560514"/>
    <w:rsid w:val="005608CD"/>
    <w:rsid w:val="00561690"/>
    <w:rsid w:val="00566B2B"/>
    <w:rsid w:val="00566C82"/>
    <w:rsid w:val="00567A5E"/>
    <w:rsid w:val="005742C6"/>
    <w:rsid w:val="005756C0"/>
    <w:rsid w:val="00583437"/>
    <w:rsid w:val="00585D8A"/>
    <w:rsid w:val="005908AA"/>
    <w:rsid w:val="005A0B07"/>
    <w:rsid w:val="005A6571"/>
    <w:rsid w:val="005B5E44"/>
    <w:rsid w:val="005D30B1"/>
    <w:rsid w:val="005D3D22"/>
    <w:rsid w:val="005D5457"/>
    <w:rsid w:val="005E6894"/>
    <w:rsid w:val="005E7AB8"/>
    <w:rsid w:val="005F4BE5"/>
    <w:rsid w:val="005F5E5E"/>
    <w:rsid w:val="00600274"/>
    <w:rsid w:val="006013F4"/>
    <w:rsid w:val="00605D35"/>
    <w:rsid w:val="00606C82"/>
    <w:rsid w:val="006136D4"/>
    <w:rsid w:val="00617C87"/>
    <w:rsid w:val="0062697F"/>
    <w:rsid w:val="0062780D"/>
    <w:rsid w:val="00641F76"/>
    <w:rsid w:val="00644161"/>
    <w:rsid w:val="00650511"/>
    <w:rsid w:val="006535A8"/>
    <w:rsid w:val="00653FD4"/>
    <w:rsid w:val="006550F6"/>
    <w:rsid w:val="00663A4C"/>
    <w:rsid w:val="00670C05"/>
    <w:rsid w:val="0067199A"/>
    <w:rsid w:val="0068149F"/>
    <w:rsid w:val="00683136"/>
    <w:rsid w:val="00696F4D"/>
    <w:rsid w:val="006A197B"/>
    <w:rsid w:val="006A30E9"/>
    <w:rsid w:val="006A4B7B"/>
    <w:rsid w:val="006B02FF"/>
    <w:rsid w:val="006B0E94"/>
    <w:rsid w:val="006B1723"/>
    <w:rsid w:val="006C05AE"/>
    <w:rsid w:val="006C53DC"/>
    <w:rsid w:val="006D06D9"/>
    <w:rsid w:val="006D39B8"/>
    <w:rsid w:val="006D5156"/>
    <w:rsid w:val="006D70FB"/>
    <w:rsid w:val="006D77A6"/>
    <w:rsid w:val="006D7913"/>
    <w:rsid w:val="006E1039"/>
    <w:rsid w:val="006E4B3F"/>
    <w:rsid w:val="006E5A76"/>
    <w:rsid w:val="006F78BF"/>
    <w:rsid w:val="00702109"/>
    <w:rsid w:val="00702B42"/>
    <w:rsid w:val="00703E51"/>
    <w:rsid w:val="00712218"/>
    <w:rsid w:val="00721B0E"/>
    <w:rsid w:val="00724D27"/>
    <w:rsid w:val="0072610D"/>
    <w:rsid w:val="00730EC2"/>
    <w:rsid w:val="00731CAC"/>
    <w:rsid w:val="0073380D"/>
    <w:rsid w:val="007444FA"/>
    <w:rsid w:val="00756DFB"/>
    <w:rsid w:val="00757006"/>
    <w:rsid w:val="00761F0D"/>
    <w:rsid w:val="0076267D"/>
    <w:rsid w:val="00763FE5"/>
    <w:rsid w:val="007710E9"/>
    <w:rsid w:val="00776812"/>
    <w:rsid w:val="007772DD"/>
    <w:rsid w:val="00781A80"/>
    <w:rsid w:val="00784104"/>
    <w:rsid w:val="00784C55"/>
    <w:rsid w:val="00795788"/>
    <w:rsid w:val="007A3E97"/>
    <w:rsid w:val="007A5C34"/>
    <w:rsid w:val="007B3F4B"/>
    <w:rsid w:val="007B6DAF"/>
    <w:rsid w:val="007B7235"/>
    <w:rsid w:val="007B7347"/>
    <w:rsid w:val="007C0499"/>
    <w:rsid w:val="007C0514"/>
    <w:rsid w:val="007C1206"/>
    <w:rsid w:val="007C220D"/>
    <w:rsid w:val="007C4469"/>
    <w:rsid w:val="007D02FE"/>
    <w:rsid w:val="007D052C"/>
    <w:rsid w:val="007D10F3"/>
    <w:rsid w:val="007D4115"/>
    <w:rsid w:val="007D4D81"/>
    <w:rsid w:val="007E137B"/>
    <w:rsid w:val="007E7264"/>
    <w:rsid w:val="007E7C81"/>
    <w:rsid w:val="007F3CDB"/>
    <w:rsid w:val="00800156"/>
    <w:rsid w:val="00800316"/>
    <w:rsid w:val="008240CF"/>
    <w:rsid w:val="00824E96"/>
    <w:rsid w:val="008269CE"/>
    <w:rsid w:val="008360EA"/>
    <w:rsid w:val="008436CF"/>
    <w:rsid w:val="008437DA"/>
    <w:rsid w:val="00845674"/>
    <w:rsid w:val="00845A35"/>
    <w:rsid w:val="00847DBA"/>
    <w:rsid w:val="00853164"/>
    <w:rsid w:val="00855985"/>
    <w:rsid w:val="00860BB0"/>
    <w:rsid w:val="00867CC5"/>
    <w:rsid w:val="00873400"/>
    <w:rsid w:val="0087686F"/>
    <w:rsid w:val="00880DD6"/>
    <w:rsid w:val="00894713"/>
    <w:rsid w:val="008952EB"/>
    <w:rsid w:val="008A141A"/>
    <w:rsid w:val="008A295E"/>
    <w:rsid w:val="008B0CB6"/>
    <w:rsid w:val="008B2516"/>
    <w:rsid w:val="008B2E9A"/>
    <w:rsid w:val="008C2C80"/>
    <w:rsid w:val="008D1D3B"/>
    <w:rsid w:val="008D5CE0"/>
    <w:rsid w:val="008E0B83"/>
    <w:rsid w:val="008E6904"/>
    <w:rsid w:val="008F261E"/>
    <w:rsid w:val="008F6576"/>
    <w:rsid w:val="009014DF"/>
    <w:rsid w:val="0090159D"/>
    <w:rsid w:val="00904CD1"/>
    <w:rsid w:val="00906776"/>
    <w:rsid w:val="00906DD9"/>
    <w:rsid w:val="00912291"/>
    <w:rsid w:val="009222E2"/>
    <w:rsid w:val="009236FB"/>
    <w:rsid w:val="00930F02"/>
    <w:rsid w:val="009428F3"/>
    <w:rsid w:val="00955716"/>
    <w:rsid w:val="0095683C"/>
    <w:rsid w:val="009629FA"/>
    <w:rsid w:val="00962A83"/>
    <w:rsid w:val="009643F8"/>
    <w:rsid w:val="00967C1C"/>
    <w:rsid w:val="009730E5"/>
    <w:rsid w:val="00980423"/>
    <w:rsid w:val="00983482"/>
    <w:rsid w:val="009908FF"/>
    <w:rsid w:val="00990978"/>
    <w:rsid w:val="00992551"/>
    <w:rsid w:val="00994984"/>
    <w:rsid w:val="00995505"/>
    <w:rsid w:val="00995BEA"/>
    <w:rsid w:val="00996FF1"/>
    <w:rsid w:val="009A485B"/>
    <w:rsid w:val="009B3CDB"/>
    <w:rsid w:val="009B7D5C"/>
    <w:rsid w:val="009C0508"/>
    <w:rsid w:val="009C4428"/>
    <w:rsid w:val="009C68E6"/>
    <w:rsid w:val="009C6DAE"/>
    <w:rsid w:val="009D4053"/>
    <w:rsid w:val="009D48CD"/>
    <w:rsid w:val="009D784E"/>
    <w:rsid w:val="009E5FED"/>
    <w:rsid w:val="009F0169"/>
    <w:rsid w:val="00A019A3"/>
    <w:rsid w:val="00A02C09"/>
    <w:rsid w:val="00A109D4"/>
    <w:rsid w:val="00A12ECF"/>
    <w:rsid w:val="00A16690"/>
    <w:rsid w:val="00A20236"/>
    <w:rsid w:val="00A21998"/>
    <w:rsid w:val="00A26130"/>
    <w:rsid w:val="00A27DD4"/>
    <w:rsid w:val="00A32D0A"/>
    <w:rsid w:val="00A3710D"/>
    <w:rsid w:val="00A44949"/>
    <w:rsid w:val="00A46EE9"/>
    <w:rsid w:val="00A57AEC"/>
    <w:rsid w:val="00A6098C"/>
    <w:rsid w:val="00A65101"/>
    <w:rsid w:val="00A6616A"/>
    <w:rsid w:val="00A66530"/>
    <w:rsid w:val="00A7216F"/>
    <w:rsid w:val="00A86F6E"/>
    <w:rsid w:val="00A917D0"/>
    <w:rsid w:val="00A926B4"/>
    <w:rsid w:val="00A92983"/>
    <w:rsid w:val="00A93308"/>
    <w:rsid w:val="00AA0B02"/>
    <w:rsid w:val="00AA230A"/>
    <w:rsid w:val="00AB1AD4"/>
    <w:rsid w:val="00AC1D96"/>
    <w:rsid w:val="00AC747C"/>
    <w:rsid w:val="00AD0C64"/>
    <w:rsid w:val="00AD259F"/>
    <w:rsid w:val="00AD54BC"/>
    <w:rsid w:val="00B1370B"/>
    <w:rsid w:val="00B17E23"/>
    <w:rsid w:val="00B20CE3"/>
    <w:rsid w:val="00B2348F"/>
    <w:rsid w:val="00B35C53"/>
    <w:rsid w:val="00B403BF"/>
    <w:rsid w:val="00B45531"/>
    <w:rsid w:val="00B47897"/>
    <w:rsid w:val="00B5140C"/>
    <w:rsid w:val="00B5148D"/>
    <w:rsid w:val="00B543BD"/>
    <w:rsid w:val="00B608A3"/>
    <w:rsid w:val="00B608D9"/>
    <w:rsid w:val="00B744EE"/>
    <w:rsid w:val="00B754AE"/>
    <w:rsid w:val="00B80FC1"/>
    <w:rsid w:val="00B812C0"/>
    <w:rsid w:val="00B81F07"/>
    <w:rsid w:val="00B82DC4"/>
    <w:rsid w:val="00B8313C"/>
    <w:rsid w:val="00B85655"/>
    <w:rsid w:val="00B8665F"/>
    <w:rsid w:val="00B86FE3"/>
    <w:rsid w:val="00B90602"/>
    <w:rsid w:val="00B92023"/>
    <w:rsid w:val="00BA156A"/>
    <w:rsid w:val="00BA30C3"/>
    <w:rsid w:val="00BA4055"/>
    <w:rsid w:val="00BA625C"/>
    <w:rsid w:val="00BA6554"/>
    <w:rsid w:val="00BA7FB6"/>
    <w:rsid w:val="00BB068C"/>
    <w:rsid w:val="00BC1721"/>
    <w:rsid w:val="00BC43BE"/>
    <w:rsid w:val="00BD1E5B"/>
    <w:rsid w:val="00BD2D03"/>
    <w:rsid w:val="00BE6B05"/>
    <w:rsid w:val="00BF35B5"/>
    <w:rsid w:val="00BF417C"/>
    <w:rsid w:val="00C07525"/>
    <w:rsid w:val="00C15749"/>
    <w:rsid w:val="00C20BFE"/>
    <w:rsid w:val="00C20D15"/>
    <w:rsid w:val="00C2619C"/>
    <w:rsid w:val="00C31740"/>
    <w:rsid w:val="00C36A70"/>
    <w:rsid w:val="00C46D29"/>
    <w:rsid w:val="00C53883"/>
    <w:rsid w:val="00C53941"/>
    <w:rsid w:val="00C541CF"/>
    <w:rsid w:val="00C60445"/>
    <w:rsid w:val="00C64D88"/>
    <w:rsid w:val="00C66E94"/>
    <w:rsid w:val="00C700E2"/>
    <w:rsid w:val="00C7683B"/>
    <w:rsid w:val="00C774F4"/>
    <w:rsid w:val="00C905CC"/>
    <w:rsid w:val="00C93225"/>
    <w:rsid w:val="00C9577F"/>
    <w:rsid w:val="00CA1075"/>
    <w:rsid w:val="00CA623B"/>
    <w:rsid w:val="00CA646C"/>
    <w:rsid w:val="00CC1778"/>
    <w:rsid w:val="00CC56C5"/>
    <w:rsid w:val="00CC785C"/>
    <w:rsid w:val="00CD26D0"/>
    <w:rsid w:val="00CD425D"/>
    <w:rsid w:val="00CD6340"/>
    <w:rsid w:val="00CE311C"/>
    <w:rsid w:val="00CE575B"/>
    <w:rsid w:val="00CE7610"/>
    <w:rsid w:val="00CF2138"/>
    <w:rsid w:val="00CF3DE8"/>
    <w:rsid w:val="00CF47DC"/>
    <w:rsid w:val="00CF7A46"/>
    <w:rsid w:val="00D0207C"/>
    <w:rsid w:val="00D03D1F"/>
    <w:rsid w:val="00D0493F"/>
    <w:rsid w:val="00D160DF"/>
    <w:rsid w:val="00D2325D"/>
    <w:rsid w:val="00D24CBE"/>
    <w:rsid w:val="00D262D7"/>
    <w:rsid w:val="00D32746"/>
    <w:rsid w:val="00D434D1"/>
    <w:rsid w:val="00D44041"/>
    <w:rsid w:val="00D56F91"/>
    <w:rsid w:val="00D57856"/>
    <w:rsid w:val="00D7516D"/>
    <w:rsid w:val="00D75255"/>
    <w:rsid w:val="00D80A82"/>
    <w:rsid w:val="00D86419"/>
    <w:rsid w:val="00D86653"/>
    <w:rsid w:val="00D8671C"/>
    <w:rsid w:val="00D91390"/>
    <w:rsid w:val="00D91CA7"/>
    <w:rsid w:val="00D93AA9"/>
    <w:rsid w:val="00DA57C3"/>
    <w:rsid w:val="00DA7C85"/>
    <w:rsid w:val="00DB5E27"/>
    <w:rsid w:val="00DB6768"/>
    <w:rsid w:val="00DB7B60"/>
    <w:rsid w:val="00DC13F0"/>
    <w:rsid w:val="00DC22F0"/>
    <w:rsid w:val="00DC3855"/>
    <w:rsid w:val="00DE370F"/>
    <w:rsid w:val="00DF3790"/>
    <w:rsid w:val="00DF5C72"/>
    <w:rsid w:val="00E00BD3"/>
    <w:rsid w:val="00E00E90"/>
    <w:rsid w:val="00E01CCB"/>
    <w:rsid w:val="00E06CC5"/>
    <w:rsid w:val="00E1432C"/>
    <w:rsid w:val="00E242A8"/>
    <w:rsid w:val="00E274B8"/>
    <w:rsid w:val="00E27FDD"/>
    <w:rsid w:val="00E33F8B"/>
    <w:rsid w:val="00E350C8"/>
    <w:rsid w:val="00E3526C"/>
    <w:rsid w:val="00E54D94"/>
    <w:rsid w:val="00E55FB9"/>
    <w:rsid w:val="00E72707"/>
    <w:rsid w:val="00E804CC"/>
    <w:rsid w:val="00E8594F"/>
    <w:rsid w:val="00E873AF"/>
    <w:rsid w:val="00EA3768"/>
    <w:rsid w:val="00EA4DF9"/>
    <w:rsid w:val="00EA5BA6"/>
    <w:rsid w:val="00EA7C05"/>
    <w:rsid w:val="00EB3C0B"/>
    <w:rsid w:val="00EB3D9A"/>
    <w:rsid w:val="00EC5156"/>
    <w:rsid w:val="00ED24EA"/>
    <w:rsid w:val="00EE0573"/>
    <w:rsid w:val="00EE4CE2"/>
    <w:rsid w:val="00EE558A"/>
    <w:rsid w:val="00EF5B18"/>
    <w:rsid w:val="00EF5D6A"/>
    <w:rsid w:val="00F03249"/>
    <w:rsid w:val="00F0331A"/>
    <w:rsid w:val="00F0586E"/>
    <w:rsid w:val="00F149B6"/>
    <w:rsid w:val="00F260ED"/>
    <w:rsid w:val="00F43932"/>
    <w:rsid w:val="00F46E38"/>
    <w:rsid w:val="00F5627E"/>
    <w:rsid w:val="00F57853"/>
    <w:rsid w:val="00F64A0F"/>
    <w:rsid w:val="00F751C1"/>
    <w:rsid w:val="00F905D3"/>
    <w:rsid w:val="00FA2910"/>
    <w:rsid w:val="00FA575E"/>
    <w:rsid w:val="00FC5D40"/>
    <w:rsid w:val="00FC6B42"/>
    <w:rsid w:val="00FE2154"/>
    <w:rsid w:val="00FF3771"/>
    <w:rsid w:val="00FF4D89"/>
    <w:rsid w:val="01B2D8C3"/>
    <w:rsid w:val="01D8D78A"/>
    <w:rsid w:val="027A8315"/>
    <w:rsid w:val="028C349E"/>
    <w:rsid w:val="02F9F872"/>
    <w:rsid w:val="0304F46C"/>
    <w:rsid w:val="0324795A"/>
    <w:rsid w:val="03C9A043"/>
    <w:rsid w:val="051ADA52"/>
    <w:rsid w:val="0581080E"/>
    <w:rsid w:val="05A83FC3"/>
    <w:rsid w:val="06F8DC52"/>
    <w:rsid w:val="07223116"/>
    <w:rsid w:val="0733D300"/>
    <w:rsid w:val="0786A05D"/>
    <w:rsid w:val="0794C08B"/>
    <w:rsid w:val="07B2F52E"/>
    <w:rsid w:val="08A9CB37"/>
    <w:rsid w:val="08C14A98"/>
    <w:rsid w:val="093090EC"/>
    <w:rsid w:val="09340DE5"/>
    <w:rsid w:val="0942621B"/>
    <w:rsid w:val="09D8CF10"/>
    <w:rsid w:val="0A1C8CFF"/>
    <w:rsid w:val="0A1D649F"/>
    <w:rsid w:val="0A5B9537"/>
    <w:rsid w:val="0A90CB84"/>
    <w:rsid w:val="0AC1081C"/>
    <w:rsid w:val="0AD27E23"/>
    <w:rsid w:val="0ADE327C"/>
    <w:rsid w:val="0D8F10DD"/>
    <w:rsid w:val="0F0EC1F7"/>
    <w:rsid w:val="0F408687"/>
    <w:rsid w:val="10235F06"/>
    <w:rsid w:val="11344BA3"/>
    <w:rsid w:val="113E8852"/>
    <w:rsid w:val="121D18CC"/>
    <w:rsid w:val="12347B15"/>
    <w:rsid w:val="13551E0E"/>
    <w:rsid w:val="1414A62C"/>
    <w:rsid w:val="141E856D"/>
    <w:rsid w:val="14683474"/>
    <w:rsid w:val="150E6CDC"/>
    <w:rsid w:val="15407A5A"/>
    <w:rsid w:val="16A96384"/>
    <w:rsid w:val="17281E79"/>
    <w:rsid w:val="1756262F"/>
    <w:rsid w:val="182F061C"/>
    <w:rsid w:val="187E74CA"/>
    <w:rsid w:val="19A9092E"/>
    <w:rsid w:val="19EB67F3"/>
    <w:rsid w:val="1A03B243"/>
    <w:rsid w:val="1A0D6D76"/>
    <w:rsid w:val="1A628638"/>
    <w:rsid w:val="1AB0A5BB"/>
    <w:rsid w:val="1AEA729D"/>
    <w:rsid w:val="1B0F773F"/>
    <w:rsid w:val="1CFA9FD8"/>
    <w:rsid w:val="1DDC1C82"/>
    <w:rsid w:val="1E342B94"/>
    <w:rsid w:val="1F2DAA73"/>
    <w:rsid w:val="1FB91EE4"/>
    <w:rsid w:val="21A213BE"/>
    <w:rsid w:val="223CC7C4"/>
    <w:rsid w:val="22C3346A"/>
    <w:rsid w:val="22FF3D86"/>
    <w:rsid w:val="23FBF9BA"/>
    <w:rsid w:val="249B0DE7"/>
    <w:rsid w:val="24AC0A8B"/>
    <w:rsid w:val="2507FF1F"/>
    <w:rsid w:val="257DB102"/>
    <w:rsid w:val="25F186E0"/>
    <w:rsid w:val="2752FCB0"/>
    <w:rsid w:val="27D2AEA9"/>
    <w:rsid w:val="28B65F4B"/>
    <w:rsid w:val="299E20F1"/>
    <w:rsid w:val="2A93FCEC"/>
    <w:rsid w:val="2A9BB160"/>
    <w:rsid w:val="2B292769"/>
    <w:rsid w:val="2B94F7D8"/>
    <w:rsid w:val="2BB91CBA"/>
    <w:rsid w:val="2BCDCD2E"/>
    <w:rsid w:val="2D9C7775"/>
    <w:rsid w:val="2DE37903"/>
    <w:rsid w:val="2E534265"/>
    <w:rsid w:val="2F993D28"/>
    <w:rsid w:val="30166C62"/>
    <w:rsid w:val="301D4910"/>
    <w:rsid w:val="30E9CF06"/>
    <w:rsid w:val="32D79F2C"/>
    <w:rsid w:val="34C17E68"/>
    <w:rsid w:val="34E992A6"/>
    <w:rsid w:val="34F0A4C8"/>
    <w:rsid w:val="34FD1360"/>
    <w:rsid w:val="3533F375"/>
    <w:rsid w:val="3828458A"/>
    <w:rsid w:val="38623C5C"/>
    <w:rsid w:val="3A1F9094"/>
    <w:rsid w:val="3A47E71E"/>
    <w:rsid w:val="3B2860BB"/>
    <w:rsid w:val="3BE9FD99"/>
    <w:rsid w:val="3C67313F"/>
    <w:rsid w:val="3C8E9914"/>
    <w:rsid w:val="3FA6A065"/>
    <w:rsid w:val="40165F2F"/>
    <w:rsid w:val="417E79E2"/>
    <w:rsid w:val="41BACAAE"/>
    <w:rsid w:val="42637BCC"/>
    <w:rsid w:val="4274DA00"/>
    <w:rsid w:val="433E4847"/>
    <w:rsid w:val="4395F5D5"/>
    <w:rsid w:val="43A11FDF"/>
    <w:rsid w:val="4473C8F1"/>
    <w:rsid w:val="44A9280E"/>
    <w:rsid w:val="44CEAFB7"/>
    <w:rsid w:val="451B7B98"/>
    <w:rsid w:val="45873036"/>
    <w:rsid w:val="45A1F011"/>
    <w:rsid w:val="461F7AC6"/>
    <w:rsid w:val="479D45AD"/>
    <w:rsid w:val="47A0D2BB"/>
    <w:rsid w:val="47C1239E"/>
    <w:rsid w:val="47C8FE7E"/>
    <w:rsid w:val="480848B7"/>
    <w:rsid w:val="484656DA"/>
    <w:rsid w:val="487A7472"/>
    <w:rsid w:val="48D990D3"/>
    <w:rsid w:val="49BED29A"/>
    <w:rsid w:val="4AC66691"/>
    <w:rsid w:val="4B4CBA70"/>
    <w:rsid w:val="4B7DF79C"/>
    <w:rsid w:val="4C76616C"/>
    <w:rsid w:val="4CA04596"/>
    <w:rsid w:val="4CB7369C"/>
    <w:rsid w:val="4D89920A"/>
    <w:rsid w:val="4E1A31C2"/>
    <w:rsid w:val="4F48518F"/>
    <w:rsid w:val="4FA5985E"/>
    <w:rsid w:val="50026E03"/>
    <w:rsid w:val="501616C6"/>
    <w:rsid w:val="501C0ED1"/>
    <w:rsid w:val="511B3447"/>
    <w:rsid w:val="52420110"/>
    <w:rsid w:val="52859A95"/>
    <w:rsid w:val="52A0D505"/>
    <w:rsid w:val="52FF882B"/>
    <w:rsid w:val="535DD42D"/>
    <w:rsid w:val="53A06214"/>
    <w:rsid w:val="545C1493"/>
    <w:rsid w:val="557633D1"/>
    <w:rsid w:val="55F42AE7"/>
    <w:rsid w:val="56819E3F"/>
    <w:rsid w:val="56C5DADC"/>
    <w:rsid w:val="575BD1C2"/>
    <w:rsid w:val="582B95B0"/>
    <w:rsid w:val="58F7A223"/>
    <w:rsid w:val="5970EBA7"/>
    <w:rsid w:val="5990DB8A"/>
    <w:rsid w:val="59B93F01"/>
    <w:rsid w:val="5AD0AEBE"/>
    <w:rsid w:val="5AE66D9B"/>
    <w:rsid w:val="5B419A28"/>
    <w:rsid w:val="5B5DFAC9"/>
    <w:rsid w:val="5BB19A01"/>
    <w:rsid w:val="5C2F42E5"/>
    <w:rsid w:val="5D9AE82C"/>
    <w:rsid w:val="5E263EB2"/>
    <w:rsid w:val="5F34AF53"/>
    <w:rsid w:val="61B8A8A0"/>
    <w:rsid w:val="61CF23C7"/>
    <w:rsid w:val="61E701A7"/>
    <w:rsid w:val="63503EDB"/>
    <w:rsid w:val="63ABE45E"/>
    <w:rsid w:val="64034CB2"/>
    <w:rsid w:val="642CCF46"/>
    <w:rsid w:val="64610461"/>
    <w:rsid w:val="6476C9C8"/>
    <w:rsid w:val="65FE6A72"/>
    <w:rsid w:val="66904C53"/>
    <w:rsid w:val="674BECA4"/>
    <w:rsid w:val="67F90DB1"/>
    <w:rsid w:val="69171D31"/>
    <w:rsid w:val="692801D9"/>
    <w:rsid w:val="692E4B17"/>
    <w:rsid w:val="6A31966B"/>
    <w:rsid w:val="6B32788C"/>
    <w:rsid w:val="6B4529BA"/>
    <w:rsid w:val="6B614F83"/>
    <w:rsid w:val="6B7D5D61"/>
    <w:rsid w:val="6B8AD30F"/>
    <w:rsid w:val="6BECA8BB"/>
    <w:rsid w:val="6C356E7C"/>
    <w:rsid w:val="6C768B28"/>
    <w:rsid w:val="6D009CDD"/>
    <w:rsid w:val="6D26A370"/>
    <w:rsid w:val="6D34F0F1"/>
    <w:rsid w:val="6DB8248C"/>
    <w:rsid w:val="6E3E2259"/>
    <w:rsid w:val="6E81778E"/>
    <w:rsid w:val="6E9C6D3E"/>
    <w:rsid w:val="6EB4FE23"/>
    <w:rsid w:val="6EBB5193"/>
    <w:rsid w:val="6F8657AA"/>
    <w:rsid w:val="6FBC5716"/>
    <w:rsid w:val="6FC55047"/>
    <w:rsid w:val="71054BB0"/>
    <w:rsid w:val="71B286AB"/>
    <w:rsid w:val="7260829F"/>
    <w:rsid w:val="72B3C0A2"/>
    <w:rsid w:val="72DA14F5"/>
    <w:rsid w:val="72F81A64"/>
    <w:rsid w:val="731F18EE"/>
    <w:rsid w:val="732417F9"/>
    <w:rsid w:val="73711217"/>
    <w:rsid w:val="73D6E657"/>
    <w:rsid w:val="743479A6"/>
    <w:rsid w:val="74FBFC14"/>
    <w:rsid w:val="768476A7"/>
    <w:rsid w:val="77916BD0"/>
    <w:rsid w:val="78CEE6B5"/>
    <w:rsid w:val="79988709"/>
    <w:rsid w:val="7B724125"/>
    <w:rsid w:val="7BEA45EE"/>
    <w:rsid w:val="7D103472"/>
    <w:rsid w:val="7DC97F57"/>
    <w:rsid w:val="7DE6B0E6"/>
    <w:rsid w:val="7EB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C069689C-1016-4D89-B54C-F364A2D6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7C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7C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7C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7C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67C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67C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7C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67C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67C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73380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sz w:val="24"/>
      <w:szCs w:val="24"/>
      <w:u w:color="000000"/>
      <w:bdr w:val="nil"/>
    </w:rPr>
  </w:style>
  <w:style w:type="paragraph" w:customStyle="1" w:styleId="Default">
    <w:name w:val="Default"/>
    <w:basedOn w:val="Normal"/>
    <w:rsid w:val="0073380D"/>
    <w:pPr>
      <w:autoSpaceDE w:val="0"/>
      <w:autoSpaceDN w:val="0"/>
    </w:pPr>
    <w:rPr>
      <w:rFonts w:eastAsia="Calibri"/>
      <w:color w:val="000000"/>
      <w:szCs w:val="24"/>
    </w:rPr>
  </w:style>
  <w:style w:type="character" w:styleId="CommentReference">
    <w:name w:val="annotation reference"/>
    <w:basedOn w:val="DefaultParagraphFont"/>
    <w:rsid w:val="00F46E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6E3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6E38"/>
  </w:style>
  <w:style w:type="paragraph" w:styleId="CommentSubject">
    <w:name w:val="annotation subject"/>
    <w:basedOn w:val="CommentText"/>
    <w:next w:val="CommentText"/>
    <w:link w:val="CommentSubjectChar"/>
    <w:rsid w:val="00F46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6E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278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2325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D26D0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7CC5"/>
  </w:style>
  <w:style w:type="paragraph" w:styleId="BlockText">
    <w:name w:val="Block Text"/>
    <w:basedOn w:val="Normal"/>
    <w:rsid w:val="00867CC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867C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7CC5"/>
    <w:rPr>
      <w:sz w:val="24"/>
    </w:rPr>
  </w:style>
  <w:style w:type="paragraph" w:styleId="BodyText2">
    <w:name w:val="Body Text 2"/>
    <w:basedOn w:val="Normal"/>
    <w:link w:val="BodyText2Char"/>
    <w:rsid w:val="00867C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7CC5"/>
    <w:rPr>
      <w:sz w:val="24"/>
    </w:rPr>
  </w:style>
  <w:style w:type="paragraph" w:styleId="BodyText3">
    <w:name w:val="Body Text 3"/>
    <w:basedOn w:val="Normal"/>
    <w:link w:val="BodyText3Char"/>
    <w:rsid w:val="00867C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7CC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67CC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67CC5"/>
    <w:rPr>
      <w:sz w:val="24"/>
    </w:rPr>
  </w:style>
  <w:style w:type="paragraph" w:styleId="BodyTextIndent">
    <w:name w:val="Body Text Indent"/>
    <w:basedOn w:val="Normal"/>
    <w:link w:val="BodyTextIndentChar"/>
    <w:rsid w:val="00867C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67CC5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867CC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67CC5"/>
    <w:rPr>
      <w:sz w:val="24"/>
    </w:rPr>
  </w:style>
  <w:style w:type="paragraph" w:styleId="BodyTextIndent2">
    <w:name w:val="Body Text Indent 2"/>
    <w:basedOn w:val="Normal"/>
    <w:link w:val="BodyTextIndent2Char"/>
    <w:rsid w:val="00867C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67CC5"/>
    <w:rPr>
      <w:sz w:val="24"/>
    </w:rPr>
  </w:style>
  <w:style w:type="paragraph" w:styleId="BodyTextIndent3">
    <w:name w:val="Body Text Indent 3"/>
    <w:basedOn w:val="Normal"/>
    <w:link w:val="BodyTextIndent3Char"/>
    <w:rsid w:val="00867C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67CC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67CC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867CC5"/>
    <w:pPr>
      <w:ind w:left="4320"/>
    </w:pPr>
  </w:style>
  <w:style w:type="character" w:customStyle="1" w:styleId="ClosingChar">
    <w:name w:val="Closing Char"/>
    <w:basedOn w:val="DefaultParagraphFont"/>
    <w:link w:val="Closing"/>
    <w:rsid w:val="00867CC5"/>
    <w:rPr>
      <w:sz w:val="24"/>
    </w:rPr>
  </w:style>
  <w:style w:type="paragraph" w:styleId="Date">
    <w:name w:val="Date"/>
    <w:basedOn w:val="Normal"/>
    <w:next w:val="Normal"/>
    <w:link w:val="DateChar"/>
    <w:rsid w:val="00867CC5"/>
  </w:style>
  <w:style w:type="character" w:customStyle="1" w:styleId="DateChar">
    <w:name w:val="Date Char"/>
    <w:basedOn w:val="DefaultParagraphFont"/>
    <w:link w:val="Date"/>
    <w:rsid w:val="00867CC5"/>
    <w:rPr>
      <w:sz w:val="24"/>
    </w:rPr>
  </w:style>
  <w:style w:type="paragraph" w:styleId="DocumentMap">
    <w:name w:val="Document Map"/>
    <w:basedOn w:val="Normal"/>
    <w:link w:val="DocumentMapChar"/>
    <w:rsid w:val="00867C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67CC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867CC5"/>
  </w:style>
  <w:style w:type="character" w:customStyle="1" w:styleId="E-mailSignatureChar">
    <w:name w:val="E-mail Signature Char"/>
    <w:basedOn w:val="DefaultParagraphFont"/>
    <w:link w:val="E-mailSignature"/>
    <w:rsid w:val="00867CC5"/>
    <w:rPr>
      <w:sz w:val="24"/>
    </w:rPr>
  </w:style>
  <w:style w:type="paragraph" w:styleId="EndnoteText">
    <w:name w:val="endnote text"/>
    <w:basedOn w:val="Normal"/>
    <w:link w:val="EndnoteTextChar"/>
    <w:rsid w:val="00867CC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67CC5"/>
  </w:style>
  <w:style w:type="paragraph" w:styleId="EnvelopeAddress">
    <w:name w:val="envelope address"/>
    <w:basedOn w:val="Normal"/>
    <w:rsid w:val="00867CC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rsid w:val="00867CC5"/>
    <w:rPr>
      <w:rFonts w:asciiTheme="majorHAnsi" w:eastAsiaTheme="majorEastAsia" w:hAnsiTheme="majorHAnsi" w:cstheme="majorBidi"/>
      <w:sz w:val="20"/>
    </w:rPr>
  </w:style>
  <w:style w:type="paragraph" w:styleId="Footer">
    <w:name w:val="footer"/>
    <w:basedOn w:val="Normal"/>
    <w:link w:val="FooterChar"/>
    <w:rsid w:val="00867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7CC5"/>
    <w:rPr>
      <w:sz w:val="24"/>
    </w:rPr>
  </w:style>
  <w:style w:type="paragraph" w:styleId="FootnoteText">
    <w:name w:val="footnote text"/>
    <w:basedOn w:val="Normal"/>
    <w:link w:val="FootnoteTextChar"/>
    <w:rsid w:val="00867CC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67CC5"/>
  </w:style>
  <w:style w:type="paragraph" w:styleId="Header">
    <w:name w:val="header"/>
    <w:basedOn w:val="Normal"/>
    <w:link w:val="HeaderChar"/>
    <w:rsid w:val="00867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7CC5"/>
    <w:rPr>
      <w:sz w:val="24"/>
    </w:rPr>
  </w:style>
  <w:style w:type="character" w:customStyle="1" w:styleId="Heading1Char">
    <w:name w:val="Heading 1 Char"/>
    <w:basedOn w:val="DefaultParagraphFont"/>
    <w:link w:val="Heading1"/>
    <w:rsid w:val="0086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67C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67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67CC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867CC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867CC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867CC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867C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67C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867CC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67CC5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867CC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67CC5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867CC5"/>
    <w:pPr>
      <w:ind w:left="240" w:hanging="240"/>
    </w:pPr>
  </w:style>
  <w:style w:type="paragraph" w:styleId="Index2">
    <w:name w:val="index 2"/>
    <w:basedOn w:val="Normal"/>
    <w:next w:val="Normal"/>
    <w:autoRedefine/>
    <w:rsid w:val="00867CC5"/>
    <w:pPr>
      <w:ind w:left="480" w:hanging="240"/>
    </w:pPr>
  </w:style>
  <w:style w:type="paragraph" w:styleId="Index3">
    <w:name w:val="index 3"/>
    <w:basedOn w:val="Normal"/>
    <w:next w:val="Normal"/>
    <w:autoRedefine/>
    <w:rsid w:val="00867CC5"/>
    <w:pPr>
      <w:ind w:left="720" w:hanging="240"/>
    </w:pPr>
  </w:style>
  <w:style w:type="paragraph" w:styleId="Index4">
    <w:name w:val="index 4"/>
    <w:basedOn w:val="Normal"/>
    <w:next w:val="Normal"/>
    <w:autoRedefine/>
    <w:rsid w:val="00867CC5"/>
    <w:pPr>
      <w:ind w:left="960" w:hanging="240"/>
    </w:pPr>
  </w:style>
  <w:style w:type="paragraph" w:styleId="Index5">
    <w:name w:val="index 5"/>
    <w:basedOn w:val="Normal"/>
    <w:next w:val="Normal"/>
    <w:autoRedefine/>
    <w:rsid w:val="00867CC5"/>
    <w:pPr>
      <w:ind w:left="1200" w:hanging="240"/>
    </w:pPr>
  </w:style>
  <w:style w:type="paragraph" w:styleId="Index6">
    <w:name w:val="index 6"/>
    <w:basedOn w:val="Normal"/>
    <w:next w:val="Normal"/>
    <w:autoRedefine/>
    <w:rsid w:val="00867CC5"/>
    <w:pPr>
      <w:ind w:left="1440" w:hanging="240"/>
    </w:pPr>
  </w:style>
  <w:style w:type="paragraph" w:styleId="Index7">
    <w:name w:val="index 7"/>
    <w:basedOn w:val="Normal"/>
    <w:next w:val="Normal"/>
    <w:autoRedefine/>
    <w:rsid w:val="00867CC5"/>
    <w:pPr>
      <w:ind w:left="1680" w:hanging="240"/>
    </w:pPr>
  </w:style>
  <w:style w:type="paragraph" w:styleId="Index8">
    <w:name w:val="index 8"/>
    <w:basedOn w:val="Normal"/>
    <w:next w:val="Normal"/>
    <w:autoRedefine/>
    <w:rsid w:val="00867CC5"/>
    <w:pPr>
      <w:ind w:left="1920" w:hanging="240"/>
    </w:pPr>
  </w:style>
  <w:style w:type="paragraph" w:styleId="Index9">
    <w:name w:val="index 9"/>
    <w:basedOn w:val="Normal"/>
    <w:next w:val="Normal"/>
    <w:autoRedefine/>
    <w:rsid w:val="00867CC5"/>
    <w:pPr>
      <w:ind w:left="2160" w:hanging="240"/>
    </w:pPr>
  </w:style>
  <w:style w:type="paragraph" w:styleId="IndexHeading">
    <w:name w:val="index heading"/>
    <w:basedOn w:val="Normal"/>
    <w:next w:val="Index1"/>
    <w:rsid w:val="00867C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C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CC5"/>
    <w:rPr>
      <w:i/>
      <w:iCs/>
      <w:color w:val="4472C4" w:themeColor="accent1"/>
      <w:sz w:val="24"/>
    </w:rPr>
  </w:style>
  <w:style w:type="paragraph" w:styleId="List">
    <w:name w:val="List"/>
    <w:basedOn w:val="Normal"/>
    <w:rsid w:val="00867CC5"/>
    <w:pPr>
      <w:ind w:left="360" w:hanging="360"/>
      <w:contextualSpacing/>
    </w:pPr>
  </w:style>
  <w:style w:type="paragraph" w:styleId="List2">
    <w:name w:val="List 2"/>
    <w:basedOn w:val="Normal"/>
    <w:rsid w:val="00867CC5"/>
    <w:pPr>
      <w:ind w:left="720" w:hanging="360"/>
      <w:contextualSpacing/>
    </w:pPr>
  </w:style>
  <w:style w:type="paragraph" w:styleId="List3">
    <w:name w:val="List 3"/>
    <w:basedOn w:val="Normal"/>
    <w:rsid w:val="00867CC5"/>
    <w:pPr>
      <w:ind w:left="1080" w:hanging="360"/>
      <w:contextualSpacing/>
    </w:pPr>
  </w:style>
  <w:style w:type="paragraph" w:styleId="List4">
    <w:name w:val="List 4"/>
    <w:basedOn w:val="Normal"/>
    <w:rsid w:val="00867CC5"/>
    <w:pPr>
      <w:ind w:left="1440" w:hanging="360"/>
      <w:contextualSpacing/>
    </w:pPr>
  </w:style>
  <w:style w:type="paragraph" w:styleId="List5">
    <w:name w:val="List 5"/>
    <w:basedOn w:val="Normal"/>
    <w:rsid w:val="00867CC5"/>
    <w:pPr>
      <w:ind w:left="1800" w:hanging="360"/>
      <w:contextualSpacing/>
    </w:pPr>
  </w:style>
  <w:style w:type="paragraph" w:styleId="ListBullet">
    <w:name w:val="List Bullet"/>
    <w:basedOn w:val="Normal"/>
    <w:rsid w:val="00867CC5"/>
    <w:pPr>
      <w:numPr>
        <w:numId w:val="4"/>
      </w:numPr>
      <w:contextualSpacing/>
    </w:pPr>
  </w:style>
  <w:style w:type="paragraph" w:styleId="ListBullet2">
    <w:name w:val="List Bullet 2"/>
    <w:basedOn w:val="Normal"/>
    <w:rsid w:val="00867CC5"/>
    <w:pPr>
      <w:numPr>
        <w:numId w:val="5"/>
      </w:numPr>
      <w:contextualSpacing/>
    </w:pPr>
  </w:style>
  <w:style w:type="paragraph" w:styleId="ListBullet3">
    <w:name w:val="List Bullet 3"/>
    <w:basedOn w:val="Normal"/>
    <w:rsid w:val="00867CC5"/>
    <w:pPr>
      <w:numPr>
        <w:numId w:val="6"/>
      </w:numPr>
      <w:contextualSpacing/>
    </w:pPr>
  </w:style>
  <w:style w:type="paragraph" w:styleId="ListBullet4">
    <w:name w:val="List Bullet 4"/>
    <w:basedOn w:val="Normal"/>
    <w:rsid w:val="00867CC5"/>
    <w:pPr>
      <w:numPr>
        <w:numId w:val="7"/>
      </w:numPr>
      <w:contextualSpacing/>
    </w:pPr>
  </w:style>
  <w:style w:type="paragraph" w:styleId="ListBullet5">
    <w:name w:val="List Bullet 5"/>
    <w:basedOn w:val="Normal"/>
    <w:rsid w:val="00867CC5"/>
    <w:pPr>
      <w:numPr>
        <w:numId w:val="8"/>
      </w:numPr>
      <w:contextualSpacing/>
    </w:pPr>
  </w:style>
  <w:style w:type="paragraph" w:styleId="ListContinue">
    <w:name w:val="List Continue"/>
    <w:basedOn w:val="Normal"/>
    <w:rsid w:val="00867CC5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67CC5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67CC5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67CC5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67CC5"/>
    <w:pPr>
      <w:spacing w:after="120"/>
      <w:ind w:left="1800"/>
      <w:contextualSpacing/>
    </w:pPr>
  </w:style>
  <w:style w:type="paragraph" w:styleId="ListNumber">
    <w:name w:val="List Number"/>
    <w:basedOn w:val="Normal"/>
    <w:rsid w:val="00867CC5"/>
    <w:pPr>
      <w:numPr>
        <w:numId w:val="9"/>
      </w:numPr>
      <w:contextualSpacing/>
    </w:pPr>
  </w:style>
  <w:style w:type="paragraph" w:styleId="ListNumber2">
    <w:name w:val="List Number 2"/>
    <w:basedOn w:val="Normal"/>
    <w:rsid w:val="00867CC5"/>
    <w:pPr>
      <w:numPr>
        <w:numId w:val="10"/>
      </w:numPr>
      <w:contextualSpacing/>
    </w:pPr>
  </w:style>
  <w:style w:type="paragraph" w:styleId="ListNumber3">
    <w:name w:val="List Number 3"/>
    <w:basedOn w:val="Normal"/>
    <w:rsid w:val="00867CC5"/>
    <w:pPr>
      <w:numPr>
        <w:numId w:val="11"/>
      </w:numPr>
      <w:contextualSpacing/>
    </w:pPr>
  </w:style>
  <w:style w:type="paragraph" w:styleId="ListNumber4">
    <w:name w:val="List Number 4"/>
    <w:basedOn w:val="Normal"/>
    <w:rsid w:val="00867CC5"/>
    <w:pPr>
      <w:numPr>
        <w:numId w:val="12"/>
      </w:numPr>
      <w:contextualSpacing/>
    </w:pPr>
  </w:style>
  <w:style w:type="paragraph" w:styleId="ListNumber5">
    <w:name w:val="List Number 5"/>
    <w:basedOn w:val="Normal"/>
    <w:rsid w:val="00867CC5"/>
    <w:pPr>
      <w:numPr>
        <w:numId w:val="13"/>
      </w:numPr>
      <w:contextualSpacing/>
    </w:pPr>
  </w:style>
  <w:style w:type="paragraph" w:styleId="MacroText">
    <w:name w:val="macro"/>
    <w:link w:val="MacroTextChar"/>
    <w:rsid w:val="00867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67CC5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67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67C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67CC5"/>
    <w:rPr>
      <w:sz w:val="24"/>
    </w:rPr>
  </w:style>
  <w:style w:type="paragraph" w:styleId="NormalWeb">
    <w:name w:val="Normal (Web)"/>
    <w:basedOn w:val="Normal"/>
    <w:rsid w:val="00867CC5"/>
    <w:rPr>
      <w:szCs w:val="24"/>
    </w:rPr>
  </w:style>
  <w:style w:type="paragraph" w:styleId="NormalIndent">
    <w:name w:val="Normal Indent"/>
    <w:basedOn w:val="Normal"/>
    <w:rsid w:val="00867CC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67CC5"/>
  </w:style>
  <w:style w:type="character" w:customStyle="1" w:styleId="NoteHeadingChar">
    <w:name w:val="Note Heading Char"/>
    <w:basedOn w:val="DefaultParagraphFont"/>
    <w:link w:val="NoteHeading"/>
    <w:rsid w:val="00867CC5"/>
    <w:rPr>
      <w:sz w:val="24"/>
    </w:rPr>
  </w:style>
  <w:style w:type="paragraph" w:styleId="PlainText">
    <w:name w:val="Plain Text"/>
    <w:basedOn w:val="Normal"/>
    <w:link w:val="PlainTextChar"/>
    <w:rsid w:val="00867C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67CC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67C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CC5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867CC5"/>
  </w:style>
  <w:style w:type="character" w:customStyle="1" w:styleId="SalutationChar">
    <w:name w:val="Salutation Char"/>
    <w:basedOn w:val="DefaultParagraphFont"/>
    <w:link w:val="Salutation"/>
    <w:rsid w:val="00867CC5"/>
    <w:rPr>
      <w:sz w:val="24"/>
    </w:rPr>
  </w:style>
  <w:style w:type="paragraph" w:styleId="Signature">
    <w:name w:val="Signature"/>
    <w:basedOn w:val="Normal"/>
    <w:link w:val="SignatureChar"/>
    <w:rsid w:val="00867CC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67CC5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867C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67C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867CC5"/>
    <w:pPr>
      <w:ind w:left="240" w:hanging="240"/>
    </w:pPr>
  </w:style>
  <w:style w:type="paragraph" w:styleId="TableofFigures">
    <w:name w:val="table of figures"/>
    <w:basedOn w:val="Normal"/>
    <w:next w:val="Normal"/>
    <w:rsid w:val="00867CC5"/>
  </w:style>
  <w:style w:type="paragraph" w:styleId="Title">
    <w:name w:val="Title"/>
    <w:basedOn w:val="Normal"/>
    <w:next w:val="Normal"/>
    <w:link w:val="TitleChar"/>
    <w:qFormat/>
    <w:rsid w:val="00867C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6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867CC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867CC5"/>
    <w:pPr>
      <w:spacing w:after="100"/>
    </w:pPr>
  </w:style>
  <w:style w:type="paragraph" w:styleId="TOC2">
    <w:name w:val="toc 2"/>
    <w:basedOn w:val="Normal"/>
    <w:next w:val="Normal"/>
    <w:autoRedefine/>
    <w:rsid w:val="00867CC5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867CC5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867CC5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867CC5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867CC5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867CC5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867CC5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867CC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7CC5"/>
    <w:pPr>
      <w:outlineLvl w:val="9"/>
    </w:pPr>
  </w:style>
  <w:style w:type="character" w:customStyle="1" w:styleId="normaltextrun">
    <w:name w:val="normaltextrun"/>
    <w:basedOn w:val="DefaultParagraphFont"/>
    <w:rsid w:val="0062697F"/>
  </w:style>
  <w:style w:type="character" w:customStyle="1" w:styleId="advancedproofingissue">
    <w:name w:val="advancedproofingissue"/>
    <w:basedOn w:val="DefaultParagraphFont"/>
    <w:rsid w:val="0062697F"/>
  </w:style>
  <w:style w:type="character" w:customStyle="1" w:styleId="eop">
    <w:name w:val="eop"/>
    <w:basedOn w:val="DefaultParagraphFont"/>
    <w:rsid w:val="0062697F"/>
  </w:style>
  <w:style w:type="paragraph" w:styleId="Revision">
    <w:name w:val="Revision"/>
    <w:hidden/>
    <w:uiPriority w:val="99"/>
    <w:semiHidden/>
    <w:rsid w:val="004200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info-details/information-for-licensed-substance-use-disorder-treatment-progra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regulations/105-CMR-16400-licensure-of-substance-abuse-treatment-progra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information-for-licensed-substance-use-disorder-treatment-progra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ervice-details/information-for-licensed-substance-use-disorder-treatment-progra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information-for-licensed-substance-use-disorder-treatment-programs" TargetMode="External"/><Relationship Id="rId10" Type="http://schemas.openxmlformats.org/officeDocument/2006/relationships/image" Target="media/image1.png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service-details/information-for-licensed-substance-use-disorder-treatment-progra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E95E8AF-7923-4C9D-8310-3A6CA036C343}">
    <t:Anchor>
      <t:Comment id="942733490"/>
    </t:Anchor>
    <t:History>
      <t:Event id="{5C208EE5-5365-4EB8-AB00-D19563454784}" time="2023-12-05T21:07:31.749Z">
        <t:Attribution userId="S::ryan.walker3@mass.gov::13860768-5be1-4b31-bbba-de7dc4d93c40" userProvider="AD" userName="Walker, Ryan (DPH)"/>
        <t:Anchor>
          <t:Comment id="2048220396"/>
        </t:Anchor>
        <t:Create/>
      </t:Event>
      <t:Event id="{5EF9C54F-D01A-4449-811A-EE9779E6FAC2}" time="2023-12-05T21:07:31.749Z">
        <t:Attribution userId="S::ryan.walker3@mass.gov::13860768-5be1-4b31-bbba-de7dc4d93c40" userProvider="AD" userName="Walker, Ryan (DPH)"/>
        <t:Anchor>
          <t:Comment id="2048220396"/>
        </t:Anchor>
        <t:Assign userId="S::jennifer.babich@mass.gov::45ee9ff5-fd99-4198-9578-55ca8430cfec" userProvider="AD" userName="Babich, Jennifer (DPH)"/>
      </t:Event>
      <t:Event id="{8E16BC4A-E344-4E1A-93D6-A53CAE21E829}" time="2023-12-05T21:07:31.749Z">
        <t:Attribution userId="S::ryan.walker3@mass.gov::13860768-5be1-4b31-bbba-de7dc4d93c40" userProvider="AD" userName="Walker, Ryan (DPH)"/>
        <t:Anchor>
          <t:Comment id="2048220396"/>
        </t:Anchor>
        <t:SetTitle title="@Babich, Jennifer (DPH) friendly reminder for any OTP specific language you think should be included in this closure guidanc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Weil, Erica (DPH)</DisplayName>
        <AccountId>20</AccountId>
        <AccountType/>
      </UserInfo>
      <UserInfo>
        <DisplayName>Babich, Jennifer (DPH)</DisplayName>
        <AccountId>17</AccountId>
        <AccountType/>
      </UserInfo>
      <UserInfo>
        <DisplayName>Gardner, Sheri I (DPH)</DisplayName>
        <AccountId>19</AccountId>
        <AccountType/>
      </UserInfo>
      <UserInfo>
        <DisplayName>Kearns, Alex (DPH)</DisplayName>
        <AccountId>15</AccountId>
        <AccountType/>
      </UserInfo>
      <UserInfo>
        <DisplayName>Gates, Ginger (DPH)</DisplayName>
        <AccountId>145</AccountId>
        <AccountType/>
      </UserInfo>
      <UserInfo>
        <DisplayName>Walker, Ryan (DPH)</DisplayName>
        <AccountId>12</AccountId>
        <AccountType/>
      </UserInfo>
      <UserInfo>
        <DisplayName>Calvert, Deirdre C (DPH)</DisplayName>
        <AccountId>47</AccountId>
        <AccountType/>
      </UserInfo>
      <UserInfo>
        <DisplayName>Barrelle, Jennifer (DPH)</DisplayName>
        <AccountId>358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5805A6-2A3C-470C-9FE3-A4921C3D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88</TotalTime>
  <Pages>5</Pages>
  <Words>1560</Words>
  <Characters>10098</Characters>
  <Application>Microsoft Office Word</Application>
  <DocSecurity>0</DocSecurity>
  <Lines>84</Lines>
  <Paragraphs>23</Paragraphs>
  <ScaleCrop>false</ScaleCrop>
  <Company>Commonwealth of Massachusetts</Company>
  <LinksUpToDate>false</LinksUpToDate>
  <CharactersWithSpaces>11635</CharactersWithSpaces>
  <SharedDoc>false</SharedDoc>
  <HLinks>
    <vt:vector size="36" baseType="variant">
      <vt:variant>
        <vt:i4>4456462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https://www.mass.gov/info-details/information-for-licensed-substance-use-disorder-treatment-programs</vt:lpwstr>
      </vt:variant>
      <vt:variant>
        <vt:lpwstr/>
      </vt:variant>
      <vt:variant>
        <vt:i4>4456462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https://www.mass.gov/info-details/information-for-licensed-substance-use-disorder-treatment-programs</vt:lpwstr>
      </vt:variant>
      <vt:variant>
        <vt:lpwstr/>
      </vt:variant>
      <vt:variant>
        <vt:i4>7929907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https://www.mass.gov/service-details/information-for-licensed-substance-use-disorder-treatment-programs</vt:lpwstr>
      </vt:variant>
      <vt:variant>
        <vt:lpwstr/>
      </vt:variant>
      <vt:variant>
        <vt:i4>4456462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https://www.mass.gov/info-details/information-for-licensed-substance-use-disorder-treatment-programs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https://www.mass.gov/regulations/105-CMR-16400-licensure-of-substance-abuse-treatment-programs</vt:lpwstr>
      </vt:variant>
      <vt:variant>
        <vt:lpwstr/>
      </vt:variant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https://www.mass.gov/service-details/information-for-licensed-substance-use-disorder-treatment-programs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Tantillo, Sarah (DPH)</cp:lastModifiedBy>
  <cp:revision>455</cp:revision>
  <cp:lastPrinted>2023-09-28T05:00:00Z</cp:lastPrinted>
  <dcterms:created xsi:type="dcterms:W3CDTF">2023-04-20T02:50:00Z</dcterms:created>
  <dcterms:modified xsi:type="dcterms:W3CDTF">2024-01-24T19:36:00Z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0x010100ABFEDB9F107C6446B43D25A543876226</vt:lpwstr>
  </property>
  <property fmtid="{D5CDD505-2E9C-101B-9397-08002B2CF9AE}" pid="4" name="GrammarlyDocumentId">
    <vt:lpwstr>87f7d4bff40fef1991525ccbb2521df3b47cd6a6d825cbe734a9d9058a2c9439</vt:lpwstr>
  </property>
</Properties>
</file>