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w:t>
      </w:r>
      <w:r w:rsidR="00FD39FB">
        <w:rPr>
          <w:b/>
        </w:rPr>
        <w:t>1047</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t>)</w:t>
      </w:r>
    </w:p>
    <w:p w:rsidR="00FD3FEE" w:rsidRDefault="00FD39FB" w:rsidP="00056632">
      <w:r>
        <w:t>Donald Brown</w:t>
      </w:r>
      <w:r w:rsidR="00981D38">
        <w:t>,</w:t>
      </w:r>
      <w:r w:rsidR="00F50FD1">
        <w:tab/>
      </w:r>
      <w:r w:rsidR="00575450">
        <w:tab/>
      </w:r>
      <w:r w:rsidR="005A7B50">
        <w:tab/>
      </w:r>
      <w:r w:rsidR="00FD3FEE">
        <w:t>)</w:t>
      </w:r>
    </w:p>
    <w:p w:rsidR="00056632" w:rsidRPr="00381C48" w:rsidRDefault="00FD3FEE" w:rsidP="00056632">
      <w:r>
        <w:t>Appellant</w:t>
      </w:r>
      <w:r>
        <w:tab/>
      </w:r>
      <w:r>
        <w:tab/>
      </w:r>
      <w:r w:rsidR="00647050" w:rsidRPr="00381C48">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t>)</w:t>
      </w:r>
    </w:p>
    <w:p w:rsidR="0048437C" w:rsidRPr="00381C48" w:rsidRDefault="00056632" w:rsidP="00056632">
      <w:r w:rsidRPr="00381C48">
        <w:t>v.</w:t>
      </w:r>
      <w:r w:rsidRPr="00381C48">
        <w:tab/>
      </w:r>
      <w:r w:rsidRPr="00381C48">
        <w:tab/>
      </w:r>
      <w:r w:rsidR="0048437C" w:rsidRPr="00381C48">
        <w:tab/>
      </w:r>
      <w:r w:rsidR="0048437C" w:rsidRPr="00381C48">
        <w:tab/>
      </w:r>
      <w:r w:rsidR="0048437C" w:rsidRPr="00381C48">
        <w:tab/>
        <w:t>)</w:t>
      </w:r>
    </w:p>
    <w:p w:rsidR="00056632" w:rsidRPr="00381C48" w:rsidRDefault="0048437C" w:rsidP="00056632">
      <w:r w:rsidRPr="00381C48">
        <w:tab/>
      </w:r>
      <w:r w:rsidRPr="00381C48">
        <w:tab/>
      </w:r>
      <w:r w:rsidR="00056632" w:rsidRPr="00381C48">
        <w:tab/>
      </w:r>
      <w:r w:rsidR="00056632" w:rsidRPr="00381C48">
        <w:tab/>
      </w:r>
      <w:r w:rsidR="00056632" w:rsidRPr="00381C48">
        <w:tab/>
        <w:t>)</w:t>
      </w:r>
      <w:r w:rsidR="00056632" w:rsidRPr="00381C48">
        <w:tab/>
      </w:r>
      <w:r w:rsidR="00056632" w:rsidRPr="00381C48">
        <w:tab/>
      </w:r>
      <w:r w:rsidR="00056632" w:rsidRPr="00381C48">
        <w:tab/>
      </w:r>
      <w:r w:rsidR="00056632" w:rsidRPr="00381C48">
        <w:tab/>
        <w:t xml:space="preserve"> </w:t>
      </w:r>
    </w:p>
    <w:p w:rsidR="00056632" w:rsidRPr="00381C48" w:rsidRDefault="0053571F" w:rsidP="00E824E1">
      <w:r>
        <w:t>Town of</w:t>
      </w:r>
      <w:r w:rsidR="00FD39FB">
        <w:t xml:space="preserve"> Marshfield</w:t>
      </w:r>
      <w:r w:rsidR="007C751A" w:rsidRPr="00381C48">
        <w:t>,</w:t>
      </w:r>
      <w:r w:rsidR="00FD39FB">
        <w:tab/>
      </w:r>
      <w:r w:rsidR="00766922">
        <w:tab/>
      </w:r>
      <w:r w:rsidR="0038777C">
        <w:tab/>
      </w:r>
      <w:r w:rsidR="0048437C" w:rsidRPr="00381C48">
        <w:t>)</w:t>
      </w:r>
    </w:p>
    <w:p w:rsidR="00056632" w:rsidRPr="00381C48" w:rsidRDefault="00056632" w:rsidP="00056632">
      <w:r w:rsidRPr="00381C48">
        <w:t>Appellee</w:t>
      </w:r>
      <w:r w:rsidRPr="00381C48">
        <w:tab/>
      </w:r>
      <w:r w:rsidRPr="00381C48">
        <w:tab/>
      </w:r>
      <w:r w:rsidR="007C751A" w:rsidRPr="00381C48">
        <w:t xml:space="preserve">                        </w:t>
      </w:r>
      <w:r w:rsidRPr="00381C48">
        <w:t>)</w:t>
      </w:r>
    </w:p>
    <w:p w:rsidR="00056632" w:rsidRPr="00381C48" w:rsidRDefault="00056632" w:rsidP="00056632">
      <w:r w:rsidRPr="00381C48">
        <w:t>______________________________)</w:t>
      </w:r>
    </w:p>
    <w:p w:rsidR="00056632" w:rsidRPr="00381C48" w:rsidRDefault="00056632" w:rsidP="00056632"/>
    <w:p w:rsidR="003D2210" w:rsidRPr="00381C48" w:rsidRDefault="003D2210" w:rsidP="003D2210">
      <w:pPr>
        <w:jc w:val="center"/>
        <w:rPr>
          <w:b/>
          <w:u w:val="single"/>
        </w:rPr>
      </w:pPr>
      <w:r w:rsidRPr="00381C48">
        <w:rPr>
          <w:b/>
          <w:u w:val="single"/>
        </w:rPr>
        <w:t xml:space="preserve">BOARD’S </w:t>
      </w:r>
      <w:r w:rsidR="009D3AD7">
        <w:rPr>
          <w:b/>
          <w:u w:val="single"/>
        </w:rPr>
        <w:t xml:space="preserve">DECISION </w:t>
      </w:r>
      <w:r w:rsidRPr="00381C48">
        <w:rPr>
          <w:b/>
          <w:u w:val="single"/>
        </w:rPr>
        <w:t>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3A03CA" w:rsidRDefault="00647050" w:rsidP="00056632">
      <w:r w:rsidRPr="00381C48">
        <w:tab/>
      </w:r>
      <w:r w:rsidR="003D2210" w:rsidRPr="00381C48">
        <w:t>This matter came before the State Building Cod</w:t>
      </w:r>
      <w:r w:rsidR="00D70491" w:rsidRPr="00381C48">
        <w:t xml:space="preserve">e Appeals Board (“Board”) on </w:t>
      </w:r>
      <w:r w:rsidR="00746A8E">
        <w:t>A</w:t>
      </w:r>
      <w:r w:rsidR="003D2210" w:rsidRPr="00381C48">
        <w:t>ppellant</w:t>
      </w:r>
      <w:r w:rsidR="00B93D73">
        <w:t>’</w:t>
      </w:r>
      <w:r w:rsidR="002E1F39">
        <w:t>s</w:t>
      </w:r>
      <w:r w:rsidR="002130D7">
        <w:t xml:space="preserve"> (</w:t>
      </w:r>
      <w:r w:rsidR="00FD39FB">
        <w:t>Brown</w:t>
      </w:r>
      <w:r w:rsidR="002130D7">
        <w:t>’s)</w:t>
      </w:r>
      <w:r w:rsidR="003D2210" w:rsidRPr="00381C48">
        <w:t xml:space="preserve"> appeal</w:t>
      </w:r>
      <w:r w:rsidR="000A71B1">
        <w:t xml:space="preserve"> application</w:t>
      </w:r>
      <w:r w:rsidR="003D2210" w:rsidRPr="00381C48">
        <w:t xml:space="preserve"> filed pursuant to G.L. c.143, §100 and 780 CMR 122.1</w:t>
      </w:r>
      <w:r w:rsidR="00206998">
        <w:t xml:space="preserve"> (“Application”)</w:t>
      </w:r>
      <w:r w:rsidR="000A3835">
        <w:t>.</w:t>
      </w:r>
      <w:r w:rsidR="003F34E1">
        <w:t xml:space="preserve">  Appellant sought</w:t>
      </w:r>
      <w:r w:rsidR="00FD39FB">
        <w:t xml:space="preserve"> an interpretation of 780 CMR 5310.1 (7</w:t>
      </w:r>
      <w:r w:rsidR="00FD39FB" w:rsidRPr="00FD39FB">
        <w:rPr>
          <w:vertAlign w:val="superscript"/>
        </w:rPr>
        <w:t>th</w:t>
      </w:r>
      <w:r w:rsidR="00FD39FB">
        <w:t xml:space="preserve"> Edition) and 780 CMR R310.3 (8</w:t>
      </w:r>
      <w:r w:rsidR="00FD39FB" w:rsidRPr="00FD39FB">
        <w:rPr>
          <w:vertAlign w:val="superscript"/>
        </w:rPr>
        <w:t>th</w:t>
      </w:r>
      <w:r w:rsidR="00FD39FB">
        <w:t xml:space="preserve"> Edition) regarding emergency escape and rescue egress from habitable basement rooms which do not contain sleeping areas</w:t>
      </w:r>
      <w:r w:rsidR="002130D7">
        <w:t>.</w:t>
      </w:r>
      <w:r w:rsidR="00FD39FB">
        <w:t xml:space="preserve">  (Property located at 125 Tower Avenue, Marshfield, MA 02050.)</w:t>
      </w:r>
      <w:r w:rsidR="000A3835">
        <w:t xml:space="preserve">    </w:t>
      </w:r>
      <w:r w:rsidR="009B0D95">
        <w:t xml:space="preserve">  </w:t>
      </w:r>
    </w:p>
    <w:p w:rsidR="00766922" w:rsidRPr="00381C48" w:rsidRDefault="00766922"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2130D7" w:rsidRDefault="00780D24" w:rsidP="00952C68">
      <w:pPr>
        <w:ind w:firstLine="720"/>
      </w:pPr>
      <w:r>
        <w:t>On or about</w:t>
      </w:r>
      <w:r w:rsidR="00FD39FB">
        <w:t xml:space="preserve"> August 31</w:t>
      </w:r>
      <w:r w:rsidR="002130D7">
        <w:t xml:space="preserve">, 2011, </w:t>
      </w:r>
      <w:r w:rsidR="00FD39FB">
        <w:t>the Building Commissioner for the Town of Marshfield issued a letter concerning the requirement for emergency escape and rescue pursuant to 780 CMR 5310.1 (7</w:t>
      </w:r>
      <w:r w:rsidR="00FD39FB" w:rsidRPr="00FD39FB">
        <w:rPr>
          <w:vertAlign w:val="superscript"/>
        </w:rPr>
        <w:t>th</w:t>
      </w:r>
      <w:r w:rsidR="00FD39FB">
        <w:t xml:space="preserve"> Edition)</w:t>
      </w:r>
      <w:r w:rsidR="00952C68">
        <w:t xml:space="preserve"> with respect to the installation of </w:t>
      </w:r>
      <w:r w:rsidR="00952C68">
        <w:lastRenderedPageBreak/>
        <w:t>an Owens Corning basement system.</w:t>
      </w:r>
      <w:r w:rsidR="005855B0">
        <w:t xml:space="preserve">  The Building Commissioner concluded that interior basement doors closing off the stairway for a bulkhead had to be removed.</w:t>
      </w:r>
    </w:p>
    <w:p w:rsidR="002130D7" w:rsidRDefault="002130D7" w:rsidP="002130D7">
      <w:pPr>
        <w:ind w:left="720" w:right="720" w:firstLine="720"/>
      </w:pPr>
    </w:p>
    <w:p w:rsidR="00CD43BD" w:rsidRDefault="00056632" w:rsidP="009B0D95">
      <w:pPr>
        <w:ind w:firstLine="720"/>
      </w:pPr>
      <w:r w:rsidRPr="00381C48">
        <w:t>The Board convened a public hearing on</w:t>
      </w:r>
      <w:r w:rsidR="00FD39FB">
        <w:t xml:space="preserve"> October 6</w:t>
      </w:r>
      <w:r w:rsidR="00BA2984">
        <w:t>,</w:t>
      </w:r>
      <w:r w:rsidR="00DC63DE">
        <w:t xml:space="preserve"> 2011</w:t>
      </w:r>
      <w:r w:rsidR="00407F78" w:rsidRPr="00381C48">
        <w:t>,</w:t>
      </w:r>
      <w:r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Pr="00381C48">
        <w:t>.  A</w:t>
      </w:r>
      <w:r w:rsidR="00A6650A" w:rsidRPr="00381C48">
        <w:t>ll interested parties were provided an opportunity to testify and present evidence to the Board.</w:t>
      </w:r>
      <w:r w:rsidR="002130D7">
        <w:t xml:space="preserve">  The following exhibits were admitted into evidence: </w:t>
      </w:r>
      <w:r w:rsidR="00206998">
        <w:t>(1) State Building Code Appeals Board Appeal Application, including attachments</w:t>
      </w:r>
      <w:r w:rsidR="00FD39FB">
        <w:t>, received September 7, 2011</w:t>
      </w:r>
      <w:r w:rsidR="00206998">
        <w:t>; (2) cop</w:t>
      </w:r>
      <w:r w:rsidR="00FD39FB">
        <w:t xml:space="preserve">ies </w:t>
      </w:r>
      <w:r w:rsidR="00206998">
        <w:t>of Building Permit No.</w:t>
      </w:r>
      <w:r w:rsidR="00FD39FB">
        <w:t xml:space="preserve"> 11-B-446, and related documents</w:t>
      </w:r>
      <w:r w:rsidR="00206998">
        <w:t xml:space="preserve">, issued by the Town of </w:t>
      </w:r>
      <w:r w:rsidR="00FD39FB">
        <w:t>Marshfield</w:t>
      </w:r>
      <w:r w:rsidR="00206998">
        <w:t xml:space="preserve"> </w:t>
      </w:r>
      <w:r w:rsidR="00FD39FB">
        <w:t xml:space="preserve">on July 28, 2011 </w:t>
      </w:r>
      <w:r w:rsidR="00206998">
        <w:t>for</w:t>
      </w:r>
      <w:r w:rsidR="00FD39FB">
        <w:t xml:space="preserve"> the finishing of a basement area using Owens Corning Wall Panels</w:t>
      </w:r>
      <w:r w:rsidR="00206998">
        <w:t>.</w:t>
      </w:r>
    </w:p>
    <w:p w:rsidR="00206998" w:rsidRDefault="00206998" w:rsidP="00CD43BD">
      <w:pPr>
        <w:ind w:left="3600" w:firstLine="720"/>
        <w:rPr>
          <w:b/>
          <w:u w:val="single"/>
        </w:rPr>
      </w:pPr>
    </w:p>
    <w:p w:rsidR="00986262" w:rsidRPr="00087BD9" w:rsidRDefault="00087BD9" w:rsidP="00CD43BD">
      <w:pPr>
        <w:ind w:left="3600" w:firstLine="720"/>
      </w:pPr>
      <w:r>
        <w:rPr>
          <w:b/>
          <w:u w:val="single"/>
        </w:rPr>
        <w:t>Discussion</w:t>
      </w:r>
    </w:p>
    <w:p w:rsidR="00206998" w:rsidRDefault="00206998" w:rsidP="00206998"/>
    <w:p w:rsidR="00F2653D" w:rsidRDefault="00206998" w:rsidP="00206998">
      <w:r>
        <w:tab/>
      </w:r>
      <w:r w:rsidR="00087BD9">
        <w:t>The Board discussed how to interpret 780 CMR 5310.1 (7</w:t>
      </w:r>
      <w:r w:rsidR="00087BD9" w:rsidRPr="00087BD9">
        <w:rPr>
          <w:vertAlign w:val="superscript"/>
        </w:rPr>
        <w:t>th</w:t>
      </w:r>
      <w:r w:rsidR="00087BD9">
        <w:t xml:space="preserve"> Edition), which states:</w:t>
      </w:r>
    </w:p>
    <w:p w:rsidR="00087BD9" w:rsidRDefault="00087BD9" w:rsidP="00206998"/>
    <w:p w:rsidR="00087BD9" w:rsidRDefault="00087BD9" w:rsidP="00087BD9">
      <w:pPr>
        <w:ind w:left="720" w:right="720"/>
      </w:pPr>
      <w:r>
        <w:t xml:space="preserve">Basements with habitable space and every sleeping room shall have at least one openable emergency escape and rescue opening.  Where basements contain one or more sleeping rooms, emergency egress and rescue openings shall be required in each sleeping room, but shall not be required in adjoining areas of the basement.  </w:t>
      </w:r>
      <w:r>
        <w:rPr>
          <w:i/>
        </w:rPr>
        <w:t>780 CMR 5310.1.</w:t>
      </w:r>
    </w:p>
    <w:p w:rsidR="00087BD9" w:rsidRDefault="00087BD9" w:rsidP="00087BD9">
      <w:pPr>
        <w:ind w:right="720"/>
      </w:pPr>
    </w:p>
    <w:p w:rsidR="00206998" w:rsidRPr="00206998" w:rsidRDefault="00087BD9" w:rsidP="00206998">
      <w:r>
        <w:t>In these particular facts, part of the basement was being finished to create a family room and was not being finished to create</w:t>
      </w:r>
      <w:r w:rsidR="009013E0">
        <w:t xml:space="preserve"> a sleeping room.  The original plan called for having a doorway from the finished family room area to an unfinished area, which, in turn had a doorway to the bulkhead.  The bulkhead served as the emergency egress.  As a result of discussions with building officials, the parties agreed to change the plan so the finished habitable area would extend to the door to the bulkhead.  (See Exhibit 2).</w:t>
      </w:r>
      <w:r w:rsidR="00F2653D">
        <w:tab/>
        <w:t xml:space="preserve"> </w:t>
      </w:r>
    </w:p>
    <w:p w:rsidR="008C50DF" w:rsidRDefault="002824A3" w:rsidP="00312771">
      <w:pPr>
        <w:jc w:val="both"/>
        <w:rPr>
          <w:b/>
          <w:u w:val="single"/>
        </w:rPr>
      </w:pPr>
      <w:r>
        <w:tab/>
      </w:r>
      <w:r w:rsidR="00E727D4">
        <w:t xml:space="preserve"> </w:t>
      </w:r>
    </w:p>
    <w:p w:rsidR="006444BE" w:rsidRDefault="006444BE" w:rsidP="00A221D3">
      <w:pPr>
        <w:jc w:val="center"/>
      </w:pPr>
      <w:r w:rsidRPr="00381C48">
        <w:rPr>
          <w:b/>
          <w:u w:val="single"/>
        </w:rPr>
        <w:lastRenderedPageBreak/>
        <w:t>Conclusion</w:t>
      </w:r>
    </w:p>
    <w:p w:rsidR="00763FB5" w:rsidRDefault="00B3267B" w:rsidP="00DC63DE">
      <w:pPr>
        <w:ind w:firstLine="720"/>
      </w:pPr>
      <w:r>
        <w:t xml:space="preserve"> </w:t>
      </w:r>
    </w:p>
    <w:p w:rsidR="00763FB5" w:rsidRDefault="00A221D3" w:rsidP="00DC63DE">
      <w:pPr>
        <w:ind w:firstLine="720"/>
      </w:pPr>
      <w:r>
        <w:t xml:space="preserve">The Board </w:t>
      </w:r>
      <w:r w:rsidR="00640183">
        <w:t xml:space="preserve">considered </w:t>
      </w:r>
      <w:r>
        <w:t>a motion to</w:t>
      </w:r>
      <w:r w:rsidR="000723A2">
        <w:t xml:space="preserve"> </w:t>
      </w:r>
      <w:r w:rsidR="00E75FBC">
        <w:t xml:space="preserve">accept the following interpretation of the Code: </w:t>
      </w:r>
      <w:r w:rsidR="00087BD9">
        <w:t>that emergency escape rescue openings for basements with habitable space, under 780 CMR 5310.1 (7</w:t>
      </w:r>
      <w:r w:rsidR="00087BD9" w:rsidRPr="00087BD9">
        <w:rPr>
          <w:vertAlign w:val="superscript"/>
        </w:rPr>
        <w:t>th</w:t>
      </w:r>
      <w:r w:rsidR="00087BD9">
        <w:t xml:space="preserve"> Edition), must be within a habitable space</w:t>
      </w:r>
      <w:r w:rsidR="00E75FBC">
        <w:t xml:space="preserve"> </w:t>
      </w:r>
      <w:r w:rsidR="000723A2">
        <w:t>(“Motion”). The Motion</w:t>
      </w:r>
      <w:r w:rsidR="005508E5">
        <w:t xml:space="preserve"> </w:t>
      </w:r>
      <w:r w:rsidR="00B60D24">
        <w:t xml:space="preserve">was </w:t>
      </w:r>
      <w:r w:rsidR="00B60D24" w:rsidRPr="00057DD4">
        <w:rPr>
          <w:b/>
        </w:rPr>
        <w:t>approved</w:t>
      </w:r>
      <w:r w:rsidR="00B60D24">
        <w:t xml:space="preserve"> by </w:t>
      </w:r>
      <w:r w:rsidR="005855B0">
        <w:t xml:space="preserve">two to one </w:t>
      </w:r>
      <w:r w:rsidR="00B60D24">
        <w:t>vote</w:t>
      </w:r>
      <w:r w:rsidR="005855B0">
        <w:t xml:space="preserve"> (MacLeod opposed)</w:t>
      </w:r>
      <w:r w:rsidR="00B60D24">
        <w:t>.</w:t>
      </w:r>
      <w:r w:rsidR="008C50DF">
        <w:t xml:space="preserve"> </w:t>
      </w:r>
      <w:r w:rsidR="00640183">
        <w:t xml:space="preserve">    </w:t>
      </w:r>
    </w:p>
    <w:p w:rsidR="00763FB5" w:rsidRPr="00592F1F" w:rsidRDefault="00763FB5" w:rsidP="00DC63DE">
      <w:pPr>
        <w:ind w:firstLine="720"/>
      </w:pPr>
    </w:p>
    <w:p w:rsidR="006C1737" w:rsidRPr="00F92137" w:rsidRDefault="00763FB5" w:rsidP="00B63A4E">
      <w:r>
        <w:t xml:space="preserve">                                                                      </w:t>
      </w:r>
    </w:p>
    <w:p w:rsidR="00746A8E" w:rsidRDefault="00057DD4" w:rsidP="00DB7D58">
      <w:pPr>
        <w:jc w:val="center"/>
      </w:pPr>
      <w:r>
        <w:t xml:space="preserve">                                                                                                     </w:t>
      </w:r>
      <w:r>
        <w:rPr>
          <w:noProof/>
        </w:rPr>
        <w:drawing>
          <wp:inline distT="0" distB="0" distL="0" distR="0">
            <wp:extent cx="1762125" cy="619125"/>
            <wp:effectExtent l="19050" t="0" r="9525"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762125" cy="619125"/>
                    </a:xfrm>
                    <a:prstGeom prst="rect">
                      <a:avLst/>
                    </a:prstGeom>
                    <a:noFill/>
                    <a:ln w="9525">
                      <a:noFill/>
                      <a:miter lim="800000"/>
                      <a:headEnd/>
                      <a:tailEnd/>
                    </a:ln>
                  </pic:spPr>
                </pic:pic>
              </a:graphicData>
            </a:graphic>
          </wp:inline>
        </w:drawing>
      </w:r>
    </w:p>
    <w:p w:rsidR="00A923A0" w:rsidRPr="00381C48" w:rsidRDefault="00305422" w:rsidP="00305422">
      <w:r>
        <w:t xml:space="preserve">          </w:t>
      </w:r>
      <w:r w:rsidR="00461877" w:rsidRPr="00381C48">
        <w:t>_______________________</w:t>
      </w:r>
      <w:r w:rsidR="00C426A0" w:rsidRPr="00381C48">
        <w:t xml:space="preserve"> </w:t>
      </w:r>
      <w:r w:rsidR="00461877" w:rsidRPr="00381C48">
        <w:tab/>
      </w:r>
      <w:r w:rsidR="00C426A0" w:rsidRPr="00381C48">
        <w:t xml:space="preserve">  </w:t>
      </w:r>
      <w:r w:rsidR="00461877" w:rsidRPr="00381C48">
        <w:t>_________________</w:t>
      </w:r>
      <w:r w:rsidR="00C426A0" w:rsidRPr="00381C48">
        <w:t xml:space="preserve">  </w:t>
      </w:r>
      <w:r w:rsidR="00FD3FEE">
        <w:t xml:space="preserve"> </w:t>
      </w:r>
      <w:r>
        <w:t xml:space="preserve">            </w:t>
      </w:r>
      <w:r w:rsidR="00461877" w:rsidRPr="00381C48">
        <w:t>__________________</w:t>
      </w:r>
    </w:p>
    <w:p w:rsidR="00700826" w:rsidRPr="00381C48" w:rsidRDefault="008C50DF" w:rsidP="00FD3FEE">
      <w:r>
        <w:t xml:space="preserve">             </w:t>
      </w:r>
      <w:r w:rsidR="009463CB">
        <w:t>H. Jacob Nunnemacher</w:t>
      </w:r>
      <w:r w:rsidR="00DC63DE">
        <w:tab/>
      </w:r>
      <w:r w:rsidR="00FD3FEE">
        <w:t xml:space="preserve">  </w:t>
      </w:r>
      <w:r w:rsidR="00111BE4">
        <w:t>D</w:t>
      </w:r>
      <w:r w:rsidR="0053571F">
        <w:t>ouglas Semple</w:t>
      </w:r>
      <w:r w:rsidR="00FD3FEE">
        <w:t xml:space="preserve">, Chair       </w:t>
      </w:r>
      <w:r w:rsidR="00305422">
        <w:tab/>
        <w:t xml:space="preserve">     </w:t>
      </w:r>
      <w:r w:rsidR="008651AF">
        <w:t>Alexander MacLeod</w:t>
      </w:r>
    </w:p>
    <w:p w:rsidR="00DB7D58" w:rsidRPr="00381C48" w:rsidRDefault="00DB7D58"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057DD4">
        <w:t>December 13</w:t>
      </w:r>
      <w:r w:rsidR="00365644">
        <w:t>, 2011</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BD9" w:rsidRDefault="00087BD9">
      <w:r>
        <w:separator/>
      </w:r>
    </w:p>
  </w:endnote>
  <w:endnote w:type="continuationSeparator" w:id="1">
    <w:p w:rsidR="00087BD9" w:rsidRDefault="00087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D9" w:rsidRDefault="007D5571" w:rsidP="00874DB4">
    <w:pPr>
      <w:pStyle w:val="Footer"/>
      <w:framePr w:wrap="around" w:vAnchor="text" w:hAnchor="margin" w:xAlign="center" w:y="1"/>
      <w:rPr>
        <w:rStyle w:val="PageNumber"/>
      </w:rPr>
    </w:pPr>
    <w:r>
      <w:rPr>
        <w:rStyle w:val="PageNumber"/>
      </w:rPr>
      <w:fldChar w:fldCharType="begin"/>
    </w:r>
    <w:r w:rsidR="00087BD9">
      <w:rPr>
        <w:rStyle w:val="PageNumber"/>
      </w:rPr>
      <w:instrText xml:space="preserve">PAGE  </w:instrText>
    </w:r>
    <w:r>
      <w:rPr>
        <w:rStyle w:val="PageNumber"/>
      </w:rPr>
      <w:fldChar w:fldCharType="end"/>
    </w:r>
  </w:p>
  <w:p w:rsidR="00087BD9" w:rsidRDefault="00087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D9" w:rsidRDefault="007D5571" w:rsidP="00874DB4">
    <w:pPr>
      <w:pStyle w:val="Footer"/>
      <w:framePr w:wrap="around" w:vAnchor="text" w:hAnchor="margin" w:xAlign="center" w:y="1"/>
      <w:rPr>
        <w:rStyle w:val="PageNumber"/>
      </w:rPr>
    </w:pPr>
    <w:r>
      <w:rPr>
        <w:rStyle w:val="PageNumber"/>
      </w:rPr>
      <w:fldChar w:fldCharType="begin"/>
    </w:r>
    <w:r w:rsidR="00087BD9">
      <w:rPr>
        <w:rStyle w:val="PageNumber"/>
      </w:rPr>
      <w:instrText xml:space="preserve">PAGE  </w:instrText>
    </w:r>
    <w:r>
      <w:rPr>
        <w:rStyle w:val="PageNumber"/>
      </w:rPr>
      <w:fldChar w:fldCharType="separate"/>
    </w:r>
    <w:r w:rsidR="00057DD4">
      <w:rPr>
        <w:rStyle w:val="PageNumber"/>
        <w:noProof/>
      </w:rPr>
      <w:t>2</w:t>
    </w:r>
    <w:r>
      <w:rPr>
        <w:rStyle w:val="PageNumber"/>
      </w:rPr>
      <w:fldChar w:fldCharType="end"/>
    </w:r>
  </w:p>
  <w:p w:rsidR="00087BD9" w:rsidRDefault="00087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BD9" w:rsidRDefault="00087BD9">
      <w:r>
        <w:separator/>
      </w:r>
    </w:p>
  </w:footnote>
  <w:footnote w:type="continuationSeparator" w:id="1">
    <w:p w:rsidR="00087BD9" w:rsidRDefault="00087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4E7"/>
    <w:multiLevelType w:val="hybridMultilevel"/>
    <w:tmpl w:val="0392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D0EC5"/>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19"/>
  </w:num>
  <w:num w:numId="5">
    <w:abstractNumId w:val="4"/>
  </w:num>
  <w:num w:numId="6">
    <w:abstractNumId w:val="1"/>
  </w:num>
  <w:num w:numId="7">
    <w:abstractNumId w:val="3"/>
  </w:num>
  <w:num w:numId="8">
    <w:abstractNumId w:val="10"/>
  </w:num>
  <w:num w:numId="9">
    <w:abstractNumId w:val="16"/>
  </w:num>
  <w:num w:numId="10">
    <w:abstractNumId w:val="13"/>
  </w:num>
  <w:num w:numId="11">
    <w:abstractNumId w:val="17"/>
  </w:num>
  <w:num w:numId="12">
    <w:abstractNumId w:val="12"/>
  </w:num>
  <w:num w:numId="13">
    <w:abstractNumId w:val="0"/>
  </w:num>
  <w:num w:numId="14">
    <w:abstractNumId w:val="11"/>
  </w:num>
  <w:num w:numId="15">
    <w:abstractNumId w:val="7"/>
  </w:num>
  <w:num w:numId="16">
    <w:abstractNumId w:val="9"/>
  </w:num>
  <w:num w:numId="17">
    <w:abstractNumId w:val="18"/>
  </w:num>
  <w:num w:numId="18">
    <w:abstractNumId w:val="15"/>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5297"/>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057C"/>
    <w:rsid w:val="0001200D"/>
    <w:rsid w:val="00012024"/>
    <w:rsid w:val="000164B9"/>
    <w:rsid w:val="000167BB"/>
    <w:rsid w:val="0002013A"/>
    <w:rsid w:val="00020AEF"/>
    <w:rsid w:val="0002258C"/>
    <w:rsid w:val="00023D53"/>
    <w:rsid w:val="0002517F"/>
    <w:rsid w:val="00025963"/>
    <w:rsid w:val="000300AB"/>
    <w:rsid w:val="00030255"/>
    <w:rsid w:val="0003089F"/>
    <w:rsid w:val="0003268C"/>
    <w:rsid w:val="000338A8"/>
    <w:rsid w:val="00033E8E"/>
    <w:rsid w:val="00034483"/>
    <w:rsid w:val="00034EB3"/>
    <w:rsid w:val="00036C98"/>
    <w:rsid w:val="00041E3A"/>
    <w:rsid w:val="00043E50"/>
    <w:rsid w:val="00044638"/>
    <w:rsid w:val="00045DA6"/>
    <w:rsid w:val="0004720F"/>
    <w:rsid w:val="000500D5"/>
    <w:rsid w:val="000519C4"/>
    <w:rsid w:val="000525A5"/>
    <w:rsid w:val="000531B7"/>
    <w:rsid w:val="0005450B"/>
    <w:rsid w:val="00054A11"/>
    <w:rsid w:val="0005551C"/>
    <w:rsid w:val="000555EF"/>
    <w:rsid w:val="00056632"/>
    <w:rsid w:val="00056B5D"/>
    <w:rsid w:val="000571C9"/>
    <w:rsid w:val="00057DD4"/>
    <w:rsid w:val="000723A2"/>
    <w:rsid w:val="000765AC"/>
    <w:rsid w:val="000774D1"/>
    <w:rsid w:val="00077E5B"/>
    <w:rsid w:val="00080A18"/>
    <w:rsid w:val="0008147E"/>
    <w:rsid w:val="00081892"/>
    <w:rsid w:val="00084282"/>
    <w:rsid w:val="00084A3F"/>
    <w:rsid w:val="00084E37"/>
    <w:rsid w:val="00087689"/>
    <w:rsid w:val="00087A7A"/>
    <w:rsid w:val="00087BD9"/>
    <w:rsid w:val="000906E1"/>
    <w:rsid w:val="00092828"/>
    <w:rsid w:val="00093047"/>
    <w:rsid w:val="000942CF"/>
    <w:rsid w:val="0009544C"/>
    <w:rsid w:val="000A16D9"/>
    <w:rsid w:val="000A3835"/>
    <w:rsid w:val="000A3C34"/>
    <w:rsid w:val="000A5470"/>
    <w:rsid w:val="000A62DA"/>
    <w:rsid w:val="000A64ED"/>
    <w:rsid w:val="000A6D26"/>
    <w:rsid w:val="000A6FE8"/>
    <w:rsid w:val="000A71B1"/>
    <w:rsid w:val="000A7717"/>
    <w:rsid w:val="000B025F"/>
    <w:rsid w:val="000B09E4"/>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BE4"/>
    <w:rsid w:val="00111EE7"/>
    <w:rsid w:val="0011383C"/>
    <w:rsid w:val="00114360"/>
    <w:rsid w:val="001160A7"/>
    <w:rsid w:val="001179C0"/>
    <w:rsid w:val="0012198B"/>
    <w:rsid w:val="00122419"/>
    <w:rsid w:val="00122F1C"/>
    <w:rsid w:val="0012388A"/>
    <w:rsid w:val="00124435"/>
    <w:rsid w:val="00126161"/>
    <w:rsid w:val="001266C3"/>
    <w:rsid w:val="00127C06"/>
    <w:rsid w:val="0013005C"/>
    <w:rsid w:val="0013149E"/>
    <w:rsid w:val="00131EC8"/>
    <w:rsid w:val="00132031"/>
    <w:rsid w:val="001320F7"/>
    <w:rsid w:val="00133E80"/>
    <w:rsid w:val="00134BFF"/>
    <w:rsid w:val="00135A28"/>
    <w:rsid w:val="00136638"/>
    <w:rsid w:val="00140641"/>
    <w:rsid w:val="0014147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2385"/>
    <w:rsid w:val="001A4757"/>
    <w:rsid w:val="001A4ADD"/>
    <w:rsid w:val="001A5D19"/>
    <w:rsid w:val="001B02C8"/>
    <w:rsid w:val="001B33AA"/>
    <w:rsid w:val="001B6C81"/>
    <w:rsid w:val="001B78D0"/>
    <w:rsid w:val="001B7AF4"/>
    <w:rsid w:val="001C033B"/>
    <w:rsid w:val="001C1BA2"/>
    <w:rsid w:val="001C254A"/>
    <w:rsid w:val="001C399B"/>
    <w:rsid w:val="001C3AF4"/>
    <w:rsid w:val="001C5685"/>
    <w:rsid w:val="001C7827"/>
    <w:rsid w:val="001D20F8"/>
    <w:rsid w:val="001D23EA"/>
    <w:rsid w:val="001D2619"/>
    <w:rsid w:val="001D2FFD"/>
    <w:rsid w:val="001D30B0"/>
    <w:rsid w:val="001D36DA"/>
    <w:rsid w:val="001D4C49"/>
    <w:rsid w:val="001D6543"/>
    <w:rsid w:val="001D750C"/>
    <w:rsid w:val="001D7681"/>
    <w:rsid w:val="001E09E7"/>
    <w:rsid w:val="001E25BD"/>
    <w:rsid w:val="001E7BA6"/>
    <w:rsid w:val="001E7EEE"/>
    <w:rsid w:val="001F3C58"/>
    <w:rsid w:val="001F3F1F"/>
    <w:rsid w:val="001F69C3"/>
    <w:rsid w:val="00200C69"/>
    <w:rsid w:val="00201C05"/>
    <w:rsid w:val="0020655B"/>
    <w:rsid w:val="00206998"/>
    <w:rsid w:val="002100A4"/>
    <w:rsid w:val="002103C0"/>
    <w:rsid w:val="00210B02"/>
    <w:rsid w:val="002130D7"/>
    <w:rsid w:val="00213944"/>
    <w:rsid w:val="002145A2"/>
    <w:rsid w:val="00220413"/>
    <w:rsid w:val="00221722"/>
    <w:rsid w:val="00221D33"/>
    <w:rsid w:val="0022263F"/>
    <w:rsid w:val="00227C43"/>
    <w:rsid w:val="00227DBD"/>
    <w:rsid w:val="00233631"/>
    <w:rsid w:val="00233998"/>
    <w:rsid w:val="002355A4"/>
    <w:rsid w:val="002368A4"/>
    <w:rsid w:val="002416F1"/>
    <w:rsid w:val="00241C77"/>
    <w:rsid w:val="00241DCA"/>
    <w:rsid w:val="00243189"/>
    <w:rsid w:val="002443D0"/>
    <w:rsid w:val="00244685"/>
    <w:rsid w:val="00245005"/>
    <w:rsid w:val="00246177"/>
    <w:rsid w:val="002468EE"/>
    <w:rsid w:val="002512F6"/>
    <w:rsid w:val="0025241B"/>
    <w:rsid w:val="00252922"/>
    <w:rsid w:val="00253E7B"/>
    <w:rsid w:val="0025424F"/>
    <w:rsid w:val="002547D6"/>
    <w:rsid w:val="00255B40"/>
    <w:rsid w:val="00257C3D"/>
    <w:rsid w:val="00257FFC"/>
    <w:rsid w:val="0026345E"/>
    <w:rsid w:val="00264EF0"/>
    <w:rsid w:val="00270DA0"/>
    <w:rsid w:val="002739D8"/>
    <w:rsid w:val="00273AFC"/>
    <w:rsid w:val="00274FD1"/>
    <w:rsid w:val="002753E8"/>
    <w:rsid w:val="00277FE0"/>
    <w:rsid w:val="002803EE"/>
    <w:rsid w:val="00280CCD"/>
    <w:rsid w:val="002818C8"/>
    <w:rsid w:val="002824A3"/>
    <w:rsid w:val="00282CB0"/>
    <w:rsid w:val="00283660"/>
    <w:rsid w:val="00283E10"/>
    <w:rsid w:val="00284CD4"/>
    <w:rsid w:val="00284D96"/>
    <w:rsid w:val="00285A6E"/>
    <w:rsid w:val="00286265"/>
    <w:rsid w:val="00286CF8"/>
    <w:rsid w:val="00286F05"/>
    <w:rsid w:val="00287678"/>
    <w:rsid w:val="00290F79"/>
    <w:rsid w:val="0029194A"/>
    <w:rsid w:val="00294AE7"/>
    <w:rsid w:val="002954E0"/>
    <w:rsid w:val="002959FF"/>
    <w:rsid w:val="002973A6"/>
    <w:rsid w:val="0029796E"/>
    <w:rsid w:val="002A025F"/>
    <w:rsid w:val="002A4A29"/>
    <w:rsid w:val="002A4D89"/>
    <w:rsid w:val="002A7AF1"/>
    <w:rsid w:val="002B27DF"/>
    <w:rsid w:val="002B3303"/>
    <w:rsid w:val="002B3B78"/>
    <w:rsid w:val="002B4B0B"/>
    <w:rsid w:val="002B572C"/>
    <w:rsid w:val="002C0E6A"/>
    <w:rsid w:val="002C1BB0"/>
    <w:rsid w:val="002C2358"/>
    <w:rsid w:val="002C4A91"/>
    <w:rsid w:val="002C5C75"/>
    <w:rsid w:val="002D0E5B"/>
    <w:rsid w:val="002D333C"/>
    <w:rsid w:val="002D3FAF"/>
    <w:rsid w:val="002D4555"/>
    <w:rsid w:val="002D4CBA"/>
    <w:rsid w:val="002D57F9"/>
    <w:rsid w:val="002E03D8"/>
    <w:rsid w:val="002E1F39"/>
    <w:rsid w:val="002E365A"/>
    <w:rsid w:val="002E3A99"/>
    <w:rsid w:val="002E5B5D"/>
    <w:rsid w:val="002E655D"/>
    <w:rsid w:val="002E798E"/>
    <w:rsid w:val="002E7C92"/>
    <w:rsid w:val="002F3434"/>
    <w:rsid w:val="002F3BB3"/>
    <w:rsid w:val="002F6034"/>
    <w:rsid w:val="002F6536"/>
    <w:rsid w:val="00302DCD"/>
    <w:rsid w:val="00305422"/>
    <w:rsid w:val="00307C41"/>
    <w:rsid w:val="00311FD7"/>
    <w:rsid w:val="00312701"/>
    <w:rsid w:val="00312771"/>
    <w:rsid w:val="00313FFB"/>
    <w:rsid w:val="00316E1F"/>
    <w:rsid w:val="00317367"/>
    <w:rsid w:val="00317A15"/>
    <w:rsid w:val="00320ABD"/>
    <w:rsid w:val="00325EED"/>
    <w:rsid w:val="003264A9"/>
    <w:rsid w:val="00330663"/>
    <w:rsid w:val="003321D5"/>
    <w:rsid w:val="003321D7"/>
    <w:rsid w:val="00332D92"/>
    <w:rsid w:val="003339C1"/>
    <w:rsid w:val="003371F6"/>
    <w:rsid w:val="00337208"/>
    <w:rsid w:val="003425F8"/>
    <w:rsid w:val="0034262F"/>
    <w:rsid w:val="003444AD"/>
    <w:rsid w:val="00350A51"/>
    <w:rsid w:val="00350B13"/>
    <w:rsid w:val="00350FE5"/>
    <w:rsid w:val="00353488"/>
    <w:rsid w:val="00353B25"/>
    <w:rsid w:val="00354887"/>
    <w:rsid w:val="00357EB0"/>
    <w:rsid w:val="003601A2"/>
    <w:rsid w:val="00360C28"/>
    <w:rsid w:val="003622EE"/>
    <w:rsid w:val="00362C46"/>
    <w:rsid w:val="00365644"/>
    <w:rsid w:val="003661F7"/>
    <w:rsid w:val="0036746F"/>
    <w:rsid w:val="00371567"/>
    <w:rsid w:val="003739F2"/>
    <w:rsid w:val="00373E2C"/>
    <w:rsid w:val="003751CD"/>
    <w:rsid w:val="00375776"/>
    <w:rsid w:val="00375B2C"/>
    <w:rsid w:val="00376222"/>
    <w:rsid w:val="00376D8C"/>
    <w:rsid w:val="00377BF5"/>
    <w:rsid w:val="003800F4"/>
    <w:rsid w:val="00381B85"/>
    <w:rsid w:val="00381C48"/>
    <w:rsid w:val="0038297C"/>
    <w:rsid w:val="003865CA"/>
    <w:rsid w:val="0038777C"/>
    <w:rsid w:val="0039001B"/>
    <w:rsid w:val="00396404"/>
    <w:rsid w:val="003A0082"/>
    <w:rsid w:val="003A03CA"/>
    <w:rsid w:val="003A17A9"/>
    <w:rsid w:val="003A1F07"/>
    <w:rsid w:val="003A518E"/>
    <w:rsid w:val="003B11A0"/>
    <w:rsid w:val="003B1276"/>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4E1"/>
    <w:rsid w:val="003F37A1"/>
    <w:rsid w:val="003F381D"/>
    <w:rsid w:val="003F727D"/>
    <w:rsid w:val="003F7AB8"/>
    <w:rsid w:val="00402952"/>
    <w:rsid w:val="0040491F"/>
    <w:rsid w:val="00407CCD"/>
    <w:rsid w:val="00407F78"/>
    <w:rsid w:val="004114CA"/>
    <w:rsid w:val="00411622"/>
    <w:rsid w:val="00412C22"/>
    <w:rsid w:val="00413232"/>
    <w:rsid w:val="00414346"/>
    <w:rsid w:val="00416558"/>
    <w:rsid w:val="004205C5"/>
    <w:rsid w:val="004215B0"/>
    <w:rsid w:val="00421A68"/>
    <w:rsid w:val="00423324"/>
    <w:rsid w:val="0042401C"/>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37BD"/>
    <w:rsid w:val="0048437C"/>
    <w:rsid w:val="00493AB5"/>
    <w:rsid w:val="00496409"/>
    <w:rsid w:val="004A0840"/>
    <w:rsid w:val="004A1E8D"/>
    <w:rsid w:val="004A5834"/>
    <w:rsid w:val="004A603D"/>
    <w:rsid w:val="004A7B7E"/>
    <w:rsid w:val="004B2C51"/>
    <w:rsid w:val="004B5759"/>
    <w:rsid w:val="004C11F3"/>
    <w:rsid w:val="004C16A5"/>
    <w:rsid w:val="004C16E3"/>
    <w:rsid w:val="004C17A1"/>
    <w:rsid w:val="004C1805"/>
    <w:rsid w:val="004C2193"/>
    <w:rsid w:val="004C2DD6"/>
    <w:rsid w:val="004C44BD"/>
    <w:rsid w:val="004D1A60"/>
    <w:rsid w:val="004D1E8C"/>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1257"/>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097D"/>
    <w:rsid w:val="00521EE1"/>
    <w:rsid w:val="005230BF"/>
    <w:rsid w:val="00523223"/>
    <w:rsid w:val="00523D89"/>
    <w:rsid w:val="00524368"/>
    <w:rsid w:val="00526ECA"/>
    <w:rsid w:val="00530DDC"/>
    <w:rsid w:val="0053159A"/>
    <w:rsid w:val="005324F8"/>
    <w:rsid w:val="005325C0"/>
    <w:rsid w:val="00532899"/>
    <w:rsid w:val="00535027"/>
    <w:rsid w:val="0053571F"/>
    <w:rsid w:val="00536023"/>
    <w:rsid w:val="005443B6"/>
    <w:rsid w:val="00545EB7"/>
    <w:rsid w:val="00546DDC"/>
    <w:rsid w:val="005508E5"/>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450"/>
    <w:rsid w:val="0057569C"/>
    <w:rsid w:val="00575E37"/>
    <w:rsid w:val="0057695F"/>
    <w:rsid w:val="00580384"/>
    <w:rsid w:val="0058165A"/>
    <w:rsid w:val="00583682"/>
    <w:rsid w:val="0058480B"/>
    <w:rsid w:val="005855B0"/>
    <w:rsid w:val="005860A5"/>
    <w:rsid w:val="005863DE"/>
    <w:rsid w:val="00586FD3"/>
    <w:rsid w:val="00587B51"/>
    <w:rsid w:val="00587BAF"/>
    <w:rsid w:val="00591417"/>
    <w:rsid w:val="00592EFE"/>
    <w:rsid w:val="00592F1F"/>
    <w:rsid w:val="00597284"/>
    <w:rsid w:val="005A3F7F"/>
    <w:rsid w:val="005A464C"/>
    <w:rsid w:val="005A724D"/>
    <w:rsid w:val="005A7B50"/>
    <w:rsid w:val="005A7DC7"/>
    <w:rsid w:val="005B1DD2"/>
    <w:rsid w:val="005C2DC2"/>
    <w:rsid w:val="005C4B46"/>
    <w:rsid w:val="005C7AC9"/>
    <w:rsid w:val="005D0244"/>
    <w:rsid w:val="005D0765"/>
    <w:rsid w:val="005D086C"/>
    <w:rsid w:val="005D507A"/>
    <w:rsid w:val="005D7164"/>
    <w:rsid w:val="005D7E38"/>
    <w:rsid w:val="005E0905"/>
    <w:rsid w:val="005E1123"/>
    <w:rsid w:val="005E3C8D"/>
    <w:rsid w:val="005E49D3"/>
    <w:rsid w:val="005E59E6"/>
    <w:rsid w:val="005E6763"/>
    <w:rsid w:val="005E692B"/>
    <w:rsid w:val="005E78CA"/>
    <w:rsid w:val="005F2715"/>
    <w:rsid w:val="005F51F3"/>
    <w:rsid w:val="005F5AC6"/>
    <w:rsid w:val="005F5DF5"/>
    <w:rsid w:val="006006DD"/>
    <w:rsid w:val="00601604"/>
    <w:rsid w:val="006021DB"/>
    <w:rsid w:val="00604E3E"/>
    <w:rsid w:val="006058EB"/>
    <w:rsid w:val="00606643"/>
    <w:rsid w:val="00606909"/>
    <w:rsid w:val="00607BFB"/>
    <w:rsid w:val="00607DAB"/>
    <w:rsid w:val="00610853"/>
    <w:rsid w:val="00611D33"/>
    <w:rsid w:val="00612CDE"/>
    <w:rsid w:val="00616399"/>
    <w:rsid w:val="00616BB9"/>
    <w:rsid w:val="00616C5F"/>
    <w:rsid w:val="006174DB"/>
    <w:rsid w:val="00617F3C"/>
    <w:rsid w:val="00620922"/>
    <w:rsid w:val="006225E6"/>
    <w:rsid w:val="00626C0F"/>
    <w:rsid w:val="0063118F"/>
    <w:rsid w:val="0063174F"/>
    <w:rsid w:val="0063251B"/>
    <w:rsid w:val="006344FC"/>
    <w:rsid w:val="00634731"/>
    <w:rsid w:val="006371F1"/>
    <w:rsid w:val="00637666"/>
    <w:rsid w:val="00640183"/>
    <w:rsid w:val="006406A9"/>
    <w:rsid w:val="00642895"/>
    <w:rsid w:val="006430C2"/>
    <w:rsid w:val="006436CF"/>
    <w:rsid w:val="00643803"/>
    <w:rsid w:val="00643CD4"/>
    <w:rsid w:val="006444BE"/>
    <w:rsid w:val="00644672"/>
    <w:rsid w:val="006447C4"/>
    <w:rsid w:val="006449E7"/>
    <w:rsid w:val="00644E71"/>
    <w:rsid w:val="00646AFF"/>
    <w:rsid w:val="00647050"/>
    <w:rsid w:val="0064774E"/>
    <w:rsid w:val="006478C7"/>
    <w:rsid w:val="00650989"/>
    <w:rsid w:val="006541DF"/>
    <w:rsid w:val="006556DD"/>
    <w:rsid w:val="006559AA"/>
    <w:rsid w:val="00662429"/>
    <w:rsid w:val="00664229"/>
    <w:rsid w:val="00665B79"/>
    <w:rsid w:val="00670739"/>
    <w:rsid w:val="00674002"/>
    <w:rsid w:val="006777D4"/>
    <w:rsid w:val="0068034C"/>
    <w:rsid w:val="00681CDF"/>
    <w:rsid w:val="006828E2"/>
    <w:rsid w:val="00686792"/>
    <w:rsid w:val="006867E4"/>
    <w:rsid w:val="00687386"/>
    <w:rsid w:val="0069078A"/>
    <w:rsid w:val="006909ED"/>
    <w:rsid w:val="006924B7"/>
    <w:rsid w:val="00694E0E"/>
    <w:rsid w:val="006A0F79"/>
    <w:rsid w:val="006A162D"/>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D7F44"/>
    <w:rsid w:val="006E0CED"/>
    <w:rsid w:val="006E3E0E"/>
    <w:rsid w:val="006E6031"/>
    <w:rsid w:val="006F26C6"/>
    <w:rsid w:val="006F3283"/>
    <w:rsid w:val="006F372F"/>
    <w:rsid w:val="006F3966"/>
    <w:rsid w:val="006F525F"/>
    <w:rsid w:val="006F5279"/>
    <w:rsid w:val="006F7192"/>
    <w:rsid w:val="006F7828"/>
    <w:rsid w:val="00700826"/>
    <w:rsid w:val="00701C81"/>
    <w:rsid w:val="00702BB3"/>
    <w:rsid w:val="00703FEB"/>
    <w:rsid w:val="00705964"/>
    <w:rsid w:val="007060FA"/>
    <w:rsid w:val="0070693F"/>
    <w:rsid w:val="007075AB"/>
    <w:rsid w:val="00711114"/>
    <w:rsid w:val="007136E5"/>
    <w:rsid w:val="0071405C"/>
    <w:rsid w:val="007161E4"/>
    <w:rsid w:val="00716DD9"/>
    <w:rsid w:val="00717E3C"/>
    <w:rsid w:val="007206B3"/>
    <w:rsid w:val="00723D6B"/>
    <w:rsid w:val="0072453F"/>
    <w:rsid w:val="007251A9"/>
    <w:rsid w:val="007258B8"/>
    <w:rsid w:val="00730DDA"/>
    <w:rsid w:val="00732392"/>
    <w:rsid w:val="007325C6"/>
    <w:rsid w:val="00732D8A"/>
    <w:rsid w:val="00735450"/>
    <w:rsid w:val="00736504"/>
    <w:rsid w:val="00737046"/>
    <w:rsid w:val="00737BF5"/>
    <w:rsid w:val="00741615"/>
    <w:rsid w:val="007420AE"/>
    <w:rsid w:val="0074375D"/>
    <w:rsid w:val="00746A8E"/>
    <w:rsid w:val="00751D16"/>
    <w:rsid w:val="00753159"/>
    <w:rsid w:val="00753978"/>
    <w:rsid w:val="00754789"/>
    <w:rsid w:val="00755C21"/>
    <w:rsid w:val="0075693E"/>
    <w:rsid w:val="0076051C"/>
    <w:rsid w:val="0076250D"/>
    <w:rsid w:val="007629B8"/>
    <w:rsid w:val="00762BDF"/>
    <w:rsid w:val="00763671"/>
    <w:rsid w:val="00763FB5"/>
    <w:rsid w:val="00766531"/>
    <w:rsid w:val="00766922"/>
    <w:rsid w:val="00766995"/>
    <w:rsid w:val="007727D2"/>
    <w:rsid w:val="007728B3"/>
    <w:rsid w:val="00773189"/>
    <w:rsid w:val="0077518D"/>
    <w:rsid w:val="00780D24"/>
    <w:rsid w:val="00781A41"/>
    <w:rsid w:val="007849ED"/>
    <w:rsid w:val="00785636"/>
    <w:rsid w:val="0078666B"/>
    <w:rsid w:val="007876C6"/>
    <w:rsid w:val="0079082F"/>
    <w:rsid w:val="00793F25"/>
    <w:rsid w:val="007963B2"/>
    <w:rsid w:val="00797708"/>
    <w:rsid w:val="007A08F1"/>
    <w:rsid w:val="007A1966"/>
    <w:rsid w:val="007A2EC6"/>
    <w:rsid w:val="007A629D"/>
    <w:rsid w:val="007A6924"/>
    <w:rsid w:val="007A6CFB"/>
    <w:rsid w:val="007B0624"/>
    <w:rsid w:val="007B142F"/>
    <w:rsid w:val="007B2197"/>
    <w:rsid w:val="007B4DBC"/>
    <w:rsid w:val="007B5EB0"/>
    <w:rsid w:val="007B62C1"/>
    <w:rsid w:val="007B6BCC"/>
    <w:rsid w:val="007C11F8"/>
    <w:rsid w:val="007C198C"/>
    <w:rsid w:val="007C265C"/>
    <w:rsid w:val="007C2E8B"/>
    <w:rsid w:val="007C4781"/>
    <w:rsid w:val="007C4BDB"/>
    <w:rsid w:val="007C4C49"/>
    <w:rsid w:val="007C6516"/>
    <w:rsid w:val="007C751A"/>
    <w:rsid w:val="007D44CD"/>
    <w:rsid w:val="007D45A9"/>
    <w:rsid w:val="007D5571"/>
    <w:rsid w:val="007D66EE"/>
    <w:rsid w:val="007D7310"/>
    <w:rsid w:val="007D769F"/>
    <w:rsid w:val="007E0FB2"/>
    <w:rsid w:val="007E16A6"/>
    <w:rsid w:val="007E1AF0"/>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6933"/>
    <w:rsid w:val="00817AD6"/>
    <w:rsid w:val="008203D7"/>
    <w:rsid w:val="008207EE"/>
    <w:rsid w:val="00822138"/>
    <w:rsid w:val="00823B0D"/>
    <w:rsid w:val="00823D0C"/>
    <w:rsid w:val="008245B3"/>
    <w:rsid w:val="00824D7C"/>
    <w:rsid w:val="00825B39"/>
    <w:rsid w:val="00825CAF"/>
    <w:rsid w:val="00827CAA"/>
    <w:rsid w:val="00827D25"/>
    <w:rsid w:val="00830103"/>
    <w:rsid w:val="008302BF"/>
    <w:rsid w:val="00831ADF"/>
    <w:rsid w:val="0083280D"/>
    <w:rsid w:val="0083306D"/>
    <w:rsid w:val="008357D4"/>
    <w:rsid w:val="008363D0"/>
    <w:rsid w:val="00836689"/>
    <w:rsid w:val="008368AD"/>
    <w:rsid w:val="008379C1"/>
    <w:rsid w:val="00840348"/>
    <w:rsid w:val="00840532"/>
    <w:rsid w:val="008405AC"/>
    <w:rsid w:val="00841D39"/>
    <w:rsid w:val="0084395D"/>
    <w:rsid w:val="00844448"/>
    <w:rsid w:val="008473E1"/>
    <w:rsid w:val="0084787F"/>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1AF"/>
    <w:rsid w:val="00865CA6"/>
    <w:rsid w:val="00867624"/>
    <w:rsid w:val="0086784F"/>
    <w:rsid w:val="0087031E"/>
    <w:rsid w:val="0087252F"/>
    <w:rsid w:val="00873B3F"/>
    <w:rsid w:val="008743FB"/>
    <w:rsid w:val="00874DB4"/>
    <w:rsid w:val="00876ED3"/>
    <w:rsid w:val="00880773"/>
    <w:rsid w:val="00880A06"/>
    <w:rsid w:val="00881058"/>
    <w:rsid w:val="00885A2F"/>
    <w:rsid w:val="00887E5B"/>
    <w:rsid w:val="008900CF"/>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2127"/>
    <w:rsid w:val="008B7546"/>
    <w:rsid w:val="008C0BA1"/>
    <w:rsid w:val="008C1841"/>
    <w:rsid w:val="008C32C1"/>
    <w:rsid w:val="008C47AA"/>
    <w:rsid w:val="008C50DF"/>
    <w:rsid w:val="008C689C"/>
    <w:rsid w:val="008C6914"/>
    <w:rsid w:val="008D0629"/>
    <w:rsid w:val="008D0FA3"/>
    <w:rsid w:val="008D2FCC"/>
    <w:rsid w:val="008D30A3"/>
    <w:rsid w:val="008D3EB3"/>
    <w:rsid w:val="008D49A6"/>
    <w:rsid w:val="008D601B"/>
    <w:rsid w:val="008D7AAF"/>
    <w:rsid w:val="008E0077"/>
    <w:rsid w:val="008E00AB"/>
    <w:rsid w:val="008E3709"/>
    <w:rsid w:val="008E3EB8"/>
    <w:rsid w:val="008E4EC2"/>
    <w:rsid w:val="008E5600"/>
    <w:rsid w:val="008E609D"/>
    <w:rsid w:val="008E7B53"/>
    <w:rsid w:val="008F002A"/>
    <w:rsid w:val="008F1113"/>
    <w:rsid w:val="008F127D"/>
    <w:rsid w:val="008F1C97"/>
    <w:rsid w:val="008F1CBC"/>
    <w:rsid w:val="008F224E"/>
    <w:rsid w:val="008F3911"/>
    <w:rsid w:val="008F55EE"/>
    <w:rsid w:val="008F59F9"/>
    <w:rsid w:val="008F732D"/>
    <w:rsid w:val="008F75AA"/>
    <w:rsid w:val="0090057E"/>
    <w:rsid w:val="009013E0"/>
    <w:rsid w:val="00901FAC"/>
    <w:rsid w:val="0090289A"/>
    <w:rsid w:val="00902A67"/>
    <w:rsid w:val="00903465"/>
    <w:rsid w:val="009038CE"/>
    <w:rsid w:val="00904584"/>
    <w:rsid w:val="00905053"/>
    <w:rsid w:val="00905256"/>
    <w:rsid w:val="00905609"/>
    <w:rsid w:val="00906B51"/>
    <w:rsid w:val="00906B5E"/>
    <w:rsid w:val="00907347"/>
    <w:rsid w:val="00911BF9"/>
    <w:rsid w:val="00911D86"/>
    <w:rsid w:val="00912465"/>
    <w:rsid w:val="00912C01"/>
    <w:rsid w:val="00912FA0"/>
    <w:rsid w:val="009130CB"/>
    <w:rsid w:val="0091453F"/>
    <w:rsid w:val="0091768D"/>
    <w:rsid w:val="009204CB"/>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63CB"/>
    <w:rsid w:val="00947444"/>
    <w:rsid w:val="00950E44"/>
    <w:rsid w:val="00952C68"/>
    <w:rsid w:val="009536BE"/>
    <w:rsid w:val="009542D1"/>
    <w:rsid w:val="00954759"/>
    <w:rsid w:val="00954A1D"/>
    <w:rsid w:val="00956D2E"/>
    <w:rsid w:val="009578E4"/>
    <w:rsid w:val="0096102C"/>
    <w:rsid w:val="009635CC"/>
    <w:rsid w:val="00964ADA"/>
    <w:rsid w:val="00966BE4"/>
    <w:rsid w:val="0097050A"/>
    <w:rsid w:val="00970753"/>
    <w:rsid w:val="009724AA"/>
    <w:rsid w:val="0097253A"/>
    <w:rsid w:val="00972A0B"/>
    <w:rsid w:val="00973580"/>
    <w:rsid w:val="00974B78"/>
    <w:rsid w:val="00975C95"/>
    <w:rsid w:val="00976E7B"/>
    <w:rsid w:val="00980111"/>
    <w:rsid w:val="009808CF"/>
    <w:rsid w:val="00980DB9"/>
    <w:rsid w:val="00981D38"/>
    <w:rsid w:val="00982741"/>
    <w:rsid w:val="009831CE"/>
    <w:rsid w:val="009833CB"/>
    <w:rsid w:val="00984911"/>
    <w:rsid w:val="00984947"/>
    <w:rsid w:val="00986262"/>
    <w:rsid w:val="009869A4"/>
    <w:rsid w:val="0098707D"/>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0D95"/>
    <w:rsid w:val="009B3AA1"/>
    <w:rsid w:val="009B4D3F"/>
    <w:rsid w:val="009B500B"/>
    <w:rsid w:val="009B6CC6"/>
    <w:rsid w:val="009C02C2"/>
    <w:rsid w:val="009C04F9"/>
    <w:rsid w:val="009C1952"/>
    <w:rsid w:val="009C47CD"/>
    <w:rsid w:val="009D0406"/>
    <w:rsid w:val="009D3AD7"/>
    <w:rsid w:val="009D3C10"/>
    <w:rsid w:val="009D435B"/>
    <w:rsid w:val="009D4458"/>
    <w:rsid w:val="009D4713"/>
    <w:rsid w:val="009D4AEE"/>
    <w:rsid w:val="009D5C8B"/>
    <w:rsid w:val="009D67BC"/>
    <w:rsid w:val="009E0C47"/>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1D5A"/>
    <w:rsid w:val="00A05B6B"/>
    <w:rsid w:val="00A064DA"/>
    <w:rsid w:val="00A069BE"/>
    <w:rsid w:val="00A07440"/>
    <w:rsid w:val="00A07A09"/>
    <w:rsid w:val="00A13B6C"/>
    <w:rsid w:val="00A1474F"/>
    <w:rsid w:val="00A16D37"/>
    <w:rsid w:val="00A17C23"/>
    <w:rsid w:val="00A21940"/>
    <w:rsid w:val="00A221D3"/>
    <w:rsid w:val="00A24708"/>
    <w:rsid w:val="00A25261"/>
    <w:rsid w:val="00A26F01"/>
    <w:rsid w:val="00A312BA"/>
    <w:rsid w:val="00A32E6E"/>
    <w:rsid w:val="00A33D1C"/>
    <w:rsid w:val="00A34A70"/>
    <w:rsid w:val="00A40D3A"/>
    <w:rsid w:val="00A40E48"/>
    <w:rsid w:val="00A437F1"/>
    <w:rsid w:val="00A47668"/>
    <w:rsid w:val="00A47C7B"/>
    <w:rsid w:val="00A51501"/>
    <w:rsid w:val="00A52C1F"/>
    <w:rsid w:val="00A53715"/>
    <w:rsid w:val="00A55731"/>
    <w:rsid w:val="00A573D1"/>
    <w:rsid w:val="00A60759"/>
    <w:rsid w:val="00A6176A"/>
    <w:rsid w:val="00A62ACC"/>
    <w:rsid w:val="00A63A8D"/>
    <w:rsid w:val="00A63AD3"/>
    <w:rsid w:val="00A63B5B"/>
    <w:rsid w:val="00A63E9C"/>
    <w:rsid w:val="00A64CA6"/>
    <w:rsid w:val="00A66400"/>
    <w:rsid w:val="00A6650A"/>
    <w:rsid w:val="00A6747C"/>
    <w:rsid w:val="00A70EBF"/>
    <w:rsid w:val="00A72618"/>
    <w:rsid w:val="00A727E6"/>
    <w:rsid w:val="00A73994"/>
    <w:rsid w:val="00A73D03"/>
    <w:rsid w:val="00A74975"/>
    <w:rsid w:val="00A76085"/>
    <w:rsid w:val="00A76236"/>
    <w:rsid w:val="00A76749"/>
    <w:rsid w:val="00A76BA5"/>
    <w:rsid w:val="00A803BF"/>
    <w:rsid w:val="00A8093A"/>
    <w:rsid w:val="00A82BE5"/>
    <w:rsid w:val="00A832D5"/>
    <w:rsid w:val="00A83310"/>
    <w:rsid w:val="00A83713"/>
    <w:rsid w:val="00A843BF"/>
    <w:rsid w:val="00A850B0"/>
    <w:rsid w:val="00A905ED"/>
    <w:rsid w:val="00A909A9"/>
    <w:rsid w:val="00A9204A"/>
    <w:rsid w:val="00A923A0"/>
    <w:rsid w:val="00A92F22"/>
    <w:rsid w:val="00A947B2"/>
    <w:rsid w:val="00A95CA7"/>
    <w:rsid w:val="00A9795B"/>
    <w:rsid w:val="00A979A0"/>
    <w:rsid w:val="00AA2161"/>
    <w:rsid w:val="00AA28E0"/>
    <w:rsid w:val="00AA3F2E"/>
    <w:rsid w:val="00AA54A6"/>
    <w:rsid w:val="00AA564C"/>
    <w:rsid w:val="00AA5870"/>
    <w:rsid w:val="00AA6340"/>
    <w:rsid w:val="00AA6BBD"/>
    <w:rsid w:val="00AB02CF"/>
    <w:rsid w:val="00AB0F93"/>
    <w:rsid w:val="00AB2D49"/>
    <w:rsid w:val="00AC0D6A"/>
    <w:rsid w:val="00AC139C"/>
    <w:rsid w:val="00AC1A3E"/>
    <w:rsid w:val="00AC2180"/>
    <w:rsid w:val="00AC2CC8"/>
    <w:rsid w:val="00AC2E75"/>
    <w:rsid w:val="00AC4048"/>
    <w:rsid w:val="00AC6AD2"/>
    <w:rsid w:val="00AC7437"/>
    <w:rsid w:val="00AC74FC"/>
    <w:rsid w:val="00AC7E6D"/>
    <w:rsid w:val="00AD05C6"/>
    <w:rsid w:val="00AD18F7"/>
    <w:rsid w:val="00AD1F61"/>
    <w:rsid w:val="00AD2A72"/>
    <w:rsid w:val="00AD33FB"/>
    <w:rsid w:val="00AD5044"/>
    <w:rsid w:val="00AE0FC2"/>
    <w:rsid w:val="00AE444B"/>
    <w:rsid w:val="00AE6E31"/>
    <w:rsid w:val="00AE6E99"/>
    <w:rsid w:val="00AE6F02"/>
    <w:rsid w:val="00AE7085"/>
    <w:rsid w:val="00AF01A5"/>
    <w:rsid w:val="00AF1652"/>
    <w:rsid w:val="00AF5194"/>
    <w:rsid w:val="00AF6CA4"/>
    <w:rsid w:val="00AF7928"/>
    <w:rsid w:val="00B00F8C"/>
    <w:rsid w:val="00B01A0F"/>
    <w:rsid w:val="00B02353"/>
    <w:rsid w:val="00B03D49"/>
    <w:rsid w:val="00B04B8A"/>
    <w:rsid w:val="00B05452"/>
    <w:rsid w:val="00B05942"/>
    <w:rsid w:val="00B05DC8"/>
    <w:rsid w:val="00B06D44"/>
    <w:rsid w:val="00B06DDB"/>
    <w:rsid w:val="00B06F6E"/>
    <w:rsid w:val="00B1000B"/>
    <w:rsid w:val="00B10D78"/>
    <w:rsid w:val="00B11CE7"/>
    <w:rsid w:val="00B126E3"/>
    <w:rsid w:val="00B13C92"/>
    <w:rsid w:val="00B14803"/>
    <w:rsid w:val="00B153A5"/>
    <w:rsid w:val="00B15463"/>
    <w:rsid w:val="00B25A2A"/>
    <w:rsid w:val="00B26A87"/>
    <w:rsid w:val="00B322E2"/>
    <w:rsid w:val="00B3267B"/>
    <w:rsid w:val="00B32A3B"/>
    <w:rsid w:val="00B34290"/>
    <w:rsid w:val="00B36C23"/>
    <w:rsid w:val="00B37EAE"/>
    <w:rsid w:val="00B41BAC"/>
    <w:rsid w:val="00B443BD"/>
    <w:rsid w:val="00B44FC5"/>
    <w:rsid w:val="00B456C0"/>
    <w:rsid w:val="00B45C72"/>
    <w:rsid w:val="00B501BA"/>
    <w:rsid w:val="00B5031D"/>
    <w:rsid w:val="00B52A33"/>
    <w:rsid w:val="00B536D6"/>
    <w:rsid w:val="00B540EB"/>
    <w:rsid w:val="00B56E12"/>
    <w:rsid w:val="00B570DB"/>
    <w:rsid w:val="00B603D4"/>
    <w:rsid w:val="00B60D24"/>
    <w:rsid w:val="00B63A4E"/>
    <w:rsid w:val="00B63E9D"/>
    <w:rsid w:val="00B6460C"/>
    <w:rsid w:val="00B64BC2"/>
    <w:rsid w:val="00B67FCE"/>
    <w:rsid w:val="00B71694"/>
    <w:rsid w:val="00B71CD9"/>
    <w:rsid w:val="00B7213C"/>
    <w:rsid w:val="00B72B8F"/>
    <w:rsid w:val="00B72E58"/>
    <w:rsid w:val="00B73BB2"/>
    <w:rsid w:val="00B756E3"/>
    <w:rsid w:val="00B761D1"/>
    <w:rsid w:val="00B7640C"/>
    <w:rsid w:val="00B77D1C"/>
    <w:rsid w:val="00B83AC6"/>
    <w:rsid w:val="00B854D8"/>
    <w:rsid w:val="00B864FA"/>
    <w:rsid w:val="00B87B71"/>
    <w:rsid w:val="00B901BB"/>
    <w:rsid w:val="00B910D3"/>
    <w:rsid w:val="00B917B8"/>
    <w:rsid w:val="00B922DE"/>
    <w:rsid w:val="00B93D73"/>
    <w:rsid w:val="00B964EE"/>
    <w:rsid w:val="00B966FE"/>
    <w:rsid w:val="00B97877"/>
    <w:rsid w:val="00BA0EF5"/>
    <w:rsid w:val="00BA2984"/>
    <w:rsid w:val="00BA454A"/>
    <w:rsid w:val="00BA5159"/>
    <w:rsid w:val="00BA58FC"/>
    <w:rsid w:val="00BA5C05"/>
    <w:rsid w:val="00BA5D38"/>
    <w:rsid w:val="00BA757E"/>
    <w:rsid w:val="00BB03EA"/>
    <w:rsid w:val="00BB12A9"/>
    <w:rsid w:val="00BB2CD2"/>
    <w:rsid w:val="00BB320F"/>
    <w:rsid w:val="00BB40C2"/>
    <w:rsid w:val="00BB63B0"/>
    <w:rsid w:val="00BB682D"/>
    <w:rsid w:val="00BB697F"/>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A82"/>
    <w:rsid w:val="00C33A4F"/>
    <w:rsid w:val="00C36521"/>
    <w:rsid w:val="00C37072"/>
    <w:rsid w:val="00C372CF"/>
    <w:rsid w:val="00C40910"/>
    <w:rsid w:val="00C41224"/>
    <w:rsid w:val="00C426A0"/>
    <w:rsid w:val="00C43EBB"/>
    <w:rsid w:val="00C45338"/>
    <w:rsid w:val="00C46B99"/>
    <w:rsid w:val="00C46BB5"/>
    <w:rsid w:val="00C472D7"/>
    <w:rsid w:val="00C5011F"/>
    <w:rsid w:val="00C56342"/>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927"/>
    <w:rsid w:val="00C80211"/>
    <w:rsid w:val="00C816B7"/>
    <w:rsid w:val="00C81F45"/>
    <w:rsid w:val="00C82ED4"/>
    <w:rsid w:val="00C831E7"/>
    <w:rsid w:val="00C8363A"/>
    <w:rsid w:val="00C8653A"/>
    <w:rsid w:val="00C925B2"/>
    <w:rsid w:val="00C928F3"/>
    <w:rsid w:val="00C942BF"/>
    <w:rsid w:val="00C955D4"/>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47E"/>
    <w:rsid w:val="00CC2E51"/>
    <w:rsid w:val="00CC35AA"/>
    <w:rsid w:val="00CC4FD3"/>
    <w:rsid w:val="00CC662C"/>
    <w:rsid w:val="00CD1F0A"/>
    <w:rsid w:val="00CD43BD"/>
    <w:rsid w:val="00CD5DF3"/>
    <w:rsid w:val="00CD6231"/>
    <w:rsid w:val="00CD659B"/>
    <w:rsid w:val="00CD7DB8"/>
    <w:rsid w:val="00CE048D"/>
    <w:rsid w:val="00CE0AAC"/>
    <w:rsid w:val="00CE1044"/>
    <w:rsid w:val="00CE1516"/>
    <w:rsid w:val="00CE2EB4"/>
    <w:rsid w:val="00CE3B3E"/>
    <w:rsid w:val="00CE4546"/>
    <w:rsid w:val="00CE5116"/>
    <w:rsid w:val="00CE6E40"/>
    <w:rsid w:val="00CE7230"/>
    <w:rsid w:val="00CE7C57"/>
    <w:rsid w:val="00CF0B5A"/>
    <w:rsid w:val="00CF138D"/>
    <w:rsid w:val="00CF2A13"/>
    <w:rsid w:val="00CF2E82"/>
    <w:rsid w:val="00CF464D"/>
    <w:rsid w:val="00CF630D"/>
    <w:rsid w:val="00CF6E4D"/>
    <w:rsid w:val="00D00114"/>
    <w:rsid w:val="00D00FAB"/>
    <w:rsid w:val="00D04376"/>
    <w:rsid w:val="00D05C3D"/>
    <w:rsid w:val="00D106D2"/>
    <w:rsid w:val="00D1090E"/>
    <w:rsid w:val="00D11F10"/>
    <w:rsid w:val="00D124C3"/>
    <w:rsid w:val="00D12FFF"/>
    <w:rsid w:val="00D1369D"/>
    <w:rsid w:val="00D15556"/>
    <w:rsid w:val="00D205B8"/>
    <w:rsid w:val="00D21BF3"/>
    <w:rsid w:val="00D21F8E"/>
    <w:rsid w:val="00D2235B"/>
    <w:rsid w:val="00D228A6"/>
    <w:rsid w:val="00D25595"/>
    <w:rsid w:val="00D2567E"/>
    <w:rsid w:val="00D25DA4"/>
    <w:rsid w:val="00D2683A"/>
    <w:rsid w:val="00D273C1"/>
    <w:rsid w:val="00D278E8"/>
    <w:rsid w:val="00D322BE"/>
    <w:rsid w:val="00D3355C"/>
    <w:rsid w:val="00D33861"/>
    <w:rsid w:val="00D34C22"/>
    <w:rsid w:val="00D34EF7"/>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25BD"/>
    <w:rsid w:val="00D93001"/>
    <w:rsid w:val="00D95521"/>
    <w:rsid w:val="00DA2127"/>
    <w:rsid w:val="00DA2530"/>
    <w:rsid w:val="00DA35D6"/>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03A"/>
    <w:rsid w:val="00DD31E8"/>
    <w:rsid w:val="00DD45C7"/>
    <w:rsid w:val="00DD7329"/>
    <w:rsid w:val="00DD7939"/>
    <w:rsid w:val="00DE0A44"/>
    <w:rsid w:val="00DE2F0A"/>
    <w:rsid w:val="00DE3BBE"/>
    <w:rsid w:val="00DE4144"/>
    <w:rsid w:val="00DE4801"/>
    <w:rsid w:val="00DE75A9"/>
    <w:rsid w:val="00DF0A92"/>
    <w:rsid w:val="00DF1600"/>
    <w:rsid w:val="00DF2AB9"/>
    <w:rsid w:val="00DF5075"/>
    <w:rsid w:val="00DF5D59"/>
    <w:rsid w:val="00DF5E37"/>
    <w:rsid w:val="00E02D05"/>
    <w:rsid w:val="00E034A4"/>
    <w:rsid w:val="00E05E59"/>
    <w:rsid w:val="00E075D7"/>
    <w:rsid w:val="00E075E7"/>
    <w:rsid w:val="00E11F82"/>
    <w:rsid w:val="00E12C81"/>
    <w:rsid w:val="00E1480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1281"/>
    <w:rsid w:val="00E52A88"/>
    <w:rsid w:val="00E52CCB"/>
    <w:rsid w:val="00E53C73"/>
    <w:rsid w:val="00E53CC4"/>
    <w:rsid w:val="00E55664"/>
    <w:rsid w:val="00E55C0B"/>
    <w:rsid w:val="00E55D85"/>
    <w:rsid w:val="00E562AD"/>
    <w:rsid w:val="00E60031"/>
    <w:rsid w:val="00E6666C"/>
    <w:rsid w:val="00E66A3E"/>
    <w:rsid w:val="00E67DD1"/>
    <w:rsid w:val="00E727D4"/>
    <w:rsid w:val="00E733FE"/>
    <w:rsid w:val="00E7463D"/>
    <w:rsid w:val="00E75FBC"/>
    <w:rsid w:val="00E769A9"/>
    <w:rsid w:val="00E7789B"/>
    <w:rsid w:val="00E8125F"/>
    <w:rsid w:val="00E824E1"/>
    <w:rsid w:val="00E82E06"/>
    <w:rsid w:val="00E833F6"/>
    <w:rsid w:val="00E862BA"/>
    <w:rsid w:val="00E90ECD"/>
    <w:rsid w:val="00E91B78"/>
    <w:rsid w:val="00E91BE0"/>
    <w:rsid w:val="00E92B3C"/>
    <w:rsid w:val="00E93C91"/>
    <w:rsid w:val="00E94B46"/>
    <w:rsid w:val="00E95FE4"/>
    <w:rsid w:val="00E96446"/>
    <w:rsid w:val="00E97FDA"/>
    <w:rsid w:val="00EA1E5D"/>
    <w:rsid w:val="00EA515C"/>
    <w:rsid w:val="00EA551C"/>
    <w:rsid w:val="00EA64E5"/>
    <w:rsid w:val="00EA6BBD"/>
    <w:rsid w:val="00EA7FC2"/>
    <w:rsid w:val="00EB05EA"/>
    <w:rsid w:val="00EB27FC"/>
    <w:rsid w:val="00EB574B"/>
    <w:rsid w:val="00EC0E78"/>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454B"/>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1AA0"/>
    <w:rsid w:val="00F128B9"/>
    <w:rsid w:val="00F12BE5"/>
    <w:rsid w:val="00F177CB"/>
    <w:rsid w:val="00F20775"/>
    <w:rsid w:val="00F20FF3"/>
    <w:rsid w:val="00F22B05"/>
    <w:rsid w:val="00F22E6A"/>
    <w:rsid w:val="00F24C48"/>
    <w:rsid w:val="00F260A6"/>
    <w:rsid w:val="00F2653D"/>
    <w:rsid w:val="00F31BE6"/>
    <w:rsid w:val="00F31EBA"/>
    <w:rsid w:val="00F31F8B"/>
    <w:rsid w:val="00F34D43"/>
    <w:rsid w:val="00F360CE"/>
    <w:rsid w:val="00F36B94"/>
    <w:rsid w:val="00F36DD5"/>
    <w:rsid w:val="00F4011A"/>
    <w:rsid w:val="00F41772"/>
    <w:rsid w:val="00F432CC"/>
    <w:rsid w:val="00F43D8B"/>
    <w:rsid w:val="00F44F6D"/>
    <w:rsid w:val="00F456BE"/>
    <w:rsid w:val="00F47C62"/>
    <w:rsid w:val="00F47F3B"/>
    <w:rsid w:val="00F50111"/>
    <w:rsid w:val="00F50FD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771AD"/>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0D2"/>
    <w:rsid w:val="00FB52C5"/>
    <w:rsid w:val="00FC2018"/>
    <w:rsid w:val="00FC3436"/>
    <w:rsid w:val="00FC48BA"/>
    <w:rsid w:val="00FC4980"/>
    <w:rsid w:val="00FC6AB7"/>
    <w:rsid w:val="00FC7876"/>
    <w:rsid w:val="00FD08CB"/>
    <w:rsid w:val="00FD1B8A"/>
    <w:rsid w:val="00FD2180"/>
    <w:rsid w:val="00FD33C2"/>
    <w:rsid w:val="00FD389D"/>
    <w:rsid w:val="00FD39FB"/>
    <w:rsid w:val="00FD3FEE"/>
    <w:rsid w:val="00FD4153"/>
    <w:rsid w:val="00FD5107"/>
    <w:rsid w:val="00FD7E90"/>
    <w:rsid w:val="00FE48FD"/>
    <w:rsid w:val="00FE618E"/>
    <w:rsid w:val="00FE65FF"/>
    <w:rsid w:val="00FE7370"/>
    <w:rsid w:val="00FF05B4"/>
    <w:rsid w:val="00FF145D"/>
    <w:rsid w:val="00FF3050"/>
    <w:rsid w:val="00FF43BC"/>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 w:type="paragraph" w:styleId="ListParagraph">
    <w:name w:val="List Paragraph"/>
    <w:basedOn w:val="Normal"/>
    <w:uiPriority w:val="34"/>
    <w:qFormat/>
    <w:rsid w:val="00986262"/>
    <w:pPr>
      <w:ind w:left="720"/>
      <w:contextualSpacing/>
    </w:p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0028">
      <w:bodyDiv w:val="1"/>
      <w:marLeft w:val="30"/>
      <w:marRight w:val="30"/>
      <w:marTop w:val="30"/>
      <w:marBottom w:val="30"/>
      <w:divBdr>
        <w:top w:val="none" w:sz="0" w:space="0" w:color="auto"/>
        <w:left w:val="none" w:sz="0" w:space="0" w:color="auto"/>
        <w:bottom w:val="none" w:sz="0" w:space="0" w:color="auto"/>
        <w:right w:val="none" w:sz="0" w:space="0" w:color="auto"/>
      </w:divBdr>
      <w:divsChild>
        <w:div w:id="1270314010">
          <w:marLeft w:val="0"/>
          <w:marRight w:val="0"/>
          <w:marTop w:val="0"/>
          <w:marBottom w:val="0"/>
          <w:divBdr>
            <w:top w:val="none" w:sz="0" w:space="0" w:color="auto"/>
            <w:left w:val="none" w:sz="0" w:space="0" w:color="auto"/>
            <w:bottom w:val="none" w:sz="0" w:space="0" w:color="auto"/>
            <w:right w:val="none" w:sz="0" w:space="0" w:color="auto"/>
          </w:divBdr>
          <w:divsChild>
            <w:div w:id="274140283">
              <w:marLeft w:val="45"/>
              <w:marRight w:val="45"/>
              <w:marTop w:val="45"/>
              <w:marBottom w:val="45"/>
              <w:divBdr>
                <w:top w:val="none" w:sz="0" w:space="0" w:color="auto"/>
                <w:left w:val="none" w:sz="0" w:space="0" w:color="auto"/>
                <w:bottom w:val="none" w:sz="0" w:space="0" w:color="auto"/>
                <w:right w:val="none" w:sz="0" w:space="0" w:color="auto"/>
              </w:divBdr>
              <w:divsChild>
                <w:div w:id="1020818941">
                  <w:marLeft w:val="0"/>
                  <w:marRight w:val="0"/>
                  <w:marTop w:val="0"/>
                  <w:marBottom w:val="0"/>
                  <w:divBdr>
                    <w:top w:val="none" w:sz="0" w:space="0" w:color="auto"/>
                    <w:left w:val="none" w:sz="0" w:space="0" w:color="auto"/>
                    <w:bottom w:val="none" w:sz="0" w:space="0" w:color="auto"/>
                    <w:right w:val="none" w:sz="0" w:space="0" w:color="auto"/>
                  </w:divBdr>
                  <w:divsChild>
                    <w:div w:id="232545213">
                      <w:marLeft w:val="0"/>
                      <w:marRight w:val="0"/>
                      <w:marTop w:val="0"/>
                      <w:marBottom w:val="0"/>
                      <w:divBdr>
                        <w:top w:val="none" w:sz="0" w:space="0" w:color="auto"/>
                        <w:left w:val="none" w:sz="0" w:space="0" w:color="auto"/>
                        <w:bottom w:val="none" w:sz="0" w:space="0" w:color="auto"/>
                        <w:right w:val="none" w:sz="0" w:space="0" w:color="auto"/>
                      </w:divBdr>
                    </w:div>
                    <w:div w:id="266278443">
                      <w:marLeft w:val="0"/>
                      <w:marRight w:val="0"/>
                      <w:marTop w:val="0"/>
                      <w:marBottom w:val="0"/>
                      <w:divBdr>
                        <w:top w:val="none" w:sz="0" w:space="0" w:color="auto"/>
                        <w:left w:val="none" w:sz="0" w:space="0" w:color="auto"/>
                        <w:bottom w:val="none" w:sz="0" w:space="0" w:color="auto"/>
                        <w:right w:val="none" w:sz="0" w:space="0" w:color="auto"/>
                      </w:divBdr>
                    </w:div>
                    <w:div w:id="429199810">
                      <w:marLeft w:val="0"/>
                      <w:marRight w:val="0"/>
                      <w:marTop w:val="0"/>
                      <w:marBottom w:val="0"/>
                      <w:divBdr>
                        <w:top w:val="none" w:sz="0" w:space="0" w:color="auto"/>
                        <w:left w:val="none" w:sz="0" w:space="0" w:color="auto"/>
                        <w:bottom w:val="none" w:sz="0" w:space="0" w:color="auto"/>
                        <w:right w:val="none" w:sz="0" w:space="0" w:color="auto"/>
                      </w:divBdr>
                      <w:divsChild>
                        <w:div w:id="175579492">
                          <w:marLeft w:val="360"/>
                          <w:marRight w:val="0"/>
                          <w:marTop w:val="0"/>
                          <w:marBottom w:val="0"/>
                          <w:divBdr>
                            <w:top w:val="none" w:sz="0" w:space="0" w:color="auto"/>
                            <w:left w:val="none" w:sz="0" w:space="0" w:color="auto"/>
                            <w:bottom w:val="none" w:sz="0" w:space="0" w:color="auto"/>
                            <w:right w:val="none" w:sz="0" w:space="0" w:color="auto"/>
                          </w:divBdr>
                        </w:div>
                      </w:divsChild>
                    </w:div>
                    <w:div w:id="490947759">
                      <w:marLeft w:val="0"/>
                      <w:marRight w:val="0"/>
                      <w:marTop w:val="0"/>
                      <w:marBottom w:val="0"/>
                      <w:divBdr>
                        <w:top w:val="none" w:sz="0" w:space="0" w:color="auto"/>
                        <w:left w:val="none" w:sz="0" w:space="0" w:color="auto"/>
                        <w:bottom w:val="none" w:sz="0" w:space="0" w:color="auto"/>
                        <w:right w:val="none" w:sz="0" w:space="0" w:color="auto"/>
                      </w:divBdr>
                    </w:div>
                    <w:div w:id="2034501853">
                      <w:marLeft w:val="0"/>
                      <w:marRight w:val="0"/>
                      <w:marTop w:val="0"/>
                      <w:marBottom w:val="0"/>
                      <w:divBdr>
                        <w:top w:val="none" w:sz="0" w:space="0" w:color="auto"/>
                        <w:left w:val="none" w:sz="0" w:space="0" w:color="auto"/>
                        <w:bottom w:val="none" w:sz="0" w:space="0" w:color="auto"/>
                        <w:right w:val="none" w:sz="0" w:space="0" w:color="auto"/>
                      </w:divBdr>
                    </w:div>
                    <w:div w:id="21250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6491">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4019">
          <w:marLeft w:val="0"/>
          <w:marRight w:val="0"/>
          <w:marTop w:val="0"/>
          <w:marBottom w:val="0"/>
          <w:divBdr>
            <w:top w:val="none" w:sz="0" w:space="0" w:color="auto"/>
            <w:left w:val="none" w:sz="0" w:space="0" w:color="auto"/>
            <w:bottom w:val="none" w:sz="0" w:space="0" w:color="auto"/>
            <w:right w:val="none" w:sz="0" w:space="0" w:color="auto"/>
          </w:divBdr>
          <w:divsChild>
            <w:div w:id="791440762">
              <w:marLeft w:val="45"/>
              <w:marRight w:val="45"/>
              <w:marTop w:val="45"/>
              <w:marBottom w:val="45"/>
              <w:divBdr>
                <w:top w:val="none" w:sz="0" w:space="0" w:color="auto"/>
                <w:left w:val="none" w:sz="0" w:space="0" w:color="auto"/>
                <w:bottom w:val="none" w:sz="0" w:space="0" w:color="auto"/>
                <w:right w:val="none" w:sz="0" w:space="0" w:color="auto"/>
              </w:divBdr>
              <w:divsChild>
                <w:div w:id="2135639907">
                  <w:marLeft w:val="0"/>
                  <w:marRight w:val="0"/>
                  <w:marTop w:val="0"/>
                  <w:marBottom w:val="0"/>
                  <w:divBdr>
                    <w:top w:val="none" w:sz="0" w:space="0" w:color="auto"/>
                    <w:left w:val="none" w:sz="0" w:space="0" w:color="auto"/>
                    <w:bottom w:val="none" w:sz="0" w:space="0" w:color="auto"/>
                    <w:right w:val="none" w:sz="0" w:space="0" w:color="auto"/>
                  </w:divBdr>
                  <w:divsChild>
                    <w:div w:id="720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749">
      <w:bodyDiv w:val="1"/>
      <w:marLeft w:val="30"/>
      <w:marRight w:val="30"/>
      <w:marTop w:val="30"/>
      <w:marBottom w:val="30"/>
      <w:divBdr>
        <w:top w:val="none" w:sz="0" w:space="0" w:color="auto"/>
        <w:left w:val="none" w:sz="0" w:space="0" w:color="auto"/>
        <w:bottom w:val="none" w:sz="0" w:space="0" w:color="auto"/>
        <w:right w:val="none" w:sz="0" w:space="0" w:color="auto"/>
      </w:divBdr>
      <w:divsChild>
        <w:div w:id="406732307">
          <w:marLeft w:val="0"/>
          <w:marRight w:val="0"/>
          <w:marTop w:val="0"/>
          <w:marBottom w:val="0"/>
          <w:divBdr>
            <w:top w:val="none" w:sz="0" w:space="0" w:color="auto"/>
            <w:left w:val="none" w:sz="0" w:space="0" w:color="auto"/>
            <w:bottom w:val="none" w:sz="0" w:space="0" w:color="auto"/>
            <w:right w:val="none" w:sz="0" w:space="0" w:color="auto"/>
          </w:divBdr>
          <w:divsChild>
            <w:div w:id="1494570047">
              <w:marLeft w:val="45"/>
              <w:marRight w:val="45"/>
              <w:marTop w:val="45"/>
              <w:marBottom w:val="45"/>
              <w:divBdr>
                <w:top w:val="none" w:sz="0" w:space="0" w:color="auto"/>
                <w:left w:val="none" w:sz="0" w:space="0" w:color="auto"/>
                <w:bottom w:val="none" w:sz="0" w:space="0" w:color="auto"/>
                <w:right w:val="none" w:sz="0" w:space="0" w:color="auto"/>
              </w:divBdr>
              <w:divsChild>
                <w:div w:id="639766668">
                  <w:marLeft w:val="0"/>
                  <w:marRight w:val="0"/>
                  <w:marTop w:val="0"/>
                  <w:marBottom w:val="0"/>
                  <w:divBdr>
                    <w:top w:val="none" w:sz="0" w:space="0" w:color="auto"/>
                    <w:left w:val="none" w:sz="0" w:space="0" w:color="auto"/>
                    <w:bottom w:val="none" w:sz="0" w:space="0" w:color="auto"/>
                    <w:right w:val="none" w:sz="0" w:space="0" w:color="auto"/>
                  </w:divBdr>
                  <w:divsChild>
                    <w:div w:id="2094813504">
                      <w:marLeft w:val="0"/>
                      <w:marRight w:val="0"/>
                      <w:marTop w:val="0"/>
                      <w:marBottom w:val="0"/>
                      <w:divBdr>
                        <w:top w:val="none" w:sz="0" w:space="0" w:color="auto"/>
                        <w:left w:val="none" w:sz="0" w:space="0" w:color="auto"/>
                        <w:bottom w:val="none" w:sz="0" w:space="0" w:color="auto"/>
                        <w:right w:val="none" w:sz="0" w:space="0" w:color="auto"/>
                      </w:divBdr>
                      <w:divsChild>
                        <w:div w:id="941570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481E-F6AE-4B39-91CD-DB4A0CC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3727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2011-12-13T14:52:00Z</dcterms:created>
  <dc:creator>dps</dc:creator>
  <lastModifiedBy>pbarry</lastModifiedBy>
  <lastPrinted>2011-12-13T14:43:00Z</lastPrinted>
  <dcterms:modified xsi:type="dcterms:W3CDTF">2011-12-13T14:52:00Z</dcterms:modified>
  <revision>2</revision>
  <dc:title>COMMONWEALTH OF MASSACHUSETTS</dc:title>
</coreProperties>
</file>