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6620" w:rsidRDefault="00166620">
      <w:pPr>
        <w:pStyle w:val="Title"/>
        <w:rPr>
          <w:b/>
        </w:rPr>
      </w:pPr>
      <w:r>
        <w:rPr>
          <w:b/>
        </w:rPr>
        <w:t xml:space="preserve">COMMONWEALTH OF </w:t>
      </w:r>
      <w:smartTag w:uri="urn:schemas-microsoft-com:office:smarttags" w:element="PlaceName">
        <w:r>
          <w:rPr>
            <w:b/>
          </w:rPr>
          <w:t>MASSACHUSETTS</w:t>
        </w:r>
      </w:smartTag>
    </w:p>
    <w:p w:rsidR="00166620" w:rsidRDefault="00166620">
      <w:pPr>
        <w:jc w:val="center"/>
        <w:rPr>
          <w:b/>
          <w:sz w:val="24"/>
        </w:rPr>
      </w:pPr>
      <w:r>
        <w:rPr>
          <w:b/>
          <w:sz w:val="24"/>
        </w:rPr>
        <w:t>SPECIAL EDUCATION APPEALS</w:t>
      </w:r>
    </w:p>
    <w:p w:rsidR="00166620" w:rsidRDefault="00166620">
      <w:pPr>
        <w:rPr>
          <w:b/>
          <w:sz w:val="24"/>
        </w:rPr>
      </w:pPr>
    </w:p>
    <w:p w:rsidR="00F27443" w:rsidRDefault="00F27443">
      <w:pPr>
        <w:rPr>
          <w:b/>
          <w:sz w:val="24"/>
        </w:rPr>
      </w:pPr>
    </w:p>
    <w:p w:rsidR="00166620" w:rsidRDefault="00166620">
      <w:pPr>
        <w:rPr>
          <w:b/>
          <w:sz w:val="24"/>
        </w:rPr>
      </w:pPr>
    </w:p>
    <w:p w:rsidR="00166620" w:rsidRPr="00561A6D" w:rsidRDefault="00166620">
      <w:pPr>
        <w:pStyle w:val="Heading1"/>
        <w:rPr>
          <w:b/>
        </w:rPr>
      </w:pPr>
      <w:r w:rsidRPr="00561A6D">
        <w:rPr>
          <w:b/>
        </w:rPr>
        <w:t>In Re:</w:t>
      </w:r>
      <w:r w:rsidRPr="00561A6D">
        <w:rPr>
          <w:b/>
        </w:rPr>
        <w:tab/>
      </w:r>
      <w:smartTag w:uri="urn:schemas-microsoft-com:office:smarttags" w:element="place">
        <w:smartTag w:uri="urn:schemas-microsoft-com:office:smarttags" w:element="PlaceName">
          <w:r w:rsidR="000F371D">
            <w:rPr>
              <w:b/>
            </w:rPr>
            <w:t>Amherst-Pelham</w:t>
          </w:r>
        </w:smartTag>
        <w:r w:rsidR="000F371D">
          <w:rPr>
            <w:b/>
          </w:rPr>
          <w:t xml:space="preserve"> </w:t>
        </w:r>
        <w:smartTag w:uri="urn:schemas-microsoft-com:office:smarttags" w:element="PlaceName">
          <w:r w:rsidR="000F371D">
            <w:rPr>
              <w:b/>
            </w:rPr>
            <w:t>Regional</w:t>
          </w:r>
        </w:smartTag>
        <w:r w:rsidR="000F371D">
          <w:rPr>
            <w:b/>
          </w:rPr>
          <w:t xml:space="preserve"> </w:t>
        </w:r>
        <w:smartTag w:uri="urn:schemas-microsoft-com:office:smarttags" w:element="PlaceType">
          <w:r w:rsidR="000F371D">
            <w:rPr>
              <w:b/>
            </w:rPr>
            <w:t>School District</w:t>
          </w:r>
        </w:smartTag>
      </w:smartTag>
      <w:r w:rsidRPr="00561A6D">
        <w:rPr>
          <w:b/>
        </w:rPr>
        <w:tab/>
      </w:r>
      <w:r w:rsidRPr="00561A6D">
        <w:rPr>
          <w:b/>
        </w:rPr>
        <w:tab/>
      </w:r>
      <w:r w:rsidRPr="00561A6D">
        <w:rPr>
          <w:b/>
        </w:rPr>
        <w:tab/>
        <w:t>BSEA #</w:t>
      </w:r>
      <w:r w:rsidR="000F371D">
        <w:rPr>
          <w:b/>
        </w:rPr>
        <w:t>11-9418</w:t>
      </w:r>
    </w:p>
    <w:p w:rsidR="00166620" w:rsidRDefault="00166620">
      <w:pPr>
        <w:rPr>
          <w:b/>
          <w:sz w:val="24"/>
        </w:rPr>
      </w:pPr>
    </w:p>
    <w:p w:rsidR="00F27443" w:rsidRDefault="00F27443">
      <w:pPr>
        <w:rPr>
          <w:b/>
          <w:sz w:val="24"/>
        </w:rPr>
      </w:pPr>
    </w:p>
    <w:p w:rsidR="00166620" w:rsidRDefault="00166620">
      <w:pPr>
        <w:pStyle w:val="Heading2"/>
        <w:tabs>
          <w:tab w:val="left" w:pos="6345"/>
        </w:tabs>
        <w:jc w:val="left"/>
        <w:rPr>
          <w:b/>
        </w:rPr>
      </w:pPr>
      <w:r>
        <w:rPr>
          <w:b/>
        </w:rPr>
        <w:tab/>
      </w:r>
    </w:p>
    <w:p w:rsidR="00166620" w:rsidRDefault="00166620">
      <w:pPr>
        <w:pStyle w:val="Heading2"/>
        <w:rPr>
          <w:b/>
        </w:rPr>
      </w:pPr>
      <w:r>
        <w:rPr>
          <w:b/>
        </w:rPr>
        <w:t>DECISION</w:t>
      </w:r>
    </w:p>
    <w:p w:rsidR="00166620" w:rsidRDefault="00166620">
      <w:pPr>
        <w:jc w:val="both"/>
        <w:rPr>
          <w:sz w:val="24"/>
        </w:rPr>
      </w:pPr>
    </w:p>
    <w:p w:rsidR="00F27443" w:rsidRDefault="00F27443">
      <w:pPr>
        <w:jc w:val="both"/>
        <w:rPr>
          <w:sz w:val="24"/>
        </w:rPr>
      </w:pPr>
    </w:p>
    <w:p w:rsidR="00166620" w:rsidRDefault="00166620">
      <w:pPr>
        <w:pStyle w:val="BodyText"/>
        <w:jc w:val="left"/>
      </w:pPr>
      <w:r>
        <w:tab/>
        <w:t>This decision is issued pursuant to the Individuals with Disabilities Education Act (“IDEA”), 20 USC Sec. 1400 et seq., Section 504 of the Rehabilitation Act of 1973 (29 USC Sec. 794); the Massachusetts special educa</w:t>
      </w:r>
      <w:r w:rsidR="00ED5B72">
        <w:t xml:space="preserve">tion statute or “Chapter 766,” </w:t>
      </w:r>
      <w:r>
        <w:t xml:space="preserve">(MGL c. 71B) and the Massachusetts Administrative Procedures Act (MGL c. 30A), as well as the regulations promulgated under these statutes.    </w:t>
      </w:r>
    </w:p>
    <w:p w:rsidR="00166620" w:rsidRDefault="00166620">
      <w:pPr>
        <w:pStyle w:val="BodyText"/>
        <w:jc w:val="left"/>
      </w:pPr>
    </w:p>
    <w:p w:rsidR="00246E21" w:rsidRDefault="00166620" w:rsidP="001D535A">
      <w:pPr>
        <w:pStyle w:val="BodyText2"/>
        <w:ind w:firstLine="720"/>
      </w:pPr>
      <w:r>
        <w:t xml:space="preserve">On </w:t>
      </w:r>
      <w:r w:rsidR="000F6BC8">
        <w:t>J</w:t>
      </w:r>
      <w:r w:rsidR="00007BBB">
        <w:t>une 21, 2011</w:t>
      </w:r>
      <w:r w:rsidR="00F05DD2">
        <w:t>,</w:t>
      </w:r>
      <w:r>
        <w:t xml:space="preserve"> Parent</w:t>
      </w:r>
      <w:r w:rsidR="004C466E">
        <w:t>s</w:t>
      </w:r>
      <w:r>
        <w:t xml:space="preserve"> filed a hearing request with the Bureau of Special Education </w:t>
      </w:r>
      <w:r w:rsidR="003F72C8">
        <w:t xml:space="preserve">Appeals (BSEA) </w:t>
      </w:r>
      <w:r w:rsidR="000F371D">
        <w:t xml:space="preserve">alleging </w:t>
      </w:r>
      <w:r w:rsidR="002365A1">
        <w:t xml:space="preserve">that the </w:t>
      </w:r>
      <w:smartTag w:uri="urn:schemas-microsoft-com:office:smarttags" w:element="place">
        <w:smartTag w:uri="urn:schemas-microsoft-com:office:smarttags" w:element="PlaceName">
          <w:r w:rsidR="000F371D">
            <w:t>Amherst-Pelham</w:t>
          </w:r>
        </w:smartTag>
        <w:r w:rsidR="000F371D">
          <w:t xml:space="preserve"> </w:t>
        </w:r>
        <w:smartTag w:uri="urn:schemas-microsoft-com:office:smarttags" w:element="PlaceName">
          <w:r w:rsidR="000F371D">
            <w:t>Regional</w:t>
          </w:r>
        </w:smartTag>
        <w:r w:rsidR="000F371D">
          <w:t xml:space="preserve"> </w:t>
        </w:r>
        <w:smartTag w:uri="urn:schemas-microsoft-com:office:smarttags" w:element="PlaceType">
          <w:r w:rsidR="000F371D">
            <w:t>School District</w:t>
          </w:r>
        </w:smartTag>
      </w:smartTag>
      <w:r w:rsidR="000F371D">
        <w:t xml:space="preserve"> </w:t>
      </w:r>
      <w:r w:rsidR="004C466E">
        <w:t>(</w:t>
      </w:r>
      <w:r w:rsidR="000F371D">
        <w:t xml:space="preserve">Amherst or School) has failed to offer </w:t>
      </w:r>
      <w:r w:rsidR="004C466E">
        <w:t>the Student</w:t>
      </w:r>
      <w:r w:rsidR="000F371D">
        <w:t>, who is a child with a language-based learning disability,</w:t>
      </w:r>
      <w:r w:rsidR="004C466E">
        <w:t xml:space="preserve"> a free, appropriate public education (FAPE</w:t>
      </w:r>
      <w:r w:rsidR="000F371D">
        <w:t xml:space="preserve">).  </w:t>
      </w:r>
      <w:r w:rsidR="00246E21">
        <w:t xml:space="preserve">Parents allege that the Student requires a fully-integrated program that provides language based instruction in all settings, and contend that </w:t>
      </w:r>
      <w:smartTag w:uri="urn:schemas-microsoft-com:office:smarttags" w:element="place">
        <w:smartTag w:uri="urn:schemas-microsoft-com:office:smarttags" w:element="City">
          <w:r w:rsidR="00246E21">
            <w:t>Amherst</w:t>
          </w:r>
        </w:smartTag>
      </w:smartTag>
      <w:r w:rsidR="00246E21">
        <w:t xml:space="preserve">’s proffered placement is not such a program.  </w:t>
      </w:r>
      <w:r w:rsidR="000F371D">
        <w:t>Parents have requested</w:t>
      </w:r>
      <w:r w:rsidR="001D535A">
        <w:t xml:space="preserve"> the BSEA to</w:t>
      </w:r>
      <w:r w:rsidR="00291F3F">
        <w:t xml:space="preserve"> order </w:t>
      </w:r>
      <w:smartTag w:uri="urn:schemas-microsoft-com:office:smarttags" w:element="City">
        <w:r w:rsidR="000F371D">
          <w:t>Amherst</w:t>
        </w:r>
      </w:smartTag>
      <w:r w:rsidR="000F371D">
        <w:t xml:space="preserve"> to reimburse them for the costs of Student’s unilateral placement at the White Oak School</w:t>
      </w:r>
      <w:r w:rsidR="00007BBB">
        <w:t xml:space="preserve">, an approved private day school in </w:t>
      </w:r>
      <w:smartTag w:uri="urn:schemas-microsoft-com:office:smarttags" w:element="place">
        <w:smartTag w:uri="urn:schemas-microsoft-com:office:smarttags" w:element="City">
          <w:r w:rsidR="00007BBB">
            <w:t>Westfield</w:t>
          </w:r>
        </w:smartTag>
        <w:r w:rsidR="00007BBB">
          <w:t xml:space="preserve">, </w:t>
        </w:r>
        <w:smartTag w:uri="urn:schemas-microsoft-com:office:smarttags" w:element="State">
          <w:r w:rsidR="00007BBB">
            <w:t>MA</w:t>
          </w:r>
        </w:smartTag>
      </w:smartTag>
      <w:r w:rsidR="00007BBB">
        <w:t>.</w:t>
      </w:r>
    </w:p>
    <w:p w:rsidR="00246E21" w:rsidRDefault="00246E21" w:rsidP="001D535A">
      <w:pPr>
        <w:pStyle w:val="BodyText2"/>
        <w:ind w:firstLine="720"/>
      </w:pPr>
    </w:p>
    <w:p w:rsidR="009D72B9" w:rsidRDefault="000F371D" w:rsidP="001D535A">
      <w:pPr>
        <w:pStyle w:val="BodyText2"/>
        <w:ind w:firstLine="720"/>
      </w:pPr>
      <w:smartTag w:uri="urn:schemas-microsoft-com:office:smarttags" w:element="City">
        <w:smartTag w:uri="urn:schemas-microsoft-com:office:smarttags" w:element="place">
          <w:r>
            <w:t>Amherst</w:t>
          </w:r>
        </w:smartTag>
      </w:smartTag>
      <w:r>
        <w:t xml:space="preserve"> responds that at all relevant times it has made an appropriate IEP available to Student, and has offered a public school placement that is appropriate and can fully implement Student’</w:t>
      </w:r>
      <w:r w:rsidR="00246E21">
        <w:t xml:space="preserve">s IEP.  </w:t>
      </w:r>
      <w:smartTag w:uri="urn:schemas-microsoft-com:office:smarttags" w:element="City">
        <w:r w:rsidR="00246E21">
          <w:t>Amherst</w:t>
        </w:r>
      </w:smartTag>
      <w:r w:rsidR="00246E21">
        <w:t xml:space="preserve"> contends that the </w:t>
      </w:r>
      <w:smartTag w:uri="urn:schemas-microsoft-com:office:smarttags" w:element="place">
        <w:smartTag w:uri="urn:schemas-microsoft-com:office:smarttags" w:element="PlaceName">
          <w:r w:rsidR="00246E21">
            <w:t>White</w:t>
          </w:r>
        </w:smartTag>
        <w:r w:rsidR="00246E21">
          <w:t xml:space="preserve"> </w:t>
        </w:r>
        <w:smartTag w:uri="urn:schemas-microsoft-com:office:smarttags" w:element="PlaceName">
          <w:r w:rsidR="00246E21">
            <w:t>Oak</w:t>
          </w:r>
        </w:smartTag>
        <w:r w:rsidR="00246E21">
          <w:t xml:space="preserve"> </w:t>
        </w:r>
        <w:smartTag w:uri="urn:schemas-microsoft-com:office:smarttags" w:element="PlaceType">
          <w:r w:rsidR="00246E21">
            <w:t>School</w:t>
          </w:r>
        </w:smartTag>
      </w:smartTag>
      <w:r w:rsidR="00246E21">
        <w:t xml:space="preserve"> is too restrictive for Student, who can be educated within a public middle school.  </w:t>
      </w:r>
      <w:smartTag w:uri="urn:schemas-microsoft-com:office:smarttags" w:element="City">
        <w:smartTag w:uri="urn:schemas-microsoft-com:office:smarttags" w:element="place">
          <w:r w:rsidR="00007BBB">
            <w:t>Amherst</w:t>
          </w:r>
        </w:smartTag>
      </w:smartTag>
      <w:r w:rsidR="00007BBB">
        <w:t xml:space="preserve"> denies allegations of procedural violations.</w:t>
      </w:r>
      <w:r>
        <w:t xml:space="preserve">  </w:t>
      </w:r>
    </w:p>
    <w:p w:rsidR="009D72B9" w:rsidRDefault="009D72B9" w:rsidP="003F72C8">
      <w:pPr>
        <w:pStyle w:val="BodyText2"/>
      </w:pPr>
      <w:r>
        <w:tab/>
      </w:r>
    </w:p>
    <w:p w:rsidR="00B413D1" w:rsidRDefault="00166620" w:rsidP="00B413D1">
      <w:pPr>
        <w:pStyle w:val="BodyText2"/>
        <w:ind w:firstLine="720"/>
      </w:pPr>
      <w:r>
        <w:t xml:space="preserve"> </w:t>
      </w:r>
      <w:r w:rsidR="00E60B1B">
        <w:t>The parties requested and were granted several postponements of the hearing date for good cause.  A hearing took place on</w:t>
      </w:r>
      <w:r w:rsidR="00246E21">
        <w:t xml:space="preserve"> </w:t>
      </w:r>
      <w:r w:rsidR="004E1EC0">
        <w:t>February 6 and 8</w:t>
      </w:r>
      <w:r w:rsidR="00246E21">
        <w:t xml:space="preserve">, 2012, at the offices of </w:t>
      </w:r>
      <w:proofErr w:type="spellStart"/>
      <w:r w:rsidR="00246E21">
        <w:t>Catuogno</w:t>
      </w:r>
      <w:proofErr w:type="spellEnd"/>
      <w:r w:rsidR="00246E21">
        <w:t xml:space="preserve"> Court Reporting Services in </w:t>
      </w:r>
      <w:smartTag w:uri="urn:schemas-microsoft-com:office:smarttags" w:element="place">
        <w:smartTag w:uri="urn:schemas-microsoft-com:office:smarttags" w:element="City">
          <w:r w:rsidR="00246E21">
            <w:t>Worcester</w:t>
          </w:r>
        </w:smartTag>
        <w:r w:rsidR="00246E21">
          <w:t xml:space="preserve">, </w:t>
        </w:r>
        <w:smartTag w:uri="urn:schemas-microsoft-com:office:smarttags" w:element="State">
          <w:r w:rsidR="00E60B1B">
            <w:t>MA</w:t>
          </w:r>
        </w:smartTag>
      </w:smartTag>
      <w:r w:rsidR="00E60B1B">
        <w:t xml:space="preserve">.  </w:t>
      </w:r>
      <w:r w:rsidR="00C275F1">
        <w:t xml:space="preserve">Both parties were represented by counsel.  </w:t>
      </w:r>
      <w:r w:rsidR="00B413D1">
        <w:t>Each party</w:t>
      </w:r>
      <w:r>
        <w:t xml:space="preserve"> had an opportunity to examine and cross-examine witnesses and submit documents into the record.   The record consists of Parents’ exhibits </w:t>
      </w:r>
      <w:r w:rsidR="000E3E9E">
        <w:t>P-</w:t>
      </w:r>
      <w:r w:rsidR="000C6ED7">
        <w:t xml:space="preserve"> 1</w:t>
      </w:r>
      <w:r w:rsidR="000E3E9E">
        <w:t xml:space="preserve"> through</w:t>
      </w:r>
      <w:r w:rsidR="009D72B9">
        <w:t xml:space="preserve"> P- </w:t>
      </w:r>
      <w:r w:rsidR="004E1EC0">
        <w:t>14</w:t>
      </w:r>
      <w:r w:rsidR="00346648">
        <w:t xml:space="preserve">, </w:t>
      </w:r>
      <w:r>
        <w:t>School’s exhibits S-</w:t>
      </w:r>
      <w:r w:rsidR="004E1EC0">
        <w:t>A</w:t>
      </w:r>
      <w:r>
        <w:t xml:space="preserve"> through S</w:t>
      </w:r>
      <w:r w:rsidR="004E1EC0">
        <w:t>-V</w:t>
      </w:r>
      <w:r w:rsidR="009D72B9">
        <w:t xml:space="preserve">, </w:t>
      </w:r>
      <w:r>
        <w:t xml:space="preserve">tape recorded testimony </w:t>
      </w:r>
      <w:r w:rsidR="003D2FA2">
        <w:t>and argument, and the written transcript created by the certified court reporter.</w:t>
      </w:r>
      <w:r>
        <w:t xml:space="preserve">  </w:t>
      </w:r>
      <w:r w:rsidR="00B413D1">
        <w:t xml:space="preserve">At the parties’ request, the conclusion of the hearing was postponed to </w:t>
      </w:r>
      <w:r w:rsidR="00246E21">
        <w:t xml:space="preserve">March 7, </w:t>
      </w:r>
      <w:r w:rsidR="00E60B1B">
        <w:t>2012</w:t>
      </w:r>
      <w:r w:rsidR="003D2FA2">
        <w:t xml:space="preserve"> </w:t>
      </w:r>
      <w:r w:rsidR="00B413D1">
        <w:t>for submission of written closing arguments and the record closed on that day.</w:t>
      </w:r>
    </w:p>
    <w:p w:rsidR="00166620" w:rsidRDefault="00166620">
      <w:pPr>
        <w:pStyle w:val="BodyText"/>
        <w:jc w:val="left"/>
      </w:pPr>
    </w:p>
    <w:p w:rsidR="00F27443" w:rsidRDefault="00F27443">
      <w:pPr>
        <w:rPr>
          <w:sz w:val="24"/>
        </w:rPr>
      </w:pPr>
      <w:r>
        <w:br w:type="page"/>
      </w:r>
    </w:p>
    <w:p w:rsidR="00166620" w:rsidRDefault="00166620">
      <w:pPr>
        <w:pStyle w:val="BodyText"/>
        <w:ind w:firstLine="720"/>
        <w:jc w:val="left"/>
      </w:pPr>
      <w:r>
        <w:t>Those present for all or part of the proceeding were:</w:t>
      </w:r>
    </w:p>
    <w:p w:rsidR="00166620" w:rsidRDefault="00166620">
      <w:pPr>
        <w:pStyle w:val="BodyText"/>
        <w:jc w:val="left"/>
      </w:pPr>
    </w:p>
    <w:p w:rsidR="00166620" w:rsidRPr="003D2FA2" w:rsidRDefault="003D2FA2">
      <w:pPr>
        <w:pStyle w:val="BodyText"/>
        <w:jc w:val="left"/>
        <w:rPr>
          <w:szCs w:val="24"/>
        </w:rPr>
      </w:pPr>
      <w:r w:rsidRPr="003D2FA2">
        <w:rPr>
          <w:szCs w:val="24"/>
        </w:rPr>
        <w:t>Parent</w:t>
      </w:r>
    </w:p>
    <w:p w:rsidR="00EA167C" w:rsidRDefault="0062071C" w:rsidP="003D2FA2">
      <w:pPr>
        <w:rPr>
          <w:sz w:val="24"/>
          <w:szCs w:val="24"/>
        </w:rPr>
      </w:pPr>
      <w:r>
        <w:rPr>
          <w:sz w:val="24"/>
          <w:szCs w:val="24"/>
        </w:rPr>
        <w:t>Betsy Dinger</w:t>
      </w:r>
      <w:r w:rsidR="00AD16BB">
        <w:rPr>
          <w:sz w:val="24"/>
          <w:szCs w:val="24"/>
        </w:rPr>
        <w:tab/>
      </w:r>
      <w:r w:rsidR="00AD16BB">
        <w:rPr>
          <w:sz w:val="24"/>
          <w:szCs w:val="24"/>
        </w:rPr>
        <w:tab/>
        <w:t xml:space="preserve">Assistant Principal, </w:t>
      </w:r>
      <w:smartTag w:uri="urn:schemas-microsoft-com:office:smarttags" w:element="place">
        <w:smartTag w:uri="urn:schemas-microsoft-com:office:smarttags" w:element="PlaceName">
          <w:r w:rsidR="00AD16BB">
            <w:rPr>
              <w:sz w:val="24"/>
              <w:szCs w:val="24"/>
            </w:rPr>
            <w:t>Amherst</w:t>
          </w:r>
        </w:smartTag>
        <w:r w:rsidR="00AD16BB">
          <w:rPr>
            <w:sz w:val="24"/>
            <w:szCs w:val="24"/>
          </w:rPr>
          <w:t xml:space="preserve"> </w:t>
        </w:r>
        <w:smartTag w:uri="urn:schemas-microsoft-com:office:smarttags" w:element="PlaceName">
          <w:r w:rsidR="00AD16BB">
            <w:rPr>
              <w:sz w:val="24"/>
              <w:szCs w:val="24"/>
            </w:rPr>
            <w:t>Regional</w:t>
          </w:r>
        </w:smartTag>
        <w:r w:rsidR="00AD16BB">
          <w:rPr>
            <w:sz w:val="24"/>
            <w:szCs w:val="24"/>
          </w:rPr>
          <w:t xml:space="preserve"> </w:t>
        </w:r>
        <w:smartTag w:uri="urn:schemas-microsoft-com:office:smarttags" w:element="PlaceType">
          <w:r w:rsidR="00AD16BB">
            <w:rPr>
              <w:sz w:val="24"/>
              <w:szCs w:val="24"/>
            </w:rPr>
            <w:t>Middle School</w:t>
          </w:r>
        </w:smartTag>
      </w:smartTag>
      <w:r w:rsidR="00AD16BB">
        <w:rPr>
          <w:sz w:val="24"/>
          <w:szCs w:val="24"/>
        </w:rPr>
        <w:t xml:space="preserve"> (ARMS)</w:t>
      </w:r>
    </w:p>
    <w:p w:rsidR="0062071C" w:rsidRDefault="0062071C" w:rsidP="003D2FA2">
      <w:pPr>
        <w:rPr>
          <w:sz w:val="24"/>
          <w:szCs w:val="24"/>
        </w:rPr>
      </w:pPr>
      <w:r>
        <w:rPr>
          <w:sz w:val="24"/>
          <w:szCs w:val="24"/>
        </w:rPr>
        <w:t xml:space="preserve">David </w:t>
      </w:r>
      <w:proofErr w:type="spellStart"/>
      <w:r>
        <w:rPr>
          <w:sz w:val="24"/>
          <w:szCs w:val="24"/>
        </w:rPr>
        <w:t>Slovin</w:t>
      </w:r>
      <w:proofErr w:type="spellEnd"/>
      <w:r w:rsidR="00AD16BB">
        <w:rPr>
          <w:sz w:val="24"/>
          <w:szCs w:val="24"/>
        </w:rPr>
        <w:tab/>
      </w:r>
      <w:r w:rsidR="00AD16BB">
        <w:rPr>
          <w:sz w:val="24"/>
          <w:szCs w:val="24"/>
        </w:rPr>
        <w:tab/>
        <w:t>Student Services Administrator, Amherst-Pelham RSD (Amherst)</w:t>
      </w:r>
    </w:p>
    <w:p w:rsidR="00AD16BB" w:rsidRDefault="0062071C" w:rsidP="003D2FA2">
      <w:pPr>
        <w:rPr>
          <w:sz w:val="24"/>
          <w:szCs w:val="24"/>
        </w:rPr>
      </w:pPr>
      <w:r>
        <w:rPr>
          <w:sz w:val="24"/>
          <w:szCs w:val="24"/>
        </w:rPr>
        <w:lastRenderedPageBreak/>
        <w:t>JoAnn Smith</w:t>
      </w:r>
      <w:r w:rsidR="00AD16BB">
        <w:rPr>
          <w:sz w:val="24"/>
          <w:szCs w:val="24"/>
        </w:rPr>
        <w:tab/>
      </w:r>
      <w:r w:rsidR="00AD16BB">
        <w:rPr>
          <w:sz w:val="24"/>
          <w:szCs w:val="24"/>
        </w:rPr>
        <w:tab/>
      </w:r>
      <w:r w:rsidR="006C5A78">
        <w:rPr>
          <w:sz w:val="24"/>
          <w:szCs w:val="24"/>
        </w:rPr>
        <w:tab/>
      </w:r>
      <w:r w:rsidR="00AD16BB">
        <w:rPr>
          <w:sz w:val="24"/>
          <w:szCs w:val="24"/>
        </w:rPr>
        <w:t xml:space="preserve">Interim director of Student Services, Amherst </w:t>
      </w:r>
    </w:p>
    <w:p w:rsidR="0062071C" w:rsidRDefault="0062071C" w:rsidP="003D2FA2">
      <w:pPr>
        <w:rPr>
          <w:sz w:val="24"/>
          <w:szCs w:val="24"/>
        </w:rPr>
      </w:pPr>
      <w:r>
        <w:rPr>
          <w:sz w:val="24"/>
          <w:szCs w:val="24"/>
        </w:rPr>
        <w:t>Sarah Wilson</w:t>
      </w:r>
      <w:r w:rsidR="00AD16BB">
        <w:rPr>
          <w:sz w:val="24"/>
          <w:szCs w:val="24"/>
        </w:rPr>
        <w:tab/>
      </w:r>
      <w:r w:rsidR="00AD16BB">
        <w:rPr>
          <w:sz w:val="24"/>
          <w:szCs w:val="24"/>
        </w:rPr>
        <w:tab/>
      </w:r>
      <w:r w:rsidR="00AD16BB">
        <w:rPr>
          <w:sz w:val="24"/>
          <w:szCs w:val="24"/>
        </w:rPr>
        <w:tab/>
        <w:t>Speech/Language Therapist, ARMS</w:t>
      </w:r>
    </w:p>
    <w:p w:rsidR="006013CE" w:rsidRDefault="006013CE" w:rsidP="006013CE">
      <w:pPr>
        <w:rPr>
          <w:sz w:val="24"/>
          <w:szCs w:val="24"/>
        </w:rPr>
      </w:pPr>
      <w:r>
        <w:rPr>
          <w:sz w:val="24"/>
          <w:szCs w:val="24"/>
        </w:rPr>
        <w:t>Tracy Westover</w:t>
      </w:r>
      <w:r>
        <w:rPr>
          <w:sz w:val="24"/>
          <w:szCs w:val="24"/>
        </w:rPr>
        <w:tab/>
      </w:r>
      <w:r>
        <w:rPr>
          <w:sz w:val="24"/>
          <w:szCs w:val="24"/>
        </w:rPr>
        <w:tab/>
        <w:t>Special Education Teacher, ARMS</w:t>
      </w:r>
    </w:p>
    <w:p w:rsidR="0062071C" w:rsidRDefault="0062071C" w:rsidP="003D2FA2">
      <w:pPr>
        <w:rPr>
          <w:sz w:val="24"/>
          <w:szCs w:val="24"/>
        </w:rPr>
      </w:pPr>
      <w:r>
        <w:rPr>
          <w:sz w:val="24"/>
          <w:szCs w:val="24"/>
        </w:rPr>
        <w:t xml:space="preserve">Susan </w:t>
      </w:r>
      <w:proofErr w:type="spellStart"/>
      <w:r>
        <w:rPr>
          <w:sz w:val="24"/>
          <w:szCs w:val="24"/>
        </w:rPr>
        <w:t>Shellenberger</w:t>
      </w:r>
      <w:proofErr w:type="spellEnd"/>
      <w:r w:rsidR="00AD16BB">
        <w:rPr>
          <w:sz w:val="24"/>
          <w:szCs w:val="24"/>
        </w:rPr>
        <w:tab/>
      </w:r>
      <w:r w:rsidR="00AD16BB">
        <w:rPr>
          <w:sz w:val="24"/>
          <w:szCs w:val="24"/>
        </w:rPr>
        <w:tab/>
        <w:t>Special Education Teacher, ARMS</w:t>
      </w:r>
    </w:p>
    <w:p w:rsidR="0062071C" w:rsidRDefault="0062071C" w:rsidP="003D2FA2">
      <w:pPr>
        <w:rPr>
          <w:sz w:val="24"/>
          <w:szCs w:val="24"/>
        </w:rPr>
      </w:pPr>
      <w:r>
        <w:rPr>
          <w:sz w:val="24"/>
          <w:szCs w:val="24"/>
        </w:rPr>
        <w:t xml:space="preserve">Maura </w:t>
      </w:r>
      <w:proofErr w:type="spellStart"/>
      <w:r>
        <w:rPr>
          <w:sz w:val="24"/>
          <w:szCs w:val="24"/>
        </w:rPr>
        <w:t>Stampa</w:t>
      </w:r>
      <w:proofErr w:type="spellEnd"/>
      <w:r w:rsidR="00AD16BB">
        <w:rPr>
          <w:sz w:val="24"/>
          <w:szCs w:val="24"/>
        </w:rPr>
        <w:tab/>
      </w:r>
      <w:r w:rsidR="00AD16BB">
        <w:rPr>
          <w:sz w:val="24"/>
          <w:szCs w:val="24"/>
        </w:rPr>
        <w:tab/>
      </w:r>
      <w:r w:rsidR="00AD16BB">
        <w:rPr>
          <w:sz w:val="24"/>
          <w:szCs w:val="24"/>
        </w:rPr>
        <w:tab/>
        <w:t>Special Education Teacher, ARMS</w:t>
      </w:r>
    </w:p>
    <w:p w:rsidR="000F6BC8" w:rsidRDefault="000F6BC8" w:rsidP="003D2FA2">
      <w:pPr>
        <w:rPr>
          <w:sz w:val="24"/>
          <w:szCs w:val="24"/>
        </w:rPr>
      </w:pPr>
      <w:proofErr w:type="spellStart"/>
      <w:r>
        <w:rPr>
          <w:sz w:val="24"/>
          <w:szCs w:val="24"/>
        </w:rPr>
        <w:t>Dorry</w:t>
      </w:r>
      <w:proofErr w:type="spellEnd"/>
      <w:r>
        <w:rPr>
          <w:sz w:val="24"/>
          <w:szCs w:val="24"/>
        </w:rPr>
        <w:t xml:space="preserve"> Gardner</w:t>
      </w:r>
      <w:r>
        <w:rPr>
          <w:sz w:val="24"/>
          <w:szCs w:val="24"/>
        </w:rPr>
        <w:tab/>
      </w:r>
      <w:r>
        <w:rPr>
          <w:sz w:val="24"/>
          <w:szCs w:val="24"/>
        </w:rPr>
        <w:tab/>
      </w:r>
      <w:r>
        <w:rPr>
          <w:sz w:val="24"/>
          <w:szCs w:val="24"/>
        </w:rPr>
        <w:tab/>
        <w:t xml:space="preserve">Special </w:t>
      </w:r>
      <w:proofErr w:type="spellStart"/>
      <w:r>
        <w:rPr>
          <w:sz w:val="24"/>
          <w:szCs w:val="24"/>
        </w:rPr>
        <w:t>Educaton</w:t>
      </w:r>
      <w:proofErr w:type="spellEnd"/>
      <w:r>
        <w:rPr>
          <w:sz w:val="24"/>
          <w:szCs w:val="24"/>
        </w:rPr>
        <w:t xml:space="preserve"> Teacher, ARMS</w:t>
      </w:r>
    </w:p>
    <w:p w:rsidR="00105C76" w:rsidRDefault="00246E21" w:rsidP="003D2FA2">
      <w:pPr>
        <w:rPr>
          <w:sz w:val="24"/>
          <w:szCs w:val="24"/>
        </w:rPr>
      </w:pPr>
      <w:r>
        <w:rPr>
          <w:sz w:val="24"/>
          <w:szCs w:val="24"/>
        </w:rPr>
        <w:t>Derek Beaulieu</w:t>
      </w:r>
      <w:r w:rsidR="00EA167C">
        <w:rPr>
          <w:sz w:val="24"/>
          <w:szCs w:val="24"/>
        </w:rPr>
        <w:t xml:space="preserve">, Esq. </w:t>
      </w:r>
      <w:r w:rsidR="00EA167C">
        <w:rPr>
          <w:sz w:val="24"/>
          <w:szCs w:val="24"/>
        </w:rPr>
        <w:tab/>
      </w:r>
      <w:r w:rsidR="00EA167C">
        <w:rPr>
          <w:sz w:val="24"/>
          <w:szCs w:val="24"/>
        </w:rPr>
        <w:tab/>
        <w:t>Counsel for Parents</w:t>
      </w:r>
    </w:p>
    <w:p w:rsidR="00EA167C" w:rsidRDefault="00246E21" w:rsidP="003D2FA2">
      <w:pPr>
        <w:rPr>
          <w:sz w:val="24"/>
          <w:szCs w:val="24"/>
        </w:rPr>
      </w:pPr>
      <w:proofErr w:type="spellStart"/>
      <w:r>
        <w:rPr>
          <w:sz w:val="24"/>
          <w:szCs w:val="24"/>
        </w:rPr>
        <w:t>Fernand</w:t>
      </w:r>
      <w:proofErr w:type="spellEnd"/>
      <w:r>
        <w:rPr>
          <w:sz w:val="24"/>
          <w:szCs w:val="24"/>
        </w:rPr>
        <w:t xml:space="preserve"> Du </w:t>
      </w:r>
      <w:proofErr w:type="spellStart"/>
      <w:r>
        <w:rPr>
          <w:sz w:val="24"/>
          <w:szCs w:val="24"/>
        </w:rPr>
        <w:t>Pere</w:t>
      </w:r>
      <w:proofErr w:type="spellEnd"/>
      <w:r>
        <w:rPr>
          <w:sz w:val="24"/>
          <w:szCs w:val="24"/>
        </w:rPr>
        <w:t>, Esq.</w:t>
      </w:r>
      <w:r>
        <w:rPr>
          <w:sz w:val="24"/>
          <w:szCs w:val="24"/>
        </w:rPr>
        <w:tab/>
      </w:r>
      <w:r w:rsidR="00EA167C">
        <w:rPr>
          <w:sz w:val="24"/>
          <w:szCs w:val="24"/>
        </w:rPr>
        <w:t>Counsel for School</w:t>
      </w:r>
    </w:p>
    <w:p w:rsidR="00105C76" w:rsidRDefault="00105C76" w:rsidP="003D2FA2">
      <w:pPr>
        <w:rPr>
          <w:sz w:val="24"/>
          <w:szCs w:val="24"/>
        </w:rPr>
      </w:pPr>
      <w:r>
        <w:rPr>
          <w:sz w:val="24"/>
          <w:szCs w:val="24"/>
        </w:rPr>
        <w:t>Sara Berman</w:t>
      </w:r>
      <w:r>
        <w:rPr>
          <w:sz w:val="24"/>
          <w:szCs w:val="24"/>
        </w:rPr>
        <w:tab/>
      </w:r>
      <w:r>
        <w:rPr>
          <w:sz w:val="24"/>
          <w:szCs w:val="24"/>
        </w:rPr>
        <w:tab/>
      </w:r>
      <w:r>
        <w:rPr>
          <w:sz w:val="24"/>
          <w:szCs w:val="24"/>
        </w:rPr>
        <w:tab/>
        <w:t>BSEA Hearing Officer</w:t>
      </w:r>
    </w:p>
    <w:p w:rsidR="00105C76" w:rsidRDefault="00246E21" w:rsidP="003D2FA2">
      <w:pPr>
        <w:rPr>
          <w:sz w:val="24"/>
          <w:szCs w:val="24"/>
        </w:rPr>
      </w:pPr>
      <w:smartTag w:uri="urn:schemas-microsoft-com:office:smarttags" w:element="Street">
        <w:smartTag w:uri="urn:schemas-microsoft-com:office:smarttags" w:element="address">
          <w:r>
            <w:rPr>
              <w:sz w:val="24"/>
              <w:szCs w:val="24"/>
            </w:rPr>
            <w:t xml:space="preserve">Brenda </w:t>
          </w:r>
          <w:proofErr w:type="spellStart"/>
          <w:r>
            <w:rPr>
              <w:sz w:val="24"/>
              <w:szCs w:val="24"/>
            </w:rPr>
            <w:t>Ginisi</w:t>
          </w:r>
          <w:proofErr w:type="spellEnd"/>
          <w:r>
            <w:rPr>
              <w:sz w:val="24"/>
              <w:szCs w:val="24"/>
            </w:rPr>
            <w:tab/>
          </w:r>
          <w:r>
            <w:rPr>
              <w:sz w:val="24"/>
              <w:szCs w:val="24"/>
            </w:rPr>
            <w:tab/>
          </w:r>
          <w:r w:rsidR="00EA167C">
            <w:rPr>
              <w:sz w:val="24"/>
              <w:szCs w:val="24"/>
            </w:rPr>
            <w:tab/>
            <w:t>Court</w:t>
          </w:r>
        </w:smartTag>
      </w:smartTag>
      <w:r w:rsidR="00EA167C">
        <w:rPr>
          <w:sz w:val="24"/>
          <w:szCs w:val="24"/>
        </w:rPr>
        <w:t xml:space="preserve"> Reporter</w:t>
      </w:r>
    </w:p>
    <w:p w:rsidR="003D2FA2" w:rsidRDefault="003D2FA2" w:rsidP="003D2FA2">
      <w:pPr>
        <w:rPr>
          <w:sz w:val="24"/>
          <w:szCs w:val="24"/>
        </w:rPr>
      </w:pPr>
    </w:p>
    <w:p w:rsidR="003D2FA2" w:rsidRPr="003D2FA2" w:rsidRDefault="003D2FA2" w:rsidP="003D2FA2">
      <w:pPr>
        <w:rPr>
          <w:sz w:val="24"/>
          <w:szCs w:val="24"/>
        </w:rPr>
      </w:pPr>
    </w:p>
    <w:p w:rsidR="002D5D5B" w:rsidRDefault="00166620" w:rsidP="00007BBB">
      <w:pPr>
        <w:pStyle w:val="Heading3"/>
      </w:pPr>
      <w:r>
        <w:t>ISSUES PRESENTED</w:t>
      </w:r>
    </w:p>
    <w:p w:rsidR="002D5D5B" w:rsidRDefault="002D5D5B" w:rsidP="002D5D5B">
      <w:pPr>
        <w:rPr>
          <w:sz w:val="24"/>
        </w:rPr>
      </w:pPr>
    </w:p>
    <w:p w:rsidR="0062071C" w:rsidRDefault="0062071C" w:rsidP="002D5D5B">
      <w:pPr>
        <w:numPr>
          <w:ilvl w:val="0"/>
          <w:numId w:val="2"/>
        </w:numPr>
        <w:rPr>
          <w:sz w:val="24"/>
        </w:rPr>
      </w:pPr>
      <w:r>
        <w:rPr>
          <w:sz w:val="24"/>
        </w:rPr>
        <w:t xml:space="preserve">Whether the </w:t>
      </w:r>
      <w:r w:rsidR="00AD16BB">
        <w:rPr>
          <w:sz w:val="24"/>
        </w:rPr>
        <w:t xml:space="preserve">IEP </w:t>
      </w:r>
      <w:r w:rsidR="00007BBB">
        <w:rPr>
          <w:sz w:val="24"/>
        </w:rPr>
        <w:t xml:space="preserve">and placement </w:t>
      </w:r>
      <w:r w:rsidR="00AD16BB">
        <w:rPr>
          <w:sz w:val="24"/>
        </w:rPr>
        <w:t xml:space="preserve">that the </w:t>
      </w:r>
      <w:r>
        <w:rPr>
          <w:sz w:val="24"/>
        </w:rPr>
        <w:t xml:space="preserve">School proposed </w:t>
      </w:r>
      <w:r w:rsidR="00AD16BB">
        <w:rPr>
          <w:sz w:val="24"/>
        </w:rPr>
        <w:t>f</w:t>
      </w:r>
      <w:r w:rsidR="00007BBB">
        <w:rPr>
          <w:sz w:val="24"/>
        </w:rPr>
        <w:t xml:space="preserve">or the </w:t>
      </w:r>
      <w:r w:rsidR="00953AD1">
        <w:rPr>
          <w:sz w:val="24"/>
        </w:rPr>
        <w:t xml:space="preserve">period from </w:t>
      </w:r>
      <w:r w:rsidR="00007BBB">
        <w:rPr>
          <w:sz w:val="24"/>
        </w:rPr>
        <w:t xml:space="preserve">November </w:t>
      </w:r>
      <w:r w:rsidR="00953AD1">
        <w:rPr>
          <w:sz w:val="24"/>
        </w:rPr>
        <w:t xml:space="preserve">22, 2010 </w:t>
      </w:r>
      <w:r w:rsidR="00007BBB">
        <w:rPr>
          <w:sz w:val="24"/>
        </w:rPr>
        <w:t xml:space="preserve">to November </w:t>
      </w:r>
      <w:r w:rsidR="00953AD1">
        <w:rPr>
          <w:sz w:val="24"/>
        </w:rPr>
        <w:t>21, 20</w:t>
      </w:r>
      <w:r w:rsidR="00007BBB">
        <w:rPr>
          <w:sz w:val="24"/>
        </w:rPr>
        <w:t>11 were</w:t>
      </w:r>
      <w:r w:rsidR="00AD16BB">
        <w:rPr>
          <w:sz w:val="24"/>
        </w:rPr>
        <w:t xml:space="preserve"> appropriate for the Student;</w:t>
      </w:r>
      <w:r>
        <w:rPr>
          <w:sz w:val="24"/>
        </w:rPr>
        <w:t xml:space="preserve"> </w:t>
      </w:r>
    </w:p>
    <w:p w:rsidR="0062071C" w:rsidRDefault="0062071C" w:rsidP="0062071C">
      <w:pPr>
        <w:rPr>
          <w:sz w:val="24"/>
        </w:rPr>
      </w:pPr>
    </w:p>
    <w:p w:rsidR="00007BBB" w:rsidRDefault="0062071C" w:rsidP="00A15FD4">
      <w:pPr>
        <w:numPr>
          <w:ilvl w:val="0"/>
          <w:numId w:val="2"/>
        </w:numPr>
        <w:rPr>
          <w:sz w:val="24"/>
        </w:rPr>
      </w:pPr>
      <w:r>
        <w:rPr>
          <w:sz w:val="24"/>
        </w:rPr>
        <w:t>If n</w:t>
      </w:r>
      <w:r w:rsidR="00AD16BB">
        <w:rPr>
          <w:sz w:val="24"/>
        </w:rPr>
        <w:t xml:space="preserve">ot, whether Parents are entitled to reimbursement for their unilateral placement of the Student at the White Oak </w:t>
      </w:r>
      <w:proofErr w:type="gramStart"/>
      <w:r w:rsidR="00AD16BB">
        <w:rPr>
          <w:sz w:val="24"/>
        </w:rPr>
        <w:t>School</w:t>
      </w:r>
      <w:r w:rsidR="00007BBB">
        <w:rPr>
          <w:sz w:val="24"/>
        </w:rPr>
        <w:t>;</w:t>
      </w:r>
      <w:r w:rsidR="00A15FD4">
        <w:rPr>
          <w:rStyle w:val="FootnoteReference"/>
          <w:sz w:val="24"/>
        </w:rPr>
        <w:footnoteReference w:id="1"/>
      </w:r>
      <w:r w:rsidR="00007BBB">
        <w:rPr>
          <w:sz w:val="24"/>
        </w:rPr>
        <w:t>.</w:t>
      </w:r>
      <w:proofErr w:type="gramEnd"/>
    </w:p>
    <w:p w:rsidR="0062071C" w:rsidRDefault="0062071C" w:rsidP="0062071C">
      <w:pPr>
        <w:rPr>
          <w:sz w:val="24"/>
        </w:rPr>
      </w:pPr>
    </w:p>
    <w:p w:rsidR="0062071C" w:rsidRDefault="0062071C" w:rsidP="002D5D5B">
      <w:pPr>
        <w:numPr>
          <w:ilvl w:val="0"/>
          <w:numId w:val="2"/>
        </w:numPr>
        <w:rPr>
          <w:sz w:val="24"/>
        </w:rPr>
      </w:pPr>
      <w:r>
        <w:rPr>
          <w:sz w:val="24"/>
        </w:rPr>
        <w:t xml:space="preserve">Whether the School committed procedural violations that denied Student a Free, Appropriate Public Education such that the School owes the Student compensatory services.  </w:t>
      </w:r>
    </w:p>
    <w:p w:rsidR="0062071C" w:rsidRDefault="0062071C" w:rsidP="0062071C">
      <w:pPr>
        <w:rPr>
          <w:sz w:val="24"/>
        </w:rPr>
      </w:pPr>
    </w:p>
    <w:p w:rsidR="00F27443" w:rsidRDefault="00F27443" w:rsidP="0062071C">
      <w:pPr>
        <w:rPr>
          <w:sz w:val="24"/>
        </w:rPr>
      </w:pPr>
    </w:p>
    <w:p w:rsidR="00166620" w:rsidRDefault="00E83076">
      <w:pPr>
        <w:pStyle w:val="Heading4"/>
        <w:jc w:val="center"/>
      </w:pPr>
      <w:r>
        <w:t>POSITION OF PARENT</w:t>
      </w:r>
    </w:p>
    <w:p w:rsidR="00166620" w:rsidRDefault="00166620">
      <w:pPr>
        <w:ind w:firstLine="720"/>
        <w:rPr>
          <w:sz w:val="24"/>
        </w:rPr>
      </w:pPr>
    </w:p>
    <w:p w:rsidR="00DB132D" w:rsidRDefault="002D5D5B">
      <w:pPr>
        <w:rPr>
          <w:sz w:val="24"/>
        </w:rPr>
      </w:pPr>
      <w:r>
        <w:rPr>
          <w:sz w:val="24"/>
        </w:rPr>
        <w:tab/>
        <w:t xml:space="preserve">Student </w:t>
      </w:r>
      <w:r w:rsidR="007D3133">
        <w:rPr>
          <w:sz w:val="24"/>
        </w:rPr>
        <w:t>has severe</w:t>
      </w:r>
      <w:r w:rsidR="006C5A78">
        <w:rPr>
          <w:sz w:val="24"/>
        </w:rPr>
        <w:t xml:space="preserve"> dyslexia as well as ADHD, and </w:t>
      </w:r>
      <w:r w:rsidR="00C55FC3">
        <w:rPr>
          <w:sz w:val="24"/>
        </w:rPr>
        <w:t xml:space="preserve">his reading, writing, and other academic skills are very low in relation to his grade and cognitive ability. </w:t>
      </w:r>
      <w:r w:rsidR="007D3133">
        <w:rPr>
          <w:sz w:val="24"/>
        </w:rPr>
        <w:t xml:space="preserve"> To make effective progress, Student requires a substantially-separate program where language-based methodologies are used, in an integrated fashion, in all subjects, and in which Student would be educated</w:t>
      </w:r>
      <w:r w:rsidR="00583D55">
        <w:rPr>
          <w:sz w:val="24"/>
        </w:rPr>
        <w:t xml:space="preserve"> in small classes</w:t>
      </w:r>
      <w:r w:rsidR="007D3133">
        <w:rPr>
          <w:sz w:val="24"/>
        </w:rPr>
        <w:t xml:space="preserve"> with peers having similar cognitive and learning profiles.</w:t>
      </w:r>
    </w:p>
    <w:p w:rsidR="00BC584F" w:rsidRDefault="007D3133">
      <w:pPr>
        <w:rPr>
          <w:sz w:val="24"/>
        </w:rPr>
      </w:pPr>
      <w:r>
        <w:rPr>
          <w:sz w:val="24"/>
        </w:rPr>
        <w:t xml:space="preserve"> </w:t>
      </w:r>
    </w:p>
    <w:p w:rsidR="005E2D3B" w:rsidRDefault="00BC584F">
      <w:pPr>
        <w:rPr>
          <w:sz w:val="24"/>
        </w:rPr>
      </w:pPr>
      <w:r>
        <w:rPr>
          <w:sz w:val="24"/>
        </w:rPr>
        <w:tab/>
      </w:r>
      <w:smartTag w:uri="urn:schemas-microsoft-com:office:smarttags" w:element="place">
        <w:smartTag w:uri="urn:schemas-microsoft-com:office:smarttags" w:element="City">
          <w:r w:rsidR="007D3133">
            <w:rPr>
              <w:sz w:val="24"/>
            </w:rPr>
            <w:t>Amherst</w:t>
          </w:r>
        </w:smartTag>
      </w:smartTag>
      <w:r w:rsidR="007D3133">
        <w:rPr>
          <w:sz w:val="24"/>
        </w:rPr>
        <w:t xml:space="preserve"> does not dispute this conclusion, and, in fact, </w:t>
      </w:r>
      <w:proofErr w:type="gramStart"/>
      <w:r w:rsidR="007D3133">
        <w:rPr>
          <w:sz w:val="24"/>
        </w:rPr>
        <w:t>its</w:t>
      </w:r>
      <w:proofErr w:type="gramEnd"/>
      <w:r w:rsidR="007D3133">
        <w:rPr>
          <w:sz w:val="24"/>
        </w:rPr>
        <w:t xml:space="preserve"> most recent IEP calls for such a placement within the public school setting.  </w:t>
      </w:r>
      <w:smartTag w:uri="urn:schemas-microsoft-com:office:smarttags" w:element="City">
        <w:smartTag w:uri="urn:schemas-microsoft-com:office:smarttags" w:element="place">
          <w:r w:rsidR="007D3133">
            <w:rPr>
              <w:sz w:val="24"/>
            </w:rPr>
            <w:t>Amherst</w:t>
          </w:r>
        </w:smartTag>
      </w:smartTag>
      <w:r w:rsidR="007D3133">
        <w:rPr>
          <w:sz w:val="24"/>
        </w:rPr>
        <w:t xml:space="preserve"> is incapable of fully implementing this IEP, however, because the language-based program called for </w:t>
      </w:r>
      <w:r w:rsidR="00583D55">
        <w:rPr>
          <w:sz w:val="24"/>
        </w:rPr>
        <w:t xml:space="preserve">in the IEP </w:t>
      </w:r>
      <w:r w:rsidR="007D3133">
        <w:rPr>
          <w:sz w:val="24"/>
        </w:rPr>
        <w:t>does not exist as a coherent entity</w:t>
      </w:r>
      <w:r w:rsidR="00583D55">
        <w:rPr>
          <w:sz w:val="24"/>
        </w:rPr>
        <w:t xml:space="preserve"> at the middle school which Student would attend.</w:t>
      </w:r>
      <w:r w:rsidR="007D3133">
        <w:rPr>
          <w:sz w:val="24"/>
        </w:rPr>
        <w:t xml:space="preserve">  Rather, </w:t>
      </w:r>
      <w:smartTag w:uri="urn:schemas-microsoft-com:office:smarttags" w:element="City">
        <w:smartTag w:uri="urn:schemas-microsoft-com:office:smarttags" w:element="place">
          <w:r w:rsidR="007D3133">
            <w:rPr>
              <w:sz w:val="24"/>
            </w:rPr>
            <w:t>Amherst</w:t>
          </w:r>
        </w:smartTag>
      </w:smartTag>
      <w:r w:rsidR="007D3133">
        <w:rPr>
          <w:sz w:val="24"/>
        </w:rPr>
        <w:t xml:space="preserve">’s </w:t>
      </w:r>
      <w:r w:rsidR="00583D55">
        <w:rPr>
          <w:sz w:val="24"/>
        </w:rPr>
        <w:t xml:space="preserve">proposed </w:t>
      </w:r>
      <w:r w:rsidR="007D3133">
        <w:rPr>
          <w:sz w:val="24"/>
        </w:rPr>
        <w:t xml:space="preserve">program is a combination of pull-out and mainstream or inclusion classes that </w:t>
      </w:r>
      <w:r w:rsidR="005E2D3B">
        <w:rPr>
          <w:sz w:val="24"/>
        </w:rPr>
        <w:t xml:space="preserve">is neither appropriate nor in conformity with his IEP.  For example, </w:t>
      </w:r>
      <w:smartTag w:uri="urn:schemas-microsoft-com:office:smarttags" w:element="City">
        <w:smartTag w:uri="urn:schemas-microsoft-com:office:smarttags" w:element="place">
          <w:r w:rsidR="005E2D3B">
            <w:rPr>
              <w:sz w:val="24"/>
            </w:rPr>
            <w:t>Amherst</w:t>
          </w:r>
        </w:smartTag>
      </w:smartTag>
      <w:r w:rsidR="005E2D3B">
        <w:rPr>
          <w:sz w:val="24"/>
        </w:rPr>
        <w:t>’s program does n</w:t>
      </w:r>
      <w:r w:rsidR="00953AD1">
        <w:rPr>
          <w:sz w:val="24"/>
        </w:rPr>
        <w:t>ot have an established language-</w:t>
      </w:r>
      <w:r w:rsidR="005E2D3B">
        <w:rPr>
          <w:sz w:val="24"/>
        </w:rPr>
        <w:t xml:space="preserve">based social studies class.  </w:t>
      </w:r>
      <w:smartTag w:uri="urn:schemas-microsoft-com:office:smarttags" w:element="place">
        <w:smartTag w:uri="urn:schemas-microsoft-com:office:smarttags" w:element="City">
          <w:r w:rsidR="00583D55">
            <w:rPr>
              <w:sz w:val="24"/>
            </w:rPr>
            <w:t>Amherst</w:t>
          </w:r>
        </w:smartTag>
      </w:smartTag>
      <w:r w:rsidR="00583D55">
        <w:rPr>
          <w:sz w:val="24"/>
        </w:rPr>
        <w:t xml:space="preserve"> has proposed to create substantially separate classes if needed, but Student </w:t>
      </w:r>
      <w:proofErr w:type="gramStart"/>
      <w:r w:rsidR="00583D55">
        <w:rPr>
          <w:sz w:val="24"/>
        </w:rPr>
        <w:lastRenderedPageBreak/>
        <w:t>might</w:t>
      </w:r>
      <w:proofErr w:type="gramEnd"/>
      <w:r w:rsidR="00583D55">
        <w:rPr>
          <w:sz w:val="24"/>
        </w:rPr>
        <w:t xml:space="preserve"> be the only enrollee.  This setting would not be appropriate for Student.  </w:t>
      </w:r>
      <w:r w:rsidR="005E2D3B">
        <w:rPr>
          <w:sz w:val="24"/>
        </w:rPr>
        <w:t>Further, the School’s program is located within the public middle school building. As a result of his disab</w:t>
      </w:r>
      <w:r w:rsidR="00007BBB">
        <w:rPr>
          <w:sz w:val="24"/>
        </w:rPr>
        <w:t>i</w:t>
      </w:r>
      <w:r w:rsidR="005E2D3B">
        <w:rPr>
          <w:sz w:val="24"/>
        </w:rPr>
        <w:t>lities, Student would have difficulty negotiating this setting, and might experience bullying and stigma</w:t>
      </w:r>
      <w:r w:rsidR="00953AD1">
        <w:rPr>
          <w:sz w:val="24"/>
        </w:rPr>
        <w:t>.</w:t>
      </w:r>
    </w:p>
    <w:p w:rsidR="00A15FD4" w:rsidRDefault="005E2D3B">
      <w:pPr>
        <w:rPr>
          <w:sz w:val="24"/>
        </w:rPr>
      </w:pPr>
      <w:r>
        <w:rPr>
          <w:sz w:val="24"/>
        </w:rPr>
        <w:tab/>
      </w:r>
    </w:p>
    <w:p w:rsidR="00B92DEB" w:rsidRDefault="00A15FD4">
      <w:pPr>
        <w:rPr>
          <w:sz w:val="24"/>
        </w:rPr>
      </w:pPr>
      <w:r>
        <w:rPr>
          <w:sz w:val="24"/>
        </w:rPr>
        <w:tab/>
      </w:r>
      <w:r w:rsidR="00583D55">
        <w:rPr>
          <w:sz w:val="24"/>
        </w:rPr>
        <w:t xml:space="preserve">Finally, </w:t>
      </w:r>
      <w:smartTag w:uri="urn:schemas-microsoft-com:office:smarttags" w:element="City">
        <w:smartTag w:uri="urn:schemas-microsoft-com:office:smarttags" w:element="place">
          <w:r w:rsidR="00583D55">
            <w:rPr>
              <w:sz w:val="24"/>
            </w:rPr>
            <w:t>Amherst</w:t>
          </w:r>
        </w:smartTag>
      </w:smartTag>
      <w:r w:rsidR="00583D55">
        <w:rPr>
          <w:sz w:val="24"/>
        </w:rPr>
        <w:t xml:space="preserve"> impermissibly delayed identifying and evaluating the Student, and failed to offer him an appropriate IEP and placement in a timely manner.  The Parents, therefore, acted reasonably when they placed the Student at the private White Oak School, which has provided </w:t>
      </w:r>
      <w:r w:rsidR="005E2D3B">
        <w:rPr>
          <w:sz w:val="24"/>
        </w:rPr>
        <w:t>the integrated language-based</w:t>
      </w:r>
      <w:r w:rsidR="00583D55">
        <w:rPr>
          <w:sz w:val="24"/>
        </w:rPr>
        <w:t xml:space="preserve"> programming that Student needs.  Student has made academic and social-emotional progress at White Oak, which is an appropriate placement for him.   </w:t>
      </w:r>
      <w:r w:rsidR="005E2D3B">
        <w:rPr>
          <w:sz w:val="24"/>
        </w:rPr>
        <w:t xml:space="preserve">  </w:t>
      </w:r>
    </w:p>
    <w:p w:rsidR="00B92DEB" w:rsidRDefault="00B92DEB"/>
    <w:p w:rsidR="00F27443" w:rsidRDefault="00F27443"/>
    <w:p w:rsidR="00166620" w:rsidRDefault="00166620">
      <w:pPr>
        <w:pStyle w:val="Heading8"/>
      </w:pPr>
      <w:r>
        <w:t>POSITION OF SCHOOL</w:t>
      </w:r>
    </w:p>
    <w:p w:rsidR="00B92DEB" w:rsidRDefault="00B92DEB">
      <w:pPr>
        <w:ind w:firstLine="720"/>
        <w:jc w:val="center"/>
        <w:rPr>
          <w:b/>
          <w:sz w:val="24"/>
        </w:rPr>
      </w:pPr>
    </w:p>
    <w:p w:rsidR="00601115" w:rsidRDefault="00166620" w:rsidP="002D0F41">
      <w:pPr>
        <w:rPr>
          <w:sz w:val="24"/>
        </w:rPr>
      </w:pPr>
      <w:r>
        <w:rPr>
          <w:sz w:val="24"/>
        </w:rPr>
        <w:tab/>
      </w:r>
      <w:r w:rsidR="00746A51">
        <w:rPr>
          <w:sz w:val="24"/>
        </w:rPr>
        <w:t>The Student in this case never has been educated within the Amherst Public Schools.  Rather, he attended a non-special education private school at parental expense</w:t>
      </w:r>
      <w:r w:rsidR="00007BBB">
        <w:rPr>
          <w:sz w:val="24"/>
        </w:rPr>
        <w:t xml:space="preserve"> </w:t>
      </w:r>
      <w:r w:rsidR="003B193E">
        <w:rPr>
          <w:sz w:val="24"/>
        </w:rPr>
        <w:t>through fifth grade and part of sixth grade</w:t>
      </w:r>
      <w:r w:rsidR="00007BBB">
        <w:rPr>
          <w:sz w:val="24"/>
        </w:rPr>
        <w:t xml:space="preserve">, </w:t>
      </w:r>
      <w:r w:rsidR="00746A51">
        <w:rPr>
          <w:sz w:val="24"/>
        </w:rPr>
        <w:t>until his Parents unilaterally transferred him to White Oak</w:t>
      </w:r>
      <w:r w:rsidR="003B193E">
        <w:rPr>
          <w:sz w:val="24"/>
        </w:rPr>
        <w:t xml:space="preserve"> in approximately November 2009</w:t>
      </w:r>
      <w:r w:rsidR="00746A51">
        <w:rPr>
          <w:sz w:val="24"/>
        </w:rPr>
        <w:t>.  While t</w:t>
      </w:r>
      <w:r w:rsidR="00583D55">
        <w:rPr>
          <w:sz w:val="24"/>
        </w:rPr>
        <w:t>here is no dispute that Student has a langua</w:t>
      </w:r>
      <w:r w:rsidR="00746A51">
        <w:rPr>
          <w:sz w:val="24"/>
        </w:rPr>
        <w:t>ge-based learning disability</w:t>
      </w:r>
      <w:r w:rsidR="0008256D">
        <w:rPr>
          <w:sz w:val="24"/>
        </w:rPr>
        <w:t xml:space="preserve"> and ADHD</w:t>
      </w:r>
      <w:r w:rsidR="00746A51">
        <w:rPr>
          <w:sz w:val="24"/>
        </w:rPr>
        <w:t xml:space="preserve">, </w:t>
      </w:r>
      <w:r w:rsidR="00007BBB">
        <w:rPr>
          <w:sz w:val="24"/>
        </w:rPr>
        <w:t>the record does not support a conclusion</w:t>
      </w:r>
      <w:r w:rsidR="00583D55">
        <w:rPr>
          <w:sz w:val="24"/>
        </w:rPr>
        <w:t xml:space="preserve"> that Student </w:t>
      </w:r>
      <w:r w:rsidR="00746A51">
        <w:rPr>
          <w:sz w:val="24"/>
        </w:rPr>
        <w:t xml:space="preserve">could not or </w:t>
      </w:r>
      <w:r w:rsidR="003B193E">
        <w:rPr>
          <w:sz w:val="24"/>
        </w:rPr>
        <w:t xml:space="preserve">cannot be </w:t>
      </w:r>
      <w:r w:rsidR="00583D55">
        <w:rPr>
          <w:sz w:val="24"/>
        </w:rPr>
        <w:t xml:space="preserve">educated </w:t>
      </w:r>
      <w:r w:rsidR="003B193E">
        <w:rPr>
          <w:sz w:val="24"/>
        </w:rPr>
        <w:t xml:space="preserve">successfully </w:t>
      </w:r>
      <w:r w:rsidR="00583D55">
        <w:rPr>
          <w:sz w:val="24"/>
        </w:rPr>
        <w:t xml:space="preserve">within the </w:t>
      </w:r>
      <w:r w:rsidR="00746A51">
        <w:rPr>
          <w:sz w:val="24"/>
        </w:rPr>
        <w:t>public school setting</w:t>
      </w:r>
      <w:r w:rsidR="00583D55">
        <w:rPr>
          <w:sz w:val="24"/>
        </w:rPr>
        <w:t xml:space="preserve"> pursuant to his IEP.  </w:t>
      </w:r>
      <w:smartTag w:uri="urn:schemas-microsoft-com:office:smarttags" w:element="City">
        <w:r w:rsidR="00583D55">
          <w:rPr>
            <w:sz w:val="24"/>
          </w:rPr>
          <w:t>Amherst</w:t>
        </w:r>
      </w:smartTag>
      <w:r w:rsidR="00583D55">
        <w:rPr>
          <w:sz w:val="24"/>
        </w:rPr>
        <w:t xml:space="preserve"> has language-based classes in English Language Arts, Math, and </w:t>
      </w:r>
      <w:smartTag w:uri="urn:schemas-microsoft-com:office:smarttags" w:element="City">
        <w:smartTag w:uri="urn:schemas-microsoft-com:office:smarttags" w:element="place">
          <w:r w:rsidR="00583D55">
            <w:rPr>
              <w:sz w:val="24"/>
            </w:rPr>
            <w:t>Reading</w:t>
          </w:r>
        </w:smartTag>
      </w:smartTag>
      <w:r w:rsidR="003B193E">
        <w:rPr>
          <w:sz w:val="24"/>
        </w:rPr>
        <w:t xml:space="preserve"> tha</w:t>
      </w:r>
      <w:r w:rsidR="0008256D">
        <w:rPr>
          <w:sz w:val="24"/>
        </w:rPr>
        <w:t xml:space="preserve">t can meet Student’s needs, </w:t>
      </w:r>
      <w:r w:rsidR="003B193E">
        <w:rPr>
          <w:sz w:val="24"/>
        </w:rPr>
        <w:t>can provide</w:t>
      </w:r>
      <w:r w:rsidR="0008256D">
        <w:rPr>
          <w:sz w:val="24"/>
        </w:rPr>
        <w:t xml:space="preserve"> any necessary related services.  Further, the </w:t>
      </w:r>
      <w:smartTag w:uri="urn:schemas-microsoft-com:office:smarttags" w:element="City">
        <w:smartTag w:uri="urn:schemas-microsoft-com:office:smarttags" w:element="place">
          <w:r w:rsidR="0008256D">
            <w:rPr>
              <w:sz w:val="24"/>
            </w:rPr>
            <w:t>Amherst</w:t>
          </w:r>
        </w:smartTag>
      </w:smartTag>
      <w:r w:rsidR="0008256D">
        <w:rPr>
          <w:sz w:val="24"/>
        </w:rPr>
        <w:t xml:space="preserve"> program is flexible and can be tailored to meet Student’</w:t>
      </w:r>
      <w:r w:rsidR="00DC77B7">
        <w:rPr>
          <w:sz w:val="24"/>
        </w:rPr>
        <w:t>s individual needs.  For example, if</w:t>
      </w:r>
      <w:r w:rsidR="00583D55">
        <w:rPr>
          <w:sz w:val="24"/>
        </w:rPr>
        <w:t xml:space="preserve"> Student </w:t>
      </w:r>
      <w:r w:rsidR="00DC77B7">
        <w:rPr>
          <w:sz w:val="24"/>
        </w:rPr>
        <w:t xml:space="preserve">needs a daily 1:1 tutorial in reading, </w:t>
      </w:r>
      <w:smartTag w:uri="urn:schemas-microsoft-com:office:smarttags" w:element="City">
        <w:smartTag w:uri="urn:schemas-microsoft-com:office:smarttags" w:element="place">
          <w:r w:rsidR="00DC77B7">
            <w:rPr>
              <w:sz w:val="24"/>
            </w:rPr>
            <w:t>Amherst</w:t>
          </w:r>
        </w:smartTag>
      </w:smartTag>
      <w:r w:rsidR="00DC77B7">
        <w:rPr>
          <w:sz w:val="24"/>
        </w:rPr>
        <w:t xml:space="preserve"> can provide it.  If he needs a separate classroom</w:t>
      </w:r>
      <w:r w:rsidR="00583D55">
        <w:rPr>
          <w:sz w:val="24"/>
        </w:rPr>
        <w:t xml:space="preserve"> for science and/or social studies, </w:t>
      </w:r>
      <w:smartTag w:uri="urn:schemas-microsoft-com:office:smarttags" w:element="City">
        <w:smartTag w:uri="urn:schemas-microsoft-com:office:smarttags" w:element="place">
          <w:r w:rsidR="00583D55">
            <w:rPr>
              <w:sz w:val="24"/>
            </w:rPr>
            <w:t>Amherst</w:t>
          </w:r>
        </w:smartTag>
      </w:smartTag>
      <w:r w:rsidR="00583D55">
        <w:rPr>
          <w:sz w:val="24"/>
        </w:rPr>
        <w:t xml:space="preserve"> can cr</w:t>
      </w:r>
      <w:r w:rsidR="00746A51">
        <w:rPr>
          <w:sz w:val="24"/>
        </w:rPr>
        <w:t>eate the requisite classrooms, but is not required to have such classes in existence if Student is not enrolled in the District.</w:t>
      </w:r>
      <w:r w:rsidR="003B193E">
        <w:rPr>
          <w:sz w:val="24"/>
        </w:rPr>
        <w:t xml:space="preserve">  </w:t>
      </w:r>
      <w:r w:rsidR="005E2B42">
        <w:rPr>
          <w:sz w:val="24"/>
        </w:rPr>
        <w:t xml:space="preserve">Finally, </w:t>
      </w:r>
      <w:smartTag w:uri="urn:schemas-microsoft-com:office:smarttags" w:element="City">
        <w:smartTag w:uri="urn:schemas-microsoft-com:office:smarttags" w:element="place">
          <w:r w:rsidR="005E2B42">
            <w:rPr>
              <w:sz w:val="24"/>
            </w:rPr>
            <w:t>Amherst</w:t>
          </w:r>
        </w:smartTag>
      </w:smartTag>
      <w:r w:rsidR="005E2B42">
        <w:rPr>
          <w:sz w:val="24"/>
        </w:rPr>
        <w:t xml:space="preserve"> has not committed any procedural violations that deprived the Student of a FAPE.  </w:t>
      </w:r>
    </w:p>
    <w:p w:rsidR="00601115" w:rsidRDefault="00601115" w:rsidP="002D0F41">
      <w:pPr>
        <w:rPr>
          <w:sz w:val="24"/>
        </w:rPr>
      </w:pPr>
    </w:p>
    <w:p w:rsidR="00F27443" w:rsidRPr="00601115" w:rsidRDefault="00F27443" w:rsidP="002D0F41">
      <w:pPr>
        <w:rPr>
          <w:sz w:val="24"/>
        </w:rPr>
      </w:pPr>
    </w:p>
    <w:p w:rsidR="00166620" w:rsidRDefault="00166620">
      <w:pPr>
        <w:pStyle w:val="BodyText2"/>
        <w:jc w:val="center"/>
        <w:rPr>
          <w:b/>
        </w:rPr>
      </w:pPr>
      <w:r>
        <w:rPr>
          <w:b/>
        </w:rPr>
        <w:t>FINDINGS OF FACT</w:t>
      </w:r>
    </w:p>
    <w:p w:rsidR="00166620" w:rsidRDefault="00166620">
      <w:pPr>
        <w:pStyle w:val="BodyText2"/>
      </w:pPr>
    </w:p>
    <w:p w:rsidR="00321C31" w:rsidRDefault="00166620" w:rsidP="006013CE">
      <w:pPr>
        <w:pStyle w:val="BodyText2"/>
        <w:numPr>
          <w:ilvl w:val="0"/>
          <w:numId w:val="1"/>
        </w:numPr>
      </w:pPr>
      <w:r>
        <w:t>Student is a</w:t>
      </w:r>
      <w:r w:rsidR="003B193E">
        <w:t xml:space="preserve"> fourteen year old eighth-grader </w:t>
      </w:r>
      <w:r w:rsidR="00B03F86">
        <w:t>who lives with</w:t>
      </w:r>
      <w:r w:rsidR="006440BB">
        <w:t xml:space="preserve">in the </w:t>
      </w:r>
      <w:smartTag w:uri="urn:schemas-microsoft-com:office:smarttags" w:element="place">
        <w:smartTag w:uri="urn:schemas-microsoft-com:office:smarttags" w:element="PlaceName">
          <w:r w:rsidR="005E2B42">
            <w:t>Amherst-Pelham</w:t>
          </w:r>
        </w:smartTag>
        <w:r w:rsidR="005E2B42">
          <w:t xml:space="preserve"> </w:t>
        </w:r>
        <w:smartTag w:uri="urn:schemas-microsoft-com:office:smarttags" w:element="PlaceName">
          <w:r w:rsidR="005E2B42">
            <w:t>Regional</w:t>
          </w:r>
        </w:smartTag>
        <w:r w:rsidR="005E2B42">
          <w:t xml:space="preserve"> </w:t>
        </w:r>
        <w:smartTag w:uri="urn:schemas-microsoft-com:office:smarttags" w:element="PlaceType">
          <w:r w:rsidR="005E2B42">
            <w:t>School District</w:t>
          </w:r>
        </w:smartTag>
      </w:smartTag>
      <w:r w:rsidR="005E2B42">
        <w:t xml:space="preserve">.  </w:t>
      </w:r>
      <w:r w:rsidR="003B193E">
        <w:t xml:space="preserve">Since approximately November 2009, </w:t>
      </w:r>
      <w:r w:rsidR="005E2B42">
        <w:t xml:space="preserve">Student </w:t>
      </w:r>
      <w:r w:rsidR="003B193E">
        <w:t xml:space="preserve">has </w:t>
      </w:r>
      <w:r w:rsidR="005E2B42">
        <w:t>attend</w:t>
      </w:r>
      <w:r w:rsidR="003B193E">
        <w:t>ed</w:t>
      </w:r>
      <w:r w:rsidR="005E2B42">
        <w:t xml:space="preserve"> the White Oak School in </w:t>
      </w:r>
      <w:smartTag w:uri="urn:schemas-microsoft-com:office:smarttags" w:element="place">
        <w:smartTag w:uri="urn:schemas-microsoft-com:office:smarttags" w:element="City">
          <w:r w:rsidR="003B193E">
            <w:t>Westfield</w:t>
          </w:r>
        </w:smartTag>
        <w:r w:rsidR="005E2B42">
          <w:t xml:space="preserve"> </w:t>
        </w:r>
        <w:smartTag w:uri="urn:schemas-microsoft-com:office:smarttags" w:element="State">
          <w:r w:rsidR="005E2B42">
            <w:t>MA</w:t>
          </w:r>
        </w:smartTag>
      </w:smartTag>
      <w:r w:rsidR="005E2B42">
        <w:t xml:space="preserve"> at parental expense.</w:t>
      </w:r>
      <w:r w:rsidR="008679A2">
        <w:t xml:space="preserve"> </w:t>
      </w:r>
      <w:r w:rsidR="00601115">
        <w:t xml:space="preserve"> </w:t>
      </w:r>
      <w:r w:rsidR="005E0441">
        <w:t xml:space="preserve">Student’s eligibility for </w:t>
      </w:r>
      <w:r w:rsidR="00B03F86">
        <w:t>special education and related services is not in</w:t>
      </w:r>
      <w:r w:rsidR="000D437A">
        <w:t xml:space="preserve"> </w:t>
      </w:r>
      <w:r w:rsidR="005F7758">
        <w:t>dispute.</w:t>
      </w:r>
      <w:r w:rsidR="00991D0F">
        <w:t xml:space="preserve">  Student is described as a</w:t>
      </w:r>
      <w:r w:rsidR="005E2B42">
        <w:t xml:space="preserve"> bright, </w:t>
      </w:r>
      <w:r w:rsidR="003B193E">
        <w:t xml:space="preserve">personable, creative, </w:t>
      </w:r>
      <w:r w:rsidR="00FD29C5">
        <w:t xml:space="preserve">athletic, and </w:t>
      </w:r>
      <w:r w:rsidR="003B193E">
        <w:t>hard-working child with many interests.</w:t>
      </w:r>
      <w:r w:rsidR="00601115">
        <w:t xml:space="preserve"> </w:t>
      </w:r>
      <w:r w:rsidR="00550B6A">
        <w:t xml:space="preserve"> </w:t>
      </w:r>
      <w:r w:rsidR="0068039C">
        <w:t>(</w:t>
      </w:r>
      <w:r w:rsidR="00601115">
        <w:t>Parent</w:t>
      </w:r>
      <w:r w:rsidR="006013CE">
        <w:t>, S-A, S-E)</w:t>
      </w:r>
    </w:p>
    <w:p w:rsidR="00601115" w:rsidRDefault="00601115" w:rsidP="00601115">
      <w:pPr>
        <w:pStyle w:val="BodyText2"/>
      </w:pPr>
    </w:p>
    <w:p w:rsidR="006700A2" w:rsidRDefault="00057C5C" w:rsidP="00CB151C">
      <w:pPr>
        <w:pStyle w:val="BodyText2"/>
        <w:numPr>
          <w:ilvl w:val="0"/>
          <w:numId w:val="1"/>
        </w:numPr>
      </w:pPr>
      <w:r>
        <w:t xml:space="preserve">Student </w:t>
      </w:r>
      <w:r w:rsidR="0068039C">
        <w:t xml:space="preserve">has </w:t>
      </w:r>
      <w:r w:rsidR="003B193E">
        <w:t>solidly average intellectual ability, but has</w:t>
      </w:r>
      <w:r>
        <w:t xml:space="preserve"> </w:t>
      </w:r>
      <w:r w:rsidR="003B193E">
        <w:t>a significant language-based learning disability, classified as dyslexia,</w:t>
      </w:r>
      <w:r w:rsidR="006700A2">
        <w:t xml:space="preserve"> as well as ADHD-combin</w:t>
      </w:r>
      <w:r w:rsidR="0018055B">
        <w:t>ed</w:t>
      </w:r>
      <w:r w:rsidR="00FD29C5">
        <w:t xml:space="preserve"> type.  Student’s reading</w:t>
      </w:r>
      <w:proofErr w:type="gramStart"/>
      <w:r w:rsidR="00FD29C5">
        <w:t>,</w:t>
      </w:r>
      <w:proofErr w:type="gramEnd"/>
      <w:r w:rsidR="00FD29C5">
        <w:t xml:space="preserve"> </w:t>
      </w:r>
      <w:r w:rsidR="006700A2">
        <w:t xml:space="preserve">writing </w:t>
      </w:r>
      <w:r w:rsidR="00FD29C5">
        <w:t xml:space="preserve">and math </w:t>
      </w:r>
      <w:r w:rsidR="006700A2">
        <w:t>skills are well below the levels expected in light of his age an</w:t>
      </w:r>
      <w:r w:rsidR="006013CE">
        <w:t xml:space="preserve">d cognitive ability.  His organizational skills and executive functioning are weak, </w:t>
      </w:r>
      <w:r w:rsidR="00FD29C5">
        <w:t xml:space="preserve">and his impulsive behavior </w:t>
      </w:r>
      <w:r w:rsidR="00BE0AE4">
        <w:t>causes minor conflicts with peers, who s</w:t>
      </w:r>
      <w:r w:rsidR="006013CE">
        <w:t>ometimes get annoyed with him. (S-E)</w:t>
      </w:r>
    </w:p>
    <w:p w:rsidR="006700A2" w:rsidRDefault="006700A2" w:rsidP="006700A2">
      <w:pPr>
        <w:pStyle w:val="BodyText2"/>
      </w:pPr>
    </w:p>
    <w:p w:rsidR="000C2E37" w:rsidRDefault="006700A2" w:rsidP="0068039C">
      <w:pPr>
        <w:pStyle w:val="BodyText2"/>
        <w:numPr>
          <w:ilvl w:val="0"/>
          <w:numId w:val="1"/>
        </w:numPr>
      </w:pPr>
      <w:r>
        <w:t xml:space="preserve">From kindergarten through </w:t>
      </w:r>
      <w:r w:rsidR="00184B59">
        <w:t xml:space="preserve">the first months of sixth grade, </w:t>
      </w:r>
      <w:r>
        <w:t>Student attended a private, non-special education school</w:t>
      </w:r>
      <w:r w:rsidR="00184B59">
        <w:t xml:space="preserve">.  This school taught pre-reading skills in </w:t>
      </w:r>
      <w:r w:rsidR="00184B59">
        <w:lastRenderedPageBreak/>
        <w:t xml:space="preserve">grades K through 2, but </w:t>
      </w:r>
      <w:r>
        <w:t>did not introduce formal reading instruction to any stude</w:t>
      </w:r>
      <w:r w:rsidR="00184B59">
        <w:t xml:space="preserve">nts until third grade.  </w:t>
      </w:r>
      <w:r w:rsidR="006013CE">
        <w:t xml:space="preserve">(Parent, S-A, S-M)  </w:t>
      </w:r>
      <w:r w:rsidR="00184B59">
        <w:t xml:space="preserve">From the outset, Student had problems with attention, memory, and phonemic awareness, as well as some problems with peer interactions. </w:t>
      </w:r>
      <w:r w:rsidR="006013CE">
        <w:t xml:space="preserve">(S-A, S-M)  </w:t>
      </w:r>
      <w:r w:rsidR="00184B59">
        <w:t xml:space="preserve">When he started reading instruction in third grade, he did not acquire skills as quickly as his peers, and soon began falling behind. </w:t>
      </w:r>
      <w:r w:rsidR="00656839">
        <w:t xml:space="preserve"> </w:t>
      </w:r>
      <w:r w:rsidR="006013CE">
        <w:t>(Parent, S-A</w:t>
      </w:r>
      <w:r w:rsidR="00656839">
        <w:t>, S-M</w:t>
      </w:r>
      <w:r w:rsidR="006013CE">
        <w:t>)</w:t>
      </w:r>
    </w:p>
    <w:p w:rsidR="000C2E37" w:rsidRDefault="000C2E37" w:rsidP="000C2E37">
      <w:pPr>
        <w:pStyle w:val="BodyText2"/>
      </w:pPr>
    </w:p>
    <w:p w:rsidR="002D2491" w:rsidRDefault="000C2E37" w:rsidP="0068039C">
      <w:pPr>
        <w:pStyle w:val="BodyText2"/>
        <w:numPr>
          <w:ilvl w:val="0"/>
          <w:numId w:val="1"/>
        </w:numPr>
      </w:pPr>
      <w:r>
        <w:t>Concerned about his progress, in November 2006 Parents obtained a neu</w:t>
      </w:r>
      <w:r w:rsidR="0018055B">
        <w:t xml:space="preserve">ropsychological evaluation from </w:t>
      </w:r>
      <w:r>
        <w:t xml:space="preserve">Heather </w:t>
      </w:r>
      <w:proofErr w:type="spellStart"/>
      <w:r>
        <w:t>Hornik</w:t>
      </w:r>
      <w:proofErr w:type="spellEnd"/>
      <w:r>
        <w:t>, Ph.D.</w:t>
      </w:r>
      <w:r w:rsidR="00184B59">
        <w:t xml:space="preserve"> </w:t>
      </w:r>
      <w:r>
        <w:t xml:space="preserve">Dr. </w:t>
      </w:r>
      <w:proofErr w:type="spellStart"/>
      <w:r>
        <w:t>Hornik</w:t>
      </w:r>
      <w:proofErr w:type="spellEnd"/>
      <w:r>
        <w:t xml:space="preserve"> administered a battery of standardized tests to Student and had Parents and teachers complete rating scales.</w:t>
      </w:r>
      <w:r w:rsidR="002C7B57">
        <w:t xml:space="preserve">  Based on the results of these assessments, Dr. </w:t>
      </w:r>
      <w:proofErr w:type="spellStart"/>
      <w:r w:rsidR="002C7B57">
        <w:t>Hornik</w:t>
      </w:r>
      <w:proofErr w:type="spellEnd"/>
      <w:r w:rsidR="002C7B57">
        <w:t xml:space="preserve"> concluded that Student had average cognitive ability, but also had a language processing disorder that affected both phonological and visual processing.  As a result, Student’s </w:t>
      </w:r>
      <w:r w:rsidR="002D2491">
        <w:t xml:space="preserve">reading, written language and math skills were below grade level.  </w:t>
      </w:r>
      <w:r w:rsidR="000B769D">
        <w:t>(S-A)</w:t>
      </w:r>
    </w:p>
    <w:p w:rsidR="006013CE" w:rsidRDefault="006013CE" w:rsidP="006013CE">
      <w:pPr>
        <w:pStyle w:val="BodyText2"/>
      </w:pPr>
    </w:p>
    <w:p w:rsidR="000B769D" w:rsidRDefault="002D2491" w:rsidP="0068039C">
      <w:pPr>
        <w:pStyle w:val="BodyText2"/>
        <w:numPr>
          <w:ilvl w:val="0"/>
          <w:numId w:val="1"/>
        </w:numPr>
      </w:pPr>
      <w:r>
        <w:t xml:space="preserve">Dr. </w:t>
      </w:r>
      <w:proofErr w:type="spellStart"/>
      <w:r>
        <w:t>Hornik</w:t>
      </w:r>
      <w:proofErr w:type="spellEnd"/>
      <w:r>
        <w:t xml:space="preserve"> also concluded that Student met the criteria for ADHD Combined Type, characterized by hyperactivity</w:t>
      </w:r>
      <w:r w:rsidR="000C47CE">
        <w:t xml:space="preserve"> and difficulties with focus, distractibility, impulsivity, working memory, and organization. </w:t>
      </w:r>
      <w:r w:rsidR="000B769D">
        <w:t>(S-A)</w:t>
      </w:r>
    </w:p>
    <w:p w:rsidR="006013CE" w:rsidRDefault="006013CE" w:rsidP="006013CE">
      <w:pPr>
        <w:pStyle w:val="BodyText2"/>
      </w:pPr>
    </w:p>
    <w:p w:rsidR="00CB151C" w:rsidRDefault="000B769D" w:rsidP="0068039C">
      <w:pPr>
        <w:pStyle w:val="BodyText2"/>
        <w:numPr>
          <w:ilvl w:val="0"/>
          <w:numId w:val="1"/>
        </w:numPr>
      </w:pPr>
      <w:r>
        <w:t xml:space="preserve">Dr. </w:t>
      </w:r>
      <w:proofErr w:type="spellStart"/>
      <w:r>
        <w:t>Hornik’s</w:t>
      </w:r>
      <w:proofErr w:type="spellEnd"/>
      <w:r>
        <w:t xml:space="preserve"> report made numerous recommendations, including “explicit, intensive teaching of phonological and phonic aspects of word decoding from a reading specialist” using a program such as </w:t>
      </w:r>
      <w:proofErr w:type="spellStart"/>
      <w:r>
        <w:t>LiPs</w:t>
      </w:r>
      <w:proofErr w:type="spellEnd"/>
      <w:r>
        <w:t xml:space="preserve">, </w:t>
      </w:r>
      <w:r w:rsidR="002D2632">
        <w:t xml:space="preserve">Wilson Reading, or </w:t>
      </w:r>
      <w:proofErr w:type="spellStart"/>
      <w:r w:rsidR="002D2632">
        <w:t>PhonoGraphix</w:t>
      </w:r>
      <w:proofErr w:type="spellEnd"/>
      <w:r w:rsidR="002D2632">
        <w:t>, as well as intensive work on reading fluency</w:t>
      </w:r>
      <w:r w:rsidR="0018055B">
        <w:t>,</w:t>
      </w:r>
      <w:r w:rsidR="002D2632">
        <w:t xml:space="preserve"> speech/language therapy to work on language structure, explicit instruction in writing,</w:t>
      </w:r>
      <w:r w:rsidR="000C47CE">
        <w:t xml:space="preserve"> </w:t>
      </w:r>
      <w:r w:rsidR="002D2632">
        <w:t xml:space="preserve">assistive technology, and a modified approach in math to </w:t>
      </w:r>
      <w:r w:rsidR="00243C14">
        <w:t>accommodate his reading weaknesses.  (S-A)</w:t>
      </w:r>
    </w:p>
    <w:p w:rsidR="006013CE" w:rsidRDefault="006013CE" w:rsidP="006013CE">
      <w:pPr>
        <w:pStyle w:val="BodyText2"/>
      </w:pPr>
    </w:p>
    <w:p w:rsidR="006013CE" w:rsidRDefault="00656839" w:rsidP="0068039C">
      <w:pPr>
        <w:pStyle w:val="BodyText2"/>
        <w:numPr>
          <w:ilvl w:val="0"/>
          <w:numId w:val="1"/>
        </w:numPr>
      </w:pPr>
      <w:r>
        <w:t xml:space="preserve">In </w:t>
      </w:r>
      <w:r w:rsidR="0018055B">
        <w:t>approximately</w:t>
      </w:r>
      <w:r>
        <w:t xml:space="preserve"> </w:t>
      </w:r>
      <w:r w:rsidR="004755CD">
        <w:t>August</w:t>
      </w:r>
      <w:r>
        <w:t xml:space="preserve"> of</w:t>
      </w:r>
      <w:r w:rsidR="00243C14">
        <w:t xml:space="preserve"> 2007, after receiving Dr. </w:t>
      </w:r>
      <w:proofErr w:type="spellStart"/>
      <w:r w:rsidR="00243C14">
        <w:t>Hornik’s</w:t>
      </w:r>
      <w:proofErr w:type="spellEnd"/>
      <w:r w:rsidR="00243C14">
        <w:t xml:space="preserve"> report, Parents contacted </w:t>
      </w:r>
      <w:smartTag w:uri="urn:schemas-microsoft-com:office:smarttags" w:element="place">
        <w:smartTag w:uri="urn:schemas-microsoft-com:office:smarttags" w:element="City">
          <w:r w:rsidR="00243C14">
            <w:t>Amherst</w:t>
          </w:r>
        </w:smartTag>
      </w:smartTag>
      <w:r w:rsidR="00243C14">
        <w:t xml:space="preserve"> and requested a referral for tutoring.  </w:t>
      </w:r>
      <w:r w:rsidR="006013CE">
        <w:t xml:space="preserve">(Parent, Smith)  </w:t>
      </w:r>
      <w:r w:rsidR="00243C14">
        <w:t>JoAnn Smith, now the Interim Director of Student Services, referred P</w:t>
      </w:r>
      <w:r w:rsidR="00D17909">
        <w:t>arents to a teacher who</w:t>
      </w:r>
      <w:r w:rsidR="006013CE">
        <w:t>m</w:t>
      </w:r>
      <w:r w:rsidR="00D17909">
        <w:t xml:space="preserve"> Parents </w:t>
      </w:r>
      <w:r w:rsidR="006013CE">
        <w:t xml:space="preserve">then </w:t>
      </w:r>
      <w:r w:rsidR="00D17909">
        <w:t xml:space="preserve">retained </w:t>
      </w:r>
      <w:r w:rsidR="0018055B">
        <w:t xml:space="preserve">and paid </w:t>
      </w:r>
      <w:r w:rsidR="00D17909">
        <w:t>privately.  This teacher provi</w:t>
      </w:r>
      <w:r w:rsidR="006013CE">
        <w:t xml:space="preserve">ded reading tutoring </w:t>
      </w:r>
      <w:r>
        <w:t xml:space="preserve">to Student before and after school, two to three days per week, </w:t>
      </w:r>
      <w:r w:rsidR="00D17909">
        <w:t>until he left the private school.</w:t>
      </w:r>
      <w:r w:rsidR="006013CE">
        <w:t xml:space="preserve"> (Parent)</w:t>
      </w:r>
    </w:p>
    <w:p w:rsidR="00243C14" w:rsidRDefault="00D17909" w:rsidP="006013CE">
      <w:pPr>
        <w:pStyle w:val="BodyText2"/>
      </w:pPr>
      <w:r>
        <w:t xml:space="preserve"> </w:t>
      </w:r>
    </w:p>
    <w:p w:rsidR="00656839" w:rsidRDefault="00D17909" w:rsidP="0068039C">
      <w:pPr>
        <w:pStyle w:val="BodyText2"/>
        <w:numPr>
          <w:ilvl w:val="0"/>
          <w:numId w:val="1"/>
        </w:numPr>
      </w:pPr>
      <w:r>
        <w:t>Student experienced social difficulties and bullying at his p</w:t>
      </w:r>
      <w:r w:rsidR="00656839">
        <w:t xml:space="preserve">rivate school which escalated with the increasing skill gap between him and his peers, and his self-confidence dropped.  In approximately November 2009, at the start of Student’s sixth grade year, Student was injured in a serious bullying incident.  Parents removed Student from the private school.  Shortly thereafter, still in November 2009, Parents unilaterally placed Student at the White Oak School in </w:t>
      </w:r>
      <w:smartTag w:uri="urn:schemas-microsoft-com:office:smarttags" w:element="City">
        <w:smartTag w:uri="urn:schemas-microsoft-com:office:smarttags" w:element="place">
          <w:r w:rsidR="00656839">
            <w:t>Westfield</w:t>
          </w:r>
        </w:smartTag>
      </w:smartTag>
      <w:r w:rsidR="00656839">
        <w:t>.  (Parent)</w:t>
      </w:r>
    </w:p>
    <w:p w:rsidR="00B10D67" w:rsidRDefault="00B10D67" w:rsidP="00B10D67">
      <w:pPr>
        <w:pStyle w:val="BodyText2"/>
      </w:pPr>
    </w:p>
    <w:p w:rsidR="00B10D67" w:rsidRDefault="00B10D67" w:rsidP="0068039C">
      <w:pPr>
        <w:pStyle w:val="BodyText2"/>
        <w:numPr>
          <w:ilvl w:val="0"/>
          <w:numId w:val="1"/>
        </w:numPr>
      </w:pPr>
      <w:r>
        <w:t>Student’s emotional state improved almost immediately after this placement.  According to Parent, Student felt as though he fit in with his peers, became more confident, and seemed to be making academic progress.  (Parent)</w:t>
      </w:r>
    </w:p>
    <w:p w:rsidR="00656839" w:rsidRDefault="00656839" w:rsidP="00656839">
      <w:pPr>
        <w:pStyle w:val="BodyText2"/>
      </w:pPr>
    </w:p>
    <w:p w:rsidR="00B10D67" w:rsidRDefault="00656839" w:rsidP="0068039C">
      <w:pPr>
        <w:pStyle w:val="BodyText2"/>
        <w:numPr>
          <w:ilvl w:val="0"/>
          <w:numId w:val="1"/>
        </w:numPr>
      </w:pPr>
      <w:r>
        <w:t xml:space="preserve">At the time they placed Student in White Oak, the Parents’ only contact with </w:t>
      </w:r>
      <w:smartTag w:uri="urn:schemas-microsoft-com:office:smarttags" w:element="City">
        <w:smartTag w:uri="urn:schemas-microsoft-com:office:smarttags" w:element="place">
          <w:r>
            <w:t>Amherst</w:t>
          </w:r>
        </w:smartTag>
      </w:smartTag>
      <w:r>
        <w:t xml:space="preserve"> had been the 2007 inquiry regarding tutoring.  </w:t>
      </w:r>
      <w:r w:rsidR="00B10D67">
        <w:t xml:space="preserve">Parents had not enrolled Student in the </w:t>
      </w:r>
      <w:smartTag w:uri="urn:schemas-microsoft-com:office:smarttags" w:element="City">
        <w:r w:rsidR="00B10D67">
          <w:t>Amherst</w:t>
        </w:r>
      </w:smartTag>
      <w:r w:rsidR="00B10D67">
        <w:t xml:space="preserve"> public schools, had not requested an evaluation or special education services, and did not ask </w:t>
      </w:r>
      <w:smartTag w:uri="urn:schemas-microsoft-com:office:smarttags" w:element="City">
        <w:smartTag w:uri="urn:schemas-microsoft-com:office:smarttags" w:element="place">
          <w:r w:rsidR="00B10D67">
            <w:t>Amherst</w:t>
          </w:r>
        </w:smartTag>
      </w:smartTag>
      <w:r w:rsidR="00B10D67">
        <w:t xml:space="preserve"> to fund White Oak. (Parent, Smith)  </w:t>
      </w:r>
    </w:p>
    <w:p w:rsidR="00B10D67" w:rsidRDefault="00B10D67" w:rsidP="00B10D67">
      <w:pPr>
        <w:pStyle w:val="BodyText2"/>
      </w:pPr>
    </w:p>
    <w:p w:rsidR="00B10D67" w:rsidRDefault="00B10D67" w:rsidP="0068039C">
      <w:pPr>
        <w:pStyle w:val="BodyText2"/>
        <w:numPr>
          <w:ilvl w:val="0"/>
          <w:numId w:val="1"/>
        </w:numPr>
      </w:pPr>
      <w:r>
        <w:t xml:space="preserve">On the other hand, when Parent first contacted Amherst in 2007 and informed Ms. Smith that they had a child who had been diagnosed with learning disabilities, neither Ms. Smith nor any other employee from the School informed Parents about special education services that might be available from the District, </w:t>
      </w:r>
      <w:r w:rsidR="0018055B">
        <w:t>referred Student for an evaluation, or advised Parents on how to make a referral.</w:t>
      </w:r>
      <w:r>
        <w:t xml:space="preserve">  (Parent)  </w:t>
      </w:r>
    </w:p>
    <w:p w:rsidR="00B10D67" w:rsidRDefault="00B10D67" w:rsidP="00B10D67">
      <w:pPr>
        <w:pStyle w:val="BodyText2"/>
      </w:pPr>
    </w:p>
    <w:p w:rsidR="00CD463F" w:rsidRDefault="00B10D67" w:rsidP="0068039C">
      <w:pPr>
        <w:pStyle w:val="BodyText2"/>
        <w:numPr>
          <w:ilvl w:val="0"/>
          <w:numId w:val="1"/>
        </w:numPr>
      </w:pPr>
      <w:r>
        <w:t xml:space="preserve">There was no contact between Parents and the School between </w:t>
      </w:r>
      <w:r w:rsidR="00E87F9C">
        <w:t xml:space="preserve">2007 and May 2010, about </w:t>
      </w:r>
      <w:r>
        <w:t xml:space="preserve">six months after Student </w:t>
      </w:r>
      <w:r w:rsidR="007E0BC4">
        <w:t xml:space="preserve">enrolled in White Oak.  </w:t>
      </w:r>
      <w:r w:rsidR="00C17DFE">
        <w:t xml:space="preserve">In May 2010, </w:t>
      </w:r>
      <w:r w:rsidR="007E0BC4">
        <w:t xml:space="preserve">Parents </w:t>
      </w:r>
      <w:r w:rsidR="00C17DFE">
        <w:t xml:space="preserve">sent an e-mail to JoAnn Smith </w:t>
      </w:r>
      <w:r w:rsidR="007E0BC4">
        <w:t>request</w:t>
      </w:r>
      <w:r w:rsidR="00C17DFE">
        <w:t>ing</w:t>
      </w:r>
      <w:r w:rsidR="007E0BC4">
        <w:t xml:space="preserve"> an evaluation for Student, </w:t>
      </w:r>
      <w:r w:rsidR="00CD463F">
        <w:t xml:space="preserve">stating that they had transferred Student from his original private school to White Oak and further stating that Student “has severe dyslexia and requires the atmosphere of a special education program.”  (P-14, Parent)  </w:t>
      </w:r>
    </w:p>
    <w:p w:rsidR="00CD463F" w:rsidRDefault="00CD463F" w:rsidP="00CD463F">
      <w:pPr>
        <w:pStyle w:val="BodyText2"/>
      </w:pPr>
    </w:p>
    <w:p w:rsidR="00CD463F" w:rsidRDefault="00CD463F" w:rsidP="0068039C">
      <w:pPr>
        <w:pStyle w:val="BodyText2"/>
        <w:numPr>
          <w:ilvl w:val="0"/>
          <w:numId w:val="1"/>
        </w:numPr>
      </w:pPr>
      <w:r>
        <w:t>The Parents and Ms. Smith continued to exchange e-mails regarding logistics during May and June 2010.  Parents made several requests for consent forms.  Parents provided the School with a signed consent form on or abou</w:t>
      </w:r>
      <w:r w:rsidR="0018055B">
        <w:t xml:space="preserve">t June 14, 2010.  Meanwhile, </w:t>
      </w:r>
      <w:r>
        <w:t>Parents had scheduled a private evaluation for Student and so informed Amherst.  The parties ultimately determined that school-based testing would be deferred to th</w:t>
      </w:r>
      <w:r w:rsidR="0018055B">
        <w:t xml:space="preserve">e start of the 2010-2011 school </w:t>
      </w:r>
      <w:proofErr w:type="gramStart"/>
      <w:r w:rsidR="0018055B">
        <w:t>year</w:t>
      </w:r>
      <w:proofErr w:type="gramEnd"/>
      <w:r w:rsidR="0018055B">
        <w:t xml:space="preserve"> </w:t>
      </w:r>
      <w:r>
        <w:t xml:space="preserve">after </w:t>
      </w:r>
      <w:smartTag w:uri="urn:schemas-microsoft-com:office:smarttags" w:element="place">
        <w:smartTag w:uri="urn:schemas-microsoft-com:office:smarttags" w:element="City">
          <w:r>
            <w:t>Amherst</w:t>
          </w:r>
        </w:smartTag>
      </w:smartTag>
      <w:r>
        <w:t xml:space="preserve"> had had a chance to review the private evaluation results.  (Parent, Smith, P-14)</w:t>
      </w:r>
    </w:p>
    <w:p w:rsidR="00CD463F" w:rsidRDefault="00CD463F" w:rsidP="00CD463F">
      <w:pPr>
        <w:pStyle w:val="BodyText2"/>
      </w:pPr>
    </w:p>
    <w:p w:rsidR="00D17909" w:rsidRDefault="00656839" w:rsidP="0068039C">
      <w:pPr>
        <w:pStyle w:val="BodyText2"/>
        <w:numPr>
          <w:ilvl w:val="0"/>
          <w:numId w:val="1"/>
        </w:numPr>
      </w:pPr>
      <w:r>
        <w:t xml:space="preserve"> </w:t>
      </w:r>
      <w:r w:rsidR="00CD463F">
        <w:t>The private neuropsychological and educational evaluation was conducted by Amy K. Morgan Ph.D. an</w:t>
      </w:r>
      <w:r w:rsidR="0018055B">
        <w:t xml:space="preserve">d Gretchen </w:t>
      </w:r>
      <w:proofErr w:type="spellStart"/>
      <w:r w:rsidR="00CD463F">
        <w:t>Timmel</w:t>
      </w:r>
      <w:proofErr w:type="spellEnd"/>
      <w:r w:rsidR="00CD463F">
        <w:t xml:space="preserve">, M.Ed. in July 2010.  Student was twelve years old at this time.  (P-4)  </w:t>
      </w:r>
    </w:p>
    <w:p w:rsidR="00CD463F" w:rsidRDefault="00CD463F" w:rsidP="00CD463F">
      <w:pPr>
        <w:pStyle w:val="BodyText2"/>
      </w:pPr>
    </w:p>
    <w:p w:rsidR="00CD463F" w:rsidRDefault="00383DB6" w:rsidP="0068039C">
      <w:pPr>
        <w:pStyle w:val="BodyText2"/>
        <w:numPr>
          <w:ilvl w:val="0"/>
          <w:numId w:val="1"/>
        </w:numPr>
      </w:pPr>
      <w:r>
        <w:t>The neuropsychological evaluation consisted of tests of cognitive abilities, executive functioning, language processing, visual-perceptual and fine motor skills, as well as emotional functioning.  In summary, Student had average cognitive ability, with relative strengths in vocabulary, non-verbal reasoning, and processing speed and relative weaknesses in working memory, fund of knowledge, and shifting attentional set.  While he had strong reasoning skills and higher order conceptual ability, he had weaknesses in executive functioning (memory, sequencing, organization, planning, and shifting set) that impeded his access to these skills</w:t>
      </w:r>
      <w:r w:rsidR="000C76ED">
        <w:t xml:space="preserve">.  </w:t>
      </w:r>
      <w:r>
        <w:t xml:space="preserve"> (P-4)</w:t>
      </w:r>
    </w:p>
    <w:p w:rsidR="00383DB6" w:rsidRDefault="00383DB6" w:rsidP="00383DB6">
      <w:pPr>
        <w:pStyle w:val="BodyText2"/>
      </w:pPr>
    </w:p>
    <w:p w:rsidR="000C76ED" w:rsidRDefault="000C76ED" w:rsidP="000C76ED">
      <w:pPr>
        <w:pStyle w:val="BodyText2"/>
        <w:numPr>
          <w:ilvl w:val="0"/>
          <w:numId w:val="1"/>
        </w:numPr>
      </w:pPr>
      <w:r>
        <w:t>Student had generally strong language skills, but his weaker memory and organizational skills made it difficult for him to access them.  Student was able to benefit from cues and context.  Student had weaknesses in visual spatial judgment and visual motor integration, which, according to the evaluator, is common in individuals with dyslexia.  (P-4)</w:t>
      </w:r>
    </w:p>
    <w:p w:rsidR="000C76ED" w:rsidRDefault="000C76ED" w:rsidP="000C76ED">
      <w:pPr>
        <w:pStyle w:val="BodyText2"/>
      </w:pPr>
    </w:p>
    <w:p w:rsidR="0046217C" w:rsidRDefault="000C76ED" w:rsidP="000C76ED">
      <w:pPr>
        <w:pStyle w:val="BodyText2"/>
        <w:numPr>
          <w:ilvl w:val="0"/>
          <w:numId w:val="1"/>
        </w:numPr>
      </w:pPr>
      <w:r>
        <w:t xml:space="preserve">Student’s emotional/behavioral status was assessed with the BASC-2, </w:t>
      </w:r>
      <w:r w:rsidR="0018055B">
        <w:t>complet</w:t>
      </w:r>
      <w:r>
        <w:t xml:space="preserve">ed </w:t>
      </w:r>
      <w:r w:rsidR="0018055B">
        <w:t>by</w:t>
      </w:r>
      <w:r>
        <w:t xml:space="preserve"> Parents as well as Student’s teacher from White Oak.  The results, together with reports of Parents and teacher, indicated that Student generally presented as positive, upbeat, curious and creative; however, he also h</w:t>
      </w:r>
      <w:r w:rsidR="0046217C">
        <w:t>ad problems with hyperactivity (</w:t>
      </w:r>
      <w:r w:rsidR="0046217C" w:rsidRPr="0018055B">
        <w:rPr>
          <w:u w:val="single"/>
        </w:rPr>
        <w:t>e.g</w:t>
      </w:r>
      <w:r w:rsidR="0046217C">
        <w:t xml:space="preserve">., staying in his seat), distractibility, and focus, was often disruptive in class or teased others, sometimes overreacted to situations, and was impulsive.  He often was not aware that his behavior annoyed others. </w:t>
      </w:r>
      <w:r w:rsidR="00691644">
        <w:t>(P-4)</w:t>
      </w:r>
    </w:p>
    <w:p w:rsidR="00691644" w:rsidRDefault="00691644" w:rsidP="00691644">
      <w:pPr>
        <w:pStyle w:val="BodyText2"/>
      </w:pPr>
    </w:p>
    <w:p w:rsidR="009E799C" w:rsidRDefault="009E799C" w:rsidP="009E799C">
      <w:pPr>
        <w:pStyle w:val="BodyText2"/>
        <w:numPr>
          <w:ilvl w:val="0"/>
          <w:numId w:val="1"/>
        </w:numPr>
      </w:pPr>
      <w:r>
        <w:t>Academic testing using the WIAT</w:t>
      </w:r>
      <w:r w:rsidR="00691644">
        <w:t xml:space="preserve"> indicated that many of Student’s skills were well </w:t>
      </w:r>
      <w:r>
        <w:t xml:space="preserve">below grade level, as follows:  </w:t>
      </w:r>
      <w:r w:rsidR="00930B1B">
        <w:t>(S-E)</w:t>
      </w:r>
    </w:p>
    <w:p w:rsidR="009E799C" w:rsidRDefault="009E799C" w:rsidP="009E799C">
      <w:pPr>
        <w:pStyle w:val="BodyText2"/>
      </w:pPr>
    </w:p>
    <w:p w:rsidR="009E799C" w:rsidRDefault="009E799C" w:rsidP="009E799C">
      <w:pPr>
        <w:pStyle w:val="BodyText2"/>
        <w:numPr>
          <w:ilvl w:val="0"/>
          <w:numId w:val="47"/>
        </w:numPr>
      </w:pPr>
      <w:r>
        <w:t>Reading Comprehension:  2d %</w:t>
      </w:r>
      <w:proofErr w:type="spellStart"/>
      <w:r>
        <w:t>ile</w:t>
      </w:r>
      <w:proofErr w:type="spellEnd"/>
      <w:r>
        <w:t>, G.E.—1.6</w:t>
      </w:r>
    </w:p>
    <w:p w:rsidR="009E799C" w:rsidRDefault="009E799C" w:rsidP="009E799C">
      <w:pPr>
        <w:pStyle w:val="BodyText2"/>
        <w:numPr>
          <w:ilvl w:val="0"/>
          <w:numId w:val="47"/>
        </w:numPr>
      </w:pPr>
      <w:r>
        <w:t>Math Problem Solving:  16</w:t>
      </w:r>
      <w:r w:rsidRPr="009E799C">
        <w:rPr>
          <w:vertAlign w:val="superscript"/>
        </w:rPr>
        <w:t>th</w:t>
      </w:r>
      <w:r>
        <w:t>%ile, G.E.—4.9</w:t>
      </w:r>
    </w:p>
    <w:p w:rsidR="009E799C" w:rsidRDefault="009E799C" w:rsidP="009E799C">
      <w:pPr>
        <w:pStyle w:val="BodyText2"/>
        <w:numPr>
          <w:ilvl w:val="0"/>
          <w:numId w:val="47"/>
        </w:numPr>
      </w:pPr>
      <w:r>
        <w:t xml:space="preserve">Word </w:t>
      </w:r>
      <w:smartTag w:uri="urn:schemas-microsoft-com:office:smarttags" w:element="City">
        <w:smartTag w:uri="urn:schemas-microsoft-com:office:smarttags" w:element="place">
          <w:r>
            <w:t>Reading</w:t>
          </w:r>
        </w:smartTag>
      </w:smartTag>
      <w:r>
        <w:t>:  1</w:t>
      </w:r>
      <w:r w:rsidRPr="009E799C">
        <w:rPr>
          <w:vertAlign w:val="superscript"/>
        </w:rPr>
        <w:t>st</w:t>
      </w:r>
      <w:r>
        <w:t xml:space="preserve"> %</w:t>
      </w:r>
      <w:proofErr w:type="spellStart"/>
      <w:r>
        <w:t>ile</w:t>
      </w:r>
      <w:proofErr w:type="spellEnd"/>
      <w:r>
        <w:t>, G.E.—2.0</w:t>
      </w:r>
    </w:p>
    <w:p w:rsidR="009E799C" w:rsidRDefault="009E799C" w:rsidP="009E799C">
      <w:pPr>
        <w:pStyle w:val="BodyText2"/>
        <w:numPr>
          <w:ilvl w:val="0"/>
          <w:numId w:val="47"/>
        </w:numPr>
      </w:pPr>
      <w:r>
        <w:t>Essay Composition:  8</w:t>
      </w:r>
      <w:r w:rsidRPr="009E799C">
        <w:rPr>
          <w:vertAlign w:val="superscript"/>
        </w:rPr>
        <w:t>th</w:t>
      </w:r>
      <w:r>
        <w:t xml:space="preserve"> %</w:t>
      </w:r>
      <w:proofErr w:type="spellStart"/>
      <w:r>
        <w:t>ile</w:t>
      </w:r>
      <w:proofErr w:type="spellEnd"/>
      <w:r>
        <w:t>, G.E.—3.3</w:t>
      </w:r>
    </w:p>
    <w:p w:rsidR="009E799C" w:rsidRDefault="009E799C" w:rsidP="009E799C">
      <w:pPr>
        <w:pStyle w:val="BodyText2"/>
        <w:numPr>
          <w:ilvl w:val="0"/>
          <w:numId w:val="47"/>
        </w:numPr>
      </w:pPr>
      <w:proofErr w:type="spellStart"/>
      <w:r>
        <w:t>Pseudoword</w:t>
      </w:r>
      <w:proofErr w:type="spellEnd"/>
      <w:r>
        <w:t xml:space="preserve"> Decoding:  4</w:t>
      </w:r>
      <w:r w:rsidRPr="009E799C">
        <w:rPr>
          <w:vertAlign w:val="superscript"/>
        </w:rPr>
        <w:t>th</w:t>
      </w:r>
      <w:r>
        <w:t xml:space="preserve"> %</w:t>
      </w:r>
      <w:proofErr w:type="spellStart"/>
      <w:r>
        <w:t>ile</w:t>
      </w:r>
      <w:proofErr w:type="spellEnd"/>
      <w:r>
        <w:t>, G.E.—1.9</w:t>
      </w:r>
    </w:p>
    <w:p w:rsidR="009E799C" w:rsidRDefault="009E799C" w:rsidP="009E799C">
      <w:pPr>
        <w:pStyle w:val="BodyText2"/>
        <w:numPr>
          <w:ilvl w:val="0"/>
          <w:numId w:val="47"/>
        </w:numPr>
      </w:pPr>
      <w:r>
        <w:t xml:space="preserve">Numerical </w:t>
      </w:r>
      <w:smartTag w:uri="urn:schemas-microsoft-com:office:smarttags" w:element="PersonName">
        <w:r>
          <w:t>Operations</w:t>
        </w:r>
      </w:smartTag>
      <w:r>
        <w:t>:  5</w:t>
      </w:r>
      <w:r w:rsidRPr="009E799C">
        <w:rPr>
          <w:vertAlign w:val="superscript"/>
        </w:rPr>
        <w:t>th</w:t>
      </w:r>
      <w:r>
        <w:t xml:space="preserve"> %</w:t>
      </w:r>
      <w:proofErr w:type="spellStart"/>
      <w:r>
        <w:t>ile</w:t>
      </w:r>
      <w:proofErr w:type="spellEnd"/>
      <w:r>
        <w:t>, G.E.—3.1</w:t>
      </w:r>
    </w:p>
    <w:p w:rsidR="009E799C" w:rsidRDefault="009E799C" w:rsidP="009E799C">
      <w:pPr>
        <w:pStyle w:val="BodyText2"/>
        <w:ind w:left="90"/>
      </w:pPr>
    </w:p>
    <w:p w:rsidR="00930B1B" w:rsidRDefault="00930B1B" w:rsidP="00930B1B">
      <w:pPr>
        <w:pStyle w:val="BodyText2"/>
        <w:numPr>
          <w:ilvl w:val="0"/>
          <w:numId w:val="1"/>
        </w:numPr>
      </w:pPr>
      <w:r>
        <w:t>Dr. Morgan</w:t>
      </w:r>
      <w:r w:rsidR="00A83235">
        <w:t>’s</w:t>
      </w:r>
      <w:r>
        <w:t xml:space="preserve"> and Ms. </w:t>
      </w:r>
      <w:proofErr w:type="spellStart"/>
      <w:r>
        <w:t>Timmell’s</w:t>
      </w:r>
      <w:proofErr w:type="spellEnd"/>
      <w:r>
        <w:t xml:space="preserve"> conclusions were consistent with those of Dr. </w:t>
      </w:r>
      <w:proofErr w:type="spellStart"/>
      <w:r>
        <w:t>Hornik</w:t>
      </w:r>
      <w:proofErr w:type="spellEnd"/>
      <w:r>
        <w:t xml:space="preserve"> in 2006.  In sum, Morgan and </w:t>
      </w:r>
      <w:proofErr w:type="spellStart"/>
      <w:r>
        <w:t>Timmell</w:t>
      </w:r>
      <w:proofErr w:type="spellEnd"/>
      <w:r>
        <w:t xml:space="preserve"> stated</w:t>
      </w:r>
      <w:r w:rsidR="00C17DFE">
        <w:t xml:space="preserve"> </w:t>
      </w:r>
      <w:r>
        <w:t>that Student “presented with a significant dyslexia characterized by lack of automaticity and accuracy in sound symbol correspondence, vowel substitutions, letter order interchanges, difficulties with the understanding of sentence structure and grammar and single word encoding.  [Student’s] lack of functional literacy is putting him at significant risk for access to grade level curriculum.”</w:t>
      </w:r>
      <w:r w:rsidR="00C17DFE">
        <w:rPr>
          <w:rStyle w:val="FootnoteReference"/>
        </w:rPr>
        <w:footnoteReference w:id="2"/>
      </w:r>
      <w:r>
        <w:t xml:space="preserve">  They stated that Student’s literacy deficits caused reduction in his math skills.  (P-4)  Dr. Morgan and Ms. </w:t>
      </w:r>
      <w:proofErr w:type="spellStart"/>
      <w:r>
        <w:t>Timmell</w:t>
      </w:r>
      <w:proofErr w:type="spellEnd"/>
      <w:r>
        <w:t xml:space="preserve"> further concluded, as had Dr. </w:t>
      </w:r>
      <w:proofErr w:type="spellStart"/>
      <w:r>
        <w:t>Hornik</w:t>
      </w:r>
      <w:proofErr w:type="spellEnd"/>
      <w:r>
        <w:t>, that Student had ADHD-Combined Type which affected attention and executive functions such as planning, organizing and anticipating the impact of his actions.  (P-4)</w:t>
      </w:r>
    </w:p>
    <w:p w:rsidR="0046217C" w:rsidRDefault="0046217C" w:rsidP="0046217C">
      <w:pPr>
        <w:pStyle w:val="BodyText2"/>
      </w:pPr>
    </w:p>
    <w:p w:rsidR="00EC23BC" w:rsidRDefault="00930B1B" w:rsidP="000C76ED">
      <w:pPr>
        <w:pStyle w:val="BodyText2"/>
        <w:numPr>
          <w:ilvl w:val="0"/>
          <w:numId w:val="1"/>
        </w:numPr>
      </w:pPr>
      <w:r>
        <w:t xml:space="preserve">Morgan and </w:t>
      </w:r>
      <w:proofErr w:type="spellStart"/>
      <w:r>
        <w:t>Timmell</w:t>
      </w:r>
      <w:proofErr w:type="spellEnd"/>
      <w:r>
        <w:t xml:space="preserve"> recommended Student’s continued placement at White Oak, which they stated was “critical to his continued development,” because his dyslexia was “somewhat resistant to intervention [based on h</w:t>
      </w:r>
      <w:r w:rsidR="00C17DFE">
        <w:t>is having had prior tutorials].”</w:t>
      </w:r>
      <w:r w:rsidR="00EC23BC">
        <w:t xml:space="preserve"> They stated that to acquire functional literacy, Student needed “intensive integrative services” in a “learning environment that simultaneously teaches systematic, multisensory decoding and encoding, in conjunction with concept building and curriculum formation…multisensory teaching across curriculum with a ‘universal’ design of implementation of multisensory decoding, encoding, and other written language tools</w:t>
      </w:r>
      <w:proofErr w:type="gramStart"/>
      <w:r w:rsidR="00EC23BC">
        <w:t>…[</w:t>
      </w:r>
      <w:proofErr w:type="gramEnd"/>
      <w:r w:rsidR="00EC23BC">
        <w:t>and] no fewer than four to five 1-hour [Orton-</w:t>
      </w:r>
      <w:proofErr w:type="spellStart"/>
      <w:r w:rsidR="00EC23BC">
        <w:t>Gillingham</w:t>
      </w:r>
      <w:proofErr w:type="spellEnd"/>
      <w:r w:rsidR="00EC23BC">
        <w:t xml:space="preserve"> or Wilson] tutorials.  </w:t>
      </w:r>
    </w:p>
    <w:p w:rsidR="00EC23BC" w:rsidRDefault="00EC23BC" w:rsidP="00EC23BC">
      <w:pPr>
        <w:pStyle w:val="BodyText2"/>
      </w:pPr>
    </w:p>
    <w:p w:rsidR="00EC23BC" w:rsidRDefault="00EC23BC" w:rsidP="000C76ED">
      <w:pPr>
        <w:pStyle w:val="BodyText2"/>
        <w:numPr>
          <w:ilvl w:val="0"/>
          <w:numId w:val="1"/>
        </w:numPr>
      </w:pPr>
      <w:r>
        <w:t>The evaluators further recommended services to address math, writing, and executive functioning, accommodations for his ADHD, and continued placement in a classroom of peers.  (</w:t>
      </w:r>
      <w:r w:rsidR="00BC584F">
        <w:t>P</w:t>
      </w:r>
      <w:r>
        <w:t>-4)</w:t>
      </w:r>
    </w:p>
    <w:p w:rsidR="00EC23BC" w:rsidRDefault="00EC23BC" w:rsidP="00EC23BC">
      <w:pPr>
        <w:pStyle w:val="BodyText2"/>
      </w:pPr>
    </w:p>
    <w:p w:rsidR="00E06FC4" w:rsidRDefault="00EC23BC" w:rsidP="000C76ED">
      <w:pPr>
        <w:pStyle w:val="BodyText2"/>
        <w:numPr>
          <w:ilvl w:val="0"/>
          <w:numId w:val="1"/>
        </w:numPr>
      </w:pPr>
      <w:r>
        <w:t xml:space="preserve">Finally, Morgan and </w:t>
      </w:r>
      <w:proofErr w:type="spellStart"/>
      <w:r>
        <w:t>Timmell</w:t>
      </w:r>
      <w:proofErr w:type="spellEnd"/>
      <w:r>
        <w:t xml:space="preserve"> stated that while they believed White Oak best met Student’s needs, if Student were to be educated somewhere other than White Oak, he would require a “substantially separate language-based classroom under the leadership of a Special Education Teacher certified in one of the multisensory reading methodologies;” placement with similar peers, intensive 1:1 reading tutorial, and specialized math and writing instruction.  They felt mainstreaming should be limited, with the possible exception of </w:t>
      </w:r>
      <w:r w:rsidR="00A83235">
        <w:t>s</w:t>
      </w:r>
      <w:r>
        <w:t xml:space="preserve">cience, with support of an aide, accommodations, and modifications.  (P-4)  </w:t>
      </w:r>
    </w:p>
    <w:p w:rsidR="00E06FC4" w:rsidRDefault="00E06FC4" w:rsidP="00E06FC4">
      <w:pPr>
        <w:pStyle w:val="BodyText2"/>
      </w:pPr>
    </w:p>
    <w:p w:rsidR="00E06FC4" w:rsidRDefault="00E06FC4" w:rsidP="00E06FC4">
      <w:pPr>
        <w:pStyle w:val="BodyText2"/>
        <w:numPr>
          <w:ilvl w:val="0"/>
          <w:numId w:val="1"/>
        </w:numPr>
      </w:pPr>
      <w:r>
        <w:t xml:space="preserve">The Morgan and </w:t>
      </w:r>
      <w:proofErr w:type="spellStart"/>
      <w:r>
        <w:t>Timmell</w:t>
      </w:r>
      <w:proofErr w:type="spellEnd"/>
      <w:r>
        <w:t xml:space="preserve"> evaluation report was completed in July 2010, and Parents sent it to the School shortly thereafter.  </w:t>
      </w:r>
    </w:p>
    <w:p w:rsidR="00E06FC4" w:rsidRDefault="00E06FC4" w:rsidP="00E06FC4">
      <w:pPr>
        <w:pStyle w:val="BodyText2"/>
      </w:pPr>
    </w:p>
    <w:p w:rsidR="008C2238" w:rsidRDefault="008C2238" w:rsidP="00E06FC4">
      <w:pPr>
        <w:pStyle w:val="BodyText2"/>
        <w:numPr>
          <w:ilvl w:val="0"/>
          <w:numId w:val="1"/>
        </w:numPr>
      </w:pPr>
      <w:r>
        <w:t xml:space="preserve">In September 2010, Student received a speech and language evaluation from </w:t>
      </w:r>
      <w:smartTag w:uri="urn:schemas-microsoft-com:office:smarttags" w:element="City">
        <w:smartTag w:uri="urn:schemas-microsoft-com:office:smarttags" w:element="place">
          <w:r>
            <w:t>Amherst</w:t>
          </w:r>
        </w:smartTag>
      </w:smartTag>
      <w:r>
        <w:t xml:space="preserve">’s speech-language pathologist, Sarah Wilson.  Ms. Wilson reviewed the Morgan and </w:t>
      </w:r>
      <w:proofErr w:type="spellStart"/>
      <w:r>
        <w:t>Timmel</w:t>
      </w:r>
      <w:proofErr w:type="spellEnd"/>
      <w:r>
        <w:t xml:space="preserve"> evaluation, as well as the “IEP”</w:t>
      </w:r>
      <w:r>
        <w:rPr>
          <w:rStyle w:val="FootnoteReference"/>
        </w:rPr>
        <w:footnoteReference w:id="3"/>
      </w:r>
      <w:r>
        <w:t xml:space="preserve"> issued by White Oak, observed Student in his White Oak classroom, and conducted a formal assessment (the CELF-IV).  (S-F, </w:t>
      </w:r>
      <w:smartTag w:uri="urn:schemas-microsoft-com:office:smarttags" w:element="City">
        <w:smartTag w:uri="urn:schemas-microsoft-com:office:smarttags" w:element="place">
          <w:r>
            <w:t>Wilson</w:t>
          </w:r>
        </w:smartTag>
      </w:smartTag>
      <w:r>
        <w:t>)</w:t>
      </w:r>
    </w:p>
    <w:p w:rsidR="008C2238" w:rsidRDefault="008C2238" w:rsidP="008C2238">
      <w:pPr>
        <w:pStyle w:val="BodyText2"/>
      </w:pPr>
    </w:p>
    <w:p w:rsidR="00471EBB" w:rsidRDefault="008C2238" w:rsidP="00471EBB">
      <w:pPr>
        <w:pStyle w:val="BodyText2"/>
        <w:numPr>
          <w:ilvl w:val="0"/>
          <w:numId w:val="1"/>
        </w:numPr>
      </w:pPr>
      <w:r>
        <w:t xml:space="preserve">On the CELF-IV, Student earned “average” scores on all subtests.  When Ms. Wilson observed Student in his Oral Expression class, she noted that Student actively participated for most of the class, although he sometimes got distracted, and became restless at the end of the class.  Ms. Wilson’s report recommended accommodations such as preferential seating, repetition of directions, check </w:t>
      </w:r>
      <w:proofErr w:type="gramStart"/>
      <w:r>
        <w:t>ins</w:t>
      </w:r>
      <w:proofErr w:type="gramEnd"/>
      <w:r>
        <w:t xml:space="preserve"> to assure comprehension, </w:t>
      </w:r>
      <w:r w:rsidR="00471EBB">
        <w:t>monitoring responses for accuracy, and written or visual supports for orally presented information.  (</w:t>
      </w:r>
      <w:r w:rsidR="00C15756">
        <w:t>S</w:t>
      </w:r>
      <w:r w:rsidR="00471EBB">
        <w:t>-F)</w:t>
      </w:r>
    </w:p>
    <w:p w:rsidR="009B4F6E" w:rsidRDefault="009B4F6E" w:rsidP="009B4F6E">
      <w:pPr>
        <w:pStyle w:val="BodyText2"/>
      </w:pPr>
    </w:p>
    <w:p w:rsidR="009B4F6E" w:rsidRDefault="009B4F6E" w:rsidP="00471EBB">
      <w:pPr>
        <w:pStyle w:val="BodyText2"/>
        <w:numPr>
          <w:ilvl w:val="0"/>
          <w:numId w:val="1"/>
        </w:numPr>
      </w:pPr>
      <w:r>
        <w:t xml:space="preserve">Student’s teachers at White Oak completed educational assessments.  </w:t>
      </w:r>
      <w:r w:rsidR="00C15756">
        <w:t xml:space="preserve">The report of the </w:t>
      </w:r>
      <w:r w:rsidR="00A83235">
        <w:t>m</w:t>
      </w:r>
      <w:r w:rsidR="00C15756">
        <w:t xml:space="preserve">ath teacher stated that Student needed 1:1 assistance, modeling, cues and ongoing practice and review for number identification skills.  He needed continuous cues to maintain focus.  Student sometimes talked out in class, or got up and walked around looking at others’ work.  He needed to work on peer interaction skills (he was sometimes controlling and boastful).  Student understood math concepts and was working on the four operations with two and three digit numbers.  (S-H) </w:t>
      </w:r>
    </w:p>
    <w:p w:rsidR="00C15756" w:rsidRDefault="00C15756" w:rsidP="00C15756">
      <w:pPr>
        <w:pStyle w:val="BodyText2"/>
      </w:pPr>
    </w:p>
    <w:p w:rsidR="00C15756" w:rsidRDefault="00C15756" w:rsidP="00471EBB">
      <w:pPr>
        <w:pStyle w:val="BodyText2"/>
        <w:numPr>
          <w:ilvl w:val="0"/>
          <w:numId w:val="1"/>
        </w:numPr>
      </w:pPr>
      <w:r>
        <w:t xml:space="preserve">The </w:t>
      </w:r>
      <w:r w:rsidR="00A83235">
        <w:t>s</w:t>
      </w:r>
      <w:r>
        <w:t xml:space="preserve">ocial </w:t>
      </w:r>
      <w:r w:rsidR="00A83235">
        <w:t>s</w:t>
      </w:r>
      <w:r>
        <w:t xml:space="preserve">tudies teacher reported that Student was studying ancient civilizations in a class of 7 students.  He needed reminders to remain </w:t>
      </w:r>
      <w:proofErr w:type="gramStart"/>
      <w:r>
        <w:t>focused,</w:t>
      </w:r>
      <w:proofErr w:type="gramEnd"/>
      <w:r>
        <w:t xml:space="preserve"> and needed work to be presented in small chunks.  All content material was read aloud because of Student’s low reading level.  (S-H)</w:t>
      </w:r>
    </w:p>
    <w:p w:rsidR="00C15756" w:rsidRDefault="00C15756" w:rsidP="00C15756">
      <w:pPr>
        <w:pStyle w:val="BodyText2"/>
      </w:pPr>
    </w:p>
    <w:p w:rsidR="00C15756" w:rsidRDefault="00C15756" w:rsidP="00471EBB">
      <w:pPr>
        <w:pStyle w:val="BodyText2"/>
        <w:numPr>
          <w:ilvl w:val="0"/>
          <w:numId w:val="1"/>
        </w:numPr>
      </w:pPr>
      <w:r>
        <w:t xml:space="preserve">The </w:t>
      </w:r>
      <w:r w:rsidR="00A83235">
        <w:t>l</w:t>
      </w:r>
      <w:r>
        <w:t xml:space="preserve">anguage </w:t>
      </w:r>
      <w:r w:rsidR="00A83235">
        <w:t>a</w:t>
      </w:r>
      <w:r>
        <w:t>rts teacher reported that Student could use teacher-generated written models and class discussion</w:t>
      </w:r>
      <w:r w:rsidR="00F97E74">
        <w:t>, prompting, cues and review</w:t>
      </w:r>
      <w:r>
        <w:t xml:space="preserve"> to write answers to questions in complete sentences, </w:t>
      </w:r>
      <w:r w:rsidR="00F97E74">
        <w:t xml:space="preserve">to identify and give examples of the parts of speech, write a paragraph, and edit his written work.  As was the case in </w:t>
      </w:r>
      <w:r w:rsidR="00A83235">
        <w:t>m</w:t>
      </w:r>
      <w:r w:rsidR="00F97E74">
        <w:t xml:space="preserve">ath and </w:t>
      </w:r>
      <w:r w:rsidR="00A83235">
        <w:t>s</w:t>
      </w:r>
      <w:r w:rsidR="00F97E74">
        <w:t xml:space="preserve">ocial </w:t>
      </w:r>
      <w:r w:rsidR="00A83235">
        <w:t>s</w:t>
      </w:r>
      <w:r w:rsidR="00F97E74">
        <w:t>tudies, Student needed much cuing to stay focused and interact appropriately with peers.  (S-I)</w:t>
      </w:r>
    </w:p>
    <w:p w:rsidR="00471EBB" w:rsidRDefault="00471EBB" w:rsidP="00471EBB">
      <w:pPr>
        <w:pStyle w:val="BodyText2"/>
      </w:pPr>
    </w:p>
    <w:p w:rsidR="009B4F6E" w:rsidRDefault="00471EBB" w:rsidP="00471EBB">
      <w:pPr>
        <w:pStyle w:val="BodyText2"/>
        <w:numPr>
          <w:ilvl w:val="0"/>
          <w:numId w:val="1"/>
        </w:numPr>
      </w:pPr>
      <w:r>
        <w:t>The Amherst TEAM met on November 22, 2010 to consider the report</w:t>
      </w:r>
      <w:r w:rsidR="009B4F6E">
        <w:t xml:space="preserve">s of the outside evaluators, </w:t>
      </w:r>
      <w:smartTag w:uri="urn:schemas-microsoft-com:office:smarttags" w:element="City">
        <w:smartTag w:uri="urn:schemas-microsoft-com:office:smarttags" w:element="place">
          <w:r>
            <w:t>Amherst</w:t>
          </w:r>
        </w:smartTag>
      </w:smartTag>
      <w:r w:rsidR="00F97E74">
        <w:t>’s speech-language pathologist, and the White Oak staff members.</w:t>
      </w:r>
      <w:r w:rsidR="009B4F6E">
        <w:t xml:space="preserve">  The TEAM found Student eligible for special education on the basis of specific learning disabilities (in reading and math skills), as well as ADHD, and issued an IEP for November 2010 – November 2011 that essentially adopted and incorporated the evaluation results of Morgan and </w:t>
      </w:r>
      <w:proofErr w:type="spellStart"/>
      <w:r w:rsidR="009B4F6E">
        <w:t>Timmell</w:t>
      </w:r>
      <w:proofErr w:type="spellEnd"/>
      <w:r w:rsidR="009B4F6E">
        <w:t>.  (S-G)</w:t>
      </w:r>
    </w:p>
    <w:p w:rsidR="009B4F6E" w:rsidRDefault="009B4F6E" w:rsidP="009B4F6E">
      <w:pPr>
        <w:pStyle w:val="BodyText2"/>
      </w:pPr>
    </w:p>
    <w:p w:rsidR="000C76ED" w:rsidRDefault="00181414" w:rsidP="00FB522F">
      <w:pPr>
        <w:pStyle w:val="BodyText2"/>
        <w:numPr>
          <w:ilvl w:val="0"/>
          <w:numId w:val="1"/>
        </w:numPr>
      </w:pPr>
      <w:r>
        <w:t xml:space="preserve"> </w:t>
      </w:r>
      <w:r w:rsidR="00FB522F">
        <w:t>The IEP provided numerous accommodations, as well as goals in</w:t>
      </w:r>
      <w:r w:rsidR="00D8038C">
        <w:t xml:space="preserve"> </w:t>
      </w:r>
      <w:r w:rsidR="00A83235">
        <w:t>o</w:t>
      </w:r>
      <w:r w:rsidR="00D8038C">
        <w:t xml:space="preserve">rganization and </w:t>
      </w:r>
      <w:r w:rsidR="00A83235">
        <w:t>s</w:t>
      </w:r>
      <w:r w:rsidR="00D8038C">
        <w:t xml:space="preserve">tudy </w:t>
      </w:r>
      <w:r w:rsidR="00A83235">
        <w:t>s</w:t>
      </w:r>
      <w:r w:rsidR="00D8038C">
        <w:t xml:space="preserve">kills, </w:t>
      </w:r>
      <w:r w:rsidR="00A83235">
        <w:t>r</w:t>
      </w:r>
      <w:r w:rsidR="00D8038C">
        <w:t xml:space="preserve">eading, </w:t>
      </w:r>
      <w:r w:rsidR="00A83235">
        <w:t>m</w:t>
      </w:r>
      <w:r w:rsidR="00D8038C">
        <w:t xml:space="preserve">athematics, and </w:t>
      </w:r>
      <w:r w:rsidR="00A83235">
        <w:t>s</w:t>
      </w:r>
      <w:r w:rsidR="00D8038C">
        <w:t xml:space="preserve">ocial </w:t>
      </w:r>
      <w:r w:rsidR="00A83235">
        <w:t>s</w:t>
      </w:r>
      <w:r w:rsidR="00D8038C">
        <w:t xml:space="preserve">kills.  With the exception of 1x 15 minutes/cycle of consultation by the special education team in Grid A, the service delivery grid provided for all academic classes and services in Grid C, including 4x45 minutes per cycle in </w:t>
      </w:r>
      <w:r w:rsidR="00A83235">
        <w:t>s</w:t>
      </w:r>
      <w:r w:rsidR="00D8038C">
        <w:t xml:space="preserve">cience, </w:t>
      </w:r>
      <w:r w:rsidR="00A83235">
        <w:t>s</w:t>
      </w:r>
      <w:r w:rsidR="00D8038C">
        <w:t xml:space="preserve">ocial </w:t>
      </w:r>
      <w:r w:rsidR="00A83235">
        <w:t>s</w:t>
      </w:r>
      <w:r w:rsidR="00D8038C">
        <w:t xml:space="preserve">tudies, English, ELA </w:t>
      </w:r>
      <w:r w:rsidR="00A83235">
        <w:t>s</w:t>
      </w:r>
      <w:r w:rsidR="00D8038C">
        <w:t xml:space="preserve">kills, </w:t>
      </w:r>
      <w:r w:rsidR="00A83235">
        <w:t>r</w:t>
      </w:r>
      <w:r w:rsidR="00D8038C">
        <w:t xml:space="preserve">eading </w:t>
      </w:r>
      <w:r w:rsidR="00A83235">
        <w:t>t</w:t>
      </w:r>
      <w:r w:rsidR="00D8038C">
        <w:t xml:space="preserve">utorial, and </w:t>
      </w:r>
      <w:r w:rsidR="00A83235">
        <w:t>m</w:t>
      </w:r>
      <w:r w:rsidR="00D8038C">
        <w:t xml:space="preserve">athematics; 2x45 minutes/cycle of mathematics </w:t>
      </w:r>
      <w:r w:rsidR="00A83235">
        <w:t>s</w:t>
      </w:r>
      <w:r w:rsidR="00D8038C">
        <w:t xml:space="preserve">kills, 1x34 minutes/cycle each of </w:t>
      </w:r>
      <w:r w:rsidR="00A83235">
        <w:t>o</w:t>
      </w:r>
      <w:r w:rsidR="00D8038C">
        <w:t>rganization/</w:t>
      </w:r>
      <w:r w:rsidR="00A83235">
        <w:t>s</w:t>
      </w:r>
      <w:r w:rsidR="00D8038C">
        <w:t xml:space="preserve">tudy </w:t>
      </w:r>
      <w:r w:rsidR="00A83235">
        <w:t>s</w:t>
      </w:r>
      <w:r w:rsidR="00D8038C">
        <w:t xml:space="preserve">kills and ELA skills, and 1x30 minutes/cycle of </w:t>
      </w:r>
      <w:r w:rsidR="00A83235">
        <w:t>s</w:t>
      </w:r>
      <w:r w:rsidR="00D8038C">
        <w:t xml:space="preserve">ocial </w:t>
      </w:r>
      <w:r w:rsidR="00A83235">
        <w:t>s</w:t>
      </w:r>
      <w:r w:rsidR="00D8038C">
        <w:t xml:space="preserve">kills instruction.  Services in English, </w:t>
      </w:r>
      <w:r w:rsidR="00A83235">
        <w:t>r</w:t>
      </w:r>
      <w:r w:rsidR="00D8038C">
        <w:t xml:space="preserve">eading </w:t>
      </w:r>
      <w:r w:rsidR="00A83235">
        <w:t>t</w:t>
      </w:r>
      <w:r w:rsidR="00D8038C">
        <w:t xml:space="preserve">utorial and </w:t>
      </w:r>
      <w:r w:rsidR="00A83235">
        <w:t>m</w:t>
      </w:r>
      <w:r w:rsidR="00D8038C">
        <w:t xml:space="preserve">athematics were to be delivered by a </w:t>
      </w:r>
      <w:r w:rsidR="00FB522F">
        <w:t xml:space="preserve">special education teacher, while the remaining services—except for Social Skills, which was to be provided by the </w:t>
      </w:r>
      <w:r w:rsidR="00A83235">
        <w:t>s</w:t>
      </w:r>
      <w:r w:rsidR="00FB522F">
        <w:t xml:space="preserve">tudent </w:t>
      </w:r>
      <w:r w:rsidR="00A83235">
        <w:t>a</w:t>
      </w:r>
      <w:r w:rsidR="00FB522F">
        <w:t xml:space="preserve">ssistance </w:t>
      </w:r>
      <w:r w:rsidR="00A83235">
        <w:t>c</w:t>
      </w:r>
      <w:r w:rsidR="00FB522F">
        <w:t>ounselor, were to be provided by a special education teacher of paraprofessional.</w:t>
      </w:r>
      <w:r w:rsidR="000C76ED">
        <w:t xml:space="preserve"> </w:t>
      </w:r>
      <w:r w:rsidR="00FB522F">
        <w:t>(S-G)</w:t>
      </w:r>
    </w:p>
    <w:p w:rsidR="00FB522F" w:rsidRDefault="00FB522F" w:rsidP="00FB522F">
      <w:pPr>
        <w:pStyle w:val="BodyText2"/>
      </w:pPr>
    </w:p>
    <w:p w:rsidR="00FB522F" w:rsidRDefault="00FB522F" w:rsidP="00FB522F">
      <w:pPr>
        <w:pStyle w:val="BodyText2"/>
        <w:numPr>
          <w:ilvl w:val="0"/>
          <w:numId w:val="1"/>
        </w:numPr>
      </w:pPr>
      <w:r>
        <w:t xml:space="preserve">The IEP placement page designated a substantially separate classroom.  (P-2)  </w:t>
      </w:r>
    </w:p>
    <w:p w:rsidR="00302ABD" w:rsidRDefault="00302ABD" w:rsidP="00302ABD">
      <w:pPr>
        <w:pStyle w:val="BodyText2"/>
      </w:pPr>
    </w:p>
    <w:p w:rsidR="00302ABD" w:rsidRDefault="00362D8D" w:rsidP="00FB522F">
      <w:pPr>
        <w:pStyle w:val="BodyText2"/>
        <w:numPr>
          <w:ilvl w:val="0"/>
          <w:numId w:val="1"/>
        </w:numPr>
      </w:pPr>
      <w:r>
        <w:t>The IEP was sent to Parents in December 2010.  While P</w:t>
      </w:r>
      <w:r w:rsidR="00302ABD">
        <w:t>arents intended to reject the IEP and placement, they did not do so in writing; rather, they did not respond to the IEP</w:t>
      </w:r>
      <w:r>
        <w:t xml:space="preserve"> during the weeks after it was issued.  On January 31, 2011, </w:t>
      </w:r>
      <w:smartTag w:uri="urn:schemas-microsoft-com:office:smarttags" w:element="City">
        <w:smartTag w:uri="urn:schemas-microsoft-com:office:smarttags" w:element="place">
          <w:r>
            <w:t>Amherst</w:t>
          </w:r>
        </w:smartTag>
      </w:smartTag>
      <w:r>
        <w:t xml:space="preserve"> forwarded the unsigned IEP, which it construed to be rejected, to the BSEA.  (S-T)  </w:t>
      </w:r>
    </w:p>
    <w:p w:rsidR="00362D8D" w:rsidRDefault="00362D8D" w:rsidP="00362D8D">
      <w:pPr>
        <w:pStyle w:val="BodyText2"/>
      </w:pPr>
    </w:p>
    <w:p w:rsidR="00362D8D" w:rsidRDefault="00362D8D" w:rsidP="00FB522F">
      <w:pPr>
        <w:pStyle w:val="BodyText2"/>
        <w:numPr>
          <w:ilvl w:val="0"/>
          <w:numId w:val="1"/>
        </w:numPr>
      </w:pPr>
      <w:r>
        <w:t xml:space="preserve">During that period, Parents, who had hired an advocate, were attempting to locate counsel and also to find out more information about </w:t>
      </w:r>
      <w:smartTag w:uri="urn:schemas-microsoft-com:office:smarttags" w:element="place">
        <w:smartTag w:uri="urn:schemas-microsoft-com:office:smarttags" w:element="City">
          <w:r>
            <w:t>Amherst</w:t>
          </w:r>
        </w:smartTag>
      </w:smartTag>
      <w:r>
        <w:t xml:space="preserve">’s program.  Parents wanted to know if </w:t>
      </w:r>
      <w:smartTag w:uri="urn:schemas-microsoft-com:office:smarttags" w:element="place">
        <w:smartTag w:uri="urn:schemas-microsoft-com:office:smarttags" w:element="City">
          <w:r>
            <w:t>Amherst</w:t>
          </w:r>
        </w:smartTag>
      </w:smartTag>
      <w:r>
        <w:t xml:space="preserve">’s program would provide Student with the same services as he was getting at White Oak.  Parent had one or more conversations with Mr. David </w:t>
      </w:r>
      <w:proofErr w:type="spellStart"/>
      <w:r>
        <w:t>Slovin</w:t>
      </w:r>
      <w:proofErr w:type="spellEnd"/>
      <w:r>
        <w:t>, the Student Services Administrator for the District</w:t>
      </w:r>
      <w:r w:rsidR="00A83235">
        <w:t>,</w:t>
      </w:r>
      <w:r>
        <w:t xml:space="preserve"> in which they asked him to describe the program that had been offered.  Mr. </w:t>
      </w:r>
      <w:proofErr w:type="spellStart"/>
      <w:r>
        <w:t>Slovin</w:t>
      </w:r>
      <w:proofErr w:type="spellEnd"/>
      <w:r>
        <w:t xml:space="preserve"> said he would investigate and get back to Parents, but Parents did not hear from him.  (Parent)  </w:t>
      </w:r>
    </w:p>
    <w:p w:rsidR="00362D8D" w:rsidRDefault="00362D8D" w:rsidP="00362D8D">
      <w:pPr>
        <w:pStyle w:val="BodyText2"/>
      </w:pPr>
    </w:p>
    <w:p w:rsidR="00362D8D" w:rsidRDefault="00362D8D" w:rsidP="00FB522F">
      <w:pPr>
        <w:pStyle w:val="BodyText2"/>
        <w:numPr>
          <w:ilvl w:val="0"/>
          <w:numId w:val="1"/>
        </w:numPr>
      </w:pPr>
      <w:r>
        <w:t xml:space="preserve">During February and March 2011, the School made attempts to schedule a TEAM meeting to discuss the unsigned/rejected IEP.  Parents cancelled the February meeting. On or about March 6, 2011, Parents hired their current counsel who </w:t>
      </w:r>
      <w:r w:rsidR="00A13E04">
        <w:t xml:space="preserve">wrote to the School in an effort to schedule the TEAM meeting.  Parents and counsel had numerous conversations during the ensuing months, in an attempt to obtain an observation of the </w:t>
      </w:r>
      <w:smartTag w:uri="urn:schemas-microsoft-com:office:smarttags" w:element="City">
        <w:smartTag w:uri="urn:schemas-microsoft-com:office:smarttags" w:element="place">
          <w:r w:rsidR="00A13E04">
            <w:t>Amherst</w:t>
          </w:r>
        </w:smartTag>
      </w:smartTag>
      <w:r w:rsidR="00A13E04">
        <w:t xml:space="preserve"> program by </w:t>
      </w:r>
      <w:proofErr w:type="spellStart"/>
      <w:r w:rsidR="00A13E04">
        <w:t>Timmel</w:t>
      </w:r>
      <w:proofErr w:type="spellEnd"/>
      <w:r w:rsidR="00A13E04">
        <w:t xml:space="preserve"> and/or Morgan, or by another educational advocate/consultant hired by Parents, Stephanie </w:t>
      </w:r>
      <w:proofErr w:type="spellStart"/>
      <w:r w:rsidR="00A13E04">
        <w:t>Zolotor</w:t>
      </w:r>
      <w:proofErr w:type="spellEnd"/>
      <w:r w:rsidR="00A13E04">
        <w:t xml:space="preserve">.  (Parent, Smith)  Ultimately, in on May 11 and 18, 2011, Ms. </w:t>
      </w:r>
      <w:proofErr w:type="spellStart"/>
      <w:r w:rsidR="00A13E04">
        <w:t>Zolotor</w:t>
      </w:r>
      <w:proofErr w:type="spellEnd"/>
      <w:r w:rsidR="00A13E04">
        <w:t xml:space="preserve"> visited White Oak and the </w:t>
      </w:r>
      <w:smartTag w:uri="urn:schemas-microsoft-com:office:smarttags" w:element="place">
        <w:smartTag w:uri="urn:schemas-microsoft-com:office:smarttags" w:element="City">
          <w:r w:rsidR="003A33C8">
            <w:t>Amherst</w:t>
          </w:r>
        </w:smartTag>
      </w:smartTag>
      <w:r w:rsidR="003A33C8">
        <w:t xml:space="preserve"> program.  Ms. </w:t>
      </w:r>
      <w:proofErr w:type="spellStart"/>
      <w:r w:rsidR="003A33C8">
        <w:t>Zolotor</w:t>
      </w:r>
      <w:proofErr w:type="spellEnd"/>
      <w:r w:rsidR="003A33C8">
        <w:t xml:space="preserve"> did not testify at hearing and the record contains no information about her qualifications.  She did write a brief, undated report, which will be discussed further, below.  (P-13)</w:t>
      </w:r>
    </w:p>
    <w:p w:rsidR="003A33C8" w:rsidRDefault="003A33C8" w:rsidP="003A33C8">
      <w:pPr>
        <w:pStyle w:val="BodyText2"/>
      </w:pPr>
    </w:p>
    <w:p w:rsidR="003F7472" w:rsidRDefault="003A33C8" w:rsidP="003A33C8">
      <w:pPr>
        <w:pStyle w:val="BodyText2"/>
        <w:numPr>
          <w:ilvl w:val="0"/>
          <w:numId w:val="1"/>
        </w:numPr>
      </w:pPr>
      <w:r>
        <w:t xml:space="preserve">The parties attempted to schedule additional observations but were unsuccessful.  Ultimately, there were no further Team meetings or observations prior to the hearing in this matter.  In November 2011, the proposed IEP expired, and </w:t>
      </w:r>
      <w:smartTag w:uri="urn:schemas-microsoft-com:office:smarttags" w:element="City">
        <w:smartTag w:uri="urn:schemas-microsoft-com:office:smarttags" w:element="place">
          <w:r>
            <w:t>Amherst</w:t>
          </w:r>
        </w:smartTag>
      </w:smartTag>
      <w:r>
        <w:t xml:space="preserve"> has neither scheduled a TEAM meeting nor proposed a successor IEP. Meanwhile, the Student has remained at White Oak at parental expense.  He is now an eighth-grader. </w:t>
      </w:r>
    </w:p>
    <w:p w:rsidR="003A33C8" w:rsidRDefault="003A33C8" w:rsidP="003A33C8">
      <w:pPr>
        <w:pStyle w:val="BodyText2"/>
      </w:pPr>
    </w:p>
    <w:p w:rsidR="003A33C8" w:rsidRDefault="003A33C8" w:rsidP="003A33C8">
      <w:pPr>
        <w:pStyle w:val="BodyText2"/>
        <w:numPr>
          <w:ilvl w:val="0"/>
          <w:numId w:val="1"/>
        </w:numPr>
      </w:pPr>
      <w:r>
        <w:t xml:space="preserve">The Parents seek </w:t>
      </w:r>
      <w:r w:rsidR="00C17DFE">
        <w:t>reimbursement</w:t>
      </w:r>
      <w:r>
        <w:t xml:space="preserve"> for Student’s placement at White Oak, from the date of his placement</w:t>
      </w:r>
      <w:r w:rsidR="00C17DFE">
        <w:t xml:space="preserve"> through the 2011-2012 school </w:t>
      </w:r>
      <w:proofErr w:type="gramStart"/>
      <w:r w:rsidR="00C17DFE">
        <w:t>year</w:t>
      </w:r>
      <w:proofErr w:type="gramEnd"/>
      <w:r w:rsidR="00C17DFE">
        <w:t xml:space="preserve">.  </w:t>
      </w:r>
    </w:p>
    <w:p w:rsidR="003A33C8" w:rsidRDefault="003A33C8" w:rsidP="003A33C8">
      <w:pPr>
        <w:pStyle w:val="BodyText2"/>
      </w:pPr>
    </w:p>
    <w:p w:rsidR="003A33C8" w:rsidRDefault="003A33C8" w:rsidP="003A33C8">
      <w:pPr>
        <w:pStyle w:val="BodyText2"/>
        <w:numPr>
          <w:ilvl w:val="0"/>
          <w:numId w:val="1"/>
        </w:numPr>
      </w:pPr>
      <w:r>
        <w:t xml:space="preserve">There is no dispute that White Oak is a Chapter 766-approved private day school for students with language-based learning disabilities (including dyslexia) and at least average intellectual abilities.  </w:t>
      </w:r>
    </w:p>
    <w:p w:rsidR="003A33C8" w:rsidRDefault="003A33C8" w:rsidP="003A33C8">
      <w:pPr>
        <w:pStyle w:val="BodyText2"/>
      </w:pPr>
    </w:p>
    <w:p w:rsidR="003A33C8" w:rsidRDefault="003A33C8" w:rsidP="003A33C8">
      <w:pPr>
        <w:pStyle w:val="BodyText2"/>
        <w:numPr>
          <w:ilvl w:val="0"/>
          <w:numId w:val="1"/>
        </w:numPr>
      </w:pPr>
      <w:r>
        <w:t xml:space="preserve">White Oak </w:t>
      </w:r>
      <w:r w:rsidR="000B5918">
        <w:t xml:space="preserve">has a curriculum based on the Massachusetts Frameworks, modified to meet the needs of its student population.  </w:t>
      </w:r>
    </w:p>
    <w:p w:rsidR="000B5918" w:rsidRDefault="000B5918" w:rsidP="000B5918">
      <w:pPr>
        <w:pStyle w:val="BodyText2"/>
      </w:pPr>
    </w:p>
    <w:p w:rsidR="000B5918" w:rsidRDefault="000B5918" w:rsidP="003A33C8">
      <w:pPr>
        <w:pStyle w:val="BodyText2"/>
        <w:numPr>
          <w:ilvl w:val="0"/>
          <w:numId w:val="1"/>
        </w:numPr>
      </w:pPr>
      <w:r>
        <w:t xml:space="preserve">In February 2010, about three months after Student enrolled, White Oak developed its own “IEP” covering February 2010 to February 2011, based on teacher observations and the 2006 testing by Heather </w:t>
      </w:r>
      <w:proofErr w:type="spellStart"/>
      <w:r>
        <w:t>Hornik</w:t>
      </w:r>
      <w:proofErr w:type="spellEnd"/>
      <w:r>
        <w:t>.  In brief, the White Oak document called for placement in “small, language-based classes of no more than eight students who share similar learning profiles and where instruction is delivered in a multi-sensory format.”  The plan further specified that Student needed 5x50 minutes/week of 1:1 reading instruction with a certified teacher to w</w:t>
      </w:r>
      <w:r w:rsidR="00F36561">
        <w:t>or</w:t>
      </w:r>
      <w:r>
        <w:t>k on “phonetic/linguistic patterns of the language,” as well as accommodations, strategies, and access to assistive technology (such as a word processer).  (P-2)</w:t>
      </w:r>
    </w:p>
    <w:p w:rsidR="000B5918" w:rsidRDefault="000B5918" w:rsidP="000B5918">
      <w:pPr>
        <w:pStyle w:val="BodyText2"/>
      </w:pPr>
    </w:p>
    <w:p w:rsidR="000B5918" w:rsidRDefault="000B5918" w:rsidP="003A33C8">
      <w:pPr>
        <w:pStyle w:val="BodyText2"/>
        <w:numPr>
          <w:ilvl w:val="0"/>
          <w:numId w:val="1"/>
        </w:numPr>
      </w:pPr>
      <w:r>
        <w:t xml:space="preserve">The IEP further provided for “remedial instruction for language-based skills to be provided concurrently with Curriculum Frameworks-based contextual instruction.”  The plan provided </w:t>
      </w:r>
      <w:r w:rsidR="00A83235">
        <w:t>t</w:t>
      </w:r>
      <w:r>
        <w:t xml:space="preserve">utorial goals in decoding, oral reading, reading comprehension, spelling, </w:t>
      </w:r>
      <w:r w:rsidR="00181414">
        <w:t xml:space="preserve">and homework/independent work skills. There were language arts classroom goals in writing, comprehension, vocabulary, editing, and homework.  Similarly, there were math goals in number identification, sequencing, computation, and homework; </w:t>
      </w:r>
      <w:r w:rsidR="00A83235">
        <w:t>s</w:t>
      </w:r>
      <w:r w:rsidR="00181414">
        <w:t xml:space="preserve">cience and </w:t>
      </w:r>
      <w:r w:rsidR="00A83235">
        <w:t>s</w:t>
      </w:r>
      <w:r w:rsidR="00181414">
        <w:t xml:space="preserve">ocial </w:t>
      </w:r>
      <w:r w:rsidR="00A83235">
        <w:t>s</w:t>
      </w:r>
      <w:r w:rsidR="00181414">
        <w:t xml:space="preserve">tudies goals in note-taking, research, writing, and class discussion and homework, and </w:t>
      </w:r>
      <w:r w:rsidR="00A83235">
        <w:t>o</w:t>
      </w:r>
      <w:r w:rsidR="00181414">
        <w:t xml:space="preserve">ral </w:t>
      </w:r>
      <w:r w:rsidR="00A83235">
        <w:t>e</w:t>
      </w:r>
      <w:r w:rsidR="00181414">
        <w:t xml:space="preserve">xpression goals in decoding, vocabulary, sequencing, auditory memory, comprehension, and homework.  The goals were tied to Student’s Current Performance Levels and particular strands of the applicable Massachusetts Frameworks.  (P-3)  </w:t>
      </w:r>
    </w:p>
    <w:p w:rsidR="00181414" w:rsidRDefault="00181414" w:rsidP="00181414">
      <w:pPr>
        <w:pStyle w:val="BodyText2"/>
      </w:pPr>
    </w:p>
    <w:p w:rsidR="00446D40" w:rsidRDefault="00181414" w:rsidP="003A33C8">
      <w:pPr>
        <w:pStyle w:val="BodyText2"/>
        <w:numPr>
          <w:ilvl w:val="0"/>
          <w:numId w:val="1"/>
        </w:numPr>
      </w:pPr>
      <w:r>
        <w:t xml:space="preserve">White Oak assessed Student’s progress in </w:t>
      </w:r>
      <w:r w:rsidR="00A83235">
        <w:t>r</w:t>
      </w:r>
      <w:r>
        <w:t xml:space="preserve">eading and </w:t>
      </w:r>
      <w:r w:rsidR="00A83235">
        <w:t>m</w:t>
      </w:r>
      <w:r>
        <w:t>ath using the Stanford Achievement Tests</w:t>
      </w:r>
      <w:r w:rsidR="00446D40">
        <w:t xml:space="preserve"> and in </w:t>
      </w:r>
      <w:r w:rsidR="00A83235">
        <w:t>r</w:t>
      </w:r>
      <w:r w:rsidR="00446D40">
        <w:t xml:space="preserve">eading using the </w:t>
      </w:r>
      <w:proofErr w:type="spellStart"/>
      <w:r w:rsidR="00446D40">
        <w:t>Slosson</w:t>
      </w:r>
      <w:proofErr w:type="spellEnd"/>
      <w:r w:rsidR="00A83235">
        <w:t xml:space="preserve"> Oral Reading Test and GORT-4, </w:t>
      </w:r>
      <w:r>
        <w:t xml:space="preserve">in December 2009, May 2010, September 2010, May 2011 and September 2011.  Between the December 2009 and September 2011 test sessions, Student showed </w:t>
      </w:r>
      <w:r w:rsidR="00446D40">
        <w:t>approximate</w:t>
      </w:r>
      <w:r w:rsidR="00446D40">
        <w:rPr>
          <w:rStyle w:val="FootnoteReference"/>
        </w:rPr>
        <w:footnoteReference w:id="4"/>
      </w:r>
      <w:r w:rsidR="00446D40">
        <w:t xml:space="preserve"> gains as follows:  </w:t>
      </w:r>
    </w:p>
    <w:p w:rsidR="00446D40" w:rsidRDefault="00446D40" w:rsidP="00446D40">
      <w:pPr>
        <w:pStyle w:val="BodyText2"/>
      </w:pPr>
    </w:p>
    <w:p w:rsidR="00446D40" w:rsidRDefault="00446D40" w:rsidP="00446D40">
      <w:pPr>
        <w:pStyle w:val="BodyText2"/>
        <w:ind w:left="90"/>
      </w:pPr>
    </w:p>
    <w:p w:rsidR="00446D40" w:rsidRDefault="00446D40" w:rsidP="00446D40">
      <w:pPr>
        <w:pStyle w:val="BodyText2"/>
        <w:numPr>
          <w:ilvl w:val="0"/>
          <w:numId w:val="48"/>
        </w:numPr>
      </w:pPr>
      <w:r>
        <w:t xml:space="preserve">Stanford Total </w:t>
      </w:r>
      <w:smartTag w:uri="urn:schemas-microsoft-com:office:smarttags" w:element="place">
        <w:smartTag w:uri="urn:schemas-microsoft-com:office:smarttags" w:element="City">
          <w:r>
            <w:t>Reading</w:t>
          </w:r>
        </w:smartTag>
      </w:smartTag>
      <w:r>
        <w:t>:  1.4/1.9</w:t>
      </w:r>
      <w:r>
        <w:rPr>
          <w:rStyle w:val="FootnoteReference"/>
        </w:rPr>
        <w:footnoteReference w:id="5"/>
      </w:r>
      <w:r>
        <w:t xml:space="preserve"> G.E. to 2.9 G.E.</w:t>
      </w:r>
    </w:p>
    <w:p w:rsidR="00446D40" w:rsidRDefault="00446D40" w:rsidP="00446D40">
      <w:pPr>
        <w:pStyle w:val="BodyText2"/>
        <w:numPr>
          <w:ilvl w:val="0"/>
          <w:numId w:val="48"/>
        </w:numPr>
      </w:pPr>
      <w:r>
        <w:t>Stanford Total math 2.2/5.8 G.E. to 5.0</w:t>
      </w:r>
    </w:p>
    <w:p w:rsidR="00446D40" w:rsidRDefault="00446D40" w:rsidP="00446D40">
      <w:pPr>
        <w:pStyle w:val="BodyText2"/>
        <w:numPr>
          <w:ilvl w:val="0"/>
          <w:numId w:val="48"/>
        </w:numPr>
      </w:pPr>
      <w:proofErr w:type="spellStart"/>
      <w:r>
        <w:t>Slosson</w:t>
      </w:r>
      <w:proofErr w:type="spellEnd"/>
      <w:r>
        <w:t xml:space="preserve"> Oral Reading</w:t>
      </w:r>
      <w:proofErr w:type="gramStart"/>
      <w:r>
        <w:t>;  2.1</w:t>
      </w:r>
      <w:proofErr w:type="gramEnd"/>
      <w:r>
        <w:t xml:space="preserve"> G.E. to 4.3 G.E.</w:t>
      </w:r>
    </w:p>
    <w:p w:rsidR="003A33C8" w:rsidRPr="00A9719E" w:rsidRDefault="00446D40" w:rsidP="00446D40">
      <w:pPr>
        <w:pStyle w:val="BodyText2"/>
        <w:numPr>
          <w:ilvl w:val="0"/>
          <w:numId w:val="48"/>
        </w:numPr>
      </w:pPr>
      <w:r>
        <w:t>GORT-4:  Comprehension—4.0 G.E. to 6.7 G.E.; Fluency—1.7 G.E. to 3.7 G.E.</w:t>
      </w:r>
    </w:p>
    <w:p w:rsidR="00F36561" w:rsidRDefault="00F36561" w:rsidP="00F36561">
      <w:pPr>
        <w:pStyle w:val="BodyText2"/>
      </w:pPr>
    </w:p>
    <w:p w:rsidR="00DB132D" w:rsidRPr="00A83235" w:rsidRDefault="00F36561" w:rsidP="00A83235">
      <w:pPr>
        <w:pStyle w:val="BodyText2"/>
        <w:numPr>
          <w:ilvl w:val="0"/>
          <w:numId w:val="1"/>
        </w:numPr>
      </w:pPr>
      <w:r>
        <w:t xml:space="preserve">White Oak also issued detailed quarterly progress reports based on the White Oak IEP goals.  The reports indicated generally that Student was progressing in all goal areas, but continued to need </w:t>
      </w:r>
      <w:r w:rsidR="00911A35">
        <w:t>ongoing instruction and support.  (P-9, P-10)</w:t>
      </w:r>
      <w:r w:rsidR="00DB132D" w:rsidRPr="00DB132D">
        <w:tab/>
      </w:r>
    </w:p>
    <w:p w:rsidR="00911A35" w:rsidRDefault="00911A35" w:rsidP="00911A35">
      <w:pPr>
        <w:pStyle w:val="BodyText2"/>
        <w:ind w:left="90"/>
      </w:pPr>
    </w:p>
    <w:p w:rsidR="00911A35" w:rsidRDefault="00911A35" w:rsidP="00911A35">
      <w:pPr>
        <w:pStyle w:val="BodyText2"/>
        <w:numPr>
          <w:ilvl w:val="0"/>
          <w:numId w:val="1"/>
        </w:numPr>
      </w:pPr>
      <w:r>
        <w:t xml:space="preserve">The School has proposed to place Student at the Language Learning Disability (LLD) program at Amherst Regional Middle School (ARMS).  The LLD program is designed for </w:t>
      </w:r>
      <w:r w:rsidR="007641F0">
        <w:t xml:space="preserve">seventh and eighth grade </w:t>
      </w:r>
      <w:r>
        <w:t>students with at least average thinking and reasoning abilities</w:t>
      </w:r>
      <w:r w:rsidR="00A83235">
        <w:t>,</w:t>
      </w:r>
      <w:r>
        <w:t xml:space="preserve"> with scores on reading and/or written language tests that are significantly below their ability level, such that they have a primary diagnosis of a language-based learning disability</w:t>
      </w:r>
      <w:r w:rsidR="00C94E91">
        <w:t>.</w:t>
      </w:r>
      <w:r w:rsidR="00E96389">
        <w:rPr>
          <w:rStyle w:val="FootnoteReference"/>
        </w:rPr>
        <w:footnoteReference w:id="6"/>
      </w:r>
      <w:r w:rsidR="00C94E91">
        <w:t xml:space="preserve">  </w:t>
      </w:r>
      <w:r>
        <w:t xml:space="preserve">(P-8, </w:t>
      </w:r>
      <w:proofErr w:type="spellStart"/>
      <w:r w:rsidR="00C94E91">
        <w:t>Shellenbarger</w:t>
      </w:r>
      <w:proofErr w:type="spellEnd"/>
      <w:r>
        <w:t>)</w:t>
      </w:r>
    </w:p>
    <w:p w:rsidR="00911A35" w:rsidRDefault="00911A35" w:rsidP="00911A35">
      <w:pPr>
        <w:pStyle w:val="BodyText2"/>
        <w:ind w:left="90"/>
      </w:pPr>
    </w:p>
    <w:p w:rsidR="00D941E7" w:rsidRDefault="007641F0" w:rsidP="00373B89">
      <w:pPr>
        <w:pStyle w:val="BodyText2"/>
        <w:numPr>
          <w:ilvl w:val="0"/>
          <w:numId w:val="1"/>
        </w:numPr>
      </w:pPr>
      <w:r>
        <w:t xml:space="preserve">The student population at ARMS is divided into two to three </w:t>
      </w:r>
      <w:r w:rsidR="00D941E7">
        <w:t xml:space="preserve">administrative </w:t>
      </w:r>
      <w:r>
        <w:t xml:space="preserve">teams at each grade level.  </w:t>
      </w:r>
      <w:r w:rsidR="00D941E7">
        <w:t>Each team has an assigned special education liaison who oversees IEP implementation for students in that team.  The students in the LLD program are assigned to a single grade-level team.</w:t>
      </w:r>
      <w:r w:rsidR="00C94E91">
        <w:t xml:space="preserve">  (Dinger)  </w:t>
      </w:r>
    </w:p>
    <w:p w:rsidR="00D941E7" w:rsidRDefault="00D941E7" w:rsidP="00D941E7">
      <w:pPr>
        <w:pStyle w:val="BodyText2"/>
      </w:pPr>
    </w:p>
    <w:p w:rsidR="00373B89" w:rsidRDefault="001C62E0" w:rsidP="00373B89">
      <w:pPr>
        <w:pStyle w:val="BodyText2"/>
        <w:numPr>
          <w:ilvl w:val="0"/>
          <w:numId w:val="1"/>
        </w:numPr>
      </w:pPr>
      <w:r>
        <w:t xml:space="preserve">In general, the LLD program is not a single, self-contained classroom or cluster of classrooms in which all students enrolled in the program </w:t>
      </w:r>
      <w:r w:rsidR="00373B89">
        <w:t>spend their entire school day.  Rather, the services received by a student enrolled in the LLD program would be driven by his or her IEP, and not every student partici</w:t>
      </w:r>
      <w:r w:rsidR="00A83235">
        <w:t>pates in every service offered within the LLD program.</w:t>
      </w:r>
      <w:r w:rsidR="00373B89">
        <w:t xml:space="preserve"> (P-8</w:t>
      </w:r>
      <w:r w:rsidR="00C94E91">
        <w:t xml:space="preserve">, Dinger, </w:t>
      </w:r>
      <w:proofErr w:type="spellStart"/>
      <w:r w:rsidR="00C94E91">
        <w:t>Shellenberger</w:t>
      </w:r>
      <w:proofErr w:type="spellEnd"/>
      <w:r w:rsidR="00373B89">
        <w:t>)</w:t>
      </w:r>
      <w:r w:rsidR="007641F0">
        <w:t xml:space="preserve">    </w:t>
      </w:r>
    </w:p>
    <w:p w:rsidR="00373B89" w:rsidRDefault="00373B89" w:rsidP="00373B89">
      <w:pPr>
        <w:pStyle w:val="BodyText2"/>
      </w:pPr>
    </w:p>
    <w:p w:rsidR="00D941E7" w:rsidRDefault="00373B89" w:rsidP="00373B89">
      <w:pPr>
        <w:pStyle w:val="BodyText2"/>
        <w:numPr>
          <w:ilvl w:val="0"/>
          <w:numId w:val="1"/>
        </w:numPr>
      </w:pPr>
      <w:r>
        <w:t>The</w:t>
      </w:r>
      <w:r w:rsidR="00D941E7">
        <w:t xml:space="preserve">re are, however, services in which all LLD students do participate.  These </w:t>
      </w:r>
      <w:proofErr w:type="gramStart"/>
      <w:r w:rsidR="00D941E7">
        <w:t xml:space="preserve">are  </w:t>
      </w:r>
      <w:r w:rsidR="001C62E0">
        <w:t>substantially</w:t>
      </w:r>
      <w:proofErr w:type="gramEnd"/>
      <w:r w:rsidR="001C62E0">
        <w:t xml:space="preserve"> separate classes in English </w:t>
      </w:r>
      <w:r w:rsidR="00B43E14">
        <w:t>i</w:t>
      </w:r>
      <w:r w:rsidR="001C62E0">
        <w:t xml:space="preserve">ndependent </w:t>
      </w:r>
      <w:r w:rsidR="00B43E14">
        <w:t>s</w:t>
      </w:r>
      <w:r w:rsidR="001C62E0">
        <w:t xml:space="preserve">tudy, and ELA </w:t>
      </w:r>
      <w:r w:rsidR="00B43E14">
        <w:t>s</w:t>
      </w:r>
      <w:r w:rsidR="001C62E0">
        <w:t>kills</w:t>
      </w:r>
      <w:r w:rsidR="00771313">
        <w:t xml:space="preserve">.  Most students also participate in </w:t>
      </w:r>
      <w:r w:rsidR="001C62E0">
        <w:t>a</w:t>
      </w:r>
      <w:r w:rsidR="00771313">
        <w:t xml:space="preserve"> 1:1 or 2:1 reading tutorial</w:t>
      </w:r>
      <w:r w:rsidR="00D941E7">
        <w:t>.  (P-8, Dinger)</w:t>
      </w:r>
    </w:p>
    <w:p w:rsidR="001303D8" w:rsidRDefault="001303D8" w:rsidP="001303D8">
      <w:pPr>
        <w:pStyle w:val="BodyText2"/>
      </w:pPr>
    </w:p>
    <w:p w:rsidR="00911A35" w:rsidRDefault="001303D8" w:rsidP="00373B89">
      <w:pPr>
        <w:pStyle w:val="BodyText2"/>
        <w:numPr>
          <w:ilvl w:val="0"/>
          <w:numId w:val="1"/>
        </w:numPr>
      </w:pPr>
      <w:r>
        <w:t xml:space="preserve">Also depending on their IEPs, LLD program students may receive </w:t>
      </w:r>
      <w:r w:rsidR="001C62E0">
        <w:t xml:space="preserve">instruction in </w:t>
      </w:r>
      <w:r w:rsidR="00771313">
        <w:t>o</w:t>
      </w:r>
      <w:r w:rsidR="001C62E0">
        <w:t xml:space="preserve">rganizational </w:t>
      </w:r>
      <w:r w:rsidR="00771313">
        <w:t>s</w:t>
      </w:r>
      <w:r w:rsidR="001C62E0">
        <w:t xml:space="preserve">kills, speech/language consultation or direct services, </w:t>
      </w:r>
      <w:r w:rsidR="00B43E14">
        <w:t>m</w:t>
      </w:r>
      <w:r w:rsidR="001C62E0">
        <w:t xml:space="preserve">ath </w:t>
      </w:r>
      <w:r w:rsidR="00B43E14">
        <w:t>s</w:t>
      </w:r>
      <w:r w:rsidR="001C62E0">
        <w:t xml:space="preserve">kills, </w:t>
      </w:r>
      <w:r w:rsidR="00B43E14">
        <w:t>m</w:t>
      </w:r>
      <w:r w:rsidR="001C62E0">
        <w:t xml:space="preserve">ath </w:t>
      </w:r>
      <w:r w:rsidR="00B43E14">
        <w:t>i</w:t>
      </w:r>
      <w:r w:rsidR="001C62E0">
        <w:t xml:space="preserve">ndependent </w:t>
      </w:r>
      <w:r w:rsidR="00B43E14">
        <w:t>s</w:t>
      </w:r>
      <w:r w:rsidR="001C62E0">
        <w:t>tudy and inclusion support in regular education classes</w:t>
      </w:r>
      <w:r w:rsidR="00373B89">
        <w:t>.  (P-8</w:t>
      </w:r>
      <w:r w:rsidR="00C94E91">
        <w:t>, Dinger)</w:t>
      </w:r>
    </w:p>
    <w:p w:rsidR="00373B89" w:rsidRDefault="00373B89" w:rsidP="00373B89">
      <w:pPr>
        <w:pStyle w:val="BodyText2"/>
      </w:pPr>
    </w:p>
    <w:p w:rsidR="001303D8" w:rsidRDefault="001303D8" w:rsidP="001303D8">
      <w:pPr>
        <w:pStyle w:val="BodyText2"/>
        <w:numPr>
          <w:ilvl w:val="0"/>
          <w:numId w:val="1"/>
        </w:numPr>
      </w:pPr>
      <w:r>
        <w:t xml:space="preserve">For </w:t>
      </w:r>
      <w:r w:rsidR="00B43E14">
        <w:t>m</w:t>
      </w:r>
      <w:r>
        <w:t xml:space="preserve">ath, </w:t>
      </w:r>
      <w:r w:rsidR="00B43E14">
        <w:t>s</w:t>
      </w:r>
      <w:r>
        <w:t xml:space="preserve">cience, and </w:t>
      </w:r>
      <w:r w:rsidR="00B43E14">
        <w:t>s</w:t>
      </w:r>
      <w:r>
        <w:t xml:space="preserve">ocial </w:t>
      </w:r>
      <w:r w:rsidR="00B43E14">
        <w:t>s</w:t>
      </w:r>
      <w:r>
        <w:t xml:space="preserve">tudies, students may </w:t>
      </w:r>
      <w:r w:rsidR="00771313">
        <w:t xml:space="preserve">be </w:t>
      </w:r>
      <w:r>
        <w:t>enroll</w:t>
      </w:r>
      <w:r w:rsidR="00771313">
        <w:t>ed</w:t>
      </w:r>
      <w:r>
        <w:t xml:space="preserve"> in mainstream, inclusion (mainstream with </w:t>
      </w:r>
      <w:r w:rsidR="00C263E9">
        <w:t xml:space="preserve">in-class </w:t>
      </w:r>
      <w:r>
        <w:t>support), or</w:t>
      </w:r>
      <w:r w:rsidR="00B43E14">
        <w:t xml:space="preserve"> substantially-separate classes</w:t>
      </w:r>
      <w:r w:rsidR="00771313">
        <w:t>.  The substantially-separate math class is designed for students who have difficulty understanding math concepts at grade level.  Inclusion math is targeted to students who have a stronger understanding of math concepts but need help reading and/or understanding math language (e.g., word problems).</w:t>
      </w:r>
      <w:r>
        <w:t xml:space="preserve">  </w:t>
      </w:r>
      <w:r w:rsidR="00C94E91">
        <w:t>(Dinger</w:t>
      </w:r>
      <w:r w:rsidR="00771313">
        <w:t xml:space="preserve">, </w:t>
      </w:r>
      <w:proofErr w:type="spellStart"/>
      <w:r w:rsidR="00771313">
        <w:t>Shellenberger</w:t>
      </w:r>
      <w:proofErr w:type="spellEnd"/>
      <w:r w:rsidR="00C94E91">
        <w:t>)</w:t>
      </w:r>
    </w:p>
    <w:p w:rsidR="00C94E91" w:rsidRDefault="00C94E91" w:rsidP="00C94E91">
      <w:pPr>
        <w:pStyle w:val="BodyText2"/>
        <w:ind w:left="90"/>
      </w:pPr>
    </w:p>
    <w:p w:rsidR="00C94E91" w:rsidRDefault="00C94E91" w:rsidP="00373B89">
      <w:pPr>
        <w:pStyle w:val="BodyText2"/>
        <w:numPr>
          <w:ilvl w:val="0"/>
          <w:numId w:val="1"/>
        </w:numPr>
      </w:pPr>
      <w:r>
        <w:t>Teachers in the LLD program communicate with each other in a variety of ways, including a monthly meeting, called the “common assessments group,” which monitors student progress by examining data from assessments performed in class.  (</w:t>
      </w:r>
      <w:proofErr w:type="spellStart"/>
      <w:r>
        <w:t>Shellenberger</w:t>
      </w:r>
      <w:proofErr w:type="spellEnd"/>
      <w:r>
        <w:t xml:space="preserve">)  </w:t>
      </w:r>
    </w:p>
    <w:p w:rsidR="00C94E91" w:rsidRDefault="00C94E91" w:rsidP="00C94E91">
      <w:pPr>
        <w:pStyle w:val="BodyText2"/>
      </w:pPr>
    </w:p>
    <w:p w:rsidR="008E24E3" w:rsidRDefault="008E24E3" w:rsidP="00373B89">
      <w:pPr>
        <w:pStyle w:val="BodyText2"/>
        <w:numPr>
          <w:ilvl w:val="0"/>
          <w:numId w:val="1"/>
        </w:numPr>
      </w:pPr>
      <w:r>
        <w:t>In addition, teachers communicate informally, via conversations and emails.  (</w:t>
      </w:r>
      <w:proofErr w:type="spellStart"/>
      <w:r>
        <w:t>Shellenberger</w:t>
      </w:r>
      <w:proofErr w:type="spellEnd"/>
      <w:r>
        <w:t>)</w:t>
      </w:r>
    </w:p>
    <w:p w:rsidR="008E24E3" w:rsidRDefault="008E24E3" w:rsidP="008E24E3">
      <w:pPr>
        <w:pStyle w:val="BodyText2"/>
      </w:pPr>
    </w:p>
    <w:p w:rsidR="008E24E3" w:rsidRDefault="00771313" w:rsidP="00373B89">
      <w:pPr>
        <w:pStyle w:val="BodyText2"/>
        <w:numPr>
          <w:ilvl w:val="0"/>
          <w:numId w:val="1"/>
        </w:numPr>
      </w:pPr>
      <w:r>
        <w:t>The English independent s</w:t>
      </w:r>
      <w:r w:rsidR="008E24E3">
        <w:t xml:space="preserve">tudy </w:t>
      </w:r>
      <w:r w:rsidR="00CE141A">
        <w:t xml:space="preserve">(or “pull-out English’) </w:t>
      </w:r>
      <w:r w:rsidR="008E24E3">
        <w:t xml:space="preserve">class in which Student would be enrolled is taught by Ms. </w:t>
      </w:r>
      <w:proofErr w:type="spellStart"/>
      <w:r w:rsidR="008E24E3">
        <w:t>Shellenberger</w:t>
      </w:r>
      <w:proofErr w:type="spellEnd"/>
      <w:r w:rsidR="008E24E3">
        <w:t>, who is a certified, Master’s-level special education teacher with eleven years of experience teaching students with a variety of disabilities.  In this class, students use a sequential, multisensory program to study phonetics, phonemic awareness, vocabulary, morphology, reading comprehension, and fluency, as well as writing, listening and speaking.  In addition, students are instructed in literature and are taught strategies for comprehension of what they read.  (</w:t>
      </w:r>
      <w:proofErr w:type="spellStart"/>
      <w:r w:rsidR="008E24E3">
        <w:t>Shellenberger</w:t>
      </w:r>
      <w:proofErr w:type="spellEnd"/>
      <w:r w:rsidR="008E24E3">
        <w:t>)</w:t>
      </w:r>
    </w:p>
    <w:p w:rsidR="008E24E3" w:rsidRDefault="008E24E3" w:rsidP="008E24E3">
      <w:pPr>
        <w:pStyle w:val="BodyText2"/>
      </w:pPr>
    </w:p>
    <w:p w:rsidR="00E53512" w:rsidRDefault="00CE141A" w:rsidP="00E53512">
      <w:pPr>
        <w:pStyle w:val="BodyText2"/>
        <w:numPr>
          <w:ilvl w:val="0"/>
          <w:numId w:val="1"/>
        </w:numPr>
      </w:pPr>
      <w:r>
        <w:t xml:space="preserve">Ms. </w:t>
      </w:r>
      <w:proofErr w:type="spellStart"/>
      <w:r>
        <w:t>Shellenberger</w:t>
      </w:r>
      <w:proofErr w:type="spellEnd"/>
      <w:r>
        <w:t xml:space="preserve"> also teaches the ELA </w:t>
      </w:r>
      <w:proofErr w:type="spellStart"/>
      <w:r w:rsidR="00B43E14">
        <w:t>sk</w:t>
      </w:r>
      <w:r>
        <w:t>lls</w:t>
      </w:r>
      <w:proofErr w:type="spellEnd"/>
      <w:r>
        <w:t xml:space="preserve"> class in which Student would participate.  This class is used to reinforce the skills taught in pull-out English, as well as to close skill gaps that might become apparent during the main English class.</w:t>
      </w:r>
      <w:r w:rsidR="00771313">
        <w:t xml:space="preserve">  </w:t>
      </w:r>
      <w:r>
        <w:t xml:space="preserve">  (</w:t>
      </w:r>
      <w:proofErr w:type="spellStart"/>
      <w:r>
        <w:t>Shellenberger</w:t>
      </w:r>
      <w:proofErr w:type="spellEnd"/>
      <w:r>
        <w:t>)</w:t>
      </w:r>
    </w:p>
    <w:p w:rsidR="00771313" w:rsidRDefault="00771313" w:rsidP="00771313">
      <w:pPr>
        <w:pStyle w:val="BodyText2"/>
      </w:pPr>
    </w:p>
    <w:p w:rsidR="00771313" w:rsidRDefault="00771313" w:rsidP="00E53512">
      <w:pPr>
        <w:pStyle w:val="BodyText2"/>
        <w:numPr>
          <w:ilvl w:val="0"/>
          <w:numId w:val="1"/>
        </w:numPr>
      </w:pPr>
      <w:r>
        <w:t xml:space="preserve">Student also would participate in a substantially separate math class, reinforced by a math skills class.  School witnesses referred to the ELA </w:t>
      </w:r>
      <w:proofErr w:type="spellStart"/>
      <w:r w:rsidR="00B43E14">
        <w:t>sk</w:t>
      </w:r>
      <w:r>
        <w:t>lls</w:t>
      </w:r>
      <w:proofErr w:type="spellEnd"/>
      <w:r>
        <w:t xml:space="preserve"> and </w:t>
      </w:r>
      <w:r w:rsidR="00B43E14">
        <w:t>math</w:t>
      </w:r>
      <w:r>
        <w:t xml:space="preserve"> </w:t>
      </w:r>
      <w:r w:rsidR="00B43E14">
        <w:t>sk</w:t>
      </w:r>
      <w:r>
        <w:t xml:space="preserve">ills classes as “double dipping;” that is, areas of weakness or skill gaps that are spotted in the </w:t>
      </w:r>
      <w:r w:rsidR="00654C28">
        <w:t>English and math classes are targeted for remediation in the skills classes.  (</w:t>
      </w:r>
      <w:proofErr w:type="spellStart"/>
      <w:r w:rsidR="00654C28">
        <w:t>Shellenberger</w:t>
      </w:r>
      <w:proofErr w:type="spellEnd"/>
      <w:r w:rsidR="00654C28">
        <w:t>)</w:t>
      </w:r>
    </w:p>
    <w:p w:rsidR="00CE141A" w:rsidRDefault="00CE141A" w:rsidP="00CE141A">
      <w:pPr>
        <w:pStyle w:val="BodyText2"/>
      </w:pPr>
    </w:p>
    <w:p w:rsidR="00E53512" w:rsidRDefault="00E96389" w:rsidP="00373B89">
      <w:pPr>
        <w:pStyle w:val="BodyText2"/>
        <w:numPr>
          <w:ilvl w:val="0"/>
          <w:numId w:val="1"/>
        </w:numPr>
      </w:pPr>
      <w:r>
        <w:t xml:space="preserve">Student’s </w:t>
      </w:r>
      <w:r w:rsidR="00654C28">
        <w:t>r</w:t>
      </w:r>
      <w:r>
        <w:t xml:space="preserve">eading </w:t>
      </w:r>
      <w:r w:rsidR="00B43E14">
        <w:t>t</w:t>
      </w:r>
      <w:r>
        <w:t xml:space="preserve">utorial would be taught by Ms. Tracey Westover, </w:t>
      </w:r>
      <w:r w:rsidR="00E53512">
        <w:t xml:space="preserve">and would consist of four class periods per week of 1:1 instruction in decoding, encoding and fluency.  The tutor uses a variety of methodologies including Wilson Reading and elements of some </w:t>
      </w:r>
      <w:proofErr w:type="spellStart"/>
      <w:r w:rsidR="00E53512">
        <w:t>Lindamood</w:t>
      </w:r>
      <w:proofErr w:type="spellEnd"/>
      <w:r w:rsidR="00E53512">
        <w:t>-Bell programs.  The tutor consults regularly with subject matter teachers, but does not specifically carry over content in, for example English, to the tutorial, because she is working on different skills.</w:t>
      </w:r>
      <w:r w:rsidR="000F6BC8">
        <w:t xml:space="preserve">  (Westover)</w:t>
      </w:r>
    </w:p>
    <w:p w:rsidR="00E53512" w:rsidRDefault="00E53512" w:rsidP="00E53512">
      <w:pPr>
        <w:pStyle w:val="BodyText2"/>
      </w:pPr>
    </w:p>
    <w:p w:rsidR="00E53512" w:rsidRDefault="00105922" w:rsidP="00373B89">
      <w:pPr>
        <w:pStyle w:val="BodyText2"/>
        <w:numPr>
          <w:ilvl w:val="0"/>
          <w:numId w:val="1"/>
        </w:numPr>
      </w:pPr>
      <w:r>
        <w:t xml:space="preserve">Student’s </w:t>
      </w:r>
      <w:r w:rsidR="00B43E14">
        <w:t>o</w:t>
      </w:r>
      <w:r>
        <w:t xml:space="preserve">rganizational </w:t>
      </w:r>
      <w:r w:rsidR="00B43E14">
        <w:t>s</w:t>
      </w:r>
      <w:r>
        <w:t xml:space="preserve">kills class would be taught by Ms. Maura </w:t>
      </w:r>
      <w:proofErr w:type="spellStart"/>
      <w:r>
        <w:t>Stampa</w:t>
      </w:r>
      <w:proofErr w:type="spellEnd"/>
      <w:r>
        <w:t xml:space="preserve">.  In this class, students work on executive functioning and organizational skills.  Additionally, students may get help from the teacher in reading and understanding the material taught in </w:t>
      </w:r>
      <w:r w:rsidR="00B43E14">
        <w:t>m</w:t>
      </w:r>
      <w:r>
        <w:t xml:space="preserve">ath, </w:t>
      </w:r>
      <w:r w:rsidR="00B43E14">
        <w:t>s</w:t>
      </w:r>
      <w:r>
        <w:t xml:space="preserve">cience or </w:t>
      </w:r>
      <w:r w:rsidR="00B43E14">
        <w:t>s</w:t>
      </w:r>
      <w:r>
        <w:t xml:space="preserve">ocial </w:t>
      </w:r>
      <w:r w:rsidR="00B43E14">
        <w:t>s</w:t>
      </w:r>
      <w:r>
        <w:t>tudies.  (</w:t>
      </w:r>
      <w:proofErr w:type="spellStart"/>
      <w:r>
        <w:t>Stampa</w:t>
      </w:r>
      <w:proofErr w:type="spellEnd"/>
      <w:r>
        <w:t>)</w:t>
      </w:r>
    </w:p>
    <w:p w:rsidR="00E53512" w:rsidRDefault="00E53512" w:rsidP="00E53512">
      <w:pPr>
        <w:pStyle w:val="BodyText2"/>
      </w:pPr>
    </w:p>
    <w:p w:rsidR="00105922" w:rsidRDefault="00E53512" w:rsidP="00373B89">
      <w:pPr>
        <w:pStyle w:val="BodyText2"/>
        <w:numPr>
          <w:ilvl w:val="0"/>
          <w:numId w:val="1"/>
        </w:numPr>
      </w:pPr>
      <w:r>
        <w:t xml:space="preserve">As of the hearing date, there was not a substantially-separate language classroom for </w:t>
      </w:r>
      <w:r w:rsidR="00654C28">
        <w:t>s</w:t>
      </w:r>
      <w:r>
        <w:t xml:space="preserve">cience or </w:t>
      </w:r>
      <w:r w:rsidR="00654C28">
        <w:t>s</w:t>
      </w:r>
      <w:r>
        <w:t xml:space="preserve">ocial </w:t>
      </w:r>
      <w:r w:rsidR="00654C28">
        <w:t>s</w:t>
      </w:r>
      <w:r>
        <w:t>tudies; the then-current LLD students all were in inclusi</w:t>
      </w:r>
      <w:r w:rsidR="00105922">
        <w:t>on classes for these subjects.  (</w:t>
      </w:r>
      <w:proofErr w:type="spellStart"/>
      <w:r w:rsidR="00105922">
        <w:t>Stampa</w:t>
      </w:r>
      <w:proofErr w:type="spellEnd"/>
      <w:r w:rsidR="00105922">
        <w:t xml:space="preserve">)  The School would be able to assemble separate classes in </w:t>
      </w:r>
      <w:r w:rsidR="00654C28">
        <w:t>s</w:t>
      </w:r>
      <w:r w:rsidR="00DD732E">
        <w:t xml:space="preserve">cience and </w:t>
      </w:r>
      <w:r w:rsidR="00654C28">
        <w:t>s</w:t>
      </w:r>
      <w:r w:rsidR="00DD732E">
        <w:t xml:space="preserve">ocial </w:t>
      </w:r>
      <w:r w:rsidR="00654C28">
        <w:t>s</w:t>
      </w:r>
      <w:r w:rsidR="00DD732E">
        <w:t>tudies</w:t>
      </w:r>
      <w:r w:rsidR="00105922">
        <w:t xml:space="preserve"> for Student if he were to enroll at ARMS, but it is not clear that he would be grouped solely with students from the LLD program, as opposed to other students with disabil</w:t>
      </w:r>
      <w:r w:rsidR="00654C28">
        <w:t>i</w:t>
      </w:r>
      <w:r w:rsidR="00105922">
        <w:t xml:space="preserve">ties enrolled in the </w:t>
      </w:r>
      <w:r w:rsidR="00B95805">
        <w:t xml:space="preserve">middle </w:t>
      </w:r>
      <w:r w:rsidR="00105922">
        <w:t>school.</w:t>
      </w:r>
      <w:r w:rsidR="00DD732E">
        <w:t xml:space="preserve">  (Dinger, </w:t>
      </w:r>
      <w:proofErr w:type="spellStart"/>
      <w:r w:rsidR="00DD732E">
        <w:t>Stampa</w:t>
      </w:r>
      <w:proofErr w:type="spellEnd"/>
      <w:r w:rsidR="00DD732E">
        <w:t>)</w:t>
      </w:r>
      <w:r w:rsidR="00105922">
        <w:t xml:space="preserve">  </w:t>
      </w:r>
    </w:p>
    <w:p w:rsidR="00105922" w:rsidRDefault="00105922" w:rsidP="00105922">
      <w:pPr>
        <w:pStyle w:val="BodyText2"/>
      </w:pPr>
    </w:p>
    <w:p w:rsidR="00105922" w:rsidRDefault="00DD732E" w:rsidP="00105922">
      <w:pPr>
        <w:pStyle w:val="BodyText2"/>
        <w:numPr>
          <w:ilvl w:val="0"/>
          <w:numId w:val="1"/>
        </w:numPr>
      </w:pPr>
      <w:r>
        <w:t xml:space="preserve">All of the teachers who </w:t>
      </w:r>
      <w:r w:rsidR="00105922">
        <w:t xml:space="preserve">testified </w:t>
      </w:r>
      <w:r>
        <w:t xml:space="preserve">stated </w:t>
      </w:r>
      <w:r w:rsidR="00105922">
        <w:t xml:space="preserve">that based Student’s evaluation and progress reports, he appeared to be very similar in profile to students in the LLD </w:t>
      </w:r>
      <w:r>
        <w:t xml:space="preserve">program, and could be served there.  </w:t>
      </w:r>
      <w:r w:rsidR="00CA5A13">
        <w:t>Student’s profile and skill level would not be identical to those of h</w:t>
      </w:r>
      <w:r w:rsidR="000F6BC8">
        <w:t xml:space="preserve">is classmates in every instance, but all students with whom he would be grouped would have at least average intelligence and specific learning disabilities affecting reading and written language.  </w:t>
      </w:r>
      <w:r>
        <w:t xml:space="preserve">(Dinger, </w:t>
      </w:r>
      <w:proofErr w:type="spellStart"/>
      <w:r>
        <w:t>Shellenberger</w:t>
      </w:r>
      <w:proofErr w:type="spellEnd"/>
      <w:r>
        <w:t xml:space="preserve">, Westover, </w:t>
      </w:r>
      <w:proofErr w:type="spellStart"/>
      <w:r>
        <w:t>Stampa</w:t>
      </w:r>
      <w:proofErr w:type="spellEnd"/>
      <w:r>
        <w:t>)</w:t>
      </w:r>
      <w:r w:rsidR="00BB3F81">
        <w:t xml:space="preserve">  </w:t>
      </w:r>
    </w:p>
    <w:p w:rsidR="00BB3F81" w:rsidRDefault="00BB3F81" w:rsidP="00BB3F81">
      <w:pPr>
        <w:pStyle w:val="BodyText2"/>
      </w:pPr>
    </w:p>
    <w:p w:rsidR="00BB3F81" w:rsidRDefault="00BB3F81" w:rsidP="00105922">
      <w:pPr>
        <w:pStyle w:val="BodyText2"/>
        <w:numPr>
          <w:ilvl w:val="0"/>
          <w:numId w:val="1"/>
        </w:numPr>
      </w:pPr>
      <w:r>
        <w:t xml:space="preserve">On the other hand, the report of Ms. </w:t>
      </w:r>
      <w:proofErr w:type="spellStart"/>
      <w:r>
        <w:t>Zolotor</w:t>
      </w:r>
      <w:proofErr w:type="spellEnd"/>
      <w:r>
        <w:t xml:space="preserve">, the Parents’ consultant, stated that Student would not be able to manage the distractions and of a large middle school, and that for this reason, </w:t>
      </w:r>
      <w:smartTag w:uri="urn:schemas-microsoft-com:office:smarttags" w:element="City">
        <w:smartTag w:uri="urn:schemas-microsoft-com:office:smarttags" w:element="place">
          <w:r>
            <w:t>Amherst</w:t>
          </w:r>
        </w:smartTag>
      </w:smartTag>
      <w:r>
        <w:t xml:space="preserve">’s program would not be appropriate.  As stated previously, Ms. </w:t>
      </w:r>
      <w:proofErr w:type="spellStart"/>
      <w:r>
        <w:t>Zolotor</w:t>
      </w:r>
      <w:proofErr w:type="spellEnd"/>
      <w:r>
        <w:t xml:space="preserve"> did not testify at the hearing.  </w:t>
      </w:r>
    </w:p>
    <w:p w:rsidR="000F6BC8" w:rsidRDefault="000F6BC8" w:rsidP="000F6BC8">
      <w:pPr>
        <w:pStyle w:val="BodyText2"/>
        <w:ind w:left="90"/>
      </w:pPr>
    </w:p>
    <w:p w:rsidR="00373B89" w:rsidRDefault="00105922" w:rsidP="00373B89">
      <w:pPr>
        <w:pStyle w:val="BodyText2"/>
        <w:numPr>
          <w:ilvl w:val="0"/>
          <w:numId w:val="1"/>
        </w:numPr>
      </w:pPr>
      <w:r>
        <w:t>The School’s program is designed to be flexible, so that as students make progress in various areas, they can move into less restrictive settings w</w:t>
      </w:r>
      <w:r w:rsidR="00B95805">
        <w:t>ithin the building (</w:t>
      </w:r>
      <w:r w:rsidR="00B95805" w:rsidRPr="00B95805">
        <w:rPr>
          <w:u w:val="single"/>
        </w:rPr>
        <w:t>e.</w:t>
      </w:r>
      <w:r w:rsidR="00B95805">
        <w:t xml:space="preserve">g., from </w:t>
      </w:r>
      <w:r>
        <w:t xml:space="preserve">pull-out to inclusion </w:t>
      </w:r>
      <w:r w:rsidR="00654C28">
        <w:t>m</w:t>
      </w:r>
      <w:r>
        <w:t>ath</w:t>
      </w:r>
      <w:r w:rsidR="00DD732E">
        <w:t xml:space="preserve">.)  If Student were to enter the LLD program at ARMS, </w:t>
      </w:r>
      <w:smartTag w:uri="urn:schemas-microsoft-com:office:smarttags" w:element="place">
        <w:smartTag w:uri="urn:schemas-microsoft-com:office:smarttags" w:element="City">
          <w:r w:rsidR="00DD732E">
            <w:t>Amherst</w:t>
          </w:r>
        </w:smartTag>
      </w:smartTag>
      <w:r w:rsidR="00DD732E">
        <w:t xml:space="preserve"> would likely conduct assessments and observations, and </w:t>
      </w:r>
      <w:proofErr w:type="gramStart"/>
      <w:r w:rsidR="00DD732E">
        <w:t>convene</w:t>
      </w:r>
      <w:proofErr w:type="gramEnd"/>
      <w:r w:rsidR="00DD732E">
        <w:t xml:space="preserve"> </w:t>
      </w:r>
      <w:r w:rsidR="00CA5A13">
        <w:t>a meeting to determine an appropriate configuration of services.  (</w:t>
      </w:r>
      <w:proofErr w:type="spellStart"/>
      <w:r w:rsidR="00CA5A13">
        <w:t>Shellenberger</w:t>
      </w:r>
      <w:proofErr w:type="spellEnd"/>
      <w:r w:rsidR="00CA5A13">
        <w:t>)</w:t>
      </w:r>
      <w:r>
        <w:t xml:space="preserve">  </w:t>
      </w:r>
      <w:r w:rsidR="00E53512">
        <w:t xml:space="preserve"> </w:t>
      </w:r>
    </w:p>
    <w:p w:rsidR="00A43611" w:rsidRDefault="00A43611" w:rsidP="000F6BC8">
      <w:pPr>
        <w:pStyle w:val="BodyText2"/>
        <w:ind w:left="90"/>
      </w:pPr>
      <w:r>
        <w:t xml:space="preserve"> </w:t>
      </w:r>
    </w:p>
    <w:p w:rsidR="00911A35" w:rsidRPr="00F36561" w:rsidRDefault="00911A35" w:rsidP="00911A35">
      <w:pPr>
        <w:pStyle w:val="BodyText2"/>
        <w:ind w:left="90"/>
      </w:pPr>
    </w:p>
    <w:p w:rsidR="008F0581" w:rsidRDefault="00166620" w:rsidP="008F0581">
      <w:pPr>
        <w:pStyle w:val="BodyText2"/>
        <w:jc w:val="center"/>
        <w:rPr>
          <w:b/>
          <w:u w:val="single"/>
        </w:rPr>
      </w:pPr>
      <w:r>
        <w:rPr>
          <w:b/>
          <w:u w:val="single"/>
        </w:rPr>
        <w:t>FINDINGS AND CONCLUSIONS</w:t>
      </w:r>
    </w:p>
    <w:p w:rsidR="008F0581" w:rsidRDefault="008F0581" w:rsidP="008F0581">
      <w:pPr>
        <w:pStyle w:val="BodyText2"/>
      </w:pPr>
    </w:p>
    <w:p w:rsidR="002E7AE8" w:rsidRDefault="00166620" w:rsidP="0002793D">
      <w:pPr>
        <w:pStyle w:val="BlockText"/>
        <w:ind w:left="0" w:right="0" w:firstLine="720"/>
      </w:pPr>
      <w:r>
        <w:t xml:space="preserve">There is no dispute that Student is a school-aged child with a disability who is eligible for special education and related services pursuant to the IDEA, 20 USC Section 1400, </w:t>
      </w:r>
      <w:r>
        <w:rPr>
          <w:u w:val="single"/>
        </w:rPr>
        <w:t>et seq</w:t>
      </w:r>
      <w:r>
        <w:t xml:space="preserve">., and the </w:t>
      </w:r>
      <w:smartTag w:uri="urn:schemas-microsoft-com:office:smarttags" w:element="State">
        <w:smartTag w:uri="urn:schemas-microsoft-com:office:smarttags" w:element="place">
          <w:r>
            <w:t>Massachusetts</w:t>
          </w:r>
        </w:smartTag>
      </w:smartTag>
      <w:r>
        <w:t xml:space="preserve"> special education statute, G.L. c. </w:t>
      </w:r>
      <w:r w:rsidR="00DC78EB">
        <w:t xml:space="preserve">71B (“Chapter 766”). Student is entitled, therefore, </w:t>
      </w:r>
      <w:r>
        <w:t>to a free appropriate public education (FAPE)</w:t>
      </w:r>
      <w:r w:rsidR="00DC78EB">
        <w:t xml:space="preserve">, that is, to </w:t>
      </w:r>
      <w:r>
        <w:t>a program and servi</w:t>
      </w:r>
      <w:r w:rsidR="0002793D">
        <w:t xml:space="preserve">ces that are tailored to </w:t>
      </w:r>
      <w:r w:rsidR="00DC78EB">
        <w:t>h</w:t>
      </w:r>
      <w:r w:rsidR="004659D0">
        <w:t>is</w:t>
      </w:r>
      <w:r w:rsidR="00DC78EB">
        <w:t xml:space="preserve"> unique needs </w:t>
      </w:r>
      <w:r w:rsidR="004925D0">
        <w:t xml:space="preserve">and potential, </w:t>
      </w:r>
      <w:r w:rsidR="00DC78EB">
        <w:t xml:space="preserve">and </w:t>
      </w:r>
      <w:r w:rsidR="004659D0">
        <w:t>is</w:t>
      </w:r>
      <w:r w:rsidR="00DC78EB">
        <w:t xml:space="preserve"> designed to provide </w:t>
      </w:r>
      <w:r>
        <w:t>‘effective results’ and ‘demonstrable improvement’ in the educational and personal skills identified as special needs.” 34 C.F.R. 300.300(3</w:t>
      </w:r>
      <w:proofErr w:type="gramStart"/>
      <w:r>
        <w:t>)(</w:t>
      </w:r>
      <w:proofErr w:type="gramEnd"/>
      <w:r>
        <w:t xml:space="preserve">ii); </w:t>
      </w:r>
      <w:r w:rsidR="002E7AE8" w:rsidRPr="002E7AE8">
        <w:rPr>
          <w:u w:val="single"/>
        </w:rPr>
        <w:t>North Reading School Committee v. BSEA</w:t>
      </w:r>
      <w:r w:rsidR="002E7AE8">
        <w:t>, 480 F.</w:t>
      </w:r>
      <w:r w:rsidR="009F6CD8">
        <w:t xml:space="preserve"> </w:t>
      </w:r>
      <w:r w:rsidR="002E7AE8">
        <w:t xml:space="preserve">Supp. 2d 489 (D. Mass. 2007);  citing </w:t>
      </w:r>
      <w:proofErr w:type="spellStart"/>
      <w:r>
        <w:rPr>
          <w:u w:val="single"/>
        </w:rPr>
        <w:t>Lenn</w:t>
      </w:r>
      <w:proofErr w:type="spellEnd"/>
      <w:r>
        <w:rPr>
          <w:u w:val="single"/>
        </w:rPr>
        <w:t xml:space="preserve"> v. Portland School Committee</w:t>
      </w:r>
      <w:r>
        <w:t>, 998 F.2d 1083 (1</w:t>
      </w:r>
      <w:r>
        <w:rPr>
          <w:vertAlign w:val="superscript"/>
        </w:rPr>
        <w:t>st</w:t>
      </w:r>
      <w:r>
        <w:t xml:space="preserve"> Cir. 1993)</w:t>
      </w:r>
      <w:r w:rsidR="002E7AE8">
        <w:t>.</w:t>
      </w:r>
    </w:p>
    <w:p w:rsidR="002E7AE8" w:rsidRDefault="002E7AE8" w:rsidP="0002793D">
      <w:pPr>
        <w:pStyle w:val="BlockText"/>
        <w:ind w:left="0" w:right="0" w:firstLine="720"/>
      </w:pPr>
    </w:p>
    <w:p w:rsidR="00AB3A94" w:rsidRDefault="002E7AE8" w:rsidP="0002793D">
      <w:pPr>
        <w:pStyle w:val="BlockText"/>
        <w:ind w:left="0" w:right="0" w:firstLine="720"/>
      </w:pPr>
      <w:r>
        <w:t xml:space="preserve">While Student is not entitled to an educational program that maximizes his potential, he is entitled to one which is capable of providing “meaningful” educational benefit, in light of his potential.  See </w:t>
      </w:r>
      <w:proofErr w:type="spellStart"/>
      <w:r w:rsidRPr="002E7AE8">
        <w:rPr>
          <w:u w:val="single"/>
        </w:rPr>
        <w:t>Bd.of</w:t>
      </w:r>
      <w:proofErr w:type="spellEnd"/>
      <w:r w:rsidRPr="002E7AE8">
        <w:rPr>
          <w:u w:val="single"/>
        </w:rPr>
        <w:t xml:space="preserve"> Education of the </w:t>
      </w:r>
      <w:proofErr w:type="spellStart"/>
      <w:smartTag w:uri="urn:schemas-microsoft-com:office:smarttags" w:element="PlaceName">
        <w:r w:rsidRPr="002E7AE8">
          <w:rPr>
            <w:u w:val="single"/>
          </w:rPr>
          <w:t>Hendrick</w:t>
        </w:r>
      </w:smartTag>
      <w:proofErr w:type="spellEnd"/>
      <w:r w:rsidRPr="002E7AE8">
        <w:rPr>
          <w:u w:val="single"/>
        </w:rPr>
        <w:t xml:space="preserve"> </w:t>
      </w:r>
      <w:smartTag w:uri="urn:schemas-microsoft-com:office:smarttags" w:element="PlaceName">
        <w:r w:rsidRPr="002E7AE8">
          <w:rPr>
            <w:u w:val="single"/>
          </w:rPr>
          <w:t>Hudson</w:t>
        </w:r>
      </w:smartTag>
      <w:r w:rsidRPr="002E7AE8">
        <w:rPr>
          <w:u w:val="single"/>
        </w:rPr>
        <w:t xml:space="preserve"> </w:t>
      </w:r>
      <w:smartTag w:uri="urn:schemas-microsoft-com:office:smarttags" w:element="PlaceName">
        <w:r w:rsidRPr="002E7AE8">
          <w:rPr>
            <w:u w:val="single"/>
          </w:rPr>
          <w:t>Central</w:t>
        </w:r>
      </w:smartTag>
      <w:r w:rsidRPr="002E7AE8">
        <w:rPr>
          <w:u w:val="single"/>
        </w:rPr>
        <w:t xml:space="preserve"> </w:t>
      </w:r>
      <w:smartTag w:uri="urn:schemas-microsoft-com:office:smarttags" w:element="PlaceType">
        <w:r w:rsidRPr="002E7AE8">
          <w:rPr>
            <w:u w:val="single"/>
          </w:rPr>
          <w:t>School District</w:t>
        </w:r>
      </w:smartTag>
      <w:r w:rsidRPr="002E7AE8">
        <w:rPr>
          <w:u w:val="single"/>
        </w:rPr>
        <w:t xml:space="preserve"> v. Rowley</w:t>
      </w:r>
      <w:proofErr w:type="gramStart"/>
      <w:r>
        <w:t>,  458</w:t>
      </w:r>
      <w:proofErr w:type="gramEnd"/>
      <w:r>
        <w:t xml:space="preserve"> US 176, 201 (1982), </w:t>
      </w:r>
      <w:r w:rsidRPr="002E7AE8">
        <w:rPr>
          <w:u w:val="single"/>
        </w:rPr>
        <w:t xml:space="preserve">Town of </w:t>
      </w:r>
      <w:smartTag w:uri="urn:schemas-microsoft-com:office:smarttags" w:element="place">
        <w:smartTag w:uri="urn:schemas-microsoft-com:office:smarttags" w:element="City">
          <w:r w:rsidRPr="002E7AE8">
            <w:rPr>
              <w:u w:val="single"/>
            </w:rPr>
            <w:t>Burlington</w:t>
          </w:r>
        </w:smartTag>
      </w:smartTag>
      <w:r w:rsidRPr="002E7AE8">
        <w:rPr>
          <w:u w:val="single"/>
        </w:rPr>
        <w:t xml:space="preserve"> v. Dept. of Education,</w:t>
      </w:r>
      <w:r>
        <w:t xml:space="preserve"> 736 F.2d 773, 789 (1</w:t>
      </w:r>
      <w:r w:rsidRPr="002E7AE8">
        <w:rPr>
          <w:vertAlign w:val="superscript"/>
        </w:rPr>
        <w:t>st</w:t>
      </w:r>
      <w:r>
        <w:t xml:space="preserve"> Cir. 1984)</w:t>
      </w:r>
      <w:r w:rsidR="009828FC">
        <w:t xml:space="preserve">.  That is, </w:t>
      </w:r>
      <w:r>
        <w:t>a school must consider a child’s potential in determining whether an IEP is calculated to</w:t>
      </w:r>
      <w:r w:rsidR="00405B96">
        <w:t xml:space="preserve"> provide that child with FAPE. </w:t>
      </w:r>
      <w:proofErr w:type="gramStart"/>
      <w:r w:rsidR="00405B96" w:rsidRPr="009828FC">
        <w:rPr>
          <w:u w:val="single"/>
        </w:rPr>
        <w:t>Rowley</w:t>
      </w:r>
      <w:r w:rsidR="00405B96">
        <w:t xml:space="preserve">, supra, at 202, </w:t>
      </w:r>
      <w:proofErr w:type="spellStart"/>
      <w:r w:rsidR="00405B96" w:rsidRPr="009828FC">
        <w:rPr>
          <w:u w:val="single"/>
        </w:rPr>
        <w:t>Lessard</w:t>
      </w:r>
      <w:proofErr w:type="spellEnd"/>
      <w:r w:rsidR="00405B96" w:rsidRPr="009828FC">
        <w:rPr>
          <w:u w:val="single"/>
        </w:rPr>
        <w:t xml:space="preserve"> v. Wilton </w:t>
      </w:r>
      <w:proofErr w:type="spellStart"/>
      <w:r w:rsidR="00405B96" w:rsidRPr="009828FC">
        <w:rPr>
          <w:u w:val="single"/>
        </w:rPr>
        <w:t>Lyndeborough</w:t>
      </w:r>
      <w:proofErr w:type="spellEnd"/>
      <w:r w:rsidR="00405B96" w:rsidRPr="009828FC">
        <w:rPr>
          <w:u w:val="single"/>
        </w:rPr>
        <w:t xml:space="preserve"> Cooperative School District</w:t>
      </w:r>
      <w:r w:rsidR="00405B96">
        <w:t>,</w:t>
      </w:r>
      <w:r w:rsidR="002B7CA3">
        <w:t xml:space="preserve"> 518 F3d 18, 29 (1</w:t>
      </w:r>
      <w:r w:rsidR="002B7CA3" w:rsidRPr="002B7CA3">
        <w:rPr>
          <w:vertAlign w:val="superscript"/>
        </w:rPr>
        <w:t>st</w:t>
      </w:r>
      <w:r w:rsidR="002B7CA3">
        <w:t xml:space="preserve"> Cir. 2008).</w:t>
      </w:r>
      <w:proofErr w:type="gramEnd"/>
      <w:r w:rsidR="00405B96">
        <w:t xml:space="preserve">  </w:t>
      </w:r>
    </w:p>
    <w:p w:rsidR="00166620" w:rsidRDefault="00166620">
      <w:pPr>
        <w:pStyle w:val="BlockText"/>
        <w:ind w:left="0" w:right="0"/>
      </w:pPr>
    </w:p>
    <w:p w:rsidR="0002793D" w:rsidRDefault="00166620" w:rsidP="00F44EB6">
      <w:pPr>
        <w:pStyle w:val="BlockText"/>
        <w:ind w:left="0" w:right="0" w:firstLine="720"/>
      </w:pPr>
      <w:r>
        <w:t>Education must be provided in the least restrictive environment (LRE) consistent with an appropriate program; that is, students should be placed in more restrictive environments, such as private day or residential schools, only when the nature or severity of the child’s disability is such that the child cannot receive FAPE in a less restrictive setting</w:t>
      </w:r>
      <w:r w:rsidR="00F74CE5">
        <w:t xml:space="preserve">. </w:t>
      </w:r>
      <w:r>
        <w:t xml:space="preserve"> </w:t>
      </w:r>
      <w:r w:rsidR="00B9425B">
        <w:t xml:space="preserve">On the other hand, the opportunity to be educated with non-disabled students does not cure a program that otherwise is inappropriate.  </w:t>
      </w:r>
      <w:proofErr w:type="gramStart"/>
      <w:r w:rsidR="002655D4">
        <w:rPr>
          <w:u w:val="single"/>
        </w:rPr>
        <w:t>School Committee of Town of Burlington v. Dept. of Education of Mass</w:t>
      </w:r>
      <w:r w:rsidR="002655D4">
        <w:t>., 471 U.S. 359 (1985).</w:t>
      </w:r>
      <w:proofErr w:type="gramEnd"/>
      <w:r w:rsidR="00B95805" w:rsidRPr="00B95805">
        <w:t xml:space="preserve"> </w:t>
      </w:r>
      <w:r w:rsidR="00B95805">
        <w:t xml:space="preserve">  If parents of an eligible disabled child can prove that the program and services offered by their school district do not provide FAPE, they may be reimbursed for the costs of unilaterally placing their child in a private program, if they also can prove that the privately obtained services are appropriate.  </w:t>
      </w:r>
      <w:smartTag w:uri="urn:schemas-microsoft-com:office:smarttags" w:element="State">
        <w:smartTag w:uri="urn:schemas-microsoft-com:office:smarttags" w:element="place">
          <w:r w:rsidR="00B95805">
            <w:rPr>
              <w:u w:val="single"/>
            </w:rPr>
            <w:t>Id.</w:t>
          </w:r>
        </w:smartTag>
      </w:smartTag>
      <w:r w:rsidR="00B95805">
        <w:t xml:space="preserve">    </w:t>
      </w:r>
    </w:p>
    <w:p w:rsidR="00E7595A" w:rsidRDefault="00E7595A" w:rsidP="00F44EB6">
      <w:pPr>
        <w:pStyle w:val="BlockText"/>
        <w:ind w:left="0" w:right="0" w:firstLine="720"/>
      </w:pPr>
    </w:p>
    <w:p w:rsidR="004925D0" w:rsidRDefault="001F27A9" w:rsidP="00F44EB6">
      <w:pPr>
        <w:pStyle w:val="BlockText"/>
        <w:ind w:left="0" w:right="0"/>
      </w:pPr>
      <w:r>
        <w:tab/>
      </w:r>
      <w:r w:rsidR="002655D4">
        <w:t xml:space="preserve">In a due process proceeding to determine whether a school district has offered or provided FAPE to an eligible child, the burden of proof is on the party seeking </w:t>
      </w:r>
      <w:r w:rsidR="00B67B3E">
        <w:t xml:space="preserve">to change </w:t>
      </w:r>
      <w:r w:rsidR="002655D4">
        <w:t xml:space="preserve">the </w:t>
      </w:r>
      <w:r w:rsidR="002655D4" w:rsidRPr="004925D0">
        <w:rPr>
          <w:u w:val="single"/>
        </w:rPr>
        <w:t>status</w:t>
      </w:r>
      <w:r w:rsidR="002655D4">
        <w:t xml:space="preserve"> </w:t>
      </w:r>
      <w:r w:rsidR="002655D4" w:rsidRPr="004925D0">
        <w:rPr>
          <w:u w:val="single"/>
        </w:rPr>
        <w:t>quo</w:t>
      </w:r>
      <w:r w:rsidR="002655D4">
        <w:t>.  In the instant case, as the moving party</w:t>
      </w:r>
      <w:r w:rsidR="004659D0">
        <w:t xml:space="preserve"> challenging the </w:t>
      </w:r>
      <w:r>
        <w:t xml:space="preserve">IEP that </w:t>
      </w:r>
      <w:smartTag w:uri="urn:schemas-microsoft-com:office:smarttags" w:element="place">
        <w:smartTag w:uri="urn:schemas-microsoft-com:office:smarttags" w:element="City">
          <w:r>
            <w:t>Amherst</w:t>
          </w:r>
        </w:smartTag>
      </w:smartTag>
      <w:r>
        <w:t xml:space="preserve"> had proposed, and seeking public funding of the unilateral placement at </w:t>
      </w:r>
      <w:r w:rsidR="00B95805">
        <w:t xml:space="preserve">the </w:t>
      </w:r>
      <w:r>
        <w:t>White Oak</w:t>
      </w:r>
      <w:r w:rsidR="00B95805">
        <w:t xml:space="preserve"> school</w:t>
      </w:r>
      <w:r>
        <w:t xml:space="preserve">, </w:t>
      </w:r>
      <w:r w:rsidR="002655D4">
        <w:t>Parent</w:t>
      </w:r>
      <w:r w:rsidR="009A5A51">
        <w:t>s</w:t>
      </w:r>
      <w:r w:rsidR="002655D4">
        <w:t xml:space="preserve"> bear this burden.  </w:t>
      </w:r>
      <w:r w:rsidR="00BD1117">
        <w:t>That is, in order to</w:t>
      </w:r>
      <w:r w:rsidR="00AB3A94">
        <w:t xml:space="preserve"> prevail, </w:t>
      </w:r>
      <w:r w:rsidR="009A5A51">
        <w:t xml:space="preserve">Parents </w:t>
      </w:r>
      <w:r w:rsidR="004925D0">
        <w:t xml:space="preserve">first </w:t>
      </w:r>
      <w:r w:rsidR="002655D4">
        <w:t xml:space="preserve">must prove, by a preponderance of the evidence, </w:t>
      </w:r>
      <w:r w:rsidR="00BD1117">
        <w:t xml:space="preserve">that </w:t>
      </w:r>
      <w:r w:rsidR="00B95805">
        <w:t xml:space="preserve">for the period for which they seek reimbursement, </w:t>
      </w:r>
      <w:r>
        <w:t>Amherst’s</w:t>
      </w:r>
      <w:r w:rsidR="004659D0">
        <w:t xml:space="preserve"> IEP and services </w:t>
      </w:r>
      <w:r>
        <w:t>were</w:t>
      </w:r>
      <w:r w:rsidR="00BD1117">
        <w:t xml:space="preserve"> not appropriate, </w:t>
      </w:r>
      <w:r w:rsidR="00BD1117" w:rsidRPr="001F27A9">
        <w:rPr>
          <w:u w:val="single"/>
        </w:rPr>
        <w:t>i.e</w:t>
      </w:r>
      <w:r w:rsidR="00BD1117">
        <w:t xml:space="preserve">., </w:t>
      </w:r>
      <w:r>
        <w:t>were</w:t>
      </w:r>
      <w:r w:rsidR="00BD1117">
        <w:t xml:space="preserve"> not reasonably calculated</w:t>
      </w:r>
      <w:r w:rsidR="004925D0">
        <w:t xml:space="preserve"> to provide Student with FAPE.  </w:t>
      </w:r>
      <w:proofErr w:type="gramStart"/>
      <w:r w:rsidR="00070E16" w:rsidRPr="00070E16">
        <w:rPr>
          <w:u w:val="single"/>
        </w:rPr>
        <w:t xml:space="preserve">Schaffer v. </w:t>
      </w:r>
      <w:proofErr w:type="spellStart"/>
      <w:r w:rsidR="00070E16" w:rsidRPr="00070E16">
        <w:rPr>
          <w:u w:val="single"/>
        </w:rPr>
        <w:t>Weast</w:t>
      </w:r>
      <w:proofErr w:type="spellEnd"/>
      <w:r w:rsidR="00070E16">
        <w:t>, 546 U.S. 49, 44 IDELR 150 (2005).</w:t>
      </w:r>
      <w:proofErr w:type="gramEnd"/>
      <w:r w:rsidR="00070E16">
        <w:t xml:space="preserve">  </w:t>
      </w:r>
    </w:p>
    <w:p w:rsidR="001F27A9" w:rsidRDefault="001F27A9" w:rsidP="001F27A9">
      <w:pPr>
        <w:pStyle w:val="BlockText"/>
        <w:ind w:left="0" w:right="0" w:firstLine="720"/>
      </w:pPr>
    </w:p>
    <w:p w:rsidR="001F27A9" w:rsidRDefault="001F27A9" w:rsidP="001F27A9">
      <w:pPr>
        <w:pStyle w:val="BlockText"/>
        <w:ind w:left="0" w:right="0" w:firstLine="720"/>
      </w:pPr>
      <w:proofErr w:type="gramStart"/>
      <w:r>
        <w:t>If  Parents</w:t>
      </w:r>
      <w:proofErr w:type="gramEnd"/>
      <w:r>
        <w:t xml:space="preserve"> meet this burden, they must then prove that White Oak was appropriate for Student.  The Parents are not held to the same appropriateness standard as the school district, however, and need only demonstrate that the White Oak program was or is responsive to Student’s special needs, so that he can benefit educationally.  </w:t>
      </w:r>
      <w:smartTag w:uri="urn:schemas-microsoft-com:office:smarttags" w:element="PlaceName">
        <w:r w:rsidRPr="00DC78EB">
          <w:rPr>
            <w:u w:val="single"/>
          </w:rPr>
          <w:t>Florence</w:t>
        </w:r>
      </w:smartTag>
      <w:r w:rsidRPr="00DC78EB">
        <w:rPr>
          <w:u w:val="single"/>
        </w:rPr>
        <w:t xml:space="preserve"> </w:t>
      </w:r>
      <w:smartTag w:uri="urn:schemas-microsoft-com:office:smarttags" w:element="PlaceType">
        <w:r w:rsidRPr="00DC78EB">
          <w:rPr>
            <w:u w:val="single"/>
          </w:rPr>
          <w:t>County</w:t>
        </w:r>
      </w:smartTag>
      <w:r w:rsidRPr="00DC78EB">
        <w:rPr>
          <w:u w:val="single"/>
        </w:rPr>
        <w:t xml:space="preserve"> </w:t>
      </w:r>
      <w:smartTag w:uri="urn:schemas-microsoft-com:office:smarttags" w:element="PlaceType">
        <w:r w:rsidRPr="00DC78EB">
          <w:rPr>
            <w:u w:val="single"/>
          </w:rPr>
          <w:t>School District</w:t>
        </w:r>
      </w:smartTag>
      <w:r w:rsidRPr="00DC78EB">
        <w:rPr>
          <w:u w:val="single"/>
        </w:rPr>
        <w:t xml:space="preserve"> Four v. Carter</w:t>
      </w:r>
      <w:r>
        <w:t xml:space="preserve">, 510 </w:t>
      </w:r>
      <w:smartTag w:uri="urn:schemas-microsoft-com:office:smarttags" w:element="country-region">
        <w:r>
          <w:t>US</w:t>
        </w:r>
      </w:smartTag>
      <w:r>
        <w:t xml:space="preserve"> 7, 13 (1993),</w:t>
      </w:r>
      <w:r w:rsidRPr="00DC78EB">
        <w:rPr>
          <w:u w:val="single"/>
        </w:rPr>
        <w:t xml:space="preserve"> </w:t>
      </w:r>
      <w:r>
        <w:rPr>
          <w:u w:val="single"/>
        </w:rPr>
        <w:t xml:space="preserve">Doe v. </w:t>
      </w:r>
      <w:smartTag w:uri="urn:schemas-microsoft-com:office:smarttags" w:element="place">
        <w:smartTag w:uri="urn:schemas-microsoft-com:office:smarttags" w:element="PlaceName">
          <w:r>
            <w:rPr>
              <w:u w:val="single"/>
            </w:rPr>
            <w:t>West</w:t>
          </w:r>
        </w:smartTag>
        <w:r>
          <w:rPr>
            <w:u w:val="single"/>
          </w:rPr>
          <w:t xml:space="preserve"> </w:t>
        </w:r>
        <w:smartTag w:uri="urn:schemas-microsoft-com:office:smarttags" w:element="PlaceName">
          <w:r>
            <w:rPr>
              <w:u w:val="single"/>
            </w:rPr>
            <w:t>Boylston</w:t>
          </w:r>
        </w:smartTag>
        <w:r>
          <w:rPr>
            <w:u w:val="single"/>
          </w:rPr>
          <w:t xml:space="preserve"> </w:t>
        </w:r>
        <w:smartTag w:uri="urn:schemas-microsoft-com:office:smarttags" w:element="PlaceType">
          <w:r>
            <w:rPr>
              <w:u w:val="single"/>
            </w:rPr>
            <w:t>School</w:t>
          </w:r>
        </w:smartTag>
      </w:smartTag>
      <w:r>
        <w:rPr>
          <w:u w:val="single"/>
        </w:rPr>
        <w:t xml:space="preserve"> Committee</w:t>
      </w:r>
      <w:r>
        <w:t xml:space="preserve">, 28 IDELR 1182 (D. Mass., 1998); </w:t>
      </w:r>
      <w:r>
        <w:rPr>
          <w:u w:val="single"/>
        </w:rPr>
        <w:t>In Re Gill-Montague</w:t>
      </w:r>
      <w:r>
        <w:t xml:space="preserve"> </w:t>
      </w:r>
      <w:r>
        <w:rPr>
          <w:u w:val="single"/>
        </w:rPr>
        <w:t>RSD</w:t>
      </w:r>
      <w:r>
        <w:t xml:space="preserve">, BSEA #01-1222 (Crane, August 2001).   </w:t>
      </w:r>
    </w:p>
    <w:p w:rsidR="00166620" w:rsidRDefault="00166620" w:rsidP="004925D0">
      <w:pPr>
        <w:pStyle w:val="BlockText"/>
        <w:ind w:left="0" w:right="0"/>
      </w:pPr>
    </w:p>
    <w:p w:rsidR="00BA39F2" w:rsidRDefault="00AB3A94">
      <w:pPr>
        <w:pStyle w:val="BlockText"/>
        <w:ind w:left="0" w:right="0"/>
      </w:pPr>
      <w:r>
        <w:tab/>
      </w:r>
      <w:r w:rsidR="009F6CD8">
        <w:t xml:space="preserve"> </w:t>
      </w:r>
      <w:r w:rsidR="001F27A9">
        <w:t xml:space="preserve">The parties here agree that Student is a child with at least average intelligence whose ability to make effective educational progress is compromised by a language-based learning disability and ADHD.  There is no dispute that these disabilities interfere with Student’s ability to read and write.  They also cause some difficulties with attention, and organization.  Student’s ADHD </w:t>
      </w:r>
      <w:r w:rsidR="008B75A0">
        <w:t xml:space="preserve">sometimes causes impulsive or mildly disruptive behavior that annoys his peers.  </w:t>
      </w:r>
      <w:r w:rsidR="001F27A9">
        <w:t xml:space="preserve">   </w:t>
      </w:r>
    </w:p>
    <w:p w:rsidR="009F6CD8" w:rsidRDefault="009F6CD8">
      <w:pPr>
        <w:pStyle w:val="BlockText"/>
        <w:ind w:left="0" w:right="0"/>
      </w:pPr>
    </w:p>
    <w:p w:rsidR="00350D3A" w:rsidRDefault="00BA39F2">
      <w:pPr>
        <w:pStyle w:val="BlockText"/>
        <w:ind w:left="0" w:right="0"/>
      </w:pPr>
      <w:r>
        <w:tab/>
      </w:r>
      <w:r w:rsidR="008B75A0">
        <w:t xml:space="preserve">Further, the parties do not dispute the findings of the independent evaluators retained by the Parents, namely, that Student needs a </w:t>
      </w:r>
      <w:r w:rsidR="00654C28">
        <w:t xml:space="preserve">multi-sensory, </w:t>
      </w:r>
      <w:r w:rsidR="008B75A0">
        <w:t xml:space="preserve">well-integrated highly-structured, </w:t>
      </w:r>
      <w:r w:rsidR="00654C28">
        <w:t xml:space="preserve">language-based </w:t>
      </w:r>
      <w:r w:rsidR="008B75A0">
        <w:t xml:space="preserve">program that includes a structured, sequential daily reading tutorial, </w:t>
      </w:r>
      <w:r w:rsidR="00DD73A3">
        <w:t>wi</w:t>
      </w:r>
      <w:r w:rsidR="008B75A0">
        <w:t xml:space="preserve">th </w:t>
      </w:r>
      <w:r w:rsidR="00DD73A3">
        <w:t xml:space="preserve">small classes of </w:t>
      </w:r>
      <w:r w:rsidR="008B75A0">
        <w:t xml:space="preserve">similarly-situated peers.  In fact, </w:t>
      </w:r>
      <w:smartTag w:uri="urn:schemas-microsoft-com:office:smarttags" w:element="place">
        <w:smartTag w:uri="urn:schemas-microsoft-com:office:smarttags" w:element="City">
          <w:r w:rsidR="008B75A0">
            <w:t>Amherst</w:t>
          </w:r>
        </w:smartTag>
      </w:smartTag>
      <w:r w:rsidR="00DD73A3">
        <w:t xml:space="preserve"> relied on and largely incorporated the findings of the independent evaluators into its IEP.</w:t>
      </w:r>
      <w:r w:rsidR="00207002">
        <w:rPr>
          <w:rStyle w:val="FootnoteReference"/>
        </w:rPr>
        <w:footnoteReference w:id="7"/>
      </w:r>
      <w:r w:rsidR="00DD73A3">
        <w:t xml:space="preserve">  </w:t>
      </w:r>
      <w:r w:rsidR="00207002">
        <w:t xml:space="preserve">Finally, the parties have not stated a disagreement with the goals and objectives of the IEP.  </w:t>
      </w:r>
    </w:p>
    <w:p w:rsidR="00207002" w:rsidRDefault="00207002">
      <w:pPr>
        <w:pStyle w:val="BlockText"/>
        <w:ind w:left="0" w:right="0"/>
      </w:pPr>
    </w:p>
    <w:p w:rsidR="008C588B" w:rsidRDefault="00207002">
      <w:pPr>
        <w:pStyle w:val="BlockText"/>
        <w:ind w:left="0" w:right="0"/>
      </w:pPr>
      <w:r>
        <w:tab/>
        <w:t xml:space="preserve">The parties’ substantive dispute is over whether </w:t>
      </w:r>
      <w:smartTag w:uri="urn:schemas-microsoft-com:office:smarttags" w:element="City">
        <w:smartTag w:uri="urn:schemas-microsoft-com:office:smarttags" w:element="place">
          <w:r>
            <w:t>Amherst</w:t>
          </w:r>
        </w:smartTag>
      </w:smartTag>
      <w:r>
        <w:t>’s placement can provide the Student with the language-based programming that the evaluators state that he needs.  The Parents argue that the only evaluations in the rec</w:t>
      </w:r>
      <w:r w:rsidR="008C588B">
        <w:t xml:space="preserve">ord call for a coherent, fully-integrated program </w:t>
      </w:r>
      <w:r w:rsidR="00654C28">
        <w:t xml:space="preserve">with “universal design” </w:t>
      </w:r>
      <w:r w:rsidR="008C588B">
        <w:t xml:space="preserve">that carries out language-based strategies across all settings, and that </w:t>
      </w:r>
      <w:smartTag w:uri="urn:schemas-microsoft-com:office:smarttags" w:element="City">
        <w:smartTag w:uri="urn:schemas-microsoft-com:office:smarttags" w:element="place">
          <w:r w:rsidR="008C588B">
            <w:t>Amherst</w:t>
          </w:r>
        </w:smartTag>
      </w:smartTag>
      <w:r w:rsidR="008C588B">
        <w:t xml:space="preserve">’s program does not fit this description.  In particular, Parents have focused on the absence of substantially-separate language-based classes in science and social studies, notwithstanding the School’s assurance that it could develop such classes if Student were to enroll in </w:t>
      </w:r>
      <w:smartTag w:uri="urn:schemas-microsoft-com:office:smarttags" w:element="City">
        <w:smartTag w:uri="urn:schemas-microsoft-com:office:smarttags" w:element="place">
          <w:r w:rsidR="008C588B">
            <w:t>Amherst</w:t>
          </w:r>
        </w:smartTag>
      </w:smartTag>
      <w:r w:rsidR="008C588B">
        <w:t xml:space="preserve">.  </w:t>
      </w:r>
    </w:p>
    <w:p w:rsidR="008C588B" w:rsidRDefault="008C588B">
      <w:pPr>
        <w:pStyle w:val="BlockText"/>
        <w:ind w:left="0" w:right="0"/>
      </w:pPr>
    </w:p>
    <w:p w:rsidR="008C588B" w:rsidRDefault="008C588B">
      <w:pPr>
        <w:pStyle w:val="BlockText"/>
        <w:ind w:left="0" w:right="0"/>
      </w:pPr>
      <w:r>
        <w:tab/>
        <w:t xml:space="preserve">The School itself has acknowledged that its proposed placement is not, in fact, a self-contained language-based program as this term is commonly understood, but, rather, is a coordinated array of services for students with language-based disabilities.  Participation in the program is not “all or nothing;” many students receive pull-out services in only some subjects (such as English </w:t>
      </w:r>
      <w:r w:rsidR="00B43E14">
        <w:t>s</w:t>
      </w:r>
      <w:r>
        <w:t xml:space="preserve">kills and English </w:t>
      </w:r>
      <w:r w:rsidR="00B43E14">
        <w:t>i</w:t>
      </w:r>
      <w:r>
        <w:t xml:space="preserve">ndependent </w:t>
      </w:r>
      <w:r w:rsidR="00B43E14">
        <w:t>st</w:t>
      </w:r>
      <w:r>
        <w:t>udy) while participating in general or inclusion classrooms for others (such as math, science or social studies)</w:t>
      </w:r>
      <w:r w:rsidR="000A204A">
        <w:t xml:space="preserve">. </w:t>
      </w:r>
      <w:r>
        <w:t xml:space="preserve"> (Smith, </w:t>
      </w:r>
      <w:proofErr w:type="spellStart"/>
      <w:r>
        <w:t>Shellenberger</w:t>
      </w:r>
      <w:proofErr w:type="spellEnd"/>
      <w:r>
        <w:t xml:space="preserve">, </w:t>
      </w:r>
      <w:proofErr w:type="spellStart"/>
      <w:r>
        <w:t>Stampa</w:t>
      </w:r>
      <w:proofErr w:type="spellEnd"/>
      <w:r>
        <w:t>)</w:t>
      </w:r>
      <w:r w:rsidR="000A204A">
        <w:t xml:space="preserve">  The School’s position is that even if its program is not self-contained, it can implement Student’s IEP and provide him with FAPE.  </w:t>
      </w:r>
      <w:r>
        <w:t xml:space="preserve">    </w:t>
      </w:r>
    </w:p>
    <w:p w:rsidR="000B43EE" w:rsidRDefault="000B43EE">
      <w:pPr>
        <w:pStyle w:val="BlockText"/>
        <w:ind w:left="0" w:right="0"/>
      </w:pPr>
    </w:p>
    <w:p w:rsidR="00015C29" w:rsidRDefault="00F843FE">
      <w:pPr>
        <w:pStyle w:val="BlockText"/>
        <w:ind w:left="0" w:right="0"/>
      </w:pPr>
      <w:r>
        <w:tab/>
        <w:t xml:space="preserve">Based on the evidence, I find that </w:t>
      </w:r>
      <w:r w:rsidR="00513E22">
        <w:t xml:space="preserve">the Parents have </w:t>
      </w:r>
      <w:r w:rsidR="00A659FD">
        <w:t xml:space="preserve">not </w:t>
      </w:r>
      <w:r w:rsidR="00DC35AF">
        <w:t xml:space="preserve">met </w:t>
      </w:r>
      <w:r w:rsidR="00513E22">
        <w:t>their</w:t>
      </w:r>
      <w:r w:rsidR="00A659FD">
        <w:t xml:space="preserve"> burden of proving that the School’</w:t>
      </w:r>
      <w:r w:rsidR="00D40F41">
        <w:t>s program was inappropriate during the period covered by the IEP.  On the contrary, the evidence on the record clearly demonstrate</w:t>
      </w:r>
      <w:r w:rsidR="00B95805">
        <w:t>d</w:t>
      </w:r>
      <w:r w:rsidR="00D40F41">
        <w:t xml:space="preserve"> that the </w:t>
      </w:r>
      <w:r w:rsidR="00F367E0">
        <w:t xml:space="preserve">proposed placement would </w:t>
      </w:r>
      <w:r w:rsidR="00B95805">
        <w:t xml:space="preserve">have </w:t>
      </w:r>
      <w:r w:rsidR="00F367E0">
        <w:t>provide</w:t>
      </w:r>
      <w:r w:rsidR="00B95805">
        <w:t>d</w:t>
      </w:r>
      <w:r w:rsidR="00F367E0">
        <w:t xml:space="preserve"> Student with intensive, </w:t>
      </w:r>
      <w:r w:rsidR="00654C28">
        <w:t xml:space="preserve">multi-sensory, </w:t>
      </w:r>
      <w:r w:rsidR="00F367E0">
        <w:t>substantially separate instruction in all core academic subjects (and had the capacity to provide such instruction in social studies and science), as well as the almost daily individual reading tutorial recommended by the outside evaluators and instruction in organization and</w:t>
      </w:r>
      <w:r w:rsidR="009148E8">
        <w:t xml:space="preserve"> study ski</w:t>
      </w:r>
      <w:r w:rsidR="00654C28">
        <w:t xml:space="preserve">lls.  While Amherst’s </w:t>
      </w:r>
      <w:r w:rsidR="009148E8">
        <w:t xml:space="preserve">LLD program </w:t>
      </w:r>
      <w:r w:rsidR="00654C28">
        <w:t>does not purport to be</w:t>
      </w:r>
      <w:r w:rsidR="009148E8">
        <w:t xml:space="preserve"> a </w:t>
      </w:r>
      <w:r w:rsidR="00F367E0">
        <w:t xml:space="preserve">fully self-contained language-based </w:t>
      </w:r>
      <w:r w:rsidR="009148E8">
        <w:t xml:space="preserve">model </w:t>
      </w:r>
      <w:r w:rsidR="00654C28">
        <w:t xml:space="preserve">with as </w:t>
      </w:r>
      <w:r w:rsidR="00F367E0">
        <w:t xml:space="preserve">recommended by the evaluators, </w:t>
      </w:r>
      <w:r w:rsidR="009148E8">
        <w:t xml:space="preserve">the record shows that the program  is well-coordinated, with regular consultations among staff to review common assessments and share </w:t>
      </w:r>
      <w:r w:rsidR="00D469C7">
        <w:t>data regarding student progress, and clearly had the capacity to address Student’s needs.  Be</w:t>
      </w:r>
      <w:r w:rsidR="00654C28">
        <w:t>cause the IEP for November 22, 2010 through November 2</w:t>
      </w:r>
      <w:r w:rsidR="00B43E14">
        <w:t>1</w:t>
      </w:r>
      <w:r w:rsidR="00654C28">
        <w:t xml:space="preserve">, 2011 was appropriate, Parents are not entitled to be reimbursed for that period.  </w:t>
      </w:r>
    </w:p>
    <w:p w:rsidR="00F27443" w:rsidRDefault="00F27443" w:rsidP="00F27443">
      <w:pPr>
        <w:pStyle w:val="BlockText"/>
        <w:ind w:left="0" w:right="0"/>
      </w:pPr>
    </w:p>
    <w:p w:rsidR="00F27443" w:rsidRDefault="00F27443">
      <w:pPr>
        <w:rPr>
          <w:sz w:val="24"/>
        </w:rPr>
      </w:pPr>
      <w:r>
        <w:br w:type="page"/>
      </w:r>
    </w:p>
    <w:p w:rsidR="00F27443" w:rsidRDefault="00F27443" w:rsidP="00B43E14">
      <w:pPr>
        <w:pStyle w:val="BlockText"/>
        <w:ind w:left="0" w:right="0"/>
        <w:jc w:val="center"/>
        <w:rPr>
          <w:b/>
        </w:rPr>
      </w:pPr>
    </w:p>
    <w:p w:rsidR="00B43E14" w:rsidRDefault="00D469C7" w:rsidP="00B43E14">
      <w:pPr>
        <w:pStyle w:val="BlockText"/>
        <w:ind w:left="0" w:right="0"/>
        <w:jc w:val="center"/>
        <w:rPr>
          <w:b/>
        </w:rPr>
      </w:pPr>
      <w:r w:rsidRPr="00D469C7">
        <w:rPr>
          <w:b/>
        </w:rPr>
        <w:t>Claim of Procedural Violations</w:t>
      </w:r>
    </w:p>
    <w:p w:rsidR="00B43E14" w:rsidRDefault="00B43E14" w:rsidP="00B43E14">
      <w:pPr>
        <w:pStyle w:val="BlockText"/>
        <w:ind w:left="0" w:right="0"/>
        <w:jc w:val="center"/>
        <w:rPr>
          <w:b/>
        </w:rPr>
      </w:pPr>
    </w:p>
    <w:p w:rsidR="0082102C" w:rsidRPr="00B43E14" w:rsidRDefault="00B43E14" w:rsidP="00B43E14">
      <w:pPr>
        <w:pStyle w:val="BlockText"/>
        <w:ind w:left="0" w:right="0"/>
        <w:rPr>
          <w:b/>
        </w:rPr>
      </w:pPr>
      <w:r>
        <w:tab/>
      </w:r>
      <w:r w:rsidR="00AE1733">
        <w:t xml:space="preserve">A hearing officer may order compensatory relief to make a student whole in situations where procedural violations by the school district have deprived the student of FAPE.  On the other hand, procedural violations that are technical or de </w:t>
      </w:r>
      <w:proofErr w:type="spellStart"/>
      <w:r w:rsidR="00AE1733">
        <w:t>minimis</w:t>
      </w:r>
      <w:proofErr w:type="spellEnd"/>
      <w:r w:rsidR="00AE1733">
        <w:t xml:space="preserve"> are not compensable.  </w:t>
      </w:r>
      <w:r w:rsidR="0082102C">
        <w:t xml:space="preserve">Compensatory relief generally is equitable in nature, and the hearing officer may exercise discretion in order to fashion such relief.  See </w:t>
      </w:r>
      <w:r w:rsidR="0082102C" w:rsidRPr="0082102C">
        <w:rPr>
          <w:u w:val="single"/>
        </w:rPr>
        <w:t xml:space="preserve">CG ex </w:t>
      </w:r>
      <w:proofErr w:type="spellStart"/>
      <w:r w:rsidR="0082102C" w:rsidRPr="0082102C">
        <w:rPr>
          <w:u w:val="single"/>
        </w:rPr>
        <w:t>rel</w:t>
      </w:r>
      <w:proofErr w:type="spellEnd"/>
      <w:r w:rsidR="0082102C" w:rsidRPr="0082102C">
        <w:rPr>
          <w:u w:val="single"/>
        </w:rPr>
        <w:t xml:space="preserve"> AS v. Five</w:t>
      </w:r>
      <w:r w:rsidR="0082102C">
        <w:t xml:space="preserve"> </w:t>
      </w:r>
      <w:r w:rsidR="0082102C" w:rsidRPr="0082102C">
        <w:rPr>
          <w:u w:val="single"/>
        </w:rPr>
        <w:t>Towns Community School District</w:t>
      </w:r>
      <w:r w:rsidR="0082102C">
        <w:t>, 513 F.3d 279, 290 (1</w:t>
      </w:r>
      <w:r w:rsidR="0082102C" w:rsidRPr="0082102C">
        <w:rPr>
          <w:vertAlign w:val="superscript"/>
        </w:rPr>
        <w:t>st</w:t>
      </w:r>
      <w:r w:rsidR="0082102C">
        <w:t xml:space="preserve"> Cir. 2008); </w:t>
      </w:r>
      <w:proofErr w:type="spellStart"/>
      <w:r w:rsidR="0082102C">
        <w:rPr>
          <w:u w:val="single"/>
        </w:rPr>
        <w:t>Lenn</w:t>
      </w:r>
      <w:proofErr w:type="spellEnd"/>
      <w:r w:rsidR="0082102C">
        <w:rPr>
          <w:u w:val="single"/>
        </w:rPr>
        <w:t xml:space="preserve"> v. Portland School Committee</w:t>
      </w:r>
      <w:r w:rsidR="0082102C">
        <w:t>, 998 F.2d 1083 (1</w:t>
      </w:r>
      <w:r w:rsidR="0082102C">
        <w:rPr>
          <w:vertAlign w:val="superscript"/>
        </w:rPr>
        <w:t>st</w:t>
      </w:r>
      <w:r w:rsidR="0082102C">
        <w:t xml:space="preserve"> Cir. 1993).  </w:t>
      </w:r>
    </w:p>
    <w:p w:rsidR="0082102C" w:rsidRDefault="0082102C" w:rsidP="0082102C">
      <w:pPr>
        <w:pStyle w:val="BlockText"/>
        <w:ind w:left="0" w:right="0" w:firstLine="720"/>
      </w:pPr>
    </w:p>
    <w:p w:rsidR="00654C28" w:rsidRDefault="0082102C" w:rsidP="0082102C">
      <w:pPr>
        <w:pStyle w:val="BlockText"/>
        <w:ind w:left="0" w:right="0" w:firstLine="720"/>
      </w:pPr>
      <w:r>
        <w:t>Here, t</w:t>
      </w:r>
      <w:r w:rsidR="00D469C7">
        <w:t>he Parents allege that the School committed procedural violations that deprived the Student of FAPE.  Specifically, the Parents allege that the School</w:t>
      </w:r>
      <w:r w:rsidR="0034388A">
        <w:t xml:space="preserve"> (1)</w:t>
      </w:r>
      <w:r w:rsidR="00D469C7">
        <w:t xml:space="preserve"> violated its “child find” responsibilities because it failed to follow requisite procedures when it learned that Student was a child with disabilities living within the District; and (2) once Student had been referred for special education, impermissibly delayed the evaluation process.  Parents state that as a result, Student was deprived of a FAPE.  I will examine each of these issues in turn.  </w:t>
      </w:r>
    </w:p>
    <w:p w:rsidR="00D469C7" w:rsidRDefault="00D469C7">
      <w:pPr>
        <w:pStyle w:val="BlockText"/>
        <w:ind w:left="0" w:right="0"/>
      </w:pPr>
    </w:p>
    <w:p w:rsidR="00F27443" w:rsidRDefault="00F27443">
      <w:pPr>
        <w:pStyle w:val="BlockText"/>
        <w:ind w:left="0" w:right="0"/>
      </w:pPr>
    </w:p>
    <w:p w:rsidR="00D469C7" w:rsidRPr="00B43E14" w:rsidRDefault="00D469C7">
      <w:pPr>
        <w:pStyle w:val="BlockText"/>
        <w:ind w:left="0" w:right="0"/>
        <w:rPr>
          <w:b/>
          <w:u w:val="single"/>
        </w:rPr>
      </w:pPr>
      <w:r w:rsidRPr="00B43E14">
        <w:rPr>
          <w:b/>
          <w:u w:val="single"/>
        </w:rPr>
        <w:t>Child Find</w:t>
      </w:r>
    </w:p>
    <w:p w:rsidR="00D469C7" w:rsidRDefault="00D469C7">
      <w:pPr>
        <w:pStyle w:val="BlockText"/>
        <w:ind w:left="0" w:right="0"/>
        <w:rPr>
          <w:b/>
        </w:rPr>
      </w:pPr>
    </w:p>
    <w:p w:rsidR="00585A17" w:rsidRDefault="00D469C7">
      <w:pPr>
        <w:pStyle w:val="BlockText"/>
        <w:ind w:left="0" w:right="0"/>
      </w:pPr>
      <w:r>
        <w:rPr>
          <w:b/>
        </w:rPr>
        <w:tab/>
      </w:r>
      <w:r w:rsidR="00585A17">
        <w:t xml:space="preserve">Both the IDEA and </w:t>
      </w:r>
      <w:smartTag w:uri="urn:schemas-microsoft-com:office:smarttags" w:element="State">
        <w:smartTag w:uri="urn:schemas-microsoft-com:office:smarttags" w:element="place">
          <w:r w:rsidR="00585A17">
            <w:t>Massachusetts</w:t>
          </w:r>
        </w:smartTag>
      </w:smartTag>
      <w:r w:rsidR="00585A17">
        <w:t xml:space="preserve"> law impose a “child find” responsibility on school districts.  The relevant provision of the IDEA and corresponding regulation requires states to develop a plan to ensure that “all children with disabilities residing in the State, including….children with disabilities attending private schools…who are in need of special education and related services, are identified, located and evaluated…”  20 USC Sec. 1412(a)(3)(A); 34 CFR 300.111(a).  </w:t>
      </w:r>
      <w:r w:rsidR="0098676A">
        <w:t xml:space="preserve">The Massachusetts statute requires “the school committee of every city, town, or school district [to] identify the school-aged children residing therein who have a disability…diagnose and evaluate the needs of such children, propose a special education program to meet those needs,[and] provide or arrange for the provision of such special education program…GL c. 71B, Sec. 3.  </w:t>
      </w:r>
    </w:p>
    <w:p w:rsidR="0098676A" w:rsidRDefault="0098676A">
      <w:pPr>
        <w:pStyle w:val="BlockText"/>
        <w:ind w:left="0" w:right="0"/>
      </w:pPr>
    </w:p>
    <w:p w:rsidR="00B95805" w:rsidRPr="0074018A" w:rsidRDefault="0098676A">
      <w:pPr>
        <w:pStyle w:val="BlockText"/>
        <w:ind w:left="0" w:right="0"/>
      </w:pPr>
      <w:r>
        <w:tab/>
        <w:t xml:space="preserve">Parental notification of a school district representative that his or her child has or may have a disability triggers the child find requirements, as long as the child is a resident of the district, regardless of whether or not the child is formally enrolled in the district’s school system.  See, e.g. </w:t>
      </w:r>
      <w:r w:rsidRPr="0098676A">
        <w:rPr>
          <w:u w:val="single"/>
        </w:rPr>
        <w:t xml:space="preserve">W.B. v. </w:t>
      </w:r>
      <w:proofErr w:type="spellStart"/>
      <w:r w:rsidRPr="0098676A">
        <w:rPr>
          <w:u w:val="single"/>
        </w:rPr>
        <w:t>Matula</w:t>
      </w:r>
      <w:proofErr w:type="spellEnd"/>
      <w:r>
        <w:t>, 5</w:t>
      </w:r>
      <w:r w:rsidR="009206D6">
        <w:t xml:space="preserve">7 F.3d 484, 501 (3d Cir. 1995); </w:t>
      </w:r>
      <w:smartTag w:uri="urn:schemas-microsoft-com:office:smarttags" w:element="place">
        <w:smartTag w:uri="urn:schemas-microsoft-com:office:smarttags" w:element="PlaceName">
          <w:r w:rsidR="009206D6" w:rsidRPr="009206D6">
            <w:rPr>
              <w:u w:val="single"/>
            </w:rPr>
            <w:t>Robertson</w:t>
          </w:r>
        </w:smartTag>
        <w:r w:rsidR="009206D6" w:rsidRPr="009206D6">
          <w:rPr>
            <w:u w:val="single"/>
          </w:rPr>
          <w:t xml:space="preserve"> </w:t>
        </w:r>
        <w:smartTag w:uri="urn:schemas-microsoft-com:office:smarttags" w:element="PlaceType">
          <w:r w:rsidR="009206D6" w:rsidRPr="009206D6">
            <w:rPr>
              <w:u w:val="single"/>
            </w:rPr>
            <w:t>County</w:t>
          </w:r>
        </w:smartTag>
        <w:r w:rsidR="009206D6" w:rsidRPr="009206D6">
          <w:rPr>
            <w:u w:val="single"/>
          </w:rPr>
          <w:t xml:space="preserve"> </w:t>
        </w:r>
        <w:smartTag w:uri="urn:schemas-microsoft-com:office:smarttags" w:element="PlaceType">
          <w:r w:rsidR="009206D6" w:rsidRPr="009206D6">
            <w:rPr>
              <w:u w:val="single"/>
            </w:rPr>
            <w:t>School</w:t>
          </w:r>
        </w:smartTag>
      </w:smartTag>
      <w:r w:rsidR="009206D6" w:rsidRPr="009206D6">
        <w:rPr>
          <w:u w:val="single"/>
        </w:rPr>
        <w:t xml:space="preserve"> System v. Patrick King, Jr., et al</w:t>
      </w:r>
      <w:r w:rsidR="009206D6">
        <w:t>, 99 F.3d 1139 (6</w:t>
      </w:r>
      <w:r w:rsidR="009206D6" w:rsidRPr="009206D6">
        <w:rPr>
          <w:vertAlign w:val="superscript"/>
        </w:rPr>
        <w:t>th</w:t>
      </w:r>
      <w:r w:rsidR="009206D6">
        <w:t xml:space="preserve"> Cir. 1996)</w:t>
      </w:r>
      <w:r w:rsidR="0074018A">
        <w:t xml:space="preserve">.  </w:t>
      </w:r>
      <w:r>
        <w:t xml:space="preserve">  </w:t>
      </w:r>
      <w:r w:rsidR="006154E6">
        <w:t>Moreover, courts have held districts to have “child find” responsibilities even if a disability has not been formally diagnosed, if the “</w:t>
      </w:r>
      <w:r w:rsidR="009206D6">
        <w:t xml:space="preserve">district had reason to suspect that student has a disability and that special education services may be needed to address that disability…” </w:t>
      </w:r>
      <w:r w:rsidR="009206D6" w:rsidRPr="0098676A">
        <w:rPr>
          <w:u w:val="single"/>
        </w:rPr>
        <w:t>C.G.</w:t>
      </w:r>
      <w:r w:rsidR="009206D6" w:rsidRPr="009206D6">
        <w:rPr>
          <w:u w:val="single"/>
        </w:rPr>
        <w:t xml:space="preserve"> </w:t>
      </w:r>
      <w:r w:rsidR="009206D6" w:rsidRPr="0098676A">
        <w:rPr>
          <w:u w:val="single"/>
        </w:rPr>
        <w:t xml:space="preserve">v. Five Town Community </w:t>
      </w:r>
      <w:smartTag w:uri="urn:schemas-microsoft-com:office:smarttags" w:element="place">
        <w:r w:rsidR="009206D6" w:rsidRPr="0098676A">
          <w:rPr>
            <w:u w:val="single"/>
          </w:rPr>
          <w:t>School District</w:t>
        </w:r>
      </w:smartTag>
      <w:proofErr w:type="gramStart"/>
      <w:r w:rsidR="009206D6">
        <w:t>,  (</w:t>
      </w:r>
      <w:proofErr w:type="gramEnd"/>
      <w:r w:rsidR="009206D6">
        <w:t xml:space="preserve">D. ME 2007), </w:t>
      </w:r>
      <w:proofErr w:type="spellStart"/>
      <w:r w:rsidR="009206D6">
        <w:t>aff’d</w:t>
      </w:r>
      <w:proofErr w:type="spellEnd"/>
      <w:r w:rsidR="009206D6">
        <w:t>., 513 F.3d. 279 (1</w:t>
      </w:r>
      <w:r w:rsidR="009206D6" w:rsidRPr="0098676A">
        <w:rPr>
          <w:vertAlign w:val="superscript"/>
        </w:rPr>
        <w:t>st</w:t>
      </w:r>
      <w:r w:rsidR="009206D6">
        <w:t xml:space="preserve"> Cir. 2008)</w:t>
      </w:r>
      <w:r w:rsidR="000D107D">
        <w:t xml:space="preserve">  This is the case even if the student is “</w:t>
      </w:r>
      <w:r w:rsidR="009206D6">
        <w:t xml:space="preserve">progressing from grade to grade in an acceptable manner.”  </w:t>
      </w:r>
      <w:r w:rsidR="000D107D">
        <w:rPr>
          <w:u w:val="single"/>
        </w:rPr>
        <w:t xml:space="preserve">Murphy v. Town of </w:t>
      </w:r>
      <w:smartTag w:uri="urn:schemas-microsoft-com:office:smarttags" w:element="place">
        <w:smartTag w:uri="urn:schemas-microsoft-com:office:smarttags" w:element="City">
          <w:r w:rsidR="000D107D">
            <w:rPr>
              <w:u w:val="single"/>
            </w:rPr>
            <w:t>Wallingford</w:t>
          </w:r>
        </w:smartTag>
      </w:smartTag>
      <w:proofErr w:type="gramStart"/>
      <w:r w:rsidR="000D107D" w:rsidRPr="0074018A">
        <w:t xml:space="preserve">,  </w:t>
      </w:r>
      <w:r w:rsidR="0074018A" w:rsidRPr="0074018A">
        <w:t>56</w:t>
      </w:r>
      <w:proofErr w:type="gramEnd"/>
      <w:r w:rsidR="0074018A" w:rsidRPr="0074018A">
        <w:t xml:space="preserve"> IDELR 153</w:t>
      </w:r>
      <w:r w:rsidR="009206D6" w:rsidRPr="0074018A">
        <w:t xml:space="preserve">  </w:t>
      </w:r>
      <w:r w:rsidR="0074018A">
        <w:t xml:space="preserve">(D. CT 2011) </w:t>
      </w:r>
      <w:r w:rsidR="009206D6" w:rsidRPr="0074018A">
        <w:t xml:space="preserve"> </w:t>
      </w:r>
      <w:r w:rsidR="00291F51">
        <w:t>D</w:t>
      </w:r>
      <w:r w:rsidR="0074018A">
        <w:t xml:space="preserve">istricts must identify and evaluate potentially eligible students within a reasonable time of being “on notice of behavior </w:t>
      </w:r>
      <w:r w:rsidR="00291F51">
        <w:t xml:space="preserve">that is likely to indicate a disability.”  </w:t>
      </w:r>
      <w:r w:rsidR="00291F51" w:rsidRPr="00291F51">
        <w:rPr>
          <w:u w:val="single"/>
        </w:rPr>
        <w:t xml:space="preserve">W.B. v. </w:t>
      </w:r>
      <w:proofErr w:type="spellStart"/>
      <w:r w:rsidR="00291F51" w:rsidRPr="00291F51">
        <w:rPr>
          <w:u w:val="single"/>
        </w:rPr>
        <w:t>Matula</w:t>
      </w:r>
      <w:proofErr w:type="spellEnd"/>
      <w:r w:rsidR="00291F51">
        <w:t xml:space="preserve">, </w:t>
      </w:r>
      <w:r w:rsidR="00291F51" w:rsidRPr="00291F51">
        <w:rPr>
          <w:u w:val="single"/>
        </w:rPr>
        <w:t>supra</w:t>
      </w:r>
      <w:r w:rsidR="00291F51">
        <w:t xml:space="preserve">, regardless of whether or not the parent or anyone else has actually requested special education.  </w:t>
      </w:r>
      <w:proofErr w:type="gramStart"/>
      <w:r w:rsidR="00291F51" w:rsidRPr="00291F51">
        <w:rPr>
          <w:u w:val="single"/>
        </w:rPr>
        <w:t xml:space="preserve">Board of Education of Fayette </w:t>
      </w:r>
      <w:r w:rsidR="00291F51">
        <w:rPr>
          <w:u w:val="single"/>
        </w:rPr>
        <w:t>C</w:t>
      </w:r>
      <w:r w:rsidR="00291F51" w:rsidRPr="00291F51">
        <w:rPr>
          <w:u w:val="single"/>
        </w:rPr>
        <w:t>ounty, KY</w:t>
      </w:r>
      <w:r w:rsidR="00291F51">
        <w:t>.</w:t>
      </w:r>
      <w:proofErr w:type="gramEnd"/>
      <w:r w:rsidR="00291F51">
        <w:t xml:space="preserve"> V. LM (478 F.3d. 307 (6</w:t>
      </w:r>
      <w:r w:rsidR="00291F51" w:rsidRPr="00291F51">
        <w:rPr>
          <w:vertAlign w:val="superscript"/>
        </w:rPr>
        <w:t>th</w:t>
      </w:r>
      <w:r w:rsidR="00291F51">
        <w:t xml:space="preserve"> Cir. 2007).  </w:t>
      </w:r>
      <w:r w:rsidR="009206D6" w:rsidRPr="0074018A">
        <w:t xml:space="preserve">  </w:t>
      </w:r>
      <w:r w:rsidR="006154E6" w:rsidRPr="0074018A">
        <w:t xml:space="preserve">   </w:t>
      </w:r>
      <w:r w:rsidR="002E5A3A" w:rsidRPr="0074018A">
        <w:t xml:space="preserve">   </w:t>
      </w:r>
    </w:p>
    <w:p w:rsidR="0098676A" w:rsidRPr="0074018A" w:rsidRDefault="0098676A">
      <w:pPr>
        <w:pStyle w:val="BlockText"/>
        <w:ind w:left="0" w:right="0"/>
      </w:pPr>
    </w:p>
    <w:p w:rsidR="00885891" w:rsidRDefault="0098676A">
      <w:pPr>
        <w:pStyle w:val="BlockText"/>
        <w:ind w:left="0" w:right="0"/>
      </w:pPr>
      <w:r>
        <w:tab/>
        <w:t xml:space="preserve">Here, the record shows that the Parents informed </w:t>
      </w:r>
      <w:smartTag w:uri="urn:schemas-microsoft-com:office:smarttags" w:element="City">
        <w:smartTag w:uri="urn:schemas-microsoft-com:office:smarttags" w:element="place">
          <w:r>
            <w:t>Amherst</w:t>
          </w:r>
        </w:smartTag>
      </w:smartTag>
      <w:r>
        <w:t xml:space="preserve"> that they had a child with a disability in </w:t>
      </w:r>
      <w:r w:rsidR="0034388A">
        <w:t>August of</w:t>
      </w:r>
      <w:r>
        <w:t xml:space="preserve"> 2007, when they spoke to JoAnn Smit</w:t>
      </w:r>
      <w:r w:rsidR="00885891">
        <w:t xml:space="preserve">h to request a tutor, and informed her that </w:t>
      </w:r>
      <w:r w:rsidR="00291F51">
        <w:t xml:space="preserve">Dr. Heather </w:t>
      </w:r>
      <w:proofErr w:type="spellStart"/>
      <w:r w:rsidR="00291F51">
        <w:t>Hornik</w:t>
      </w:r>
      <w:proofErr w:type="spellEnd"/>
      <w:r w:rsidR="00291F51">
        <w:t xml:space="preserve"> had </w:t>
      </w:r>
      <w:r w:rsidR="00885891">
        <w:t xml:space="preserve">evaluated </w:t>
      </w:r>
      <w:r w:rsidR="00291F51">
        <w:t xml:space="preserve">the Student </w:t>
      </w:r>
      <w:r w:rsidR="00885891">
        <w:t xml:space="preserve">and diagnosed </w:t>
      </w:r>
      <w:r w:rsidR="00291F51">
        <w:t xml:space="preserve">him </w:t>
      </w:r>
      <w:r w:rsidR="00885891">
        <w:t xml:space="preserve">with dyslexia.  </w:t>
      </w:r>
      <w:r>
        <w:t xml:space="preserve">This inquiry triggered </w:t>
      </w:r>
      <w:smartTag w:uri="urn:schemas-microsoft-com:office:smarttags" w:element="City">
        <w:smartTag w:uri="urn:schemas-microsoft-com:office:smarttags" w:element="place">
          <w:r>
            <w:t>Amherst</w:t>
          </w:r>
        </w:smartTag>
      </w:smartTag>
      <w:r>
        <w:t xml:space="preserve">’s </w:t>
      </w:r>
      <w:r w:rsidR="00201811">
        <w:t>“</w:t>
      </w:r>
      <w:r>
        <w:t>child find</w:t>
      </w:r>
      <w:r w:rsidR="00201811">
        <w:t>”</w:t>
      </w:r>
      <w:r>
        <w:t xml:space="preserve"> obligation, even though the Student was enrolled in a private school</w:t>
      </w:r>
      <w:r w:rsidR="00291F51">
        <w:t>,</w:t>
      </w:r>
      <w:r>
        <w:rPr>
          <w:rStyle w:val="FootnoteReference"/>
        </w:rPr>
        <w:footnoteReference w:id="8"/>
      </w:r>
      <w:r>
        <w:t xml:space="preserve"> </w:t>
      </w:r>
      <w:r w:rsidR="00291F51">
        <w:t>and even though the Parents had not specifically requested special education services from the district.  W</w:t>
      </w:r>
      <w:r>
        <w:t xml:space="preserve">ithin a reasonable time after speaking with Parents, </w:t>
      </w:r>
      <w:smartTag w:uri="urn:schemas-microsoft-com:office:smarttags" w:element="City">
        <w:smartTag w:uri="urn:schemas-microsoft-com:office:smarttags" w:element="place">
          <w:r>
            <w:t>Amherst</w:t>
          </w:r>
        </w:smartTag>
      </w:smartTag>
      <w:r>
        <w:t xml:space="preserve"> should have referred Student for evaluation or at the very least, informed the Parents of their right to make a referral.  </w:t>
      </w:r>
      <w:smartTag w:uri="urn:schemas-microsoft-com:office:smarttags" w:element="City">
        <w:smartTag w:uri="urn:schemas-microsoft-com:office:smarttags" w:element="place">
          <w:r>
            <w:t>Amherst</w:t>
          </w:r>
        </w:smartTag>
      </w:smartTag>
      <w:r>
        <w:t xml:space="preserve"> did not do so.  Instead, </w:t>
      </w:r>
      <w:smartTag w:uri="urn:schemas-microsoft-com:office:smarttags" w:element="place">
        <w:smartTag w:uri="urn:schemas-microsoft-com:office:smarttags" w:element="City">
          <w:r>
            <w:t>Amherst</w:t>
          </w:r>
        </w:smartTag>
      </w:smartTag>
      <w:r>
        <w:t xml:space="preserve"> provided Parents with the na</w:t>
      </w:r>
      <w:r w:rsidR="00885891">
        <w:t>me of a potential private tuto</w:t>
      </w:r>
      <w:r w:rsidR="00FE0293">
        <w:t xml:space="preserve">r, whom the Parents then hired and paid.  </w:t>
      </w:r>
      <w:smartTag w:uri="urn:schemas-microsoft-com:office:smarttags" w:element="City">
        <w:smartTag w:uri="urn:schemas-microsoft-com:office:smarttags" w:element="place">
          <w:r>
            <w:t>Amherst</w:t>
          </w:r>
        </w:smartTag>
      </w:smartTag>
      <w:r>
        <w:t xml:space="preserve"> did not begin the special education process until</w:t>
      </w:r>
      <w:r w:rsidR="00FE0293">
        <w:t xml:space="preserve"> the Parents made a written request for evaluation in May 2010, nearly </w:t>
      </w:r>
      <w:r>
        <w:t>three years after</w:t>
      </w:r>
      <w:r w:rsidR="00885891">
        <w:t xml:space="preserve"> the </w:t>
      </w:r>
      <w:r w:rsidR="00FE0293">
        <w:t>Parents initially notified Amherst of Student’s status.</w:t>
      </w:r>
      <w:r w:rsidR="00885891">
        <w:t xml:space="preserve">  Ultimately, in November 2010, </w:t>
      </w:r>
      <w:smartTag w:uri="urn:schemas-microsoft-com:office:smarttags" w:element="City">
        <w:smartTag w:uri="urn:schemas-microsoft-com:office:smarttags" w:element="place">
          <w:r w:rsidR="00885891">
            <w:t>Amherst</w:t>
          </w:r>
        </w:smartTag>
      </w:smartTag>
      <w:r w:rsidR="00885891">
        <w:t xml:space="preserve"> determined that Student was </w:t>
      </w:r>
      <w:r w:rsidR="0034388A">
        <w:t>eligible for special education and issued an IEP.</w:t>
      </w:r>
      <w:r w:rsidR="00885891">
        <w:t xml:space="preserve"> </w:t>
      </w:r>
    </w:p>
    <w:p w:rsidR="00291F51" w:rsidRDefault="00291F51">
      <w:pPr>
        <w:pStyle w:val="BlockText"/>
        <w:ind w:left="0" w:right="0"/>
      </w:pPr>
    </w:p>
    <w:p w:rsidR="009301CB" w:rsidRDefault="00885891">
      <w:pPr>
        <w:pStyle w:val="BlockText"/>
        <w:ind w:left="0" w:right="0"/>
      </w:pPr>
      <w:r>
        <w:tab/>
        <w:t xml:space="preserve">Based on the foregoing chronology and applicable law, I find that </w:t>
      </w:r>
      <w:smartTag w:uri="urn:schemas-microsoft-com:office:smarttags" w:element="City">
        <w:smartTag w:uri="urn:schemas-microsoft-com:office:smarttags" w:element="place">
          <w:r>
            <w:t>Amherst</w:t>
          </w:r>
        </w:smartTag>
      </w:smartTag>
      <w:r>
        <w:t xml:space="preserve"> failed to comply with federal and state child find obligations when it took</w:t>
      </w:r>
      <w:r w:rsidR="00FE0293">
        <w:t xml:space="preserve"> no action upon learning that </w:t>
      </w:r>
      <w:r>
        <w:t>Student, who lived within t</w:t>
      </w:r>
      <w:r w:rsidR="00FE0293">
        <w:t>he d</w:t>
      </w:r>
      <w:r>
        <w:t xml:space="preserve">istrict, had been diagnosed with a disability.  That </w:t>
      </w:r>
      <w:r w:rsidR="00ED2D9D">
        <w:t xml:space="preserve">Student was enrolled in private school, and that </w:t>
      </w:r>
      <w:r>
        <w:t xml:space="preserve">Parents did not explicitly mention special education or request an evaluation or services is immaterial.  The School had a duty to affirmatively inform </w:t>
      </w:r>
      <w:r w:rsidR="00ED2D9D">
        <w:t>Parents of their rights and to</w:t>
      </w:r>
      <w:r w:rsidR="009301CB">
        <w:t xml:space="preserve"> refer Student for evaluation, and did not do so until nearly three years later, in May 2010, in response to an explicit request by the Parents.  </w:t>
      </w:r>
    </w:p>
    <w:p w:rsidR="009301CB" w:rsidRDefault="009301CB">
      <w:pPr>
        <w:pStyle w:val="BlockText"/>
        <w:ind w:left="0" w:right="0"/>
      </w:pPr>
    </w:p>
    <w:p w:rsidR="0006587F" w:rsidRDefault="009301CB">
      <w:pPr>
        <w:pStyle w:val="BlockText"/>
        <w:ind w:left="0" w:right="0"/>
      </w:pPr>
      <w:r>
        <w:tab/>
        <w:t xml:space="preserve">I further find that this violation </w:t>
      </w:r>
      <w:r w:rsidR="008121CE">
        <w:t xml:space="preserve">of </w:t>
      </w:r>
      <w:r>
        <w:t xml:space="preserve">the School’s child find obligations was substantial.  Had Student been referred </w:t>
      </w:r>
      <w:r w:rsidR="00D379A9">
        <w:t xml:space="preserve">and evaluated at the time of Parents’ initial inquiry in August 2007, it is likely that he would have been found eligible for special education and offered an IEP </w:t>
      </w:r>
      <w:r w:rsidR="008121CE">
        <w:t>by</w:t>
      </w:r>
      <w:r w:rsidR="00D379A9">
        <w:t xml:space="preserve"> the first part of the 2007-2008 school year, </w:t>
      </w:r>
      <w:r w:rsidR="00D76CA2">
        <w:t>rather than in November of 2010.  Clearly, the School’s inaction potentially deni</w:t>
      </w:r>
      <w:r w:rsidR="0006587F">
        <w:t xml:space="preserve">ed Student educational benefit, such that he is entitled to some form of compensatory relief.  </w:t>
      </w:r>
      <w:proofErr w:type="gramStart"/>
      <w:r w:rsidR="00685467" w:rsidRPr="00685467">
        <w:rPr>
          <w:u w:val="single"/>
        </w:rPr>
        <w:t xml:space="preserve">Murphy v. </w:t>
      </w:r>
      <w:proofErr w:type="spellStart"/>
      <w:r w:rsidR="00685467" w:rsidRPr="00685467">
        <w:rPr>
          <w:u w:val="single"/>
        </w:rPr>
        <w:t>Timberlane</w:t>
      </w:r>
      <w:proofErr w:type="spellEnd"/>
      <w:r w:rsidR="00685467">
        <w:t>, 22 F.3d 1186 1196(1</w:t>
      </w:r>
      <w:r w:rsidR="00685467" w:rsidRPr="00685467">
        <w:rPr>
          <w:vertAlign w:val="superscript"/>
        </w:rPr>
        <w:t>st</w:t>
      </w:r>
      <w:r w:rsidR="00685467">
        <w:t xml:space="preserve"> Cir. 1994); </w:t>
      </w:r>
      <w:proofErr w:type="spellStart"/>
      <w:r w:rsidR="00685467" w:rsidRPr="00685467">
        <w:rPr>
          <w:u w:val="single"/>
        </w:rPr>
        <w:t>Pihl</w:t>
      </w:r>
      <w:proofErr w:type="spellEnd"/>
      <w:r w:rsidR="00685467" w:rsidRPr="00685467">
        <w:rPr>
          <w:u w:val="single"/>
        </w:rPr>
        <w:t xml:space="preserve"> v. Mass. Dept. of Ed</w:t>
      </w:r>
      <w:r w:rsidR="00685467">
        <w:t>., 9 F.3d 184, 189 (1</w:t>
      </w:r>
      <w:r w:rsidR="00685467" w:rsidRPr="00685467">
        <w:rPr>
          <w:vertAlign w:val="superscript"/>
        </w:rPr>
        <w:t>st</w:t>
      </w:r>
      <w:r w:rsidR="00685467">
        <w:t xml:space="preserve"> Cir. 1993); </w:t>
      </w:r>
      <w:r w:rsidR="00685467" w:rsidRPr="00685467">
        <w:rPr>
          <w:u w:val="single"/>
        </w:rPr>
        <w:t>ME School Admin.</w:t>
      </w:r>
      <w:proofErr w:type="gramEnd"/>
      <w:r w:rsidR="00685467" w:rsidRPr="00685467">
        <w:rPr>
          <w:u w:val="single"/>
        </w:rPr>
        <w:t xml:space="preserve"> </w:t>
      </w:r>
      <w:proofErr w:type="gramStart"/>
      <w:r w:rsidR="00685467" w:rsidRPr="00685467">
        <w:rPr>
          <w:u w:val="single"/>
        </w:rPr>
        <w:t>District.</w:t>
      </w:r>
      <w:proofErr w:type="gramEnd"/>
      <w:r w:rsidR="00685467" w:rsidRPr="00685467">
        <w:rPr>
          <w:u w:val="single"/>
        </w:rPr>
        <w:t xml:space="preserve"> </w:t>
      </w:r>
      <w:proofErr w:type="gramStart"/>
      <w:r w:rsidR="00685467" w:rsidRPr="00685467">
        <w:rPr>
          <w:u w:val="single"/>
        </w:rPr>
        <w:t>No. 53 v. R</w:t>
      </w:r>
      <w:r w:rsidR="00685467">
        <w:t>., 321 F. 3d 9, 18 (1</w:t>
      </w:r>
      <w:r w:rsidR="00685467" w:rsidRPr="00685467">
        <w:rPr>
          <w:vertAlign w:val="superscript"/>
        </w:rPr>
        <w:t>st</w:t>
      </w:r>
      <w:r w:rsidR="00685467">
        <w:t xml:space="preserve"> Cir. 2003).</w:t>
      </w:r>
      <w:proofErr w:type="gramEnd"/>
      <w:r w:rsidR="00685467">
        <w:t xml:space="preserve">   </w:t>
      </w:r>
    </w:p>
    <w:p w:rsidR="0006587F" w:rsidRDefault="0006587F">
      <w:pPr>
        <w:pStyle w:val="BlockText"/>
        <w:ind w:left="0" w:right="0"/>
      </w:pPr>
    </w:p>
    <w:p w:rsidR="002016C6" w:rsidRDefault="0006587F">
      <w:pPr>
        <w:pStyle w:val="BlockText"/>
        <w:ind w:left="0" w:right="0"/>
      </w:pPr>
      <w:r>
        <w:tab/>
      </w:r>
      <w:r w:rsidR="00D76CA2">
        <w:t xml:space="preserve"> In determining </w:t>
      </w:r>
      <w:r>
        <w:t xml:space="preserve">the nature and amount of this relief, </w:t>
      </w:r>
      <w:r w:rsidR="00D76CA2">
        <w:t xml:space="preserve">several factors must be considered.  First, the BSEA can grant relief only corresponding to the time period that falls within the two-year statute of limitations.  </w:t>
      </w:r>
      <w:r w:rsidR="008121CE">
        <w:t xml:space="preserve">20 USC Sec 1415(f)(C)  </w:t>
      </w:r>
      <w:r w:rsidR="00D76CA2">
        <w:t xml:space="preserve">In this case, that period extends back only to </w:t>
      </w:r>
      <w:r w:rsidR="00217629">
        <w:t xml:space="preserve">June 21, 2009, which is two years before the hearing request was filed, on June 21, 2011.  Second, </w:t>
      </w:r>
      <w:r w:rsidR="0063784B">
        <w:t xml:space="preserve">it must be determined how the violation impacted the Student’s receipt </w:t>
      </w:r>
      <w:r w:rsidR="002D0AAA">
        <w:t xml:space="preserve">of FAPE.  Here, between June 2009 </w:t>
      </w:r>
      <w:r w:rsidR="002016C6">
        <w:t xml:space="preserve">and </w:t>
      </w:r>
      <w:r w:rsidR="002D0AAA">
        <w:t>May 2010, the School knew only that the Student had disabilities and lived within the District.  The School had no notice of Student’s unilateral White Oak placement until May, 2010; therefore, even though the School had not offered any IEP covering November 2009 to May 2010, it would not be reasonable or equitable to order reimbursement of the Parents</w:t>
      </w:r>
      <w:r w:rsidR="00AD1EE1">
        <w:t xml:space="preserve"> for the costs of White Oak during that time.</w:t>
      </w:r>
      <w:r w:rsidR="002D0AAA">
        <w:t xml:space="preserve"> </w:t>
      </w:r>
      <w:r w:rsidR="00AD1EE1">
        <w:t xml:space="preserve"> </w:t>
      </w:r>
      <w:r w:rsidR="002016C6">
        <w:t xml:space="preserve">Even though the School had notice of the White Oak placement by May 2010, it began to comply with the requirements of the IDEA and Chapter 766.  Moreover, the length of time that elapsed between the Parents’ notification of the </w:t>
      </w:r>
      <w:smartTag w:uri="urn:schemas-microsoft-com:office:smarttags" w:element="place">
        <w:smartTag w:uri="urn:schemas-microsoft-com:office:smarttags" w:element="PlaceType">
          <w:r w:rsidR="002016C6">
            <w:t>School</w:t>
          </w:r>
        </w:smartTag>
        <w:r w:rsidR="002016C6">
          <w:t xml:space="preserve"> of </w:t>
        </w:r>
        <w:smartTag w:uri="urn:schemas-microsoft-com:office:smarttags" w:element="PlaceName">
          <w:r w:rsidR="002016C6">
            <w:t>Student</w:t>
          </w:r>
        </w:smartTag>
      </w:smartTag>
      <w:r w:rsidR="002016C6">
        <w:t xml:space="preserve">’s attendance at White Oak and the issuance of the IEP was not excessive, and delays were at least partially caused by the Parents’ preference to await the results of their private testing, as well as the Parents’ postponement of the initial Team meeting.      </w:t>
      </w:r>
    </w:p>
    <w:p w:rsidR="002016C6" w:rsidRDefault="002016C6">
      <w:pPr>
        <w:pStyle w:val="BlockText"/>
        <w:ind w:left="0" w:right="0"/>
      </w:pPr>
    </w:p>
    <w:p w:rsidR="00093E05" w:rsidRDefault="002016C6">
      <w:pPr>
        <w:pStyle w:val="BlockText"/>
        <w:ind w:left="0" w:right="0"/>
      </w:pPr>
      <w:r>
        <w:tab/>
      </w:r>
      <w:r w:rsidR="002D0AAA">
        <w:t>On the other hand, if Student had been timely evaluated</w:t>
      </w:r>
      <w:r>
        <w:t xml:space="preserve"> in the first place</w:t>
      </w:r>
      <w:r w:rsidR="002D0AAA">
        <w:t xml:space="preserve">, it is reasonable to assume that he would have received some services from June 2009 forward.  </w:t>
      </w:r>
      <w:r w:rsidR="00AD1EE1">
        <w:t xml:space="preserve">While there are too many confounding factors to determine precisely what Student would be entitled to in order to make him whole for the period from June 2009 </w:t>
      </w:r>
      <w:r w:rsidR="008D3F32">
        <w:t xml:space="preserve">November 2010, a </w:t>
      </w:r>
      <w:r w:rsidR="002D0AAA">
        <w:t xml:space="preserve"> reasonable offer of compensatory services might include additional or supplemental services (including after-school or summer services, if appropriate) in Student’s identified areas of need.  The specifics of these services should be d</w:t>
      </w:r>
      <w:r w:rsidR="00AD1EE1">
        <w:t>etermined by the Tea</w:t>
      </w:r>
      <w:r>
        <w:t xml:space="preserve">m, </w:t>
      </w:r>
      <w:r w:rsidR="00201811">
        <w:t xml:space="preserve">taking into consideration Student’s current needs and schedule.  </w:t>
      </w:r>
      <w:r w:rsidR="00093E05">
        <w:t xml:space="preserve"> </w:t>
      </w:r>
    </w:p>
    <w:p w:rsidR="008121CE" w:rsidRDefault="008121CE">
      <w:pPr>
        <w:pStyle w:val="BlockText"/>
        <w:ind w:left="0" w:right="0"/>
      </w:pPr>
    </w:p>
    <w:p w:rsidR="00AD1EE1" w:rsidRDefault="008121CE">
      <w:pPr>
        <w:pStyle w:val="BlockText"/>
        <w:ind w:left="0" w:right="0"/>
      </w:pPr>
      <w:r>
        <w:tab/>
      </w:r>
      <w:r w:rsidR="00201811">
        <w:t xml:space="preserve">In addition to any compensatory services determined appropriate by the Team, </w:t>
      </w:r>
      <w:r w:rsidR="00242F64">
        <w:t xml:space="preserve">the School </w:t>
      </w:r>
      <w:r w:rsidR="00201811">
        <w:t>is required to</w:t>
      </w:r>
      <w:r w:rsidR="00093E05">
        <w:t xml:space="preserve"> </w:t>
      </w:r>
      <w:r w:rsidR="00242F64">
        <w:t>reimburse</w:t>
      </w:r>
      <w:r w:rsidR="00093E05">
        <w:t xml:space="preserve"> the Parents for the tutoring expenses they incurred from June 2009 forward.  </w:t>
      </w:r>
      <w:r w:rsidR="00AD1EE1">
        <w:t>W</w:t>
      </w:r>
      <w:r w:rsidR="00242F64">
        <w:t>hen the Parents requested information about a tutor, the School simply passed along the name of a person for the Parents to hire</w:t>
      </w:r>
      <w:r w:rsidR="00B01B74">
        <w:t xml:space="preserve"> at their own expense</w:t>
      </w:r>
      <w:r w:rsidR="00242F64">
        <w:t>, instead of informing them of their rights to a referral and evaluation.  While it is not clear exactly what services the School would have ended up of</w:t>
      </w:r>
      <w:r w:rsidR="00201811">
        <w:t>fering</w:t>
      </w:r>
      <w:r w:rsidR="00B01B74">
        <w:t>, or Parents would have accepted,</w:t>
      </w:r>
      <w:r w:rsidR="00201811">
        <w:t xml:space="preserve"> if it had fulfilled its child find</w:t>
      </w:r>
      <w:r w:rsidR="00242F64">
        <w:t xml:space="preserve"> obligations to Student, whatever services it might have offered would have been free of charge.</w:t>
      </w:r>
    </w:p>
    <w:p w:rsidR="0054372F" w:rsidRDefault="0054372F">
      <w:pPr>
        <w:pStyle w:val="BlockText"/>
        <w:ind w:left="0" w:right="0"/>
      </w:pPr>
    </w:p>
    <w:p w:rsidR="00F27443" w:rsidRDefault="00F27443">
      <w:pPr>
        <w:pStyle w:val="BlockText"/>
        <w:ind w:left="0" w:right="0"/>
      </w:pPr>
    </w:p>
    <w:p w:rsidR="00ED2D9D" w:rsidRPr="00FE0293" w:rsidRDefault="00ED2D9D">
      <w:pPr>
        <w:pStyle w:val="BlockText"/>
        <w:ind w:left="0" w:right="0"/>
        <w:rPr>
          <w:b/>
          <w:u w:val="single"/>
        </w:rPr>
      </w:pPr>
      <w:r>
        <w:tab/>
      </w:r>
      <w:r w:rsidRPr="00FE0293">
        <w:rPr>
          <w:b/>
          <w:u w:val="single"/>
        </w:rPr>
        <w:t>Alleged Delays in Evaluation and Team Process</w:t>
      </w:r>
      <w:r w:rsidR="00885891" w:rsidRPr="00FE0293">
        <w:rPr>
          <w:b/>
          <w:u w:val="single"/>
        </w:rPr>
        <w:t xml:space="preserve">   </w:t>
      </w:r>
      <w:r w:rsidR="0098676A" w:rsidRPr="00FE0293">
        <w:rPr>
          <w:b/>
          <w:u w:val="single"/>
        </w:rPr>
        <w:t xml:space="preserve"> </w:t>
      </w:r>
    </w:p>
    <w:p w:rsidR="00ED2D9D" w:rsidRDefault="00ED2D9D">
      <w:pPr>
        <w:pStyle w:val="BlockText"/>
        <w:ind w:left="0" w:right="0"/>
        <w:rPr>
          <w:b/>
        </w:rPr>
      </w:pPr>
    </w:p>
    <w:p w:rsidR="0098676A" w:rsidRDefault="00ED2D9D">
      <w:pPr>
        <w:pStyle w:val="BlockText"/>
        <w:ind w:left="0" w:right="0"/>
      </w:pPr>
      <w:r>
        <w:rPr>
          <w:b/>
        </w:rPr>
        <w:tab/>
      </w:r>
      <w:r>
        <w:t xml:space="preserve">Parents allege that the School unduly delayed the evaluation and Team meeting process, noting that Parents requested an evaluation in May 2010 and an IEP was not finally issued until November 2010, some six months later.  In general, state regulations require that no more than 45 school working days after receipt of parental consent to conduct evaluations, a school district must perform the assessments, convene the Team, and issue either an IEP or finding of ineligibility for special education.  </w:t>
      </w:r>
      <w:proofErr w:type="gramStart"/>
      <w:r>
        <w:t>603 CMR 28.</w:t>
      </w:r>
      <w:proofErr w:type="gramEnd"/>
      <w:r>
        <w:t xml:space="preserve">  </w:t>
      </w:r>
      <w:r w:rsidR="007D290F">
        <w:t xml:space="preserve"> Within that time period, the School must forward Parents an evaluation consent form within five school working days from receipt of an evaluation referral, and must conduct the evaluations within thirty school working days of receipt of parental consent</w:t>
      </w:r>
      <w:r w:rsidR="00B45616">
        <w:t xml:space="preserve">.  </w:t>
      </w:r>
    </w:p>
    <w:p w:rsidR="00B45616" w:rsidRDefault="00B45616">
      <w:pPr>
        <w:pStyle w:val="BlockText"/>
        <w:ind w:left="0" w:right="0"/>
      </w:pPr>
    </w:p>
    <w:p w:rsidR="00F27443" w:rsidRDefault="00B45616">
      <w:pPr>
        <w:pStyle w:val="BlockText"/>
        <w:ind w:left="0" w:right="0"/>
      </w:pPr>
      <w:r>
        <w:tab/>
      </w:r>
    </w:p>
    <w:p w:rsidR="00F27443" w:rsidRDefault="00F27443">
      <w:pPr>
        <w:rPr>
          <w:sz w:val="24"/>
        </w:rPr>
      </w:pPr>
      <w:r>
        <w:br w:type="page"/>
      </w:r>
    </w:p>
    <w:p w:rsidR="00B45616" w:rsidRDefault="00B45616">
      <w:pPr>
        <w:pStyle w:val="BlockText"/>
        <w:ind w:left="0" w:right="0"/>
      </w:pPr>
      <w:r>
        <w:t xml:space="preserve">Here, the record indicates that the Parents and Ms. Smith exchanged emails </w:t>
      </w:r>
      <w:r w:rsidR="00B63BD9">
        <w:t xml:space="preserve">and documents </w:t>
      </w:r>
      <w:r>
        <w:t xml:space="preserve">as follows:  </w:t>
      </w:r>
      <w:r w:rsidR="00B63BD9">
        <w:t>(S-N, O, P, Q</w:t>
      </w:r>
      <w:r w:rsidR="004F5294">
        <w:t xml:space="preserve">, </w:t>
      </w:r>
      <w:proofErr w:type="gramStart"/>
      <w:r w:rsidR="004F5294">
        <w:t>R</w:t>
      </w:r>
      <w:proofErr w:type="gramEnd"/>
      <w:r w:rsidR="00B63BD9">
        <w:t>)</w:t>
      </w:r>
    </w:p>
    <w:p w:rsidR="00B45616" w:rsidRDefault="00B45616">
      <w:pPr>
        <w:pStyle w:val="BlockText"/>
        <w:ind w:left="0" w:right="0"/>
      </w:pPr>
    </w:p>
    <w:p w:rsidR="00B45616" w:rsidRDefault="00B45616">
      <w:pPr>
        <w:pStyle w:val="BlockText"/>
        <w:ind w:left="0" w:right="0"/>
      </w:pPr>
      <w:r>
        <w:t>5/17/10</w:t>
      </w:r>
      <w:r>
        <w:tab/>
        <w:t>Parents to Smith, request evaluation</w:t>
      </w:r>
    </w:p>
    <w:p w:rsidR="00B45616" w:rsidRDefault="00B45616">
      <w:pPr>
        <w:pStyle w:val="BlockText"/>
        <w:ind w:left="0" w:right="0"/>
      </w:pPr>
      <w:r>
        <w:t>5/18/10</w:t>
      </w:r>
      <w:r>
        <w:tab/>
        <w:t>Smith to Parents, request address and grade level information</w:t>
      </w:r>
    </w:p>
    <w:p w:rsidR="00B45616" w:rsidRDefault="00B45616">
      <w:pPr>
        <w:pStyle w:val="BlockText"/>
        <w:ind w:left="0" w:right="0"/>
      </w:pPr>
      <w:r>
        <w:t>5/21/10</w:t>
      </w:r>
      <w:r>
        <w:tab/>
        <w:t xml:space="preserve">Parents to Smith, providing information requested, requesting evaluation </w:t>
      </w:r>
      <w:r>
        <w:tab/>
      </w:r>
      <w:r>
        <w:tab/>
      </w:r>
      <w:r>
        <w:tab/>
        <w:t>prior to the end of the school year (June 17, 2010)</w:t>
      </w:r>
    </w:p>
    <w:p w:rsidR="00B45616" w:rsidRDefault="00B45616">
      <w:pPr>
        <w:pStyle w:val="BlockText"/>
        <w:ind w:left="0" w:right="0"/>
      </w:pPr>
      <w:r>
        <w:t>5/29/10</w:t>
      </w:r>
      <w:r>
        <w:tab/>
        <w:t>Parents to Smith, inquiring about status of referral</w:t>
      </w:r>
    </w:p>
    <w:p w:rsidR="00B45616" w:rsidRDefault="00B45616">
      <w:pPr>
        <w:pStyle w:val="BlockText"/>
        <w:ind w:left="0" w:right="0"/>
      </w:pPr>
      <w:r>
        <w:t>6/1/10</w:t>
      </w:r>
      <w:r>
        <w:tab/>
      </w:r>
      <w:r>
        <w:tab/>
        <w:t xml:space="preserve">Parents to Smith, requesting consent form.  </w:t>
      </w:r>
    </w:p>
    <w:p w:rsidR="00B45616" w:rsidRDefault="00B45616">
      <w:pPr>
        <w:pStyle w:val="BlockText"/>
        <w:ind w:left="0" w:right="0"/>
      </w:pPr>
      <w:r>
        <w:t>6/1/10</w:t>
      </w:r>
      <w:r>
        <w:tab/>
      </w:r>
      <w:r>
        <w:tab/>
        <w:t xml:space="preserve">Smith to Parents, informing them that evaluation would be over summer if </w:t>
      </w:r>
      <w:r>
        <w:tab/>
      </w:r>
      <w:r>
        <w:tab/>
        <w:t>Student did not already have an IEP.</w:t>
      </w:r>
    </w:p>
    <w:p w:rsidR="00B45616" w:rsidRDefault="00B45616">
      <w:pPr>
        <w:pStyle w:val="BlockText"/>
        <w:ind w:left="0" w:right="0"/>
      </w:pPr>
      <w:r>
        <w:t xml:space="preserve"> 6/3/10</w:t>
      </w:r>
      <w:r>
        <w:tab/>
      </w:r>
      <w:r>
        <w:tab/>
        <w:t xml:space="preserve">Parents to Smith, requesting consent form for Speech/language evaluation, </w:t>
      </w:r>
      <w:r>
        <w:tab/>
      </w:r>
      <w:r>
        <w:tab/>
        <w:t>informing Smith of private [</w:t>
      </w:r>
      <w:proofErr w:type="spellStart"/>
      <w:r>
        <w:t>Timmell</w:t>
      </w:r>
      <w:proofErr w:type="spellEnd"/>
      <w:r>
        <w:t xml:space="preserve">] evaluation, offer to send results </w:t>
      </w:r>
      <w:r>
        <w:tab/>
      </w:r>
      <w:r>
        <w:tab/>
      </w:r>
      <w:r>
        <w:tab/>
        <w:t>when received and to inform School evaluators of instruments used.</w:t>
      </w:r>
    </w:p>
    <w:p w:rsidR="00D379A9" w:rsidRDefault="00B63BD9">
      <w:pPr>
        <w:pStyle w:val="BlockText"/>
        <w:ind w:left="0" w:right="0"/>
      </w:pPr>
      <w:r>
        <w:t>6/4/10</w:t>
      </w:r>
      <w:r>
        <w:tab/>
      </w:r>
      <w:r>
        <w:tab/>
        <w:t>School sent evaluation proposal and consent form to Parents</w:t>
      </w:r>
    </w:p>
    <w:p w:rsidR="00B45616" w:rsidRDefault="00B63BD9">
      <w:pPr>
        <w:pStyle w:val="BlockText"/>
        <w:ind w:left="0" w:right="0"/>
      </w:pPr>
      <w:r>
        <w:t>6/7/10</w:t>
      </w:r>
      <w:r>
        <w:tab/>
      </w:r>
      <w:r>
        <w:tab/>
        <w:t xml:space="preserve">Parents signed consent for evaluation to School (speech/language, </w:t>
      </w:r>
      <w:r>
        <w:tab/>
      </w:r>
      <w:r>
        <w:tab/>
      </w:r>
      <w:r>
        <w:tab/>
      </w:r>
      <w:r>
        <w:tab/>
        <w:t>psychological, observation, home assessments)</w:t>
      </w:r>
      <w:r w:rsidR="00B45616">
        <w:t xml:space="preserve">  </w:t>
      </w:r>
    </w:p>
    <w:p w:rsidR="00B63BD9" w:rsidRDefault="00B63BD9">
      <w:pPr>
        <w:pStyle w:val="BlockText"/>
        <w:ind w:left="0" w:right="0"/>
      </w:pPr>
      <w:r>
        <w:t>6 /13/10</w:t>
      </w:r>
      <w:r>
        <w:tab/>
        <w:t xml:space="preserve">Parents to School, email with list of tests conducted by Morgan and </w:t>
      </w:r>
      <w:r>
        <w:tab/>
      </w:r>
      <w:r>
        <w:tab/>
      </w:r>
      <w:r>
        <w:tab/>
      </w:r>
      <w:proofErr w:type="spellStart"/>
      <w:r>
        <w:t>Timmell</w:t>
      </w:r>
      <w:proofErr w:type="spellEnd"/>
      <w:r>
        <w:t>.</w:t>
      </w:r>
    </w:p>
    <w:p w:rsidR="00F40520" w:rsidRDefault="00B63BD9" w:rsidP="004F5294">
      <w:pPr>
        <w:pStyle w:val="BlockText"/>
        <w:ind w:left="0" w:right="0"/>
      </w:pPr>
      <w:r>
        <w:t>6/14/10</w:t>
      </w:r>
      <w:r>
        <w:tab/>
        <w:t xml:space="preserve">Smith to Parents, discussion of whether to conduct school-based </w:t>
      </w:r>
      <w:r>
        <w:tab/>
      </w:r>
      <w:r>
        <w:tab/>
      </w:r>
      <w:r>
        <w:tab/>
      </w:r>
      <w:r>
        <w:tab/>
        <w:t xml:space="preserve">evaluations or rely on Morgan and </w:t>
      </w:r>
      <w:proofErr w:type="spellStart"/>
      <w:r>
        <w:t>Timmel</w:t>
      </w:r>
      <w:proofErr w:type="spellEnd"/>
      <w:r>
        <w:t xml:space="preserve"> report when completed.</w:t>
      </w:r>
    </w:p>
    <w:p w:rsidR="004F5294" w:rsidRDefault="004F5294" w:rsidP="004F5294">
      <w:pPr>
        <w:pStyle w:val="BlockText"/>
        <w:ind w:left="0" w:right="0"/>
      </w:pPr>
      <w:r>
        <w:t>10/12/10</w:t>
      </w:r>
      <w:r>
        <w:tab/>
        <w:t>Meeting Invitation for meeting scheduled for 10/14/10</w:t>
      </w:r>
      <w:r w:rsidR="008121CE">
        <w:t>.</w:t>
      </w:r>
    </w:p>
    <w:p w:rsidR="004F5294" w:rsidRPr="004F5294" w:rsidRDefault="004F5294" w:rsidP="004F5294">
      <w:pPr>
        <w:pStyle w:val="BlockText"/>
        <w:ind w:left="0" w:right="0"/>
      </w:pPr>
      <w:r>
        <w:t>10/13/10</w:t>
      </w:r>
      <w:r>
        <w:tab/>
        <w:t xml:space="preserve">Email Parents to School; need another date, notice is too short for </w:t>
      </w:r>
      <w:r>
        <w:tab/>
      </w:r>
      <w:r>
        <w:tab/>
      </w:r>
      <w:r>
        <w:tab/>
      </w:r>
      <w:r>
        <w:tab/>
        <w:t>advocate and others to attend.</w:t>
      </w:r>
    </w:p>
    <w:p w:rsidR="005947A9" w:rsidRPr="004F5294" w:rsidRDefault="004F5294" w:rsidP="00BF78FC">
      <w:pPr>
        <w:rPr>
          <w:sz w:val="24"/>
          <w:szCs w:val="24"/>
        </w:rPr>
      </w:pPr>
      <w:proofErr w:type="gramStart"/>
      <w:r>
        <w:rPr>
          <w:sz w:val="24"/>
          <w:szCs w:val="24"/>
        </w:rPr>
        <w:t>10/14/10</w:t>
      </w:r>
      <w:r>
        <w:rPr>
          <w:sz w:val="24"/>
          <w:szCs w:val="24"/>
        </w:rPr>
        <w:tab/>
      </w:r>
      <w:r w:rsidRPr="004F5294">
        <w:rPr>
          <w:sz w:val="24"/>
          <w:szCs w:val="24"/>
        </w:rPr>
        <w:t>School to Parents, offer of 10/18/10 and 11/5/10 for Team meeting</w:t>
      </w:r>
      <w:r w:rsidR="008121CE">
        <w:rPr>
          <w:sz w:val="24"/>
          <w:szCs w:val="24"/>
        </w:rPr>
        <w:t>.</w:t>
      </w:r>
      <w:proofErr w:type="gramEnd"/>
    </w:p>
    <w:p w:rsidR="005947A9" w:rsidRDefault="004F5294" w:rsidP="00BF78FC">
      <w:pPr>
        <w:rPr>
          <w:sz w:val="24"/>
          <w:szCs w:val="24"/>
        </w:rPr>
      </w:pPr>
      <w:r>
        <w:rPr>
          <w:sz w:val="24"/>
          <w:szCs w:val="24"/>
        </w:rPr>
        <w:t>11/9/10</w:t>
      </w:r>
      <w:r>
        <w:rPr>
          <w:sz w:val="24"/>
          <w:szCs w:val="24"/>
        </w:rPr>
        <w:tab/>
        <w:t>Team meeting</w:t>
      </w:r>
      <w:r w:rsidR="008121CE">
        <w:rPr>
          <w:sz w:val="24"/>
          <w:szCs w:val="24"/>
        </w:rPr>
        <w:t xml:space="preserve"> held.</w:t>
      </w:r>
    </w:p>
    <w:p w:rsidR="004F5294" w:rsidRDefault="004F5294" w:rsidP="00BF78FC">
      <w:pPr>
        <w:rPr>
          <w:sz w:val="24"/>
          <w:szCs w:val="24"/>
        </w:rPr>
      </w:pPr>
      <w:r>
        <w:rPr>
          <w:sz w:val="24"/>
          <w:szCs w:val="24"/>
        </w:rPr>
        <w:t>11/22/10</w:t>
      </w:r>
      <w:r>
        <w:rPr>
          <w:sz w:val="24"/>
          <w:szCs w:val="24"/>
        </w:rPr>
        <w:tab/>
        <w:t xml:space="preserve">Proposed IEP issued.  </w:t>
      </w:r>
    </w:p>
    <w:p w:rsidR="004F5294" w:rsidRDefault="004F5294" w:rsidP="00BF78FC">
      <w:pPr>
        <w:rPr>
          <w:sz w:val="24"/>
          <w:szCs w:val="24"/>
        </w:rPr>
      </w:pPr>
    </w:p>
    <w:p w:rsidR="00B86E1D" w:rsidRDefault="004F5294" w:rsidP="00BF78FC">
      <w:pPr>
        <w:rPr>
          <w:sz w:val="24"/>
          <w:szCs w:val="24"/>
        </w:rPr>
      </w:pPr>
      <w:r>
        <w:rPr>
          <w:sz w:val="24"/>
          <w:szCs w:val="24"/>
        </w:rPr>
        <w:tab/>
      </w:r>
      <w:r w:rsidR="0089474A">
        <w:rPr>
          <w:sz w:val="24"/>
          <w:szCs w:val="24"/>
        </w:rPr>
        <w:t xml:space="preserve">Approximately 41 school working days had elapsed from the time that the Parent signed the evaluation consent form and the date that the School issued the proposed IEP.  The School sent the consent forms to Parents approximately 13 school working days after the Parents’ request for evaluation, </w:t>
      </w:r>
      <w:r w:rsidR="009301CB">
        <w:rPr>
          <w:sz w:val="24"/>
          <w:szCs w:val="24"/>
        </w:rPr>
        <w:t xml:space="preserve">representing a delay of 8 school days.  I find that this is a </w:t>
      </w:r>
      <w:r w:rsidR="009301CB" w:rsidRPr="00242F64">
        <w:rPr>
          <w:sz w:val="24"/>
          <w:szCs w:val="24"/>
          <w:u w:val="single"/>
        </w:rPr>
        <w:t xml:space="preserve">de </w:t>
      </w:r>
      <w:proofErr w:type="spellStart"/>
      <w:r w:rsidR="009301CB" w:rsidRPr="00242F64">
        <w:rPr>
          <w:sz w:val="24"/>
          <w:szCs w:val="24"/>
          <w:u w:val="single"/>
        </w:rPr>
        <w:t>minimis</w:t>
      </w:r>
      <w:proofErr w:type="spellEnd"/>
      <w:r w:rsidR="009301CB">
        <w:rPr>
          <w:sz w:val="24"/>
          <w:szCs w:val="24"/>
        </w:rPr>
        <w:t xml:space="preserve"> procedural violation; notwithstanding the delay in supplying the consent form, the School initially offered an IEP meeting in mid-October 2010, which the Parents had to postpone.  Moreover, the Parents have made no showing of educational harm from this brief delay in the process</w:t>
      </w:r>
      <w:r w:rsidR="00242F64">
        <w:rPr>
          <w:sz w:val="24"/>
          <w:szCs w:val="24"/>
        </w:rPr>
        <w:t xml:space="preserve"> (as opposed to harm from failing to identify and evaluate the Student in the first instance), and are not entitled to compensatory relief over and above whatever relief might be available as a result of the “child find” violations.  </w:t>
      </w:r>
      <w:r w:rsidR="00B86E1D">
        <w:rPr>
          <w:sz w:val="24"/>
          <w:szCs w:val="24"/>
        </w:rPr>
        <w:t xml:space="preserve">.   </w:t>
      </w:r>
    </w:p>
    <w:p w:rsidR="00B86E1D" w:rsidRDefault="00B86E1D" w:rsidP="00BF78FC">
      <w:pPr>
        <w:rPr>
          <w:sz w:val="24"/>
          <w:szCs w:val="24"/>
        </w:rPr>
      </w:pPr>
    </w:p>
    <w:p w:rsidR="00F27443" w:rsidRDefault="00B86E1D" w:rsidP="00B86E1D">
      <w:pPr>
        <w:jc w:val="center"/>
        <w:rPr>
          <w:sz w:val="24"/>
          <w:szCs w:val="24"/>
        </w:rPr>
      </w:pPr>
      <w:r>
        <w:rPr>
          <w:sz w:val="24"/>
          <w:szCs w:val="24"/>
        </w:rPr>
        <w:tab/>
      </w:r>
    </w:p>
    <w:p w:rsidR="00F27443" w:rsidRDefault="00F27443">
      <w:pPr>
        <w:rPr>
          <w:sz w:val="24"/>
          <w:szCs w:val="24"/>
        </w:rPr>
      </w:pPr>
      <w:r>
        <w:rPr>
          <w:sz w:val="24"/>
          <w:szCs w:val="24"/>
        </w:rPr>
        <w:br w:type="page"/>
      </w:r>
    </w:p>
    <w:p w:rsidR="00B86E1D" w:rsidRPr="00B86E1D" w:rsidRDefault="00B86E1D" w:rsidP="00B86E1D">
      <w:pPr>
        <w:jc w:val="center"/>
        <w:rPr>
          <w:b/>
          <w:sz w:val="24"/>
          <w:szCs w:val="24"/>
        </w:rPr>
      </w:pPr>
      <w:r w:rsidRPr="00B86E1D">
        <w:rPr>
          <w:b/>
          <w:sz w:val="24"/>
          <w:szCs w:val="24"/>
        </w:rPr>
        <w:t>CONCLUSION AND ORDER</w:t>
      </w:r>
    </w:p>
    <w:p w:rsidR="00B86E1D" w:rsidRDefault="00B86E1D" w:rsidP="00B86E1D">
      <w:pPr>
        <w:jc w:val="center"/>
        <w:rPr>
          <w:sz w:val="24"/>
          <w:szCs w:val="24"/>
        </w:rPr>
      </w:pPr>
    </w:p>
    <w:p w:rsidR="00B86E1D" w:rsidRDefault="00B86E1D" w:rsidP="00B86E1D">
      <w:pPr>
        <w:rPr>
          <w:sz w:val="24"/>
          <w:szCs w:val="24"/>
        </w:rPr>
      </w:pPr>
      <w:r>
        <w:rPr>
          <w:sz w:val="24"/>
          <w:szCs w:val="24"/>
        </w:rPr>
        <w:tab/>
        <w:t>Based on the foregoing, I find that the IEP and services proposed for November 2010 to November 2011 were appropriate; therefore, the School is not required to reimburse Parents for Student’s tuition at White Oak during that period.  On the other hand, I find that the School committed procedural violations that deprived the Student of FAPE when it failed to fulfill “child find” obli</w:t>
      </w:r>
      <w:r w:rsidR="00FE4446">
        <w:rPr>
          <w:sz w:val="24"/>
          <w:szCs w:val="24"/>
        </w:rPr>
        <w:t xml:space="preserve">gations with respect to Student as discussed above.  </w:t>
      </w:r>
    </w:p>
    <w:p w:rsidR="00FE4446" w:rsidRDefault="00FE4446" w:rsidP="00B86E1D">
      <w:pPr>
        <w:rPr>
          <w:sz w:val="24"/>
          <w:szCs w:val="24"/>
        </w:rPr>
      </w:pPr>
    </w:p>
    <w:p w:rsidR="00FE4446" w:rsidRDefault="00FE4446" w:rsidP="00B86E1D">
      <w:pPr>
        <w:rPr>
          <w:sz w:val="24"/>
          <w:szCs w:val="24"/>
        </w:rPr>
      </w:pPr>
      <w:r>
        <w:rPr>
          <w:sz w:val="24"/>
          <w:szCs w:val="24"/>
        </w:rPr>
        <w:tab/>
        <w:t>Within 30 days of the date of this decision the School shall do the following:</w:t>
      </w:r>
    </w:p>
    <w:p w:rsidR="00FE4446" w:rsidRDefault="00FE4446" w:rsidP="00B86E1D">
      <w:pPr>
        <w:rPr>
          <w:sz w:val="24"/>
          <w:szCs w:val="24"/>
        </w:rPr>
      </w:pPr>
    </w:p>
    <w:p w:rsidR="00FE4446" w:rsidRDefault="00FE4446" w:rsidP="00FE4446">
      <w:pPr>
        <w:numPr>
          <w:ilvl w:val="2"/>
          <w:numId w:val="47"/>
        </w:numPr>
        <w:rPr>
          <w:sz w:val="24"/>
          <w:szCs w:val="24"/>
        </w:rPr>
      </w:pPr>
      <w:r>
        <w:rPr>
          <w:sz w:val="24"/>
          <w:szCs w:val="24"/>
        </w:rPr>
        <w:t xml:space="preserve">Upon receipt of verification from the Parents, reimburse the Parents for all out-of-pocket expenses associated with private tutoring from June 21, 2009 to the time at which tutoring was terminated.  </w:t>
      </w:r>
    </w:p>
    <w:p w:rsidR="008121CE" w:rsidRDefault="008121CE" w:rsidP="008121CE">
      <w:pPr>
        <w:ind w:left="1980"/>
        <w:rPr>
          <w:sz w:val="24"/>
          <w:szCs w:val="24"/>
        </w:rPr>
      </w:pPr>
    </w:p>
    <w:p w:rsidR="00FE4446" w:rsidRDefault="00FE4446" w:rsidP="00FE4446">
      <w:pPr>
        <w:numPr>
          <w:ilvl w:val="2"/>
          <w:numId w:val="47"/>
        </w:numPr>
        <w:rPr>
          <w:sz w:val="24"/>
          <w:szCs w:val="24"/>
        </w:rPr>
      </w:pPr>
      <w:r>
        <w:rPr>
          <w:sz w:val="24"/>
          <w:szCs w:val="24"/>
        </w:rPr>
        <w:t xml:space="preserve">Convene </w:t>
      </w:r>
      <w:r w:rsidR="00201811">
        <w:rPr>
          <w:sz w:val="24"/>
          <w:szCs w:val="24"/>
        </w:rPr>
        <w:t xml:space="preserve">a </w:t>
      </w:r>
      <w:r>
        <w:rPr>
          <w:sz w:val="24"/>
          <w:szCs w:val="24"/>
        </w:rPr>
        <w:t xml:space="preserve">Team meeting to develop a plan of compensatory services to compensate Student for the denial of FAPE from June 21, 2009 to </w:t>
      </w:r>
      <w:r w:rsidR="008D3F32">
        <w:rPr>
          <w:sz w:val="24"/>
          <w:szCs w:val="24"/>
        </w:rPr>
        <w:t>November 22</w:t>
      </w:r>
      <w:r w:rsidR="001B35DA">
        <w:rPr>
          <w:sz w:val="24"/>
          <w:szCs w:val="24"/>
        </w:rPr>
        <w:t>, 2010</w:t>
      </w:r>
      <w:r>
        <w:rPr>
          <w:sz w:val="24"/>
          <w:szCs w:val="24"/>
        </w:rPr>
        <w:t xml:space="preserve">.  </w:t>
      </w:r>
    </w:p>
    <w:p w:rsidR="00201811" w:rsidRDefault="00201811" w:rsidP="00201811">
      <w:pPr>
        <w:ind w:left="1980"/>
        <w:rPr>
          <w:sz w:val="24"/>
          <w:szCs w:val="24"/>
        </w:rPr>
      </w:pPr>
    </w:p>
    <w:p w:rsidR="00B86E1D" w:rsidRDefault="00B86E1D" w:rsidP="00B86E1D">
      <w:pPr>
        <w:jc w:val="center"/>
        <w:rPr>
          <w:sz w:val="24"/>
          <w:szCs w:val="24"/>
        </w:rPr>
      </w:pPr>
    </w:p>
    <w:p w:rsidR="00B86E1D" w:rsidRDefault="00B86E1D" w:rsidP="00B86E1D">
      <w:pPr>
        <w:jc w:val="center"/>
        <w:rPr>
          <w:sz w:val="24"/>
          <w:szCs w:val="24"/>
        </w:rPr>
      </w:pPr>
    </w:p>
    <w:p w:rsidR="00B86E1D" w:rsidRDefault="00B86E1D" w:rsidP="00B86E1D">
      <w:pPr>
        <w:jc w:val="center"/>
        <w:rPr>
          <w:sz w:val="24"/>
          <w:szCs w:val="24"/>
        </w:rPr>
      </w:pPr>
    </w:p>
    <w:p w:rsidR="004F5294" w:rsidRPr="004F5294" w:rsidRDefault="00B86E1D" w:rsidP="00B86E1D">
      <w:pPr>
        <w:jc w:val="center"/>
        <w:rPr>
          <w:sz w:val="24"/>
          <w:szCs w:val="24"/>
        </w:rPr>
      </w:pPr>
      <w:r>
        <w:rPr>
          <w:sz w:val="24"/>
          <w:szCs w:val="24"/>
        </w:rPr>
        <w:t xml:space="preserve">   </w:t>
      </w:r>
      <w:r w:rsidR="00B35F57">
        <w:rPr>
          <w:sz w:val="24"/>
          <w:szCs w:val="24"/>
        </w:rPr>
        <w:t xml:space="preserve">      </w:t>
      </w:r>
      <w:r w:rsidR="009301CB">
        <w:rPr>
          <w:sz w:val="24"/>
          <w:szCs w:val="24"/>
        </w:rPr>
        <w:t xml:space="preserve">  </w:t>
      </w:r>
      <w:r w:rsidR="0089474A">
        <w:rPr>
          <w:sz w:val="24"/>
          <w:szCs w:val="24"/>
        </w:rPr>
        <w:t xml:space="preserve">  </w:t>
      </w:r>
    </w:p>
    <w:p w:rsidR="00B442DB" w:rsidRDefault="00B442DB" w:rsidP="00B442DB">
      <w:pPr>
        <w:rPr>
          <w:sz w:val="24"/>
        </w:rPr>
      </w:pPr>
      <w:r>
        <w:rPr>
          <w:sz w:val="24"/>
        </w:rPr>
        <w:t>By the Hearing Officer:</w:t>
      </w:r>
    </w:p>
    <w:p w:rsidR="00B442DB" w:rsidRDefault="00B442DB" w:rsidP="00B442DB">
      <w:pPr>
        <w:rPr>
          <w:sz w:val="24"/>
        </w:rPr>
      </w:pPr>
    </w:p>
    <w:p w:rsidR="00B442DB" w:rsidRDefault="00B442DB" w:rsidP="00B442DB">
      <w:pPr>
        <w:rPr>
          <w:sz w:val="24"/>
        </w:rPr>
      </w:pPr>
    </w:p>
    <w:p w:rsidR="00B442DB" w:rsidRDefault="00B442DB" w:rsidP="00B442DB">
      <w:pPr>
        <w:rPr>
          <w:sz w:val="24"/>
        </w:rPr>
      </w:pPr>
    </w:p>
    <w:p w:rsidR="00B442DB" w:rsidRDefault="00B442DB" w:rsidP="00B442DB">
      <w:pPr>
        <w:rPr>
          <w:sz w:val="24"/>
        </w:rPr>
      </w:pPr>
      <w:r>
        <w:rPr>
          <w:sz w:val="24"/>
        </w:rPr>
        <w:t>_______________________</w:t>
      </w:r>
      <w:r>
        <w:rPr>
          <w:sz w:val="24"/>
        </w:rPr>
        <w:tab/>
      </w:r>
      <w:r>
        <w:rPr>
          <w:sz w:val="24"/>
        </w:rPr>
        <w:tab/>
      </w:r>
      <w:r>
        <w:rPr>
          <w:sz w:val="24"/>
        </w:rPr>
        <w:tab/>
      </w:r>
      <w:r>
        <w:rPr>
          <w:sz w:val="24"/>
        </w:rPr>
        <w:tab/>
      </w:r>
      <w:r>
        <w:rPr>
          <w:sz w:val="24"/>
        </w:rPr>
        <w:tab/>
        <w:t>______________________</w:t>
      </w:r>
    </w:p>
    <w:p w:rsidR="00166620" w:rsidRDefault="00990E51" w:rsidP="00B442DB">
      <w:pPr>
        <w:pStyle w:val="BlockText"/>
        <w:ind w:left="0" w:right="0"/>
      </w:pPr>
      <w:r>
        <w:t>Sara Berman</w:t>
      </w:r>
      <w:r>
        <w:tab/>
      </w:r>
      <w:r>
        <w:tab/>
      </w:r>
      <w:r>
        <w:tab/>
      </w:r>
      <w:r>
        <w:tab/>
      </w:r>
      <w:r>
        <w:tab/>
      </w:r>
      <w:r>
        <w:tab/>
      </w:r>
      <w:r>
        <w:tab/>
        <w:t>April 13, 2012</w:t>
      </w:r>
    </w:p>
    <w:p w:rsidR="00166620" w:rsidRDefault="00166620">
      <w:pPr>
        <w:pStyle w:val="BlockText"/>
        <w:ind w:left="0" w:right="0" w:firstLine="360"/>
      </w:pPr>
    </w:p>
    <w:p w:rsidR="00166620" w:rsidRDefault="00D03E9C">
      <w:pPr>
        <w:pStyle w:val="BlockText"/>
        <w:ind w:left="0" w:right="0" w:firstLine="360"/>
      </w:pPr>
      <w:r>
        <w:t>.</w:t>
      </w:r>
    </w:p>
    <w:p w:rsidR="008B0103" w:rsidRDefault="008B0103">
      <w:pPr>
        <w:pStyle w:val="BlockText"/>
        <w:ind w:left="0" w:right="0" w:firstLine="360"/>
      </w:pPr>
    </w:p>
    <w:p w:rsidR="00166620" w:rsidRDefault="00166620">
      <w:pPr>
        <w:pStyle w:val="BodyText"/>
      </w:pPr>
      <w:r>
        <w:tab/>
      </w:r>
      <w:r>
        <w:tab/>
      </w:r>
    </w:p>
    <w:p w:rsidR="00166620" w:rsidRDefault="00166620">
      <w:pPr>
        <w:pStyle w:val="BlockText"/>
        <w:ind w:left="0" w:right="0" w:firstLine="360"/>
      </w:pPr>
    </w:p>
    <w:p w:rsidR="00166620" w:rsidRDefault="00166620">
      <w:pPr>
        <w:pStyle w:val="BlockText"/>
        <w:ind w:left="0" w:right="0" w:firstLine="360"/>
      </w:pPr>
    </w:p>
    <w:p w:rsidR="00166620" w:rsidRDefault="00166620">
      <w:pPr>
        <w:ind w:firstLine="360"/>
        <w:rPr>
          <w:sz w:val="24"/>
        </w:rPr>
      </w:pPr>
    </w:p>
    <w:sectPr w:rsidR="00166620" w:rsidSect="00FE157C">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21DB" w:rsidRDefault="009421DB">
      <w:r>
        <w:separator/>
      </w:r>
    </w:p>
  </w:endnote>
  <w:endnote w:type="continuationSeparator" w:id="0">
    <w:p w:rsidR="009421DB" w:rsidRDefault="009421D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Calibri">
    <w:panose1 w:val="020F0502020204030204"/>
    <w:charset w:val="00"/>
    <w:family w:val="swiss"/>
    <w:pitch w:val="variable"/>
    <w:sig w:usb0="E00002FF" w:usb1="4000ACFF" w:usb2="00000001" w:usb3="00000000" w:csb0="0000019F"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AA" w:rsidRDefault="00EC622B">
    <w:pPr>
      <w:pStyle w:val="Footer"/>
      <w:framePr w:wrap="around" w:vAnchor="text" w:hAnchor="margin" w:xAlign="center" w:y="1"/>
      <w:rPr>
        <w:rStyle w:val="PageNumber"/>
      </w:rPr>
    </w:pPr>
    <w:r>
      <w:rPr>
        <w:rStyle w:val="PageNumber"/>
      </w:rPr>
      <w:fldChar w:fldCharType="begin"/>
    </w:r>
    <w:r w:rsidR="00345FAA">
      <w:rPr>
        <w:rStyle w:val="PageNumber"/>
      </w:rPr>
      <w:instrText xml:space="preserve">PAGE  </w:instrText>
    </w:r>
    <w:r>
      <w:rPr>
        <w:rStyle w:val="PageNumber"/>
      </w:rPr>
      <w:fldChar w:fldCharType="separate"/>
    </w:r>
    <w:r w:rsidR="00345FAA">
      <w:rPr>
        <w:rStyle w:val="PageNumber"/>
        <w:noProof/>
      </w:rPr>
      <w:t>9</w:t>
    </w:r>
    <w:r>
      <w:rPr>
        <w:rStyle w:val="PageNumber"/>
      </w:rPr>
      <w:fldChar w:fldCharType="end"/>
    </w:r>
  </w:p>
  <w:p w:rsidR="00345FAA" w:rsidRDefault="00345FA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5FAA" w:rsidRDefault="00EC622B">
    <w:pPr>
      <w:pStyle w:val="Footer"/>
      <w:framePr w:wrap="around" w:vAnchor="text" w:hAnchor="margin" w:xAlign="center" w:y="1"/>
      <w:rPr>
        <w:rStyle w:val="PageNumber"/>
      </w:rPr>
    </w:pPr>
    <w:r>
      <w:rPr>
        <w:rStyle w:val="PageNumber"/>
      </w:rPr>
      <w:fldChar w:fldCharType="begin"/>
    </w:r>
    <w:r w:rsidR="00345FAA">
      <w:rPr>
        <w:rStyle w:val="PageNumber"/>
      </w:rPr>
      <w:instrText xml:space="preserve">PAGE  </w:instrText>
    </w:r>
    <w:r>
      <w:rPr>
        <w:rStyle w:val="PageNumber"/>
      </w:rPr>
      <w:fldChar w:fldCharType="separate"/>
    </w:r>
    <w:r w:rsidR="00F27443">
      <w:rPr>
        <w:rStyle w:val="PageNumber"/>
        <w:noProof/>
      </w:rPr>
      <w:t>12</w:t>
    </w:r>
    <w:r>
      <w:rPr>
        <w:rStyle w:val="PageNumber"/>
      </w:rPr>
      <w:fldChar w:fldCharType="end"/>
    </w:r>
  </w:p>
  <w:p w:rsidR="00345FAA" w:rsidRDefault="00345FA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21DB" w:rsidRDefault="009421DB">
      <w:r>
        <w:separator/>
      </w:r>
    </w:p>
  </w:footnote>
  <w:footnote w:type="continuationSeparator" w:id="0">
    <w:p w:rsidR="009421DB" w:rsidRDefault="009421DB">
      <w:r>
        <w:continuationSeparator/>
      </w:r>
    </w:p>
  </w:footnote>
  <w:footnote w:id="1">
    <w:p w:rsidR="00345FAA" w:rsidRDefault="00345FAA" w:rsidP="00A15FD4">
      <w:pPr>
        <w:pStyle w:val="FootnoteText"/>
      </w:pPr>
      <w:r>
        <w:rPr>
          <w:rStyle w:val="FootnoteReference"/>
        </w:rPr>
        <w:footnoteRef/>
      </w:r>
      <w:r>
        <w:t xml:space="preserve"> Originally, Parents sought an order for </w:t>
      </w:r>
      <w:smartTag w:uri="urn:schemas-microsoft-com:office:smarttags" w:element="place">
        <w:smartTag w:uri="urn:schemas-microsoft-com:office:smarttags" w:element="City">
          <w:r>
            <w:t>Amherst</w:t>
          </w:r>
        </w:smartTag>
      </w:smartTag>
      <w:r>
        <w:t xml:space="preserve"> to fund White Oak for the 2011-2012 school </w:t>
      </w:r>
      <w:proofErr w:type="gramStart"/>
      <w:r>
        <w:t>year</w:t>
      </w:r>
      <w:proofErr w:type="gramEnd"/>
      <w:r>
        <w:t xml:space="preserve">.  Between the time the hearing was requested in June 2011 and the time the hearing actually went forward (in February 2012) the only IEP at issue had expired, and </w:t>
      </w:r>
      <w:smartTag w:uri="urn:schemas-microsoft-com:office:smarttags" w:element="City">
        <w:smartTag w:uri="urn:schemas-microsoft-com:office:smarttags" w:element="place">
          <w:r>
            <w:t>Amherst</w:t>
          </w:r>
        </w:smartTag>
      </w:smartTag>
      <w:r>
        <w:t xml:space="preserve"> had not proposed a successor IEP.  Neither party raised this issue at the hearing.  Although Parents have sought a finding regarding the entire 2011-2012 school year, my jurisdiction extends only for the life of the existing IEP, that is, to and including November 22, 2011.    </w:t>
      </w:r>
    </w:p>
  </w:footnote>
  <w:footnote w:id="2">
    <w:p w:rsidR="00345FAA" w:rsidRDefault="00345FAA">
      <w:pPr>
        <w:pStyle w:val="FootnoteText"/>
      </w:pPr>
      <w:r>
        <w:rPr>
          <w:rStyle w:val="FootnoteReference"/>
        </w:rPr>
        <w:footnoteRef/>
      </w:r>
      <w:r>
        <w:t xml:space="preserve"> The report did not address the fact that not only had Student not received special education services prior to October </w:t>
      </w:r>
      <w:proofErr w:type="gramStart"/>
      <w:r>
        <w:t>2009,</w:t>
      </w:r>
      <w:proofErr w:type="gramEnd"/>
      <w:r>
        <w:t xml:space="preserve"> he had not received any formal reading instruction until third grade.  </w:t>
      </w:r>
    </w:p>
  </w:footnote>
  <w:footnote w:id="3">
    <w:p w:rsidR="00345FAA" w:rsidRDefault="00345FAA">
      <w:pPr>
        <w:pStyle w:val="FootnoteText"/>
      </w:pPr>
      <w:r>
        <w:rPr>
          <w:rStyle w:val="FootnoteReference"/>
        </w:rPr>
        <w:footnoteRef/>
      </w:r>
      <w:r>
        <w:t xml:space="preserve"> White Oak develops written educational plans that follow the DESE IEP format for all of its students, including those who are placed privately.  </w:t>
      </w:r>
    </w:p>
  </w:footnote>
  <w:footnote w:id="4">
    <w:p w:rsidR="00345FAA" w:rsidRDefault="00345FAA">
      <w:pPr>
        <w:pStyle w:val="FootnoteText"/>
      </w:pPr>
      <w:r>
        <w:rPr>
          <w:rStyle w:val="FootnoteReference"/>
        </w:rPr>
        <w:footnoteRef/>
      </w:r>
      <w:r>
        <w:t xml:space="preserve"> Comparisons are rough; different levels of the Stanford test were administered at different times, with the earlier tests at the “primary” level and the later tests at the “intermediate” level.</w:t>
      </w:r>
    </w:p>
  </w:footnote>
  <w:footnote w:id="5">
    <w:p w:rsidR="00345FAA" w:rsidRDefault="00345FAA">
      <w:pPr>
        <w:pStyle w:val="FootnoteText"/>
      </w:pPr>
      <w:r>
        <w:rPr>
          <w:rStyle w:val="FootnoteReference"/>
        </w:rPr>
        <w:footnoteRef/>
      </w:r>
      <w:r>
        <w:t xml:space="preserve"> </w:t>
      </w:r>
      <w:proofErr w:type="gramStart"/>
      <w:r>
        <w:t>Timed/untimed.</w:t>
      </w:r>
      <w:proofErr w:type="gramEnd"/>
      <w:r>
        <w:t xml:space="preserve">  </w:t>
      </w:r>
    </w:p>
  </w:footnote>
  <w:footnote w:id="6">
    <w:p w:rsidR="00345FAA" w:rsidRDefault="00345FAA">
      <w:pPr>
        <w:pStyle w:val="FootnoteText"/>
      </w:pPr>
      <w:r>
        <w:rPr>
          <w:rStyle w:val="FootnoteReference"/>
        </w:rPr>
        <w:footnoteRef/>
      </w:r>
      <w:r>
        <w:t xml:space="preserve"> The Parents submitted a document (P-7), provided by </w:t>
      </w:r>
      <w:smartTag w:uri="urn:schemas-microsoft-com:office:smarttags" w:element="City">
        <w:smartTag w:uri="urn:schemas-microsoft-com:office:smarttags" w:element="place">
          <w:r>
            <w:t>Amherst</w:t>
          </w:r>
        </w:smartTag>
      </w:smartTag>
      <w:r>
        <w:t xml:space="preserve"> in response to a discovery request, which contained the foregoing description of a program.  However, the reading tutorial instructor, Tracy Westover, testified that there is no program at ARMS with that designation; rather, as stated </w:t>
      </w:r>
      <w:r w:rsidRPr="00B43E14">
        <w:rPr>
          <w:u w:val="single"/>
        </w:rPr>
        <w:t>infra</w:t>
      </w:r>
      <w:r>
        <w:t xml:space="preserve">, there is a menu of classes and services for students with language learning disabilities.  Students participate in different combinations and permutations of services and classes, depending on their IEPs and skill levels.  (Westover)  </w:t>
      </w:r>
    </w:p>
  </w:footnote>
  <w:footnote w:id="7">
    <w:p w:rsidR="00345FAA" w:rsidRDefault="00345FAA">
      <w:pPr>
        <w:pStyle w:val="FootnoteText"/>
      </w:pPr>
      <w:r>
        <w:rPr>
          <w:rStyle w:val="FootnoteReference"/>
        </w:rPr>
        <w:footnoteRef/>
      </w:r>
      <w:r>
        <w:t xml:space="preserve"> Other than the speech-language assessment, </w:t>
      </w:r>
      <w:smartTag w:uri="urn:schemas-microsoft-com:office:smarttags" w:element="place">
        <w:smartTag w:uri="urn:schemas-microsoft-com:office:smarttags" w:element="City">
          <w:r>
            <w:t>Amherst</w:t>
          </w:r>
        </w:smartTag>
      </w:smartTag>
      <w:r>
        <w:t xml:space="preserve"> conducted no evaluations of its own during the period at issue.  </w:t>
      </w:r>
    </w:p>
  </w:footnote>
  <w:footnote w:id="8">
    <w:p w:rsidR="00345FAA" w:rsidRDefault="00345FAA">
      <w:pPr>
        <w:pStyle w:val="FootnoteText"/>
      </w:pPr>
      <w:r>
        <w:rPr>
          <w:rStyle w:val="FootnoteReference"/>
        </w:rPr>
        <w:footnoteRef/>
      </w:r>
      <w:r>
        <w:t xml:space="preserve"> Pursuant to 34 CFR 300.131, the town of </w:t>
      </w:r>
      <w:smartTag w:uri="urn:schemas-microsoft-com:office:smarttags" w:element="City">
        <w:smartTag w:uri="urn:schemas-microsoft-com:office:smarttags" w:element="place">
          <w:r>
            <w:t>Hadley</w:t>
          </w:r>
        </w:smartTag>
      </w:smartTag>
      <w:r>
        <w:t>, where the private school was located also had an obligation to locate and identify children with disabilities attending private schools within its borders.  Hadley is not a party here, however.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547C52"/>
    <w:lvl w:ilvl="0">
      <w:start w:val="1"/>
      <w:numFmt w:val="decimal"/>
      <w:lvlText w:val="%1."/>
      <w:lvlJc w:val="left"/>
      <w:pPr>
        <w:tabs>
          <w:tab w:val="num" w:pos="1800"/>
        </w:tabs>
        <w:ind w:left="1800" w:hanging="360"/>
      </w:pPr>
    </w:lvl>
  </w:abstractNum>
  <w:abstractNum w:abstractNumId="1">
    <w:nsid w:val="FFFFFF7D"/>
    <w:multiLevelType w:val="singleLevel"/>
    <w:tmpl w:val="933030B6"/>
    <w:lvl w:ilvl="0">
      <w:start w:val="1"/>
      <w:numFmt w:val="decimal"/>
      <w:lvlText w:val="%1."/>
      <w:lvlJc w:val="left"/>
      <w:pPr>
        <w:tabs>
          <w:tab w:val="num" w:pos="1440"/>
        </w:tabs>
        <w:ind w:left="1440" w:hanging="360"/>
      </w:pPr>
    </w:lvl>
  </w:abstractNum>
  <w:abstractNum w:abstractNumId="2">
    <w:nsid w:val="FFFFFF7E"/>
    <w:multiLevelType w:val="singleLevel"/>
    <w:tmpl w:val="C374D394"/>
    <w:lvl w:ilvl="0">
      <w:start w:val="1"/>
      <w:numFmt w:val="decimal"/>
      <w:lvlText w:val="%1."/>
      <w:lvlJc w:val="left"/>
      <w:pPr>
        <w:tabs>
          <w:tab w:val="num" w:pos="1080"/>
        </w:tabs>
        <w:ind w:left="1080" w:hanging="360"/>
      </w:pPr>
    </w:lvl>
  </w:abstractNum>
  <w:abstractNum w:abstractNumId="3">
    <w:nsid w:val="FFFFFF7F"/>
    <w:multiLevelType w:val="singleLevel"/>
    <w:tmpl w:val="729081F0"/>
    <w:lvl w:ilvl="0">
      <w:start w:val="1"/>
      <w:numFmt w:val="decimal"/>
      <w:lvlText w:val="%1."/>
      <w:lvlJc w:val="left"/>
      <w:pPr>
        <w:tabs>
          <w:tab w:val="num" w:pos="720"/>
        </w:tabs>
        <w:ind w:left="720" w:hanging="360"/>
      </w:pPr>
    </w:lvl>
  </w:abstractNum>
  <w:abstractNum w:abstractNumId="4">
    <w:nsid w:val="FFFFFF80"/>
    <w:multiLevelType w:val="singleLevel"/>
    <w:tmpl w:val="95DC8A5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93EE6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14AC9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002BC0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3FE7644"/>
    <w:lvl w:ilvl="0">
      <w:start w:val="1"/>
      <w:numFmt w:val="decimal"/>
      <w:lvlText w:val="%1."/>
      <w:lvlJc w:val="left"/>
      <w:pPr>
        <w:tabs>
          <w:tab w:val="num" w:pos="360"/>
        </w:tabs>
        <w:ind w:left="360" w:hanging="360"/>
      </w:pPr>
    </w:lvl>
  </w:abstractNum>
  <w:abstractNum w:abstractNumId="9">
    <w:nsid w:val="FFFFFF89"/>
    <w:multiLevelType w:val="singleLevel"/>
    <w:tmpl w:val="94A27C3A"/>
    <w:lvl w:ilvl="0">
      <w:start w:val="1"/>
      <w:numFmt w:val="bullet"/>
      <w:lvlText w:val=""/>
      <w:lvlJc w:val="left"/>
      <w:pPr>
        <w:tabs>
          <w:tab w:val="num" w:pos="360"/>
        </w:tabs>
        <w:ind w:left="360" w:hanging="360"/>
      </w:pPr>
      <w:rPr>
        <w:rFonts w:ascii="Symbol" w:hAnsi="Symbol" w:hint="default"/>
      </w:rPr>
    </w:lvl>
  </w:abstractNum>
  <w:abstractNum w:abstractNumId="10">
    <w:nsid w:val="02837DA6"/>
    <w:multiLevelType w:val="hybridMultilevel"/>
    <w:tmpl w:val="16541B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28F5BEC"/>
    <w:multiLevelType w:val="multilevel"/>
    <w:tmpl w:val="E24C1B5A"/>
    <w:lvl w:ilvl="0">
      <w:start w:val="1"/>
      <w:numFmt w:val="bullet"/>
      <w:lvlText w:val=""/>
      <w:lvlJc w:val="left"/>
      <w:pPr>
        <w:tabs>
          <w:tab w:val="num" w:pos="450"/>
        </w:tabs>
        <w:ind w:left="450" w:hanging="360"/>
      </w:pPr>
      <w:rPr>
        <w:rFonts w:ascii="Symbol" w:hAnsi="Symbol" w:hint="default"/>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700"/>
        </w:tabs>
        <w:ind w:left="2700" w:hanging="72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05193B80"/>
    <w:multiLevelType w:val="hybridMultilevel"/>
    <w:tmpl w:val="A09E501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0D3E3D0E"/>
    <w:multiLevelType w:val="hybridMultilevel"/>
    <w:tmpl w:val="1B88A8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ECD068A"/>
    <w:multiLevelType w:val="hybridMultilevel"/>
    <w:tmpl w:val="046626D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18B2C1A"/>
    <w:multiLevelType w:val="hybridMultilevel"/>
    <w:tmpl w:val="31D4F1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1C86197"/>
    <w:multiLevelType w:val="hybridMultilevel"/>
    <w:tmpl w:val="3E7EFAA4"/>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B3E4814"/>
    <w:multiLevelType w:val="hybridMultilevel"/>
    <w:tmpl w:val="F5E035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1F6A6356"/>
    <w:multiLevelType w:val="hybridMultilevel"/>
    <w:tmpl w:val="2B34F6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20337B8D"/>
    <w:multiLevelType w:val="hybridMultilevel"/>
    <w:tmpl w:val="5E04298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2D39225F"/>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2DC17288"/>
    <w:multiLevelType w:val="hybridMultilevel"/>
    <w:tmpl w:val="27D0A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F4C2265"/>
    <w:multiLevelType w:val="hybridMultilevel"/>
    <w:tmpl w:val="5B4E5C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2907E51"/>
    <w:multiLevelType w:val="hybridMultilevel"/>
    <w:tmpl w:val="566289C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40F62B7"/>
    <w:multiLevelType w:val="hybridMultilevel"/>
    <w:tmpl w:val="8D50DE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36A10E8E"/>
    <w:multiLevelType w:val="singleLevel"/>
    <w:tmpl w:val="2D0C69A2"/>
    <w:lvl w:ilvl="0">
      <w:start w:val="1"/>
      <w:numFmt w:val="decimal"/>
      <w:lvlText w:val="%1."/>
      <w:lvlJc w:val="left"/>
      <w:pPr>
        <w:tabs>
          <w:tab w:val="num" w:pos="720"/>
        </w:tabs>
        <w:ind w:left="720" w:hanging="720"/>
      </w:pPr>
      <w:rPr>
        <w:rFonts w:hint="default"/>
      </w:rPr>
    </w:lvl>
  </w:abstractNum>
  <w:abstractNum w:abstractNumId="26">
    <w:nsid w:val="371D0E6A"/>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7C36E84"/>
    <w:multiLevelType w:val="multilevel"/>
    <w:tmpl w:val="2946F080"/>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3D4654A7"/>
    <w:multiLevelType w:val="multilevel"/>
    <w:tmpl w:val="1870E72E"/>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3F166158"/>
    <w:multiLevelType w:val="hybridMultilevel"/>
    <w:tmpl w:val="81F412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3F98691E"/>
    <w:multiLevelType w:val="multilevel"/>
    <w:tmpl w:val="1870E72E"/>
    <w:lvl w:ilvl="0">
      <w:start w:val="1"/>
      <w:numFmt w:val="decimal"/>
      <w:lvlText w:val="%1."/>
      <w:lvlJc w:val="left"/>
      <w:pPr>
        <w:tabs>
          <w:tab w:val="num" w:pos="450"/>
        </w:tabs>
        <w:ind w:left="450" w:hanging="360"/>
      </w:pPr>
      <w:rPr>
        <w:rFonts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nsid w:val="449B2F04"/>
    <w:multiLevelType w:val="multilevel"/>
    <w:tmpl w:val="D73A6378"/>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455A427E"/>
    <w:multiLevelType w:val="hybridMultilevel"/>
    <w:tmpl w:val="FC84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592415A"/>
    <w:multiLevelType w:val="multilevel"/>
    <w:tmpl w:val="9CC4A0AA"/>
    <w:lvl w:ilvl="0">
      <w:start w:val="1"/>
      <w:numFmt w:val="bullet"/>
      <w:lvlText w:val=""/>
      <w:lvlJc w:val="left"/>
      <w:pPr>
        <w:tabs>
          <w:tab w:val="num" w:pos="360"/>
        </w:tabs>
        <w:ind w:left="360" w:hanging="360"/>
      </w:pPr>
      <w:rPr>
        <w:rFonts w:ascii="Symbol" w:hAnsi="Symbol" w:hint="default"/>
        <w:b w:val="0"/>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471B27E8"/>
    <w:multiLevelType w:val="hybridMultilevel"/>
    <w:tmpl w:val="68E6C032"/>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5">
    <w:nsid w:val="47386FC3"/>
    <w:multiLevelType w:val="hybridMultilevel"/>
    <w:tmpl w:val="988CCD6E"/>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36">
    <w:nsid w:val="56CE59BE"/>
    <w:multiLevelType w:val="hybridMultilevel"/>
    <w:tmpl w:val="D666B9DE"/>
    <w:lvl w:ilvl="0" w:tplc="F140D696">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586270DF"/>
    <w:multiLevelType w:val="hybridMultilevel"/>
    <w:tmpl w:val="C8167B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9A018C7"/>
    <w:multiLevelType w:val="hybridMultilevel"/>
    <w:tmpl w:val="92C28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BFE6773"/>
    <w:multiLevelType w:val="hybridMultilevel"/>
    <w:tmpl w:val="09D8F7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CCF45D4"/>
    <w:multiLevelType w:val="hybridMultilevel"/>
    <w:tmpl w:val="74CC39E2"/>
    <w:lvl w:ilvl="0" w:tplc="1FBA7AE2">
      <w:start w:val="12"/>
      <w:numFmt w:val="decimal"/>
      <w:lvlText w:val="%1."/>
      <w:lvlJc w:val="left"/>
      <w:pPr>
        <w:tabs>
          <w:tab w:val="num" w:pos="720"/>
        </w:tabs>
        <w:ind w:left="720" w:hanging="360"/>
      </w:pPr>
      <w:rPr>
        <w:rFonts w:hint="default"/>
        <w:b w:val="0"/>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64502E16"/>
    <w:multiLevelType w:val="hybridMultilevel"/>
    <w:tmpl w:val="938E3C2A"/>
    <w:lvl w:ilvl="0" w:tplc="04090001">
      <w:start w:val="1"/>
      <w:numFmt w:val="bullet"/>
      <w:lvlText w:val=""/>
      <w:lvlJc w:val="left"/>
      <w:pPr>
        <w:tabs>
          <w:tab w:val="num" w:pos="1860"/>
        </w:tabs>
        <w:ind w:left="1860" w:hanging="360"/>
      </w:pPr>
      <w:rPr>
        <w:rFonts w:ascii="Symbol" w:hAnsi="Symbol" w:hint="default"/>
      </w:rPr>
    </w:lvl>
    <w:lvl w:ilvl="1" w:tplc="04090003" w:tentative="1">
      <w:start w:val="1"/>
      <w:numFmt w:val="bullet"/>
      <w:lvlText w:val="o"/>
      <w:lvlJc w:val="left"/>
      <w:pPr>
        <w:tabs>
          <w:tab w:val="num" w:pos="2580"/>
        </w:tabs>
        <w:ind w:left="2580" w:hanging="360"/>
      </w:pPr>
      <w:rPr>
        <w:rFonts w:ascii="Courier New" w:hAnsi="Courier New" w:cs="Courier New" w:hint="default"/>
      </w:rPr>
    </w:lvl>
    <w:lvl w:ilvl="2" w:tplc="04090005" w:tentative="1">
      <w:start w:val="1"/>
      <w:numFmt w:val="bullet"/>
      <w:lvlText w:val=""/>
      <w:lvlJc w:val="left"/>
      <w:pPr>
        <w:tabs>
          <w:tab w:val="num" w:pos="3300"/>
        </w:tabs>
        <w:ind w:left="3300" w:hanging="360"/>
      </w:pPr>
      <w:rPr>
        <w:rFonts w:ascii="Wingdings" w:hAnsi="Wingdings" w:hint="default"/>
      </w:rPr>
    </w:lvl>
    <w:lvl w:ilvl="3" w:tplc="04090001" w:tentative="1">
      <w:start w:val="1"/>
      <w:numFmt w:val="bullet"/>
      <w:lvlText w:val=""/>
      <w:lvlJc w:val="left"/>
      <w:pPr>
        <w:tabs>
          <w:tab w:val="num" w:pos="4020"/>
        </w:tabs>
        <w:ind w:left="4020" w:hanging="360"/>
      </w:pPr>
      <w:rPr>
        <w:rFonts w:ascii="Symbol" w:hAnsi="Symbol" w:hint="default"/>
      </w:rPr>
    </w:lvl>
    <w:lvl w:ilvl="4" w:tplc="04090003" w:tentative="1">
      <w:start w:val="1"/>
      <w:numFmt w:val="bullet"/>
      <w:lvlText w:val="o"/>
      <w:lvlJc w:val="left"/>
      <w:pPr>
        <w:tabs>
          <w:tab w:val="num" w:pos="4740"/>
        </w:tabs>
        <w:ind w:left="4740" w:hanging="360"/>
      </w:pPr>
      <w:rPr>
        <w:rFonts w:ascii="Courier New" w:hAnsi="Courier New" w:cs="Courier New" w:hint="default"/>
      </w:rPr>
    </w:lvl>
    <w:lvl w:ilvl="5" w:tplc="04090005" w:tentative="1">
      <w:start w:val="1"/>
      <w:numFmt w:val="bullet"/>
      <w:lvlText w:val=""/>
      <w:lvlJc w:val="left"/>
      <w:pPr>
        <w:tabs>
          <w:tab w:val="num" w:pos="5460"/>
        </w:tabs>
        <w:ind w:left="5460" w:hanging="360"/>
      </w:pPr>
      <w:rPr>
        <w:rFonts w:ascii="Wingdings" w:hAnsi="Wingdings" w:hint="default"/>
      </w:rPr>
    </w:lvl>
    <w:lvl w:ilvl="6" w:tplc="04090001" w:tentative="1">
      <w:start w:val="1"/>
      <w:numFmt w:val="bullet"/>
      <w:lvlText w:val=""/>
      <w:lvlJc w:val="left"/>
      <w:pPr>
        <w:tabs>
          <w:tab w:val="num" w:pos="6180"/>
        </w:tabs>
        <w:ind w:left="6180" w:hanging="360"/>
      </w:pPr>
      <w:rPr>
        <w:rFonts w:ascii="Symbol" w:hAnsi="Symbol" w:hint="default"/>
      </w:rPr>
    </w:lvl>
    <w:lvl w:ilvl="7" w:tplc="04090003" w:tentative="1">
      <w:start w:val="1"/>
      <w:numFmt w:val="bullet"/>
      <w:lvlText w:val="o"/>
      <w:lvlJc w:val="left"/>
      <w:pPr>
        <w:tabs>
          <w:tab w:val="num" w:pos="6900"/>
        </w:tabs>
        <w:ind w:left="6900" w:hanging="360"/>
      </w:pPr>
      <w:rPr>
        <w:rFonts w:ascii="Courier New" w:hAnsi="Courier New" w:cs="Courier New" w:hint="default"/>
      </w:rPr>
    </w:lvl>
    <w:lvl w:ilvl="8" w:tplc="04090005" w:tentative="1">
      <w:start w:val="1"/>
      <w:numFmt w:val="bullet"/>
      <w:lvlText w:val=""/>
      <w:lvlJc w:val="left"/>
      <w:pPr>
        <w:tabs>
          <w:tab w:val="num" w:pos="7620"/>
        </w:tabs>
        <w:ind w:left="7620" w:hanging="360"/>
      </w:pPr>
      <w:rPr>
        <w:rFonts w:ascii="Wingdings" w:hAnsi="Wingdings" w:hint="default"/>
      </w:rPr>
    </w:lvl>
  </w:abstractNum>
  <w:abstractNum w:abstractNumId="42">
    <w:nsid w:val="6A8A7CDC"/>
    <w:multiLevelType w:val="multilevel"/>
    <w:tmpl w:val="B660073E"/>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3">
    <w:nsid w:val="70C91751"/>
    <w:multiLevelType w:val="hybridMultilevel"/>
    <w:tmpl w:val="20AE243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5CB3AFE"/>
    <w:multiLevelType w:val="hybridMultilevel"/>
    <w:tmpl w:val="C72EEB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65C720C"/>
    <w:multiLevelType w:val="hybridMultilevel"/>
    <w:tmpl w:val="F9C461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7E0D0C5D"/>
    <w:multiLevelType w:val="hybridMultilevel"/>
    <w:tmpl w:val="172E99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F4F4620"/>
    <w:multiLevelType w:val="hybridMultilevel"/>
    <w:tmpl w:val="F54C00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25"/>
  </w:num>
  <w:num w:numId="3">
    <w:abstractNumId w:val="43"/>
  </w:num>
  <w:num w:numId="4">
    <w:abstractNumId w:val="15"/>
  </w:num>
  <w:num w:numId="5">
    <w:abstractNumId w:val="17"/>
  </w:num>
  <w:num w:numId="6">
    <w:abstractNumId w:val="42"/>
  </w:num>
  <w:num w:numId="7">
    <w:abstractNumId w:val="18"/>
  </w:num>
  <w:num w:numId="8">
    <w:abstractNumId w:val="35"/>
  </w:num>
  <w:num w:numId="9">
    <w:abstractNumId w:val="24"/>
  </w:num>
  <w:num w:numId="10">
    <w:abstractNumId w:val="45"/>
  </w:num>
  <w:num w:numId="11">
    <w:abstractNumId w:val="14"/>
  </w:num>
  <w:num w:numId="12">
    <w:abstractNumId w:val="41"/>
  </w:num>
  <w:num w:numId="13">
    <w:abstractNumId w:val="40"/>
  </w:num>
  <w:num w:numId="14">
    <w:abstractNumId w:val="19"/>
  </w:num>
  <w:num w:numId="15">
    <w:abstractNumId w:val="36"/>
  </w:num>
  <w:num w:numId="16">
    <w:abstractNumId w:val="20"/>
  </w:num>
  <w:num w:numId="17">
    <w:abstractNumId w:val="31"/>
  </w:num>
  <w:num w:numId="18">
    <w:abstractNumId w:val="34"/>
  </w:num>
  <w:num w:numId="19">
    <w:abstractNumId w:val="29"/>
  </w:num>
  <w:num w:numId="20">
    <w:abstractNumId w:val="39"/>
  </w:num>
  <w:num w:numId="21">
    <w:abstractNumId w:val="21"/>
  </w:num>
  <w:num w:numId="22">
    <w:abstractNumId w:val="44"/>
  </w:num>
  <w:num w:numId="23">
    <w:abstractNumId w:val="32"/>
  </w:num>
  <w:num w:numId="24">
    <w:abstractNumId w:val="13"/>
  </w:num>
  <w:num w:numId="25">
    <w:abstractNumId w:val="33"/>
  </w:num>
  <w:num w:numId="26">
    <w:abstractNumId w:val="12"/>
  </w:num>
  <w:num w:numId="27">
    <w:abstractNumId w:val="27"/>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22"/>
  </w:num>
  <w:num w:numId="39">
    <w:abstractNumId w:val="10"/>
  </w:num>
  <w:num w:numId="40">
    <w:abstractNumId w:val="16"/>
  </w:num>
  <w:num w:numId="41">
    <w:abstractNumId w:val="46"/>
  </w:num>
  <w:num w:numId="42">
    <w:abstractNumId w:val="38"/>
  </w:num>
  <w:num w:numId="43">
    <w:abstractNumId w:val="23"/>
  </w:num>
  <w:num w:numId="44">
    <w:abstractNumId w:val="26"/>
  </w:num>
  <w:num w:numId="45">
    <w:abstractNumId w:val="28"/>
  </w:num>
  <w:num w:numId="46">
    <w:abstractNumId w:val="37"/>
  </w:num>
  <w:num w:numId="47">
    <w:abstractNumId w:val="11"/>
  </w:num>
  <w:num w:numId="48">
    <w:abstractNumId w:val="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F05DD2"/>
    <w:rsid w:val="0000197E"/>
    <w:rsid w:val="00007BBB"/>
    <w:rsid w:val="000103CC"/>
    <w:rsid w:val="00010CCA"/>
    <w:rsid w:val="000114F1"/>
    <w:rsid w:val="00011841"/>
    <w:rsid w:val="00011C42"/>
    <w:rsid w:val="00011D27"/>
    <w:rsid w:val="000125BF"/>
    <w:rsid w:val="00012E7E"/>
    <w:rsid w:val="00015C29"/>
    <w:rsid w:val="000167CC"/>
    <w:rsid w:val="00017054"/>
    <w:rsid w:val="0002373F"/>
    <w:rsid w:val="0002793D"/>
    <w:rsid w:val="00033217"/>
    <w:rsid w:val="00035D93"/>
    <w:rsid w:val="00050CE1"/>
    <w:rsid w:val="00050DF9"/>
    <w:rsid w:val="000563FD"/>
    <w:rsid w:val="00056739"/>
    <w:rsid w:val="00057C5C"/>
    <w:rsid w:val="000603DD"/>
    <w:rsid w:val="0006587F"/>
    <w:rsid w:val="0006659C"/>
    <w:rsid w:val="0006666C"/>
    <w:rsid w:val="00070E16"/>
    <w:rsid w:val="00071895"/>
    <w:rsid w:val="0008256D"/>
    <w:rsid w:val="00087194"/>
    <w:rsid w:val="00087A1F"/>
    <w:rsid w:val="00093E05"/>
    <w:rsid w:val="000A0908"/>
    <w:rsid w:val="000A204A"/>
    <w:rsid w:val="000A59A0"/>
    <w:rsid w:val="000B43EE"/>
    <w:rsid w:val="000B5918"/>
    <w:rsid w:val="000B60E1"/>
    <w:rsid w:val="000B769D"/>
    <w:rsid w:val="000C14CB"/>
    <w:rsid w:val="000C2E37"/>
    <w:rsid w:val="000C3EFD"/>
    <w:rsid w:val="000C42C2"/>
    <w:rsid w:val="000C47CE"/>
    <w:rsid w:val="000C4FE2"/>
    <w:rsid w:val="000C5C11"/>
    <w:rsid w:val="000C6ED7"/>
    <w:rsid w:val="000C76ED"/>
    <w:rsid w:val="000C7766"/>
    <w:rsid w:val="000C77F1"/>
    <w:rsid w:val="000D107D"/>
    <w:rsid w:val="000D1909"/>
    <w:rsid w:val="000D437A"/>
    <w:rsid w:val="000D582B"/>
    <w:rsid w:val="000D735A"/>
    <w:rsid w:val="000E2BBB"/>
    <w:rsid w:val="000E3E9E"/>
    <w:rsid w:val="000E4390"/>
    <w:rsid w:val="000E60D9"/>
    <w:rsid w:val="000E7BCF"/>
    <w:rsid w:val="000F163F"/>
    <w:rsid w:val="000F2139"/>
    <w:rsid w:val="000F371D"/>
    <w:rsid w:val="000F6BC8"/>
    <w:rsid w:val="00102130"/>
    <w:rsid w:val="00103A26"/>
    <w:rsid w:val="0010537B"/>
    <w:rsid w:val="00105922"/>
    <w:rsid w:val="00105C76"/>
    <w:rsid w:val="001074B6"/>
    <w:rsid w:val="001077F6"/>
    <w:rsid w:val="00114885"/>
    <w:rsid w:val="001303D8"/>
    <w:rsid w:val="001327F6"/>
    <w:rsid w:val="00132F70"/>
    <w:rsid w:val="00135E32"/>
    <w:rsid w:val="001400A2"/>
    <w:rsid w:val="00140868"/>
    <w:rsid w:val="001421E8"/>
    <w:rsid w:val="001515DF"/>
    <w:rsid w:val="00151CE5"/>
    <w:rsid w:val="00160AA1"/>
    <w:rsid w:val="001630C6"/>
    <w:rsid w:val="00163422"/>
    <w:rsid w:val="001640B6"/>
    <w:rsid w:val="00164D57"/>
    <w:rsid w:val="00165295"/>
    <w:rsid w:val="00166620"/>
    <w:rsid w:val="00171F90"/>
    <w:rsid w:val="001743F5"/>
    <w:rsid w:val="00175AA2"/>
    <w:rsid w:val="0017616A"/>
    <w:rsid w:val="0018055B"/>
    <w:rsid w:val="00180C92"/>
    <w:rsid w:val="00181414"/>
    <w:rsid w:val="001821AE"/>
    <w:rsid w:val="00184B59"/>
    <w:rsid w:val="00187AE8"/>
    <w:rsid w:val="00193EF8"/>
    <w:rsid w:val="0019560D"/>
    <w:rsid w:val="00196656"/>
    <w:rsid w:val="00196FC3"/>
    <w:rsid w:val="001A05FE"/>
    <w:rsid w:val="001A3F8C"/>
    <w:rsid w:val="001B04A1"/>
    <w:rsid w:val="001B35DA"/>
    <w:rsid w:val="001B73C7"/>
    <w:rsid w:val="001C0052"/>
    <w:rsid w:val="001C3C1E"/>
    <w:rsid w:val="001C5222"/>
    <w:rsid w:val="001C5252"/>
    <w:rsid w:val="001C62E0"/>
    <w:rsid w:val="001C7035"/>
    <w:rsid w:val="001D2525"/>
    <w:rsid w:val="001D535A"/>
    <w:rsid w:val="001E00AB"/>
    <w:rsid w:val="001E053D"/>
    <w:rsid w:val="001E2A5F"/>
    <w:rsid w:val="001E4C04"/>
    <w:rsid w:val="001E52E2"/>
    <w:rsid w:val="001F1BC6"/>
    <w:rsid w:val="001F2570"/>
    <w:rsid w:val="001F27A9"/>
    <w:rsid w:val="001F38BD"/>
    <w:rsid w:val="001F3AD6"/>
    <w:rsid w:val="002002DD"/>
    <w:rsid w:val="002016C6"/>
    <w:rsid w:val="00201811"/>
    <w:rsid w:val="0020312B"/>
    <w:rsid w:val="00207002"/>
    <w:rsid w:val="002077C7"/>
    <w:rsid w:val="00213A4E"/>
    <w:rsid w:val="00215E92"/>
    <w:rsid w:val="00217629"/>
    <w:rsid w:val="002231D3"/>
    <w:rsid w:val="002247B8"/>
    <w:rsid w:val="002304F4"/>
    <w:rsid w:val="002310DA"/>
    <w:rsid w:val="00232D77"/>
    <w:rsid w:val="00233E07"/>
    <w:rsid w:val="002344A4"/>
    <w:rsid w:val="002365A1"/>
    <w:rsid w:val="00236B96"/>
    <w:rsid w:val="00242F64"/>
    <w:rsid w:val="00243BC7"/>
    <w:rsid w:val="00243C14"/>
    <w:rsid w:val="00246E21"/>
    <w:rsid w:val="00250848"/>
    <w:rsid w:val="0025175D"/>
    <w:rsid w:val="002517F6"/>
    <w:rsid w:val="00251856"/>
    <w:rsid w:val="00251A25"/>
    <w:rsid w:val="00251C04"/>
    <w:rsid w:val="002547AF"/>
    <w:rsid w:val="00256965"/>
    <w:rsid w:val="00257A90"/>
    <w:rsid w:val="00257B12"/>
    <w:rsid w:val="002621CA"/>
    <w:rsid w:val="00263191"/>
    <w:rsid w:val="002636C7"/>
    <w:rsid w:val="002655D4"/>
    <w:rsid w:val="00271CFC"/>
    <w:rsid w:val="00274E98"/>
    <w:rsid w:val="00277E1F"/>
    <w:rsid w:val="0028683C"/>
    <w:rsid w:val="00291F3F"/>
    <w:rsid w:val="00291F51"/>
    <w:rsid w:val="0029261D"/>
    <w:rsid w:val="002A039E"/>
    <w:rsid w:val="002A58AD"/>
    <w:rsid w:val="002B7CA3"/>
    <w:rsid w:val="002C143A"/>
    <w:rsid w:val="002C20E0"/>
    <w:rsid w:val="002C5A6C"/>
    <w:rsid w:val="002C5DAB"/>
    <w:rsid w:val="002C6B76"/>
    <w:rsid w:val="002C7B57"/>
    <w:rsid w:val="002D0AAA"/>
    <w:rsid w:val="002D0F41"/>
    <w:rsid w:val="002D2491"/>
    <w:rsid w:val="002D2632"/>
    <w:rsid w:val="002D5D5B"/>
    <w:rsid w:val="002D6233"/>
    <w:rsid w:val="002D6A04"/>
    <w:rsid w:val="002D6E27"/>
    <w:rsid w:val="002E0527"/>
    <w:rsid w:val="002E12D7"/>
    <w:rsid w:val="002E3B37"/>
    <w:rsid w:val="002E4813"/>
    <w:rsid w:val="002E5A3A"/>
    <w:rsid w:val="002E69B2"/>
    <w:rsid w:val="002E7AE8"/>
    <w:rsid w:val="002F07E1"/>
    <w:rsid w:val="002F432A"/>
    <w:rsid w:val="00300BDF"/>
    <w:rsid w:val="00302ABD"/>
    <w:rsid w:val="00302F59"/>
    <w:rsid w:val="00305ED6"/>
    <w:rsid w:val="00312645"/>
    <w:rsid w:val="00312777"/>
    <w:rsid w:val="00316691"/>
    <w:rsid w:val="00320F1B"/>
    <w:rsid w:val="00321C31"/>
    <w:rsid w:val="00322879"/>
    <w:rsid w:val="0032442E"/>
    <w:rsid w:val="00325915"/>
    <w:rsid w:val="00326BBC"/>
    <w:rsid w:val="0033348F"/>
    <w:rsid w:val="0033382E"/>
    <w:rsid w:val="003338EF"/>
    <w:rsid w:val="00340B97"/>
    <w:rsid w:val="00342AAB"/>
    <w:rsid w:val="0034388A"/>
    <w:rsid w:val="00345FAA"/>
    <w:rsid w:val="00346648"/>
    <w:rsid w:val="00346B35"/>
    <w:rsid w:val="00347DFA"/>
    <w:rsid w:val="00350426"/>
    <w:rsid w:val="00350D3A"/>
    <w:rsid w:val="00350E52"/>
    <w:rsid w:val="003529F4"/>
    <w:rsid w:val="00354A4C"/>
    <w:rsid w:val="00357C61"/>
    <w:rsid w:val="00361EC3"/>
    <w:rsid w:val="00362D8D"/>
    <w:rsid w:val="00363E4E"/>
    <w:rsid w:val="00364176"/>
    <w:rsid w:val="003641C9"/>
    <w:rsid w:val="003656BA"/>
    <w:rsid w:val="003700B4"/>
    <w:rsid w:val="0037295B"/>
    <w:rsid w:val="00373B89"/>
    <w:rsid w:val="0037414F"/>
    <w:rsid w:val="00375092"/>
    <w:rsid w:val="0037568E"/>
    <w:rsid w:val="00383DB6"/>
    <w:rsid w:val="00386B98"/>
    <w:rsid w:val="00390A46"/>
    <w:rsid w:val="00392D9A"/>
    <w:rsid w:val="00395E7A"/>
    <w:rsid w:val="003A33C8"/>
    <w:rsid w:val="003A59B8"/>
    <w:rsid w:val="003A775B"/>
    <w:rsid w:val="003B08A8"/>
    <w:rsid w:val="003B193E"/>
    <w:rsid w:val="003C4D2D"/>
    <w:rsid w:val="003D0E16"/>
    <w:rsid w:val="003D1390"/>
    <w:rsid w:val="003D2FA2"/>
    <w:rsid w:val="003D6EC8"/>
    <w:rsid w:val="003D7B06"/>
    <w:rsid w:val="003E0300"/>
    <w:rsid w:val="003E044E"/>
    <w:rsid w:val="003E1A3B"/>
    <w:rsid w:val="003E38F5"/>
    <w:rsid w:val="003F2573"/>
    <w:rsid w:val="003F2E98"/>
    <w:rsid w:val="003F3795"/>
    <w:rsid w:val="003F62FB"/>
    <w:rsid w:val="003F72C8"/>
    <w:rsid w:val="003F7472"/>
    <w:rsid w:val="003F7518"/>
    <w:rsid w:val="00402359"/>
    <w:rsid w:val="004032F9"/>
    <w:rsid w:val="00403704"/>
    <w:rsid w:val="00405B96"/>
    <w:rsid w:val="0040795D"/>
    <w:rsid w:val="00413D87"/>
    <w:rsid w:val="00414361"/>
    <w:rsid w:val="00416B32"/>
    <w:rsid w:val="00420EF7"/>
    <w:rsid w:val="004229E1"/>
    <w:rsid w:val="004240FE"/>
    <w:rsid w:val="004272AF"/>
    <w:rsid w:val="00431409"/>
    <w:rsid w:val="00431EC0"/>
    <w:rsid w:val="00434576"/>
    <w:rsid w:val="00434EB3"/>
    <w:rsid w:val="00435B59"/>
    <w:rsid w:val="00436417"/>
    <w:rsid w:val="004403D5"/>
    <w:rsid w:val="004409DB"/>
    <w:rsid w:val="00443FE1"/>
    <w:rsid w:val="0044433B"/>
    <w:rsid w:val="00444A4F"/>
    <w:rsid w:val="00446D40"/>
    <w:rsid w:val="00446F01"/>
    <w:rsid w:val="0045558C"/>
    <w:rsid w:val="0046164C"/>
    <w:rsid w:val="00461EC9"/>
    <w:rsid w:val="0046217C"/>
    <w:rsid w:val="004659D0"/>
    <w:rsid w:val="0047115A"/>
    <w:rsid w:val="004717BC"/>
    <w:rsid w:val="00471EBB"/>
    <w:rsid w:val="004755CD"/>
    <w:rsid w:val="004806D0"/>
    <w:rsid w:val="00481C17"/>
    <w:rsid w:val="004925D0"/>
    <w:rsid w:val="0049294D"/>
    <w:rsid w:val="00493DC6"/>
    <w:rsid w:val="00494829"/>
    <w:rsid w:val="00496A68"/>
    <w:rsid w:val="004A3F58"/>
    <w:rsid w:val="004A4557"/>
    <w:rsid w:val="004A4A56"/>
    <w:rsid w:val="004B13AB"/>
    <w:rsid w:val="004B2171"/>
    <w:rsid w:val="004B3470"/>
    <w:rsid w:val="004B775F"/>
    <w:rsid w:val="004C466E"/>
    <w:rsid w:val="004D0929"/>
    <w:rsid w:val="004D10C2"/>
    <w:rsid w:val="004D4A57"/>
    <w:rsid w:val="004D64CC"/>
    <w:rsid w:val="004D7B64"/>
    <w:rsid w:val="004E091A"/>
    <w:rsid w:val="004E1168"/>
    <w:rsid w:val="004E1EC0"/>
    <w:rsid w:val="004E21BB"/>
    <w:rsid w:val="004E6F1C"/>
    <w:rsid w:val="004F1BAB"/>
    <w:rsid w:val="004F3674"/>
    <w:rsid w:val="004F39CF"/>
    <w:rsid w:val="004F5294"/>
    <w:rsid w:val="00503F48"/>
    <w:rsid w:val="0050745E"/>
    <w:rsid w:val="00510629"/>
    <w:rsid w:val="00511375"/>
    <w:rsid w:val="00513E22"/>
    <w:rsid w:val="00521B70"/>
    <w:rsid w:val="00524482"/>
    <w:rsid w:val="005255F8"/>
    <w:rsid w:val="00530864"/>
    <w:rsid w:val="00531BDD"/>
    <w:rsid w:val="0053594E"/>
    <w:rsid w:val="00540497"/>
    <w:rsid w:val="0054372F"/>
    <w:rsid w:val="00543DD3"/>
    <w:rsid w:val="0054430A"/>
    <w:rsid w:val="00544B75"/>
    <w:rsid w:val="005450B8"/>
    <w:rsid w:val="005475B2"/>
    <w:rsid w:val="005502A9"/>
    <w:rsid w:val="00550B6A"/>
    <w:rsid w:val="0055603D"/>
    <w:rsid w:val="00557231"/>
    <w:rsid w:val="0056059B"/>
    <w:rsid w:val="00561A6D"/>
    <w:rsid w:val="00570087"/>
    <w:rsid w:val="00571DDA"/>
    <w:rsid w:val="00576740"/>
    <w:rsid w:val="00583D3A"/>
    <w:rsid w:val="00583D55"/>
    <w:rsid w:val="00585A17"/>
    <w:rsid w:val="00594187"/>
    <w:rsid w:val="005947A9"/>
    <w:rsid w:val="00594E8F"/>
    <w:rsid w:val="005961E1"/>
    <w:rsid w:val="005A1124"/>
    <w:rsid w:val="005A1AB0"/>
    <w:rsid w:val="005A33AF"/>
    <w:rsid w:val="005A519B"/>
    <w:rsid w:val="005A6403"/>
    <w:rsid w:val="005A68D8"/>
    <w:rsid w:val="005B2938"/>
    <w:rsid w:val="005B5225"/>
    <w:rsid w:val="005B596E"/>
    <w:rsid w:val="005B5B41"/>
    <w:rsid w:val="005C051E"/>
    <w:rsid w:val="005C1D28"/>
    <w:rsid w:val="005C5198"/>
    <w:rsid w:val="005D2B6E"/>
    <w:rsid w:val="005D43FB"/>
    <w:rsid w:val="005D6D22"/>
    <w:rsid w:val="005E0441"/>
    <w:rsid w:val="005E15F2"/>
    <w:rsid w:val="005E2B42"/>
    <w:rsid w:val="005E2D3B"/>
    <w:rsid w:val="005F646F"/>
    <w:rsid w:val="005F7758"/>
    <w:rsid w:val="00601115"/>
    <w:rsid w:val="006013CE"/>
    <w:rsid w:val="006027BB"/>
    <w:rsid w:val="00605184"/>
    <w:rsid w:val="00607A25"/>
    <w:rsid w:val="006100BA"/>
    <w:rsid w:val="00611DBD"/>
    <w:rsid w:val="006154C1"/>
    <w:rsid w:val="006154E6"/>
    <w:rsid w:val="0061664C"/>
    <w:rsid w:val="006172E9"/>
    <w:rsid w:val="0062071C"/>
    <w:rsid w:val="00622522"/>
    <w:rsid w:val="006269A8"/>
    <w:rsid w:val="00630F67"/>
    <w:rsid w:val="006353E1"/>
    <w:rsid w:val="006353EE"/>
    <w:rsid w:val="0063609E"/>
    <w:rsid w:val="0063784B"/>
    <w:rsid w:val="00637C7B"/>
    <w:rsid w:val="006440BB"/>
    <w:rsid w:val="006472C6"/>
    <w:rsid w:val="006510D3"/>
    <w:rsid w:val="00654C28"/>
    <w:rsid w:val="00656839"/>
    <w:rsid w:val="00656E68"/>
    <w:rsid w:val="006601BC"/>
    <w:rsid w:val="006647AF"/>
    <w:rsid w:val="006700A2"/>
    <w:rsid w:val="0067044A"/>
    <w:rsid w:val="00671AD0"/>
    <w:rsid w:val="00673A9E"/>
    <w:rsid w:val="0067473A"/>
    <w:rsid w:val="0068039C"/>
    <w:rsid w:val="006832FE"/>
    <w:rsid w:val="00684D5B"/>
    <w:rsid w:val="00685467"/>
    <w:rsid w:val="00685A72"/>
    <w:rsid w:val="00690211"/>
    <w:rsid w:val="00690DDF"/>
    <w:rsid w:val="00691644"/>
    <w:rsid w:val="006948E0"/>
    <w:rsid w:val="006A1E62"/>
    <w:rsid w:val="006A3DDF"/>
    <w:rsid w:val="006A3FFA"/>
    <w:rsid w:val="006B1C0F"/>
    <w:rsid w:val="006B2FDB"/>
    <w:rsid w:val="006B34C7"/>
    <w:rsid w:val="006B4F92"/>
    <w:rsid w:val="006B5DE9"/>
    <w:rsid w:val="006C0AFA"/>
    <w:rsid w:val="006C26DB"/>
    <w:rsid w:val="006C5A78"/>
    <w:rsid w:val="006C794E"/>
    <w:rsid w:val="006D1567"/>
    <w:rsid w:val="006D3ACA"/>
    <w:rsid w:val="006D4816"/>
    <w:rsid w:val="006D5377"/>
    <w:rsid w:val="006D6383"/>
    <w:rsid w:val="006D76B2"/>
    <w:rsid w:val="006E282A"/>
    <w:rsid w:val="006E53FD"/>
    <w:rsid w:val="006E5750"/>
    <w:rsid w:val="006F2FE2"/>
    <w:rsid w:val="0070514B"/>
    <w:rsid w:val="00711068"/>
    <w:rsid w:val="00711AB9"/>
    <w:rsid w:val="0071513F"/>
    <w:rsid w:val="0071545A"/>
    <w:rsid w:val="0071704F"/>
    <w:rsid w:val="00717B0D"/>
    <w:rsid w:val="007207CC"/>
    <w:rsid w:val="00720B92"/>
    <w:rsid w:val="00721074"/>
    <w:rsid w:val="0072200E"/>
    <w:rsid w:val="0073038B"/>
    <w:rsid w:val="0073103E"/>
    <w:rsid w:val="00732A0F"/>
    <w:rsid w:val="00732E4B"/>
    <w:rsid w:val="0074018A"/>
    <w:rsid w:val="00746A51"/>
    <w:rsid w:val="0074704B"/>
    <w:rsid w:val="007473F7"/>
    <w:rsid w:val="00751B52"/>
    <w:rsid w:val="007543A6"/>
    <w:rsid w:val="00755826"/>
    <w:rsid w:val="00755AA1"/>
    <w:rsid w:val="00755E59"/>
    <w:rsid w:val="00755E60"/>
    <w:rsid w:val="007633F4"/>
    <w:rsid w:val="007641F0"/>
    <w:rsid w:val="00765081"/>
    <w:rsid w:val="0076761B"/>
    <w:rsid w:val="00771313"/>
    <w:rsid w:val="0077181A"/>
    <w:rsid w:val="007750A1"/>
    <w:rsid w:val="0077732E"/>
    <w:rsid w:val="007834E8"/>
    <w:rsid w:val="0078415A"/>
    <w:rsid w:val="00791062"/>
    <w:rsid w:val="00795FFA"/>
    <w:rsid w:val="007A1E26"/>
    <w:rsid w:val="007A5CF3"/>
    <w:rsid w:val="007A612D"/>
    <w:rsid w:val="007B0786"/>
    <w:rsid w:val="007B4AFF"/>
    <w:rsid w:val="007C44B0"/>
    <w:rsid w:val="007C4825"/>
    <w:rsid w:val="007C7124"/>
    <w:rsid w:val="007D11FA"/>
    <w:rsid w:val="007D290F"/>
    <w:rsid w:val="007D3133"/>
    <w:rsid w:val="007D699C"/>
    <w:rsid w:val="007E08BD"/>
    <w:rsid w:val="007E0BC4"/>
    <w:rsid w:val="007E2660"/>
    <w:rsid w:val="007E6744"/>
    <w:rsid w:val="007F0CBA"/>
    <w:rsid w:val="007F20D7"/>
    <w:rsid w:val="007F6A87"/>
    <w:rsid w:val="007F7C34"/>
    <w:rsid w:val="0080110C"/>
    <w:rsid w:val="008032F7"/>
    <w:rsid w:val="008121CE"/>
    <w:rsid w:val="00816C51"/>
    <w:rsid w:val="0082102C"/>
    <w:rsid w:val="00822950"/>
    <w:rsid w:val="00826D27"/>
    <w:rsid w:val="00826FA6"/>
    <w:rsid w:val="008279FA"/>
    <w:rsid w:val="00834287"/>
    <w:rsid w:val="008353DC"/>
    <w:rsid w:val="00840610"/>
    <w:rsid w:val="00843FAE"/>
    <w:rsid w:val="0084530F"/>
    <w:rsid w:val="008624A8"/>
    <w:rsid w:val="0086352D"/>
    <w:rsid w:val="0086384F"/>
    <w:rsid w:val="00867056"/>
    <w:rsid w:val="008679A2"/>
    <w:rsid w:val="00870F17"/>
    <w:rsid w:val="0087135C"/>
    <w:rsid w:val="00871429"/>
    <w:rsid w:val="00871F9E"/>
    <w:rsid w:val="0087216B"/>
    <w:rsid w:val="008732F1"/>
    <w:rsid w:val="00873942"/>
    <w:rsid w:val="00874E30"/>
    <w:rsid w:val="0087551E"/>
    <w:rsid w:val="0087561F"/>
    <w:rsid w:val="00881FAD"/>
    <w:rsid w:val="00882352"/>
    <w:rsid w:val="008855D7"/>
    <w:rsid w:val="00885891"/>
    <w:rsid w:val="00885A70"/>
    <w:rsid w:val="008939FB"/>
    <w:rsid w:val="0089474A"/>
    <w:rsid w:val="0089583E"/>
    <w:rsid w:val="008A379D"/>
    <w:rsid w:val="008A4616"/>
    <w:rsid w:val="008B0103"/>
    <w:rsid w:val="008B0A60"/>
    <w:rsid w:val="008B368D"/>
    <w:rsid w:val="008B488A"/>
    <w:rsid w:val="008B75A0"/>
    <w:rsid w:val="008C083A"/>
    <w:rsid w:val="008C2238"/>
    <w:rsid w:val="008C3815"/>
    <w:rsid w:val="008C3AF7"/>
    <w:rsid w:val="008C588B"/>
    <w:rsid w:val="008C6445"/>
    <w:rsid w:val="008D1985"/>
    <w:rsid w:val="008D3F32"/>
    <w:rsid w:val="008D42EF"/>
    <w:rsid w:val="008D434A"/>
    <w:rsid w:val="008E1100"/>
    <w:rsid w:val="008E1661"/>
    <w:rsid w:val="008E24E3"/>
    <w:rsid w:val="008E3F0D"/>
    <w:rsid w:val="008E6245"/>
    <w:rsid w:val="008E670A"/>
    <w:rsid w:val="008E7384"/>
    <w:rsid w:val="008E7F92"/>
    <w:rsid w:val="008F0581"/>
    <w:rsid w:val="008F0D6D"/>
    <w:rsid w:val="008F169C"/>
    <w:rsid w:val="008F1971"/>
    <w:rsid w:val="008F2DE9"/>
    <w:rsid w:val="008F5599"/>
    <w:rsid w:val="008F5A1A"/>
    <w:rsid w:val="008F76DE"/>
    <w:rsid w:val="008F7D24"/>
    <w:rsid w:val="0090423F"/>
    <w:rsid w:val="0090664D"/>
    <w:rsid w:val="00911A35"/>
    <w:rsid w:val="009148E8"/>
    <w:rsid w:val="00916AA7"/>
    <w:rsid w:val="009206D6"/>
    <w:rsid w:val="009212EA"/>
    <w:rsid w:val="009235BC"/>
    <w:rsid w:val="00925055"/>
    <w:rsid w:val="00926BCA"/>
    <w:rsid w:val="009279CB"/>
    <w:rsid w:val="009301CB"/>
    <w:rsid w:val="0093057A"/>
    <w:rsid w:val="00930B1B"/>
    <w:rsid w:val="0093305B"/>
    <w:rsid w:val="00936CE6"/>
    <w:rsid w:val="00940D45"/>
    <w:rsid w:val="00941C78"/>
    <w:rsid w:val="009421DB"/>
    <w:rsid w:val="009464DB"/>
    <w:rsid w:val="00951CC0"/>
    <w:rsid w:val="00953AD1"/>
    <w:rsid w:val="009544E9"/>
    <w:rsid w:val="00957F63"/>
    <w:rsid w:val="00960EBF"/>
    <w:rsid w:val="0096281B"/>
    <w:rsid w:val="00964F62"/>
    <w:rsid w:val="00965B09"/>
    <w:rsid w:val="00966179"/>
    <w:rsid w:val="00970002"/>
    <w:rsid w:val="009704CB"/>
    <w:rsid w:val="00971BA5"/>
    <w:rsid w:val="00972224"/>
    <w:rsid w:val="00980FE4"/>
    <w:rsid w:val="009828FC"/>
    <w:rsid w:val="00985286"/>
    <w:rsid w:val="00985625"/>
    <w:rsid w:val="0098676A"/>
    <w:rsid w:val="00990E51"/>
    <w:rsid w:val="00991715"/>
    <w:rsid w:val="00991996"/>
    <w:rsid w:val="00991D0F"/>
    <w:rsid w:val="00993A07"/>
    <w:rsid w:val="00993CEC"/>
    <w:rsid w:val="0099593C"/>
    <w:rsid w:val="00997908"/>
    <w:rsid w:val="009A4865"/>
    <w:rsid w:val="009A5A51"/>
    <w:rsid w:val="009A7D23"/>
    <w:rsid w:val="009B409D"/>
    <w:rsid w:val="009B45E3"/>
    <w:rsid w:val="009B48E2"/>
    <w:rsid w:val="009B4F6E"/>
    <w:rsid w:val="009B5DFF"/>
    <w:rsid w:val="009B7C42"/>
    <w:rsid w:val="009C3074"/>
    <w:rsid w:val="009C6E19"/>
    <w:rsid w:val="009D351C"/>
    <w:rsid w:val="009D72B9"/>
    <w:rsid w:val="009D780E"/>
    <w:rsid w:val="009E082A"/>
    <w:rsid w:val="009E1BBA"/>
    <w:rsid w:val="009E21DC"/>
    <w:rsid w:val="009E493C"/>
    <w:rsid w:val="009E4985"/>
    <w:rsid w:val="009E799C"/>
    <w:rsid w:val="009F3BB4"/>
    <w:rsid w:val="009F6CD8"/>
    <w:rsid w:val="00A021F6"/>
    <w:rsid w:val="00A05062"/>
    <w:rsid w:val="00A12F0A"/>
    <w:rsid w:val="00A131C0"/>
    <w:rsid w:val="00A13E04"/>
    <w:rsid w:val="00A146E4"/>
    <w:rsid w:val="00A15B8C"/>
    <w:rsid w:val="00A15FD4"/>
    <w:rsid w:val="00A17183"/>
    <w:rsid w:val="00A21C5D"/>
    <w:rsid w:val="00A25B6F"/>
    <w:rsid w:val="00A3171E"/>
    <w:rsid w:val="00A336D4"/>
    <w:rsid w:val="00A35DD7"/>
    <w:rsid w:val="00A37B8A"/>
    <w:rsid w:val="00A435F0"/>
    <w:rsid w:val="00A43611"/>
    <w:rsid w:val="00A46581"/>
    <w:rsid w:val="00A51B4B"/>
    <w:rsid w:val="00A524D6"/>
    <w:rsid w:val="00A525B9"/>
    <w:rsid w:val="00A52FB0"/>
    <w:rsid w:val="00A562BB"/>
    <w:rsid w:val="00A63A41"/>
    <w:rsid w:val="00A63DC4"/>
    <w:rsid w:val="00A659FD"/>
    <w:rsid w:val="00A71605"/>
    <w:rsid w:val="00A7172E"/>
    <w:rsid w:val="00A73181"/>
    <w:rsid w:val="00A75DC1"/>
    <w:rsid w:val="00A8099E"/>
    <w:rsid w:val="00A81B6C"/>
    <w:rsid w:val="00A83235"/>
    <w:rsid w:val="00A83D76"/>
    <w:rsid w:val="00A84620"/>
    <w:rsid w:val="00A85702"/>
    <w:rsid w:val="00A9388C"/>
    <w:rsid w:val="00A952CB"/>
    <w:rsid w:val="00A9719E"/>
    <w:rsid w:val="00AA27E3"/>
    <w:rsid w:val="00AA4E27"/>
    <w:rsid w:val="00AA54C3"/>
    <w:rsid w:val="00AA6AA8"/>
    <w:rsid w:val="00AA6F85"/>
    <w:rsid w:val="00AB3A94"/>
    <w:rsid w:val="00AB4DED"/>
    <w:rsid w:val="00AC157E"/>
    <w:rsid w:val="00AC16DE"/>
    <w:rsid w:val="00AD09FE"/>
    <w:rsid w:val="00AD16BB"/>
    <w:rsid w:val="00AD1ACD"/>
    <w:rsid w:val="00AD1EE1"/>
    <w:rsid w:val="00AE1733"/>
    <w:rsid w:val="00AE56BE"/>
    <w:rsid w:val="00AF3922"/>
    <w:rsid w:val="00B01B74"/>
    <w:rsid w:val="00B03F86"/>
    <w:rsid w:val="00B06EAA"/>
    <w:rsid w:val="00B07727"/>
    <w:rsid w:val="00B07E30"/>
    <w:rsid w:val="00B10D67"/>
    <w:rsid w:val="00B12927"/>
    <w:rsid w:val="00B15412"/>
    <w:rsid w:val="00B17379"/>
    <w:rsid w:val="00B17821"/>
    <w:rsid w:val="00B2297D"/>
    <w:rsid w:val="00B22B72"/>
    <w:rsid w:val="00B22E28"/>
    <w:rsid w:val="00B25B32"/>
    <w:rsid w:val="00B267DF"/>
    <w:rsid w:val="00B27FA8"/>
    <w:rsid w:val="00B318E5"/>
    <w:rsid w:val="00B32CCD"/>
    <w:rsid w:val="00B35F57"/>
    <w:rsid w:val="00B370F5"/>
    <w:rsid w:val="00B40FE0"/>
    <w:rsid w:val="00B413D1"/>
    <w:rsid w:val="00B431A2"/>
    <w:rsid w:val="00B43E14"/>
    <w:rsid w:val="00B442DB"/>
    <w:rsid w:val="00B455B5"/>
    <w:rsid w:val="00B45616"/>
    <w:rsid w:val="00B50794"/>
    <w:rsid w:val="00B50FCC"/>
    <w:rsid w:val="00B57C82"/>
    <w:rsid w:val="00B60A56"/>
    <w:rsid w:val="00B63BD9"/>
    <w:rsid w:val="00B66311"/>
    <w:rsid w:val="00B67B3E"/>
    <w:rsid w:val="00B70CFD"/>
    <w:rsid w:val="00B7161A"/>
    <w:rsid w:val="00B73476"/>
    <w:rsid w:val="00B7404C"/>
    <w:rsid w:val="00B76583"/>
    <w:rsid w:val="00B8469A"/>
    <w:rsid w:val="00B86664"/>
    <w:rsid w:val="00B86E1D"/>
    <w:rsid w:val="00B906A6"/>
    <w:rsid w:val="00B92DEB"/>
    <w:rsid w:val="00B93128"/>
    <w:rsid w:val="00B933C9"/>
    <w:rsid w:val="00B9425B"/>
    <w:rsid w:val="00B95805"/>
    <w:rsid w:val="00B963C2"/>
    <w:rsid w:val="00B96B54"/>
    <w:rsid w:val="00BA07C4"/>
    <w:rsid w:val="00BA1959"/>
    <w:rsid w:val="00BA39F2"/>
    <w:rsid w:val="00BA5C72"/>
    <w:rsid w:val="00BA6816"/>
    <w:rsid w:val="00BA7543"/>
    <w:rsid w:val="00BB3F81"/>
    <w:rsid w:val="00BB4580"/>
    <w:rsid w:val="00BC584F"/>
    <w:rsid w:val="00BD1117"/>
    <w:rsid w:val="00BD42E8"/>
    <w:rsid w:val="00BD431B"/>
    <w:rsid w:val="00BD44D4"/>
    <w:rsid w:val="00BD4C5F"/>
    <w:rsid w:val="00BE0220"/>
    <w:rsid w:val="00BE0AE4"/>
    <w:rsid w:val="00BE2D9A"/>
    <w:rsid w:val="00BE5B59"/>
    <w:rsid w:val="00BE5CD0"/>
    <w:rsid w:val="00BF14A1"/>
    <w:rsid w:val="00BF1BCF"/>
    <w:rsid w:val="00BF1ED8"/>
    <w:rsid w:val="00BF27E5"/>
    <w:rsid w:val="00BF2CF4"/>
    <w:rsid w:val="00BF4B24"/>
    <w:rsid w:val="00BF5A76"/>
    <w:rsid w:val="00BF78FC"/>
    <w:rsid w:val="00C01AD9"/>
    <w:rsid w:val="00C01D0F"/>
    <w:rsid w:val="00C02845"/>
    <w:rsid w:val="00C044FB"/>
    <w:rsid w:val="00C15756"/>
    <w:rsid w:val="00C16246"/>
    <w:rsid w:val="00C17DFE"/>
    <w:rsid w:val="00C23E53"/>
    <w:rsid w:val="00C263E9"/>
    <w:rsid w:val="00C275F1"/>
    <w:rsid w:val="00C361B6"/>
    <w:rsid w:val="00C42226"/>
    <w:rsid w:val="00C443C0"/>
    <w:rsid w:val="00C5131F"/>
    <w:rsid w:val="00C55FC3"/>
    <w:rsid w:val="00C60423"/>
    <w:rsid w:val="00C6051C"/>
    <w:rsid w:val="00C6288B"/>
    <w:rsid w:val="00C7208D"/>
    <w:rsid w:val="00C76025"/>
    <w:rsid w:val="00C76500"/>
    <w:rsid w:val="00C80C00"/>
    <w:rsid w:val="00C817F9"/>
    <w:rsid w:val="00C86B26"/>
    <w:rsid w:val="00C9299A"/>
    <w:rsid w:val="00C94E91"/>
    <w:rsid w:val="00CA5377"/>
    <w:rsid w:val="00CA5A13"/>
    <w:rsid w:val="00CA706F"/>
    <w:rsid w:val="00CB151C"/>
    <w:rsid w:val="00CB22CA"/>
    <w:rsid w:val="00CB4324"/>
    <w:rsid w:val="00CC5198"/>
    <w:rsid w:val="00CC7EDB"/>
    <w:rsid w:val="00CD2F18"/>
    <w:rsid w:val="00CD3AE1"/>
    <w:rsid w:val="00CD463F"/>
    <w:rsid w:val="00CD5635"/>
    <w:rsid w:val="00CD67A8"/>
    <w:rsid w:val="00CE141A"/>
    <w:rsid w:val="00CE7A73"/>
    <w:rsid w:val="00CF163A"/>
    <w:rsid w:val="00CF211F"/>
    <w:rsid w:val="00CF35C2"/>
    <w:rsid w:val="00D0105F"/>
    <w:rsid w:val="00D03CDC"/>
    <w:rsid w:val="00D03E9C"/>
    <w:rsid w:val="00D05735"/>
    <w:rsid w:val="00D071C0"/>
    <w:rsid w:val="00D16B40"/>
    <w:rsid w:val="00D17909"/>
    <w:rsid w:val="00D200C2"/>
    <w:rsid w:val="00D20EE9"/>
    <w:rsid w:val="00D219E1"/>
    <w:rsid w:val="00D25B78"/>
    <w:rsid w:val="00D26F72"/>
    <w:rsid w:val="00D27183"/>
    <w:rsid w:val="00D3012F"/>
    <w:rsid w:val="00D308AD"/>
    <w:rsid w:val="00D3179B"/>
    <w:rsid w:val="00D349DA"/>
    <w:rsid w:val="00D379A9"/>
    <w:rsid w:val="00D40F41"/>
    <w:rsid w:val="00D43344"/>
    <w:rsid w:val="00D46773"/>
    <w:rsid w:val="00D469C7"/>
    <w:rsid w:val="00D47CD9"/>
    <w:rsid w:val="00D47D68"/>
    <w:rsid w:val="00D5041E"/>
    <w:rsid w:val="00D51247"/>
    <w:rsid w:val="00D516B3"/>
    <w:rsid w:val="00D545EB"/>
    <w:rsid w:val="00D56506"/>
    <w:rsid w:val="00D62AD4"/>
    <w:rsid w:val="00D63BC2"/>
    <w:rsid w:val="00D6429D"/>
    <w:rsid w:val="00D64DA2"/>
    <w:rsid w:val="00D65055"/>
    <w:rsid w:val="00D712FA"/>
    <w:rsid w:val="00D723C4"/>
    <w:rsid w:val="00D74289"/>
    <w:rsid w:val="00D76CA2"/>
    <w:rsid w:val="00D77468"/>
    <w:rsid w:val="00D8011B"/>
    <w:rsid w:val="00D8038C"/>
    <w:rsid w:val="00D82367"/>
    <w:rsid w:val="00D8454C"/>
    <w:rsid w:val="00D941E7"/>
    <w:rsid w:val="00D9793A"/>
    <w:rsid w:val="00DA0BAC"/>
    <w:rsid w:val="00DA1E25"/>
    <w:rsid w:val="00DA1E8B"/>
    <w:rsid w:val="00DB02A2"/>
    <w:rsid w:val="00DB132D"/>
    <w:rsid w:val="00DB3FA7"/>
    <w:rsid w:val="00DB4EAF"/>
    <w:rsid w:val="00DB6BAA"/>
    <w:rsid w:val="00DB7275"/>
    <w:rsid w:val="00DC2428"/>
    <w:rsid w:val="00DC3359"/>
    <w:rsid w:val="00DC35AF"/>
    <w:rsid w:val="00DC3EDE"/>
    <w:rsid w:val="00DC6BC3"/>
    <w:rsid w:val="00DC77B7"/>
    <w:rsid w:val="00DC78EB"/>
    <w:rsid w:val="00DD017C"/>
    <w:rsid w:val="00DD52A6"/>
    <w:rsid w:val="00DD69A3"/>
    <w:rsid w:val="00DD725B"/>
    <w:rsid w:val="00DD732E"/>
    <w:rsid w:val="00DD73A3"/>
    <w:rsid w:val="00DE58CF"/>
    <w:rsid w:val="00DE6D3F"/>
    <w:rsid w:val="00DF26DB"/>
    <w:rsid w:val="00DF3FBB"/>
    <w:rsid w:val="00E000AD"/>
    <w:rsid w:val="00E00E03"/>
    <w:rsid w:val="00E01646"/>
    <w:rsid w:val="00E06FC4"/>
    <w:rsid w:val="00E11FD5"/>
    <w:rsid w:val="00E15B34"/>
    <w:rsid w:val="00E17D3C"/>
    <w:rsid w:val="00E207A3"/>
    <w:rsid w:val="00E20956"/>
    <w:rsid w:val="00E21B3A"/>
    <w:rsid w:val="00E24607"/>
    <w:rsid w:val="00E3166D"/>
    <w:rsid w:val="00E33082"/>
    <w:rsid w:val="00E347AD"/>
    <w:rsid w:val="00E34D10"/>
    <w:rsid w:val="00E366A9"/>
    <w:rsid w:val="00E36A35"/>
    <w:rsid w:val="00E40447"/>
    <w:rsid w:val="00E404FE"/>
    <w:rsid w:val="00E41B20"/>
    <w:rsid w:val="00E42C67"/>
    <w:rsid w:val="00E464F8"/>
    <w:rsid w:val="00E53512"/>
    <w:rsid w:val="00E578F8"/>
    <w:rsid w:val="00E60B1B"/>
    <w:rsid w:val="00E63805"/>
    <w:rsid w:val="00E7371B"/>
    <w:rsid w:val="00E7558C"/>
    <w:rsid w:val="00E7595A"/>
    <w:rsid w:val="00E83076"/>
    <w:rsid w:val="00E84D3E"/>
    <w:rsid w:val="00E86582"/>
    <w:rsid w:val="00E87F9C"/>
    <w:rsid w:val="00E96389"/>
    <w:rsid w:val="00E9698D"/>
    <w:rsid w:val="00E977CC"/>
    <w:rsid w:val="00EA167C"/>
    <w:rsid w:val="00EA4814"/>
    <w:rsid w:val="00EB1E07"/>
    <w:rsid w:val="00EB2BEF"/>
    <w:rsid w:val="00EB4927"/>
    <w:rsid w:val="00EB50E1"/>
    <w:rsid w:val="00EB6219"/>
    <w:rsid w:val="00EB6381"/>
    <w:rsid w:val="00EB7D37"/>
    <w:rsid w:val="00EC111A"/>
    <w:rsid w:val="00EC1B18"/>
    <w:rsid w:val="00EC1E90"/>
    <w:rsid w:val="00EC23BC"/>
    <w:rsid w:val="00EC44AA"/>
    <w:rsid w:val="00EC622B"/>
    <w:rsid w:val="00EC70BC"/>
    <w:rsid w:val="00ED16E9"/>
    <w:rsid w:val="00ED2D9D"/>
    <w:rsid w:val="00ED2F6B"/>
    <w:rsid w:val="00ED3DF8"/>
    <w:rsid w:val="00ED5B72"/>
    <w:rsid w:val="00EE13F8"/>
    <w:rsid w:val="00EE1774"/>
    <w:rsid w:val="00EE4720"/>
    <w:rsid w:val="00EE4798"/>
    <w:rsid w:val="00EE4866"/>
    <w:rsid w:val="00EF0CBA"/>
    <w:rsid w:val="00EF23F9"/>
    <w:rsid w:val="00EF3124"/>
    <w:rsid w:val="00EF509A"/>
    <w:rsid w:val="00EF64C6"/>
    <w:rsid w:val="00EF79F4"/>
    <w:rsid w:val="00F02371"/>
    <w:rsid w:val="00F05DD2"/>
    <w:rsid w:val="00F061F3"/>
    <w:rsid w:val="00F07BF0"/>
    <w:rsid w:val="00F10FCE"/>
    <w:rsid w:val="00F14D0A"/>
    <w:rsid w:val="00F16AD0"/>
    <w:rsid w:val="00F17A4F"/>
    <w:rsid w:val="00F20197"/>
    <w:rsid w:val="00F27443"/>
    <w:rsid w:val="00F31393"/>
    <w:rsid w:val="00F31608"/>
    <w:rsid w:val="00F33D9B"/>
    <w:rsid w:val="00F34BF9"/>
    <w:rsid w:val="00F36561"/>
    <w:rsid w:val="00F367E0"/>
    <w:rsid w:val="00F36A95"/>
    <w:rsid w:val="00F40520"/>
    <w:rsid w:val="00F416EF"/>
    <w:rsid w:val="00F44D8B"/>
    <w:rsid w:val="00F44EB6"/>
    <w:rsid w:val="00F45215"/>
    <w:rsid w:val="00F60577"/>
    <w:rsid w:val="00F63CB7"/>
    <w:rsid w:val="00F6514E"/>
    <w:rsid w:val="00F654DC"/>
    <w:rsid w:val="00F67704"/>
    <w:rsid w:val="00F7154B"/>
    <w:rsid w:val="00F724A3"/>
    <w:rsid w:val="00F73FC7"/>
    <w:rsid w:val="00F74CE5"/>
    <w:rsid w:val="00F7588F"/>
    <w:rsid w:val="00F76C96"/>
    <w:rsid w:val="00F77791"/>
    <w:rsid w:val="00F80788"/>
    <w:rsid w:val="00F81186"/>
    <w:rsid w:val="00F820AB"/>
    <w:rsid w:val="00F843FE"/>
    <w:rsid w:val="00F84484"/>
    <w:rsid w:val="00F917E8"/>
    <w:rsid w:val="00F91E2D"/>
    <w:rsid w:val="00F92653"/>
    <w:rsid w:val="00F93FB1"/>
    <w:rsid w:val="00F97E74"/>
    <w:rsid w:val="00FA5EFA"/>
    <w:rsid w:val="00FB2024"/>
    <w:rsid w:val="00FB23F5"/>
    <w:rsid w:val="00FB522F"/>
    <w:rsid w:val="00FC0171"/>
    <w:rsid w:val="00FC1B83"/>
    <w:rsid w:val="00FC1CDF"/>
    <w:rsid w:val="00FC3E3C"/>
    <w:rsid w:val="00FC3F77"/>
    <w:rsid w:val="00FC7495"/>
    <w:rsid w:val="00FD0079"/>
    <w:rsid w:val="00FD29C5"/>
    <w:rsid w:val="00FD3751"/>
    <w:rsid w:val="00FD525B"/>
    <w:rsid w:val="00FD5333"/>
    <w:rsid w:val="00FD73E1"/>
    <w:rsid w:val="00FD7DE3"/>
    <w:rsid w:val="00FE0293"/>
    <w:rsid w:val="00FE0B86"/>
    <w:rsid w:val="00FE157C"/>
    <w:rsid w:val="00FE27C3"/>
    <w:rsid w:val="00FE2A33"/>
    <w:rsid w:val="00FE349C"/>
    <w:rsid w:val="00FE4446"/>
    <w:rsid w:val="00FE4DC6"/>
    <w:rsid w:val="00FF264A"/>
    <w:rsid w:val="00FF463C"/>
    <w:rsid w:val="00FF57D5"/>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ersonName"/>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157C"/>
    <w:rPr>
      <w:lang w:eastAsia="en-US"/>
    </w:rPr>
  </w:style>
  <w:style w:type="paragraph" w:styleId="Heading1">
    <w:name w:val="heading 1"/>
    <w:basedOn w:val="Normal"/>
    <w:next w:val="Normal"/>
    <w:qFormat/>
    <w:rsid w:val="00FE157C"/>
    <w:pPr>
      <w:keepNext/>
      <w:outlineLvl w:val="0"/>
    </w:pPr>
    <w:rPr>
      <w:sz w:val="24"/>
    </w:rPr>
  </w:style>
  <w:style w:type="paragraph" w:styleId="Heading2">
    <w:name w:val="heading 2"/>
    <w:basedOn w:val="Normal"/>
    <w:next w:val="Normal"/>
    <w:qFormat/>
    <w:rsid w:val="00FE157C"/>
    <w:pPr>
      <w:keepNext/>
      <w:jc w:val="center"/>
      <w:outlineLvl w:val="1"/>
    </w:pPr>
    <w:rPr>
      <w:sz w:val="24"/>
    </w:rPr>
  </w:style>
  <w:style w:type="paragraph" w:styleId="Heading3">
    <w:name w:val="heading 3"/>
    <w:basedOn w:val="Normal"/>
    <w:next w:val="Normal"/>
    <w:qFormat/>
    <w:rsid w:val="00FE157C"/>
    <w:pPr>
      <w:keepNext/>
      <w:jc w:val="center"/>
      <w:outlineLvl w:val="2"/>
    </w:pPr>
    <w:rPr>
      <w:b/>
      <w:sz w:val="24"/>
    </w:rPr>
  </w:style>
  <w:style w:type="paragraph" w:styleId="Heading4">
    <w:name w:val="heading 4"/>
    <w:basedOn w:val="Normal"/>
    <w:next w:val="Normal"/>
    <w:qFormat/>
    <w:rsid w:val="00FE157C"/>
    <w:pPr>
      <w:keepNext/>
      <w:outlineLvl w:val="3"/>
    </w:pPr>
    <w:rPr>
      <w:b/>
      <w:sz w:val="24"/>
    </w:rPr>
  </w:style>
  <w:style w:type="paragraph" w:styleId="Heading5">
    <w:name w:val="heading 5"/>
    <w:basedOn w:val="Normal"/>
    <w:next w:val="Normal"/>
    <w:qFormat/>
    <w:rsid w:val="00FE157C"/>
    <w:pPr>
      <w:keepNext/>
      <w:ind w:firstLine="360"/>
      <w:outlineLvl w:val="4"/>
    </w:pPr>
    <w:rPr>
      <w:sz w:val="24"/>
      <w:u w:val="single"/>
    </w:rPr>
  </w:style>
  <w:style w:type="paragraph" w:styleId="Heading6">
    <w:name w:val="heading 6"/>
    <w:basedOn w:val="Normal"/>
    <w:next w:val="Normal"/>
    <w:qFormat/>
    <w:rsid w:val="00FE157C"/>
    <w:pPr>
      <w:keepNext/>
      <w:outlineLvl w:val="5"/>
    </w:pPr>
    <w:rPr>
      <w:sz w:val="24"/>
      <w:u w:val="single"/>
    </w:rPr>
  </w:style>
  <w:style w:type="paragraph" w:styleId="Heading7">
    <w:name w:val="heading 7"/>
    <w:basedOn w:val="Normal"/>
    <w:next w:val="Normal"/>
    <w:qFormat/>
    <w:rsid w:val="00FE157C"/>
    <w:pPr>
      <w:keepNext/>
      <w:ind w:left="720" w:firstLine="720"/>
      <w:outlineLvl w:val="6"/>
    </w:pPr>
    <w:rPr>
      <w:i/>
      <w:sz w:val="24"/>
      <w:u w:val="single"/>
    </w:rPr>
  </w:style>
  <w:style w:type="paragraph" w:styleId="Heading8">
    <w:name w:val="heading 8"/>
    <w:basedOn w:val="Normal"/>
    <w:next w:val="Normal"/>
    <w:qFormat/>
    <w:rsid w:val="00FE157C"/>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FE157C"/>
    <w:pPr>
      <w:jc w:val="center"/>
    </w:pPr>
    <w:rPr>
      <w:sz w:val="24"/>
    </w:rPr>
  </w:style>
  <w:style w:type="paragraph" w:styleId="BodyText">
    <w:name w:val="Body Text"/>
    <w:basedOn w:val="Normal"/>
    <w:rsid w:val="00FE157C"/>
    <w:pPr>
      <w:jc w:val="both"/>
    </w:pPr>
    <w:rPr>
      <w:sz w:val="24"/>
    </w:rPr>
  </w:style>
  <w:style w:type="paragraph" w:styleId="FootnoteText">
    <w:name w:val="footnote text"/>
    <w:basedOn w:val="Normal"/>
    <w:semiHidden/>
    <w:rsid w:val="00FE157C"/>
  </w:style>
  <w:style w:type="character" w:styleId="FootnoteReference">
    <w:name w:val="footnote reference"/>
    <w:basedOn w:val="DefaultParagraphFont"/>
    <w:semiHidden/>
    <w:rsid w:val="00FE157C"/>
    <w:rPr>
      <w:vertAlign w:val="superscript"/>
    </w:rPr>
  </w:style>
  <w:style w:type="paragraph" w:styleId="BodyTextIndent">
    <w:name w:val="Body Text Indent"/>
    <w:basedOn w:val="Normal"/>
    <w:rsid w:val="00FE157C"/>
    <w:pPr>
      <w:spacing w:before="240"/>
      <w:ind w:left="360"/>
    </w:pPr>
    <w:rPr>
      <w:sz w:val="24"/>
    </w:rPr>
  </w:style>
  <w:style w:type="paragraph" w:styleId="BlockText">
    <w:name w:val="Block Text"/>
    <w:basedOn w:val="Normal"/>
    <w:rsid w:val="00FE157C"/>
    <w:pPr>
      <w:ind w:left="1440" w:right="1440"/>
    </w:pPr>
    <w:rPr>
      <w:sz w:val="24"/>
    </w:rPr>
  </w:style>
  <w:style w:type="paragraph" w:styleId="BodyText2">
    <w:name w:val="Body Text 2"/>
    <w:basedOn w:val="Normal"/>
    <w:rsid w:val="00FE157C"/>
    <w:rPr>
      <w:sz w:val="24"/>
    </w:rPr>
  </w:style>
  <w:style w:type="paragraph" w:styleId="Footer">
    <w:name w:val="footer"/>
    <w:basedOn w:val="Normal"/>
    <w:rsid w:val="00FE157C"/>
    <w:pPr>
      <w:tabs>
        <w:tab w:val="center" w:pos="4320"/>
        <w:tab w:val="right" w:pos="8640"/>
      </w:tabs>
    </w:pPr>
  </w:style>
  <w:style w:type="character" w:styleId="PageNumber">
    <w:name w:val="page number"/>
    <w:basedOn w:val="DefaultParagraphFont"/>
    <w:rsid w:val="00FE157C"/>
  </w:style>
  <w:style w:type="paragraph" w:styleId="BodyTextIndent2">
    <w:name w:val="Body Text Indent 2"/>
    <w:basedOn w:val="Normal"/>
    <w:rsid w:val="00FE157C"/>
    <w:pPr>
      <w:ind w:firstLine="720"/>
    </w:pPr>
    <w:rPr>
      <w:sz w:val="24"/>
    </w:rPr>
  </w:style>
  <w:style w:type="paragraph" w:styleId="BodyTextIndent3">
    <w:name w:val="Body Text Indent 3"/>
    <w:basedOn w:val="Normal"/>
    <w:rsid w:val="00FE157C"/>
    <w:pPr>
      <w:ind w:firstLine="360"/>
    </w:pPr>
    <w:rPr>
      <w:sz w:val="24"/>
    </w:rPr>
  </w:style>
  <w:style w:type="character" w:styleId="Hyperlink">
    <w:name w:val="Hyperlink"/>
    <w:basedOn w:val="DefaultParagraphFont"/>
    <w:rsid w:val="00ED2F6B"/>
    <w:rPr>
      <w:color w:val="0000FF"/>
      <w:u w:val="single"/>
    </w:rPr>
  </w:style>
</w:styles>
</file>

<file path=word/webSettings.xml><?xml version="1.0" encoding="utf-8"?>
<w:webSettings xmlns:r="http://schemas.openxmlformats.org/officeDocument/2006/relationships" xmlns:w="http://schemas.openxmlformats.org/wordprocessingml/2006/main">
  <w:divs>
    <w:div w:id="16380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19</Pages>
  <Words>7895</Words>
  <Characters>43752</Characters>
  <Application>Microsoft Office Word</Application>
  <DocSecurity>0</DocSecurity>
  <Lines>364</Lines>
  <Paragraphs>103</Paragraphs>
  <ScaleCrop>false</ScaleCrop>
  <HeadingPairs>
    <vt:vector size="2" baseType="variant">
      <vt:variant>
        <vt:lpstr>Title</vt:lpstr>
      </vt:variant>
      <vt:variant>
        <vt:i4>1</vt:i4>
      </vt:variant>
    </vt:vector>
  </HeadingPairs>
  <TitlesOfParts>
    <vt:vector size="1" baseType="lpstr">
      <vt:lpstr>Amherst-Pelham R.S.D. BSEA # 11-9418</vt:lpstr>
    </vt:vector>
  </TitlesOfParts>
  <Company/>
  <LinksUpToDate>false</LinksUpToDate>
  <CharactersWithSpaces>51544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Amherst-Pelham R.S.D. BSEA #11-9418</dc:title>
  <dc:subject/>
  <dc:creator>ESE</dc:creator>
  <cp:keywords/>
  <dc:description/>
  <cp:lastModifiedBy>dzou</cp:lastModifiedBy>
  <cp:revision>4</cp:revision>
  <cp:lastPrinted>2012-04-13T19:14:00Z</cp:lastPrinted>
  <dcterms:created xsi:type="dcterms:W3CDTF">2012-05-24T17:50:00Z</dcterms:created>
  <dcterms:modified xsi:type="dcterms:W3CDTF">2016-01-05T15:42:00Z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13 2012</vt:lpwstr>
  </property>
</Properties>
</file>