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381C48" w:rsidRDefault="00056632" w:rsidP="00056632">
      <w:pPr>
        <w:jc w:val="center"/>
        <w:rPr>
          <w:b/>
        </w:rPr>
      </w:pPr>
      <w:r w:rsidRPr="00381C48">
        <w:rPr>
          <w:b/>
        </w:rPr>
        <w:t>COMMONWEALTH OF MASSACHUSETTS</w:t>
      </w:r>
    </w:p>
    <w:p w:rsidR="00056632" w:rsidRPr="00381C48" w:rsidRDefault="00056632" w:rsidP="00056632">
      <w:pPr>
        <w:rPr>
          <w:b/>
        </w:rPr>
      </w:pPr>
    </w:p>
    <w:p w:rsidR="00056632" w:rsidRPr="00381C48" w:rsidRDefault="00056632" w:rsidP="00056632">
      <w:pPr>
        <w:rPr>
          <w:b/>
        </w:rPr>
      </w:pPr>
      <w:r w:rsidRPr="00381C48">
        <w:rPr>
          <w:b/>
        </w:rPr>
        <w:t xml:space="preserve">SUFFOLK, ss. </w:t>
      </w:r>
      <w:r w:rsidRPr="00381C48">
        <w:rPr>
          <w:b/>
        </w:rPr>
        <w:tab/>
      </w:r>
      <w:r w:rsidRPr="00381C48">
        <w:rPr>
          <w:b/>
        </w:rPr>
        <w:tab/>
      </w:r>
      <w:r w:rsidRPr="00381C48">
        <w:rPr>
          <w:b/>
        </w:rPr>
        <w:tab/>
      </w:r>
      <w:r w:rsidRPr="00381C48">
        <w:rPr>
          <w:b/>
        </w:rPr>
        <w:tab/>
        <w:t xml:space="preserve">                BUILDING CODE APPEALS BOARD</w:t>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t xml:space="preserve">    DOCKET NO. </w:t>
      </w:r>
      <w:r w:rsidR="00407F78" w:rsidRPr="00381C48">
        <w:rPr>
          <w:b/>
        </w:rPr>
        <w:t>11-9</w:t>
      </w:r>
      <w:r w:rsidR="00B126E3">
        <w:rPr>
          <w:b/>
        </w:rPr>
        <w:t>9</w:t>
      </w:r>
      <w:r w:rsidR="00010953">
        <w:rPr>
          <w:b/>
        </w:rPr>
        <w:t>4</w:t>
      </w:r>
    </w:p>
    <w:p w:rsidR="00056632" w:rsidRPr="00381C48" w:rsidRDefault="00056632" w:rsidP="00056632">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t>______________________________</w:t>
      </w:r>
    </w:p>
    <w:p w:rsidR="00A312BA" w:rsidRPr="00381C48" w:rsidRDefault="00A312BA" w:rsidP="00056632">
      <w:r w:rsidRPr="00381C48">
        <w:t xml:space="preserve"> </w:t>
      </w:r>
      <w:r w:rsidRPr="00381C48">
        <w:tab/>
      </w:r>
      <w:r w:rsidRPr="00381C48">
        <w:tab/>
      </w:r>
      <w:r w:rsidRPr="00381C48">
        <w:tab/>
      </w:r>
      <w:r w:rsidRPr="00381C48">
        <w:tab/>
      </w:r>
      <w:r w:rsidRPr="00381C48">
        <w:tab/>
        <w:t>)</w:t>
      </w:r>
    </w:p>
    <w:p w:rsidR="00FD3FEE" w:rsidRDefault="00010953" w:rsidP="00056632">
      <w:r>
        <w:t>ARE-MA Region No., 45, LLC</w:t>
      </w:r>
      <w:r w:rsidR="005A7B50">
        <w:t>,</w:t>
      </w:r>
      <w:r w:rsidR="005A7B50">
        <w:tab/>
      </w:r>
      <w:r w:rsidR="00FD3FEE">
        <w:t>)</w:t>
      </w:r>
    </w:p>
    <w:p w:rsidR="00056632" w:rsidRPr="00381C48" w:rsidRDefault="00FD3FEE" w:rsidP="00056632">
      <w:r>
        <w:t>Appellant</w:t>
      </w:r>
      <w:r>
        <w:tab/>
      </w:r>
      <w:r>
        <w:tab/>
      </w:r>
      <w:r w:rsidR="00647050" w:rsidRPr="00381C48">
        <w:t xml:space="preserve">                        </w:t>
      </w:r>
      <w:r w:rsidR="00056632" w:rsidRPr="00381C48">
        <w:t>)</w:t>
      </w:r>
    </w:p>
    <w:p w:rsidR="00056632" w:rsidRPr="00381C48" w:rsidRDefault="00056632" w:rsidP="00056632">
      <w:r w:rsidRPr="00381C48">
        <w:tab/>
      </w:r>
      <w:r w:rsidRPr="00381C48">
        <w:tab/>
      </w:r>
      <w:r w:rsidRPr="00381C48">
        <w:tab/>
      </w:r>
      <w:r w:rsidRPr="00381C48">
        <w:tab/>
      </w:r>
      <w:r w:rsidRPr="00381C48">
        <w:tab/>
        <w:t>)</w:t>
      </w:r>
    </w:p>
    <w:p w:rsidR="0048437C" w:rsidRPr="00381C48" w:rsidRDefault="00056632" w:rsidP="00056632">
      <w:r w:rsidRPr="00381C48">
        <w:t>v.</w:t>
      </w:r>
      <w:r w:rsidRPr="00381C48">
        <w:tab/>
      </w:r>
      <w:r w:rsidRPr="00381C48">
        <w:tab/>
      </w:r>
      <w:r w:rsidR="0048437C" w:rsidRPr="00381C48">
        <w:tab/>
      </w:r>
      <w:r w:rsidR="0048437C" w:rsidRPr="00381C48">
        <w:tab/>
      </w:r>
      <w:r w:rsidR="0048437C" w:rsidRPr="00381C48">
        <w:tab/>
        <w:t>)</w:t>
      </w:r>
    </w:p>
    <w:p w:rsidR="00056632" w:rsidRPr="00381C48" w:rsidRDefault="0048437C" w:rsidP="00056632">
      <w:r w:rsidRPr="00381C48">
        <w:tab/>
      </w:r>
      <w:r w:rsidRPr="00381C48">
        <w:tab/>
      </w:r>
      <w:r w:rsidR="00056632" w:rsidRPr="00381C48">
        <w:tab/>
      </w:r>
      <w:r w:rsidR="00056632" w:rsidRPr="00381C48">
        <w:tab/>
      </w:r>
      <w:r w:rsidR="00056632" w:rsidRPr="00381C48">
        <w:tab/>
        <w:t>)</w:t>
      </w:r>
      <w:r w:rsidR="00056632" w:rsidRPr="00381C48">
        <w:tab/>
      </w:r>
      <w:r w:rsidR="00056632" w:rsidRPr="00381C48">
        <w:tab/>
      </w:r>
      <w:r w:rsidR="00056632" w:rsidRPr="00381C48">
        <w:tab/>
      </w:r>
      <w:r w:rsidR="00056632" w:rsidRPr="00381C48">
        <w:tab/>
        <w:t xml:space="preserve"> </w:t>
      </w:r>
    </w:p>
    <w:p w:rsidR="00056632" w:rsidRPr="00381C48" w:rsidRDefault="00010953" w:rsidP="00E824E1">
      <w:r>
        <w:t>City of Cambridge</w:t>
      </w:r>
      <w:r w:rsidR="007C751A" w:rsidRPr="00381C48">
        <w:t>,</w:t>
      </w:r>
      <w:r>
        <w:tab/>
      </w:r>
      <w:r w:rsidR="00766922">
        <w:tab/>
      </w:r>
      <w:r w:rsidR="0038777C">
        <w:tab/>
      </w:r>
      <w:r w:rsidR="0048437C" w:rsidRPr="00381C48">
        <w:t>)</w:t>
      </w:r>
    </w:p>
    <w:p w:rsidR="00056632" w:rsidRPr="00381C48" w:rsidRDefault="00056632" w:rsidP="00056632">
      <w:r w:rsidRPr="00381C48">
        <w:t>Appellee</w:t>
      </w:r>
      <w:r w:rsidRPr="00381C48">
        <w:tab/>
      </w:r>
      <w:r w:rsidRPr="00381C48">
        <w:tab/>
      </w:r>
      <w:r w:rsidR="007C751A" w:rsidRPr="00381C48">
        <w:t xml:space="preserve">                        </w:t>
      </w:r>
      <w:r w:rsidRPr="00381C48">
        <w:t>)</w:t>
      </w:r>
    </w:p>
    <w:p w:rsidR="00056632" w:rsidRPr="00381C48" w:rsidRDefault="00056632" w:rsidP="00056632">
      <w:r w:rsidRPr="00381C48">
        <w:t>______________________________)</w:t>
      </w:r>
    </w:p>
    <w:p w:rsidR="00056632" w:rsidRPr="00381C48" w:rsidRDefault="00056632" w:rsidP="00056632"/>
    <w:p w:rsidR="003D2210" w:rsidRPr="00381C48" w:rsidRDefault="003D2210" w:rsidP="003D2210">
      <w:pPr>
        <w:jc w:val="center"/>
        <w:rPr>
          <w:b/>
          <w:u w:val="single"/>
        </w:rPr>
      </w:pPr>
      <w:r w:rsidRPr="00381C48">
        <w:rPr>
          <w:b/>
          <w:u w:val="single"/>
        </w:rPr>
        <w:t xml:space="preserve">BOARD’S </w:t>
      </w:r>
      <w:r w:rsidR="009D3AD7">
        <w:rPr>
          <w:b/>
          <w:u w:val="single"/>
        </w:rPr>
        <w:t xml:space="preserve">DECISION </w:t>
      </w:r>
      <w:r w:rsidRPr="00381C48">
        <w:rPr>
          <w:b/>
          <w:u w:val="single"/>
        </w:rPr>
        <w:t>ON APPEAL</w:t>
      </w:r>
    </w:p>
    <w:p w:rsidR="00647050" w:rsidRPr="00381C48" w:rsidRDefault="00647050" w:rsidP="00647050">
      <w:pPr>
        <w:jc w:val="center"/>
        <w:rPr>
          <w:b/>
          <w:u w:val="single"/>
        </w:rPr>
      </w:pPr>
    </w:p>
    <w:p w:rsidR="00647050" w:rsidRPr="00381C48" w:rsidRDefault="00647050" w:rsidP="00647050">
      <w:pPr>
        <w:jc w:val="center"/>
        <w:rPr>
          <w:b/>
          <w:u w:val="single"/>
        </w:rPr>
      </w:pPr>
      <w:r w:rsidRPr="00381C48">
        <w:rPr>
          <w:b/>
          <w:u w:val="single"/>
        </w:rPr>
        <w:t>Introduction</w:t>
      </w:r>
    </w:p>
    <w:p w:rsidR="00647050" w:rsidRPr="00381C48" w:rsidRDefault="00647050" w:rsidP="00647050">
      <w:pPr>
        <w:rPr>
          <w:b/>
          <w:u w:val="single"/>
        </w:rPr>
      </w:pPr>
    </w:p>
    <w:p w:rsidR="003A03CA" w:rsidRDefault="00647050" w:rsidP="00056632">
      <w:r w:rsidRPr="00381C48">
        <w:tab/>
      </w:r>
      <w:r w:rsidR="003D2210" w:rsidRPr="00381C48">
        <w:t>This matter came before the State Building Cod</w:t>
      </w:r>
      <w:r w:rsidR="00D70491" w:rsidRPr="00381C48">
        <w:t xml:space="preserve">e Appeals Board (“Board”) on </w:t>
      </w:r>
      <w:r w:rsidR="00746A8E">
        <w:t>A</w:t>
      </w:r>
      <w:r w:rsidR="003D2210" w:rsidRPr="00381C48">
        <w:t>ppellant</w:t>
      </w:r>
      <w:r w:rsidR="00B93D73">
        <w:t>’</w:t>
      </w:r>
      <w:r w:rsidR="002E1F39">
        <w:t>s</w:t>
      </w:r>
      <w:r w:rsidR="003D2210" w:rsidRPr="00381C48">
        <w:t xml:space="preserve"> appeal</w:t>
      </w:r>
      <w:r w:rsidR="000A71B1">
        <w:t xml:space="preserve"> application</w:t>
      </w:r>
      <w:r w:rsidR="003D2210" w:rsidRPr="00381C48">
        <w:t xml:space="preserve"> filed pursuant to G.L. c.143, §100 and 780 CMR 122.1</w:t>
      </w:r>
      <w:r w:rsidR="000A71B1">
        <w:t xml:space="preserve">  (“Application”)</w:t>
      </w:r>
      <w:r w:rsidR="003D2210" w:rsidRPr="00381C48">
        <w:t>.</w:t>
      </w:r>
      <w:r w:rsidR="009B0D95">
        <w:t xml:space="preserve">  Appellant is seeking variance</w:t>
      </w:r>
      <w:r w:rsidR="002D7A78">
        <w:t>s</w:t>
      </w:r>
      <w:r w:rsidR="009B0D95">
        <w:t xml:space="preserve"> </w:t>
      </w:r>
      <w:r w:rsidR="002D7A78">
        <w:t>from 780 CMR 415.3.1, 602, and 705.8 (8</w:t>
      </w:r>
      <w:r w:rsidR="002D7A78" w:rsidRPr="002D7A78">
        <w:rPr>
          <w:vertAlign w:val="superscript"/>
        </w:rPr>
        <w:t>th</w:t>
      </w:r>
      <w:r w:rsidR="002D7A78">
        <w:t xml:space="preserve"> Edition of the State Building Code) with respect to the construction of a new high-rise research laboratory building </w:t>
      </w:r>
      <w:r w:rsidR="00010953">
        <w:t>located at 100 Binney Street, Cambridge, MA</w:t>
      </w:r>
      <w:r w:rsidR="002D7A78">
        <w:t xml:space="preserve"> (“Project”)</w:t>
      </w:r>
      <w:r w:rsidR="009B0D95">
        <w:t>.</w:t>
      </w:r>
      <w:r w:rsidR="00B34290">
        <w:t xml:space="preserve">  </w:t>
      </w:r>
    </w:p>
    <w:p w:rsidR="00766922" w:rsidRPr="00381C48" w:rsidRDefault="00766922" w:rsidP="00056632"/>
    <w:p w:rsidR="00197811" w:rsidRPr="00381C48" w:rsidRDefault="00197811" w:rsidP="00BB03EA">
      <w:pPr>
        <w:jc w:val="center"/>
        <w:rPr>
          <w:b/>
          <w:u w:val="single"/>
        </w:rPr>
      </w:pPr>
      <w:r w:rsidRPr="00381C48">
        <w:rPr>
          <w:b/>
          <w:u w:val="single"/>
        </w:rPr>
        <w:t>Procedural History</w:t>
      </w:r>
    </w:p>
    <w:p w:rsidR="00375B2C" w:rsidRPr="00381C48" w:rsidRDefault="00375B2C" w:rsidP="00BB03EA">
      <w:pPr>
        <w:jc w:val="center"/>
        <w:rPr>
          <w:b/>
          <w:u w:val="single"/>
        </w:rPr>
      </w:pPr>
    </w:p>
    <w:p w:rsidR="00454A8C" w:rsidRDefault="002D7A78" w:rsidP="009B0D95">
      <w:pPr>
        <w:ind w:firstLine="720"/>
      </w:pPr>
      <w:r>
        <w:t>On or about March 15, 2011, the Inspectional Services Department for the City of Cambridge denied building permit application</w:t>
      </w:r>
      <w:r w:rsidR="00454A8C">
        <w:t>s</w:t>
      </w:r>
      <w:r>
        <w:t xml:space="preserve"> for the Project, based on the following issues: (1) 780 CMR 415.3.1 requires the Project to be located at least 30 </w:t>
      </w:r>
      <w:r>
        <w:lastRenderedPageBreak/>
        <w:t xml:space="preserve">feet from lot lines; (2) 780 CMR 602 does not allow non-rated exterior walls; and (3) 780 CMR 705.8 does not allow 100% unprotected openings.  </w:t>
      </w:r>
      <w:r w:rsidR="00056632" w:rsidRPr="00381C48">
        <w:t>The Board convened a public hearing on</w:t>
      </w:r>
      <w:r w:rsidR="009463CB">
        <w:t xml:space="preserve"> May 17</w:t>
      </w:r>
      <w:r w:rsidR="00BA2984">
        <w:t>,</w:t>
      </w:r>
      <w:r w:rsidR="00DC63DE">
        <w:t xml:space="preserve"> 2011</w:t>
      </w:r>
      <w:r w:rsidR="00407F78" w:rsidRPr="00381C48">
        <w:t>,</w:t>
      </w:r>
      <w:r w:rsidR="00056632" w:rsidRPr="00381C48">
        <w:t xml:space="preserve"> i</w:t>
      </w:r>
      <w:r w:rsidR="009A258D" w:rsidRPr="00381C48">
        <w:t xml:space="preserve">n </w:t>
      </w:r>
      <w:r w:rsidR="00A6650A" w:rsidRPr="00381C48">
        <w:t>accordance with G</w:t>
      </w:r>
      <w:r w:rsidR="00253E7B" w:rsidRPr="00381C48">
        <w:t>.</w:t>
      </w:r>
      <w:r w:rsidR="00A6650A" w:rsidRPr="00381C48">
        <w:t>L</w:t>
      </w:r>
      <w:r w:rsidR="00253E7B" w:rsidRPr="00381C48">
        <w:t>.</w:t>
      </w:r>
      <w:r w:rsidR="00A6650A" w:rsidRPr="00381C48">
        <w:t>c. 3</w:t>
      </w:r>
      <w:r w:rsidR="00D51A92" w:rsidRPr="00381C48">
        <w:t>0</w:t>
      </w:r>
      <w:r w:rsidR="00A6650A" w:rsidRPr="00381C48">
        <w:t xml:space="preserve">A, §§10 </w:t>
      </w:r>
      <w:r w:rsidR="0076051C" w:rsidRPr="00381C48">
        <w:t>&amp;</w:t>
      </w:r>
      <w:r w:rsidR="00A6650A" w:rsidRPr="00381C48">
        <w:t xml:space="preserve"> 11; G</w:t>
      </w:r>
      <w:r w:rsidR="00253E7B" w:rsidRPr="00381C48">
        <w:t>.</w:t>
      </w:r>
      <w:r w:rsidR="00A6650A" w:rsidRPr="00381C48">
        <w:t>L</w:t>
      </w:r>
      <w:r w:rsidR="00253E7B" w:rsidRPr="00381C48">
        <w:t>.</w:t>
      </w:r>
      <w:r w:rsidR="00A6650A" w:rsidRPr="00381C48">
        <w:t>c. 143, §100; 801 CMR 1.02; an</w:t>
      </w:r>
      <w:r w:rsidR="00C96098" w:rsidRPr="00381C48">
        <w:t>d 780 CMR 122.3</w:t>
      </w:r>
      <w:r w:rsidR="00056632" w:rsidRPr="00381C48">
        <w:t>.  A</w:t>
      </w:r>
      <w:r w:rsidR="00A6650A" w:rsidRPr="00381C48">
        <w:t>ll interested parties were provided an opportunity to testify and present evidence to the Board.</w:t>
      </w:r>
    </w:p>
    <w:p w:rsidR="00454A8C" w:rsidRDefault="00454A8C" w:rsidP="009B0D95">
      <w:pPr>
        <w:ind w:firstLine="720"/>
      </w:pPr>
    </w:p>
    <w:p w:rsidR="00A75899" w:rsidRDefault="00454A8C" w:rsidP="009B0D95">
      <w:pPr>
        <w:ind w:firstLine="720"/>
      </w:pPr>
      <w:r>
        <w:t xml:space="preserve">During the </w:t>
      </w:r>
      <w:r w:rsidR="00C910DE">
        <w:t xml:space="preserve">May 17, 2011 hearing, the Board considered </w:t>
      </w:r>
      <w:r w:rsidR="002161E5">
        <w:t xml:space="preserve">a </w:t>
      </w:r>
      <w:r w:rsidR="00C910DE">
        <w:t>motion to al</w:t>
      </w:r>
      <w:r w:rsidR="002161E5">
        <w:t>low a variance from 780 CMR 602</w:t>
      </w:r>
      <w:r w:rsidR="00C910DE">
        <w:t xml:space="preserve"> </w:t>
      </w:r>
      <w:r w:rsidR="002161E5">
        <w:t xml:space="preserve">regarding the proximity of the exterior walls to the adjacent interior lot lines based on the following: </w:t>
      </w:r>
      <w:r w:rsidR="00C910DE">
        <w:t>the Project will provide</w:t>
      </w:r>
      <w:r w:rsidR="002161E5">
        <w:t xml:space="preserve"> a fire separation distance to the interior lot lines on the east wall at elevations located above the roof level of a building at 41 Linskey Way (which abuts the site) varying from greater than 20-feet to approximately 27 feet.  The owners of the 41 Linskey Way parcel and the 100 Binney Street parcel have entered into an easement agreement resulting in open space between the buildings, as well as the air rights above the 41 Linskey Way building being designated as “no-build” zones</w:t>
      </w:r>
      <w:r w:rsidR="00A75899">
        <w:t xml:space="preserve"> (“Easement”)</w:t>
      </w:r>
      <w:r w:rsidR="002161E5">
        <w:t xml:space="preserve">.  </w:t>
      </w:r>
      <w:r w:rsidR="00A75899">
        <w:t>This motion was approved by a unanimous vote.</w:t>
      </w:r>
    </w:p>
    <w:p w:rsidR="00A75899" w:rsidRDefault="00A75899" w:rsidP="009B0D95">
      <w:pPr>
        <w:ind w:firstLine="720"/>
      </w:pPr>
    </w:p>
    <w:p w:rsidR="00A75899" w:rsidRDefault="00A75899" w:rsidP="009B0D95">
      <w:pPr>
        <w:ind w:firstLine="720"/>
      </w:pPr>
      <w:r>
        <w:t>Next, the Board considered a motion to allow a variance from 780 CMR 705.8 also based on the Easement.  This motion was approved by a unanimous vote.</w:t>
      </w:r>
    </w:p>
    <w:p w:rsidR="00A75899" w:rsidRDefault="00A75899" w:rsidP="009B0D95">
      <w:pPr>
        <w:ind w:firstLine="720"/>
      </w:pPr>
    </w:p>
    <w:p w:rsidR="00264773" w:rsidRDefault="00A75899" w:rsidP="009B0D95">
      <w:pPr>
        <w:ind w:firstLine="720"/>
      </w:pPr>
      <w:r>
        <w:t>With respect to the request for the variance from 780 CMR 415.3.1, the Board continued the hearing to July 7, 2011 to allow Appellant to provide additional information</w:t>
      </w:r>
      <w:r w:rsidR="00264773">
        <w:t xml:space="preserve"> and to include consultation with the City of Cambridge Fire Department</w:t>
      </w:r>
      <w:r>
        <w:t>.</w:t>
      </w:r>
    </w:p>
    <w:p w:rsidR="00264773" w:rsidRDefault="00264773" w:rsidP="009B0D95">
      <w:pPr>
        <w:ind w:firstLine="720"/>
      </w:pPr>
    </w:p>
    <w:p w:rsidR="00264773" w:rsidRDefault="00264773" w:rsidP="009B0D95">
      <w:pPr>
        <w:ind w:firstLine="720"/>
      </w:pPr>
      <w:r>
        <w:t>On July 7, 2011, the hearing resumed.  Appellant provided a letter, dated June 8, 2011, from Hughes Associates, Inc. to Lt. Chris Towski of the Cambridge Fire Department, which detailed the reasons for the requested variance from 780 CMR 415.3.1 and the proposed mitigation measures (“Letter”).  Rather than reiterate the contents of the Letter, it is incorporated herein by reference</w:t>
      </w:r>
      <w:r w:rsidR="00E44D56">
        <w:t>, and made a part hereof</w:t>
      </w:r>
      <w:r>
        <w:t xml:space="preserve">. The City of Cambridge concurred with the Letter.  </w:t>
      </w:r>
    </w:p>
    <w:p w:rsidR="00264773" w:rsidRDefault="00264773" w:rsidP="009B0D95">
      <w:pPr>
        <w:ind w:firstLine="720"/>
      </w:pPr>
    </w:p>
    <w:p w:rsidR="00986262" w:rsidRDefault="00264773" w:rsidP="009B0D95">
      <w:pPr>
        <w:ind w:firstLine="720"/>
      </w:pPr>
      <w:r>
        <w:t xml:space="preserve">Accordingly, the Board considered a motion to allow </w:t>
      </w:r>
      <w:r w:rsidR="00E44D56">
        <w:t>the</w:t>
      </w:r>
      <w:r>
        <w:t xml:space="preserve"> variance from 780 CMR 415.3.1, based on</w:t>
      </w:r>
      <w:r w:rsidR="00E44D56">
        <w:t xml:space="preserve"> the Letter and on the City not opposing the variance.  This motion was approved by a unanimous vote. </w:t>
      </w:r>
      <w:r w:rsidR="00A75899">
        <w:t xml:space="preserve">  </w:t>
      </w:r>
      <w:r w:rsidR="002161E5">
        <w:t xml:space="preserve"> </w:t>
      </w:r>
      <w:r w:rsidR="00E55D85">
        <w:t xml:space="preserve"> </w:t>
      </w:r>
    </w:p>
    <w:p w:rsidR="002824A3" w:rsidRDefault="002824A3" w:rsidP="00AE0FC2">
      <w:pPr>
        <w:ind w:firstLine="720"/>
      </w:pPr>
    </w:p>
    <w:p w:rsidR="00746A8E" w:rsidRDefault="002824A3" w:rsidP="002E1F39">
      <w:pPr>
        <w:jc w:val="both"/>
        <w:rPr>
          <w:b/>
          <w:u w:val="single"/>
        </w:rPr>
      </w:pPr>
      <w:r>
        <w:tab/>
      </w:r>
      <w:r w:rsidR="00E727D4">
        <w:t xml:space="preserve"> </w:t>
      </w:r>
    </w:p>
    <w:p w:rsidR="006444BE" w:rsidRDefault="006444BE" w:rsidP="00A221D3">
      <w:pPr>
        <w:jc w:val="center"/>
      </w:pPr>
      <w:r w:rsidRPr="00381C48">
        <w:rPr>
          <w:b/>
          <w:u w:val="single"/>
        </w:rPr>
        <w:t>Conclusion</w:t>
      </w:r>
    </w:p>
    <w:p w:rsidR="00763FB5" w:rsidRDefault="00B3267B" w:rsidP="00DC63DE">
      <w:pPr>
        <w:ind w:firstLine="720"/>
      </w:pPr>
      <w:r>
        <w:t xml:space="preserve"> </w:t>
      </w:r>
    </w:p>
    <w:p w:rsidR="00AE0FC2" w:rsidRDefault="00A221D3" w:rsidP="00DC63DE">
      <w:pPr>
        <w:ind w:firstLine="720"/>
      </w:pPr>
      <w:r>
        <w:t xml:space="preserve">The Board </w:t>
      </w:r>
      <w:r w:rsidR="00E44D56">
        <w:t xml:space="preserve">approved the above-described three motions for variances.  The motions were </w:t>
      </w:r>
      <w:r w:rsidR="00E44D56" w:rsidRPr="00030824">
        <w:rPr>
          <w:b/>
        </w:rPr>
        <w:t>approved</w:t>
      </w:r>
      <w:r w:rsidR="00E44D56">
        <w:t xml:space="preserve"> by unanimous votes.</w:t>
      </w:r>
    </w:p>
    <w:p w:rsidR="00763FB5" w:rsidRPr="00592F1F" w:rsidRDefault="00763FB5" w:rsidP="00DC63DE">
      <w:pPr>
        <w:ind w:firstLine="720"/>
      </w:pPr>
    </w:p>
    <w:p w:rsidR="00746A8E" w:rsidRDefault="00763FB5" w:rsidP="00030824">
      <w:r>
        <w:t xml:space="preserve">                                                                      </w:t>
      </w:r>
      <w:r w:rsidR="00030824">
        <w:t xml:space="preserve">                                         </w:t>
      </w:r>
      <w:r w:rsidR="00030824">
        <w:rPr>
          <w:noProof/>
        </w:rPr>
        <w:drawing>
          <wp:inline distT="0" distB="0" distL="0" distR="0">
            <wp:extent cx="1466850" cy="619125"/>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466850" cy="619125"/>
                    </a:xfrm>
                    <a:prstGeom prst="rect">
                      <a:avLst/>
                    </a:prstGeom>
                    <a:noFill/>
                    <a:ln w="9525">
                      <a:noFill/>
                      <a:miter lim="800000"/>
                      <a:headEnd/>
                      <a:tailEnd/>
                    </a:ln>
                  </pic:spPr>
                </pic:pic>
              </a:graphicData>
            </a:graphic>
          </wp:inline>
        </w:drawing>
      </w:r>
    </w:p>
    <w:p w:rsidR="00A923A0" w:rsidRPr="00381C48" w:rsidRDefault="00461877" w:rsidP="00DB7D58">
      <w:pPr>
        <w:jc w:val="center"/>
      </w:pPr>
      <w:r w:rsidRPr="00381C48">
        <w:t>_______________________</w:t>
      </w:r>
      <w:r w:rsidR="00C426A0" w:rsidRPr="00381C48">
        <w:t xml:space="preserve"> </w:t>
      </w:r>
      <w:r w:rsidRPr="00381C48">
        <w:tab/>
      </w:r>
      <w:r w:rsidR="00C426A0" w:rsidRPr="00381C48">
        <w:t xml:space="preserve">  </w:t>
      </w:r>
      <w:r w:rsidRPr="00381C48">
        <w:t>_______________________</w:t>
      </w:r>
      <w:r w:rsidR="00C426A0" w:rsidRPr="00381C48">
        <w:t xml:space="preserve">   </w:t>
      </w:r>
      <w:r w:rsidR="00FD3FEE">
        <w:t xml:space="preserve"> </w:t>
      </w:r>
      <w:r w:rsidRPr="00381C48">
        <w:t>__________________</w:t>
      </w:r>
    </w:p>
    <w:p w:rsidR="00700826" w:rsidRPr="00381C48" w:rsidRDefault="00FF43BC" w:rsidP="00FD3FEE">
      <w:r>
        <w:t xml:space="preserve">              </w:t>
      </w:r>
      <w:r w:rsidR="009463CB">
        <w:t>H. Jacob Nunnemacher</w:t>
      </w:r>
      <w:r w:rsidR="00DC63DE">
        <w:tab/>
      </w:r>
      <w:r w:rsidR="00FD3FEE">
        <w:t xml:space="preserve">     Douglas A. Semple, Chair       </w:t>
      </w:r>
      <w:r w:rsidR="008651AF">
        <w:t>Alexander MacLeod</w:t>
      </w:r>
    </w:p>
    <w:p w:rsidR="00DB7D58" w:rsidRPr="00381C48" w:rsidRDefault="00DB7D58"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00826" w:rsidRPr="00381C48" w:rsidRDefault="00700826" w:rsidP="00700826">
      <w:pPr>
        <w:tabs>
          <w:tab w:val="left" w:pos="0"/>
        </w:tabs>
        <w:suppressAutoHyphens/>
        <w:rPr>
          <w:i/>
        </w:rPr>
      </w:pPr>
      <w:r w:rsidRPr="00381C48">
        <w:rPr>
          <w:i/>
        </w:rPr>
        <w:t xml:space="preserve">Any person aggrieved by a decision of the State Building Code Appeals Board may appeal to </w:t>
      </w:r>
      <w:r w:rsidR="00C70D0A" w:rsidRPr="00381C48">
        <w:rPr>
          <w:i/>
        </w:rPr>
        <w:t>Superior Court</w:t>
      </w:r>
      <w:r w:rsidRPr="00381C48">
        <w:rPr>
          <w:i/>
        </w:rPr>
        <w:t xml:space="preserve"> in accordance with G.L. c.30A, §14 within 30 days of receipt of this decision.</w:t>
      </w:r>
    </w:p>
    <w:p w:rsidR="00700826" w:rsidRPr="00381C48" w:rsidRDefault="00700826" w:rsidP="005107E3">
      <w:pPr>
        <w:rPr>
          <w:b/>
        </w:rPr>
      </w:pPr>
    </w:p>
    <w:p w:rsidR="00241DCA" w:rsidRPr="00381C48" w:rsidRDefault="00241DCA" w:rsidP="005107E3">
      <w:pPr>
        <w:rPr>
          <w:b/>
        </w:rPr>
      </w:pPr>
    </w:p>
    <w:p w:rsidR="00241DCA" w:rsidRPr="00381C48" w:rsidRDefault="00C70D0A" w:rsidP="005107E3">
      <w:r w:rsidRPr="00381C48">
        <w:t xml:space="preserve">DATED:  </w:t>
      </w:r>
      <w:r w:rsidR="00030824">
        <w:t>October 11, 2011</w:t>
      </w:r>
    </w:p>
    <w:p w:rsidR="009808CF" w:rsidRPr="00381C48" w:rsidRDefault="009808CF"/>
    <w:sectPr w:rsidR="009808CF" w:rsidRPr="00381C48"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773" w:rsidRDefault="00264773">
      <w:r>
        <w:separator/>
      </w:r>
    </w:p>
  </w:endnote>
  <w:endnote w:type="continuationSeparator" w:id="1">
    <w:p w:rsidR="00264773" w:rsidRDefault="00264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3" w:rsidRDefault="00A828A6" w:rsidP="00874DB4">
    <w:pPr>
      <w:pStyle w:val="Footer"/>
      <w:framePr w:wrap="around" w:vAnchor="text" w:hAnchor="margin" w:xAlign="center" w:y="1"/>
      <w:rPr>
        <w:rStyle w:val="PageNumber"/>
      </w:rPr>
    </w:pPr>
    <w:r>
      <w:rPr>
        <w:rStyle w:val="PageNumber"/>
      </w:rPr>
      <w:fldChar w:fldCharType="begin"/>
    </w:r>
    <w:r w:rsidR="00264773">
      <w:rPr>
        <w:rStyle w:val="PageNumber"/>
      </w:rPr>
      <w:instrText xml:space="preserve">PAGE  </w:instrText>
    </w:r>
    <w:r>
      <w:rPr>
        <w:rStyle w:val="PageNumber"/>
      </w:rPr>
      <w:fldChar w:fldCharType="end"/>
    </w:r>
  </w:p>
  <w:p w:rsidR="00264773" w:rsidRDefault="002647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3" w:rsidRDefault="00A828A6" w:rsidP="00874DB4">
    <w:pPr>
      <w:pStyle w:val="Footer"/>
      <w:framePr w:wrap="around" w:vAnchor="text" w:hAnchor="margin" w:xAlign="center" w:y="1"/>
      <w:rPr>
        <w:rStyle w:val="PageNumber"/>
      </w:rPr>
    </w:pPr>
    <w:r>
      <w:rPr>
        <w:rStyle w:val="PageNumber"/>
      </w:rPr>
      <w:fldChar w:fldCharType="begin"/>
    </w:r>
    <w:r w:rsidR="00264773">
      <w:rPr>
        <w:rStyle w:val="PageNumber"/>
      </w:rPr>
      <w:instrText xml:space="preserve">PAGE  </w:instrText>
    </w:r>
    <w:r>
      <w:rPr>
        <w:rStyle w:val="PageNumber"/>
      </w:rPr>
      <w:fldChar w:fldCharType="separate"/>
    </w:r>
    <w:r w:rsidR="00030824">
      <w:rPr>
        <w:rStyle w:val="PageNumber"/>
        <w:noProof/>
      </w:rPr>
      <w:t>2</w:t>
    </w:r>
    <w:r>
      <w:rPr>
        <w:rStyle w:val="PageNumber"/>
      </w:rPr>
      <w:fldChar w:fldCharType="end"/>
    </w:r>
  </w:p>
  <w:p w:rsidR="00264773" w:rsidRDefault="00264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773" w:rsidRDefault="00264773">
      <w:r>
        <w:separator/>
      </w:r>
    </w:p>
  </w:footnote>
  <w:footnote w:type="continuationSeparator" w:id="1">
    <w:p w:rsidR="00264773" w:rsidRDefault="002647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4E7"/>
    <w:multiLevelType w:val="hybridMultilevel"/>
    <w:tmpl w:val="0392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D0EC5"/>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716B7C"/>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19"/>
  </w:num>
  <w:num w:numId="5">
    <w:abstractNumId w:val="4"/>
  </w:num>
  <w:num w:numId="6">
    <w:abstractNumId w:val="1"/>
  </w:num>
  <w:num w:numId="7">
    <w:abstractNumId w:val="3"/>
  </w:num>
  <w:num w:numId="8">
    <w:abstractNumId w:val="10"/>
  </w:num>
  <w:num w:numId="9">
    <w:abstractNumId w:val="16"/>
  </w:num>
  <w:num w:numId="10">
    <w:abstractNumId w:val="13"/>
  </w:num>
  <w:num w:numId="11">
    <w:abstractNumId w:val="17"/>
  </w:num>
  <w:num w:numId="12">
    <w:abstractNumId w:val="12"/>
  </w:num>
  <w:num w:numId="13">
    <w:abstractNumId w:val="0"/>
  </w:num>
  <w:num w:numId="14">
    <w:abstractNumId w:val="11"/>
  </w:num>
  <w:num w:numId="15">
    <w:abstractNumId w:val="7"/>
  </w:num>
  <w:num w:numId="16">
    <w:abstractNumId w:val="9"/>
  </w:num>
  <w:num w:numId="17">
    <w:abstractNumId w:val="18"/>
  </w:num>
  <w:num w:numId="18">
    <w:abstractNumId w:val="15"/>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3009"/>
  </w:hdrShapeDefaults>
  <w:footnotePr>
    <w:footnote w:id="0"/>
    <w:footnote w:id="1"/>
  </w:footnotePr>
  <w:endnotePr>
    <w:endnote w:id="0"/>
    <w:endnote w:id="1"/>
  </w:endnotePr>
  <w:compat/>
  <w:rsids>
    <w:rsidRoot w:val="00AF01A5"/>
    <w:rsid w:val="00002B9C"/>
    <w:rsid w:val="00002E86"/>
    <w:rsid w:val="00003260"/>
    <w:rsid w:val="00003961"/>
    <w:rsid w:val="00003E17"/>
    <w:rsid w:val="000079BD"/>
    <w:rsid w:val="0001057C"/>
    <w:rsid w:val="00010953"/>
    <w:rsid w:val="0001200D"/>
    <w:rsid w:val="00012024"/>
    <w:rsid w:val="000164B9"/>
    <w:rsid w:val="000167BB"/>
    <w:rsid w:val="0002013A"/>
    <w:rsid w:val="00020AEF"/>
    <w:rsid w:val="0002258C"/>
    <w:rsid w:val="00023D53"/>
    <w:rsid w:val="0002517F"/>
    <w:rsid w:val="00025963"/>
    <w:rsid w:val="000300AB"/>
    <w:rsid w:val="00030824"/>
    <w:rsid w:val="0003268C"/>
    <w:rsid w:val="000338A8"/>
    <w:rsid w:val="00033E8E"/>
    <w:rsid w:val="00034483"/>
    <w:rsid w:val="00034EB3"/>
    <w:rsid w:val="00036C98"/>
    <w:rsid w:val="00041E3A"/>
    <w:rsid w:val="00043E50"/>
    <w:rsid w:val="00044638"/>
    <w:rsid w:val="00045DA6"/>
    <w:rsid w:val="0004720F"/>
    <w:rsid w:val="000500D5"/>
    <w:rsid w:val="000519C4"/>
    <w:rsid w:val="000525A5"/>
    <w:rsid w:val="000531B7"/>
    <w:rsid w:val="0005450B"/>
    <w:rsid w:val="00054A11"/>
    <w:rsid w:val="0005551C"/>
    <w:rsid w:val="000555EF"/>
    <w:rsid w:val="00056632"/>
    <w:rsid w:val="00056B5D"/>
    <w:rsid w:val="000571C9"/>
    <w:rsid w:val="000765AC"/>
    <w:rsid w:val="000774D1"/>
    <w:rsid w:val="00077E5B"/>
    <w:rsid w:val="0008147E"/>
    <w:rsid w:val="00081892"/>
    <w:rsid w:val="00084282"/>
    <w:rsid w:val="00084A3F"/>
    <w:rsid w:val="00084E37"/>
    <w:rsid w:val="00087689"/>
    <w:rsid w:val="00087A7A"/>
    <w:rsid w:val="000906E1"/>
    <w:rsid w:val="00092828"/>
    <w:rsid w:val="00093047"/>
    <w:rsid w:val="000942CF"/>
    <w:rsid w:val="0009544C"/>
    <w:rsid w:val="000A16D9"/>
    <w:rsid w:val="000A3C34"/>
    <w:rsid w:val="000A5470"/>
    <w:rsid w:val="000A62DA"/>
    <w:rsid w:val="000A64ED"/>
    <w:rsid w:val="000A6D26"/>
    <w:rsid w:val="000A6FE8"/>
    <w:rsid w:val="000A71B1"/>
    <w:rsid w:val="000A7717"/>
    <w:rsid w:val="000B025F"/>
    <w:rsid w:val="000B09E4"/>
    <w:rsid w:val="000B419A"/>
    <w:rsid w:val="000B62E9"/>
    <w:rsid w:val="000C02EB"/>
    <w:rsid w:val="000C080D"/>
    <w:rsid w:val="000C0D9B"/>
    <w:rsid w:val="000C0EB2"/>
    <w:rsid w:val="000C4AAD"/>
    <w:rsid w:val="000C6D6E"/>
    <w:rsid w:val="000C7501"/>
    <w:rsid w:val="000D2B54"/>
    <w:rsid w:val="000D53FE"/>
    <w:rsid w:val="000D65D5"/>
    <w:rsid w:val="000D6A46"/>
    <w:rsid w:val="000D77C8"/>
    <w:rsid w:val="000E39D5"/>
    <w:rsid w:val="000E4384"/>
    <w:rsid w:val="000E45EE"/>
    <w:rsid w:val="000E4BEE"/>
    <w:rsid w:val="000E6A2E"/>
    <w:rsid w:val="000E7999"/>
    <w:rsid w:val="000E7CC6"/>
    <w:rsid w:val="000F37C7"/>
    <w:rsid w:val="000F7899"/>
    <w:rsid w:val="001002F8"/>
    <w:rsid w:val="00100858"/>
    <w:rsid w:val="00103769"/>
    <w:rsid w:val="00106CE4"/>
    <w:rsid w:val="00106E2C"/>
    <w:rsid w:val="00107EB2"/>
    <w:rsid w:val="00110CD5"/>
    <w:rsid w:val="00111EE7"/>
    <w:rsid w:val="0011383C"/>
    <w:rsid w:val="00114360"/>
    <w:rsid w:val="001160A7"/>
    <w:rsid w:val="001179C0"/>
    <w:rsid w:val="0012198B"/>
    <w:rsid w:val="00122419"/>
    <w:rsid w:val="00122F1C"/>
    <w:rsid w:val="0012388A"/>
    <w:rsid w:val="00124435"/>
    <w:rsid w:val="00126161"/>
    <w:rsid w:val="001266C3"/>
    <w:rsid w:val="00127C06"/>
    <w:rsid w:val="0013149E"/>
    <w:rsid w:val="00131EC8"/>
    <w:rsid w:val="00132031"/>
    <w:rsid w:val="001320F7"/>
    <w:rsid w:val="00133E80"/>
    <w:rsid w:val="00134BFF"/>
    <w:rsid w:val="00135A28"/>
    <w:rsid w:val="00136638"/>
    <w:rsid w:val="00140641"/>
    <w:rsid w:val="00141470"/>
    <w:rsid w:val="00144CF3"/>
    <w:rsid w:val="001456C8"/>
    <w:rsid w:val="00146571"/>
    <w:rsid w:val="00147FAB"/>
    <w:rsid w:val="00150134"/>
    <w:rsid w:val="00150D0C"/>
    <w:rsid w:val="00150E7C"/>
    <w:rsid w:val="00152920"/>
    <w:rsid w:val="00154E7A"/>
    <w:rsid w:val="00155125"/>
    <w:rsid w:val="001561D6"/>
    <w:rsid w:val="00156953"/>
    <w:rsid w:val="0015722B"/>
    <w:rsid w:val="0015782A"/>
    <w:rsid w:val="00165163"/>
    <w:rsid w:val="001665D8"/>
    <w:rsid w:val="00167ACE"/>
    <w:rsid w:val="001711C5"/>
    <w:rsid w:val="00171792"/>
    <w:rsid w:val="00171A18"/>
    <w:rsid w:val="00173912"/>
    <w:rsid w:val="0017422E"/>
    <w:rsid w:val="001771BA"/>
    <w:rsid w:val="0017766F"/>
    <w:rsid w:val="00181732"/>
    <w:rsid w:val="00183C11"/>
    <w:rsid w:val="001846CA"/>
    <w:rsid w:val="00185BBE"/>
    <w:rsid w:val="00186022"/>
    <w:rsid w:val="00191805"/>
    <w:rsid w:val="00193BF2"/>
    <w:rsid w:val="001949AB"/>
    <w:rsid w:val="00194F2E"/>
    <w:rsid w:val="00197811"/>
    <w:rsid w:val="001A0A61"/>
    <w:rsid w:val="001A2385"/>
    <w:rsid w:val="001A4757"/>
    <w:rsid w:val="001A4ADD"/>
    <w:rsid w:val="001A5D19"/>
    <w:rsid w:val="001B33AA"/>
    <w:rsid w:val="001B6C81"/>
    <w:rsid w:val="001B78D0"/>
    <w:rsid w:val="001B7AF4"/>
    <w:rsid w:val="001C033B"/>
    <w:rsid w:val="001C1BA2"/>
    <w:rsid w:val="001C254A"/>
    <w:rsid w:val="001C399B"/>
    <w:rsid w:val="001C3AF4"/>
    <w:rsid w:val="001C5685"/>
    <w:rsid w:val="001C7827"/>
    <w:rsid w:val="001D20F8"/>
    <w:rsid w:val="001D23EA"/>
    <w:rsid w:val="001D2619"/>
    <w:rsid w:val="001D30B0"/>
    <w:rsid w:val="001D36DA"/>
    <w:rsid w:val="001D4C49"/>
    <w:rsid w:val="001D6543"/>
    <w:rsid w:val="001D750C"/>
    <w:rsid w:val="001D7681"/>
    <w:rsid w:val="001E09E7"/>
    <w:rsid w:val="001E25BD"/>
    <w:rsid w:val="001E7BA6"/>
    <w:rsid w:val="001E7EEE"/>
    <w:rsid w:val="001F3C58"/>
    <w:rsid w:val="001F3F1F"/>
    <w:rsid w:val="001F69C3"/>
    <w:rsid w:val="00200C69"/>
    <w:rsid w:val="00201C05"/>
    <w:rsid w:val="0020655B"/>
    <w:rsid w:val="002100A4"/>
    <w:rsid w:val="002103C0"/>
    <w:rsid w:val="00210B02"/>
    <w:rsid w:val="00213944"/>
    <w:rsid w:val="002145A2"/>
    <w:rsid w:val="002161E5"/>
    <w:rsid w:val="00220413"/>
    <w:rsid w:val="00221722"/>
    <w:rsid w:val="00221D33"/>
    <w:rsid w:val="0022263F"/>
    <w:rsid w:val="00222C2C"/>
    <w:rsid w:val="00227C43"/>
    <w:rsid w:val="00227DBD"/>
    <w:rsid w:val="00233631"/>
    <w:rsid w:val="00233998"/>
    <w:rsid w:val="002355A4"/>
    <w:rsid w:val="002368A4"/>
    <w:rsid w:val="002416F1"/>
    <w:rsid w:val="00241C77"/>
    <w:rsid w:val="00241DCA"/>
    <w:rsid w:val="00243189"/>
    <w:rsid w:val="002443D0"/>
    <w:rsid w:val="00244685"/>
    <w:rsid w:val="00245005"/>
    <w:rsid w:val="00246177"/>
    <w:rsid w:val="002468EE"/>
    <w:rsid w:val="002512F6"/>
    <w:rsid w:val="0025241B"/>
    <w:rsid w:val="00252922"/>
    <w:rsid w:val="00253E7B"/>
    <w:rsid w:val="0025424F"/>
    <w:rsid w:val="002547D6"/>
    <w:rsid w:val="00255B40"/>
    <w:rsid w:val="00257C3D"/>
    <w:rsid w:val="00257FFC"/>
    <w:rsid w:val="0026345E"/>
    <w:rsid w:val="00264773"/>
    <w:rsid w:val="00264EF0"/>
    <w:rsid w:val="00270DA0"/>
    <w:rsid w:val="002739D8"/>
    <w:rsid w:val="00273AFC"/>
    <w:rsid w:val="00274FD1"/>
    <w:rsid w:val="002753E8"/>
    <w:rsid w:val="00277FE0"/>
    <w:rsid w:val="002803EE"/>
    <w:rsid w:val="00280CCD"/>
    <w:rsid w:val="002818C8"/>
    <w:rsid w:val="002824A3"/>
    <w:rsid w:val="00282CB0"/>
    <w:rsid w:val="00283660"/>
    <w:rsid w:val="00283E10"/>
    <w:rsid w:val="00284CD4"/>
    <w:rsid w:val="00284D96"/>
    <w:rsid w:val="00285A6E"/>
    <w:rsid w:val="00286265"/>
    <w:rsid w:val="00286CF8"/>
    <w:rsid w:val="00286F05"/>
    <w:rsid w:val="00287678"/>
    <w:rsid w:val="00290F79"/>
    <w:rsid w:val="0029194A"/>
    <w:rsid w:val="00294AE7"/>
    <w:rsid w:val="002954E0"/>
    <w:rsid w:val="002959FF"/>
    <w:rsid w:val="002973A6"/>
    <w:rsid w:val="0029796E"/>
    <w:rsid w:val="002A025F"/>
    <w:rsid w:val="002A4A29"/>
    <w:rsid w:val="002A4D89"/>
    <w:rsid w:val="002A7AF1"/>
    <w:rsid w:val="002B27DF"/>
    <w:rsid w:val="002B3303"/>
    <w:rsid w:val="002B3B78"/>
    <w:rsid w:val="002B4B0B"/>
    <w:rsid w:val="002B572C"/>
    <w:rsid w:val="002C0E6A"/>
    <w:rsid w:val="002C1BB0"/>
    <w:rsid w:val="002C2358"/>
    <w:rsid w:val="002C4A91"/>
    <w:rsid w:val="002C5C75"/>
    <w:rsid w:val="002D0E5B"/>
    <w:rsid w:val="002D333C"/>
    <w:rsid w:val="002D3FAF"/>
    <w:rsid w:val="002D4555"/>
    <w:rsid w:val="002D4CBA"/>
    <w:rsid w:val="002D57F9"/>
    <w:rsid w:val="002D7A78"/>
    <w:rsid w:val="002E03D8"/>
    <w:rsid w:val="002E1F39"/>
    <w:rsid w:val="002E365A"/>
    <w:rsid w:val="002E3A99"/>
    <w:rsid w:val="002E5B5D"/>
    <w:rsid w:val="002E655D"/>
    <w:rsid w:val="002E798E"/>
    <w:rsid w:val="002E7C92"/>
    <w:rsid w:val="002F3434"/>
    <w:rsid w:val="002F3BB3"/>
    <w:rsid w:val="002F6034"/>
    <w:rsid w:val="002F6536"/>
    <w:rsid w:val="00302DCD"/>
    <w:rsid w:val="00307C41"/>
    <w:rsid w:val="00311FD7"/>
    <w:rsid w:val="00312701"/>
    <w:rsid w:val="00313FFB"/>
    <w:rsid w:val="00316E1F"/>
    <w:rsid w:val="00317367"/>
    <w:rsid w:val="00317A15"/>
    <w:rsid w:val="00320ABD"/>
    <w:rsid w:val="00325EED"/>
    <w:rsid w:val="003264A9"/>
    <w:rsid w:val="00330663"/>
    <w:rsid w:val="003321D5"/>
    <w:rsid w:val="003321D7"/>
    <w:rsid w:val="00332D92"/>
    <w:rsid w:val="003339C1"/>
    <w:rsid w:val="003371F6"/>
    <w:rsid w:val="00337208"/>
    <w:rsid w:val="003425F8"/>
    <w:rsid w:val="0034262F"/>
    <w:rsid w:val="003444AD"/>
    <w:rsid w:val="00350A51"/>
    <w:rsid w:val="00350B13"/>
    <w:rsid w:val="00350FE5"/>
    <w:rsid w:val="00353488"/>
    <w:rsid w:val="00353B25"/>
    <w:rsid w:val="00354887"/>
    <w:rsid w:val="00357EB0"/>
    <w:rsid w:val="003601A2"/>
    <w:rsid w:val="00360C28"/>
    <w:rsid w:val="003622EE"/>
    <w:rsid w:val="00362C46"/>
    <w:rsid w:val="00365644"/>
    <w:rsid w:val="003661F7"/>
    <w:rsid w:val="0036746F"/>
    <w:rsid w:val="00371567"/>
    <w:rsid w:val="003739F2"/>
    <w:rsid w:val="00373E2C"/>
    <w:rsid w:val="003751CD"/>
    <w:rsid w:val="00375776"/>
    <w:rsid w:val="00375B2C"/>
    <w:rsid w:val="00376222"/>
    <w:rsid w:val="00376D8C"/>
    <w:rsid w:val="00377BF5"/>
    <w:rsid w:val="003800F4"/>
    <w:rsid w:val="00381B85"/>
    <w:rsid w:val="00381C48"/>
    <w:rsid w:val="0038297C"/>
    <w:rsid w:val="003865CA"/>
    <w:rsid w:val="0038777C"/>
    <w:rsid w:val="0039001B"/>
    <w:rsid w:val="00396404"/>
    <w:rsid w:val="003A0082"/>
    <w:rsid w:val="003A03CA"/>
    <w:rsid w:val="003A17A9"/>
    <w:rsid w:val="003A518E"/>
    <w:rsid w:val="003B11A0"/>
    <w:rsid w:val="003B1276"/>
    <w:rsid w:val="003B1C46"/>
    <w:rsid w:val="003B4A87"/>
    <w:rsid w:val="003B6A8D"/>
    <w:rsid w:val="003B6F71"/>
    <w:rsid w:val="003C0509"/>
    <w:rsid w:val="003C08DE"/>
    <w:rsid w:val="003C3E9C"/>
    <w:rsid w:val="003C6B78"/>
    <w:rsid w:val="003D2210"/>
    <w:rsid w:val="003D360F"/>
    <w:rsid w:val="003D41F6"/>
    <w:rsid w:val="003D65CD"/>
    <w:rsid w:val="003D754B"/>
    <w:rsid w:val="003D7BAE"/>
    <w:rsid w:val="003E02E2"/>
    <w:rsid w:val="003E38DB"/>
    <w:rsid w:val="003E5FAA"/>
    <w:rsid w:val="003F07BC"/>
    <w:rsid w:val="003F2551"/>
    <w:rsid w:val="003F37A1"/>
    <w:rsid w:val="003F381D"/>
    <w:rsid w:val="003F727D"/>
    <w:rsid w:val="003F7AB8"/>
    <w:rsid w:val="00402952"/>
    <w:rsid w:val="0040491F"/>
    <w:rsid w:val="00407CCD"/>
    <w:rsid w:val="00407F78"/>
    <w:rsid w:val="004114CA"/>
    <w:rsid w:val="00411622"/>
    <w:rsid w:val="00412C22"/>
    <w:rsid w:val="00413232"/>
    <w:rsid w:val="00414346"/>
    <w:rsid w:val="00416558"/>
    <w:rsid w:val="004205C5"/>
    <w:rsid w:val="004215B0"/>
    <w:rsid w:val="00421A68"/>
    <w:rsid w:val="00423324"/>
    <w:rsid w:val="004251C1"/>
    <w:rsid w:val="004275EA"/>
    <w:rsid w:val="004304DB"/>
    <w:rsid w:val="00430D9F"/>
    <w:rsid w:val="00431896"/>
    <w:rsid w:val="00431D0C"/>
    <w:rsid w:val="00432011"/>
    <w:rsid w:val="004339B5"/>
    <w:rsid w:val="004366B7"/>
    <w:rsid w:val="0043727E"/>
    <w:rsid w:val="004430BF"/>
    <w:rsid w:val="00444123"/>
    <w:rsid w:val="00446CB0"/>
    <w:rsid w:val="00452590"/>
    <w:rsid w:val="004531ED"/>
    <w:rsid w:val="00453407"/>
    <w:rsid w:val="00454A8C"/>
    <w:rsid w:val="004578D0"/>
    <w:rsid w:val="00461877"/>
    <w:rsid w:val="00462528"/>
    <w:rsid w:val="0046484A"/>
    <w:rsid w:val="0046513F"/>
    <w:rsid w:val="004709B3"/>
    <w:rsid w:val="00470C4F"/>
    <w:rsid w:val="004737A2"/>
    <w:rsid w:val="0047693C"/>
    <w:rsid w:val="00477C64"/>
    <w:rsid w:val="00480368"/>
    <w:rsid w:val="004837BD"/>
    <w:rsid w:val="0048437C"/>
    <w:rsid w:val="00493AB5"/>
    <w:rsid w:val="00496409"/>
    <w:rsid w:val="004A0840"/>
    <w:rsid w:val="004A1E8D"/>
    <w:rsid w:val="004A5834"/>
    <w:rsid w:val="004A603D"/>
    <w:rsid w:val="004A7B7E"/>
    <w:rsid w:val="004B2C51"/>
    <w:rsid w:val="004B5759"/>
    <w:rsid w:val="004C11F3"/>
    <w:rsid w:val="004C16A5"/>
    <w:rsid w:val="004C16E3"/>
    <w:rsid w:val="004C17A1"/>
    <w:rsid w:val="004C1805"/>
    <w:rsid w:val="004C2193"/>
    <w:rsid w:val="004C2DD6"/>
    <w:rsid w:val="004C44BD"/>
    <w:rsid w:val="004D1A60"/>
    <w:rsid w:val="004D1E8C"/>
    <w:rsid w:val="004D2D66"/>
    <w:rsid w:val="004D45FA"/>
    <w:rsid w:val="004D6E42"/>
    <w:rsid w:val="004D7CAD"/>
    <w:rsid w:val="004E1236"/>
    <w:rsid w:val="004E2328"/>
    <w:rsid w:val="004E44DE"/>
    <w:rsid w:val="004E4682"/>
    <w:rsid w:val="004E4766"/>
    <w:rsid w:val="004E49D7"/>
    <w:rsid w:val="004E4D8D"/>
    <w:rsid w:val="004E4EBE"/>
    <w:rsid w:val="004F0799"/>
    <w:rsid w:val="004F083B"/>
    <w:rsid w:val="004F1257"/>
    <w:rsid w:val="004F32BC"/>
    <w:rsid w:val="004F3A89"/>
    <w:rsid w:val="004F551B"/>
    <w:rsid w:val="0050185A"/>
    <w:rsid w:val="00502381"/>
    <w:rsid w:val="005028A6"/>
    <w:rsid w:val="00503C21"/>
    <w:rsid w:val="00505B9A"/>
    <w:rsid w:val="00506637"/>
    <w:rsid w:val="00507041"/>
    <w:rsid w:val="005107E3"/>
    <w:rsid w:val="00510C5B"/>
    <w:rsid w:val="00511E1B"/>
    <w:rsid w:val="00512457"/>
    <w:rsid w:val="0051509C"/>
    <w:rsid w:val="0051519F"/>
    <w:rsid w:val="00515AC1"/>
    <w:rsid w:val="00515B74"/>
    <w:rsid w:val="00516B57"/>
    <w:rsid w:val="005176B8"/>
    <w:rsid w:val="0052097D"/>
    <w:rsid w:val="00521EE1"/>
    <w:rsid w:val="005230BF"/>
    <w:rsid w:val="00523223"/>
    <w:rsid w:val="00523D89"/>
    <w:rsid w:val="00524368"/>
    <w:rsid w:val="00526ECA"/>
    <w:rsid w:val="00530DDC"/>
    <w:rsid w:val="0053159A"/>
    <w:rsid w:val="005324F8"/>
    <w:rsid w:val="005325C0"/>
    <w:rsid w:val="00532899"/>
    <w:rsid w:val="00535027"/>
    <w:rsid w:val="00536023"/>
    <w:rsid w:val="005443B6"/>
    <w:rsid w:val="00545EB7"/>
    <w:rsid w:val="00546DDC"/>
    <w:rsid w:val="00550DC3"/>
    <w:rsid w:val="005553A4"/>
    <w:rsid w:val="0055563D"/>
    <w:rsid w:val="00556C0A"/>
    <w:rsid w:val="005571BE"/>
    <w:rsid w:val="005604BE"/>
    <w:rsid w:val="00560FC2"/>
    <w:rsid w:val="0056196C"/>
    <w:rsid w:val="00562255"/>
    <w:rsid w:val="0056359D"/>
    <w:rsid w:val="0056398F"/>
    <w:rsid w:val="00563D05"/>
    <w:rsid w:val="00564FFA"/>
    <w:rsid w:val="00565101"/>
    <w:rsid w:val="005660EF"/>
    <w:rsid w:val="005670E2"/>
    <w:rsid w:val="00574B70"/>
    <w:rsid w:val="00574EA8"/>
    <w:rsid w:val="0057569C"/>
    <w:rsid w:val="00575E37"/>
    <w:rsid w:val="0057695F"/>
    <w:rsid w:val="00580384"/>
    <w:rsid w:val="0058165A"/>
    <w:rsid w:val="00583682"/>
    <w:rsid w:val="0058480B"/>
    <w:rsid w:val="005860A5"/>
    <w:rsid w:val="005863DE"/>
    <w:rsid w:val="00586FD3"/>
    <w:rsid w:val="00587B51"/>
    <w:rsid w:val="00587BAF"/>
    <w:rsid w:val="00591417"/>
    <w:rsid w:val="00592EFE"/>
    <w:rsid w:val="00592F1F"/>
    <w:rsid w:val="00597284"/>
    <w:rsid w:val="005A3F7F"/>
    <w:rsid w:val="005A464C"/>
    <w:rsid w:val="005A724D"/>
    <w:rsid w:val="005A7B50"/>
    <w:rsid w:val="005A7DC7"/>
    <w:rsid w:val="005B1DD2"/>
    <w:rsid w:val="005C2DC2"/>
    <w:rsid w:val="005C4B46"/>
    <w:rsid w:val="005C7AC9"/>
    <w:rsid w:val="005D0244"/>
    <w:rsid w:val="005D0765"/>
    <w:rsid w:val="005D086C"/>
    <w:rsid w:val="005D507A"/>
    <w:rsid w:val="005D7164"/>
    <w:rsid w:val="005D7E38"/>
    <w:rsid w:val="005E0905"/>
    <w:rsid w:val="005E1123"/>
    <w:rsid w:val="005E3C8D"/>
    <w:rsid w:val="005E49D3"/>
    <w:rsid w:val="005E59E6"/>
    <w:rsid w:val="005E6763"/>
    <w:rsid w:val="005E692B"/>
    <w:rsid w:val="005E78CA"/>
    <w:rsid w:val="005F2715"/>
    <w:rsid w:val="005F51F3"/>
    <w:rsid w:val="005F5AC6"/>
    <w:rsid w:val="005F5DF5"/>
    <w:rsid w:val="006006DD"/>
    <w:rsid w:val="00601604"/>
    <w:rsid w:val="006021DB"/>
    <w:rsid w:val="00604E3E"/>
    <w:rsid w:val="006058EB"/>
    <w:rsid w:val="00606643"/>
    <w:rsid w:val="00606909"/>
    <w:rsid w:val="00607BFB"/>
    <w:rsid w:val="00607DAB"/>
    <w:rsid w:val="00610853"/>
    <w:rsid w:val="00611D33"/>
    <w:rsid w:val="00612CDE"/>
    <w:rsid w:val="00616399"/>
    <w:rsid w:val="00616BB9"/>
    <w:rsid w:val="00616C5F"/>
    <w:rsid w:val="006174DB"/>
    <w:rsid w:val="00617F3C"/>
    <w:rsid w:val="00620922"/>
    <w:rsid w:val="006225E6"/>
    <w:rsid w:val="00626C0F"/>
    <w:rsid w:val="0063118F"/>
    <w:rsid w:val="0063174F"/>
    <w:rsid w:val="0063251B"/>
    <w:rsid w:val="006344FC"/>
    <w:rsid w:val="00634731"/>
    <w:rsid w:val="006371F1"/>
    <w:rsid w:val="00637666"/>
    <w:rsid w:val="006406A9"/>
    <w:rsid w:val="006430C2"/>
    <w:rsid w:val="006436CF"/>
    <w:rsid w:val="00643803"/>
    <w:rsid w:val="00643CD4"/>
    <w:rsid w:val="006444BE"/>
    <w:rsid w:val="00644672"/>
    <w:rsid w:val="006447C4"/>
    <w:rsid w:val="006449E7"/>
    <w:rsid w:val="00644E71"/>
    <w:rsid w:val="00646AFF"/>
    <w:rsid w:val="00647050"/>
    <w:rsid w:val="0064774E"/>
    <w:rsid w:val="006478C7"/>
    <w:rsid w:val="00650989"/>
    <w:rsid w:val="006541DF"/>
    <w:rsid w:val="006556DD"/>
    <w:rsid w:val="006559AA"/>
    <w:rsid w:val="00662429"/>
    <w:rsid w:val="00664229"/>
    <w:rsid w:val="00665B79"/>
    <w:rsid w:val="00670739"/>
    <w:rsid w:val="00674002"/>
    <w:rsid w:val="006777D4"/>
    <w:rsid w:val="0068034C"/>
    <w:rsid w:val="00681CDF"/>
    <w:rsid w:val="006828E2"/>
    <w:rsid w:val="00686792"/>
    <w:rsid w:val="006867E4"/>
    <w:rsid w:val="00687386"/>
    <w:rsid w:val="0069078A"/>
    <w:rsid w:val="006909ED"/>
    <w:rsid w:val="006924B7"/>
    <w:rsid w:val="00694E0E"/>
    <w:rsid w:val="006A0F79"/>
    <w:rsid w:val="006A162D"/>
    <w:rsid w:val="006A5FF6"/>
    <w:rsid w:val="006A6043"/>
    <w:rsid w:val="006B2989"/>
    <w:rsid w:val="006B37F5"/>
    <w:rsid w:val="006B3BAF"/>
    <w:rsid w:val="006B4563"/>
    <w:rsid w:val="006B6E28"/>
    <w:rsid w:val="006B7F17"/>
    <w:rsid w:val="006C13D0"/>
    <w:rsid w:val="006C1737"/>
    <w:rsid w:val="006C4971"/>
    <w:rsid w:val="006C4C50"/>
    <w:rsid w:val="006C6283"/>
    <w:rsid w:val="006C662C"/>
    <w:rsid w:val="006C73F5"/>
    <w:rsid w:val="006D0434"/>
    <w:rsid w:val="006D2648"/>
    <w:rsid w:val="006D4F14"/>
    <w:rsid w:val="006D59E6"/>
    <w:rsid w:val="006D6E6F"/>
    <w:rsid w:val="006D6F54"/>
    <w:rsid w:val="006D75B3"/>
    <w:rsid w:val="006D7D24"/>
    <w:rsid w:val="006D7F44"/>
    <w:rsid w:val="006E0CED"/>
    <w:rsid w:val="006E3E0E"/>
    <w:rsid w:val="006E6031"/>
    <w:rsid w:val="006F26C6"/>
    <w:rsid w:val="006F3283"/>
    <w:rsid w:val="006F372F"/>
    <w:rsid w:val="006F3966"/>
    <w:rsid w:val="006F525F"/>
    <w:rsid w:val="006F5279"/>
    <w:rsid w:val="006F7192"/>
    <w:rsid w:val="006F7828"/>
    <w:rsid w:val="00700826"/>
    <w:rsid w:val="00701C81"/>
    <w:rsid w:val="00702BB3"/>
    <w:rsid w:val="00703FEB"/>
    <w:rsid w:val="00705964"/>
    <w:rsid w:val="007060FA"/>
    <w:rsid w:val="0070693F"/>
    <w:rsid w:val="007075AB"/>
    <w:rsid w:val="00711114"/>
    <w:rsid w:val="007136E5"/>
    <w:rsid w:val="0071405C"/>
    <w:rsid w:val="007161E4"/>
    <w:rsid w:val="00716DD9"/>
    <w:rsid w:val="00717E3C"/>
    <w:rsid w:val="007206B3"/>
    <w:rsid w:val="00723D6B"/>
    <w:rsid w:val="0072453F"/>
    <w:rsid w:val="007251A9"/>
    <w:rsid w:val="007258B8"/>
    <w:rsid w:val="00730DDA"/>
    <w:rsid w:val="00732392"/>
    <w:rsid w:val="007325C6"/>
    <w:rsid w:val="00732D8A"/>
    <w:rsid w:val="00735450"/>
    <w:rsid w:val="00736504"/>
    <w:rsid w:val="00737046"/>
    <w:rsid w:val="00737BF5"/>
    <w:rsid w:val="00741615"/>
    <w:rsid w:val="007420AE"/>
    <w:rsid w:val="0074375D"/>
    <w:rsid w:val="00746A8E"/>
    <w:rsid w:val="00751D16"/>
    <w:rsid w:val="00753159"/>
    <w:rsid w:val="00753978"/>
    <w:rsid w:val="00754789"/>
    <w:rsid w:val="00755C21"/>
    <w:rsid w:val="0075693E"/>
    <w:rsid w:val="0076051C"/>
    <w:rsid w:val="0076250D"/>
    <w:rsid w:val="007629B8"/>
    <w:rsid w:val="00762BDF"/>
    <w:rsid w:val="00763671"/>
    <w:rsid w:val="00763FB5"/>
    <w:rsid w:val="00766531"/>
    <w:rsid w:val="00766922"/>
    <w:rsid w:val="00766995"/>
    <w:rsid w:val="007727D2"/>
    <w:rsid w:val="007728B3"/>
    <w:rsid w:val="00773189"/>
    <w:rsid w:val="0077518D"/>
    <w:rsid w:val="00781A41"/>
    <w:rsid w:val="007849ED"/>
    <w:rsid w:val="00785636"/>
    <w:rsid w:val="0078666B"/>
    <w:rsid w:val="007876C6"/>
    <w:rsid w:val="0079082F"/>
    <w:rsid w:val="00793F25"/>
    <w:rsid w:val="007963B2"/>
    <w:rsid w:val="00797708"/>
    <w:rsid w:val="007A08F1"/>
    <w:rsid w:val="007A1966"/>
    <w:rsid w:val="007A2EC6"/>
    <w:rsid w:val="007A629D"/>
    <w:rsid w:val="007A6924"/>
    <w:rsid w:val="007A6CFB"/>
    <w:rsid w:val="007B0624"/>
    <w:rsid w:val="007B142F"/>
    <w:rsid w:val="007B2197"/>
    <w:rsid w:val="007B4DBC"/>
    <w:rsid w:val="007B5EB0"/>
    <w:rsid w:val="007B62C1"/>
    <w:rsid w:val="007B6BCC"/>
    <w:rsid w:val="007C11F8"/>
    <w:rsid w:val="007C198C"/>
    <w:rsid w:val="007C265C"/>
    <w:rsid w:val="007C2E8B"/>
    <w:rsid w:val="007C4781"/>
    <w:rsid w:val="007C4BDB"/>
    <w:rsid w:val="007C4C49"/>
    <w:rsid w:val="007C6516"/>
    <w:rsid w:val="007C751A"/>
    <w:rsid w:val="007D44CD"/>
    <w:rsid w:val="007D45A9"/>
    <w:rsid w:val="007D66EE"/>
    <w:rsid w:val="007D7310"/>
    <w:rsid w:val="007D769F"/>
    <w:rsid w:val="007E0FB2"/>
    <w:rsid w:val="007E16A6"/>
    <w:rsid w:val="007E1AF0"/>
    <w:rsid w:val="007E1F92"/>
    <w:rsid w:val="007E3100"/>
    <w:rsid w:val="007E3DB3"/>
    <w:rsid w:val="007E4B49"/>
    <w:rsid w:val="007E69DA"/>
    <w:rsid w:val="007F0DE4"/>
    <w:rsid w:val="007F1D3F"/>
    <w:rsid w:val="007F2036"/>
    <w:rsid w:val="007F424B"/>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17AD6"/>
    <w:rsid w:val="008203D7"/>
    <w:rsid w:val="008207EE"/>
    <w:rsid w:val="00822138"/>
    <w:rsid w:val="00823B0D"/>
    <w:rsid w:val="00823D0C"/>
    <w:rsid w:val="008245B3"/>
    <w:rsid w:val="00824D7C"/>
    <w:rsid w:val="00825B39"/>
    <w:rsid w:val="00825CAF"/>
    <w:rsid w:val="00827CAA"/>
    <w:rsid w:val="00827D25"/>
    <w:rsid w:val="00830103"/>
    <w:rsid w:val="008302BF"/>
    <w:rsid w:val="00831ADF"/>
    <w:rsid w:val="0083280D"/>
    <w:rsid w:val="0083306D"/>
    <w:rsid w:val="008357D4"/>
    <w:rsid w:val="008363D0"/>
    <w:rsid w:val="00836689"/>
    <w:rsid w:val="008368AD"/>
    <w:rsid w:val="008379C1"/>
    <w:rsid w:val="00840348"/>
    <w:rsid w:val="00840532"/>
    <w:rsid w:val="008405AC"/>
    <w:rsid w:val="00841D39"/>
    <w:rsid w:val="0084395D"/>
    <w:rsid w:val="00844448"/>
    <w:rsid w:val="008473E1"/>
    <w:rsid w:val="0084787F"/>
    <w:rsid w:val="00850166"/>
    <w:rsid w:val="008502EB"/>
    <w:rsid w:val="0085066B"/>
    <w:rsid w:val="00851B35"/>
    <w:rsid w:val="00852301"/>
    <w:rsid w:val="00852D5E"/>
    <w:rsid w:val="00853AD9"/>
    <w:rsid w:val="00853D49"/>
    <w:rsid w:val="008542DC"/>
    <w:rsid w:val="0085499D"/>
    <w:rsid w:val="008576DD"/>
    <w:rsid w:val="0085770D"/>
    <w:rsid w:val="00857E91"/>
    <w:rsid w:val="00860E9B"/>
    <w:rsid w:val="00862613"/>
    <w:rsid w:val="008651AF"/>
    <w:rsid w:val="00865CA6"/>
    <w:rsid w:val="00867624"/>
    <w:rsid w:val="0086784F"/>
    <w:rsid w:val="0087031E"/>
    <w:rsid w:val="0087252F"/>
    <w:rsid w:val="00873B3F"/>
    <w:rsid w:val="008743FB"/>
    <w:rsid w:val="00874DB4"/>
    <w:rsid w:val="00876ED3"/>
    <w:rsid w:val="00880773"/>
    <w:rsid w:val="00880A06"/>
    <w:rsid w:val="00881058"/>
    <w:rsid w:val="00885A2F"/>
    <w:rsid w:val="00887E5B"/>
    <w:rsid w:val="008900CF"/>
    <w:rsid w:val="008908FA"/>
    <w:rsid w:val="00891609"/>
    <w:rsid w:val="00891CA6"/>
    <w:rsid w:val="00893C2B"/>
    <w:rsid w:val="0089418F"/>
    <w:rsid w:val="008965E2"/>
    <w:rsid w:val="008A121D"/>
    <w:rsid w:val="008A2739"/>
    <w:rsid w:val="008A3C67"/>
    <w:rsid w:val="008A4C6F"/>
    <w:rsid w:val="008A4F07"/>
    <w:rsid w:val="008A67A2"/>
    <w:rsid w:val="008B05AA"/>
    <w:rsid w:val="008B177D"/>
    <w:rsid w:val="008B2127"/>
    <w:rsid w:val="008B7546"/>
    <w:rsid w:val="008C0BA1"/>
    <w:rsid w:val="008C1841"/>
    <w:rsid w:val="008C32C1"/>
    <w:rsid w:val="008C47AA"/>
    <w:rsid w:val="008C689C"/>
    <w:rsid w:val="008C6914"/>
    <w:rsid w:val="008D0629"/>
    <w:rsid w:val="008D0FA3"/>
    <w:rsid w:val="008D2FCC"/>
    <w:rsid w:val="008D3EB3"/>
    <w:rsid w:val="008D49A6"/>
    <w:rsid w:val="008D601B"/>
    <w:rsid w:val="008D7AAF"/>
    <w:rsid w:val="008E0077"/>
    <w:rsid w:val="008E00AB"/>
    <w:rsid w:val="008E3709"/>
    <w:rsid w:val="008E3EB8"/>
    <w:rsid w:val="008E5600"/>
    <w:rsid w:val="008E609D"/>
    <w:rsid w:val="008E7B53"/>
    <w:rsid w:val="008F002A"/>
    <w:rsid w:val="008F1113"/>
    <w:rsid w:val="008F127D"/>
    <w:rsid w:val="008F1C97"/>
    <w:rsid w:val="008F1CBC"/>
    <w:rsid w:val="008F224E"/>
    <w:rsid w:val="008F3911"/>
    <w:rsid w:val="008F55EE"/>
    <w:rsid w:val="008F59F9"/>
    <w:rsid w:val="008F732D"/>
    <w:rsid w:val="008F75AA"/>
    <w:rsid w:val="0090057E"/>
    <w:rsid w:val="00901FAC"/>
    <w:rsid w:val="0090289A"/>
    <w:rsid w:val="00902A67"/>
    <w:rsid w:val="00903465"/>
    <w:rsid w:val="009038CE"/>
    <w:rsid w:val="00904584"/>
    <w:rsid w:val="00905053"/>
    <w:rsid w:val="00905256"/>
    <w:rsid w:val="00905609"/>
    <w:rsid w:val="00906B51"/>
    <w:rsid w:val="00906B5E"/>
    <w:rsid w:val="00907347"/>
    <w:rsid w:val="00911BF9"/>
    <w:rsid w:val="00911D86"/>
    <w:rsid w:val="00912465"/>
    <w:rsid w:val="00912C01"/>
    <w:rsid w:val="00912FA0"/>
    <w:rsid w:val="009130CB"/>
    <w:rsid w:val="0091453F"/>
    <w:rsid w:val="0091768D"/>
    <w:rsid w:val="009204CB"/>
    <w:rsid w:val="009263D6"/>
    <w:rsid w:val="00926E4D"/>
    <w:rsid w:val="00927338"/>
    <w:rsid w:val="0093407C"/>
    <w:rsid w:val="00934347"/>
    <w:rsid w:val="00934D59"/>
    <w:rsid w:val="00935A98"/>
    <w:rsid w:val="00937F72"/>
    <w:rsid w:val="009404AB"/>
    <w:rsid w:val="009421D2"/>
    <w:rsid w:val="00942523"/>
    <w:rsid w:val="009426DE"/>
    <w:rsid w:val="0094297C"/>
    <w:rsid w:val="00943374"/>
    <w:rsid w:val="00943453"/>
    <w:rsid w:val="00945DD8"/>
    <w:rsid w:val="009463CB"/>
    <w:rsid w:val="00947444"/>
    <w:rsid w:val="00950E44"/>
    <w:rsid w:val="009536BE"/>
    <w:rsid w:val="009542D1"/>
    <w:rsid w:val="00954759"/>
    <w:rsid w:val="00954A1D"/>
    <w:rsid w:val="00956D2E"/>
    <w:rsid w:val="009578E4"/>
    <w:rsid w:val="0096102C"/>
    <w:rsid w:val="009635CC"/>
    <w:rsid w:val="00964ADA"/>
    <w:rsid w:val="00966BE4"/>
    <w:rsid w:val="0097050A"/>
    <w:rsid w:val="00970753"/>
    <w:rsid w:val="009724AA"/>
    <w:rsid w:val="0097253A"/>
    <w:rsid w:val="00972A0B"/>
    <w:rsid w:val="00973580"/>
    <w:rsid w:val="00974B78"/>
    <w:rsid w:val="00975C95"/>
    <w:rsid w:val="00976E7B"/>
    <w:rsid w:val="00980111"/>
    <w:rsid w:val="009808CF"/>
    <w:rsid w:val="00980DB9"/>
    <w:rsid w:val="00982741"/>
    <w:rsid w:val="009831CE"/>
    <w:rsid w:val="009833CB"/>
    <w:rsid w:val="00984911"/>
    <w:rsid w:val="00984947"/>
    <w:rsid w:val="00986262"/>
    <w:rsid w:val="009869A4"/>
    <w:rsid w:val="0098707D"/>
    <w:rsid w:val="0098718D"/>
    <w:rsid w:val="00987786"/>
    <w:rsid w:val="00991A44"/>
    <w:rsid w:val="00991AA9"/>
    <w:rsid w:val="009949E3"/>
    <w:rsid w:val="009974CB"/>
    <w:rsid w:val="009976D6"/>
    <w:rsid w:val="009A098E"/>
    <w:rsid w:val="009A258D"/>
    <w:rsid w:val="009A419A"/>
    <w:rsid w:val="009A475C"/>
    <w:rsid w:val="009A5AEE"/>
    <w:rsid w:val="009A6C76"/>
    <w:rsid w:val="009A7DCC"/>
    <w:rsid w:val="009B0D95"/>
    <w:rsid w:val="009B3AA1"/>
    <w:rsid w:val="009B4D3F"/>
    <w:rsid w:val="009B500B"/>
    <w:rsid w:val="009B6CC6"/>
    <w:rsid w:val="009C02C2"/>
    <w:rsid w:val="009C04F9"/>
    <w:rsid w:val="009C1952"/>
    <w:rsid w:val="009C47CD"/>
    <w:rsid w:val="009D0406"/>
    <w:rsid w:val="009D3AD7"/>
    <w:rsid w:val="009D3C10"/>
    <w:rsid w:val="009D435B"/>
    <w:rsid w:val="009D4458"/>
    <w:rsid w:val="009D4713"/>
    <w:rsid w:val="009D4AEE"/>
    <w:rsid w:val="009D5C8B"/>
    <w:rsid w:val="009D67BC"/>
    <w:rsid w:val="009E0C47"/>
    <w:rsid w:val="009E2124"/>
    <w:rsid w:val="009E3496"/>
    <w:rsid w:val="009E3E25"/>
    <w:rsid w:val="009E45AE"/>
    <w:rsid w:val="009E4959"/>
    <w:rsid w:val="009E5C73"/>
    <w:rsid w:val="009E788D"/>
    <w:rsid w:val="009F181B"/>
    <w:rsid w:val="009F1DB3"/>
    <w:rsid w:val="009F455B"/>
    <w:rsid w:val="009F5BF1"/>
    <w:rsid w:val="009F5FCF"/>
    <w:rsid w:val="009F7C15"/>
    <w:rsid w:val="00A00109"/>
    <w:rsid w:val="00A01437"/>
    <w:rsid w:val="00A01D5A"/>
    <w:rsid w:val="00A05B6B"/>
    <w:rsid w:val="00A064DA"/>
    <w:rsid w:val="00A069BE"/>
    <w:rsid w:val="00A07440"/>
    <w:rsid w:val="00A07A09"/>
    <w:rsid w:val="00A13B6C"/>
    <w:rsid w:val="00A1474F"/>
    <w:rsid w:val="00A16D37"/>
    <w:rsid w:val="00A17C23"/>
    <w:rsid w:val="00A21940"/>
    <w:rsid w:val="00A221D3"/>
    <w:rsid w:val="00A24708"/>
    <w:rsid w:val="00A25261"/>
    <w:rsid w:val="00A26F01"/>
    <w:rsid w:val="00A312BA"/>
    <w:rsid w:val="00A32E6E"/>
    <w:rsid w:val="00A33D1C"/>
    <w:rsid w:val="00A34A70"/>
    <w:rsid w:val="00A40D3A"/>
    <w:rsid w:val="00A40E48"/>
    <w:rsid w:val="00A437F1"/>
    <w:rsid w:val="00A47668"/>
    <w:rsid w:val="00A47C7B"/>
    <w:rsid w:val="00A51501"/>
    <w:rsid w:val="00A52C1F"/>
    <w:rsid w:val="00A53715"/>
    <w:rsid w:val="00A55731"/>
    <w:rsid w:val="00A573D1"/>
    <w:rsid w:val="00A60759"/>
    <w:rsid w:val="00A6176A"/>
    <w:rsid w:val="00A62ACC"/>
    <w:rsid w:val="00A63A8D"/>
    <w:rsid w:val="00A63AD3"/>
    <w:rsid w:val="00A63B5B"/>
    <w:rsid w:val="00A63E9C"/>
    <w:rsid w:val="00A64CA6"/>
    <w:rsid w:val="00A66400"/>
    <w:rsid w:val="00A6650A"/>
    <w:rsid w:val="00A6747C"/>
    <w:rsid w:val="00A70EBF"/>
    <w:rsid w:val="00A72618"/>
    <w:rsid w:val="00A727E6"/>
    <w:rsid w:val="00A73994"/>
    <w:rsid w:val="00A73D03"/>
    <w:rsid w:val="00A74975"/>
    <w:rsid w:val="00A75899"/>
    <w:rsid w:val="00A76085"/>
    <w:rsid w:val="00A76236"/>
    <w:rsid w:val="00A76749"/>
    <w:rsid w:val="00A76BA5"/>
    <w:rsid w:val="00A803BF"/>
    <w:rsid w:val="00A8093A"/>
    <w:rsid w:val="00A828A6"/>
    <w:rsid w:val="00A82BE5"/>
    <w:rsid w:val="00A83310"/>
    <w:rsid w:val="00A83713"/>
    <w:rsid w:val="00A850B0"/>
    <w:rsid w:val="00A905ED"/>
    <w:rsid w:val="00A909A9"/>
    <w:rsid w:val="00A9204A"/>
    <w:rsid w:val="00A923A0"/>
    <w:rsid w:val="00A92F22"/>
    <w:rsid w:val="00A947B2"/>
    <w:rsid w:val="00A95CA7"/>
    <w:rsid w:val="00A9795B"/>
    <w:rsid w:val="00A979A0"/>
    <w:rsid w:val="00AA2161"/>
    <w:rsid w:val="00AA28E0"/>
    <w:rsid w:val="00AA3F2E"/>
    <w:rsid w:val="00AA54A6"/>
    <w:rsid w:val="00AA564C"/>
    <w:rsid w:val="00AA5870"/>
    <w:rsid w:val="00AA6340"/>
    <w:rsid w:val="00AA6BBD"/>
    <w:rsid w:val="00AB02CF"/>
    <w:rsid w:val="00AB0F93"/>
    <w:rsid w:val="00AB2D49"/>
    <w:rsid w:val="00AC139C"/>
    <w:rsid w:val="00AC1A3E"/>
    <w:rsid w:val="00AC2180"/>
    <w:rsid w:val="00AC2CC8"/>
    <w:rsid w:val="00AC2E75"/>
    <w:rsid w:val="00AC4048"/>
    <w:rsid w:val="00AC6AD2"/>
    <w:rsid w:val="00AC7437"/>
    <w:rsid w:val="00AC74FC"/>
    <w:rsid w:val="00AC7E6D"/>
    <w:rsid w:val="00AD05C6"/>
    <w:rsid w:val="00AD18F7"/>
    <w:rsid w:val="00AD1F61"/>
    <w:rsid w:val="00AD2A72"/>
    <w:rsid w:val="00AD33FB"/>
    <w:rsid w:val="00AD5044"/>
    <w:rsid w:val="00AE0FC2"/>
    <w:rsid w:val="00AE444B"/>
    <w:rsid w:val="00AE6E31"/>
    <w:rsid w:val="00AE6E99"/>
    <w:rsid w:val="00AE6F02"/>
    <w:rsid w:val="00AE7085"/>
    <w:rsid w:val="00AF01A5"/>
    <w:rsid w:val="00AF1652"/>
    <w:rsid w:val="00AF5194"/>
    <w:rsid w:val="00AF6CA4"/>
    <w:rsid w:val="00AF7928"/>
    <w:rsid w:val="00B00F8C"/>
    <w:rsid w:val="00B01A0F"/>
    <w:rsid w:val="00B02353"/>
    <w:rsid w:val="00B03D49"/>
    <w:rsid w:val="00B04B8A"/>
    <w:rsid w:val="00B05452"/>
    <w:rsid w:val="00B05942"/>
    <w:rsid w:val="00B05DC8"/>
    <w:rsid w:val="00B06D44"/>
    <w:rsid w:val="00B06DDB"/>
    <w:rsid w:val="00B06F6E"/>
    <w:rsid w:val="00B1000B"/>
    <w:rsid w:val="00B10D78"/>
    <w:rsid w:val="00B11CE7"/>
    <w:rsid w:val="00B126E3"/>
    <w:rsid w:val="00B13C92"/>
    <w:rsid w:val="00B14803"/>
    <w:rsid w:val="00B153A5"/>
    <w:rsid w:val="00B15463"/>
    <w:rsid w:val="00B25A2A"/>
    <w:rsid w:val="00B26A87"/>
    <w:rsid w:val="00B322E2"/>
    <w:rsid w:val="00B3267B"/>
    <w:rsid w:val="00B32A3B"/>
    <w:rsid w:val="00B34290"/>
    <w:rsid w:val="00B36C23"/>
    <w:rsid w:val="00B37EAE"/>
    <w:rsid w:val="00B41BAC"/>
    <w:rsid w:val="00B443BD"/>
    <w:rsid w:val="00B44FC5"/>
    <w:rsid w:val="00B456C0"/>
    <w:rsid w:val="00B45C72"/>
    <w:rsid w:val="00B501BA"/>
    <w:rsid w:val="00B52A33"/>
    <w:rsid w:val="00B536D6"/>
    <w:rsid w:val="00B540EB"/>
    <w:rsid w:val="00B56E12"/>
    <w:rsid w:val="00B570DB"/>
    <w:rsid w:val="00B603D4"/>
    <w:rsid w:val="00B63A4E"/>
    <w:rsid w:val="00B63E9D"/>
    <w:rsid w:val="00B6460C"/>
    <w:rsid w:val="00B64BC2"/>
    <w:rsid w:val="00B67FCE"/>
    <w:rsid w:val="00B71694"/>
    <w:rsid w:val="00B71CD9"/>
    <w:rsid w:val="00B7213C"/>
    <w:rsid w:val="00B72B8F"/>
    <w:rsid w:val="00B72E58"/>
    <w:rsid w:val="00B73BB2"/>
    <w:rsid w:val="00B756E3"/>
    <w:rsid w:val="00B761D1"/>
    <w:rsid w:val="00B7640C"/>
    <w:rsid w:val="00B77D1C"/>
    <w:rsid w:val="00B83AC6"/>
    <w:rsid w:val="00B854D8"/>
    <w:rsid w:val="00B864FA"/>
    <w:rsid w:val="00B87B71"/>
    <w:rsid w:val="00B901BB"/>
    <w:rsid w:val="00B910D3"/>
    <w:rsid w:val="00B917B8"/>
    <w:rsid w:val="00B922DE"/>
    <w:rsid w:val="00B93D73"/>
    <w:rsid w:val="00B964EE"/>
    <w:rsid w:val="00B966FE"/>
    <w:rsid w:val="00B97877"/>
    <w:rsid w:val="00BA0EF5"/>
    <w:rsid w:val="00BA2984"/>
    <w:rsid w:val="00BA454A"/>
    <w:rsid w:val="00BA58FC"/>
    <w:rsid w:val="00BA5C05"/>
    <w:rsid w:val="00BA5D38"/>
    <w:rsid w:val="00BA757E"/>
    <w:rsid w:val="00BB03EA"/>
    <w:rsid w:val="00BB12A9"/>
    <w:rsid w:val="00BB2CD2"/>
    <w:rsid w:val="00BB320F"/>
    <w:rsid w:val="00BB40C2"/>
    <w:rsid w:val="00BB63B0"/>
    <w:rsid w:val="00BB682D"/>
    <w:rsid w:val="00BB697F"/>
    <w:rsid w:val="00BC1C4C"/>
    <w:rsid w:val="00BC2337"/>
    <w:rsid w:val="00BC2D1A"/>
    <w:rsid w:val="00BC4CFF"/>
    <w:rsid w:val="00BC61AC"/>
    <w:rsid w:val="00BD2FC3"/>
    <w:rsid w:val="00BD42BF"/>
    <w:rsid w:val="00BD49B2"/>
    <w:rsid w:val="00BD54DD"/>
    <w:rsid w:val="00BD60D5"/>
    <w:rsid w:val="00BD67C3"/>
    <w:rsid w:val="00BD6EE4"/>
    <w:rsid w:val="00BE0FD9"/>
    <w:rsid w:val="00BE23DD"/>
    <w:rsid w:val="00BE31E9"/>
    <w:rsid w:val="00BE3754"/>
    <w:rsid w:val="00BE4DDF"/>
    <w:rsid w:val="00BE6999"/>
    <w:rsid w:val="00BF0A60"/>
    <w:rsid w:val="00BF1306"/>
    <w:rsid w:val="00BF1D99"/>
    <w:rsid w:val="00BF38BE"/>
    <w:rsid w:val="00BF52D4"/>
    <w:rsid w:val="00C0098B"/>
    <w:rsid w:val="00C00B93"/>
    <w:rsid w:val="00C021C8"/>
    <w:rsid w:val="00C02647"/>
    <w:rsid w:val="00C04358"/>
    <w:rsid w:val="00C04CF7"/>
    <w:rsid w:val="00C04D4E"/>
    <w:rsid w:val="00C0526A"/>
    <w:rsid w:val="00C1117D"/>
    <w:rsid w:val="00C127BF"/>
    <w:rsid w:val="00C12F81"/>
    <w:rsid w:val="00C13F68"/>
    <w:rsid w:val="00C15508"/>
    <w:rsid w:val="00C17156"/>
    <w:rsid w:val="00C23D83"/>
    <w:rsid w:val="00C248C3"/>
    <w:rsid w:val="00C24D61"/>
    <w:rsid w:val="00C26E19"/>
    <w:rsid w:val="00C2788A"/>
    <w:rsid w:val="00C27C83"/>
    <w:rsid w:val="00C30F1D"/>
    <w:rsid w:val="00C31A82"/>
    <w:rsid w:val="00C33A4F"/>
    <w:rsid w:val="00C36521"/>
    <w:rsid w:val="00C37072"/>
    <w:rsid w:val="00C372CF"/>
    <w:rsid w:val="00C40910"/>
    <w:rsid w:val="00C41224"/>
    <w:rsid w:val="00C426A0"/>
    <w:rsid w:val="00C43EBB"/>
    <w:rsid w:val="00C45338"/>
    <w:rsid w:val="00C46B99"/>
    <w:rsid w:val="00C46BB5"/>
    <w:rsid w:val="00C472D7"/>
    <w:rsid w:val="00C5011F"/>
    <w:rsid w:val="00C56342"/>
    <w:rsid w:val="00C56D97"/>
    <w:rsid w:val="00C56E0B"/>
    <w:rsid w:val="00C61DC8"/>
    <w:rsid w:val="00C6422E"/>
    <w:rsid w:val="00C6473F"/>
    <w:rsid w:val="00C661F9"/>
    <w:rsid w:val="00C66BE8"/>
    <w:rsid w:val="00C70832"/>
    <w:rsid w:val="00C70D0A"/>
    <w:rsid w:val="00C710F4"/>
    <w:rsid w:val="00C74295"/>
    <w:rsid w:val="00C746AB"/>
    <w:rsid w:val="00C74F5A"/>
    <w:rsid w:val="00C750BD"/>
    <w:rsid w:val="00C76527"/>
    <w:rsid w:val="00C76927"/>
    <w:rsid w:val="00C816B7"/>
    <w:rsid w:val="00C81F45"/>
    <w:rsid w:val="00C82ED4"/>
    <w:rsid w:val="00C831E7"/>
    <w:rsid w:val="00C8363A"/>
    <w:rsid w:val="00C8653A"/>
    <w:rsid w:val="00C910DE"/>
    <w:rsid w:val="00C925B2"/>
    <w:rsid w:val="00C928F3"/>
    <w:rsid w:val="00C942BF"/>
    <w:rsid w:val="00C955D4"/>
    <w:rsid w:val="00C95989"/>
    <w:rsid w:val="00C96098"/>
    <w:rsid w:val="00C960B7"/>
    <w:rsid w:val="00CA1512"/>
    <w:rsid w:val="00CA2718"/>
    <w:rsid w:val="00CA27E0"/>
    <w:rsid w:val="00CA45CB"/>
    <w:rsid w:val="00CA6406"/>
    <w:rsid w:val="00CA747F"/>
    <w:rsid w:val="00CB359A"/>
    <w:rsid w:val="00CB580E"/>
    <w:rsid w:val="00CB6766"/>
    <w:rsid w:val="00CB74E3"/>
    <w:rsid w:val="00CB7997"/>
    <w:rsid w:val="00CC247E"/>
    <w:rsid w:val="00CC2E51"/>
    <w:rsid w:val="00CC35AA"/>
    <w:rsid w:val="00CC4FD3"/>
    <w:rsid w:val="00CC662C"/>
    <w:rsid w:val="00CD1F0A"/>
    <w:rsid w:val="00CD5DF3"/>
    <w:rsid w:val="00CD6231"/>
    <w:rsid w:val="00CD659B"/>
    <w:rsid w:val="00CD7DB8"/>
    <w:rsid w:val="00CE048D"/>
    <w:rsid w:val="00CE0AAC"/>
    <w:rsid w:val="00CE1044"/>
    <w:rsid w:val="00CE2EB4"/>
    <w:rsid w:val="00CE3B3E"/>
    <w:rsid w:val="00CE4546"/>
    <w:rsid w:val="00CE5116"/>
    <w:rsid w:val="00CE6E40"/>
    <w:rsid w:val="00CE7230"/>
    <w:rsid w:val="00CE7C57"/>
    <w:rsid w:val="00CF0B5A"/>
    <w:rsid w:val="00CF138D"/>
    <w:rsid w:val="00CF2A13"/>
    <w:rsid w:val="00CF2E82"/>
    <w:rsid w:val="00CF464D"/>
    <w:rsid w:val="00CF630D"/>
    <w:rsid w:val="00CF6E4D"/>
    <w:rsid w:val="00D00114"/>
    <w:rsid w:val="00D00FAB"/>
    <w:rsid w:val="00D04376"/>
    <w:rsid w:val="00D05C3D"/>
    <w:rsid w:val="00D106D2"/>
    <w:rsid w:val="00D1090E"/>
    <w:rsid w:val="00D11F10"/>
    <w:rsid w:val="00D124C3"/>
    <w:rsid w:val="00D12FFF"/>
    <w:rsid w:val="00D1369D"/>
    <w:rsid w:val="00D15556"/>
    <w:rsid w:val="00D205B8"/>
    <w:rsid w:val="00D21BF3"/>
    <w:rsid w:val="00D21F8E"/>
    <w:rsid w:val="00D2235B"/>
    <w:rsid w:val="00D228A6"/>
    <w:rsid w:val="00D25595"/>
    <w:rsid w:val="00D2567E"/>
    <w:rsid w:val="00D25DA4"/>
    <w:rsid w:val="00D2683A"/>
    <w:rsid w:val="00D273C1"/>
    <w:rsid w:val="00D278E8"/>
    <w:rsid w:val="00D322BE"/>
    <w:rsid w:val="00D3355C"/>
    <w:rsid w:val="00D33861"/>
    <w:rsid w:val="00D34C22"/>
    <w:rsid w:val="00D34EF7"/>
    <w:rsid w:val="00D41564"/>
    <w:rsid w:val="00D42CD7"/>
    <w:rsid w:val="00D43034"/>
    <w:rsid w:val="00D4421A"/>
    <w:rsid w:val="00D45A75"/>
    <w:rsid w:val="00D46078"/>
    <w:rsid w:val="00D461C5"/>
    <w:rsid w:val="00D51182"/>
    <w:rsid w:val="00D51A92"/>
    <w:rsid w:val="00D51F49"/>
    <w:rsid w:val="00D53482"/>
    <w:rsid w:val="00D53774"/>
    <w:rsid w:val="00D53E17"/>
    <w:rsid w:val="00D610E9"/>
    <w:rsid w:val="00D65BB0"/>
    <w:rsid w:val="00D65D46"/>
    <w:rsid w:val="00D66BDF"/>
    <w:rsid w:val="00D70491"/>
    <w:rsid w:val="00D71AF9"/>
    <w:rsid w:val="00D736E1"/>
    <w:rsid w:val="00D7484B"/>
    <w:rsid w:val="00D74D5A"/>
    <w:rsid w:val="00D7576A"/>
    <w:rsid w:val="00D76377"/>
    <w:rsid w:val="00D76CD0"/>
    <w:rsid w:val="00D778D7"/>
    <w:rsid w:val="00D801F7"/>
    <w:rsid w:val="00D805F5"/>
    <w:rsid w:val="00D84A19"/>
    <w:rsid w:val="00D85BB0"/>
    <w:rsid w:val="00D93001"/>
    <w:rsid w:val="00D95521"/>
    <w:rsid w:val="00DA2530"/>
    <w:rsid w:val="00DA35D6"/>
    <w:rsid w:val="00DA47D4"/>
    <w:rsid w:val="00DA54DD"/>
    <w:rsid w:val="00DA5D02"/>
    <w:rsid w:val="00DA63C9"/>
    <w:rsid w:val="00DB0600"/>
    <w:rsid w:val="00DB15BA"/>
    <w:rsid w:val="00DB1CA6"/>
    <w:rsid w:val="00DB2029"/>
    <w:rsid w:val="00DB28AA"/>
    <w:rsid w:val="00DB2975"/>
    <w:rsid w:val="00DB4BBF"/>
    <w:rsid w:val="00DB5889"/>
    <w:rsid w:val="00DB590F"/>
    <w:rsid w:val="00DB5C6B"/>
    <w:rsid w:val="00DB674C"/>
    <w:rsid w:val="00DB6CB0"/>
    <w:rsid w:val="00DB7D58"/>
    <w:rsid w:val="00DC107E"/>
    <w:rsid w:val="00DC3863"/>
    <w:rsid w:val="00DC3E5B"/>
    <w:rsid w:val="00DC49BC"/>
    <w:rsid w:val="00DC4F30"/>
    <w:rsid w:val="00DC62DA"/>
    <w:rsid w:val="00DC63DE"/>
    <w:rsid w:val="00DC6E03"/>
    <w:rsid w:val="00DC7B3E"/>
    <w:rsid w:val="00DC7B9D"/>
    <w:rsid w:val="00DD1C4F"/>
    <w:rsid w:val="00DD1CB2"/>
    <w:rsid w:val="00DD303A"/>
    <w:rsid w:val="00DD31E8"/>
    <w:rsid w:val="00DD45C7"/>
    <w:rsid w:val="00DD7329"/>
    <w:rsid w:val="00DD7939"/>
    <w:rsid w:val="00DE0A44"/>
    <w:rsid w:val="00DE2F0A"/>
    <w:rsid w:val="00DE3BBE"/>
    <w:rsid w:val="00DE4144"/>
    <w:rsid w:val="00DE4801"/>
    <w:rsid w:val="00DE75A9"/>
    <w:rsid w:val="00DF0A92"/>
    <w:rsid w:val="00DF1600"/>
    <w:rsid w:val="00DF2AB9"/>
    <w:rsid w:val="00DF5075"/>
    <w:rsid w:val="00DF5D59"/>
    <w:rsid w:val="00DF5E37"/>
    <w:rsid w:val="00E02D05"/>
    <w:rsid w:val="00E034A4"/>
    <w:rsid w:val="00E05E59"/>
    <w:rsid w:val="00E075D7"/>
    <w:rsid w:val="00E075E7"/>
    <w:rsid w:val="00E11F82"/>
    <w:rsid w:val="00E12C81"/>
    <w:rsid w:val="00E14801"/>
    <w:rsid w:val="00E14E9F"/>
    <w:rsid w:val="00E14EF9"/>
    <w:rsid w:val="00E15902"/>
    <w:rsid w:val="00E200FF"/>
    <w:rsid w:val="00E21895"/>
    <w:rsid w:val="00E21BF6"/>
    <w:rsid w:val="00E22C1E"/>
    <w:rsid w:val="00E24140"/>
    <w:rsid w:val="00E2520C"/>
    <w:rsid w:val="00E2687B"/>
    <w:rsid w:val="00E339DA"/>
    <w:rsid w:val="00E350D3"/>
    <w:rsid w:val="00E40B09"/>
    <w:rsid w:val="00E44D56"/>
    <w:rsid w:val="00E45EE6"/>
    <w:rsid w:val="00E51281"/>
    <w:rsid w:val="00E52A88"/>
    <w:rsid w:val="00E52CCB"/>
    <w:rsid w:val="00E53C73"/>
    <w:rsid w:val="00E53CC4"/>
    <w:rsid w:val="00E55664"/>
    <w:rsid w:val="00E55C0B"/>
    <w:rsid w:val="00E55D85"/>
    <w:rsid w:val="00E562AD"/>
    <w:rsid w:val="00E60031"/>
    <w:rsid w:val="00E6666C"/>
    <w:rsid w:val="00E66A3E"/>
    <w:rsid w:val="00E67DD1"/>
    <w:rsid w:val="00E727D4"/>
    <w:rsid w:val="00E733FE"/>
    <w:rsid w:val="00E7463D"/>
    <w:rsid w:val="00E769A9"/>
    <w:rsid w:val="00E7789B"/>
    <w:rsid w:val="00E8125F"/>
    <w:rsid w:val="00E824E1"/>
    <w:rsid w:val="00E82E06"/>
    <w:rsid w:val="00E90ECD"/>
    <w:rsid w:val="00E91B78"/>
    <w:rsid w:val="00E92B3C"/>
    <w:rsid w:val="00E93C91"/>
    <w:rsid w:val="00E95FE4"/>
    <w:rsid w:val="00E96446"/>
    <w:rsid w:val="00E97FDA"/>
    <w:rsid w:val="00EA1E5D"/>
    <w:rsid w:val="00EA515C"/>
    <w:rsid w:val="00EA551C"/>
    <w:rsid w:val="00EA64E5"/>
    <w:rsid w:val="00EA6BBD"/>
    <w:rsid w:val="00EA7FC2"/>
    <w:rsid w:val="00EB05EA"/>
    <w:rsid w:val="00EB27FC"/>
    <w:rsid w:val="00EB574B"/>
    <w:rsid w:val="00EC0E78"/>
    <w:rsid w:val="00EC414B"/>
    <w:rsid w:val="00EC66A9"/>
    <w:rsid w:val="00EC7E84"/>
    <w:rsid w:val="00ED3769"/>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5268"/>
    <w:rsid w:val="00F01DC9"/>
    <w:rsid w:val="00F01ED5"/>
    <w:rsid w:val="00F01F75"/>
    <w:rsid w:val="00F026FB"/>
    <w:rsid w:val="00F0323D"/>
    <w:rsid w:val="00F0362B"/>
    <w:rsid w:val="00F03E37"/>
    <w:rsid w:val="00F04C09"/>
    <w:rsid w:val="00F05052"/>
    <w:rsid w:val="00F05A97"/>
    <w:rsid w:val="00F068C9"/>
    <w:rsid w:val="00F06B26"/>
    <w:rsid w:val="00F1190F"/>
    <w:rsid w:val="00F11974"/>
    <w:rsid w:val="00F11AA0"/>
    <w:rsid w:val="00F128B9"/>
    <w:rsid w:val="00F12BE5"/>
    <w:rsid w:val="00F177CB"/>
    <w:rsid w:val="00F20775"/>
    <w:rsid w:val="00F20FF3"/>
    <w:rsid w:val="00F22B05"/>
    <w:rsid w:val="00F22E6A"/>
    <w:rsid w:val="00F260A6"/>
    <w:rsid w:val="00F31BE6"/>
    <w:rsid w:val="00F31EBA"/>
    <w:rsid w:val="00F31F8B"/>
    <w:rsid w:val="00F34D43"/>
    <w:rsid w:val="00F360CE"/>
    <w:rsid w:val="00F36B94"/>
    <w:rsid w:val="00F36DD5"/>
    <w:rsid w:val="00F4011A"/>
    <w:rsid w:val="00F41772"/>
    <w:rsid w:val="00F432CC"/>
    <w:rsid w:val="00F43D8B"/>
    <w:rsid w:val="00F44F6D"/>
    <w:rsid w:val="00F456BE"/>
    <w:rsid w:val="00F47C62"/>
    <w:rsid w:val="00F47F3B"/>
    <w:rsid w:val="00F50111"/>
    <w:rsid w:val="00F525C8"/>
    <w:rsid w:val="00F54A3E"/>
    <w:rsid w:val="00F55281"/>
    <w:rsid w:val="00F57633"/>
    <w:rsid w:val="00F57D07"/>
    <w:rsid w:val="00F60893"/>
    <w:rsid w:val="00F617FA"/>
    <w:rsid w:val="00F61E4E"/>
    <w:rsid w:val="00F6460C"/>
    <w:rsid w:val="00F656E6"/>
    <w:rsid w:val="00F666A8"/>
    <w:rsid w:val="00F67AA6"/>
    <w:rsid w:val="00F70DDC"/>
    <w:rsid w:val="00F70FC0"/>
    <w:rsid w:val="00F735F2"/>
    <w:rsid w:val="00F736BA"/>
    <w:rsid w:val="00F74BCD"/>
    <w:rsid w:val="00F758BE"/>
    <w:rsid w:val="00F7629D"/>
    <w:rsid w:val="00F76B9A"/>
    <w:rsid w:val="00F771AD"/>
    <w:rsid w:val="00F813BA"/>
    <w:rsid w:val="00F81472"/>
    <w:rsid w:val="00F8156D"/>
    <w:rsid w:val="00F81C02"/>
    <w:rsid w:val="00F83283"/>
    <w:rsid w:val="00F866E0"/>
    <w:rsid w:val="00F86EE2"/>
    <w:rsid w:val="00F8701C"/>
    <w:rsid w:val="00F872A0"/>
    <w:rsid w:val="00F91389"/>
    <w:rsid w:val="00F92137"/>
    <w:rsid w:val="00F9657E"/>
    <w:rsid w:val="00F96A98"/>
    <w:rsid w:val="00FA034F"/>
    <w:rsid w:val="00FA067D"/>
    <w:rsid w:val="00FA0AFF"/>
    <w:rsid w:val="00FA211F"/>
    <w:rsid w:val="00FA338B"/>
    <w:rsid w:val="00FA3C2A"/>
    <w:rsid w:val="00FA6BD9"/>
    <w:rsid w:val="00FA7148"/>
    <w:rsid w:val="00FA77AA"/>
    <w:rsid w:val="00FA7B3F"/>
    <w:rsid w:val="00FB19F6"/>
    <w:rsid w:val="00FB245A"/>
    <w:rsid w:val="00FB2F00"/>
    <w:rsid w:val="00FB3843"/>
    <w:rsid w:val="00FB50D2"/>
    <w:rsid w:val="00FB52C5"/>
    <w:rsid w:val="00FC2018"/>
    <w:rsid w:val="00FC3436"/>
    <w:rsid w:val="00FC48BA"/>
    <w:rsid w:val="00FC4980"/>
    <w:rsid w:val="00FC6AB7"/>
    <w:rsid w:val="00FC7876"/>
    <w:rsid w:val="00FD08CB"/>
    <w:rsid w:val="00FD1B8A"/>
    <w:rsid w:val="00FD2180"/>
    <w:rsid w:val="00FD33C2"/>
    <w:rsid w:val="00FD389D"/>
    <w:rsid w:val="00FD3FEE"/>
    <w:rsid w:val="00FD4153"/>
    <w:rsid w:val="00FD5107"/>
    <w:rsid w:val="00FD7E90"/>
    <w:rsid w:val="00FE48FD"/>
    <w:rsid w:val="00FE618E"/>
    <w:rsid w:val="00FE65FF"/>
    <w:rsid w:val="00FE7370"/>
    <w:rsid w:val="00FF05B4"/>
    <w:rsid w:val="00FF145D"/>
    <w:rsid w:val="00FF3050"/>
    <w:rsid w:val="00FF43BC"/>
    <w:rsid w:val="00FF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 w:type="paragraph" w:styleId="ListParagraph">
    <w:name w:val="List Paragraph"/>
    <w:basedOn w:val="Normal"/>
    <w:uiPriority w:val="34"/>
    <w:qFormat/>
    <w:rsid w:val="00986262"/>
    <w:pPr>
      <w:ind w:left="720"/>
      <w:contextualSpacing/>
    </w:p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6807">
      <w:bodyDiv w:val="1"/>
      <w:marLeft w:val="30"/>
      <w:marRight w:val="30"/>
      <w:marTop w:val="30"/>
      <w:marBottom w:val="30"/>
      <w:divBdr>
        <w:top w:val="none" w:sz="0" w:space="0" w:color="auto"/>
        <w:left w:val="none" w:sz="0" w:space="0" w:color="auto"/>
        <w:bottom w:val="none" w:sz="0" w:space="0" w:color="auto"/>
        <w:right w:val="none" w:sz="0" w:space="0" w:color="auto"/>
      </w:divBdr>
      <w:divsChild>
        <w:div w:id="911965413">
          <w:marLeft w:val="0"/>
          <w:marRight w:val="0"/>
          <w:marTop w:val="0"/>
          <w:marBottom w:val="0"/>
          <w:divBdr>
            <w:top w:val="none" w:sz="0" w:space="0" w:color="auto"/>
            <w:left w:val="none" w:sz="0" w:space="0" w:color="auto"/>
            <w:bottom w:val="none" w:sz="0" w:space="0" w:color="auto"/>
            <w:right w:val="none" w:sz="0" w:space="0" w:color="auto"/>
          </w:divBdr>
          <w:divsChild>
            <w:div w:id="1848862528">
              <w:marLeft w:val="45"/>
              <w:marRight w:val="45"/>
              <w:marTop w:val="45"/>
              <w:marBottom w:val="45"/>
              <w:divBdr>
                <w:top w:val="none" w:sz="0" w:space="0" w:color="auto"/>
                <w:left w:val="none" w:sz="0" w:space="0" w:color="auto"/>
                <w:bottom w:val="none" w:sz="0" w:space="0" w:color="auto"/>
                <w:right w:val="none" w:sz="0" w:space="0" w:color="auto"/>
              </w:divBdr>
              <w:divsChild>
                <w:div w:id="846873127">
                  <w:marLeft w:val="0"/>
                  <w:marRight w:val="0"/>
                  <w:marTop w:val="0"/>
                  <w:marBottom w:val="0"/>
                  <w:divBdr>
                    <w:top w:val="none" w:sz="0" w:space="0" w:color="auto"/>
                    <w:left w:val="none" w:sz="0" w:space="0" w:color="auto"/>
                    <w:bottom w:val="none" w:sz="0" w:space="0" w:color="auto"/>
                    <w:right w:val="none" w:sz="0" w:space="0" w:color="auto"/>
                  </w:divBdr>
                  <w:divsChild>
                    <w:div w:id="277418618">
                      <w:marLeft w:val="0"/>
                      <w:marRight w:val="0"/>
                      <w:marTop w:val="0"/>
                      <w:marBottom w:val="0"/>
                      <w:divBdr>
                        <w:top w:val="none" w:sz="0" w:space="0" w:color="auto"/>
                        <w:left w:val="none" w:sz="0" w:space="0" w:color="auto"/>
                        <w:bottom w:val="none" w:sz="0" w:space="0" w:color="auto"/>
                        <w:right w:val="none" w:sz="0" w:space="0" w:color="auto"/>
                      </w:divBdr>
                      <w:divsChild>
                        <w:div w:id="197550304">
                          <w:marLeft w:val="720"/>
                          <w:marRight w:val="0"/>
                          <w:marTop w:val="0"/>
                          <w:marBottom w:val="0"/>
                          <w:divBdr>
                            <w:top w:val="none" w:sz="0" w:space="0" w:color="auto"/>
                            <w:left w:val="none" w:sz="0" w:space="0" w:color="auto"/>
                            <w:bottom w:val="none" w:sz="0" w:space="0" w:color="auto"/>
                            <w:right w:val="none" w:sz="0" w:space="0" w:color="auto"/>
                          </w:divBdr>
                        </w:div>
                      </w:divsChild>
                    </w:div>
                    <w:div w:id="283775430">
                      <w:marLeft w:val="0"/>
                      <w:marRight w:val="0"/>
                      <w:marTop w:val="0"/>
                      <w:marBottom w:val="0"/>
                      <w:divBdr>
                        <w:top w:val="none" w:sz="0" w:space="0" w:color="auto"/>
                        <w:left w:val="none" w:sz="0" w:space="0" w:color="auto"/>
                        <w:bottom w:val="none" w:sz="0" w:space="0" w:color="auto"/>
                        <w:right w:val="none" w:sz="0" w:space="0" w:color="auto"/>
                      </w:divBdr>
                      <w:divsChild>
                        <w:div w:id="978462516">
                          <w:marLeft w:val="720"/>
                          <w:marRight w:val="0"/>
                          <w:marTop w:val="0"/>
                          <w:marBottom w:val="0"/>
                          <w:divBdr>
                            <w:top w:val="none" w:sz="0" w:space="0" w:color="auto"/>
                            <w:left w:val="none" w:sz="0" w:space="0" w:color="auto"/>
                            <w:bottom w:val="none" w:sz="0" w:space="0" w:color="auto"/>
                            <w:right w:val="none" w:sz="0" w:space="0" w:color="auto"/>
                          </w:divBdr>
                        </w:div>
                      </w:divsChild>
                    </w:div>
                    <w:div w:id="781849449">
                      <w:marLeft w:val="0"/>
                      <w:marRight w:val="0"/>
                      <w:marTop w:val="0"/>
                      <w:marBottom w:val="0"/>
                      <w:divBdr>
                        <w:top w:val="none" w:sz="0" w:space="0" w:color="auto"/>
                        <w:left w:val="none" w:sz="0" w:space="0" w:color="auto"/>
                        <w:bottom w:val="none" w:sz="0" w:space="0" w:color="auto"/>
                        <w:right w:val="none" w:sz="0" w:space="0" w:color="auto"/>
                      </w:divBdr>
                      <w:divsChild>
                        <w:div w:id="1090083507">
                          <w:marLeft w:val="540"/>
                          <w:marRight w:val="0"/>
                          <w:marTop w:val="0"/>
                          <w:marBottom w:val="0"/>
                          <w:divBdr>
                            <w:top w:val="none" w:sz="0" w:space="0" w:color="auto"/>
                            <w:left w:val="none" w:sz="0" w:space="0" w:color="auto"/>
                            <w:bottom w:val="none" w:sz="0" w:space="0" w:color="auto"/>
                            <w:right w:val="none" w:sz="0" w:space="0" w:color="auto"/>
                          </w:divBdr>
                        </w:div>
                      </w:divsChild>
                    </w:div>
                    <w:div w:id="835340770">
                      <w:marLeft w:val="0"/>
                      <w:marRight w:val="0"/>
                      <w:marTop w:val="0"/>
                      <w:marBottom w:val="0"/>
                      <w:divBdr>
                        <w:top w:val="none" w:sz="0" w:space="0" w:color="auto"/>
                        <w:left w:val="none" w:sz="0" w:space="0" w:color="auto"/>
                        <w:bottom w:val="none" w:sz="0" w:space="0" w:color="auto"/>
                        <w:right w:val="none" w:sz="0" w:space="0" w:color="auto"/>
                      </w:divBdr>
                      <w:divsChild>
                        <w:div w:id="1844662579">
                          <w:marLeft w:val="720"/>
                          <w:marRight w:val="0"/>
                          <w:marTop w:val="0"/>
                          <w:marBottom w:val="0"/>
                          <w:divBdr>
                            <w:top w:val="none" w:sz="0" w:space="0" w:color="auto"/>
                            <w:left w:val="none" w:sz="0" w:space="0" w:color="auto"/>
                            <w:bottom w:val="none" w:sz="0" w:space="0" w:color="auto"/>
                            <w:right w:val="none" w:sz="0" w:space="0" w:color="auto"/>
                          </w:divBdr>
                        </w:div>
                      </w:divsChild>
                    </w:div>
                    <w:div w:id="912660810">
                      <w:marLeft w:val="0"/>
                      <w:marRight w:val="0"/>
                      <w:marTop w:val="0"/>
                      <w:marBottom w:val="0"/>
                      <w:divBdr>
                        <w:top w:val="none" w:sz="0" w:space="0" w:color="auto"/>
                        <w:left w:val="none" w:sz="0" w:space="0" w:color="auto"/>
                        <w:bottom w:val="none" w:sz="0" w:space="0" w:color="auto"/>
                        <w:right w:val="none" w:sz="0" w:space="0" w:color="auto"/>
                      </w:divBdr>
                      <w:divsChild>
                        <w:div w:id="1985042840">
                          <w:marLeft w:val="720"/>
                          <w:marRight w:val="0"/>
                          <w:marTop w:val="0"/>
                          <w:marBottom w:val="0"/>
                          <w:divBdr>
                            <w:top w:val="none" w:sz="0" w:space="0" w:color="auto"/>
                            <w:left w:val="none" w:sz="0" w:space="0" w:color="auto"/>
                            <w:bottom w:val="none" w:sz="0" w:space="0" w:color="auto"/>
                            <w:right w:val="none" w:sz="0" w:space="0" w:color="auto"/>
                          </w:divBdr>
                        </w:div>
                      </w:divsChild>
                    </w:div>
                    <w:div w:id="1289704864">
                      <w:marLeft w:val="0"/>
                      <w:marRight w:val="0"/>
                      <w:marTop w:val="0"/>
                      <w:marBottom w:val="0"/>
                      <w:divBdr>
                        <w:top w:val="none" w:sz="0" w:space="0" w:color="auto"/>
                        <w:left w:val="none" w:sz="0" w:space="0" w:color="auto"/>
                        <w:bottom w:val="none" w:sz="0" w:space="0" w:color="auto"/>
                        <w:right w:val="none" w:sz="0" w:space="0" w:color="auto"/>
                      </w:divBdr>
                      <w:divsChild>
                        <w:div w:id="1475558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155">
      <w:bodyDiv w:val="1"/>
      <w:marLeft w:val="30"/>
      <w:marRight w:val="30"/>
      <w:marTop w:val="30"/>
      <w:marBottom w:val="30"/>
      <w:divBdr>
        <w:top w:val="none" w:sz="0" w:space="0" w:color="auto"/>
        <w:left w:val="none" w:sz="0" w:space="0" w:color="auto"/>
        <w:bottom w:val="none" w:sz="0" w:space="0" w:color="auto"/>
        <w:right w:val="none" w:sz="0" w:space="0" w:color="auto"/>
      </w:divBdr>
      <w:divsChild>
        <w:div w:id="796334806">
          <w:marLeft w:val="0"/>
          <w:marRight w:val="0"/>
          <w:marTop w:val="0"/>
          <w:marBottom w:val="0"/>
          <w:divBdr>
            <w:top w:val="none" w:sz="0" w:space="0" w:color="auto"/>
            <w:left w:val="none" w:sz="0" w:space="0" w:color="auto"/>
            <w:bottom w:val="none" w:sz="0" w:space="0" w:color="auto"/>
            <w:right w:val="none" w:sz="0" w:space="0" w:color="auto"/>
          </w:divBdr>
          <w:divsChild>
            <w:div w:id="1267930351">
              <w:marLeft w:val="45"/>
              <w:marRight w:val="45"/>
              <w:marTop w:val="45"/>
              <w:marBottom w:val="45"/>
              <w:divBdr>
                <w:top w:val="none" w:sz="0" w:space="0" w:color="auto"/>
                <w:left w:val="none" w:sz="0" w:space="0" w:color="auto"/>
                <w:bottom w:val="none" w:sz="0" w:space="0" w:color="auto"/>
                <w:right w:val="none" w:sz="0" w:space="0" w:color="auto"/>
              </w:divBdr>
              <w:divsChild>
                <w:div w:id="174804469">
                  <w:marLeft w:val="0"/>
                  <w:marRight w:val="0"/>
                  <w:marTop w:val="0"/>
                  <w:marBottom w:val="0"/>
                  <w:divBdr>
                    <w:top w:val="none" w:sz="0" w:space="0" w:color="auto"/>
                    <w:left w:val="none" w:sz="0" w:space="0" w:color="auto"/>
                    <w:bottom w:val="none" w:sz="0" w:space="0" w:color="auto"/>
                    <w:right w:val="none" w:sz="0" w:space="0" w:color="auto"/>
                  </w:divBdr>
                  <w:divsChild>
                    <w:div w:id="871454946">
                      <w:marLeft w:val="0"/>
                      <w:marRight w:val="0"/>
                      <w:marTop w:val="0"/>
                      <w:marBottom w:val="0"/>
                      <w:divBdr>
                        <w:top w:val="none" w:sz="0" w:space="0" w:color="auto"/>
                        <w:left w:val="none" w:sz="0" w:space="0" w:color="auto"/>
                        <w:bottom w:val="none" w:sz="0" w:space="0" w:color="auto"/>
                        <w:right w:val="none" w:sz="0" w:space="0" w:color="auto"/>
                      </w:divBdr>
                      <w:divsChild>
                        <w:div w:id="1461799352">
                          <w:marLeft w:val="540"/>
                          <w:marRight w:val="0"/>
                          <w:marTop w:val="0"/>
                          <w:marBottom w:val="0"/>
                          <w:divBdr>
                            <w:top w:val="none" w:sz="0" w:space="0" w:color="auto"/>
                            <w:left w:val="none" w:sz="0" w:space="0" w:color="auto"/>
                            <w:bottom w:val="none" w:sz="0" w:space="0" w:color="auto"/>
                            <w:right w:val="none" w:sz="0" w:space="0" w:color="auto"/>
                          </w:divBdr>
                        </w:div>
                      </w:divsChild>
                    </w:div>
                    <w:div w:id="1046828787">
                      <w:marLeft w:val="0"/>
                      <w:marRight w:val="0"/>
                      <w:marTop w:val="0"/>
                      <w:marBottom w:val="0"/>
                      <w:divBdr>
                        <w:top w:val="none" w:sz="0" w:space="0" w:color="auto"/>
                        <w:left w:val="none" w:sz="0" w:space="0" w:color="auto"/>
                        <w:bottom w:val="none" w:sz="0" w:space="0" w:color="auto"/>
                        <w:right w:val="none" w:sz="0" w:space="0" w:color="auto"/>
                      </w:divBdr>
                      <w:divsChild>
                        <w:div w:id="709187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451">
      <w:bodyDiv w:val="1"/>
      <w:marLeft w:val="30"/>
      <w:marRight w:val="30"/>
      <w:marTop w:val="30"/>
      <w:marBottom w:val="30"/>
      <w:divBdr>
        <w:top w:val="none" w:sz="0" w:space="0" w:color="auto"/>
        <w:left w:val="none" w:sz="0" w:space="0" w:color="auto"/>
        <w:bottom w:val="none" w:sz="0" w:space="0" w:color="auto"/>
        <w:right w:val="none" w:sz="0" w:space="0" w:color="auto"/>
      </w:divBdr>
      <w:divsChild>
        <w:div w:id="1347905671">
          <w:marLeft w:val="0"/>
          <w:marRight w:val="0"/>
          <w:marTop w:val="0"/>
          <w:marBottom w:val="0"/>
          <w:divBdr>
            <w:top w:val="none" w:sz="0" w:space="0" w:color="auto"/>
            <w:left w:val="none" w:sz="0" w:space="0" w:color="auto"/>
            <w:bottom w:val="none" w:sz="0" w:space="0" w:color="auto"/>
            <w:right w:val="none" w:sz="0" w:space="0" w:color="auto"/>
          </w:divBdr>
          <w:divsChild>
            <w:div w:id="640692873">
              <w:marLeft w:val="45"/>
              <w:marRight w:val="45"/>
              <w:marTop w:val="45"/>
              <w:marBottom w:val="45"/>
              <w:divBdr>
                <w:top w:val="none" w:sz="0" w:space="0" w:color="auto"/>
                <w:left w:val="none" w:sz="0" w:space="0" w:color="auto"/>
                <w:bottom w:val="none" w:sz="0" w:space="0" w:color="auto"/>
                <w:right w:val="none" w:sz="0" w:space="0" w:color="auto"/>
              </w:divBdr>
              <w:divsChild>
                <w:div w:id="2098285214">
                  <w:marLeft w:val="0"/>
                  <w:marRight w:val="0"/>
                  <w:marTop w:val="0"/>
                  <w:marBottom w:val="0"/>
                  <w:divBdr>
                    <w:top w:val="none" w:sz="0" w:space="0" w:color="auto"/>
                    <w:left w:val="none" w:sz="0" w:space="0" w:color="auto"/>
                    <w:bottom w:val="none" w:sz="0" w:space="0" w:color="auto"/>
                    <w:right w:val="none" w:sz="0" w:space="0" w:color="auto"/>
                  </w:divBdr>
                  <w:divsChild>
                    <w:div w:id="365060762">
                      <w:marLeft w:val="0"/>
                      <w:marRight w:val="0"/>
                      <w:marTop w:val="0"/>
                      <w:marBottom w:val="0"/>
                      <w:divBdr>
                        <w:top w:val="none" w:sz="0" w:space="0" w:color="auto"/>
                        <w:left w:val="none" w:sz="0" w:space="0" w:color="auto"/>
                        <w:bottom w:val="none" w:sz="0" w:space="0" w:color="auto"/>
                        <w:right w:val="none" w:sz="0" w:space="0" w:color="auto"/>
                      </w:divBdr>
                    </w:div>
                    <w:div w:id="568884916">
                      <w:marLeft w:val="0"/>
                      <w:marRight w:val="0"/>
                      <w:marTop w:val="0"/>
                      <w:marBottom w:val="0"/>
                      <w:divBdr>
                        <w:top w:val="none" w:sz="0" w:space="0" w:color="auto"/>
                        <w:left w:val="none" w:sz="0" w:space="0" w:color="auto"/>
                        <w:bottom w:val="none" w:sz="0" w:space="0" w:color="auto"/>
                        <w:right w:val="none" w:sz="0" w:space="0" w:color="auto"/>
                      </w:divBdr>
                      <w:divsChild>
                        <w:div w:id="1874685967">
                          <w:marLeft w:val="540"/>
                          <w:marRight w:val="0"/>
                          <w:marTop w:val="0"/>
                          <w:marBottom w:val="0"/>
                          <w:divBdr>
                            <w:top w:val="none" w:sz="0" w:space="0" w:color="auto"/>
                            <w:left w:val="none" w:sz="0" w:space="0" w:color="auto"/>
                            <w:bottom w:val="none" w:sz="0" w:space="0" w:color="auto"/>
                            <w:right w:val="none" w:sz="0" w:space="0" w:color="auto"/>
                          </w:divBdr>
                        </w:div>
                      </w:divsChild>
                    </w:div>
                    <w:div w:id="1608075675">
                      <w:marLeft w:val="0"/>
                      <w:marRight w:val="0"/>
                      <w:marTop w:val="0"/>
                      <w:marBottom w:val="0"/>
                      <w:divBdr>
                        <w:top w:val="none" w:sz="0" w:space="0" w:color="auto"/>
                        <w:left w:val="none" w:sz="0" w:space="0" w:color="auto"/>
                        <w:bottom w:val="none" w:sz="0" w:space="0" w:color="auto"/>
                        <w:right w:val="none" w:sz="0" w:space="0" w:color="auto"/>
                      </w:divBdr>
                      <w:divsChild>
                        <w:div w:id="899441580">
                          <w:marLeft w:val="540"/>
                          <w:marRight w:val="0"/>
                          <w:marTop w:val="0"/>
                          <w:marBottom w:val="0"/>
                          <w:divBdr>
                            <w:top w:val="none" w:sz="0" w:space="0" w:color="auto"/>
                            <w:left w:val="none" w:sz="0" w:space="0" w:color="auto"/>
                            <w:bottom w:val="none" w:sz="0" w:space="0" w:color="auto"/>
                            <w:right w:val="none" w:sz="0" w:space="0" w:color="auto"/>
                          </w:divBdr>
                        </w:div>
                      </w:divsChild>
                    </w:div>
                    <w:div w:id="1889148051">
                      <w:marLeft w:val="0"/>
                      <w:marRight w:val="0"/>
                      <w:marTop w:val="0"/>
                      <w:marBottom w:val="0"/>
                      <w:divBdr>
                        <w:top w:val="none" w:sz="0" w:space="0" w:color="auto"/>
                        <w:left w:val="none" w:sz="0" w:space="0" w:color="auto"/>
                        <w:bottom w:val="none" w:sz="0" w:space="0" w:color="auto"/>
                        <w:right w:val="none" w:sz="0" w:space="0" w:color="auto"/>
                      </w:divBdr>
                      <w:divsChild>
                        <w:div w:id="1867908940">
                          <w:marLeft w:val="540"/>
                          <w:marRight w:val="0"/>
                          <w:marTop w:val="0"/>
                          <w:marBottom w:val="0"/>
                          <w:divBdr>
                            <w:top w:val="none" w:sz="0" w:space="0" w:color="auto"/>
                            <w:left w:val="none" w:sz="0" w:space="0" w:color="auto"/>
                            <w:bottom w:val="none" w:sz="0" w:space="0" w:color="auto"/>
                            <w:right w:val="none" w:sz="0" w:space="0" w:color="auto"/>
                          </w:divBdr>
                        </w:div>
                      </w:divsChild>
                    </w:div>
                    <w:div w:id="2027320748">
                      <w:marLeft w:val="0"/>
                      <w:marRight w:val="0"/>
                      <w:marTop w:val="0"/>
                      <w:marBottom w:val="0"/>
                      <w:divBdr>
                        <w:top w:val="none" w:sz="0" w:space="0" w:color="auto"/>
                        <w:left w:val="none" w:sz="0" w:space="0" w:color="auto"/>
                        <w:bottom w:val="none" w:sz="0" w:space="0" w:color="auto"/>
                        <w:right w:val="none" w:sz="0" w:space="0" w:color="auto"/>
                      </w:divBdr>
                      <w:divsChild>
                        <w:div w:id="1269000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0028">
      <w:bodyDiv w:val="1"/>
      <w:marLeft w:val="30"/>
      <w:marRight w:val="30"/>
      <w:marTop w:val="30"/>
      <w:marBottom w:val="30"/>
      <w:divBdr>
        <w:top w:val="none" w:sz="0" w:space="0" w:color="auto"/>
        <w:left w:val="none" w:sz="0" w:space="0" w:color="auto"/>
        <w:bottom w:val="none" w:sz="0" w:space="0" w:color="auto"/>
        <w:right w:val="none" w:sz="0" w:space="0" w:color="auto"/>
      </w:divBdr>
      <w:divsChild>
        <w:div w:id="1270314010">
          <w:marLeft w:val="0"/>
          <w:marRight w:val="0"/>
          <w:marTop w:val="0"/>
          <w:marBottom w:val="0"/>
          <w:divBdr>
            <w:top w:val="none" w:sz="0" w:space="0" w:color="auto"/>
            <w:left w:val="none" w:sz="0" w:space="0" w:color="auto"/>
            <w:bottom w:val="none" w:sz="0" w:space="0" w:color="auto"/>
            <w:right w:val="none" w:sz="0" w:space="0" w:color="auto"/>
          </w:divBdr>
          <w:divsChild>
            <w:div w:id="274140283">
              <w:marLeft w:val="45"/>
              <w:marRight w:val="45"/>
              <w:marTop w:val="45"/>
              <w:marBottom w:val="45"/>
              <w:divBdr>
                <w:top w:val="none" w:sz="0" w:space="0" w:color="auto"/>
                <w:left w:val="none" w:sz="0" w:space="0" w:color="auto"/>
                <w:bottom w:val="none" w:sz="0" w:space="0" w:color="auto"/>
                <w:right w:val="none" w:sz="0" w:space="0" w:color="auto"/>
              </w:divBdr>
              <w:divsChild>
                <w:div w:id="1020818941">
                  <w:marLeft w:val="0"/>
                  <w:marRight w:val="0"/>
                  <w:marTop w:val="0"/>
                  <w:marBottom w:val="0"/>
                  <w:divBdr>
                    <w:top w:val="none" w:sz="0" w:space="0" w:color="auto"/>
                    <w:left w:val="none" w:sz="0" w:space="0" w:color="auto"/>
                    <w:bottom w:val="none" w:sz="0" w:space="0" w:color="auto"/>
                    <w:right w:val="none" w:sz="0" w:space="0" w:color="auto"/>
                  </w:divBdr>
                  <w:divsChild>
                    <w:div w:id="232545213">
                      <w:marLeft w:val="0"/>
                      <w:marRight w:val="0"/>
                      <w:marTop w:val="0"/>
                      <w:marBottom w:val="0"/>
                      <w:divBdr>
                        <w:top w:val="none" w:sz="0" w:space="0" w:color="auto"/>
                        <w:left w:val="none" w:sz="0" w:space="0" w:color="auto"/>
                        <w:bottom w:val="none" w:sz="0" w:space="0" w:color="auto"/>
                        <w:right w:val="none" w:sz="0" w:space="0" w:color="auto"/>
                      </w:divBdr>
                    </w:div>
                    <w:div w:id="266278443">
                      <w:marLeft w:val="0"/>
                      <w:marRight w:val="0"/>
                      <w:marTop w:val="0"/>
                      <w:marBottom w:val="0"/>
                      <w:divBdr>
                        <w:top w:val="none" w:sz="0" w:space="0" w:color="auto"/>
                        <w:left w:val="none" w:sz="0" w:space="0" w:color="auto"/>
                        <w:bottom w:val="none" w:sz="0" w:space="0" w:color="auto"/>
                        <w:right w:val="none" w:sz="0" w:space="0" w:color="auto"/>
                      </w:divBdr>
                    </w:div>
                    <w:div w:id="429199810">
                      <w:marLeft w:val="0"/>
                      <w:marRight w:val="0"/>
                      <w:marTop w:val="0"/>
                      <w:marBottom w:val="0"/>
                      <w:divBdr>
                        <w:top w:val="none" w:sz="0" w:space="0" w:color="auto"/>
                        <w:left w:val="none" w:sz="0" w:space="0" w:color="auto"/>
                        <w:bottom w:val="none" w:sz="0" w:space="0" w:color="auto"/>
                        <w:right w:val="none" w:sz="0" w:space="0" w:color="auto"/>
                      </w:divBdr>
                      <w:divsChild>
                        <w:div w:id="175579492">
                          <w:marLeft w:val="360"/>
                          <w:marRight w:val="0"/>
                          <w:marTop w:val="0"/>
                          <w:marBottom w:val="0"/>
                          <w:divBdr>
                            <w:top w:val="none" w:sz="0" w:space="0" w:color="auto"/>
                            <w:left w:val="none" w:sz="0" w:space="0" w:color="auto"/>
                            <w:bottom w:val="none" w:sz="0" w:space="0" w:color="auto"/>
                            <w:right w:val="none" w:sz="0" w:space="0" w:color="auto"/>
                          </w:divBdr>
                        </w:div>
                      </w:divsChild>
                    </w:div>
                    <w:div w:id="490947759">
                      <w:marLeft w:val="0"/>
                      <w:marRight w:val="0"/>
                      <w:marTop w:val="0"/>
                      <w:marBottom w:val="0"/>
                      <w:divBdr>
                        <w:top w:val="none" w:sz="0" w:space="0" w:color="auto"/>
                        <w:left w:val="none" w:sz="0" w:space="0" w:color="auto"/>
                        <w:bottom w:val="none" w:sz="0" w:space="0" w:color="auto"/>
                        <w:right w:val="none" w:sz="0" w:space="0" w:color="auto"/>
                      </w:divBdr>
                    </w:div>
                    <w:div w:id="2034501853">
                      <w:marLeft w:val="0"/>
                      <w:marRight w:val="0"/>
                      <w:marTop w:val="0"/>
                      <w:marBottom w:val="0"/>
                      <w:divBdr>
                        <w:top w:val="none" w:sz="0" w:space="0" w:color="auto"/>
                        <w:left w:val="none" w:sz="0" w:space="0" w:color="auto"/>
                        <w:bottom w:val="none" w:sz="0" w:space="0" w:color="auto"/>
                        <w:right w:val="none" w:sz="0" w:space="0" w:color="auto"/>
                      </w:divBdr>
                    </w:div>
                    <w:div w:id="21250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7062">
      <w:bodyDiv w:val="1"/>
      <w:marLeft w:val="30"/>
      <w:marRight w:val="30"/>
      <w:marTop w:val="30"/>
      <w:marBottom w:val="30"/>
      <w:divBdr>
        <w:top w:val="none" w:sz="0" w:space="0" w:color="auto"/>
        <w:left w:val="none" w:sz="0" w:space="0" w:color="auto"/>
        <w:bottom w:val="none" w:sz="0" w:space="0" w:color="auto"/>
        <w:right w:val="none" w:sz="0" w:space="0" w:color="auto"/>
      </w:divBdr>
      <w:divsChild>
        <w:div w:id="1791584685">
          <w:marLeft w:val="0"/>
          <w:marRight w:val="0"/>
          <w:marTop w:val="0"/>
          <w:marBottom w:val="0"/>
          <w:divBdr>
            <w:top w:val="none" w:sz="0" w:space="0" w:color="auto"/>
            <w:left w:val="none" w:sz="0" w:space="0" w:color="auto"/>
            <w:bottom w:val="none" w:sz="0" w:space="0" w:color="auto"/>
            <w:right w:val="none" w:sz="0" w:space="0" w:color="auto"/>
          </w:divBdr>
          <w:divsChild>
            <w:div w:id="616762368">
              <w:marLeft w:val="45"/>
              <w:marRight w:val="45"/>
              <w:marTop w:val="45"/>
              <w:marBottom w:val="45"/>
              <w:divBdr>
                <w:top w:val="none" w:sz="0" w:space="0" w:color="auto"/>
                <w:left w:val="none" w:sz="0" w:space="0" w:color="auto"/>
                <w:bottom w:val="none" w:sz="0" w:space="0" w:color="auto"/>
                <w:right w:val="none" w:sz="0" w:space="0" w:color="auto"/>
              </w:divBdr>
              <w:divsChild>
                <w:div w:id="134032284">
                  <w:marLeft w:val="0"/>
                  <w:marRight w:val="0"/>
                  <w:marTop w:val="0"/>
                  <w:marBottom w:val="0"/>
                  <w:divBdr>
                    <w:top w:val="none" w:sz="0" w:space="0" w:color="auto"/>
                    <w:left w:val="none" w:sz="0" w:space="0" w:color="auto"/>
                    <w:bottom w:val="none" w:sz="0" w:space="0" w:color="auto"/>
                    <w:right w:val="none" w:sz="0" w:space="0" w:color="auto"/>
                  </w:divBdr>
                  <w:divsChild>
                    <w:div w:id="878317542">
                      <w:marLeft w:val="0"/>
                      <w:marRight w:val="0"/>
                      <w:marTop w:val="0"/>
                      <w:marBottom w:val="0"/>
                      <w:divBdr>
                        <w:top w:val="none" w:sz="0" w:space="0" w:color="auto"/>
                        <w:left w:val="none" w:sz="0" w:space="0" w:color="auto"/>
                        <w:bottom w:val="none" w:sz="0" w:space="0" w:color="auto"/>
                        <w:right w:val="none" w:sz="0" w:space="0" w:color="auto"/>
                      </w:divBdr>
                      <w:divsChild>
                        <w:div w:id="373700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2805">
      <w:bodyDiv w:val="1"/>
      <w:marLeft w:val="30"/>
      <w:marRight w:val="30"/>
      <w:marTop w:val="30"/>
      <w:marBottom w:val="30"/>
      <w:divBdr>
        <w:top w:val="none" w:sz="0" w:space="0" w:color="auto"/>
        <w:left w:val="none" w:sz="0" w:space="0" w:color="auto"/>
        <w:bottom w:val="none" w:sz="0" w:space="0" w:color="auto"/>
        <w:right w:val="none" w:sz="0" w:space="0" w:color="auto"/>
      </w:divBdr>
      <w:divsChild>
        <w:div w:id="2122407147">
          <w:marLeft w:val="0"/>
          <w:marRight w:val="0"/>
          <w:marTop w:val="0"/>
          <w:marBottom w:val="0"/>
          <w:divBdr>
            <w:top w:val="none" w:sz="0" w:space="0" w:color="auto"/>
            <w:left w:val="none" w:sz="0" w:space="0" w:color="auto"/>
            <w:bottom w:val="none" w:sz="0" w:space="0" w:color="auto"/>
            <w:right w:val="none" w:sz="0" w:space="0" w:color="auto"/>
          </w:divBdr>
          <w:divsChild>
            <w:div w:id="934165955">
              <w:marLeft w:val="45"/>
              <w:marRight w:val="45"/>
              <w:marTop w:val="45"/>
              <w:marBottom w:val="45"/>
              <w:divBdr>
                <w:top w:val="none" w:sz="0" w:space="0" w:color="auto"/>
                <w:left w:val="none" w:sz="0" w:space="0" w:color="auto"/>
                <w:bottom w:val="none" w:sz="0" w:space="0" w:color="auto"/>
                <w:right w:val="none" w:sz="0" w:space="0" w:color="auto"/>
              </w:divBdr>
              <w:divsChild>
                <w:div w:id="241528207">
                  <w:marLeft w:val="0"/>
                  <w:marRight w:val="0"/>
                  <w:marTop w:val="0"/>
                  <w:marBottom w:val="0"/>
                  <w:divBdr>
                    <w:top w:val="none" w:sz="0" w:space="0" w:color="auto"/>
                    <w:left w:val="none" w:sz="0" w:space="0" w:color="auto"/>
                    <w:bottom w:val="none" w:sz="0" w:space="0" w:color="auto"/>
                    <w:right w:val="none" w:sz="0" w:space="0" w:color="auto"/>
                  </w:divBdr>
                  <w:divsChild>
                    <w:div w:id="1786344173">
                      <w:marLeft w:val="0"/>
                      <w:marRight w:val="0"/>
                      <w:marTop w:val="0"/>
                      <w:marBottom w:val="0"/>
                      <w:divBdr>
                        <w:top w:val="none" w:sz="0" w:space="0" w:color="auto"/>
                        <w:left w:val="none" w:sz="0" w:space="0" w:color="auto"/>
                        <w:bottom w:val="none" w:sz="0" w:space="0" w:color="auto"/>
                        <w:right w:val="none" w:sz="0" w:space="0" w:color="auto"/>
                      </w:divBdr>
                      <w:divsChild>
                        <w:div w:id="26407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76840">
      <w:bodyDiv w:val="1"/>
      <w:marLeft w:val="30"/>
      <w:marRight w:val="30"/>
      <w:marTop w:val="30"/>
      <w:marBottom w:val="30"/>
      <w:divBdr>
        <w:top w:val="none" w:sz="0" w:space="0" w:color="auto"/>
        <w:left w:val="none" w:sz="0" w:space="0" w:color="auto"/>
        <w:bottom w:val="none" w:sz="0" w:space="0" w:color="auto"/>
        <w:right w:val="none" w:sz="0" w:space="0" w:color="auto"/>
      </w:divBdr>
      <w:divsChild>
        <w:div w:id="1709405804">
          <w:marLeft w:val="0"/>
          <w:marRight w:val="0"/>
          <w:marTop w:val="0"/>
          <w:marBottom w:val="0"/>
          <w:divBdr>
            <w:top w:val="none" w:sz="0" w:space="0" w:color="auto"/>
            <w:left w:val="none" w:sz="0" w:space="0" w:color="auto"/>
            <w:bottom w:val="none" w:sz="0" w:space="0" w:color="auto"/>
            <w:right w:val="none" w:sz="0" w:space="0" w:color="auto"/>
          </w:divBdr>
          <w:divsChild>
            <w:div w:id="707413613">
              <w:marLeft w:val="45"/>
              <w:marRight w:val="45"/>
              <w:marTop w:val="45"/>
              <w:marBottom w:val="45"/>
              <w:divBdr>
                <w:top w:val="none" w:sz="0" w:space="0" w:color="auto"/>
                <w:left w:val="none" w:sz="0" w:space="0" w:color="auto"/>
                <w:bottom w:val="none" w:sz="0" w:space="0" w:color="auto"/>
                <w:right w:val="none" w:sz="0" w:space="0" w:color="auto"/>
              </w:divBdr>
              <w:divsChild>
                <w:div w:id="973364592">
                  <w:marLeft w:val="0"/>
                  <w:marRight w:val="0"/>
                  <w:marTop w:val="0"/>
                  <w:marBottom w:val="0"/>
                  <w:divBdr>
                    <w:top w:val="none" w:sz="0" w:space="0" w:color="auto"/>
                    <w:left w:val="none" w:sz="0" w:space="0" w:color="auto"/>
                    <w:bottom w:val="none" w:sz="0" w:space="0" w:color="auto"/>
                    <w:right w:val="none" w:sz="0" w:space="0" w:color="auto"/>
                  </w:divBdr>
                  <w:divsChild>
                    <w:div w:id="1181237417">
                      <w:marLeft w:val="0"/>
                      <w:marRight w:val="0"/>
                      <w:marTop w:val="0"/>
                      <w:marBottom w:val="0"/>
                      <w:divBdr>
                        <w:top w:val="none" w:sz="0" w:space="0" w:color="auto"/>
                        <w:left w:val="none" w:sz="0" w:space="0" w:color="auto"/>
                        <w:bottom w:val="none" w:sz="0" w:space="0" w:color="auto"/>
                        <w:right w:val="none" w:sz="0" w:space="0" w:color="auto"/>
                      </w:divBdr>
                    </w:div>
                    <w:div w:id="1873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5169">
      <w:bodyDiv w:val="1"/>
      <w:marLeft w:val="30"/>
      <w:marRight w:val="30"/>
      <w:marTop w:val="30"/>
      <w:marBottom w:val="30"/>
      <w:divBdr>
        <w:top w:val="none" w:sz="0" w:space="0" w:color="auto"/>
        <w:left w:val="none" w:sz="0" w:space="0" w:color="auto"/>
        <w:bottom w:val="none" w:sz="0" w:space="0" w:color="auto"/>
        <w:right w:val="none" w:sz="0" w:space="0" w:color="auto"/>
      </w:divBdr>
      <w:divsChild>
        <w:div w:id="1296377624">
          <w:marLeft w:val="0"/>
          <w:marRight w:val="0"/>
          <w:marTop w:val="0"/>
          <w:marBottom w:val="0"/>
          <w:divBdr>
            <w:top w:val="none" w:sz="0" w:space="0" w:color="auto"/>
            <w:left w:val="none" w:sz="0" w:space="0" w:color="auto"/>
            <w:bottom w:val="none" w:sz="0" w:space="0" w:color="auto"/>
            <w:right w:val="none" w:sz="0" w:space="0" w:color="auto"/>
          </w:divBdr>
          <w:divsChild>
            <w:div w:id="1664893098">
              <w:marLeft w:val="45"/>
              <w:marRight w:val="45"/>
              <w:marTop w:val="45"/>
              <w:marBottom w:val="45"/>
              <w:divBdr>
                <w:top w:val="none" w:sz="0" w:space="0" w:color="auto"/>
                <w:left w:val="none" w:sz="0" w:space="0" w:color="auto"/>
                <w:bottom w:val="none" w:sz="0" w:space="0" w:color="auto"/>
                <w:right w:val="none" w:sz="0" w:space="0" w:color="auto"/>
              </w:divBdr>
              <w:divsChild>
                <w:div w:id="456797663">
                  <w:marLeft w:val="0"/>
                  <w:marRight w:val="0"/>
                  <w:marTop w:val="0"/>
                  <w:marBottom w:val="0"/>
                  <w:divBdr>
                    <w:top w:val="none" w:sz="0" w:space="0" w:color="auto"/>
                    <w:left w:val="none" w:sz="0" w:space="0" w:color="auto"/>
                    <w:bottom w:val="none" w:sz="0" w:space="0" w:color="auto"/>
                    <w:right w:val="none" w:sz="0" w:space="0" w:color="auto"/>
                  </w:divBdr>
                  <w:divsChild>
                    <w:div w:id="10577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6491">
      <w:bodyDiv w:val="1"/>
      <w:marLeft w:val="30"/>
      <w:marRight w:val="30"/>
      <w:marTop w:val="30"/>
      <w:marBottom w:val="30"/>
      <w:divBdr>
        <w:top w:val="none" w:sz="0" w:space="0" w:color="auto"/>
        <w:left w:val="none" w:sz="0" w:space="0" w:color="auto"/>
        <w:bottom w:val="none" w:sz="0" w:space="0" w:color="auto"/>
        <w:right w:val="none" w:sz="0" w:space="0" w:color="auto"/>
      </w:divBdr>
      <w:divsChild>
        <w:div w:id="2029284019">
          <w:marLeft w:val="0"/>
          <w:marRight w:val="0"/>
          <w:marTop w:val="0"/>
          <w:marBottom w:val="0"/>
          <w:divBdr>
            <w:top w:val="none" w:sz="0" w:space="0" w:color="auto"/>
            <w:left w:val="none" w:sz="0" w:space="0" w:color="auto"/>
            <w:bottom w:val="none" w:sz="0" w:space="0" w:color="auto"/>
            <w:right w:val="none" w:sz="0" w:space="0" w:color="auto"/>
          </w:divBdr>
          <w:divsChild>
            <w:div w:id="791440762">
              <w:marLeft w:val="45"/>
              <w:marRight w:val="45"/>
              <w:marTop w:val="45"/>
              <w:marBottom w:val="45"/>
              <w:divBdr>
                <w:top w:val="none" w:sz="0" w:space="0" w:color="auto"/>
                <w:left w:val="none" w:sz="0" w:space="0" w:color="auto"/>
                <w:bottom w:val="none" w:sz="0" w:space="0" w:color="auto"/>
                <w:right w:val="none" w:sz="0" w:space="0" w:color="auto"/>
              </w:divBdr>
              <w:divsChild>
                <w:div w:id="2135639907">
                  <w:marLeft w:val="0"/>
                  <w:marRight w:val="0"/>
                  <w:marTop w:val="0"/>
                  <w:marBottom w:val="0"/>
                  <w:divBdr>
                    <w:top w:val="none" w:sz="0" w:space="0" w:color="auto"/>
                    <w:left w:val="none" w:sz="0" w:space="0" w:color="auto"/>
                    <w:bottom w:val="none" w:sz="0" w:space="0" w:color="auto"/>
                    <w:right w:val="none" w:sz="0" w:space="0" w:color="auto"/>
                  </w:divBdr>
                  <w:divsChild>
                    <w:div w:id="7204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749">
      <w:bodyDiv w:val="1"/>
      <w:marLeft w:val="30"/>
      <w:marRight w:val="30"/>
      <w:marTop w:val="30"/>
      <w:marBottom w:val="30"/>
      <w:divBdr>
        <w:top w:val="none" w:sz="0" w:space="0" w:color="auto"/>
        <w:left w:val="none" w:sz="0" w:space="0" w:color="auto"/>
        <w:bottom w:val="none" w:sz="0" w:space="0" w:color="auto"/>
        <w:right w:val="none" w:sz="0" w:space="0" w:color="auto"/>
      </w:divBdr>
      <w:divsChild>
        <w:div w:id="406732307">
          <w:marLeft w:val="0"/>
          <w:marRight w:val="0"/>
          <w:marTop w:val="0"/>
          <w:marBottom w:val="0"/>
          <w:divBdr>
            <w:top w:val="none" w:sz="0" w:space="0" w:color="auto"/>
            <w:left w:val="none" w:sz="0" w:space="0" w:color="auto"/>
            <w:bottom w:val="none" w:sz="0" w:space="0" w:color="auto"/>
            <w:right w:val="none" w:sz="0" w:space="0" w:color="auto"/>
          </w:divBdr>
          <w:divsChild>
            <w:div w:id="1494570047">
              <w:marLeft w:val="45"/>
              <w:marRight w:val="45"/>
              <w:marTop w:val="45"/>
              <w:marBottom w:val="45"/>
              <w:divBdr>
                <w:top w:val="none" w:sz="0" w:space="0" w:color="auto"/>
                <w:left w:val="none" w:sz="0" w:space="0" w:color="auto"/>
                <w:bottom w:val="none" w:sz="0" w:space="0" w:color="auto"/>
                <w:right w:val="none" w:sz="0" w:space="0" w:color="auto"/>
              </w:divBdr>
              <w:divsChild>
                <w:div w:id="639766668">
                  <w:marLeft w:val="0"/>
                  <w:marRight w:val="0"/>
                  <w:marTop w:val="0"/>
                  <w:marBottom w:val="0"/>
                  <w:divBdr>
                    <w:top w:val="none" w:sz="0" w:space="0" w:color="auto"/>
                    <w:left w:val="none" w:sz="0" w:space="0" w:color="auto"/>
                    <w:bottom w:val="none" w:sz="0" w:space="0" w:color="auto"/>
                    <w:right w:val="none" w:sz="0" w:space="0" w:color="auto"/>
                  </w:divBdr>
                  <w:divsChild>
                    <w:div w:id="2094813504">
                      <w:marLeft w:val="0"/>
                      <w:marRight w:val="0"/>
                      <w:marTop w:val="0"/>
                      <w:marBottom w:val="0"/>
                      <w:divBdr>
                        <w:top w:val="none" w:sz="0" w:space="0" w:color="auto"/>
                        <w:left w:val="none" w:sz="0" w:space="0" w:color="auto"/>
                        <w:bottom w:val="none" w:sz="0" w:space="0" w:color="auto"/>
                        <w:right w:val="none" w:sz="0" w:space="0" w:color="auto"/>
                      </w:divBdr>
                      <w:divsChild>
                        <w:div w:id="941570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2872">
      <w:bodyDiv w:val="1"/>
      <w:marLeft w:val="30"/>
      <w:marRight w:val="30"/>
      <w:marTop w:val="30"/>
      <w:marBottom w:val="30"/>
      <w:divBdr>
        <w:top w:val="none" w:sz="0" w:space="0" w:color="auto"/>
        <w:left w:val="none" w:sz="0" w:space="0" w:color="auto"/>
        <w:bottom w:val="none" w:sz="0" w:space="0" w:color="auto"/>
        <w:right w:val="none" w:sz="0" w:space="0" w:color="auto"/>
      </w:divBdr>
      <w:divsChild>
        <w:div w:id="1010639911">
          <w:marLeft w:val="0"/>
          <w:marRight w:val="0"/>
          <w:marTop w:val="0"/>
          <w:marBottom w:val="0"/>
          <w:divBdr>
            <w:top w:val="none" w:sz="0" w:space="0" w:color="auto"/>
            <w:left w:val="none" w:sz="0" w:space="0" w:color="auto"/>
            <w:bottom w:val="none" w:sz="0" w:space="0" w:color="auto"/>
            <w:right w:val="none" w:sz="0" w:space="0" w:color="auto"/>
          </w:divBdr>
          <w:divsChild>
            <w:div w:id="412745776">
              <w:marLeft w:val="45"/>
              <w:marRight w:val="45"/>
              <w:marTop w:val="45"/>
              <w:marBottom w:val="45"/>
              <w:divBdr>
                <w:top w:val="none" w:sz="0" w:space="0" w:color="auto"/>
                <w:left w:val="none" w:sz="0" w:space="0" w:color="auto"/>
                <w:bottom w:val="none" w:sz="0" w:space="0" w:color="auto"/>
                <w:right w:val="none" w:sz="0" w:space="0" w:color="auto"/>
              </w:divBdr>
              <w:divsChild>
                <w:div w:id="311641977">
                  <w:marLeft w:val="0"/>
                  <w:marRight w:val="0"/>
                  <w:marTop w:val="0"/>
                  <w:marBottom w:val="0"/>
                  <w:divBdr>
                    <w:top w:val="none" w:sz="0" w:space="0" w:color="auto"/>
                    <w:left w:val="none" w:sz="0" w:space="0" w:color="auto"/>
                    <w:bottom w:val="none" w:sz="0" w:space="0" w:color="auto"/>
                    <w:right w:val="none" w:sz="0" w:space="0" w:color="auto"/>
                  </w:divBdr>
                  <w:divsChild>
                    <w:div w:id="1978102035">
                      <w:marLeft w:val="0"/>
                      <w:marRight w:val="0"/>
                      <w:marTop w:val="0"/>
                      <w:marBottom w:val="0"/>
                      <w:divBdr>
                        <w:top w:val="none" w:sz="0" w:space="0" w:color="auto"/>
                        <w:left w:val="none" w:sz="0" w:space="0" w:color="auto"/>
                        <w:bottom w:val="none" w:sz="0" w:space="0" w:color="auto"/>
                        <w:right w:val="none" w:sz="0" w:space="0" w:color="auto"/>
                      </w:divBdr>
                      <w:divsChild>
                        <w:div w:id="8265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1290">
      <w:bodyDiv w:val="1"/>
      <w:marLeft w:val="30"/>
      <w:marRight w:val="30"/>
      <w:marTop w:val="30"/>
      <w:marBottom w:val="30"/>
      <w:divBdr>
        <w:top w:val="none" w:sz="0" w:space="0" w:color="auto"/>
        <w:left w:val="none" w:sz="0" w:space="0" w:color="auto"/>
        <w:bottom w:val="none" w:sz="0" w:space="0" w:color="auto"/>
        <w:right w:val="none" w:sz="0" w:space="0" w:color="auto"/>
      </w:divBdr>
      <w:divsChild>
        <w:div w:id="1721783121">
          <w:marLeft w:val="0"/>
          <w:marRight w:val="0"/>
          <w:marTop w:val="0"/>
          <w:marBottom w:val="0"/>
          <w:divBdr>
            <w:top w:val="none" w:sz="0" w:space="0" w:color="auto"/>
            <w:left w:val="none" w:sz="0" w:space="0" w:color="auto"/>
            <w:bottom w:val="none" w:sz="0" w:space="0" w:color="auto"/>
            <w:right w:val="none" w:sz="0" w:space="0" w:color="auto"/>
          </w:divBdr>
          <w:divsChild>
            <w:div w:id="746415961">
              <w:marLeft w:val="45"/>
              <w:marRight w:val="45"/>
              <w:marTop w:val="45"/>
              <w:marBottom w:val="45"/>
              <w:divBdr>
                <w:top w:val="none" w:sz="0" w:space="0" w:color="auto"/>
                <w:left w:val="none" w:sz="0" w:space="0" w:color="auto"/>
                <w:bottom w:val="none" w:sz="0" w:space="0" w:color="auto"/>
                <w:right w:val="none" w:sz="0" w:space="0" w:color="auto"/>
              </w:divBdr>
              <w:divsChild>
                <w:div w:id="588542518">
                  <w:marLeft w:val="0"/>
                  <w:marRight w:val="0"/>
                  <w:marTop w:val="0"/>
                  <w:marBottom w:val="0"/>
                  <w:divBdr>
                    <w:top w:val="none" w:sz="0" w:space="0" w:color="auto"/>
                    <w:left w:val="none" w:sz="0" w:space="0" w:color="auto"/>
                    <w:bottom w:val="none" w:sz="0" w:space="0" w:color="auto"/>
                    <w:right w:val="none" w:sz="0" w:space="0" w:color="auto"/>
                  </w:divBdr>
                  <w:divsChild>
                    <w:div w:id="120615952">
                      <w:marLeft w:val="0"/>
                      <w:marRight w:val="0"/>
                      <w:marTop w:val="0"/>
                      <w:marBottom w:val="0"/>
                      <w:divBdr>
                        <w:top w:val="none" w:sz="0" w:space="0" w:color="auto"/>
                        <w:left w:val="none" w:sz="0" w:space="0" w:color="auto"/>
                        <w:bottom w:val="none" w:sz="0" w:space="0" w:color="auto"/>
                        <w:right w:val="none" w:sz="0" w:space="0" w:color="auto"/>
                      </w:divBdr>
                      <w:divsChild>
                        <w:div w:id="1148519177">
                          <w:marLeft w:val="900"/>
                          <w:marRight w:val="0"/>
                          <w:marTop w:val="0"/>
                          <w:marBottom w:val="0"/>
                          <w:divBdr>
                            <w:top w:val="none" w:sz="0" w:space="0" w:color="auto"/>
                            <w:left w:val="none" w:sz="0" w:space="0" w:color="auto"/>
                            <w:bottom w:val="none" w:sz="0" w:space="0" w:color="auto"/>
                            <w:right w:val="none" w:sz="0" w:space="0" w:color="auto"/>
                          </w:divBdr>
                        </w:div>
                      </w:divsChild>
                    </w:div>
                    <w:div w:id="280383253">
                      <w:marLeft w:val="0"/>
                      <w:marRight w:val="0"/>
                      <w:marTop w:val="0"/>
                      <w:marBottom w:val="0"/>
                      <w:divBdr>
                        <w:top w:val="none" w:sz="0" w:space="0" w:color="auto"/>
                        <w:left w:val="none" w:sz="0" w:space="0" w:color="auto"/>
                        <w:bottom w:val="none" w:sz="0" w:space="0" w:color="auto"/>
                        <w:right w:val="none" w:sz="0" w:space="0" w:color="auto"/>
                      </w:divBdr>
                      <w:divsChild>
                        <w:div w:id="1076896080">
                          <w:marLeft w:val="900"/>
                          <w:marRight w:val="0"/>
                          <w:marTop w:val="0"/>
                          <w:marBottom w:val="0"/>
                          <w:divBdr>
                            <w:top w:val="none" w:sz="0" w:space="0" w:color="auto"/>
                            <w:left w:val="none" w:sz="0" w:space="0" w:color="auto"/>
                            <w:bottom w:val="none" w:sz="0" w:space="0" w:color="auto"/>
                            <w:right w:val="none" w:sz="0" w:space="0" w:color="auto"/>
                          </w:divBdr>
                        </w:div>
                      </w:divsChild>
                    </w:div>
                    <w:div w:id="287667674">
                      <w:marLeft w:val="0"/>
                      <w:marRight w:val="0"/>
                      <w:marTop w:val="0"/>
                      <w:marBottom w:val="0"/>
                      <w:divBdr>
                        <w:top w:val="none" w:sz="0" w:space="0" w:color="auto"/>
                        <w:left w:val="none" w:sz="0" w:space="0" w:color="auto"/>
                        <w:bottom w:val="none" w:sz="0" w:space="0" w:color="auto"/>
                        <w:right w:val="none" w:sz="0" w:space="0" w:color="auto"/>
                      </w:divBdr>
                      <w:divsChild>
                        <w:div w:id="11300659">
                          <w:marLeft w:val="900"/>
                          <w:marRight w:val="0"/>
                          <w:marTop w:val="0"/>
                          <w:marBottom w:val="0"/>
                          <w:divBdr>
                            <w:top w:val="none" w:sz="0" w:space="0" w:color="auto"/>
                            <w:left w:val="none" w:sz="0" w:space="0" w:color="auto"/>
                            <w:bottom w:val="none" w:sz="0" w:space="0" w:color="auto"/>
                            <w:right w:val="none" w:sz="0" w:space="0" w:color="auto"/>
                          </w:divBdr>
                        </w:div>
                      </w:divsChild>
                    </w:div>
                    <w:div w:id="403837088">
                      <w:marLeft w:val="0"/>
                      <w:marRight w:val="0"/>
                      <w:marTop w:val="0"/>
                      <w:marBottom w:val="0"/>
                      <w:divBdr>
                        <w:top w:val="none" w:sz="0" w:space="0" w:color="auto"/>
                        <w:left w:val="none" w:sz="0" w:space="0" w:color="auto"/>
                        <w:bottom w:val="none" w:sz="0" w:space="0" w:color="auto"/>
                        <w:right w:val="none" w:sz="0" w:space="0" w:color="auto"/>
                      </w:divBdr>
                      <w:divsChild>
                        <w:div w:id="446390156">
                          <w:marLeft w:val="900"/>
                          <w:marRight w:val="0"/>
                          <w:marTop w:val="0"/>
                          <w:marBottom w:val="0"/>
                          <w:divBdr>
                            <w:top w:val="none" w:sz="0" w:space="0" w:color="auto"/>
                            <w:left w:val="none" w:sz="0" w:space="0" w:color="auto"/>
                            <w:bottom w:val="none" w:sz="0" w:space="0" w:color="auto"/>
                            <w:right w:val="none" w:sz="0" w:space="0" w:color="auto"/>
                          </w:divBdr>
                        </w:div>
                      </w:divsChild>
                    </w:div>
                    <w:div w:id="581598814">
                      <w:marLeft w:val="0"/>
                      <w:marRight w:val="0"/>
                      <w:marTop w:val="0"/>
                      <w:marBottom w:val="0"/>
                      <w:divBdr>
                        <w:top w:val="none" w:sz="0" w:space="0" w:color="auto"/>
                        <w:left w:val="none" w:sz="0" w:space="0" w:color="auto"/>
                        <w:bottom w:val="none" w:sz="0" w:space="0" w:color="auto"/>
                        <w:right w:val="none" w:sz="0" w:space="0" w:color="auto"/>
                      </w:divBdr>
                      <w:divsChild>
                        <w:div w:id="187380143">
                          <w:marLeft w:val="720"/>
                          <w:marRight w:val="0"/>
                          <w:marTop w:val="0"/>
                          <w:marBottom w:val="0"/>
                          <w:divBdr>
                            <w:top w:val="none" w:sz="0" w:space="0" w:color="auto"/>
                            <w:left w:val="none" w:sz="0" w:space="0" w:color="auto"/>
                            <w:bottom w:val="none" w:sz="0" w:space="0" w:color="auto"/>
                            <w:right w:val="none" w:sz="0" w:space="0" w:color="auto"/>
                          </w:divBdr>
                        </w:div>
                      </w:divsChild>
                    </w:div>
                    <w:div w:id="630210257">
                      <w:marLeft w:val="0"/>
                      <w:marRight w:val="0"/>
                      <w:marTop w:val="0"/>
                      <w:marBottom w:val="0"/>
                      <w:divBdr>
                        <w:top w:val="none" w:sz="0" w:space="0" w:color="auto"/>
                        <w:left w:val="none" w:sz="0" w:space="0" w:color="auto"/>
                        <w:bottom w:val="none" w:sz="0" w:space="0" w:color="auto"/>
                        <w:right w:val="none" w:sz="0" w:space="0" w:color="auto"/>
                      </w:divBdr>
                      <w:divsChild>
                        <w:div w:id="246118506">
                          <w:marLeft w:val="360"/>
                          <w:marRight w:val="0"/>
                          <w:marTop w:val="0"/>
                          <w:marBottom w:val="0"/>
                          <w:divBdr>
                            <w:top w:val="none" w:sz="0" w:space="0" w:color="auto"/>
                            <w:left w:val="none" w:sz="0" w:space="0" w:color="auto"/>
                            <w:bottom w:val="none" w:sz="0" w:space="0" w:color="auto"/>
                            <w:right w:val="none" w:sz="0" w:space="0" w:color="auto"/>
                          </w:divBdr>
                        </w:div>
                      </w:divsChild>
                    </w:div>
                    <w:div w:id="684091421">
                      <w:marLeft w:val="0"/>
                      <w:marRight w:val="0"/>
                      <w:marTop w:val="0"/>
                      <w:marBottom w:val="0"/>
                      <w:divBdr>
                        <w:top w:val="none" w:sz="0" w:space="0" w:color="auto"/>
                        <w:left w:val="none" w:sz="0" w:space="0" w:color="auto"/>
                        <w:bottom w:val="none" w:sz="0" w:space="0" w:color="auto"/>
                        <w:right w:val="none" w:sz="0" w:space="0" w:color="auto"/>
                      </w:divBdr>
                      <w:divsChild>
                        <w:div w:id="1745490549">
                          <w:marLeft w:val="540"/>
                          <w:marRight w:val="0"/>
                          <w:marTop w:val="0"/>
                          <w:marBottom w:val="0"/>
                          <w:divBdr>
                            <w:top w:val="none" w:sz="0" w:space="0" w:color="auto"/>
                            <w:left w:val="none" w:sz="0" w:space="0" w:color="auto"/>
                            <w:bottom w:val="none" w:sz="0" w:space="0" w:color="auto"/>
                            <w:right w:val="none" w:sz="0" w:space="0" w:color="auto"/>
                          </w:divBdr>
                        </w:div>
                      </w:divsChild>
                    </w:div>
                    <w:div w:id="744843208">
                      <w:marLeft w:val="0"/>
                      <w:marRight w:val="0"/>
                      <w:marTop w:val="0"/>
                      <w:marBottom w:val="0"/>
                      <w:divBdr>
                        <w:top w:val="none" w:sz="0" w:space="0" w:color="auto"/>
                        <w:left w:val="none" w:sz="0" w:space="0" w:color="auto"/>
                        <w:bottom w:val="none" w:sz="0" w:space="0" w:color="auto"/>
                        <w:right w:val="none" w:sz="0" w:space="0" w:color="auto"/>
                      </w:divBdr>
                      <w:divsChild>
                        <w:div w:id="1305548159">
                          <w:marLeft w:val="720"/>
                          <w:marRight w:val="0"/>
                          <w:marTop w:val="0"/>
                          <w:marBottom w:val="0"/>
                          <w:divBdr>
                            <w:top w:val="none" w:sz="0" w:space="0" w:color="auto"/>
                            <w:left w:val="none" w:sz="0" w:space="0" w:color="auto"/>
                            <w:bottom w:val="none" w:sz="0" w:space="0" w:color="auto"/>
                            <w:right w:val="none" w:sz="0" w:space="0" w:color="auto"/>
                          </w:divBdr>
                        </w:div>
                      </w:divsChild>
                    </w:div>
                    <w:div w:id="1066876980">
                      <w:marLeft w:val="0"/>
                      <w:marRight w:val="0"/>
                      <w:marTop w:val="0"/>
                      <w:marBottom w:val="0"/>
                      <w:divBdr>
                        <w:top w:val="none" w:sz="0" w:space="0" w:color="auto"/>
                        <w:left w:val="none" w:sz="0" w:space="0" w:color="auto"/>
                        <w:bottom w:val="none" w:sz="0" w:space="0" w:color="auto"/>
                        <w:right w:val="none" w:sz="0" w:space="0" w:color="auto"/>
                      </w:divBdr>
                      <w:divsChild>
                        <w:div w:id="406419529">
                          <w:marLeft w:val="720"/>
                          <w:marRight w:val="0"/>
                          <w:marTop w:val="0"/>
                          <w:marBottom w:val="0"/>
                          <w:divBdr>
                            <w:top w:val="none" w:sz="0" w:space="0" w:color="auto"/>
                            <w:left w:val="none" w:sz="0" w:space="0" w:color="auto"/>
                            <w:bottom w:val="none" w:sz="0" w:space="0" w:color="auto"/>
                            <w:right w:val="none" w:sz="0" w:space="0" w:color="auto"/>
                          </w:divBdr>
                        </w:div>
                      </w:divsChild>
                    </w:div>
                    <w:div w:id="1094278095">
                      <w:marLeft w:val="0"/>
                      <w:marRight w:val="0"/>
                      <w:marTop w:val="0"/>
                      <w:marBottom w:val="0"/>
                      <w:divBdr>
                        <w:top w:val="none" w:sz="0" w:space="0" w:color="auto"/>
                        <w:left w:val="none" w:sz="0" w:space="0" w:color="auto"/>
                        <w:bottom w:val="none" w:sz="0" w:space="0" w:color="auto"/>
                        <w:right w:val="none" w:sz="0" w:space="0" w:color="auto"/>
                      </w:divBdr>
                      <w:divsChild>
                        <w:div w:id="270473690">
                          <w:marLeft w:val="720"/>
                          <w:marRight w:val="0"/>
                          <w:marTop w:val="0"/>
                          <w:marBottom w:val="0"/>
                          <w:divBdr>
                            <w:top w:val="none" w:sz="0" w:space="0" w:color="auto"/>
                            <w:left w:val="none" w:sz="0" w:space="0" w:color="auto"/>
                            <w:bottom w:val="none" w:sz="0" w:space="0" w:color="auto"/>
                            <w:right w:val="none" w:sz="0" w:space="0" w:color="auto"/>
                          </w:divBdr>
                        </w:div>
                      </w:divsChild>
                    </w:div>
                    <w:div w:id="1346128451">
                      <w:marLeft w:val="0"/>
                      <w:marRight w:val="0"/>
                      <w:marTop w:val="0"/>
                      <w:marBottom w:val="0"/>
                      <w:divBdr>
                        <w:top w:val="none" w:sz="0" w:space="0" w:color="auto"/>
                        <w:left w:val="none" w:sz="0" w:space="0" w:color="auto"/>
                        <w:bottom w:val="none" w:sz="0" w:space="0" w:color="auto"/>
                        <w:right w:val="none" w:sz="0" w:space="0" w:color="auto"/>
                      </w:divBdr>
                      <w:divsChild>
                        <w:div w:id="1588231359">
                          <w:marLeft w:val="900"/>
                          <w:marRight w:val="0"/>
                          <w:marTop w:val="0"/>
                          <w:marBottom w:val="0"/>
                          <w:divBdr>
                            <w:top w:val="none" w:sz="0" w:space="0" w:color="auto"/>
                            <w:left w:val="none" w:sz="0" w:space="0" w:color="auto"/>
                            <w:bottom w:val="none" w:sz="0" w:space="0" w:color="auto"/>
                            <w:right w:val="none" w:sz="0" w:space="0" w:color="auto"/>
                          </w:divBdr>
                        </w:div>
                      </w:divsChild>
                    </w:div>
                    <w:div w:id="1520972987">
                      <w:marLeft w:val="0"/>
                      <w:marRight w:val="0"/>
                      <w:marTop w:val="0"/>
                      <w:marBottom w:val="0"/>
                      <w:divBdr>
                        <w:top w:val="none" w:sz="0" w:space="0" w:color="auto"/>
                        <w:left w:val="none" w:sz="0" w:space="0" w:color="auto"/>
                        <w:bottom w:val="none" w:sz="0" w:space="0" w:color="auto"/>
                        <w:right w:val="none" w:sz="0" w:space="0" w:color="auto"/>
                      </w:divBdr>
                      <w:divsChild>
                        <w:div w:id="6540675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481E-F6AE-4B39-91CD-DB4A0CC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3948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2011-10-12T18:05:00Z</dcterms:created>
  <dc:creator>dps</dc:creator>
  <lastModifiedBy>pbarry</lastModifiedBy>
  <lastPrinted>2011-10-12T18:03:00Z</lastPrinted>
  <dcterms:modified xsi:type="dcterms:W3CDTF">2011-10-12T18:05:00Z</dcterms:modified>
  <revision>2</revision>
  <dc:title>COMMONWEALTH OF MASSACHUSETTS</dc:title>
</coreProperties>
</file>