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7AD6F" w14:textId="77777777" w:rsidR="00DE3CD0" w:rsidRPr="0052154D" w:rsidRDefault="00DE3CD0" w:rsidP="00A56E14">
      <w:pPr>
        <w:jc w:val="center"/>
        <w:rPr>
          <w:rFonts w:ascii="Arial" w:hAnsi="Arial" w:cs="Arial"/>
          <w:b/>
          <w:sz w:val="24"/>
          <w:szCs w:val="24"/>
        </w:rPr>
      </w:pPr>
    </w:p>
    <w:p w14:paraId="19456427" w14:textId="77777777" w:rsidR="00C03E5E" w:rsidRPr="0052154D" w:rsidRDefault="002B1F7A" w:rsidP="00A56E14">
      <w:pPr>
        <w:jc w:val="center"/>
        <w:rPr>
          <w:rFonts w:ascii="Arial" w:hAnsi="Arial" w:cs="Arial"/>
          <w:b/>
          <w:sz w:val="24"/>
          <w:szCs w:val="24"/>
        </w:rPr>
      </w:pPr>
      <w:r w:rsidRPr="0052154D">
        <w:rPr>
          <w:rFonts w:ascii="Arial" w:hAnsi="Arial" w:cs="Arial"/>
          <w:b/>
          <w:sz w:val="24"/>
          <w:szCs w:val="24"/>
        </w:rPr>
        <w:t xml:space="preserve">Notice of </w:t>
      </w:r>
      <w:r w:rsidR="00A56E14" w:rsidRPr="0052154D">
        <w:rPr>
          <w:rFonts w:ascii="Arial" w:hAnsi="Arial" w:cs="Arial"/>
          <w:b/>
          <w:sz w:val="24"/>
          <w:szCs w:val="24"/>
        </w:rPr>
        <w:t>Submission of a Request to Amend the MassHealth Section 1115 Demonstration:</w:t>
      </w:r>
      <w:r w:rsidR="00A56E14" w:rsidRPr="0052154D">
        <w:rPr>
          <w:rFonts w:ascii="Arial" w:hAnsi="Arial" w:cs="Arial"/>
          <w:sz w:val="24"/>
          <w:szCs w:val="24"/>
        </w:rPr>
        <w:t xml:space="preserve"> </w:t>
      </w:r>
      <w:r w:rsidR="00550D98" w:rsidRPr="0052154D">
        <w:rPr>
          <w:rFonts w:ascii="Arial" w:hAnsi="Arial" w:cs="Arial"/>
          <w:sz w:val="24"/>
          <w:szCs w:val="24"/>
        </w:rPr>
        <w:br/>
      </w:r>
      <w:r w:rsidR="00A56E14" w:rsidRPr="0052154D">
        <w:rPr>
          <w:rFonts w:ascii="Arial" w:hAnsi="Arial" w:cs="Arial"/>
          <w:sz w:val="24"/>
          <w:szCs w:val="24"/>
        </w:rPr>
        <w:t>S</w:t>
      </w:r>
      <w:r w:rsidR="00C03E5E" w:rsidRPr="0052154D">
        <w:rPr>
          <w:rFonts w:ascii="Arial" w:hAnsi="Arial" w:cs="Arial"/>
          <w:b/>
          <w:sz w:val="24"/>
          <w:szCs w:val="24"/>
        </w:rPr>
        <w:t>ummary and Public Comment Period</w:t>
      </w:r>
    </w:p>
    <w:p w14:paraId="161FE411" w14:textId="77777777" w:rsidR="008775A6" w:rsidRPr="0052154D" w:rsidRDefault="00C03E5E">
      <w:pPr>
        <w:rPr>
          <w:rFonts w:ascii="Arial" w:hAnsi="Arial" w:cs="Arial"/>
          <w:sz w:val="24"/>
          <w:szCs w:val="24"/>
        </w:rPr>
      </w:pPr>
      <w:r w:rsidRPr="0052154D">
        <w:rPr>
          <w:rFonts w:ascii="Arial" w:hAnsi="Arial" w:cs="Arial"/>
          <w:sz w:val="24"/>
          <w:szCs w:val="24"/>
        </w:rPr>
        <w:t>The Massachusetts Executive Office of Health and Human Services (EOHHS) announces its intent to submit a Request to Amend the MassHealth Section 1115 Demonstration to the Centers for Medicare and Medicaid Services (CMS).</w:t>
      </w:r>
    </w:p>
    <w:p w14:paraId="607D26FB" w14:textId="77777777" w:rsidR="00C03E5E" w:rsidRPr="0052154D" w:rsidRDefault="00C03E5E" w:rsidP="00C03E5E">
      <w:pPr>
        <w:rPr>
          <w:rFonts w:ascii="Arial" w:hAnsi="Arial" w:cs="Arial"/>
          <w:sz w:val="24"/>
          <w:szCs w:val="24"/>
        </w:rPr>
      </w:pPr>
      <w:r w:rsidRPr="0052154D">
        <w:rPr>
          <w:rFonts w:ascii="Arial" w:hAnsi="Arial" w:cs="Arial"/>
          <w:b/>
          <w:sz w:val="24"/>
          <w:szCs w:val="24"/>
        </w:rPr>
        <w:t>Public Comment Period</w:t>
      </w:r>
      <w:r w:rsidRPr="0052154D">
        <w:rPr>
          <w:rFonts w:ascii="Arial" w:hAnsi="Arial" w:cs="Arial"/>
          <w:sz w:val="24"/>
          <w:szCs w:val="24"/>
        </w:rPr>
        <w:t xml:space="preserve">: </w:t>
      </w:r>
    </w:p>
    <w:p w14:paraId="3C4D5DF9" w14:textId="36F28708" w:rsidR="00C03E5E" w:rsidRPr="0052154D" w:rsidRDefault="00C03E5E" w:rsidP="00C03E5E">
      <w:pPr>
        <w:rPr>
          <w:rFonts w:ascii="Arial" w:hAnsi="Arial" w:cs="Arial"/>
          <w:sz w:val="24"/>
          <w:szCs w:val="24"/>
        </w:rPr>
      </w:pPr>
      <w:r w:rsidRPr="0052154D">
        <w:rPr>
          <w:rFonts w:ascii="Arial" w:hAnsi="Arial" w:cs="Arial"/>
          <w:sz w:val="24"/>
          <w:szCs w:val="24"/>
        </w:rPr>
        <w:t xml:space="preserve">EOHHS will accept comments on the proposed Amendment through </w:t>
      </w:r>
      <w:r w:rsidR="009B4C9D" w:rsidRPr="0052154D">
        <w:rPr>
          <w:rFonts w:ascii="Arial" w:hAnsi="Arial" w:cs="Arial"/>
          <w:sz w:val="24"/>
          <w:szCs w:val="24"/>
        </w:rPr>
        <w:t>5pm on</w:t>
      </w:r>
      <w:r w:rsidR="006659FF">
        <w:rPr>
          <w:rFonts w:ascii="Arial" w:hAnsi="Arial" w:cs="Arial"/>
          <w:sz w:val="24"/>
          <w:szCs w:val="24"/>
        </w:rPr>
        <w:t xml:space="preserve"> </w:t>
      </w:r>
      <w:r w:rsidR="00B6147B">
        <w:rPr>
          <w:rFonts w:ascii="Arial" w:hAnsi="Arial" w:cs="Arial"/>
          <w:sz w:val="24"/>
          <w:szCs w:val="24"/>
        </w:rPr>
        <w:t>April</w:t>
      </w:r>
      <w:r w:rsidR="006659FF">
        <w:rPr>
          <w:rFonts w:ascii="Arial" w:hAnsi="Arial" w:cs="Arial"/>
          <w:sz w:val="24"/>
          <w:szCs w:val="24"/>
        </w:rPr>
        <w:t xml:space="preserve"> </w:t>
      </w:r>
      <w:r w:rsidR="00C20221">
        <w:rPr>
          <w:rFonts w:ascii="Arial" w:hAnsi="Arial" w:cs="Arial"/>
          <w:sz w:val="24"/>
          <w:szCs w:val="24"/>
        </w:rPr>
        <w:t>25</w:t>
      </w:r>
      <w:r w:rsidR="006659FF">
        <w:rPr>
          <w:rFonts w:ascii="Arial" w:hAnsi="Arial" w:cs="Arial"/>
          <w:sz w:val="24"/>
          <w:szCs w:val="24"/>
        </w:rPr>
        <w:t>, 2021</w:t>
      </w:r>
      <w:r w:rsidRPr="0052154D">
        <w:rPr>
          <w:rFonts w:ascii="Arial" w:hAnsi="Arial" w:cs="Arial"/>
          <w:sz w:val="24"/>
          <w:szCs w:val="24"/>
        </w:rPr>
        <w:t xml:space="preserve">. Written comments may </w:t>
      </w:r>
      <w:r w:rsidR="00FF55C9" w:rsidRPr="0052154D">
        <w:rPr>
          <w:rFonts w:ascii="Arial" w:hAnsi="Arial" w:cs="Arial"/>
          <w:sz w:val="24"/>
          <w:szCs w:val="24"/>
        </w:rPr>
        <w:t xml:space="preserve">be </w:t>
      </w:r>
      <w:r w:rsidRPr="0052154D">
        <w:rPr>
          <w:rFonts w:ascii="Arial" w:hAnsi="Arial" w:cs="Arial"/>
          <w:sz w:val="24"/>
          <w:szCs w:val="24"/>
        </w:rPr>
        <w:t xml:space="preserve">delivered by email or mail. </w:t>
      </w:r>
      <w:r w:rsidR="00A56E14" w:rsidRPr="0052154D">
        <w:rPr>
          <w:rFonts w:ascii="Arial" w:hAnsi="Arial" w:cs="Arial"/>
          <w:sz w:val="24"/>
          <w:szCs w:val="24"/>
        </w:rPr>
        <w:t>By email, please send</w:t>
      </w:r>
      <w:r w:rsidRPr="0052154D">
        <w:rPr>
          <w:rFonts w:ascii="Arial" w:hAnsi="Arial" w:cs="Arial"/>
          <w:sz w:val="24"/>
          <w:szCs w:val="24"/>
        </w:rPr>
        <w:t xml:space="preserve"> comments to</w:t>
      </w:r>
      <w:r w:rsidR="00FE449E">
        <w:rPr>
          <w:rFonts w:ascii="Arial" w:hAnsi="Arial" w:cs="Arial"/>
          <w:sz w:val="24"/>
          <w:szCs w:val="24"/>
        </w:rPr>
        <w:t xml:space="preserve"> </w:t>
      </w:r>
      <w:hyperlink r:id="rId8" w:history="1">
        <w:r w:rsidR="00FE449E" w:rsidRPr="001F3463">
          <w:rPr>
            <w:rStyle w:val="Hyperlink"/>
            <w:rFonts w:ascii="Arial" w:hAnsi="Arial" w:cs="Arial"/>
            <w:sz w:val="24"/>
            <w:szCs w:val="24"/>
          </w:rPr>
          <w:t>1115-Comments@Mass.gov</w:t>
        </w:r>
      </w:hyperlink>
      <w:r w:rsidR="00FE449E">
        <w:rPr>
          <w:rFonts w:ascii="Arial" w:hAnsi="Arial" w:cs="Arial"/>
          <w:sz w:val="24"/>
          <w:szCs w:val="24"/>
        </w:rPr>
        <w:t xml:space="preserve"> </w:t>
      </w:r>
      <w:r w:rsidRPr="0052154D">
        <w:rPr>
          <w:rFonts w:ascii="Arial" w:hAnsi="Arial" w:cs="Arial"/>
          <w:sz w:val="24"/>
          <w:szCs w:val="24"/>
        </w:rPr>
        <w:t>and write “</w:t>
      </w:r>
      <w:r w:rsidR="00FE449E">
        <w:rPr>
          <w:rFonts w:ascii="Arial" w:hAnsi="Arial" w:cs="Arial"/>
          <w:sz w:val="24"/>
          <w:szCs w:val="24"/>
        </w:rPr>
        <w:t xml:space="preserve">1115 </w:t>
      </w:r>
      <w:r w:rsidRPr="0052154D">
        <w:rPr>
          <w:rFonts w:ascii="Arial" w:hAnsi="Arial" w:cs="Arial"/>
          <w:sz w:val="24"/>
          <w:szCs w:val="24"/>
        </w:rPr>
        <w:t>Amendment</w:t>
      </w:r>
      <w:r w:rsidR="008E7B4D">
        <w:rPr>
          <w:rFonts w:ascii="Arial" w:hAnsi="Arial" w:cs="Arial"/>
          <w:sz w:val="24"/>
          <w:szCs w:val="24"/>
        </w:rPr>
        <w:t xml:space="preserve"> Comments</w:t>
      </w:r>
      <w:r w:rsidRPr="0052154D">
        <w:rPr>
          <w:rFonts w:ascii="Arial" w:hAnsi="Arial" w:cs="Arial"/>
          <w:sz w:val="24"/>
          <w:szCs w:val="24"/>
        </w:rPr>
        <w:t>” in the subject line</w:t>
      </w:r>
      <w:r w:rsidR="00A56E14" w:rsidRPr="0052154D">
        <w:rPr>
          <w:rFonts w:ascii="Arial" w:hAnsi="Arial" w:cs="Arial"/>
          <w:sz w:val="24"/>
          <w:szCs w:val="24"/>
        </w:rPr>
        <w:t>. By mail, please send</w:t>
      </w:r>
      <w:r w:rsidRPr="0052154D">
        <w:rPr>
          <w:rFonts w:ascii="Arial" w:hAnsi="Arial" w:cs="Arial"/>
          <w:sz w:val="24"/>
          <w:szCs w:val="24"/>
        </w:rPr>
        <w:t xml:space="preserve"> comments to:</w:t>
      </w:r>
      <w:r w:rsidR="006659FF">
        <w:rPr>
          <w:rFonts w:ascii="Arial" w:hAnsi="Arial" w:cs="Arial"/>
          <w:sz w:val="24"/>
          <w:szCs w:val="24"/>
        </w:rPr>
        <w:t xml:space="preserve"> </w:t>
      </w:r>
      <w:r w:rsidR="008E7B4D">
        <w:rPr>
          <w:rFonts w:ascii="Arial" w:hAnsi="Arial" w:cs="Arial"/>
          <w:sz w:val="24"/>
          <w:szCs w:val="24"/>
        </w:rPr>
        <w:t xml:space="preserve">1115 </w:t>
      </w:r>
      <w:r w:rsidR="0057153F">
        <w:rPr>
          <w:rFonts w:ascii="Arial" w:hAnsi="Arial" w:cs="Arial"/>
          <w:sz w:val="24"/>
          <w:szCs w:val="24"/>
        </w:rPr>
        <w:t xml:space="preserve">Amendment </w:t>
      </w:r>
      <w:r w:rsidR="00B6147B">
        <w:rPr>
          <w:rFonts w:ascii="Arial" w:hAnsi="Arial" w:cs="Arial"/>
          <w:sz w:val="24"/>
          <w:szCs w:val="24"/>
        </w:rPr>
        <w:t>Comments</w:t>
      </w:r>
      <w:r w:rsidR="006659FF">
        <w:rPr>
          <w:rFonts w:ascii="Arial" w:hAnsi="Arial" w:cs="Arial"/>
          <w:sz w:val="24"/>
          <w:szCs w:val="24"/>
        </w:rPr>
        <w:t>,</w:t>
      </w:r>
      <w:r w:rsidR="00497443" w:rsidRPr="0052154D">
        <w:rPr>
          <w:rFonts w:ascii="Arial" w:hAnsi="Arial" w:cs="Arial"/>
          <w:sz w:val="24"/>
          <w:szCs w:val="24"/>
        </w:rPr>
        <w:t xml:space="preserve"> </w:t>
      </w:r>
      <w:r w:rsidRPr="0052154D">
        <w:rPr>
          <w:rFonts w:ascii="Arial" w:hAnsi="Arial" w:cs="Arial"/>
          <w:sz w:val="24"/>
          <w:szCs w:val="24"/>
        </w:rPr>
        <w:t>EOHHS Office of Medicaid, One Ashburton Place, 11</w:t>
      </w:r>
      <w:r w:rsidRPr="0052154D">
        <w:rPr>
          <w:rFonts w:ascii="Arial" w:hAnsi="Arial" w:cs="Arial"/>
          <w:sz w:val="24"/>
          <w:szCs w:val="24"/>
          <w:vertAlign w:val="superscript"/>
        </w:rPr>
        <w:t>th</w:t>
      </w:r>
      <w:r w:rsidRPr="0052154D">
        <w:rPr>
          <w:rFonts w:ascii="Arial" w:hAnsi="Arial" w:cs="Arial"/>
          <w:sz w:val="24"/>
          <w:szCs w:val="24"/>
        </w:rPr>
        <w:t xml:space="preserve"> Floor, Boston, MA 02108. Comments must be received by </w:t>
      </w:r>
      <w:r w:rsidR="00B6147B">
        <w:rPr>
          <w:rFonts w:ascii="Arial" w:hAnsi="Arial" w:cs="Arial"/>
          <w:sz w:val="24"/>
          <w:szCs w:val="24"/>
        </w:rPr>
        <w:t>April</w:t>
      </w:r>
      <w:r w:rsidR="006659FF">
        <w:rPr>
          <w:rFonts w:ascii="Arial" w:hAnsi="Arial" w:cs="Arial"/>
          <w:sz w:val="24"/>
          <w:szCs w:val="24"/>
        </w:rPr>
        <w:t xml:space="preserve"> </w:t>
      </w:r>
      <w:r w:rsidR="00C20221">
        <w:rPr>
          <w:rFonts w:ascii="Arial" w:hAnsi="Arial" w:cs="Arial"/>
          <w:sz w:val="24"/>
          <w:szCs w:val="24"/>
        </w:rPr>
        <w:t>25</w:t>
      </w:r>
      <w:r w:rsidR="006659FF">
        <w:rPr>
          <w:rFonts w:ascii="Arial" w:hAnsi="Arial" w:cs="Arial"/>
          <w:sz w:val="24"/>
          <w:szCs w:val="24"/>
        </w:rPr>
        <w:t>, 2021</w:t>
      </w:r>
      <w:r w:rsidR="0086220E" w:rsidRPr="0052154D">
        <w:rPr>
          <w:rFonts w:ascii="Arial" w:hAnsi="Arial" w:cs="Arial"/>
          <w:sz w:val="24"/>
          <w:szCs w:val="24"/>
        </w:rPr>
        <w:t xml:space="preserve"> </w:t>
      </w:r>
      <w:r w:rsidRPr="0052154D">
        <w:rPr>
          <w:rFonts w:ascii="Arial" w:hAnsi="Arial" w:cs="Arial"/>
          <w:sz w:val="24"/>
          <w:szCs w:val="24"/>
        </w:rPr>
        <w:t>in order to be considered.</w:t>
      </w:r>
    </w:p>
    <w:p w14:paraId="7F1AFDC8" w14:textId="6BFB3BE8" w:rsidR="0011558D" w:rsidRPr="0052154D" w:rsidRDefault="00A56E14" w:rsidP="00A56E14">
      <w:pPr>
        <w:rPr>
          <w:rFonts w:ascii="Arial" w:hAnsi="Arial" w:cs="Arial"/>
          <w:sz w:val="24"/>
          <w:szCs w:val="24"/>
        </w:rPr>
      </w:pPr>
      <w:r w:rsidRPr="0052154D">
        <w:rPr>
          <w:rFonts w:ascii="Arial" w:hAnsi="Arial" w:cs="Arial"/>
          <w:sz w:val="24"/>
          <w:szCs w:val="24"/>
        </w:rPr>
        <w:t xml:space="preserve">The amendment documents may be </w:t>
      </w:r>
      <w:r w:rsidR="009D6FAD" w:rsidRPr="0052154D">
        <w:rPr>
          <w:rFonts w:ascii="Arial" w:hAnsi="Arial" w:cs="Arial"/>
          <w:sz w:val="24"/>
          <w:szCs w:val="24"/>
        </w:rPr>
        <w:t xml:space="preserve">obtained on the MassHealth Innovations </w:t>
      </w:r>
      <w:r w:rsidRPr="0052154D">
        <w:rPr>
          <w:rFonts w:ascii="Arial" w:hAnsi="Arial" w:cs="Arial"/>
          <w:sz w:val="24"/>
          <w:szCs w:val="24"/>
        </w:rPr>
        <w:t xml:space="preserve">website: </w:t>
      </w:r>
      <w:r w:rsidR="00C20221" w:rsidRPr="000F6C8B">
        <w:rPr>
          <w:rFonts w:ascii="Arial" w:hAnsi="Arial" w:cs="Arial"/>
          <w:sz w:val="24"/>
          <w:szCs w:val="24"/>
        </w:rPr>
        <w:t> </w:t>
      </w:r>
      <w:hyperlink r:id="rId9" w:tgtFrame="_blank" w:history="1">
        <w:r w:rsidR="00C20221" w:rsidRPr="000F6C8B">
          <w:rPr>
            <w:rStyle w:val="Hyperlink"/>
            <w:rFonts w:ascii="Arial" w:hAnsi="Arial" w:cs="Arial"/>
            <w:sz w:val="24"/>
            <w:szCs w:val="24"/>
          </w:rPr>
          <w:t>https://www.mass.gov/service-details/amendment-of-1115-masshealth-demonstration-waiver-march-2021</w:t>
        </w:r>
      </w:hyperlink>
      <w:r w:rsidR="00C20221" w:rsidRPr="000F6C8B">
        <w:rPr>
          <w:rFonts w:ascii="Arial" w:hAnsi="Arial" w:cs="Arial"/>
        </w:rPr>
        <w:t>.​</w:t>
      </w:r>
      <w:r w:rsidR="005D07D8" w:rsidRPr="0052154D">
        <w:rPr>
          <w:rFonts w:ascii="Arial" w:hAnsi="Arial" w:cs="Arial"/>
          <w:sz w:val="24"/>
          <w:szCs w:val="24"/>
        </w:rPr>
        <w:t>.</w:t>
      </w:r>
      <w:r w:rsidR="00550D98" w:rsidRPr="0052154D">
        <w:rPr>
          <w:rFonts w:ascii="Arial" w:hAnsi="Arial" w:cs="Arial"/>
          <w:sz w:val="24"/>
          <w:szCs w:val="24"/>
        </w:rPr>
        <w:t xml:space="preserve"> </w:t>
      </w:r>
      <w:r w:rsidR="005D07D8" w:rsidRPr="0052154D">
        <w:rPr>
          <w:rFonts w:ascii="Arial" w:hAnsi="Arial" w:cs="Arial"/>
          <w:sz w:val="24"/>
          <w:szCs w:val="24"/>
        </w:rPr>
        <w:t xml:space="preserve"> </w:t>
      </w:r>
      <w:r w:rsidR="00550D98" w:rsidRPr="0052154D">
        <w:rPr>
          <w:rFonts w:ascii="Arial" w:hAnsi="Arial" w:cs="Arial"/>
          <w:sz w:val="24"/>
          <w:szCs w:val="24"/>
        </w:rPr>
        <w:t>Additional updates and final submissions to CMS will also be posted on this website.</w:t>
      </w:r>
      <w:r w:rsidR="00487AB2" w:rsidRPr="0052154D">
        <w:rPr>
          <w:rFonts w:ascii="Arial" w:hAnsi="Arial" w:cs="Arial"/>
          <w:sz w:val="24"/>
          <w:szCs w:val="24"/>
        </w:rPr>
        <w:t xml:space="preserve"> </w:t>
      </w:r>
      <w:bookmarkStart w:id="0" w:name="_GoBack"/>
      <w:bookmarkEnd w:id="0"/>
    </w:p>
    <w:p w14:paraId="4986EA2D" w14:textId="5597E967" w:rsidR="00820367" w:rsidRPr="0052154D" w:rsidRDefault="007509B9" w:rsidP="00A56E14">
      <w:pPr>
        <w:rPr>
          <w:rFonts w:ascii="Arial" w:hAnsi="Arial" w:cs="Arial"/>
          <w:sz w:val="24"/>
          <w:szCs w:val="24"/>
        </w:rPr>
      </w:pPr>
      <w:r w:rsidRPr="0052154D">
        <w:rPr>
          <w:rFonts w:ascii="Arial" w:hAnsi="Arial" w:cs="Arial"/>
          <w:sz w:val="24"/>
          <w:szCs w:val="24"/>
        </w:rPr>
        <w:t>EOHHS</w:t>
      </w:r>
      <w:r w:rsidR="00820367" w:rsidRPr="0052154D">
        <w:rPr>
          <w:rFonts w:ascii="Arial" w:hAnsi="Arial" w:cs="Arial"/>
          <w:sz w:val="24"/>
          <w:szCs w:val="24"/>
        </w:rPr>
        <w:t xml:space="preserve"> </w:t>
      </w:r>
      <w:r w:rsidR="00656B21" w:rsidRPr="0052154D">
        <w:rPr>
          <w:rFonts w:ascii="Arial" w:hAnsi="Arial" w:cs="Arial"/>
          <w:sz w:val="24"/>
          <w:szCs w:val="24"/>
        </w:rPr>
        <w:t xml:space="preserve">will </w:t>
      </w:r>
      <w:r w:rsidR="00820367" w:rsidRPr="0052154D">
        <w:rPr>
          <w:rFonts w:ascii="Arial" w:hAnsi="Arial" w:cs="Arial"/>
          <w:sz w:val="24"/>
          <w:szCs w:val="24"/>
        </w:rPr>
        <w:t xml:space="preserve">hold </w:t>
      </w:r>
      <w:r w:rsidR="002351E0">
        <w:rPr>
          <w:rFonts w:ascii="Arial" w:hAnsi="Arial" w:cs="Arial"/>
          <w:sz w:val="24"/>
          <w:szCs w:val="24"/>
        </w:rPr>
        <w:t xml:space="preserve">a virtual </w:t>
      </w:r>
      <w:r w:rsidR="00820367" w:rsidRPr="0052154D">
        <w:rPr>
          <w:rFonts w:ascii="Arial" w:hAnsi="Arial" w:cs="Arial"/>
          <w:sz w:val="24"/>
          <w:szCs w:val="24"/>
        </w:rPr>
        <w:t>public meeting to hear comments from the public on the proposed Amendment:</w:t>
      </w:r>
    </w:p>
    <w:p w14:paraId="57D29863" w14:textId="055AA3D2"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
          <w:bCs/>
          <w:color w:val="000000"/>
          <w:sz w:val="24"/>
          <w:szCs w:val="24"/>
        </w:rPr>
        <w:t>Listening session:</w:t>
      </w:r>
      <w:r w:rsidRPr="0052154D">
        <w:rPr>
          <w:rFonts w:ascii="Arial" w:eastAsia="Cambria" w:hAnsi="Arial" w:cs="Arial"/>
          <w:b/>
          <w:bCs/>
          <w:color w:val="000000"/>
          <w:sz w:val="24"/>
          <w:szCs w:val="24"/>
        </w:rPr>
        <w:br/>
      </w:r>
      <w:r w:rsidRPr="0096205A">
        <w:rPr>
          <w:rFonts w:ascii="Arial" w:eastAsia="Cambria" w:hAnsi="Arial" w:cs="Arial"/>
          <w:b/>
          <w:color w:val="000000"/>
          <w:sz w:val="24"/>
          <w:szCs w:val="24"/>
        </w:rPr>
        <w:t>Date:</w:t>
      </w:r>
      <w:r w:rsidRPr="0052154D">
        <w:rPr>
          <w:rFonts w:ascii="Arial" w:eastAsia="Cambria" w:hAnsi="Arial" w:cs="Arial"/>
          <w:bCs/>
          <w:color w:val="000000"/>
          <w:sz w:val="24"/>
          <w:szCs w:val="24"/>
        </w:rPr>
        <w:t xml:space="preserve"> </w:t>
      </w:r>
      <w:r w:rsidR="006B2521">
        <w:rPr>
          <w:rFonts w:ascii="Arial" w:eastAsia="Cambria" w:hAnsi="Arial" w:cs="Arial"/>
          <w:bCs/>
          <w:color w:val="000000"/>
          <w:sz w:val="24"/>
          <w:szCs w:val="24"/>
        </w:rPr>
        <w:t xml:space="preserve"> Wednesday, March 31, 2021</w:t>
      </w:r>
    </w:p>
    <w:p w14:paraId="452CF837" w14:textId="64F0120A"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96205A">
        <w:rPr>
          <w:rFonts w:ascii="Arial" w:eastAsia="Cambria" w:hAnsi="Arial" w:cs="Arial"/>
          <w:b/>
          <w:color w:val="000000"/>
          <w:sz w:val="24"/>
          <w:szCs w:val="24"/>
        </w:rPr>
        <w:t>Time:</w:t>
      </w:r>
      <w:r w:rsidRPr="0052154D">
        <w:rPr>
          <w:rFonts w:ascii="Arial" w:eastAsia="Cambria" w:hAnsi="Arial" w:cs="Arial"/>
          <w:bCs/>
          <w:color w:val="000000"/>
          <w:sz w:val="24"/>
          <w:szCs w:val="24"/>
        </w:rPr>
        <w:t xml:space="preserve"> </w:t>
      </w:r>
      <w:r w:rsidR="006B2521">
        <w:rPr>
          <w:rFonts w:ascii="Arial" w:eastAsia="Cambria" w:hAnsi="Arial" w:cs="Arial"/>
          <w:bCs/>
          <w:color w:val="000000"/>
          <w:sz w:val="24"/>
          <w:szCs w:val="24"/>
        </w:rPr>
        <w:t xml:space="preserve"> 2:00</w:t>
      </w:r>
      <w:r w:rsidR="0096205A">
        <w:rPr>
          <w:rFonts w:ascii="Arial" w:eastAsia="Cambria" w:hAnsi="Arial" w:cs="Arial"/>
          <w:bCs/>
          <w:color w:val="000000"/>
          <w:sz w:val="24"/>
          <w:szCs w:val="24"/>
        </w:rPr>
        <w:t xml:space="preserve"> PM</w:t>
      </w:r>
      <w:r w:rsidR="006B2521">
        <w:rPr>
          <w:rFonts w:ascii="Arial" w:eastAsia="Cambria" w:hAnsi="Arial" w:cs="Arial"/>
          <w:bCs/>
          <w:color w:val="000000"/>
          <w:sz w:val="24"/>
          <w:szCs w:val="24"/>
        </w:rPr>
        <w:t xml:space="preserve"> to 3:00</w:t>
      </w:r>
      <w:r w:rsidR="0096205A">
        <w:rPr>
          <w:rFonts w:ascii="Arial" w:eastAsia="Cambria" w:hAnsi="Arial" w:cs="Arial"/>
          <w:bCs/>
          <w:color w:val="000000"/>
          <w:sz w:val="24"/>
          <w:szCs w:val="24"/>
        </w:rPr>
        <w:t xml:space="preserve"> PM</w:t>
      </w:r>
    </w:p>
    <w:p w14:paraId="1334CA25" w14:textId="77777777" w:rsidR="0096205A" w:rsidRPr="0096205A" w:rsidRDefault="0096205A" w:rsidP="0096205A">
      <w:pPr>
        <w:spacing w:before="100" w:beforeAutospacing="1" w:after="100" w:afterAutospacing="1"/>
        <w:rPr>
          <w:rFonts w:ascii="Arial" w:hAnsi="Arial" w:cs="Arial"/>
          <w:sz w:val="24"/>
          <w:szCs w:val="24"/>
        </w:rPr>
      </w:pPr>
      <w:r w:rsidRPr="0096205A">
        <w:rPr>
          <w:rFonts w:ascii="Arial" w:hAnsi="Arial" w:cs="Arial"/>
          <w:b/>
          <w:bCs/>
          <w:sz w:val="24"/>
          <w:szCs w:val="24"/>
        </w:rPr>
        <w:t>Meeting Link:</w:t>
      </w:r>
      <w:r w:rsidRPr="0096205A">
        <w:rPr>
          <w:rFonts w:ascii="Arial" w:hAnsi="Arial" w:cs="Arial"/>
          <w:b/>
          <w:bCs/>
          <w:spacing w:val="1"/>
          <w:sz w:val="24"/>
          <w:szCs w:val="24"/>
        </w:rPr>
        <w:t xml:space="preserve"> </w:t>
      </w:r>
      <w:r w:rsidRPr="0096205A">
        <w:rPr>
          <w:rFonts w:ascii="Arial" w:hAnsi="Arial" w:cs="Arial"/>
          <w:sz w:val="24"/>
          <w:szCs w:val="24"/>
        </w:rPr>
        <w:t xml:space="preserve">Join from PC, Mac, Linux, iOS or Android: </w:t>
      </w:r>
      <w:hyperlink r:id="rId10" w:history="1">
        <w:r w:rsidRPr="0096205A">
          <w:rPr>
            <w:rStyle w:val="Hyperlink"/>
            <w:rFonts w:ascii="Arial" w:hAnsi="Arial" w:cs="Arial"/>
            <w:sz w:val="24"/>
            <w:szCs w:val="24"/>
          </w:rPr>
          <w:t>https://umassmed.zoom.us/j/98694523661?pwd=b09jVWZqTUNXWDVJQjg2K3A4NkFiUT09</w:t>
        </w:r>
      </w:hyperlink>
      <w:r w:rsidRPr="0096205A">
        <w:rPr>
          <w:rFonts w:ascii="Arial" w:hAnsi="Arial" w:cs="Arial"/>
          <w:sz w:val="24"/>
          <w:szCs w:val="24"/>
        </w:rPr>
        <w:t xml:space="preserve">          </w:t>
      </w:r>
      <w:r w:rsidRPr="0096205A">
        <w:rPr>
          <w:rFonts w:ascii="Arial" w:hAnsi="Arial" w:cs="Arial"/>
          <w:sz w:val="24"/>
          <w:szCs w:val="24"/>
        </w:rPr>
        <w:br/>
        <w:t>Password: 573919</w:t>
      </w:r>
    </w:p>
    <w:p w14:paraId="5599CBCA" w14:textId="2301F4A4" w:rsidR="0096205A" w:rsidRPr="0096205A" w:rsidRDefault="0096205A" w:rsidP="0096205A">
      <w:pPr>
        <w:kinsoku w:val="0"/>
        <w:overflowPunct w:val="0"/>
        <w:spacing w:before="6" w:line="252" w:lineRule="exact"/>
        <w:ind w:right="630"/>
        <w:rPr>
          <w:rFonts w:ascii="Arial" w:hAnsi="Arial" w:cs="Arial"/>
          <w:sz w:val="24"/>
          <w:szCs w:val="24"/>
        </w:rPr>
      </w:pPr>
      <w:r w:rsidRPr="0096205A">
        <w:rPr>
          <w:rFonts w:ascii="Arial" w:hAnsi="Arial" w:cs="Arial"/>
          <w:b/>
          <w:bCs/>
          <w:spacing w:val="-2"/>
          <w:sz w:val="24"/>
          <w:szCs w:val="24"/>
        </w:rPr>
        <w:t>C</w:t>
      </w:r>
      <w:r w:rsidRPr="0096205A">
        <w:rPr>
          <w:rFonts w:ascii="Arial" w:hAnsi="Arial" w:cs="Arial"/>
          <w:b/>
          <w:bCs/>
          <w:sz w:val="24"/>
          <w:szCs w:val="24"/>
        </w:rPr>
        <w:t>o</w:t>
      </w:r>
      <w:r w:rsidRPr="0096205A">
        <w:rPr>
          <w:rFonts w:ascii="Arial" w:hAnsi="Arial" w:cs="Arial"/>
          <w:b/>
          <w:bCs/>
          <w:spacing w:val="-2"/>
          <w:sz w:val="24"/>
          <w:szCs w:val="24"/>
        </w:rPr>
        <w:t>n</w:t>
      </w:r>
      <w:r w:rsidRPr="0096205A">
        <w:rPr>
          <w:rFonts w:ascii="Arial" w:hAnsi="Arial" w:cs="Arial"/>
          <w:b/>
          <w:bCs/>
          <w:sz w:val="24"/>
          <w:szCs w:val="24"/>
        </w:rPr>
        <w:t>fere</w:t>
      </w:r>
      <w:r w:rsidRPr="0096205A">
        <w:rPr>
          <w:rFonts w:ascii="Arial" w:hAnsi="Arial" w:cs="Arial"/>
          <w:b/>
          <w:bCs/>
          <w:spacing w:val="-1"/>
          <w:sz w:val="24"/>
          <w:szCs w:val="24"/>
        </w:rPr>
        <w:t>n</w:t>
      </w:r>
      <w:r w:rsidRPr="0096205A">
        <w:rPr>
          <w:rFonts w:ascii="Arial" w:hAnsi="Arial" w:cs="Arial"/>
          <w:b/>
          <w:bCs/>
          <w:sz w:val="24"/>
          <w:szCs w:val="24"/>
        </w:rPr>
        <w:t xml:space="preserve">ce </w:t>
      </w:r>
      <w:r w:rsidRPr="0096205A">
        <w:rPr>
          <w:rFonts w:ascii="Arial" w:hAnsi="Arial" w:cs="Arial"/>
          <w:b/>
          <w:bCs/>
          <w:spacing w:val="-3"/>
          <w:sz w:val="24"/>
          <w:szCs w:val="24"/>
        </w:rPr>
        <w:t>L</w:t>
      </w:r>
      <w:r w:rsidRPr="0096205A">
        <w:rPr>
          <w:rFonts w:ascii="Arial" w:hAnsi="Arial" w:cs="Arial"/>
          <w:b/>
          <w:bCs/>
          <w:sz w:val="24"/>
          <w:szCs w:val="24"/>
        </w:rPr>
        <w:t>in</w:t>
      </w:r>
      <w:r w:rsidRPr="0096205A">
        <w:rPr>
          <w:rFonts w:ascii="Arial" w:hAnsi="Arial" w:cs="Arial"/>
          <w:b/>
          <w:bCs/>
          <w:spacing w:val="-1"/>
          <w:sz w:val="24"/>
          <w:szCs w:val="24"/>
        </w:rPr>
        <w:t>e</w:t>
      </w:r>
      <w:r w:rsidRPr="0096205A">
        <w:rPr>
          <w:rFonts w:ascii="Arial" w:hAnsi="Arial" w:cs="Arial"/>
          <w:b/>
          <w:bCs/>
          <w:sz w:val="24"/>
          <w:szCs w:val="24"/>
        </w:rPr>
        <w:t>:</w:t>
      </w:r>
      <w:r w:rsidRPr="0096205A">
        <w:rPr>
          <w:rFonts w:ascii="Arial" w:hAnsi="Arial" w:cs="Arial"/>
          <w:b/>
          <w:bCs/>
          <w:spacing w:val="-1"/>
          <w:sz w:val="24"/>
          <w:szCs w:val="24"/>
        </w:rPr>
        <w:t xml:space="preserve"> </w:t>
      </w:r>
      <w:r>
        <w:rPr>
          <w:rFonts w:ascii="Arial" w:hAnsi="Arial" w:cs="Arial"/>
          <w:b/>
          <w:bCs/>
          <w:spacing w:val="-1"/>
          <w:sz w:val="24"/>
          <w:szCs w:val="24"/>
        </w:rPr>
        <w:t xml:space="preserve">  </w:t>
      </w:r>
      <w:r>
        <w:rPr>
          <w:rFonts w:ascii="Arial" w:hAnsi="Arial" w:cs="Arial"/>
          <w:b/>
          <w:bCs/>
          <w:spacing w:val="-1"/>
          <w:sz w:val="24"/>
          <w:szCs w:val="24"/>
        </w:rPr>
        <w:br/>
      </w:r>
      <w:r w:rsidRPr="0096205A">
        <w:rPr>
          <w:rFonts w:ascii="Arial" w:hAnsi="Arial" w:cs="Arial"/>
          <w:sz w:val="24"/>
          <w:szCs w:val="24"/>
        </w:rPr>
        <w:t>Or iPhone one-tap (US</w:t>
      </w:r>
      <w:r>
        <w:rPr>
          <w:rFonts w:ascii="Arial" w:hAnsi="Arial" w:cs="Arial"/>
          <w:sz w:val="24"/>
          <w:szCs w:val="24"/>
        </w:rPr>
        <w:t xml:space="preserve"> t</w:t>
      </w:r>
      <w:r w:rsidRPr="0096205A">
        <w:rPr>
          <w:rFonts w:ascii="Arial" w:hAnsi="Arial" w:cs="Arial"/>
          <w:sz w:val="24"/>
          <w:szCs w:val="24"/>
        </w:rPr>
        <w:t xml:space="preserve">oll):  +13126266799,98694523661#  or +16468769923,98694523661# </w:t>
      </w:r>
    </w:p>
    <w:p w14:paraId="082BF41B" w14:textId="77777777" w:rsidR="0096205A" w:rsidRPr="0096205A" w:rsidRDefault="0096205A" w:rsidP="0096205A">
      <w:pPr>
        <w:spacing w:before="100" w:beforeAutospacing="1" w:after="100" w:afterAutospacing="1"/>
        <w:ind w:firstLine="480"/>
        <w:rPr>
          <w:rFonts w:ascii="Arial" w:hAnsi="Arial" w:cs="Arial"/>
          <w:sz w:val="24"/>
          <w:szCs w:val="24"/>
        </w:rPr>
      </w:pPr>
      <w:r w:rsidRPr="0096205A">
        <w:rPr>
          <w:rFonts w:ascii="Arial" w:hAnsi="Arial" w:cs="Arial"/>
          <w:sz w:val="24"/>
          <w:szCs w:val="24"/>
        </w:rPr>
        <w:t>Or Telephone:</w:t>
      </w:r>
    </w:p>
    <w:p w14:paraId="19405C9E" w14:textId="77777777" w:rsidR="0096205A" w:rsidRPr="0096205A" w:rsidRDefault="0096205A" w:rsidP="0096205A">
      <w:pPr>
        <w:spacing w:before="100" w:beforeAutospacing="1" w:after="100" w:afterAutospacing="1"/>
        <w:ind w:left="720" w:firstLine="240"/>
        <w:rPr>
          <w:rFonts w:ascii="Arial" w:hAnsi="Arial" w:cs="Arial"/>
          <w:sz w:val="24"/>
          <w:szCs w:val="24"/>
        </w:rPr>
      </w:pPr>
      <w:r w:rsidRPr="0096205A">
        <w:rPr>
          <w:rFonts w:ascii="Arial" w:hAnsi="Arial" w:cs="Arial"/>
          <w:sz w:val="24"/>
          <w:szCs w:val="24"/>
        </w:rPr>
        <w:t>Dial:</w:t>
      </w:r>
      <w:r w:rsidRPr="0096205A">
        <w:rPr>
          <w:rFonts w:ascii="Arial" w:hAnsi="Arial" w:cs="Arial"/>
          <w:sz w:val="24"/>
          <w:szCs w:val="24"/>
        </w:rPr>
        <w:br/>
        <w:t>    +1 312 626 6799 (US Toll)</w:t>
      </w:r>
      <w:r w:rsidRPr="0096205A">
        <w:rPr>
          <w:rFonts w:ascii="Arial" w:hAnsi="Arial" w:cs="Arial"/>
          <w:sz w:val="24"/>
          <w:szCs w:val="24"/>
        </w:rPr>
        <w:br/>
        <w:t>    +1 646 876 9923 (US Toll)</w:t>
      </w:r>
      <w:r w:rsidRPr="0096205A">
        <w:rPr>
          <w:rFonts w:ascii="Arial" w:hAnsi="Arial" w:cs="Arial"/>
          <w:sz w:val="24"/>
          <w:szCs w:val="24"/>
        </w:rPr>
        <w:br/>
      </w:r>
      <w:r w:rsidRPr="0096205A">
        <w:rPr>
          <w:rFonts w:ascii="Arial" w:hAnsi="Arial" w:cs="Arial"/>
          <w:sz w:val="24"/>
          <w:szCs w:val="24"/>
        </w:rPr>
        <w:lastRenderedPageBreak/>
        <w:t>    +1 301 715 8592 (US Toll)</w:t>
      </w:r>
      <w:r w:rsidRPr="0096205A">
        <w:rPr>
          <w:rFonts w:ascii="Arial" w:hAnsi="Arial" w:cs="Arial"/>
          <w:sz w:val="24"/>
          <w:szCs w:val="24"/>
        </w:rPr>
        <w:br/>
        <w:t>    +1 346 248 7799 (US Toll)</w:t>
      </w:r>
      <w:r w:rsidRPr="0096205A">
        <w:rPr>
          <w:rFonts w:ascii="Arial" w:hAnsi="Arial" w:cs="Arial"/>
          <w:sz w:val="24"/>
          <w:szCs w:val="24"/>
        </w:rPr>
        <w:br/>
        <w:t>    +1 669 900 6833 (US Toll)</w:t>
      </w:r>
      <w:r w:rsidRPr="0096205A">
        <w:rPr>
          <w:rFonts w:ascii="Arial" w:hAnsi="Arial" w:cs="Arial"/>
          <w:sz w:val="24"/>
          <w:szCs w:val="24"/>
        </w:rPr>
        <w:br/>
        <w:t>    +1 253 215 8782 (US Toll)</w:t>
      </w:r>
      <w:r w:rsidRPr="0096205A">
        <w:rPr>
          <w:rFonts w:ascii="Arial" w:hAnsi="Arial" w:cs="Arial"/>
          <w:sz w:val="24"/>
          <w:szCs w:val="24"/>
        </w:rPr>
        <w:br/>
        <w:t>    Meeting ID: 986 9452 3661</w:t>
      </w:r>
      <w:r w:rsidRPr="0096205A">
        <w:rPr>
          <w:rFonts w:ascii="Arial" w:hAnsi="Arial" w:cs="Arial"/>
          <w:sz w:val="24"/>
          <w:szCs w:val="24"/>
        </w:rPr>
        <w:br/>
        <w:t>    Password: 573919</w:t>
      </w:r>
    </w:p>
    <w:p w14:paraId="5CAB95EB" w14:textId="77777777" w:rsidR="0096205A" w:rsidRPr="0096205A" w:rsidRDefault="0096205A" w:rsidP="0096205A">
      <w:pPr>
        <w:kinsoku w:val="0"/>
        <w:overflowPunct w:val="0"/>
        <w:spacing w:before="12" w:line="240" w:lineRule="exact"/>
        <w:rPr>
          <w:rFonts w:ascii="Arial" w:hAnsi="Arial" w:cs="Arial"/>
          <w:sz w:val="24"/>
          <w:szCs w:val="24"/>
        </w:rPr>
      </w:pPr>
    </w:p>
    <w:p w14:paraId="3DA351FB" w14:textId="77777777" w:rsidR="0096205A" w:rsidRPr="0096205A" w:rsidRDefault="0096205A" w:rsidP="0096205A">
      <w:pPr>
        <w:pStyle w:val="BodyText"/>
        <w:kinsoku w:val="0"/>
        <w:overflowPunct w:val="0"/>
        <w:ind w:left="100" w:right="106"/>
        <w:rPr>
          <w:color w:val="000000"/>
          <w:sz w:val="24"/>
          <w:szCs w:val="24"/>
        </w:rPr>
      </w:pPr>
      <w:r w:rsidRPr="0096205A">
        <w:rPr>
          <w:spacing w:val="-2"/>
          <w:sz w:val="24"/>
          <w:szCs w:val="24"/>
        </w:rPr>
        <w:t>C</w:t>
      </w:r>
      <w:r w:rsidRPr="0096205A">
        <w:rPr>
          <w:sz w:val="24"/>
          <w:szCs w:val="24"/>
        </w:rPr>
        <w:t>om</w:t>
      </w:r>
      <w:r w:rsidRPr="0096205A">
        <w:rPr>
          <w:spacing w:val="1"/>
          <w:sz w:val="24"/>
          <w:szCs w:val="24"/>
        </w:rPr>
        <w:t>m</w:t>
      </w:r>
      <w:r w:rsidRPr="0096205A">
        <w:rPr>
          <w:sz w:val="24"/>
          <w:szCs w:val="24"/>
        </w:rPr>
        <w:t>u</w:t>
      </w:r>
      <w:r w:rsidRPr="0096205A">
        <w:rPr>
          <w:spacing w:val="-1"/>
          <w:sz w:val="24"/>
          <w:szCs w:val="24"/>
        </w:rPr>
        <w:t>n</w:t>
      </w:r>
      <w:r w:rsidRPr="0096205A">
        <w:rPr>
          <w:spacing w:val="-2"/>
          <w:sz w:val="24"/>
          <w:szCs w:val="24"/>
        </w:rPr>
        <w:t>i</w:t>
      </w:r>
      <w:r w:rsidRPr="0096205A">
        <w:rPr>
          <w:sz w:val="24"/>
          <w:szCs w:val="24"/>
        </w:rPr>
        <w:t>cati</w:t>
      </w:r>
      <w:r w:rsidRPr="0096205A">
        <w:rPr>
          <w:spacing w:val="-1"/>
          <w:sz w:val="24"/>
          <w:szCs w:val="24"/>
        </w:rPr>
        <w:t>o</w:t>
      </w:r>
      <w:r w:rsidRPr="0096205A">
        <w:rPr>
          <w:sz w:val="24"/>
          <w:szCs w:val="24"/>
        </w:rPr>
        <w:t>n</w:t>
      </w:r>
      <w:r w:rsidRPr="0096205A">
        <w:rPr>
          <w:spacing w:val="-2"/>
          <w:sz w:val="24"/>
          <w:szCs w:val="24"/>
        </w:rPr>
        <w:t xml:space="preserve"> </w:t>
      </w:r>
      <w:r w:rsidRPr="0096205A">
        <w:rPr>
          <w:spacing w:val="-1"/>
          <w:sz w:val="24"/>
          <w:szCs w:val="24"/>
        </w:rPr>
        <w:t>A</w:t>
      </w:r>
      <w:r w:rsidRPr="0096205A">
        <w:rPr>
          <w:sz w:val="24"/>
          <w:szCs w:val="24"/>
        </w:rPr>
        <w:t>ccess</w:t>
      </w:r>
      <w:r w:rsidRPr="0096205A">
        <w:rPr>
          <w:spacing w:val="-4"/>
          <w:sz w:val="24"/>
          <w:szCs w:val="24"/>
        </w:rPr>
        <w:t xml:space="preserve"> </w:t>
      </w:r>
      <w:r w:rsidRPr="0096205A">
        <w:rPr>
          <w:spacing w:val="-2"/>
          <w:sz w:val="24"/>
          <w:szCs w:val="24"/>
        </w:rPr>
        <w:t>R</w:t>
      </w:r>
      <w:r w:rsidRPr="0096205A">
        <w:rPr>
          <w:sz w:val="24"/>
          <w:szCs w:val="24"/>
        </w:rPr>
        <w:t>e</w:t>
      </w:r>
      <w:r w:rsidRPr="0096205A">
        <w:rPr>
          <w:spacing w:val="-1"/>
          <w:sz w:val="24"/>
          <w:szCs w:val="24"/>
        </w:rPr>
        <w:t>a</w:t>
      </w:r>
      <w:r w:rsidRPr="0096205A">
        <w:rPr>
          <w:spacing w:val="-2"/>
          <w:sz w:val="24"/>
          <w:szCs w:val="24"/>
        </w:rPr>
        <w:t>l</w:t>
      </w:r>
      <w:r w:rsidRPr="0096205A">
        <w:rPr>
          <w:sz w:val="24"/>
          <w:szCs w:val="24"/>
        </w:rPr>
        <w:t>t</w:t>
      </w:r>
      <w:r w:rsidRPr="0096205A">
        <w:rPr>
          <w:spacing w:val="-2"/>
          <w:sz w:val="24"/>
          <w:szCs w:val="24"/>
        </w:rPr>
        <w:t>i</w:t>
      </w:r>
      <w:r w:rsidRPr="0096205A">
        <w:rPr>
          <w:sz w:val="24"/>
          <w:szCs w:val="24"/>
        </w:rPr>
        <w:t>me</w:t>
      </w:r>
      <w:r w:rsidRPr="0096205A">
        <w:rPr>
          <w:spacing w:val="-2"/>
          <w:sz w:val="24"/>
          <w:szCs w:val="24"/>
        </w:rPr>
        <w:t xml:space="preserve"> </w:t>
      </w:r>
      <w:r w:rsidRPr="0096205A">
        <w:rPr>
          <w:spacing w:val="1"/>
          <w:sz w:val="24"/>
          <w:szCs w:val="24"/>
        </w:rPr>
        <w:t>T</w:t>
      </w:r>
      <w:r w:rsidRPr="0096205A">
        <w:rPr>
          <w:sz w:val="24"/>
          <w:szCs w:val="24"/>
        </w:rPr>
        <w:t>ra</w:t>
      </w:r>
      <w:r w:rsidRPr="0096205A">
        <w:rPr>
          <w:spacing w:val="-1"/>
          <w:sz w:val="24"/>
          <w:szCs w:val="24"/>
        </w:rPr>
        <w:t>n</w:t>
      </w:r>
      <w:r w:rsidRPr="0096205A">
        <w:rPr>
          <w:sz w:val="24"/>
          <w:szCs w:val="24"/>
        </w:rPr>
        <w:t>s</w:t>
      </w:r>
      <w:r w:rsidRPr="0096205A">
        <w:rPr>
          <w:spacing w:val="-2"/>
          <w:sz w:val="24"/>
          <w:szCs w:val="24"/>
        </w:rPr>
        <w:t>l</w:t>
      </w:r>
      <w:r w:rsidRPr="0096205A">
        <w:rPr>
          <w:spacing w:val="-3"/>
          <w:sz w:val="24"/>
          <w:szCs w:val="24"/>
        </w:rPr>
        <w:t>a</w:t>
      </w:r>
      <w:r w:rsidRPr="0096205A">
        <w:rPr>
          <w:sz w:val="24"/>
          <w:szCs w:val="24"/>
        </w:rPr>
        <w:t>t</w:t>
      </w:r>
      <w:r w:rsidRPr="0096205A">
        <w:rPr>
          <w:spacing w:val="1"/>
          <w:sz w:val="24"/>
          <w:szCs w:val="24"/>
        </w:rPr>
        <w:t>i</w:t>
      </w:r>
      <w:r w:rsidRPr="0096205A">
        <w:rPr>
          <w:sz w:val="24"/>
          <w:szCs w:val="24"/>
        </w:rPr>
        <w:t>on (</w:t>
      </w:r>
      <w:r w:rsidRPr="0096205A">
        <w:rPr>
          <w:spacing w:val="-4"/>
          <w:sz w:val="24"/>
          <w:szCs w:val="24"/>
        </w:rPr>
        <w:t>C</w:t>
      </w:r>
      <w:r w:rsidRPr="0096205A">
        <w:rPr>
          <w:spacing w:val="-1"/>
          <w:sz w:val="24"/>
          <w:szCs w:val="24"/>
        </w:rPr>
        <w:t>A</w:t>
      </w:r>
      <w:r w:rsidRPr="0096205A">
        <w:rPr>
          <w:spacing w:val="-2"/>
          <w:sz w:val="24"/>
          <w:szCs w:val="24"/>
        </w:rPr>
        <w:t>R</w:t>
      </w:r>
      <w:r w:rsidRPr="0096205A">
        <w:rPr>
          <w:spacing w:val="1"/>
          <w:sz w:val="24"/>
          <w:szCs w:val="24"/>
        </w:rPr>
        <w:t>T</w:t>
      </w:r>
      <w:r w:rsidRPr="0096205A">
        <w:rPr>
          <w:sz w:val="24"/>
          <w:szCs w:val="24"/>
        </w:rPr>
        <w:t>)</w:t>
      </w:r>
      <w:r w:rsidRPr="0096205A">
        <w:rPr>
          <w:spacing w:val="-1"/>
          <w:sz w:val="24"/>
          <w:szCs w:val="24"/>
        </w:rPr>
        <w:t xml:space="preserve"> </w:t>
      </w:r>
      <w:r w:rsidRPr="0096205A">
        <w:rPr>
          <w:sz w:val="24"/>
          <w:szCs w:val="24"/>
        </w:rPr>
        <w:t>ser</w:t>
      </w:r>
      <w:r w:rsidRPr="0096205A">
        <w:rPr>
          <w:spacing w:val="-2"/>
          <w:sz w:val="24"/>
          <w:szCs w:val="24"/>
        </w:rPr>
        <w:t>vi</w:t>
      </w:r>
      <w:r w:rsidRPr="0096205A">
        <w:rPr>
          <w:sz w:val="24"/>
          <w:szCs w:val="24"/>
        </w:rPr>
        <w:t xml:space="preserve">ces </w:t>
      </w:r>
      <w:r w:rsidRPr="0096205A">
        <w:rPr>
          <w:spacing w:val="-3"/>
          <w:sz w:val="24"/>
          <w:szCs w:val="24"/>
        </w:rPr>
        <w:t>w</w:t>
      </w:r>
      <w:r w:rsidRPr="0096205A">
        <w:rPr>
          <w:spacing w:val="-2"/>
          <w:sz w:val="24"/>
          <w:szCs w:val="24"/>
        </w:rPr>
        <w:t>il</w:t>
      </w:r>
      <w:r w:rsidRPr="0096205A">
        <w:rPr>
          <w:sz w:val="24"/>
          <w:szCs w:val="24"/>
        </w:rPr>
        <w:t>l be a</w:t>
      </w:r>
      <w:r w:rsidRPr="0096205A">
        <w:rPr>
          <w:spacing w:val="-3"/>
          <w:sz w:val="24"/>
          <w:szCs w:val="24"/>
        </w:rPr>
        <w:t>v</w:t>
      </w:r>
      <w:r w:rsidRPr="0096205A">
        <w:rPr>
          <w:sz w:val="24"/>
          <w:szCs w:val="24"/>
        </w:rPr>
        <w:t>ai</w:t>
      </w:r>
      <w:r w:rsidRPr="0096205A">
        <w:rPr>
          <w:spacing w:val="-2"/>
          <w:sz w:val="24"/>
          <w:szCs w:val="24"/>
        </w:rPr>
        <w:t>l</w:t>
      </w:r>
      <w:r w:rsidRPr="0096205A">
        <w:rPr>
          <w:sz w:val="24"/>
          <w:szCs w:val="24"/>
        </w:rPr>
        <w:t>a</w:t>
      </w:r>
      <w:r w:rsidRPr="0096205A">
        <w:rPr>
          <w:spacing w:val="-1"/>
          <w:sz w:val="24"/>
          <w:szCs w:val="24"/>
        </w:rPr>
        <w:t>b</w:t>
      </w:r>
      <w:r w:rsidRPr="0096205A">
        <w:rPr>
          <w:spacing w:val="-2"/>
          <w:sz w:val="24"/>
          <w:szCs w:val="24"/>
        </w:rPr>
        <w:t>l</w:t>
      </w:r>
      <w:r w:rsidRPr="0096205A">
        <w:rPr>
          <w:sz w:val="24"/>
          <w:szCs w:val="24"/>
        </w:rPr>
        <w:t>e at</w:t>
      </w:r>
      <w:r w:rsidRPr="0096205A">
        <w:rPr>
          <w:spacing w:val="2"/>
          <w:sz w:val="24"/>
          <w:szCs w:val="24"/>
        </w:rPr>
        <w:t xml:space="preserve"> </w:t>
      </w:r>
      <w:r w:rsidRPr="0096205A">
        <w:rPr>
          <w:sz w:val="24"/>
          <w:szCs w:val="24"/>
        </w:rPr>
        <w:t>the meeting.</w:t>
      </w:r>
      <w:r w:rsidRPr="0096205A">
        <w:rPr>
          <w:spacing w:val="2"/>
          <w:sz w:val="24"/>
          <w:szCs w:val="24"/>
        </w:rPr>
        <w:t xml:space="preserve"> </w:t>
      </w:r>
      <w:r w:rsidRPr="0096205A">
        <w:rPr>
          <w:spacing w:val="-4"/>
          <w:sz w:val="24"/>
          <w:szCs w:val="24"/>
        </w:rPr>
        <w:t>P</w:t>
      </w:r>
      <w:r w:rsidRPr="0096205A">
        <w:rPr>
          <w:spacing w:val="-2"/>
          <w:sz w:val="24"/>
          <w:szCs w:val="24"/>
        </w:rPr>
        <w:t>l</w:t>
      </w:r>
      <w:r w:rsidRPr="0096205A">
        <w:rPr>
          <w:sz w:val="24"/>
          <w:szCs w:val="24"/>
        </w:rPr>
        <w:t>e</w:t>
      </w:r>
      <w:r w:rsidRPr="0096205A">
        <w:rPr>
          <w:spacing w:val="-1"/>
          <w:sz w:val="24"/>
          <w:szCs w:val="24"/>
        </w:rPr>
        <w:t>a</w:t>
      </w:r>
      <w:r w:rsidRPr="0096205A">
        <w:rPr>
          <w:sz w:val="24"/>
          <w:szCs w:val="24"/>
        </w:rPr>
        <w:t>se conta</w:t>
      </w:r>
      <w:r w:rsidRPr="0096205A">
        <w:rPr>
          <w:spacing w:val="-3"/>
          <w:sz w:val="24"/>
          <w:szCs w:val="24"/>
        </w:rPr>
        <w:t>c</w:t>
      </w:r>
      <w:r w:rsidRPr="0096205A">
        <w:rPr>
          <w:sz w:val="24"/>
          <w:szCs w:val="24"/>
        </w:rPr>
        <w:t>t</w:t>
      </w:r>
      <w:r w:rsidRPr="0096205A">
        <w:rPr>
          <w:spacing w:val="2"/>
          <w:sz w:val="24"/>
          <w:szCs w:val="24"/>
        </w:rPr>
        <w:t xml:space="preserve"> </w:t>
      </w:r>
      <w:r w:rsidRPr="0096205A">
        <w:rPr>
          <w:spacing w:val="-1"/>
          <w:sz w:val="24"/>
          <w:szCs w:val="24"/>
        </w:rPr>
        <w:t xml:space="preserve">Alysa St. Charles </w:t>
      </w:r>
      <w:r w:rsidRPr="0096205A">
        <w:rPr>
          <w:sz w:val="24"/>
          <w:szCs w:val="24"/>
        </w:rPr>
        <w:t>at Alysa.stcharles@umassmed.edu</w:t>
      </w:r>
      <w:r w:rsidRPr="0096205A" w:rsidDel="00C10BAB">
        <w:rPr>
          <w:color w:val="0000FF"/>
          <w:sz w:val="24"/>
          <w:szCs w:val="24"/>
        </w:rPr>
        <w:t xml:space="preserve"> </w:t>
      </w:r>
      <w:r w:rsidRPr="0096205A">
        <w:rPr>
          <w:color w:val="000000"/>
          <w:sz w:val="24"/>
          <w:szCs w:val="24"/>
        </w:rPr>
        <w:t>to</w:t>
      </w:r>
      <w:r w:rsidRPr="0096205A">
        <w:rPr>
          <w:color w:val="000000"/>
          <w:spacing w:val="-2"/>
          <w:sz w:val="24"/>
          <w:szCs w:val="24"/>
        </w:rPr>
        <w:t xml:space="preserve"> r</w:t>
      </w:r>
      <w:r w:rsidRPr="0096205A">
        <w:rPr>
          <w:color w:val="000000"/>
          <w:sz w:val="24"/>
          <w:szCs w:val="24"/>
        </w:rPr>
        <w:t>e</w:t>
      </w:r>
      <w:r w:rsidRPr="0096205A">
        <w:rPr>
          <w:color w:val="000000"/>
          <w:spacing w:val="1"/>
          <w:sz w:val="24"/>
          <w:szCs w:val="24"/>
        </w:rPr>
        <w:t>q</w:t>
      </w:r>
      <w:r w:rsidRPr="0096205A">
        <w:rPr>
          <w:color w:val="000000"/>
          <w:sz w:val="24"/>
          <w:szCs w:val="24"/>
        </w:rPr>
        <w:t>u</w:t>
      </w:r>
      <w:r w:rsidRPr="0096205A">
        <w:rPr>
          <w:color w:val="000000"/>
          <w:spacing w:val="-1"/>
          <w:sz w:val="24"/>
          <w:szCs w:val="24"/>
        </w:rPr>
        <w:t>e</w:t>
      </w:r>
      <w:r w:rsidRPr="0096205A">
        <w:rPr>
          <w:color w:val="000000"/>
          <w:spacing w:val="-3"/>
          <w:sz w:val="24"/>
          <w:szCs w:val="24"/>
        </w:rPr>
        <w:t>s</w:t>
      </w:r>
      <w:r w:rsidRPr="0096205A">
        <w:rPr>
          <w:color w:val="000000"/>
          <w:sz w:val="24"/>
          <w:szCs w:val="24"/>
        </w:rPr>
        <w:t>t</w:t>
      </w:r>
      <w:r w:rsidRPr="0096205A">
        <w:rPr>
          <w:color w:val="000000"/>
          <w:spacing w:val="2"/>
          <w:sz w:val="24"/>
          <w:szCs w:val="24"/>
        </w:rPr>
        <w:t xml:space="preserve"> </w:t>
      </w:r>
      <w:r w:rsidRPr="0096205A">
        <w:rPr>
          <w:color w:val="000000"/>
          <w:sz w:val="24"/>
          <w:szCs w:val="24"/>
        </w:rPr>
        <w:t>a</w:t>
      </w:r>
      <w:r w:rsidRPr="0096205A">
        <w:rPr>
          <w:color w:val="000000"/>
          <w:spacing w:val="-1"/>
          <w:sz w:val="24"/>
          <w:szCs w:val="24"/>
        </w:rPr>
        <w:t>d</w:t>
      </w:r>
      <w:r w:rsidRPr="0096205A">
        <w:rPr>
          <w:color w:val="000000"/>
          <w:sz w:val="24"/>
          <w:szCs w:val="24"/>
        </w:rPr>
        <w:t>d</w:t>
      </w:r>
      <w:r w:rsidRPr="0096205A">
        <w:rPr>
          <w:color w:val="000000"/>
          <w:spacing w:val="-2"/>
          <w:sz w:val="24"/>
          <w:szCs w:val="24"/>
        </w:rPr>
        <w:t>i</w:t>
      </w:r>
      <w:r w:rsidRPr="0096205A">
        <w:rPr>
          <w:color w:val="000000"/>
          <w:sz w:val="24"/>
          <w:szCs w:val="24"/>
        </w:rPr>
        <w:t>t</w:t>
      </w:r>
      <w:r w:rsidRPr="0096205A">
        <w:rPr>
          <w:color w:val="000000"/>
          <w:spacing w:val="-2"/>
          <w:sz w:val="24"/>
          <w:szCs w:val="24"/>
        </w:rPr>
        <w:t>i</w:t>
      </w:r>
      <w:r w:rsidRPr="0096205A">
        <w:rPr>
          <w:color w:val="000000"/>
          <w:sz w:val="24"/>
          <w:szCs w:val="24"/>
        </w:rPr>
        <w:t>o</w:t>
      </w:r>
      <w:r w:rsidRPr="0096205A">
        <w:rPr>
          <w:color w:val="000000"/>
          <w:spacing w:val="-1"/>
          <w:sz w:val="24"/>
          <w:szCs w:val="24"/>
        </w:rPr>
        <w:t>n</w:t>
      </w:r>
      <w:r w:rsidRPr="0096205A">
        <w:rPr>
          <w:color w:val="000000"/>
          <w:sz w:val="24"/>
          <w:szCs w:val="24"/>
        </w:rPr>
        <w:t>al</w:t>
      </w:r>
      <w:r w:rsidRPr="0096205A">
        <w:rPr>
          <w:color w:val="000000"/>
          <w:spacing w:val="-1"/>
          <w:sz w:val="24"/>
          <w:szCs w:val="24"/>
        </w:rPr>
        <w:t xml:space="preserve"> </w:t>
      </w:r>
      <w:r w:rsidRPr="0096205A">
        <w:rPr>
          <w:color w:val="000000"/>
          <w:spacing w:val="-3"/>
          <w:sz w:val="24"/>
          <w:szCs w:val="24"/>
        </w:rPr>
        <w:t>a</w:t>
      </w:r>
      <w:r w:rsidRPr="0096205A">
        <w:rPr>
          <w:color w:val="000000"/>
          <w:sz w:val="24"/>
          <w:szCs w:val="24"/>
        </w:rPr>
        <w:t>cco</w:t>
      </w:r>
      <w:r w:rsidRPr="0096205A">
        <w:rPr>
          <w:color w:val="000000"/>
          <w:spacing w:val="-2"/>
          <w:sz w:val="24"/>
          <w:szCs w:val="24"/>
        </w:rPr>
        <w:t>m</w:t>
      </w:r>
      <w:r w:rsidRPr="0096205A">
        <w:rPr>
          <w:color w:val="000000"/>
          <w:sz w:val="24"/>
          <w:szCs w:val="24"/>
        </w:rPr>
        <w:t>modati</w:t>
      </w:r>
      <w:r w:rsidRPr="0096205A">
        <w:rPr>
          <w:color w:val="000000"/>
          <w:spacing w:val="-1"/>
          <w:sz w:val="24"/>
          <w:szCs w:val="24"/>
        </w:rPr>
        <w:t>o</w:t>
      </w:r>
      <w:r w:rsidRPr="0096205A">
        <w:rPr>
          <w:color w:val="000000"/>
          <w:sz w:val="24"/>
          <w:szCs w:val="24"/>
        </w:rPr>
        <w:t>n</w:t>
      </w:r>
      <w:r w:rsidRPr="0096205A">
        <w:rPr>
          <w:color w:val="000000"/>
          <w:spacing w:val="-3"/>
          <w:sz w:val="24"/>
          <w:szCs w:val="24"/>
        </w:rPr>
        <w:t>s</w:t>
      </w:r>
      <w:r w:rsidRPr="0096205A">
        <w:rPr>
          <w:color w:val="000000"/>
          <w:sz w:val="24"/>
          <w:szCs w:val="24"/>
        </w:rPr>
        <w:t>.</w:t>
      </w:r>
    </w:p>
    <w:p w14:paraId="3D8CDC75" w14:textId="77777777" w:rsidR="0096205A" w:rsidRPr="0096205A" w:rsidRDefault="0096205A" w:rsidP="0096205A">
      <w:pPr>
        <w:kinsoku w:val="0"/>
        <w:overflowPunct w:val="0"/>
        <w:spacing w:before="3" w:line="170" w:lineRule="exact"/>
        <w:rPr>
          <w:rFonts w:ascii="Arial" w:hAnsi="Arial" w:cs="Arial"/>
          <w:sz w:val="24"/>
          <w:szCs w:val="24"/>
        </w:rPr>
      </w:pPr>
    </w:p>
    <w:p w14:paraId="5FF238E9" w14:textId="77777777" w:rsidR="0096205A" w:rsidRPr="0096205A" w:rsidRDefault="0096205A" w:rsidP="0096205A">
      <w:pPr>
        <w:kinsoku w:val="0"/>
        <w:overflowPunct w:val="0"/>
        <w:spacing w:line="200" w:lineRule="exact"/>
        <w:rPr>
          <w:rFonts w:ascii="Arial" w:hAnsi="Arial" w:cs="Arial"/>
          <w:sz w:val="24"/>
          <w:szCs w:val="24"/>
        </w:rPr>
      </w:pPr>
    </w:p>
    <w:p w14:paraId="6A7E3CA0" w14:textId="77777777" w:rsidR="0096205A" w:rsidRPr="0096205A" w:rsidRDefault="0096205A" w:rsidP="0096205A">
      <w:pPr>
        <w:kinsoku w:val="0"/>
        <w:overflowPunct w:val="0"/>
        <w:spacing w:line="200" w:lineRule="exact"/>
        <w:rPr>
          <w:rFonts w:ascii="Arial" w:hAnsi="Arial" w:cs="Arial"/>
          <w:sz w:val="24"/>
          <w:szCs w:val="24"/>
        </w:rPr>
      </w:pPr>
    </w:p>
    <w:p w14:paraId="07E8BB3E" w14:textId="77777777" w:rsidR="0096205A" w:rsidRPr="0096205A" w:rsidRDefault="0096205A" w:rsidP="0096205A">
      <w:pPr>
        <w:kinsoku w:val="0"/>
        <w:overflowPunct w:val="0"/>
        <w:spacing w:line="200" w:lineRule="exact"/>
        <w:rPr>
          <w:rFonts w:ascii="Arial" w:hAnsi="Arial" w:cs="Arial"/>
          <w:sz w:val="24"/>
          <w:szCs w:val="24"/>
        </w:rPr>
      </w:pPr>
    </w:p>
    <w:p w14:paraId="77251601" w14:textId="77777777" w:rsidR="0096205A" w:rsidRDefault="0096205A" w:rsidP="00A56E14">
      <w:pPr>
        <w:rPr>
          <w:rFonts w:ascii="Arial" w:hAnsi="Arial" w:cs="Arial"/>
          <w:b/>
          <w:sz w:val="24"/>
          <w:szCs w:val="24"/>
        </w:rPr>
      </w:pPr>
    </w:p>
    <w:p w14:paraId="399EE3C9" w14:textId="77777777" w:rsidR="0096205A" w:rsidRDefault="0096205A" w:rsidP="00A56E14">
      <w:pPr>
        <w:rPr>
          <w:rFonts w:ascii="Arial" w:hAnsi="Arial" w:cs="Arial"/>
          <w:b/>
          <w:sz w:val="24"/>
          <w:szCs w:val="24"/>
        </w:rPr>
      </w:pPr>
    </w:p>
    <w:p w14:paraId="42BA7F0D" w14:textId="77777777" w:rsidR="0096205A" w:rsidRDefault="0096205A" w:rsidP="00A56E14">
      <w:pPr>
        <w:rPr>
          <w:rFonts w:ascii="Arial" w:hAnsi="Arial" w:cs="Arial"/>
          <w:b/>
          <w:sz w:val="24"/>
          <w:szCs w:val="24"/>
        </w:rPr>
      </w:pPr>
    </w:p>
    <w:p w14:paraId="7726570B" w14:textId="77777777" w:rsidR="0096205A" w:rsidRDefault="0096205A" w:rsidP="00A56E14">
      <w:pPr>
        <w:rPr>
          <w:rFonts w:ascii="Arial" w:hAnsi="Arial" w:cs="Arial"/>
          <w:b/>
          <w:sz w:val="24"/>
          <w:szCs w:val="24"/>
        </w:rPr>
      </w:pPr>
    </w:p>
    <w:p w14:paraId="5CCB1C74" w14:textId="77777777" w:rsidR="0096205A" w:rsidRDefault="0096205A" w:rsidP="00A56E14">
      <w:pPr>
        <w:rPr>
          <w:rFonts w:ascii="Arial" w:hAnsi="Arial" w:cs="Arial"/>
          <w:b/>
          <w:sz w:val="24"/>
          <w:szCs w:val="24"/>
        </w:rPr>
      </w:pPr>
    </w:p>
    <w:p w14:paraId="268D68EA" w14:textId="77777777" w:rsidR="0096205A" w:rsidRDefault="0096205A" w:rsidP="00A56E14">
      <w:pPr>
        <w:rPr>
          <w:rFonts w:ascii="Arial" w:hAnsi="Arial" w:cs="Arial"/>
          <w:b/>
          <w:sz w:val="24"/>
          <w:szCs w:val="24"/>
        </w:rPr>
      </w:pPr>
    </w:p>
    <w:p w14:paraId="5AA745EF" w14:textId="77777777" w:rsidR="0096205A" w:rsidRDefault="0096205A" w:rsidP="00A56E14">
      <w:pPr>
        <w:rPr>
          <w:rFonts w:ascii="Arial" w:hAnsi="Arial" w:cs="Arial"/>
          <w:b/>
          <w:sz w:val="24"/>
          <w:szCs w:val="24"/>
        </w:rPr>
      </w:pPr>
    </w:p>
    <w:p w14:paraId="5E361952" w14:textId="77777777" w:rsidR="0096205A" w:rsidRDefault="0096205A" w:rsidP="00A56E14">
      <w:pPr>
        <w:rPr>
          <w:rFonts w:ascii="Arial" w:hAnsi="Arial" w:cs="Arial"/>
          <w:b/>
          <w:sz w:val="24"/>
          <w:szCs w:val="24"/>
        </w:rPr>
      </w:pPr>
    </w:p>
    <w:p w14:paraId="4135E9D4" w14:textId="77777777" w:rsidR="0096205A" w:rsidRDefault="0096205A" w:rsidP="00A56E14">
      <w:pPr>
        <w:rPr>
          <w:rFonts w:ascii="Arial" w:hAnsi="Arial" w:cs="Arial"/>
          <w:b/>
          <w:sz w:val="24"/>
          <w:szCs w:val="24"/>
        </w:rPr>
      </w:pPr>
    </w:p>
    <w:p w14:paraId="71F3716F" w14:textId="77777777" w:rsidR="0096205A" w:rsidRDefault="0096205A" w:rsidP="00A56E14">
      <w:pPr>
        <w:rPr>
          <w:rFonts w:ascii="Arial" w:hAnsi="Arial" w:cs="Arial"/>
          <w:b/>
          <w:sz w:val="24"/>
          <w:szCs w:val="24"/>
        </w:rPr>
      </w:pPr>
    </w:p>
    <w:p w14:paraId="5AAFF4BD" w14:textId="77777777" w:rsidR="0096205A" w:rsidRDefault="0096205A" w:rsidP="00A56E14">
      <w:pPr>
        <w:rPr>
          <w:rFonts w:ascii="Arial" w:hAnsi="Arial" w:cs="Arial"/>
          <w:b/>
          <w:sz w:val="24"/>
          <w:szCs w:val="24"/>
        </w:rPr>
      </w:pPr>
    </w:p>
    <w:p w14:paraId="4031CA48" w14:textId="77777777" w:rsidR="0096205A" w:rsidRDefault="0096205A" w:rsidP="00A56E14">
      <w:pPr>
        <w:rPr>
          <w:rFonts w:ascii="Arial" w:hAnsi="Arial" w:cs="Arial"/>
          <w:b/>
          <w:sz w:val="24"/>
          <w:szCs w:val="24"/>
        </w:rPr>
      </w:pPr>
    </w:p>
    <w:p w14:paraId="51691983" w14:textId="77777777" w:rsidR="0096205A" w:rsidRDefault="0096205A" w:rsidP="00A56E14">
      <w:pPr>
        <w:rPr>
          <w:rFonts w:ascii="Arial" w:hAnsi="Arial" w:cs="Arial"/>
          <w:b/>
          <w:sz w:val="24"/>
          <w:szCs w:val="24"/>
        </w:rPr>
      </w:pPr>
    </w:p>
    <w:p w14:paraId="70A18F17" w14:textId="77777777" w:rsidR="0096205A" w:rsidRDefault="0096205A" w:rsidP="00A56E14">
      <w:pPr>
        <w:rPr>
          <w:rFonts w:ascii="Arial" w:hAnsi="Arial" w:cs="Arial"/>
          <w:b/>
          <w:sz w:val="24"/>
          <w:szCs w:val="24"/>
        </w:rPr>
      </w:pPr>
    </w:p>
    <w:p w14:paraId="4485B286" w14:textId="77777777" w:rsidR="0096205A" w:rsidRDefault="0096205A" w:rsidP="00A56E14">
      <w:pPr>
        <w:rPr>
          <w:rFonts w:ascii="Arial" w:hAnsi="Arial" w:cs="Arial"/>
          <w:b/>
          <w:sz w:val="24"/>
          <w:szCs w:val="24"/>
        </w:rPr>
      </w:pPr>
    </w:p>
    <w:p w14:paraId="7A0FC086" w14:textId="581EA76E" w:rsidR="00A56E14" w:rsidRPr="0052154D" w:rsidRDefault="00A56E14" w:rsidP="00A56E14">
      <w:pPr>
        <w:rPr>
          <w:rFonts w:ascii="Arial" w:hAnsi="Arial" w:cs="Arial"/>
          <w:b/>
          <w:sz w:val="24"/>
          <w:szCs w:val="24"/>
        </w:rPr>
      </w:pPr>
      <w:r w:rsidRPr="0052154D">
        <w:rPr>
          <w:rFonts w:ascii="Arial" w:hAnsi="Arial" w:cs="Arial"/>
          <w:b/>
          <w:sz w:val="24"/>
          <w:szCs w:val="24"/>
        </w:rPr>
        <w:lastRenderedPageBreak/>
        <w:t>Background:</w:t>
      </w:r>
    </w:p>
    <w:p w14:paraId="4959CC6A" w14:textId="6E86920F" w:rsidR="00A56E14" w:rsidRPr="0052154D" w:rsidRDefault="00A56E14" w:rsidP="00A56E14">
      <w:pPr>
        <w:rPr>
          <w:rFonts w:ascii="Arial" w:hAnsi="Arial" w:cs="Arial"/>
          <w:sz w:val="24"/>
          <w:szCs w:val="24"/>
        </w:rPr>
      </w:pPr>
      <w:r w:rsidRPr="0052154D">
        <w:rPr>
          <w:rFonts w:ascii="Arial" w:hAnsi="Arial" w:cs="Arial"/>
          <w:sz w:val="24"/>
          <w:szCs w:val="24"/>
        </w:rPr>
        <w:t xml:space="preserve">The MassHealth Section 1115 </w:t>
      </w:r>
      <w:r w:rsidR="00875C5D">
        <w:rPr>
          <w:rFonts w:ascii="Arial" w:hAnsi="Arial" w:cs="Arial"/>
          <w:sz w:val="24"/>
          <w:szCs w:val="24"/>
        </w:rPr>
        <w:t>d</w:t>
      </w:r>
      <w:r w:rsidRPr="0052154D">
        <w:rPr>
          <w:rFonts w:ascii="Arial" w:hAnsi="Arial" w:cs="Arial"/>
          <w:sz w:val="24"/>
          <w:szCs w:val="24"/>
        </w:rPr>
        <w:t xml:space="preserve">emonstration provides federal authority for Massachusetts to expand eligibility to individuals who are not otherwise Medicaid or CHIP eligible, offer services that are not typically covered by Medicaid, and use innovative service delivery systems that improve care, increase efficiency, and reduce costs. </w:t>
      </w:r>
      <w:r w:rsidR="0097409B" w:rsidRPr="0052154D">
        <w:rPr>
          <w:rFonts w:ascii="Arial" w:hAnsi="Arial" w:cs="Arial"/>
          <w:sz w:val="24"/>
          <w:szCs w:val="24"/>
        </w:rPr>
        <w:t xml:space="preserve">The 1115 </w:t>
      </w:r>
      <w:r w:rsidR="00875C5D">
        <w:rPr>
          <w:rFonts w:ascii="Arial" w:hAnsi="Arial" w:cs="Arial"/>
          <w:sz w:val="24"/>
          <w:szCs w:val="24"/>
        </w:rPr>
        <w:t>d</w:t>
      </w:r>
      <w:r w:rsidR="0097409B" w:rsidRPr="0052154D">
        <w:rPr>
          <w:rFonts w:ascii="Arial" w:hAnsi="Arial" w:cs="Arial"/>
          <w:sz w:val="24"/>
          <w:szCs w:val="24"/>
        </w:rPr>
        <w:t xml:space="preserve">emonstration is authorized through June 30, </w:t>
      </w:r>
      <w:r w:rsidR="00A66D54" w:rsidRPr="0052154D">
        <w:rPr>
          <w:rFonts w:ascii="Arial" w:hAnsi="Arial" w:cs="Arial"/>
          <w:sz w:val="24"/>
          <w:szCs w:val="24"/>
        </w:rPr>
        <w:t>2022</w:t>
      </w:r>
      <w:r w:rsidR="008E7B4D">
        <w:rPr>
          <w:rFonts w:ascii="Arial" w:hAnsi="Arial" w:cs="Arial"/>
          <w:sz w:val="24"/>
          <w:szCs w:val="24"/>
        </w:rPr>
        <w:t>.</w:t>
      </w:r>
    </w:p>
    <w:p w14:paraId="1503E28A" w14:textId="77777777" w:rsidR="00A56E14" w:rsidRPr="0052154D" w:rsidRDefault="00A56E14" w:rsidP="00A56E14">
      <w:pPr>
        <w:rPr>
          <w:rFonts w:ascii="Arial" w:hAnsi="Arial" w:cs="Arial"/>
          <w:b/>
          <w:sz w:val="24"/>
          <w:szCs w:val="24"/>
        </w:rPr>
      </w:pPr>
      <w:r w:rsidRPr="0052154D">
        <w:rPr>
          <w:rFonts w:ascii="Arial" w:hAnsi="Arial" w:cs="Arial"/>
          <w:b/>
          <w:sz w:val="24"/>
          <w:szCs w:val="24"/>
        </w:rPr>
        <w:t>Summary</w:t>
      </w:r>
      <w:r w:rsidR="00133C13" w:rsidRPr="0052154D">
        <w:rPr>
          <w:rFonts w:ascii="Arial" w:hAnsi="Arial" w:cs="Arial"/>
          <w:b/>
          <w:sz w:val="24"/>
          <w:szCs w:val="24"/>
        </w:rPr>
        <w:t xml:space="preserve"> of proposed changes</w:t>
      </w:r>
      <w:r w:rsidR="00550D98" w:rsidRPr="0052154D">
        <w:rPr>
          <w:rFonts w:ascii="Arial" w:hAnsi="Arial" w:cs="Arial"/>
          <w:b/>
          <w:sz w:val="24"/>
          <w:szCs w:val="24"/>
        </w:rPr>
        <w:t>:</w:t>
      </w:r>
    </w:p>
    <w:p w14:paraId="0475B306" w14:textId="2036294C" w:rsidR="00875C5D" w:rsidRDefault="00133C13" w:rsidP="00875C5D">
      <w:pPr>
        <w:rPr>
          <w:rFonts w:ascii="Arial" w:hAnsi="Arial" w:cs="Arial"/>
          <w:b/>
          <w:i/>
          <w:sz w:val="24"/>
          <w:szCs w:val="24"/>
        </w:rPr>
      </w:pPr>
      <w:r w:rsidRPr="0052154D">
        <w:rPr>
          <w:rFonts w:ascii="Arial" w:hAnsi="Arial" w:cs="Arial"/>
          <w:sz w:val="24"/>
          <w:szCs w:val="24"/>
        </w:rPr>
        <w:t>The Executive Office of Health and Human Services is requesting an amendment to the Demonstration to make the changes summarized below</w:t>
      </w:r>
      <w:r w:rsidR="00875C5D">
        <w:rPr>
          <w:rFonts w:ascii="Arial" w:hAnsi="Arial" w:cs="Arial"/>
          <w:sz w:val="24"/>
          <w:szCs w:val="24"/>
        </w:rPr>
        <w:t>.</w:t>
      </w:r>
      <w:r w:rsidR="00875C5D">
        <w:rPr>
          <w:rFonts w:ascii="Arial" w:hAnsi="Arial" w:cs="Arial"/>
          <w:sz w:val="24"/>
          <w:szCs w:val="24"/>
        </w:rPr>
        <w:br/>
      </w:r>
      <w:r w:rsidR="00875C5D">
        <w:rPr>
          <w:rFonts w:ascii="Arial" w:hAnsi="Arial" w:cs="Arial"/>
          <w:sz w:val="24"/>
          <w:szCs w:val="24"/>
        </w:rPr>
        <w:br/>
      </w:r>
      <w:r w:rsidR="00875C5D">
        <w:rPr>
          <w:rFonts w:ascii="Arial" w:hAnsi="Arial" w:cs="Arial"/>
          <w:b/>
          <w:i/>
          <w:sz w:val="24"/>
          <w:szCs w:val="24"/>
        </w:rPr>
        <w:t xml:space="preserve">Expanding eligibility </w:t>
      </w:r>
    </w:p>
    <w:p w14:paraId="32619D96" w14:textId="0FE586F9" w:rsidR="00875C5D" w:rsidRPr="00D201D1" w:rsidRDefault="00875C5D" w:rsidP="00875C5D">
      <w:pPr>
        <w:ind w:left="360"/>
        <w:rPr>
          <w:rFonts w:ascii="Arial" w:hAnsi="Arial" w:cs="Arial"/>
          <w:bCs/>
          <w:iCs/>
          <w:sz w:val="24"/>
          <w:szCs w:val="24"/>
        </w:rPr>
      </w:pPr>
      <w:r>
        <w:rPr>
          <w:rFonts w:ascii="Arial" w:hAnsi="Arial" w:cs="Arial"/>
          <w:bCs/>
          <w:iCs/>
          <w:sz w:val="24"/>
          <w:szCs w:val="24"/>
        </w:rPr>
        <w:t xml:space="preserve">1.   Updates </w:t>
      </w:r>
      <w:r>
        <w:rPr>
          <w:rFonts w:ascii="Arial" w:hAnsi="Arial" w:cs="Arial"/>
          <w:sz w:val="24"/>
          <w:szCs w:val="24"/>
        </w:rPr>
        <w:t>to Medicare Savings Program language to comply with state law</w:t>
      </w:r>
    </w:p>
    <w:p w14:paraId="65E74401" w14:textId="77777777" w:rsidR="00875C5D" w:rsidRPr="00D201D1" w:rsidRDefault="00875C5D" w:rsidP="00875C5D">
      <w:pPr>
        <w:ind w:left="1080"/>
        <w:rPr>
          <w:rFonts w:ascii="Arial" w:hAnsi="Arial" w:cs="Arial"/>
          <w:strike/>
          <w:sz w:val="24"/>
          <w:szCs w:val="24"/>
        </w:rPr>
      </w:pPr>
      <w:r>
        <w:rPr>
          <w:rFonts w:ascii="Arial" w:hAnsi="Arial" w:cs="Arial"/>
          <w:sz w:val="24"/>
          <w:szCs w:val="24"/>
        </w:rPr>
        <w:t xml:space="preserve">A.  </w:t>
      </w:r>
      <w:r w:rsidRPr="00DC758D">
        <w:rPr>
          <w:rFonts w:ascii="Arial" w:hAnsi="Arial" w:cs="Arial"/>
          <w:sz w:val="24"/>
          <w:szCs w:val="24"/>
        </w:rPr>
        <w:t xml:space="preserve">Increase the income limit for Medicare Savings Program benefits </w:t>
      </w:r>
      <w:r>
        <w:rPr>
          <w:rFonts w:ascii="Arial" w:hAnsi="Arial" w:cs="Arial"/>
          <w:sz w:val="24"/>
          <w:szCs w:val="24"/>
        </w:rPr>
        <w:br/>
        <w:t xml:space="preserve">      without an asset test </w:t>
      </w:r>
      <w:r w:rsidRPr="00DC758D">
        <w:rPr>
          <w:rFonts w:ascii="Arial" w:hAnsi="Arial" w:cs="Arial"/>
          <w:sz w:val="24"/>
          <w:szCs w:val="24"/>
        </w:rPr>
        <w:t>from 135% to 165%</w:t>
      </w:r>
    </w:p>
    <w:p w14:paraId="7428C343" w14:textId="35E443E8" w:rsidR="00875C5D" w:rsidRDefault="00875C5D" w:rsidP="00875C5D">
      <w:pPr>
        <w:ind w:left="720" w:firstLine="360"/>
        <w:rPr>
          <w:rFonts w:ascii="Arial" w:hAnsi="Arial" w:cs="Arial"/>
          <w:sz w:val="24"/>
          <w:szCs w:val="24"/>
        </w:rPr>
      </w:pPr>
      <w:r>
        <w:rPr>
          <w:rFonts w:ascii="Arial" w:hAnsi="Arial" w:cs="Arial"/>
          <w:sz w:val="24"/>
          <w:szCs w:val="24"/>
        </w:rPr>
        <w:t xml:space="preserve">B.  </w:t>
      </w:r>
      <w:r w:rsidRPr="004B4B8A">
        <w:rPr>
          <w:rFonts w:ascii="Arial" w:hAnsi="Arial" w:cs="Arial"/>
          <w:sz w:val="24"/>
          <w:szCs w:val="24"/>
        </w:rPr>
        <w:t xml:space="preserve">Allow Standard members eligible through the State Plan to also be </w:t>
      </w:r>
      <w:r>
        <w:rPr>
          <w:rFonts w:ascii="Arial" w:hAnsi="Arial" w:cs="Arial"/>
          <w:sz w:val="24"/>
          <w:szCs w:val="24"/>
        </w:rPr>
        <w:t xml:space="preserve">   </w:t>
      </w:r>
      <w:r>
        <w:rPr>
          <w:rFonts w:ascii="Arial" w:hAnsi="Arial" w:cs="Arial"/>
          <w:sz w:val="24"/>
          <w:szCs w:val="24"/>
        </w:rPr>
        <w:br/>
        <w:t xml:space="preserve">           </w:t>
      </w:r>
      <w:r w:rsidRPr="004B4B8A">
        <w:rPr>
          <w:rFonts w:ascii="Arial" w:hAnsi="Arial" w:cs="Arial"/>
          <w:sz w:val="24"/>
          <w:szCs w:val="24"/>
        </w:rPr>
        <w:t>eligible for Qualified Individual Medicare Saving Program benefits</w:t>
      </w:r>
    </w:p>
    <w:p w14:paraId="110DEC5B" w14:textId="040C6ADA" w:rsidR="00D66BD3" w:rsidRPr="00D66BD3" w:rsidRDefault="00D66BD3" w:rsidP="00D66BD3">
      <w:pPr>
        <w:rPr>
          <w:rFonts w:ascii="Arial" w:hAnsi="Arial" w:cs="Arial"/>
          <w:sz w:val="24"/>
          <w:szCs w:val="24"/>
        </w:rPr>
      </w:pPr>
      <w:r>
        <w:rPr>
          <w:rFonts w:ascii="Arial" w:hAnsi="Arial" w:cs="Arial"/>
          <w:sz w:val="24"/>
          <w:szCs w:val="24"/>
        </w:rPr>
        <w:t xml:space="preserve">     </w:t>
      </w:r>
      <w:r w:rsidRPr="00D66BD3">
        <w:rPr>
          <w:rFonts w:ascii="Arial" w:hAnsi="Arial" w:cs="Arial"/>
          <w:sz w:val="24"/>
          <w:szCs w:val="24"/>
        </w:rPr>
        <w:t xml:space="preserve">2. </w:t>
      </w:r>
      <w:r w:rsidRPr="00F52B8E">
        <w:rPr>
          <w:rFonts w:ascii="Arial" w:hAnsi="Arial" w:cs="Arial"/>
          <w:sz w:val="24"/>
          <w:szCs w:val="24"/>
        </w:rPr>
        <w:t xml:space="preserve"> Up</w:t>
      </w:r>
      <w:r w:rsidRPr="00D66BD3">
        <w:rPr>
          <w:rFonts w:ascii="Arial" w:hAnsi="Arial" w:cs="Arial"/>
          <w:sz w:val="24"/>
          <w:szCs w:val="24"/>
        </w:rPr>
        <w:t>dates to eligibility for postpartum coverage</w:t>
      </w:r>
    </w:p>
    <w:p w14:paraId="6B6BE610" w14:textId="07B1C8B3" w:rsidR="00D66BD3" w:rsidRPr="00D66BD3" w:rsidRDefault="00D66BD3" w:rsidP="00654875">
      <w:pPr>
        <w:ind w:left="1440" w:hanging="450"/>
        <w:rPr>
          <w:rFonts w:ascii="Arial" w:hAnsi="Arial" w:cs="Arial"/>
          <w:sz w:val="24"/>
          <w:szCs w:val="24"/>
        </w:rPr>
      </w:pPr>
      <w:r w:rsidRPr="00D66BD3">
        <w:rPr>
          <w:rFonts w:ascii="Arial" w:hAnsi="Arial" w:cs="Arial"/>
          <w:sz w:val="24"/>
          <w:szCs w:val="24"/>
        </w:rPr>
        <w:t>A.  Extend eligibility for postpartum coverage to 12 months</w:t>
      </w:r>
      <w:r w:rsidR="00064BC6">
        <w:rPr>
          <w:rFonts w:ascii="Arial" w:hAnsi="Arial" w:cs="Arial"/>
          <w:sz w:val="24"/>
          <w:szCs w:val="24"/>
        </w:rPr>
        <w:t xml:space="preserve"> for members who are citizens or lawfully present immigrants and who have attested modified adjusted gross income (MAGI) at or below 200% of the federal poverty level</w:t>
      </w:r>
    </w:p>
    <w:p w14:paraId="3BB1A554" w14:textId="48C926C9" w:rsidR="00D66BD3" w:rsidRPr="00D66BD3" w:rsidRDefault="00D66BD3" w:rsidP="00654875">
      <w:pPr>
        <w:ind w:left="270" w:firstLine="810"/>
        <w:rPr>
          <w:rFonts w:ascii="Arial" w:hAnsi="Arial" w:cs="Arial"/>
          <w:strike/>
          <w:sz w:val="24"/>
          <w:szCs w:val="24"/>
        </w:rPr>
      </w:pPr>
      <w:r w:rsidRPr="00D66BD3">
        <w:rPr>
          <w:rFonts w:ascii="Arial" w:hAnsi="Arial" w:cs="Arial"/>
          <w:sz w:val="24"/>
          <w:szCs w:val="24"/>
        </w:rPr>
        <w:t xml:space="preserve">B.  Authorize postpartum coverage for members not otherwise eligible due to </w:t>
      </w:r>
      <w:r>
        <w:rPr>
          <w:rFonts w:ascii="Arial" w:hAnsi="Arial" w:cs="Arial"/>
          <w:sz w:val="24"/>
          <w:szCs w:val="24"/>
        </w:rPr>
        <w:br/>
        <w:t xml:space="preserve">                 </w:t>
      </w:r>
      <w:r w:rsidRPr="00D66BD3">
        <w:rPr>
          <w:rFonts w:ascii="Arial" w:hAnsi="Arial" w:cs="Arial"/>
          <w:sz w:val="24"/>
          <w:szCs w:val="24"/>
        </w:rPr>
        <w:t>immigration status</w:t>
      </w:r>
      <w:r w:rsidRPr="00D66BD3">
        <w:rPr>
          <w:rFonts w:ascii="Arial" w:hAnsi="Arial" w:cs="Arial"/>
          <w:sz w:val="24"/>
          <w:szCs w:val="24"/>
        </w:rPr>
        <w:br/>
      </w:r>
    </w:p>
    <w:p w14:paraId="5AD7C691" w14:textId="7F4A05D0" w:rsidR="00875C5D" w:rsidRPr="00DD5E64" w:rsidRDefault="00875C5D" w:rsidP="00875C5D">
      <w:pPr>
        <w:rPr>
          <w:rFonts w:ascii="Arial" w:hAnsi="Arial" w:cs="Arial"/>
          <w:b/>
          <w:bCs/>
          <w:i/>
          <w:iCs/>
          <w:sz w:val="24"/>
          <w:szCs w:val="24"/>
        </w:rPr>
      </w:pPr>
      <w:r>
        <w:rPr>
          <w:rFonts w:ascii="Arial" w:hAnsi="Arial" w:cs="Arial"/>
          <w:b/>
          <w:bCs/>
          <w:i/>
          <w:iCs/>
          <w:sz w:val="24"/>
          <w:szCs w:val="24"/>
        </w:rPr>
        <w:t>Enhancing</w:t>
      </w:r>
      <w:r w:rsidRPr="00DD5E64">
        <w:rPr>
          <w:rFonts w:ascii="Arial" w:hAnsi="Arial" w:cs="Arial"/>
          <w:b/>
          <w:bCs/>
          <w:i/>
          <w:iCs/>
          <w:sz w:val="24"/>
          <w:szCs w:val="24"/>
        </w:rPr>
        <w:t xml:space="preserve"> </w:t>
      </w:r>
      <w:r>
        <w:rPr>
          <w:rFonts w:ascii="Arial" w:hAnsi="Arial" w:cs="Arial"/>
          <w:b/>
          <w:bCs/>
          <w:i/>
          <w:iCs/>
          <w:sz w:val="24"/>
          <w:szCs w:val="24"/>
        </w:rPr>
        <w:t>services for specialized populations</w:t>
      </w:r>
    </w:p>
    <w:p w14:paraId="22E991CD" w14:textId="2B9BDBF7" w:rsidR="00875C5D" w:rsidRDefault="00D66BD3" w:rsidP="00875C5D">
      <w:pPr>
        <w:ind w:left="360"/>
        <w:rPr>
          <w:rFonts w:ascii="Arial" w:hAnsi="Arial" w:cs="Arial"/>
          <w:sz w:val="24"/>
          <w:szCs w:val="24"/>
        </w:rPr>
      </w:pPr>
      <w:r>
        <w:rPr>
          <w:rFonts w:ascii="Arial" w:hAnsi="Arial" w:cs="Arial"/>
          <w:sz w:val="24"/>
          <w:szCs w:val="24"/>
        </w:rPr>
        <w:t>3</w:t>
      </w:r>
      <w:r w:rsidR="00875C5D">
        <w:rPr>
          <w:rFonts w:ascii="Arial" w:hAnsi="Arial" w:cs="Arial"/>
          <w:sz w:val="24"/>
          <w:szCs w:val="24"/>
        </w:rPr>
        <w:t xml:space="preserve">.   Provide Community Support Program benefits with a particularized focus for </w:t>
      </w:r>
      <w:r w:rsidR="00875C5D">
        <w:rPr>
          <w:rFonts w:ascii="Arial" w:hAnsi="Arial" w:cs="Arial"/>
          <w:sz w:val="24"/>
          <w:szCs w:val="24"/>
        </w:rPr>
        <w:br/>
        <w:t xml:space="preserve">      individuals with justice involvement living in the community</w:t>
      </w:r>
      <w:r w:rsidR="00875C5D">
        <w:rPr>
          <w:rFonts w:ascii="Arial" w:hAnsi="Arial" w:cs="Arial"/>
          <w:sz w:val="24"/>
          <w:szCs w:val="24"/>
        </w:rPr>
        <w:br/>
      </w:r>
    </w:p>
    <w:p w14:paraId="758B393D" w14:textId="20B147A5" w:rsidR="00875C5D" w:rsidRPr="00D42B64" w:rsidRDefault="00875C5D" w:rsidP="00875C5D">
      <w:pPr>
        <w:rPr>
          <w:rFonts w:ascii="Arial" w:hAnsi="Arial" w:cs="Arial"/>
          <w:b/>
          <w:i/>
          <w:sz w:val="24"/>
          <w:szCs w:val="24"/>
        </w:rPr>
      </w:pPr>
      <w:r>
        <w:rPr>
          <w:rFonts w:ascii="Arial" w:hAnsi="Arial" w:cs="Arial"/>
          <w:b/>
          <w:i/>
          <w:sz w:val="24"/>
          <w:szCs w:val="24"/>
        </w:rPr>
        <w:t>Providing flexibilities related to place of service</w:t>
      </w:r>
    </w:p>
    <w:p w14:paraId="780583CA" w14:textId="77777777" w:rsidR="00654875" w:rsidRDefault="00D66BD3" w:rsidP="00654875">
      <w:pPr>
        <w:ind w:left="360"/>
        <w:contextualSpacing/>
        <w:rPr>
          <w:rFonts w:ascii="Arial" w:hAnsi="Arial" w:cs="Arial"/>
          <w:sz w:val="24"/>
          <w:szCs w:val="24"/>
        </w:rPr>
      </w:pPr>
      <w:r>
        <w:rPr>
          <w:rFonts w:ascii="Arial" w:hAnsi="Arial" w:cs="Arial"/>
          <w:sz w:val="24"/>
          <w:szCs w:val="24"/>
        </w:rPr>
        <w:t xml:space="preserve">4. </w:t>
      </w:r>
      <w:r w:rsidR="00875C5D" w:rsidRPr="00E44281">
        <w:rPr>
          <w:rFonts w:ascii="Arial" w:hAnsi="Arial" w:cs="Arial"/>
          <w:sz w:val="24"/>
          <w:szCs w:val="24"/>
        </w:rPr>
        <w:t xml:space="preserve">Permit the state to make payments for clinic services delivered via telehealth </w:t>
      </w:r>
      <w:r w:rsidR="00875C5D">
        <w:rPr>
          <w:rFonts w:ascii="Arial" w:hAnsi="Arial" w:cs="Arial"/>
          <w:sz w:val="24"/>
          <w:szCs w:val="24"/>
        </w:rPr>
        <w:t>and</w:t>
      </w:r>
      <w:r w:rsidR="00875C5D" w:rsidRPr="00E44281">
        <w:rPr>
          <w:rFonts w:ascii="Arial" w:hAnsi="Arial" w:cs="Arial"/>
          <w:sz w:val="24"/>
          <w:szCs w:val="24"/>
        </w:rPr>
        <w:t xml:space="preserve"> in other non-clinic locations</w:t>
      </w:r>
    </w:p>
    <w:p w14:paraId="564FD19E" w14:textId="069DD552" w:rsidR="00875C5D" w:rsidRDefault="00EC3C0C" w:rsidP="00654875">
      <w:pPr>
        <w:ind w:left="360"/>
        <w:contextualSpacing/>
        <w:rPr>
          <w:rFonts w:ascii="Arial" w:hAnsi="Arial" w:cs="Arial"/>
          <w:sz w:val="24"/>
          <w:szCs w:val="24"/>
        </w:rPr>
      </w:pPr>
      <w:r>
        <w:rPr>
          <w:rFonts w:ascii="Arial" w:hAnsi="Arial" w:cs="Arial"/>
          <w:sz w:val="24"/>
          <w:szCs w:val="24"/>
        </w:rPr>
        <w:lastRenderedPageBreak/>
        <w:br/>
      </w:r>
      <w:r w:rsidR="00D66BD3">
        <w:rPr>
          <w:rFonts w:ascii="Arial" w:hAnsi="Arial" w:cs="Arial"/>
          <w:sz w:val="24"/>
          <w:szCs w:val="24"/>
        </w:rPr>
        <w:t xml:space="preserve">5.  </w:t>
      </w:r>
      <w:r w:rsidR="00875C5D">
        <w:rPr>
          <w:rFonts w:ascii="Arial" w:hAnsi="Arial" w:cs="Arial"/>
          <w:sz w:val="24"/>
          <w:szCs w:val="24"/>
        </w:rPr>
        <w:t xml:space="preserve">Authorize a </w:t>
      </w:r>
      <w:r w:rsidR="00875C5D" w:rsidRPr="00E44281">
        <w:rPr>
          <w:rFonts w:ascii="Arial" w:hAnsi="Arial" w:cs="Arial"/>
          <w:sz w:val="24"/>
          <w:szCs w:val="24"/>
        </w:rPr>
        <w:t>Hospital at Home</w:t>
      </w:r>
      <w:r w:rsidR="00875C5D">
        <w:rPr>
          <w:rFonts w:ascii="Arial" w:hAnsi="Arial" w:cs="Arial"/>
          <w:sz w:val="24"/>
          <w:szCs w:val="24"/>
        </w:rPr>
        <w:t xml:space="preserve"> program to </w:t>
      </w:r>
      <w:r w:rsidR="00875C5D">
        <w:rPr>
          <w:rFonts w:ascii="Arial" w:hAnsi="Arial" w:cs="Arial"/>
          <w:color w:val="000000"/>
          <w:sz w:val="24"/>
          <w:szCs w:val="24"/>
        </w:rPr>
        <w:t xml:space="preserve">reduce cost, improve quality and safety, and improve patient experience </w:t>
      </w:r>
    </w:p>
    <w:p w14:paraId="020570D9" w14:textId="77777777" w:rsidR="00C03E5E" w:rsidRPr="0052154D" w:rsidRDefault="00C03E5E">
      <w:pPr>
        <w:rPr>
          <w:sz w:val="24"/>
          <w:szCs w:val="24"/>
        </w:rPr>
      </w:pPr>
    </w:p>
    <w:sectPr w:rsidR="00C03E5E" w:rsidRPr="0052154D" w:rsidSect="00A56E1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1361D" w14:textId="77777777" w:rsidR="00893B8C" w:rsidRDefault="00893B8C" w:rsidP="00550D98">
      <w:pPr>
        <w:spacing w:after="0" w:line="240" w:lineRule="auto"/>
      </w:pPr>
      <w:r>
        <w:separator/>
      </w:r>
    </w:p>
  </w:endnote>
  <w:endnote w:type="continuationSeparator" w:id="0">
    <w:p w14:paraId="7371378E" w14:textId="77777777" w:rsidR="00893B8C" w:rsidRDefault="00893B8C" w:rsidP="0055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7DD8E" w14:textId="77777777" w:rsidR="00550D98" w:rsidRDefault="0055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1451" w14:textId="77777777" w:rsidR="00893B8C" w:rsidRDefault="00893B8C" w:rsidP="00550D98">
      <w:pPr>
        <w:spacing w:after="0" w:line="240" w:lineRule="auto"/>
      </w:pPr>
      <w:r>
        <w:separator/>
      </w:r>
    </w:p>
  </w:footnote>
  <w:footnote w:type="continuationSeparator" w:id="0">
    <w:p w14:paraId="28EEA587" w14:textId="77777777" w:rsidR="00893B8C" w:rsidRDefault="00893B8C" w:rsidP="00550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63E0" w14:textId="77777777" w:rsidR="00550D98" w:rsidRDefault="00550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8D2"/>
    <w:multiLevelType w:val="hybridMultilevel"/>
    <w:tmpl w:val="0F5CA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91C3C"/>
    <w:multiLevelType w:val="hybridMultilevel"/>
    <w:tmpl w:val="9BA2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5E0B"/>
    <w:multiLevelType w:val="hybridMultilevel"/>
    <w:tmpl w:val="9FA64D4A"/>
    <w:lvl w:ilvl="0" w:tplc="69C4102E">
      <w:start w:val="1"/>
      <w:numFmt w:val="decimal"/>
      <w:lvlText w:val="%1."/>
      <w:lvlJc w:val="left"/>
      <w:pPr>
        <w:ind w:left="360" w:hanging="360"/>
      </w:pPr>
      <w:rPr>
        <w:rFonts w:hint="default"/>
        <w:b w:val="0"/>
        <w:i w:val="0"/>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93048"/>
    <w:multiLevelType w:val="hybridMultilevel"/>
    <w:tmpl w:val="D184522C"/>
    <w:lvl w:ilvl="0" w:tplc="0409000F">
      <w:start w:val="1"/>
      <w:numFmt w:val="decimal"/>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D81BF5"/>
    <w:multiLevelType w:val="hybridMultilevel"/>
    <w:tmpl w:val="0E5C2B50"/>
    <w:lvl w:ilvl="0" w:tplc="04090015">
      <w:start w:val="1"/>
      <w:numFmt w:val="upperLetter"/>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667401"/>
    <w:multiLevelType w:val="hybridMultilevel"/>
    <w:tmpl w:val="F9B4F76E"/>
    <w:lvl w:ilvl="0" w:tplc="EE106FCA">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740D9"/>
    <w:multiLevelType w:val="hybridMultilevel"/>
    <w:tmpl w:val="2050FECC"/>
    <w:lvl w:ilvl="0" w:tplc="EF34293E">
      <w:start w:val="1"/>
      <w:numFmt w:val="bullet"/>
      <w:lvlText w:val=""/>
      <w:lvlJc w:val="left"/>
      <w:pPr>
        <w:tabs>
          <w:tab w:val="num" w:pos="360"/>
        </w:tabs>
        <w:ind w:left="360" w:hanging="360"/>
      </w:pPr>
      <w:rPr>
        <w:rFonts w:ascii="Symbol" w:hAnsi="Symbol" w:hint="default"/>
      </w:rPr>
    </w:lvl>
    <w:lvl w:ilvl="1" w:tplc="B922E89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37474"/>
    <w:multiLevelType w:val="hybridMultilevel"/>
    <w:tmpl w:val="C8EED7AE"/>
    <w:lvl w:ilvl="0" w:tplc="0409000F">
      <w:start w:val="1"/>
      <w:numFmt w:val="decimal"/>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887114"/>
    <w:multiLevelType w:val="hybridMultilevel"/>
    <w:tmpl w:val="D5E2EA32"/>
    <w:lvl w:ilvl="0" w:tplc="B22012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5E"/>
    <w:rsid w:val="00015F0D"/>
    <w:rsid w:val="00045007"/>
    <w:rsid w:val="00053A85"/>
    <w:rsid w:val="00064BC6"/>
    <w:rsid w:val="000673EF"/>
    <w:rsid w:val="000C4416"/>
    <w:rsid w:val="000D3ED2"/>
    <w:rsid w:val="000F6C8B"/>
    <w:rsid w:val="00106B35"/>
    <w:rsid w:val="0011558D"/>
    <w:rsid w:val="00133C13"/>
    <w:rsid w:val="00137D99"/>
    <w:rsid w:val="00155929"/>
    <w:rsid w:val="00210678"/>
    <w:rsid w:val="002215C6"/>
    <w:rsid w:val="002351E0"/>
    <w:rsid w:val="002B1F7A"/>
    <w:rsid w:val="003267BE"/>
    <w:rsid w:val="003311DD"/>
    <w:rsid w:val="003472FE"/>
    <w:rsid w:val="003C13CC"/>
    <w:rsid w:val="003E757B"/>
    <w:rsid w:val="00404147"/>
    <w:rsid w:val="00487AB2"/>
    <w:rsid w:val="00497443"/>
    <w:rsid w:val="004C0A02"/>
    <w:rsid w:val="004E2EFF"/>
    <w:rsid w:val="004F7995"/>
    <w:rsid w:val="005043D2"/>
    <w:rsid w:val="0052154D"/>
    <w:rsid w:val="00524B38"/>
    <w:rsid w:val="00550D98"/>
    <w:rsid w:val="0057153F"/>
    <w:rsid w:val="00575F01"/>
    <w:rsid w:val="0057729D"/>
    <w:rsid w:val="005B3A42"/>
    <w:rsid w:val="005B5D89"/>
    <w:rsid w:val="005C37A4"/>
    <w:rsid w:val="005C4A3A"/>
    <w:rsid w:val="005C759D"/>
    <w:rsid w:val="005D07D8"/>
    <w:rsid w:val="006219FC"/>
    <w:rsid w:val="00654875"/>
    <w:rsid w:val="00656B21"/>
    <w:rsid w:val="006659FF"/>
    <w:rsid w:val="00671DFC"/>
    <w:rsid w:val="00692105"/>
    <w:rsid w:val="006B2521"/>
    <w:rsid w:val="006C1AD4"/>
    <w:rsid w:val="00712BFB"/>
    <w:rsid w:val="00713F9D"/>
    <w:rsid w:val="00720088"/>
    <w:rsid w:val="007509B9"/>
    <w:rsid w:val="007A2B58"/>
    <w:rsid w:val="007A61A1"/>
    <w:rsid w:val="007C56A2"/>
    <w:rsid w:val="008110E5"/>
    <w:rsid w:val="00812AED"/>
    <w:rsid w:val="0081316E"/>
    <w:rsid w:val="00820367"/>
    <w:rsid w:val="00855CA1"/>
    <w:rsid w:val="00855DAF"/>
    <w:rsid w:val="0086220E"/>
    <w:rsid w:val="00875C5D"/>
    <w:rsid w:val="008775A6"/>
    <w:rsid w:val="00881D35"/>
    <w:rsid w:val="00893B8C"/>
    <w:rsid w:val="008B7AF9"/>
    <w:rsid w:val="008E09E8"/>
    <w:rsid w:val="008E1F70"/>
    <w:rsid w:val="008E7B4D"/>
    <w:rsid w:val="009126E0"/>
    <w:rsid w:val="00936F50"/>
    <w:rsid w:val="0096205A"/>
    <w:rsid w:val="0097409B"/>
    <w:rsid w:val="009850CC"/>
    <w:rsid w:val="009A2BA4"/>
    <w:rsid w:val="009A71DA"/>
    <w:rsid w:val="009A750A"/>
    <w:rsid w:val="009B4C9D"/>
    <w:rsid w:val="009D6FAD"/>
    <w:rsid w:val="00A56E14"/>
    <w:rsid w:val="00A66D54"/>
    <w:rsid w:val="00A73109"/>
    <w:rsid w:val="00AF245E"/>
    <w:rsid w:val="00B003EE"/>
    <w:rsid w:val="00B00E7C"/>
    <w:rsid w:val="00B1215E"/>
    <w:rsid w:val="00B36F56"/>
    <w:rsid w:val="00B460D3"/>
    <w:rsid w:val="00B6147B"/>
    <w:rsid w:val="00B70577"/>
    <w:rsid w:val="00BC3D4E"/>
    <w:rsid w:val="00BE463A"/>
    <w:rsid w:val="00C03E5E"/>
    <w:rsid w:val="00C20221"/>
    <w:rsid w:val="00C4045D"/>
    <w:rsid w:val="00C47E26"/>
    <w:rsid w:val="00D06AB6"/>
    <w:rsid w:val="00D245A8"/>
    <w:rsid w:val="00D51E87"/>
    <w:rsid w:val="00D66BD3"/>
    <w:rsid w:val="00D768DE"/>
    <w:rsid w:val="00D91DAE"/>
    <w:rsid w:val="00DA51F8"/>
    <w:rsid w:val="00DC236E"/>
    <w:rsid w:val="00DC6B8E"/>
    <w:rsid w:val="00DC7C60"/>
    <w:rsid w:val="00DE3CD0"/>
    <w:rsid w:val="00E215FF"/>
    <w:rsid w:val="00E65E54"/>
    <w:rsid w:val="00EC1019"/>
    <w:rsid w:val="00EC3C0C"/>
    <w:rsid w:val="00F435DE"/>
    <w:rsid w:val="00F4707C"/>
    <w:rsid w:val="00F52B8E"/>
    <w:rsid w:val="00F8286F"/>
    <w:rsid w:val="00FE449E"/>
    <w:rsid w:val="00FF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8A12A"/>
  <w15:docId w15:val="{9E22296A-C24F-4244-9D50-B0426F3D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F50"/>
  </w:style>
  <w:style w:type="paragraph" w:styleId="Heading1">
    <w:name w:val="heading 1"/>
    <w:basedOn w:val="Normal"/>
    <w:next w:val="Normal"/>
    <w:link w:val="Heading1Char"/>
    <w:uiPriority w:val="9"/>
    <w:qFormat/>
    <w:rsid w:val="00936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6F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6F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6F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6F5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6F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6F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F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6F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6F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6F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6F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6F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6F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6F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6F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6F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36F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936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F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6F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6F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6F50"/>
    <w:rPr>
      <w:b/>
      <w:bCs/>
    </w:rPr>
  </w:style>
  <w:style w:type="character" w:styleId="Emphasis">
    <w:name w:val="Emphasis"/>
    <w:basedOn w:val="DefaultParagraphFont"/>
    <w:uiPriority w:val="20"/>
    <w:qFormat/>
    <w:rsid w:val="00936F50"/>
    <w:rPr>
      <w:i/>
      <w:iCs/>
    </w:rPr>
  </w:style>
  <w:style w:type="paragraph" w:styleId="NoSpacing">
    <w:name w:val="No Spacing"/>
    <w:uiPriority w:val="1"/>
    <w:qFormat/>
    <w:rsid w:val="00936F50"/>
    <w:pPr>
      <w:spacing w:after="0" w:line="240" w:lineRule="auto"/>
    </w:pPr>
  </w:style>
  <w:style w:type="paragraph" w:styleId="ListParagraph">
    <w:name w:val="List Paragraph"/>
    <w:basedOn w:val="Normal"/>
    <w:uiPriority w:val="34"/>
    <w:qFormat/>
    <w:rsid w:val="00936F50"/>
    <w:pPr>
      <w:ind w:left="720"/>
      <w:contextualSpacing/>
    </w:pPr>
  </w:style>
  <w:style w:type="paragraph" w:styleId="Quote">
    <w:name w:val="Quote"/>
    <w:basedOn w:val="Normal"/>
    <w:next w:val="Normal"/>
    <w:link w:val="QuoteChar"/>
    <w:uiPriority w:val="29"/>
    <w:qFormat/>
    <w:rsid w:val="00936F50"/>
    <w:rPr>
      <w:i/>
      <w:iCs/>
      <w:color w:val="000000" w:themeColor="text1"/>
    </w:rPr>
  </w:style>
  <w:style w:type="character" w:customStyle="1" w:styleId="QuoteChar">
    <w:name w:val="Quote Char"/>
    <w:basedOn w:val="DefaultParagraphFont"/>
    <w:link w:val="Quote"/>
    <w:uiPriority w:val="29"/>
    <w:rsid w:val="00936F50"/>
    <w:rPr>
      <w:i/>
      <w:iCs/>
      <w:color w:val="000000" w:themeColor="text1"/>
    </w:rPr>
  </w:style>
  <w:style w:type="paragraph" w:styleId="IntenseQuote">
    <w:name w:val="Intense Quote"/>
    <w:basedOn w:val="Normal"/>
    <w:next w:val="Normal"/>
    <w:link w:val="IntenseQuoteChar"/>
    <w:uiPriority w:val="30"/>
    <w:qFormat/>
    <w:rsid w:val="00936F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6F50"/>
    <w:rPr>
      <w:b/>
      <w:bCs/>
      <w:i/>
      <w:iCs/>
      <w:color w:val="4F81BD" w:themeColor="accent1"/>
    </w:rPr>
  </w:style>
  <w:style w:type="character" w:styleId="SubtleEmphasis">
    <w:name w:val="Subtle Emphasis"/>
    <w:basedOn w:val="DefaultParagraphFont"/>
    <w:uiPriority w:val="19"/>
    <w:qFormat/>
    <w:rsid w:val="00936F50"/>
    <w:rPr>
      <w:i/>
      <w:iCs/>
      <w:color w:val="808080" w:themeColor="text1" w:themeTint="7F"/>
    </w:rPr>
  </w:style>
  <w:style w:type="character" w:styleId="IntenseEmphasis">
    <w:name w:val="Intense Emphasis"/>
    <w:basedOn w:val="DefaultParagraphFont"/>
    <w:uiPriority w:val="21"/>
    <w:qFormat/>
    <w:rsid w:val="00936F50"/>
    <w:rPr>
      <w:b/>
      <w:bCs/>
      <w:i/>
      <w:iCs/>
      <w:color w:val="4F81BD" w:themeColor="accent1"/>
    </w:rPr>
  </w:style>
  <w:style w:type="character" w:styleId="SubtleReference">
    <w:name w:val="Subtle Reference"/>
    <w:basedOn w:val="DefaultParagraphFont"/>
    <w:uiPriority w:val="31"/>
    <w:qFormat/>
    <w:rsid w:val="00936F50"/>
    <w:rPr>
      <w:smallCaps/>
      <w:color w:val="C0504D" w:themeColor="accent2"/>
      <w:u w:val="single"/>
    </w:rPr>
  </w:style>
  <w:style w:type="character" w:styleId="IntenseReference">
    <w:name w:val="Intense Reference"/>
    <w:basedOn w:val="DefaultParagraphFont"/>
    <w:uiPriority w:val="32"/>
    <w:qFormat/>
    <w:rsid w:val="00936F50"/>
    <w:rPr>
      <w:b/>
      <w:bCs/>
      <w:smallCaps/>
      <w:color w:val="C0504D" w:themeColor="accent2"/>
      <w:spacing w:val="5"/>
      <w:u w:val="single"/>
    </w:rPr>
  </w:style>
  <w:style w:type="character" w:styleId="BookTitle">
    <w:name w:val="Book Title"/>
    <w:basedOn w:val="DefaultParagraphFont"/>
    <w:uiPriority w:val="33"/>
    <w:qFormat/>
    <w:rsid w:val="00936F50"/>
    <w:rPr>
      <w:b/>
      <w:bCs/>
      <w:smallCaps/>
      <w:spacing w:val="5"/>
    </w:rPr>
  </w:style>
  <w:style w:type="paragraph" w:styleId="TOCHeading">
    <w:name w:val="TOC Heading"/>
    <w:basedOn w:val="Heading1"/>
    <w:next w:val="Normal"/>
    <w:uiPriority w:val="39"/>
    <w:semiHidden/>
    <w:unhideWhenUsed/>
    <w:qFormat/>
    <w:rsid w:val="00936F50"/>
    <w:pPr>
      <w:outlineLvl w:val="9"/>
    </w:pPr>
  </w:style>
  <w:style w:type="character" w:styleId="Hyperlink">
    <w:name w:val="Hyperlink"/>
    <w:basedOn w:val="DefaultParagraphFont"/>
    <w:uiPriority w:val="99"/>
    <w:rsid w:val="00C03E5E"/>
    <w:rPr>
      <w:rFonts w:cs="Times New Roman"/>
      <w:color w:val="0000FF"/>
      <w:u w:val="single"/>
    </w:rPr>
  </w:style>
  <w:style w:type="character" w:styleId="CommentReference">
    <w:name w:val="annotation reference"/>
    <w:basedOn w:val="DefaultParagraphFont"/>
    <w:uiPriority w:val="99"/>
    <w:rsid w:val="00C03E5E"/>
    <w:rPr>
      <w:sz w:val="16"/>
      <w:szCs w:val="16"/>
    </w:rPr>
  </w:style>
  <w:style w:type="paragraph" w:styleId="CommentText">
    <w:name w:val="annotation text"/>
    <w:basedOn w:val="Normal"/>
    <w:link w:val="CommentTextChar"/>
    <w:uiPriority w:val="99"/>
    <w:rsid w:val="00C03E5E"/>
    <w:pPr>
      <w:spacing w:line="240" w:lineRule="auto"/>
    </w:pPr>
    <w:rPr>
      <w:sz w:val="20"/>
      <w:szCs w:val="20"/>
    </w:rPr>
  </w:style>
  <w:style w:type="character" w:customStyle="1" w:styleId="CommentTextChar">
    <w:name w:val="Comment Text Char"/>
    <w:basedOn w:val="DefaultParagraphFont"/>
    <w:link w:val="CommentText"/>
    <w:uiPriority w:val="99"/>
    <w:rsid w:val="00C03E5E"/>
    <w:rPr>
      <w:sz w:val="20"/>
      <w:szCs w:val="20"/>
    </w:rPr>
  </w:style>
  <w:style w:type="paragraph" w:styleId="CommentSubject">
    <w:name w:val="annotation subject"/>
    <w:basedOn w:val="CommentText"/>
    <w:next w:val="CommentText"/>
    <w:link w:val="CommentSubjectChar"/>
    <w:rsid w:val="00C03E5E"/>
    <w:rPr>
      <w:b/>
      <w:bCs/>
    </w:rPr>
  </w:style>
  <w:style w:type="character" w:customStyle="1" w:styleId="CommentSubjectChar">
    <w:name w:val="Comment Subject Char"/>
    <w:basedOn w:val="CommentTextChar"/>
    <w:link w:val="CommentSubject"/>
    <w:rsid w:val="00C03E5E"/>
    <w:rPr>
      <w:b/>
      <w:bCs/>
      <w:sz w:val="20"/>
      <w:szCs w:val="20"/>
    </w:rPr>
  </w:style>
  <w:style w:type="paragraph" w:styleId="BalloonText">
    <w:name w:val="Balloon Text"/>
    <w:basedOn w:val="Normal"/>
    <w:link w:val="BalloonTextChar"/>
    <w:rsid w:val="00C03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3E5E"/>
    <w:rPr>
      <w:rFonts w:ascii="Tahoma" w:hAnsi="Tahoma" w:cs="Tahoma"/>
      <w:sz w:val="16"/>
      <w:szCs w:val="16"/>
    </w:rPr>
  </w:style>
  <w:style w:type="table" w:styleId="TableGrid">
    <w:name w:val="Table Grid"/>
    <w:basedOn w:val="TableNormal"/>
    <w:rsid w:val="00A5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0D98"/>
    <w:pPr>
      <w:tabs>
        <w:tab w:val="center" w:pos="4680"/>
        <w:tab w:val="right" w:pos="9360"/>
      </w:tabs>
      <w:spacing w:after="0" w:line="240" w:lineRule="auto"/>
    </w:pPr>
  </w:style>
  <w:style w:type="character" w:customStyle="1" w:styleId="HeaderChar">
    <w:name w:val="Header Char"/>
    <w:basedOn w:val="DefaultParagraphFont"/>
    <w:link w:val="Header"/>
    <w:rsid w:val="00550D98"/>
  </w:style>
  <w:style w:type="paragraph" w:styleId="Footer">
    <w:name w:val="footer"/>
    <w:basedOn w:val="Normal"/>
    <w:link w:val="FooterChar"/>
    <w:uiPriority w:val="99"/>
    <w:rsid w:val="00550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98"/>
  </w:style>
  <w:style w:type="character" w:customStyle="1" w:styleId="UnresolvedMention1">
    <w:name w:val="Unresolved Mention1"/>
    <w:basedOn w:val="DefaultParagraphFont"/>
    <w:uiPriority w:val="99"/>
    <w:semiHidden/>
    <w:unhideWhenUsed/>
    <w:rsid w:val="00B6147B"/>
    <w:rPr>
      <w:color w:val="605E5C"/>
      <w:shd w:val="clear" w:color="auto" w:fill="E1DFDD"/>
    </w:rPr>
  </w:style>
  <w:style w:type="character" w:styleId="FollowedHyperlink">
    <w:name w:val="FollowedHyperlink"/>
    <w:basedOn w:val="DefaultParagraphFont"/>
    <w:semiHidden/>
    <w:unhideWhenUsed/>
    <w:rsid w:val="006B2521"/>
    <w:rPr>
      <w:color w:val="800080" w:themeColor="followedHyperlink"/>
      <w:u w:val="single"/>
    </w:rPr>
  </w:style>
  <w:style w:type="paragraph" w:styleId="BodyText">
    <w:name w:val="Body Text"/>
    <w:basedOn w:val="Normal"/>
    <w:link w:val="BodyTextChar"/>
    <w:uiPriority w:val="1"/>
    <w:qFormat/>
    <w:rsid w:val="0096205A"/>
    <w:pPr>
      <w:widowControl w:val="0"/>
      <w:autoSpaceDE w:val="0"/>
      <w:autoSpaceDN w:val="0"/>
      <w:adjustRightInd w:val="0"/>
      <w:spacing w:after="0" w:line="240" w:lineRule="auto"/>
      <w:ind w:left="480"/>
    </w:pPr>
    <w:rPr>
      <w:rFonts w:ascii="Arial" w:eastAsia="Times New Roman" w:hAnsi="Arial" w:cs="Arial"/>
    </w:rPr>
  </w:style>
  <w:style w:type="character" w:customStyle="1" w:styleId="BodyTextChar">
    <w:name w:val="Body Text Char"/>
    <w:basedOn w:val="DefaultParagraphFont"/>
    <w:link w:val="BodyText"/>
    <w:uiPriority w:val="1"/>
    <w:rsid w:val="0096205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5-Comments@Mas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massmed.zoom.us/j/98694523661?pwd=b09jVWZqTUNXWDVJQjg2K3A4NkFiUT09" TargetMode="External"/><Relationship Id="rId4" Type="http://schemas.openxmlformats.org/officeDocument/2006/relationships/settings" Target="settings.xml"/><Relationship Id="rId9" Type="http://schemas.openxmlformats.org/officeDocument/2006/relationships/hyperlink" Target="https://edit.mass.gov/service-details/amendment-of-1115-masshealth-demonstration-waiver-march-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1A24-60A9-4FE9-8A59-5EE2858F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Dunbar-Hester, Anna (EHS)</dc:creator>
  <cp:lastModifiedBy>Kaela Chevalier</cp:lastModifiedBy>
  <cp:revision>2</cp:revision>
  <cp:lastPrinted>2017-07-13T15:40:00Z</cp:lastPrinted>
  <dcterms:created xsi:type="dcterms:W3CDTF">2021-03-23T17:52:00Z</dcterms:created>
  <dcterms:modified xsi:type="dcterms:W3CDTF">2021-03-23T17:52:00Z</dcterms:modified>
</cp:coreProperties>
</file>