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12CA" w14:textId="77777777" w:rsidR="00FD1BA5" w:rsidRPr="00F359ED" w:rsidRDefault="00FD1BA5" w:rsidP="00FD1BA5">
      <w:pPr>
        <w:spacing w:before="240" w:after="240"/>
        <w:jc w:val="center"/>
        <w:rPr>
          <w:rFonts w:ascii="Arial" w:hAnsi="Arial" w:cs="Arial"/>
          <w:i/>
          <w:szCs w:val="24"/>
        </w:rPr>
      </w:pPr>
      <w:r w:rsidRPr="00F359ED">
        <w:rPr>
          <w:rFonts w:ascii="Arial" w:hAnsi="Arial" w:cs="Arial"/>
          <w:i/>
          <w:szCs w:val="24"/>
        </w:rPr>
        <w:t>COMMONWEALTH OF MASSACHUSETTS</w:t>
      </w:r>
      <w:r>
        <w:rPr>
          <w:rFonts w:ascii="Arial" w:hAnsi="Arial" w:cs="Arial"/>
          <w:i/>
          <w:szCs w:val="24"/>
        </w:rPr>
        <w:br/>
      </w:r>
      <w:r w:rsidRPr="00F359ED">
        <w:rPr>
          <w:rFonts w:ascii="Arial" w:hAnsi="Arial" w:cs="Arial"/>
          <w:i/>
          <w:szCs w:val="24"/>
        </w:rPr>
        <w:t>EXECUTIVE OFFICE OF HEALTH AND HUMAN SERVICES</w:t>
      </w:r>
      <w:r>
        <w:rPr>
          <w:rFonts w:ascii="Arial" w:hAnsi="Arial" w:cs="Arial"/>
          <w:i/>
          <w:szCs w:val="24"/>
        </w:rPr>
        <w:br/>
      </w:r>
      <w:r w:rsidRPr="00F359ED">
        <w:rPr>
          <w:rFonts w:ascii="Arial" w:hAnsi="Arial" w:cs="Arial"/>
          <w:i/>
          <w:szCs w:val="24"/>
        </w:rPr>
        <w:t>ONE ASHBURTON PLACE</w:t>
      </w:r>
      <w:r>
        <w:rPr>
          <w:rFonts w:ascii="Arial" w:hAnsi="Arial" w:cs="Arial"/>
          <w:i/>
          <w:szCs w:val="24"/>
        </w:rPr>
        <w:br/>
      </w:r>
      <w:r w:rsidRPr="00F359ED">
        <w:rPr>
          <w:rFonts w:ascii="Arial" w:hAnsi="Arial" w:cs="Arial"/>
          <w:i/>
          <w:szCs w:val="24"/>
        </w:rPr>
        <w:t>BOSTON, MA 02108</w:t>
      </w:r>
    </w:p>
    <w:p w14:paraId="4C4A7ED0" w14:textId="77777777" w:rsidR="00FD1BA5" w:rsidRPr="00F359ED" w:rsidRDefault="00FD1BA5" w:rsidP="00FD1BA5">
      <w:pPr>
        <w:spacing w:before="240" w:after="240"/>
        <w:jc w:val="center"/>
        <w:rPr>
          <w:rFonts w:ascii="Arial" w:hAnsi="Arial" w:cs="Arial"/>
          <w:b/>
          <w:szCs w:val="24"/>
        </w:rPr>
      </w:pPr>
      <w:r w:rsidRPr="00F359ED">
        <w:rPr>
          <w:rFonts w:ascii="Arial" w:hAnsi="Arial" w:cs="Arial"/>
          <w:b/>
          <w:sz w:val="32"/>
          <w:szCs w:val="32"/>
          <w:u w:val="single"/>
        </w:rPr>
        <w:t>AMENDMENT # 1</w:t>
      </w:r>
      <w:r w:rsidRPr="00F359ED">
        <w:rPr>
          <w:rFonts w:ascii="Arial" w:hAnsi="Arial" w:cs="Arial"/>
          <w:b/>
          <w:sz w:val="32"/>
          <w:szCs w:val="32"/>
          <w:u w:val="single"/>
        </w:rPr>
        <w:br/>
      </w:r>
      <w:r w:rsidRPr="00F359ED">
        <w:rPr>
          <w:rFonts w:ascii="Arial" w:hAnsi="Arial" w:cs="Arial"/>
          <w:b/>
          <w:szCs w:val="24"/>
        </w:rPr>
        <w:t>to the</w:t>
      </w:r>
    </w:p>
    <w:p w14:paraId="6A3B6183" w14:textId="14CB36A3" w:rsidR="00FD1BA5" w:rsidRDefault="00EF091A" w:rsidP="00FA5AE4">
      <w:pPr>
        <w:spacing w:before="480" w:after="480"/>
        <w:jc w:val="center"/>
        <w:rPr>
          <w:rFonts w:ascii="Arial" w:hAnsi="Arial" w:cs="Arial"/>
          <w:b/>
          <w:bCs/>
          <w:sz w:val="28"/>
          <w:szCs w:val="28"/>
        </w:rPr>
      </w:pPr>
      <w:r>
        <w:rPr>
          <w:rFonts w:ascii="Arial" w:hAnsi="Arial" w:cs="Arial"/>
          <w:b/>
          <w:bCs/>
          <w:sz w:val="28"/>
          <w:szCs w:val="28"/>
        </w:rPr>
        <w:t>FIRST AMENDED AND RESTATED REQUEST FOR RESPONSES FOR ONE CARE PLANS AND SENIOR CARE OPTIONS PLANS</w:t>
      </w:r>
    </w:p>
    <w:p w14:paraId="0318BEF4" w14:textId="77777777" w:rsidR="00FD1BA5" w:rsidRPr="00CE7624" w:rsidRDefault="00FD1BA5" w:rsidP="00FD1BA5">
      <w:pPr>
        <w:jc w:val="center"/>
        <w:rPr>
          <w:rFonts w:ascii="Arial" w:hAnsi="Arial" w:cs="Arial"/>
          <w:sz w:val="24"/>
          <w:szCs w:val="24"/>
        </w:rPr>
      </w:pPr>
      <w:r w:rsidRPr="00CE7624">
        <w:rPr>
          <w:rFonts w:ascii="Arial" w:hAnsi="Arial" w:cs="Arial"/>
          <w:sz w:val="24"/>
          <w:szCs w:val="24"/>
        </w:rPr>
        <w:t xml:space="preserve">DOCUMENT #: </w:t>
      </w:r>
      <w:proofErr w:type="gramStart"/>
      <w:r w:rsidRPr="00CE7624">
        <w:rPr>
          <w:rFonts w:ascii="Arial" w:hAnsi="Arial" w:cs="Arial"/>
          <w:sz w:val="24"/>
          <w:szCs w:val="24"/>
        </w:rPr>
        <w:t>23EHSKAONECARESCOPROCURE</w:t>
      </w:r>
      <w:proofErr w:type="gramEnd"/>
    </w:p>
    <w:p w14:paraId="67623A61" w14:textId="77777777" w:rsidR="00FD1BA5" w:rsidRPr="00CE7624" w:rsidRDefault="00FD1BA5" w:rsidP="00FD1BA5">
      <w:pPr>
        <w:jc w:val="center"/>
        <w:rPr>
          <w:rFonts w:ascii="Arial" w:hAnsi="Arial" w:cs="Arial"/>
          <w:sz w:val="24"/>
          <w:szCs w:val="24"/>
        </w:rPr>
      </w:pPr>
    </w:p>
    <w:p w14:paraId="3E668DBB" w14:textId="77777777" w:rsidR="00FD1BA5" w:rsidRPr="00CE7624" w:rsidRDefault="00FD1BA5" w:rsidP="00FD1BA5">
      <w:pPr>
        <w:jc w:val="center"/>
        <w:rPr>
          <w:rFonts w:ascii="Arial" w:hAnsi="Arial" w:cs="Arial"/>
          <w:sz w:val="24"/>
          <w:szCs w:val="24"/>
        </w:rPr>
      </w:pPr>
      <w:r w:rsidRPr="00CE7624">
        <w:rPr>
          <w:rFonts w:ascii="Arial" w:hAnsi="Arial" w:cs="Arial"/>
          <w:sz w:val="24"/>
          <w:szCs w:val="24"/>
        </w:rPr>
        <w:t>BID #: BD-23-1039-EHS01-ASHWA-84773</w:t>
      </w:r>
    </w:p>
    <w:p w14:paraId="7F581E64" w14:textId="2D641D39" w:rsidR="00FD1BA5" w:rsidRPr="00CE7624" w:rsidRDefault="00FD1BA5" w:rsidP="00FD1BA5">
      <w:pPr>
        <w:spacing w:before="240" w:after="240"/>
        <w:jc w:val="center"/>
        <w:rPr>
          <w:rFonts w:ascii="Arial" w:hAnsi="Arial" w:cs="Arial"/>
          <w:bCs/>
          <w:sz w:val="24"/>
          <w:szCs w:val="24"/>
        </w:rPr>
      </w:pPr>
      <w:r w:rsidRPr="00CE7624">
        <w:rPr>
          <w:rFonts w:ascii="Arial" w:hAnsi="Arial" w:cs="Arial"/>
          <w:bCs/>
          <w:sz w:val="24"/>
          <w:szCs w:val="24"/>
        </w:rPr>
        <w:t xml:space="preserve">Amendment Issued: </w:t>
      </w:r>
      <w:r>
        <w:rPr>
          <w:rFonts w:ascii="Arial" w:hAnsi="Arial" w:cs="Arial"/>
          <w:bCs/>
          <w:szCs w:val="24"/>
        </w:rPr>
        <w:t>March</w:t>
      </w:r>
      <w:r w:rsidRPr="00CE7624">
        <w:rPr>
          <w:rFonts w:ascii="Arial" w:hAnsi="Arial" w:cs="Arial"/>
          <w:bCs/>
          <w:sz w:val="24"/>
          <w:szCs w:val="24"/>
        </w:rPr>
        <w:t xml:space="preserve"> </w:t>
      </w:r>
      <w:r w:rsidR="002234BB">
        <w:rPr>
          <w:rFonts w:ascii="Arial" w:hAnsi="Arial" w:cs="Arial"/>
          <w:bCs/>
          <w:szCs w:val="24"/>
        </w:rPr>
        <w:t xml:space="preserve">29, </w:t>
      </w:r>
      <w:r w:rsidRPr="00CE7624">
        <w:rPr>
          <w:rFonts w:ascii="Arial" w:hAnsi="Arial" w:cs="Arial"/>
          <w:bCs/>
          <w:sz w:val="24"/>
          <w:szCs w:val="24"/>
        </w:rPr>
        <w:t>2024</w:t>
      </w:r>
    </w:p>
    <w:p w14:paraId="7292CBE6" w14:textId="77777777" w:rsidR="00FD1BA5" w:rsidRPr="00F359ED" w:rsidRDefault="00B47855" w:rsidP="00FD1BA5">
      <w:pPr>
        <w:rPr>
          <w:rFonts w:ascii="Arial" w:hAnsi="Arial" w:cs="Arial"/>
        </w:rPr>
      </w:pPr>
      <w:r>
        <w:rPr>
          <w:rFonts w:ascii="Arial" w:hAnsi="Arial" w:cs="Arial"/>
          <w:noProof/>
        </w:rPr>
        <w:pict w14:anchorId="13282CF3">
          <v:rect id="_x0000_i1025" style="width:468pt;height:.05pt" o:hralign="center" o:hrstd="t" o:hr="t" fillcolor="#a0a0a0" stroked="f"/>
        </w:pict>
      </w:r>
    </w:p>
    <w:p w14:paraId="2491A438" w14:textId="2FAA069D" w:rsidR="00EF091A" w:rsidRDefault="00EF091A" w:rsidP="00FD1BA5">
      <w:pPr>
        <w:spacing w:before="240" w:after="240"/>
        <w:rPr>
          <w:rFonts w:ascii="Arial" w:hAnsi="Arial" w:cs="Arial"/>
          <w:sz w:val="24"/>
          <w:szCs w:val="24"/>
        </w:rPr>
      </w:pPr>
      <w:r>
        <w:rPr>
          <w:rFonts w:ascii="Arial" w:hAnsi="Arial" w:cs="Arial"/>
          <w:sz w:val="24"/>
          <w:szCs w:val="24"/>
        </w:rPr>
        <w:t>The First Amended and Restated Request for Responses for One Care Plans and Senior Care Options Plans (RFR) is hereby amended as follows:</w:t>
      </w:r>
    </w:p>
    <w:p w14:paraId="0F16E48E" w14:textId="77777777" w:rsidR="008033C6" w:rsidRPr="00BA09D9" w:rsidRDefault="008033C6" w:rsidP="00EF091A">
      <w:pPr>
        <w:pStyle w:val="ListParagraph"/>
        <w:numPr>
          <w:ilvl w:val="0"/>
          <w:numId w:val="20"/>
        </w:numPr>
        <w:spacing w:before="240" w:after="240"/>
        <w:rPr>
          <w:rFonts w:ascii="Arial" w:hAnsi="Arial" w:cs="Arial"/>
          <w:sz w:val="24"/>
          <w:szCs w:val="24"/>
        </w:rPr>
      </w:pPr>
      <w:r w:rsidRPr="00BA09D9">
        <w:rPr>
          <w:rFonts w:ascii="Arial" w:hAnsi="Arial" w:cs="Arial"/>
          <w:sz w:val="24"/>
          <w:szCs w:val="24"/>
        </w:rPr>
        <w:t xml:space="preserve">The </w:t>
      </w:r>
      <w:r w:rsidRPr="00E31292">
        <w:rPr>
          <w:rFonts w:ascii="Arial" w:hAnsi="Arial" w:cs="Arial"/>
          <w:b/>
          <w:bCs/>
          <w:sz w:val="24"/>
          <w:szCs w:val="24"/>
        </w:rPr>
        <w:t>Table of Contents</w:t>
      </w:r>
      <w:r w:rsidRPr="00BA09D9">
        <w:rPr>
          <w:rFonts w:ascii="Arial" w:hAnsi="Arial" w:cs="Arial"/>
          <w:sz w:val="24"/>
          <w:szCs w:val="24"/>
        </w:rPr>
        <w:t xml:space="preserve"> is hereby amended by adding a new </w:t>
      </w:r>
      <w:r w:rsidRPr="00BA09D9">
        <w:rPr>
          <w:rFonts w:ascii="Arial" w:hAnsi="Arial" w:cs="Arial"/>
          <w:b/>
          <w:bCs/>
          <w:sz w:val="24"/>
          <w:szCs w:val="24"/>
        </w:rPr>
        <w:t>ATTACHMENT J SCO CY2024 RISK SHARING ARRANGEMENTS</w:t>
      </w:r>
      <w:r w:rsidRPr="00BA09D9">
        <w:rPr>
          <w:rFonts w:ascii="Arial" w:hAnsi="Arial" w:cs="Arial"/>
          <w:sz w:val="24"/>
          <w:szCs w:val="24"/>
        </w:rPr>
        <w:t xml:space="preserve"> </w:t>
      </w:r>
    </w:p>
    <w:p w14:paraId="27B1E7FF" w14:textId="77777777" w:rsidR="008033C6" w:rsidRPr="00BA09D9" w:rsidRDefault="008033C6" w:rsidP="00051BA6">
      <w:pPr>
        <w:pStyle w:val="ListParagraph"/>
        <w:spacing w:before="240" w:after="240"/>
        <w:rPr>
          <w:rFonts w:ascii="Arial" w:hAnsi="Arial" w:cs="Arial"/>
          <w:sz w:val="24"/>
          <w:szCs w:val="24"/>
        </w:rPr>
      </w:pPr>
    </w:p>
    <w:p w14:paraId="7CBFF6D8" w14:textId="31C9D9B6" w:rsidR="00EF091A" w:rsidRDefault="00EF091A" w:rsidP="00EF091A">
      <w:pPr>
        <w:pStyle w:val="ListParagraph"/>
        <w:numPr>
          <w:ilvl w:val="0"/>
          <w:numId w:val="20"/>
        </w:numPr>
        <w:spacing w:before="240" w:after="240"/>
        <w:rPr>
          <w:rFonts w:ascii="Arial" w:hAnsi="Arial" w:cs="Arial"/>
          <w:sz w:val="24"/>
          <w:szCs w:val="24"/>
        </w:rPr>
      </w:pPr>
      <w:r w:rsidRPr="00E31292">
        <w:rPr>
          <w:rFonts w:ascii="Arial" w:hAnsi="Arial" w:cs="Arial"/>
          <w:b/>
          <w:bCs/>
          <w:sz w:val="24"/>
          <w:szCs w:val="24"/>
        </w:rPr>
        <w:t>Section 3.6.B</w:t>
      </w:r>
      <w:r>
        <w:rPr>
          <w:rFonts w:ascii="Arial" w:hAnsi="Arial" w:cs="Arial"/>
          <w:sz w:val="24"/>
          <w:szCs w:val="24"/>
        </w:rPr>
        <w:t xml:space="preserve"> of the RFR is amended by adding at the end the following new paragraph:</w:t>
      </w:r>
    </w:p>
    <w:p w14:paraId="2733C307" w14:textId="77777777" w:rsidR="00EF091A" w:rsidRDefault="00EF091A" w:rsidP="00EF091A">
      <w:pPr>
        <w:pStyle w:val="ListParagraph"/>
        <w:spacing w:before="240" w:after="240"/>
        <w:rPr>
          <w:rFonts w:ascii="Arial" w:hAnsi="Arial" w:cs="Arial"/>
          <w:sz w:val="24"/>
          <w:szCs w:val="24"/>
        </w:rPr>
      </w:pPr>
    </w:p>
    <w:p w14:paraId="010729D7" w14:textId="2A125978" w:rsidR="00EF091A" w:rsidRDefault="00EF091A" w:rsidP="00EF091A">
      <w:pPr>
        <w:pStyle w:val="ListParagraph"/>
        <w:spacing w:before="240" w:after="240"/>
        <w:rPr>
          <w:rFonts w:ascii="Arial" w:hAnsi="Arial" w:cs="Arial"/>
          <w:sz w:val="24"/>
          <w:szCs w:val="24"/>
        </w:rPr>
      </w:pPr>
      <w:r>
        <w:rPr>
          <w:rFonts w:ascii="Arial" w:hAnsi="Arial" w:cs="Arial"/>
          <w:sz w:val="24"/>
          <w:szCs w:val="24"/>
        </w:rPr>
        <w:t>EOHHS has provided for reference the current risk sharing arrangement with its Senior Care Options plans (</w:t>
      </w:r>
      <w:r>
        <w:rPr>
          <w:rFonts w:ascii="Arial" w:hAnsi="Arial" w:cs="Arial"/>
          <w:b/>
          <w:bCs/>
          <w:sz w:val="24"/>
          <w:szCs w:val="24"/>
        </w:rPr>
        <w:t xml:space="preserve">Attachment </w:t>
      </w:r>
      <w:r w:rsidR="008033C6">
        <w:rPr>
          <w:rFonts w:ascii="Arial" w:hAnsi="Arial" w:cs="Arial"/>
          <w:b/>
          <w:bCs/>
          <w:sz w:val="24"/>
          <w:szCs w:val="24"/>
        </w:rPr>
        <w:t>J</w:t>
      </w:r>
      <w:r>
        <w:rPr>
          <w:rFonts w:ascii="Arial" w:hAnsi="Arial" w:cs="Arial"/>
          <w:sz w:val="24"/>
          <w:szCs w:val="24"/>
        </w:rPr>
        <w:t xml:space="preserve">). EOHHS intends to incorporate the terms of this risk </w:t>
      </w:r>
      <w:r w:rsidR="001A07FA">
        <w:rPr>
          <w:rFonts w:ascii="Arial" w:hAnsi="Arial" w:cs="Arial"/>
          <w:sz w:val="24"/>
          <w:szCs w:val="24"/>
        </w:rPr>
        <w:t xml:space="preserve">sharing </w:t>
      </w:r>
      <w:r>
        <w:rPr>
          <w:rFonts w:ascii="Arial" w:hAnsi="Arial" w:cs="Arial"/>
          <w:sz w:val="24"/>
          <w:szCs w:val="24"/>
        </w:rPr>
        <w:t xml:space="preserve">arrangement into the contracts it </w:t>
      </w:r>
      <w:proofErr w:type="gramStart"/>
      <w:r>
        <w:rPr>
          <w:rFonts w:ascii="Arial" w:hAnsi="Arial" w:cs="Arial"/>
          <w:sz w:val="24"/>
          <w:szCs w:val="24"/>
        </w:rPr>
        <w:t>enters into</w:t>
      </w:r>
      <w:proofErr w:type="gramEnd"/>
      <w:r>
        <w:rPr>
          <w:rFonts w:ascii="Arial" w:hAnsi="Arial" w:cs="Arial"/>
          <w:sz w:val="24"/>
          <w:szCs w:val="24"/>
        </w:rPr>
        <w:t xml:space="preserve"> with One Care and SCO Plans. EOHHS </w:t>
      </w:r>
      <w:r w:rsidR="00F01657">
        <w:rPr>
          <w:rFonts w:ascii="Arial" w:hAnsi="Arial" w:cs="Arial"/>
          <w:sz w:val="24"/>
          <w:szCs w:val="24"/>
        </w:rPr>
        <w:t>may update or</w:t>
      </w:r>
      <w:r>
        <w:rPr>
          <w:rFonts w:ascii="Arial" w:hAnsi="Arial" w:cs="Arial"/>
          <w:sz w:val="24"/>
          <w:szCs w:val="24"/>
        </w:rPr>
        <w:t xml:space="preserve"> amend the terms of its risk sharing arrangements with plans during the term of the contract.</w:t>
      </w:r>
    </w:p>
    <w:p w14:paraId="1597C4DC" w14:textId="77777777" w:rsidR="00EF091A" w:rsidRDefault="00EF091A" w:rsidP="00EF091A">
      <w:pPr>
        <w:pStyle w:val="ListParagraph"/>
        <w:spacing w:before="240" w:after="240"/>
        <w:rPr>
          <w:rFonts w:ascii="Arial" w:hAnsi="Arial" w:cs="Arial"/>
          <w:sz w:val="24"/>
          <w:szCs w:val="24"/>
        </w:rPr>
      </w:pPr>
    </w:p>
    <w:p w14:paraId="3A141B9A" w14:textId="6D58D9AA" w:rsidR="00EF091A" w:rsidRPr="00051BA6" w:rsidRDefault="00EF091A" w:rsidP="00051BA6">
      <w:pPr>
        <w:pStyle w:val="ListParagraph"/>
        <w:numPr>
          <w:ilvl w:val="0"/>
          <w:numId w:val="20"/>
        </w:numPr>
        <w:spacing w:before="240" w:after="240"/>
        <w:rPr>
          <w:rFonts w:ascii="Arial" w:hAnsi="Arial" w:cs="Arial"/>
          <w:sz w:val="24"/>
          <w:szCs w:val="24"/>
        </w:rPr>
      </w:pPr>
      <w:r>
        <w:rPr>
          <w:rFonts w:ascii="Arial" w:hAnsi="Arial" w:cs="Arial"/>
          <w:sz w:val="24"/>
          <w:szCs w:val="24"/>
        </w:rPr>
        <w:t xml:space="preserve">The RFR is further amended by adding a new </w:t>
      </w:r>
      <w:r>
        <w:rPr>
          <w:rFonts w:ascii="Arial" w:hAnsi="Arial" w:cs="Arial"/>
          <w:b/>
          <w:bCs/>
          <w:sz w:val="24"/>
          <w:szCs w:val="24"/>
        </w:rPr>
        <w:t xml:space="preserve">Attachment </w:t>
      </w:r>
      <w:r w:rsidR="008033C6">
        <w:rPr>
          <w:rFonts w:ascii="Arial" w:hAnsi="Arial" w:cs="Arial"/>
          <w:b/>
          <w:bCs/>
          <w:sz w:val="24"/>
          <w:szCs w:val="24"/>
        </w:rPr>
        <w:t>J</w:t>
      </w:r>
      <w:r>
        <w:rPr>
          <w:rFonts w:ascii="Arial" w:hAnsi="Arial" w:cs="Arial"/>
          <w:sz w:val="24"/>
          <w:szCs w:val="24"/>
        </w:rPr>
        <w:t>.</w:t>
      </w:r>
    </w:p>
    <w:p w14:paraId="04A53437" w14:textId="2B8321DB" w:rsidR="00FD1BA5" w:rsidRPr="00051BA6" w:rsidRDefault="00951563" w:rsidP="00E50D13">
      <w:pPr>
        <w:spacing w:before="480" w:after="240"/>
        <w:rPr>
          <w:rFonts w:ascii="Arial" w:hAnsi="Arial" w:cs="Arial"/>
          <w:sz w:val="24"/>
          <w:szCs w:val="24"/>
        </w:rPr>
      </w:pPr>
      <w:r w:rsidRPr="00051BA6">
        <w:rPr>
          <w:rFonts w:ascii="Arial" w:hAnsi="Arial" w:cs="Arial"/>
          <w:b/>
          <w:bCs/>
          <w:sz w:val="24"/>
          <w:szCs w:val="24"/>
        </w:rPr>
        <w:t xml:space="preserve">Attachment A, </w:t>
      </w:r>
      <w:r w:rsidR="00FD1BA5" w:rsidRPr="00051BA6">
        <w:rPr>
          <w:rFonts w:ascii="Arial" w:hAnsi="Arial" w:cs="Arial"/>
          <w:b/>
          <w:i/>
          <w:sz w:val="24"/>
          <w:szCs w:val="24"/>
        </w:rPr>
        <w:t xml:space="preserve">Model Contract for </w:t>
      </w:r>
      <w:r w:rsidR="00D36EEA" w:rsidRPr="00051BA6">
        <w:rPr>
          <w:rFonts w:ascii="Arial" w:hAnsi="Arial" w:cs="Arial"/>
          <w:b/>
          <w:i/>
          <w:sz w:val="24"/>
          <w:szCs w:val="24"/>
        </w:rPr>
        <w:t>One Care</w:t>
      </w:r>
      <w:r w:rsidR="00FD1BA5" w:rsidRPr="00051BA6">
        <w:rPr>
          <w:rFonts w:ascii="Arial" w:hAnsi="Arial" w:cs="Arial"/>
          <w:b/>
          <w:i/>
          <w:sz w:val="24"/>
          <w:szCs w:val="24"/>
        </w:rPr>
        <w:t xml:space="preserve"> Plans, </w:t>
      </w:r>
      <w:r w:rsidR="005C15E4" w:rsidRPr="00051BA6">
        <w:rPr>
          <w:rFonts w:ascii="Arial" w:hAnsi="Arial" w:cs="Arial"/>
          <w:sz w:val="24"/>
          <w:szCs w:val="24"/>
        </w:rPr>
        <w:t>is hereby amended as follows:</w:t>
      </w:r>
    </w:p>
    <w:p w14:paraId="47AE95C0" w14:textId="77777777" w:rsidR="0003339F" w:rsidRPr="007F79CE" w:rsidRDefault="0003339F" w:rsidP="0003339F">
      <w:pPr>
        <w:pStyle w:val="ListParagraph"/>
        <w:numPr>
          <w:ilvl w:val="0"/>
          <w:numId w:val="1"/>
        </w:numPr>
        <w:spacing w:before="240" w:after="240" w:line="240" w:lineRule="auto"/>
        <w:contextualSpacing w:val="0"/>
        <w:rPr>
          <w:rFonts w:ascii="Arial" w:hAnsi="Arial" w:cs="Arial"/>
          <w:sz w:val="24"/>
          <w:szCs w:val="24"/>
        </w:rPr>
      </w:pPr>
      <w:r w:rsidRPr="007F79CE">
        <w:rPr>
          <w:rFonts w:ascii="Arial" w:hAnsi="Arial" w:cs="Arial"/>
          <w:b/>
          <w:bCs/>
          <w:sz w:val="24"/>
          <w:szCs w:val="24"/>
        </w:rPr>
        <w:t xml:space="preserve">Section 2.2.2, EOHHS Readiness Review Responsibilities, </w:t>
      </w:r>
      <w:r w:rsidRPr="007F79CE">
        <w:rPr>
          <w:rFonts w:ascii="Arial" w:hAnsi="Arial" w:cs="Arial"/>
          <w:sz w:val="24"/>
          <w:szCs w:val="24"/>
        </w:rPr>
        <w:t xml:space="preserve">is hereby amended by striking </w:t>
      </w:r>
      <w:r w:rsidRPr="007F79CE">
        <w:rPr>
          <w:rFonts w:ascii="Arial" w:hAnsi="Arial" w:cs="Arial"/>
          <w:b/>
          <w:bCs/>
          <w:sz w:val="24"/>
          <w:szCs w:val="24"/>
        </w:rPr>
        <w:t>Section 2.2.2.3.1.2</w:t>
      </w:r>
      <w:r w:rsidRPr="007F79CE">
        <w:rPr>
          <w:rFonts w:ascii="Arial" w:hAnsi="Arial" w:cs="Arial"/>
          <w:sz w:val="24"/>
          <w:szCs w:val="24"/>
        </w:rPr>
        <w:t xml:space="preserve"> in its entirety and replacing it as follows:</w:t>
      </w:r>
    </w:p>
    <w:p w14:paraId="2610EF58" w14:textId="2A038805" w:rsidR="001A05E2" w:rsidRPr="007F79CE" w:rsidRDefault="0003339F" w:rsidP="59F05E90">
      <w:pPr>
        <w:pStyle w:val="ListParagraph"/>
        <w:spacing w:before="240" w:after="240"/>
        <w:ind w:left="2588" w:hanging="1580"/>
        <w:rPr>
          <w:rFonts w:ascii="Arial" w:hAnsi="Arial" w:cs="Arial"/>
          <w:sz w:val="24"/>
          <w:szCs w:val="24"/>
        </w:rPr>
      </w:pPr>
      <w:r w:rsidRPr="007F79CE">
        <w:rPr>
          <w:rFonts w:ascii="Arial" w:hAnsi="Arial" w:cs="Arial"/>
          <w:sz w:val="24"/>
          <w:szCs w:val="24"/>
        </w:rPr>
        <w:lastRenderedPageBreak/>
        <w:t>“2.2.2.3.1.2</w:t>
      </w:r>
      <w:r w:rsidR="002C5493">
        <w:rPr>
          <w:rFonts w:ascii="Arial" w:hAnsi="Arial" w:cs="Arial"/>
          <w:sz w:val="24"/>
          <w:szCs w:val="24"/>
        </w:rPr>
        <w:t>.</w:t>
      </w:r>
      <w:r w:rsidR="00A330CB">
        <w:tab/>
      </w:r>
      <w:r w:rsidR="00C70F5B">
        <w:tab/>
      </w:r>
      <w:r w:rsidRPr="007F79CE">
        <w:rPr>
          <w:rFonts w:ascii="Arial" w:hAnsi="Arial" w:cs="Arial"/>
          <w:sz w:val="24"/>
          <w:szCs w:val="24"/>
        </w:rPr>
        <w:t xml:space="preserve">Delegation and oversight of Contractor responsibilities, including but not limited to capabilities of Material Subcontractors in accordance with </w:t>
      </w:r>
      <w:r w:rsidRPr="007F79CE">
        <w:rPr>
          <w:rFonts w:ascii="Arial" w:hAnsi="Arial" w:cs="Arial"/>
          <w:b/>
          <w:bCs/>
          <w:sz w:val="24"/>
          <w:szCs w:val="24"/>
        </w:rPr>
        <w:t>Section 2.3.2.1.1.3</w:t>
      </w:r>
      <w:r w:rsidRPr="007F79CE">
        <w:rPr>
          <w:rFonts w:ascii="Arial" w:hAnsi="Arial" w:cs="Arial"/>
          <w:sz w:val="24"/>
          <w:szCs w:val="24"/>
        </w:rPr>
        <w:t xml:space="preserve">, and the Material Subcontractor Checklist (i.e., </w:t>
      </w:r>
      <w:r w:rsidRPr="007F79CE">
        <w:rPr>
          <w:rFonts w:ascii="Arial" w:hAnsi="Arial" w:cs="Arial"/>
          <w:b/>
          <w:bCs/>
          <w:sz w:val="24"/>
          <w:szCs w:val="24"/>
        </w:rPr>
        <w:t>Appendix K</w:t>
      </w:r>
      <w:r w:rsidRPr="007F79CE">
        <w:rPr>
          <w:rFonts w:ascii="Arial" w:hAnsi="Arial" w:cs="Arial"/>
          <w:sz w:val="24"/>
          <w:szCs w:val="24"/>
        </w:rPr>
        <w:t>);”</w:t>
      </w:r>
    </w:p>
    <w:p w14:paraId="046F7888" w14:textId="5EA19711" w:rsidR="59F05E90" w:rsidRDefault="59F05E90" w:rsidP="59F05E90">
      <w:pPr>
        <w:pStyle w:val="ListParagraph"/>
        <w:spacing w:before="240" w:after="240"/>
        <w:ind w:left="2588" w:hanging="1580"/>
        <w:rPr>
          <w:rFonts w:ascii="Arial" w:hAnsi="Arial" w:cs="Arial"/>
          <w:sz w:val="24"/>
          <w:szCs w:val="24"/>
        </w:rPr>
      </w:pPr>
    </w:p>
    <w:p w14:paraId="26A3DB7F" w14:textId="1BDA75BE" w:rsidR="001A05E2" w:rsidRPr="007F79CE" w:rsidRDefault="00EA6681" w:rsidP="001A05E2">
      <w:pPr>
        <w:pStyle w:val="ListParagraph"/>
        <w:numPr>
          <w:ilvl w:val="0"/>
          <w:numId w:val="1"/>
        </w:numPr>
        <w:spacing w:before="240" w:after="240"/>
        <w:rPr>
          <w:rFonts w:ascii="Arial" w:hAnsi="Arial" w:cs="Arial"/>
          <w:sz w:val="24"/>
          <w:szCs w:val="24"/>
        </w:rPr>
      </w:pPr>
      <w:r w:rsidRPr="007F79CE">
        <w:rPr>
          <w:rFonts w:ascii="Arial" w:hAnsi="Arial" w:cs="Arial"/>
          <w:b/>
          <w:bCs/>
          <w:sz w:val="24"/>
          <w:szCs w:val="24"/>
        </w:rPr>
        <w:t>Section 2.3.1.2.4, Appointing Key Personnel,</w:t>
      </w:r>
      <w:r w:rsidRPr="007F79CE">
        <w:rPr>
          <w:rFonts w:ascii="Arial" w:hAnsi="Arial" w:cs="Arial"/>
          <w:sz w:val="24"/>
          <w:szCs w:val="24"/>
        </w:rPr>
        <w:t xml:space="preserve"> is hereby amended by striking </w:t>
      </w:r>
      <w:r w:rsidR="00753761" w:rsidRPr="007F79CE">
        <w:rPr>
          <w:rFonts w:ascii="Arial" w:hAnsi="Arial" w:cs="Arial"/>
          <w:sz w:val="24"/>
          <w:szCs w:val="24"/>
        </w:rPr>
        <w:t>t</w:t>
      </w:r>
      <w:r w:rsidR="000A32F4" w:rsidRPr="007F79CE">
        <w:rPr>
          <w:rFonts w:ascii="Arial" w:hAnsi="Arial" w:cs="Arial"/>
          <w:sz w:val="24"/>
          <w:szCs w:val="24"/>
        </w:rPr>
        <w:t xml:space="preserve">he second </w:t>
      </w:r>
      <w:r w:rsidR="1583CDA8" w:rsidRPr="13298A03">
        <w:rPr>
          <w:rFonts w:ascii="Arial" w:hAnsi="Arial" w:cs="Arial"/>
          <w:sz w:val="24"/>
          <w:szCs w:val="24"/>
        </w:rPr>
        <w:t>occurrence</w:t>
      </w:r>
      <w:r w:rsidR="1583CDA8" w:rsidRPr="41EA2143">
        <w:rPr>
          <w:rFonts w:ascii="Arial" w:hAnsi="Arial" w:cs="Arial"/>
          <w:sz w:val="24"/>
          <w:szCs w:val="24"/>
        </w:rPr>
        <w:t xml:space="preserve"> of</w:t>
      </w:r>
      <w:r w:rsidR="1583CDA8" w:rsidRPr="41C575EE">
        <w:rPr>
          <w:rFonts w:ascii="Arial" w:hAnsi="Arial" w:cs="Arial"/>
          <w:sz w:val="24"/>
          <w:szCs w:val="24"/>
        </w:rPr>
        <w:t xml:space="preserve"> </w:t>
      </w:r>
      <w:r w:rsidRPr="41C575EE">
        <w:rPr>
          <w:rFonts w:ascii="Arial" w:hAnsi="Arial" w:cs="Arial"/>
          <w:b/>
          <w:bCs/>
          <w:sz w:val="24"/>
          <w:szCs w:val="24"/>
        </w:rPr>
        <w:t>Section</w:t>
      </w:r>
      <w:r w:rsidRPr="007F79CE">
        <w:rPr>
          <w:rFonts w:ascii="Arial" w:hAnsi="Arial" w:cs="Arial"/>
          <w:b/>
          <w:sz w:val="24"/>
          <w:szCs w:val="24"/>
        </w:rPr>
        <w:t xml:space="preserve"> 2.3.1.2.4.</w:t>
      </w:r>
      <w:r w:rsidR="005E61B3" w:rsidRPr="007F79CE">
        <w:rPr>
          <w:rFonts w:ascii="Arial" w:hAnsi="Arial" w:cs="Arial"/>
          <w:b/>
          <w:sz w:val="24"/>
          <w:szCs w:val="24"/>
        </w:rPr>
        <w:t>1</w:t>
      </w:r>
      <w:r w:rsidR="4642E721" w:rsidRPr="0CC05D73">
        <w:rPr>
          <w:rFonts w:ascii="Arial" w:hAnsi="Arial" w:cs="Arial"/>
          <w:b/>
          <w:bCs/>
          <w:sz w:val="24"/>
          <w:szCs w:val="24"/>
        </w:rPr>
        <w:t xml:space="preserve"> </w:t>
      </w:r>
      <w:r w:rsidR="4642E721" w:rsidRPr="68C1B8A0">
        <w:rPr>
          <w:rFonts w:ascii="Arial" w:hAnsi="Arial" w:cs="Arial"/>
          <w:sz w:val="24"/>
          <w:szCs w:val="24"/>
        </w:rPr>
        <w:t>in its entirety</w:t>
      </w:r>
      <w:r w:rsidR="4F6303B2" w:rsidRPr="5DC39746">
        <w:rPr>
          <w:rFonts w:ascii="Arial" w:hAnsi="Arial" w:cs="Arial"/>
          <w:sz w:val="24"/>
          <w:szCs w:val="24"/>
        </w:rPr>
        <w:t xml:space="preserve">, </w:t>
      </w:r>
      <w:r w:rsidR="29B4B0CD" w:rsidRPr="7AF4198C">
        <w:rPr>
          <w:rFonts w:ascii="Arial" w:hAnsi="Arial" w:cs="Arial"/>
          <w:sz w:val="24"/>
          <w:szCs w:val="24"/>
        </w:rPr>
        <w:t>replacing it</w:t>
      </w:r>
      <w:r w:rsidR="29B4B0CD" w:rsidRPr="7FFB789D">
        <w:rPr>
          <w:rFonts w:ascii="Arial" w:hAnsi="Arial" w:cs="Arial"/>
          <w:sz w:val="24"/>
          <w:szCs w:val="24"/>
        </w:rPr>
        <w:t xml:space="preserve"> </w:t>
      </w:r>
      <w:r w:rsidR="29B4B0CD" w:rsidRPr="60714A2A">
        <w:rPr>
          <w:rFonts w:ascii="Arial" w:hAnsi="Arial" w:cs="Arial"/>
          <w:sz w:val="24"/>
          <w:szCs w:val="24"/>
        </w:rPr>
        <w:t xml:space="preserve">with </w:t>
      </w:r>
      <w:r w:rsidR="29B4B0CD" w:rsidRPr="1F29E5A5">
        <w:rPr>
          <w:rFonts w:ascii="Arial" w:hAnsi="Arial" w:cs="Arial"/>
          <w:sz w:val="24"/>
          <w:szCs w:val="24"/>
        </w:rPr>
        <w:t>the following</w:t>
      </w:r>
      <w:r w:rsidR="29B4B0CD" w:rsidRPr="60714A2A">
        <w:rPr>
          <w:rFonts w:ascii="Arial" w:hAnsi="Arial" w:cs="Arial"/>
          <w:sz w:val="24"/>
          <w:szCs w:val="24"/>
        </w:rPr>
        <w:t xml:space="preserve"> new </w:t>
      </w:r>
      <w:r w:rsidR="29B4B0CD" w:rsidRPr="59F05E90">
        <w:rPr>
          <w:rFonts w:ascii="Arial" w:hAnsi="Arial" w:cs="Arial"/>
          <w:b/>
          <w:sz w:val="24"/>
          <w:szCs w:val="24"/>
        </w:rPr>
        <w:t>Section 2</w:t>
      </w:r>
      <w:r w:rsidR="008F775A" w:rsidRPr="59F05E90">
        <w:rPr>
          <w:rFonts w:ascii="Arial" w:hAnsi="Arial" w:cs="Arial"/>
          <w:b/>
          <w:sz w:val="24"/>
          <w:szCs w:val="24"/>
        </w:rPr>
        <w:t>.</w:t>
      </w:r>
      <w:r w:rsidR="29B4B0CD" w:rsidRPr="59F05E90">
        <w:rPr>
          <w:rFonts w:ascii="Arial" w:hAnsi="Arial" w:cs="Arial"/>
          <w:b/>
          <w:sz w:val="24"/>
          <w:szCs w:val="24"/>
        </w:rPr>
        <w:t>3.1.2</w:t>
      </w:r>
      <w:r w:rsidR="008F775A" w:rsidRPr="59F05E90">
        <w:rPr>
          <w:rFonts w:ascii="Arial" w:hAnsi="Arial" w:cs="Arial"/>
          <w:b/>
          <w:sz w:val="24"/>
          <w:szCs w:val="24"/>
        </w:rPr>
        <w:t>.</w:t>
      </w:r>
      <w:r w:rsidR="6B5A9945" w:rsidRPr="59F05E90">
        <w:rPr>
          <w:rFonts w:ascii="Arial" w:hAnsi="Arial" w:cs="Arial"/>
          <w:b/>
          <w:bCs/>
          <w:sz w:val="24"/>
          <w:szCs w:val="24"/>
        </w:rPr>
        <w:t>4.2</w:t>
      </w:r>
      <w:r w:rsidR="6B5A9945" w:rsidRPr="59F05E90">
        <w:rPr>
          <w:rFonts w:ascii="Arial" w:hAnsi="Arial" w:cs="Arial"/>
          <w:sz w:val="24"/>
          <w:szCs w:val="24"/>
        </w:rPr>
        <w:t>, and</w:t>
      </w:r>
      <w:r w:rsidR="6D8E385C" w:rsidRPr="59F05E90">
        <w:rPr>
          <w:rFonts w:ascii="Arial" w:hAnsi="Arial" w:cs="Arial"/>
          <w:sz w:val="24"/>
          <w:szCs w:val="24"/>
        </w:rPr>
        <w:t xml:space="preserve"> renumbering the existing </w:t>
      </w:r>
      <w:r w:rsidR="6D8E385C" w:rsidRPr="59F05E90">
        <w:rPr>
          <w:rFonts w:ascii="Arial" w:hAnsi="Arial" w:cs="Arial"/>
          <w:b/>
          <w:bCs/>
          <w:sz w:val="24"/>
          <w:szCs w:val="24"/>
        </w:rPr>
        <w:t>Sections 2.3.1.2.4.2</w:t>
      </w:r>
      <w:r w:rsidR="6D8E385C" w:rsidRPr="59F05E90">
        <w:rPr>
          <w:rFonts w:ascii="Arial" w:hAnsi="Arial" w:cs="Arial"/>
          <w:sz w:val="24"/>
          <w:szCs w:val="24"/>
        </w:rPr>
        <w:t xml:space="preserve"> through </w:t>
      </w:r>
      <w:r w:rsidR="6D8E385C" w:rsidRPr="59F05E90">
        <w:rPr>
          <w:rFonts w:ascii="Arial" w:hAnsi="Arial" w:cs="Arial"/>
          <w:b/>
          <w:bCs/>
          <w:sz w:val="24"/>
          <w:szCs w:val="24"/>
        </w:rPr>
        <w:t>2.3.</w:t>
      </w:r>
      <w:r w:rsidR="05892F20" w:rsidRPr="59F05E90">
        <w:rPr>
          <w:rFonts w:ascii="Arial" w:hAnsi="Arial" w:cs="Arial"/>
          <w:b/>
          <w:bCs/>
          <w:sz w:val="24"/>
          <w:szCs w:val="24"/>
        </w:rPr>
        <w:t>1.2.4.9</w:t>
      </w:r>
      <w:r w:rsidR="05892F20" w:rsidRPr="59F05E90">
        <w:rPr>
          <w:rFonts w:ascii="Arial" w:hAnsi="Arial" w:cs="Arial"/>
          <w:sz w:val="24"/>
          <w:szCs w:val="24"/>
        </w:rPr>
        <w:t xml:space="preserve"> to </w:t>
      </w:r>
      <w:r w:rsidR="05892F20" w:rsidRPr="59F05E90">
        <w:rPr>
          <w:rFonts w:ascii="Arial" w:hAnsi="Arial" w:cs="Arial"/>
          <w:b/>
          <w:bCs/>
          <w:sz w:val="24"/>
          <w:szCs w:val="24"/>
        </w:rPr>
        <w:t>Section</w:t>
      </w:r>
      <w:r w:rsidR="02044542" w:rsidRPr="59F05E90">
        <w:rPr>
          <w:rFonts w:ascii="Arial" w:hAnsi="Arial" w:cs="Arial"/>
          <w:b/>
          <w:bCs/>
          <w:sz w:val="24"/>
          <w:szCs w:val="24"/>
        </w:rPr>
        <w:t>s</w:t>
      </w:r>
      <w:r w:rsidR="05892F20" w:rsidRPr="59F05E90">
        <w:rPr>
          <w:rFonts w:ascii="Arial" w:hAnsi="Arial" w:cs="Arial"/>
          <w:b/>
          <w:bCs/>
          <w:sz w:val="24"/>
          <w:szCs w:val="24"/>
        </w:rPr>
        <w:t xml:space="preserve"> 2.3.1.2.4.3</w:t>
      </w:r>
      <w:r w:rsidR="05892F20" w:rsidRPr="59F05E90">
        <w:rPr>
          <w:rFonts w:ascii="Arial" w:hAnsi="Arial" w:cs="Arial"/>
          <w:sz w:val="24"/>
          <w:szCs w:val="24"/>
        </w:rPr>
        <w:t xml:space="preserve"> through </w:t>
      </w:r>
      <w:r w:rsidR="4693249A" w:rsidRPr="59F05E90">
        <w:rPr>
          <w:rFonts w:ascii="Arial" w:hAnsi="Arial" w:cs="Arial"/>
          <w:b/>
          <w:bCs/>
          <w:sz w:val="24"/>
          <w:szCs w:val="24"/>
        </w:rPr>
        <w:t>2.3.1.2.4.10</w:t>
      </w:r>
      <w:r w:rsidR="4693249A" w:rsidRPr="59F05E90">
        <w:rPr>
          <w:rFonts w:ascii="Arial" w:hAnsi="Arial" w:cs="Arial"/>
          <w:sz w:val="24"/>
          <w:szCs w:val="24"/>
        </w:rPr>
        <w:t>:</w:t>
      </w:r>
    </w:p>
    <w:p w14:paraId="2B093BFF" w14:textId="2DDD00FA" w:rsidR="00EA6681" w:rsidRPr="007F79CE" w:rsidRDefault="00EA6681" w:rsidP="00EA6681">
      <w:pPr>
        <w:pStyle w:val="ListParagraph"/>
        <w:spacing w:before="240" w:after="240"/>
        <w:rPr>
          <w:rFonts w:ascii="Arial" w:hAnsi="Arial" w:cs="Arial"/>
          <w:sz w:val="24"/>
          <w:szCs w:val="24"/>
        </w:rPr>
      </w:pPr>
    </w:p>
    <w:p w14:paraId="4285FF86" w14:textId="676404B1" w:rsidR="00F3296D" w:rsidRPr="007F79CE" w:rsidRDefault="00EA6681" w:rsidP="00C70F5B">
      <w:pPr>
        <w:pStyle w:val="ListParagraph"/>
        <w:spacing w:before="240" w:after="240"/>
        <w:ind w:left="2590" w:hanging="1510"/>
        <w:rPr>
          <w:rFonts w:ascii="Arial" w:hAnsi="Arial" w:cs="Arial"/>
          <w:sz w:val="24"/>
          <w:szCs w:val="24"/>
        </w:rPr>
      </w:pPr>
      <w:r w:rsidRPr="007F79CE">
        <w:rPr>
          <w:rFonts w:ascii="Arial" w:hAnsi="Arial" w:cs="Arial"/>
          <w:sz w:val="24"/>
          <w:szCs w:val="24"/>
        </w:rPr>
        <w:t>“2.3.1.2.4.2</w:t>
      </w:r>
      <w:r w:rsidR="002C5493">
        <w:rPr>
          <w:rFonts w:ascii="Arial" w:hAnsi="Arial" w:cs="Arial"/>
          <w:sz w:val="24"/>
          <w:szCs w:val="24"/>
        </w:rPr>
        <w:t>.</w:t>
      </w:r>
      <w:r w:rsidR="00A330CB">
        <w:tab/>
      </w:r>
      <w:r w:rsidRPr="007F79CE">
        <w:rPr>
          <w:rFonts w:ascii="Arial" w:hAnsi="Arial" w:cs="Arial"/>
          <w:sz w:val="24"/>
          <w:szCs w:val="24"/>
        </w:rPr>
        <w:t>Key personnel, except the Chief Financial Officer, Chief Operations Officer, and Chief Data Officer, shall be based in Massachusetts (i.e., physically present within the Commonwealth on a regular basis) to ensure local control.”</w:t>
      </w:r>
    </w:p>
    <w:p w14:paraId="58AB6066" w14:textId="77777777" w:rsidR="00C240CE" w:rsidRPr="007F79CE" w:rsidRDefault="00C240CE" w:rsidP="00F3296D">
      <w:pPr>
        <w:pStyle w:val="ListParagraph"/>
        <w:spacing w:before="240" w:after="240"/>
        <w:ind w:left="2340" w:hanging="1260"/>
        <w:rPr>
          <w:rFonts w:ascii="Arial" w:hAnsi="Arial" w:cs="Arial"/>
          <w:sz w:val="24"/>
          <w:szCs w:val="24"/>
        </w:rPr>
      </w:pPr>
    </w:p>
    <w:p w14:paraId="7E7952C6" w14:textId="3EFF16BD" w:rsidR="00F3296D" w:rsidRPr="007F79CE" w:rsidRDefault="00F3296D" w:rsidP="00F3296D">
      <w:pPr>
        <w:pStyle w:val="ListParagraph"/>
        <w:numPr>
          <w:ilvl w:val="0"/>
          <w:numId w:val="1"/>
        </w:numPr>
        <w:spacing w:before="240" w:after="240"/>
        <w:rPr>
          <w:rFonts w:ascii="Arial" w:hAnsi="Arial" w:cs="Arial"/>
          <w:sz w:val="24"/>
          <w:szCs w:val="24"/>
        </w:rPr>
      </w:pPr>
      <w:r w:rsidRPr="007F79CE">
        <w:rPr>
          <w:rFonts w:ascii="Arial" w:hAnsi="Arial" w:cs="Arial"/>
          <w:b/>
          <w:bCs/>
          <w:sz w:val="24"/>
          <w:szCs w:val="24"/>
        </w:rPr>
        <w:t xml:space="preserve">Section 2.3.5, Material Subcontractors, </w:t>
      </w:r>
      <w:r w:rsidRPr="007F79CE">
        <w:rPr>
          <w:rFonts w:ascii="Arial" w:hAnsi="Arial" w:cs="Arial"/>
          <w:sz w:val="24"/>
          <w:szCs w:val="24"/>
        </w:rPr>
        <w:t xml:space="preserve">is hereby amended by striking </w:t>
      </w:r>
      <w:r w:rsidRPr="007F79CE">
        <w:rPr>
          <w:rFonts w:ascii="Arial" w:hAnsi="Arial" w:cs="Arial"/>
          <w:b/>
          <w:bCs/>
          <w:sz w:val="24"/>
          <w:szCs w:val="24"/>
        </w:rPr>
        <w:t>Section 2.3.5.3</w:t>
      </w:r>
      <w:r w:rsidRPr="007F79CE">
        <w:rPr>
          <w:rFonts w:ascii="Arial" w:hAnsi="Arial" w:cs="Arial"/>
          <w:sz w:val="24"/>
          <w:szCs w:val="24"/>
        </w:rPr>
        <w:t xml:space="preserve"> in its entirety and replacing it as follows:</w:t>
      </w:r>
    </w:p>
    <w:p w14:paraId="66B6934B" w14:textId="77777777" w:rsidR="00C240CE" w:rsidRPr="007F79CE" w:rsidRDefault="00C240CE" w:rsidP="00C240CE">
      <w:pPr>
        <w:pStyle w:val="ListParagraph"/>
        <w:spacing w:before="240" w:after="240"/>
        <w:rPr>
          <w:rFonts w:ascii="Arial" w:hAnsi="Arial" w:cs="Arial"/>
          <w:sz w:val="24"/>
          <w:szCs w:val="24"/>
        </w:rPr>
      </w:pPr>
    </w:p>
    <w:p w14:paraId="28F8D345" w14:textId="77777777" w:rsidR="00A86AD5" w:rsidRDefault="00F3296D" w:rsidP="00EE0E81">
      <w:pPr>
        <w:pStyle w:val="ListParagraph"/>
        <w:spacing w:before="240" w:after="240"/>
        <w:ind w:left="2160" w:hanging="1080"/>
        <w:contextualSpacing w:val="0"/>
        <w:rPr>
          <w:rFonts w:ascii="Arial" w:hAnsi="Arial" w:cs="Arial"/>
          <w:bCs/>
          <w:sz w:val="24"/>
          <w:szCs w:val="24"/>
        </w:rPr>
      </w:pPr>
      <w:r w:rsidRPr="007F79CE">
        <w:rPr>
          <w:rFonts w:ascii="Arial" w:hAnsi="Arial" w:cs="Arial"/>
          <w:bCs/>
          <w:sz w:val="24"/>
          <w:szCs w:val="24"/>
        </w:rPr>
        <w:t>“2.3.5.3</w:t>
      </w:r>
      <w:r w:rsidR="002C5493">
        <w:rPr>
          <w:rFonts w:ascii="Arial" w:hAnsi="Arial" w:cs="Arial"/>
          <w:bCs/>
          <w:sz w:val="24"/>
          <w:szCs w:val="24"/>
        </w:rPr>
        <w:t>.</w:t>
      </w:r>
      <w:r w:rsidRPr="007F79CE">
        <w:rPr>
          <w:rFonts w:ascii="Arial" w:hAnsi="Arial" w:cs="Arial"/>
          <w:bCs/>
          <w:sz w:val="24"/>
          <w:szCs w:val="24"/>
        </w:rPr>
        <w:tab/>
        <w:t xml:space="preserve">All Material Subcontractors shall be prior approved by EOHHS. To obtain such approval, the Contractor shall make a request in writing and submit with that request a completed Material Subcontractor checklist report as set forth in </w:t>
      </w:r>
      <w:r w:rsidRPr="007F79CE">
        <w:rPr>
          <w:rFonts w:ascii="Arial" w:hAnsi="Arial" w:cs="Arial"/>
          <w:b/>
          <w:sz w:val="24"/>
          <w:szCs w:val="24"/>
        </w:rPr>
        <w:t xml:space="preserve">Appendix A </w:t>
      </w:r>
      <w:r w:rsidRPr="007F79CE">
        <w:rPr>
          <w:rFonts w:ascii="Arial" w:hAnsi="Arial" w:cs="Arial"/>
          <w:bCs/>
          <w:sz w:val="24"/>
          <w:szCs w:val="24"/>
        </w:rPr>
        <w:t>using the template (</w:t>
      </w:r>
      <w:r w:rsidRPr="007F79CE">
        <w:rPr>
          <w:rFonts w:ascii="Arial" w:hAnsi="Arial" w:cs="Arial"/>
          <w:b/>
          <w:sz w:val="24"/>
          <w:szCs w:val="24"/>
        </w:rPr>
        <w:t>Appendix K</w:t>
      </w:r>
      <w:r w:rsidRPr="007F79CE">
        <w:rPr>
          <w:rFonts w:ascii="Arial" w:hAnsi="Arial" w:cs="Arial"/>
          <w:bCs/>
          <w:sz w:val="24"/>
          <w:szCs w:val="24"/>
        </w:rPr>
        <w:t xml:space="preserve">) provided by EOHHS as it may be modified by EOHHS from time-to-time. The Contractor shall submit the completed </w:t>
      </w:r>
      <w:r w:rsidRPr="007F79CE">
        <w:rPr>
          <w:rFonts w:ascii="Arial" w:hAnsi="Arial" w:cs="Arial"/>
          <w:b/>
          <w:sz w:val="24"/>
          <w:szCs w:val="24"/>
        </w:rPr>
        <w:t xml:space="preserve">Appendix K </w:t>
      </w:r>
      <w:r w:rsidRPr="007F79CE">
        <w:rPr>
          <w:rFonts w:ascii="Arial" w:hAnsi="Arial" w:cs="Arial"/>
          <w:bCs/>
          <w:sz w:val="24"/>
          <w:szCs w:val="24"/>
        </w:rPr>
        <w:t xml:space="preserve">as part of the Readiness Review (see </w:t>
      </w:r>
      <w:r w:rsidRPr="007F79CE">
        <w:rPr>
          <w:rFonts w:ascii="Arial" w:hAnsi="Arial" w:cs="Arial"/>
          <w:b/>
          <w:sz w:val="24"/>
          <w:szCs w:val="24"/>
        </w:rPr>
        <w:t>Section 2.2.2.3.1.2</w:t>
      </w:r>
      <w:r w:rsidRPr="007F79CE">
        <w:rPr>
          <w:rFonts w:ascii="Arial" w:hAnsi="Arial" w:cs="Arial"/>
          <w:bCs/>
          <w:sz w:val="24"/>
          <w:szCs w:val="24"/>
        </w:rPr>
        <w:t xml:space="preserve">), and during the Contract Term for any changes in Material Subcontractors, as required in </w:t>
      </w:r>
      <w:r w:rsidRPr="007F79CE">
        <w:rPr>
          <w:rFonts w:ascii="Arial" w:hAnsi="Arial" w:cs="Arial"/>
          <w:b/>
          <w:sz w:val="24"/>
          <w:szCs w:val="24"/>
        </w:rPr>
        <w:t>Appendix A</w:t>
      </w:r>
      <w:r w:rsidRPr="007F79CE">
        <w:rPr>
          <w:rFonts w:ascii="Arial" w:hAnsi="Arial" w:cs="Arial"/>
          <w:bCs/>
          <w:sz w:val="24"/>
          <w:szCs w:val="24"/>
        </w:rPr>
        <w:t>.</w:t>
      </w:r>
    </w:p>
    <w:p w14:paraId="2307545D" w14:textId="6ECD575A" w:rsidR="00A86AD5" w:rsidRPr="000D48E1" w:rsidRDefault="00A86AD5" w:rsidP="00FA5AE4">
      <w:pPr>
        <w:pStyle w:val="Contract5thLevel"/>
      </w:pPr>
      <w:r w:rsidRPr="000D48E1">
        <w:t xml:space="preserve">For Material Subcontractors who are not pharmacy benefit managers or Behavioral Health </w:t>
      </w:r>
      <w:r>
        <w:t>S</w:t>
      </w:r>
      <w:r w:rsidRPr="000D48E1">
        <w:t xml:space="preserve">ubcontractors, the Contractor shall submit such report to EOHHS at least 60 calendar days prior to the date the Contractor expects to execute the Material Subcontract. </w:t>
      </w:r>
    </w:p>
    <w:p w14:paraId="6B3C2FF3" w14:textId="3E7D4C07" w:rsidR="00A86AD5" w:rsidRPr="000D48E1" w:rsidRDefault="00A86AD5" w:rsidP="00FA5AE4">
      <w:pPr>
        <w:pStyle w:val="Contract5thLevel"/>
      </w:pPr>
      <w:r w:rsidRPr="000D48E1">
        <w:t xml:space="preserve">The Contractor shall submit such report for pharmacy benefit managers and </w:t>
      </w:r>
      <w:r>
        <w:t>B</w:t>
      </w:r>
      <w:r w:rsidRPr="000D48E1">
        <w:t xml:space="preserve">ehavioral </w:t>
      </w:r>
      <w:r>
        <w:t>H</w:t>
      </w:r>
      <w:r w:rsidRPr="000D48E1">
        <w:t xml:space="preserve">ealth </w:t>
      </w:r>
      <w:r>
        <w:t>S</w:t>
      </w:r>
      <w:r w:rsidRPr="000D48E1">
        <w:t xml:space="preserve">ubcontractors 90 calendar days prior to the date the Contractor expects to execute the Material Subcontract. </w:t>
      </w:r>
    </w:p>
    <w:p w14:paraId="5DE7B55F" w14:textId="3DBE7AC3" w:rsidR="00F3296D" w:rsidRPr="00D55E85" w:rsidRDefault="00A86AD5" w:rsidP="00FA5AE4">
      <w:pPr>
        <w:pStyle w:val="Contract5thLevel"/>
        <w:rPr>
          <w:rFonts w:cs="Arial"/>
          <w:szCs w:val="24"/>
        </w:rPr>
      </w:pPr>
      <w:r w:rsidRPr="000D48E1">
        <w:t>The Contractor shall provide EOHHS with any additional information requested by EOHHS in addition to the information required in the Material Subcontractor checklist report. For Material Subcontractors who are pharmacy benefit managers, the Contractor shall provide a network adequacy report at EOHHS' request.</w:t>
      </w:r>
      <w:r w:rsidR="00F3296D" w:rsidRPr="00D55E85">
        <w:rPr>
          <w:rFonts w:cs="Arial"/>
          <w:szCs w:val="24"/>
        </w:rPr>
        <w:t>”</w:t>
      </w:r>
    </w:p>
    <w:p w14:paraId="5A47DAB8" w14:textId="0B8C9474" w:rsidR="00F3296D" w:rsidRPr="007F79CE" w:rsidRDefault="00F3296D" w:rsidP="00F3296D">
      <w:pPr>
        <w:pStyle w:val="ListParagraph"/>
        <w:numPr>
          <w:ilvl w:val="0"/>
          <w:numId w:val="1"/>
        </w:numPr>
        <w:spacing w:before="240" w:after="240"/>
        <w:rPr>
          <w:rFonts w:ascii="Arial" w:hAnsi="Arial" w:cs="Arial"/>
          <w:bCs/>
          <w:sz w:val="24"/>
          <w:szCs w:val="24"/>
        </w:rPr>
      </w:pPr>
      <w:r w:rsidRPr="007F79CE">
        <w:rPr>
          <w:rFonts w:ascii="Arial" w:hAnsi="Arial" w:cs="Arial"/>
          <w:b/>
          <w:bCs/>
          <w:sz w:val="24"/>
          <w:szCs w:val="24"/>
        </w:rPr>
        <w:lastRenderedPageBreak/>
        <w:t>Section 2.4.8, Deemed Eligibility,</w:t>
      </w:r>
      <w:r w:rsidRPr="007F79CE">
        <w:rPr>
          <w:rFonts w:ascii="Arial" w:hAnsi="Arial" w:cs="Arial"/>
          <w:sz w:val="24"/>
          <w:szCs w:val="24"/>
        </w:rPr>
        <w:t xml:space="preserve"> is hereby amended by striking it in its entirety and replacing it as follows:</w:t>
      </w:r>
    </w:p>
    <w:p w14:paraId="119EB730" w14:textId="5E50F543" w:rsidR="00F3296D" w:rsidRPr="007F79CE" w:rsidRDefault="00F3296D" w:rsidP="00F3296D">
      <w:pPr>
        <w:spacing w:before="240" w:after="240"/>
        <w:ind w:left="1080"/>
        <w:rPr>
          <w:rFonts w:ascii="Arial" w:hAnsi="Arial" w:cs="Arial"/>
          <w:bCs/>
          <w:sz w:val="24"/>
          <w:szCs w:val="24"/>
        </w:rPr>
      </w:pPr>
      <w:r w:rsidRPr="007F79CE">
        <w:rPr>
          <w:rFonts w:ascii="Arial" w:hAnsi="Arial" w:cs="Arial"/>
          <w:bCs/>
          <w:sz w:val="24"/>
          <w:szCs w:val="24"/>
        </w:rPr>
        <w:t>“2.4.8</w:t>
      </w:r>
      <w:r w:rsidR="002C5493">
        <w:rPr>
          <w:rFonts w:ascii="Arial" w:hAnsi="Arial" w:cs="Arial"/>
          <w:bCs/>
          <w:sz w:val="24"/>
          <w:szCs w:val="24"/>
        </w:rPr>
        <w:t>.</w:t>
      </w:r>
      <w:r w:rsidRPr="007F79CE">
        <w:rPr>
          <w:rFonts w:ascii="Arial" w:hAnsi="Arial" w:cs="Arial"/>
          <w:bCs/>
          <w:sz w:val="24"/>
          <w:szCs w:val="24"/>
        </w:rPr>
        <w:t xml:space="preserve"> Deemed Eligibility</w:t>
      </w:r>
    </w:p>
    <w:p w14:paraId="10E666F6" w14:textId="62DDF6C9" w:rsidR="00F3296D" w:rsidRPr="007F79CE" w:rsidRDefault="00F3296D" w:rsidP="00F3296D">
      <w:pPr>
        <w:spacing w:before="240" w:after="240"/>
        <w:ind w:left="2880" w:hanging="1080"/>
        <w:rPr>
          <w:rFonts w:ascii="Arial" w:hAnsi="Arial" w:cs="Arial"/>
          <w:bCs/>
          <w:sz w:val="24"/>
          <w:szCs w:val="24"/>
        </w:rPr>
      </w:pPr>
      <w:r w:rsidRPr="007F79CE">
        <w:rPr>
          <w:rFonts w:ascii="Arial" w:hAnsi="Arial" w:cs="Arial"/>
          <w:bCs/>
          <w:sz w:val="24"/>
          <w:szCs w:val="24"/>
        </w:rPr>
        <w:t>2.4.8.1</w:t>
      </w:r>
      <w:r w:rsidR="002C5493">
        <w:rPr>
          <w:rFonts w:ascii="Arial" w:hAnsi="Arial" w:cs="Arial"/>
          <w:bCs/>
          <w:sz w:val="24"/>
          <w:szCs w:val="24"/>
        </w:rPr>
        <w:t>.</w:t>
      </w:r>
      <w:r w:rsidRPr="007F79CE">
        <w:rPr>
          <w:rFonts w:ascii="Arial" w:hAnsi="Arial" w:cs="Arial"/>
          <w:bCs/>
          <w:sz w:val="24"/>
          <w:szCs w:val="24"/>
        </w:rPr>
        <w:t xml:space="preserve"> </w:t>
      </w:r>
      <w:r w:rsidRPr="007F79CE">
        <w:rPr>
          <w:rFonts w:ascii="Arial" w:hAnsi="Arial" w:cs="Arial"/>
          <w:bCs/>
          <w:sz w:val="24"/>
          <w:szCs w:val="24"/>
        </w:rPr>
        <w:tab/>
        <w:t>EOHHS may require the Contractor to offer a specified period of Medicare and Medicaid continued Deemed Eligibility due to loss of MassHealth eligibility exceeding the thirty (30) day minimum required under 42 CFR 422.52(d). During the Deemed Eligibility period, the Contractor shall continue to provide the following in alignment:</w:t>
      </w:r>
    </w:p>
    <w:p w14:paraId="72089985" w14:textId="785168FD" w:rsidR="00F3296D" w:rsidRPr="007F79CE" w:rsidRDefault="00F3296D" w:rsidP="00F3296D">
      <w:pPr>
        <w:spacing w:before="240" w:after="240"/>
        <w:ind w:left="3240" w:hanging="1080"/>
        <w:rPr>
          <w:rFonts w:ascii="Arial" w:hAnsi="Arial" w:cs="Arial"/>
          <w:bCs/>
          <w:sz w:val="24"/>
          <w:szCs w:val="24"/>
        </w:rPr>
      </w:pPr>
      <w:r w:rsidRPr="007F79CE">
        <w:rPr>
          <w:rFonts w:ascii="Arial" w:hAnsi="Arial" w:cs="Arial"/>
          <w:bCs/>
          <w:sz w:val="24"/>
          <w:szCs w:val="24"/>
        </w:rPr>
        <w:t>2.4.8.1.1</w:t>
      </w:r>
      <w:r w:rsidR="002C5493">
        <w:rPr>
          <w:rFonts w:ascii="Arial" w:hAnsi="Arial" w:cs="Arial"/>
          <w:bCs/>
          <w:sz w:val="24"/>
          <w:szCs w:val="24"/>
        </w:rPr>
        <w:t>.</w:t>
      </w:r>
      <w:r w:rsidRPr="007F79CE">
        <w:rPr>
          <w:rFonts w:ascii="Arial" w:hAnsi="Arial" w:cs="Arial"/>
          <w:bCs/>
          <w:sz w:val="24"/>
          <w:szCs w:val="24"/>
        </w:rPr>
        <w:tab/>
        <w:t xml:space="preserve">Continued Medicare enrollment and coverage through the Contractor’s </w:t>
      </w:r>
      <w:r w:rsidR="004A2B1A" w:rsidRPr="007F79CE">
        <w:rPr>
          <w:rFonts w:ascii="Arial" w:hAnsi="Arial" w:cs="Arial"/>
          <w:bCs/>
          <w:sz w:val="24"/>
          <w:szCs w:val="24"/>
        </w:rPr>
        <w:t>One Care</w:t>
      </w:r>
      <w:r w:rsidRPr="007F79CE">
        <w:rPr>
          <w:rFonts w:ascii="Arial" w:hAnsi="Arial" w:cs="Arial"/>
          <w:bCs/>
          <w:sz w:val="24"/>
          <w:szCs w:val="24"/>
        </w:rPr>
        <w:t xml:space="preserve"> D-SNP, consistent with 42 CFR </w:t>
      </w:r>
      <w:proofErr w:type="gramStart"/>
      <w:r w:rsidRPr="007F79CE">
        <w:rPr>
          <w:rFonts w:ascii="Arial" w:hAnsi="Arial" w:cs="Arial"/>
          <w:bCs/>
          <w:sz w:val="24"/>
          <w:szCs w:val="24"/>
        </w:rPr>
        <w:t>422.52(d);</w:t>
      </w:r>
      <w:proofErr w:type="gramEnd"/>
    </w:p>
    <w:p w14:paraId="4EF67F52" w14:textId="6635A84B" w:rsidR="00F3296D" w:rsidRPr="007F79CE" w:rsidRDefault="00F3296D" w:rsidP="00F3296D">
      <w:pPr>
        <w:spacing w:before="240" w:after="240"/>
        <w:ind w:left="3240" w:hanging="1080"/>
        <w:rPr>
          <w:rFonts w:ascii="Arial" w:hAnsi="Arial" w:cs="Arial"/>
          <w:bCs/>
          <w:sz w:val="24"/>
          <w:szCs w:val="24"/>
        </w:rPr>
      </w:pPr>
      <w:r w:rsidRPr="007F79CE">
        <w:rPr>
          <w:rFonts w:ascii="Arial" w:hAnsi="Arial" w:cs="Arial"/>
          <w:bCs/>
          <w:sz w:val="24"/>
          <w:szCs w:val="24"/>
        </w:rPr>
        <w:t>2.4.8.1.2</w:t>
      </w:r>
      <w:r w:rsidR="002C5493">
        <w:rPr>
          <w:rFonts w:ascii="Arial" w:hAnsi="Arial" w:cs="Arial"/>
          <w:bCs/>
          <w:sz w:val="24"/>
          <w:szCs w:val="24"/>
        </w:rPr>
        <w:t>.</w:t>
      </w:r>
      <w:r w:rsidRPr="007F79CE">
        <w:rPr>
          <w:rFonts w:ascii="Arial" w:hAnsi="Arial" w:cs="Arial"/>
          <w:bCs/>
          <w:sz w:val="24"/>
          <w:szCs w:val="24"/>
        </w:rPr>
        <w:tab/>
        <w:t xml:space="preserve">Continued Medicaid enrollment and coverage through the Contractor’s </w:t>
      </w:r>
      <w:r w:rsidR="004A2B1A" w:rsidRPr="007F79CE">
        <w:rPr>
          <w:rFonts w:ascii="Arial" w:hAnsi="Arial" w:cs="Arial"/>
          <w:bCs/>
          <w:sz w:val="24"/>
          <w:szCs w:val="24"/>
        </w:rPr>
        <w:t>One Care</w:t>
      </w:r>
      <w:r w:rsidRPr="007F79CE">
        <w:rPr>
          <w:rFonts w:ascii="Arial" w:hAnsi="Arial" w:cs="Arial"/>
          <w:bCs/>
          <w:sz w:val="24"/>
          <w:szCs w:val="24"/>
        </w:rPr>
        <w:t xml:space="preserve"> Medicaid managed care </w:t>
      </w:r>
      <w:proofErr w:type="gramStart"/>
      <w:r w:rsidRPr="007F79CE">
        <w:rPr>
          <w:rFonts w:ascii="Arial" w:hAnsi="Arial" w:cs="Arial"/>
          <w:bCs/>
          <w:sz w:val="24"/>
          <w:szCs w:val="24"/>
        </w:rPr>
        <w:t>organization;</w:t>
      </w:r>
      <w:proofErr w:type="gramEnd"/>
    </w:p>
    <w:p w14:paraId="617F5E4E" w14:textId="33864526" w:rsidR="00F3296D" w:rsidRPr="007F79CE" w:rsidRDefault="00F3296D" w:rsidP="00F3296D">
      <w:pPr>
        <w:spacing w:before="240" w:after="240"/>
        <w:ind w:left="2880" w:hanging="1080"/>
        <w:rPr>
          <w:rFonts w:ascii="Arial" w:hAnsi="Arial" w:cs="Arial"/>
          <w:bCs/>
          <w:sz w:val="24"/>
          <w:szCs w:val="24"/>
        </w:rPr>
      </w:pPr>
      <w:r w:rsidRPr="007F79CE">
        <w:rPr>
          <w:rFonts w:ascii="Arial" w:hAnsi="Arial" w:cs="Arial"/>
          <w:bCs/>
          <w:sz w:val="24"/>
          <w:szCs w:val="24"/>
        </w:rPr>
        <w:t>2.4.8.2</w:t>
      </w:r>
      <w:r w:rsidR="002C5493">
        <w:rPr>
          <w:rFonts w:ascii="Arial" w:hAnsi="Arial" w:cs="Arial"/>
          <w:bCs/>
          <w:sz w:val="24"/>
          <w:szCs w:val="24"/>
        </w:rPr>
        <w:t>.</w:t>
      </w:r>
      <w:r w:rsidRPr="007F79CE">
        <w:rPr>
          <w:rFonts w:ascii="Arial" w:hAnsi="Arial" w:cs="Arial"/>
          <w:bCs/>
          <w:sz w:val="24"/>
          <w:szCs w:val="24"/>
        </w:rPr>
        <w:t xml:space="preserve"> </w:t>
      </w:r>
      <w:r w:rsidRPr="007F79CE">
        <w:rPr>
          <w:rFonts w:ascii="Arial" w:hAnsi="Arial" w:cs="Arial"/>
          <w:bCs/>
          <w:sz w:val="24"/>
          <w:szCs w:val="24"/>
        </w:rPr>
        <w:tab/>
        <w:t>In no case shall a Deemed Eligibility period be less than thirty (30) days from the issue date of the required advance notice of Medicare disenrollment from the D-SNP due to loss of special needs status, as required by 42 CFR 422.52(d) and Chapter 2 of the Medicare Managed Care Manual. Covered Services and enrollment shall extend through the last day of the calendar month of the required Deemed Eligibility period.</w:t>
      </w:r>
    </w:p>
    <w:p w14:paraId="6E51B74A" w14:textId="7E0DCD8D" w:rsidR="00F3296D" w:rsidRPr="007F79CE" w:rsidRDefault="00F3296D" w:rsidP="00F3296D">
      <w:pPr>
        <w:spacing w:before="240" w:after="240"/>
        <w:ind w:left="2880" w:hanging="1080"/>
        <w:rPr>
          <w:rFonts w:ascii="Arial" w:hAnsi="Arial" w:cs="Arial"/>
          <w:bCs/>
          <w:sz w:val="24"/>
          <w:szCs w:val="24"/>
        </w:rPr>
      </w:pPr>
      <w:r w:rsidRPr="007F79CE">
        <w:rPr>
          <w:rFonts w:ascii="Arial" w:hAnsi="Arial" w:cs="Arial"/>
          <w:bCs/>
          <w:sz w:val="24"/>
          <w:szCs w:val="24"/>
        </w:rPr>
        <w:t>2.4.8.3</w:t>
      </w:r>
      <w:r w:rsidR="002C5493">
        <w:rPr>
          <w:rFonts w:ascii="Arial" w:hAnsi="Arial" w:cs="Arial"/>
          <w:bCs/>
          <w:sz w:val="24"/>
          <w:szCs w:val="24"/>
        </w:rPr>
        <w:t>.</w:t>
      </w:r>
      <w:r w:rsidRPr="007F79CE">
        <w:rPr>
          <w:rFonts w:ascii="Arial" w:hAnsi="Arial" w:cs="Arial"/>
          <w:bCs/>
          <w:sz w:val="24"/>
          <w:szCs w:val="24"/>
        </w:rPr>
        <w:tab/>
        <w:t>The Contractor shall maintain aligned Medicaid and Medicare enrollment periods and provide Medicare and Medicaid coverage for Enrollees during any Deemed Eligibility period. Such Deemed</w:t>
      </w:r>
      <w:r w:rsidR="00303765">
        <w:rPr>
          <w:rFonts w:ascii="Arial" w:hAnsi="Arial" w:cs="Arial"/>
          <w:bCs/>
          <w:sz w:val="24"/>
          <w:szCs w:val="24"/>
        </w:rPr>
        <w:t xml:space="preserve"> Eligibility</w:t>
      </w:r>
      <w:r w:rsidRPr="007F79CE">
        <w:rPr>
          <w:rFonts w:ascii="Arial" w:hAnsi="Arial" w:cs="Arial"/>
          <w:bCs/>
          <w:sz w:val="24"/>
          <w:szCs w:val="24"/>
        </w:rPr>
        <w:t xml:space="preserve"> periods shall not be cancelled retroactively, unless approved by EOHHS.”</w:t>
      </w:r>
    </w:p>
    <w:p w14:paraId="2060E204" w14:textId="69FF902F" w:rsidR="007D12B1" w:rsidRPr="007F79CE" w:rsidRDefault="007D12B1" w:rsidP="007D12B1">
      <w:pPr>
        <w:pStyle w:val="ListParagraph"/>
        <w:numPr>
          <w:ilvl w:val="0"/>
          <w:numId w:val="1"/>
        </w:numPr>
        <w:spacing w:before="240" w:after="240" w:line="240" w:lineRule="auto"/>
        <w:rPr>
          <w:rFonts w:ascii="Arial" w:hAnsi="Arial" w:cs="Arial"/>
          <w:b/>
          <w:bCs/>
          <w:sz w:val="24"/>
          <w:szCs w:val="24"/>
        </w:rPr>
      </w:pPr>
      <w:r w:rsidRPr="007F79CE">
        <w:rPr>
          <w:rFonts w:ascii="Arial" w:hAnsi="Arial" w:cs="Arial"/>
          <w:b/>
          <w:bCs/>
          <w:sz w:val="24"/>
          <w:szCs w:val="24"/>
        </w:rPr>
        <w:t>Section 2.5.1.2.4</w:t>
      </w:r>
      <w:r w:rsidR="00980D77" w:rsidRPr="007F79CE">
        <w:rPr>
          <w:rFonts w:ascii="Arial" w:hAnsi="Arial" w:cs="Arial"/>
          <w:b/>
          <w:bCs/>
          <w:sz w:val="24"/>
          <w:szCs w:val="24"/>
        </w:rPr>
        <w:t>.1</w:t>
      </w:r>
      <w:r w:rsidRPr="007F79CE">
        <w:rPr>
          <w:rFonts w:ascii="Arial" w:hAnsi="Arial" w:cs="Arial"/>
          <w:sz w:val="24"/>
          <w:szCs w:val="24"/>
        </w:rPr>
        <w:t xml:space="preserve"> is hereby amended by striking</w:t>
      </w:r>
      <w:r w:rsidR="00877FCC" w:rsidRPr="007F79CE">
        <w:rPr>
          <w:rFonts w:ascii="Arial" w:hAnsi="Arial" w:cs="Arial"/>
          <w:sz w:val="24"/>
          <w:szCs w:val="24"/>
        </w:rPr>
        <w:t xml:space="preserve"> it</w:t>
      </w:r>
      <w:r w:rsidRPr="007F79CE">
        <w:rPr>
          <w:rFonts w:ascii="Arial" w:hAnsi="Arial" w:cs="Arial"/>
          <w:sz w:val="24"/>
          <w:szCs w:val="24"/>
        </w:rPr>
        <w:t xml:space="preserve"> in its entirety and replacing it as follows:</w:t>
      </w:r>
    </w:p>
    <w:p w14:paraId="0E33D856" w14:textId="77777777" w:rsidR="00E06C09" w:rsidRPr="007F79CE" w:rsidRDefault="00E06C09" w:rsidP="00E06C09">
      <w:pPr>
        <w:pStyle w:val="ListParagraph"/>
        <w:spacing w:before="240" w:after="240" w:line="240" w:lineRule="auto"/>
        <w:rPr>
          <w:rFonts w:ascii="Arial" w:hAnsi="Arial" w:cs="Arial"/>
          <w:b/>
          <w:bCs/>
          <w:sz w:val="24"/>
          <w:szCs w:val="24"/>
        </w:rPr>
      </w:pPr>
    </w:p>
    <w:p w14:paraId="3FCB7C95" w14:textId="4EFDDF41" w:rsidR="007D12B1" w:rsidRPr="007F79CE" w:rsidRDefault="007D12B1" w:rsidP="00C70F5B">
      <w:pPr>
        <w:pStyle w:val="ListParagraph"/>
        <w:spacing w:before="240" w:after="240"/>
        <w:ind w:left="2590" w:hanging="1510"/>
        <w:contextualSpacing w:val="0"/>
        <w:rPr>
          <w:rFonts w:ascii="Arial" w:hAnsi="Arial" w:cs="Arial"/>
          <w:sz w:val="24"/>
          <w:szCs w:val="24"/>
        </w:rPr>
      </w:pPr>
      <w:r w:rsidRPr="007F79CE">
        <w:rPr>
          <w:rFonts w:ascii="Arial" w:hAnsi="Arial" w:cs="Arial"/>
          <w:sz w:val="24"/>
          <w:szCs w:val="24"/>
        </w:rPr>
        <w:t>“2.5.1.2.4.</w:t>
      </w:r>
      <w:r w:rsidR="00F3705B" w:rsidRPr="007F79CE">
        <w:rPr>
          <w:rFonts w:ascii="Arial" w:hAnsi="Arial" w:cs="Arial"/>
          <w:sz w:val="24"/>
          <w:szCs w:val="24"/>
        </w:rPr>
        <w:t>1</w:t>
      </w:r>
      <w:r w:rsidR="002C5493">
        <w:rPr>
          <w:rFonts w:ascii="Arial" w:hAnsi="Arial" w:cs="Arial"/>
          <w:sz w:val="24"/>
          <w:szCs w:val="24"/>
        </w:rPr>
        <w:t>.</w:t>
      </w:r>
      <w:r w:rsidR="00C70F5B">
        <w:rPr>
          <w:rFonts w:ascii="Arial" w:hAnsi="Arial" w:cs="Arial"/>
          <w:sz w:val="24"/>
          <w:szCs w:val="24"/>
        </w:rPr>
        <w:tab/>
      </w:r>
      <w:r w:rsidR="000E33CF">
        <w:rPr>
          <w:rFonts w:ascii="Arial" w:hAnsi="Arial" w:cs="Arial"/>
          <w:sz w:val="24"/>
          <w:szCs w:val="24"/>
        </w:rPr>
        <w:tab/>
      </w:r>
      <w:r w:rsidR="00F3705B" w:rsidRPr="007F79CE">
        <w:rPr>
          <w:rFonts w:ascii="Arial" w:hAnsi="Arial" w:cs="Arial"/>
          <w:sz w:val="24"/>
          <w:szCs w:val="24"/>
        </w:rPr>
        <w:t>Th</w:t>
      </w:r>
      <w:r w:rsidRPr="007F79CE">
        <w:rPr>
          <w:rFonts w:ascii="Arial" w:hAnsi="Arial" w:cs="Arial"/>
          <w:sz w:val="24"/>
          <w:szCs w:val="24"/>
        </w:rPr>
        <w:t xml:space="preserve">e Comprehensive Assessment shall be conducted </w:t>
      </w:r>
      <w:r w:rsidR="00C71241" w:rsidRPr="007F79CE">
        <w:rPr>
          <w:rFonts w:ascii="Arial" w:hAnsi="Arial" w:cs="Arial"/>
          <w:sz w:val="24"/>
          <w:szCs w:val="24"/>
        </w:rPr>
        <w:t xml:space="preserve">at a minimum by a </w:t>
      </w:r>
      <w:r w:rsidR="00874EFE" w:rsidRPr="007F79CE">
        <w:rPr>
          <w:rFonts w:ascii="Arial" w:hAnsi="Arial" w:cs="Arial"/>
          <w:sz w:val="24"/>
          <w:szCs w:val="24"/>
        </w:rPr>
        <w:t xml:space="preserve">Registered Nurse (RN) </w:t>
      </w:r>
      <w:r w:rsidRPr="007F79CE">
        <w:rPr>
          <w:rFonts w:ascii="Arial" w:hAnsi="Arial" w:cs="Arial"/>
          <w:sz w:val="24"/>
          <w:szCs w:val="24"/>
        </w:rPr>
        <w:t>or equivalently trained health care professiona</w:t>
      </w:r>
      <w:r w:rsidR="00A4032D" w:rsidRPr="007F79CE">
        <w:rPr>
          <w:rFonts w:ascii="Arial" w:hAnsi="Arial" w:cs="Arial"/>
          <w:sz w:val="24"/>
          <w:szCs w:val="24"/>
        </w:rPr>
        <w:t>l</w:t>
      </w:r>
      <w:r w:rsidR="0091320D" w:rsidRPr="007F79CE">
        <w:rPr>
          <w:rFonts w:ascii="Arial" w:hAnsi="Arial" w:cs="Arial"/>
          <w:sz w:val="24"/>
          <w:szCs w:val="24"/>
        </w:rPr>
        <w:t xml:space="preserve"> (e.g.</w:t>
      </w:r>
      <w:r w:rsidRPr="007F79CE">
        <w:rPr>
          <w:rFonts w:ascii="Arial" w:hAnsi="Arial" w:cs="Arial"/>
          <w:sz w:val="24"/>
          <w:szCs w:val="24"/>
        </w:rPr>
        <w:t xml:space="preserve"> an individual with training inclusive of or substantially </w:t>
      </w:r>
      <w:proofErr w:type="gramStart"/>
      <w:r w:rsidRPr="007F79CE">
        <w:rPr>
          <w:rFonts w:ascii="Arial" w:hAnsi="Arial" w:cs="Arial"/>
          <w:sz w:val="24"/>
          <w:szCs w:val="24"/>
        </w:rPr>
        <w:t>similar to</w:t>
      </w:r>
      <w:proofErr w:type="gramEnd"/>
      <w:r w:rsidRPr="007F79CE">
        <w:rPr>
          <w:rFonts w:ascii="Arial" w:hAnsi="Arial" w:cs="Arial"/>
          <w:sz w:val="24"/>
          <w:szCs w:val="24"/>
        </w:rPr>
        <w:t xml:space="preserve"> the training provided to an RN.</w:t>
      </w:r>
      <w:r w:rsidR="000361B1" w:rsidRPr="007F79CE">
        <w:rPr>
          <w:rFonts w:ascii="Arial" w:hAnsi="Arial" w:cs="Arial"/>
          <w:sz w:val="24"/>
          <w:szCs w:val="24"/>
        </w:rPr>
        <w:t>)</w:t>
      </w:r>
      <w:r w:rsidRPr="007F79CE">
        <w:rPr>
          <w:rFonts w:ascii="Arial" w:hAnsi="Arial" w:cs="Arial"/>
          <w:sz w:val="24"/>
          <w:szCs w:val="24"/>
        </w:rPr>
        <w:t>”</w:t>
      </w:r>
    </w:p>
    <w:p w14:paraId="5AE4F6F8" w14:textId="7C4DCDAB" w:rsidR="00C45523" w:rsidRPr="007F79CE" w:rsidRDefault="00C45523" w:rsidP="00286CE8">
      <w:pPr>
        <w:pStyle w:val="ListParagraph"/>
        <w:numPr>
          <w:ilvl w:val="0"/>
          <w:numId w:val="1"/>
        </w:numPr>
        <w:spacing w:before="240" w:after="240" w:line="240" w:lineRule="auto"/>
        <w:rPr>
          <w:rFonts w:ascii="Arial" w:hAnsi="Arial" w:cs="Arial"/>
          <w:b/>
          <w:bCs/>
          <w:sz w:val="24"/>
          <w:szCs w:val="24"/>
        </w:rPr>
      </w:pPr>
      <w:r w:rsidRPr="007F79CE">
        <w:rPr>
          <w:rFonts w:ascii="Arial" w:hAnsi="Arial" w:cs="Arial"/>
          <w:b/>
          <w:bCs/>
          <w:sz w:val="24"/>
          <w:szCs w:val="24"/>
        </w:rPr>
        <w:lastRenderedPageBreak/>
        <w:t>Section 2.5.2, Assessment for Assignment to Rating Categories,</w:t>
      </w:r>
      <w:r w:rsidRPr="007F79CE">
        <w:rPr>
          <w:rFonts w:ascii="Arial" w:hAnsi="Arial" w:cs="Arial"/>
          <w:sz w:val="24"/>
          <w:szCs w:val="24"/>
        </w:rPr>
        <w:t xml:space="preserve"> is hereby amended by adding the following new </w:t>
      </w:r>
      <w:r w:rsidRPr="007F79CE">
        <w:rPr>
          <w:rFonts w:ascii="Arial" w:hAnsi="Arial" w:cs="Arial"/>
          <w:b/>
          <w:sz w:val="24"/>
          <w:szCs w:val="24"/>
        </w:rPr>
        <w:t>Section 2.5.2.7</w:t>
      </w:r>
      <w:r w:rsidRPr="007F79CE">
        <w:rPr>
          <w:rFonts w:ascii="Arial" w:hAnsi="Arial" w:cs="Arial"/>
          <w:sz w:val="24"/>
          <w:szCs w:val="24"/>
        </w:rPr>
        <w:t>:</w:t>
      </w:r>
    </w:p>
    <w:p w14:paraId="1CE377F7" w14:textId="0B530280" w:rsidR="00C45523" w:rsidRPr="007F79CE" w:rsidRDefault="00C45523" w:rsidP="00C45523">
      <w:pPr>
        <w:spacing w:before="240" w:after="240"/>
        <w:ind w:left="2340" w:hanging="1260"/>
        <w:rPr>
          <w:rFonts w:ascii="Arial" w:hAnsi="Arial" w:cs="Arial"/>
          <w:sz w:val="24"/>
          <w:szCs w:val="24"/>
        </w:rPr>
      </w:pPr>
      <w:r w:rsidRPr="007F79CE">
        <w:rPr>
          <w:rFonts w:ascii="Arial" w:hAnsi="Arial" w:cs="Arial"/>
          <w:sz w:val="24"/>
          <w:szCs w:val="24"/>
        </w:rPr>
        <w:t>“2.5.2.7</w:t>
      </w:r>
      <w:r w:rsidR="002C5493">
        <w:rPr>
          <w:rFonts w:ascii="Arial" w:hAnsi="Arial" w:cs="Arial"/>
          <w:sz w:val="24"/>
          <w:szCs w:val="24"/>
        </w:rPr>
        <w:t>.</w:t>
      </w:r>
      <w:r w:rsidRPr="007F79CE">
        <w:rPr>
          <w:rFonts w:ascii="Arial" w:hAnsi="Arial" w:cs="Arial"/>
          <w:sz w:val="24"/>
          <w:szCs w:val="24"/>
        </w:rPr>
        <w:t xml:space="preserve"> </w:t>
      </w:r>
      <w:r w:rsidRPr="007F79CE">
        <w:rPr>
          <w:rFonts w:ascii="Arial" w:hAnsi="Arial" w:cs="Arial"/>
          <w:sz w:val="24"/>
          <w:szCs w:val="24"/>
        </w:rPr>
        <w:tab/>
        <w:t xml:space="preserve">EOHHS may, at EOHHS’ discretion, </w:t>
      </w:r>
      <w:r w:rsidR="00213E9F">
        <w:rPr>
          <w:rFonts w:ascii="Arial" w:hAnsi="Arial" w:cs="Arial"/>
          <w:sz w:val="24"/>
          <w:szCs w:val="24"/>
        </w:rPr>
        <w:t>delegate</w:t>
      </w:r>
      <w:r w:rsidR="00213E9F" w:rsidRPr="007F79CE">
        <w:rPr>
          <w:rFonts w:ascii="Arial" w:hAnsi="Arial" w:cs="Arial"/>
          <w:sz w:val="24"/>
          <w:szCs w:val="24"/>
        </w:rPr>
        <w:t xml:space="preserve"> </w:t>
      </w:r>
      <w:r w:rsidRPr="007F79CE">
        <w:rPr>
          <w:rFonts w:ascii="Arial" w:hAnsi="Arial" w:cs="Arial"/>
          <w:sz w:val="24"/>
          <w:szCs w:val="24"/>
        </w:rPr>
        <w:t xml:space="preserve">responsibility for performing assessments for assignment to Rating Categories described in this </w:t>
      </w:r>
      <w:r w:rsidRPr="007F79CE">
        <w:rPr>
          <w:rFonts w:ascii="Arial" w:hAnsi="Arial" w:cs="Arial"/>
          <w:b/>
          <w:bCs/>
          <w:sz w:val="24"/>
          <w:szCs w:val="24"/>
        </w:rPr>
        <w:t>Section 2.5.2</w:t>
      </w:r>
      <w:r w:rsidR="00D9096B">
        <w:rPr>
          <w:rFonts w:ascii="Arial" w:hAnsi="Arial" w:cs="Arial"/>
          <w:sz w:val="24"/>
          <w:szCs w:val="24"/>
        </w:rPr>
        <w:t>,</w:t>
      </w:r>
      <w:r w:rsidR="00213E9F">
        <w:rPr>
          <w:rFonts w:ascii="Arial" w:hAnsi="Arial" w:cs="Arial"/>
          <w:sz w:val="24"/>
          <w:szCs w:val="24"/>
        </w:rPr>
        <w:t xml:space="preserve"> to a third party. In the event EOHHS </w:t>
      </w:r>
      <w:r w:rsidR="00CB1A89">
        <w:rPr>
          <w:rFonts w:ascii="Arial" w:hAnsi="Arial" w:cs="Arial"/>
          <w:sz w:val="24"/>
          <w:szCs w:val="24"/>
        </w:rPr>
        <w:t>delegates such responsibility to a third party,</w:t>
      </w:r>
      <w:r w:rsidR="00D9096B">
        <w:rPr>
          <w:rFonts w:ascii="Arial" w:hAnsi="Arial" w:cs="Arial"/>
          <w:sz w:val="24"/>
          <w:szCs w:val="24"/>
        </w:rPr>
        <w:t xml:space="preserve"> the Contractor shall</w:t>
      </w:r>
      <w:r w:rsidR="00CB1A89">
        <w:rPr>
          <w:rFonts w:ascii="Arial" w:hAnsi="Arial" w:cs="Arial"/>
          <w:sz w:val="24"/>
          <w:szCs w:val="24"/>
        </w:rPr>
        <w:t xml:space="preserve"> </w:t>
      </w:r>
      <w:r w:rsidR="00DC1724">
        <w:rPr>
          <w:rFonts w:ascii="Arial" w:hAnsi="Arial" w:cs="Arial"/>
          <w:sz w:val="24"/>
          <w:szCs w:val="24"/>
        </w:rPr>
        <w:t>collaborate with such entity</w:t>
      </w:r>
      <w:r w:rsidR="00966C17">
        <w:rPr>
          <w:rFonts w:ascii="Arial" w:hAnsi="Arial" w:cs="Arial"/>
          <w:sz w:val="24"/>
          <w:szCs w:val="24"/>
        </w:rPr>
        <w:t xml:space="preserve"> as directed </w:t>
      </w:r>
      <w:r w:rsidR="008E7241">
        <w:rPr>
          <w:rFonts w:ascii="Arial" w:hAnsi="Arial" w:cs="Arial"/>
          <w:sz w:val="24"/>
          <w:szCs w:val="24"/>
        </w:rPr>
        <w:t>by EOHHS</w:t>
      </w:r>
      <w:r w:rsidRPr="007F79CE">
        <w:rPr>
          <w:rFonts w:ascii="Arial" w:hAnsi="Arial" w:cs="Arial"/>
          <w:sz w:val="24"/>
          <w:szCs w:val="24"/>
        </w:rPr>
        <w:t>. EOHHS shall provide written notice to the Contractor no less than ninety (90) days prior to the effective date of any such change.”</w:t>
      </w:r>
    </w:p>
    <w:p w14:paraId="3E941974" w14:textId="69C08943" w:rsidR="003A2146" w:rsidRPr="007F79CE" w:rsidRDefault="003A2146" w:rsidP="003A2146">
      <w:pPr>
        <w:pStyle w:val="ListParagraph"/>
        <w:numPr>
          <w:ilvl w:val="0"/>
          <w:numId w:val="1"/>
        </w:numPr>
        <w:spacing w:before="240" w:after="240" w:line="240" w:lineRule="auto"/>
        <w:contextualSpacing w:val="0"/>
        <w:rPr>
          <w:rFonts w:ascii="Arial" w:hAnsi="Arial" w:cs="Arial"/>
          <w:b/>
          <w:bCs/>
          <w:sz w:val="24"/>
          <w:szCs w:val="24"/>
        </w:rPr>
      </w:pPr>
      <w:r w:rsidRPr="007F79CE">
        <w:rPr>
          <w:rFonts w:ascii="Arial" w:hAnsi="Arial" w:cs="Arial"/>
          <w:b/>
          <w:bCs/>
          <w:sz w:val="24"/>
          <w:szCs w:val="24"/>
        </w:rPr>
        <w:t xml:space="preserve">Section 2.6.5 </w:t>
      </w:r>
      <w:r w:rsidRPr="007F79CE">
        <w:rPr>
          <w:rFonts w:ascii="Arial" w:hAnsi="Arial" w:cs="Arial"/>
          <w:sz w:val="24"/>
          <w:szCs w:val="24"/>
        </w:rPr>
        <w:t xml:space="preserve">is hereby amended by adding the following new </w:t>
      </w:r>
      <w:r w:rsidRPr="007F79CE">
        <w:rPr>
          <w:rFonts w:ascii="Arial" w:hAnsi="Arial" w:cs="Arial"/>
          <w:b/>
          <w:sz w:val="24"/>
          <w:szCs w:val="24"/>
        </w:rPr>
        <w:t>Section 2.6.5.13</w:t>
      </w:r>
      <w:r w:rsidRPr="007F79CE">
        <w:rPr>
          <w:rFonts w:ascii="Arial" w:hAnsi="Arial" w:cs="Arial"/>
          <w:sz w:val="24"/>
          <w:szCs w:val="24"/>
        </w:rPr>
        <w:t>:</w:t>
      </w:r>
    </w:p>
    <w:p w14:paraId="52A142F8" w14:textId="7BA3A938" w:rsidR="003A2146" w:rsidRPr="007F79CE" w:rsidRDefault="003A2146" w:rsidP="003A2146">
      <w:pPr>
        <w:spacing w:before="240" w:after="240"/>
        <w:ind w:left="1080"/>
        <w:rPr>
          <w:rFonts w:ascii="Arial" w:hAnsi="Arial" w:cs="Arial"/>
          <w:sz w:val="24"/>
          <w:szCs w:val="24"/>
        </w:rPr>
      </w:pPr>
      <w:r w:rsidRPr="007F79CE">
        <w:rPr>
          <w:rFonts w:ascii="Arial" w:hAnsi="Arial" w:cs="Arial"/>
          <w:sz w:val="24"/>
          <w:szCs w:val="24"/>
        </w:rPr>
        <w:t>“2.6.5.13</w:t>
      </w:r>
      <w:r w:rsidR="002C5493">
        <w:rPr>
          <w:rFonts w:ascii="Arial" w:hAnsi="Arial" w:cs="Arial"/>
          <w:sz w:val="24"/>
          <w:szCs w:val="24"/>
        </w:rPr>
        <w:t>.</w:t>
      </w:r>
      <w:r w:rsidRPr="007F79CE">
        <w:rPr>
          <w:rFonts w:ascii="Arial" w:hAnsi="Arial" w:cs="Arial"/>
          <w:sz w:val="24"/>
          <w:szCs w:val="24"/>
        </w:rPr>
        <w:t xml:space="preserve"> Continuity of Transportation Services</w:t>
      </w:r>
    </w:p>
    <w:p w14:paraId="0F92F70B" w14:textId="38118713" w:rsidR="003A2146" w:rsidRPr="007F79CE" w:rsidRDefault="003A2146" w:rsidP="000E33CF">
      <w:pPr>
        <w:spacing w:before="240" w:after="240"/>
        <w:ind w:left="3096" w:hanging="1296"/>
        <w:rPr>
          <w:rFonts w:ascii="Arial" w:hAnsi="Arial" w:cs="Arial"/>
          <w:sz w:val="24"/>
          <w:szCs w:val="24"/>
        </w:rPr>
      </w:pPr>
      <w:r w:rsidRPr="007F79CE">
        <w:rPr>
          <w:rFonts w:ascii="Arial" w:hAnsi="Arial" w:cs="Arial"/>
          <w:sz w:val="24"/>
          <w:szCs w:val="24"/>
        </w:rPr>
        <w:t>2.6.5.13.1</w:t>
      </w:r>
      <w:r w:rsidR="002C5493">
        <w:rPr>
          <w:rFonts w:ascii="Arial" w:hAnsi="Arial" w:cs="Arial"/>
          <w:sz w:val="24"/>
          <w:szCs w:val="24"/>
        </w:rPr>
        <w:t>.</w:t>
      </w:r>
      <w:r w:rsidRPr="007F79CE">
        <w:rPr>
          <w:rFonts w:ascii="Arial" w:hAnsi="Arial" w:cs="Arial"/>
          <w:sz w:val="24"/>
          <w:szCs w:val="24"/>
        </w:rPr>
        <w:t xml:space="preserve"> </w:t>
      </w:r>
      <w:r w:rsidR="000E33CF">
        <w:rPr>
          <w:rFonts w:ascii="Arial" w:hAnsi="Arial" w:cs="Arial"/>
          <w:sz w:val="24"/>
          <w:szCs w:val="24"/>
        </w:rPr>
        <w:tab/>
      </w:r>
      <w:r w:rsidRPr="007F79CE">
        <w:rPr>
          <w:rFonts w:ascii="Arial" w:hAnsi="Arial" w:cs="Arial"/>
          <w:sz w:val="24"/>
          <w:szCs w:val="24"/>
        </w:rPr>
        <w:t>The Contractor shall offer to contract with all current EOHHS–contracted transportation broker(s) in the Contractor’s Service Area(s) to provide medically necessary-</w:t>
      </w:r>
      <w:proofErr w:type="gramStart"/>
      <w:r w:rsidRPr="007F79CE">
        <w:rPr>
          <w:rFonts w:ascii="Arial" w:hAnsi="Arial" w:cs="Arial"/>
          <w:sz w:val="24"/>
          <w:szCs w:val="24"/>
        </w:rPr>
        <w:t>non emergency</w:t>
      </w:r>
      <w:proofErr w:type="gramEnd"/>
      <w:r w:rsidRPr="007F79CE">
        <w:rPr>
          <w:rFonts w:ascii="Arial" w:hAnsi="Arial" w:cs="Arial"/>
          <w:sz w:val="24"/>
          <w:szCs w:val="24"/>
        </w:rPr>
        <w:t xml:space="preserve"> transportation services (as defined in </w:t>
      </w:r>
      <w:r w:rsidRPr="007F79CE">
        <w:rPr>
          <w:rFonts w:ascii="Arial" w:hAnsi="Arial" w:cs="Arial"/>
          <w:b/>
          <w:bCs/>
          <w:sz w:val="24"/>
          <w:szCs w:val="24"/>
        </w:rPr>
        <w:t>Appendix C</w:t>
      </w:r>
      <w:r w:rsidRPr="007F79CE">
        <w:rPr>
          <w:rFonts w:ascii="Arial" w:hAnsi="Arial" w:cs="Arial"/>
          <w:sz w:val="24"/>
          <w:szCs w:val="24"/>
        </w:rPr>
        <w:t xml:space="preserve">, </w:t>
      </w:r>
      <w:r w:rsidRPr="007F79CE">
        <w:rPr>
          <w:rFonts w:ascii="Arial" w:hAnsi="Arial" w:cs="Arial"/>
          <w:b/>
          <w:bCs/>
          <w:sz w:val="24"/>
          <w:szCs w:val="24"/>
        </w:rPr>
        <w:t>Exhibit 1</w:t>
      </w:r>
      <w:r w:rsidRPr="007F79CE">
        <w:rPr>
          <w:rFonts w:ascii="Arial" w:hAnsi="Arial" w:cs="Arial"/>
          <w:sz w:val="24"/>
          <w:szCs w:val="24"/>
        </w:rPr>
        <w:t>) during Enrollees’ continuity of care periods, provided that such transportation broker(s) accept the payment methodology for direct transportation services set forth in such transportation broker(s) contract(s) with EOHHS.</w:t>
      </w:r>
    </w:p>
    <w:p w14:paraId="141C1766" w14:textId="0A939E01" w:rsidR="003A2146" w:rsidRPr="007F79CE" w:rsidRDefault="003A2146" w:rsidP="000E33CF">
      <w:pPr>
        <w:spacing w:before="240" w:after="240"/>
        <w:ind w:left="3096" w:hanging="1296"/>
        <w:rPr>
          <w:rFonts w:ascii="Arial" w:hAnsi="Arial" w:cs="Arial"/>
          <w:sz w:val="24"/>
          <w:szCs w:val="24"/>
        </w:rPr>
      </w:pPr>
      <w:r w:rsidRPr="007F79CE">
        <w:rPr>
          <w:rFonts w:ascii="Arial" w:hAnsi="Arial" w:cs="Arial"/>
          <w:sz w:val="24"/>
          <w:szCs w:val="24"/>
        </w:rPr>
        <w:t>2.6.5.13.2</w:t>
      </w:r>
      <w:r w:rsidR="002C5493">
        <w:rPr>
          <w:rFonts w:ascii="Arial" w:hAnsi="Arial" w:cs="Arial"/>
          <w:sz w:val="24"/>
          <w:szCs w:val="24"/>
        </w:rPr>
        <w:t>.</w:t>
      </w:r>
      <w:r w:rsidR="000E33CF">
        <w:rPr>
          <w:rFonts w:ascii="Arial" w:hAnsi="Arial" w:cs="Arial"/>
          <w:sz w:val="24"/>
          <w:szCs w:val="24"/>
        </w:rPr>
        <w:tab/>
      </w:r>
      <w:r w:rsidRPr="007F79CE">
        <w:rPr>
          <w:rFonts w:ascii="Arial" w:hAnsi="Arial" w:cs="Arial"/>
          <w:sz w:val="24"/>
          <w:szCs w:val="24"/>
        </w:rPr>
        <w:t xml:space="preserve">If EOHHS modifies, adds, or terminates contracts with any transportation broker(s), EOHHS shall notify the Contractor of such changes and the Contractor shall provide access to </w:t>
      </w:r>
      <w:r w:rsidR="009F347F">
        <w:rPr>
          <w:rFonts w:ascii="Arial" w:hAnsi="Arial" w:cs="Arial"/>
          <w:sz w:val="24"/>
          <w:szCs w:val="24"/>
        </w:rPr>
        <w:t>the updated</w:t>
      </w:r>
      <w:r w:rsidRPr="007F79CE">
        <w:rPr>
          <w:rFonts w:ascii="Arial" w:hAnsi="Arial" w:cs="Arial"/>
          <w:sz w:val="24"/>
          <w:szCs w:val="24"/>
        </w:rPr>
        <w:t xml:space="preserve"> transportation brokers to Enrollees during each Enrollee’s continuity of care period.</w:t>
      </w:r>
    </w:p>
    <w:p w14:paraId="14BA5297" w14:textId="7C21A51E" w:rsidR="003A2146" w:rsidRPr="007F79CE" w:rsidRDefault="003A2146" w:rsidP="000E33CF">
      <w:pPr>
        <w:spacing w:before="240" w:after="240"/>
        <w:ind w:left="3096" w:hanging="1296"/>
        <w:rPr>
          <w:rFonts w:ascii="Arial" w:hAnsi="Arial" w:cs="Arial"/>
          <w:sz w:val="24"/>
          <w:szCs w:val="24"/>
        </w:rPr>
      </w:pPr>
      <w:r w:rsidRPr="007F79CE">
        <w:rPr>
          <w:rFonts w:ascii="Arial" w:hAnsi="Arial" w:cs="Arial"/>
          <w:sz w:val="24"/>
          <w:szCs w:val="24"/>
        </w:rPr>
        <w:t>2.6.5.13.3</w:t>
      </w:r>
      <w:r w:rsidR="002C5493">
        <w:rPr>
          <w:rFonts w:ascii="Arial" w:hAnsi="Arial" w:cs="Arial"/>
          <w:sz w:val="24"/>
          <w:szCs w:val="24"/>
        </w:rPr>
        <w:t>.</w:t>
      </w:r>
      <w:r w:rsidR="006E1C40">
        <w:rPr>
          <w:rFonts w:ascii="Arial" w:hAnsi="Arial" w:cs="Arial"/>
          <w:sz w:val="24"/>
          <w:szCs w:val="24"/>
        </w:rPr>
        <w:tab/>
      </w:r>
      <w:r w:rsidRPr="007F79CE">
        <w:rPr>
          <w:rFonts w:ascii="Arial" w:hAnsi="Arial" w:cs="Arial"/>
          <w:sz w:val="24"/>
          <w:szCs w:val="24"/>
        </w:rPr>
        <w:t>The Contractor shall provide at least five (5) business days’ notice to the transportation broker(s) of any changes to the duration of the continuity of care period for an Enrollee that would either reduce or increase it from ninety (90) calendar days.</w:t>
      </w:r>
    </w:p>
    <w:p w14:paraId="6F060132" w14:textId="5C213400" w:rsidR="009B2356" w:rsidRPr="007F79CE" w:rsidRDefault="003A2146" w:rsidP="000E33CF">
      <w:pPr>
        <w:pStyle w:val="ListParagraph"/>
        <w:numPr>
          <w:ilvl w:val="4"/>
          <w:numId w:val="12"/>
        </w:numPr>
        <w:spacing w:before="240" w:after="240"/>
        <w:ind w:left="3096" w:hanging="1296"/>
        <w:rPr>
          <w:rFonts w:ascii="Arial" w:hAnsi="Arial" w:cs="Arial"/>
          <w:sz w:val="24"/>
          <w:szCs w:val="24"/>
        </w:rPr>
      </w:pPr>
      <w:r w:rsidRPr="007F79CE">
        <w:rPr>
          <w:rFonts w:ascii="Arial" w:hAnsi="Arial" w:cs="Arial"/>
          <w:sz w:val="24"/>
          <w:szCs w:val="24"/>
        </w:rPr>
        <w:t>EOHHS shall provide authorization information about medically necessary non-emergency transportation services for the Contractor’s Enrollees to the Contractor.</w:t>
      </w:r>
      <w:r w:rsidR="00F125FE">
        <w:rPr>
          <w:rFonts w:ascii="Arial" w:hAnsi="Arial" w:cs="Arial"/>
          <w:sz w:val="24"/>
          <w:szCs w:val="24"/>
        </w:rPr>
        <w:t xml:space="preserve"> The Contractor</w:t>
      </w:r>
      <w:r w:rsidR="00F125FE" w:rsidRPr="007F79CE">
        <w:rPr>
          <w:rFonts w:ascii="Arial" w:hAnsi="Arial" w:cs="Arial"/>
          <w:sz w:val="24"/>
          <w:szCs w:val="24"/>
        </w:rPr>
        <w:t xml:space="preserve"> shall </w:t>
      </w:r>
      <w:r w:rsidR="00F125FE">
        <w:rPr>
          <w:rFonts w:ascii="Arial" w:hAnsi="Arial" w:cs="Arial"/>
          <w:sz w:val="24"/>
          <w:szCs w:val="24"/>
        </w:rPr>
        <w:t xml:space="preserve">cover non-emergency transportation services during the continuity of care period </w:t>
      </w:r>
      <w:r w:rsidR="004A2AA6">
        <w:rPr>
          <w:rFonts w:ascii="Arial" w:hAnsi="Arial" w:cs="Arial"/>
          <w:sz w:val="24"/>
          <w:szCs w:val="24"/>
        </w:rPr>
        <w:t>in</w:t>
      </w:r>
      <w:r w:rsidR="00F125FE">
        <w:rPr>
          <w:rFonts w:ascii="Arial" w:hAnsi="Arial" w:cs="Arial"/>
          <w:sz w:val="24"/>
          <w:szCs w:val="24"/>
        </w:rPr>
        <w:t xml:space="preserve"> no less than the </w:t>
      </w:r>
      <w:r w:rsidR="004A2AA6">
        <w:rPr>
          <w:rFonts w:ascii="Arial" w:hAnsi="Arial" w:cs="Arial"/>
          <w:sz w:val="24"/>
          <w:szCs w:val="24"/>
        </w:rPr>
        <w:t>amount, duration, and scope</w:t>
      </w:r>
      <w:r w:rsidR="00F125FE">
        <w:rPr>
          <w:rFonts w:ascii="Arial" w:hAnsi="Arial" w:cs="Arial"/>
          <w:sz w:val="24"/>
          <w:szCs w:val="24"/>
        </w:rPr>
        <w:t xml:space="preserve"> of the authorization provided by EOHHS.</w:t>
      </w:r>
      <w:r w:rsidRPr="007F79CE">
        <w:rPr>
          <w:rFonts w:ascii="Arial" w:hAnsi="Arial" w:cs="Arial"/>
          <w:sz w:val="24"/>
          <w:szCs w:val="24"/>
        </w:rPr>
        <w:t>”</w:t>
      </w:r>
    </w:p>
    <w:p w14:paraId="22AA2312" w14:textId="77777777" w:rsidR="009477E1" w:rsidRPr="007F79CE" w:rsidRDefault="009477E1" w:rsidP="009477E1">
      <w:pPr>
        <w:pStyle w:val="ListParagraph"/>
        <w:spacing w:before="240" w:after="240"/>
        <w:ind w:left="2880"/>
        <w:rPr>
          <w:rFonts w:ascii="Arial" w:hAnsi="Arial" w:cs="Arial"/>
          <w:sz w:val="24"/>
          <w:szCs w:val="24"/>
        </w:rPr>
      </w:pPr>
    </w:p>
    <w:p w14:paraId="15C74EB1" w14:textId="17F5DA57" w:rsidR="009B2356" w:rsidRPr="007F79CE" w:rsidRDefault="009B2356" w:rsidP="009477E1">
      <w:pPr>
        <w:pStyle w:val="ListParagraph"/>
        <w:numPr>
          <w:ilvl w:val="0"/>
          <w:numId w:val="1"/>
        </w:numPr>
        <w:spacing w:before="240" w:after="240"/>
        <w:rPr>
          <w:rFonts w:ascii="Arial" w:hAnsi="Arial" w:cs="Arial"/>
          <w:sz w:val="24"/>
          <w:szCs w:val="24"/>
        </w:rPr>
      </w:pPr>
      <w:r w:rsidRPr="007F79CE">
        <w:rPr>
          <w:rFonts w:ascii="Arial" w:hAnsi="Arial" w:cs="Arial"/>
          <w:b/>
          <w:bCs/>
          <w:sz w:val="24"/>
          <w:szCs w:val="24"/>
        </w:rPr>
        <w:t xml:space="preserve">Section 2.6.7.3 </w:t>
      </w:r>
      <w:r w:rsidRPr="007F79CE">
        <w:rPr>
          <w:rFonts w:ascii="Arial" w:hAnsi="Arial" w:cs="Arial"/>
          <w:sz w:val="24"/>
          <w:szCs w:val="24"/>
        </w:rPr>
        <w:t>is hereby amended by adding the following new Section 2.6.7.3.</w:t>
      </w:r>
      <w:r w:rsidR="00B25742" w:rsidRPr="007F79CE">
        <w:rPr>
          <w:rFonts w:ascii="Arial" w:hAnsi="Arial" w:cs="Arial"/>
          <w:sz w:val="24"/>
          <w:szCs w:val="24"/>
        </w:rPr>
        <w:t>9</w:t>
      </w:r>
      <w:r w:rsidRPr="007F79CE">
        <w:rPr>
          <w:rFonts w:ascii="Arial" w:hAnsi="Arial" w:cs="Arial"/>
          <w:sz w:val="24"/>
          <w:szCs w:val="24"/>
        </w:rPr>
        <w:t xml:space="preserve">: </w:t>
      </w:r>
    </w:p>
    <w:p w14:paraId="7D2A7832" w14:textId="77777777" w:rsidR="009477E1" w:rsidRPr="007F79CE" w:rsidRDefault="009477E1" w:rsidP="009477E1">
      <w:pPr>
        <w:pStyle w:val="ListParagraph"/>
        <w:spacing w:before="240" w:after="240"/>
        <w:rPr>
          <w:rFonts w:ascii="Arial" w:hAnsi="Arial" w:cs="Arial"/>
          <w:sz w:val="24"/>
          <w:szCs w:val="24"/>
        </w:rPr>
      </w:pPr>
    </w:p>
    <w:p w14:paraId="1A229D0B" w14:textId="00D4C137" w:rsidR="009B2356" w:rsidRPr="00FA5AE4" w:rsidRDefault="009B2356" w:rsidP="00FA5AE4">
      <w:pPr>
        <w:pStyle w:val="ListParagraph"/>
        <w:spacing w:before="240" w:after="240"/>
        <w:ind w:left="2340" w:hanging="1260"/>
        <w:contextualSpacing w:val="0"/>
        <w:rPr>
          <w:rFonts w:ascii="Arial" w:hAnsi="Arial" w:cs="Arial"/>
          <w:sz w:val="24"/>
          <w:szCs w:val="24"/>
        </w:rPr>
      </w:pPr>
      <w:r w:rsidRPr="007F79CE">
        <w:rPr>
          <w:rFonts w:ascii="Arial" w:hAnsi="Arial" w:cs="Arial"/>
          <w:sz w:val="24"/>
          <w:szCs w:val="24"/>
        </w:rPr>
        <w:t>“2.6.7.3.</w:t>
      </w:r>
      <w:r w:rsidR="00B25742" w:rsidRPr="007F79CE">
        <w:rPr>
          <w:rFonts w:ascii="Arial" w:hAnsi="Arial" w:cs="Arial"/>
          <w:sz w:val="24"/>
          <w:szCs w:val="24"/>
        </w:rPr>
        <w:t>9</w:t>
      </w:r>
      <w:r w:rsidR="002C5493">
        <w:rPr>
          <w:rFonts w:ascii="Arial" w:hAnsi="Arial" w:cs="Arial"/>
          <w:sz w:val="24"/>
          <w:szCs w:val="24"/>
        </w:rPr>
        <w:t>.</w:t>
      </w:r>
      <w:r w:rsidRPr="007F79CE">
        <w:rPr>
          <w:rFonts w:ascii="Arial" w:hAnsi="Arial" w:cs="Arial"/>
          <w:sz w:val="24"/>
          <w:szCs w:val="24"/>
        </w:rPr>
        <w:t xml:space="preserve"> </w:t>
      </w:r>
      <w:r w:rsidRPr="007F79CE">
        <w:rPr>
          <w:rFonts w:ascii="Arial" w:hAnsi="Arial" w:cs="Arial"/>
          <w:sz w:val="24"/>
          <w:szCs w:val="24"/>
        </w:rPr>
        <w:tab/>
        <w:t xml:space="preserve">Additional elements as required by EOHHS, </w:t>
      </w:r>
      <w:r w:rsidR="007B31B7">
        <w:rPr>
          <w:rFonts w:ascii="Arial" w:hAnsi="Arial" w:cs="Arial"/>
          <w:sz w:val="24"/>
          <w:szCs w:val="24"/>
        </w:rPr>
        <w:t>including</w:t>
      </w:r>
      <w:r w:rsidR="007B31B7" w:rsidRPr="007F79CE">
        <w:rPr>
          <w:rFonts w:ascii="Arial" w:hAnsi="Arial" w:cs="Arial"/>
          <w:sz w:val="24"/>
          <w:szCs w:val="24"/>
        </w:rPr>
        <w:t xml:space="preserve"> </w:t>
      </w:r>
      <w:r w:rsidRPr="007F79CE">
        <w:rPr>
          <w:rFonts w:ascii="Arial" w:hAnsi="Arial" w:cs="Arial"/>
          <w:sz w:val="24"/>
          <w:szCs w:val="24"/>
        </w:rPr>
        <w:t xml:space="preserve">policy updates promulgated through regulations and bulletins issued </w:t>
      </w:r>
      <w:r w:rsidR="00CC7C74">
        <w:rPr>
          <w:rFonts w:ascii="Arial" w:hAnsi="Arial" w:cs="Arial"/>
          <w:sz w:val="24"/>
          <w:szCs w:val="24"/>
        </w:rPr>
        <w:t>b</w:t>
      </w:r>
      <w:r w:rsidRPr="007F79CE">
        <w:rPr>
          <w:rFonts w:ascii="Arial" w:hAnsi="Arial" w:cs="Arial"/>
          <w:sz w:val="24"/>
          <w:szCs w:val="24"/>
        </w:rPr>
        <w:t xml:space="preserve">y </w:t>
      </w:r>
      <w:r w:rsidRPr="00FA5AE4">
        <w:rPr>
          <w:rFonts w:ascii="Arial" w:hAnsi="Arial" w:cs="Arial"/>
          <w:sz w:val="24"/>
          <w:szCs w:val="24"/>
        </w:rPr>
        <w:t>EOHHS.”</w:t>
      </w:r>
    </w:p>
    <w:p w14:paraId="669F0C45" w14:textId="7D050CF4" w:rsidR="00EF1C17" w:rsidRPr="00FA5AE4" w:rsidRDefault="00EF1C17" w:rsidP="2BC31A13">
      <w:pPr>
        <w:pStyle w:val="ListParagraph"/>
        <w:numPr>
          <w:ilvl w:val="0"/>
          <w:numId w:val="1"/>
        </w:numPr>
        <w:spacing w:before="240" w:after="240" w:line="240" w:lineRule="auto"/>
        <w:rPr>
          <w:rFonts w:ascii="Arial" w:hAnsi="Arial" w:cs="Arial"/>
          <w:b/>
          <w:bCs/>
          <w:sz w:val="24"/>
          <w:szCs w:val="24"/>
        </w:rPr>
      </w:pPr>
      <w:r w:rsidRPr="00FA5AE4">
        <w:rPr>
          <w:rFonts w:ascii="Arial" w:hAnsi="Arial" w:cs="Arial"/>
          <w:b/>
          <w:bCs/>
          <w:sz w:val="24"/>
          <w:szCs w:val="24"/>
        </w:rPr>
        <w:t xml:space="preserve">Section 2.7.3.1 </w:t>
      </w:r>
      <w:r w:rsidRPr="00FA5AE4">
        <w:rPr>
          <w:rFonts w:ascii="Arial" w:hAnsi="Arial" w:cs="Arial"/>
          <w:sz w:val="24"/>
          <w:szCs w:val="24"/>
        </w:rPr>
        <w:t xml:space="preserve">is hereby amended by striking </w:t>
      </w:r>
      <w:r w:rsidR="168CB7DC" w:rsidRPr="2BC31A13">
        <w:rPr>
          <w:rFonts w:ascii="Arial" w:hAnsi="Arial" w:cs="Arial"/>
          <w:sz w:val="24"/>
          <w:szCs w:val="24"/>
        </w:rPr>
        <w:t>it in its entirety</w:t>
      </w:r>
      <w:r w:rsidRPr="2BC31A13">
        <w:rPr>
          <w:rFonts w:ascii="Arial" w:hAnsi="Arial" w:cs="Arial"/>
          <w:sz w:val="24"/>
          <w:szCs w:val="24"/>
        </w:rPr>
        <w:t xml:space="preserve"> </w:t>
      </w:r>
      <w:r w:rsidRPr="00FA5AE4">
        <w:rPr>
          <w:rFonts w:ascii="Arial" w:hAnsi="Arial" w:cs="Arial"/>
          <w:sz w:val="24"/>
          <w:szCs w:val="24"/>
        </w:rPr>
        <w:t xml:space="preserve">and replacing it </w:t>
      </w:r>
      <w:r w:rsidR="6DE2CD3E" w:rsidRPr="2BC31A13">
        <w:rPr>
          <w:rFonts w:ascii="Arial" w:hAnsi="Arial" w:cs="Arial"/>
          <w:sz w:val="24"/>
          <w:szCs w:val="24"/>
        </w:rPr>
        <w:t>as follows</w:t>
      </w:r>
      <w:r w:rsidRPr="00FA5AE4">
        <w:rPr>
          <w:rFonts w:ascii="Arial" w:hAnsi="Arial" w:cs="Arial"/>
          <w:sz w:val="24"/>
          <w:szCs w:val="24"/>
        </w:rPr>
        <w:t>:</w:t>
      </w:r>
    </w:p>
    <w:p w14:paraId="7EA6A5EE" w14:textId="64C46D0D" w:rsidR="00EF1C17" w:rsidRPr="00FA5AE4" w:rsidRDefault="00EF1C17" w:rsidP="00FA5AE4">
      <w:pPr>
        <w:spacing w:before="240" w:after="240" w:line="240" w:lineRule="auto"/>
        <w:ind w:left="1080"/>
        <w:rPr>
          <w:rFonts w:ascii="Arial" w:hAnsi="Arial" w:cs="Arial"/>
          <w:sz w:val="24"/>
          <w:szCs w:val="24"/>
        </w:rPr>
      </w:pPr>
      <w:r w:rsidRPr="00FA5AE4">
        <w:rPr>
          <w:rFonts w:ascii="Arial" w:hAnsi="Arial" w:cs="Arial"/>
          <w:sz w:val="24"/>
          <w:szCs w:val="24"/>
        </w:rPr>
        <w:t>“2.7.3.1</w:t>
      </w:r>
      <w:r w:rsidRPr="00FA5AE4">
        <w:rPr>
          <w:rFonts w:ascii="Arial" w:hAnsi="Arial" w:cs="Arial"/>
          <w:sz w:val="24"/>
          <w:szCs w:val="24"/>
        </w:rPr>
        <w:tab/>
        <w:t>The Contractor shall not charge Medicaid cost-sharing to One Care Enrollees;”</w:t>
      </w:r>
    </w:p>
    <w:p w14:paraId="6F29AB4A" w14:textId="29A77909" w:rsidR="00BE04D9" w:rsidRPr="007F79CE" w:rsidRDefault="00BE04D9" w:rsidP="00FA5AE4">
      <w:pPr>
        <w:pStyle w:val="ListParagraph"/>
        <w:numPr>
          <w:ilvl w:val="0"/>
          <w:numId w:val="1"/>
        </w:numPr>
        <w:spacing w:before="240" w:after="240" w:line="240" w:lineRule="auto"/>
        <w:contextualSpacing w:val="0"/>
        <w:rPr>
          <w:rFonts w:ascii="Arial" w:hAnsi="Arial" w:cs="Arial"/>
          <w:b/>
          <w:bCs/>
          <w:sz w:val="24"/>
          <w:szCs w:val="24"/>
        </w:rPr>
      </w:pPr>
      <w:r w:rsidRPr="007F79CE">
        <w:rPr>
          <w:rFonts w:ascii="Arial" w:hAnsi="Arial" w:cs="Arial"/>
          <w:b/>
          <w:bCs/>
          <w:sz w:val="24"/>
          <w:szCs w:val="24"/>
        </w:rPr>
        <w:t xml:space="preserve">Section 2.7.3.5 </w:t>
      </w:r>
      <w:r w:rsidRPr="007F79CE">
        <w:rPr>
          <w:rFonts w:ascii="Arial" w:hAnsi="Arial" w:cs="Arial"/>
          <w:sz w:val="24"/>
          <w:szCs w:val="24"/>
        </w:rPr>
        <w:t>is hereby amended by striking it in its entirety.</w:t>
      </w:r>
    </w:p>
    <w:p w14:paraId="2C9D3962" w14:textId="77777777" w:rsidR="00BE04D9" w:rsidRPr="007F79CE" w:rsidRDefault="00BE04D9" w:rsidP="00BE04D9">
      <w:pPr>
        <w:pStyle w:val="ListParagraph"/>
        <w:numPr>
          <w:ilvl w:val="0"/>
          <w:numId w:val="1"/>
        </w:numPr>
        <w:spacing w:before="240" w:after="240" w:line="240" w:lineRule="auto"/>
        <w:contextualSpacing w:val="0"/>
        <w:rPr>
          <w:rFonts w:ascii="Arial" w:hAnsi="Arial" w:cs="Arial"/>
          <w:sz w:val="24"/>
          <w:szCs w:val="24"/>
        </w:rPr>
      </w:pPr>
      <w:r w:rsidRPr="007F79CE">
        <w:rPr>
          <w:rFonts w:ascii="Arial" w:hAnsi="Arial" w:cs="Arial"/>
          <w:b/>
          <w:bCs/>
          <w:sz w:val="24"/>
          <w:szCs w:val="24"/>
        </w:rPr>
        <w:t>Section 2.10.4.2.2</w:t>
      </w:r>
      <w:r w:rsidRPr="007F79CE">
        <w:rPr>
          <w:rFonts w:ascii="Arial" w:hAnsi="Arial" w:cs="Arial"/>
          <w:sz w:val="24"/>
          <w:szCs w:val="24"/>
        </w:rPr>
        <w:t xml:space="preserve"> is hereby amended by adding the following new Sections 2.10.4.2.2.6 and 2.10.4.2.2.7 and renumbering the remaining sections of 2.10.4.2.2 accordingly:</w:t>
      </w:r>
    </w:p>
    <w:p w14:paraId="26AF360D" w14:textId="6B63259E" w:rsidR="00BE04D9" w:rsidRPr="007F79CE" w:rsidRDefault="00BE04D9" w:rsidP="00415447">
      <w:pPr>
        <w:spacing w:before="240" w:after="240"/>
        <w:ind w:left="2590" w:hanging="1510"/>
        <w:rPr>
          <w:rFonts w:ascii="Arial" w:hAnsi="Arial" w:cs="Arial"/>
          <w:sz w:val="24"/>
          <w:szCs w:val="24"/>
        </w:rPr>
      </w:pPr>
      <w:r w:rsidRPr="007F79CE">
        <w:rPr>
          <w:rFonts w:ascii="Arial" w:hAnsi="Arial" w:cs="Arial"/>
          <w:sz w:val="24"/>
          <w:szCs w:val="24"/>
        </w:rPr>
        <w:t>“2.10.4.2.2.6</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The Contractor shall demonstrate annually that its Provider Network includes sufficient providers to ensure that each Enrollee has access to one or more Anesthesiologists, Audiologists, Emergency Medicine Providers, Hematologists, Oral Surgeons, and Urgent Care centers, that are either within a twenty (20) mile radius or forty (40) minutes from the Enrollee’s Zip code of residence.</w:t>
      </w:r>
    </w:p>
    <w:p w14:paraId="2AB95535" w14:textId="0662164D" w:rsidR="00BE04D9" w:rsidRPr="007F79CE" w:rsidRDefault="00BE04D9" w:rsidP="00415447">
      <w:pPr>
        <w:spacing w:before="240" w:after="240"/>
        <w:ind w:left="2590" w:hanging="1510"/>
        <w:rPr>
          <w:rFonts w:ascii="Arial" w:hAnsi="Arial" w:cs="Arial"/>
          <w:sz w:val="24"/>
          <w:szCs w:val="24"/>
        </w:rPr>
      </w:pPr>
      <w:r w:rsidRPr="007F79CE">
        <w:rPr>
          <w:rFonts w:ascii="Arial" w:hAnsi="Arial" w:cs="Arial"/>
          <w:sz w:val="24"/>
          <w:szCs w:val="24"/>
        </w:rPr>
        <w:t>2.10.4.2.2.7</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The Contractor shall demonstrate annually that its Provider Network includes sufficient providers to ensure that each Enrollee has access to a choice of at least two (2) chronic disease and rehabilitation hospitals, at least one (1) of which is either within a thirty (30) mile radius or sixty (60) minutes from the Enrollee’s Zip code of residence.”</w:t>
      </w:r>
    </w:p>
    <w:p w14:paraId="2306ACD8" w14:textId="77777777" w:rsidR="00BE04D9" w:rsidRPr="007F79CE" w:rsidRDefault="00BE04D9" w:rsidP="00BE04D9">
      <w:pPr>
        <w:pStyle w:val="ListParagraph"/>
        <w:numPr>
          <w:ilvl w:val="0"/>
          <w:numId w:val="1"/>
        </w:numPr>
        <w:spacing w:before="240" w:after="240" w:line="240" w:lineRule="auto"/>
        <w:contextualSpacing w:val="0"/>
        <w:rPr>
          <w:rFonts w:ascii="Arial" w:hAnsi="Arial" w:cs="Arial"/>
          <w:b/>
          <w:bCs/>
          <w:sz w:val="24"/>
          <w:szCs w:val="24"/>
        </w:rPr>
      </w:pPr>
      <w:r w:rsidRPr="007F79CE">
        <w:rPr>
          <w:rFonts w:ascii="Arial" w:hAnsi="Arial" w:cs="Arial"/>
          <w:b/>
          <w:bCs/>
          <w:sz w:val="24"/>
          <w:szCs w:val="24"/>
        </w:rPr>
        <w:t xml:space="preserve">Section 2.12 </w:t>
      </w:r>
      <w:r w:rsidRPr="007F79CE">
        <w:rPr>
          <w:rFonts w:ascii="Arial" w:hAnsi="Arial" w:cs="Arial"/>
          <w:sz w:val="24"/>
          <w:szCs w:val="24"/>
        </w:rPr>
        <w:t xml:space="preserve">is hereby amended by striking </w:t>
      </w:r>
      <w:r w:rsidRPr="007F79CE">
        <w:rPr>
          <w:rFonts w:ascii="Arial" w:hAnsi="Arial" w:cs="Arial"/>
          <w:b/>
          <w:bCs/>
          <w:sz w:val="24"/>
          <w:szCs w:val="24"/>
        </w:rPr>
        <w:t>Section 2.12.1.2.1</w:t>
      </w:r>
      <w:r w:rsidRPr="007F79CE">
        <w:rPr>
          <w:rFonts w:ascii="Arial" w:hAnsi="Arial" w:cs="Arial"/>
          <w:sz w:val="24"/>
          <w:szCs w:val="24"/>
        </w:rPr>
        <w:t xml:space="preserve"> and renumbering the remaining subsections of 2.12.1.2 accordingly.</w:t>
      </w:r>
    </w:p>
    <w:p w14:paraId="5221A519" w14:textId="77777777" w:rsidR="00BE04D9" w:rsidRPr="007F79CE" w:rsidRDefault="00BE04D9" w:rsidP="00BE04D9">
      <w:pPr>
        <w:pStyle w:val="ListParagraph"/>
        <w:numPr>
          <w:ilvl w:val="0"/>
          <w:numId w:val="1"/>
        </w:numPr>
        <w:spacing w:before="240" w:after="240" w:line="240" w:lineRule="auto"/>
        <w:rPr>
          <w:rFonts w:ascii="Arial" w:hAnsi="Arial" w:cs="Arial"/>
          <w:b/>
          <w:bCs/>
          <w:sz w:val="24"/>
          <w:szCs w:val="24"/>
        </w:rPr>
      </w:pPr>
      <w:r w:rsidRPr="007F79CE">
        <w:rPr>
          <w:rFonts w:ascii="Arial" w:hAnsi="Arial" w:cs="Arial"/>
          <w:b/>
          <w:bCs/>
          <w:sz w:val="24"/>
          <w:szCs w:val="24"/>
        </w:rPr>
        <w:t>Section 2.12</w:t>
      </w:r>
      <w:r w:rsidRPr="007F79CE">
        <w:rPr>
          <w:rFonts w:ascii="Arial" w:hAnsi="Arial" w:cs="Arial"/>
          <w:sz w:val="24"/>
          <w:szCs w:val="24"/>
        </w:rPr>
        <w:t xml:space="preserve"> is further amended by inserting a</w:t>
      </w:r>
      <w:r w:rsidRPr="007F79CE">
        <w:rPr>
          <w:rFonts w:ascii="Arial" w:hAnsi="Arial" w:cs="Arial"/>
          <w:b/>
          <w:bCs/>
          <w:sz w:val="24"/>
          <w:szCs w:val="24"/>
        </w:rPr>
        <w:t xml:space="preserve"> </w:t>
      </w:r>
      <w:r w:rsidRPr="007F79CE">
        <w:rPr>
          <w:rFonts w:ascii="Arial" w:hAnsi="Arial" w:cs="Arial"/>
          <w:sz w:val="24"/>
          <w:szCs w:val="24"/>
        </w:rPr>
        <w:t xml:space="preserve">new </w:t>
      </w:r>
      <w:r w:rsidRPr="007F79CE">
        <w:rPr>
          <w:rFonts w:ascii="Arial" w:hAnsi="Arial" w:cs="Arial"/>
          <w:b/>
          <w:bCs/>
          <w:sz w:val="24"/>
          <w:szCs w:val="24"/>
        </w:rPr>
        <w:t>Section 2.12.2</w:t>
      </w:r>
      <w:r w:rsidRPr="007F79CE">
        <w:rPr>
          <w:rFonts w:ascii="Arial" w:hAnsi="Arial" w:cs="Arial"/>
          <w:sz w:val="24"/>
          <w:szCs w:val="24"/>
        </w:rPr>
        <w:t xml:space="preserve"> and renumbering the remainder of </w:t>
      </w:r>
      <w:r w:rsidRPr="007F79CE">
        <w:rPr>
          <w:rFonts w:ascii="Arial" w:hAnsi="Arial" w:cs="Arial"/>
          <w:b/>
          <w:bCs/>
          <w:sz w:val="24"/>
          <w:szCs w:val="24"/>
        </w:rPr>
        <w:t>Section 2.12</w:t>
      </w:r>
      <w:r w:rsidRPr="007F79CE">
        <w:rPr>
          <w:rFonts w:ascii="Arial" w:hAnsi="Arial" w:cs="Arial"/>
          <w:sz w:val="24"/>
          <w:szCs w:val="24"/>
        </w:rPr>
        <w:t xml:space="preserve"> accordingly:</w:t>
      </w:r>
    </w:p>
    <w:p w14:paraId="6FC7869F" w14:textId="7E5AFBA5" w:rsidR="00BE04D9" w:rsidRPr="007F79CE" w:rsidRDefault="00BE04D9" w:rsidP="00BE04D9">
      <w:pPr>
        <w:spacing w:before="240" w:after="240"/>
        <w:ind w:left="720"/>
        <w:rPr>
          <w:rFonts w:ascii="Arial" w:hAnsi="Arial" w:cs="Arial"/>
          <w:sz w:val="24"/>
          <w:szCs w:val="24"/>
        </w:rPr>
      </w:pPr>
      <w:r w:rsidRPr="007F79CE">
        <w:rPr>
          <w:rFonts w:ascii="Arial" w:hAnsi="Arial" w:cs="Arial"/>
          <w:sz w:val="24"/>
          <w:szCs w:val="24"/>
        </w:rPr>
        <w:t>“2.12.2</w:t>
      </w:r>
      <w:r w:rsidR="002C5493">
        <w:rPr>
          <w:rFonts w:ascii="Arial" w:hAnsi="Arial" w:cs="Arial"/>
          <w:sz w:val="24"/>
          <w:szCs w:val="24"/>
        </w:rPr>
        <w:t>.</w:t>
      </w:r>
      <w:r w:rsidRPr="007F79CE">
        <w:rPr>
          <w:rFonts w:ascii="Arial" w:hAnsi="Arial" w:cs="Arial"/>
          <w:sz w:val="24"/>
          <w:szCs w:val="24"/>
        </w:rPr>
        <w:t xml:space="preserve"> Agents and Brokers</w:t>
      </w:r>
    </w:p>
    <w:p w14:paraId="54847A18" w14:textId="6746053B" w:rsidR="00BE04D9" w:rsidRPr="007F79CE" w:rsidRDefault="00BE04D9" w:rsidP="00BE04D9">
      <w:pPr>
        <w:spacing w:before="240" w:after="240"/>
        <w:ind w:left="2160" w:hanging="1080"/>
        <w:rPr>
          <w:rFonts w:ascii="Arial" w:hAnsi="Arial" w:cs="Arial"/>
          <w:sz w:val="24"/>
          <w:szCs w:val="24"/>
        </w:rPr>
      </w:pPr>
      <w:r w:rsidRPr="007F79CE">
        <w:rPr>
          <w:rFonts w:ascii="Arial" w:hAnsi="Arial" w:cs="Arial"/>
          <w:sz w:val="24"/>
          <w:szCs w:val="24"/>
        </w:rPr>
        <w:t>2.12.2.</w:t>
      </w:r>
      <w:r w:rsidR="002C5493">
        <w:rPr>
          <w:rFonts w:ascii="Arial" w:hAnsi="Arial" w:cs="Arial"/>
          <w:sz w:val="24"/>
          <w:szCs w:val="24"/>
        </w:rPr>
        <w:t>1.</w:t>
      </w:r>
      <w:r w:rsidRPr="007F79CE">
        <w:rPr>
          <w:rFonts w:ascii="Arial" w:hAnsi="Arial" w:cs="Arial"/>
          <w:sz w:val="24"/>
          <w:szCs w:val="24"/>
        </w:rPr>
        <w:tab/>
        <w:t xml:space="preserve">The Contractor’s employees (“Employed Agents”) shall perform marketing, education, and enrollment activities for the Contractor’s </w:t>
      </w:r>
      <w:r w:rsidR="00594718" w:rsidRPr="007F79CE">
        <w:rPr>
          <w:rFonts w:ascii="Arial" w:hAnsi="Arial" w:cs="Arial"/>
          <w:sz w:val="24"/>
          <w:szCs w:val="24"/>
        </w:rPr>
        <w:t>One Care</w:t>
      </w:r>
      <w:r w:rsidRPr="007F79CE">
        <w:rPr>
          <w:rFonts w:ascii="Arial" w:hAnsi="Arial" w:cs="Arial"/>
          <w:sz w:val="24"/>
          <w:szCs w:val="24"/>
        </w:rPr>
        <w:t xml:space="preserve"> Plan. </w:t>
      </w:r>
    </w:p>
    <w:p w14:paraId="794CE021" w14:textId="0D310F01" w:rsidR="00BE04D9" w:rsidRPr="007F79CE" w:rsidRDefault="00BE04D9" w:rsidP="00BE04D9">
      <w:pPr>
        <w:spacing w:before="240" w:after="240"/>
        <w:ind w:left="2160" w:hanging="1080"/>
        <w:rPr>
          <w:rFonts w:ascii="Arial" w:hAnsi="Arial" w:cs="Arial"/>
          <w:sz w:val="24"/>
          <w:szCs w:val="24"/>
        </w:rPr>
      </w:pPr>
      <w:r w:rsidRPr="007F79CE">
        <w:rPr>
          <w:rFonts w:ascii="Arial" w:hAnsi="Arial" w:cs="Arial"/>
          <w:sz w:val="24"/>
          <w:szCs w:val="24"/>
        </w:rPr>
        <w:lastRenderedPageBreak/>
        <w:t>2.12.2.2</w:t>
      </w:r>
      <w:r w:rsidR="002C5493">
        <w:rPr>
          <w:rFonts w:ascii="Arial" w:hAnsi="Arial" w:cs="Arial"/>
          <w:sz w:val="24"/>
          <w:szCs w:val="24"/>
        </w:rPr>
        <w:t>.</w:t>
      </w:r>
      <w:r w:rsidRPr="007F79CE">
        <w:rPr>
          <w:rFonts w:ascii="Arial" w:hAnsi="Arial" w:cs="Arial"/>
          <w:sz w:val="24"/>
          <w:szCs w:val="24"/>
        </w:rPr>
        <w:t xml:space="preserve"> </w:t>
      </w:r>
      <w:r w:rsidRPr="007F79CE">
        <w:rPr>
          <w:rFonts w:ascii="Arial" w:hAnsi="Arial" w:cs="Arial"/>
          <w:sz w:val="24"/>
          <w:szCs w:val="24"/>
        </w:rPr>
        <w:tab/>
        <w:t xml:space="preserve">The Contractor shall not contract with or permit any third-party </w:t>
      </w:r>
      <w:r w:rsidR="00AD648A">
        <w:rPr>
          <w:rFonts w:ascii="Arial" w:hAnsi="Arial" w:cs="Arial"/>
          <w:sz w:val="24"/>
          <w:szCs w:val="24"/>
        </w:rPr>
        <w:t>a</w:t>
      </w:r>
      <w:r w:rsidR="00AD648A" w:rsidRPr="007F79CE">
        <w:rPr>
          <w:rFonts w:ascii="Arial" w:hAnsi="Arial" w:cs="Arial"/>
          <w:sz w:val="24"/>
          <w:szCs w:val="24"/>
        </w:rPr>
        <w:t xml:space="preserve">gents </w:t>
      </w:r>
      <w:r w:rsidRPr="007F79CE">
        <w:rPr>
          <w:rFonts w:ascii="Arial" w:hAnsi="Arial" w:cs="Arial"/>
          <w:sz w:val="24"/>
          <w:szCs w:val="24"/>
        </w:rPr>
        <w:t xml:space="preserve">or </w:t>
      </w:r>
      <w:r w:rsidR="00AD648A">
        <w:rPr>
          <w:rFonts w:ascii="Arial" w:hAnsi="Arial" w:cs="Arial"/>
          <w:sz w:val="24"/>
          <w:szCs w:val="24"/>
        </w:rPr>
        <w:t>i</w:t>
      </w:r>
      <w:r w:rsidR="00AD648A" w:rsidRPr="007F79CE">
        <w:rPr>
          <w:rFonts w:ascii="Arial" w:hAnsi="Arial" w:cs="Arial"/>
          <w:sz w:val="24"/>
          <w:szCs w:val="24"/>
        </w:rPr>
        <w:t xml:space="preserve">ndependent </w:t>
      </w:r>
      <w:r w:rsidR="00AD648A">
        <w:rPr>
          <w:rFonts w:ascii="Arial" w:hAnsi="Arial" w:cs="Arial"/>
          <w:sz w:val="24"/>
          <w:szCs w:val="24"/>
        </w:rPr>
        <w:t>a</w:t>
      </w:r>
      <w:r w:rsidR="00AD648A" w:rsidRPr="007F79CE">
        <w:rPr>
          <w:rFonts w:ascii="Arial" w:hAnsi="Arial" w:cs="Arial"/>
          <w:sz w:val="24"/>
          <w:szCs w:val="24"/>
        </w:rPr>
        <w:t>gents</w:t>
      </w:r>
      <w:r w:rsidRPr="007F79CE">
        <w:rPr>
          <w:rFonts w:ascii="Arial" w:hAnsi="Arial" w:cs="Arial"/>
          <w:sz w:val="24"/>
          <w:szCs w:val="24"/>
        </w:rPr>
        <w:t>/</w:t>
      </w:r>
      <w:r w:rsidR="00AD648A">
        <w:rPr>
          <w:rFonts w:ascii="Arial" w:hAnsi="Arial" w:cs="Arial"/>
          <w:sz w:val="24"/>
          <w:szCs w:val="24"/>
        </w:rPr>
        <w:t>b</w:t>
      </w:r>
      <w:r w:rsidR="00AD648A" w:rsidRPr="007F79CE">
        <w:rPr>
          <w:rFonts w:ascii="Arial" w:hAnsi="Arial" w:cs="Arial"/>
          <w:sz w:val="24"/>
          <w:szCs w:val="24"/>
        </w:rPr>
        <w:t xml:space="preserve">rokers </w:t>
      </w:r>
      <w:r w:rsidRPr="007F79CE">
        <w:rPr>
          <w:rFonts w:ascii="Arial" w:hAnsi="Arial" w:cs="Arial"/>
          <w:sz w:val="24"/>
          <w:szCs w:val="24"/>
        </w:rPr>
        <w:t xml:space="preserve">(“External Brokers”) to market to, educate, or enroll Members in a </w:t>
      </w:r>
      <w:r w:rsidR="00594718" w:rsidRPr="007F79CE">
        <w:rPr>
          <w:rFonts w:ascii="Arial" w:hAnsi="Arial" w:cs="Arial"/>
          <w:sz w:val="24"/>
          <w:szCs w:val="24"/>
        </w:rPr>
        <w:t>One Care</w:t>
      </w:r>
      <w:r w:rsidRPr="007F79CE">
        <w:rPr>
          <w:rFonts w:ascii="Arial" w:hAnsi="Arial" w:cs="Arial"/>
          <w:sz w:val="24"/>
          <w:szCs w:val="24"/>
        </w:rPr>
        <w:t xml:space="preserve"> Plan. The Contractor may request an exception by submitting a Request to Use External Brokers in accordance with </w:t>
      </w:r>
      <w:r w:rsidRPr="007F79CE">
        <w:rPr>
          <w:rFonts w:ascii="Arial" w:hAnsi="Arial" w:cs="Arial"/>
          <w:b/>
          <w:bCs/>
          <w:sz w:val="24"/>
          <w:szCs w:val="24"/>
        </w:rPr>
        <w:t>Section 2.12.2</w:t>
      </w:r>
      <w:r w:rsidRPr="007F79CE">
        <w:rPr>
          <w:rFonts w:ascii="Arial" w:hAnsi="Arial" w:cs="Arial"/>
          <w:sz w:val="24"/>
          <w:szCs w:val="24"/>
        </w:rPr>
        <w:t>.</w:t>
      </w:r>
      <w:r w:rsidRPr="007F79CE">
        <w:rPr>
          <w:rFonts w:ascii="Arial" w:hAnsi="Arial" w:cs="Arial"/>
          <w:b/>
          <w:bCs/>
          <w:sz w:val="24"/>
          <w:szCs w:val="24"/>
        </w:rPr>
        <w:t>8</w:t>
      </w:r>
      <w:r w:rsidRPr="007F79CE">
        <w:rPr>
          <w:rFonts w:ascii="Arial" w:hAnsi="Arial" w:cs="Arial"/>
          <w:sz w:val="24"/>
          <w:szCs w:val="24"/>
        </w:rPr>
        <w:t>.</w:t>
      </w:r>
    </w:p>
    <w:p w14:paraId="153F4408" w14:textId="1333292F" w:rsidR="00BE04D9" w:rsidRPr="007F79CE" w:rsidRDefault="00BE04D9" w:rsidP="00BE04D9">
      <w:pPr>
        <w:spacing w:before="240" w:after="240"/>
        <w:ind w:left="2160" w:hanging="1080"/>
        <w:rPr>
          <w:rFonts w:ascii="Arial" w:hAnsi="Arial" w:cs="Arial"/>
          <w:sz w:val="24"/>
          <w:szCs w:val="24"/>
        </w:rPr>
      </w:pPr>
      <w:r w:rsidRPr="007F79CE">
        <w:rPr>
          <w:rFonts w:ascii="Arial" w:hAnsi="Arial" w:cs="Arial"/>
          <w:sz w:val="24"/>
          <w:szCs w:val="24"/>
        </w:rPr>
        <w:t>2.12.2.3</w:t>
      </w:r>
      <w:r w:rsidR="002C5493">
        <w:rPr>
          <w:rFonts w:ascii="Arial" w:hAnsi="Arial" w:cs="Arial"/>
          <w:sz w:val="24"/>
          <w:szCs w:val="24"/>
        </w:rPr>
        <w:t>.</w:t>
      </w:r>
      <w:r w:rsidR="00CD13E1">
        <w:rPr>
          <w:rFonts w:ascii="Arial" w:hAnsi="Arial" w:cs="Arial"/>
          <w:sz w:val="24"/>
          <w:szCs w:val="24"/>
        </w:rPr>
        <w:tab/>
      </w:r>
      <w:r w:rsidRPr="007F79CE">
        <w:rPr>
          <w:rFonts w:ascii="Arial" w:hAnsi="Arial" w:cs="Arial"/>
          <w:sz w:val="24"/>
          <w:szCs w:val="24"/>
        </w:rPr>
        <w:t xml:space="preserve">Proposed External Broker arrangements may be implemented only upon receipt of EOHHS approval of the Contractor’s Request to Use External Brokers as described in </w:t>
      </w:r>
      <w:r w:rsidRPr="007F79CE">
        <w:rPr>
          <w:rFonts w:ascii="Arial" w:hAnsi="Arial" w:cs="Arial"/>
          <w:b/>
          <w:bCs/>
          <w:sz w:val="24"/>
          <w:szCs w:val="24"/>
        </w:rPr>
        <w:t xml:space="preserve">Section </w:t>
      </w:r>
      <w:proofErr w:type="gramStart"/>
      <w:r w:rsidRPr="007F79CE">
        <w:rPr>
          <w:rFonts w:ascii="Arial" w:hAnsi="Arial" w:cs="Arial"/>
          <w:b/>
          <w:bCs/>
          <w:sz w:val="24"/>
          <w:szCs w:val="24"/>
        </w:rPr>
        <w:t>2.12.2.9</w:t>
      </w:r>
      <w:r w:rsidRPr="007F79CE">
        <w:rPr>
          <w:rFonts w:ascii="Arial" w:hAnsi="Arial" w:cs="Arial"/>
          <w:sz w:val="24"/>
          <w:szCs w:val="24"/>
        </w:rPr>
        <w:t>;</w:t>
      </w:r>
      <w:proofErr w:type="gramEnd"/>
    </w:p>
    <w:p w14:paraId="3721AC11" w14:textId="0443A74B" w:rsidR="00BE04D9" w:rsidRPr="007F79CE" w:rsidRDefault="00BE04D9" w:rsidP="00BE04D9">
      <w:pPr>
        <w:spacing w:before="240" w:after="240"/>
        <w:ind w:left="1080"/>
        <w:rPr>
          <w:rFonts w:ascii="Arial" w:hAnsi="Arial" w:cs="Arial"/>
          <w:sz w:val="24"/>
          <w:szCs w:val="24"/>
        </w:rPr>
      </w:pPr>
      <w:r w:rsidRPr="007F79CE">
        <w:rPr>
          <w:rFonts w:ascii="Arial" w:hAnsi="Arial" w:cs="Arial"/>
          <w:sz w:val="24"/>
          <w:szCs w:val="24"/>
        </w:rPr>
        <w:t>2.12.2.4</w:t>
      </w:r>
      <w:r w:rsidR="002C5493">
        <w:rPr>
          <w:rFonts w:ascii="Arial" w:hAnsi="Arial" w:cs="Arial"/>
          <w:sz w:val="24"/>
          <w:szCs w:val="24"/>
        </w:rPr>
        <w:t>.</w:t>
      </w:r>
      <w:r w:rsidRPr="007F79CE">
        <w:rPr>
          <w:rFonts w:ascii="Arial" w:hAnsi="Arial" w:cs="Arial"/>
          <w:sz w:val="24"/>
          <w:szCs w:val="24"/>
        </w:rPr>
        <w:t xml:space="preserve"> Training Requirements</w:t>
      </w:r>
    </w:p>
    <w:p w14:paraId="21D2D4C1" w14:textId="2E19486B" w:rsidR="00BE04D9" w:rsidRPr="007F79CE" w:rsidRDefault="00BE04D9" w:rsidP="00415447">
      <w:pPr>
        <w:spacing w:before="240" w:after="240"/>
        <w:ind w:left="2590" w:hanging="1150"/>
        <w:rPr>
          <w:rFonts w:ascii="Arial" w:hAnsi="Arial" w:cs="Arial"/>
          <w:sz w:val="24"/>
          <w:szCs w:val="24"/>
        </w:rPr>
      </w:pPr>
      <w:r w:rsidRPr="007F79CE">
        <w:rPr>
          <w:rFonts w:ascii="Arial" w:hAnsi="Arial" w:cs="Arial"/>
          <w:sz w:val="24"/>
          <w:szCs w:val="24"/>
        </w:rPr>
        <w:t>2.12.2.4.1</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In addition to Medicare and DOI required training, the Contractor shall require Employed Agents and approved External Brokers (if any) to complete additional training and demonstrate competency in key areas prior to engaging in marketing, education, and enrollment activities for the Contractor, and at least every two years thereafter</w:t>
      </w:r>
      <w:r w:rsidR="00EB72FC">
        <w:rPr>
          <w:rFonts w:ascii="Arial" w:hAnsi="Arial" w:cs="Arial"/>
          <w:sz w:val="24"/>
          <w:szCs w:val="24"/>
        </w:rPr>
        <w:t>. Such trainings include</w:t>
      </w:r>
      <w:r w:rsidRPr="007F79CE">
        <w:rPr>
          <w:rFonts w:ascii="Arial" w:hAnsi="Arial" w:cs="Arial"/>
          <w:sz w:val="24"/>
          <w:szCs w:val="24"/>
        </w:rPr>
        <w:t>:</w:t>
      </w:r>
    </w:p>
    <w:p w14:paraId="3038BC04" w14:textId="5118AD7F" w:rsidR="00BE04D9" w:rsidRPr="007F79CE" w:rsidRDefault="00BE04D9" w:rsidP="00415447">
      <w:pPr>
        <w:spacing w:before="240" w:after="240"/>
        <w:ind w:left="3168" w:hanging="1368"/>
        <w:rPr>
          <w:rFonts w:ascii="Arial" w:hAnsi="Arial" w:cs="Arial"/>
          <w:sz w:val="24"/>
          <w:szCs w:val="24"/>
        </w:rPr>
      </w:pPr>
      <w:r w:rsidRPr="007F79CE">
        <w:rPr>
          <w:rFonts w:ascii="Arial" w:hAnsi="Arial" w:cs="Arial"/>
          <w:sz w:val="24"/>
          <w:szCs w:val="24"/>
        </w:rPr>
        <w:t>2.12.2.4.1.1</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 xml:space="preserve">Eligible populations, including a description of the population characteristics, the range of health, functional, and other care needs of such populations, and how Eligible Individuals compare to other Medicare and MassHealth </w:t>
      </w:r>
      <w:proofErr w:type="gramStart"/>
      <w:r w:rsidRPr="007F79CE">
        <w:rPr>
          <w:rFonts w:ascii="Arial" w:hAnsi="Arial" w:cs="Arial"/>
          <w:sz w:val="24"/>
          <w:szCs w:val="24"/>
        </w:rPr>
        <w:t>populations;</w:t>
      </w:r>
      <w:proofErr w:type="gramEnd"/>
    </w:p>
    <w:p w14:paraId="0B91BF5F" w14:textId="2B36F89C" w:rsidR="00BE04D9" w:rsidRPr="007F79CE" w:rsidRDefault="00BE04D9" w:rsidP="00415447">
      <w:pPr>
        <w:spacing w:before="240" w:after="240"/>
        <w:ind w:left="3168" w:hanging="1368"/>
        <w:rPr>
          <w:rFonts w:ascii="Arial" w:hAnsi="Arial" w:cs="Arial"/>
          <w:sz w:val="24"/>
          <w:szCs w:val="24"/>
        </w:rPr>
      </w:pPr>
      <w:r w:rsidRPr="007F79CE">
        <w:rPr>
          <w:rFonts w:ascii="Arial" w:hAnsi="Arial" w:cs="Arial"/>
          <w:sz w:val="24"/>
          <w:szCs w:val="24"/>
        </w:rPr>
        <w:t>2.12.2.4.1.2</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 xml:space="preserve">MassHealth programs, benefits, and coverage options available to Eligible Individuals, including MassHealth Fee-For-Service, One Care, PACE, and </w:t>
      </w:r>
      <w:r w:rsidR="00E10457">
        <w:rPr>
          <w:rFonts w:ascii="Arial" w:hAnsi="Arial" w:cs="Arial"/>
          <w:sz w:val="24"/>
          <w:szCs w:val="24"/>
        </w:rPr>
        <w:t>SCO</w:t>
      </w:r>
      <w:r w:rsidRPr="007F79CE">
        <w:rPr>
          <w:rFonts w:ascii="Arial" w:hAnsi="Arial" w:cs="Arial"/>
          <w:sz w:val="24"/>
          <w:szCs w:val="24"/>
        </w:rPr>
        <w:t xml:space="preserve">, and the corresponding Medicare program, benefit, and coverage options for </w:t>
      </w:r>
      <w:proofErr w:type="gramStart"/>
      <w:r w:rsidRPr="007F79CE">
        <w:rPr>
          <w:rFonts w:ascii="Arial" w:hAnsi="Arial" w:cs="Arial"/>
          <w:sz w:val="24"/>
          <w:szCs w:val="24"/>
        </w:rPr>
        <w:t>each;</w:t>
      </w:r>
      <w:proofErr w:type="gramEnd"/>
    </w:p>
    <w:p w14:paraId="716751C9" w14:textId="6240479B" w:rsidR="00BE04D9" w:rsidRPr="007F79CE" w:rsidRDefault="00BE04D9" w:rsidP="00415447">
      <w:pPr>
        <w:spacing w:before="240" w:after="240"/>
        <w:ind w:left="3168" w:hanging="1368"/>
        <w:rPr>
          <w:rFonts w:ascii="Arial" w:hAnsi="Arial" w:cs="Arial"/>
          <w:sz w:val="24"/>
          <w:szCs w:val="24"/>
        </w:rPr>
      </w:pPr>
      <w:r w:rsidRPr="007F79CE">
        <w:rPr>
          <w:rFonts w:ascii="Arial" w:hAnsi="Arial" w:cs="Arial"/>
          <w:sz w:val="24"/>
          <w:szCs w:val="24"/>
        </w:rPr>
        <w:t>2.12.2.4.1.3</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Individualized health options resources for Eligible Individuals, including SHINE and the Ombudsman.</w:t>
      </w:r>
    </w:p>
    <w:p w14:paraId="23B987A7" w14:textId="6766DFAD" w:rsidR="00BE04D9" w:rsidRPr="007F79CE" w:rsidRDefault="00BE04D9" w:rsidP="00415447">
      <w:pPr>
        <w:spacing w:before="240" w:after="240"/>
        <w:ind w:left="2590" w:hanging="1150"/>
        <w:rPr>
          <w:rFonts w:ascii="Arial" w:hAnsi="Arial" w:cs="Arial"/>
          <w:sz w:val="24"/>
          <w:szCs w:val="24"/>
        </w:rPr>
      </w:pPr>
      <w:r w:rsidRPr="007F79CE">
        <w:rPr>
          <w:rFonts w:ascii="Arial" w:hAnsi="Arial" w:cs="Arial"/>
          <w:sz w:val="24"/>
          <w:szCs w:val="24"/>
        </w:rPr>
        <w:t>2.12.2.4.2</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 xml:space="preserve">Trainings shall result in a thorough understanding of the MassHealth coverage options available to Eligible Individuals and the benefits to members of enrolling in an integrated care program (e.g. One Care, PACE, and </w:t>
      </w:r>
      <w:r w:rsidR="00540AAD">
        <w:rPr>
          <w:rFonts w:ascii="Arial" w:hAnsi="Arial" w:cs="Arial"/>
          <w:sz w:val="24"/>
          <w:szCs w:val="24"/>
        </w:rPr>
        <w:t>SCO</w:t>
      </w:r>
      <w:proofErr w:type="gramStart"/>
      <w:r w:rsidRPr="007F79CE">
        <w:rPr>
          <w:rFonts w:ascii="Arial" w:hAnsi="Arial" w:cs="Arial"/>
          <w:sz w:val="24"/>
          <w:szCs w:val="24"/>
        </w:rPr>
        <w:t>);</w:t>
      </w:r>
      <w:proofErr w:type="gramEnd"/>
    </w:p>
    <w:p w14:paraId="1F95E06B" w14:textId="416A442C" w:rsidR="00BE04D9" w:rsidRPr="007F79CE" w:rsidRDefault="00BE04D9" w:rsidP="00415447">
      <w:pPr>
        <w:spacing w:before="240" w:after="240"/>
        <w:ind w:left="2590" w:hanging="1150"/>
        <w:rPr>
          <w:rFonts w:ascii="Arial" w:hAnsi="Arial" w:cs="Arial"/>
          <w:sz w:val="24"/>
          <w:szCs w:val="24"/>
        </w:rPr>
      </w:pPr>
      <w:r w:rsidRPr="007F79CE">
        <w:rPr>
          <w:rFonts w:ascii="Arial" w:hAnsi="Arial" w:cs="Arial"/>
          <w:sz w:val="24"/>
          <w:szCs w:val="24"/>
        </w:rPr>
        <w:t>2.12.2.4.3</w:t>
      </w:r>
      <w:r w:rsidR="002C5493">
        <w:rPr>
          <w:rFonts w:ascii="Arial" w:hAnsi="Arial" w:cs="Arial"/>
          <w:sz w:val="24"/>
          <w:szCs w:val="24"/>
        </w:rPr>
        <w:t>.</w:t>
      </w:r>
      <w:r w:rsidR="00415447">
        <w:rPr>
          <w:rFonts w:ascii="Arial" w:hAnsi="Arial" w:cs="Arial"/>
          <w:sz w:val="24"/>
          <w:szCs w:val="24"/>
        </w:rPr>
        <w:tab/>
      </w:r>
      <w:r w:rsidRPr="007F79CE">
        <w:rPr>
          <w:rFonts w:ascii="Arial" w:hAnsi="Arial" w:cs="Arial"/>
          <w:sz w:val="24"/>
          <w:szCs w:val="24"/>
        </w:rPr>
        <w:t xml:space="preserve">Upon EOHHS request, the Contractor shall submit to EOHHS the Contractor’s training plan, including how the required topics described in </w:t>
      </w:r>
      <w:r w:rsidRPr="007F79CE">
        <w:rPr>
          <w:rFonts w:ascii="Arial" w:hAnsi="Arial" w:cs="Arial"/>
          <w:b/>
          <w:bCs/>
          <w:sz w:val="24"/>
          <w:szCs w:val="24"/>
        </w:rPr>
        <w:t>Section 2.12.2.3.1</w:t>
      </w:r>
      <w:r w:rsidRPr="007F79CE">
        <w:rPr>
          <w:rFonts w:ascii="Arial" w:hAnsi="Arial" w:cs="Arial"/>
          <w:sz w:val="24"/>
          <w:szCs w:val="24"/>
        </w:rPr>
        <w:t xml:space="preserve"> are addressed, additional topics and requirements, materials and resources, competency testing, and compliance; and</w:t>
      </w:r>
    </w:p>
    <w:p w14:paraId="53CF3F0A" w14:textId="1AFC0D69" w:rsidR="00BE04D9" w:rsidRPr="007F79CE" w:rsidRDefault="00BE04D9" w:rsidP="00415447">
      <w:pPr>
        <w:spacing w:before="240" w:after="240"/>
        <w:ind w:left="2590" w:hanging="1150"/>
        <w:rPr>
          <w:rFonts w:ascii="Arial" w:hAnsi="Arial" w:cs="Arial"/>
          <w:sz w:val="24"/>
          <w:szCs w:val="24"/>
        </w:rPr>
      </w:pPr>
      <w:r w:rsidRPr="007F79CE">
        <w:rPr>
          <w:rFonts w:ascii="Arial" w:hAnsi="Arial" w:cs="Arial"/>
          <w:sz w:val="24"/>
          <w:szCs w:val="24"/>
        </w:rPr>
        <w:lastRenderedPageBreak/>
        <w:t>2.12.2.4.4</w:t>
      </w:r>
      <w:r w:rsidR="002C5493">
        <w:rPr>
          <w:rFonts w:ascii="Arial" w:hAnsi="Arial" w:cs="Arial"/>
          <w:sz w:val="24"/>
          <w:szCs w:val="24"/>
        </w:rPr>
        <w:t>.</w:t>
      </w:r>
      <w:r w:rsidR="00415447">
        <w:rPr>
          <w:rFonts w:ascii="Arial" w:hAnsi="Arial" w:cs="Arial"/>
          <w:sz w:val="24"/>
          <w:szCs w:val="24"/>
        </w:rPr>
        <w:tab/>
      </w:r>
      <w:r w:rsidR="004151EC">
        <w:rPr>
          <w:rFonts w:ascii="Arial" w:hAnsi="Arial" w:cs="Arial"/>
          <w:sz w:val="24"/>
          <w:szCs w:val="24"/>
        </w:rPr>
        <w:t xml:space="preserve">The Contractor shall implement </w:t>
      </w:r>
      <w:r w:rsidR="00500C63">
        <w:rPr>
          <w:rFonts w:ascii="Arial" w:hAnsi="Arial" w:cs="Arial"/>
          <w:sz w:val="24"/>
          <w:szCs w:val="24"/>
        </w:rPr>
        <w:t xml:space="preserve">any </w:t>
      </w:r>
      <w:r w:rsidRPr="007F79CE">
        <w:rPr>
          <w:rFonts w:ascii="Arial" w:hAnsi="Arial" w:cs="Arial"/>
          <w:sz w:val="24"/>
          <w:szCs w:val="24"/>
        </w:rPr>
        <w:t>EOHHS</w:t>
      </w:r>
      <w:r w:rsidR="00500C63">
        <w:rPr>
          <w:rFonts w:ascii="Arial" w:hAnsi="Arial" w:cs="Arial"/>
          <w:sz w:val="24"/>
          <w:szCs w:val="24"/>
        </w:rPr>
        <w:t>-</w:t>
      </w:r>
      <w:r w:rsidRPr="007F79CE">
        <w:rPr>
          <w:rFonts w:ascii="Arial" w:hAnsi="Arial" w:cs="Arial"/>
          <w:sz w:val="24"/>
          <w:szCs w:val="24"/>
        </w:rPr>
        <w:t>require</w:t>
      </w:r>
      <w:r w:rsidR="00500C63">
        <w:rPr>
          <w:rFonts w:ascii="Arial" w:hAnsi="Arial" w:cs="Arial"/>
          <w:sz w:val="24"/>
          <w:szCs w:val="24"/>
        </w:rPr>
        <w:t>d</w:t>
      </w:r>
      <w:r w:rsidRPr="007F79CE">
        <w:rPr>
          <w:rFonts w:ascii="Arial" w:hAnsi="Arial" w:cs="Arial"/>
          <w:sz w:val="24"/>
          <w:szCs w:val="24"/>
        </w:rPr>
        <w:t xml:space="preserve"> updates to training requirements and materials.</w:t>
      </w:r>
    </w:p>
    <w:p w14:paraId="50B23820" w14:textId="5A043293" w:rsidR="00BE04D9" w:rsidRPr="007F79CE" w:rsidRDefault="00BE04D9" w:rsidP="00BE04D9">
      <w:pPr>
        <w:spacing w:before="240" w:after="240"/>
        <w:ind w:left="1080"/>
        <w:rPr>
          <w:rFonts w:ascii="Arial" w:hAnsi="Arial" w:cs="Arial"/>
          <w:sz w:val="24"/>
          <w:szCs w:val="24"/>
        </w:rPr>
      </w:pPr>
      <w:r w:rsidRPr="007F79CE">
        <w:rPr>
          <w:rFonts w:ascii="Arial" w:hAnsi="Arial" w:cs="Arial"/>
          <w:sz w:val="24"/>
          <w:szCs w:val="24"/>
        </w:rPr>
        <w:t>2.12.2.5</w:t>
      </w:r>
      <w:r w:rsidR="002C5493">
        <w:rPr>
          <w:rFonts w:ascii="Arial" w:hAnsi="Arial" w:cs="Arial"/>
          <w:sz w:val="24"/>
          <w:szCs w:val="24"/>
        </w:rPr>
        <w:t>.</w:t>
      </w:r>
      <w:r w:rsidRPr="007F79CE">
        <w:rPr>
          <w:rFonts w:ascii="Arial" w:hAnsi="Arial" w:cs="Arial"/>
          <w:sz w:val="24"/>
          <w:szCs w:val="24"/>
        </w:rPr>
        <w:t xml:space="preserve"> Monitoring Plan</w:t>
      </w:r>
    </w:p>
    <w:p w14:paraId="60200721" w14:textId="529B3522" w:rsidR="00BE04D9" w:rsidRPr="007F79CE" w:rsidRDefault="00BE04D9" w:rsidP="007C71CC">
      <w:pPr>
        <w:spacing w:before="240" w:after="240"/>
        <w:ind w:left="2880" w:hanging="1080"/>
        <w:rPr>
          <w:rFonts w:ascii="Arial" w:hAnsi="Arial" w:cs="Arial"/>
          <w:sz w:val="24"/>
          <w:szCs w:val="24"/>
        </w:rPr>
      </w:pPr>
      <w:r w:rsidRPr="007F79CE">
        <w:rPr>
          <w:rFonts w:ascii="Arial" w:hAnsi="Arial" w:cs="Arial"/>
          <w:sz w:val="24"/>
          <w:szCs w:val="24"/>
        </w:rPr>
        <w:t>2.12.5.1</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The Contractor shall develop and implement a plan (hereinafter referred to as the Monitoring Plan) to monitor the marketing, education, and enrollment activities undertaken by its Employed Agents and approved External Brokers (if any) with respect to the D-SNP products available to Eligible Individuals that are offered by the Contractor or </w:t>
      </w:r>
      <w:r w:rsidR="00DD10C9" w:rsidRPr="007F79CE">
        <w:rPr>
          <w:rFonts w:ascii="Arial" w:hAnsi="Arial" w:cs="Arial"/>
          <w:sz w:val="24"/>
          <w:szCs w:val="24"/>
        </w:rPr>
        <w:t xml:space="preserve">an affiliate, parent organization, or subsidiary of the Contractor </w:t>
      </w:r>
      <w:r w:rsidRPr="007F79CE">
        <w:rPr>
          <w:rFonts w:ascii="Arial" w:hAnsi="Arial" w:cs="Arial"/>
          <w:sz w:val="24"/>
          <w:szCs w:val="24"/>
        </w:rPr>
        <w:t>in Massachusetts</w:t>
      </w:r>
      <w:r w:rsidR="00ED0A99">
        <w:rPr>
          <w:rFonts w:ascii="Arial" w:hAnsi="Arial" w:cs="Arial"/>
          <w:sz w:val="24"/>
          <w:szCs w:val="24"/>
        </w:rPr>
        <w:t xml:space="preserve"> </w:t>
      </w:r>
      <w:r w:rsidR="00ED0A99" w:rsidRPr="007F79CE">
        <w:rPr>
          <w:rFonts w:ascii="Arial" w:hAnsi="Arial" w:cs="Arial"/>
          <w:sz w:val="24"/>
          <w:szCs w:val="24"/>
        </w:rPr>
        <w:t>(collectively, “Contractor-related Organizations</w:t>
      </w:r>
      <w:r w:rsidR="00ED0A99">
        <w:rPr>
          <w:rFonts w:ascii="Arial" w:hAnsi="Arial" w:cs="Arial"/>
          <w:sz w:val="24"/>
          <w:szCs w:val="24"/>
        </w:rPr>
        <w:t>”)</w:t>
      </w:r>
      <w:r w:rsidRPr="007F79CE">
        <w:rPr>
          <w:rFonts w:ascii="Arial" w:hAnsi="Arial" w:cs="Arial"/>
          <w:sz w:val="24"/>
          <w:szCs w:val="24"/>
        </w:rPr>
        <w:t>;</w:t>
      </w:r>
    </w:p>
    <w:p w14:paraId="47BE5F38" w14:textId="7E9CF993" w:rsidR="00BE04D9" w:rsidRPr="007F79CE" w:rsidRDefault="00BE04D9" w:rsidP="007C71CC">
      <w:pPr>
        <w:spacing w:before="240" w:after="240"/>
        <w:ind w:left="2880" w:hanging="1080"/>
        <w:rPr>
          <w:rFonts w:ascii="Arial" w:hAnsi="Arial" w:cs="Arial"/>
          <w:sz w:val="24"/>
          <w:szCs w:val="24"/>
        </w:rPr>
      </w:pPr>
      <w:r w:rsidRPr="007F79CE">
        <w:rPr>
          <w:rFonts w:ascii="Arial" w:hAnsi="Arial" w:cs="Arial"/>
          <w:sz w:val="24"/>
          <w:szCs w:val="24"/>
        </w:rPr>
        <w:t>2.12.5.2</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The </w:t>
      </w:r>
      <w:r w:rsidR="008314DD">
        <w:rPr>
          <w:rFonts w:ascii="Arial" w:hAnsi="Arial" w:cs="Arial"/>
          <w:sz w:val="24"/>
          <w:szCs w:val="24"/>
        </w:rPr>
        <w:t>M</w:t>
      </w:r>
      <w:r w:rsidR="008314DD" w:rsidRPr="007F79CE">
        <w:rPr>
          <w:rFonts w:ascii="Arial" w:hAnsi="Arial" w:cs="Arial"/>
          <w:sz w:val="24"/>
          <w:szCs w:val="24"/>
        </w:rPr>
        <w:t xml:space="preserve">onitoring </w:t>
      </w:r>
      <w:r w:rsidR="008314DD">
        <w:rPr>
          <w:rFonts w:ascii="Arial" w:hAnsi="Arial" w:cs="Arial"/>
          <w:sz w:val="24"/>
          <w:szCs w:val="24"/>
        </w:rPr>
        <w:t>P</w:t>
      </w:r>
      <w:r w:rsidR="008314DD" w:rsidRPr="007F79CE">
        <w:rPr>
          <w:rFonts w:ascii="Arial" w:hAnsi="Arial" w:cs="Arial"/>
          <w:sz w:val="24"/>
          <w:szCs w:val="24"/>
        </w:rPr>
        <w:t xml:space="preserve">lan </w:t>
      </w:r>
      <w:r w:rsidRPr="007F79CE">
        <w:rPr>
          <w:rFonts w:ascii="Arial" w:hAnsi="Arial" w:cs="Arial"/>
          <w:sz w:val="24"/>
          <w:szCs w:val="24"/>
        </w:rPr>
        <w:t>shall be submitted to EOHHS</w:t>
      </w:r>
      <w:r w:rsidR="00045D70">
        <w:rPr>
          <w:rFonts w:ascii="Arial" w:hAnsi="Arial" w:cs="Arial"/>
          <w:sz w:val="24"/>
          <w:szCs w:val="24"/>
        </w:rPr>
        <w:t xml:space="preserve"> for approval</w:t>
      </w:r>
      <w:r w:rsidRPr="007F79CE">
        <w:rPr>
          <w:rFonts w:ascii="Arial" w:hAnsi="Arial" w:cs="Arial"/>
          <w:sz w:val="24"/>
          <w:szCs w:val="24"/>
        </w:rPr>
        <w:t xml:space="preserve">: (1) by the Contract Effective Date; and (2) at least thirty days prior to the effective date of any proposed changes to the Monitoring Plan (see also </w:t>
      </w:r>
      <w:r w:rsidRPr="007F79CE">
        <w:rPr>
          <w:rFonts w:ascii="Arial" w:hAnsi="Arial" w:cs="Arial"/>
          <w:b/>
          <w:bCs/>
          <w:sz w:val="24"/>
          <w:szCs w:val="24"/>
        </w:rPr>
        <w:t>Appendix A</w:t>
      </w:r>
      <w:proofErr w:type="gramStart"/>
      <w:r w:rsidRPr="007F79CE">
        <w:rPr>
          <w:rFonts w:ascii="Arial" w:hAnsi="Arial" w:cs="Arial"/>
          <w:sz w:val="24"/>
          <w:szCs w:val="24"/>
        </w:rPr>
        <w:t>);</w:t>
      </w:r>
      <w:proofErr w:type="gramEnd"/>
    </w:p>
    <w:p w14:paraId="6D57C633" w14:textId="2576F5B5" w:rsidR="00BE04D9" w:rsidRPr="007F79CE" w:rsidRDefault="00BE04D9" w:rsidP="007C71CC">
      <w:pPr>
        <w:spacing w:before="240" w:after="240"/>
        <w:ind w:left="2880" w:hanging="1152"/>
        <w:rPr>
          <w:rFonts w:ascii="Arial" w:hAnsi="Arial" w:cs="Arial"/>
          <w:sz w:val="24"/>
          <w:szCs w:val="24"/>
        </w:rPr>
      </w:pPr>
      <w:r w:rsidRPr="007F79CE">
        <w:rPr>
          <w:rFonts w:ascii="Arial" w:hAnsi="Arial" w:cs="Arial"/>
          <w:sz w:val="24"/>
          <w:szCs w:val="24"/>
        </w:rPr>
        <w:t>2.12.2.5.3</w:t>
      </w:r>
      <w:r w:rsidR="002C5493">
        <w:rPr>
          <w:rFonts w:ascii="Arial" w:hAnsi="Arial" w:cs="Arial"/>
          <w:sz w:val="24"/>
          <w:szCs w:val="24"/>
        </w:rPr>
        <w:t>.</w:t>
      </w:r>
      <w:r w:rsidRPr="007F79CE">
        <w:rPr>
          <w:rFonts w:ascii="Arial" w:hAnsi="Arial" w:cs="Arial"/>
          <w:sz w:val="24"/>
          <w:szCs w:val="24"/>
        </w:rPr>
        <w:t xml:space="preserve"> The </w:t>
      </w:r>
      <w:r w:rsidR="00604EAD">
        <w:rPr>
          <w:rFonts w:ascii="Arial" w:hAnsi="Arial" w:cs="Arial"/>
          <w:sz w:val="24"/>
          <w:szCs w:val="24"/>
        </w:rPr>
        <w:t>M</w:t>
      </w:r>
      <w:r w:rsidR="00604EAD" w:rsidRPr="007F79CE">
        <w:rPr>
          <w:rFonts w:ascii="Arial" w:hAnsi="Arial" w:cs="Arial"/>
          <w:sz w:val="24"/>
          <w:szCs w:val="24"/>
        </w:rPr>
        <w:t xml:space="preserve">onitoring </w:t>
      </w:r>
      <w:r w:rsidR="00604EAD">
        <w:rPr>
          <w:rFonts w:ascii="Arial" w:hAnsi="Arial" w:cs="Arial"/>
          <w:sz w:val="24"/>
          <w:szCs w:val="24"/>
        </w:rPr>
        <w:t>P</w:t>
      </w:r>
      <w:r w:rsidR="00604EAD" w:rsidRPr="007F79CE">
        <w:rPr>
          <w:rFonts w:ascii="Arial" w:hAnsi="Arial" w:cs="Arial"/>
          <w:sz w:val="24"/>
          <w:szCs w:val="24"/>
        </w:rPr>
        <w:t xml:space="preserve">lan </w:t>
      </w:r>
      <w:r w:rsidRPr="007F79CE">
        <w:rPr>
          <w:rFonts w:ascii="Arial" w:hAnsi="Arial" w:cs="Arial"/>
          <w:sz w:val="24"/>
          <w:szCs w:val="24"/>
        </w:rPr>
        <w:t>shall include, but not be limited to, descriptions of:</w:t>
      </w:r>
    </w:p>
    <w:p w14:paraId="5B5B9114" w14:textId="2EE68213"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2.12.2.5.3.1</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The Contractor’s staffing and resources responsible for monitoring Employed Agent and External Broker activities and </w:t>
      </w:r>
      <w:proofErr w:type="gramStart"/>
      <w:r w:rsidRPr="007F79CE">
        <w:rPr>
          <w:rFonts w:ascii="Arial" w:hAnsi="Arial" w:cs="Arial"/>
          <w:sz w:val="24"/>
          <w:szCs w:val="24"/>
        </w:rPr>
        <w:t>performance;</w:t>
      </w:r>
      <w:proofErr w:type="gramEnd"/>
    </w:p>
    <w:p w14:paraId="62D9A486" w14:textId="436FE47F"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2.12.2.5.3.2</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Ongoing monitoring and compliance processes and standards for Employed Agent and External Broker </w:t>
      </w:r>
      <w:proofErr w:type="gramStart"/>
      <w:r w:rsidRPr="007F79CE">
        <w:rPr>
          <w:rFonts w:ascii="Arial" w:hAnsi="Arial" w:cs="Arial"/>
          <w:sz w:val="24"/>
          <w:szCs w:val="24"/>
        </w:rPr>
        <w:t>activities;</w:t>
      </w:r>
      <w:proofErr w:type="gramEnd"/>
    </w:p>
    <w:p w14:paraId="528996F9" w14:textId="5C499EC2"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2.12.2.5.3.3</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Secret shopper activities and how the results from such monitoring will be </w:t>
      </w:r>
      <w:proofErr w:type="gramStart"/>
      <w:r w:rsidRPr="007F79CE">
        <w:rPr>
          <w:rFonts w:ascii="Arial" w:hAnsi="Arial" w:cs="Arial"/>
          <w:sz w:val="24"/>
          <w:szCs w:val="24"/>
        </w:rPr>
        <w:t>used;</w:t>
      </w:r>
      <w:proofErr w:type="gramEnd"/>
    </w:p>
    <w:p w14:paraId="0371B6B0" w14:textId="64391A50"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2.12.2.5.3.4</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How the Contractor will prevent, monitor, and remediate the provision of misleading or inaccurate information to Eligible Members by Employed Agents and External </w:t>
      </w:r>
      <w:proofErr w:type="gramStart"/>
      <w:r w:rsidRPr="007F79CE">
        <w:rPr>
          <w:rFonts w:ascii="Arial" w:hAnsi="Arial" w:cs="Arial"/>
          <w:sz w:val="24"/>
          <w:szCs w:val="24"/>
        </w:rPr>
        <w:t>Brokers;</w:t>
      </w:r>
      <w:proofErr w:type="gramEnd"/>
    </w:p>
    <w:p w14:paraId="3C7A2474" w14:textId="40B0FE1B"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2.12.2.5.3.5</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How the Contractor will prevent, monitor, identify, and remediate outlier trends of Eligible Members disenrolling from </w:t>
      </w:r>
      <w:r w:rsidR="00C143A6">
        <w:rPr>
          <w:rFonts w:ascii="Arial" w:hAnsi="Arial" w:cs="Arial"/>
          <w:sz w:val="24"/>
          <w:szCs w:val="24"/>
        </w:rPr>
        <w:t>the Contractor’s One Care Plan</w:t>
      </w:r>
      <w:r w:rsidRPr="007F79CE">
        <w:rPr>
          <w:rFonts w:ascii="Arial" w:hAnsi="Arial" w:cs="Arial"/>
          <w:sz w:val="24"/>
          <w:szCs w:val="24"/>
        </w:rPr>
        <w:t xml:space="preserve"> into non-SNP Medicare products offered by the Contractor or a Contractor-related </w:t>
      </w:r>
      <w:proofErr w:type="gramStart"/>
      <w:r w:rsidRPr="007F79CE">
        <w:rPr>
          <w:rFonts w:ascii="Arial" w:hAnsi="Arial" w:cs="Arial"/>
          <w:sz w:val="24"/>
          <w:szCs w:val="24"/>
        </w:rPr>
        <w:t>Organization;</w:t>
      </w:r>
      <w:proofErr w:type="gramEnd"/>
    </w:p>
    <w:p w14:paraId="34D5378E" w14:textId="429471D4"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lastRenderedPageBreak/>
        <w:t>2.12.2.5.3.6</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How the Contractor will track and analyze the Eligible Member enrollment into its </w:t>
      </w:r>
      <w:r w:rsidR="00594718" w:rsidRPr="007F79CE">
        <w:rPr>
          <w:rFonts w:ascii="Arial" w:hAnsi="Arial" w:cs="Arial"/>
          <w:sz w:val="24"/>
          <w:szCs w:val="24"/>
        </w:rPr>
        <w:t>One Care</w:t>
      </w:r>
      <w:r w:rsidRPr="007F79CE">
        <w:rPr>
          <w:rFonts w:ascii="Arial" w:hAnsi="Arial" w:cs="Arial"/>
          <w:sz w:val="24"/>
          <w:szCs w:val="24"/>
        </w:rPr>
        <w:t xml:space="preserve"> Plan and into non-SNP Medicare products offered by the Contractor or a Contractor-related </w:t>
      </w:r>
      <w:proofErr w:type="gramStart"/>
      <w:r w:rsidRPr="007F79CE">
        <w:rPr>
          <w:rFonts w:ascii="Arial" w:hAnsi="Arial" w:cs="Arial"/>
          <w:sz w:val="24"/>
          <w:szCs w:val="24"/>
        </w:rPr>
        <w:t>Organization;</w:t>
      </w:r>
      <w:proofErr w:type="gramEnd"/>
    </w:p>
    <w:p w14:paraId="72C10C03" w14:textId="17FA3B69"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2.12.2.5.3.7</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The measures that the Contractor will impose to prevent coercion, misinformation, and any other practices that may mislead Members or otherwise violate Member rights or </w:t>
      </w:r>
      <w:proofErr w:type="gramStart"/>
      <w:r w:rsidRPr="007F79CE">
        <w:rPr>
          <w:rFonts w:ascii="Arial" w:hAnsi="Arial" w:cs="Arial"/>
          <w:sz w:val="24"/>
          <w:szCs w:val="24"/>
        </w:rPr>
        <w:t>autonomy;</w:t>
      </w:r>
      <w:proofErr w:type="gramEnd"/>
    </w:p>
    <w:p w14:paraId="72F6CF97" w14:textId="45786EB9"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2.12.2.5.3.8</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How the Contractor will monitor, audit, and otherwise ensure the quality and reliability of Employed Agents and External </w:t>
      </w:r>
      <w:proofErr w:type="gramStart"/>
      <w:r w:rsidRPr="007F79CE">
        <w:rPr>
          <w:rFonts w:ascii="Arial" w:hAnsi="Arial" w:cs="Arial"/>
          <w:sz w:val="24"/>
          <w:szCs w:val="24"/>
        </w:rPr>
        <w:t>Brokers;</w:t>
      </w:r>
      <w:proofErr w:type="gramEnd"/>
    </w:p>
    <w:p w14:paraId="0186C17B" w14:textId="063159B9" w:rsidR="00BE04D9" w:rsidRPr="007F79CE" w:rsidRDefault="00BE04D9" w:rsidP="007C71CC">
      <w:pPr>
        <w:spacing w:before="240" w:after="240"/>
        <w:ind w:left="3740" w:hanging="1580"/>
        <w:rPr>
          <w:rFonts w:ascii="Arial" w:hAnsi="Arial" w:cs="Arial"/>
          <w:sz w:val="24"/>
          <w:szCs w:val="24"/>
        </w:rPr>
      </w:pPr>
      <w:r w:rsidRPr="007F79CE">
        <w:rPr>
          <w:rFonts w:ascii="Arial" w:hAnsi="Arial" w:cs="Arial"/>
          <w:sz w:val="24"/>
          <w:szCs w:val="24"/>
        </w:rPr>
        <w:t>2.12.2.5.3.9</w:t>
      </w:r>
      <w:r w:rsidR="002C5493">
        <w:rPr>
          <w:rFonts w:ascii="Arial" w:hAnsi="Arial" w:cs="Arial"/>
          <w:sz w:val="24"/>
          <w:szCs w:val="24"/>
        </w:rPr>
        <w:t>.</w:t>
      </w:r>
      <w:r w:rsidR="007C71CC">
        <w:rPr>
          <w:rFonts w:ascii="Arial" w:hAnsi="Arial" w:cs="Arial"/>
          <w:sz w:val="24"/>
          <w:szCs w:val="24"/>
        </w:rPr>
        <w:tab/>
      </w:r>
      <w:r w:rsidRPr="007F79CE">
        <w:rPr>
          <w:rFonts w:ascii="Arial" w:hAnsi="Arial" w:cs="Arial"/>
          <w:sz w:val="24"/>
          <w:szCs w:val="24"/>
        </w:rPr>
        <w:t xml:space="preserve">Data and analysis the Contractor will collect and conduct on marketing, education, and enrollment activities performed by Employed Agents and External </w:t>
      </w:r>
      <w:proofErr w:type="gramStart"/>
      <w:r w:rsidRPr="007F79CE">
        <w:rPr>
          <w:rFonts w:ascii="Arial" w:hAnsi="Arial" w:cs="Arial"/>
          <w:sz w:val="24"/>
          <w:szCs w:val="24"/>
        </w:rPr>
        <w:t>Brokers;</w:t>
      </w:r>
      <w:proofErr w:type="gramEnd"/>
      <w:r w:rsidRPr="007F79CE">
        <w:rPr>
          <w:rFonts w:ascii="Arial" w:hAnsi="Arial" w:cs="Arial"/>
          <w:sz w:val="24"/>
          <w:szCs w:val="24"/>
        </w:rPr>
        <w:t xml:space="preserve"> </w:t>
      </w:r>
    </w:p>
    <w:p w14:paraId="29B93545" w14:textId="6A8D5E89"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2.12.2.5.3.10</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How the Contractor will enforce Member rights and </w:t>
      </w:r>
      <w:proofErr w:type="gramStart"/>
      <w:r w:rsidRPr="007F79CE">
        <w:rPr>
          <w:rFonts w:ascii="Arial" w:hAnsi="Arial" w:cs="Arial"/>
          <w:sz w:val="24"/>
          <w:szCs w:val="24"/>
        </w:rPr>
        <w:t>protections;</w:t>
      </w:r>
      <w:proofErr w:type="gramEnd"/>
    </w:p>
    <w:p w14:paraId="413D6AA4" w14:textId="19843E7E"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2.12.2.5.3.11</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Compliance actions available for Employed Agents and External Brokers, including the criteria for triggering them, and how and when the compliance actions would be </w:t>
      </w:r>
      <w:proofErr w:type="gramStart"/>
      <w:r w:rsidRPr="007F79CE">
        <w:rPr>
          <w:rFonts w:ascii="Arial" w:hAnsi="Arial" w:cs="Arial"/>
          <w:sz w:val="24"/>
          <w:szCs w:val="24"/>
        </w:rPr>
        <w:t>taken;</w:t>
      </w:r>
      <w:proofErr w:type="gramEnd"/>
    </w:p>
    <w:p w14:paraId="6C30DAFF" w14:textId="67AAF4AB"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2.12.2.5.3.12</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How the Contractor will ensure contracted External Brokers comply with CMS requirements under </w:t>
      </w:r>
      <w:r w:rsidRPr="007F79CE">
        <w:rPr>
          <w:rFonts w:ascii="Arial" w:hAnsi="Arial" w:cs="Arial"/>
          <w:color w:val="000000"/>
          <w:sz w:val="24"/>
          <w:szCs w:val="24"/>
          <w:shd w:val="clear" w:color="auto" w:fill="FFFFFF"/>
        </w:rPr>
        <w:t>42 U.S.C 1320a-7b(b)</w:t>
      </w:r>
      <w:r w:rsidRPr="007F79CE">
        <w:rPr>
          <w:rFonts w:ascii="Arial" w:hAnsi="Arial" w:cs="Arial"/>
          <w:sz w:val="24"/>
          <w:szCs w:val="24"/>
        </w:rPr>
        <w:t>, including the Contractor’s strategy to prohibit various purported administrative and other add-on payments or amounts that cumulatively exceed the maximum compensation allowed under the current regulations; and</w:t>
      </w:r>
    </w:p>
    <w:p w14:paraId="294E60D3" w14:textId="7F4B2074"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2.12.2.5.3.13</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The process the Contractor will use to report concerning behavior or trends, Member concerns and Grievances, and confirmed or suspected Medicare violations or violations of EOHHS requirements in this </w:t>
      </w:r>
      <w:r w:rsidRPr="007F79CE">
        <w:rPr>
          <w:rFonts w:ascii="Arial" w:hAnsi="Arial" w:cs="Arial"/>
          <w:b/>
          <w:bCs/>
          <w:sz w:val="24"/>
          <w:szCs w:val="24"/>
        </w:rPr>
        <w:t>Section 2.12.2</w:t>
      </w:r>
      <w:r w:rsidRPr="007F79CE">
        <w:rPr>
          <w:rFonts w:ascii="Arial" w:hAnsi="Arial" w:cs="Arial"/>
          <w:sz w:val="24"/>
          <w:szCs w:val="24"/>
        </w:rPr>
        <w:t>, to CMS, EOHHS, and the Massachusetts Division of Insurance (DOI), as appropriate.</w:t>
      </w:r>
    </w:p>
    <w:p w14:paraId="3EE53F9E" w14:textId="5DF16FAA" w:rsidR="00BE04D9" w:rsidRPr="007F79CE" w:rsidRDefault="00BE04D9" w:rsidP="00BE04D9">
      <w:pPr>
        <w:spacing w:before="240" w:after="240"/>
        <w:ind w:left="1080"/>
        <w:rPr>
          <w:rFonts w:ascii="Arial" w:hAnsi="Arial" w:cs="Arial"/>
          <w:sz w:val="24"/>
          <w:szCs w:val="24"/>
        </w:rPr>
      </w:pPr>
      <w:r w:rsidRPr="007F79CE">
        <w:rPr>
          <w:rFonts w:ascii="Arial" w:hAnsi="Arial" w:cs="Arial"/>
          <w:sz w:val="24"/>
          <w:szCs w:val="24"/>
        </w:rPr>
        <w:t>2.12.2.6</w:t>
      </w:r>
      <w:r w:rsidR="002C5493">
        <w:rPr>
          <w:rFonts w:ascii="Arial" w:hAnsi="Arial" w:cs="Arial"/>
          <w:sz w:val="24"/>
          <w:szCs w:val="24"/>
        </w:rPr>
        <w:t>.</w:t>
      </w:r>
      <w:r w:rsidRPr="007F79CE">
        <w:rPr>
          <w:rFonts w:ascii="Arial" w:hAnsi="Arial" w:cs="Arial"/>
          <w:sz w:val="24"/>
          <w:szCs w:val="24"/>
        </w:rPr>
        <w:t xml:space="preserve"> Compensation</w:t>
      </w:r>
    </w:p>
    <w:p w14:paraId="7BC65661" w14:textId="59284DE1" w:rsidR="00BE04D9" w:rsidRPr="007F79CE" w:rsidRDefault="00BE04D9" w:rsidP="005C6811">
      <w:pPr>
        <w:spacing w:before="240" w:after="240"/>
        <w:ind w:left="3168" w:hanging="1368"/>
        <w:rPr>
          <w:rFonts w:ascii="Arial" w:hAnsi="Arial" w:cs="Arial"/>
          <w:sz w:val="24"/>
          <w:szCs w:val="24"/>
        </w:rPr>
      </w:pPr>
      <w:r w:rsidRPr="007F79CE">
        <w:rPr>
          <w:rFonts w:ascii="Arial" w:hAnsi="Arial" w:cs="Arial"/>
          <w:sz w:val="24"/>
          <w:szCs w:val="24"/>
        </w:rPr>
        <w:lastRenderedPageBreak/>
        <w:t>2.12.2.6.1</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The Contractor shall provide to EOHHS by the Contract Effective Date, at least thirty days prior to proposed changes, and upon EOHHS request (see also </w:t>
      </w:r>
      <w:r w:rsidRPr="007F79CE">
        <w:rPr>
          <w:rFonts w:ascii="Arial" w:hAnsi="Arial" w:cs="Arial"/>
          <w:b/>
          <w:bCs/>
          <w:sz w:val="24"/>
          <w:szCs w:val="24"/>
        </w:rPr>
        <w:t>Appendix A</w:t>
      </w:r>
      <w:r w:rsidRPr="007F79CE">
        <w:rPr>
          <w:rFonts w:ascii="Arial" w:hAnsi="Arial" w:cs="Arial"/>
          <w:sz w:val="24"/>
          <w:szCs w:val="24"/>
        </w:rPr>
        <w:t>):</w:t>
      </w:r>
    </w:p>
    <w:p w14:paraId="02ECBA1B" w14:textId="3DE7381B"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2.12.2.6.1.1</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Compensation and incentive arrangements and structures for its Employed Agents and approved External Brokers (if any) for the Contractor’s </w:t>
      </w:r>
      <w:r w:rsidR="00594718" w:rsidRPr="007F79CE">
        <w:rPr>
          <w:rFonts w:ascii="Arial" w:hAnsi="Arial" w:cs="Arial"/>
          <w:sz w:val="24"/>
          <w:szCs w:val="24"/>
        </w:rPr>
        <w:t>One Care</w:t>
      </w:r>
      <w:r w:rsidRPr="007F79CE">
        <w:rPr>
          <w:rFonts w:ascii="Arial" w:hAnsi="Arial" w:cs="Arial"/>
          <w:sz w:val="24"/>
          <w:szCs w:val="24"/>
        </w:rPr>
        <w:t xml:space="preserve"> </w:t>
      </w:r>
      <w:proofErr w:type="gramStart"/>
      <w:r w:rsidRPr="007F79CE">
        <w:rPr>
          <w:rFonts w:ascii="Arial" w:hAnsi="Arial" w:cs="Arial"/>
          <w:sz w:val="24"/>
          <w:szCs w:val="24"/>
        </w:rPr>
        <w:t>Plan;</w:t>
      </w:r>
      <w:proofErr w:type="gramEnd"/>
    </w:p>
    <w:p w14:paraId="4EAC62D1" w14:textId="18E32382"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2.12.2.6.1.2</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The scope of all activities for which approved External Brokers (if any) are </w:t>
      </w:r>
      <w:proofErr w:type="gramStart"/>
      <w:r w:rsidRPr="007F79CE">
        <w:rPr>
          <w:rFonts w:ascii="Arial" w:hAnsi="Arial" w:cs="Arial"/>
          <w:sz w:val="24"/>
          <w:szCs w:val="24"/>
        </w:rPr>
        <w:t>contracted;</w:t>
      </w:r>
      <w:proofErr w:type="gramEnd"/>
    </w:p>
    <w:p w14:paraId="4657D0EE" w14:textId="55C65B67"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2.12.2.6.1.3</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How the Contractor’s compensation arrangements shall ensure that enrollments into the Contractor’s </w:t>
      </w:r>
      <w:r w:rsidR="00594718" w:rsidRPr="007F79CE">
        <w:rPr>
          <w:rFonts w:ascii="Arial" w:hAnsi="Arial" w:cs="Arial"/>
          <w:sz w:val="24"/>
          <w:szCs w:val="24"/>
        </w:rPr>
        <w:t>One Care</w:t>
      </w:r>
      <w:r w:rsidRPr="007F79CE">
        <w:rPr>
          <w:rFonts w:ascii="Arial" w:hAnsi="Arial" w:cs="Arial"/>
          <w:sz w:val="24"/>
          <w:szCs w:val="24"/>
        </w:rPr>
        <w:t xml:space="preserve"> Plan are similarly incentivized relative to enrollments into non-SNP Medicare products offered by the Contractor </w:t>
      </w:r>
      <w:proofErr w:type="gramStart"/>
      <w:r w:rsidRPr="007F79CE">
        <w:rPr>
          <w:rFonts w:ascii="Arial" w:hAnsi="Arial" w:cs="Arial"/>
          <w:sz w:val="24"/>
          <w:szCs w:val="24"/>
        </w:rPr>
        <w:t>or  Contractor</w:t>
      </w:r>
      <w:proofErr w:type="gramEnd"/>
      <w:r w:rsidRPr="007F79CE">
        <w:rPr>
          <w:rFonts w:ascii="Arial" w:hAnsi="Arial" w:cs="Arial"/>
          <w:sz w:val="24"/>
          <w:szCs w:val="24"/>
        </w:rPr>
        <w:t>-related Organizations;</w:t>
      </w:r>
    </w:p>
    <w:p w14:paraId="31F7259C" w14:textId="36431EA1"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2.12.2.6.1.4</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 xml:space="preserve">How the Contractor’s compensation arrangements do not inappropriately incentivize Employed Agents and External Brokers to steer Eligible Individuals to enroll in any Medicare products offered by the Contractor other than the Contractor’s </w:t>
      </w:r>
      <w:r w:rsidR="00594718" w:rsidRPr="007F79CE">
        <w:rPr>
          <w:rFonts w:ascii="Arial" w:hAnsi="Arial" w:cs="Arial"/>
          <w:sz w:val="24"/>
          <w:szCs w:val="24"/>
        </w:rPr>
        <w:t>One Care</w:t>
      </w:r>
      <w:r w:rsidRPr="007F79CE">
        <w:rPr>
          <w:rFonts w:ascii="Arial" w:hAnsi="Arial" w:cs="Arial"/>
          <w:sz w:val="24"/>
          <w:szCs w:val="24"/>
        </w:rPr>
        <w:t xml:space="preserve"> Plan; and</w:t>
      </w:r>
    </w:p>
    <w:p w14:paraId="716AA1C4" w14:textId="7DF5AE43" w:rsidR="00BE04D9" w:rsidRPr="007F79CE" w:rsidRDefault="00BE04D9" w:rsidP="005C6811">
      <w:pPr>
        <w:spacing w:before="240" w:after="240"/>
        <w:ind w:left="3740" w:hanging="1580"/>
        <w:rPr>
          <w:rFonts w:ascii="Arial" w:hAnsi="Arial" w:cs="Arial"/>
          <w:sz w:val="24"/>
          <w:szCs w:val="24"/>
        </w:rPr>
      </w:pPr>
      <w:r w:rsidRPr="007F79CE">
        <w:rPr>
          <w:rFonts w:ascii="Arial" w:hAnsi="Arial" w:cs="Arial"/>
          <w:sz w:val="24"/>
          <w:szCs w:val="24"/>
        </w:rPr>
        <w:t>2.12.2.6.1.5</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The Contractor’s contracts with External Brokers (if any).</w:t>
      </w:r>
    </w:p>
    <w:p w14:paraId="22CCE313" w14:textId="57927CF7" w:rsidR="00BE04D9" w:rsidRPr="007F79CE" w:rsidRDefault="00BE04D9" w:rsidP="005C6811">
      <w:pPr>
        <w:spacing w:before="240" w:after="240"/>
        <w:ind w:left="2590" w:hanging="1150"/>
        <w:rPr>
          <w:rFonts w:ascii="Arial" w:hAnsi="Arial" w:cs="Arial"/>
          <w:sz w:val="24"/>
          <w:szCs w:val="24"/>
        </w:rPr>
      </w:pPr>
      <w:r w:rsidRPr="007F79CE">
        <w:rPr>
          <w:rFonts w:ascii="Arial" w:hAnsi="Arial" w:cs="Arial"/>
          <w:sz w:val="24"/>
          <w:szCs w:val="24"/>
        </w:rPr>
        <w:t>2.12.2.6.2</w:t>
      </w:r>
      <w:r w:rsidR="002C5493">
        <w:rPr>
          <w:rFonts w:ascii="Arial" w:hAnsi="Arial" w:cs="Arial"/>
          <w:sz w:val="24"/>
          <w:szCs w:val="24"/>
        </w:rPr>
        <w:t>.</w:t>
      </w:r>
      <w:r w:rsidR="005C6811">
        <w:rPr>
          <w:rFonts w:ascii="Arial" w:hAnsi="Arial" w:cs="Arial"/>
          <w:sz w:val="24"/>
          <w:szCs w:val="24"/>
        </w:rPr>
        <w:tab/>
      </w:r>
      <w:r w:rsidRPr="007F79CE">
        <w:rPr>
          <w:rFonts w:ascii="Arial" w:hAnsi="Arial" w:cs="Arial"/>
          <w:sz w:val="24"/>
          <w:szCs w:val="24"/>
        </w:rPr>
        <w:t>The Contractor</w:t>
      </w:r>
      <w:r w:rsidR="007D251D">
        <w:rPr>
          <w:rFonts w:ascii="Arial" w:hAnsi="Arial" w:cs="Arial"/>
          <w:sz w:val="24"/>
          <w:szCs w:val="24"/>
        </w:rPr>
        <w:t xml:space="preserve"> shall obtain EOHHS</w:t>
      </w:r>
      <w:r w:rsidRPr="007F79CE">
        <w:rPr>
          <w:rFonts w:ascii="Arial" w:hAnsi="Arial" w:cs="Arial"/>
          <w:sz w:val="24"/>
          <w:szCs w:val="24"/>
        </w:rPr>
        <w:t>’s</w:t>
      </w:r>
      <w:r w:rsidR="007D251D">
        <w:rPr>
          <w:rFonts w:ascii="Arial" w:hAnsi="Arial" w:cs="Arial"/>
          <w:sz w:val="24"/>
          <w:szCs w:val="24"/>
        </w:rPr>
        <w:t xml:space="preserve"> approval prior to implementing any</w:t>
      </w:r>
      <w:r w:rsidRPr="007F79CE">
        <w:rPr>
          <w:rFonts w:ascii="Arial" w:hAnsi="Arial" w:cs="Arial"/>
          <w:sz w:val="24"/>
          <w:szCs w:val="24"/>
        </w:rPr>
        <w:t xml:space="preserve"> compensation arrangement for External Brokers (if any) for its </w:t>
      </w:r>
      <w:r w:rsidR="00594718" w:rsidRPr="007F79CE">
        <w:rPr>
          <w:rFonts w:ascii="Arial" w:hAnsi="Arial" w:cs="Arial"/>
          <w:sz w:val="24"/>
          <w:szCs w:val="24"/>
        </w:rPr>
        <w:t>One Care</w:t>
      </w:r>
      <w:r w:rsidRPr="007F79CE">
        <w:rPr>
          <w:rFonts w:ascii="Arial" w:hAnsi="Arial" w:cs="Arial"/>
          <w:sz w:val="24"/>
          <w:szCs w:val="24"/>
        </w:rPr>
        <w:t xml:space="preserve"> </w:t>
      </w:r>
      <w:proofErr w:type="gramStart"/>
      <w:r w:rsidRPr="007F79CE">
        <w:rPr>
          <w:rFonts w:ascii="Arial" w:hAnsi="Arial" w:cs="Arial"/>
          <w:sz w:val="24"/>
          <w:szCs w:val="24"/>
        </w:rPr>
        <w:t>Plan;</w:t>
      </w:r>
      <w:proofErr w:type="gramEnd"/>
    </w:p>
    <w:p w14:paraId="293027F2" w14:textId="77E8D0AE" w:rsidR="00BE04D9" w:rsidRPr="007F79CE" w:rsidRDefault="00BE04D9" w:rsidP="00BE04D9">
      <w:pPr>
        <w:spacing w:before="240" w:after="240"/>
        <w:ind w:left="1080"/>
        <w:rPr>
          <w:rFonts w:ascii="Arial" w:hAnsi="Arial" w:cs="Arial"/>
          <w:sz w:val="24"/>
          <w:szCs w:val="24"/>
        </w:rPr>
      </w:pPr>
      <w:r w:rsidRPr="007F79CE">
        <w:rPr>
          <w:rFonts w:ascii="Arial" w:hAnsi="Arial" w:cs="Arial"/>
          <w:sz w:val="24"/>
          <w:szCs w:val="24"/>
        </w:rPr>
        <w:t>2.12.2.7</w:t>
      </w:r>
      <w:r w:rsidR="002C5493">
        <w:rPr>
          <w:rFonts w:ascii="Arial" w:hAnsi="Arial" w:cs="Arial"/>
          <w:sz w:val="24"/>
          <w:szCs w:val="24"/>
        </w:rPr>
        <w:t>.</w:t>
      </w:r>
      <w:r w:rsidRPr="007F79CE">
        <w:rPr>
          <w:rFonts w:ascii="Arial" w:hAnsi="Arial" w:cs="Arial"/>
          <w:sz w:val="24"/>
          <w:szCs w:val="24"/>
        </w:rPr>
        <w:t xml:space="preserve"> Marketing, Education, and Enrollment Report</w:t>
      </w:r>
    </w:p>
    <w:p w14:paraId="377932CD" w14:textId="61A8712E" w:rsidR="00BE04D9" w:rsidRPr="007F79CE" w:rsidRDefault="00BE04D9" w:rsidP="00B70C64">
      <w:pPr>
        <w:spacing w:before="240" w:after="240"/>
        <w:ind w:left="3168" w:hanging="1368"/>
        <w:rPr>
          <w:rFonts w:ascii="Arial" w:hAnsi="Arial" w:cs="Arial"/>
          <w:sz w:val="24"/>
          <w:szCs w:val="24"/>
        </w:rPr>
      </w:pPr>
      <w:r w:rsidRPr="007F79CE">
        <w:rPr>
          <w:rFonts w:ascii="Arial" w:hAnsi="Arial" w:cs="Arial"/>
          <w:sz w:val="24"/>
          <w:szCs w:val="24"/>
        </w:rPr>
        <w:t>2.12.2.7.1</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The Contractor shall provide the following information to EOHHS quarterly</w:t>
      </w:r>
      <w:r w:rsidRPr="007F79CE" w:rsidDel="00530073">
        <w:rPr>
          <w:rFonts w:ascii="Arial" w:hAnsi="Arial" w:cs="Arial"/>
          <w:sz w:val="24"/>
          <w:szCs w:val="24"/>
        </w:rPr>
        <w:t xml:space="preserve"> </w:t>
      </w:r>
      <w:r w:rsidRPr="007F79CE">
        <w:rPr>
          <w:rFonts w:ascii="Arial" w:hAnsi="Arial" w:cs="Arial"/>
          <w:sz w:val="24"/>
          <w:szCs w:val="24"/>
        </w:rPr>
        <w:t>and upon request:</w:t>
      </w:r>
    </w:p>
    <w:p w14:paraId="3F9EABAE" w14:textId="70776EA7"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2.12.2.7.1.1</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Grievances and other feedback related to marketing, education, and enrollment activities, including the Contractor’s responses and subsequent reporting to CMS, EOHHS, and </w:t>
      </w:r>
      <w:proofErr w:type="gramStart"/>
      <w:r w:rsidRPr="007F79CE">
        <w:rPr>
          <w:rFonts w:ascii="Arial" w:hAnsi="Arial" w:cs="Arial"/>
          <w:sz w:val="24"/>
          <w:szCs w:val="24"/>
        </w:rPr>
        <w:t>DOI;</w:t>
      </w:r>
      <w:proofErr w:type="gramEnd"/>
    </w:p>
    <w:p w14:paraId="452CF772" w14:textId="27E0D424"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lastRenderedPageBreak/>
        <w:t>2.12.2.7.1.2</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Enrollment outcomes and trends for Employed Agents and for External Brokers (if any</w:t>
      </w:r>
      <w:proofErr w:type="gramStart"/>
      <w:r w:rsidRPr="007F79CE">
        <w:rPr>
          <w:rFonts w:ascii="Arial" w:hAnsi="Arial" w:cs="Arial"/>
          <w:sz w:val="24"/>
          <w:szCs w:val="24"/>
        </w:rPr>
        <w:t>);</w:t>
      </w:r>
      <w:proofErr w:type="gramEnd"/>
    </w:p>
    <w:p w14:paraId="691DA3F5" w14:textId="1BE43C01"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2.12.2.7.1.3</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Data and analysis from Secret Shopper activities described in </w:t>
      </w:r>
      <w:r w:rsidRPr="007F79CE">
        <w:rPr>
          <w:rFonts w:ascii="Arial" w:hAnsi="Arial" w:cs="Arial"/>
          <w:b/>
          <w:bCs/>
          <w:sz w:val="24"/>
          <w:szCs w:val="24"/>
        </w:rPr>
        <w:t>Section 2.12.2.5</w:t>
      </w:r>
      <w:r w:rsidRPr="007F79CE">
        <w:rPr>
          <w:rFonts w:ascii="Arial" w:hAnsi="Arial" w:cs="Arial"/>
          <w:sz w:val="24"/>
          <w:szCs w:val="24"/>
        </w:rPr>
        <w:t>; and</w:t>
      </w:r>
    </w:p>
    <w:p w14:paraId="3127DC26" w14:textId="05B48AEE"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2.12.2.7.1.4</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Additional information as may be required by EOHHS.</w:t>
      </w:r>
    </w:p>
    <w:p w14:paraId="61357817" w14:textId="10DC7C01" w:rsidR="00BE04D9" w:rsidRPr="007F79CE" w:rsidRDefault="00BE04D9" w:rsidP="00BE04D9">
      <w:pPr>
        <w:spacing w:before="240" w:after="240"/>
        <w:ind w:left="2160" w:hanging="1080"/>
        <w:rPr>
          <w:rFonts w:ascii="Arial" w:hAnsi="Arial" w:cs="Arial"/>
          <w:sz w:val="24"/>
          <w:szCs w:val="24"/>
        </w:rPr>
      </w:pPr>
      <w:r w:rsidRPr="007F79CE">
        <w:rPr>
          <w:rFonts w:ascii="Arial" w:hAnsi="Arial" w:cs="Arial"/>
          <w:sz w:val="24"/>
          <w:szCs w:val="24"/>
        </w:rPr>
        <w:t>2.12.2.8</w:t>
      </w:r>
      <w:r w:rsidR="002C5493">
        <w:rPr>
          <w:rFonts w:ascii="Arial" w:hAnsi="Arial" w:cs="Arial"/>
          <w:sz w:val="24"/>
          <w:szCs w:val="24"/>
        </w:rPr>
        <w:t>.</w:t>
      </w:r>
      <w:r w:rsidRPr="007F79CE">
        <w:rPr>
          <w:rFonts w:ascii="Arial" w:hAnsi="Arial" w:cs="Arial"/>
          <w:sz w:val="24"/>
          <w:szCs w:val="24"/>
        </w:rPr>
        <w:t xml:space="preserve"> </w:t>
      </w:r>
      <w:r w:rsidRPr="007F79CE">
        <w:rPr>
          <w:rFonts w:ascii="Arial" w:hAnsi="Arial" w:cs="Arial"/>
          <w:sz w:val="24"/>
          <w:szCs w:val="24"/>
        </w:rPr>
        <w:tab/>
        <w:t xml:space="preserve">Request to Use External Brokers </w:t>
      </w:r>
    </w:p>
    <w:p w14:paraId="5B4D05D6" w14:textId="65975BD2" w:rsidR="00BE04D9" w:rsidRPr="007F79CE" w:rsidRDefault="00BE04D9" w:rsidP="00B70C64">
      <w:pPr>
        <w:spacing w:before="240" w:after="240"/>
        <w:ind w:left="3168" w:hanging="1368"/>
        <w:rPr>
          <w:rFonts w:ascii="Arial" w:hAnsi="Arial" w:cs="Arial"/>
          <w:sz w:val="24"/>
          <w:szCs w:val="24"/>
        </w:rPr>
      </w:pPr>
      <w:r w:rsidRPr="007F79CE">
        <w:rPr>
          <w:rFonts w:ascii="Arial" w:hAnsi="Arial" w:cs="Arial"/>
          <w:sz w:val="24"/>
          <w:szCs w:val="24"/>
        </w:rPr>
        <w:t>2.12.2.8.1</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The Contractor may request an exception to </w:t>
      </w:r>
      <w:r w:rsidRPr="007F79CE">
        <w:rPr>
          <w:rFonts w:ascii="Arial" w:hAnsi="Arial" w:cs="Arial"/>
          <w:b/>
          <w:bCs/>
          <w:sz w:val="24"/>
          <w:szCs w:val="24"/>
        </w:rPr>
        <w:t>Section 2.12.2.2</w:t>
      </w:r>
      <w:r w:rsidR="00594718" w:rsidRPr="007F79CE">
        <w:rPr>
          <w:rFonts w:ascii="Arial" w:hAnsi="Arial" w:cs="Arial"/>
          <w:b/>
          <w:bCs/>
          <w:sz w:val="24"/>
          <w:szCs w:val="24"/>
        </w:rPr>
        <w:t xml:space="preserve"> </w:t>
      </w:r>
      <w:r w:rsidRPr="007F79CE">
        <w:rPr>
          <w:rFonts w:ascii="Arial" w:hAnsi="Arial" w:cs="Arial"/>
          <w:sz w:val="24"/>
          <w:szCs w:val="24"/>
        </w:rPr>
        <w:t xml:space="preserve">to use one or more External Brokers for its </w:t>
      </w:r>
      <w:r w:rsidR="00594718" w:rsidRPr="007F79CE">
        <w:rPr>
          <w:rFonts w:ascii="Arial" w:hAnsi="Arial" w:cs="Arial"/>
          <w:sz w:val="24"/>
          <w:szCs w:val="24"/>
        </w:rPr>
        <w:t>One Care</w:t>
      </w:r>
      <w:r w:rsidRPr="007F79CE">
        <w:rPr>
          <w:rFonts w:ascii="Arial" w:hAnsi="Arial" w:cs="Arial"/>
          <w:sz w:val="24"/>
          <w:szCs w:val="24"/>
        </w:rPr>
        <w:t xml:space="preserve"> Plan by submitting a Request to Use External Brokers to EOHHS. </w:t>
      </w:r>
    </w:p>
    <w:p w14:paraId="34E5C9C5" w14:textId="160AD90A" w:rsidR="00BE04D9" w:rsidRPr="007F79CE" w:rsidRDefault="00BE04D9" w:rsidP="00B70C64">
      <w:pPr>
        <w:spacing w:before="240" w:after="240"/>
        <w:ind w:left="3168" w:hanging="1368"/>
        <w:rPr>
          <w:rFonts w:ascii="Arial" w:hAnsi="Arial" w:cs="Arial"/>
          <w:sz w:val="24"/>
          <w:szCs w:val="24"/>
        </w:rPr>
      </w:pPr>
      <w:r w:rsidRPr="007F79CE">
        <w:rPr>
          <w:rFonts w:ascii="Arial" w:hAnsi="Arial" w:cs="Arial"/>
          <w:sz w:val="24"/>
          <w:szCs w:val="24"/>
        </w:rPr>
        <w:t>2.12.2.8.2</w:t>
      </w:r>
      <w:r w:rsidR="002C5493">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The Contractor shall submit to EOHHS a Request to Use External Brokers at least ninety (90) days prior to the</w:t>
      </w:r>
      <w:r w:rsidR="005217CD">
        <w:rPr>
          <w:rFonts w:ascii="Arial" w:hAnsi="Arial" w:cs="Arial"/>
          <w:sz w:val="24"/>
          <w:szCs w:val="24"/>
        </w:rPr>
        <w:t xml:space="preserve"> proposed</w:t>
      </w:r>
      <w:r w:rsidRPr="007F79CE">
        <w:rPr>
          <w:rFonts w:ascii="Arial" w:hAnsi="Arial" w:cs="Arial"/>
          <w:sz w:val="24"/>
          <w:szCs w:val="24"/>
        </w:rPr>
        <w:t xml:space="preserve"> start of any such arrangement</w:t>
      </w:r>
      <w:r w:rsidR="005217CD">
        <w:rPr>
          <w:rFonts w:ascii="Arial" w:hAnsi="Arial" w:cs="Arial"/>
          <w:sz w:val="24"/>
          <w:szCs w:val="24"/>
        </w:rPr>
        <w:t>. A</w:t>
      </w:r>
      <w:r w:rsidRPr="007F79CE">
        <w:rPr>
          <w:rFonts w:ascii="Arial" w:hAnsi="Arial" w:cs="Arial"/>
          <w:sz w:val="24"/>
          <w:szCs w:val="24"/>
        </w:rPr>
        <w:t xml:space="preserve">ll such Requests shall include a Proposal and an Oversight Plan as described in this </w:t>
      </w:r>
      <w:r w:rsidRPr="007F79CE">
        <w:rPr>
          <w:rFonts w:ascii="Arial" w:hAnsi="Arial" w:cs="Arial"/>
          <w:b/>
          <w:bCs/>
          <w:sz w:val="24"/>
          <w:szCs w:val="24"/>
        </w:rPr>
        <w:t>Section 2.12.2.8</w:t>
      </w:r>
      <w:r w:rsidRPr="007F79CE">
        <w:rPr>
          <w:rFonts w:ascii="Arial" w:hAnsi="Arial" w:cs="Arial"/>
          <w:sz w:val="24"/>
          <w:szCs w:val="24"/>
        </w:rPr>
        <w:t>:</w:t>
      </w:r>
    </w:p>
    <w:p w14:paraId="6E7A5B09" w14:textId="60276ED0" w:rsidR="00BE04D9" w:rsidRPr="007F79CE" w:rsidRDefault="00BE04D9" w:rsidP="00B70C64">
      <w:pPr>
        <w:spacing w:before="240" w:after="240"/>
        <w:ind w:left="3168" w:hanging="1368"/>
        <w:rPr>
          <w:rFonts w:ascii="Arial" w:hAnsi="Arial" w:cs="Arial"/>
          <w:sz w:val="24"/>
          <w:szCs w:val="24"/>
        </w:rPr>
      </w:pPr>
      <w:r w:rsidRPr="007F79CE">
        <w:rPr>
          <w:rFonts w:ascii="Arial" w:hAnsi="Arial" w:cs="Arial"/>
          <w:sz w:val="24"/>
          <w:szCs w:val="24"/>
        </w:rPr>
        <w:t>2.12.2.8.3</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The Contractor’s Proposal to contract with one or more External Brokers shall include:</w:t>
      </w:r>
    </w:p>
    <w:p w14:paraId="67036B9E" w14:textId="30230EAB"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2.12.2.8.3.1</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An explanation of the basis for the Contractor’s request to use External Brokers instead of, or in addition to, Employed </w:t>
      </w:r>
      <w:proofErr w:type="gramStart"/>
      <w:r w:rsidRPr="007F79CE">
        <w:rPr>
          <w:rFonts w:ascii="Arial" w:hAnsi="Arial" w:cs="Arial"/>
          <w:sz w:val="24"/>
          <w:szCs w:val="24"/>
        </w:rPr>
        <w:t>Agents;</w:t>
      </w:r>
      <w:proofErr w:type="gramEnd"/>
    </w:p>
    <w:p w14:paraId="09447647" w14:textId="4BE10ED8"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2.12.2.8.3.2</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An explanation of the potential impact on the Contractor’s </w:t>
      </w:r>
      <w:r w:rsidR="00594718" w:rsidRPr="007F79CE">
        <w:rPr>
          <w:rFonts w:ascii="Arial" w:hAnsi="Arial" w:cs="Arial"/>
          <w:sz w:val="24"/>
          <w:szCs w:val="24"/>
        </w:rPr>
        <w:t>One Care</w:t>
      </w:r>
      <w:r w:rsidRPr="007F79CE">
        <w:rPr>
          <w:rFonts w:ascii="Arial" w:hAnsi="Arial" w:cs="Arial"/>
          <w:sz w:val="24"/>
          <w:szCs w:val="24"/>
        </w:rPr>
        <w:t xml:space="preserve"> plan if EOHHS does not grant the Contractor’s request to use External </w:t>
      </w:r>
      <w:proofErr w:type="gramStart"/>
      <w:r w:rsidRPr="007F79CE">
        <w:rPr>
          <w:rFonts w:ascii="Arial" w:hAnsi="Arial" w:cs="Arial"/>
          <w:sz w:val="24"/>
          <w:szCs w:val="24"/>
        </w:rPr>
        <w:t>Brokers;</w:t>
      </w:r>
      <w:proofErr w:type="gramEnd"/>
    </w:p>
    <w:p w14:paraId="227A2829" w14:textId="5BB53754"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2.12.2.8.3.3</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A description of the External Brokers’ qualifications, experience, and disciplinary history before sanctioning </w:t>
      </w:r>
      <w:proofErr w:type="gramStart"/>
      <w:r w:rsidRPr="007F79CE">
        <w:rPr>
          <w:rFonts w:ascii="Arial" w:hAnsi="Arial" w:cs="Arial"/>
          <w:sz w:val="24"/>
          <w:szCs w:val="24"/>
        </w:rPr>
        <w:t>bodies;</w:t>
      </w:r>
      <w:proofErr w:type="gramEnd"/>
      <w:r w:rsidRPr="007F79CE">
        <w:rPr>
          <w:rFonts w:ascii="Arial" w:hAnsi="Arial" w:cs="Arial"/>
          <w:sz w:val="24"/>
          <w:szCs w:val="24"/>
        </w:rPr>
        <w:t xml:space="preserve"> </w:t>
      </w:r>
    </w:p>
    <w:p w14:paraId="4363605F" w14:textId="12000403"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2.12.2.8.3.4</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The scope of activities to be performed by External </w:t>
      </w:r>
      <w:proofErr w:type="gramStart"/>
      <w:r w:rsidRPr="007F79CE">
        <w:rPr>
          <w:rFonts w:ascii="Arial" w:hAnsi="Arial" w:cs="Arial"/>
          <w:sz w:val="24"/>
          <w:szCs w:val="24"/>
        </w:rPr>
        <w:t>Brokers;</w:t>
      </w:r>
      <w:proofErr w:type="gramEnd"/>
    </w:p>
    <w:p w14:paraId="5674EE2F" w14:textId="6648C1DA"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2.12.2.8.3.5</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Disclosure of whether any of the proposed External Brokers are contracted with the Contractor or any Contractor-related Organization to perform activities </w:t>
      </w:r>
      <w:r w:rsidRPr="007F79CE">
        <w:rPr>
          <w:rFonts w:ascii="Arial" w:hAnsi="Arial" w:cs="Arial"/>
          <w:sz w:val="24"/>
          <w:szCs w:val="24"/>
        </w:rPr>
        <w:lastRenderedPageBreak/>
        <w:t>related to enrollment into non-SNP Medicare products in Massachusetts, including:</w:t>
      </w:r>
    </w:p>
    <w:p w14:paraId="5EE25A76" w14:textId="3B0E9CBA" w:rsidR="00BE04D9" w:rsidRPr="007F79CE" w:rsidRDefault="00BE04D9" w:rsidP="00B70C64">
      <w:pPr>
        <w:spacing w:before="240" w:after="240"/>
        <w:ind w:left="4320" w:hanging="1800"/>
        <w:rPr>
          <w:rFonts w:ascii="Arial" w:hAnsi="Arial" w:cs="Arial"/>
          <w:sz w:val="24"/>
          <w:szCs w:val="24"/>
        </w:rPr>
      </w:pPr>
      <w:r w:rsidRPr="007F79CE">
        <w:rPr>
          <w:rFonts w:ascii="Arial" w:hAnsi="Arial" w:cs="Arial"/>
          <w:sz w:val="24"/>
          <w:szCs w:val="24"/>
        </w:rPr>
        <w:t>2.12.2.8.3.5.1</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The business name and address of External Brokers that would be contracted for both </w:t>
      </w:r>
      <w:r w:rsidR="00594718" w:rsidRPr="007F79CE">
        <w:rPr>
          <w:rFonts w:ascii="Arial" w:hAnsi="Arial" w:cs="Arial"/>
          <w:sz w:val="24"/>
          <w:szCs w:val="24"/>
        </w:rPr>
        <w:t>One Care</w:t>
      </w:r>
      <w:r w:rsidRPr="007F79CE">
        <w:rPr>
          <w:rFonts w:ascii="Arial" w:hAnsi="Arial" w:cs="Arial"/>
          <w:sz w:val="24"/>
          <w:szCs w:val="24"/>
        </w:rPr>
        <w:t xml:space="preserve"> and non-SNP Medicare activities in </w:t>
      </w:r>
      <w:proofErr w:type="gramStart"/>
      <w:r w:rsidRPr="007F79CE">
        <w:rPr>
          <w:rFonts w:ascii="Arial" w:hAnsi="Arial" w:cs="Arial"/>
          <w:sz w:val="24"/>
          <w:szCs w:val="24"/>
        </w:rPr>
        <w:t>Massachusetts;</w:t>
      </w:r>
      <w:proofErr w:type="gramEnd"/>
    </w:p>
    <w:p w14:paraId="2CB55575" w14:textId="57C38389" w:rsidR="00BE04D9" w:rsidRPr="007F79CE" w:rsidRDefault="00BE04D9" w:rsidP="00B70C64">
      <w:pPr>
        <w:spacing w:before="240" w:after="240"/>
        <w:ind w:left="4320" w:hanging="1800"/>
        <w:rPr>
          <w:rFonts w:ascii="Arial" w:hAnsi="Arial" w:cs="Arial"/>
          <w:sz w:val="24"/>
          <w:szCs w:val="24"/>
        </w:rPr>
      </w:pPr>
      <w:r w:rsidRPr="007F79CE">
        <w:rPr>
          <w:rFonts w:ascii="Arial" w:hAnsi="Arial" w:cs="Arial"/>
          <w:sz w:val="24"/>
          <w:szCs w:val="24"/>
        </w:rPr>
        <w:t>2.12.2.8.3.5.2</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The applicable non-SNP Medicare products offered by the Contractor or Contractor-related Organizations in Massachusetts; and</w:t>
      </w:r>
    </w:p>
    <w:p w14:paraId="439C3542" w14:textId="4192FDB3" w:rsidR="00BE04D9" w:rsidRPr="007F79CE" w:rsidRDefault="00BE04D9" w:rsidP="00B70C64">
      <w:pPr>
        <w:spacing w:before="240" w:after="240"/>
        <w:ind w:left="4320" w:hanging="1800"/>
        <w:rPr>
          <w:rFonts w:ascii="Arial" w:hAnsi="Arial" w:cs="Arial"/>
          <w:sz w:val="24"/>
          <w:szCs w:val="24"/>
        </w:rPr>
      </w:pPr>
      <w:r w:rsidRPr="007F79CE">
        <w:rPr>
          <w:rFonts w:ascii="Arial" w:hAnsi="Arial" w:cs="Arial"/>
          <w:sz w:val="24"/>
          <w:szCs w:val="24"/>
        </w:rPr>
        <w:t>2.12.2.8.3.5.3</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 xml:space="preserve">A description of how compensation and incentive structures for the </w:t>
      </w:r>
      <w:r w:rsidR="00594718" w:rsidRPr="007F79CE">
        <w:rPr>
          <w:rFonts w:ascii="Arial" w:hAnsi="Arial" w:cs="Arial"/>
          <w:sz w:val="24"/>
          <w:szCs w:val="24"/>
        </w:rPr>
        <w:t>One Care</w:t>
      </w:r>
      <w:r w:rsidRPr="007F79CE">
        <w:rPr>
          <w:rFonts w:ascii="Arial" w:hAnsi="Arial" w:cs="Arial"/>
          <w:sz w:val="24"/>
          <w:szCs w:val="24"/>
        </w:rPr>
        <w:t xml:space="preserve"> related activities performed by these External Brokers compare to compensation and incentive structures for the activities performed by these External Brokers for the Contractor’s or Contractor-related Organizations’ non-SNP Medicare </w:t>
      </w:r>
      <w:proofErr w:type="gramStart"/>
      <w:r w:rsidRPr="007F79CE">
        <w:rPr>
          <w:rFonts w:ascii="Arial" w:hAnsi="Arial" w:cs="Arial"/>
          <w:sz w:val="24"/>
          <w:szCs w:val="24"/>
        </w:rPr>
        <w:t>products;</w:t>
      </w:r>
      <w:proofErr w:type="gramEnd"/>
      <w:r w:rsidRPr="007F79CE">
        <w:rPr>
          <w:rFonts w:ascii="Arial" w:hAnsi="Arial" w:cs="Arial"/>
          <w:sz w:val="24"/>
          <w:szCs w:val="24"/>
        </w:rPr>
        <w:t xml:space="preserve"> </w:t>
      </w:r>
    </w:p>
    <w:p w14:paraId="5AB3F0F4" w14:textId="121D901B"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2.12.2.8.3.6</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Draft contract(s) between the Contractor and the proposed External Broker(s); and</w:t>
      </w:r>
    </w:p>
    <w:p w14:paraId="442FA186" w14:textId="3F1B94D1" w:rsidR="00BE04D9" w:rsidRPr="007F79CE" w:rsidRDefault="00BE04D9" w:rsidP="00B70C64">
      <w:pPr>
        <w:spacing w:before="240" w:after="240"/>
        <w:ind w:left="3740" w:hanging="1580"/>
        <w:rPr>
          <w:rFonts w:ascii="Arial" w:hAnsi="Arial" w:cs="Arial"/>
          <w:sz w:val="24"/>
          <w:szCs w:val="24"/>
        </w:rPr>
      </w:pPr>
      <w:r w:rsidRPr="007F79CE">
        <w:rPr>
          <w:rFonts w:ascii="Arial" w:hAnsi="Arial" w:cs="Arial"/>
          <w:sz w:val="24"/>
          <w:szCs w:val="24"/>
        </w:rPr>
        <w:t>2.12.2.8.3.7</w:t>
      </w:r>
      <w:r w:rsidR="003E66E4">
        <w:rPr>
          <w:rFonts w:ascii="Arial" w:hAnsi="Arial" w:cs="Arial"/>
          <w:sz w:val="24"/>
          <w:szCs w:val="24"/>
        </w:rPr>
        <w:t>.</w:t>
      </w:r>
      <w:r w:rsidR="00B70C64">
        <w:rPr>
          <w:rFonts w:ascii="Arial" w:hAnsi="Arial" w:cs="Arial"/>
          <w:sz w:val="24"/>
          <w:szCs w:val="24"/>
        </w:rPr>
        <w:tab/>
      </w:r>
      <w:r w:rsidRPr="007F79CE">
        <w:rPr>
          <w:rFonts w:ascii="Arial" w:hAnsi="Arial" w:cs="Arial"/>
          <w:sz w:val="24"/>
          <w:szCs w:val="24"/>
        </w:rPr>
        <w:t>Additional information or details that further support the Contractor’s request to contract with External Brokers.</w:t>
      </w:r>
    </w:p>
    <w:p w14:paraId="72546632" w14:textId="1868B9FD"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2.12.2.8.4.</w:t>
      </w:r>
      <w:r w:rsidR="00A44E2E">
        <w:rPr>
          <w:rFonts w:ascii="Arial" w:hAnsi="Arial" w:cs="Arial"/>
          <w:sz w:val="24"/>
          <w:szCs w:val="24"/>
        </w:rPr>
        <w:tab/>
      </w:r>
      <w:r w:rsidRPr="007F79CE">
        <w:rPr>
          <w:rFonts w:ascii="Arial" w:hAnsi="Arial" w:cs="Arial"/>
          <w:sz w:val="24"/>
          <w:szCs w:val="24"/>
        </w:rPr>
        <w:t>The Contractor’s Oversight Plan, including the following materials specific to the proposed External Broker arrangement:</w:t>
      </w:r>
    </w:p>
    <w:p w14:paraId="2AE1882C" w14:textId="02F9A1DD" w:rsidR="00BE04D9" w:rsidRPr="007F79CE" w:rsidRDefault="00BE04D9" w:rsidP="00A44E2E">
      <w:pPr>
        <w:spacing w:before="240" w:after="240"/>
        <w:ind w:left="3740" w:hanging="1580"/>
        <w:rPr>
          <w:rFonts w:ascii="Arial" w:hAnsi="Arial" w:cs="Arial"/>
          <w:sz w:val="24"/>
          <w:szCs w:val="24"/>
        </w:rPr>
      </w:pPr>
      <w:r w:rsidRPr="007F79CE">
        <w:rPr>
          <w:rFonts w:ascii="Arial" w:hAnsi="Arial" w:cs="Arial"/>
          <w:sz w:val="24"/>
          <w:szCs w:val="24"/>
        </w:rPr>
        <w:t>2.12.2.8.4.1</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Proposed modifications to the Training Plan as described in </w:t>
      </w:r>
      <w:r w:rsidRPr="007F79CE">
        <w:rPr>
          <w:rFonts w:ascii="Arial" w:hAnsi="Arial" w:cs="Arial"/>
          <w:b/>
          <w:bCs/>
          <w:sz w:val="24"/>
          <w:szCs w:val="24"/>
        </w:rPr>
        <w:t>Section 2.12.2.3</w:t>
      </w:r>
      <w:r w:rsidRPr="007F79CE">
        <w:rPr>
          <w:rFonts w:ascii="Arial" w:hAnsi="Arial" w:cs="Arial"/>
          <w:sz w:val="24"/>
          <w:szCs w:val="24"/>
        </w:rPr>
        <w:t xml:space="preserve"> </w:t>
      </w:r>
      <w:proofErr w:type="gramStart"/>
      <w:r w:rsidRPr="007F79CE">
        <w:rPr>
          <w:rFonts w:ascii="Arial" w:hAnsi="Arial" w:cs="Arial"/>
          <w:sz w:val="24"/>
          <w:szCs w:val="24"/>
        </w:rPr>
        <w:t>above;</w:t>
      </w:r>
      <w:proofErr w:type="gramEnd"/>
    </w:p>
    <w:p w14:paraId="2931CB24" w14:textId="0804E847" w:rsidR="00BE04D9" w:rsidRPr="007F79CE" w:rsidRDefault="00BE04D9" w:rsidP="00A44E2E">
      <w:pPr>
        <w:spacing w:before="240" w:after="240"/>
        <w:ind w:left="3740" w:hanging="1580"/>
        <w:rPr>
          <w:rFonts w:ascii="Arial" w:hAnsi="Arial" w:cs="Arial"/>
          <w:sz w:val="24"/>
          <w:szCs w:val="24"/>
        </w:rPr>
      </w:pPr>
      <w:r w:rsidRPr="007F79CE">
        <w:rPr>
          <w:rFonts w:ascii="Arial" w:hAnsi="Arial" w:cs="Arial"/>
          <w:sz w:val="24"/>
          <w:szCs w:val="24"/>
        </w:rPr>
        <w:t>2.12.2.8.4.2</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Proposed Compensation arrangements for External Brokers, consistent with </w:t>
      </w:r>
      <w:r w:rsidRPr="007F79CE">
        <w:rPr>
          <w:rFonts w:ascii="Arial" w:hAnsi="Arial" w:cs="Arial"/>
          <w:b/>
          <w:bCs/>
          <w:sz w:val="24"/>
          <w:szCs w:val="24"/>
        </w:rPr>
        <w:t>Section 2.12.2.4</w:t>
      </w:r>
      <w:r w:rsidRPr="007F79CE">
        <w:rPr>
          <w:rFonts w:ascii="Arial" w:hAnsi="Arial" w:cs="Arial"/>
          <w:sz w:val="24"/>
          <w:szCs w:val="24"/>
        </w:rPr>
        <w:t xml:space="preserve"> above; and</w:t>
      </w:r>
    </w:p>
    <w:p w14:paraId="764ADEAB" w14:textId="6CCEC98A" w:rsidR="00BE04D9" w:rsidRPr="007F79CE" w:rsidRDefault="00BE04D9" w:rsidP="00A44E2E">
      <w:pPr>
        <w:spacing w:before="240" w:after="240"/>
        <w:ind w:left="3740" w:hanging="1580"/>
        <w:rPr>
          <w:rFonts w:ascii="Arial" w:hAnsi="Arial" w:cs="Arial"/>
          <w:sz w:val="24"/>
          <w:szCs w:val="24"/>
        </w:rPr>
      </w:pPr>
      <w:r w:rsidRPr="007F79CE">
        <w:rPr>
          <w:rFonts w:ascii="Arial" w:hAnsi="Arial" w:cs="Arial"/>
          <w:sz w:val="24"/>
          <w:szCs w:val="24"/>
        </w:rPr>
        <w:t>2.12.2.8.4.3</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Proposed modifications to the Monitoring Plan, consistent with </w:t>
      </w:r>
      <w:r w:rsidRPr="007F79CE">
        <w:rPr>
          <w:rFonts w:ascii="Arial" w:hAnsi="Arial" w:cs="Arial"/>
          <w:b/>
          <w:bCs/>
          <w:sz w:val="24"/>
          <w:szCs w:val="24"/>
        </w:rPr>
        <w:t>Section 2.12.2.5</w:t>
      </w:r>
      <w:r w:rsidRPr="007F79CE">
        <w:rPr>
          <w:rFonts w:ascii="Arial" w:hAnsi="Arial" w:cs="Arial"/>
          <w:sz w:val="24"/>
          <w:szCs w:val="24"/>
        </w:rPr>
        <w:t xml:space="preserve"> </w:t>
      </w:r>
      <w:proofErr w:type="gramStart"/>
      <w:r w:rsidRPr="007F79CE">
        <w:rPr>
          <w:rFonts w:ascii="Arial" w:hAnsi="Arial" w:cs="Arial"/>
          <w:sz w:val="24"/>
          <w:szCs w:val="24"/>
        </w:rPr>
        <w:t>above;</w:t>
      </w:r>
      <w:proofErr w:type="gramEnd"/>
    </w:p>
    <w:p w14:paraId="314D47F9" w14:textId="5E9A3619"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2.12.2.8.5</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 External Brokers </w:t>
      </w:r>
      <w:r w:rsidR="00294035">
        <w:rPr>
          <w:rFonts w:ascii="Arial" w:hAnsi="Arial" w:cs="Arial"/>
          <w:sz w:val="24"/>
          <w:szCs w:val="24"/>
        </w:rPr>
        <w:t>shall be considered</w:t>
      </w:r>
      <w:r w:rsidR="00294035" w:rsidRPr="007F79CE">
        <w:rPr>
          <w:rFonts w:ascii="Arial" w:hAnsi="Arial" w:cs="Arial"/>
          <w:sz w:val="24"/>
          <w:szCs w:val="24"/>
        </w:rPr>
        <w:t xml:space="preserve"> </w:t>
      </w:r>
      <w:r w:rsidRPr="007F79CE">
        <w:rPr>
          <w:rFonts w:ascii="Arial" w:hAnsi="Arial" w:cs="Arial"/>
          <w:sz w:val="24"/>
          <w:szCs w:val="24"/>
        </w:rPr>
        <w:t xml:space="preserve">Material Subcontractors, and </w:t>
      </w:r>
      <w:r w:rsidR="00294035">
        <w:rPr>
          <w:rFonts w:ascii="Arial" w:hAnsi="Arial" w:cs="Arial"/>
          <w:sz w:val="24"/>
          <w:szCs w:val="24"/>
        </w:rPr>
        <w:t>shall be</w:t>
      </w:r>
      <w:r w:rsidR="00294035" w:rsidRPr="007F79CE">
        <w:rPr>
          <w:rFonts w:ascii="Arial" w:hAnsi="Arial" w:cs="Arial"/>
          <w:sz w:val="24"/>
          <w:szCs w:val="24"/>
        </w:rPr>
        <w:t xml:space="preserve"> </w:t>
      </w:r>
      <w:r w:rsidRPr="007F79CE">
        <w:rPr>
          <w:rFonts w:ascii="Arial" w:hAnsi="Arial" w:cs="Arial"/>
          <w:sz w:val="24"/>
          <w:szCs w:val="24"/>
        </w:rPr>
        <w:t xml:space="preserve">subject to the requirements of </w:t>
      </w:r>
      <w:r w:rsidRPr="007F79CE">
        <w:rPr>
          <w:rFonts w:ascii="Arial" w:hAnsi="Arial" w:cs="Arial"/>
          <w:b/>
          <w:bCs/>
          <w:sz w:val="24"/>
          <w:szCs w:val="24"/>
        </w:rPr>
        <w:t xml:space="preserve">Section </w:t>
      </w:r>
      <w:proofErr w:type="gramStart"/>
      <w:r w:rsidRPr="007F79CE">
        <w:rPr>
          <w:rFonts w:ascii="Arial" w:hAnsi="Arial" w:cs="Arial"/>
          <w:b/>
          <w:bCs/>
          <w:sz w:val="24"/>
          <w:szCs w:val="24"/>
        </w:rPr>
        <w:t>2.3.5</w:t>
      </w:r>
      <w:r w:rsidRPr="007F79CE">
        <w:rPr>
          <w:rFonts w:ascii="Arial" w:hAnsi="Arial" w:cs="Arial"/>
          <w:sz w:val="24"/>
          <w:szCs w:val="24"/>
        </w:rPr>
        <w:t>;</w:t>
      </w:r>
      <w:proofErr w:type="gramEnd"/>
    </w:p>
    <w:p w14:paraId="7CCEED0D" w14:textId="487D46C5" w:rsidR="00BE04D9" w:rsidRPr="007F79CE" w:rsidRDefault="00BE04D9" w:rsidP="00BE04D9">
      <w:pPr>
        <w:spacing w:before="240" w:after="240"/>
        <w:ind w:left="2160" w:hanging="1080"/>
        <w:rPr>
          <w:rFonts w:ascii="Arial" w:hAnsi="Arial" w:cs="Arial"/>
          <w:sz w:val="24"/>
          <w:szCs w:val="24"/>
        </w:rPr>
      </w:pPr>
      <w:r w:rsidRPr="007F79CE">
        <w:rPr>
          <w:rFonts w:ascii="Arial" w:hAnsi="Arial" w:cs="Arial"/>
          <w:sz w:val="24"/>
          <w:szCs w:val="24"/>
        </w:rPr>
        <w:lastRenderedPageBreak/>
        <w:t>2.12.2.9</w:t>
      </w:r>
      <w:r w:rsidR="003E66E4">
        <w:rPr>
          <w:rFonts w:ascii="Arial" w:hAnsi="Arial" w:cs="Arial"/>
          <w:sz w:val="24"/>
          <w:szCs w:val="24"/>
        </w:rPr>
        <w:t>.</w:t>
      </w:r>
      <w:r w:rsidRPr="007F79CE">
        <w:rPr>
          <w:rFonts w:ascii="Arial" w:hAnsi="Arial" w:cs="Arial"/>
          <w:sz w:val="24"/>
          <w:szCs w:val="24"/>
        </w:rPr>
        <w:t xml:space="preserve"> EOHHS Review of Requests to Use External Brokers</w:t>
      </w:r>
    </w:p>
    <w:p w14:paraId="29690482" w14:textId="64465913"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2.12.2.9.1</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During its review of the Contractor’s Request to Use External Brokers, EOHHS, in its discretion, may at any time require the Contractor to modify and resubmit any of the information described in </w:t>
      </w:r>
      <w:r w:rsidRPr="007F79CE">
        <w:rPr>
          <w:rFonts w:ascii="Arial" w:hAnsi="Arial" w:cs="Arial"/>
          <w:b/>
          <w:bCs/>
          <w:sz w:val="24"/>
          <w:szCs w:val="24"/>
        </w:rPr>
        <w:t xml:space="preserve">Section </w:t>
      </w:r>
      <w:proofErr w:type="gramStart"/>
      <w:r w:rsidRPr="007F79CE">
        <w:rPr>
          <w:rFonts w:ascii="Arial" w:hAnsi="Arial" w:cs="Arial"/>
          <w:b/>
          <w:bCs/>
          <w:sz w:val="24"/>
          <w:szCs w:val="24"/>
        </w:rPr>
        <w:t>2.12.2.8</w:t>
      </w:r>
      <w:r w:rsidRPr="007F79CE">
        <w:rPr>
          <w:rFonts w:ascii="Arial" w:hAnsi="Arial" w:cs="Arial"/>
          <w:sz w:val="24"/>
          <w:szCs w:val="24"/>
        </w:rPr>
        <w:t>;</w:t>
      </w:r>
      <w:proofErr w:type="gramEnd"/>
    </w:p>
    <w:p w14:paraId="3CDEC193" w14:textId="3553920A"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2.12.2.9.2</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EOHHS shall </w:t>
      </w:r>
      <w:r w:rsidR="00602BAC">
        <w:rPr>
          <w:rFonts w:ascii="Arial" w:hAnsi="Arial" w:cs="Arial"/>
          <w:sz w:val="24"/>
          <w:szCs w:val="24"/>
        </w:rPr>
        <w:t xml:space="preserve">make best efforts to </w:t>
      </w:r>
      <w:r w:rsidRPr="007F79CE">
        <w:rPr>
          <w:rFonts w:ascii="Arial" w:hAnsi="Arial" w:cs="Arial"/>
          <w:sz w:val="24"/>
          <w:szCs w:val="24"/>
        </w:rPr>
        <w:t xml:space="preserve">provide written notice to the Contractor of its denial or approval </w:t>
      </w:r>
      <w:r w:rsidR="00602BAC">
        <w:rPr>
          <w:rFonts w:ascii="Arial" w:hAnsi="Arial" w:cs="Arial"/>
          <w:sz w:val="24"/>
          <w:szCs w:val="24"/>
        </w:rPr>
        <w:t xml:space="preserve">or to request additional information </w:t>
      </w:r>
      <w:r w:rsidRPr="007F79CE">
        <w:rPr>
          <w:rFonts w:ascii="Arial" w:hAnsi="Arial" w:cs="Arial"/>
          <w:sz w:val="24"/>
          <w:szCs w:val="24"/>
        </w:rPr>
        <w:t>within sixty (60) days</w:t>
      </w:r>
      <w:r w:rsidR="00602BAC">
        <w:rPr>
          <w:rFonts w:ascii="Arial" w:hAnsi="Arial" w:cs="Arial"/>
          <w:sz w:val="24"/>
          <w:szCs w:val="24"/>
        </w:rPr>
        <w:t xml:space="preserve"> of receipt of the Contractor’s Request to Use External </w:t>
      </w:r>
      <w:proofErr w:type="gramStart"/>
      <w:r w:rsidR="00602BAC">
        <w:rPr>
          <w:rFonts w:ascii="Arial" w:hAnsi="Arial" w:cs="Arial"/>
          <w:sz w:val="24"/>
          <w:szCs w:val="24"/>
        </w:rPr>
        <w:t>Brokers</w:t>
      </w:r>
      <w:r w:rsidRPr="007F79CE">
        <w:rPr>
          <w:rFonts w:ascii="Arial" w:hAnsi="Arial" w:cs="Arial"/>
          <w:sz w:val="24"/>
          <w:szCs w:val="24"/>
        </w:rPr>
        <w:t>;</w:t>
      </w:r>
      <w:proofErr w:type="gramEnd"/>
    </w:p>
    <w:p w14:paraId="48B4EFC8" w14:textId="0BF0C3E0" w:rsidR="00BE04D9" w:rsidRPr="007F79CE" w:rsidRDefault="00A44E2E" w:rsidP="00A44E2E">
      <w:pPr>
        <w:spacing w:before="240" w:after="240"/>
        <w:ind w:left="3168" w:hanging="1368"/>
        <w:rPr>
          <w:rFonts w:ascii="Arial" w:hAnsi="Arial" w:cs="Arial"/>
          <w:sz w:val="24"/>
          <w:szCs w:val="24"/>
        </w:rPr>
      </w:pPr>
      <w:r>
        <w:rPr>
          <w:rFonts w:ascii="Arial" w:hAnsi="Arial" w:cs="Arial"/>
          <w:sz w:val="24"/>
          <w:szCs w:val="24"/>
        </w:rPr>
        <w:tab/>
      </w:r>
    </w:p>
    <w:p w14:paraId="605F9B27" w14:textId="73BD8DE2"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w:t>
      </w:r>
      <w:r w:rsidR="00602BAC">
        <w:rPr>
          <w:rFonts w:ascii="Arial" w:hAnsi="Arial" w:cs="Arial"/>
          <w:sz w:val="24"/>
          <w:szCs w:val="24"/>
        </w:rPr>
        <w:t>3</w:t>
      </w:r>
      <w:r w:rsidR="003E66E4">
        <w:rPr>
          <w:rFonts w:ascii="Arial" w:hAnsi="Arial" w:cs="Arial"/>
          <w:sz w:val="24"/>
          <w:szCs w:val="24"/>
        </w:rPr>
        <w:t>.</w:t>
      </w:r>
      <w:r w:rsidR="00A44E2E">
        <w:rPr>
          <w:rFonts w:ascii="Arial" w:hAnsi="Arial" w:cs="Arial"/>
          <w:sz w:val="24"/>
          <w:szCs w:val="24"/>
        </w:rPr>
        <w:tab/>
      </w:r>
      <w:r w:rsidR="00602BAC">
        <w:rPr>
          <w:rFonts w:ascii="Arial" w:hAnsi="Arial" w:cs="Arial"/>
          <w:sz w:val="24"/>
          <w:szCs w:val="24"/>
        </w:rPr>
        <w:t xml:space="preserve">The Contractor shall implement any </w:t>
      </w:r>
      <w:r w:rsidRPr="007F79CE">
        <w:rPr>
          <w:rFonts w:ascii="Arial" w:hAnsi="Arial" w:cs="Arial"/>
          <w:sz w:val="24"/>
          <w:szCs w:val="24"/>
        </w:rPr>
        <w:t>EOHHS</w:t>
      </w:r>
      <w:r w:rsidR="00602BAC">
        <w:rPr>
          <w:rFonts w:ascii="Arial" w:hAnsi="Arial" w:cs="Arial"/>
          <w:sz w:val="24"/>
          <w:szCs w:val="24"/>
        </w:rPr>
        <w:t xml:space="preserve">-required </w:t>
      </w:r>
      <w:r w:rsidRPr="007F79CE">
        <w:rPr>
          <w:rFonts w:ascii="Arial" w:hAnsi="Arial" w:cs="Arial"/>
          <w:sz w:val="24"/>
          <w:szCs w:val="24"/>
        </w:rPr>
        <w:t xml:space="preserve">additional oversight and monitoring requirements identified by </w:t>
      </w:r>
      <w:proofErr w:type="gramStart"/>
      <w:r w:rsidRPr="007F79CE">
        <w:rPr>
          <w:rFonts w:ascii="Arial" w:hAnsi="Arial" w:cs="Arial"/>
          <w:sz w:val="24"/>
          <w:szCs w:val="24"/>
        </w:rPr>
        <w:t>EOHHS;</w:t>
      </w:r>
      <w:proofErr w:type="gramEnd"/>
      <w:r w:rsidRPr="007F79CE">
        <w:rPr>
          <w:rFonts w:ascii="Arial" w:hAnsi="Arial" w:cs="Arial"/>
          <w:sz w:val="24"/>
          <w:szCs w:val="24"/>
        </w:rPr>
        <w:t xml:space="preserve"> </w:t>
      </w:r>
    </w:p>
    <w:p w14:paraId="4ED01CA8" w14:textId="49F90B9D"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w:t>
      </w:r>
      <w:r w:rsidR="00602BAC">
        <w:rPr>
          <w:rFonts w:ascii="Arial" w:hAnsi="Arial" w:cs="Arial"/>
          <w:sz w:val="24"/>
          <w:szCs w:val="24"/>
        </w:rPr>
        <w:t>4</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Following the Contractor’s receipt of EOHHS approval to use an External Broker(s), the Contractor shall provide EOHHS with a copy of each of the Contractor’s contracts with an External Broker(s) within 3 business days of its execution.</w:t>
      </w:r>
    </w:p>
    <w:p w14:paraId="20E82BAE" w14:textId="06E8C80C"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w:t>
      </w:r>
      <w:r w:rsidR="00602BAC">
        <w:rPr>
          <w:rFonts w:ascii="Arial" w:hAnsi="Arial" w:cs="Arial"/>
          <w:sz w:val="24"/>
          <w:szCs w:val="24"/>
        </w:rPr>
        <w:t>5</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EOHHS may rescind approval of External Broker arrangements </w:t>
      </w:r>
      <w:r w:rsidR="00D92554">
        <w:rPr>
          <w:rFonts w:ascii="Arial" w:hAnsi="Arial" w:cs="Arial"/>
          <w:sz w:val="24"/>
          <w:szCs w:val="24"/>
        </w:rPr>
        <w:t>upon written</w:t>
      </w:r>
      <w:r w:rsidRPr="007F79CE">
        <w:rPr>
          <w:rFonts w:ascii="Arial" w:hAnsi="Arial" w:cs="Arial"/>
          <w:sz w:val="24"/>
          <w:szCs w:val="24"/>
        </w:rPr>
        <w:t xml:space="preserve"> notice to the Contractor; and</w:t>
      </w:r>
    </w:p>
    <w:p w14:paraId="05E0731A" w14:textId="2B4F2A89" w:rsidR="00BE04D9" w:rsidRPr="007F79CE" w:rsidRDefault="00BE04D9" w:rsidP="00A44E2E">
      <w:pPr>
        <w:spacing w:before="240" w:after="240"/>
        <w:ind w:left="3168" w:hanging="1368"/>
        <w:rPr>
          <w:rFonts w:ascii="Arial" w:hAnsi="Arial" w:cs="Arial"/>
          <w:sz w:val="24"/>
          <w:szCs w:val="24"/>
        </w:rPr>
      </w:pPr>
      <w:r w:rsidRPr="007F79CE">
        <w:rPr>
          <w:rFonts w:ascii="Arial" w:hAnsi="Arial" w:cs="Arial"/>
          <w:sz w:val="24"/>
          <w:szCs w:val="24"/>
        </w:rPr>
        <w:t>2.12.2.9.</w:t>
      </w:r>
      <w:r w:rsidR="00602BAC">
        <w:rPr>
          <w:rFonts w:ascii="Arial" w:hAnsi="Arial" w:cs="Arial"/>
          <w:sz w:val="24"/>
          <w:szCs w:val="24"/>
        </w:rPr>
        <w:t>6</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EOHHS may impose sanctions as described in </w:t>
      </w:r>
      <w:r w:rsidRPr="007F79CE">
        <w:rPr>
          <w:rFonts w:ascii="Arial" w:hAnsi="Arial" w:cs="Arial"/>
          <w:b/>
          <w:bCs/>
          <w:sz w:val="24"/>
          <w:szCs w:val="24"/>
        </w:rPr>
        <w:t xml:space="preserve">Section 5.3.14 </w:t>
      </w:r>
      <w:r w:rsidRPr="007F79CE">
        <w:rPr>
          <w:rFonts w:ascii="Arial" w:hAnsi="Arial" w:cs="Arial"/>
          <w:sz w:val="24"/>
          <w:szCs w:val="24"/>
        </w:rPr>
        <w:t xml:space="preserve">for failure to comply with the requirements of this </w:t>
      </w:r>
      <w:r w:rsidRPr="007F79CE">
        <w:rPr>
          <w:rFonts w:ascii="Arial" w:hAnsi="Arial" w:cs="Arial"/>
          <w:b/>
          <w:bCs/>
          <w:sz w:val="24"/>
          <w:szCs w:val="24"/>
        </w:rPr>
        <w:t>Section 2.12.2</w:t>
      </w:r>
      <w:r w:rsidRPr="007F79CE">
        <w:rPr>
          <w:rFonts w:ascii="Arial" w:hAnsi="Arial" w:cs="Arial"/>
          <w:sz w:val="24"/>
          <w:szCs w:val="24"/>
        </w:rPr>
        <w:t>.”</w:t>
      </w:r>
    </w:p>
    <w:p w14:paraId="0EAC6B77" w14:textId="5EB9720B" w:rsidR="00BE04D9" w:rsidRPr="007F79CE" w:rsidRDefault="00BE04D9" w:rsidP="00BE04D9">
      <w:pPr>
        <w:pStyle w:val="ListParagraph"/>
        <w:numPr>
          <w:ilvl w:val="0"/>
          <w:numId w:val="1"/>
        </w:numPr>
        <w:spacing w:before="240" w:after="240" w:line="240" w:lineRule="auto"/>
        <w:contextualSpacing w:val="0"/>
        <w:rPr>
          <w:rFonts w:ascii="Arial" w:hAnsi="Arial" w:cs="Arial"/>
          <w:sz w:val="24"/>
          <w:szCs w:val="24"/>
        </w:rPr>
      </w:pPr>
      <w:r w:rsidRPr="007F79CE">
        <w:rPr>
          <w:rFonts w:ascii="Arial" w:hAnsi="Arial" w:cs="Arial"/>
          <w:sz w:val="24"/>
          <w:szCs w:val="24"/>
        </w:rPr>
        <w:t xml:space="preserve"> </w:t>
      </w:r>
      <w:r w:rsidRPr="007F79CE">
        <w:rPr>
          <w:rFonts w:ascii="Arial" w:hAnsi="Arial" w:cs="Arial"/>
          <w:b/>
          <w:bCs/>
          <w:sz w:val="24"/>
          <w:szCs w:val="24"/>
        </w:rPr>
        <w:t>Section 2.15.1</w:t>
      </w:r>
      <w:r w:rsidRPr="007F79CE">
        <w:rPr>
          <w:rFonts w:ascii="Arial" w:hAnsi="Arial" w:cs="Arial"/>
          <w:sz w:val="24"/>
          <w:szCs w:val="24"/>
        </w:rPr>
        <w:t xml:space="preserve"> is hereby amended by inserting </w:t>
      </w:r>
      <w:r w:rsidR="00C23FDB">
        <w:rPr>
          <w:rFonts w:ascii="Arial" w:hAnsi="Arial" w:cs="Arial"/>
          <w:sz w:val="24"/>
          <w:szCs w:val="24"/>
        </w:rPr>
        <w:t>the following</w:t>
      </w:r>
      <w:r w:rsidRPr="007F79CE">
        <w:rPr>
          <w:rFonts w:ascii="Arial" w:hAnsi="Arial" w:cs="Arial"/>
          <w:sz w:val="24"/>
          <w:szCs w:val="24"/>
        </w:rPr>
        <w:t xml:space="preserve"> new </w:t>
      </w:r>
      <w:r w:rsidRPr="007F79CE">
        <w:rPr>
          <w:rFonts w:ascii="Arial" w:hAnsi="Arial" w:cs="Arial"/>
          <w:b/>
          <w:bCs/>
          <w:sz w:val="24"/>
          <w:szCs w:val="24"/>
        </w:rPr>
        <w:t>Section</w:t>
      </w:r>
      <w:r w:rsidR="00C23FDB">
        <w:rPr>
          <w:rFonts w:ascii="Arial" w:hAnsi="Arial" w:cs="Arial"/>
          <w:b/>
          <w:bCs/>
          <w:sz w:val="24"/>
          <w:szCs w:val="24"/>
        </w:rPr>
        <w:t>s</w:t>
      </w:r>
      <w:r w:rsidRPr="007F79CE">
        <w:rPr>
          <w:rFonts w:ascii="Arial" w:hAnsi="Arial" w:cs="Arial"/>
          <w:b/>
          <w:bCs/>
          <w:sz w:val="24"/>
          <w:szCs w:val="24"/>
        </w:rPr>
        <w:t xml:space="preserve"> 2.15.1.1.4</w:t>
      </w:r>
      <w:r w:rsidRPr="007F79CE">
        <w:rPr>
          <w:rFonts w:ascii="Arial" w:hAnsi="Arial" w:cs="Arial"/>
          <w:sz w:val="24"/>
          <w:szCs w:val="24"/>
        </w:rPr>
        <w:t xml:space="preserve"> </w:t>
      </w:r>
      <w:r w:rsidR="00F1458A">
        <w:rPr>
          <w:rFonts w:ascii="Arial" w:hAnsi="Arial" w:cs="Arial"/>
          <w:sz w:val="24"/>
          <w:szCs w:val="24"/>
        </w:rPr>
        <w:t>through</w:t>
      </w:r>
      <w:r w:rsidR="0020351A">
        <w:rPr>
          <w:rFonts w:ascii="Arial" w:hAnsi="Arial" w:cs="Arial"/>
          <w:sz w:val="24"/>
          <w:szCs w:val="24"/>
        </w:rPr>
        <w:t xml:space="preserve"> </w:t>
      </w:r>
      <w:r w:rsidR="0020351A" w:rsidRPr="0020351A">
        <w:rPr>
          <w:rFonts w:ascii="Arial" w:hAnsi="Arial" w:cs="Arial"/>
          <w:b/>
          <w:bCs/>
          <w:sz w:val="24"/>
          <w:szCs w:val="24"/>
        </w:rPr>
        <w:t>2.15.1.1.6</w:t>
      </w:r>
      <w:r w:rsidR="0020351A">
        <w:rPr>
          <w:rFonts w:ascii="Arial" w:hAnsi="Arial" w:cs="Arial"/>
          <w:sz w:val="24"/>
          <w:szCs w:val="24"/>
        </w:rPr>
        <w:t xml:space="preserve"> </w:t>
      </w:r>
      <w:r w:rsidRPr="007F79CE">
        <w:rPr>
          <w:rFonts w:ascii="Arial" w:hAnsi="Arial" w:cs="Arial"/>
          <w:sz w:val="24"/>
          <w:szCs w:val="24"/>
        </w:rPr>
        <w:t xml:space="preserve">and renumbering the </w:t>
      </w:r>
      <w:r w:rsidR="00D213FA">
        <w:rPr>
          <w:rFonts w:ascii="Arial" w:hAnsi="Arial" w:cs="Arial"/>
          <w:sz w:val="24"/>
          <w:szCs w:val="24"/>
        </w:rPr>
        <w:t xml:space="preserve">existing </w:t>
      </w:r>
      <w:r w:rsidR="00D213FA" w:rsidRPr="0020351A">
        <w:rPr>
          <w:rFonts w:ascii="Arial" w:hAnsi="Arial" w:cs="Arial"/>
          <w:b/>
          <w:bCs/>
          <w:sz w:val="24"/>
          <w:szCs w:val="24"/>
        </w:rPr>
        <w:t>Sections 2.15.1.1.4</w:t>
      </w:r>
      <w:r w:rsidR="00D213FA">
        <w:rPr>
          <w:rFonts w:ascii="Arial" w:hAnsi="Arial" w:cs="Arial"/>
          <w:sz w:val="24"/>
          <w:szCs w:val="24"/>
        </w:rPr>
        <w:t xml:space="preserve"> and </w:t>
      </w:r>
      <w:r w:rsidR="00D213FA" w:rsidRPr="0020351A">
        <w:rPr>
          <w:rFonts w:ascii="Arial" w:hAnsi="Arial" w:cs="Arial"/>
          <w:b/>
          <w:bCs/>
          <w:sz w:val="24"/>
          <w:szCs w:val="24"/>
        </w:rPr>
        <w:t>2.15.1.1.5</w:t>
      </w:r>
      <w:r w:rsidR="00D213FA">
        <w:rPr>
          <w:rFonts w:ascii="Arial" w:hAnsi="Arial" w:cs="Arial"/>
          <w:sz w:val="24"/>
          <w:szCs w:val="24"/>
        </w:rPr>
        <w:t xml:space="preserve"> </w:t>
      </w:r>
      <w:r w:rsidR="00C23FDB">
        <w:rPr>
          <w:rFonts w:ascii="Arial" w:hAnsi="Arial" w:cs="Arial"/>
          <w:sz w:val="24"/>
          <w:szCs w:val="24"/>
        </w:rPr>
        <w:t>as 2.15.1.1.7 and 2.15.1.1.8, respectively</w:t>
      </w:r>
      <w:r w:rsidRPr="007F79CE">
        <w:rPr>
          <w:rFonts w:ascii="Arial" w:hAnsi="Arial" w:cs="Arial"/>
          <w:sz w:val="24"/>
          <w:szCs w:val="24"/>
        </w:rPr>
        <w:t>:</w:t>
      </w:r>
    </w:p>
    <w:p w14:paraId="07A35E7E" w14:textId="59F57A14" w:rsidR="00BE04D9" w:rsidRPr="007F79CE" w:rsidRDefault="00BE04D9" w:rsidP="00A44E2E">
      <w:pPr>
        <w:pStyle w:val="ListParagraph"/>
        <w:spacing w:before="240" w:after="240"/>
        <w:ind w:left="3168" w:hanging="1368"/>
        <w:contextualSpacing w:val="0"/>
        <w:rPr>
          <w:rFonts w:ascii="Arial" w:hAnsi="Arial" w:cs="Arial"/>
          <w:sz w:val="24"/>
          <w:szCs w:val="24"/>
        </w:rPr>
      </w:pPr>
      <w:r w:rsidRPr="007F79CE">
        <w:rPr>
          <w:rFonts w:ascii="Arial" w:hAnsi="Arial" w:cs="Arial"/>
          <w:sz w:val="24"/>
          <w:szCs w:val="24"/>
        </w:rPr>
        <w:t>“2.15.1.1.4</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Develop and maintain </w:t>
      </w:r>
      <w:r w:rsidR="00EA4F2F">
        <w:rPr>
          <w:rFonts w:ascii="Arial" w:hAnsi="Arial" w:cs="Arial"/>
          <w:sz w:val="24"/>
          <w:szCs w:val="24"/>
        </w:rPr>
        <w:t xml:space="preserve">Enrollee-facing and Provider-facing </w:t>
      </w:r>
      <w:r w:rsidRPr="007F79CE">
        <w:rPr>
          <w:rFonts w:ascii="Arial" w:hAnsi="Arial" w:cs="Arial"/>
          <w:sz w:val="24"/>
          <w:szCs w:val="24"/>
        </w:rPr>
        <w:t>online portal functions for Enrollees</w:t>
      </w:r>
      <w:r w:rsidR="00940E7F">
        <w:rPr>
          <w:rFonts w:ascii="Arial" w:hAnsi="Arial" w:cs="Arial"/>
          <w:sz w:val="24"/>
          <w:szCs w:val="24"/>
        </w:rPr>
        <w:t>,</w:t>
      </w:r>
      <w:r w:rsidRPr="007F79CE">
        <w:rPr>
          <w:rFonts w:ascii="Arial" w:hAnsi="Arial" w:cs="Arial"/>
          <w:sz w:val="24"/>
          <w:szCs w:val="24"/>
        </w:rPr>
        <w:t xml:space="preserve"> Providers, </w:t>
      </w:r>
      <w:r w:rsidR="00940E7F">
        <w:rPr>
          <w:rFonts w:ascii="Arial" w:hAnsi="Arial" w:cs="Arial"/>
          <w:sz w:val="24"/>
          <w:szCs w:val="24"/>
        </w:rPr>
        <w:t xml:space="preserve">and </w:t>
      </w:r>
      <w:r w:rsidR="009F2A6C">
        <w:rPr>
          <w:rFonts w:ascii="Arial" w:hAnsi="Arial" w:cs="Arial"/>
          <w:sz w:val="24"/>
          <w:szCs w:val="24"/>
        </w:rPr>
        <w:t xml:space="preserve">other Care Team members, </w:t>
      </w:r>
      <w:r w:rsidRPr="007F79CE">
        <w:rPr>
          <w:rFonts w:ascii="Arial" w:hAnsi="Arial" w:cs="Arial"/>
          <w:sz w:val="24"/>
          <w:szCs w:val="24"/>
        </w:rPr>
        <w:t>including at least the following:</w:t>
      </w:r>
    </w:p>
    <w:p w14:paraId="216CCC56" w14:textId="6CD5F617" w:rsidR="00BE04D9" w:rsidRPr="007F79CE" w:rsidRDefault="00BE04D9" w:rsidP="00A44E2E">
      <w:pPr>
        <w:pStyle w:val="ListParagraph"/>
        <w:spacing w:before="240" w:after="240"/>
        <w:ind w:left="3740" w:hanging="1580"/>
        <w:contextualSpacing w:val="0"/>
        <w:rPr>
          <w:rFonts w:ascii="Arial" w:hAnsi="Arial" w:cs="Arial"/>
          <w:sz w:val="24"/>
          <w:szCs w:val="24"/>
        </w:rPr>
      </w:pPr>
      <w:r w:rsidRPr="007F79CE">
        <w:rPr>
          <w:rFonts w:ascii="Arial" w:hAnsi="Arial" w:cs="Arial"/>
          <w:sz w:val="24"/>
          <w:szCs w:val="24"/>
        </w:rPr>
        <w:t>2.15.1.1.4.1</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Functionality for secure electronic communication between Care Team members, including the Care Coordinator and the </w:t>
      </w:r>
      <w:proofErr w:type="gramStart"/>
      <w:r w:rsidRPr="007F79CE">
        <w:rPr>
          <w:rFonts w:ascii="Arial" w:hAnsi="Arial" w:cs="Arial"/>
          <w:sz w:val="24"/>
          <w:szCs w:val="24"/>
        </w:rPr>
        <w:t>Enrollee;</w:t>
      </w:r>
      <w:proofErr w:type="gramEnd"/>
    </w:p>
    <w:p w14:paraId="65E7BA6F" w14:textId="562809BF" w:rsidR="00BE04D9" w:rsidRPr="007F79CE" w:rsidRDefault="00BE04D9" w:rsidP="00A44E2E">
      <w:pPr>
        <w:pStyle w:val="ListParagraph"/>
        <w:spacing w:before="240" w:after="240"/>
        <w:ind w:left="3740" w:hanging="1580"/>
        <w:contextualSpacing w:val="0"/>
        <w:rPr>
          <w:rFonts w:ascii="Arial" w:hAnsi="Arial" w:cs="Arial"/>
          <w:sz w:val="24"/>
          <w:szCs w:val="24"/>
        </w:rPr>
      </w:pPr>
      <w:r w:rsidRPr="007F79CE">
        <w:rPr>
          <w:rFonts w:ascii="Arial" w:hAnsi="Arial" w:cs="Arial"/>
          <w:sz w:val="24"/>
          <w:szCs w:val="24"/>
        </w:rPr>
        <w:lastRenderedPageBreak/>
        <w:t>2.15.1.1.4.2</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Enrollee medical records as described in </w:t>
      </w:r>
      <w:r w:rsidRPr="007F79CE">
        <w:rPr>
          <w:rFonts w:ascii="Arial" w:hAnsi="Arial" w:cs="Arial"/>
          <w:b/>
          <w:bCs/>
          <w:sz w:val="24"/>
          <w:szCs w:val="24"/>
        </w:rPr>
        <w:t xml:space="preserve">Section 2.15.5 </w:t>
      </w:r>
      <w:r w:rsidRPr="007F79CE">
        <w:rPr>
          <w:rFonts w:ascii="Arial" w:hAnsi="Arial" w:cs="Arial"/>
          <w:sz w:val="24"/>
          <w:szCs w:val="24"/>
        </w:rPr>
        <w:t xml:space="preserve">and Centralized Enrollee Record as described in </w:t>
      </w:r>
      <w:r w:rsidRPr="007F79CE">
        <w:rPr>
          <w:rFonts w:ascii="Arial" w:hAnsi="Arial" w:cs="Arial"/>
          <w:b/>
          <w:bCs/>
          <w:sz w:val="24"/>
          <w:szCs w:val="24"/>
        </w:rPr>
        <w:t xml:space="preserve">Section </w:t>
      </w:r>
      <w:proofErr w:type="gramStart"/>
      <w:r w:rsidRPr="007F79CE">
        <w:rPr>
          <w:rFonts w:ascii="Arial" w:hAnsi="Arial" w:cs="Arial"/>
          <w:b/>
          <w:bCs/>
          <w:sz w:val="24"/>
          <w:szCs w:val="24"/>
        </w:rPr>
        <w:t>2.5</w:t>
      </w:r>
      <w:r w:rsidRPr="007F79CE">
        <w:rPr>
          <w:rFonts w:ascii="Arial" w:hAnsi="Arial" w:cs="Arial"/>
          <w:sz w:val="24"/>
          <w:szCs w:val="24"/>
        </w:rPr>
        <w:t>;</w:t>
      </w:r>
      <w:proofErr w:type="gramEnd"/>
    </w:p>
    <w:p w14:paraId="05E82133" w14:textId="0D80D99D" w:rsidR="00BE04D9" w:rsidRPr="007F79CE" w:rsidRDefault="00BE04D9" w:rsidP="00A44E2E">
      <w:pPr>
        <w:pStyle w:val="ListParagraph"/>
        <w:spacing w:before="240" w:after="240"/>
        <w:ind w:left="3744" w:hanging="1580"/>
        <w:contextualSpacing w:val="0"/>
        <w:rPr>
          <w:rFonts w:ascii="Arial" w:hAnsi="Arial" w:cs="Arial"/>
          <w:sz w:val="24"/>
          <w:szCs w:val="24"/>
        </w:rPr>
      </w:pPr>
      <w:r w:rsidRPr="007F79CE">
        <w:rPr>
          <w:rFonts w:ascii="Arial" w:hAnsi="Arial" w:cs="Arial"/>
          <w:sz w:val="24"/>
          <w:szCs w:val="24"/>
        </w:rPr>
        <w:t>2.15.1.1.4.3</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Status and tracking information for Service Requests as described in </w:t>
      </w:r>
      <w:r w:rsidRPr="007F79CE">
        <w:rPr>
          <w:rFonts w:ascii="Arial" w:hAnsi="Arial" w:cs="Arial"/>
          <w:b/>
          <w:bCs/>
          <w:sz w:val="24"/>
          <w:szCs w:val="24"/>
        </w:rPr>
        <w:t>Section 2.5.3.3</w:t>
      </w:r>
      <w:r w:rsidRPr="007F79CE">
        <w:rPr>
          <w:rFonts w:ascii="Arial" w:hAnsi="Arial" w:cs="Arial"/>
          <w:sz w:val="24"/>
          <w:szCs w:val="24"/>
        </w:rPr>
        <w:t xml:space="preserve"> and for Authorizations as described in </w:t>
      </w:r>
      <w:r w:rsidRPr="007F79CE">
        <w:rPr>
          <w:rFonts w:ascii="Arial" w:hAnsi="Arial" w:cs="Arial"/>
          <w:b/>
          <w:bCs/>
          <w:sz w:val="24"/>
          <w:szCs w:val="24"/>
        </w:rPr>
        <w:t>Section 2.10.9</w:t>
      </w:r>
    </w:p>
    <w:p w14:paraId="354E5215" w14:textId="7BAEEA74" w:rsidR="00BE04D9" w:rsidRPr="007F79CE" w:rsidRDefault="00BE04D9" w:rsidP="00A44E2E">
      <w:pPr>
        <w:pStyle w:val="ListParagraph"/>
        <w:spacing w:before="240" w:after="240"/>
        <w:ind w:left="3740" w:hanging="1580"/>
        <w:contextualSpacing w:val="0"/>
        <w:rPr>
          <w:rFonts w:ascii="Arial" w:hAnsi="Arial" w:cs="Arial"/>
          <w:b/>
          <w:sz w:val="24"/>
          <w:szCs w:val="24"/>
        </w:rPr>
      </w:pPr>
      <w:r w:rsidRPr="007F79CE">
        <w:rPr>
          <w:rFonts w:ascii="Arial" w:hAnsi="Arial" w:cs="Arial"/>
          <w:sz w:val="24"/>
          <w:szCs w:val="24"/>
        </w:rPr>
        <w:t>2.15.1.1.4.4</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Comprehensive Assessments as described in </w:t>
      </w:r>
      <w:r w:rsidRPr="007F79CE">
        <w:rPr>
          <w:rFonts w:ascii="Arial" w:hAnsi="Arial" w:cs="Arial"/>
          <w:b/>
          <w:bCs/>
          <w:sz w:val="24"/>
          <w:szCs w:val="24"/>
        </w:rPr>
        <w:t xml:space="preserve">Section </w:t>
      </w:r>
      <w:proofErr w:type="gramStart"/>
      <w:r w:rsidRPr="007F79CE">
        <w:rPr>
          <w:rFonts w:ascii="Arial" w:hAnsi="Arial" w:cs="Arial"/>
          <w:b/>
          <w:bCs/>
          <w:sz w:val="24"/>
          <w:szCs w:val="24"/>
        </w:rPr>
        <w:t>2.5.1</w:t>
      </w:r>
      <w:r w:rsidRPr="007F79CE">
        <w:rPr>
          <w:rFonts w:ascii="Arial" w:hAnsi="Arial" w:cs="Arial"/>
          <w:sz w:val="24"/>
          <w:szCs w:val="24"/>
        </w:rPr>
        <w:t>;</w:t>
      </w:r>
      <w:proofErr w:type="gramEnd"/>
    </w:p>
    <w:p w14:paraId="18AFBE15" w14:textId="4C293CC1" w:rsidR="00BE04D9" w:rsidRPr="007F79CE" w:rsidRDefault="00BE04D9" w:rsidP="00BE04D9">
      <w:pPr>
        <w:pStyle w:val="ListParagraph"/>
        <w:spacing w:before="240" w:after="240"/>
        <w:ind w:left="3240" w:hanging="1080"/>
        <w:contextualSpacing w:val="0"/>
        <w:rPr>
          <w:rFonts w:ascii="Arial" w:hAnsi="Arial" w:cs="Arial"/>
          <w:b/>
          <w:sz w:val="24"/>
          <w:szCs w:val="24"/>
        </w:rPr>
      </w:pPr>
      <w:r w:rsidRPr="007F79CE">
        <w:rPr>
          <w:rFonts w:ascii="Arial" w:hAnsi="Arial" w:cs="Arial"/>
          <w:sz w:val="24"/>
          <w:szCs w:val="24"/>
        </w:rPr>
        <w:t>2.15.1.1.4.5</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Enrollee Care Plan as described in </w:t>
      </w:r>
      <w:r w:rsidRPr="007F79CE">
        <w:rPr>
          <w:rFonts w:ascii="Arial" w:hAnsi="Arial" w:cs="Arial"/>
          <w:b/>
          <w:bCs/>
          <w:sz w:val="24"/>
          <w:szCs w:val="24"/>
        </w:rPr>
        <w:t xml:space="preserve">Section </w:t>
      </w:r>
      <w:proofErr w:type="gramStart"/>
      <w:r w:rsidRPr="007F79CE">
        <w:rPr>
          <w:rFonts w:ascii="Arial" w:hAnsi="Arial" w:cs="Arial"/>
          <w:b/>
          <w:bCs/>
          <w:sz w:val="24"/>
          <w:szCs w:val="24"/>
        </w:rPr>
        <w:t>2.5.3</w:t>
      </w:r>
      <w:r w:rsidRPr="007F79CE">
        <w:rPr>
          <w:rFonts w:ascii="Arial" w:hAnsi="Arial" w:cs="Arial"/>
          <w:sz w:val="24"/>
          <w:szCs w:val="24"/>
        </w:rPr>
        <w:t>;</w:t>
      </w:r>
      <w:proofErr w:type="gramEnd"/>
    </w:p>
    <w:p w14:paraId="291BE5ED" w14:textId="2DAFC48E" w:rsidR="00BE04D9" w:rsidRPr="007F79CE" w:rsidRDefault="00BE04D9" w:rsidP="00BE04D9">
      <w:pPr>
        <w:pStyle w:val="ListParagraph"/>
        <w:spacing w:before="240" w:after="240"/>
        <w:ind w:left="3240" w:hanging="1080"/>
        <w:contextualSpacing w:val="0"/>
        <w:rPr>
          <w:rFonts w:ascii="Arial" w:hAnsi="Arial" w:cs="Arial"/>
          <w:sz w:val="24"/>
          <w:szCs w:val="24"/>
        </w:rPr>
      </w:pPr>
      <w:r w:rsidRPr="007F79CE">
        <w:rPr>
          <w:rFonts w:ascii="Arial" w:hAnsi="Arial" w:cs="Arial"/>
          <w:sz w:val="24"/>
          <w:szCs w:val="24"/>
        </w:rPr>
        <w:t>2.15.1.1.4.6</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Electronic access to Enrollee Notices and </w:t>
      </w:r>
      <w:proofErr w:type="gramStart"/>
      <w:r w:rsidRPr="007F79CE">
        <w:rPr>
          <w:rFonts w:ascii="Arial" w:hAnsi="Arial" w:cs="Arial"/>
          <w:sz w:val="24"/>
          <w:szCs w:val="24"/>
        </w:rPr>
        <w:t>Letters;</w:t>
      </w:r>
      <w:proofErr w:type="gramEnd"/>
    </w:p>
    <w:p w14:paraId="2E5074B7" w14:textId="639185A0" w:rsidR="00BE04D9" w:rsidRPr="007F79CE" w:rsidRDefault="00BE04D9" w:rsidP="00A44E2E">
      <w:pPr>
        <w:pStyle w:val="ListParagraph"/>
        <w:spacing w:before="240" w:after="240"/>
        <w:ind w:left="3740" w:hanging="1580"/>
        <w:contextualSpacing w:val="0"/>
        <w:rPr>
          <w:rFonts w:ascii="Arial" w:hAnsi="Arial" w:cs="Arial"/>
          <w:sz w:val="24"/>
          <w:szCs w:val="24"/>
        </w:rPr>
      </w:pPr>
      <w:r w:rsidRPr="007F79CE">
        <w:rPr>
          <w:rFonts w:ascii="Arial" w:hAnsi="Arial" w:cs="Arial"/>
          <w:sz w:val="24"/>
          <w:szCs w:val="24"/>
        </w:rPr>
        <w:t>2.15.1.1.4.7</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Information about upcoming Assessments, Care Team discussions, and Care Coordinator meetings</w:t>
      </w:r>
    </w:p>
    <w:p w14:paraId="5F9A4C1F" w14:textId="487BF0B3" w:rsidR="00BE04D9" w:rsidRPr="007F79CE" w:rsidRDefault="00BE04D9" w:rsidP="00A44E2E">
      <w:pPr>
        <w:pStyle w:val="ListParagraph"/>
        <w:spacing w:before="240" w:after="240"/>
        <w:ind w:left="3740" w:hanging="1580"/>
        <w:contextualSpacing w:val="0"/>
        <w:rPr>
          <w:rFonts w:ascii="Arial" w:hAnsi="Arial" w:cs="Arial"/>
          <w:sz w:val="24"/>
          <w:szCs w:val="24"/>
        </w:rPr>
      </w:pPr>
      <w:r w:rsidRPr="007F79CE">
        <w:rPr>
          <w:rFonts w:ascii="Arial" w:hAnsi="Arial" w:cs="Arial"/>
          <w:sz w:val="24"/>
          <w:szCs w:val="24"/>
        </w:rPr>
        <w:t>2.15.1.1.4.8</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Status and tracking information for Appeals and Grievances as described in </w:t>
      </w:r>
      <w:r w:rsidRPr="007F79CE">
        <w:rPr>
          <w:rFonts w:ascii="Arial" w:hAnsi="Arial" w:cs="Arial"/>
          <w:b/>
          <w:bCs/>
          <w:sz w:val="24"/>
          <w:szCs w:val="24"/>
        </w:rPr>
        <w:t>Section 2.13</w:t>
      </w:r>
      <w:r w:rsidRPr="007F79CE">
        <w:rPr>
          <w:rFonts w:ascii="Arial" w:hAnsi="Arial" w:cs="Arial"/>
          <w:sz w:val="24"/>
          <w:szCs w:val="24"/>
        </w:rPr>
        <w:t xml:space="preserve">; for </w:t>
      </w:r>
      <w:proofErr w:type="gramStart"/>
      <w:r w:rsidRPr="007F79CE">
        <w:rPr>
          <w:rFonts w:ascii="Arial" w:hAnsi="Arial" w:cs="Arial"/>
          <w:sz w:val="24"/>
          <w:szCs w:val="24"/>
        </w:rPr>
        <w:t>Appeals</w:t>
      </w:r>
      <w:proofErr w:type="gramEnd"/>
      <w:r w:rsidRPr="007F79CE">
        <w:rPr>
          <w:rFonts w:ascii="Arial" w:hAnsi="Arial" w:cs="Arial"/>
          <w:sz w:val="24"/>
          <w:szCs w:val="24"/>
        </w:rPr>
        <w:t>, such information shall minimally include Appeal Level, disposition, applicable time standards and deadlines; and</w:t>
      </w:r>
    </w:p>
    <w:p w14:paraId="3D673194" w14:textId="204D72FC" w:rsidR="00BE04D9" w:rsidRPr="007F79CE" w:rsidRDefault="00BE04D9" w:rsidP="00A44E2E">
      <w:pPr>
        <w:pStyle w:val="ListParagraph"/>
        <w:spacing w:before="240" w:after="240"/>
        <w:ind w:left="3740" w:hanging="1580"/>
        <w:contextualSpacing w:val="0"/>
        <w:rPr>
          <w:rFonts w:ascii="Arial" w:hAnsi="Arial" w:cs="Arial"/>
          <w:sz w:val="24"/>
          <w:szCs w:val="24"/>
        </w:rPr>
      </w:pPr>
      <w:r w:rsidRPr="007F79CE">
        <w:rPr>
          <w:rFonts w:ascii="Arial" w:hAnsi="Arial" w:cs="Arial"/>
          <w:sz w:val="24"/>
          <w:szCs w:val="24"/>
        </w:rPr>
        <w:t>2.15.1.1.4.9</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 xml:space="preserve">Ability to electronically submit an Appeal or Grievance as described in </w:t>
      </w:r>
      <w:r w:rsidRPr="007F79CE">
        <w:rPr>
          <w:rFonts w:ascii="Arial" w:hAnsi="Arial" w:cs="Arial"/>
          <w:b/>
          <w:bCs/>
          <w:sz w:val="24"/>
          <w:szCs w:val="24"/>
        </w:rPr>
        <w:t>Section 2.13</w:t>
      </w:r>
      <w:r w:rsidRPr="007F79CE">
        <w:rPr>
          <w:rFonts w:ascii="Arial" w:hAnsi="Arial" w:cs="Arial"/>
          <w:sz w:val="24"/>
          <w:szCs w:val="24"/>
        </w:rPr>
        <w:t xml:space="preserve">, including to attach, submit, or otherwise update and access all related and supporting information on the Appeal or </w:t>
      </w:r>
      <w:proofErr w:type="gramStart"/>
      <w:r w:rsidRPr="007F79CE">
        <w:rPr>
          <w:rFonts w:ascii="Arial" w:hAnsi="Arial" w:cs="Arial"/>
          <w:sz w:val="24"/>
          <w:szCs w:val="24"/>
        </w:rPr>
        <w:t>Grievance;</w:t>
      </w:r>
      <w:proofErr w:type="gramEnd"/>
    </w:p>
    <w:p w14:paraId="3AE5DF52" w14:textId="2EBA66C1" w:rsidR="00BE04D9" w:rsidRPr="007F79CE" w:rsidRDefault="00BE04D9" w:rsidP="00A44E2E">
      <w:pPr>
        <w:pStyle w:val="ListParagraph"/>
        <w:spacing w:before="240" w:after="240"/>
        <w:ind w:left="3168" w:hanging="1368"/>
        <w:contextualSpacing w:val="0"/>
        <w:rPr>
          <w:rFonts w:ascii="Arial" w:hAnsi="Arial" w:cs="Arial"/>
          <w:sz w:val="24"/>
          <w:szCs w:val="24"/>
        </w:rPr>
      </w:pPr>
      <w:r w:rsidRPr="007F79CE">
        <w:rPr>
          <w:rFonts w:ascii="Arial" w:hAnsi="Arial" w:cs="Arial"/>
          <w:sz w:val="24"/>
          <w:szCs w:val="24"/>
        </w:rPr>
        <w:t>2.15.1.1.5</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The Contractor shall ensure that Enrollee</w:t>
      </w:r>
      <w:r w:rsidR="004E3B3D">
        <w:rPr>
          <w:rFonts w:ascii="Arial" w:hAnsi="Arial" w:cs="Arial"/>
          <w:sz w:val="24"/>
          <w:szCs w:val="24"/>
        </w:rPr>
        <w:t>-facing</w:t>
      </w:r>
      <w:r w:rsidRPr="007F79CE">
        <w:rPr>
          <w:rFonts w:ascii="Arial" w:hAnsi="Arial" w:cs="Arial"/>
          <w:sz w:val="24"/>
          <w:szCs w:val="24"/>
        </w:rPr>
        <w:t xml:space="preserve"> and Provider</w:t>
      </w:r>
      <w:r w:rsidR="004E3B3D">
        <w:rPr>
          <w:rFonts w:ascii="Arial" w:hAnsi="Arial" w:cs="Arial"/>
          <w:sz w:val="24"/>
          <w:szCs w:val="24"/>
        </w:rPr>
        <w:t>-facing</w:t>
      </w:r>
      <w:r w:rsidRPr="007F79CE">
        <w:rPr>
          <w:rFonts w:ascii="Arial" w:hAnsi="Arial" w:cs="Arial"/>
          <w:sz w:val="24"/>
          <w:szCs w:val="24"/>
        </w:rPr>
        <w:t xml:space="preserve"> online portals are operational and available twenty-four hours a day, seven days a week, with minimal downtime for maintenance or updates, and shall adhere to all applicable state and federal requirements for privacy and security, accessibility, and communication access, including the requirements of </w:t>
      </w:r>
      <w:r w:rsidRPr="007F79CE">
        <w:rPr>
          <w:rFonts w:ascii="Arial" w:hAnsi="Arial" w:cs="Arial"/>
          <w:b/>
          <w:bCs/>
          <w:sz w:val="24"/>
          <w:szCs w:val="24"/>
        </w:rPr>
        <w:t xml:space="preserve">Section </w:t>
      </w:r>
      <w:proofErr w:type="gramStart"/>
      <w:r w:rsidRPr="007F79CE">
        <w:rPr>
          <w:rFonts w:ascii="Arial" w:hAnsi="Arial" w:cs="Arial"/>
          <w:b/>
          <w:bCs/>
          <w:sz w:val="24"/>
          <w:szCs w:val="24"/>
        </w:rPr>
        <w:t>2.12.3</w:t>
      </w:r>
      <w:r w:rsidRPr="007F79CE">
        <w:rPr>
          <w:rFonts w:ascii="Arial" w:hAnsi="Arial" w:cs="Arial"/>
          <w:sz w:val="24"/>
          <w:szCs w:val="24"/>
        </w:rPr>
        <w:t>;</w:t>
      </w:r>
      <w:proofErr w:type="gramEnd"/>
      <w:r w:rsidRPr="007F79CE">
        <w:rPr>
          <w:rFonts w:ascii="Arial" w:hAnsi="Arial" w:cs="Arial"/>
          <w:sz w:val="24"/>
          <w:szCs w:val="24"/>
        </w:rPr>
        <w:t xml:space="preserve"> </w:t>
      </w:r>
    </w:p>
    <w:p w14:paraId="1FB51D7D" w14:textId="22BC7BA6" w:rsidR="00BE04D9" w:rsidRPr="007F79CE" w:rsidRDefault="00BE04D9" w:rsidP="00A44E2E">
      <w:pPr>
        <w:pStyle w:val="ListParagraph"/>
        <w:spacing w:before="240" w:after="240"/>
        <w:ind w:left="3168" w:hanging="1368"/>
        <w:contextualSpacing w:val="0"/>
        <w:rPr>
          <w:rFonts w:ascii="Arial" w:hAnsi="Arial" w:cs="Arial"/>
          <w:sz w:val="24"/>
          <w:szCs w:val="24"/>
        </w:rPr>
      </w:pPr>
      <w:r w:rsidRPr="007F79CE">
        <w:rPr>
          <w:rFonts w:ascii="Arial" w:hAnsi="Arial" w:cs="Arial"/>
          <w:sz w:val="24"/>
          <w:szCs w:val="24"/>
        </w:rPr>
        <w:t>2.15.1.1.6</w:t>
      </w:r>
      <w:r w:rsidR="003E66E4">
        <w:rPr>
          <w:rFonts w:ascii="Arial" w:hAnsi="Arial" w:cs="Arial"/>
          <w:sz w:val="24"/>
          <w:szCs w:val="24"/>
        </w:rPr>
        <w:t>.</w:t>
      </w:r>
      <w:r w:rsidR="00A44E2E">
        <w:rPr>
          <w:rFonts w:ascii="Arial" w:hAnsi="Arial" w:cs="Arial"/>
          <w:sz w:val="24"/>
          <w:szCs w:val="24"/>
        </w:rPr>
        <w:tab/>
      </w:r>
      <w:r w:rsidRPr="007F79CE">
        <w:rPr>
          <w:rFonts w:ascii="Arial" w:hAnsi="Arial" w:cs="Arial"/>
          <w:sz w:val="24"/>
          <w:szCs w:val="24"/>
        </w:rPr>
        <w:t>The Contractor shall make available support and assistance features for the online portals, including but not limited to technical assistance, user guides, and ability to access live support from Enrollee Services (</w:t>
      </w:r>
      <w:r w:rsidRPr="007F79CE">
        <w:rPr>
          <w:rFonts w:ascii="Arial" w:hAnsi="Arial" w:cs="Arial"/>
          <w:b/>
          <w:bCs/>
          <w:sz w:val="24"/>
          <w:szCs w:val="24"/>
        </w:rPr>
        <w:t>Section 2.11</w:t>
      </w:r>
      <w:proofErr w:type="gramStart"/>
      <w:r w:rsidRPr="007F79CE">
        <w:rPr>
          <w:rFonts w:ascii="Arial" w:hAnsi="Arial" w:cs="Arial"/>
          <w:sz w:val="24"/>
          <w:szCs w:val="24"/>
        </w:rPr>
        <w:t>);</w:t>
      </w:r>
      <w:proofErr w:type="gramEnd"/>
    </w:p>
    <w:p w14:paraId="49C20E7C" w14:textId="77777777" w:rsidR="00BE04D9" w:rsidRPr="007F79CE" w:rsidRDefault="00BE04D9" w:rsidP="00BE04D9">
      <w:pPr>
        <w:pStyle w:val="ListParagraph"/>
        <w:numPr>
          <w:ilvl w:val="0"/>
          <w:numId w:val="1"/>
        </w:numPr>
        <w:spacing w:before="240" w:after="240" w:line="240" w:lineRule="auto"/>
        <w:contextualSpacing w:val="0"/>
        <w:rPr>
          <w:rFonts w:ascii="Arial" w:hAnsi="Arial" w:cs="Arial"/>
          <w:sz w:val="24"/>
          <w:szCs w:val="24"/>
        </w:rPr>
      </w:pPr>
      <w:r w:rsidRPr="007F79CE">
        <w:rPr>
          <w:rFonts w:ascii="Arial" w:hAnsi="Arial" w:cs="Arial"/>
          <w:b/>
          <w:bCs/>
          <w:sz w:val="24"/>
          <w:szCs w:val="24"/>
        </w:rPr>
        <w:lastRenderedPageBreak/>
        <w:t>Section 5.1.10.2</w:t>
      </w:r>
      <w:r w:rsidRPr="007F79CE">
        <w:rPr>
          <w:rFonts w:ascii="Arial" w:hAnsi="Arial" w:cs="Arial"/>
          <w:sz w:val="24"/>
          <w:szCs w:val="24"/>
        </w:rPr>
        <w:t xml:space="preserve"> is hereby amended by striking it in its entirety and replacing it as follows:</w:t>
      </w:r>
    </w:p>
    <w:p w14:paraId="34B298AB" w14:textId="77777777" w:rsidR="00BE04D9" w:rsidRPr="007F79CE" w:rsidRDefault="00BE04D9" w:rsidP="00BE04D9">
      <w:pPr>
        <w:spacing w:before="240" w:after="240"/>
        <w:ind w:left="1080"/>
        <w:rPr>
          <w:rFonts w:ascii="Arial" w:hAnsi="Arial" w:cs="Arial"/>
          <w:sz w:val="24"/>
          <w:szCs w:val="24"/>
        </w:rPr>
      </w:pPr>
      <w:r w:rsidRPr="007F79CE">
        <w:rPr>
          <w:rFonts w:ascii="Arial" w:hAnsi="Arial" w:cs="Arial"/>
          <w:sz w:val="24"/>
          <w:szCs w:val="24"/>
        </w:rPr>
        <w:t>“5.1.10.2.</w:t>
      </w:r>
      <w:r w:rsidRPr="007F79CE">
        <w:rPr>
          <w:rFonts w:ascii="Arial" w:hAnsi="Arial" w:cs="Arial"/>
          <w:sz w:val="24"/>
          <w:szCs w:val="24"/>
        </w:rPr>
        <w:tab/>
        <w:t xml:space="preserve">Copayments and Cost-sharing </w:t>
      </w:r>
    </w:p>
    <w:p w14:paraId="4297A7FF" w14:textId="35C0D170" w:rsidR="00BE04D9" w:rsidRPr="007F79CE" w:rsidRDefault="00BE04D9" w:rsidP="004E0E73">
      <w:pPr>
        <w:spacing w:before="240" w:after="240"/>
        <w:ind w:left="3168" w:hanging="1368"/>
        <w:rPr>
          <w:rFonts w:ascii="Arial" w:hAnsi="Arial" w:cs="Arial"/>
          <w:sz w:val="24"/>
          <w:szCs w:val="24"/>
        </w:rPr>
      </w:pPr>
      <w:r w:rsidRPr="007F79CE">
        <w:rPr>
          <w:rFonts w:ascii="Arial" w:hAnsi="Arial" w:cs="Arial"/>
          <w:sz w:val="24"/>
          <w:szCs w:val="24"/>
        </w:rPr>
        <w:t>5.1.10.2.1</w:t>
      </w:r>
      <w:r w:rsidR="008309D8" w:rsidRPr="007F79CE">
        <w:rPr>
          <w:rFonts w:ascii="Arial" w:hAnsi="Arial" w:cs="Arial"/>
          <w:sz w:val="24"/>
          <w:szCs w:val="24"/>
        </w:rPr>
        <w:t>.</w:t>
      </w:r>
      <w:r w:rsidR="004E0E73">
        <w:rPr>
          <w:rFonts w:ascii="Arial" w:hAnsi="Arial" w:cs="Arial"/>
          <w:sz w:val="24"/>
          <w:szCs w:val="24"/>
        </w:rPr>
        <w:tab/>
      </w:r>
      <w:r w:rsidRPr="007F79CE">
        <w:rPr>
          <w:rFonts w:ascii="Arial" w:hAnsi="Arial" w:cs="Arial"/>
          <w:sz w:val="24"/>
          <w:szCs w:val="24"/>
        </w:rPr>
        <w:t xml:space="preserve">As described in </w:t>
      </w:r>
      <w:r w:rsidRPr="007F79CE">
        <w:rPr>
          <w:rFonts w:ascii="Arial" w:hAnsi="Arial" w:cs="Arial"/>
          <w:b/>
          <w:bCs/>
          <w:sz w:val="24"/>
          <w:szCs w:val="24"/>
        </w:rPr>
        <w:t>Section 2.7.3</w:t>
      </w:r>
      <w:r w:rsidRPr="007F79CE">
        <w:rPr>
          <w:rFonts w:ascii="Arial" w:hAnsi="Arial" w:cs="Arial"/>
          <w:sz w:val="24"/>
          <w:szCs w:val="24"/>
        </w:rPr>
        <w:t xml:space="preserve">, the Contractor shall not charge Medicaid cost-sharing to Enrollees. </w:t>
      </w:r>
    </w:p>
    <w:p w14:paraId="4F14AD3D" w14:textId="58C47E29" w:rsidR="00BE04D9" w:rsidRPr="007F79CE" w:rsidRDefault="00BE04D9" w:rsidP="004E0E73">
      <w:pPr>
        <w:spacing w:before="240" w:after="240"/>
        <w:ind w:left="3170" w:hanging="1370"/>
        <w:rPr>
          <w:rFonts w:ascii="Arial" w:hAnsi="Arial" w:cs="Arial"/>
          <w:sz w:val="24"/>
          <w:szCs w:val="24"/>
        </w:rPr>
      </w:pPr>
      <w:r w:rsidRPr="007F79CE">
        <w:rPr>
          <w:rFonts w:ascii="Arial" w:hAnsi="Arial" w:cs="Arial"/>
          <w:sz w:val="24"/>
          <w:szCs w:val="24"/>
        </w:rPr>
        <w:t>5.1.10.2.2.</w:t>
      </w:r>
      <w:r w:rsidR="004E0E73">
        <w:rPr>
          <w:rFonts w:ascii="Arial" w:hAnsi="Arial" w:cs="Arial"/>
          <w:sz w:val="24"/>
          <w:szCs w:val="24"/>
        </w:rPr>
        <w:tab/>
      </w:r>
      <w:r w:rsidRPr="007F79CE">
        <w:rPr>
          <w:rFonts w:ascii="Arial" w:hAnsi="Arial" w:cs="Arial"/>
          <w:sz w:val="24"/>
          <w:szCs w:val="24"/>
        </w:rPr>
        <w:t>The Contractor shall not charge an Enrollee for coinsurance, deductibles, financial penalties, or any other amount in full or part, for any service provided under this Contract, except as specifically authorized by EOHHS in writing.</w:t>
      </w:r>
    </w:p>
    <w:p w14:paraId="6746E190" w14:textId="0C1543AC" w:rsidR="00BE04D9" w:rsidRPr="007F79CE" w:rsidRDefault="00BE04D9" w:rsidP="004E0E73">
      <w:pPr>
        <w:spacing w:before="240" w:after="240"/>
        <w:ind w:left="3168" w:hanging="1368"/>
        <w:rPr>
          <w:rFonts w:ascii="Arial" w:hAnsi="Arial" w:cs="Arial"/>
          <w:sz w:val="24"/>
          <w:szCs w:val="24"/>
        </w:rPr>
      </w:pPr>
      <w:r w:rsidRPr="007F79CE">
        <w:rPr>
          <w:rFonts w:ascii="Arial" w:hAnsi="Arial" w:cs="Arial"/>
          <w:sz w:val="24"/>
          <w:szCs w:val="24"/>
        </w:rPr>
        <w:t>5.1.10.2.3.</w:t>
      </w:r>
      <w:r w:rsidR="004E0E73">
        <w:rPr>
          <w:rFonts w:ascii="Arial" w:hAnsi="Arial" w:cs="Arial"/>
          <w:sz w:val="24"/>
          <w:szCs w:val="24"/>
        </w:rPr>
        <w:tab/>
      </w:r>
      <w:r w:rsidRPr="007F79CE">
        <w:rPr>
          <w:rFonts w:ascii="Arial" w:hAnsi="Arial" w:cs="Arial"/>
          <w:sz w:val="24"/>
          <w:szCs w:val="24"/>
        </w:rPr>
        <w:t>The Contractor shall ensure Provider compliance with all Enrollee cost-sharing and payment restrictions.</w:t>
      </w:r>
    </w:p>
    <w:p w14:paraId="25483A70" w14:textId="38118A2C" w:rsidR="00BE04D9" w:rsidRPr="007F79CE" w:rsidRDefault="00BE04D9" w:rsidP="004E0E73">
      <w:pPr>
        <w:spacing w:before="240" w:after="240"/>
        <w:ind w:left="3168" w:hanging="1368"/>
        <w:rPr>
          <w:rFonts w:ascii="Arial" w:hAnsi="Arial" w:cs="Arial"/>
          <w:sz w:val="24"/>
          <w:szCs w:val="24"/>
        </w:rPr>
      </w:pPr>
      <w:r w:rsidRPr="007F79CE">
        <w:rPr>
          <w:rFonts w:ascii="Arial" w:hAnsi="Arial" w:cs="Arial"/>
          <w:sz w:val="24"/>
          <w:szCs w:val="24"/>
        </w:rPr>
        <w:t>5.1.10.2.4.</w:t>
      </w:r>
      <w:r w:rsidR="004E0E73">
        <w:rPr>
          <w:rFonts w:ascii="Arial" w:hAnsi="Arial" w:cs="Arial"/>
          <w:sz w:val="24"/>
          <w:szCs w:val="24"/>
        </w:rPr>
        <w:tab/>
      </w:r>
      <w:r w:rsidR="004558F7">
        <w:rPr>
          <w:rFonts w:ascii="Arial" w:hAnsi="Arial" w:cs="Arial"/>
          <w:sz w:val="24"/>
          <w:szCs w:val="24"/>
        </w:rPr>
        <w:t xml:space="preserve">The </w:t>
      </w:r>
      <w:r w:rsidRPr="007F79CE">
        <w:rPr>
          <w:rFonts w:ascii="Arial" w:hAnsi="Arial" w:cs="Arial"/>
          <w:sz w:val="24"/>
          <w:szCs w:val="24"/>
        </w:rPr>
        <w:t xml:space="preserve">Contractor shall implement cost-sharing compliance processes as directed by EOHHS. The Contractor shall submit such process to EOHHS for EOHHS approval, modify any part of the process upon receiving feedback from EOHHS, and resubmit such updated proposed process for EOHHS approval. </w:t>
      </w:r>
    </w:p>
    <w:p w14:paraId="7FE2A380" w14:textId="77777777" w:rsidR="00311011" w:rsidRDefault="00BE04D9" w:rsidP="004E0E73">
      <w:pPr>
        <w:spacing w:before="240" w:after="240"/>
        <w:ind w:left="3740" w:hanging="1580"/>
        <w:rPr>
          <w:rFonts w:ascii="Arial" w:hAnsi="Arial" w:cs="Arial"/>
          <w:sz w:val="24"/>
          <w:szCs w:val="24"/>
        </w:rPr>
      </w:pPr>
      <w:r w:rsidRPr="007F79CE">
        <w:rPr>
          <w:rFonts w:ascii="Arial" w:hAnsi="Arial" w:cs="Arial"/>
          <w:sz w:val="24"/>
          <w:szCs w:val="24"/>
        </w:rPr>
        <w:t>5.1.10.2.4.1.</w:t>
      </w:r>
      <w:r w:rsidR="004E0E73">
        <w:rPr>
          <w:rFonts w:ascii="Arial" w:hAnsi="Arial" w:cs="Arial"/>
          <w:sz w:val="24"/>
          <w:szCs w:val="24"/>
        </w:rPr>
        <w:tab/>
      </w:r>
      <w:r w:rsidRPr="007F79CE">
        <w:rPr>
          <w:rFonts w:ascii="Arial" w:hAnsi="Arial" w:cs="Arial"/>
          <w:sz w:val="24"/>
          <w:szCs w:val="24"/>
        </w:rPr>
        <w:t xml:space="preserve">Such processes shall minimally address situations in which an Enrollee is erroneously charged cost-sharing by a Provider and shall not require an Enrollee taking initial action (also referred to as Member overage). </w:t>
      </w:r>
    </w:p>
    <w:p w14:paraId="5EF6AE75" w14:textId="777AEF5A" w:rsidR="00BE04D9" w:rsidRPr="007F79CE" w:rsidRDefault="00311011" w:rsidP="004E0E73">
      <w:pPr>
        <w:spacing w:before="240" w:after="240"/>
        <w:ind w:left="3740" w:hanging="1580"/>
        <w:rPr>
          <w:rFonts w:ascii="Arial" w:hAnsi="Arial" w:cs="Arial"/>
          <w:sz w:val="24"/>
          <w:szCs w:val="24"/>
        </w:rPr>
      </w:pPr>
      <w:r>
        <w:rPr>
          <w:rFonts w:ascii="Arial" w:hAnsi="Arial" w:cs="Arial"/>
          <w:sz w:val="24"/>
          <w:szCs w:val="24"/>
        </w:rPr>
        <w:t xml:space="preserve">5.1.10.2.4.2. </w:t>
      </w:r>
      <w:r>
        <w:rPr>
          <w:rFonts w:ascii="Arial" w:hAnsi="Arial" w:cs="Arial"/>
          <w:sz w:val="24"/>
          <w:szCs w:val="24"/>
        </w:rPr>
        <w:tab/>
      </w:r>
      <w:r w:rsidRPr="007F79CE">
        <w:rPr>
          <w:rFonts w:ascii="Arial" w:hAnsi="Arial" w:cs="Arial"/>
          <w:sz w:val="24"/>
          <w:szCs w:val="24"/>
        </w:rPr>
        <w:t xml:space="preserve">The Contractor shall implement the final, EOHHS-approved process and report on overages as specified in </w:t>
      </w:r>
      <w:r w:rsidRPr="007F79CE">
        <w:rPr>
          <w:rFonts w:ascii="Arial" w:hAnsi="Arial" w:cs="Arial"/>
          <w:b/>
          <w:bCs/>
          <w:sz w:val="24"/>
          <w:szCs w:val="24"/>
        </w:rPr>
        <w:t>Appendix A</w:t>
      </w:r>
      <w:r w:rsidRPr="007F79CE">
        <w:rPr>
          <w:rFonts w:ascii="Arial" w:hAnsi="Arial" w:cs="Arial"/>
          <w:sz w:val="24"/>
          <w:szCs w:val="24"/>
        </w:rPr>
        <w:t>.</w:t>
      </w:r>
    </w:p>
    <w:p w14:paraId="388F9B31" w14:textId="6A4FB669" w:rsidR="00BE04D9" w:rsidRPr="007F79CE" w:rsidRDefault="00BE04D9" w:rsidP="004E0E73">
      <w:pPr>
        <w:spacing w:before="240" w:after="240"/>
        <w:ind w:left="3170" w:hanging="1370"/>
        <w:rPr>
          <w:rFonts w:ascii="Arial" w:hAnsi="Arial" w:cs="Arial"/>
          <w:sz w:val="24"/>
          <w:szCs w:val="24"/>
        </w:rPr>
      </w:pPr>
      <w:r w:rsidRPr="007F79CE">
        <w:rPr>
          <w:rFonts w:ascii="Arial" w:hAnsi="Arial" w:cs="Arial"/>
          <w:sz w:val="24"/>
          <w:szCs w:val="24"/>
        </w:rPr>
        <w:t>5.1.10.2.5.</w:t>
      </w:r>
      <w:r w:rsidR="004E0E73">
        <w:rPr>
          <w:rFonts w:ascii="Arial" w:hAnsi="Arial" w:cs="Arial"/>
          <w:sz w:val="24"/>
          <w:szCs w:val="24"/>
        </w:rPr>
        <w:tab/>
      </w:r>
      <w:r w:rsidRPr="007F79CE">
        <w:rPr>
          <w:rFonts w:ascii="Arial" w:hAnsi="Arial" w:cs="Arial"/>
          <w:sz w:val="24"/>
          <w:szCs w:val="24"/>
        </w:rPr>
        <w:t>Consistent with the requirements of 42 CFR 422.100, the Contractor shall track the Medicare cost-sharing amounts charged for Enrollees toward the Medicare Maximum Out of Pocket (MOOP) limit and shall apply the data obtained through tracking amounts charged for Enrollees toward the MOOP limit to claims processing and encounter data for purposes of identifying actual Medicaid costs for dual eligible individuals.”</w:t>
      </w:r>
    </w:p>
    <w:p w14:paraId="0F53DD9B" w14:textId="53E1DBE3" w:rsidR="00FF6822" w:rsidRPr="00C75ED0" w:rsidRDefault="00FF6822" w:rsidP="00C75ED0">
      <w:pPr>
        <w:spacing w:before="480" w:after="240"/>
        <w:rPr>
          <w:rFonts w:ascii="Arial" w:hAnsi="Arial" w:cs="Arial"/>
          <w:sz w:val="24"/>
          <w:szCs w:val="24"/>
        </w:rPr>
      </w:pPr>
      <w:r w:rsidRPr="00C75ED0">
        <w:rPr>
          <w:rFonts w:ascii="Arial" w:hAnsi="Arial" w:cs="Arial"/>
          <w:b/>
          <w:iCs/>
          <w:sz w:val="24"/>
          <w:szCs w:val="24"/>
        </w:rPr>
        <w:lastRenderedPageBreak/>
        <w:t xml:space="preserve">Attachment B, </w:t>
      </w:r>
      <w:r w:rsidRPr="00C75ED0">
        <w:rPr>
          <w:rFonts w:ascii="Arial" w:hAnsi="Arial" w:cs="Arial"/>
          <w:b/>
          <w:i/>
          <w:sz w:val="24"/>
          <w:szCs w:val="24"/>
        </w:rPr>
        <w:t>Model Contract for Senior Care Options Plans</w:t>
      </w:r>
      <w:r w:rsidRPr="00C75ED0">
        <w:rPr>
          <w:rFonts w:ascii="Arial" w:hAnsi="Arial" w:cs="Arial"/>
          <w:sz w:val="24"/>
          <w:szCs w:val="24"/>
        </w:rPr>
        <w:t xml:space="preserve"> is hereby amended as follows:</w:t>
      </w:r>
    </w:p>
    <w:p w14:paraId="3A8513E8" w14:textId="08A73DF5" w:rsidR="004C65D1" w:rsidRPr="00C75ED0" w:rsidRDefault="004C65D1" w:rsidP="00C75ED0">
      <w:pPr>
        <w:pStyle w:val="ListParagraph"/>
        <w:numPr>
          <w:ilvl w:val="0"/>
          <w:numId w:val="1"/>
        </w:numPr>
        <w:spacing w:before="240" w:after="240" w:line="240" w:lineRule="auto"/>
        <w:contextualSpacing w:val="0"/>
        <w:rPr>
          <w:rFonts w:ascii="Arial" w:hAnsi="Arial" w:cs="Arial"/>
          <w:sz w:val="24"/>
          <w:szCs w:val="24"/>
        </w:rPr>
      </w:pPr>
      <w:r w:rsidRPr="00C75ED0">
        <w:rPr>
          <w:rFonts w:ascii="Arial" w:hAnsi="Arial" w:cs="Arial"/>
          <w:b/>
          <w:sz w:val="24"/>
          <w:szCs w:val="24"/>
        </w:rPr>
        <w:t>Section 1</w:t>
      </w:r>
      <w:r w:rsidRPr="00C75ED0">
        <w:rPr>
          <w:rFonts w:ascii="Arial" w:hAnsi="Arial" w:cs="Arial"/>
          <w:b/>
          <w:bCs/>
          <w:sz w:val="24"/>
          <w:szCs w:val="24"/>
        </w:rPr>
        <w:t>,</w:t>
      </w:r>
      <w:r w:rsidRPr="00C75ED0">
        <w:rPr>
          <w:rFonts w:ascii="Arial" w:hAnsi="Arial" w:cs="Arial"/>
          <w:sz w:val="24"/>
          <w:szCs w:val="24"/>
        </w:rPr>
        <w:t xml:space="preserve"> </w:t>
      </w:r>
      <w:r w:rsidRPr="00C75ED0">
        <w:rPr>
          <w:rFonts w:ascii="Arial" w:hAnsi="Arial" w:cs="Arial"/>
          <w:b/>
          <w:sz w:val="24"/>
          <w:szCs w:val="24"/>
        </w:rPr>
        <w:t>Definitions of Terms</w:t>
      </w:r>
      <w:r w:rsidRPr="00C75ED0">
        <w:rPr>
          <w:rFonts w:ascii="Arial" w:hAnsi="Arial" w:cs="Arial"/>
          <w:sz w:val="24"/>
          <w:szCs w:val="24"/>
        </w:rPr>
        <w:t xml:space="preserve">, is hereby amended by striking </w:t>
      </w:r>
      <w:r w:rsidRPr="00C75ED0">
        <w:rPr>
          <w:rFonts w:ascii="Arial" w:hAnsi="Arial" w:cs="Arial"/>
          <w:b/>
          <w:bCs/>
          <w:sz w:val="24"/>
          <w:szCs w:val="24"/>
        </w:rPr>
        <w:t>Section 1.123</w:t>
      </w:r>
      <w:r w:rsidRPr="00C75ED0">
        <w:rPr>
          <w:rFonts w:ascii="Arial" w:hAnsi="Arial" w:cs="Arial"/>
          <w:sz w:val="24"/>
          <w:szCs w:val="24"/>
        </w:rPr>
        <w:t xml:space="preserve"> in its entirety and replacing it as follows:</w:t>
      </w:r>
    </w:p>
    <w:p w14:paraId="1E597264" w14:textId="77777777" w:rsidR="004C65D1" w:rsidRPr="00C75ED0" w:rsidRDefault="004C65D1" w:rsidP="00C75ED0">
      <w:pPr>
        <w:spacing w:before="240" w:after="240"/>
        <w:ind w:left="2340" w:hanging="1260"/>
        <w:rPr>
          <w:rFonts w:ascii="Arial" w:hAnsi="Arial" w:cs="Arial"/>
          <w:sz w:val="24"/>
          <w:szCs w:val="24"/>
        </w:rPr>
      </w:pPr>
      <w:r w:rsidRPr="00C75ED0">
        <w:rPr>
          <w:rFonts w:ascii="Arial" w:hAnsi="Arial" w:cs="Arial"/>
          <w:sz w:val="24"/>
          <w:szCs w:val="24"/>
        </w:rPr>
        <w:t>“1.123</w:t>
      </w:r>
      <w:r w:rsidRPr="00C75ED0">
        <w:rPr>
          <w:rFonts w:ascii="Arial" w:hAnsi="Arial" w:cs="Arial"/>
          <w:sz w:val="24"/>
          <w:szCs w:val="24"/>
        </w:rPr>
        <w:tab/>
      </w:r>
      <w:r w:rsidRPr="00C75ED0">
        <w:rPr>
          <w:rFonts w:ascii="Arial" w:hAnsi="Arial" w:cs="Arial"/>
          <w:b/>
          <w:sz w:val="24"/>
          <w:szCs w:val="24"/>
        </w:rPr>
        <w:t>Provider Network</w:t>
      </w:r>
      <w:r w:rsidRPr="00C75ED0">
        <w:rPr>
          <w:rFonts w:ascii="Arial" w:hAnsi="Arial" w:cs="Arial"/>
          <w:sz w:val="24"/>
          <w:szCs w:val="24"/>
        </w:rPr>
        <w:t xml:space="preserve"> - The collective group of health care and social support Providers, including but not limited to PCPs, nurses, nurse practitioners, physician assistants, specialty Providers, mental health/substance use disorder Providers, community and institutional long-term care Providers, pharmacy Providers, and acute hospital and other Providers employed by or under subcontract with the Contractor.”</w:t>
      </w:r>
    </w:p>
    <w:p w14:paraId="7DC38C8B" w14:textId="77777777" w:rsidR="004C65D1" w:rsidRPr="00C75ED0" w:rsidRDefault="004C65D1" w:rsidP="00C75ED0">
      <w:pPr>
        <w:pStyle w:val="ListParagraph"/>
        <w:numPr>
          <w:ilvl w:val="0"/>
          <w:numId w:val="1"/>
        </w:numPr>
        <w:spacing w:before="240" w:after="240" w:line="240" w:lineRule="auto"/>
        <w:contextualSpacing w:val="0"/>
        <w:rPr>
          <w:rFonts w:ascii="Arial" w:hAnsi="Arial" w:cs="Arial"/>
          <w:sz w:val="24"/>
          <w:szCs w:val="24"/>
        </w:rPr>
      </w:pPr>
      <w:r w:rsidRPr="00C75ED0">
        <w:rPr>
          <w:rFonts w:ascii="Arial" w:hAnsi="Arial" w:cs="Arial"/>
          <w:b/>
          <w:bCs/>
          <w:sz w:val="24"/>
          <w:szCs w:val="24"/>
        </w:rPr>
        <w:t xml:space="preserve">Section 2.2.2, EOHHS Readiness Review Responsibilities, </w:t>
      </w:r>
      <w:r w:rsidRPr="00C75ED0">
        <w:rPr>
          <w:rFonts w:ascii="Arial" w:hAnsi="Arial" w:cs="Arial"/>
          <w:sz w:val="24"/>
          <w:szCs w:val="24"/>
        </w:rPr>
        <w:t xml:space="preserve">is hereby amended by striking </w:t>
      </w:r>
      <w:r w:rsidRPr="00C75ED0">
        <w:rPr>
          <w:rFonts w:ascii="Arial" w:hAnsi="Arial" w:cs="Arial"/>
          <w:b/>
          <w:bCs/>
          <w:sz w:val="24"/>
          <w:szCs w:val="24"/>
        </w:rPr>
        <w:t>Section 2.2.2.3.1.2</w:t>
      </w:r>
      <w:r w:rsidRPr="00C75ED0">
        <w:rPr>
          <w:rFonts w:ascii="Arial" w:hAnsi="Arial" w:cs="Arial"/>
          <w:sz w:val="24"/>
          <w:szCs w:val="24"/>
        </w:rPr>
        <w:t xml:space="preserve"> in its entirety and replacing it as follows:</w:t>
      </w:r>
    </w:p>
    <w:p w14:paraId="51F3BA83" w14:textId="77777777" w:rsidR="004C65D1" w:rsidRPr="00C75ED0" w:rsidRDefault="004C65D1" w:rsidP="00C75ED0">
      <w:pPr>
        <w:pStyle w:val="ListParagraph"/>
        <w:spacing w:before="240" w:after="240"/>
        <w:ind w:left="2340" w:hanging="1260"/>
        <w:contextualSpacing w:val="0"/>
        <w:rPr>
          <w:rFonts w:ascii="Arial" w:hAnsi="Arial" w:cs="Arial"/>
          <w:sz w:val="24"/>
          <w:szCs w:val="24"/>
        </w:rPr>
      </w:pPr>
      <w:r w:rsidRPr="00C75ED0">
        <w:rPr>
          <w:rFonts w:ascii="Arial" w:hAnsi="Arial" w:cs="Arial"/>
          <w:sz w:val="24"/>
          <w:szCs w:val="24"/>
        </w:rPr>
        <w:t xml:space="preserve">“2.2.2.3.1.2 </w:t>
      </w:r>
      <w:r w:rsidRPr="00C75ED0">
        <w:rPr>
          <w:rFonts w:ascii="Arial" w:hAnsi="Arial" w:cs="Arial"/>
          <w:sz w:val="24"/>
          <w:szCs w:val="24"/>
        </w:rPr>
        <w:tab/>
        <w:t xml:space="preserve">Delegation and oversight of Contractor responsibilities, including but not limited to capabilities of Material Subcontractors in accordance with </w:t>
      </w:r>
      <w:r w:rsidRPr="00C75ED0">
        <w:rPr>
          <w:rFonts w:ascii="Arial" w:hAnsi="Arial" w:cs="Arial"/>
          <w:b/>
          <w:bCs/>
          <w:sz w:val="24"/>
          <w:szCs w:val="24"/>
        </w:rPr>
        <w:t>Section 2.3.2.1.1.3</w:t>
      </w:r>
      <w:r w:rsidRPr="00C75ED0">
        <w:rPr>
          <w:rFonts w:ascii="Arial" w:hAnsi="Arial" w:cs="Arial"/>
          <w:sz w:val="24"/>
          <w:szCs w:val="24"/>
        </w:rPr>
        <w:t xml:space="preserve">, and the Material Subcontractor Checklist (i.e., </w:t>
      </w:r>
      <w:r w:rsidRPr="00C75ED0">
        <w:rPr>
          <w:rFonts w:ascii="Arial" w:hAnsi="Arial" w:cs="Arial"/>
          <w:b/>
          <w:bCs/>
          <w:sz w:val="24"/>
          <w:szCs w:val="24"/>
        </w:rPr>
        <w:t>Appendix K</w:t>
      </w:r>
      <w:r w:rsidRPr="00C75ED0">
        <w:rPr>
          <w:rFonts w:ascii="Arial" w:hAnsi="Arial" w:cs="Arial"/>
          <w:sz w:val="24"/>
          <w:szCs w:val="24"/>
        </w:rPr>
        <w:t>);”</w:t>
      </w:r>
    </w:p>
    <w:p w14:paraId="0E4723E9" w14:textId="77777777" w:rsidR="004C65D1" w:rsidRPr="00C75ED0" w:rsidRDefault="004C65D1" w:rsidP="003C4A86">
      <w:pPr>
        <w:pStyle w:val="ListParagraph"/>
        <w:numPr>
          <w:ilvl w:val="0"/>
          <w:numId w:val="1"/>
        </w:numPr>
        <w:spacing w:before="240" w:after="240" w:line="240" w:lineRule="auto"/>
        <w:contextualSpacing w:val="0"/>
        <w:rPr>
          <w:rFonts w:ascii="Arial" w:hAnsi="Arial" w:cs="Arial"/>
          <w:sz w:val="24"/>
          <w:szCs w:val="24"/>
        </w:rPr>
      </w:pPr>
      <w:r w:rsidRPr="00C75ED0">
        <w:rPr>
          <w:rFonts w:ascii="Arial" w:hAnsi="Arial" w:cs="Arial"/>
          <w:b/>
          <w:bCs/>
          <w:sz w:val="24"/>
          <w:szCs w:val="24"/>
        </w:rPr>
        <w:t>Section 2.3.1.2.4, Appointing Key Personnel,</w:t>
      </w:r>
      <w:r w:rsidRPr="00C75ED0">
        <w:rPr>
          <w:rFonts w:ascii="Arial" w:hAnsi="Arial" w:cs="Arial"/>
          <w:sz w:val="24"/>
          <w:szCs w:val="24"/>
        </w:rPr>
        <w:t xml:space="preserve"> is hereby amended by striking </w:t>
      </w:r>
      <w:r w:rsidRPr="00C75ED0">
        <w:rPr>
          <w:rFonts w:ascii="Arial" w:hAnsi="Arial" w:cs="Arial"/>
          <w:b/>
          <w:bCs/>
          <w:sz w:val="24"/>
          <w:szCs w:val="24"/>
        </w:rPr>
        <w:t>Section 2.3.1.2.4.2</w:t>
      </w:r>
      <w:r w:rsidRPr="00C75ED0">
        <w:rPr>
          <w:rFonts w:ascii="Arial" w:hAnsi="Arial" w:cs="Arial"/>
          <w:sz w:val="24"/>
          <w:szCs w:val="24"/>
        </w:rPr>
        <w:t xml:space="preserve"> in its entirety and replacing it as follows:</w:t>
      </w:r>
    </w:p>
    <w:p w14:paraId="661E6570" w14:textId="77777777" w:rsidR="004C65D1" w:rsidRPr="00C75ED0" w:rsidRDefault="004C65D1" w:rsidP="003C4A86">
      <w:pPr>
        <w:pStyle w:val="ListParagraph"/>
        <w:spacing w:before="240" w:after="240"/>
        <w:ind w:left="2340" w:hanging="1260"/>
        <w:contextualSpacing w:val="0"/>
        <w:rPr>
          <w:rFonts w:ascii="Arial" w:hAnsi="Arial" w:cs="Arial"/>
          <w:sz w:val="24"/>
          <w:szCs w:val="24"/>
        </w:rPr>
      </w:pPr>
      <w:r w:rsidRPr="00C75ED0">
        <w:rPr>
          <w:rFonts w:ascii="Arial" w:hAnsi="Arial" w:cs="Arial"/>
          <w:sz w:val="24"/>
          <w:szCs w:val="24"/>
        </w:rPr>
        <w:t>“2.3.1.2.4.2 Key personnel, except the Chief Financial Officer, Chief Operations Officer, and Chief Data Officer, shall be based in Massachusetts (i.e., physically present within the Commonwealth on a regular basis) to ensure local control.”</w:t>
      </w:r>
    </w:p>
    <w:p w14:paraId="57F9EA33" w14:textId="77777777" w:rsidR="004C65D1" w:rsidRPr="00C75ED0" w:rsidRDefault="004C65D1" w:rsidP="003C4A86">
      <w:pPr>
        <w:pStyle w:val="ListParagraph"/>
        <w:numPr>
          <w:ilvl w:val="0"/>
          <w:numId w:val="1"/>
        </w:numPr>
        <w:spacing w:before="240" w:after="240" w:line="240" w:lineRule="auto"/>
        <w:contextualSpacing w:val="0"/>
        <w:rPr>
          <w:rFonts w:ascii="Arial" w:hAnsi="Arial" w:cs="Arial"/>
          <w:b/>
          <w:sz w:val="24"/>
          <w:szCs w:val="24"/>
        </w:rPr>
      </w:pPr>
      <w:r w:rsidRPr="00C75ED0">
        <w:rPr>
          <w:rFonts w:ascii="Arial" w:hAnsi="Arial" w:cs="Arial"/>
          <w:b/>
          <w:bCs/>
          <w:sz w:val="24"/>
          <w:szCs w:val="24"/>
        </w:rPr>
        <w:t xml:space="preserve">Section 2.3.5, Material Subcontractors, </w:t>
      </w:r>
      <w:r w:rsidRPr="00C75ED0">
        <w:rPr>
          <w:rFonts w:ascii="Arial" w:hAnsi="Arial" w:cs="Arial"/>
          <w:sz w:val="24"/>
          <w:szCs w:val="24"/>
        </w:rPr>
        <w:t xml:space="preserve">is hereby amended by striking </w:t>
      </w:r>
      <w:r w:rsidRPr="00C75ED0">
        <w:rPr>
          <w:rFonts w:ascii="Arial" w:hAnsi="Arial" w:cs="Arial"/>
          <w:b/>
          <w:bCs/>
          <w:sz w:val="24"/>
          <w:szCs w:val="24"/>
        </w:rPr>
        <w:t>Section 2.3.5.3</w:t>
      </w:r>
      <w:r w:rsidRPr="00C75ED0">
        <w:rPr>
          <w:rFonts w:ascii="Arial" w:hAnsi="Arial" w:cs="Arial"/>
          <w:sz w:val="24"/>
          <w:szCs w:val="24"/>
        </w:rPr>
        <w:t xml:space="preserve"> in its entirety and replacing it as follows:</w:t>
      </w:r>
    </w:p>
    <w:p w14:paraId="2EED4247" w14:textId="77777777" w:rsidR="00540DB6" w:rsidRPr="00C75ED0" w:rsidRDefault="004C65D1" w:rsidP="00C75ED0">
      <w:pPr>
        <w:pStyle w:val="ListParagraph"/>
        <w:spacing w:before="240" w:after="240"/>
        <w:ind w:left="2340" w:hanging="1260"/>
        <w:contextualSpacing w:val="0"/>
        <w:rPr>
          <w:rFonts w:ascii="Arial" w:hAnsi="Arial" w:cs="Arial"/>
          <w:bCs/>
          <w:sz w:val="24"/>
          <w:szCs w:val="24"/>
        </w:rPr>
      </w:pPr>
      <w:r w:rsidRPr="00C75ED0">
        <w:rPr>
          <w:rFonts w:ascii="Arial" w:hAnsi="Arial" w:cs="Arial"/>
          <w:bCs/>
          <w:sz w:val="24"/>
          <w:szCs w:val="24"/>
        </w:rPr>
        <w:t xml:space="preserve">“2.3.5.3 </w:t>
      </w:r>
      <w:r w:rsidRPr="00C75ED0">
        <w:rPr>
          <w:rFonts w:ascii="Arial" w:hAnsi="Arial" w:cs="Arial"/>
          <w:bCs/>
          <w:sz w:val="24"/>
          <w:szCs w:val="24"/>
        </w:rPr>
        <w:tab/>
        <w:t xml:space="preserve">All Material Subcontractors shall be prior approved by EOHHS. To obtain such approval, the Contractor shall make a request in writing and submit with that request a completed Material Subcontractor checklist report as set forth in </w:t>
      </w:r>
      <w:r w:rsidRPr="00C75ED0">
        <w:rPr>
          <w:rFonts w:ascii="Arial" w:hAnsi="Arial" w:cs="Arial"/>
          <w:b/>
          <w:sz w:val="24"/>
          <w:szCs w:val="24"/>
        </w:rPr>
        <w:t xml:space="preserve">Appendix A </w:t>
      </w:r>
      <w:r w:rsidRPr="00C75ED0">
        <w:rPr>
          <w:rFonts w:ascii="Arial" w:hAnsi="Arial" w:cs="Arial"/>
          <w:bCs/>
          <w:sz w:val="24"/>
          <w:szCs w:val="24"/>
        </w:rPr>
        <w:t>using the template (</w:t>
      </w:r>
      <w:r w:rsidRPr="00C75ED0">
        <w:rPr>
          <w:rFonts w:ascii="Arial" w:hAnsi="Arial" w:cs="Arial"/>
          <w:b/>
          <w:sz w:val="24"/>
          <w:szCs w:val="24"/>
        </w:rPr>
        <w:t>Appendix K</w:t>
      </w:r>
      <w:r w:rsidRPr="00C75ED0">
        <w:rPr>
          <w:rFonts w:ascii="Arial" w:hAnsi="Arial" w:cs="Arial"/>
          <w:bCs/>
          <w:sz w:val="24"/>
          <w:szCs w:val="24"/>
        </w:rPr>
        <w:t xml:space="preserve">) provided by EOHHS as it may be modified by EOHHS from time-to-time. The Contractor shall submit the completed </w:t>
      </w:r>
      <w:r w:rsidRPr="00C75ED0">
        <w:rPr>
          <w:rFonts w:ascii="Arial" w:hAnsi="Arial" w:cs="Arial"/>
          <w:b/>
          <w:sz w:val="24"/>
          <w:szCs w:val="24"/>
        </w:rPr>
        <w:t xml:space="preserve">Appendix K </w:t>
      </w:r>
      <w:r w:rsidRPr="00C75ED0">
        <w:rPr>
          <w:rFonts w:ascii="Arial" w:hAnsi="Arial" w:cs="Arial"/>
          <w:bCs/>
          <w:sz w:val="24"/>
          <w:szCs w:val="24"/>
        </w:rPr>
        <w:t xml:space="preserve">as part of the Readiness Review (see </w:t>
      </w:r>
      <w:r w:rsidRPr="00C75ED0">
        <w:rPr>
          <w:rFonts w:ascii="Arial" w:hAnsi="Arial" w:cs="Arial"/>
          <w:b/>
          <w:sz w:val="24"/>
          <w:szCs w:val="24"/>
        </w:rPr>
        <w:t>Section 2.2.2.3.1.2</w:t>
      </w:r>
      <w:r w:rsidRPr="00C75ED0">
        <w:rPr>
          <w:rFonts w:ascii="Arial" w:hAnsi="Arial" w:cs="Arial"/>
          <w:bCs/>
          <w:sz w:val="24"/>
          <w:szCs w:val="24"/>
        </w:rPr>
        <w:t xml:space="preserve">), and during the Contract Term for any changes in Material Subcontractors, as required in </w:t>
      </w:r>
      <w:r w:rsidRPr="00C75ED0">
        <w:rPr>
          <w:rFonts w:ascii="Arial" w:hAnsi="Arial" w:cs="Arial"/>
          <w:b/>
          <w:sz w:val="24"/>
          <w:szCs w:val="24"/>
        </w:rPr>
        <w:t>Appendix A</w:t>
      </w:r>
      <w:r w:rsidRPr="00C75ED0">
        <w:rPr>
          <w:rFonts w:ascii="Arial" w:hAnsi="Arial" w:cs="Arial"/>
          <w:bCs/>
          <w:sz w:val="24"/>
          <w:szCs w:val="24"/>
        </w:rPr>
        <w:t>.</w:t>
      </w:r>
    </w:p>
    <w:p w14:paraId="283B9BE7" w14:textId="77777777" w:rsidR="00540DB6" w:rsidRPr="00C75ED0" w:rsidRDefault="00540DB6" w:rsidP="00C75ED0">
      <w:pPr>
        <w:pStyle w:val="ListParagraph"/>
        <w:spacing w:before="240" w:after="240"/>
        <w:ind w:left="2340" w:hanging="1260"/>
        <w:contextualSpacing w:val="0"/>
        <w:rPr>
          <w:rFonts w:ascii="Arial" w:hAnsi="Arial" w:cs="Arial"/>
          <w:sz w:val="24"/>
          <w:szCs w:val="24"/>
        </w:rPr>
      </w:pPr>
      <w:r w:rsidRPr="00C75ED0">
        <w:rPr>
          <w:rFonts w:ascii="Arial" w:hAnsi="Arial" w:cs="Arial"/>
          <w:bCs/>
          <w:sz w:val="24"/>
          <w:szCs w:val="24"/>
        </w:rPr>
        <w:lastRenderedPageBreak/>
        <w:t xml:space="preserve">2.3.5.3.1 </w:t>
      </w:r>
      <w:r w:rsidRPr="00C75ED0">
        <w:rPr>
          <w:rFonts w:ascii="Arial" w:hAnsi="Arial" w:cs="Arial"/>
          <w:bCs/>
          <w:sz w:val="24"/>
          <w:szCs w:val="24"/>
        </w:rPr>
        <w:tab/>
      </w:r>
      <w:r w:rsidRPr="00481006">
        <w:rPr>
          <w:rFonts w:ascii="Arial" w:hAnsi="Arial" w:cs="Arial"/>
          <w:sz w:val="24"/>
          <w:szCs w:val="24"/>
        </w:rPr>
        <w:t>For Material Subcontractors who are not pharmacy benefit managers or Behavioral Health Subcontractors, the Contractor shall submit such report to EOHHS at least 60 calendar days prior to the date the Contractor expects to execute the Material Subcontract.</w:t>
      </w:r>
    </w:p>
    <w:p w14:paraId="0CE9D3E5" w14:textId="77777777" w:rsidR="00540DB6" w:rsidRPr="00481006" w:rsidRDefault="00540DB6" w:rsidP="00C75ED0">
      <w:pPr>
        <w:pStyle w:val="ListParagraph"/>
        <w:spacing w:before="240" w:after="240"/>
        <w:ind w:left="2340" w:hanging="1260"/>
        <w:contextualSpacing w:val="0"/>
        <w:rPr>
          <w:rFonts w:ascii="Arial" w:hAnsi="Arial" w:cs="Arial"/>
          <w:sz w:val="24"/>
          <w:szCs w:val="24"/>
        </w:rPr>
      </w:pPr>
      <w:r w:rsidRPr="00481006">
        <w:rPr>
          <w:rFonts w:ascii="Arial" w:hAnsi="Arial" w:cs="Arial"/>
          <w:bCs/>
          <w:sz w:val="24"/>
          <w:szCs w:val="24"/>
        </w:rPr>
        <w:t>2.3.5.3.2</w:t>
      </w:r>
      <w:r w:rsidRPr="00481006">
        <w:rPr>
          <w:rFonts w:ascii="Arial" w:hAnsi="Arial" w:cs="Arial"/>
          <w:bCs/>
          <w:sz w:val="24"/>
          <w:szCs w:val="24"/>
        </w:rPr>
        <w:tab/>
      </w:r>
      <w:r w:rsidRPr="00481006">
        <w:rPr>
          <w:rFonts w:ascii="Arial" w:hAnsi="Arial" w:cs="Arial"/>
          <w:sz w:val="24"/>
          <w:szCs w:val="24"/>
        </w:rPr>
        <w:t>The Contractor shall submit such report for pharmacy benefit managers and Behavioral Health Subcontractors 90 calendar days prior to the date the Contractor expects to execute the Material Subcontract.</w:t>
      </w:r>
    </w:p>
    <w:p w14:paraId="299A93C6" w14:textId="3A8127DE" w:rsidR="004C65D1" w:rsidRPr="00100CB6" w:rsidRDefault="00540DB6" w:rsidP="00C75ED0">
      <w:pPr>
        <w:pStyle w:val="ListParagraph"/>
        <w:spacing w:before="240" w:after="240"/>
        <w:ind w:left="2340" w:hanging="1260"/>
        <w:contextualSpacing w:val="0"/>
        <w:rPr>
          <w:rFonts w:ascii="Arial" w:hAnsi="Arial" w:cs="Arial"/>
          <w:bCs/>
          <w:sz w:val="24"/>
          <w:szCs w:val="24"/>
        </w:rPr>
      </w:pPr>
      <w:r w:rsidRPr="00481006">
        <w:rPr>
          <w:rFonts w:ascii="Arial" w:hAnsi="Arial" w:cs="Arial"/>
          <w:bCs/>
          <w:sz w:val="24"/>
          <w:szCs w:val="24"/>
        </w:rPr>
        <w:t>2.3.5.3.3</w:t>
      </w:r>
      <w:r w:rsidRPr="00481006">
        <w:rPr>
          <w:rFonts w:ascii="Arial" w:hAnsi="Arial" w:cs="Arial"/>
          <w:bCs/>
          <w:sz w:val="24"/>
          <w:szCs w:val="24"/>
        </w:rPr>
        <w:tab/>
      </w:r>
      <w:r w:rsidRPr="00481006">
        <w:rPr>
          <w:rFonts w:ascii="Arial" w:hAnsi="Arial" w:cs="Arial"/>
          <w:sz w:val="24"/>
          <w:szCs w:val="24"/>
        </w:rPr>
        <w:t>The Contractor shall provide EOHHS with any additional information requested by EOHHS in addition to the information required in the Material Subcontractor checklist report. For Material Subcontractors who are pharmacy benefit managers, the Contractor shall provide a network adequacy report at EOHHS' request.”</w:t>
      </w:r>
    </w:p>
    <w:p w14:paraId="2A23E654" w14:textId="77777777" w:rsidR="004C65D1" w:rsidRPr="00100CB6" w:rsidRDefault="004C65D1" w:rsidP="00481006">
      <w:pPr>
        <w:pStyle w:val="ListParagraph"/>
        <w:numPr>
          <w:ilvl w:val="0"/>
          <w:numId w:val="1"/>
        </w:numPr>
        <w:spacing w:before="240" w:after="240" w:line="240" w:lineRule="auto"/>
        <w:contextualSpacing w:val="0"/>
        <w:rPr>
          <w:rFonts w:ascii="Arial" w:hAnsi="Arial" w:cs="Arial"/>
          <w:b/>
          <w:sz w:val="24"/>
          <w:szCs w:val="24"/>
        </w:rPr>
      </w:pPr>
      <w:r w:rsidRPr="00100CB6">
        <w:rPr>
          <w:rFonts w:ascii="Arial" w:hAnsi="Arial" w:cs="Arial"/>
          <w:b/>
          <w:bCs/>
          <w:sz w:val="24"/>
          <w:szCs w:val="24"/>
        </w:rPr>
        <w:t>Section 2.4.8, Deemed Eligibility,</w:t>
      </w:r>
      <w:r w:rsidRPr="00100CB6">
        <w:rPr>
          <w:rFonts w:ascii="Arial" w:hAnsi="Arial" w:cs="Arial"/>
          <w:sz w:val="24"/>
          <w:szCs w:val="24"/>
        </w:rPr>
        <w:t xml:space="preserve"> is hereby amended by striking it in its entirety and replacing it as follows:</w:t>
      </w:r>
    </w:p>
    <w:p w14:paraId="3E47DE5C" w14:textId="77777777" w:rsidR="004C65D1" w:rsidRPr="00100CB6" w:rsidRDefault="004C65D1" w:rsidP="00C75ED0">
      <w:pPr>
        <w:spacing w:before="240" w:after="240"/>
        <w:ind w:left="1080"/>
        <w:rPr>
          <w:rFonts w:ascii="Arial" w:hAnsi="Arial" w:cs="Arial"/>
          <w:bCs/>
          <w:sz w:val="24"/>
          <w:szCs w:val="24"/>
        </w:rPr>
      </w:pPr>
      <w:r w:rsidRPr="00100CB6">
        <w:rPr>
          <w:rFonts w:ascii="Arial" w:hAnsi="Arial" w:cs="Arial"/>
          <w:bCs/>
          <w:sz w:val="24"/>
          <w:szCs w:val="24"/>
        </w:rPr>
        <w:t>“2.4.8 Deemed Eligibility</w:t>
      </w:r>
    </w:p>
    <w:p w14:paraId="662A51F3" w14:textId="77777777" w:rsidR="004C65D1" w:rsidRPr="00100CB6" w:rsidRDefault="004C65D1" w:rsidP="00C75ED0">
      <w:pPr>
        <w:spacing w:before="240" w:after="240"/>
        <w:ind w:left="2880" w:hanging="1080"/>
        <w:rPr>
          <w:rFonts w:ascii="Arial" w:hAnsi="Arial" w:cs="Arial"/>
          <w:bCs/>
          <w:sz w:val="24"/>
          <w:szCs w:val="24"/>
        </w:rPr>
      </w:pPr>
      <w:r w:rsidRPr="00100CB6">
        <w:rPr>
          <w:rFonts w:ascii="Arial" w:hAnsi="Arial" w:cs="Arial"/>
          <w:bCs/>
          <w:sz w:val="24"/>
          <w:szCs w:val="24"/>
        </w:rPr>
        <w:t xml:space="preserve">2.4.8.1 </w:t>
      </w:r>
      <w:r w:rsidRPr="00100CB6">
        <w:rPr>
          <w:rFonts w:ascii="Arial" w:hAnsi="Arial" w:cs="Arial"/>
          <w:bCs/>
          <w:sz w:val="24"/>
          <w:szCs w:val="24"/>
        </w:rPr>
        <w:tab/>
        <w:t>EOHHS may require the Contractor to offer a specified period of Medicare and Medicaid continued Deemed Eligibility due to loss of MassHealth eligibility exceeding the thirty (30) day minimum required under 42 CFR 422.52(d). During the Deemed Eligibility period, the Contractor shall continue to provide the following in alignment:</w:t>
      </w:r>
    </w:p>
    <w:p w14:paraId="0096D204" w14:textId="77777777" w:rsidR="004C65D1" w:rsidRPr="00100CB6" w:rsidRDefault="004C65D1" w:rsidP="00C75ED0">
      <w:pPr>
        <w:spacing w:before="240" w:after="240"/>
        <w:ind w:left="3240" w:hanging="1080"/>
        <w:rPr>
          <w:rFonts w:ascii="Arial" w:hAnsi="Arial" w:cs="Arial"/>
          <w:bCs/>
          <w:sz w:val="24"/>
          <w:szCs w:val="24"/>
        </w:rPr>
      </w:pPr>
      <w:r w:rsidRPr="00100CB6">
        <w:rPr>
          <w:rFonts w:ascii="Arial" w:hAnsi="Arial" w:cs="Arial"/>
          <w:bCs/>
          <w:sz w:val="24"/>
          <w:szCs w:val="24"/>
        </w:rPr>
        <w:t>2.4.8.1.1</w:t>
      </w:r>
      <w:r w:rsidRPr="00100CB6">
        <w:rPr>
          <w:rFonts w:ascii="Arial" w:hAnsi="Arial" w:cs="Arial"/>
          <w:bCs/>
          <w:sz w:val="24"/>
          <w:szCs w:val="24"/>
        </w:rPr>
        <w:tab/>
        <w:t xml:space="preserve">Continued Medicare enrollment and coverage through the Contractor’s SCO D-SNP, consistent with 42 CFR </w:t>
      </w:r>
      <w:proofErr w:type="gramStart"/>
      <w:r w:rsidRPr="00100CB6">
        <w:rPr>
          <w:rFonts w:ascii="Arial" w:hAnsi="Arial" w:cs="Arial"/>
          <w:bCs/>
          <w:sz w:val="24"/>
          <w:szCs w:val="24"/>
        </w:rPr>
        <w:t>422.52(d);</w:t>
      </w:r>
      <w:proofErr w:type="gramEnd"/>
    </w:p>
    <w:p w14:paraId="350384CC" w14:textId="77777777" w:rsidR="004C65D1" w:rsidRPr="00100CB6" w:rsidRDefault="004C65D1" w:rsidP="00C75ED0">
      <w:pPr>
        <w:spacing w:before="240" w:after="240"/>
        <w:ind w:left="3240" w:hanging="1080"/>
        <w:rPr>
          <w:rFonts w:ascii="Arial" w:hAnsi="Arial" w:cs="Arial"/>
          <w:bCs/>
          <w:sz w:val="24"/>
          <w:szCs w:val="24"/>
        </w:rPr>
      </w:pPr>
      <w:r w:rsidRPr="00100CB6">
        <w:rPr>
          <w:rFonts w:ascii="Arial" w:hAnsi="Arial" w:cs="Arial"/>
          <w:bCs/>
          <w:sz w:val="24"/>
          <w:szCs w:val="24"/>
        </w:rPr>
        <w:t>2.4.8.1.2</w:t>
      </w:r>
      <w:r w:rsidRPr="00100CB6">
        <w:rPr>
          <w:rFonts w:ascii="Arial" w:hAnsi="Arial" w:cs="Arial"/>
          <w:bCs/>
          <w:sz w:val="24"/>
          <w:szCs w:val="24"/>
        </w:rPr>
        <w:tab/>
        <w:t xml:space="preserve">Continued Medicaid enrollment and coverage through the Contractor’s SCO Medicaid managed care </w:t>
      </w:r>
      <w:proofErr w:type="gramStart"/>
      <w:r w:rsidRPr="00100CB6">
        <w:rPr>
          <w:rFonts w:ascii="Arial" w:hAnsi="Arial" w:cs="Arial"/>
          <w:bCs/>
          <w:sz w:val="24"/>
          <w:szCs w:val="24"/>
        </w:rPr>
        <w:t>organization;</w:t>
      </w:r>
      <w:proofErr w:type="gramEnd"/>
    </w:p>
    <w:p w14:paraId="630A596E" w14:textId="77777777" w:rsidR="004C65D1" w:rsidRPr="00100CB6" w:rsidRDefault="004C65D1" w:rsidP="00C75ED0">
      <w:pPr>
        <w:spacing w:before="240" w:after="240"/>
        <w:ind w:left="2880" w:hanging="1080"/>
        <w:rPr>
          <w:rFonts w:ascii="Arial" w:hAnsi="Arial" w:cs="Arial"/>
          <w:bCs/>
          <w:sz w:val="24"/>
          <w:szCs w:val="24"/>
        </w:rPr>
      </w:pPr>
      <w:r w:rsidRPr="00100CB6">
        <w:rPr>
          <w:rFonts w:ascii="Arial" w:hAnsi="Arial" w:cs="Arial"/>
          <w:bCs/>
          <w:sz w:val="24"/>
          <w:szCs w:val="24"/>
        </w:rPr>
        <w:t xml:space="preserve">2.4.8.2 </w:t>
      </w:r>
      <w:r w:rsidRPr="00100CB6">
        <w:rPr>
          <w:rFonts w:ascii="Arial" w:hAnsi="Arial" w:cs="Arial"/>
          <w:bCs/>
          <w:sz w:val="24"/>
          <w:szCs w:val="24"/>
        </w:rPr>
        <w:tab/>
        <w:t>In no case shall a Deemed Eligibility period be less than thirty (30) days from the issue date of the required advance notice of Medicare disenrollment from the D-SNP due to loss of special needs status, as required by 42 CFR 422.52(d) and Chapter 2 of the Medicare Managed Care Manual. Covered Services and enrollment shall extend through the last day of the calendar month of the required Deemed Eligibility period.</w:t>
      </w:r>
    </w:p>
    <w:p w14:paraId="1F15B5B4" w14:textId="7C3044B2" w:rsidR="004C65D1" w:rsidRPr="00100CB6" w:rsidRDefault="004C65D1" w:rsidP="00C75ED0">
      <w:pPr>
        <w:spacing w:before="240" w:after="240"/>
        <w:ind w:left="2880" w:hanging="1080"/>
        <w:rPr>
          <w:rFonts w:ascii="Arial" w:hAnsi="Arial" w:cs="Arial"/>
          <w:bCs/>
          <w:sz w:val="24"/>
          <w:szCs w:val="24"/>
        </w:rPr>
      </w:pPr>
      <w:r w:rsidRPr="00100CB6">
        <w:rPr>
          <w:rFonts w:ascii="Arial" w:hAnsi="Arial" w:cs="Arial"/>
          <w:bCs/>
          <w:sz w:val="24"/>
          <w:szCs w:val="24"/>
        </w:rPr>
        <w:lastRenderedPageBreak/>
        <w:t>2.4.8.3</w:t>
      </w:r>
      <w:r w:rsidRPr="00100CB6">
        <w:rPr>
          <w:rFonts w:ascii="Arial" w:hAnsi="Arial" w:cs="Arial"/>
          <w:bCs/>
          <w:sz w:val="24"/>
          <w:szCs w:val="24"/>
        </w:rPr>
        <w:tab/>
        <w:t xml:space="preserve">The Contractor shall maintain aligned Medicaid and Medicare enrollment periods and provide Medicare and Medicaid coverage for Enrollees during any Deemed Eligibility period. Such Deemed </w:t>
      </w:r>
      <w:r w:rsidR="00540DB6" w:rsidRPr="00100CB6">
        <w:rPr>
          <w:rFonts w:ascii="Arial" w:hAnsi="Arial" w:cs="Arial"/>
          <w:bCs/>
          <w:sz w:val="24"/>
          <w:szCs w:val="24"/>
        </w:rPr>
        <w:t xml:space="preserve">Eligibility </w:t>
      </w:r>
      <w:r w:rsidRPr="00100CB6">
        <w:rPr>
          <w:rFonts w:ascii="Arial" w:hAnsi="Arial" w:cs="Arial"/>
          <w:bCs/>
          <w:sz w:val="24"/>
          <w:szCs w:val="24"/>
        </w:rPr>
        <w:t>periods shall not be cancelled retroactively, unless approved by EOHHS.”</w:t>
      </w:r>
    </w:p>
    <w:p w14:paraId="1EE8895E" w14:textId="77777777" w:rsidR="004C65D1" w:rsidRPr="00100CB6" w:rsidRDefault="004C65D1" w:rsidP="007F718D">
      <w:pPr>
        <w:pStyle w:val="ListParagraph"/>
        <w:numPr>
          <w:ilvl w:val="0"/>
          <w:numId w:val="1"/>
        </w:numPr>
        <w:spacing w:before="240" w:after="240" w:line="240" w:lineRule="auto"/>
        <w:contextualSpacing w:val="0"/>
        <w:rPr>
          <w:rFonts w:ascii="Arial" w:hAnsi="Arial" w:cs="Arial"/>
          <w:b/>
          <w:sz w:val="24"/>
          <w:szCs w:val="24"/>
        </w:rPr>
      </w:pPr>
      <w:r w:rsidRPr="00100CB6">
        <w:rPr>
          <w:rFonts w:ascii="Arial" w:hAnsi="Arial" w:cs="Arial"/>
          <w:b/>
          <w:bCs/>
          <w:sz w:val="24"/>
          <w:szCs w:val="24"/>
        </w:rPr>
        <w:t>Section 2.5.1.2.2, Concurrent Assessment Requirements,</w:t>
      </w:r>
      <w:r w:rsidRPr="00100CB6">
        <w:rPr>
          <w:rFonts w:ascii="Arial" w:hAnsi="Arial" w:cs="Arial"/>
          <w:sz w:val="24"/>
          <w:szCs w:val="24"/>
        </w:rPr>
        <w:t xml:space="preserve"> is hereby amended by striking </w:t>
      </w:r>
      <w:r w:rsidRPr="00100CB6">
        <w:rPr>
          <w:rFonts w:ascii="Arial" w:hAnsi="Arial" w:cs="Arial"/>
          <w:b/>
          <w:bCs/>
          <w:sz w:val="24"/>
          <w:szCs w:val="24"/>
        </w:rPr>
        <w:t>Section 2.5.1.2.2.1</w:t>
      </w:r>
      <w:r w:rsidRPr="00100CB6">
        <w:rPr>
          <w:rFonts w:ascii="Arial" w:hAnsi="Arial" w:cs="Arial"/>
          <w:sz w:val="24"/>
          <w:szCs w:val="24"/>
        </w:rPr>
        <w:t xml:space="preserve"> in its entirety and replacing it as follows:</w:t>
      </w:r>
    </w:p>
    <w:p w14:paraId="59EA9FDB" w14:textId="77777777" w:rsidR="004C65D1" w:rsidRPr="00100CB6" w:rsidRDefault="004C65D1" w:rsidP="00C75ED0">
      <w:pPr>
        <w:spacing w:before="240" w:after="240"/>
        <w:ind w:left="2340" w:hanging="1260"/>
        <w:rPr>
          <w:rFonts w:ascii="Arial" w:hAnsi="Arial" w:cs="Arial"/>
          <w:sz w:val="24"/>
          <w:szCs w:val="24"/>
        </w:rPr>
      </w:pPr>
      <w:r w:rsidRPr="00100CB6">
        <w:rPr>
          <w:rFonts w:ascii="Arial" w:hAnsi="Arial" w:cs="Arial"/>
          <w:sz w:val="24"/>
          <w:szCs w:val="24"/>
        </w:rPr>
        <w:t>“2.5.1.2.2.1</w:t>
      </w:r>
      <w:r w:rsidRPr="00100CB6">
        <w:rPr>
          <w:rFonts w:ascii="Arial" w:hAnsi="Arial" w:cs="Arial"/>
          <w:b/>
          <w:bCs/>
          <w:sz w:val="24"/>
          <w:szCs w:val="24"/>
        </w:rPr>
        <w:t xml:space="preserve"> </w:t>
      </w:r>
      <w:r w:rsidRPr="00100CB6">
        <w:rPr>
          <w:rFonts w:ascii="Arial" w:hAnsi="Arial" w:cs="Arial"/>
          <w:sz w:val="24"/>
          <w:szCs w:val="24"/>
        </w:rPr>
        <w:t xml:space="preserve">At least annually, the Comprehensive Assessment described in </w:t>
      </w:r>
      <w:r w:rsidRPr="00100CB6">
        <w:rPr>
          <w:rFonts w:ascii="Arial" w:hAnsi="Arial" w:cs="Arial"/>
          <w:b/>
          <w:bCs/>
          <w:sz w:val="24"/>
          <w:szCs w:val="24"/>
        </w:rPr>
        <w:t>Section 2.5.1</w:t>
      </w:r>
      <w:r w:rsidRPr="00100CB6">
        <w:rPr>
          <w:rFonts w:ascii="Arial" w:hAnsi="Arial" w:cs="Arial"/>
          <w:sz w:val="24"/>
          <w:szCs w:val="24"/>
        </w:rPr>
        <w:t xml:space="preserve"> shall be conducted concurrently with the assessment for rating category assignment (i.e., MDS-HC or its successor), as described in </w:t>
      </w:r>
      <w:r w:rsidRPr="00100CB6">
        <w:rPr>
          <w:rFonts w:ascii="Arial" w:hAnsi="Arial" w:cs="Arial"/>
          <w:b/>
          <w:bCs/>
          <w:sz w:val="24"/>
          <w:szCs w:val="24"/>
        </w:rPr>
        <w:t>Section 2.5.2,</w:t>
      </w:r>
      <w:r w:rsidRPr="00100CB6">
        <w:rPr>
          <w:rFonts w:ascii="Arial" w:hAnsi="Arial" w:cs="Arial"/>
          <w:sz w:val="24"/>
          <w:szCs w:val="24"/>
        </w:rPr>
        <w:t xml:space="preserve"> to remove redundancies in the assessment process and to reduce burden on the Enrollee. </w:t>
      </w:r>
    </w:p>
    <w:p w14:paraId="1903840E" w14:textId="77777777" w:rsidR="004C65D1" w:rsidRPr="00100CB6" w:rsidRDefault="004C65D1" w:rsidP="00C75ED0">
      <w:pPr>
        <w:spacing w:before="240" w:after="240"/>
        <w:ind w:left="2340" w:hanging="1260"/>
        <w:rPr>
          <w:rFonts w:ascii="Arial" w:hAnsi="Arial" w:cs="Arial"/>
          <w:sz w:val="24"/>
          <w:szCs w:val="24"/>
        </w:rPr>
      </w:pPr>
      <w:r w:rsidRPr="00100CB6">
        <w:rPr>
          <w:rFonts w:ascii="Arial" w:hAnsi="Arial" w:cs="Arial"/>
          <w:sz w:val="24"/>
          <w:szCs w:val="24"/>
        </w:rPr>
        <w:t xml:space="preserve">2.5.1.2.2.2 </w:t>
      </w:r>
      <w:r w:rsidRPr="00100CB6">
        <w:rPr>
          <w:rFonts w:ascii="Arial" w:hAnsi="Arial" w:cs="Arial"/>
          <w:sz w:val="24"/>
          <w:szCs w:val="24"/>
        </w:rPr>
        <w:tab/>
        <w:t xml:space="preserve">Any elements required in both assessments shall be completed by a qualified Registered Nurse as described in </w:t>
      </w:r>
      <w:r w:rsidRPr="00100CB6">
        <w:rPr>
          <w:rFonts w:ascii="Arial" w:hAnsi="Arial" w:cs="Arial"/>
          <w:b/>
          <w:bCs/>
          <w:sz w:val="24"/>
          <w:szCs w:val="24"/>
        </w:rPr>
        <w:t>Section 2.5.2.2.1</w:t>
      </w:r>
      <w:r w:rsidRPr="00100CB6">
        <w:rPr>
          <w:rFonts w:ascii="Arial" w:hAnsi="Arial" w:cs="Arial"/>
          <w:sz w:val="24"/>
          <w:szCs w:val="24"/>
        </w:rPr>
        <w:t>. Other elements specific to the Comprehensive Assessment may be completed by a non-RN GSSC.”</w:t>
      </w:r>
    </w:p>
    <w:p w14:paraId="36EDCB5A" w14:textId="77777777" w:rsidR="004C65D1" w:rsidRPr="00100CB6" w:rsidRDefault="004C65D1" w:rsidP="007F718D">
      <w:pPr>
        <w:pStyle w:val="ListParagraph"/>
        <w:numPr>
          <w:ilvl w:val="0"/>
          <w:numId w:val="1"/>
        </w:numPr>
        <w:spacing w:before="240" w:after="240" w:line="240" w:lineRule="auto"/>
        <w:contextualSpacing w:val="0"/>
        <w:rPr>
          <w:rFonts w:ascii="Arial" w:hAnsi="Arial" w:cs="Arial"/>
          <w:b/>
          <w:bCs/>
          <w:sz w:val="24"/>
          <w:szCs w:val="24"/>
        </w:rPr>
      </w:pPr>
      <w:r w:rsidRPr="00100CB6">
        <w:rPr>
          <w:rFonts w:ascii="Arial" w:hAnsi="Arial" w:cs="Arial"/>
          <w:b/>
          <w:bCs/>
          <w:sz w:val="24"/>
          <w:szCs w:val="24"/>
        </w:rPr>
        <w:t>Section 2.5.1.2.4, Assessor Qualifications,</w:t>
      </w:r>
      <w:r w:rsidRPr="00100CB6">
        <w:rPr>
          <w:rFonts w:ascii="Arial" w:hAnsi="Arial" w:cs="Arial"/>
          <w:sz w:val="24"/>
          <w:szCs w:val="24"/>
        </w:rPr>
        <w:t xml:space="preserve"> is hereby amended by striking </w:t>
      </w:r>
      <w:r w:rsidRPr="00100CB6">
        <w:rPr>
          <w:rFonts w:ascii="Arial" w:hAnsi="Arial" w:cs="Arial"/>
          <w:b/>
          <w:bCs/>
          <w:sz w:val="24"/>
          <w:szCs w:val="24"/>
        </w:rPr>
        <w:t>Section 2.5.1.2.4.3</w:t>
      </w:r>
      <w:r w:rsidRPr="00100CB6">
        <w:rPr>
          <w:rFonts w:ascii="Arial" w:hAnsi="Arial" w:cs="Arial"/>
          <w:sz w:val="24"/>
          <w:szCs w:val="24"/>
        </w:rPr>
        <w:t xml:space="preserve"> in its entirety and replacing it as follows:</w:t>
      </w:r>
    </w:p>
    <w:p w14:paraId="5B9F135C" w14:textId="77777777" w:rsidR="004C65D1" w:rsidRPr="00100CB6" w:rsidRDefault="004C65D1" w:rsidP="00C75ED0">
      <w:pPr>
        <w:pStyle w:val="ListParagraph"/>
        <w:spacing w:before="240" w:after="240"/>
        <w:ind w:left="2340" w:hanging="1260"/>
        <w:contextualSpacing w:val="0"/>
        <w:rPr>
          <w:rFonts w:ascii="Arial" w:hAnsi="Arial" w:cs="Arial"/>
          <w:sz w:val="24"/>
          <w:szCs w:val="24"/>
        </w:rPr>
      </w:pPr>
      <w:r w:rsidRPr="00100CB6">
        <w:rPr>
          <w:rFonts w:ascii="Arial" w:hAnsi="Arial" w:cs="Arial"/>
          <w:sz w:val="24"/>
          <w:szCs w:val="24"/>
        </w:rPr>
        <w:t>“2.5.1.2.4.3</w:t>
      </w:r>
      <w:r w:rsidRPr="00100CB6">
        <w:rPr>
          <w:rFonts w:ascii="Arial" w:hAnsi="Arial" w:cs="Arial"/>
          <w:sz w:val="24"/>
          <w:szCs w:val="24"/>
        </w:rPr>
        <w:tab/>
        <w:t xml:space="preserve">For all other SCO Enrollees, the Comprehensive Assessment shall be conducted by a Registered Nurse (RN) or equivalently trained health care professional, or by a GSSC, as indicated in </w:t>
      </w:r>
      <w:r w:rsidRPr="00100CB6">
        <w:rPr>
          <w:rFonts w:ascii="Arial" w:hAnsi="Arial" w:cs="Arial"/>
          <w:b/>
          <w:bCs/>
          <w:sz w:val="24"/>
          <w:szCs w:val="24"/>
        </w:rPr>
        <w:t>Section 2.6.1.2.2.</w:t>
      </w:r>
      <w:r w:rsidRPr="00100CB6">
        <w:rPr>
          <w:rFonts w:ascii="Arial" w:hAnsi="Arial" w:cs="Arial"/>
          <w:sz w:val="24"/>
          <w:szCs w:val="24"/>
        </w:rPr>
        <w:t xml:space="preserve"> An equivalently trained health care professional is an individual with training inclusive of or substantially </w:t>
      </w:r>
      <w:proofErr w:type="gramStart"/>
      <w:r w:rsidRPr="00100CB6">
        <w:rPr>
          <w:rFonts w:ascii="Arial" w:hAnsi="Arial" w:cs="Arial"/>
          <w:sz w:val="24"/>
          <w:szCs w:val="24"/>
        </w:rPr>
        <w:t>similar to</w:t>
      </w:r>
      <w:proofErr w:type="gramEnd"/>
      <w:r w:rsidRPr="00100CB6">
        <w:rPr>
          <w:rFonts w:ascii="Arial" w:hAnsi="Arial" w:cs="Arial"/>
          <w:sz w:val="24"/>
          <w:szCs w:val="24"/>
        </w:rPr>
        <w:t xml:space="preserve"> the training provided to an RN.”</w:t>
      </w:r>
    </w:p>
    <w:p w14:paraId="00B69E32" w14:textId="77777777" w:rsidR="004C65D1" w:rsidRPr="00100CB6" w:rsidRDefault="004C65D1" w:rsidP="00615089">
      <w:pPr>
        <w:pStyle w:val="ListParagraph"/>
        <w:numPr>
          <w:ilvl w:val="0"/>
          <w:numId w:val="1"/>
        </w:numPr>
        <w:spacing w:before="240" w:after="240" w:line="240" w:lineRule="auto"/>
        <w:contextualSpacing w:val="0"/>
        <w:rPr>
          <w:rFonts w:ascii="Arial" w:hAnsi="Arial" w:cs="Arial"/>
          <w:b/>
          <w:bCs/>
          <w:sz w:val="24"/>
          <w:szCs w:val="24"/>
        </w:rPr>
      </w:pPr>
      <w:r w:rsidRPr="00100CB6">
        <w:rPr>
          <w:rFonts w:ascii="Arial" w:hAnsi="Arial" w:cs="Arial"/>
          <w:b/>
          <w:bCs/>
          <w:sz w:val="24"/>
          <w:szCs w:val="24"/>
        </w:rPr>
        <w:t>Section 2.5.2, Assessment for Assignment to Rating Categories,</w:t>
      </w:r>
      <w:r w:rsidRPr="00100CB6">
        <w:rPr>
          <w:rFonts w:ascii="Arial" w:hAnsi="Arial" w:cs="Arial"/>
          <w:sz w:val="24"/>
          <w:szCs w:val="24"/>
        </w:rPr>
        <w:t xml:space="preserve"> is hereby amended by adding the following new </w:t>
      </w:r>
      <w:r w:rsidRPr="00100CB6">
        <w:rPr>
          <w:rFonts w:ascii="Arial" w:hAnsi="Arial" w:cs="Arial"/>
          <w:b/>
          <w:sz w:val="24"/>
          <w:szCs w:val="24"/>
        </w:rPr>
        <w:t>Section 2.5.2.7</w:t>
      </w:r>
      <w:r w:rsidRPr="00100CB6">
        <w:rPr>
          <w:rFonts w:ascii="Arial" w:hAnsi="Arial" w:cs="Arial"/>
          <w:sz w:val="24"/>
          <w:szCs w:val="24"/>
        </w:rPr>
        <w:t>:</w:t>
      </w:r>
    </w:p>
    <w:p w14:paraId="78DF9B9C" w14:textId="32CF7161" w:rsidR="004C65D1" w:rsidRPr="00100CB6" w:rsidRDefault="004C65D1" w:rsidP="00C75ED0">
      <w:pPr>
        <w:spacing w:before="240" w:after="240"/>
        <w:ind w:left="2340" w:hanging="1260"/>
        <w:rPr>
          <w:rFonts w:ascii="Arial" w:hAnsi="Arial" w:cs="Arial"/>
          <w:sz w:val="24"/>
          <w:szCs w:val="24"/>
        </w:rPr>
      </w:pPr>
      <w:r w:rsidRPr="00100CB6">
        <w:rPr>
          <w:rFonts w:ascii="Arial" w:hAnsi="Arial" w:cs="Arial"/>
          <w:sz w:val="24"/>
          <w:szCs w:val="24"/>
        </w:rPr>
        <w:t xml:space="preserve">“2.5.2.7 </w:t>
      </w:r>
      <w:r w:rsidRPr="00100CB6">
        <w:rPr>
          <w:rFonts w:ascii="Arial" w:hAnsi="Arial" w:cs="Arial"/>
          <w:sz w:val="24"/>
          <w:szCs w:val="24"/>
        </w:rPr>
        <w:tab/>
        <w:t xml:space="preserve">EOHHS may, at EOHHS’ discretion, </w:t>
      </w:r>
      <w:r w:rsidR="00540DB6" w:rsidRPr="00100CB6">
        <w:rPr>
          <w:rFonts w:ascii="Arial" w:hAnsi="Arial" w:cs="Arial"/>
          <w:sz w:val="24"/>
          <w:szCs w:val="24"/>
        </w:rPr>
        <w:t>delegate</w:t>
      </w:r>
      <w:r w:rsidRPr="00100CB6">
        <w:rPr>
          <w:rFonts w:ascii="Arial" w:hAnsi="Arial" w:cs="Arial"/>
          <w:sz w:val="24"/>
          <w:szCs w:val="24"/>
        </w:rPr>
        <w:t xml:space="preserve"> responsibility for performing assessments for assignment to Rating Categories described in this </w:t>
      </w:r>
      <w:r w:rsidRPr="00100CB6">
        <w:rPr>
          <w:rFonts w:ascii="Arial" w:hAnsi="Arial" w:cs="Arial"/>
          <w:b/>
          <w:bCs/>
          <w:sz w:val="24"/>
          <w:szCs w:val="24"/>
        </w:rPr>
        <w:t>Section 2.5.2</w:t>
      </w:r>
      <w:r w:rsidRPr="00100CB6">
        <w:rPr>
          <w:rFonts w:ascii="Arial" w:hAnsi="Arial" w:cs="Arial"/>
          <w:sz w:val="24"/>
          <w:szCs w:val="24"/>
        </w:rPr>
        <w:t xml:space="preserve"> </w:t>
      </w:r>
      <w:r w:rsidR="00540DB6" w:rsidRPr="00C75ED0">
        <w:rPr>
          <w:rFonts w:ascii="Arial" w:hAnsi="Arial" w:cs="Arial"/>
          <w:sz w:val="24"/>
          <w:szCs w:val="24"/>
        </w:rPr>
        <w:t>to a third party. In the event EOHHS delegates such responsibility to a third party, the Contractor shall collaborate with such entity as directed by EOHHS</w:t>
      </w:r>
      <w:r w:rsidRPr="00100CB6">
        <w:rPr>
          <w:rFonts w:ascii="Arial" w:hAnsi="Arial" w:cs="Arial"/>
          <w:sz w:val="24"/>
          <w:szCs w:val="24"/>
        </w:rPr>
        <w:t>. EOHHS shall provide written notice to the Contractor no less than ninety (90) days prior to the effective date of any such change.”</w:t>
      </w:r>
    </w:p>
    <w:p w14:paraId="35619966" w14:textId="77777777" w:rsidR="004C65D1" w:rsidRPr="00100CB6" w:rsidRDefault="004C65D1" w:rsidP="001B7214">
      <w:pPr>
        <w:pStyle w:val="ListParagraph"/>
        <w:numPr>
          <w:ilvl w:val="0"/>
          <w:numId w:val="1"/>
        </w:numPr>
        <w:spacing w:before="240" w:after="240" w:line="240" w:lineRule="auto"/>
        <w:contextualSpacing w:val="0"/>
        <w:rPr>
          <w:rFonts w:ascii="Arial" w:hAnsi="Arial" w:cs="Arial"/>
          <w:b/>
          <w:bCs/>
          <w:sz w:val="24"/>
          <w:szCs w:val="24"/>
        </w:rPr>
      </w:pPr>
      <w:r w:rsidRPr="00100CB6">
        <w:rPr>
          <w:rFonts w:ascii="Arial" w:hAnsi="Arial" w:cs="Arial"/>
          <w:b/>
          <w:bCs/>
          <w:sz w:val="24"/>
          <w:szCs w:val="24"/>
        </w:rPr>
        <w:t xml:space="preserve">Section 2.6.5, Continuity of Care, </w:t>
      </w:r>
      <w:r w:rsidRPr="00100CB6">
        <w:rPr>
          <w:rFonts w:ascii="Arial" w:hAnsi="Arial" w:cs="Arial"/>
          <w:sz w:val="24"/>
          <w:szCs w:val="24"/>
        </w:rPr>
        <w:t xml:space="preserve">is hereby amended by striking </w:t>
      </w:r>
      <w:r w:rsidRPr="00100CB6">
        <w:rPr>
          <w:rFonts w:ascii="Arial" w:hAnsi="Arial" w:cs="Arial"/>
          <w:b/>
          <w:bCs/>
          <w:sz w:val="24"/>
          <w:szCs w:val="24"/>
        </w:rPr>
        <w:t>Section 2.6.5.3.3</w:t>
      </w:r>
      <w:r w:rsidRPr="00100CB6">
        <w:rPr>
          <w:rFonts w:ascii="Arial" w:hAnsi="Arial" w:cs="Arial"/>
          <w:sz w:val="24"/>
          <w:szCs w:val="24"/>
        </w:rPr>
        <w:t xml:space="preserve"> in its entirety and replacing it as follows:</w:t>
      </w:r>
    </w:p>
    <w:p w14:paraId="7C46A875" w14:textId="77777777" w:rsidR="004C65D1" w:rsidRPr="00100CB6" w:rsidRDefault="004C65D1" w:rsidP="00C75ED0">
      <w:pPr>
        <w:pStyle w:val="ListParagraph"/>
        <w:spacing w:before="240" w:after="240"/>
        <w:ind w:left="2340" w:hanging="1260"/>
        <w:contextualSpacing w:val="0"/>
        <w:rPr>
          <w:rFonts w:ascii="Arial" w:hAnsi="Arial" w:cs="Arial"/>
          <w:sz w:val="24"/>
          <w:szCs w:val="24"/>
        </w:rPr>
      </w:pPr>
      <w:r w:rsidRPr="00100CB6">
        <w:rPr>
          <w:rFonts w:ascii="Arial" w:hAnsi="Arial" w:cs="Arial"/>
          <w:sz w:val="24"/>
          <w:szCs w:val="24"/>
        </w:rPr>
        <w:lastRenderedPageBreak/>
        <w:t>“2.6.5.3.3</w:t>
      </w:r>
      <w:r w:rsidRPr="00100CB6">
        <w:rPr>
          <w:rFonts w:ascii="Arial" w:hAnsi="Arial" w:cs="Arial"/>
          <w:sz w:val="24"/>
          <w:szCs w:val="24"/>
        </w:rPr>
        <w:tab/>
        <w:t>For an Enrollee that has not transitioned to the Contractor’s Network Providers at the conclusion of the 90-day continuity of care period, the Contractor shall make best efforts to provide uninterrupted care beyond the 90-day period and shall establish policies and procedures to this effect. Such policies and procedures shall include, but not be limited to, honoring authorizations from the Enrollee’s previous plan until the Contractor issues new authorizations for Medically Necessary services; paying non-network providers for services until such Enrollees have been transitioned to a Network Provider; and other measures as further specified by EOHHS;”</w:t>
      </w:r>
    </w:p>
    <w:p w14:paraId="3DB97881" w14:textId="77777777" w:rsidR="004C65D1" w:rsidRPr="00100CB6" w:rsidRDefault="004C65D1" w:rsidP="001B7214">
      <w:pPr>
        <w:pStyle w:val="ListParagraph"/>
        <w:numPr>
          <w:ilvl w:val="0"/>
          <w:numId w:val="1"/>
        </w:numPr>
        <w:spacing w:before="240" w:after="240" w:line="240" w:lineRule="auto"/>
        <w:contextualSpacing w:val="0"/>
        <w:rPr>
          <w:rFonts w:ascii="Arial" w:hAnsi="Arial" w:cs="Arial"/>
          <w:b/>
          <w:bCs/>
          <w:sz w:val="24"/>
          <w:szCs w:val="24"/>
        </w:rPr>
      </w:pPr>
      <w:r w:rsidRPr="00100CB6">
        <w:rPr>
          <w:rFonts w:ascii="Arial" w:hAnsi="Arial" w:cs="Arial"/>
          <w:b/>
          <w:bCs/>
          <w:sz w:val="24"/>
          <w:szCs w:val="24"/>
        </w:rPr>
        <w:t xml:space="preserve">Section 2.6.7.3 </w:t>
      </w:r>
      <w:r w:rsidRPr="00100CB6">
        <w:rPr>
          <w:rFonts w:ascii="Arial" w:hAnsi="Arial" w:cs="Arial"/>
          <w:sz w:val="24"/>
          <w:szCs w:val="24"/>
        </w:rPr>
        <w:t xml:space="preserve">is hereby amended by adding the following new Section 2.6.7.3.8: </w:t>
      </w:r>
    </w:p>
    <w:p w14:paraId="0F50CB34" w14:textId="5B3D6F7A" w:rsidR="004C65D1" w:rsidRPr="00100CB6" w:rsidRDefault="004C65D1" w:rsidP="00C75ED0">
      <w:pPr>
        <w:pStyle w:val="ListParagraph"/>
        <w:spacing w:before="240" w:after="240"/>
        <w:ind w:left="2340" w:hanging="1260"/>
        <w:contextualSpacing w:val="0"/>
        <w:rPr>
          <w:rFonts w:ascii="Arial" w:hAnsi="Arial" w:cs="Arial"/>
          <w:sz w:val="24"/>
          <w:szCs w:val="24"/>
        </w:rPr>
      </w:pPr>
      <w:r w:rsidRPr="00100CB6">
        <w:rPr>
          <w:rFonts w:ascii="Arial" w:hAnsi="Arial" w:cs="Arial"/>
          <w:sz w:val="24"/>
          <w:szCs w:val="24"/>
        </w:rPr>
        <w:t xml:space="preserve">“2.6.7.3.8 </w:t>
      </w:r>
      <w:r w:rsidRPr="00100CB6">
        <w:rPr>
          <w:rFonts w:ascii="Arial" w:hAnsi="Arial" w:cs="Arial"/>
          <w:sz w:val="24"/>
          <w:szCs w:val="24"/>
        </w:rPr>
        <w:tab/>
        <w:t xml:space="preserve">Additional elements as required by EOHHS, </w:t>
      </w:r>
      <w:r w:rsidR="00540DB6" w:rsidRPr="00100CB6">
        <w:rPr>
          <w:rFonts w:ascii="Arial" w:hAnsi="Arial" w:cs="Arial"/>
          <w:sz w:val="24"/>
          <w:szCs w:val="24"/>
        </w:rPr>
        <w:t xml:space="preserve">including </w:t>
      </w:r>
      <w:r w:rsidRPr="00100CB6">
        <w:rPr>
          <w:rFonts w:ascii="Arial" w:hAnsi="Arial" w:cs="Arial"/>
          <w:sz w:val="24"/>
          <w:szCs w:val="24"/>
        </w:rPr>
        <w:t>policy updates promulgated through regulations and bulletins issued by EOHHS.”</w:t>
      </w:r>
    </w:p>
    <w:p w14:paraId="54520570" w14:textId="65890173" w:rsidR="0080100A" w:rsidRPr="001B7214" w:rsidRDefault="00A25033" w:rsidP="2BC31A13">
      <w:pPr>
        <w:pStyle w:val="ListParagraph"/>
        <w:numPr>
          <w:ilvl w:val="0"/>
          <w:numId w:val="1"/>
        </w:numPr>
        <w:spacing w:before="240" w:after="240" w:line="240" w:lineRule="auto"/>
        <w:rPr>
          <w:rFonts w:ascii="Arial" w:hAnsi="Arial" w:cs="Arial"/>
          <w:b/>
          <w:bCs/>
          <w:sz w:val="24"/>
          <w:szCs w:val="24"/>
        </w:rPr>
      </w:pPr>
      <w:r w:rsidRPr="00100CB6">
        <w:rPr>
          <w:rFonts w:ascii="Arial" w:hAnsi="Arial" w:cs="Arial"/>
          <w:b/>
          <w:bCs/>
          <w:sz w:val="24"/>
          <w:szCs w:val="24"/>
        </w:rPr>
        <w:t xml:space="preserve">Section 2.7.3.1 </w:t>
      </w:r>
      <w:r w:rsidRPr="00100CB6">
        <w:rPr>
          <w:rFonts w:ascii="Arial" w:hAnsi="Arial" w:cs="Arial"/>
          <w:sz w:val="24"/>
          <w:szCs w:val="24"/>
        </w:rPr>
        <w:t xml:space="preserve">is </w:t>
      </w:r>
      <w:r w:rsidRPr="001B7214">
        <w:rPr>
          <w:rFonts w:ascii="Arial" w:hAnsi="Arial" w:cs="Arial"/>
          <w:sz w:val="24"/>
          <w:szCs w:val="24"/>
        </w:rPr>
        <w:t xml:space="preserve">hereby amended by striking </w:t>
      </w:r>
      <w:r w:rsidR="00540DB6" w:rsidRPr="001B7214">
        <w:rPr>
          <w:rFonts w:ascii="Arial" w:hAnsi="Arial" w:cs="Arial"/>
          <w:sz w:val="24"/>
          <w:szCs w:val="24"/>
        </w:rPr>
        <w:t xml:space="preserve">it in its entirety </w:t>
      </w:r>
      <w:r w:rsidRPr="001B7214">
        <w:rPr>
          <w:rFonts w:ascii="Arial" w:hAnsi="Arial" w:cs="Arial"/>
          <w:sz w:val="24"/>
          <w:szCs w:val="24"/>
        </w:rPr>
        <w:t xml:space="preserve">and replacing it </w:t>
      </w:r>
      <w:r w:rsidR="00540DB6" w:rsidRPr="001B7214">
        <w:rPr>
          <w:rFonts w:ascii="Arial" w:hAnsi="Arial" w:cs="Arial"/>
          <w:sz w:val="24"/>
          <w:szCs w:val="24"/>
        </w:rPr>
        <w:t>as</w:t>
      </w:r>
      <w:r w:rsidRPr="001B7214">
        <w:rPr>
          <w:rFonts w:ascii="Arial" w:hAnsi="Arial" w:cs="Arial"/>
          <w:sz w:val="24"/>
          <w:szCs w:val="24"/>
        </w:rPr>
        <w:t xml:space="preserve"> follow</w:t>
      </w:r>
      <w:r w:rsidR="00540DB6" w:rsidRPr="001B7214">
        <w:rPr>
          <w:rFonts w:ascii="Arial" w:hAnsi="Arial" w:cs="Arial"/>
          <w:sz w:val="24"/>
          <w:szCs w:val="24"/>
        </w:rPr>
        <w:t>s</w:t>
      </w:r>
      <w:r w:rsidR="00AC62EB" w:rsidRPr="001B7214">
        <w:rPr>
          <w:rFonts w:ascii="Arial" w:hAnsi="Arial" w:cs="Arial"/>
          <w:sz w:val="24"/>
          <w:szCs w:val="24"/>
        </w:rPr>
        <w:t>:</w:t>
      </w:r>
    </w:p>
    <w:p w14:paraId="28D45224" w14:textId="0D2B574C" w:rsidR="00AC62EB" w:rsidRPr="001B7214" w:rsidRDefault="00AC62EB" w:rsidP="001B7214">
      <w:pPr>
        <w:spacing w:before="240" w:after="240" w:line="240" w:lineRule="auto"/>
        <w:ind w:left="1080"/>
        <w:rPr>
          <w:rFonts w:ascii="Arial" w:hAnsi="Arial" w:cs="Arial"/>
          <w:sz w:val="24"/>
          <w:szCs w:val="24"/>
        </w:rPr>
      </w:pPr>
      <w:r w:rsidRPr="001B7214">
        <w:rPr>
          <w:rFonts w:ascii="Arial" w:hAnsi="Arial" w:cs="Arial"/>
          <w:sz w:val="24"/>
          <w:szCs w:val="24"/>
        </w:rPr>
        <w:t>“</w:t>
      </w:r>
      <w:r w:rsidR="00216835" w:rsidRPr="001B7214">
        <w:rPr>
          <w:rFonts w:ascii="Arial" w:hAnsi="Arial" w:cs="Arial"/>
          <w:sz w:val="24"/>
          <w:szCs w:val="24"/>
        </w:rPr>
        <w:t>2.7.3.1</w:t>
      </w:r>
      <w:r w:rsidR="00216835" w:rsidRPr="00100CB6">
        <w:rPr>
          <w:rFonts w:ascii="Arial" w:hAnsi="Arial" w:cs="Arial"/>
          <w:sz w:val="24"/>
          <w:szCs w:val="24"/>
        </w:rPr>
        <w:tab/>
      </w:r>
      <w:r w:rsidR="00014F1F" w:rsidRPr="00100CB6">
        <w:rPr>
          <w:rFonts w:ascii="Arial" w:hAnsi="Arial" w:cs="Arial"/>
          <w:sz w:val="24"/>
          <w:szCs w:val="24"/>
        </w:rPr>
        <w:t xml:space="preserve">The Contractor shall not charge Medicaid cost-sharing </w:t>
      </w:r>
      <w:r w:rsidR="00DD336F" w:rsidRPr="00100CB6">
        <w:rPr>
          <w:rFonts w:ascii="Arial" w:hAnsi="Arial" w:cs="Arial"/>
          <w:sz w:val="24"/>
          <w:szCs w:val="24"/>
        </w:rPr>
        <w:t xml:space="preserve">to </w:t>
      </w:r>
      <w:r w:rsidR="00D603D7" w:rsidRPr="00100CB6">
        <w:rPr>
          <w:rFonts w:ascii="Arial" w:hAnsi="Arial" w:cs="Arial"/>
          <w:sz w:val="24"/>
          <w:szCs w:val="24"/>
        </w:rPr>
        <w:t>SCO</w:t>
      </w:r>
      <w:r w:rsidR="00DD336F" w:rsidRPr="00100CB6">
        <w:rPr>
          <w:rFonts w:ascii="Arial" w:hAnsi="Arial" w:cs="Arial"/>
          <w:sz w:val="24"/>
          <w:szCs w:val="24"/>
        </w:rPr>
        <w:t xml:space="preserve"> Enrollees;”</w:t>
      </w:r>
    </w:p>
    <w:p w14:paraId="2990314E" w14:textId="534D375E" w:rsidR="004C65D1" w:rsidRPr="001B7214" w:rsidRDefault="004C65D1" w:rsidP="001B7214">
      <w:pPr>
        <w:pStyle w:val="ListParagraph"/>
        <w:numPr>
          <w:ilvl w:val="0"/>
          <w:numId w:val="1"/>
        </w:numPr>
        <w:spacing w:before="240" w:after="240" w:line="240" w:lineRule="auto"/>
        <w:contextualSpacing w:val="0"/>
        <w:rPr>
          <w:rFonts w:ascii="Arial" w:hAnsi="Arial" w:cs="Arial"/>
          <w:b/>
          <w:bCs/>
          <w:sz w:val="24"/>
          <w:szCs w:val="24"/>
        </w:rPr>
      </w:pPr>
      <w:r w:rsidRPr="001B7214">
        <w:rPr>
          <w:rFonts w:ascii="Arial" w:hAnsi="Arial" w:cs="Arial"/>
          <w:b/>
          <w:bCs/>
          <w:sz w:val="24"/>
          <w:szCs w:val="24"/>
        </w:rPr>
        <w:t xml:space="preserve">Section 2.7.3.5 </w:t>
      </w:r>
      <w:r w:rsidRPr="001B7214">
        <w:rPr>
          <w:rFonts w:ascii="Arial" w:hAnsi="Arial" w:cs="Arial"/>
          <w:sz w:val="24"/>
          <w:szCs w:val="24"/>
        </w:rPr>
        <w:t>is hereby amended by striking it in its entirety.</w:t>
      </w:r>
    </w:p>
    <w:p w14:paraId="1BC045A5" w14:textId="77777777" w:rsidR="004C65D1" w:rsidRPr="001B7214" w:rsidRDefault="004C65D1" w:rsidP="001B7214">
      <w:pPr>
        <w:pStyle w:val="ListParagraph"/>
        <w:numPr>
          <w:ilvl w:val="0"/>
          <w:numId w:val="1"/>
        </w:numPr>
        <w:spacing w:before="240" w:after="240" w:line="240" w:lineRule="auto"/>
        <w:contextualSpacing w:val="0"/>
        <w:rPr>
          <w:rFonts w:ascii="Arial" w:hAnsi="Arial" w:cs="Arial"/>
          <w:sz w:val="24"/>
          <w:szCs w:val="24"/>
        </w:rPr>
      </w:pPr>
      <w:r w:rsidRPr="001B7214">
        <w:rPr>
          <w:rFonts w:ascii="Arial" w:hAnsi="Arial" w:cs="Arial"/>
          <w:b/>
          <w:bCs/>
          <w:sz w:val="24"/>
          <w:szCs w:val="24"/>
        </w:rPr>
        <w:t>Section 2.10.4.2.2</w:t>
      </w:r>
      <w:r w:rsidRPr="001B7214">
        <w:rPr>
          <w:rFonts w:ascii="Arial" w:hAnsi="Arial" w:cs="Arial"/>
          <w:sz w:val="24"/>
          <w:szCs w:val="24"/>
        </w:rPr>
        <w:t xml:space="preserve"> is hereby amended by adding the following new Sections 2.10.4.2.2.6 and 2.10.4.2.2.7 and renumbering the remaining sections of 2.10.4.2.2 accordingly:</w:t>
      </w:r>
    </w:p>
    <w:p w14:paraId="3A3C8948" w14:textId="77777777" w:rsidR="004C65D1" w:rsidRPr="001B7214" w:rsidRDefault="004C65D1" w:rsidP="00C75ED0">
      <w:pPr>
        <w:spacing w:before="240" w:after="240"/>
        <w:ind w:left="2340" w:hanging="1260"/>
        <w:rPr>
          <w:rFonts w:ascii="Arial" w:hAnsi="Arial" w:cs="Arial"/>
          <w:sz w:val="24"/>
          <w:szCs w:val="24"/>
        </w:rPr>
      </w:pPr>
      <w:r w:rsidRPr="001B7214">
        <w:rPr>
          <w:rFonts w:ascii="Arial" w:hAnsi="Arial" w:cs="Arial"/>
          <w:sz w:val="24"/>
          <w:szCs w:val="24"/>
        </w:rPr>
        <w:t>“2.10.4.2.2.6 The Contractor shall demonstrate annually that its Provider Network includes sufficient providers to ensure that each Enrollee has access to one or more Anesthesiologists, Audiologists, Emergency Medicine Providers, Hematologists, Oral Surgeons, and Urgent Care centers, that are either within a twenty (20) mile radius or forty (40) minutes from the Enrollee’s Zip code of residence.</w:t>
      </w:r>
    </w:p>
    <w:p w14:paraId="3F6B6DCB" w14:textId="77777777" w:rsidR="004C65D1" w:rsidRPr="001B7214" w:rsidRDefault="004C65D1" w:rsidP="00C75ED0">
      <w:pPr>
        <w:spacing w:before="240" w:after="240"/>
        <w:ind w:left="2340" w:hanging="1260"/>
        <w:rPr>
          <w:rFonts w:ascii="Arial" w:hAnsi="Arial" w:cs="Arial"/>
          <w:sz w:val="24"/>
          <w:szCs w:val="24"/>
        </w:rPr>
      </w:pPr>
      <w:r w:rsidRPr="001B7214">
        <w:rPr>
          <w:rFonts w:ascii="Arial" w:hAnsi="Arial" w:cs="Arial"/>
          <w:sz w:val="24"/>
          <w:szCs w:val="24"/>
        </w:rPr>
        <w:t>2.10.4.2.2.7 The Contractor shall demonstrate annually that its Provider Network includes sufficient providers to ensure that each Enrollee has access to a choice of at least two (2) chronic disease and rehabilitation hospitals, at least one (1) of which is either within a thirty (30) mile radius or sixty (60) minutes from the Enrollee’s Zip code of residence.”</w:t>
      </w:r>
    </w:p>
    <w:p w14:paraId="175FC809" w14:textId="77777777" w:rsidR="004C65D1" w:rsidRPr="001B7214" w:rsidRDefault="004C65D1" w:rsidP="00BB3B99">
      <w:pPr>
        <w:pStyle w:val="ListParagraph"/>
        <w:numPr>
          <w:ilvl w:val="0"/>
          <w:numId w:val="1"/>
        </w:numPr>
        <w:spacing w:before="240" w:after="240" w:line="240" w:lineRule="auto"/>
        <w:contextualSpacing w:val="0"/>
        <w:rPr>
          <w:rFonts w:ascii="Arial" w:hAnsi="Arial" w:cs="Arial"/>
          <w:b/>
          <w:bCs/>
          <w:sz w:val="24"/>
          <w:szCs w:val="24"/>
        </w:rPr>
      </w:pPr>
      <w:r w:rsidRPr="001B7214">
        <w:rPr>
          <w:rFonts w:ascii="Arial" w:hAnsi="Arial" w:cs="Arial"/>
          <w:b/>
          <w:bCs/>
          <w:sz w:val="24"/>
          <w:szCs w:val="24"/>
        </w:rPr>
        <w:lastRenderedPageBreak/>
        <w:t xml:space="preserve">Section 2.12 </w:t>
      </w:r>
      <w:r w:rsidRPr="001B7214">
        <w:rPr>
          <w:rFonts w:ascii="Arial" w:hAnsi="Arial" w:cs="Arial"/>
          <w:sz w:val="24"/>
          <w:szCs w:val="24"/>
        </w:rPr>
        <w:t xml:space="preserve">is hereby amended by striking </w:t>
      </w:r>
      <w:r w:rsidRPr="001B7214">
        <w:rPr>
          <w:rFonts w:ascii="Arial" w:hAnsi="Arial" w:cs="Arial"/>
          <w:b/>
          <w:bCs/>
          <w:sz w:val="24"/>
          <w:szCs w:val="24"/>
        </w:rPr>
        <w:t>Section 2.12.1.2.1</w:t>
      </w:r>
      <w:r w:rsidRPr="001B7214">
        <w:rPr>
          <w:rFonts w:ascii="Arial" w:hAnsi="Arial" w:cs="Arial"/>
          <w:sz w:val="24"/>
          <w:szCs w:val="24"/>
        </w:rPr>
        <w:t xml:space="preserve"> and renumbering the remaining subsections of 2.12.1.2 accordingly.</w:t>
      </w:r>
    </w:p>
    <w:p w14:paraId="5089B917" w14:textId="77777777" w:rsidR="004C65D1" w:rsidRPr="001B7214" w:rsidRDefault="004C65D1" w:rsidP="00BB3B99">
      <w:pPr>
        <w:pStyle w:val="ListParagraph"/>
        <w:numPr>
          <w:ilvl w:val="0"/>
          <w:numId w:val="1"/>
        </w:numPr>
        <w:spacing w:before="240" w:after="240" w:line="240" w:lineRule="auto"/>
        <w:contextualSpacing w:val="0"/>
        <w:rPr>
          <w:rFonts w:ascii="Arial" w:hAnsi="Arial" w:cs="Arial"/>
          <w:b/>
          <w:bCs/>
          <w:sz w:val="24"/>
          <w:szCs w:val="24"/>
        </w:rPr>
      </w:pPr>
      <w:r w:rsidRPr="001B7214">
        <w:rPr>
          <w:rFonts w:ascii="Arial" w:hAnsi="Arial" w:cs="Arial"/>
          <w:b/>
          <w:bCs/>
          <w:sz w:val="24"/>
          <w:szCs w:val="24"/>
        </w:rPr>
        <w:t>Section 2.12</w:t>
      </w:r>
      <w:r w:rsidRPr="001B7214">
        <w:rPr>
          <w:rFonts w:ascii="Arial" w:hAnsi="Arial" w:cs="Arial"/>
          <w:sz w:val="24"/>
          <w:szCs w:val="24"/>
        </w:rPr>
        <w:t xml:space="preserve"> is further amended by inserting a</w:t>
      </w:r>
      <w:r w:rsidRPr="001B7214">
        <w:rPr>
          <w:rFonts w:ascii="Arial" w:hAnsi="Arial" w:cs="Arial"/>
          <w:b/>
          <w:bCs/>
          <w:sz w:val="24"/>
          <w:szCs w:val="24"/>
        </w:rPr>
        <w:t xml:space="preserve"> </w:t>
      </w:r>
      <w:r w:rsidRPr="001B7214">
        <w:rPr>
          <w:rFonts w:ascii="Arial" w:hAnsi="Arial" w:cs="Arial"/>
          <w:sz w:val="24"/>
          <w:szCs w:val="24"/>
        </w:rPr>
        <w:t xml:space="preserve">new </w:t>
      </w:r>
      <w:r w:rsidRPr="001B7214">
        <w:rPr>
          <w:rFonts w:ascii="Arial" w:hAnsi="Arial" w:cs="Arial"/>
          <w:b/>
          <w:bCs/>
          <w:sz w:val="24"/>
          <w:szCs w:val="24"/>
        </w:rPr>
        <w:t>Section 2.12.2</w:t>
      </w:r>
      <w:r w:rsidRPr="001B7214">
        <w:rPr>
          <w:rFonts w:ascii="Arial" w:hAnsi="Arial" w:cs="Arial"/>
          <w:sz w:val="24"/>
          <w:szCs w:val="24"/>
        </w:rPr>
        <w:t xml:space="preserve"> and renumbering the remainder of </w:t>
      </w:r>
      <w:r w:rsidRPr="001B7214">
        <w:rPr>
          <w:rFonts w:ascii="Arial" w:hAnsi="Arial" w:cs="Arial"/>
          <w:b/>
          <w:bCs/>
          <w:sz w:val="24"/>
          <w:szCs w:val="24"/>
        </w:rPr>
        <w:t>Section 2.12</w:t>
      </w:r>
      <w:r w:rsidRPr="001B7214">
        <w:rPr>
          <w:rFonts w:ascii="Arial" w:hAnsi="Arial" w:cs="Arial"/>
          <w:sz w:val="24"/>
          <w:szCs w:val="24"/>
        </w:rPr>
        <w:t xml:space="preserve"> accordingly:</w:t>
      </w:r>
    </w:p>
    <w:p w14:paraId="4E8E8D8F" w14:textId="77777777" w:rsidR="004C65D1" w:rsidRPr="001B7214" w:rsidRDefault="004C65D1" w:rsidP="00C75ED0">
      <w:pPr>
        <w:spacing w:before="240" w:after="240"/>
        <w:ind w:left="720"/>
        <w:rPr>
          <w:rFonts w:ascii="Arial" w:hAnsi="Arial" w:cs="Arial"/>
          <w:sz w:val="24"/>
          <w:szCs w:val="24"/>
        </w:rPr>
      </w:pPr>
      <w:r w:rsidRPr="001B7214">
        <w:rPr>
          <w:rFonts w:ascii="Arial" w:hAnsi="Arial" w:cs="Arial"/>
          <w:sz w:val="24"/>
          <w:szCs w:val="24"/>
        </w:rPr>
        <w:t>“2.12.2: Agents and Brokers</w:t>
      </w:r>
    </w:p>
    <w:p w14:paraId="4DD9777F" w14:textId="77777777" w:rsidR="004C65D1" w:rsidRPr="001B7214" w:rsidRDefault="004C65D1" w:rsidP="00C75ED0">
      <w:pPr>
        <w:spacing w:before="240" w:after="240"/>
        <w:ind w:left="2160" w:hanging="1080"/>
        <w:rPr>
          <w:rFonts w:ascii="Arial" w:hAnsi="Arial" w:cs="Arial"/>
          <w:sz w:val="24"/>
          <w:szCs w:val="24"/>
        </w:rPr>
      </w:pPr>
      <w:r w:rsidRPr="001B7214">
        <w:rPr>
          <w:rFonts w:ascii="Arial" w:hAnsi="Arial" w:cs="Arial"/>
          <w:sz w:val="24"/>
          <w:szCs w:val="24"/>
        </w:rPr>
        <w:t>2.12.2.1</w:t>
      </w:r>
      <w:r w:rsidRPr="001B7214">
        <w:rPr>
          <w:rFonts w:ascii="Arial" w:hAnsi="Arial" w:cs="Arial"/>
          <w:sz w:val="24"/>
          <w:szCs w:val="24"/>
        </w:rPr>
        <w:tab/>
        <w:t xml:space="preserve">The Contractor’s employees (“Employed Agents”) shall perform marketing, education, and enrollment activities for the Contractor’s SCO Plan. </w:t>
      </w:r>
    </w:p>
    <w:p w14:paraId="2ACA2718" w14:textId="51A138F6" w:rsidR="004C65D1" w:rsidRPr="001B7214" w:rsidRDefault="004C65D1" w:rsidP="00C75ED0">
      <w:pPr>
        <w:spacing w:before="240" w:after="240"/>
        <w:ind w:left="2160" w:hanging="1080"/>
        <w:rPr>
          <w:rFonts w:ascii="Arial" w:hAnsi="Arial" w:cs="Arial"/>
          <w:sz w:val="24"/>
          <w:szCs w:val="24"/>
        </w:rPr>
      </w:pPr>
      <w:r w:rsidRPr="001B7214">
        <w:rPr>
          <w:rFonts w:ascii="Arial" w:hAnsi="Arial" w:cs="Arial"/>
          <w:sz w:val="24"/>
          <w:szCs w:val="24"/>
        </w:rPr>
        <w:t xml:space="preserve">2.12.2.2 </w:t>
      </w:r>
      <w:r w:rsidRPr="001B7214">
        <w:rPr>
          <w:rFonts w:ascii="Arial" w:hAnsi="Arial" w:cs="Arial"/>
          <w:sz w:val="24"/>
          <w:szCs w:val="24"/>
        </w:rPr>
        <w:tab/>
        <w:t xml:space="preserve">The Contractor shall not contract with or permit any third-party </w:t>
      </w:r>
      <w:r w:rsidR="00540DB6" w:rsidRPr="001B7214">
        <w:rPr>
          <w:rFonts w:ascii="Arial" w:hAnsi="Arial" w:cs="Arial"/>
          <w:sz w:val="24"/>
          <w:szCs w:val="24"/>
        </w:rPr>
        <w:t>a</w:t>
      </w:r>
      <w:r w:rsidRPr="001B7214">
        <w:rPr>
          <w:rFonts w:ascii="Arial" w:hAnsi="Arial" w:cs="Arial"/>
          <w:sz w:val="24"/>
          <w:szCs w:val="24"/>
        </w:rPr>
        <w:t xml:space="preserve">gents or </w:t>
      </w:r>
      <w:r w:rsidR="00540DB6" w:rsidRPr="001B7214">
        <w:rPr>
          <w:rFonts w:ascii="Arial" w:hAnsi="Arial" w:cs="Arial"/>
          <w:sz w:val="24"/>
          <w:szCs w:val="24"/>
        </w:rPr>
        <w:t>i</w:t>
      </w:r>
      <w:r w:rsidRPr="001B7214">
        <w:rPr>
          <w:rFonts w:ascii="Arial" w:hAnsi="Arial" w:cs="Arial"/>
          <w:sz w:val="24"/>
          <w:szCs w:val="24"/>
        </w:rPr>
        <w:t xml:space="preserve">ndependent </w:t>
      </w:r>
      <w:r w:rsidR="00540DB6" w:rsidRPr="001B7214">
        <w:rPr>
          <w:rFonts w:ascii="Arial" w:hAnsi="Arial" w:cs="Arial"/>
          <w:sz w:val="24"/>
          <w:szCs w:val="24"/>
        </w:rPr>
        <w:t>a</w:t>
      </w:r>
      <w:r w:rsidRPr="001B7214">
        <w:rPr>
          <w:rFonts w:ascii="Arial" w:hAnsi="Arial" w:cs="Arial"/>
          <w:sz w:val="24"/>
          <w:szCs w:val="24"/>
        </w:rPr>
        <w:t>gents/</w:t>
      </w:r>
      <w:r w:rsidR="00540DB6" w:rsidRPr="001B7214">
        <w:rPr>
          <w:rFonts w:ascii="Arial" w:hAnsi="Arial" w:cs="Arial"/>
          <w:sz w:val="24"/>
          <w:szCs w:val="24"/>
        </w:rPr>
        <w:t>b</w:t>
      </w:r>
      <w:r w:rsidRPr="001B7214">
        <w:rPr>
          <w:rFonts w:ascii="Arial" w:hAnsi="Arial" w:cs="Arial"/>
          <w:sz w:val="24"/>
          <w:szCs w:val="24"/>
        </w:rPr>
        <w:t xml:space="preserve">rokers (“External Brokers”) to market to, educate, or enroll Members in a SCO Plan. The Contractor may request an exception by submitting a Request to Use External Brokers in accordance with </w:t>
      </w:r>
      <w:r w:rsidRPr="001B7214">
        <w:rPr>
          <w:rFonts w:ascii="Arial" w:hAnsi="Arial" w:cs="Arial"/>
          <w:b/>
          <w:bCs/>
          <w:sz w:val="24"/>
          <w:szCs w:val="24"/>
        </w:rPr>
        <w:t>Section 2.12.2</w:t>
      </w:r>
      <w:r w:rsidRPr="001B7214">
        <w:rPr>
          <w:rFonts w:ascii="Arial" w:hAnsi="Arial" w:cs="Arial"/>
          <w:sz w:val="24"/>
          <w:szCs w:val="24"/>
        </w:rPr>
        <w:t>.</w:t>
      </w:r>
      <w:r w:rsidRPr="001B7214">
        <w:rPr>
          <w:rFonts w:ascii="Arial" w:hAnsi="Arial" w:cs="Arial"/>
          <w:b/>
          <w:bCs/>
          <w:sz w:val="24"/>
          <w:szCs w:val="24"/>
        </w:rPr>
        <w:t>8</w:t>
      </w:r>
      <w:r w:rsidRPr="001B7214">
        <w:rPr>
          <w:rFonts w:ascii="Arial" w:hAnsi="Arial" w:cs="Arial"/>
          <w:sz w:val="24"/>
          <w:szCs w:val="24"/>
        </w:rPr>
        <w:t>.</w:t>
      </w:r>
    </w:p>
    <w:p w14:paraId="284A8309" w14:textId="0D735F09" w:rsidR="004C65D1" w:rsidRPr="001B7214" w:rsidRDefault="004C65D1" w:rsidP="00C75ED0">
      <w:pPr>
        <w:spacing w:before="240" w:after="240"/>
        <w:ind w:left="2160" w:hanging="1080"/>
        <w:rPr>
          <w:rFonts w:ascii="Arial" w:hAnsi="Arial" w:cs="Arial"/>
          <w:sz w:val="24"/>
          <w:szCs w:val="24"/>
        </w:rPr>
      </w:pPr>
      <w:r w:rsidRPr="001B7214">
        <w:rPr>
          <w:rFonts w:ascii="Arial" w:hAnsi="Arial" w:cs="Arial"/>
          <w:sz w:val="24"/>
          <w:szCs w:val="24"/>
        </w:rPr>
        <w:t>2.12.2.3</w:t>
      </w:r>
      <w:r w:rsidR="00511FE2">
        <w:rPr>
          <w:rFonts w:ascii="Arial" w:hAnsi="Arial" w:cs="Arial"/>
          <w:sz w:val="24"/>
          <w:szCs w:val="24"/>
        </w:rPr>
        <w:tab/>
      </w:r>
      <w:r w:rsidRPr="001B7214">
        <w:rPr>
          <w:rFonts w:ascii="Arial" w:hAnsi="Arial" w:cs="Arial"/>
          <w:sz w:val="24"/>
          <w:szCs w:val="24"/>
        </w:rPr>
        <w:t xml:space="preserve">Proposed External Broker arrangements may be implemented only upon receipt of EOHHS approval of the Contractor’s Request to Use External Brokers as described in </w:t>
      </w:r>
      <w:r w:rsidRPr="001B7214">
        <w:rPr>
          <w:rFonts w:ascii="Arial" w:hAnsi="Arial" w:cs="Arial"/>
          <w:b/>
          <w:bCs/>
          <w:sz w:val="24"/>
          <w:szCs w:val="24"/>
        </w:rPr>
        <w:t xml:space="preserve">Section </w:t>
      </w:r>
      <w:proofErr w:type="gramStart"/>
      <w:r w:rsidRPr="001B7214">
        <w:rPr>
          <w:rFonts w:ascii="Arial" w:hAnsi="Arial" w:cs="Arial"/>
          <w:b/>
          <w:bCs/>
          <w:sz w:val="24"/>
          <w:szCs w:val="24"/>
        </w:rPr>
        <w:t>2.12.2.9</w:t>
      </w:r>
      <w:r w:rsidRPr="001B7214">
        <w:rPr>
          <w:rFonts w:ascii="Arial" w:hAnsi="Arial" w:cs="Arial"/>
          <w:sz w:val="24"/>
          <w:szCs w:val="24"/>
        </w:rPr>
        <w:t>;</w:t>
      </w:r>
      <w:proofErr w:type="gramEnd"/>
    </w:p>
    <w:p w14:paraId="4D91B667" w14:textId="77777777" w:rsidR="004C65D1" w:rsidRPr="001B7214" w:rsidRDefault="004C65D1" w:rsidP="00C75ED0">
      <w:pPr>
        <w:spacing w:before="240" w:after="240"/>
        <w:ind w:left="1080"/>
        <w:rPr>
          <w:rFonts w:ascii="Arial" w:hAnsi="Arial" w:cs="Arial"/>
          <w:sz w:val="24"/>
          <w:szCs w:val="24"/>
        </w:rPr>
      </w:pPr>
      <w:r w:rsidRPr="001B7214">
        <w:rPr>
          <w:rFonts w:ascii="Arial" w:hAnsi="Arial" w:cs="Arial"/>
          <w:sz w:val="24"/>
          <w:szCs w:val="24"/>
        </w:rPr>
        <w:t>2.12.2.4 Training Requirements</w:t>
      </w:r>
    </w:p>
    <w:p w14:paraId="6A0F67DB" w14:textId="464ED27E" w:rsidR="004C65D1" w:rsidRPr="001B7214" w:rsidRDefault="004C65D1" w:rsidP="00C75ED0">
      <w:pPr>
        <w:spacing w:before="240" w:after="240"/>
        <w:ind w:left="2520" w:hanging="1080"/>
        <w:rPr>
          <w:rFonts w:ascii="Arial" w:hAnsi="Arial" w:cs="Arial"/>
          <w:sz w:val="24"/>
          <w:szCs w:val="24"/>
        </w:rPr>
      </w:pPr>
      <w:r w:rsidRPr="001B7214">
        <w:rPr>
          <w:rFonts w:ascii="Arial" w:hAnsi="Arial" w:cs="Arial"/>
          <w:sz w:val="24"/>
          <w:szCs w:val="24"/>
        </w:rPr>
        <w:t>2.12.2.4.1 In addition to Medicare and DOI required training, the Contractor shall require Employed Agents and approved External Brokers (if any) to complete additional training and demonstrate competency in key areas prior to engaging in marketing, education, and enrollment activities for the Contractor, and at least every two years thereafter</w:t>
      </w:r>
      <w:r w:rsidR="00540DB6" w:rsidRPr="001B7214">
        <w:rPr>
          <w:rFonts w:ascii="Arial" w:hAnsi="Arial" w:cs="Arial"/>
          <w:sz w:val="24"/>
          <w:szCs w:val="24"/>
        </w:rPr>
        <w:t>.</w:t>
      </w:r>
      <w:r w:rsidRPr="001B7214">
        <w:rPr>
          <w:rFonts w:ascii="Arial" w:hAnsi="Arial" w:cs="Arial"/>
          <w:sz w:val="24"/>
          <w:szCs w:val="24"/>
        </w:rPr>
        <w:t xml:space="preserve"> </w:t>
      </w:r>
      <w:r w:rsidR="00540DB6" w:rsidRPr="001B7214">
        <w:rPr>
          <w:rFonts w:ascii="Arial" w:hAnsi="Arial" w:cs="Arial"/>
          <w:sz w:val="24"/>
          <w:szCs w:val="24"/>
        </w:rPr>
        <w:t xml:space="preserve">Such trainings </w:t>
      </w:r>
      <w:r w:rsidRPr="001B7214">
        <w:rPr>
          <w:rFonts w:ascii="Arial" w:hAnsi="Arial" w:cs="Arial"/>
          <w:sz w:val="24"/>
          <w:szCs w:val="24"/>
        </w:rPr>
        <w:t>includ</w:t>
      </w:r>
      <w:r w:rsidR="00540DB6" w:rsidRPr="001B7214">
        <w:rPr>
          <w:rFonts w:ascii="Arial" w:hAnsi="Arial" w:cs="Arial"/>
          <w:sz w:val="24"/>
          <w:szCs w:val="24"/>
        </w:rPr>
        <w:t>e</w:t>
      </w:r>
      <w:r w:rsidRPr="001B7214">
        <w:rPr>
          <w:rFonts w:ascii="Arial" w:hAnsi="Arial" w:cs="Arial"/>
          <w:sz w:val="24"/>
          <w:szCs w:val="24"/>
        </w:rPr>
        <w:t>:</w:t>
      </w:r>
    </w:p>
    <w:p w14:paraId="6C101F9D" w14:textId="77777777" w:rsidR="004C65D1" w:rsidRPr="001B7214" w:rsidRDefault="004C65D1" w:rsidP="00C75ED0">
      <w:pPr>
        <w:spacing w:before="240" w:after="240"/>
        <w:ind w:left="2880" w:hanging="1080"/>
        <w:rPr>
          <w:rFonts w:ascii="Arial" w:hAnsi="Arial" w:cs="Arial"/>
          <w:sz w:val="24"/>
          <w:szCs w:val="24"/>
        </w:rPr>
      </w:pPr>
      <w:r w:rsidRPr="001B7214">
        <w:rPr>
          <w:rFonts w:ascii="Arial" w:hAnsi="Arial" w:cs="Arial"/>
          <w:sz w:val="24"/>
          <w:szCs w:val="24"/>
        </w:rPr>
        <w:t xml:space="preserve">2.12.2.4.1.1 Eligible populations, including a description of the population characteristics, the range of health, functional, and other care needs of such populations, and how Eligible Individuals compare to other Medicare and MassHealth </w:t>
      </w:r>
      <w:proofErr w:type="gramStart"/>
      <w:r w:rsidRPr="001B7214">
        <w:rPr>
          <w:rFonts w:ascii="Arial" w:hAnsi="Arial" w:cs="Arial"/>
          <w:sz w:val="24"/>
          <w:szCs w:val="24"/>
        </w:rPr>
        <w:t>populations;</w:t>
      </w:r>
      <w:proofErr w:type="gramEnd"/>
    </w:p>
    <w:p w14:paraId="4199A8D2" w14:textId="77777777" w:rsidR="004C65D1" w:rsidRPr="001B7214" w:rsidRDefault="004C65D1" w:rsidP="00C75ED0">
      <w:pPr>
        <w:spacing w:before="240" w:after="240"/>
        <w:ind w:left="2880" w:hanging="1080"/>
        <w:rPr>
          <w:rFonts w:ascii="Arial" w:hAnsi="Arial" w:cs="Arial"/>
          <w:sz w:val="24"/>
          <w:szCs w:val="24"/>
        </w:rPr>
      </w:pPr>
      <w:r w:rsidRPr="001B7214">
        <w:rPr>
          <w:rFonts w:ascii="Arial" w:hAnsi="Arial" w:cs="Arial"/>
          <w:sz w:val="24"/>
          <w:szCs w:val="24"/>
        </w:rPr>
        <w:t xml:space="preserve">2.12.2.4.1.2 MassHealth programs, benefits, and coverage options available to Eligible Individuals, including MassHealth Fee-For-Service, One Care, PACE, and SCO, and the corresponding Medicare program, benefit, and coverage options for </w:t>
      </w:r>
      <w:proofErr w:type="gramStart"/>
      <w:r w:rsidRPr="001B7214">
        <w:rPr>
          <w:rFonts w:ascii="Arial" w:hAnsi="Arial" w:cs="Arial"/>
          <w:sz w:val="24"/>
          <w:szCs w:val="24"/>
        </w:rPr>
        <w:t>each;</w:t>
      </w:r>
      <w:proofErr w:type="gramEnd"/>
    </w:p>
    <w:p w14:paraId="3EEE5196" w14:textId="77777777" w:rsidR="004C65D1" w:rsidRPr="001B7214" w:rsidRDefault="004C65D1" w:rsidP="00C75ED0">
      <w:pPr>
        <w:spacing w:before="240" w:after="240"/>
        <w:ind w:left="2880" w:hanging="1080"/>
        <w:rPr>
          <w:rFonts w:ascii="Arial" w:hAnsi="Arial" w:cs="Arial"/>
          <w:sz w:val="24"/>
          <w:szCs w:val="24"/>
        </w:rPr>
      </w:pPr>
      <w:r w:rsidRPr="001B7214">
        <w:rPr>
          <w:rFonts w:ascii="Arial" w:hAnsi="Arial" w:cs="Arial"/>
          <w:sz w:val="24"/>
          <w:szCs w:val="24"/>
        </w:rPr>
        <w:lastRenderedPageBreak/>
        <w:t>2.12.2.4.1.3 Individualized health options resources for Eligible Individuals, including SHINE and the Ombudsman.</w:t>
      </w:r>
    </w:p>
    <w:p w14:paraId="57BCC467" w14:textId="77777777" w:rsidR="004C65D1" w:rsidRPr="001B7214" w:rsidRDefault="004C65D1" w:rsidP="00C75ED0">
      <w:pPr>
        <w:spacing w:before="240" w:after="240"/>
        <w:ind w:left="2520" w:hanging="1080"/>
        <w:rPr>
          <w:rFonts w:ascii="Arial" w:hAnsi="Arial" w:cs="Arial"/>
          <w:sz w:val="24"/>
          <w:szCs w:val="24"/>
        </w:rPr>
      </w:pPr>
      <w:r w:rsidRPr="001B7214">
        <w:rPr>
          <w:rFonts w:ascii="Arial" w:hAnsi="Arial" w:cs="Arial"/>
          <w:sz w:val="24"/>
          <w:szCs w:val="24"/>
        </w:rPr>
        <w:t>2.12.2.4.2 Trainings shall result in a thorough understanding of the MassHealth coverage options available to Eligible Individuals and the benefits to members of enrolling in an integrated care program (e.g. One Care, PACE, and SCO</w:t>
      </w:r>
      <w:proofErr w:type="gramStart"/>
      <w:r w:rsidRPr="001B7214">
        <w:rPr>
          <w:rFonts w:ascii="Arial" w:hAnsi="Arial" w:cs="Arial"/>
          <w:sz w:val="24"/>
          <w:szCs w:val="24"/>
        </w:rPr>
        <w:t>);</w:t>
      </w:r>
      <w:proofErr w:type="gramEnd"/>
    </w:p>
    <w:p w14:paraId="7FC7863F" w14:textId="77777777" w:rsidR="004C65D1" w:rsidRPr="001B7214" w:rsidRDefault="004C65D1" w:rsidP="00C75ED0">
      <w:pPr>
        <w:spacing w:before="240" w:after="240"/>
        <w:ind w:left="2520" w:hanging="1080"/>
        <w:rPr>
          <w:rFonts w:ascii="Arial" w:hAnsi="Arial" w:cs="Arial"/>
          <w:sz w:val="24"/>
          <w:szCs w:val="24"/>
        </w:rPr>
      </w:pPr>
      <w:r w:rsidRPr="001B7214">
        <w:rPr>
          <w:rFonts w:ascii="Arial" w:hAnsi="Arial" w:cs="Arial"/>
          <w:sz w:val="24"/>
          <w:szCs w:val="24"/>
        </w:rPr>
        <w:t xml:space="preserve">2.12.2.4.3 Upon EOHHS request, the Contractor shall submit to EOHHS the Contractor’s training plan, including how the required topics described in </w:t>
      </w:r>
      <w:r w:rsidRPr="001B7214">
        <w:rPr>
          <w:rFonts w:ascii="Arial" w:hAnsi="Arial" w:cs="Arial"/>
          <w:b/>
          <w:bCs/>
          <w:sz w:val="24"/>
          <w:szCs w:val="24"/>
        </w:rPr>
        <w:t>Section 2.12.2.3.1</w:t>
      </w:r>
      <w:r w:rsidRPr="001B7214">
        <w:rPr>
          <w:rFonts w:ascii="Arial" w:hAnsi="Arial" w:cs="Arial"/>
          <w:sz w:val="24"/>
          <w:szCs w:val="24"/>
        </w:rPr>
        <w:t xml:space="preserve"> are addressed, additional topics and requirements, materials and resources, competency testing, and compliance; and</w:t>
      </w:r>
    </w:p>
    <w:p w14:paraId="24760F22" w14:textId="58EDF487" w:rsidR="004C65D1" w:rsidRPr="001B7214" w:rsidRDefault="004C65D1" w:rsidP="00C75ED0">
      <w:pPr>
        <w:spacing w:before="240" w:after="240"/>
        <w:ind w:left="2520" w:hanging="1080"/>
        <w:rPr>
          <w:rFonts w:ascii="Arial" w:hAnsi="Arial" w:cs="Arial"/>
          <w:sz w:val="24"/>
          <w:szCs w:val="24"/>
        </w:rPr>
      </w:pPr>
      <w:r w:rsidRPr="001B7214">
        <w:rPr>
          <w:rFonts w:ascii="Arial" w:hAnsi="Arial" w:cs="Arial"/>
          <w:sz w:val="24"/>
          <w:szCs w:val="24"/>
        </w:rPr>
        <w:t xml:space="preserve">2.12.2.4.4 </w:t>
      </w:r>
      <w:r w:rsidR="00540DB6" w:rsidRPr="001B7214">
        <w:rPr>
          <w:rFonts w:ascii="Arial" w:hAnsi="Arial" w:cs="Arial"/>
          <w:sz w:val="24"/>
          <w:szCs w:val="24"/>
        </w:rPr>
        <w:t xml:space="preserve">The Contractor shall implement any </w:t>
      </w:r>
      <w:r w:rsidRPr="001B7214">
        <w:rPr>
          <w:rFonts w:ascii="Arial" w:hAnsi="Arial" w:cs="Arial"/>
          <w:sz w:val="24"/>
          <w:szCs w:val="24"/>
        </w:rPr>
        <w:t>EOHHS require</w:t>
      </w:r>
      <w:r w:rsidR="00540DB6" w:rsidRPr="001B7214">
        <w:rPr>
          <w:rFonts w:ascii="Arial" w:hAnsi="Arial" w:cs="Arial"/>
          <w:sz w:val="24"/>
          <w:szCs w:val="24"/>
        </w:rPr>
        <w:t>d</w:t>
      </w:r>
      <w:r w:rsidRPr="001B7214">
        <w:rPr>
          <w:rFonts w:ascii="Arial" w:hAnsi="Arial" w:cs="Arial"/>
          <w:sz w:val="24"/>
          <w:szCs w:val="24"/>
        </w:rPr>
        <w:t xml:space="preserve"> updates to training requirements and materials.</w:t>
      </w:r>
    </w:p>
    <w:p w14:paraId="602F42B9" w14:textId="77777777" w:rsidR="004C65D1" w:rsidRPr="001B7214" w:rsidRDefault="004C65D1" w:rsidP="00C75ED0">
      <w:pPr>
        <w:spacing w:before="240" w:after="240"/>
        <w:ind w:left="1080"/>
        <w:rPr>
          <w:rFonts w:ascii="Arial" w:hAnsi="Arial" w:cs="Arial"/>
          <w:sz w:val="24"/>
          <w:szCs w:val="24"/>
        </w:rPr>
      </w:pPr>
      <w:r w:rsidRPr="001B7214">
        <w:rPr>
          <w:rFonts w:ascii="Arial" w:hAnsi="Arial" w:cs="Arial"/>
          <w:sz w:val="24"/>
          <w:szCs w:val="24"/>
        </w:rPr>
        <w:t>2.12.2.5 Monitoring Plan</w:t>
      </w:r>
    </w:p>
    <w:p w14:paraId="101F95F7" w14:textId="3BCAC732"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2.12.5.1 The Contractor shall develop and implement a plan (hereinafter referred to as the Monitoring Plan) to monitor the marketing, education, and enrollment activities undertaken by its Employed Agents and approved External Brokers (if any) with respect to the D-SNP products available to Eligible Individuals that are offered by the Contractor or </w:t>
      </w:r>
      <w:r w:rsidR="00540DB6" w:rsidRPr="001B7214">
        <w:rPr>
          <w:rFonts w:ascii="Arial" w:hAnsi="Arial" w:cs="Arial"/>
          <w:sz w:val="24"/>
          <w:szCs w:val="24"/>
        </w:rPr>
        <w:t xml:space="preserve">an affiliate, parent organization, or subsidiary of the Contractor </w:t>
      </w:r>
      <w:r w:rsidRPr="001B7214">
        <w:rPr>
          <w:rFonts w:ascii="Arial" w:hAnsi="Arial" w:cs="Arial"/>
          <w:sz w:val="24"/>
          <w:szCs w:val="24"/>
        </w:rPr>
        <w:t>in Massachusetts</w:t>
      </w:r>
      <w:r w:rsidR="00540DB6" w:rsidRPr="001B7214">
        <w:rPr>
          <w:rFonts w:ascii="Arial" w:hAnsi="Arial" w:cs="Arial"/>
          <w:sz w:val="24"/>
          <w:szCs w:val="24"/>
        </w:rPr>
        <w:t xml:space="preserve"> (collectively, Contractor-related Organizations”)</w:t>
      </w:r>
      <w:r w:rsidRPr="001B7214">
        <w:rPr>
          <w:rFonts w:ascii="Arial" w:hAnsi="Arial" w:cs="Arial"/>
          <w:sz w:val="24"/>
          <w:szCs w:val="24"/>
        </w:rPr>
        <w:t>;</w:t>
      </w:r>
    </w:p>
    <w:p w14:paraId="26C8E7A5" w14:textId="27B7015D"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2.12.5.2 The </w:t>
      </w:r>
      <w:r w:rsidR="00540DB6" w:rsidRPr="001B7214">
        <w:rPr>
          <w:rFonts w:ascii="Arial" w:hAnsi="Arial" w:cs="Arial"/>
          <w:sz w:val="24"/>
          <w:szCs w:val="24"/>
        </w:rPr>
        <w:t>M</w:t>
      </w:r>
      <w:r w:rsidRPr="001B7214">
        <w:rPr>
          <w:rFonts w:ascii="Arial" w:hAnsi="Arial" w:cs="Arial"/>
          <w:sz w:val="24"/>
          <w:szCs w:val="24"/>
        </w:rPr>
        <w:t xml:space="preserve">onitoring </w:t>
      </w:r>
      <w:r w:rsidR="00540DB6" w:rsidRPr="001B7214">
        <w:rPr>
          <w:rFonts w:ascii="Arial" w:hAnsi="Arial" w:cs="Arial"/>
          <w:sz w:val="24"/>
          <w:szCs w:val="24"/>
        </w:rPr>
        <w:t>P</w:t>
      </w:r>
      <w:r w:rsidRPr="001B7214">
        <w:rPr>
          <w:rFonts w:ascii="Arial" w:hAnsi="Arial" w:cs="Arial"/>
          <w:sz w:val="24"/>
          <w:szCs w:val="24"/>
        </w:rPr>
        <w:t xml:space="preserve">lan shall be submitted to EOHHS </w:t>
      </w:r>
      <w:r w:rsidR="00540DB6" w:rsidRPr="001B7214">
        <w:rPr>
          <w:rFonts w:ascii="Arial" w:hAnsi="Arial" w:cs="Arial"/>
          <w:sz w:val="24"/>
          <w:szCs w:val="24"/>
        </w:rPr>
        <w:t>for approval</w:t>
      </w:r>
      <w:r w:rsidRPr="001B7214">
        <w:rPr>
          <w:rFonts w:ascii="Arial" w:hAnsi="Arial" w:cs="Arial"/>
          <w:sz w:val="24"/>
          <w:szCs w:val="24"/>
        </w:rPr>
        <w:t xml:space="preserve">: (1) by the Contract Effective Date; and (2) at least thirty days prior to the effective date of any proposed changes to the Monitoring Plan (see also </w:t>
      </w:r>
      <w:r w:rsidRPr="001B7214">
        <w:rPr>
          <w:rFonts w:ascii="Arial" w:hAnsi="Arial" w:cs="Arial"/>
          <w:b/>
          <w:bCs/>
          <w:sz w:val="24"/>
          <w:szCs w:val="24"/>
        </w:rPr>
        <w:t>Appendix A</w:t>
      </w:r>
      <w:proofErr w:type="gramStart"/>
      <w:r w:rsidRPr="001B7214">
        <w:rPr>
          <w:rFonts w:ascii="Arial" w:hAnsi="Arial" w:cs="Arial"/>
          <w:sz w:val="24"/>
          <w:szCs w:val="24"/>
        </w:rPr>
        <w:t>);</w:t>
      </w:r>
      <w:proofErr w:type="gramEnd"/>
    </w:p>
    <w:p w14:paraId="046B604A" w14:textId="66692DF1"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2.12.2.5.3 The </w:t>
      </w:r>
      <w:r w:rsidR="00540DB6" w:rsidRPr="001B7214">
        <w:rPr>
          <w:rFonts w:ascii="Arial" w:hAnsi="Arial" w:cs="Arial"/>
          <w:sz w:val="24"/>
          <w:szCs w:val="24"/>
        </w:rPr>
        <w:t>M</w:t>
      </w:r>
      <w:r w:rsidRPr="001B7214">
        <w:rPr>
          <w:rFonts w:ascii="Arial" w:hAnsi="Arial" w:cs="Arial"/>
          <w:sz w:val="24"/>
          <w:szCs w:val="24"/>
        </w:rPr>
        <w:t xml:space="preserve">onitoring </w:t>
      </w:r>
      <w:r w:rsidR="00540DB6" w:rsidRPr="001B7214">
        <w:rPr>
          <w:rFonts w:ascii="Arial" w:hAnsi="Arial" w:cs="Arial"/>
          <w:sz w:val="24"/>
          <w:szCs w:val="24"/>
        </w:rPr>
        <w:t>P</w:t>
      </w:r>
      <w:r w:rsidRPr="001B7214">
        <w:rPr>
          <w:rFonts w:ascii="Arial" w:hAnsi="Arial" w:cs="Arial"/>
          <w:sz w:val="24"/>
          <w:szCs w:val="24"/>
        </w:rPr>
        <w:t>lan shall include, but not be limited to, descriptions of:</w:t>
      </w:r>
    </w:p>
    <w:p w14:paraId="2659A4F7"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2.12.2.5.3.1 The Contractor’s staffing and resources responsible for monitoring Employed Agent and External Broker activities and </w:t>
      </w:r>
      <w:proofErr w:type="gramStart"/>
      <w:r w:rsidRPr="001B7214">
        <w:rPr>
          <w:rFonts w:ascii="Arial" w:hAnsi="Arial" w:cs="Arial"/>
          <w:sz w:val="24"/>
          <w:szCs w:val="24"/>
        </w:rPr>
        <w:t>performance;</w:t>
      </w:r>
      <w:proofErr w:type="gramEnd"/>
    </w:p>
    <w:p w14:paraId="581A6667"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2.12.2.5.3.2 Ongoing monitoring and compliance processes and standards for Employed Agent and External Broker </w:t>
      </w:r>
      <w:proofErr w:type="gramStart"/>
      <w:r w:rsidRPr="001B7214">
        <w:rPr>
          <w:rFonts w:ascii="Arial" w:hAnsi="Arial" w:cs="Arial"/>
          <w:sz w:val="24"/>
          <w:szCs w:val="24"/>
        </w:rPr>
        <w:t>activities;</w:t>
      </w:r>
      <w:proofErr w:type="gramEnd"/>
    </w:p>
    <w:p w14:paraId="07D772FC"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2.12.2.5.3.3 Secret shopper activities and how the results from such monitoring will be </w:t>
      </w:r>
      <w:proofErr w:type="gramStart"/>
      <w:r w:rsidRPr="001B7214">
        <w:rPr>
          <w:rFonts w:ascii="Arial" w:hAnsi="Arial" w:cs="Arial"/>
          <w:sz w:val="24"/>
          <w:szCs w:val="24"/>
        </w:rPr>
        <w:t>used;</w:t>
      </w:r>
      <w:proofErr w:type="gramEnd"/>
    </w:p>
    <w:p w14:paraId="6F62E0CC"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lastRenderedPageBreak/>
        <w:t xml:space="preserve">2.12.2.5.3.4 How the Contractor will prevent, monitor, and remediate the provision of misleading or inaccurate information to Eligible Members by Employed Agents and External </w:t>
      </w:r>
      <w:proofErr w:type="gramStart"/>
      <w:r w:rsidRPr="001B7214">
        <w:rPr>
          <w:rFonts w:ascii="Arial" w:hAnsi="Arial" w:cs="Arial"/>
          <w:sz w:val="24"/>
          <w:szCs w:val="24"/>
        </w:rPr>
        <w:t>Brokers;</w:t>
      </w:r>
      <w:proofErr w:type="gramEnd"/>
    </w:p>
    <w:p w14:paraId="3F56D53D" w14:textId="63CCCD72"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2.12.2.5.3.5 How the Contractor will prevent, monitor, identify, and remediate outlier trends of Eligible Members disenrolling from </w:t>
      </w:r>
      <w:r w:rsidR="00540DB6" w:rsidRPr="001B7214">
        <w:rPr>
          <w:rFonts w:ascii="Arial" w:hAnsi="Arial" w:cs="Arial"/>
          <w:sz w:val="24"/>
          <w:szCs w:val="24"/>
        </w:rPr>
        <w:t xml:space="preserve">the Contractor’s </w:t>
      </w:r>
      <w:r w:rsidRPr="001B7214">
        <w:rPr>
          <w:rFonts w:ascii="Arial" w:hAnsi="Arial" w:cs="Arial"/>
          <w:sz w:val="24"/>
          <w:szCs w:val="24"/>
        </w:rPr>
        <w:t xml:space="preserve">SCO Plan into non-SNP Medicare products offered by the Contractor or a Contractor-related </w:t>
      </w:r>
      <w:proofErr w:type="gramStart"/>
      <w:r w:rsidRPr="001B7214">
        <w:rPr>
          <w:rFonts w:ascii="Arial" w:hAnsi="Arial" w:cs="Arial"/>
          <w:sz w:val="24"/>
          <w:szCs w:val="24"/>
        </w:rPr>
        <w:t>Organization;</w:t>
      </w:r>
      <w:proofErr w:type="gramEnd"/>
    </w:p>
    <w:p w14:paraId="013F6AFE"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2.12.2.5.3.6 How the Contractor will track and analyze the Eligible Member enrollment into its SCO Plan and into non-SNP Medicare products offered by the Contractor or a Contractor-related </w:t>
      </w:r>
      <w:proofErr w:type="gramStart"/>
      <w:r w:rsidRPr="001B7214">
        <w:rPr>
          <w:rFonts w:ascii="Arial" w:hAnsi="Arial" w:cs="Arial"/>
          <w:sz w:val="24"/>
          <w:szCs w:val="24"/>
        </w:rPr>
        <w:t>Organization;</w:t>
      </w:r>
      <w:proofErr w:type="gramEnd"/>
    </w:p>
    <w:p w14:paraId="78F83FFA"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2.12.2.5.3.7 The measures that the Contractor will impose to prevent coercion, misinformation, and any other practices that may mislead Members or otherwise violate Member rights or </w:t>
      </w:r>
      <w:proofErr w:type="gramStart"/>
      <w:r w:rsidRPr="001B7214">
        <w:rPr>
          <w:rFonts w:ascii="Arial" w:hAnsi="Arial" w:cs="Arial"/>
          <w:sz w:val="24"/>
          <w:szCs w:val="24"/>
        </w:rPr>
        <w:t>autonomy;</w:t>
      </w:r>
      <w:proofErr w:type="gramEnd"/>
    </w:p>
    <w:p w14:paraId="66BB5261"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2.12.2.5.3.8 How the Contractor will monitor, audit, and otherwise ensure the quality and reliability of Employed Agents and External </w:t>
      </w:r>
      <w:proofErr w:type="gramStart"/>
      <w:r w:rsidRPr="001B7214">
        <w:rPr>
          <w:rFonts w:ascii="Arial" w:hAnsi="Arial" w:cs="Arial"/>
          <w:sz w:val="24"/>
          <w:szCs w:val="24"/>
        </w:rPr>
        <w:t>Brokers;</w:t>
      </w:r>
      <w:proofErr w:type="gramEnd"/>
    </w:p>
    <w:p w14:paraId="3B5442A8"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2.12.2.5.3.9 Data and analysis the Contractor will collect and conduct on marketing, education, and enrollment activities performed by Employed Agents and External </w:t>
      </w:r>
      <w:proofErr w:type="gramStart"/>
      <w:r w:rsidRPr="001B7214">
        <w:rPr>
          <w:rFonts w:ascii="Arial" w:hAnsi="Arial" w:cs="Arial"/>
          <w:sz w:val="24"/>
          <w:szCs w:val="24"/>
        </w:rPr>
        <w:t>Brokers;</w:t>
      </w:r>
      <w:proofErr w:type="gramEnd"/>
      <w:r w:rsidRPr="001B7214">
        <w:rPr>
          <w:rFonts w:ascii="Arial" w:hAnsi="Arial" w:cs="Arial"/>
          <w:sz w:val="24"/>
          <w:szCs w:val="24"/>
        </w:rPr>
        <w:t xml:space="preserve"> </w:t>
      </w:r>
    </w:p>
    <w:p w14:paraId="2A8E04B1"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2.12.2.5.3.10 How the Contractor will enforce Member rights and </w:t>
      </w:r>
      <w:proofErr w:type="gramStart"/>
      <w:r w:rsidRPr="001B7214">
        <w:rPr>
          <w:rFonts w:ascii="Arial" w:hAnsi="Arial" w:cs="Arial"/>
          <w:sz w:val="24"/>
          <w:szCs w:val="24"/>
        </w:rPr>
        <w:t>protections;</w:t>
      </w:r>
      <w:proofErr w:type="gramEnd"/>
    </w:p>
    <w:p w14:paraId="2556D617"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2.12.2.5.3.11 Compliance actions available for Employed Agents and External Brokers, including the criteria for triggering them, and how and when the compliance actions would be </w:t>
      </w:r>
      <w:proofErr w:type="gramStart"/>
      <w:r w:rsidRPr="001B7214">
        <w:rPr>
          <w:rFonts w:ascii="Arial" w:hAnsi="Arial" w:cs="Arial"/>
          <w:sz w:val="24"/>
          <w:szCs w:val="24"/>
        </w:rPr>
        <w:t>taken;</w:t>
      </w:r>
      <w:proofErr w:type="gramEnd"/>
    </w:p>
    <w:p w14:paraId="0F5FF764" w14:textId="69FAC73F"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2.12.2.5.3.12 How the Contractor will ensure contracted External Brokers comply with CMS requirements under </w:t>
      </w:r>
      <w:r w:rsidRPr="001B7214">
        <w:rPr>
          <w:rFonts w:ascii="Arial" w:hAnsi="Arial" w:cs="Arial"/>
          <w:color w:val="000000"/>
          <w:sz w:val="24"/>
          <w:szCs w:val="24"/>
          <w:shd w:val="clear" w:color="auto" w:fill="FFFFFF"/>
        </w:rPr>
        <w:t>42 U.S.C 1320a-7b(b)</w:t>
      </w:r>
      <w:r w:rsidRPr="001B7214">
        <w:rPr>
          <w:rFonts w:ascii="Arial" w:hAnsi="Arial" w:cs="Arial"/>
          <w:sz w:val="24"/>
          <w:szCs w:val="24"/>
        </w:rPr>
        <w:t>, including the Contractor’s strategy to prohibit various purported administrative and other add-on payments or amounts that cumulatively exceed the maximum compensation allowed under the current regulations; and</w:t>
      </w:r>
    </w:p>
    <w:p w14:paraId="6FA2724B"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lastRenderedPageBreak/>
        <w:t xml:space="preserve">2.12.2.5.3.13 The process the Contractor will use to report concerning behavior or trends, Member concerns and Grievances, and confirmed or suspected Medicare violations or violations of EOHHS requirements in this </w:t>
      </w:r>
      <w:r w:rsidRPr="001B7214">
        <w:rPr>
          <w:rFonts w:ascii="Arial" w:hAnsi="Arial" w:cs="Arial"/>
          <w:b/>
          <w:bCs/>
          <w:sz w:val="24"/>
          <w:szCs w:val="24"/>
        </w:rPr>
        <w:t>Section 2.12.2</w:t>
      </w:r>
      <w:r w:rsidRPr="001B7214">
        <w:rPr>
          <w:rFonts w:ascii="Arial" w:hAnsi="Arial" w:cs="Arial"/>
          <w:sz w:val="24"/>
          <w:szCs w:val="24"/>
        </w:rPr>
        <w:t>, to CMS, EOHHS, and the Massachusetts Division of Insurance (DOI), as appropriate.</w:t>
      </w:r>
    </w:p>
    <w:p w14:paraId="4607A593" w14:textId="77777777" w:rsidR="004C65D1" w:rsidRPr="001B7214" w:rsidRDefault="004C65D1" w:rsidP="00C75ED0">
      <w:pPr>
        <w:spacing w:before="240" w:after="240"/>
        <w:ind w:left="1080"/>
        <w:rPr>
          <w:rFonts w:ascii="Arial" w:hAnsi="Arial" w:cs="Arial"/>
          <w:sz w:val="24"/>
          <w:szCs w:val="24"/>
        </w:rPr>
      </w:pPr>
      <w:r w:rsidRPr="001B7214">
        <w:rPr>
          <w:rFonts w:ascii="Arial" w:hAnsi="Arial" w:cs="Arial"/>
          <w:sz w:val="24"/>
          <w:szCs w:val="24"/>
        </w:rPr>
        <w:t>2.12.2.6 Compensation</w:t>
      </w:r>
    </w:p>
    <w:p w14:paraId="2E67DBD5" w14:textId="18E5E604"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2.12.2.6.1 The Contractor shall provide to EOHHS by the Contract Effective Date, at least thirty days prior to proposed changes, and upon EOHHS request (see also </w:t>
      </w:r>
      <w:r w:rsidRPr="001B7214">
        <w:rPr>
          <w:rFonts w:ascii="Arial" w:hAnsi="Arial" w:cs="Arial"/>
          <w:b/>
          <w:bCs/>
          <w:sz w:val="24"/>
          <w:szCs w:val="24"/>
        </w:rPr>
        <w:t>Appendix A</w:t>
      </w:r>
      <w:r w:rsidRPr="001B7214">
        <w:rPr>
          <w:rFonts w:ascii="Arial" w:hAnsi="Arial" w:cs="Arial"/>
          <w:sz w:val="24"/>
          <w:szCs w:val="24"/>
        </w:rPr>
        <w:t>):</w:t>
      </w:r>
    </w:p>
    <w:p w14:paraId="616955A4"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2.12.2.6.1.1 Compensation and incentive arrangements and structures for its Employed Agents and approved External Brokers (if any) for the Contractor’s SCO </w:t>
      </w:r>
      <w:proofErr w:type="gramStart"/>
      <w:r w:rsidRPr="001B7214">
        <w:rPr>
          <w:rFonts w:ascii="Arial" w:hAnsi="Arial" w:cs="Arial"/>
          <w:sz w:val="24"/>
          <w:szCs w:val="24"/>
        </w:rPr>
        <w:t>Plan;</w:t>
      </w:r>
      <w:proofErr w:type="gramEnd"/>
    </w:p>
    <w:p w14:paraId="21075790" w14:textId="46B5E485"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2.12.2.6.1.2 The scope of all activities for which approved External Brokers (if any) are </w:t>
      </w:r>
      <w:proofErr w:type="gramStart"/>
      <w:r w:rsidRPr="001B7214">
        <w:rPr>
          <w:rFonts w:ascii="Arial" w:hAnsi="Arial" w:cs="Arial"/>
          <w:sz w:val="24"/>
          <w:szCs w:val="24"/>
        </w:rPr>
        <w:t>contracted;</w:t>
      </w:r>
      <w:proofErr w:type="gramEnd"/>
    </w:p>
    <w:p w14:paraId="31B6E0C4" w14:textId="3E0619BF"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2.12.2.6.1.3 How the Contractor’s compensation arrangements shall ensure that enrollments into the Contractor’s SCO Plan are similarly incentivized relative to enrollments into non-SNP Medicare products offered by the Contractor or Contractor-related </w:t>
      </w:r>
      <w:proofErr w:type="gramStart"/>
      <w:r w:rsidRPr="001B7214">
        <w:rPr>
          <w:rFonts w:ascii="Arial" w:hAnsi="Arial" w:cs="Arial"/>
          <w:sz w:val="24"/>
          <w:szCs w:val="24"/>
        </w:rPr>
        <w:t>Organizations;</w:t>
      </w:r>
      <w:proofErr w:type="gramEnd"/>
    </w:p>
    <w:p w14:paraId="4FD9948C"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2.12.2.6.1.4 How the Contractor’s compensation arrangements do not inappropriately incentivize Employed Agents and External Brokers to steer Eligible Individuals to enroll in any Medicare products offered by the Contractor other than the Contractor’s SCO Plan; and</w:t>
      </w:r>
    </w:p>
    <w:p w14:paraId="6924946D"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2.12.2.6.1.5 The Contractor’s contracts with External Brokers (if any).</w:t>
      </w:r>
    </w:p>
    <w:p w14:paraId="3B5F0412" w14:textId="4F63DF5D" w:rsidR="004C65D1" w:rsidRPr="001B7214" w:rsidRDefault="004C65D1" w:rsidP="00C75ED0">
      <w:pPr>
        <w:spacing w:before="240" w:after="240"/>
        <w:ind w:left="2160" w:hanging="720"/>
        <w:rPr>
          <w:rFonts w:ascii="Arial" w:hAnsi="Arial" w:cs="Arial"/>
          <w:sz w:val="24"/>
          <w:szCs w:val="24"/>
        </w:rPr>
      </w:pPr>
      <w:r w:rsidRPr="001B7214">
        <w:rPr>
          <w:rFonts w:ascii="Arial" w:hAnsi="Arial" w:cs="Arial"/>
          <w:sz w:val="24"/>
          <w:szCs w:val="24"/>
        </w:rPr>
        <w:t>2.12.2.6.2 The Contractor</w:t>
      </w:r>
      <w:r w:rsidR="00F639EF" w:rsidRPr="001B7214">
        <w:rPr>
          <w:rFonts w:ascii="Arial" w:hAnsi="Arial" w:cs="Arial"/>
          <w:sz w:val="24"/>
          <w:szCs w:val="24"/>
        </w:rPr>
        <w:t xml:space="preserve"> shall obtain EOHHS’s approval prior to implementing any</w:t>
      </w:r>
      <w:r w:rsidRPr="001B7214">
        <w:rPr>
          <w:rFonts w:ascii="Arial" w:hAnsi="Arial" w:cs="Arial"/>
          <w:sz w:val="24"/>
          <w:szCs w:val="24"/>
        </w:rPr>
        <w:t xml:space="preserve"> compensation arrangement for External Brokers (if any) for its SCO </w:t>
      </w:r>
      <w:proofErr w:type="gramStart"/>
      <w:r w:rsidRPr="001B7214">
        <w:rPr>
          <w:rFonts w:ascii="Arial" w:hAnsi="Arial" w:cs="Arial"/>
          <w:sz w:val="24"/>
          <w:szCs w:val="24"/>
        </w:rPr>
        <w:t>Plan;</w:t>
      </w:r>
      <w:proofErr w:type="gramEnd"/>
    </w:p>
    <w:p w14:paraId="472C04A6" w14:textId="77777777" w:rsidR="004C65D1" w:rsidRPr="001B7214" w:rsidRDefault="004C65D1" w:rsidP="00C75ED0">
      <w:pPr>
        <w:spacing w:before="240" w:after="240"/>
        <w:ind w:left="1080"/>
        <w:rPr>
          <w:rFonts w:ascii="Arial" w:hAnsi="Arial" w:cs="Arial"/>
          <w:sz w:val="24"/>
          <w:szCs w:val="24"/>
        </w:rPr>
      </w:pPr>
      <w:r w:rsidRPr="001B7214">
        <w:rPr>
          <w:rFonts w:ascii="Arial" w:hAnsi="Arial" w:cs="Arial"/>
          <w:sz w:val="24"/>
          <w:szCs w:val="24"/>
        </w:rPr>
        <w:t>2.12.2.7 Marketing, Education, and Enrollment Report</w:t>
      </w:r>
    </w:p>
    <w:p w14:paraId="7EBB3389" w14:textId="50DFFE02"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2.12.2.7.1 The Contractor shall provide the following information to EOHHS quarterly and upon request:</w:t>
      </w:r>
    </w:p>
    <w:p w14:paraId="6EB509CD"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lastRenderedPageBreak/>
        <w:t xml:space="preserve">2.12.2.7.1.1 Grievances and other feedback related to marketing, education, and enrollment activities, including the Contractor’s responses and subsequent reporting to CMS, EOHHS, and </w:t>
      </w:r>
      <w:proofErr w:type="gramStart"/>
      <w:r w:rsidRPr="001B7214">
        <w:rPr>
          <w:rFonts w:ascii="Arial" w:hAnsi="Arial" w:cs="Arial"/>
          <w:sz w:val="24"/>
          <w:szCs w:val="24"/>
        </w:rPr>
        <w:t>DOI;</w:t>
      </w:r>
      <w:proofErr w:type="gramEnd"/>
    </w:p>
    <w:p w14:paraId="3245E134"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2.12.2.7.1.2 Enrollment outcomes and trends for Employed Agents and for External Brokers (if any</w:t>
      </w:r>
      <w:proofErr w:type="gramStart"/>
      <w:r w:rsidRPr="001B7214">
        <w:rPr>
          <w:rFonts w:ascii="Arial" w:hAnsi="Arial" w:cs="Arial"/>
          <w:sz w:val="24"/>
          <w:szCs w:val="24"/>
        </w:rPr>
        <w:t>);</w:t>
      </w:r>
      <w:proofErr w:type="gramEnd"/>
    </w:p>
    <w:p w14:paraId="3DDD58BD"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2.12.2.7.1.3 Data and analysis from Secret Shopper activities described in </w:t>
      </w:r>
      <w:r w:rsidRPr="001B7214">
        <w:rPr>
          <w:rFonts w:ascii="Arial" w:hAnsi="Arial" w:cs="Arial"/>
          <w:b/>
          <w:bCs/>
          <w:sz w:val="24"/>
          <w:szCs w:val="24"/>
        </w:rPr>
        <w:t>Section 2.12.2.5</w:t>
      </w:r>
      <w:r w:rsidRPr="001B7214">
        <w:rPr>
          <w:rFonts w:ascii="Arial" w:hAnsi="Arial" w:cs="Arial"/>
          <w:sz w:val="24"/>
          <w:szCs w:val="24"/>
        </w:rPr>
        <w:t>; and</w:t>
      </w:r>
    </w:p>
    <w:p w14:paraId="6FA2241F"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2.12.2.7.1.4 Additional information as may be required by EOHHS.</w:t>
      </w:r>
    </w:p>
    <w:p w14:paraId="3A50B4D2" w14:textId="77777777" w:rsidR="004C65D1" w:rsidRPr="001B7214" w:rsidRDefault="004C65D1" w:rsidP="00C75ED0">
      <w:pPr>
        <w:spacing w:before="240" w:after="240"/>
        <w:ind w:left="2160" w:hanging="1080"/>
        <w:rPr>
          <w:rFonts w:ascii="Arial" w:hAnsi="Arial" w:cs="Arial"/>
          <w:sz w:val="24"/>
          <w:szCs w:val="24"/>
        </w:rPr>
      </w:pPr>
      <w:r w:rsidRPr="001B7214">
        <w:rPr>
          <w:rFonts w:ascii="Arial" w:hAnsi="Arial" w:cs="Arial"/>
          <w:sz w:val="24"/>
          <w:szCs w:val="24"/>
        </w:rPr>
        <w:t xml:space="preserve">2.12.2.8 </w:t>
      </w:r>
      <w:r w:rsidRPr="001B7214">
        <w:rPr>
          <w:rFonts w:ascii="Arial" w:hAnsi="Arial" w:cs="Arial"/>
          <w:sz w:val="24"/>
          <w:szCs w:val="24"/>
        </w:rPr>
        <w:tab/>
        <w:t xml:space="preserve">Request to Use External Brokers </w:t>
      </w:r>
    </w:p>
    <w:p w14:paraId="4535A3FF" w14:textId="31DE8EEA"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2.12.2.8.1</w:t>
      </w:r>
      <w:r w:rsidRPr="001B7214">
        <w:rPr>
          <w:rFonts w:ascii="Arial" w:hAnsi="Arial" w:cs="Arial"/>
          <w:sz w:val="24"/>
          <w:szCs w:val="24"/>
        </w:rPr>
        <w:tab/>
        <w:t xml:space="preserve"> The Contractor may request an exception to </w:t>
      </w:r>
      <w:r w:rsidRPr="001B7214">
        <w:rPr>
          <w:rFonts w:ascii="Arial" w:hAnsi="Arial" w:cs="Arial"/>
          <w:b/>
          <w:bCs/>
          <w:sz w:val="24"/>
          <w:szCs w:val="24"/>
        </w:rPr>
        <w:t>Section 2.12.2.2</w:t>
      </w:r>
      <w:r w:rsidR="00603725">
        <w:rPr>
          <w:rFonts w:ascii="Arial" w:hAnsi="Arial" w:cs="Arial"/>
          <w:b/>
          <w:bCs/>
          <w:sz w:val="24"/>
          <w:szCs w:val="24"/>
        </w:rPr>
        <w:t xml:space="preserve"> </w:t>
      </w:r>
      <w:r w:rsidRPr="001B7214">
        <w:rPr>
          <w:rFonts w:ascii="Arial" w:hAnsi="Arial" w:cs="Arial"/>
          <w:sz w:val="24"/>
          <w:szCs w:val="24"/>
        </w:rPr>
        <w:t xml:space="preserve">to use one or more External Brokers for its SCO Plan by submitting a Request to Use External Brokers to EOHHS. </w:t>
      </w:r>
    </w:p>
    <w:p w14:paraId="35E140F5" w14:textId="42482FFA"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2.12.2.8.2 The Contractor shall submit to EOHHS a Request to Use External Brokers at least ninety (90) days prior to the </w:t>
      </w:r>
      <w:r w:rsidR="00F639EF" w:rsidRPr="001B7214">
        <w:rPr>
          <w:rFonts w:ascii="Arial" w:hAnsi="Arial" w:cs="Arial"/>
          <w:sz w:val="24"/>
          <w:szCs w:val="24"/>
        </w:rPr>
        <w:t xml:space="preserve">proposed </w:t>
      </w:r>
      <w:r w:rsidRPr="001B7214">
        <w:rPr>
          <w:rFonts w:ascii="Arial" w:hAnsi="Arial" w:cs="Arial"/>
          <w:sz w:val="24"/>
          <w:szCs w:val="24"/>
        </w:rPr>
        <w:t>start of any such arrangement</w:t>
      </w:r>
      <w:r w:rsidR="00F639EF" w:rsidRPr="001B7214">
        <w:rPr>
          <w:rFonts w:ascii="Arial" w:hAnsi="Arial" w:cs="Arial"/>
          <w:sz w:val="24"/>
          <w:szCs w:val="24"/>
        </w:rPr>
        <w:t>.</w:t>
      </w:r>
      <w:r w:rsidRPr="001B7214">
        <w:rPr>
          <w:rFonts w:ascii="Arial" w:hAnsi="Arial" w:cs="Arial"/>
          <w:sz w:val="24"/>
          <w:szCs w:val="24"/>
        </w:rPr>
        <w:t xml:space="preserve"> </w:t>
      </w:r>
      <w:r w:rsidR="00F639EF" w:rsidRPr="001B7214">
        <w:rPr>
          <w:rFonts w:ascii="Arial" w:hAnsi="Arial" w:cs="Arial"/>
          <w:sz w:val="24"/>
          <w:szCs w:val="24"/>
        </w:rPr>
        <w:t>A</w:t>
      </w:r>
      <w:r w:rsidRPr="001B7214">
        <w:rPr>
          <w:rFonts w:ascii="Arial" w:hAnsi="Arial" w:cs="Arial"/>
          <w:sz w:val="24"/>
          <w:szCs w:val="24"/>
        </w:rPr>
        <w:t xml:space="preserve">ll such Requests shall include a Proposal and an Oversight Plan as described in this </w:t>
      </w:r>
      <w:r w:rsidRPr="001B7214">
        <w:rPr>
          <w:rFonts w:ascii="Arial" w:hAnsi="Arial" w:cs="Arial"/>
          <w:b/>
          <w:bCs/>
          <w:sz w:val="24"/>
          <w:szCs w:val="24"/>
        </w:rPr>
        <w:t>Section 2.12.2.8</w:t>
      </w:r>
      <w:r w:rsidRPr="001B7214">
        <w:rPr>
          <w:rFonts w:ascii="Arial" w:hAnsi="Arial" w:cs="Arial"/>
          <w:sz w:val="24"/>
          <w:szCs w:val="24"/>
        </w:rPr>
        <w:t>:</w:t>
      </w:r>
    </w:p>
    <w:p w14:paraId="1D85D03F" w14:textId="77777777"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2.12.2.8.3 The Contractor’s Proposal to contract with one or more External Brokers shall include:</w:t>
      </w:r>
    </w:p>
    <w:p w14:paraId="3192C12D"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2.12.2.8.3.1 An explanation of the basis for the Contractor’s request to use External Brokers instead of, or in addition to, Employed </w:t>
      </w:r>
      <w:proofErr w:type="gramStart"/>
      <w:r w:rsidRPr="001B7214">
        <w:rPr>
          <w:rFonts w:ascii="Arial" w:hAnsi="Arial" w:cs="Arial"/>
          <w:sz w:val="24"/>
          <w:szCs w:val="24"/>
        </w:rPr>
        <w:t>Agents;</w:t>
      </w:r>
      <w:proofErr w:type="gramEnd"/>
    </w:p>
    <w:p w14:paraId="6609AF57"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2.12.2.8.3.2 An explanation of the potential impact on the Contractor’s SCO plan if EOHHS does not grant the Contractor’s request to use External </w:t>
      </w:r>
      <w:proofErr w:type="gramStart"/>
      <w:r w:rsidRPr="001B7214">
        <w:rPr>
          <w:rFonts w:ascii="Arial" w:hAnsi="Arial" w:cs="Arial"/>
          <w:sz w:val="24"/>
          <w:szCs w:val="24"/>
        </w:rPr>
        <w:t>Brokers;</w:t>
      </w:r>
      <w:proofErr w:type="gramEnd"/>
    </w:p>
    <w:p w14:paraId="1C988E33"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2.12.2.8.3.3 A description of the External Brokers’ qualifications, experience, and disciplinary history before sanctioning </w:t>
      </w:r>
      <w:proofErr w:type="gramStart"/>
      <w:r w:rsidRPr="001B7214">
        <w:rPr>
          <w:rFonts w:ascii="Arial" w:hAnsi="Arial" w:cs="Arial"/>
          <w:sz w:val="24"/>
          <w:szCs w:val="24"/>
        </w:rPr>
        <w:t>bodies;</w:t>
      </w:r>
      <w:proofErr w:type="gramEnd"/>
      <w:r w:rsidRPr="001B7214">
        <w:rPr>
          <w:rFonts w:ascii="Arial" w:hAnsi="Arial" w:cs="Arial"/>
          <w:sz w:val="24"/>
          <w:szCs w:val="24"/>
        </w:rPr>
        <w:t xml:space="preserve"> </w:t>
      </w:r>
    </w:p>
    <w:p w14:paraId="2393FC17"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2.12.2.8.3.4 The scope of activities to be performed by External </w:t>
      </w:r>
      <w:proofErr w:type="gramStart"/>
      <w:r w:rsidRPr="001B7214">
        <w:rPr>
          <w:rFonts w:ascii="Arial" w:hAnsi="Arial" w:cs="Arial"/>
          <w:sz w:val="24"/>
          <w:szCs w:val="24"/>
        </w:rPr>
        <w:t>Brokers;</w:t>
      </w:r>
      <w:proofErr w:type="gramEnd"/>
    </w:p>
    <w:p w14:paraId="7F3AD5B8" w14:textId="6665702C"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2.12.2.8.3.5 Disclosure of whether any of the proposed External Brokers are contracted with the Contractor or any </w:t>
      </w:r>
      <w:r w:rsidRPr="001B7214">
        <w:rPr>
          <w:rFonts w:ascii="Arial" w:hAnsi="Arial" w:cs="Arial"/>
          <w:sz w:val="24"/>
          <w:szCs w:val="24"/>
        </w:rPr>
        <w:lastRenderedPageBreak/>
        <w:t>Contractor-related Organization to perform activities related to enrollment into non-SNP Medicare products in Massachusetts, including:</w:t>
      </w:r>
    </w:p>
    <w:p w14:paraId="0F25EC1B" w14:textId="77777777" w:rsidR="004C65D1" w:rsidRPr="001B7214" w:rsidRDefault="004C65D1" w:rsidP="00C75ED0">
      <w:pPr>
        <w:spacing w:before="240" w:after="240"/>
        <w:ind w:left="3240" w:hanging="720"/>
        <w:rPr>
          <w:rFonts w:ascii="Arial" w:hAnsi="Arial" w:cs="Arial"/>
          <w:sz w:val="24"/>
          <w:szCs w:val="24"/>
        </w:rPr>
      </w:pPr>
      <w:r w:rsidRPr="001B7214">
        <w:rPr>
          <w:rFonts w:ascii="Arial" w:hAnsi="Arial" w:cs="Arial"/>
          <w:sz w:val="24"/>
          <w:szCs w:val="24"/>
        </w:rPr>
        <w:t xml:space="preserve">2.12.2.8.3.5.1 The business name and address of External Brokers that would be contracted for both SCO and non-SNP Medicare activities in </w:t>
      </w:r>
      <w:proofErr w:type="gramStart"/>
      <w:r w:rsidRPr="001B7214">
        <w:rPr>
          <w:rFonts w:ascii="Arial" w:hAnsi="Arial" w:cs="Arial"/>
          <w:sz w:val="24"/>
          <w:szCs w:val="24"/>
        </w:rPr>
        <w:t>Massachusetts;</w:t>
      </w:r>
      <w:proofErr w:type="gramEnd"/>
    </w:p>
    <w:p w14:paraId="3CDF8FD1" w14:textId="77777777" w:rsidR="004C65D1" w:rsidRPr="001B7214" w:rsidRDefault="004C65D1" w:rsidP="00C75ED0">
      <w:pPr>
        <w:spacing w:before="240" w:after="240"/>
        <w:ind w:left="3240" w:hanging="720"/>
        <w:rPr>
          <w:rFonts w:ascii="Arial" w:hAnsi="Arial" w:cs="Arial"/>
          <w:sz w:val="24"/>
          <w:szCs w:val="24"/>
        </w:rPr>
      </w:pPr>
      <w:r w:rsidRPr="001B7214">
        <w:rPr>
          <w:rFonts w:ascii="Arial" w:hAnsi="Arial" w:cs="Arial"/>
          <w:sz w:val="24"/>
          <w:szCs w:val="24"/>
        </w:rPr>
        <w:t>2.12.2.8.3.5.2 The applicable non-SNP Medicare products offered by the Contractor or Contractor-related Organizations in Massachusetts; and</w:t>
      </w:r>
    </w:p>
    <w:p w14:paraId="679D0DC1" w14:textId="2E09A54F" w:rsidR="004C65D1" w:rsidRPr="001B7214" w:rsidRDefault="004C65D1" w:rsidP="00C75ED0">
      <w:pPr>
        <w:spacing w:before="240" w:after="240"/>
        <w:ind w:left="3240" w:hanging="720"/>
        <w:rPr>
          <w:rFonts w:ascii="Arial" w:hAnsi="Arial" w:cs="Arial"/>
          <w:sz w:val="24"/>
          <w:szCs w:val="24"/>
        </w:rPr>
      </w:pPr>
      <w:r w:rsidRPr="001B7214">
        <w:rPr>
          <w:rFonts w:ascii="Arial" w:hAnsi="Arial" w:cs="Arial"/>
          <w:sz w:val="24"/>
          <w:szCs w:val="24"/>
        </w:rPr>
        <w:t xml:space="preserve">2.12.2.8.3.5.3 A description of how compensation and incentive structures for the SCO related activities performed by these External Brokers compare to compensation and incentive structures for the activities performed by these External Brokers for the Contractor’s or Contractor-related Organizations’ non-SNP Medicare </w:t>
      </w:r>
      <w:proofErr w:type="gramStart"/>
      <w:r w:rsidRPr="001B7214">
        <w:rPr>
          <w:rFonts w:ascii="Arial" w:hAnsi="Arial" w:cs="Arial"/>
          <w:sz w:val="24"/>
          <w:szCs w:val="24"/>
        </w:rPr>
        <w:t>products;</w:t>
      </w:r>
      <w:proofErr w:type="gramEnd"/>
      <w:r w:rsidRPr="001B7214">
        <w:rPr>
          <w:rFonts w:ascii="Arial" w:hAnsi="Arial" w:cs="Arial"/>
          <w:sz w:val="24"/>
          <w:szCs w:val="24"/>
        </w:rPr>
        <w:t xml:space="preserve"> </w:t>
      </w:r>
    </w:p>
    <w:p w14:paraId="0F25943C"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2.12.2.8.3.6 Draft contract(s) between the Contractor and the proposed External Broker(s); and</w:t>
      </w:r>
    </w:p>
    <w:p w14:paraId="2FB48396" w14:textId="431787C3"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2.12.2.8.3.7 Additional information or details that further support the Contractor’s request to contract with External Brokers.</w:t>
      </w:r>
    </w:p>
    <w:p w14:paraId="3B28D767" w14:textId="77777777"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2.12.2.8.4. The Contractor’s Oversight Plan, including the following materials specific to the proposed External Broker arrangement:</w:t>
      </w:r>
    </w:p>
    <w:p w14:paraId="28DC4FF4"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2.12.2.8.4.1 Proposed modifications to the Training Plan as described in </w:t>
      </w:r>
      <w:r w:rsidRPr="001B7214">
        <w:rPr>
          <w:rFonts w:ascii="Arial" w:hAnsi="Arial" w:cs="Arial"/>
          <w:b/>
          <w:bCs/>
          <w:sz w:val="24"/>
          <w:szCs w:val="24"/>
        </w:rPr>
        <w:t>Section 2.12.2.3</w:t>
      </w:r>
      <w:r w:rsidRPr="001B7214">
        <w:rPr>
          <w:rFonts w:ascii="Arial" w:hAnsi="Arial" w:cs="Arial"/>
          <w:sz w:val="24"/>
          <w:szCs w:val="24"/>
        </w:rPr>
        <w:t xml:space="preserve"> </w:t>
      </w:r>
      <w:proofErr w:type="gramStart"/>
      <w:r w:rsidRPr="001B7214">
        <w:rPr>
          <w:rFonts w:ascii="Arial" w:hAnsi="Arial" w:cs="Arial"/>
          <w:sz w:val="24"/>
          <w:szCs w:val="24"/>
        </w:rPr>
        <w:t>above;</w:t>
      </w:r>
      <w:proofErr w:type="gramEnd"/>
    </w:p>
    <w:p w14:paraId="26F40CB3"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2.12.2.8.4.2 Proposed Compensation arrangements for External Brokers, consistent with </w:t>
      </w:r>
      <w:r w:rsidRPr="001B7214">
        <w:rPr>
          <w:rFonts w:ascii="Arial" w:hAnsi="Arial" w:cs="Arial"/>
          <w:b/>
          <w:bCs/>
          <w:sz w:val="24"/>
          <w:szCs w:val="24"/>
        </w:rPr>
        <w:t>Section 2.12.2.4</w:t>
      </w:r>
      <w:r w:rsidRPr="001B7214">
        <w:rPr>
          <w:rFonts w:ascii="Arial" w:hAnsi="Arial" w:cs="Arial"/>
          <w:sz w:val="24"/>
          <w:szCs w:val="24"/>
        </w:rPr>
        <w:t xml:space="preserve"> above; and</w:t>
      </w:r>
    </w:p>
    <w:p w14:paraId="7B97E652" w14:textId="77777777" w:rsidR="004C65D1" w:rsidRPr="001B7214" w:rsidRDefault="004C65D1" w:rsidP="00C75ED0">
      <w:pPr>
        <w:spacing w:before="240" w:after="240"/>
        <w:ind w:left="2880" w:hanging="720"/>
        <w:rPr>
          <w:rFonts w:ascii="Arial" w:hAnsi="Arial" w:cs="Arial"/>
          <w:sz w:val="24"/>
          <w:szCs w:val="24"/>
        </w:rPr>
      </w:pPr>
      <w:r w:rsidRPr="001B7214">
        <w:rPr>
          <w:rFonts w:ascii="Arial" w:hAnsi="Arial" w:cs="Arial"/>
          <w:sz w:val="24"/>
          <w:szCs w:val="24"/>
        </w:rPr>
        <w:t xml:space="preserve">2.12.2.8.4.3 Proposed modifications to the Monitoring Plan, consistent with </w:t>
      </w:r>
      <w:r w:rsidRPr="001B7214">
        <w:rPr>
          <w:rFonts w:ascii="Arial" w:hAnsi="Arial" w:cs="Arial"/>
          <w:b/>
          <w:bCs/>
          <w:sz w:val="24"/>
          <w:szCs w:val="24"/>
        </w:rPr>
        <w:t>Section 2.12.2.5</w:t>
      </w:r>
      <w:r w:rsidRPr="001B7214">
        <w:rPr>
          <w:rFonts w:ascii="Arial" w:hAnsi="Arial" w:cs="Arial"/>
          <w:sz w:val="24"/>
          <w:szCs w:val="24"/>
        </w:rPr>
        <w:t xml:space="preserve"> </w:t>
      </w:r>
      <w:proofErr w:type="gramStart"/>
      <w:r w:rsidRPr="001B7214">
        <w:rPr>
          <w:rFonts w:ascii="Arial" w:hAnsi="Arial" w:cs="Arial"/>
          <w:sz w:val="24"/>
          <w:szCs w:val="24"/>
        </w:rPr>
        <w:t>above;</w:t>
      </w:r>
      <w:proofErr w:type="gramEnd"/>
    </w:p>
    <w:p w14:paraId="0D6BD9F1" w14:textId="4A096D9E"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2.12.2.8.5 External Brokers </w:t>
      </w:r>
      <w:r w:rsidR="00F639EF" w:rsidRPr="001B7214">
        <w:rPr>
          <w:rFonts w:ascii="Arial" w:hAnsi="Arial" w:cs="Arial"/>
          <w:sz w:val="24"/>
          <w:szCs w:val="24"/>
        </w:rPr>
        <w:t xml:space="preserve">shall be considered </w:t>
      </w:r>
      <w:r w:rsidRPr="001B7214">
        <w:rPr>
          <w:rFonts w:ascii="Arial" w:hAnsi="Arial" w:cs="Arial"/>
          <w:sz w:val="24"/>
          <w:szCs w:val="24"/>
        </w:rPr>
        <w:t xml:space="preserve">Material Subcontractors, and </w:t>
      </w:r>
      <w:r w:rsidR="00F639EF" w:rsidRPr="001B7214">
        <w:rPr>
          <w:rFonts w:ascii="Arial" w:hAnsi="Arial" w:cs="Arial"/>
          <w:sz w:val="24"/>
          <w:szCs w:val="24"/>
        </w:rPr>
        <w:t xml:space="preserve">shall be </w:t>
      </w:r>
      <w:r w:rsidRPr="001B7214">
        <w:rPr>
          <w:rFonts w:ascii="Arial" w:hAnsi="Arial" w:cs="Arial"/>
          <w:sz w:val="24"/>
          <w:szCs w:val="24"/>
        </w:rPr>
        <w:t xml:space="preserve">subject to the requirements of </w:t>
      </w:r>
      <w:r w:rsidRPr="001B7214">
        <w:rPr>
          <w:rFonts w:ascii="Arial" w:hAnsi="Arial" w:cs="Arial"/>
          <w:b/>
          <w:bCs/>
          <w:sz w:val="24"/>
          <w:szCs w:val="24"/>
        </w:rPr>
        <w:t xml:space="preserve">Section </w:t>
      </w:r>
      <w:proofErr w:type="gramStart"/>
      <w:r w:rsidRPr="001B7214">
        <w:rPr>
          <w:rFonts w:ascii="Arial" w:hAnsi="Arial" w:cs="Arial"/>
          <w:b/>
          <w:bCs/>
          <w:sz w:val="24"/>
          <w:szCs w:val="24"/>
        </w:rPr>
        <w:t>2.3.5</w:t>
      </w:r>
      <w:r w:rsidRPr="001B7214">
        <w:rPr>
          <w:rFonts w:ascii="Arial" w:hAnsi="Arial" w:cs="Arial"/>
          <w:sz w:val="24"/>
          <w:szCs w:val="24"/>
        </w:rPr>
        <w:t>;</w:t>
      </w:r>
      <w:proofErr w:type="gramEnd"/>
    </w:p>
    <w:p w14:paraId="7D94B9A8" w14:textId="77777777" w:rsidR="004C65D1" w:rsidRPr="001B7214" w:rsidRDefault="004C65D1" w:rsidP="00C75ED0">
      <w:pPr>
        <w:spacing w:before="240" w:after="240"/>
        <w:ind w:left="2160" w:hanging="1080"/>
        <w:rPr>
          <w:rFonts w:ascii="Arial" w:hAnsi="Arial" w:cs="Arial"/>
          <w:sz w:val="24"/>
          <w:szCs w:val="24"/>
        </w:rPr>
      </w:pPr>
      <w:r w:rsidRPr="001B7214">
        <w:rPr>
          <w:rFonts w:ascii="Arial" w:hAnsi="Arial" w:cs="Arial"/>
          <w:sz w:val="24"/>
          <w:szCs w:val="24"/>
        </w:rPr>
        <w:t>2.12.2.9 EOHHS Review of Requests to Use External Brokers</w:t>
      </w:r>
    </w:p>
    <w:p w14:paraId="4DA34A55" w14:textId="77777777"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2.12.2.9.1 During its review of the Contractor’s Request to Use External Brokers, EOHHS, in its discretion, may at any time </w:t>
      </w:r>
      <w:r w:rsidRPr="001B7214">
        <w:rPr>
          <w:rFonts w:ascii="Arial" w:hAnsi="Arial" w:cs="Arial"/>
          <w:sz w:val="24"/>
          <w:szCs w:val="24"/>
        </w:rPr>
        <w:lastRenderedPageBreak/>
        <w:t xml:space="preserve">require the Contractor to modify and resubmit any of the information described in </w:t>
      </w:r>
      <w:r w:rsidRPr="001B7214">
        <w:rPr>
          <w:rFonts w:ascii="Arial" w:hAnsi="Arial" w:cs="Arial"/>
          <w:b/>
          <w:bCs/>
          <w:sz w:val="24"/>
          <w:szCs w:val="24"/>
        </w:rPr>
        <w:t xml:space="preserve">Section </w:t>
      </w:r>
      <w:proofErr w:type="gramStart"/>
      <w:r w:rsidRPr="001B7214">
        <w:rPr>
          <w:rFonts w:ascii="Arial" w:hAnsi="Arial" w:cs="Arial"/>
          <w:b/>
          <w:bCs/>
          <w:sz w:val="24"/>
          <w:szCs w:val="24"/>
        </w:rPr>
        <w:t>2.12.2.8</w:t>
      </w:r>
      <w:r w:rsidRPr="001B7214">
        <w:rPr>
          <w:rFonts w:ascii="Arial" w:hAnsi="Arial" w:cs="Arial"/>
          <w:sz w:val="24"/>
          <w:szCs w:val="24"/>
        </w:rPr>
        <w:t>;</w:t>
      </w:r>
      <w:proofErr w:type="gramEnd"/>
    </w:p>
    <w:p w14:paraId="0C6772BA" w14:textId="34CF61C7"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 xml:space="preserve">2.12.2.9.2 EOHHS shall </w:t>
      </w:r>
      <w:r w:rsidR="00F639EF" w:rsidRPr="001B7214">
        <w:rPr>
          <w:rFonts w:ascii="Arial" w:hAnsi="Arial" w:cs="Arial"/>
          <w:sz w:val="24"/>
          <w:szCs w:val="24"/>
        </w:rPr>
        <w:t xml:space="preserve">make best efforts to </w:t>
      </w:r>
      <w:r w:rsidRPr="001B7214">
        <w:rPr>
          <w:rFonts w:ascii="Arial" w:hAnsi="Arial" w:cs="Arial"/>
          <w:sz w:val="24"/>
          <w:szCs w:val="24"/>
        </w:rPr>
        <w:t xml:space="preserve">provide written notice to the Contractor of its denial or approval </w:t>
      </w:r>
      <w:r w:rsidR="00F639EF" w:rsidRPr="001B7214">
        <w:rPr>
          <w:rFonts w:ascii="Arial" w:hAnsi="Arial" w:cs="Arial"/>
          <w:sz w:val="24"/>
          <w:szCs w:val="24"/>
        </w:rPr>
        <w:t xml:space="preserve">or to request additional information </w:t>
      </w:r>
      <w:r w:rsidRPr="001B7214">
        <w:rPr>
          <w:rFonts w:ascii="Arial" w:hAnsi="Arial" w:cs="Arial"/>
          <w:sz w:val="24"/>
          <w:szCs w:val="24"/>
        </w:rPr>
        <w:t>within sixty (60) days</w:t>
      </w:r>
      <w:r w:rsidR="00F639EF" w:rsidRPr="001B7214">
        <w:rPr>
          <w:rFonts w:ascii="Arial" w:hAnsi="Arial" w:cs="Arial"/>
          <w:sz w:val="24"/>
          <w:szCs w:val="24"/>
        </w:rPr>
        <w:t xml:space="preserve"> of receipt of the Contractor’s Request to Use External </w:t>
      </w:r>
      <w:proofErr w:type="gramStart"/>
      <w:r w:rsidR="00F639EF" w:rsidRPr="001B7214">
        <w:rPr>
          <w:rFonts w:ascii="Arial" w:hAnsi="Arial" w:cs="Arial"/>
          <w:sz w:val="24"/>
          <w:szCs w:val="24"/>
        </w:rPr>
        <w:t>Brokers</w:t>
      </w:r>
      <w:r w:rsidRPr="001B7214">
        <w:rPr>
          <w:rFonts w:ascii="Arial" w:hAnsi="Arial" w:cs="Arial"/>
          <w:sz w:val="24"/>
          <w:szCs w:val="24"/>
        </w:rPr>
        <w:t>;</w:t>
      </w:r>
      <w:proofErr w:type="gramEnd"/>
    </w:p>
    <w:p w14:paraId="2A791617" w14:textId="66BF2F5F"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2.12.2.9.</w:t>
      </w:r>
      <w:r w:rsidR="00F639EF" w:rsidRPr="001B7214">
        <w:rPr>
          <w:rFonts w:ascii="Arial" w:hAnsi="Arial" w:cs="Arial"/>
          <w:sz w:val="24"/>
          <w:szCs w:val="24"/>
        </w:rPr>
        <w:t>3</w:t>
      </w:r>
      <w:r w:rsidRPr="001B7214">
        <w:rPr>
          <w:rFonts w:ascii="Arial" w:hAnsi="Arial" w:cs="Arial"/>
          <w:sz w:val="24"/>
          <w:szCs w:val="24"/>
        </w:rPr>
        <w:t xml:space="preserve"> </w:t>
      </w:r>
      <w:r w:rsidR="00F639EF" w:rsidRPr="001B7214">
        <w:rPr>
          <w:rFonts w:ascii="Arial" w:hAnsi="Arial" w:cs="Arial"/>
          <w:sz w:val="24"/>
          <w:szCs w:val="24"/>
        </w:rPr>
        <w:t xml:space="preserve">The Contractor shall implement any </w:t>
      </w:r>
      <w:r w:rsidRPr="001B7214">
        <w:rPr>
          <w:rFonts w:ascii="Arial" w:hAnsi="Arial" w:cs="Arial"/>
          <w:sz w:val="24"/>
          <w:szCs w:val="24"/>
        </w:rPr>
        <w:t>EOHHS</w:t>
      </w:r>
      <w:r w:rsidR="00F639EF" w:rsidRPr="001B7214">
        <w:rPr>
          <w:rFonts w:ascii="Arial" w:hAnsi="Arial" w:cs="Arial"/>
          <w:sz w:val="24"/>
          <w:szCs w:val="24"/>
        </w:rPr>
        <w:t>-</w:t>
      </w:r>
      <w:r w:rsidR="000A0D81">
        <w:rPr>
          <w:rFonts w:ascii="Arial" w:hAnsi="Arial" w:cs="Arial"/>
          <w:sz w:val="24"/>
          <w:szCs w:val="24"/>
        </w:rPr>
        <w:t>required</w:t>
      </w:r>
      <w:r w:rsidRPr="001B7214">
        <w:rPr>
          <w:rFonts w:ascii="Arial" w:hAnsi="Arial" w:cs="Arial"/>
          <w:sz w:val="24"/>
          <w:szCs w:val="24"/>
        </w:rPr>
        <w:t xml:space="preserve"> additional oversight and monitoring requirements identified by </w:t>
      </w:r>
      <w:proofErr w:type="gramStart"/>
      <w:r w:rsidRPr="001B7214">
        <w:rPr>
          <w:rFonts w:ascii="Arial" w:hAnsi="Arial" w:cs="Arial"/>
          <w:sz w:val="24"/>
          <w:szCs w:val="24"/>
        </w:rPr>
        <w:t>EOHHS;</w:t>
      </w:r>
      <w:proofErr w:type="gramEnd"/>
      <w:r w:rsidRPr="001B7214">
        <w:rPr>
          <w:rFonts w:ascii="Arial" w:hAnsi="Arial" w:cs="Arial"/>
          <w:sz w:val="24"/>
          <w:szCs w:val="24"/>
        </w:rPr>
        <w:t xml:space="preserve"> </w:t>
      </w:r>
    </w:p>
    <w:p w14:paraId="0251470D" w14:textId="4F893BB5"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2.12.2.9.</w:t>
      </w:r>
      <w:r w:rsidR="00F639EF" w:rsidRPr="001B7214">
        <w:rPr>
          <w:rFonts w:ascii="Arial" w:hAnsi="Arial" w:cs="Arial"/>
          <w:sz w:val="24"/>
          <w:szCs w:val="24"/>
        </w:rPr>
        <w:t>4</w:t>
      </w:r>
      <w:r w:rsidRPr="001B7214">
        <w:rPr>
          <w:rFonts w:ascii="Arial" w:hAnsi="Arial" w:cs="Arial"/>
          <w:sz w:val="24"/>
          <w:szCs w:val="24"/>
        </w:rPr>
        <w:t xml:space="preserve"> Following the Contractor’s receipt of EOHHS approval to use an External Broker(s), the Contractor shall provide EOHHS with a copy of each of the Contractor’s contracts with an External Broker(s) within 3 business days of its execution.</w:t>
      </w:r>
    </w:p>
    <w:p w14:paraId="031F7746" w14:textId="3196CDC0"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2.12.2.9.</w:t>
      </w:r>
      <w:r w:rsidR="00F639EF" w:rsidRPr="001B7214">
        <w:rPr>
          <w:rFonts w:ascii="Arial" w:hAnsi="Arial" w:cs="Arial"/>
          <w:sz w:val="24"/>
          <w:szCs w:val="24"/>
        </w:rPr>
        <w:t>5</w:t>
      </w:r>
      <w:r w:rsidRPr="001B7214">
        <w:rPr>
          <w:rFonts w:ascii="Arial" w:hAnsi="Arial" w:cs="Arial"/>
          <w:sz w:val="24"/>
          <w:szCs w:val="24"/>
        </w:rPr>
        <w:t xml:space="preserve"> EOHHS may rescind approval of External Broker arrangements </w:t>
      </w:r>
      <w:r w:rsidR="00F639EF" w:rsidRPr="001B7214">
        <w:rPr>
          <w:rFonts w:ascii="Arial" w:hAnsi="Arial" w:cs="Arial"/>
          <w:sz w:val="24"/>
          <w:szCs w:val="24"/>
        </w:rPr>
        <w:t>upon</w:t>
      </w:r>
      <w:r w:rsidRPr="001B7214">
        <w:rPr>
          <w:rFonts w:ascii="Arial" w:hAnsi="Arial" w:cs="Arial"/>
          <w:sz w:val="24"/>
          <w:szCs w:val="24"/>
        </w:rPr>
        <w:t xml:space="preserve"> written notice to the Contractor; and</w:t>
      </w:r>
    </w:p>
    <w:p w14:paraId="692F58B9" w14:textId="01601C0A" w:rsidR="004C65D1" w:rsidRPr="001B7214" w:rsidRDefault="004C65D1" w:rsidP="00C75ED0">
      <w:pPr>
        <w:spacing w:before="240" w:after="240"/>
        <w:ind w:left="2520" w:hanging="720"/>
        <w:rPr>
          <w:rFonts w:ascii="Arial" w:hAnsi="Arial" w:cs="Arial"/>
          <w:sz w:val="24"/>
          <w:szCs w:val="24"/>
        </w:rPr>
      </w:pPr>
      <w:r w:rsidRPr="001B7214">
        <w:rPr>
          <w:rFonts w:ascii="Arial" w:hAnsi="Arial" w:cs="Arial"/>
          <w:sz w:val="24"/>
          <w:szCs w:val="24"/>
        </w:rPr>
        <w:t>2.12.2.9.</w:t>
      </w:r>
      <w:r w:rsidR="00F639EF" w:rsidRPr="001B7214">
        <w:rPr>
          <w:rFonts w:ascii="Arial" w:hAnsi="Arial" w:cs="Arial"/>
          <w:sz w:val="24"/>
          <w:szCs w:val="24"/>
        </w:rPr>
        <w:t>6</w:t>
      </w:r>
      <w:r w:rsidRPr="001B7214">
        <w:rPr>
          <w:rFonts w:ascii="Arial" w:hAnsi="Arial" w:cs="Arial"/>
          <w:sz w:val="24"/>
          <w:szCs w:val="24"/>
        </w:rPr>
        <w:t xml:space="preserve"> EOHHS may impose sanctions as described in </w:t>
      </w:r>
      <w:r w:rsidRPr="001B7214">
        <w:rPr>
          <w:rFonts w:ascii="Arial" w:hAnsi="Arial" w:cs="Arial"/>
          <w:b/>
          <w:bCs/>
          <w:sz w:val="24"/>
          <w:szCs w:val="24"/>
        </w:rPr>
        <w:t xml:space="preserve">Section 5.3.14 </w:t>
      </w:r>
      <w:r w:rsidRPr="001B7214">
        <w:rPr>
          <w:rFonts w:ascii="Arial" w:hAnsi="Arial" w:cs="Arial"/>
          <w:sz w:val="24"/>
          <w:szCs w:val="24"/>
        </w:rPr>
        <w:t xml:space="preserve">for failure to comply with the requirements of this </w:t>
      </w:r>
      <w:r w:rsidRPr="001B7214">
        <w:rPr>
          <w:rFonts w:ascii="Arial" w:hAnsi="Arial" w:cs="Arial"/>
          <w:b/>
          <w:bCs/>
          <w:sz w:val="24"/>
          <w:szCs w:val="24"/>
        </w:rPr>
        <w:t>Section 2.12.2</w:t>
      </w:r>
      <w:r w:rsidRPr="001B7214">
        <w:rPr>
          <w:rFonts w:ascii="Arial" w:hAnsi="Arial" w:cs="Arial"/>
          <w:sz w:val="24"/>
          <w:szCs w:val="24"/>
        </w:rPr>
        <w:t>.”</w:t>
      </w:r>
    </w:p>
    <w:p w14:paraId="586BAD0F" w14:textId="569B2D58" w:rsidR="004C65D1" w:rsidRPr="001B7214" w:rsidRDefault="004C65D1" w:rsidP="00DB54A0">
      <w:pPr>
        <w:pStyle w:val="ListParagraph"/>
        <w:numPr>
          <w:ilvl w:val="0"/>
          <w:numId w:val="1"/>
        </w:numPr>
        <w:spacing w:before="240" w:after="240" w:line="240" w:lineRule="auto"/>
        <w:contextualSpacing w:val="0"/>
        <w:rPr>
          <w:rFonts w:ascii="Arial" w:hAnsi="Arial" w:cs="Arial"/>
          <w:sz w:val="24"/>
          <w:szCs w:val="24"/>
        </w:rPr>
      </w:pPr>
      <w:r w:rsidRPr="001B7214">
        <w:rPr>
          <w:rFonts w:ascii="Arial" w:hAnsi="Arial" w:cs="Arial"/>
          <w:sz w:val="24"/>
          <w:szCs w:val="24"/>
        </w:rPr>
        <w:t xml:space="preserve"> </w:t>
      </w:r>
      <w:r w:rsidR="00CB2173" w:rsidRPr="007F79CE">
        <w:rPr>
          <w:rFonts w:ascii="Arial" w:hAnsi="Arial" w:cs="Arial"/>
          <w:b/>
          <w:bCs/>
          <w:sz w:val="24"/>
          <w:szCs w:val="24"/>
        </w:rPr>
        <w:t>Section 2.15.1</w:t>
      </w:r>
      <w:r w:rsidR="00CB2173" w:rsidRPr="007F79CE">
        <w:rPr>
          <w:rFonts w:ascii="Arial" w:hAnsi="Arial" w:cs="Arial"/>
          <w:sz w:val="24"/>
          <w:szCs w:val="24"/>
        </w:rPr>
        <w:t xml:space="preserve"> is hereby amended by inserting </w:t>
      </w:r>
      <w:r w:rsidR="00CB2173">
        <w:rPr>
          <w:rFonts w:ascii="Arial" w:hAnsi="Arial" w:cs="Arial"/>
          <w:sz w:val="24"/>
          <w:szCs w:val="24"/>
        </w:rPr>
        <w:t>the following</w:t>
      </w:r>
      <w:r w:rsidR="00CB2173" w:rsidRPr="007F79CE">
        <w:rPr>
          <w:rFonts w:ascii="Arial" w:hAnsi="Arial" w:cs="Arial"/>
          <w:sz w:val="24"/>
          <w:szCs w:val="24"/>
        </w:rPr>
        <w:t xml:space="preserve"> new </w:t>
      </w:r>
      <w:r w:rsidR="00CB2173" w:rsidRPr="007F79CE">
        <w:rPr>
          <w:rFonts w:ascii="Arial" w:hAnsi="Arial" w:cs="Arial"/>
          <w:b/>
          <w:bCs/>
          <w:sz w:val="24"/>
          <w:szCs w:val="24"/>
        </w:rPr>
        <w:t>Section</w:t>
      </w:r>
      <w:r w:rsidR="00CB2173">
        <w:rPr>
          <w:rFonts w:ascii="Arial" w:hAnsi="Arial" w:cs="Arial"/>
          <w:b/>
          <w:bCs/>
          <w:sz w:val="24"/>
          <w:szCs w:val="24"/>
        </w:rPr>
        <w:t>s</w:t>
      </w:r>
      <w:r w:rsidR="00CB2173" w:rsidRPr="007F79CE">
        <w:rPr>
          <w:rFonts w:ascii="Arial" w:hAnsi="Arial" w:cs="Arial"/>
          <w:b/>
          <w:bCs/>
          <w:sz w:val="24"/>
          <w:szCs w:val="24"/>
        </w:rPr>
        <w:t xml:space="preserve"> 2.15.1.1.4</w:t>
      </w:r>
      <w:r w:rsidR="00CB2173" w:rsidRPr="007F79CE">
        <w:rPr>
          <w:rFonts w:ascii="Arial" w:hAnsi="Arial" w:cs="Arial"/>
          <w:sz w:val="24"/>
          <w:szCs w:val="24"/>
        </w:rPr>
        <w:t xml:space="preserve"> </w:t>
      </w:r>
      <w:r w:rsidR="00CB2173">
        <w:rPr>
          <w:rFonts w:ascii="Arial" w:hAnsi="Arial" w:cs="Arial"/>
          <w:sz w:val="24"/>
          <w:szCs w:val="24"/>
        </w:rPr>
        <w:t xml:space="preserve">through </w:t>
      </w:r>
      <w:r w:rsidR="00CB2173" w:rsidRPr="0020351A">
        <w:rPr>
          <w:rFonts w:ascii="Arial" w:hAnsi="Arial" w:cs="Arial"/>
          <w:b/>
          <w:bCs/>
          <w:sz w:val="24"/>
          <w:szCs w:val="24"/>
        </w:rPr>
        <w:t>2.15.1.1.6</w:t>
      </w:r>
      <w:r w:rsidR="00CB2173">
        <w:rPr>
          <w:rFonts w:ascii="Arial" w:hAnsi="Arial" w:cs="Arial"/>
          <w:sz w:val="24"/>
          <w:szCs w:val="24"/>
        </w:rPr>
        <w:t xml:space="preserve"> </w:t>
      </w:r>
      <w:r w:rsidR="00CB2173" w:rsidRPr="007F79CE">
        <w:rPr>
          <w:rFonts w:ascii="Arial" w:hAnsi="Arial" w:cs="Arial"/>
          <w:sz w:val="24"/>
          <w:szCs w:val="24"/>
        </w:rPr>
        <w:t xml:space="preserve">and renumbering the </w:t>
      </w:r>
      <w:r w:rsidR="00CB2173">
        <w:rPr>
          <w:rFonts w:ascii="Arial" w:hAnsi="Arial" w:cs="Arial"/>
          <w:sz w:val="24"/>
          <w:szCs w:val="24"/>
        </w:rPr>
        <w:t xml:space="preserve">existing </w:t>
      </w:r>
      <w:r w:rsidR="00CB2173" w:rsidRPr="0020351A">
        <w:rPr>
          <w:rFonts w:ascii="Arial" w:hAnsi="Arial" w:cs="Arial"/>
          <w:b/>
          <w:bCs/>
          <w:sz w:val="24"/>
          <w:szCs w:val="24"/>
        </w:rPr>
        <w:t>Sections 2.15.1.1.4</w:t>
      </w:r>
      <w:r w:rsidR="00CB2173">
        <w:rPr>
          <w:rFonts w:ascii="Arial" w:hAnsi="Arial" w:cs="Arial"/>
          <w:sz w:val="24"/>
          <w:szCs w:val="24"/>
        </w:rPr>
        <w:t xml:space="preserve"> and </w:t>
      </w:r>
      <w:r w:rsidR="00CB2173" w:rsidRPr="0020351A">
        <w:rPr>
          <w:rFonts w:ascii="Arial" w:hAnsi="Arial" w:cs="Arial"/>
          <w:b/>
          <w:bCs/>
          <w:sz w:val="24"/>
          <w:szCs w:val="24"/>
        </w:rPr>
        <w:t>2.15.1.1.5</w:t>
      </w:r>
      <w:r w:rsidR="00CB2173">
        <w:rPr>
          <w:rFonts w:ascii="Arial" w:hAnsi="Arial" w:cs="Arial"/>
          <w:sz w:val="24"/>
          <w:szCs w:val="24"/>
        </w:rPr>
        <w:t xml:space="preserve"> as 2.15.1.1.7 and 2.15.1.1.8, respectively</w:t>
      </w:r>
      <w:r w:rsidR="00CB2173" w:rsidRPr="007F79CE">
        <w:rPr>
          <w:rFonts w:ascii="Arial" w:hAnsi="Arial" w:cs="Arial"/>
          <w:sz w:val="24"/>
          <w:szCs w:val="24"/>
        </w:rPr>
        <w:t>:</w:t>
      </w:r>
    </w:p>
    <w:p w14:paraId="35DAF450" w14:textId="5F206494" w:rsidR="004C65D1" w:rsidRPr="001B7214" w:rsidRDefault="004C65D1" w:rsidP="00C75ED0">
      <w:pPr>
        <w:pStyle w:val="ListParagraph"/>
        <w:spacing w:before="240" w:after="240"/>
        <w:ind w:left="2520" w:hanging="720"/>
        <w:contextualSpacing w:val="0"/>
        <w:rPr>
          <w:rFonts w:ascii="Arial" w:hAnsi="Arial" w:cs="Arial"/>
          <w:sz w:val="24"/>
          <w:szCs w:val="24"/>
        </w:rPr>
      </w:pPr>
      <w:r w:rsidRPr="001B7214">
        <w:rPr>
          <w:rFonts w:ascii="Arial" w:hAnsi="Arial" w:cs="Arial"/>
          <w:sz w:val="24"/>
          <w:szCs w:val="24"/>
        </w:rPr>
        <w:t xml:space="preserve">“2.15.1.1.4 Develop and maintain </w:t>
      </w:r>
      <w:r w:rsidR="00F639EF" w:rsidRPr="001B7214">
        <w:rPr>
          <w:rFonts w:ascii="Arial" w:hAnsi="Arial" w:cs="Arial"/>
          <w:sz w:val="24"/>
          <w:szCs w:val="24"/>
        </w:rPr>
        <w:t xml:space="preserve">Enrollee-facing and Provider-facing </w:t>
      </w:r>
      <w:r w:rsidRPr="001B7214">
        <w:rPr>
          <w:rFonts w:ascii="Arial" w:hAnsi="Arial" w:cs="Arial"/>
          <w:sz w:val="24"/>
          <w:szCs w:val="24"/>
        </w:rPr>
        <w:t>online portal functions for Enrollees</w:t>
      </w:r>
      <w:r w:rsidR="005A4D22">
        <w:rPr>
          <w:rFonts w:ascii="Arial" w:hAnsi="Arial" w:cs="Arial"/>
          <w:sz w:val="24"/>
          <w:szCs w:val="24"/>
        </w:rPr>
        <w:t>,</w:t>
      </w:r>
      <w:r w:rsidRPr="001B7214">
        <w:rPr>
          <w:rFonts w:ascii="Arial" w:hAnsi="Arial" w:cs="Arial"/>
          <w:sz w:val="24"/>
          <w:szCs w:val="24"/>
        </w:rPr>
        <w:t xml:space="preserve"> Providers,</w:t>
      </w:r>
      <w:r w:rsidR="005A4D22">
        <w:rPr>
          <w:rFonts w:ascii="Arial" w:hAnsi="Arial" w:cs="Arial"/>
          <w:sz w:val="24"/>
          <w:szCs w:val="24"/>
        </w:rPr>
        <w:t xml:space="preserve"> and other Care Team members,</w:t>
      </w:r>
      <w:r w:rsidRPr="001B7214">
        <w:rPr>
          <w:rFonts w:ascii="Arial" w:hAnsi="Arial" w:cs="Arial"/>
          <w:sz w:val="24"/>
          <w:szCs w:val="24"/>
        </w:rPr>
        <w:t xml:space="preserve"> including at least the following:</w:t>
      </w:r>
    </w:p>
    <w:p w14:paraId="2BDB6F10"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 xml:space="preserve">2.15.1.1.4.1 Functionality for secure electronic communication between Care Team members, including the Care Coordinator and the </w:t>
      </w:r>
      <w:proofErr w:type="gramStart"/>
      <w:r w:rsidRPr="001B7214">
        <w:rPr>
          <w:rFonts w:ascii="Arial" w:hAnsi="Arial" w:cs="Arial"/>
          <w:sz w:val="24"/>
          <w:szCs w:val="24"/>
        </w:rPr>
        <w:t>Enrollee;</w:t>
      </w:r>
      <w:proofErr w:type="gramEnd"/>
    </w:p>
    <w:p w14:paraId="1C409607"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2.15.1.1</w:t>
      </w:r>
      <w:r w:rsidRPr="001B7214" w:rsidDel="003E27D0">
        <w:rPr>
          <w:rFonts w:ascii="Arial" w:hAnsi="Arial" w:cs="Arial"/>
          <w:sz w:val="24"/>
          <w:szCs w:val="24"/>
        </w:rPr>
        <w:t>.</w:t>
      </w:r>
      <w:r w:rsidRPr="001B7214">
        <w:rPr>
          <w:rFonts w:ascii="Arial" w:hAnsi="Arial" w:cs="Arial"/>
          <w:sz w:val="24"/>
          <w:szCs w:val="24"/>
        </w:rPr>
        <w:t xml:space="preserve">4.2 Enrollee medical records as described in </w:t>
      </w:r>
      <w:r w:rsidRPr="001B7214">
        <w:rPr>
          <w:rFonts w:ascii="Arial" w:hAnsi="Arial" w:cs="Arial"/>
          <w:b/>
          <w:bCs/>
          <w:sz w:val="24"/>
          <w:szCs w:val="24"/>
        </w:rPr>
        <w:t xml:space="preserve">Section 2.15.5 </w:t>
      </w:r>
      <w:r w:rsidRPr="001B7214">
        <w:rPr>
          <w:rFonts w:ascii="Arial" w:hAnsi="Arial" w:cs="Arial"/>
          <w:sz w:val="24"/>
          <w:szCs w:val="24"/>
        </w:rPr>
        <w:t xml:space="preserve">and Centralized Enrollee Record as described in </w:t>
      </w:r>
      <w:r w:rsidRPr="001B7214">
        <w:rPr>
          <w:rFonts w:ascii="Arial" w:hAnsi="Arial" w:cs="Arial"/>
          <w:b/>
          <w:bCs/>
          <w:sz w:val="24"/>
          <w:szCs w:val="24"/>
        </w:rPr>
        <w:t xml:space="preserve">Section </w:t>
      </w:r>
      <w:proofErr w:type="gramStart"/>
      <w:r w:rsidRPr="001B7214">
        <w:rPr>
          <w:rFonts w:ascii="Arial" w:hAnsi="Arial" w:cs="Arial"/>
          <w:b/>
          <w:bCs/>
          <w:sz w:val="24"/>
          <w:szCs w:val="24"/>
        </w:rPr>
        <w:t>2.5</w:t>
      </w:r>
      <w:r w:rsidRPr="001B7214">
        <w:rPr>
          <w:rFonts w:ascii="Arial" w:hAnsi="Arial" w:cs="Arial"/>
          <w:sz w:val="24"/>
          <w:szCs w:val="24"/>
        </w:rPr>
        <w:t>;</w:t>
      </w:r>
      <w:proofErr w:type="gramEnd"/>
    </w:p>
    <w:p w14:paraId="74C83C84"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 xml:space="preserve">2.15.1.1.4.3 Status and tracking information for Service Requests as described in </w:t>
      </w:r>
      <w:r w:rsidRPr="001B7214">
        <w:rPr>
          <w:rFonts w:ascii="Arial" w:hAnsi="Arial" w:cs="Arial"/>
          <w:b/>
          <w:bCs/>
          <w:sz w:val="24"/>
          <w:szCs w:val="24"/>
        </w:rPr>
        <w:t>Section 2.5.3.3</w:t>
      </w:r>
      <w:r w:rsidRPr="001B7214">
        <w:rPr>
          <w:rFonts w:ascii="Arial" w:hAnsi="Arial" w:cs="Arial"/>
          <w:sz w:val="24"/>
          <w:szCs w:val="24"/>
        </w:rPr>
        <w:t xml:space="preserve"> and for Authorizations as described in </w:t>
      </w:r>
      <w:r w:rsidRPr="001B7214">
        <w:rPr>
          <w:rFonts w:ascii="Arial" w:hAnsi="Arial" w:cs="Arial"/>
          <w:b/>
          <w:bCs/>
          <w:sz w:val="24"/>
          <w:szCs w:val="24"/>
        </w:rPr>
        <w:t>Section 2.10.9</w:t>
      </w:r>
    </w:p>
    <w:p w14:paraId="40C69A13" w14:textId="77777777" w:rsidR="004C65D1" w:rsidRPr="001B7214" w:rsidRDefault="004C65D1" w:rsidP="00C75ED0">
      <w:pPr>
        <w:pStyle w:val="ListParagraph"/>
        <w:spacing w:before="240" w:after="240"/>
        <w:ind w:left="3240" w:hanging="1080"/>
        <w:contextualSpacing w:val="0"/>
        <w:rPr>
          <w:rFonts w:ascii="Arial" w:hAnsi="Arial" w:cs="Arial"/>
          <w:b/>
          <w:sz w:val="24"/>
          <w:szCs w:val="24"/>
        </w:rPr>
      </w:pPr>
      <w:r w:rsidRPr="001B7214">
        <w:rPr>
          <w:rFonts w:ascii="Arial" w:hAnsi="Arial" w:cs="Arial"/>
          <w:sz w:val="24"/>
          <w:szCs w:val="24"/>
        </w:rPr>
        <w:lastRenderedPageBreak/>
        <w:t xml:space="preserve">2.15.1.1.4.4 Comprehensive Assessments as described in </w:t>
      </w:r>
      <w:r w:rsidRPr="001B7214">
        <w:rPr>
          <w:rFonts w:ascii="Arial" w:hAnsi="Arial" w:cs="Arial"/>
          <w:b/>
          <w:bCs/>
          <w:sz w:val="24"/>
          <w:szCs w:val="24"/>
        </w:rPr>
        <w:t xml:space="preserve">Section </w:t>
      </w:r>
      <w:proofErr w:type="gramStart"/>
      <w:r w:rsidRPr="001B7214">
        <w:rPr>
          <w:rFonts w:ascii="Arial" w:hAnsi="Arial" w:cs="Arial"/>
          <w:b/>
          <w:bCs/>
          <w:sz w:val="24"/>
          <w:szCs w:val="24"/>
        </w:rPr>
        <w:t>2.5.1</w:t>
      </w:r>
      <w:r w:rsidRPr="001B7214">
        <w:rPr>
          <w:rFonts w:ascii="Arial" w:hAnsi="Arial" w:cs="Arial"/>
          <w:sz w:val="24"/>
          <w:szCs w:val="24"/>
        </w:rPr>
        <w:t>;</w:t>
      </w:r>
      <w:proofErr w:type="gramEnd"/>
    </w:p>
    <w:p w14:paraId="1E11AA23" w14:textId="77777777" w:rsidR="004C65D1" w:rsidRPr="001B7214" w:rsidRDefault="004C65D1" w:rsidP="00C75ED0">
      <w:pPr>
        <w:pStyle w:val="ListParagraph"/>
        <w:spacing w:before="240" w:after="240"/>
        <w:ind w:left="3240" w:hanging="1080"/>
        <w:contextualSpacing w:val="0"/>
        <w:rPr>
          <w:rFonts w:ascii="Arial" w:hAnsi="Arial" w:cs="Arial"/>
          <w:b/>
          <w:sz w:val="24"/>
          <w:szCs w:val="24"/>
        </w:rPr>
      </w:pPr>
      <w:r w:rsidRPr="001B7214">
        <w:rPr>
          <w:rFonts w:ascii="Arial" w:hAnsi="Arial" w:cs="Arial"/>
          <w:sz w:val="24"/>
          <w:szCs w:val="24"/>
        </w:rPr>
        <w:t xml:space="preserve">2.15.1.1.4.5 Enrollee Care Plan as described in </w:t>
      </w:r>
      <w:r w:rsidRPr="001B7214">
        <w:rPr>
          <w:rFonts w:ascii="Arial" w:hAnsi="Arial" w:cs="Arial"/>
          <w:b/>
          <w:bCs/>
          <w:sz w:val="24"/>
          <w:szCs w:val="24"/>
        </w:rPr>
        <w:t xml:space="preserve">Section </w:t>
      </w:r>
      <w:proofErr w:type="gramStart"/>
      <w:r w:rsidRPr="001B7214">
        <w:rPr>
          <w:rFonts w:ascii="Arial" w:hAnsi="Arial" w:cs="Arial"/>
          <w:b/>
          <w:bCs/>
          <w:sz w:val="24"/>
          <w:szCs w:val="24"/>
        </w:rPr>
        <w:t>2.5.3</w:t>
      </w:r>
      <w:r w:rsidRPr="001B7214">
        <w:rPr>
          <w:rFonts w:ascii="Arial" w:hAnsi="Arial" w:cs="Arial"/>
          <w:sz w:val="24"/>
          <w:szCs w:val="24"/>
        </w:rPr>
        <w:t>;</w:t>
      </w:r>
      <w:proofErr w:type="gramEnd"/>
    </w:p>
    <w:p w14:paraId="26B8D563"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 xml:space="preserve">2.15.1.1.4.6 Electronic access to Enrollee Notices and </w:t>
      </w:r>
      <w:proofErr w:type="gramStart"/>
      <w:r w:rsidRPr="001B7214">
        <w:rPr>
          <w:rFonts w:ascii="Arial" w:hAnsi="Arial" w:cs="Arial"/>
          <w:sz w:val="24"/>
          <w:szCs w:val="24"/>
        </w:rPr>
        <w:t>Letters;</w:t>
      </w:r>
      <w:proofErr w:type="gramEnd"/>
    </w:p>
    <w:p w14:paraId="1BDEF42F"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2.15.1.1.4.7 Information about upcoming Assessments, Care Team discussions, and Care Coordinator meetings</w:t>
      </w:r>
    </w:p>
    <w:p w14:paraId="534A71E9"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2.15.1.1</w:t>
      </w:r>
      <w:r w:rsidRPr="001B7214" w:rsidDel="000527D2">
        <w:rPr>
          <w:rFonts w:ascii="Arial" w:hAnsi="Arial" w:cs="Arial"/>
          <w:sz w:val="24"/>
          <w:szCs w:val="24"/>
        </w:rPr>
        <w:t>.</w:t>
      </w:r>
      <w:r w:rsidRPr="001B7214">
        <w:rPr>
          <w:rFonts w:ascii="Arial" w:hAnsi="Arial" w:cs="Arial"/>
          <w:sz w:val="24"/>
          <w:szCs w:val="24"/>
        </w:rPr>
        <w:t xml:space="preserve">4.8 Status and tracking information for Appeals and Grievances as described in </w:t>
      </w:r>
      <w:r w:rsidRPr="001B7214">
        <w:rPr>
          <w:rFonts w:ascii="Arial" w:hAnsi="Arial" w:cs="Arial"/>
          <w:b/>
          <w:bCs/>
          <w:sz w:val="24"/>
          <w:szCs w:val="24"/>
        </w:rPr>
        <w:t>Section 2.13</w:t>
      </w:r>
      <w:r w:rsidRPr="001B7214">
        <w:rPr>
          <w:rFonts w:ascii="Arial" w:hAnsi="Arial" w:cs="Arial"/>
          <w:sz w:val="24"/>
          <w:szCs w:val="24"/>
        </w:rPr>
        <w:t xml:space="preserve">; for </w:t>
      </w:r>
      <w:proofErr w:type="gramStart"/>
      <w:r w:rsidRPr="001B7214">
        <w:rPr>
          <w:rFonts w:ascii="Arial" w:hAnsi="Arial" w:cs="Arial"/>
          <w:sz w:val="24"/>
          <w:szCs w:val="24"/>
        </w:rPr>
        <w:t>Appeals</w:t>
      </w:r>
      <w:proofErr w:type="gramEnd"/>
      <w:r w:rsidRPr="001B7214">
        <w:rPr>
          <w:rFonts w:ascii="Arial" w:hAnsi="Arial" w:cs="Arial"/>
          <w:sz w:val="24"/>
          <w:szCs w:val="24"/>
        </w:rPr>
        <w:t>, such information shall minimally include Appeal Level, disposition, applicable time standards and deadlines; and</w:t>
      </w:r>
    </w:p>
    <w:p w14:paraId="6A00D261" w14:textId="77777777" w:rsidR="004C65D1" w:rsidRPr="001B7214" w:rsidRDefault="004C65D1" w:rsidP="00C75ED0">
      <w:pPr>
        <w:pStyle w:val="ListParagraph"/>
        <w:spacing w:before="240" w:after="240"/>
        <w:ind w:left="3240" w:hanging="1080"/>
        <w:contextualSpacing w:val="0"/>
        <w:rPr>
          <w:rFonts w:ascii="Arial" w:hAnsi="Arial" w:cs="Arial"/>
          <w:sz w:val="24"/>
          <w:szCs w:val="24"/>
        </w:rPr>
      </w:pPr>
      <w:r w:rsidRPr="001B7214">
        <w:rPr>
          <w:rFonts w:ascii="Arial" w:hAnsi="Arial" w:cs="Arial"/>
          <w:sz w:val="24"/>
          <w:szCs w:val="24"/>
        </w:rPr>
        <w:t>2.15.1.1.4.9 Ability to electronically submit an Appeal or Grievance</w:t>
      </w:r>
      <w:r w:rsidRPr="001B7214" w:rsidDel="00D868DE">
        <w:rPr>
          <w:rFonts w:ascii="Arial" w:hAnsi="Arial" w:cs="Arial"/>
          <w:sz w:val="24"/>
          <w:szCs w:val="24"/>
        </w:rPr>
        <w:t xml:space="preserve"> </w:t>
      </w:r>
      <w:r w:rsidRPr="001B7214">
        <w:rPr>
          <w:rFonts w:ascii="Arial" w:hAnsi="Arial" w:cs="Arial"/>
          <w:sz w:val="24"/>
          <w:szCs w:val="24"/>
        </w:rPr>
        <w:t xml:space="preserve">as described in </w:t>
      </w:r>
      <w:r w:rsidRPr="001B7214">
        <w:rPr>
          <w:rFonts w:ascii="Arial" w:hAnsi="Arial" w:cs="Arial"/>
          <w:b/>
          <w:bCs/>
          <w:sz w:val="24"/>
          <w:szCs w:val="24"/>
        </w:rPr>
        <w:t>Section 2.13</w:t>
      </w:r>
      <w:r w:rsidRPr="001B7214">
        <w:rPr>
          <w:rFonts w:ascii="Arial" w:hAnsi="Arial" w:cs="Arial"/>
          <w:sz w:val="24"/>
          <w:szCs w:val="24"/>
        </w:rPr>
        <w:t xml:space="preserve">, including to attach, submit, or otherwise update and access all related and supporting information on the Appeal or </w:t>
      </w:r>
      <w:proofErr w:type="gramStart"/>
      <w:r w:rsidRPr="001B7214">
        <w:rPr>
          <w:rFonts w:ascii="Arial" w:hAnsi="Arial" w:cs="Arial"/>
          <w:sz w:val="24"/>
          <w:szCs w:val="24"/>
        </w:rPr>
        <w:t>Grievance;</w:t>
      </w:r>
      <w:proofErr w:type="gramEnd"/>
    </w:p>
    <w:p w14:paraId="3C93D22B" w14:textId="606F2357" w:rsidR="004C65D1" w:rsidRPr="00DB54A0" w:rsidRDefault="004C65D1" w:rsidP="00C75ED0">
      <w:pPr>
        <w:pStyle w:val="ListParagraph"/>
        <w:spacing w:before="240" w:after="240"/>
        <w:ind w:left="2880" w:hanging="1080"/>
        <w:contextualSpacing w:val="0"/>
        <w:rPr>
          <w:rFonts w:ascii="Arial" w:hAnsi="Arial" w:cs="Arial"/>
          <w:sz w:val="24"/>
          <w:szCs w:val="24"/>
        </w:rPr>
      </w:pPr>
      <w:r w:rsidRPr="001B7214">
        <w:rPr>
          <w:rFonts w:ascii="Arial" w:hAnsi="Arial" w:cs="Arial"/>
          <w:sz w:val="24"/>
          <w:szCs w:val="24"/>
        </w:rPr>
        <w:t>2.15.1.1.5 The Contractor shall ensure that Enrollee</w:t>
      </w:r>
      <w:r w:rsidR="00F639EF" w:rsidRPr="001B7214">
        <w:rPr>
          <w:rFonts w:ascii="Arial" w:hAnsi="Arial" w:cs="Arial"/>
          <w:sz w:val="24"/>
          <w:szCs w:val="24"/>
        </w:rPr>
        <w:t>-facing</w:t>
      </w:r>
      <w:r w:rsidRPr="001B7214">
        <w:rPr>
          <w:rFonts w:ascii="Arial" w:hAnsi="Arial" w:cs="Arial"/>
          <w:sz w:val="24"/>
          <w:szCs w:val="24"/>
        </w:rPr>
        <w:t xml:space="preserve"> and Provider</w:t>
      </w:r>
      <w:r w:rsidR="00F639EF" w:rsidRPr="001B7214">
        <w:rPr>
          <w:rFonts w:ascii="Arial" w:hAnsi="Arial" w:cs="Arial"/>
          <w:sz w:val="24"/>
          <w:szCs w:val="24"/>
        </w:rPr>
        <w:t>-facing</w:t>
      </w:r>
      <w:r w:rsidRPr="001B7214">
        <w:rPr>
          <w:rFonts w:ascii="Arial" w:hAnsi="Arial" w:cs="Arial"/>
          <w:sz w:val="24"/>
          <w:szCs w:val="24"/>
        </w:rPr>
        <w:t xml:space="preserve"> online portals are operational and available twenty-four hours a day, seven days a week, with minimal downtime for maintenance or updates, and shall adhere to all applicable state and federal requirements for privacy and security, accessibility, and communication access, including the requirements of </w:t>
      </w:r>
      <w:r w:rsidRPr="001B7214">
        <w:rPr>
          <w:rFonts w:ascii="Arial" w:hAnsi="Arial" w:cs="Arial"/>
          <w:b/>
          <w:bCs/>
          <w:sz w:val="24"/>
          <w:szCs w:val="24"/>
        </w:rPr>
        <w:t xml:space="preserve">Section </w:t>
      </w:r>
      <w:proofErr w:type="gramStart"/>
      <w:r w:rsidRPr="001B7214">
        <w:rPr>
          <w:rFonts w:ascii="Arial" w:hAnsi="Arial" w:cs="Arial"/>
          <w:b/>
          <w:bCs/>
          <w:sz w:val="24"/>
          <w:szCs w:val="24"/>
        </w:rPr>
        <w:t>2.12.3</w:t>
      </w:r>
      <w:r w:rsidRPr="001B7214">
        <w:rPr>
          <w:rFonts w:ascii="Arial" w:hAnsi="Arial" w:cs="Arial"/>
          <w:sz w:val="24"/>
          <w:szCs w:val="24"/>
        </w:rPr>
        <w:t>;</w:t>
      </w:r>
      <w:proofErr w:type="gramEnd"/>
      <w:r w:rsidRPr="001B7214">
        <w:rPr>
          <w:rFonts w:ascii="Arial" w:hAnsi="Arial" w:cs="Arial"/>
          <w:sz w:val="24"/>
          <w:szCs w:val="24"/>
        </w:rPr>
        <w:t xml:space="preserve"> </w:t>
      </w:r>
    </w:p>
    <w:p w14:paraId="0DF289ED" w14:textId="77777777" w:rsidR="004C65D1" w:rsidRPr="00DB54A0" w:rsidRDefault="004C65D1" w:rsidP="00C75ED0">
      <w:pPr>
        <w:pStyle w:val="ListParagraph"/>
        <w:spacing w:before="240" w:after="240"/>
        <w:ind w:left="2880" w:hanging="1080"/>
        <w:contextualSpacing w:val="0"/>
        <w:rPr>
          <w:rFonts w:ascii="Arial" w:hAnsi="Arial" w:cs="Arial"/>
          <w:sz w:val="24"/>
          <w:szCs w:val="24"/>
        </w:rPr>
      </w:pPr>
      <w:r w:rsidRPr="00DB54A0">
        <w:rPr>
          <w:rFonts w:ascii="Arial" w:hAnsi="Arial" w:cs="Arial"/>
          <w:sz w:val="24"/>
          <w:szCs w:val="24"/>
        </w:rPr>
        <w:t>2.15.1.1.6 The Contractor shall make available support and assistance features for the online portals, including but not limited to technical assistance, user guides, and ability to access live support from Enrollee Services (</w:t>
      </w:r>
      <w:r w:rsidRPr="00DB54A0">
        <w:rPr>
          <w:rFonts w:ascii="Arial" w:hAnsi="Arial" w:cs="Arial"/>
          <w:b/>
          <w:bCs/>
          <w:sz w:val="24"/>
          <w:szCs w:val="24"/>
        </w:rPr>
        <w:t>Section 2.11</w:t>
      </w:r>
      <w:proofErr w:type="gramStart"/>
      <w:r w:rsidRPr="00DB54A0">
        <w:rPr>
          <w:rFonts w:ascii="Arial" w:hAnsi="Arial" w:cs="Arial"/>
          <w:sz w:val="24"/>
          <w:szCs w:val="24"/>
        </w:rPr>
        <w:t>);</w:t>
      </w:r>
      <w:proofErr w:type="gramEnd"/>
    </w:p>
    <w:p w14:paraId="7FCBE645" w14:textId="77777777" w:rsidR="00C954D7" w:rsidRPr="00DB54A0" w:rsidRDefault="00BE04D9" w:rsidP="00DB54A0">
      <w:pPr>
        <w:pStyle w:val="ListParagraph"/>
        <w:numPr>
          <w:ilvl w:val="0"/>
          <w:numId w:val="1"/>
        </w:numPr>
        <w:spacing w:before="240" w:after="240" w:line="240" w:lineRule="auto"/>
        <w:contextualSpacing w:val="0"/>
        <w:rPr>
          <w:rFonts w:ascii="Arial" w:hAnsi="Arial" w:cs="Arial"/>
          <w:sz w:val="24"/>
          <w:szCs w:val="24"/>
        </w:rPr>
      </w:pPr>
      <w:r w:rsidRPr="00C75ED0">
        <w:rPr>
          <w:rFonts w:ascii="Arial" w:hAnsi="Arial" w:cs="Arial"/>
          <w:b/>
          <w:bCs/>
          <w:sz w:val="24"/>
          <w:szCs w:val="24"/>
        </w:rPr>
        <w:t xml:space="preserve"> </w:t>
      </w:r>
      <w:r w:rsidR="00C954D7" w:rsidRPr="00DB54A0">
        <w:rPr>
          <w:rFonts w:ascii="Arial" w:hAnsi="Arial" w:cs="Arial"/>
          <w:b/>
          <w:bCs/>
          <w:sz w:val="24"/>
          <w:szCs w:val="24"/>
        </w:rPr>
        <w:t>Section 5.1.10.2</w:t>
      </w:r>
      <w:r w:rsidR="00C954D7" w:rsidRPr="00DB54A0">
        <w:rPr>
          <w:rFonts w:ascii="Arial" w:hAnsi="Arial" w:cs="Arial"/>
          <w:sz w:val="24"/>
          <w:szCs w:val="24"/>
        </w:rPr>
        <w:t xml:space="preserve"> is hereby amended by striking it in its entirety and replacing it as follows:</w:t>
      </w:r>
    </w:p>
    <w:p w14:paraId="4C4DF0E2" w14:textId="77777777" w:rsidR="00C954D7" w:rsidRPr="00DB54A0" w:rsidRDefault="00C954D7" w:rsidP="00C75ED0">
      <w:pPr>
        <w:spacing w:before="240" w:after="240"/>
        <w:ind w:left="1080"/>
        <w:rPr>
          <w:rFonts w:ascii="Arial" w:hAnsi="Arial" w:cs="Arial"/>
          <w:sz w:val="24"/>
          <w:szCs w:val="24"/>
        </w:rPr>
      </w:pPr>
      <w:r w:rsidRPr="00DB54A0">
        <w:rPr>
          <w:rFonts w:ascii="Arial" w:hAnsi="Arial" w:cs="Arial"/>
          <w:sz w:val="24"/>
          <w:szCs w:val="24"/>
        </w:rPr>
        <w:t>“5.1.10.2.</w:t>
      </w:r>
      <w:r w:rsidRPr="00DB54A0">
        <w:rPr>
          <w:rFonts w:ascii="Arial" w:hAnsi="Arial" w:cs="Arial"/>
          <w:sz w:val="24"/>
          <w:szCs w:val="24"/>
        </w:rPr>
        <w:tab/>
        <w:t xml:space="preserve">Copayments and Cost-sharing </w:t>
      </w:r>
    </w:p>
    <w:p w14:paraId="651EE5D7" w14:textId="77777777" w:rsidR="00C954D7" w:rsidRPr="00DB54A0" w:rsidRDefault="00C954D7" w:rsidP="00C75ED0">
      <w:pPr>
        <w:spacing w:before="240" w:after="240"/>
        <w:ind w:left="2520" w:hanging="720"/>
        <w:rPr>
          <w:rFonts w:ascii="Arial" w:hAnsi="Arial" w:cs="Arial"/>
          <w:sz w:val="24"/>
          <w:szCs w:val="24"/>
        </w:rPr>
      </w:pPr>
      <w:r w:rsidRPr="00DB54A0">
        <w:rPr>
          <w:rFonts w:ascii="Arial" w:hAnsi="Arial" w:cs="Arial"/>
          <w:sz w:val="24"/>
          <w:szCs w:val="24"/>
        </w:rPr>
        <w:t xml:space="preserve">5.1.10.2.1 As described in </w:t>
      </w:r>
      <w:r w:rsidRPr="00DB54A0">
        <w:rPr>
          <w:rFonts w:ascii="Arial" w:hAnsi="Arial" w:cs="Arial"/>
          <w:b/>
          <w:bCs/>
          <w:sz w:val="24"/>
          <w:szCs w:val="24"/>
        </w:rPr>
        <w:t>Section 2.7.3</w:t>
      </w:r>
      <w:r w:rsidRPr="00DB54A0">
        <w:rPr>
          <w:rFonts w:ascii="Arial" w:hAnsi="Arial" w:cs="Arial"/>
          <w:sz w:val="24"/>
          <w:szCs w:val="24"/>
        </w:rPr>
        <w:t xml:space="preserve">, the Contractor shall not charge Medicaid cost-sharing to Enrollees. </w:t>
      </w:r>
    </w:p>
    <w:p w14:paraId="6D645DD7" w14:textId="77777777" w:rsidR="00C954D7" w:rsidRPr="00DB54A0" w:rsidRDefault="00C954D7" w:rsidP="00C75ED0">
      <w:pPr>
        <w:spacing w:before="240" w:after="240"/>
        <w:ind w:left="2520" w:hanging="720"/>
        <w:rPr>
          <w:rFonts w:ascii="Arial" w:hAnsi="Arial" w:cs="Arial"/>
          <w:sz w:val="24"/>
          <w:szCs w:val="24"/>
        </w:rPr>
      </w:pPr>
      <w:r w:rsidRPr="00DB54A0">
        <w:rPr>
          <w:rFonts w:ascii="Arial" w:hAnsi="Arial" w:cs="Arial"/>
          <w:sz w:val="24"/>
          <w:szCs w:val="24"/>
        </w:rPr>
        <w:t>5.1.10.2.2.</w:t>
      </w:r>
      <w:r w:rsidRPr="00DB54A0">
        <w:rPr>
          <w:rFonts w:ascii="Arial" w:hAnsi="Arial" w:cs="Arial"/>
          <w:sz w:val="24"/>
          <w:szCs w:val="24"/>
        </w:rPr>
        <w:tab/>
        <w:t>The Contractor shall not charge an Enrollee for coinsurance, deductibles, financial penalties, or any other amount in full or part, for any service provided under this Contract, except as specifically authorized by EOHHS in writing.</w:t>
      </w:r>
    </w:p>
    <w:p w14:paraId="3E710129" w14:textId="77777777" w:rsidR="00C954D7" w:rsidRPr="00DB54A0" w:rsidRDefault="00C954D7" w:rsidP="00C75ED0">
      <w:pPr>
        <w:spacing w:before="240" w:after="240"/>
        <w:ind w:left="2520" w:hanging="720"/>
        <w:rPr>
          <w:rFonts w:ascii="Arial" w:hAnsi="Arial" w:cs="Arial"/>
          <w:sz w:val="24"/>
          <w:szCs w:val="24"/>
        </w:rPr>
      </w:pPr>
      <w:r w:rsidRPr="00DB54A0">
        <w:rPr>
          <w:rFonts w:ascii="Arial" w:hAnsi="Arial" w:cs="Arial"/>
          <w:sz w:val="24"/>
          <w:szCs w:val="24"/>
        </w:rPr>
        <w:lastRenderedPageBreak/>
        <w:t>5.1.10.2.3.</w:t>
      </w:r>
      <w:r w:rsidRPr="00DB54A0">
        <w:rPr>
          <w:rFonts w:ascii="Arial" w:hAnsi="Arial" w:cs="Arial"/>
          <w:sz w:val="24"/>
          <w:szCs w:val="24"/>
        </w:rPr>
        <w:tab/>
        <w:t>The Contractor shall ensure Provider compliance with all Enrollee cost-sharing and payment restrictions.</w:t>
      </w:r>
    </w:p>
    <w:p w14:paraId="104645B5" w14:textId="0F26E4EB" w:rsidR="00C954D7" w:rsidRPr="00DB54A0" w:rsidRDefault="00C954D7" w:rsidP="00C75ED0">
      <w:pPr>
        <w:spacing w:before="240" w:after="240"/>
        <w:ind w:left="2520" w:hanging="720"/>
        <w:rPr>
          <w:rFonts w:ascii="Arial" w:hAnsi="Arial" w:cs="Arial"/>
          <w:sz w:val="24"/>
          <w:szCs w:val="24"/>
        </w:rPr>
      </w:pPr>
      <w:r w:rsidRPr="00DB54A0">
        <w:rPr>
          <w:rFonts w:ascii="Arial" w:hAnsi="Arial" w:cs="Arial"/>
          <w:sz w:val="24"/>
          <w:szCs w:val="24"/>
        </w:rPr>
        <w:t>5.1.10.2.4.</w:t>
      </w:r>
      <w:r w:rsidRPr="00DB54A0">
        <w:rPr>
          <w:rFonts w:ascii="Arial" w:hAnsi="Arial" w:cs="Arial"/>
          <w:sz w:val="24"/>
          <w:szCs w:val="24"/>
        </w:rPr>
        <w:tab/>
      </w:r>
      <w:r w:rsidR="00414893">
        <w:rPr>
          <w:rFonts w:ascii="Arial" w:hAnsi="Arial" w:cs="Arial"/>
          <w:sz w:val="24"/>
          <w:szCs w:val="24"/>
        </w:rPr>
        <w:t xml:space="preserve">The </w:t>
      </w:r>
      <w:r w:rsidRPr="00DB54A0">
        <w:rPr>
          <w:rFonts w:ascii="Arial" w:hAnsi="Arial" w:cs="Arial"/>
          <w:sz w:val="24"/>
          <w:szCs w:val="24"/>
        </w:rPr>
        <w:t>Contractor shall implement cost-sharing compliance processes as directed by EOHHS. The Contractor shall submit such process to EOHHS for EOHHS approval, modify any part of the process upon receiving feedback from EOHHS, and resubmit such updated proposed process for EOHHS approval.</w:t>
      </w:r>
    </w:p>
    <w:p w14:paraId="3DB76FF2" w14:textId="6228C225" w:rsidR="00EC0910" w:rsidRDefault="00C954D7" w:rsidP="00C75ED0">
      <w:pPr>
        <w:spacing w:before="240" w:after="240"/>
        <w:ind w:left="2736" w:hanging="720"/>
        <w:rPr>
          <w:rFonts w:ascii="Arial" w:hAnsi="Arial" w:cs="Arial"/>
          <w:sz w:val="24"/>
          <w:szCs w:val="24"/>
        </w:rPr>
      </w:pPr>
      <w:r w:rsidRPr="00DB54A0">
        <w:rPr>
          <w:rFonts w:ascii="Arial" w:hAnsi="Arial" w:cs="Arial"/>
          <w:sz w:val="24"/>
          <w:szCs w:val="24"/>
        </w:rPr>
        <w:t>5.1.10.2.4.1.</w:t>
      </w:r>
      <w:r w:rsidRPr="00DB54A0">
        <w:rPr>
          <w:rFonts w:ascii="Arial" w:hAnsi="Arial" w:cs="Arial"/>
          <w:sz w:val="24"/>
          <w:szCs w:val="24"/>
        </w:rPr>
        <w:tab/>
        <w:t>Such processes shall minimally address situations in which an Enrollee is erroneously charged cost-sharing by a Provider and shall not require an Enrollee taking initial action (also referred to as Member overage).</w:t>
      </w:r>
    </w:p>
    <w:p w14:paraId="72ECF2FD" w14:textId="67AEFC39" w:rsidR="00C954D7" w:rsidRPr="00DB54A0" w:rsidRDefault="00E36B73" w:rsidP="00C75ED0">
      <w:pPr>
        <w:spacing w:before="240" w:after="240"/>
        <w:ind w:left="2736" w:hanging="720"/>
        <w:rPr>
          <w:rFonts w:ascii="Arial" w:hAnsi="Arial" w:cs="Arial"/>
          <w:sz w:val="24"/>
          <w:szCs w:val="24"/>
        </w:rPr>
      </w:pPr>
      <w:r>
        <w:rPr>
          <w:rFonts w:ascii="Arial" w:hAnsi="Arial" w:cs="Arial"/>
          <w:sz w:val="24"/>
          <w:szCs w:val="24"/>
        </w:rPr>
        <w:t>5.1.10.2.4.2.</w:t>
      </w:r>
      <w:r>
        <w:rPr>
          <w:rFonts w:ascii="Arial" w:hAnsi="Arial" w:cs="Arial"/>
          <w:sz w:val="24"/>
          <w:szCs w:val="24"/>
        </w:rPr>
        <w:tab/>
      </w:r>
      <w:r w:rsidR="00EC0910" w:rsidRPr="00CB0573">
        <w:rPr>
          <w:rFonts w:ascii="Arial" w:hAnsi="Arial" w:cs="Arial"/>
          <w:sz w:val="24"/>
          <w:szCs w:val="24"/>
        </w:rPr>
        <w:t xml:space="preserve">The Contractor shall implement the final, EOHHS-approved process and report on overages as specified in </w:t>
      </w:r>
      <w:r w:rsidR="00EC0910" w:rsidRPr="00CB0573">
        <w:rPr>
          <w:rFonts w:ascii="Arial" w:hAnsi="Arial" w:cs="Arial"/>
          <w:b/>
          <w:bCs/>
          <w:sz w:val="24"/>
          <w:szCs w:val="24"/>
        </w:rPr>
        <w:t>Appendix A</w:t>
      </w:r>
      <w:r w:rsidR="00EC0910" w:rsidRPr="00CB0573">
        <w:rPr>
          <w:rFonts w:ascii="Arial" w:hAnsi="Arial" w:cs="Arial"/>
          <w:sz w:val="24"/>
          <w:szCs w:val="24"/>
        </w:rPr>
        <w:t>.</w:t>
      </w:r>
    </w:p>
    <w:p w14:paraId="2C078E63" w14:textId="5FCF332C" w:rsidR="00435C59" w:rsidRPr="007F79CE" w:rsidRDefault="00C954D7" w:rsidP="00DB54A0">
      <w:pPr>
        <w:spacing w:before="240" w:after="240"/>
        <w:ind w:left="2520" w:hanging="720"/>
      </w:pPr>
      <w:r w:rsidRPr="00DB54A0">
        <w:rPr>
          <w:rFonts w:ascii="Arial" w:hAnsi="Arial" w:cs="Arial"/>
          <w:sz w:val="24"/>
          <w:szCs w:val="24"/>
        </w:rPr>
        <w:t>5.1.10.2.5.</w:t>
      </w:r>
      <w:r w:rsidRPr="00DB54A0">
        <w:rPr>
          <w:rFonts w:ascii="Arial" w:hAnsi="Arial" w:cs="Arial"/>
          <w:sz w:val="24"/>
          <w:szCs w:val="24"/>
        </w:rPr>
        <w:tab/>
        <w:t>Consistent with the requirements of 42 CFR 422.100, the Contractor shall track the Medicare cost-sharing amounts charged for Enrollees toward the Medicare Maximum Out of Pocket (MOOP) limit and shall apply the data obtained through tracking amounts charged for Enrollees toward the MOOP limit to claims processing and encounter data for purposes of identifying actual Medicaid costs for dual eligible individuals.”</w:t>
      </w:r>
    </w:p>
    <w:sectPr w:rsidR="00435C59" w:rsidRPr="007F79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5CA5" w14:textId="77777777" w:rsidR="00430A34" w:rsidRDefault="00430A34" w:rsidP="00922D2E">
      <w:pPr>
        <w:spacing w:after="0" w:line="240" w:lineRule="auto"/>
      </w:pPr>
      <w:r>
        <w:separator/>
      </w:r>
    </w:p>
  </w:endnote>
  <w:endnote w:type="continuationSeparator" w:id="0">
    <w:p w14:paraId="45663EFA" w14:textId="77777777" w:rsidR="00430A34" w:rsidRDefault="00430A34" w:rsidP="00922D2E">
      <w:pPr>
        <w:spacing w:after="0" w:line="240" w:lineRule="auto"/>
      </w:pPr>
      <w:r>
        <w:continuationSeparator/>
      </w:r>
    </w:p>
  </w:endnote>
  <w:endnote w:type="continuationNotice" w:id="1">
    <w:p w14:paraId="3031795E" w14:textId="77777777" w:rsidR="00430A34" w:rsidRDefault="00430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651095"/>
      <w:docPartObj>
        <w:docPartGallery w:val="Page Numbers (Bottom of Page)"/>
        <w:docPartUnique/>
      </w:docPartObj>
    </w:sdtPr>
    <w:sdtEndPr>
      <w:rPr>
        <w:noProof/>
      </w:rPr>
    </w:sdtEndPr>
    <w:sdtContent>
      <w:p w14:paraId="415A6DCD" w14:textId="54626CA4" w:rsidR="00922D2E" w:rsidRDefault="00922D2E">
        <w:pPr>
          <w:pStyle w:val="Footer"/>
          <w:jc w:val="right"/>
        </w:pPr>
        <w:r w:rsidRPr="00713A05">
          <w:rPr>
            <w:rFonts w:ascii="Arial" w:hAnsi="Arial" w:cs="Arial"/>
            <w:sz w:val="24"/>
            <w:szCs w:val="24"/>
          </w:rPr>
          <w:fldChar w:fldCharType="begin"/>
        </w:r>
        <w:r w:rsidRPr="00713A05">
          <w:rPr>
            <w:rFonts w:ascii="Arial" w:hAnsi="Arial" w:cs="Arial"/>
            <w:sz w:val="24"/>
            <w:szCs w:val="24"/>
          </w:rPr>
          <w:instrText xml:space="preserve"> PAGE   \* MERGEFORMAT </w:instrText>
        </w:r>
        <w:r w:rsidRPr="00713A05">
          <w:rPr>
            <w:rFonts w:ascii="Arial" w:hAnsi="Arial" w:cs="Arial"/>
            <w:sz w:val="24"/>
            <w:szCs w:val="24"/>
          </w:rPr>
          <w:fldChar w:fldCharType="separate"/>
        </w:r>
        <w:r w:rsidRPr="00713A05">
          <w:rPr>
            <w:rFonts w:ascii="Arial" w:hAnsi="Arial" w:cs="Arial"/>
            <w:sz w:val="24"/>
            <w:szCs w:val="24"/>
          </w:rPr>
          <w:t>2</w:t>
        </w:r>
        <w:r w:rsidRPr="00713A05">
          <w:rPr>
            <w:rFonts w:ascii="Arial" w:hAnsi="Arial" w:cs="Arial"/>
            <w:sz w:val="24"/>
            <w:szCs w:val="24"/>
          </w:rPr>
          <w:fldChar w:fldCharType="end"/>
        </w:r>
      </w:p>
    </w:sdtContent>
  </w:sdt>
  <w:p w14:paraId="12A4C568" w14:textId="77777777" w:rsidR="00922D2E" w:rsidRDefault="0092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71F1" w14:textId="77777777" w:rsidR="00430A34" w:rsidRDefault="00430A34" w:rsidP="00922D2E">
      <w:pPr>
        <w:spacing w:after="0" w:line="240" w:lineRule="auto"/>
      </w:pPr>
      <w:r>
        <w:separator/>
      </w:r>
    </w:p>
  </w:footnote>
  <w:footnote w:type="continuationSeparator" w:id="0">
    <w:p w14:paraId="6A2D5EE9" w14:textId="77777777" w:rsidR="00430A34" w:rsidRDefault="00430A34" w:rsidP="00922D2E">
      <w:pPr>
        <w:spacing w:after="0" w:line="240" w:lineRule="auto"/>
      </w:pPr>
      <w:r>
        <w:continuationSeparator/>
      </w:r>
    </w:p>
  </w:footnote>
  <w:footnote w:type="continuationNotice" w:id="1">
    <w:p w14:paraId="13F1E20E" w14:textId="77777777" w:rsidR="00430A34" w:rsidRDefault="00430A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C3C"/>
    <w:multiLevelType w:val="multilevel"/>
    <w:tmpl w:val="645ECAB8"/>
    <w:lvl w:ilvl="0">
      <w:start w:val="2"/>
      <w:numFmt w:val="decimal"/>
      <w:lvlText w:val="%1"/>
      <w:lvlJc w:val="left"/>
      <w:pPr>
        <w:ind w:left="915" w:hanging="915"/>
      </w:pPr>
      <w:rPr>
        <w:rFonts w:hint="default"/>
      </w:rPr>
    </w:lvl>
    <w:lvl w:ilvl="1">
      <w:start w:val="3"/>
      <w:numFmt w:val="decimal"/>
      <w:lvlText w:val="%1.%2"/>
      <w:lvlJc w:val="left"/>
      <w:pPr>
        <w:ind w:left="1635" w:hanging="915"/>
      </w:pPr>
      <w:rPr>
        <w:rFonts w:hint="default"/>
      </w:rPr>
    </w:lvl>
    <w:lvl w:ilvl="2">
      <w:start w:val="5"/>
      <w:numFmt w:val="decimal"/>
      <w:lvlText w:val="%1.%2.%3"/>
      <w:lvlJc w:val="left"/>
      <w:pPr>
        <w:ind w:left="2355" w:hanging="915"/>
      </w:pPr>
      <w:rPr>
        <w:rFonts w:hint="default"/>
      </w:rPr>
    </w:lvl>
    <w:lvl w:ilvl="3">
      <w:start w:val="3"/>
      <w:numFmt w:val="decimal"/>
      <w:lvlText w:val="%1.%2.%3.%4"/>
      <w:lvlJc w:val="left"/>
      <w:pPr>
        <w:ind w:left="3240" w:hanging="1080"/>
      </w:pPr>
      <w:rPr>
        <w:rFonts w:hint="default"/>
      </w:rPr>
    </w:lvl>
    <w:lvl w:ilvl="4">
      <w:start w:val="1"/>
      <w:numFmt w:val="decimal"/>
      <w:pStyle w:val="Contract5thLeve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1C03D7"/>
    <w:multiLevelType w:val="hybridMultilevel"/>
    <w:tmpl w:val="721AAA78"/>
    <w:lvl w:ilvl="0" w:tplc="0409000F">
      <w:start w:val="1"/>
      <w:numFmt w:val="decimal"/>
      <w:lvlText w:val="%1."/>
      <w:lvlJc w:val="left"/>
      <w:pPr>
        <w:ind w:left="1800" w:hanging="360"/>
      </w:pPr>
      <w:rPr>
        <w:rFonts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75279F1"/>
    <w:multiLevelType w:val="hybridMultilevel"/>
    <w:tmpl w:val="8092F9B8"/>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1F110DA"/>
    <w:multiLevelType w:val="multilevel"/>
    <w:tmpl w:val="904E6928"/>
    <w:lvl w:ilvl="0">
      <w:start w:val="1"/>
      <w:numFmt w:val="decimal"/>
      <w:pStyle w:val="Contract1stLevelHeading"/>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pStyle w:val="Contract3rdLevel"/>
      <w:lvlText w:val="%1.%2.%3."/>
      <w:lvlJc w:val="left"/>
      <w:pPr>
        <w:ind w:left="1224" w:hanging="504"/>
      </w:pPr>
      <w:rPr>
        <w:rFonts w:hint="default"/>
        <w:b w:val="0"/>
        <w:bCs w:val="0"/>
        <w:strike w:val="0"/>
        <w:sz w:val="24"/>
        <w:szCs w:val="24"/>
      </w:rPr>
    </w:lvl>
    <w:lvl w:ilvl="3">
      <w:start w:val="1"/>
      <w:numFmt w:val="decimal"/>
      <w:lvlText w:val="%1.%2.%3.%4."/>
      <w:lvlJc w:val="left"/>
      <w:pPr>
        <w:ind w:left="2538" w:hanging="648"/>
      </w:pPr>
      <w:rPr>
        <w:rFonts w:hint="default"/>
        <w:b w:val="0"/>
        <w:bCs w:val="0"/>
        <w:strike w:val="0"/>
      </w:rPr>
    </w:lvl>
    <w:lvl w:ilvl="4">
      <w:start w:val="1"/>
      <w:numFmt w:val="decimal"/>
      <w:lvlText w:val="%1.%2.%3.%4.%5."/>
      <w:lvlJc w:val="left"/>
      <w:pPr>
        <w:ind w:left="3132" w:hanging="792"/>
      </w:pPr>
      <w:rPr>
        <w:rFonts w:hint="default"/>
        <w:strike w:val="0"/>
      </w:rPr>
    </w:lvl>
    <w:lvl w:ilvl="5">
      <w:start w:val="1"/>
      <w:numFmt w:val="decimal"/>
      <w:pStyle w:val="Contract6thLevel"/>
      <w:lvlText w:val="%1.%2.%3.%4.%5.%6."/>
      <w:lvlJc w:val="left"/>
      <w:pPr>
        <w:ind w:left="3816" w:hanging="846"/>
      </w:pPr>
      <w:rPr>
        <w:rFonts w:hint="default"/>
        <w:b w:val="0"/>
        <w:bCs w:val="0"/>
        <w:sz w:val="24"/>
        <w:szCs w:val="24"/>
      </w:rPr>
    </w:lvl>
    <w:lvl w:ilvl="6">
      <w:start w:val="1"/>
      <w:numFmt w:val="decimal"/>
      <w:pStyle w:val="Contract7thLevel"/>
      <w:lvlText w:val="%1.%2.%3.%4.%5.%6.%7."/>
      <w:lvlJc w:val="left"/>
      <w:pPr>
        <w:ind w:left="3690" w:hanging="1080"/>
      </w:pPr>
      <w:rPr>
        <w:rFonts w:hint="default"/>
        <w:b w:val="0"/>
        <w:bCs w:val="0"/>
      </w:rPr>
    </w:lvl>
    <w:lvl w:ilvl="7">
      <w:start w:val="1"/>
      <w:numFmt w:val="decimal"/>
      <w:pStyle w:val="Contract8thLevel"/>
      <w:lvlText w:val="%1.%2.%3.%4.%5.%6.%7.%8."/>
      <w:lvlJc w:val="left"/>
      <w:pPr>
        <w:ind w:left="3744" w:hanging="1224"/>
      </w:pPr>
      <w:rPr>
        <w:rFonts w:hint="default"/>
        <w:b w:val="0"/>
        <w:bCs w:val="0"/>
      </w:rPr>
    </w:lvl>
    <w:lvl w:ilvl="8">
      <w:start w:val="1"/>
      <w:numFmt w:val="decimal"/>
      <w:pStyle w:val="Contract9thlevel"/>
      <w:lvlText w:val="%1.%2.%3.%4.%5.%6.%7.%8.%9."/>
      <w:lvlJc w:val="left"/>
      <w:pPr>
        <w:ind w:left="4320" w:hanging="1440"/>
      </w:pPr>
      <w:rPr>
        <w:rFonts w:ascii="Arial" w:hAnsi="Arial" w:hint="default"/>
        <w:sz w:val="24"/>
      </w:rPr>
    </w:lvl>
  </w:abstractNum>
  <w:abstractNum w:abstractNumId="4" w15:restartNumberingAfterBreak="0">
    <w:nsid w:val="164F7C0C"/>
    <w:multiLevelType w:val="hybridMultilevel"/>
    <w:tmpl w:val="3518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B2CF4"/>
    <w:multiLevelType w:val="multilevel"/>
    <w:tmpl w:val="E814CEDA"/>
    <w:lvl w:ilvl="0">
      <w:start w:val="2"/>
      <w:numFmt w:val="decimal"/>
      <w:lvlText w:val="%1."/>
      <w:lvlJc w:val="left"/>
      <w:pPr>
        <w:ind w:left="1130" w:hanging="1130"/>
      </w:pPr>
      <w:rPr>
        <w:rFonts w:hint="default"/>
      </w:rPr>
    </w:lvl>
    <w:lvl w:ilvl="1">
      <w:start w:val="12"/>
      <w:numFmt w:val="decimal"/>
      <w:pStyle w:val="Contract2ndLevel"/>
      <w:lvlText w:val="%1.%2."/>
      <w:lvlJc w:val="left"/>
      <w:pPr>
        <w:ind w:left="1310" w:hanging="1130"/>
      </w:pPr>
      <w:rPr>
        <w:rFonts w:hint="default"/>
      </w:rPr>
    </w:lvl>
    <w:lvl w:ilvl="2">
      <w:start w:val="4"/>
      <w:numFmt w:val="decimal"/>
      <w:lvlText w:val="%1.%2.%3."/>
      <w:lvlJc w:val="left"/>
      <w:pPr>
        <w:ind w:left="1490" w:hanging="1130"/>
      </w:pPr>
      <w:rPr>
        <w:rFonts w:hint="default"/>
      </w:rPr>
    </w:lvl>
    <w:lvl w:ilvl="3">
      <w:start w:val="1"/>
      <w:numFmt w:val="decimal"/>
      <w:lvlText w:val="%1.%2.%3.%4."/>
      <w:lvlJc w:val="left"/>
      <w:pPr>
        <w:ind w:left="1670" w:hanging="1130"/>
      </w:pPr>
      <w:rPr>
        <w:rFonts w:hint="default"/>
      </w:rPr>
    </w:lvl>
    <w:lvl w:ilvl="4">
      <w:start w:val="1"/>
      <w:numFmt w:val="decimal"/>
      <w:lvlText w:val="%1.%2.%3.%4.%5."/>
      <w:lvlJc w:val="left"/>
      <w:pPr>
        <w:ind w:left="1850" w:hanging="113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1A26CA1"/>
    <w:multiLevelType w:val="multilevel"/>
    <w:tmpl w:val="3EC2ECD8"/>
    <w:lvl w:ilvl="0">
      <w:start w:val="3"/>
      <w:numFmt w:val="decimal"/>
      <w:lvlText w:val="%1."/>
      <w:lvlJc w:val="left"/>
      <w:pPr>
        <w:ind w:left="432" w:hanging="432"/>
      </w:pPr>
      <w:rPr>
        <w:rFonts w:hint="default"/>
        <w:b/>
        <w:bCs/>
      </w:rPr>
    </w:lvl>
    <w:lvl w:ilvl="1">
      <w:start w:val="10"/>
      <w:numFmt w:val="decimal"/>
      <w:lvlText w:val="%1.%2."/>
      <w:lvlJc w:val="left"/>
      <w:pPr>
        <w:ind w:left="1708" w:hanging="1330"/>
      </w:pPr>
      <w:rPr>
        <w:rFonts w:hint="default"/>
      </w:rPr>
    </w:lvl>
    <w:lvl w:ilvl="2">
      <w:start w:val="4"/>
      <w:numFmt w:val="decimal"/>
      <w:lvlText w:val="%1.%2.%3."/>
      <w:lvlJc w:val="left"/>
      <w:pPr>
        <w:ind w:left="2086" w:hanging="1330"/>
      </w:pPr>
      <w:rPr>
        <w:rFonts w:hint="default"/>
      </w:rPr>
    </w:lvl>
    <w:lvl w:ilvl="3">
      <w:start w:val="2"/>
      <w:numFmt w:val="decimal"/>
      <w:lvlText w:val="%1.%2.%3.%4."/>
      <w:lvlJc w:val="left"/>
      <w:pPr>
        <w:ind w:left="2464" w:hanging="1330"/>
      </w:pPr>
      <w:rPr>
        <w:rFonts w:hint="default"/>
      </w:rPr>
    </w:lvl>
    <w:lvl w:ilvl="4">
      <w:start w:val="2"/>
      <w:numFmt w:val="decimal"/>
      <w:lvlText w:val="%1.%2.%3.%4.%5."/>
      <w:lvlJc w:val="left"/>
      <w:pPr>
        <w:ind w:left="2842" w:hanging="133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7" w15:restartNumberingAfterBreak="0">
    <w:nsid w:val="21F019F8"/>
    <w:multiLevelType w:val="multilevel"/>
    <w:tmpl w:val="48DE02BA"/>
    <w:lvl w:ilvl="0">
      <w:start w:val="1"/>
      <w:numFmt w:val="upperLetter"/>
      <w:lvlText w:val="%1."/>
      <w:lvlJc w:val="left"/>
      <w:pPr>
        <w:tabs>
          <w:tab w:val="num" w:pos="720"/>
        </w:tabs>
        <w:ind w:left="720" w:hanging="360"/>
      </w:pPr>
      <w:rPr>
        <w:rFonts w:hint="default"/>
        <w:b/>
        <w:bCs/>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6A21596"/>
    <w:multiLevelType w:val="hybridMultilevel"/>
    <w:tmpl w:val="FAAC2312"/>
    <w:lvl w:ilvl="0" w:tplc="AF3AE1AA">
      <w:start w:val="1"/>
      <w:numFmt w:val="decimal"/>
      <w:lvlText w:val="%1."/>
      <w:lvlJc w:val="left"/>
      <w:pPr>
        <w:ind w:left="720" w:hanging="360"/>
      </w:pPr>
      <w:rPr>
        <w:rFonts w:hint="default"/>
        <w:b/>
        <w:bCs w:val="0"/>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F18A8"/>
    <w:multiLevelType w:val="multilevel"/>
    <w:tmpl w:val="4218DD24"/>
    <w:lvl w:ilvl="0">
      <w:start w:val="2"/>
      <w:numFmt w:val="decimal"/>
      <w:lvlText w:val="%1."/>
      <w:lvlJc w:val="left"/>
      <w:pPr>
        <w:ind w:left="1130" w:hanging="1130"/>
      </w:pPr>
      <w:rPr>
        <w:rFonts w:hint="default"/>
      </w:rPr>
    </w:lvl>
    <w:lvl w:ilvl="1">
      <w:start w:val="10"/>
      <w:numFmt w:val="decimal"/>
      <w:lvlText w:val="%1.%2."/>
      <w:lvlJc w:val="left"/>
      <w:pPr>
        <w:ind w:left="1310" w:hanging="1130"/>
      </w:pPr>
      <w:rPr>
        <w:rFonts w:hint="default"/>
      </w:rPr>
    </w:lvl>
    <w:lvl w:ilvl="2">
      <w:start w:val="4"/>
      <w:numFmt w:val="decimal"/>
      <w:lvlText w:val="%1.%2.%3."/>
      <w:lvlJc w:val="left"/>
      <w:pPr>
        <w:ind w:left="1490" w:hanging="1130"/>
      </w:pPr>
      <w:rPr>
        <w:rFonts w:hint="default"/>
      </w:rPr>
    </w:lvl>
    <w:lvl w:ilvl="3">
      <w:start w:val="2"/>
      <w:numFmt w:val="decimal"/>
      <w:lvlText w:val="%1.%2.%3.%4."/>
      <w:lvlJc w:val="left"/>
      <w:pPr>
        <w:ind w:left="1670" w:hanging="1130"/>
      </w:pPr>
      <w:rPr>
        <w:rFonts w:hint="default"/>
      </w:rPr>
    </w:lvl>
    <w:lvl w:ilvl="4">
      <w:start w:val="2"/>
      <w:numFmt w:val="decimal"/>
      <w:lvlText w:val="%1.%2.%3.%4.%5."/>
      <w:lvlJc w:val="left"/>
      <w:pPr>
        <w:ind w:left="1850" w:hanging="113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4224188A"/>
    <w:multiLevelType w:val="hybridMultilevel"/>
    <w:tmpl w:val="16AA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E2E72"/>
    <w:multiLevelType w:val="multilevel"/>
    <w:tmpl w:val="8F9865EC"/>
    <w:styleLink w:val="CurrentList2"/>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2" w15:restartNumberingAfterBreak="0">
    <w:nsid w:val="54354BC6"/>
    <w:multiLevelType w:val="multilevel"/>
    <w:tmpl w:val="933AA786"/>
    <w:lvl w:ilvl="0">
      <w:start w:val="2"/>
      <w:numFmt w:val="decimal"/>
      <w:lvlText w:val="%1."/>
      <w:lvlJc w:val="left"/>
      <w:pPr>
        <w:ind w:left="2050" w:hanging="1330"/>
      </w:pPr>
      <w:rPr>
        <w:rFonts w:hint="default"/>
        <w:b/>
        <w:bCs/>
      </w:rPr>
    </w:lvl>
    <w:lvl w:ilvl="1">
      <w:start w:val="10"/>
      <w:numFmt w:val="decimal"/>
      <w:lvlText w:val="%1.%2."/>
      <w:lvlJc w:val="left"/>
      <w:pPr>
        <w:ind w:left="2428" w:hanging="1330"/>
      </w:pPr>
      <w:rPr>
        <w:rFonts w:hint="default"/>
      </w:rPr>
    </w:lvl>
    <w:lvl w:ilvl="2">
      <w:start w:val="4"/>
      <w:numFmt w:val="decimal"/>
      <w:lvlText w:val="%1.%2.%3."/>
      <w:lvlJc w:val="left"/>
      <w:pPr>
        <w:ind w:left="2806" w:hanging="1330"/>
      </w:pPr>
      <w:rPr>
        <w:rFonts w:hint="default"/>
      </w:rPr>
    </w:lvl>
    <w:lvl w:ilvl="3">
      <w:start w:val="2"/>
      <w:numFmt w:val="decimal"/>
      <w:lvlText w:val="%1.%2.%3.%4."/>
      <w:lvlJc w:val="left"/>
      <w:pPr>
        <w:ind w:left="3184" w:hanging="1330"/>
      </w:pPr>
      <w:rPr>
        <w:rFonts w:hint="default"/>
      </w:rPr>
    </w:lvl>
    <w:lvl w:ilvl="4">
      <w:start w:val="2"/>
      <w:numFmt w:val="decimal"/>
      <w:lvlText w:val="%1.%2.%3.%4.%5."/>
      <w:lvlJc w:val="left"/>
      <w:pPr>
        <w:ind w:left="3562" w:hanging="133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5166" w:hanging="1800"/>
      </w:pPr>
      <w:rPr>
        <w:rFonts w:hint="default"/>
      </w:rPr>
    </w:lvl>
    <w:lvl w:ilvl="8">
      <w:start w:val="1"/>
      <w:numFmt w:val="decimal"/>
      <w:lvlText w:val="%1.%2.%3.%4.%5.%6.%7.%8.%9."/>
      <w:lvlJc w:val="left"/>
      <w:pPr>
        <w:ind w:left="5904" w:hanging="2160"/>
      </w:pPr>
      <w:rPr>
        <w:rFonts w:hint="default"/>
      </w:rPr>
    </w:lvl>
  </w:abstractNum>
  <w:abstractNum w:abstractNumId="13" w15:restartNumberingAfterBreak="0">
    <w:nsid w:val="606E1C70"/>
    <w:multiLevelType w:val="hybridMultilevel"/>
    <w:tmpl w:val="848A32AA"/>
    <w:lvl w:ilvl="0" w:tplc="9A5EB468">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D3401E0">
      <w:start w:val="1"/>
      <w:numFmt w:val="lowerLetter"/>
      <w:lvlText w:val="%3."/>
      <w:lvlJc w:val="left"/>
      <w:pPr>
        <w:ind w:left="2700" w:hanging="360"/>
      </w:pPr>
      <w:rPr>
        <w:b w:val="0"/>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3A4C1C"/>
    <w:multiLevelType w:val="multilevel"/>
    <w:tmpl w:val="1A4ADDE4"/>
    <w:lvl w:ilvl="0">
      <w:start w:val="2"/>
      <w:numFmt w:val="decimal"/>
      <w:lvlText w:val="%1"/>
      <w:lvlJc w:val="left"/>
      <w:pPr>
        <w:ind w:left="960" w:hanging="960"/>
      </w:pPr>
      <w:rPr>
        <w:rFonts w:hint="default"/>
      </w:rPr>
    </w:lvl>
    <w:lvl w:ilvl="1">
      <w:start w:val="6"/>
      <w:numFmt w:val="decimal"/>
      <w:lvlText w:val="%1.%2"/>
      <w:lvlJc w:val="left"/>
      <w:pPr>
        <w:ind w:left="1410" w:hanging="960"/>
      </w:pPr>
      <w:rPr>
        <w:rFonts w:hint="default"/>
      </w:rPr>
    </w:lvl>
    <w:lvl w:ilvl="2">
      <w:start w:val="5"/>
      <w:numFmt w:val="decimal"/>
      <w:lvlText w:val="%1.%2.%3"/>
      <w:lvlJc w:val="left"/>
      <w:pPr>
        <w:ind w:left="1860" w:hanging="960"/>
      </w:pPr>
      <w:rPr>
        <w:rFonts w:hint="default"/>
      </w:rPr>
    </w:lvl>
    <w:lvl w:ilvl="3">
      <w:start w:val="13"/>
      <w:numFmt w:val="decimal"/>
      <w:lvlText w:val="%1.%2.%3.%4"/>
      <w:lvlJc w:val="left"/>
      <w:pPr>
        <w:ind w:left="2310" w:hanging="960"/>
      </w:pPr>
      <w:rPr>
        <w:rFonts w:hint="default"/>
      </w:rPr>
    </w:lvl>
    <w:lvl w:ilvl="4">
      <w:start w:val="4"/>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3306BF3"/>
    <w:multiLevelType w:val="multilevel"/>
    <w:tmpl w:val="0C7A1240"/>
    <w:lvl w:ilvl="0">
      <w:start w:val="2"/>
      <w:numFmt w:val="decimal"/>
      <w:lvlText w:val="%1"/>
      <w:lvlJc w:val="left"/>
      <w:pPr>
        <w:ind w:left="1060" w:hanging="1060"/>
      </w:pPr>
      <w:rPr>
        <w:rFonts w:hint="default"/>
      </w:rPr>
    </w:lvl>
    <w:lvl w:ilvl="1">
      <w:start w:val="12"/>
      <w:numFmt w:val="decimal"/>
      <w:lvlText w:val="%1.%2"/>
      <w:lvlJc w:val="left"/>
      <w:pPr>
        <w:ind w:left="1240" w:hanging="1060"/>
      </w:pPr>
      <w:rPr>
        <w:rFonts w:hint="default"/>
      </w:rPr>
    </w:lvl>
    <w:lvl w:ilvl="2">
      <w:start w:val="1"/>
      <w:numFmt w:val="decimal"/>
      <w:lvlText w:val="%1.%2.%3"/>
      <w:lvlJc w:val="left"/>
      <w:pPr>
        <w:ind w:left="1420" w:hanging="1060"/>
      </w:pPr>
      <w:rPr>
        <w:rFonts w:hint="default"/>
      </w:rPr>
    </w:lvl>
    <w:lvl w:ilvl="3">
      <w:start w:val="2"/>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8DC1A16"/>
    <w:multiLevelType w:val="multilevel"/>
    <w:tmpl w:val="478647CE"/>
    <w:lvl w:ilvl="0">
      <w:start w:val="2"/>
      <w:numFmt w:val="decimal"/>
      <w:lvlText w:val="%1."/>
      <w:lvlJc w:val="left"/>
      <w:pPr>
        <w:ind w:left="975" w:hanging="975"/>
      </w:pPr>
      <w:rPr>
        <w:rFonts w:hint="default"/>
      </w:rPr>
    </w:lvl>
    <w:lvl w:ilvl="1">
      <w:start w:val="3"/>
      <w:numFmt w:val="decimal"/>
      <w:lvlText w:val="%1.%2."/>
      <w:lvlJc w:val="left"/>
      <w:pPr>
        <w:ind w:left="1758" w:hanging="975"/>
      </w:pPr>
      <w:rPr>
        <w:rFonts w:hint="default"/>
      </w:rPr>
    </w:lvl>
    <w:lvl w:ilvl="2">
      <w:start w:val="5"/>
      <w:numFmt w:val="decimal"/>
      <w:lvlText w:val="%1.%2.%3."/>
      <w:lvlJc w:val="left"/>
      <w:pPr>
        <w:ind w:left="2541" w:hanging="975"/>
      </w:pPr>
      <w:rPr>
        <w:rFonts w:hint="default"/>
      </w:rPr>
    </w:lvl>
    <w:lvl w:ilvl="3">
      <w:start w:val="3"/>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7" w15:restartNumberingAfterBreak="0">
    <w:nsid w:val="6A587049"/>
    <w:multiLevelType w:val="hybridMultilevel"/>
    <w:tmpl w:val="3B00EFBA"/>
    <w:lvl w:ilvl="0" w:tplc="6AEC3A50">
      <w:start w:val="1"/>
      <w:numFmt w:val="decimal"/>
      <w:lvlText w:val="%1."/>
      <w:lvlJc w:val="left"/>
      <w:pPr>
        <w:ind w:left="720" w:hanging="360"/>
      </w:pPr>
      <w:rPr>
        <w:rFonts w:ascii="Arial" w:hAnsi="Arial" w:cs="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C6D0A"/>
    <w:multiLevelType w:val="hybridMultilevel"/>
    <w:tmpl w:val="491AFBF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04090019">
      <w:start w:val="1"/>
      <w:numFmt w:val="lowerLetter"/>
      <w:lvlText w:val="%3."/>
      <w:lvlJc w:val="left"/>
      <w:pPr>
        <w:ind w:left="252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76944D62"/>
    <w:multiLevelType w:val="hybridMultilevel"/>
    <w:tmpl w:val="413C0B94"/>
    <w:lvl w:ilvl="0" w:tplc="89E6CB9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34D1D"/>
    <w:multiLevelType w:val="hybridMultilevel"/>
    <w:tmpl w:val="1D74755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592C3E5E">
      <w:start w:val="1"/>
      <w:numFmt w:val="lowerRoman"/>
      <w:lvlText w:val="%3."/>
      <w:lvlJc w:val="right"/>
      <w:pPr>
        <w:ind w:left="2160" w:firstLine="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1237404">
    <w:abstractNumId w:val="8"/>
  </w:num>
  <w:num w:numId="2" w16cid:durableId="466359748">
    <w:abstractNumId w:val="17"/>
  </w:num>
  <w:num w:numId="3" w16cid:durableId="952252918">
    <w:abstractNumId w:val="3"/>
  </w:num>
  <w:num w:numId="4" w16cid:durableId="639385598">
    <w:abstractNumId w:val="9"/>
  </w:num>
  <w:num w:numId="5" w16cid:durableId="201478902">
    <w:abstractNumId w:val="12"/>
  </w:num>
  <w:num w:numId="6" w16cid:durableId="478766066">
    <w:abstractNumId w:val="6"/>
  </w:num>
  <w:num w:numId="7" w16cid:durableId="610285487">
    <w:abstractNumId w:val="11"/>
  </w:num>
  <w:num w:numId="8" w16cid:durableId="1460997568">
    <w:abstractNumId w:val="4"/>
  </w:num>
  <w:num w:numId="9" w16cid:durableId="1554661820">
    <w:abstractNumId w:val="5"/>
  </w:num>
  <w:num w:numId="10" w16cid:durableId="29380916">
    <w:abstractNumId w:val="5"/>
    <w:lvlOverride w:ilvl="0">
      <w:startOverride w:val="2"/>
    </w:lvlOverride>
    <w:lvlOverride w:ilvl="1">
      <w:startOverride w:val="12"/>
    </w:lvlOverride>
    <w:lvlOverride w:ilvl="2">
      <w:startOverride w:val="1"/>
    </w:lvlOverride>
  </w:num>
  <w:num w:numId="11" w16cid:durableId="808203320">
    <w:abstractNumId w:val="15"/>
  </w:num>
  <w:num w:numId="12" w16cid:durableId="429665533">
    <w:abstractNumId w:val="14"/>
  </w:num>
  <w:num w:numId="13" w16cid:durableId="1414165823">
    <w:abstractNumId w:val="13"/>
  </w:num>
  <w:num w:numId="14" w16cid:durableId="523787276">
    <w:abstractNumId w:val="20"/>
  </w:num>
  <w:num w:numId="15" w16cid:durableId="78404331">
    <w:abstractNumId w:val="7"/>
  </w:num>
  <w:num w:numId="16" w16cid:durableId="1868827642">
    <w:abstractNumId w:val="18"/>
  </w:num>
  <w:num w:numId="17" w16cid:durableId="5602343">
    <w:abstractNumId w:val="1"/>
  </w:num>
  <w:num w:numId="18" w16cid:durableId="334958570">
    <w:abstractNumId w:val="19"/>
  </w:num>
  <w:num w:numId="19" w16cid:durableId="1967082852">
    <w:abstractNumId w:val="2"/>
  </w:num>
  <w:num w:numId="20" w16cid:durableId="609093778">
    <w:abstractNumId w:val="10"/>
  </w:num>
  <w:num w:numId="21" w16cid:durableId="1869290419">
    <w:abstractNumId w:val="0"/>
  </w:num>
  <w:num w:numId="22" w16cid:durableId="1942833752">
    <w:abstractNumId w:val="16"/>
  </w:num>
  <w:num w:numId="23" w16cid:durableId="1694767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94ED8"/>
    <w:rsid w:val="00001300"/>
    <w:rsid w:val="00014F1F"/>
    <w:rsid w:val="00015080"/>
    <w:rsid w:val="00026D97"/>
    <w:rsid w:val="00031337"/>
    <w:rsid w:val="0003339F"/>
    <w:rsid w:val="000361B1"/>
    <w:rsid w:val="00040010"/>
    <w:rsid w:val="0004126A"/>
    <w:rsid w:val="00045409"/>
    <w:rsid w:val="00045D70"/>
    <w:rsid w:val="000461B6"/>
    <w:rsid w:val="00051BA6"/>
    <w:rsid w:val="000636D8"/>
    <w:rsid w:val="000677CE"/>
    <w:rsid w:val="00071036"/>
    <w:rsid w:val="00080C3F"/>
    <w:rsid w:val="0008778A"/>
    <w:rsid w:val="000A0D81"/>
    <w:rsid w:val="000A32F4"/>
    <w:rsid w:val="000B45FD"/>
    <w:rsid w:val="000C4FDB"/>
    <w:rsid w:val="000D2FD8"/>
    <w:rsid w:val="000D7BAE"/>
    <w:rsid w:val="000E33CF"/>
    <w:rsid w:val="001009A0"/>
    <w:rsid w:val="00100CB6"/>
    <w:rsid w:val="0015080A"/>
    <w:rsid w:val="001550DE"/>
    <w:rsid w:val="001554CC"/>
    <w:rsid w:val="001564B5"/>
    <w:rsid w:val="00165B45"/>
    <w:rsid w:val="001767DA"/>
    <w:rsid w:val="0019680C"/>
    <w:rsid w:val="001A05E2"/>
    <w:rsid w:val="001A075E"/>
    <w:rsid w:val="001A07FA"/>
    <w:rsid w:val="001A2133"/>
    <w:rsid w:val="001A5E62"/>
    <w:rsid w:val="001B7214"/>
    <w:rsid w:val="001D35CB"/>
    <w:rsid w:val="0020351A"/>
    <w:rsid w:val="00206C12"/>
    <w:rsid w:val="00213E9F"/>
    <w:rsid w:val="00216835"/>
    <w:rsid w:val="00217218"/>
    <w:rsid w:val="00222C53"/>
    <w:rsid w:val="002234BB"/>
    <w:rsid w:val="00232632"/>
    <w:rsid w:val="00233B79"/>
    <w:rsid w:val="0025374A"/>
    <w:rsid w:val="0026046A"/>
    <w:rsid w:val="00273FEC"/>
    <w:rsid w:val="00283072"/>
    <w:rsid w:val="00285E64"/>
    <w:rsid w:val="00286CE8"/>
    <w:rsid w:val="002933FE"/>
    <w:rsid w:val="00294035"/>
    <w:rsid w:val="00294BEE"/>
    <w:rsid w:val="00295E28"/>
    <w:rsid w:val="002A0296"/>
    <w:rsid w:val="002B06DF"/>
    <w:rsid w:val="002C5493"/>
    <w:rsid w:val="002D2B81"/>
    <w:rsid w:val="002F3C22"/>
    <w:rsid w:val="002F51C9"/>
    <w:rsid w:val="00303765"/>
    <w:rsid w:val="00311011"/>
    <w:rsid w:val="00312FBF"/>
    <w:rsid w:val="003156F3"/>
    <w:rsid w:val="003376F6"/>
    <w:rsid w:val="00347968"/>
    <w:rsid w:val="003720D4"/>
    <w:rsid w:val="003876C8"/>
    <w:rsid w:val="00392AAC"/>
    <w:rsid w:val="0039569A"/>
    <w:rsid w:val="00397FB8"/>
    <w:rsid w:val="003A2146"/>
    <w:rsid w:val="003B0B42"/>
    <w:rsid w:val="003C2D91"/>
    <w:rsid w:val="003C4A34"/>
    <w:rsid w:val="003C4A86"/>
    <w:rsid w:val="003C621E"/>
    <w:rsid w:val="003D7DBD"/>
    <w:rsid w:val="003E2C0B"/>
    <w:rsid w:val="003E47FB"/>
    <w:rsid w:val="003E66E4"/>
    <w:rsid w:val="0040235A"/>
    <w:rsid w:val="00414893"/>
    <w:rsid w:val="004151EC"/>
    <w:rsid w:val="00415206"/>
    <w:rsid w:val="00415447"/>
    <w:rsid w:val="00430A34"/>
    <w:rsid w:val="00435C59"/>
    <w:rsid w:val="00442101"/>
    <w:rsid w:val="004437D6"/>
    <w:rsid w:val="004466E5"/>
    <w:rsid w:val="00452D2E"/>
    <w:rsid w:val="004558F7"/>
    <w:rsid w:val="00460810"/>
    <w:rsid w:val="00461941"/>
    <w:rsid w:val="004626EF"/>
    <w:rsid w:val="004635D2"/>
    <w:rsid w:val="00474009"/>
    <w:rsid w:val="00477FB4"/>
    <w:rsid w:val="00480ADC"/>
    <w:rsid w:val="00481006"/>
    <w:rsid w:val="004A2AA6"/>
    <w:rsid w:val="004A2B1A"/>
    <w:rsid w:val="004A3063"/>
    <w:rsid w:val="004A7F5F"/>
    <w:rsid w:val="004C1062"/>
    <w:rsid w:val="004C32C4"/>
    <w:rsid w:val="004C3B64"/>
    <w:rsid w:val="004C65D1"/>
    <w:rsid w:val="004D47A8"/>
    <w:rsid w:val="004E0E73"/>
    <w:rsid w:val="004E3B3D"/>
    <w:rsid w:val="004E73E5"/>
    <w:rsid w:val="004F5F80"/>
    <w:rsid w:val="00500C63"/>
    <w:rsid w:val="00503F2B"/>
    <w:rsid w:val="00507982"/>
    <w:rsid w:val="005114D5"/>
    <w:rsid w:val="005115EE"/>
    <w:rsid w:val="00511FE2"/>
    <w:rsid w:val="005217CD"/>
    <w:rsid w:val="005409F3"/>
    <w:rsid w:val="00540AAD"/>
    <w:rsid w:val="00540DB6"/>
    <w:rsid w:val="0054263E"/>
    <w:rsid w:val="00553ACE"/>
    <w:rsid w:val="00560D55"/>
    <w:rsid w:val="00561E99"/>
    <w:rsid w:val="00566F03"/>
    <w:rsid w:val="0057491A"/>
    <w:rsid w:val="00585D36"/>
    <w:rsid w:val="00594718"/>
    <w:rsid w:val="005A4D22"/>
    <w:rsid w:val="005A5E64"/>
    <w:rsid w:val="005A5EE0"/>
    <w:rsid w:val="005B2657"/>
    <w:rsid w:val="005B755E"/>
    <w:rsid w:val="005C15E4"/>
    <w:rsid w:val="005C6811"/>
    <w:rsid w:val="005D0964"/>
    <w:rsid w:val="005D2B87"/>
    <w:rsid w:val="005E024F"/>
    <w:rsid w:val="005E13A0"/>
    <w:rsid w:val="005E4EE7"/>
    <w:rsid w:val="005E61B3"/>
    <w:rsid w:val="005E7572"/>
    <w:rsid w:val="005F1E8B"/>
    <w:rsid w:val="005F4645"/>
    <w:rsid w:val="006001D5"/>
    <w:rsid w:val="00602BAC"/>
    <w:rsid w:val="00603725"/>
    <w:rsid w:val="006046F1"/>
    <w:rsid w:val="00604EAD"/>
    <w:rsid w:val="00605433"/>
    <w:rsid w:val="00605995"/>
    <w:rsid w:val="00615089"/>
    <w:rsid w:val="00615FFE"/>
    <w:rsid w:val="00624A55"/>
    <w:rsid w:val="00624EE9"/>
    <w:rsid w:val="006360F0"/>
    <w:rsid w:val="006454F8"/>
    <w:rsid w:val="00663A1A"/>
    <w:rsid w:val="00663BE0"/>
    <w:rsid w:val="00664B9D"/>
    <w:rsid w:val="00674CD9"/>
    <w:rsid w:val="00676E09"/>
    <w:rsid w:val="00685372"/>
    <w:rsid w:val="006C4A52"/>
    <w:rsid w:val="006D2461"/>
    <w:rsid w:val="006E1C40"/>
    <w:rsid w:val="006E4D7C"/>
    <w:rsid w:val="006F0319"/>
    <w:rsid w:val="0070339E"/>
    <w:rsid w:val="00705F4E"/>
    <w:rsid w:val="0071005C"/>
    <w:rsid w:val="00711688"/>
    <w:rsid w:val="00711F79"/>
    <w:rsid w:val="00713A05"/>
    <w:rsid w:val="007202FA"/>
    <w:rsid w:val="0072118E"/>
    <w:rsid w:val="007258D8"/>
    <w:rsid w:val="00727F3A"/>
    <w:rsid w:val="0073699D"/>
    <w:rsid w:val="0074029E"/>
    <w:rsid w:val="007408AF"/>
    <w:rsid w:val="00742715"/>
    <w:rsid w:val="00752DF7"/>
    <w:rsid w:val="00753761"/>
    <w:rsid w:val="007707F0"/>
    <w:rsid w:val="00776028"/>
    <w:rsid w:val="00784E1E"/>
    <w:rsid w:val="007907B8"/>
    <w:rsid w:val="007975CC"/>
    <w:rsid w:val="007B31B7"/>
    <w:rsid w:val="007C71CC"/>
    <w:rsid w:val="007D1008"/>
    <w:rsid w:val="007D12B1"/>
    <w:rsid w:val="007D251D"/>
    <w:rsid w:val="007D26F7"/>
    <w:rsid w:val="007E54CB"/>
    <w:rsid w:val="007F1B54"/>
    <w:rsid w:val="007F718D"/>
    <w:rsid w:val="007F79CE"/>
    <w:rsid w:val="0080100A"/>
    <w:rsid w:val="008033C6"/>
    <w:rsid w:val="0082008D"/>
    <w:rsid w:val="008309D8"/>
    <w:rsid w:val="008314DD"/>
    <w:rsid w:val="00831C59"/>
    <w:rsid w:val="00841452"/>
    <w:rsid w:val="00874EFE"/>
    <w:rsid w:val="008756E1"/>
    <w:rsid w:val="008775C2"/>
    <w:rsid w:val="00877FCC"/>
    <w:rsid w:val="00882E6A"/>
    <w:rsid w:val="00886DAC"/>
    <w:rsid w:val="008911A4"/>
    <w:rsid w:val="00895245"/>
    <w:rsid w:val="008A032A"/>
    <w:rsid w:val="008A2046"/>
    <w:rsid w:val="008A5903"/>
    <w:rsid w:val="008C2343"/>
    <w:rsid w:val="008D645D"/>
    <w:rsid w:val="008E5790"/>
    <w:rsid w:val="008E7241"/>
    <w:rsid w:val="008F2515"/>
    <w:rsid w:val="008F775A"/>
    <w:rsid w:val="009034C4"/>
    <w:rsid w:val="0091320D"/>
    <w:rsid w:val="00913C30"/>
    <w:rsid w:val="00915342"/>
    <w:rsid w:val="00920431"/>
    <w:rsid w:val="009209B6"/>
    <w:rsid w:val="00922D2E"/>
    <w:rsid w:val="00937913"/>
    <w:rsid w:val="00940E7F"/>
    <w:rsid w:val="00944009"/>
    <w:rsid w:val="009477E1"/>
    <w:rsid w:val="00947E8A"/>
    <w:rsid w:val="00951563"/>
    <w:rsid w:val="009550A3"/>
    <w:rsid w:val="00957526"/>
    <w:rsid w:val="00957DEA"/>
    <w:rsid w:val="00966C17"/>
    <w:rsid w:val="00980D77"/>
    <w:rsid w:val="00981B43"/>
    <w:rsid w:val="0098245E"/>
    <w:rsid w:val="009873DE"/>
    <w:rsid w:val="009A6051"/>
    <w:rsid w:val="009A726D"/>
    <w:rsid w:val="009B2356"/>
    <w:rsid w:val="009B3DB2"/>
    <w:rsid w:val="009C33A8"/>
    <w:rsid w:val="009C3709"/>
    <w:rsid w:val="009C5061"/>
    <w:rsid w:val="009F2A6C"/>
    <w:rsid w:val="009F347F"/>
    <w:rsid w:val="009F5755"/>
    <w:rsid w:val="00A00525"/>
    <w:rsid w:val="00A02D69"/>
    <w:rsid w:val="00A17B59"/>
    <w:rsid w:val="00A24DF5"/>
    <w:rsid w:val="00A25033"/>
    <w:rsid w:val="00A330CB"/>
    <w:rsid w:val="00A4032D"/>
    <w:rsid w:val="00A43F82"/>
    <w:rsid w:val="00A44E2E"/>
    <w:rsid w:val="00A63C2C"/>
    <w:rsid w:val="00A73074"/>
    <w:rsid w:val="00A83034"/>
    <w:rsid w:val="00A86AD5"/>
    <w:rsid w:val="00A97257"/>
    <w:rsid w:val="00AB237D"/>
    <w:rsid w:val="00AB3D58"/>
    <w:rsid w:val="00AB6367"/>
    <w:rsid w:val="00AC62EB"/>
    <w:rsid w:val="00AD648A"/>
    <w:rsid w:val="00AD67B3"/>
    <w:rsid w:val="00AF1965"/>
    <w:rsid w:val="00B06861"/>
    <w:rsid w:val="00B1279C"/>
    <w:rsid w:val="00B142D3"/>
    <w:rsid w:val="00B16181"/>
    <w:rsid w:val="00B23CF0"/>
    <w:rsid w:val="00B25742"/>
    <w:rsid w:val="00B37D02"/>
    <w:rsid w:val="00B40DED"/>
    <w:rsid w:val="00B43FCC"/>
    <w:rsid w:val="00B47855"/>
    <w:rsid w:val="00B57AD8"/>
    <w:rsid w:val="00B66228"/>
    <w:rsid w:val="00B67145"/>
    <w:rsid w:val="00B70C64"/>
    <w:rsid w:val="00B71661"/>
    <w:rsid w:val="00B81DF4"/>
    <w:rsid w:val="00B97B89"/>
    <w:rsid w:val="00BA09D9"/>
    <w:rsid w:val="00BA0A93"/>
    <w:rsid w:val="00BA3379"/>
    <w:rsid w:val="00BA5E4E"/>
    <w:rsid w:val="00BB1FA7"/>
    <w:rsid w:val="00BB3B99"/>
    <w:rsid w:val="00BB42EC"/>
    <w:rsid w:val="00BC256B"/>
    <w:rsid w:val="00BC539E"/>
    <w:rsid w:val="00BD4CCF"/>
    <w:rsid w:val="00BD7E0D"/>
    <w:rsid w:val="00BE04D9"/>
    <w:rsid w:val="00BE0CB2"/>
    <w:rsid w:val="00BE441F"/>
    <w:rsid w:val="00BF4EE1"/>
    <w:rsid w:val="00BF7499"/>
    <w:rsid w:val="00C11B0C"/>
    <w:rsid w:val="00C143A6"/>
    <w:rsid w:val="00C23FDB"/>
    <w:rsid w:val="00C240CE"/>
    <w:rsid w:val="00C36E18"/>
    <w:rsid w:val="00C40026"/>
    <w:rsid w:val="00C45523"/>
    <w:rsid w:val="00C51CCE"/>
    <w:rsid w:val="00C70F5B"/>
    <w:rsid w:val="00C71241"/>
    <w:rsid w:val="00C7161F"/>
    <w:rsid w:val="00C75ED0"/>
    <w:rsid w:val="00C954D7"/>
    <w:rsid w:val="00CA304A"/>
    <w:rsid w:val="00CB1A89"/>
    <w:rsid w:val="00CB2173"/>
    <w:rsid w:val="00CC0C47"/>
    <w:rsid w:val="00CC7C74"/>
    <w:rsid w:val="00CD13E1"/>
    <w:rsid w:val="00CD69C0"/>
    <w:rsid w:val="00CE59B6"/>
    <w:rsid w:val="00CF4D60"/>
    <w:rsid w:val="00D00F5A"/>
    <w:rsid w:val="00D025CF"/>
    <w:rsid w:val="00D04801"/>
    <w:rsid w:val="00D213FA"/>
    <w:rsid w:val="00D24805"/>
    <w:rsid w:val="00D3110E"/>
    <w:rsid w:val="00D36EEA"/>
    <w:rsid w:val="00D4385D"/>
    <w:rsid w:val="00D55166"/>
    <w:rsid w:val="00D55E85"/>
    <w:rsid w:val="00D603D7"/>
    <w:rsid w:val="00D62AF1"/>
    <w:rsid w:val="00D76348"/>
    <w:rsid w:val="00D8398D"/>
    <w:rsid w:val="00D9021C"/>
    <w:rsid w:val="00D9096B"/>
    <w:rsid w:val="00D92554"/>
    <w:rsid w:val="00DA1230"/>
    <w:rsid w:val="00DB18FC"/>
    <w:rsid w:val="00DB54A0"/>
    <w:rsid w:val="00DB6B3C"/>
    <w:rsid w:val="00DB722E"/>
    <w:rsid w:val="00DC1724"/>
    <w:rsid w:val="00DC2C0F"/>
    <w:rsid w:val="00DC2F26"/>
    <w:rsid w:val="00DC5BA6"/>
    <w:rsid w:val="00DD10C9"/>
    <w:rsid w:val="00DD336F"/>
    <w:rsid w:val="00DE1710"/>
    <w:rsid w:val="00DE2993"/>
    <w:rsid w:val="00DE387D"/>
    <w:rsid w:val="00DF3B41"/>
    <w:rsid w:val="00DF3F89"/>
    <w:rsid w:val="00DF496D"/>
    <w:rsid w:val="00DF701C"/>
    <w:rsid w:val="00E06C09"/>
    <w:rsid w:val="00E10457"/>
    <w:rsid w:val="00E17709"/>
    <w:rsid w:val="00E26F83"/>
    <w:rsid w:val="00E31292"/>
    <w:rsid w:val="00E36B73"/>
    <w:rsid w:val="00E41229"/>
    <w:rsid w:val="00E452A3"/>
    <w:rsid w:val="00E50D13"/>
    <w:rsid w:val="00E568F1"/>
    <w:rsid w:val="00E677A9"/>
    <w:rsid w:val="00E8458C"/>
    <w:rsid w:val="00E86B4D"/>
    <w:rsid w:val="00E91AF3"/>
    <w:rsid w:val="00E92A73"/>
    <w:rsid w:val="00E95AB4"/>
    <w:rsid w:val="00E95D90"/>
    <w:rsid w:val="00E96D29"/>
    <w:rsid w:val="00EA4F2F"/>
    <w:rsid w:val="00EA6681"/>
    <w:rsid w:val="00EA71B3"/>
    <w:rsid w:val="00EB2C72"/>
    <w:rsid w:val="00EB3F96"/>
    <w:rsid w:val="00EB72FC"/>
    <w:rsid w:val="00EC0910"/>
    <w:rsid w:val="00EC65A6"/>
    <w:rsid w:val="00EC6BD3"/>
    <w:rsid w:val="00ED0A99"/>
    <w:rsid w:val="00EE0E81"/>
    <w:rsid w:val="00EF091A"/>
    <w:rsid w:val="00EF1C17"/>
    <w:rsid w:val="00F01657"/>
    <w:rsid w:val="00F125FE"/>
    <w:rsid w:val="00F1458A"/>
    <w:rsid w:val="00F14DFC"/>
    <w:rsid w:val="00F151B9"/>
    <w:rsid w:val="00F17B6C"/>
    <w:rsid w:val="00F22F50"/>
    <w:rsid w:val="00F2465A"/>
    <w:rsid w:val="00F3296D"/>
    <w:rsid w:val="00F353E9"/>
    <w:rsid w:val="00F3705B"/>
    <w:rsid w:val="00F50C71"/>
    <w:rsid w:val="00F52FEB"/>
    <w:rsid w:val="00F639EF"/>
    <w:rsid w:val="00F826A8"/>
    <w:rsid w:val="00F847AA"/>
    <w:rsid w:val="00F86314"/>
    <w:rsid w:val="00F91EF3"/>
    <w:rsid w:val="00FA1A98"/>
    <w:rsid w:val="00FA1B10"/>
    <w:rsid w:val="00FA3E81"/>
    <w:rsid w:val="00FA5AE4"/>
    <w:rsid w:val="00FC2D7D"/>
    <w:rsid w:val="00FC6012"/>
    <w:rsid w:val="00FD1BA5"/>
    <w:rsid w:val="00FD3AED"/>
    <w:rsid w:val="00FE26D2"/>
    <w:rsid w:val="00FF38BC"/>
    <w:rsid w:val="00FF3F09"/>
    <w:rsid w:val="00FF6822"/>
    <w:rsid w:val="01896827"/>
    <w:rsid w:val="02044542"/>
    <w:rsid w:val="05892F20"/>
    <w:rsid w:val="07A94ED8"/>
    <w:rsid w:val="0C2B9544"/>
    <w:rsid w:val="0C777C9F"/>
    <w:rsid w:val="0CC05D73"/>
    <w:rsid w:val="13298A03"/>
    <w:rsid w:val="1583CDA8"/>
    <w:rsid w:val="168CB7DC"/>
    <w:rsid w:val="17824FE1"/>
    <w:rsid w:val="1AD81033"/>
    <w:rsid w:val="1F29E5A5"/>
    <w:rsid w:val="29B4B0CD"/>
    <w:rsid w:val="2BC31A13"/>
    <w:rsid w:val="41C575EE"/>
    <w:rsid w:val="41EA2143"/>
    <w:rsid w:val="4642E721"/>
    <w:rsid w:val="4693249A"/>
    <w:rsid w:val="4A42566F"/>
    <w:rsid w:val="4EBB8CC1"/>
    <w:rsid w:val="4F6303B2"/>
    <w:rsid w:val="51004748"/>
    <w:rsid w:val="59F05E90"/>
    <w:rsid w:val="5D6FD72A"/>
    <w:rsid w:val="5DC39746"/>
    <w:rsid w:val="5E37521F"/>
    <w:rsid w:val="60714A2A"/>
    <w:rsid w:val="68C1B8A0"/>
    <w:rsid w:val="69A8FA86"/>
    <w:rsid w:val="6B5A9945"/>
    <w:rsid w:val="6D8E385C"/>
    <w:rsid w:val="6DE2CD3E"/>
    <w:rsid w:val="760278A4"/>
    <w:rsid w:val="7AF4198C"/>
    <w:rsid w:val="7BD7CF9D"/>
    <w:rsid w:val="7FFB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A94ED8"/>
  <w15:chartTrackingRefBased/>
  <w15:docId w15:val="{019271B8-CB4B-4D52-AD95-1878434F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7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55"/>
    <w:pPr>
      <w:ind w:left="720"/>
      <w:contextualSpacing/>
    </w:pPr>
  </w:style>
  <w:style w:type="character" w:styleId="CommentReference">
    <w:name w:val="annotation reference"/>
    <w:basedOn w:val="DefaultParagraphFont"/>
    <w:uiPriority w:val="99"/>
    <w:semiHidden/>
    <w:unhideWhenUsed/>
    <w:rsid w:val="001D35CB"/>
    <w:rPr>
      <w:sz w:val="16"/>
      <w:szCs w:val="16"/>
    </w:rPr>
  </w:style>
  <w:style w:type="paragraph" w:styleId="CommentText">
    <w:name w:val="annotation text"/>
    <w:basedOn w:val="Normal"/>
    <w:link w:val="CommentTextChar"/>
    <w:uiPriority w:val="99"/>
    <w:unhideWhenUsed/>
    <w:rsid w:val="001D35CB"/>
    <w:pPr>
      <w:spacing w:line="240" w:lineRule="auto"/>
    </w:pPr>
    <w:rPr>
      <w:sz w:val="20"/>
      <w:szCs w:val="20"/>
    </w:rPr>
  </w:style>
  <w:style w:type="character" w:customStyle="1" w:styleId="CommentTextChar">
    <w:name w:val="Comment Text Char"/>
    <w:basedOn w:val="DefaultParagraphFont"/>
    <w:link w:val="CommentText"/>
    <w:uiPriority w:val="99"/>
    <w:rsid w:val="001D35CB"/>
    <w:rPr>
      <w:sz w:val="20"/>
      <w:szCs w:val="20"/>
    </w:rPr>
  </w:style>
  <w:style w:type="paragraph" w:styleId="CommentSubject">
    <w:name w:val="annotation subject"/>
    <w:basedOn w:val="CommentText"/>
    <w:next w:val="CommentText"/>
    <w:link w:val="CommentSubjectChar"/>
    <w:uiPriority w:val="99"/>
    <w:semiHidden/>
    <w:unhideWhenUsed/>
    <w:rsid w:val="001D35CB"/>
    <w:rPr>
      <w:b/>
      <w:bCs/>
    </w:rPr>
  </w:style>
  <w:style w:type="character" w:customStyle="1" w:styleId="CommentSubjectChar">
    <w:name w:val="Comment Subject Char"/>
    <w:basedOn w:val="CommentTextChar"/>
    <w:link w:val="CommentSubject"/>
    <w:uiPriority w:val="99"/>
    <w:semiHidden/>
    <w:rsid w:val="001D35CB"/>
    <w:rPr>
      <w:b/>
      <w:bCs/>
      <w:sz w:val="20"/>
      <w:szCs w:val="20"/>
    </w:rPr>
  </w:style>
  <w:style w:type="paragraph" w:customStyle="1" w:styleId="Contract1stLevelHeading">
    <w:name w:val="Contract 1st Level Heading"/>
    <w:basedOn w:val="Heading1"/>
    <w:qFormat/>
    <w:rsid w:val="007707F0"/>
    <w:pPr>
      <w:keepLines w:val="0"/>
      <w:numPr>
        <w:numId w:val="3"/>
      </w:numPr>
      <w:spacing w:before="0" w:after="240" w:line="240" w:lineRule="auto"/>
    </w:pPr>
    <w:rPr>
      <w:rFonts w:ascii="Arial" w:eastAsia="Times New Roman" w:hAnsi="Arial" w:cs="Times New Roman"/>
      <w:b/>
      <w:color w:val="auto"/>
      <w:kern w:val="32"/>
      <w:sz w:val="24"/>
      <w:szCs w:val="20"/>
      <w:lang w:eastAsia="ja-JP"/>
    </w:rPr>
  </w:style>
  <w:style w:type="paragraph" w:customStyle="1" w:styleId="Contract4thLevel">
    <w:name w:val="Contract 4th Level"/>
    <w:basedOn w:val="Normal"/>
    <w:link w:val="Contract4thLevelChar"/>
    <w:autoRedefine/>
    <w:qFormat/>
    <w:rsid w:val="00CC0C47"/>
    <w:pPr>
      <w:spacing w:before="240" w:after="240" w:line="240" w:lineRule="auto"/>
      <w:ind w:left="2880" w:hanging="830"/>
    </w:pPr>
    <w:rPr>
      <w:rFonts w:ascii="Arial" w:eastAsia="Calibri" w:hAnsi="Arial" w:cs="Arial"/>
      <w:sz w:val="24"/>
      <w:szCs w:val="24"/>
      <w:shd w:val="clear" w:color="auto" w:fill="FFFFFF"/>
    </w:rPr>
  </w:style>
  <w:style w:type="paragraph" w:customStyle="1" w:styleId="Contract5thLevel">
    <w:name w:val="Contract 5th Level"/>
    <w:basedOn w:val="Contract4thLevel"/>
    <w:link w:val="Contract5thLevelChar"/>
    <w:autoRedefine/>
    <w:qFormat/>
    <w:rsid w:val="00FA5AE4"/>
    <w:pPr>
      <w:numPr>
        <w:ilvl w:val="4"/>
        <w:numId w:val="21"/>
      </w:numPr>
      <w:ind w:left="2160"/>
    </w:pPr>
    <w:rPr>
      <w:rFonts w:cs="Times New Roman"/>
      <w:bCs/>
      <w:kern w:val="32"/>
      <w:szCs w:val="20"/>
    </w:rPr>
  </w:style>
  <w:style w:type="paragraph" w:customStyle="1" w:styleId="Contract6thLevel">
    <w:name w:val="Contract 6th Level"/>
    <w:link w:val="Contract6thLevelChar"/>
    <w:autoRedefine/>
    <w:qFormat/>
    <w:rsid w:val="007707F0"/>
    <w:pPr>
      <w:numPr>
        <w:ilvl w:val="5"/>
        <w:numId w:val="3"/>
      </w:numPr>
      <w:tabs>
        <w:tab w:val="left" w:pos="288"/>
        <w:tab w:val="left" w:pos="720"/>
      </w:tabs>
      <w:spacing w:after="240" w:line="240" w:lineRule="auto"/>
    </w:pPr>
    <w:rPr>
      <w:rFonts w:ascii="Arial" w:eastAsia="Times New Roman" w:hAnsi="Arial" w:cs="Arial"/>
      <w:sz w:val="24"/>
      <w:szCs w:val="24"/>
      <w:shd w:val="clear" w:color="auto" w:fill="FFFFFF"/>
    </w:rPr>
  </w:style>
  <w:style w:type="paragraph" w:customStyle="1" w:styleId="Contract7thLevel">
    <w:name w:val="Contract 7th Level"/>
    <w:basedOn w:val="Contract6thLevel"/>
    <w:qFormat/>
    <w:rsid w:val="007707F0"/>
    <w:pPr>
      <w:numPr>
        <w:ilvl w:val="6"/>
      </w:numPr>
      <w:ind w:left="5040" w:hanging="1800"/>
    </w:pPr>
  </w:style>
  <w:style w:type="paragraph" w:customStyle="1" w:styleId="Contract8thLevel">
    <w:name w:val="Contract 8th Level"/>
    <w:basedOn w:val="Contract7thLevel"/>
    <w:qFormat/>
    <w:rsid w:val="007707F0"/>
    <w:pPr>
      <w:numPr>
        <w:ilvl w:val="7"/>
      </w:numPr>
      <w:tabs>
        <w:tab w:val="left" w:pos="3690"/>
      </w:tabs>
      <w:ind w:left="5400" w:hanging="1800"/>
    </w:pPr>
    <w:rPr>
      <w:color w:val="000000"/>
    </w:rPr>
  </w:style>
  <w:style w:type="paragraph" w:customStyle="1" w:styleId="Contract9thlevel">
    <w:name w:val="Contract 9th level"/>
    <w:basedOn w:val="Contract8thLevel"/>
    <w:qFormat/>
    <w:rsid w:val="007707F0"/>
    <w:pPr>
      <w:numPr>
        <w:ilvl w:val="8"/>
      </w:numPr>
      <w:ind w:left="6480" w:hanging="180"/>
    </w:pPr>
  </w:style>
  <w:style w:type="paragraph" w:customStyle="1" w:styleId="Contract3rdLevel">
    <w:name w:val="Contract 3rd Level"/>
    <w:basedOn w:val="Normal"/>
    <w:autoRedefine/>
    <w:qFormat/>
    <w:rsid w:val="007707F0"/>
    <w:pPr>
      <w:numPr>
        <w:ilvl w:val="2"/>
        <w:numId w:val="3"/>
      </w:numPr>
      <w:spacing w:after="240" w:line="240" w:lineRule="auto"/>
      <w:outlineLvl w:val="2"/>
    </w:pPr>
    <w:rPr>
      <w:rFonts w:ascii="Arial" w:eastAsia="Times New Roman" w:hAnsi="Arial" w:cs="Arial"/>
      <w:sz w:val="24"/>
      <w:szCs w:val="24"/>
      <w:shd w:val="clear" w:color="auto" w:fill="FFFFFF"/>
      <w:lang w:eastAsia="ja-JP"/>
    </w:rPr>
  </w:style>
  <w:style w:type="paragraph" w:customStyle="1" w:styleId="Contract2ndLevel">
    <w:name w:val="Contract 2nd Level"/>
    <w:basedOn w:val="BodyTextFirstIndent2"/>
    <w:next w:val="Contract3rdLevel"/>
    <w:autoRedefine/>
    <w:qFormat/>
    <w:rsid w:val="00624A55"/>
    <w:pPr>
      <w:numPr>
        <w:ilvl w:val="1"/>
        <w:numId w:val="9"/>
      </w:numPr>
      <w:spacing w:after="240" w:line="240" w:lineRule="auto"/>
      <w:outlineLvl w:val="1"/>
    </w:pPr>
    <w:rPr>
      <w:rFonts w:ascii="Arial" w:eastAsia="Times New Roman" w:hAnsi="Arial" w:cs="Arial"/>
      <w:sz w:val="24"/>
      <w:szCs w:val="20"/>
    </w:rPr>
  </w:style>
  <w:style w:type="character" w:customStyle="1" w:styleId="Heading1Char">
    <w:name w:val="Heading 1 Char"/>
    <w:basedOn w:val="DefaultParagraphFont"/>
    <w:link w:val="Heading1"/>
    <w:uiPriority w:val="9"/>
    <w:rsid w:val="007707F0"/>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iPriority w:val="99"/>
    <w:semiHidden/>
    <w:unhideWhenUsed/>
    <w:rsid w:val="007707F0"/>
    <w:pPr>
      <w:spacing w:after="120"/>
      <w:ind w:left="360"/>
    </w:pPr>
  </w:style>
  <w:style w:type="character" w:customStyle="1" w:styleId="BodyTextIndentChar">
    <w:name w:val="Body Text Indent Char"/>
    <w:basedOn w:val="DefaultParagraphFont"/>
    <w:link w:val="BodyTextIndent"/>
    <w:uiPriority w:val="99"/>
    <w:semiHidden/>
    <w:rsid w:val="007707F0"/>
  </w:style>
  <w:style w:type="paragraph" w:styleId="BodyTextFirstIndent2">
    <w:name w:val="Body Text First Indent 2"/>
    <w:basedOn w:val="BodyTextIndent"/>
    <w:link w:val="BodyTextFirstIndent2Char"/>
    <w:uiPriority w:val="99"/>
    <w:semiHidden/>
    <w:unhideWhenUsed/>
    <w:rsid w:val="007707F0"/>
    <w:pPr>
      <w:spacing w:after="160"/>
      <w:ind w:firstLine="360"/>
    </w:pPr>
  </w:style>
  <w:style w:type="character" w:customStyle="1" w:styleId="BodyTextFirstIndent2Char">
    <w:name w:val="Body Text First Indent 2 Char"/>
    <w:basedOn w:val="BodyTextIndentChar"/>
    <w:link w:val="BodyTextFirstIndent2"/>
    <w:uiPriority w:val="99"/>
    <w:semiHidden/>
    <w:rsid w:val="007707F0"/>
  </w:style>
  <w:style w:type="numbering" w:customStyle="1" w:styleId="CurrentList2">
    <w:name w:val="Current List2"/>
    <w:uiPriority w:val="99"/>
    <w:rsid w:val="00957526"/>
    <w:pPr>
      <w:numPr>
        <w:numId w:val="7"/>
      </w:numPr>
    </w:pPr>
  </w:style>
  <w:style w:type="character" w:customStyle="1" w:styleId="Contract4thLevelChar">
    <w:name w:val="Contract 4th Level Char"/>
    <w:link w:val="Contract4thLevel"/>
    <w:locked/>
    <w:rsid w:val="00CC0C47"/>
    <w:rPr>
      <w:rFonts w:ascii="Arial" w:eastAsia="Calibri" w:hAnsi="Arial" w:cs="Arial"/>
      <w:sz w:val="24"/>
      <w:szCs w:val="24"/>
    </w:rPr>
  </w:style>
  <w:style w:type="character" w:customStyle="1" w:styleId="Contract5thLevelChar">
    <w:name w:val="Contract 5th Level Char"/>
    <w:link w:val="Contract5thLevel"/>
    <w:locked/>
    <w:rsid w:val="00FA5AE4"/>
    <w:rPr>
      <w:rFonts w:ascii="Arial" w:eastAsia="Calibri" w:hAnsi="Arial" w:cs="Times New Roman"/>
      <w:bCs/>
      <w:kern w:val="32"/>
      <w:sz w:val="24"/>
      <w:szCs w:val="20"/>
    </w:rPr>
  </w:style>
  <w:style w:type="character" w:customStyle="1" w:styleId="Contract6thLevelChar">
    <w:name w:val="Contract 6th Level Char"/>
    <w:link w:val="Contract6thLevel"/>
    <w:locked/>
    <w:rsid w:val="00957526"/>
    <w:rPr>
      <w:rFonts w:ascii="Arial" w:eastAsia="Times New Roman" w:hAnsi="Arial" w:cs="Arial"/>
      <w:sz w:val="24"/>
      <w:szCs w:val="24"/>
    </w:rPr>
  </w:style>
  <w:style w:type="paragraph" w:styleId="Revision">
    <w:name w:val="Revision"/>
    <w:hidden/>
    <w:uiPriority w:val="99"/>
    <w:semiHidden/>
    <w:rsid w:val="0008778A"/>
    <w:pPr>
      <w:spacing w:after="0" w:line="240" w:lineRule="auto"/>
    </w:pPr>
  </w:style>
  <w:style w:type="character" w:styleId="Mention">
    <w:name w:val="Mention"/>
    <w:basedOn w:val="DefaultParagraphFont"/>
    <w:uiPriority w:val="99"/>
    <w:unhideWhenUsed/>
    <w:rsid w:val="00BE04D9"/>
    <w:rPr>
      <w:color w:val="2B579A"/>
      <w:shd w:val="clear" w:color="auto" w:fill="E1DFDD"/>
    </w:rPr>
  </w:style>
  <w:style w:type="paragraph" w:styleId="Header">
    <w:name w:val="header"/>
    <w:basedOn w:val="Normal"/>
    <w:link w:val="HeaderChar"/>
    <w:uiPriority w:val="99"/>
    <w:unhideWhenUsed/>
    <w:rsid w:val="00922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2E"/>
  </w:style>
  <w:style w:type="paragraph" w:styleId="Footer">
    <w:name w:val="footer"/>
    <w:basedOn w:val="Normal"/>
    <w:link w:val="FooterChar"/>
    <w:uiPriority w:val="99"/>
    <w:unhideWhenUsed/>
    <w:rsid w:val="0092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6f41c3f9-0ddd-4792-9cc5-2aa494f8de60">false</Reviewed>
    <TopicofOutreach xmlns="6f41c3f9-0ddd-4792-9cc5-2aa494f8de60" xsi:nil="true"/>
    <Dateoutreachsent xmlns="6f41c3f9-0ddd-4792-9cc5-2aa494f8de60" xsi:nil="true"/>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9" ma:contentTypeDescription="Create a new document." ma:contentTypeScope="" ma:versionID="bebfd8926c67a77d9d6f3c1b8705ad5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c0eaacf37f7881b7029e01bd7d9582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6BB1B-93DE-438B-BB61-0BC7815D6472}">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6CA4521C-7D06-40BC-A441-14977F959A4D}">
  <ds:schemaRefs>
    <ds:schemaRef ds:uri="http://schemas.microsoft.com/sharepoint/v3/contenttype/forms"/>
  </ds:schemaRefs>
</ds:datastoreItem>
</file>

<file path=customXml/itemProps3.xml><?xml version="1.0" encoding="utf-8"?>
<ds:datastoreItem xmlns:ds="http://schemas.openxmlformats.org/officeDocument/2006/customXml" ds:itemID="{9528A73A-A1D8-4009-A5E0-83EF19215D7C}">
  <ds:schemaRefs>
    <ds:schemaRef ds:uri="http://schemas.openxmlformats.org/officeDocument/2006/bibliography"/>
  </ds:schemaRefs>
</ds:datastoreItem>
</file>

<file path=customXml/itemProps4.xml><?xml version="1.0" encoding="utf-8"?>
<ds:datastoreItem xmlns:ds="http://schemas.openxmlformats.org/officeDocument/2006/customXml" ds:itemID="{FE227E63-E186-4E30-B96A-2C762CB4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7208</Words>
  <Characters>41087</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Hannah M (EHS)</dc:creator>
  <cp:keywords/>
  <dc:description/>
  <cp:lastModifiedBy>Akins, Kerisotellia (EHS)</cp:lastModifiedBy>
  <cp:revision>2</cp:revision>
  <dcterms:created xsi:type="dcterms:W3CDTF">2024-03-29T15:36:00Z</dcterms:created>
  <dcterms:modified xsi:type="dcterms:W3CDTF">2024-03-29T15:36:00Z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