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E4A" w:rsidRPr="00304044" w:rsidRDefault="0078064C" w:rsidP="00B84CF5">
      <w:pPr>
        <w:rPr>
          <w:rFonts w:ascii="Lucida Sans" w:hAnsi="Lucida Sans"/>
        </w:rPr>
      </w:pPr>
      <w:bookmarkStart w:id="0" w:name="_GoBack"/>
      <w:bookmarkEnd w:id="0"/>
      <w:r>
        <w:rPr>
          <w:noProof/>
        </w:rPr>
        <w:drawing>
          <wp:anchor distT="0" distB="0" distL="114300" distR="114300" simplePos="0" relativeHeight="251649024" behindDoc="1" locked="0" layoutInCell="1" allowOverlap="1">
            <wp:simplePos x="0" y="0"/>
            <wp:positionH relativeFrom="column">
              <wp:posOffset>-914400</wp:posOffset>
            </wp:positionH>
            <wp:positionV relativeFrom="paragraph">
              <wp:posOffset>-899795</wp:posOffset>
            </wp:positionV>
            <wp:extent cx="7772400" cy="10069830"/>
            <wp:effectExtent l="0" t="0" r="0" b="0"/>
            <wp:wrapNone/>
            <wp:docPr id="12" name="Picture 8" descr="CD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DER logo"/>
                    <pic:cNvPicPr>
                      <a:picLocks noChangeAspect="1" noChangeArrowheads="1"/>
                    </pic:cNvPicPr>
                  </pic:nvPicPr>
                  <pic:blipFill>
                    <a:blip r:embed="rId9">
                      <a:extLst>
                        <a:ext uri="{28A0092B-C50C-407E-A947-70E740481C1C}">
                          <a14:useLocalDpi xmlns:a14="http://schemas.microsoft.com/office/drawing/2010/main" val="0"/>
                        </a:ext>
                      </a:extLst>
                    </a:blip>
                    <a:srcRect t="5225" b="484"/>
                    <a:stretch>
                      <a:fillRect/>
                    </a:stretch>
                  </pic:blipFill>
                  <pic:spPr bwMode="auto">
                    <a:xfrm>
                      <a:off x="0" y="0"/>
                      <a:ext cx="7772400" cy="1006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E3A" w:rsidRPr="00F24FD6" w:rsidRDefault="005249F8" w:rsidP="005249F8">
      <w:pPr>
        <w:rPr>
          <w:rFonts w:ascii="Lucida Sans" w:hAnsi="Lucida Sans"/>
          <w:b/>
        </w:rPr>
      </w:pPr>
      <w:r>
        <w:rPr>
          <w:rFonts w:ascii="Lucida Sans" w:hAnsi="Lucida Sans"/>
          <w:b/>
        </w:rPr>
        <w:tab/>
      </w:r>
      <w:r>
        <w:rPr>
          <w:rFonts w:ascii="Lucida Sans" w:hAnsi="Lucida Sans"/>
          <w:b/>
        </w:rPr>
        <w:tab/>
      </w:r>
      <w:r>
        <w:rPr>
          <w:rFonts w:ascii="Lucida Sans" w:hAnsi="Lucida Sans"/>
          <w:b/>
        </w:rPr>
        <w:tab/>
      </w:r>
      <w:r>
        <w:rPr>
          <w:rFonts w:ascii="Lucida Sans" w:hAnsi="Lucida Sans"/>
          <w:b/>
        </w:rPr>
        <w:tab/>
      </w:r>
      <w:r>
        <w:rPr>
          <w:rFonts w:ascii="Lucida Sans" w:hAnsi="Lucida Sans"/>
          <w:b/>
        </w:rPr>
        <w:tab/>
      </w:r>
      <w:r>
        <w:rPr>
          <w:rFonts w:ascii="Lucida Sans" w:hAnsi="Lucida Sans"/>
          <w:b/>
        </w:rPr>
        <w:tab/>
      </w:r>
    </w:p>
    <w:p w:rsidR="00390E3A" w:rsidRPr="00373DCE" w:rsidRDefault="00390E3A" w:rsidP="00C838D6">
      <w:pPr>
        <w:rPr>
          <w:rFonts w:ascii="Lucida Sans" w:hAnsi="Lucida Sans"/>
          <w:bCs/>
          <w:i/>
          <w:iCs/>
          <w:sz w:val="22"/>
          <w:szCs w:val="22"/>
        </w:rPr>
      </w:pPr>
    </w:p>
    <w:p w:rsidR="00390E3A" w:rsidRPr="00F24FD6" w:rsidRDefault="00390E3A" w:rsidP="00390E3A">
      <w:pPr>
        <w:ind w:left="720"/>
        <w:jc w:val="center"/>
        <w:rPr>
          <w:rFonts w:ascii="Lucida Sans" w:hAnsi="Lucida Sans"/>
          <w:b/>
        </w:rPr>
      </w:pPr>
    </w:p>
    <w:p w:rsidR="00390E3A" w:rsidRPr="00F24FD6" w:rsidRDefault="00390E3A" w:rsidP="00390E3A">
      <w:pPr>
        <w:ind w:left="720"/>
        <w:jc w:val="center"/>
        <w:rPr>
          <w:rFonts w:ascii="Lucida Sans" w:hAnsi="Lucida Sans"/>
          <w:b/>
        </w:rPr>
      </w:pPr>
    </w:p>
    <w:p w:rsidR="00390E3A" w:rsidRPr="00F24FD6" w:rsidRDefault="00390E3A" w:rsidP="00390E3A">
      <w:pPr>
        <w:ind w:left="720"/>
        <w:jc w:val="center"/>
        <w:rPr>
          <w:rFonts w:ascii="Lucida Sans" w:hAnsi="Lucida Sans"/>
          <w:b/>
        </w:rPr>
      </w:pPr>
    </w:p>
    <w:p w:rsidR="00390E3A" w:rsidRPr="00CE6C87" w:rsidRDefault="00390E3A" w:rsidP="00390E3A">
      <w:pPr>
        <w:ind w:left="720"/>
        <w:rPr>
          <w:rFonts w:ascii="Lucida Sans" w:hAnsi="Lucida Sans" w:cs="Arial"/>
          <w:b/>
          <w:sz w:val="64"/>
          <w:szCs w:val="64"/>
        </w:rPr>
      </w:pPr>
    </w:p>
    <w:p w:rsidR="00390E3A" w:rsidRPr="005910DD" w:rsidRDefault="00390E3A" w:rsidP="005910DD">
      <w:pPr>
        <w:pStyle w:val="Heading1"/>
        <w:spacing w:line="480" w:lineRule="auto"/>
        <w:jc w:val="center"/>
        <w:rPr>
          <w:rFonts w:ascii="Lucida Sans" w:hAnsi="Lucida Sans"/>
          <w:smallCaps/>
          <w:sz w:val="60"/>
          <w:szCs w:val="60"/>
        </w:rPr>
      </w:pPr>
      <w:r w:rsidRPr="005910DD">
        <w:rPr>
          <w:rFonts w:ascii="Lucida Sans" w:hAnsi="Lucida Sans"/>
          <w:smallCaps/>
          <w:sz w:val="60"/>
          <w:szCs w:val="60"/>
        </w:rPr>
        <w:t>20</w:t>
      </w:r>
      <w:r w:rsidR="00E436A4" w:rsidRPr="005910DD">
        <w:rPr>
          <w:rFonts w:ascii="Lucida Sans" w:hAnsi="Lucida Sans"/>
          <w:smallCaps/>
          <w:sz w:val="60"/>
          <w:szCs w:val="60"/>
        </w:rPr>
        <w:t>1</w:t>
      </w:r>
      <w:r w:rsidR="0063682C">
        <w:rPr>
          <w:rFonts w:ascii="Lucida Sans" w:hAnsi="Lucida Sans"/>
          <w:smallCaps/>
          <w:sz w:val="60"/>
          <w:szCs w:val="60"/>
        </w:rPr>
        <w:t>2 &amp; 2013</w:t>
      </w:r>
      <w:r w:rsidRPr="005910DD">
        <w:rPr>
          <w:rFonts w:ascii="Lucida Sans" w:hAnsi="Lucida Sans"/>
          <w:smallCaps/>
          <w:sz w:val="60"/>
          <w:szCs w:val="60"/>
        </w:rPr>
        <w:t xml:space="preserve"> Mortality Report</w:t>
      </w:r>
    </w:p>
    <w:p w:rsidR="002A3BFC" w:rsidRDefault="002A3BFC" w:rsidP="00390E3A">
      <w:pPr>
        <w:spacing w:line="360" w:lineRule="auto"/>
        <w:rPr>
          <w:rFonts w:ascii="Lucida Sans" w:hAnsi="Lucida Sans" w:cs="Arial"/>
          <w:b/>
          <w:smallCaps/>
          <w:sz w:val="36"/>
          <w:szCs w:val="36"/>
        </w:rPr>
      </w:pPr>
    </w:p>
    <w:p w:rsidR="002A3BFC" w:rsidRDefault="002A3BFC" w:rsidP="00390E3A">
      <w:pPr>
        <w:spacing w:line="360" w:lineRule="auto"/>
        <w:rPr>
          <w:rFonts w:ascii="Lucida Sans" w:hAnsi="Lucida Sans" w:cs="Arial"/>
          <w:b/>
          <w:smallCaps/>
          <w:sz w:val="36"/>
          <w:szCs w:val="36"/>
        </w:rPr>
      </w:pPr>
    </w:p>
    <w:p w:rsidR="00390E3A" w:rsidRPr="00967C1F" w:rsidRDefault="00390E3A" w:rsidP="00390E3A">
      <w:pPr>
        <w:spacing w:line="360" w:lineRule="auto"/>
        <w:rPr>
          <w:rFonts w:ascii="Lucida Sans" w:hAnsi="Lucida Sans" w:cs="Arial"/>
          <w:b/>
          <w:smallCaps/>
          <w:sz w:val="36"/>
          <w:szCs w:val="36"/>
        </w:rPr>
      </w:pPr>
      <w:r w:rsidRPr="00967C1F">
        <w:rPr>
          <w:rFonts w:ascii="Lucida Sans" w:hAnsi="Lucida Sans" w:cs="Arial"/>
          <w:b/>
          <w:smallCaps/>
          <w:sz w:val="36"/>
          <w:szCs w:val="36"/>
        </w:rPr>
        <w:t>Commonwealth of Massachusetts</w:t>
      </w:r>
    </w:p>
    <w:p w:rsidR="00390E3A" w:rsidRPr="00967C1F" w:rsidRDefault="00390E3A" w:rsidP="00390E3A">
      <w:pPr>
        <w:spacing w:line="360" w:lineRule="auto"/>
        <w:ind w:right="-720"/>
        <w:rPr>
          <w:rFonts w:ascii="Lucida Sans" w:hAnsi="Lucida Sans" w:cs="Arial"/>
          <w:b/>
          <w:smallCaps/>
          <w:sz w:val="36"/>
          <w:szCs w:val="36"/>
        </w:rPr>
      </w:pPr>
      <w:r w:rsidRPr="00967C1F">
        <w:rPr>
          <w:rFonts w:ascii="Lucida Sans" w:hAnsi="Lucida Sans" w:cs="Arial"/>
          <w:b/>
          <w:smallCaps/>
          <w:sz w:val="36"/>
          <w:szCs w:val="36"/>
        </w:rPr>
        <w:t>Executive Office of Health &amp; Human Services</w:t>
      </w:r>
    </w:p>
    <w:p w:rsidR="00391F35" w:rsidRPr="00A83086" w:rsidRDefault="00390E3A" w:rsidP="00A83086">
      <w:pPr>
        <w:spacing w:line="480" w:lineRule="auto"/>
        <w:rPr>
          <w:rFonts w:ascii="Arial" w:hAnsi="Arial" w:cs="Arial"/>
          <w:b/>
          <w:smallCaps/>
          <w:sz w:val="36"/>
          <w:szCs w:val="36"/>
        </w:rPr>
      </w:pPr>
      <w:r w:rsidRPr="00967C1F">
        <w:rPr>
          <w:rFonts w:ascii="Lucida Sans" w:hAnsi="Lucida Sans" w:cs="Arial"/>
          <w:b/>
          <w:smallCaps/>
          <w:sz w:val="36"/>
          <w:szCs w:val="36"/>
        </w:rPr>
        <w:t xml:space="preserve">Department of </w:t>
      </w:r>
      <w:r w:rsidR="00306766" w:rsidRPr="00967C1F">
        <w:rPr>
          <w:rFonts w:ascii="Lucida Sans" w:hAnsi="Lucida Sans" w:cs="Arial"/>
          <w:b/>
          <w:smallCaps/>
          <w:sz w:val="36"/>
          <w:szCs w:val="36"/>
        </w:rPr>
        <w:t>Developmental Services</w:t>
      </w:r>
      <w:r w:rsidR="004E6DFE">
        <w:rPr>
          <w:rFonts w:ascii="Lucida Sans" w:hAnsi="Lucida Sans" w:cs="Arial"/>
          <w:b/>
          <w:smallCaps/>
          <w:sz w:val="36"/>
          <w:szCs w:val="36"/>
        </w:rPr>
        <w:t xml:space="preserve"> </w:t>
      </w:r>
    </w:p>
    <w:p w:rsidR="00690A03" w:rsidRPr="00967C1F" w:rsidRDefault="00690A03" w:rsidP="00910FC6">
      <w:pPr>
        <w:spacing w:line="480" w:lineRule="auto"/>
        <w:ind w:left="720"/>
        <w:rPr>
          <w:rFonts w:ascii="Lucida Sans" w:hAnsi="Lucida Sans"/>
          <w:b/>
          <w:sz w:val="32"/>
          <w:szCs w:val="32"/>
        </w:rPr>
      </w:pPr>
    </w:p>
    <w:p w:rsidR="00390E3A" w:rsidRPr="00967C1F" w:rsidRDefault="00390E3A" w:rsidP="00390E3A">
      <w:pPr>
        <w:spacing w:line="480" w:lineRule="auto"/>
        <w:ind w:left="720"/>
        <w:rPr>
          <w:rFonts w:ascii="Lucida Sans" w:hAnsi="Lucida Sans"/>
          <w:b/>
          <w:sz w:val="40"/>
        </w:rPr>
      </w:pPr>
    </w:p>
    <w:p w:rsidR="00390E3A" w:rsidRPr="00967C1F" w:rsidRDefault="00390E3A" w:rsidP="00390E3A">
      <w:pPr>
        <w:spacing w:line="360" w:lineRule="auto"/>
        <w:ind w:left="720"/>
        <w:jc w:val="right"/>
        <w:rPr>
          <w:rFonts w:ascii="Lucida Sans" w:hAnsi="Lucida Sans" w:cs="Arial"/>
          <w:b/>
          <w:smallCaps/>
          <w:sz w:val="32"/>
          <w:szCs w:val="32"/>
        </w:rPr>
      </w:pPr>
      <w:r w:rsidRPr="00967C1F">
        <w:rPr>
          <w:rFonts w:ascii="Lucida Sans" w:hAnsi="Lucida Sans" w:cs="Arial"/>
          <w:b/>
          <w:smallCaps/>
          <w:sz w:val="32"/>
          <w:szCs w:val="32"/>
        </w:rPr>
        <w:t>Prepared by:</w:t>
      </w:r>
    </w:p>
    <w:p w:rsidR="00390E3A" w:rsidRPr="00967C1F" w:rsidRDefault="00390E3A" w:rsidP="00390E3A">
      <w:pPr>
        <w:spacing w:line="360" w:lineRule="auto"/>
        <w:ind w:left="720"/>
        <w:jc w:val="right"/>
        <w:rPr>
          <w:rFonts w:ascii="Lucida Sans" w:hAnsi="Lucida Sans" w:cs="Arial"/>
          <w:b/>
          <w:smallCaps/>
          <w:sz w:val="32"/>
          <w:szCs w:val="32"/>
        </w:rPr>
      </w:pPr>
      <w:r w:rsidRPr="00967C1F">
        <w:rPr>
          <w:rFonts w:ascii="Lucida Sans" w:hAnsi="Lucida Sans" w:cs="Arial"/>
          <w:b/>
          <w:smallCaps/>
          <w:sz w:val="32"/>
          <w:szCs w:val="32"/>
        </w:rPr>
        <w:t>Center for Developmental Disabilities</w:t>
      </w:r>
    </w:p>
    <w:p w:rsidR="003F265D" w:rsidRPr="0089210F" w:rsidRDefault="00390E3A" w:rsidP="0089210F">
      <w:pPr>
        <w:spacing w:line="360" w:lineRule="auto"/>
        <w:ind w:left="720"/>
        <w:jc w:val="right"/>
        <w:rPr>
          <w:rFonts w:ascii="Lucida Sans" w:hAnsi="Lucida Sans" w:cs="Arial"/>
          <w:smallCaps/>
          <w:sz w:val="32"/>
          <w:szCs w:val="32"/>
        </w:rPr>
      </w:pPr>
      <w:r w:rsidRPr="00967C1F">
        <w:rPr>
          <w:rFonts w:ascii="Lucida Sans" w:hAnsi="Lucida Sans" w:cs="Arial"/>
          <w:b/>
          <w:smallCaps/>
          <w:sz w:val="32"/>
          <w:szCs w:val="32"/>
        </w:rPr>
        <w:t>Evaluation and Research (CDDER)</w:t>
      </w:r>
      <w:r w:rsidR="0078064C">
        <w:rPr>
          <w:noProof/>
        </w:rPr>
        <w:drawing>
          <wp:anchor distT="0" distB="0" distL="114300" distR="114300" simplePos="0" relativeHeight="251653120" behindDoc="0" locked="0" layoutInCell="1" allowOverlap="1">
            <wp:simplePos x="0" y="0"/>
            <wp:positionH relativeFrom="column">
              <wp:posOffset>5025390</wp:posOffset>
            </wp:positionH>
            <wp:positionV relativeFrom="paragraph">
              <wp:posOffset>464185</wp:posOffset>
            </wp:positionV>
            <wp:extent cx="935990" cy="935990"/>
            <wp:effectExtent l="0" t="0" r="0" b="0"/>
            <wp:wrapNone/>
            <wp:docPr id="11" name="Picture 30" descr="MA D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 DD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967C1F" w:rsidRDefault="00967C1F" w:rsidP="00967C1F">
      <w:pPr>
        <w:jc w:val="center"/>
        <w:rPr>
          <w:rFonts w:ascii="Lucida Sans" w:hAnsi="Lucida Sans" w:cs="Arial"/>
          <w:noProof/>
          <w:u w:val="single"/>
        </w:rPr>
      </w:pPr>
    </w:p>
    <w:p w:rsidR="008273B2" w:rsidRDefault="008273B2" w:rsidP="00C76156">
      <w:pPr>
        <w:spacing w:after="120"/>
        <w:rPr>
          <w:rFonts w:ascii="Lucida Sans" w:hAnsi="Lucida Sans" w:cs="Calibri"/>
          <w:noProof/>
          <w:u w:val="single"/>
        </w:rPr>
      </w:pPr>
    </w:p>
    <w:p w:rsidR="008273B2" w:rsidRDefault="008273B2" w:rsidP="00C76156">
      <w:pPr>
        <w:spacing w:after="120"/>
        <w:rPr>
          <w:rFonts w:ascii="Lucida Sans" w:hAnsi="Lucida Sans" w:cs="Calibri"/>
          <w:noProof/>
          <w:u w:val="single"/>
        </w:rPr>
      </w:pPr>
    </w:p>
    <w:p w:rsidR="00967C1F" w:rsidRPr="005A4EBE" w:rsidRDefault="00C76156" w:rsidP="00C76156">
      <w:pPr>
        <w:spacing w:after="120"/>
        <w:rPr>
          <w:rFonts w:ascii="Lucida Sans" w:hAnsi="Lucida Sans" w:cs="Calibri"/>
          <w:noProof/>
          <w:u w:val="single"/>
        </w:rPr>
      </w:pPr>
      <w:r w:rsidRPr="005A4EBE">
        <w:rPr>
          <w:rFonts w:ascii="Lucida Sans" w:hAnsi="Lucida Sans" w:cs="Calibri"/>
          <w:noProof/>
          <w:u w:val="single"/>
        </w:rPr>
        <w:t>Prepared by:</w:t>
      </w:r>
    </w:p>
    <w:p w:rsidR="00967C1F" w:rsidRPr="005A4EBE" w:rsidRDefault="00967C1F" w:rsidP="00C76156">
      <w:pPr>
        <w:rPr>
          <w:rFonts w:ascii="Lucida Sans" w:hAnsi="Lucida Sans" w:cs="Calibri"/>
          <w:noProof/>
        </w:rPr>
      </w:pPr>
      <w:r w:rsidRPr="005A4EBE">
        <w:rPr>
          <w:rFonts w:ascii="Lucida Sans" w:hAnsi="Lucida Sans" w:cs="Calibri"/>
          <w:noProof/>
        </w:rPr>
        <w:t>Emily Lauer, MPH</w:t>
      </w:r>
    </w:p>
    <w:p w:rsidR="00C76156" w:rsidRPr="005A4EBE" w:rsidRDefault="00593A69" w:rsidP="00C76156">
      <w:pPr>
        <w:rPr>
          <w:rFonts w:ascii="Lucida Sans" w:hAnsi="Lucida Sans" w:cs="Calibri"/>
          <w:noProof/>
        </w:rPr>
      </w:pPr>
      <w:r>
        <w:rPr>
          <w:rFonts w:ascii="Lucida Sans" w:hAnsi="Lucida Sans" w:cs="Calibri"/>
          <w:noProof/>
        </w:rPr>
        <w:t xml:space="preserve">Director </w:t>
      </w:r>
    </w:p>
    <w:p w:rsidR="00C76156" w:rsidRPr="005A4EBE" w:rsidRDefault="00C76156" w:rsidP="00C76156">
      <w:pPr>
        <w:rPr>
          <w:rFonts w:ascii="Lucida Sans" w:hAnsi="Lucida Sans" w:cs="Calibri"/>
          <w:noProof/>
        </w:rPr>
      </w:pPr>
      <w:r w:rsidRPr="005A4EBE">
        <w:rPr>
          <w:rFonts w:ascii="Lucida Sans" w:hAnsi="Lucida Sans" w:cs="Calibri"/>
          <w:noProof/>
        </w:rPr>
        <w:t>Center for Developmental Disabilities Evaluation and Research (CDDER)</w:t>
      </w:r>
    </w:p>
    <w:p w:rsidR="00967C1F" w:rsidRPr="005A4EBE" w:rsidRDefault="00967C1F" w:rsidP="00C76156">
      <w:pPr>
        <w:jc w:val="center"/>
        <w:rPr>
          <w:rFonts w:ascii="Lucida Sans" w:hAnsi="Lucida Sans" w:cs="Calibri"/>
          <w:noProof/>
        </w:rPr>
      </w:pPr>
    </w:p>
    <w:p w:rsidR="001C469D" w:rsidRPr="005A4EBE" w:rsidRDefault="001C469D" w:rsidP="00C76156">
      <w:pPr>
        <w:jc w:val="center"/>
        <w:rPr>
          <w:rFonts w:ascii="Lucida Sans" w:hAnsi="Lucida Sans" w:cs="Calibri"/>
          <w:noProof/>
        </w:rPr>
      </w:pPr>
    </w:p>
    <w:p w:rsidR="001C469D" w:rsidRPr="005A4EBE" w:rsidRDefault="001C469D" w:rsidP="00C76156">
      <w:pPr>
        <w:spacing w:after="120"/>
        <w:rPr>
          <w:rFonts w:ascii="Lucida Sans" w:hAnsi="Lucida Sans" w:cs="Calibri"/>
          <w:noProof/>
          <w:u w:val="single"/>
        </w:rPr>
      </w:pPr>
      <w:r w:rsidRPr="005A4EBE">
        <w:rPr>
          <w:rFonts w:ascii="Lucida Sans" w:hAnsi="Lucida Sans" w:cs="Calibri"/>
          <w:noProof/>
          <w:u w:val="single"/>
        </w:rPr>
        <w:t xml:space="preserve">Prepared </w:t>
      </w:r>
      <w:r w:rsidR="00C76156" w:rsidRPr="005A4EBE">
        <w:rPr>
          <w:rFonts w:ascii="Lucida Sans" w:hAnsi="Lucida Sans" w:cs="Calibri"/>
          <w:noProof/>
          <w:u w:val="single"/>
        </w:rPr>
        <w:t>with support from</w:t>
      </w:r>
      <w:r w:rsidRPr="005A4EBE">
        <w:rPr>
          <w:rFonts w:ascii="Lucida Sans" w:hAnsi="Lucida Sans" w:cs="Calibri"/>
          <w:noProof/>
          <w:u w:val="single"/>
        </w:rPr>
        <w:t>:</w:t>
      </w:r>
    </w:p>
    <w:p w:rsidR="00402A9E" w:rsidRPr="005A4EBE" w:rsidRDefault="00402A9E" w:rsidP="00C76156">
      <w:pPr>
        <w:rPr>
          <w:rFonts w:ascii="Lucida Sans" w:hAnsi="Lucida Sans" w:cs="Calibri"/>
          <w:noProof/>
        </w:rPr>
        <w:sectPr w:rsidR="00402A9E" w:rsidRPr="005A4EBE" w:rsidSect="007C1E4A">
          <w:footerReference w:type="even" r:id="rId11"/>
          <w:footerReference w:type="default" r:id="rId12"/>
          <w:footnotePr>
            <w:numFmt w:val="lowerLetter"/>
          </w:footnotePr>
          <w:pgSz w:w="12240" w:h="15840" w:code="1"/>
          <w:pgMar w:top="1440" w:right="1152" w:bottom="1440" w:left="1440" w:header="720" w:footer="720" w:gutter="0"/>
          <w:cols w:space="720"/>
          <w:titlePg/>
          <w:docGrid w:linePitch="360"/>
        </w:sectPr>
      </w:pPr>
    </w:p>
    <w:p w:rsidR="008621F9" w:rsidRPr="005A4EBE" w:rsidRDefault="008621F9" w:rsidP="008621F9">
      <w:pPr>
        <w:rPr>
          <w:rFonts w:ascii="Lucida Sans" w:hAnsi="Lucida Sans" w:cs="Calibri"/>
          <w:noProof/>
        </w:rPr>
      </w:pPr>
      <w:r w:rsidRPr="005A4EBE">
        <w:rPr>
          <w:rFonts w:ascii="Lucida Sans" w:hAnsi="Lucida Sans" w:cs="Calibri"/>
          <w:noProof/>
        </w:rPr>
        <w:lastRenderedPageBreak/>
        <w:t>Gail Grossman</w:t>
      </w:r>
    </w:p>
    <w:p w:rsidR="008621F9" w:rsidRPr="005A4EBE" w:rsidRDefault="008621F9" w:rsidP="008621F9">
      <w:pPr>
        <w:rPr>
          <w:rFonts w:ascii="Lucida Sans" w:hAnsi="Lucida Sans" w:cs="Calibri"/>
          <w:noProof/>
        </w:rPr>
      </w:pPr>
      <w:r w:rsidRPr="005A4EBE">
        <w:rPr>
          <w:rFonts w:ascii="Lucida Sans" w:hAnsi="Lucida Sans" w:cs="Calibri"/>
          <w:noProof/>
        </w:rPr>
        <w:t>Assistant Commissioner for Quality Management</w:t>
      </w:r>
    </w:p>
    <w:p w:rsidR="008621F9" w:rsidRPr="005A4EBE" w:rsidRDefault="008621F9" w:rsidP="008621F9">
      <w:pPr>
        <w:rPr>
          <w:rFonts w:ascii="Lucida Sans" w:hAnsi="Lucida Sans" w:cs="Calibri"/>
          <w:noProof/>
        </w:rPr>
      </w:pPr>
      <w:r w:rsidRPr="005A4EBE">
        <w:rPr>
          <w:rFonts w:ascii="Lucida Sans" w:hAnsi="Lucida Sans" w:cs="Calibri"/>
          <w:noProof/>
        </w:rPr>
        <w:t>MA DDS</w:t>
      </w:r>
    </w:p>
    <w:p w:rsidR="00593A69" w:rsidRDefault="00593A69" w:rsidP="00C76156">
      <w:pPr>
        <w:rPr>
          <w:rFonts w:ascii="Lucida Sans" w:hAnsi="Lucida Sans" w:cs="Calibri"/>
          <w:noProof/>
        </w:rPr>
      </w:pPr>
    </w:p>
    <w:p w:rsidR="00E718FD" w:rsidRDefault="0026697B" w:rsidP="00C76156">
      <w:pPr>
        <w:rPr>
          <w:rFonts w:ascii="Lucida Sans" w:hAnsi="Lucida Sans" w:cs="Calibri"/>
          <w:noProof/>
        </w:rPr>
      </w:pPr>
      <w:r>
        <w:rPr>
          <w:rFonts w:ascii="Lucida Sans" w:hAnsi="Lucida Sans" w:cs="Calibri"/>
          <w:noProof/>
        </w:rPr>
        <w:t>Wendy Trafton</w:t>
      </w:r>
      <w:r w:rsidR="00E718FD">
        <w:rPr>
          <w:rFonts w:ascii="Lucida Sans" w:hAnsi="Lucida Sans" w:cs="Calibri"/>
          <w:noProof/>
        </w:rPr>
        <w:t>, MPH</w:t>
      </w:r>
      <w:r>
        <w:rPr>
          <w:rFonts w:ascii="Lucida Sans" w:hAnsi="Lucida Sans" w:cs="Calibri"/>
          <w:noProof/>
        </w:rPr>
        <w:t xml:space="preserve"> </w:t>
      </w:r>
    </w:p>
    <w:p w:rsidR="00593A69" w:rsidRDefault="0026697B" w:rsidP="00C76156">
      <w:pPr>
        <w:rPr>
          <w:rFonts w:ascii="Lucida Sans" w:hAnsi="Lucida Sans" w:cs="Calibri"/>
          <w:noProof/>
        </w:rPr>
      </w:pPr>
      <w:r>
        <w:rPr>
          <w:rFonts w:ascii="Lucida Sans" w:hAnsi="Lucida Sans" w:cs="Calibri"/>
          <w:noProof/>
        </w:rPr>
        <w:t>Kate Russell</w:t>
      </w:r>
      <w:r w:rsidR="00E718FD">
        <w:rPr>
          <w:rFonts w:ascii="Lucida Sans" w:hAnsi="Lucida Sans" w:cs="Calibri"/>
          <w:noProof/>
        </w:rPr>
        <w:t>, MA</w:t>
      </w:r>
    </w:p>
    <w:p w:rsidR="0026697B" w:rsidRDefault="0026697B" w:rsidP="00C76156">
      <w:pPr>
        <w:rPr>
          <w:rFonts w:ascii="Lucida Sans" w:hAnsi="Lucida Sans" w:cs="Calibri"/>
          <w:noProof/>
        </w:rPr>
      </w:pPr>
      <w:r>
        <w:rPr>
          <w:rFonts w:ascii="Lucida Sans" w:hAnsi="Lucida Sans" w:cs="Calibri"/>
          <w:noProof/>
        </w:rPr>
        <w:t>Center for Health Law and Economics</w:t>
      </w:r>
      <w:r w:rsidR="00E718FD">
        <w:rPr>
          <w:rFonts w:ascii="Lucida Sans" w:hAnsi="Lucida Sans" w:cs="Calibri"/>
          <w:noProof/>
        </w:rPr>
        <w:t>, University of Massachusetts Medical School</w:t>
      </w:r>
      <w:r>
        <w:rPr>
          <w:rFonts w:ascii="Lucida Sans" w:hAnsi="Lucida Sans" w:cs="Calibri"/>
          <w:noProof/>
        </w:rPr>
        <w:t xml:space="preserve"> </w:t>
      </w:r>
      <w:r>
        <w:rPr>
          <w:rFonts w:ascii="Lucida Sans" w:hAnsi="Lucida Sans" w:cs="Calibri"/>
          <w:noProof/>
          <w:vanish/>
        </w:rPr>
        <w:t xml:space="preserve">ics Organizationeneral popualtion  general population.  MA DDS. ancer and stoke, may of cancer, </w:t>
      </w:r>
    </w:p>
    <w:p w:rsidR="00C76156" w:rsidRPr="005A4EBE" w:rsidRDefault="001C469D" w:rsidP="00C76156">
      <w:pPr>
        <w:rPr>
          <w:rFonts w:ascii="Lucida Sans" w:hAnsi="Lucida Sans" w:cs="Calibri"/>
          <w:noProof/>
        </w:rPr>
      </w:pPr>
      <w:r w:rsidRPr="005A4EBE">
        <w:rPr>
          <w:rFonts w:ascii="Lucida Sans" w:hAnsi="Lucida Sans" w:cs="Calibri"/>
          <w:noProof/>
        </w:rPr>
        <w:lastRenderedPageBreak/>
        <w:t xml:space="preserve">Sharon Oxx, RN, </w:t>
      </w:r>
      <w:r w:rsidR="00C76156" w:rsidRPr="005A4EBE">
        <w:rPr>
          <w:rFonts w:ascii="Lucida Sans" w:hAnsi="Lucida Sans" w:cs="Calibri"/>
          <w:noProof/>
        </w:rPr>
        <w:t>CDDN</w:t>
      </w:r>
    </w:p>
    <w:p w:rsidR="00402A9E" w:rsidRPr="005A4EBE" w:rsidRDefault="00402A9E" w:rsidP="00C76156">
      <w:pPr>
        <w:rPr>
          <w:rFonts w:ascii="Lucida Sans" w:hAnsi="Lucida Sans" w:cs="Calibri"/>
          <w:noProof/>
        </w:rPr>
      </w:pPr>
      <w:r w:rsidRPr="005A4EBE">
        <w:rPr>
          <w:rFonts w:ascii="Lucida Sans" w:hAnsi="Lucida Sans" w:cs="Calibri"/>
          <w:noProof/>
        </w:rPr>
        <w:t>Director of Health Services</w:t>
      </w:r>
    </w:p>
    <w:p w:rsidR="001C469D" w:rsidRPr="005A4EBE" w:rsidRDefault="001C469D" w:rsidP="00C76156">
      <w:pPr>
        <w:rPr>
          <w:rFonts w:ascii="Lucida Sans" w:hAnsi="Lucida Sans" w:cs="Calibri"/>
          <w:noProof/>
        </w:rPr>
      </w:pPr>
      <w:r w:rsidRPr="005A4EBE">
        <w:rPr>
          <w:rFonts w:ascii="Lucida Sans" w:hAnsi="Lucida Sans" w:cs="Calibri"/>
          <w:noProof/>
        </w:rPr>
        <w:t>MA DDS</w:t>
      </w:r>
    </w:p>
    <w:p w:rsidR="00402A9E" w:rsidRDefault="00402A9E" w:rsidP="00C76156">
      <w:pPr>
        <w:rPr>
          <w:rFonts w:ascii="Lucida Sans" w:hAnsi="Lucida Sans" w:cs="Calibri"/>
          <w:noProof/>
        </w:rPr>
      </w:pPr>
    </w:p>
    <w:p w:rsidR="008621F9" w:rsidRDefault="008621F9" w:rsidP="00C76156">
      <w:pPr>
        <w:rPr>
          <w:rFonts w:ascii="Lucida Sans" w:hAnsi="Lucida Sans" w:cs="Calibri"/>
          <w:noProof/>
        </w:rPr>
      </w:pPr>
    </w:p>
    <w:p w:rsidR="008621F9" w:rsidRDefault="008621F9" w:rsidP="00C76156">
      <w:pPr>
        <w:rPr>
          <w:rFonts w:ascii="Lucida Sans" w:hAnsi="Lucida Sans" w:cs="Calibri"/>
          <w:noProof/>
        </w:rPr>
      </w:pPr>
    </w:p>
    <w:p w:rsidR="008621F9" w:rsidRPr="005A4EBE" w:rsidRDefault="008621F9" w:rsidP="00C76156">
      <w:pPr>
        <w:rPr>
          <w:rFonts w:ascii="Lucida Sans" w:hAnsi="Lucida Sans" w:cs="Calibri"/>
          <w:noProof/>
        </w:rPr>
      </w:pPr>
    </w:p>
    <w:p w:rsidR="008273B2" w:rsidRDefault="008273B2" w:rsidP="008273B2">
      <w:pPr>
        <w:rPr>
          <w:rFonts w:ascii="Lucida Sans" w:hAnsi="Lucida Sans" w:cs="Calibri"/>
          <w:b/>
          <w:noProof/>
        </w:rPr>
        <w:sectPr w:rsidR="008273B2" w:rsidSect="007C1E4A">
          <w:footnotePr>
            <w:numFmt w:val="lowerLetter"/>
          </w:footnotePr>
          <w:type w:val="continuous"/>
          <w:pgSz w:w="12240" w:h="15840" w:code="1"/>
          <w:pgMar w:top="1440" w:right="1152" w:bottom="1440" w:left="1440" w:header="720" w:footer="720" w:gutter="0"/>
          <w:cols w:num="2" w:space="720"/>
          <w:titlePg/>
          <w:docGrid w:linePitch="360"/>
        </w:sectPr>
      </w:pPr>
    </w:p>
    <w:p w:rsidR="008273B2" w:rsidRDefault="008273B2" w:rsidP="008273B2">
      <w:pPr>
        <w:rPr>
          <w:rFonts w:ascii="Lucida Sans" w:hAnsi="Lucida Sans" w:cs="Calibri"/>
          <w:b/>
          <w:noProof/>
        </w:rPr>
      </w:pPr>
    </w:p>
    <w:p w:rsidR="0089210F" w:rsidRDefault="0089210F" w:rsidP="008273B2">
      <w:pPr>
        <w:rPr>
          <w:rFonts w:ascii="Lucida Sans" w:hAnsi="Lucida Sans" w:cs="Calibri"/>
          <w:b/>
          <w:noProof/>
        </w:rPr>
      </w:pPr>
    </w:p>
    <w:p w:rsidR="008273B2" w:rsidRPr="005A4EBE" w:rsidRDefault="008273B2" w:rsidP="008273B2">
      <w:pPr>
        <w:rPr>
          <w:rFonts w:ascii="Lucida Sans" w:hAnsi="Lucida Sans" w:cs="Calibri"/>
          <w:noProof/>
        </w:rPr>
      </w:pPr>
      <w:r w:rsidRPr="005A4EBE">
        <w:rPr>
          <w:rFonts w:ascii="Lucida Sans" w:hAnsi="Lucida Sans" w:cs="Calibri"/>
          <w:b/>
          <w:noProof/>
        </w:rPr>
        <w:t>Center for Developmental Disabilities Evaluation and Research</w:t>
      </w:r>
      <w:r w:rsidRPr="005A4EBE">
        <w:rPr>
          <w:rFonts w:ascii="Lucida Sans" w:hAnsi="Lucida Sans" w:cs="Calibri"/>
          <w:noProof/>
        </w:rPr>
        <w:t xml:space="preserve"> </w:t>
      </w:r>
    </w:p>
    <w:p w:rsidR="008273B2" w:rsidRPr="005A4EBE" w:rsidRDefault="008273B2" w:rsidP="008273B2">
      <w:pPr>
        <w:rPr>
          <w:rFonts w:ascii="Lucida Sans" w:hAnsi="Lucida Sans" w:cs="Calibri"/>
          <w:noProof/>
        </w:rPr>
      </w:pPr>
      <w:r w:rsidRPr="005A4EBE">
        <w:rPr>
          <w:rFonts w:ascii="Lucida Sans" w:hAnsi="Lucida Sans" w:cs="Calibri"/>
          <w:noProof/>
        </w:rPr>
        <w:t>University of Massachusetts Medical School</w:t>
      </w:r>
    </w:p>
    <w:p w:rsidR="008273B2" w:rsidRPr="005A4EBE" w:rsidRDefault="008273B2" w:rsidP="008273B2">
      <w:pPr>
        <w:rPr>
          <w:rFonts w:ascii="Lucida Sans" w:hAnsi="Lucida Sans" w:cs="Calibri"/>
          <w:noProof/>
        </w:rPr>
      </w:pPr>
      <w:r w:rsidRPr="005A4EBE">
        <w:rPr>
          <w:rFonts w:ascii="Lucida Sans" w:hAnsi="Lucida Sans" w:cs="Calibri"/>
          <w:noProof/>
        </w:rPr>
        <w:t>Eunice Kennedy Shriver Center</w:t>
      </w:r>
    </w:p>
    <w:p w:rsidR="008273B2" w:rsidRPr="00B75251" w:rsidRDefault="002E6E34" w:rsidP="008273B2">
      <w:pPr>
        <w:rPr>
          <w:rFonts w:ascii="Lucida Sans" w:hAnsi="Lucida Sans" w:cs="Calibri"/>
          <w:noProof/>
          <w:lang w:val="de-DE"/>
        </w:rPr>
      </w:pPr>
      <w:r>
        <w:rPr>
          <w:rFonts w:ascii="Lucida Sans" w:hAnsi="Lucida Sans" w:cs="Calibri"/>
          <w:noProof/>
          <w:lang w:val="de-DE"/>
        </w:rPr>
        <w:t>465 Medford St, Suite 500, Charlestown, Ma 02129-1426</w:t>
      </w:r>
    </w:p>
    <w:p w:rsidR="008273B2" w:rsidRPr="00B75251" w:rsidRDefault="008273B2" w:rsidP="008273B2">
      <w:pPr>
        <w:rPr>
          <w:rFonts w:ascii="Lucida Sans" w:hAnsi="Lucida Sans" w:cs="Calibri"/>
          <w:noProof/>
          <w:lang w:val="de-DE"/>
        </w:rPr>
      </w:pPr>
      <w:r w:rsidRPr="00B75251">
        <w:rPr>
          <w:rFonts w:ascii="Lucida Sans" w:hAnsi="Lucida Sans" w:cs="Calibri"/>
          <w:noProof/>
          <w:lang w:val="de-DE"/>
        </w:rPr>
        <w:t>Tel. (</w:t>
      </w:r>
      <w:r w:rsidR="002E6E34">
        <w:rPr>
          <w:rFonts w:ascii="Lucida Sans" w:hAnsi="Lucida Sans" w:cs="Calibri"/>
          <w:noProof/>
          <w:lang w:val="de-DE"/>
        </w:rPr>
        <w:t>774) 455-</w:t>
      </w:r>
      <w:r w:rsidR="002A258B">
        <w:rPr>
          <w:rFonts w:ascii="Lucida Sans" w:hAnsi="Lucida Sans" w:cs="Calibri"/>
          <w:noProof/>
          <w:lang w:val="de-DE"/>
        </w:rPr>
        <w:t>6553</w:t>
      </w:r>
      <w:r w:rsidRPr="00B75251">
        <w:rPr>
          <w:rFonts w:ascii="Lucida Sans" w:hAnsi="Lucida Sans" w:cs="Calibri"/>
          <w:noProof/>
          <w:lang w:val="de-DE"/>
        </w:rPr>
        <w:tab/>
        <w:t>Fax. (7</w:t>
      </w:r>
      <w:r w:rsidR="002A258B">
        <w:rPr>
          <w:rFonts w:ascii="Lucida Sans" w:hAnsi="Lucida Sans" w:cs="Calibri"/>
          <w:noProof/>
          <w:lang w:val="de-DE"/>
        </w:rPr>
        <w:t>74</w:t>
      </w:r>
      <w:r w:rsidRPr="00B75251">
        <w:rPr>
          <w:rFonts w:ascii="Lucida Sans" w:hAnsi="Lucida Sans" w:cs="Calibri"/>
          <w:noProof/>
          <w:lang w:val="de-DE"/>
        </w:rPr>
        <w:t xml:space="preserve">) </w:t>
      </w:r>
      <w:r w:rsidR="002A258B">
        <w:rPr>
          <w:rFonts w:ascii="Lucida Sans" w:hAnsi="Lucida Sans" w:cs="Calibri"/>
          <w:noProof/>
          <w:lang w:val="de-DE"/>
        </w:rPr>
        <w:t>455-6565</w:t>
      </w:r>
    </w:p>
    <w:p w:rsidR="008273B2" w:rsidRPr="00B75251" w:rsidRDefault="008273B2" w:rsidP="008273B2">
      <w:pPr>
        <w:rPr>
          <w:rFonts w:ascii="Lucida Sans" w:hAnsi="Lucida Sans" w:cs="Calibri"/>
          <w:noProof/>
          <w:lang w:val="de-DE"/>
        </w:rPr>
      </w:pPr>
      <w:r w:rsidRPr="00B75251">
        <w:rPr>
          <w:rFonts w:ascii="Lucida Sans" w:hAnsi="Lucida Sans" w:cs="Calibri"/>
          <w:noProof/>
          <w:lang w:val="de-DE"/>
        </w:rPr>
        <w:t xml:space="preserve">www.umassmed.edu/cdder/  </w:t>
      </w:r>
      <w:r w:rsidR="00091DEC" w:rsidRPr="00B75251">
        <w:rPr>
          <w:rFonts w:ascii="Lucida Sans" w:hAnsi="Lucida Sans" w:cs="Calibri"/>
          <w:noProof/>
          <w:lang w:val="de-DE"/>
        </w:rPr>
        <w:tab/>
      </w:r>
      <w:r w:rsidR="00091DEC" w:rsidRPr="00B75251">
        <w:rPr>
          <w:rFonts w:ascii="Lucida Sans" w:hAnsi="Lucida Sans" w:cs="Calibri"/>
          <w:noProof/>
          <w:lang w:val="de-DE"/>
        </w:rPr>
        <w:tab/>
      </w:r>
      <w:hyperlink r:id="rId13" w:history="1">
        <w:r w:rsidR="009423C5" w:rsidRPr="007963A6">
          <w:rPr>
            <w:rStyle w:val="Hyperlink"/>
            <w:rFonts w:ascii="Lucida Sans" w:hAnsi="Lucida Sans" w:cs="Calibri"/>
            <w:noProof/>
            <w:lang w:val="de-DE"/>
          </w:rPr>
          <w:t>cdder@umassmed.edu</w:t>
        </w:r>
      </w:hyperlink>
    </w:p>
    <w:p w:rsidR="00402A9E" w:rsidRPr="00B75251" w:rsidRDefault="00402A9E" w:rsidP="008273B2">
      <w:pPr>
        <w:rPr>
          <w:rFonts w:ascii="Lucida Sans" w:hAnsi="Lucida Sans" w:cs="Calibri"/>
          <w:noProof/>
          <w:lang w:val="de-DE"/>
        </w:rPr>
        <w:sectPr w:rsidR="00402A9E" w:rsidRPr="00B75251" w:rsidSect="007C1E4A">
          <w:footnotePr>
            <w:numFmt w:val="lowerLetter"/>
          </w:footnotePr>
          <w:type w:val="continuous"/>
          <w:pgSz w:w="12240" w:h="15840" w:code="1"/>
          <w:pgMar w:top="1440" w:right="1152" w:bottom="1440" w:left="1440" w:header="720" w:footer="720" w:gutter="0"/>
          <w:cols w:space="720"/>
          <w:titlePg/>
          <w:docGrid w:linePitch="360"/>
        </w:sectPr>
      </w:pPr>
    </w:p>
    <w:p w:rsidR="008273B2" w:rsidRPr="00B75251" w:rsidRDefault="008273B2" w:rsidP="008273B2">
      <w:pPr>
        <w:rPr>
          <w:rFonts w:ascii="Lucida Sans" w:hAnsi="Lucida Sans" w:cs="Calibri"/>
          <w:noProof/>
          <w:lang w:val="de-DE"/>
        </w:rPr>
        <w:sectPr w:rsidR="008273B2" w:rsidRPr="00B75251" w:rsidSect="007C1E4A">
          <w:footnotePr>
            <w:numFmt w:val="lowerLetter"/>
          </w:footnotePr>
          <w:pgSz w:w="12240" w:h="15840" w:code="1"/>
          <w:pgMar w:top="1440" w:right="1152" w:bottom="1440" w:left="1440" w:header="720" w:footer="720" w:gutter="0"/>
          <w:cols w:space="720"/>
          <w:titlePg/>
          <w:docGrid w:linePitch="360"/>
        </w:sectPr>
      </w:pPr>
    </w:p>
    <w:p w:rsidR="00390E3A" w:rsidRPr="00C11D6C" w:rsidRDefault="0078064C" w:rsidP="00C11D6C">
      <w:pPr>
        <w:ind w:left="1440"/>
        <w:jc w:val="center"/>
        <w:rPr>
          <w:color w:val="003399"/>
          <w:sz w:val="48"/>
          <w:szCs w:val="48"/>
        </w:rPr>
      </w:pPr>
      <w:r>
        <w:rPr>
          <w:noProof/>
        </w:rPr>
        <w:lastRenderedPageBreak/>
        <w:drawing>
          <wp:anchor distT="0" distB="0" distL="114300" distR="114300" simplePos="0" relativeHeight="251648000" behindDoc="0" locked="0" layoutInCell="1" allowOverlap="1">
            <wp:simplePos x="0" y="0"/>
            <wp:positionH relativeFrom="column">
              <wp:posOffset>-344170</wp:posOffset>
            </wp:positionH>
            <wp:positionV relativeFrom="paragraph">
              <wp:posOffset>-207645</wp:posOffset>
            </wp:positionV>
            <wp:extent cx="1209675" cy="1400810"/>
            <wp:effectExtent l="0" t="0" r="0" b="0"/>
            <wp:wrapNone/>
            <wp:docPr id="2" name="Picture 2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ot;&quot;"/>
                    <pic:cNvPicPr>
                      <a:picLocks noChangeAspect="1" noChangeArrowheads="1"/>
                    </pic:cNvPicPr>
                  </pic:nvPicPr>
                  <pic:blipFill>
                    <a:blip r:embed="rId14">
                      <a:extLst>
                        <a:ext uri="{28A0092B-C50C-407E-A947-70E740481C1C}">
                          <a14:useLocalDpi xmlns:a14="http://schemas.microsoft.com/office/drawing/2010/main" val="0"/>
                        </a:ext>
                      </a:extLst>
                    </a:blip>
                    <a:srcRect r="8496"/>
                    <a:stretch>
                      <a:fillRect/>
                    </a:stretch>
                  </pic:blipFill>
                  <pic:spPr bwMode="auto">
                    <a:xfrm>
                      <a:off x="0" y="0"/>
                      <a:ext cx="1209675"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E3A" w:rsidRPr="00C11D6C">
        <w:rPr>
          <w:color w:val="003399"/>
          <w:sz w:val="48"/>
          <w:szCs w:val="48"/>
        </w:rPr>
        <w:t>The Commonwealth of Massachusetts</w:t>
      </w:r>
    </w:p>
    <w:p w:rsidR="00390E3A" w:rsidRPr="00E74508" w:rsidRDefault="00390E3A" w:rsidP="00390E3A">
      <w:pPr>
        <w:spacing w:line="340" w:lineRule="exact"/>
        <w:ind w:left="1530"/>
        <w:jc w:val="center"/>
        <w:rPr>
          <w:color w:val="003399"/>
          <w:sz w:val="36"/>
        </w:rPr>
      </w:pPr>
      <w:r w:rsidRPr="00E74508">
        <w:rPr>
          <w:color w:val="003399"/>
          <w:sz w:val="36"/>
        </w:rPr>
        <w:t>Executive Office of Health &amp; Human Services</w:t>
      </w:r>
    </w:p>
    <w:p w:rsidR="00390E3A" w:rsidRPr="00E74508" w:rsidRDefault="00390E3A" w:rsidP="00390E3A">
      <w:pPr>
        <w:spacing w:line="340" w:lineRule="exact"/>
        <w:ind w:left="1530"/>
        <w:jc w:val="center"/>
        <w:rPr>
          <w:color w:val="003399"/>
          <w:sz w:val="36"/>
        </w:rPr>
      </w:pPr>
      <w:r w:rsidRPr="00E74508">
        <w:rPr>
          <w:color w:val="003399"/>
          <w:sz w:val="36"/>
        </w:rPr>
        <w:t xml:space="preserve">Department of </w:t>
      </w:r>
      <w:r w:rsidR="00611E17">
        <w:rPr>
          <w:color w:val="003399"/>
          <w:sz w:val="36"/>
        </w:rPr>
        <w:t>Developmental Services</w:t>
      </w:r>
    </w:p>
    <w:p w:rsidR="00390E3A" w:rsidRPr="00E74508" w:rsidRDefault="00390E3A" w:rsidP="00390E3A">
      <w:pPr>
        <w:spacing w:line="340" w:lineRule="exact"/>
        <w:ind w:left="1530"/>
        <w:jc w:val="center"/>
        <w:rPr>
          <w:color w:val="003399"/>
          <w:sz w:val="36"/>
        </w:rPr>
      </w:pPr>
      <w:r w:rsidRPr="00E74508">
        <w:rPr>
          <w:color w:val="003399"/>
          <w:sz w:val="36"/>
        </w:rPr>
        <w:t>500 Harrison Avenue</w:t>
      </w:r>
    </w:p>
    <w:p w:rsidR="00390E3A" w:rsidRPr="00E74508" w:rsidRDefault="0078064C" w:rsidP="00390E3A">
      <w:pPr>
        <w:spacing w:line="340" w:lineRule="exact"/>
        <w:ind w:left="1530"/>
        <w:jc w:val="center"/>
        <w:rPr>
          <w:color w:val="003399"/>
          <w:sz w:val="36"/>
        </w:rPr>
      </w:pPr>
      <w:r>
        <w:rPr>
          <w:noProof/>
        </w:rPr>
        <mc:AlternateContent>
          <mc:Choice Requires="wps">
            <w:drawing>
              <wp:anchor distT="0" distB="0" distL="114300" distR="114300" simplePos="0" relativeHeight="251665408" behindDoc="0" locked="0" layoutInCell="1" allowOverlap="1">
                <wp:simplePos x="0" y="0"/>
                <wp:positionH relativeFrom="page">
                  <wp:posOffset>343535</wp:posOffset>
                </wp:positionH>
                <wp:positionV relativeFrom="page">
                  <wp:posOffset>2297430</wp:posOffset>
                </wp:positionV>
                <wp:extent cx="1463675" cy="843280"/>
                <wp:effectExtent l="0" t="0" r="22225" b="13970"/>
                <wp:wrapNone/>
                <wp:docPr id="56" name="Rectangle 24" descr="Deval L. Patrick&#10;Governor&#10;&#10;Timothy P. Murray&#10;Lieutenant Governo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84328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86C40" w:rsidRDefault="00486C40" w:rsidP="00390E3A">
                            <w:pPr>
                              <w:jc w:val="center"/>
                              <w:rPr>
                                <w:b/>
                                <w:color w:val="003399"/>
                                <w:sz w:val="22"/>
                                <w:szCs w:val="22"/>
                              </w:rPr>
                            </w:pPr>
                            <w:r>
                              <w:rPr>
                                <w:b/>
                                <w:color w:val="003399"/>
                                <w:sz w:val="22"/>
                                <w:szCs w:val="22"/>
                              </w:rPr>
                              <w:t>Charlie Baker</w:t>
                            </w:r>
                          </w:p>
                          <w:p w:rsidR="00486C40" w:rsidRPr="00E74508" w:rsidRDefault="00486C40" w:rsidP="00390E3A">
                            <w:pPr>
                              <w:jc w:val="center"/>
                              <w:rPr>
                                <w:b/>
                                <w:color w:val="003399"/>
                                <w:sz w:val="20"/>
                                <w:szCs w:val="20"/>
                              </w:rPr>
                            </w:pPr>
                            <w:r w:rsidRPr="00E74508">
                              <w:rPr>
                                <w:b/>
                                <w:color w:val="003399"/>
                                <w:sz w:val="20"/>
                                <w:szCs w:val="20"/>
                              </w:rPr>
                              <w:t>Governor</w:t>
                            </w:r>
                          </w:p>
                          <w:p w:rsidR="00486C40" w:rsidRPr="00E74508" w:rsidRDefault="00486C40" w:rsidP="00390E3A">
                            <w:pPr>
                              <w:jc w:val="center"/>
                              <w:rPr>
                                <w:b/>
                                <w:color w:val="003399"/>
                                <w:sz w:val="20"/>
                                <w:szCs w:val="20"/>
                              </w:rPr>
                            </w:pPr>
                          </w:p>
                          <w:p w:rsidR="00486C40" w:rsidRPr="00E74508" w:rsidRDefault="00486C40" w:rsidP="00390E3A">
                            <w:pPr>
                              <w:jc w:val="center"/>
                              <w:rPr>
                                <w:b/>
                                <w:color w:val="003399"/>
                                <w:sz w:val="22"/>
                                <w:szCs w:val="22"/>
                              </w:rPr>
                            </w:pPr>
                            <w:r>
                              <w:rPr>
                                <w:b/>
                                <w:color w:val="003399"/>
                                <w:sz w:val="22"/>
                                <w:szCs w:val="22"/>
                              </w:rPr>
                              <w:t>Karyn Polito</w:t>
                            </w:r>
                          </w:p>
                          <w:p w:rsidR="00486C40" w:rsidRDefault="00486C40" w:rsidP="00390E3A">
                            <w:pPr>
                              <w:jc w:val="center"/>
                              <w:rPr>
                                <w:b/>
                                <w:color w:val="003399"/>
                                <w:sz w:val="20"/>
                                <w:szCs w:val="20"/>
                              </w:rPr>
                            </w:pPr>
                            <w:r w:rsidRPr="00E74508">
                              <w:rPr>
                                <w:b/>
                                <w:color w:val="003399"/>
                                <w:sz w:val="20"/>
                                <w:szCs w:val="20"/>
                              </w:rPr>
                              <w:t>Lieutenant Governor</w:t>
                            </w:r>
                          </w:p>
                          <w:p w:rsidR="00486C40" w:rsidRPr="00957B2D" w:rsidRDefault="00486C40" w:rsidP="00390E3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alt="Deval L. Patrick&#10;Governor&#10;&#10;Timothy P. Murray&#10;Lieutenant Governor&#10;" style="position:absolute;left:0;text-align:left;margin-left:27.05pt;margin-top:180.9pt;width:115.25pt;height:66.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" strokecolor="white">
                <v:textbox inset="1pt,1pt,1pt,1pt">
                  <w:txbxContent>
                    <w:p w:rsidR="00486C40" w:rsidRDefault="00486C40" w:rsidP="00390E3A">
                      <w:pPr>
                        <w:jc w:val="center"/>
                        <w:rPr>
                          <w:b/>
                          <w:color w:val="003399"/>
                          <w:sz w:val="22"/>
                          <w:szCs w:val="22"/>
                        </w:rPr>
                      </w:pPr>
                      <w:r>
                        <w:rPr>
                          <w:b/>
                          <w:color w:val="003399"/>
                          <w:sz w:val="22"/>
                          <w:szCs w:val="22"/>
                        </w:rPr>
                        <w:t>Charlie Baker</w:t>
                      </w:r>
                    </w:p>
                    <w:p w:rsidR="00486C40" w:rsidRPr="00E74508" w:rsidRDefault="00486C40" w:rsidP="00390E3A">
                      <w:pPr>
                        <w:jc w:val="center"/>
                        <w:rPr>
                          <w:b/>
                          <w:color w:val="003399"/>
                          <w:sz w:val="20"/>
                          <w:szCs w:val="20"/>
                        </w:rPr>
                      </w:pPr>
                      <w:r w:rsidRPr="00E74508">
                        <w:rPr>
                          <w:b/>
                          <w:color w:val="003399"/>
                          <w:sz w:val="20"/>
                          <w:szCs w:val="20"/>
                        </w:rPr>
                        <w:t>Governor</w:t>
                      </w:r>
                    </w:p>
                    <w:p w:rsidR="00486C40" w:rsidRPr="00E74508" w:rsidRDefault="00486C40" w:rsidP="00390E3A">
                      <w:pPr>
                        <w:jc w:val="center"/>
                        <w:rPr>
                          <w:b/>
                          <w:color w:val="003399"/>
                          <w:sz w:val="20"/>
                          <w:szCs w:val="20"/>
                        </w:rPr>
                      </w:pPr>
                    </w:p>
                    <w:p w:rsidR="00486C40" w:rsidRPr="00E74508" w:rsidRDefault="00486C40" w:rsidP="00390E3A">
                      <w:pPr>
                        <w:jc w:val="center"/>
                        <w:rPr>
                          <w:b/>
                          <w:color w:val="003399"/>
                          <w:sz w:val="22"/>
                          <w:szCs w:val="22"/>
                        </w:rPr>
                      </w:pPr>
                      <w:r>
                        <w:rPr>
                          <w:b/>
                          <w:color w:val="003399"/>
                          <w:sz w:val="22"/>
                          <w:szCs w:val="22"/>
                        </w:rPr>
                        <w:t>Karyn Polito</w:t>
                      </w:r>
                    </w:p>
                    <w:p w:rsidR="00486C40" w:rsidRDefault="00486C40" w:rsidP="00390E3A">
                      <w:pPr>
                        <w:jc w:val="center"/>
                        <w:rPr>
                          <w:b/>
                          <w:color w:val="003399"/>
                          <w:sz w:val="20"/>
                          <w:szCs w:val="20"/>
                        </w:rPr>
                      </w:pPr>
                      <w:r w:rsidRPr="00E74508">
                        <w:rPr>
                          <w:b/>
                          <w:color w:val="003399"/>
                          <w:sz w:val="20"/>
                          <w:szCs w:val="20"/>
                        </w:rPr>
                        <w:t>Lieutenant Governor</w:t>
                      </w:r>
                    </w:p>
                    <w:p w:rsidR="00486C40" w:rsidRPr="00957B2D" w:rsidRDefault="00486C40" w:rsidP="00390E3A"/>
                  </w:txbxContent>
                </v:textbox>
                <w10:wrap anchorx="page" anchory="page"/>
              </v:rect>
            </w:pict>
          </mc:Fallback>
        </mc:AlternateContent>
      </w:r>
      <w:r w:rsidR="00390E3A" w:rsidRPr="00E74508">
        <w:rPr>
          <w:color w:val="003399"/>
          <w:sz w:val="36"/>
        </w:rPr>
        <w:t>Boston, MA  02118</w:t>
      </w:r>
      <w:r w:rsidR="00611E17">
        <w:rPr>
          <w:color w:val="003399"/>
          <w:sz w:val="36"/>
        </w:rPr>
        <w:t>-2439</w:t>
      </w:r>
    </w:p>
    <w:p w:rsidR="00390E3A" w:rsidRDefault="0078064C" w:rsidP="00390E3A">
      <w:pPr>
        <w:jc w:val="center"/>
      </w:pPr>
      <w:r>
        <w:rPr>
          <w:noProof/>
        </w:rPr>
        <mc:AlternateContent>
          <mc:Choice Requires="wps">
            <w:drawing>
              <wp:anchor distT="0" distB="0" distL="114300" distR="114300" simplePos="0" relativeHeight="251664384" behindDoc="0" locked="0" layoutInCell="1" allowOverlap="1">
                <wp:simplePos x="0" y="0"/>
                <wp:positionH relativeFrom="page">
                  <wp:posOffset>5850255</wp:posOffset>
                </wp:positionH>
                <wp:positionV relativeFrom="page">
                  <wp:posOffset>2393315</wp:posOffset>
                </wp:positionV>
                <wp:extent cx="1577975" cy="1257300"/>
                <wp:effectExtent l="0" t="0" r="22225" b="19050"/>
                <wp:wrapNone/>
                <wp:docPr id="22" name="Rectangle 23" descr="JudyAnn Bigby, M.D.&#10;Secretary&#10;Elin M. Howe&#10;Commissioner&#10;&#10;Area Code (617) 727-5608&#10;TTY:   (617) 624-7590&#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975" cy="12573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86C40" w:rsidRPr="00827439" w:rsidRDefault="00486C40" w:rsidP="00390E3A">
                            <w:pPr>
                              <w:jc w:val="center"/>
                              <w:rPr>
                                <w:b/>
                                <w:color w:val="003399"/>
                                <w:sz w:val="22"/>
                                <w:szCs w:val="22"/>
                              </w:rPr>
                            </w:pPr>
                            <w:r>
                              <w:rPr>
                                <w:b/>
                                <w:color w:val="003399"/>
                                <w:sz w:val="22"/>
                                <w:szCs w:val="22"/>
                              </w:rPr>
                              <w:t>Marylou Sudders</w:t>
                            </w:r>
                          </w:p>
                          <w:p w:rsidR="00486C40" w:rsidRDefault="00486C40" w:rsidP="00390E3A">
                            <w:pPr>
                              <w:spacing w:after="80"/>
                              <w:jc w:val="center"/>
                              <w:rPr>
                                <w:b/>
                                <w:color w:val="003399"/>
                                <w:sz w:val="20"/>
                                <w:szCs w:val="20"/>
                              </w:rPr>
                            </w:pPr>
                            <w:r>
                              <w:rPr>
                                <w:b/>
                                <w:color w:val="003399"/>
                                <w:sz w:val="20"/>
                                <w:szCs w:val="20"/>
                              </w:rPr>
                              <w:t>Secretary</w:t>
                            </w:r>
                          </w:p>
                          <w:p w:rsidR="00486C40" w:rsidRPr="00E74508" w:rsidRDefault="00486C40" w:rsidP="00390E3A">
                            <w:pPr>
                              <w:jc w:val="center"/>
                              <w:rPr>
                                <w:b/>
                                <w:color w:val="003399"/>
                                <w:sz w:val="22"/>
                                <w:szCs w:val="22"/>
                              </w:rPr>
                            </w:pPr>
                            <w:r>
                              <w:rPr>
                                <w:b/>
                                <w:color w:val="003399"/>
                                <w:sz w:val="22"/>
                                <w:szCs w:val="22"/>
                              </w:rPr>
                              <w:t>Elin M. Howe</w:t>
                            </w:r>
                          </w:p>
                          <w:p w:rsidR="00486C40" w:rsidRPr="00E74508" w:rsidRDefault="00486C40" w:rsidP="00390E3A">
                            <w:pPr>
                              <w:jc w:val="center"/>
                              <w:rPr>
                                <w:b/>
                                <w:color w:val="003399"/>
                                <w:sz w:val="20"/>
                                <w:szCs w:val="20"/>
                              </w:rPr>
                            </w:pPr>
                            <w:r w:rsidRPr="00E74508">
                              <w:rPr>
                                <w:b/>
                                <w:color w:val="003399"/>
                                <w:sz w:val="20"/>
                                <w:szCs w:val="20"/>
                              </w:rPr>
                              <w:t>Commissioner</w:t>
                            </w:r>
                          </w:p>
                          <w:p w:rsidR="00486C40" w:rsidRPr="00E74508" w:rsidRDefault="00486C40" w:rsidP="00390E3A">
                            <w:pPr>
                              <w:jc w:val="center"/>
                              <w:rPr>
                                <w:b/>
                                <w:color w:val="003399"/>
                                <w:sz w:val="20"/>
                                <w:szCs w:val="20"/>
                              </w:rPr>
                            </w:pPr>
                          </w:p>
                          <w:p w:rsidR="00486C40" w:rsidRPr="00E74508" w:rsidRDefault="00486C40" w:rsidP="00390E3A">
                            <w:pPr>
                              <w:jc w:val="center"/>
                              <w:rPr>
                                <w:b/>
                                <w:color w:val="003399"/>
                                <w:sz w:val="20"/>
                                <w:szCs w:val="20"/>
                              </w:rPr>
                            </w:pPr>
                            <w:r w:rsidRPr="00E74508">
                              <w:rPr>
                                <w:b/>
                                <w:color w:val="003399"/>
                                <w:sz w:val="20"/>
                                <w:szCs w:val="20"/>
                              </w:rPr>
                              <w:t>Area Code (617) 727-5608</w:t>
                            </w:r>
                          </w:p>
                          <w:p w:rsidR="00486C40" w:rsidRPr="00E74508" w:rsidRDefault="00486C40" w:rsidP="00390E3A">
                            <w:pPr>
                              <w:jc w:val="center"/>
                              <w:rPr>
                                <w:b/>
                                <w:color w:val="003399"/>
                                <w:sz w:val="20"/>
                                <w:szCs w:val="20"/>
                              </w:rPr>
                            </w:pPr>
                            <w:r w:rsidRPr="00E74508">
                              <w:rPr>
                                <w:b/>
                                <w:color w:val="003399"/>
                                <w:sz w:val="20"/>
                                <w:szCs w:val="20"/>
                              </w:rPr>
                              <w:t>TTY:   (617) 624-7590</w:t>
                            </w:r>
                          </w:p>
                          <w:p w:rsidR="00486C40" w:rsidRDefault="00486C40" w:rsidP="00390E3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alt="JudyAnn Bigby, M.D.&#10;Secretary&#10;Elin M. Howe&#10;Commissioner&#10;&#10;Area Code (617) 727-5608&#10;TTY:   (617) 624-7590&#10;&#10;" style="position:absolute;left:0;text-align:left;margin-left:460.65pt;margin-top:188.45pt;width:124.25pt;height: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" strokecolor="white">
                <v:textbox inset="1pt,1pt,1pt,1pt">
                  <w:txbxContent>
                    <w:p w:rsidR="00486C40" w:rsidRPr="00827439" w:rsidRDefault="00486C40" w:rsidP="00390E3A">
                      <w:pPr>
                        <w:jc w:val="center"/>
                        <w:rPr>
                          <w:b/>
                          <w:color w:val="003399"/>
                          <w:sz w:val="22"/>
                          <w:szCs w:val="22"/>
                        </w:rPr>
                      </w:pPr>
                      <w:r>
                        <w:rPr>
                          <w:b/>
                          <w:color w:val="003399"/>
                          <w:sz w:val="22"/>
                          <w:szCs w:val="22"/>
                        </w:rPr>
                        <w:t>Marylou Sudders</w:t>
                      </w:r>
                    </w:p>
                    <w:p w:rsidR="00486C40" w:rsidRDefault="00486C40" w:rsidP="00390E3A">
                      <w:pPr>
                        <w:spacing w:after="80"/>
                        <w:jc w:val="center"/>
                        <w:rPr>
                          <w:b/>
                          <w:color w:val="003399"/>
                          <w:sz w:val="20"/>
                          <w:szCs w:val="20"/>
                        </w:rPr>
                      </w:pPr>
                      <w:r>
                        <w:rPr>
                          <w:b/>
                          <w:color w:val="003399"/>
                          <w:sz w:val="20"/>
                          <w:szCs w:val="20"/>
                        </w:rPr>
                        <w:t>Secretary</w:t>
                      </w:r>
                    </w:p>
                    <w:p w:rsidR="00486C40" w:rsidRPr="00E74508" w:rsidRDefault="00486C40" w:rsidP="00390E3A">
                      <w:pPr>
                        <w:jc w:val="center"/>
                        <w:rPr>
                          <w:b/>
                          <w:color w:val="003399"/>
                          <w:sz w:val="22"/>
                          <w:szCs w:val="22"/>
                        </w:rPr>
                      </w:pPr>
                      <w:r>
                        <w:rPr>
                          <w:b/>
                          <w:color w:val="003399"/>
                          <w:sz w:val="22"/>
                          <w:szCs w:val="22"/>
                        </w:rPr>
                        <w:t>Elin M. Howe</w:t>
                      </w:r>
                    </w:p>
                    <w:p w:rsidR="00486C40" w:rsidRPr="00E74508" w:rsidRDefault="00486C40" w:rsidP="00390E3A">
                      <w:pPr>
                        <w:jc w:val="center"/>
                        <w:rPr>
                          <w:b/>
                          <w:color w:val="003399"/>
                          <w:sz w:val="20"/>
                          <w:szCs w:val="20"/>
                        </w:rPr>
                      </w:pPr>
                      <w:r w:rsidRPr="00E74508">
                        <w:rPr>
                          <w:b/>
                          <w:color w:val="003399"/>
                          <w:sz w:val="20"/>
                          <w:szCs w:val="20"/>
                        </w:rPr>
                        <w:t>Commissioner</w:t>
                      </w:r>
                    </w:p>
                    <w:p w:rsidR="00486C40" w:rsidRPr="00E74508" w:rsidRDefault="00486C40" w:rsidP="00390E3A">
                      <w:pPr>
                        <w:jc w:val="center"/>
                        <w:rPr>
                          <w:b/>
                          <w:color w:val="003399"/>
                          <w:sz w:val="20"/>
                          <w:szCs w:val="20"/>
                        </w:rPr>
                      </w:pPr>
                    </w:p>
                    <w:p w:rsidR="00486C40" w:rsidRPr="00E74508" w:rsidRDefault="00486C40" w:rsidP="00390E3A">
                      <w:pPr>
                        <w:jc w:val="center"/>
                        <w:rPr>
                          <w:b/>
                          <w:color w:val="003399"/>
                          <w:sz w:val="20"/>
                          <w:szCs w:val="20"/>
                        </w:rPr>
                      </w:pPr>
                      <w:r w:rsidRPr="00E74508">
                        <w:rPr>
                          <w:b/>
                          <w:color w:val="003399"/>
                          <w:sz w:val="20"/>
                          <w:szCs w:val="20"/>
                        </w:rPr>
                        <w:t>Area Code (617) 727-5608</w:t>
                      </w:r>
                    </w:p>
                    <w:p w:rsidR="00486C40" w:rsidRPr="00E74508" w:rsidRDefault="00486C40" w:rsidP="00390E3A">
                      <w:pPr>
                        <w:jc w:val="center"/>
                        <w:rPr>
                          <w:b/>
                          <w:color w:val="003399"/>
                          <w:sz w:val="20"/>
                          <w:szCs w:val="20"/>
                        </w:rPr>
                      </w:pPr>
                      <w:r w:rsidRPr="00E74508">
                        <w:rPr>
                          <w:b/>
                          <w:color w:val="003399"/>
                          <w:sz w:val="20"/>
                          <w:szCs w:val="20"/>
                        </w:rPr>
                        <w:t>TTY:   (617) 624-7590</w:t>
                      </w:r>
                    </w:p>
                    <w:p w:rsidR="00486C40" w:rsidRDefault="00486C40" w:rsidP="00390E3A"/>
                  </w:txbxContent>
                </v:textbox>
                <w10:wrap anchorx="page" anchory="page"/>
              </v:rect>
            </w:pict>
          </mc:Fallback>
        </mc:AlternateContent>
      </w:r>
    </w:p>
    <w:p w:rsidR="00390E3A" w:rsidRDefault="00390E3A" w:rsidP="00390E3A">
      <w:pPr>
        <w:jc w:val="center"/>
      </w:pPr>
    </w:p>
    <w:p w:rsidR="00390E3A" w:rsidRPr="00B7768B" w:rsidRDefault="00390E3A" w:rsidP="00390E3A">
      <w:pPr>
        <w:ind w:left="1440" w:firstLine="720"/>
        <w:jc w:val="center"/>
        <w:rPr>
          <w:rFonts w:ascii="Arial" w:hAnsi="Arial" w:cs="Arial"/>
          <w:sz w:val="22"/>
          <w:szCs w:val="22"/>
        </w:rPr>
      </w:pPr>
      <w:r w:rsidRPr="00B7768B">
        <w:rPr>
          <w:rFonts w:ascii="Arial" w:hAnsi="Arial" w:cs="Arial"/>
          <w:sz w:val="22"/>
          <w:szCs w:val="22"/>
        </w:rPr>
        <w:t xml:space="preserve">      </w:t>
      </w:r>
    </w:p>
    <w:p w:rsidR="00390E3A" w:rsidRPr="00B7768B" w:rsidRDefault="00390E3A" w:rsidP="00390E3A">
      <w:pPr>
        <w:ind w:left="1440" w:firstLine="720"/>
        <w:jc w:val="center"/>
        <w:rPr>
          <w:rFonts w:ascii="Arial" w:hAnsi="Arial" w:cs="Arial"/>
          <w:sz w:val="22"/>
          <w:szCs w:val="22"/>
        </w:rPr>
      </w:pPr>
    </w:p>
    <w:p w:rsidR="00390E3A" w:rsidRPr="00B7768B" w:rsidRDefault="00390E3A" w:rsidP="00390E3A">
      <w:pPr>
        <w:ind w:left="1440" w:firstLine="720"/>
        <w:jc w:val="center"/>
        <w:rPr>
          <w:rFonts w:ascii="Arial" w:hAnsi="Arial" w:cs="Arial"/>
          <w:sz w:val="22"/>
          <w:szCs w:val="22"/>
        </w:rPr>
      </w:pPr>
    </w:p>
    <w:p w:rsidR="00390E3A" w:rsidRPr="00B7768B" w:rsidRDefault="00390E3A" w:rsidP="00390E3A">
      <w:pPr>
        <w:ind w:left="1440" w:firstLine="720"/>
        <w:jc w:val="center"/>
        <w:rPr>
          <w:rFonts w:ascii="Arial" w:hAnsi="Arial" w:cs="Arial"/>
          <w:sz w:val="22"/>
          <w:szCs w:val="22"/>
        </w:rPr>
      </w:pPr>
    </w:p>
    <w:p w:rsidR="0037262E" w:rsidRDefault="0037262E" w:rsidP="000328FA">
      <w:pPr>
        <w:ind w:left="540"/>
        <w:rPr>
          <w:rFonts w:ascii="Arial" w:hAnsi="Arial" w:cs="Arial"/>
          <w:sz w:val="22"/>
          <w:szCs w:val="22"/>
        </w:rPr>
      </w:pPr>
    </w:p>
    <w:p w:rsidR="00E45565" w:rsidRDefault="00E45565" w:rsidP="000328FA">
      <w:pPr>
        <w:jc w:val="center"/>
        <w:rPr>
          <w:rFonts w:ascii="Arial" w:hAnsi="Arial" w:cs="Arial"/>
          <w:sz w:val="22"/>
          <w:szCs w:val="22"/>
        </w:rPr>
      </w:pPr>
    </w:p>
    <w:p w:rsidR="004E5DB6" w:rsidRDefault="004E5DB6" w:rsidP="004E5DB6">
      <w:pPr>
        <w:ind w:left="540"/>
        <w:rPr>
          <w:rFonts w:ascii="Arial" w:hAnsi="Arial" w:cs="Arial"/>
          <w:sz w:val="22"/>
          <w:szCs w:val="22"/>
        </w:rPr>
      </w:pPr>
      <w:r>
        <w:rPr>
          <w:rFonts w:ascii="Arial" w:hAnsi="Arial" w:cs="Arial"/>
          <w:sz w:val="22"/>
          <w:szCs w:val="22"/>
        </w:rPr>
        <w:t>Dear Colleagues and Friends:</w:t>
      </w:r>
    </w:p>
    <w:p w:rsidR="004E5DB6" w:rsidRDefault="004E5DB6" w:rsidP="004E5DB6">
      <w:pPr>
        <w:ind w:left="540"/>
        <w:rPr>
          <w:rFonts w:ascii="Arial" w:hAnsi="Arial" w:cs="Arial"/>
          <w:sz w:val="22"/>
          <w:szCs w:val="22"/>
        </w:rPr>
      </w:pPr>
    </w:p>
    <w:p w:rsidR="004E5DB6" w:rsidRDefault="004E5DB6" w:rsidP="004E5DB6">
      <w:pPr>
        <w:ind w:left="540"/>
        <w:rPr>
          <w:rFonts w:ascii="Arial" w:hAnsi="Arial" w:cs="Arial"/>
          <w:sz w:val="22"/>
          <w:szCs w:val="22"/>
        </w:rPr>
      </w:pPr>
      <w:r>
        <w:rPr>
          <w:rFonts w:ascii="Arial" w:hAnsi="Arial" w:cs="Arial"/>
          <w:sz w:val="22"/>
          <w:szCs w:val="22"/>
        </w:rPr>
        <w:t>Enclosed is the Department of Developmental Services Annual Mortality Report for calendar year 201</w:t>
      </w:r>
      <w:r w:rsidR="0050151A">
        <w:rPr>
          <w:rFonts w:ascii="Arial" w:hAnsi="Arial" w:cs="Arial"/>
          <w:sz w:val="22"/>
          <w:szCs w:val="22"/>
        </w:rPr>
        <w:t>2</w:t>
      </w:r>
      <w:r>
        <w:rPr>
          <w:rFonts w:ascii="Arial" w:hAnsi="Arial" w:cs="Arial"/>
          <w:sz w:val="22"/>
          <w:szCs w:val="22"/>
        </w:rPr>
        <w:t>-201</w:t>
      </w:r>
      <w:r w:rsidR="0050151A">
        <w:rPr>
          <w:rFonts w:ascii="Arial" w:hAnsi="Arial" w:cs="Arial"/>
          <w:sz w:val="22"/>
          <w:szCs w:val="22"/>
        </w:rPr>
        <w:t>3</w:t>
      </w:r>
      <w:r>
        <w:rPr>
          <w:rFonts w:ascii="Arial" w:hAnsi="Arial" w:cs="Arial"/>
          <w:sz w:val="22"/>
          <w:szCs w:val="22"/>
        </w:rPr>
        <w:t>.  The report is compiled by the Center for Developmental Disabilities Evaluation and Research (CDDER), of the University of Massachusetts Medical School.  The report analyzes information on all deaths occurring in calendar year 201</w:t>
      </w:r>
      <w:r w:rsidR="0050151A">
        <w:rPr>
          <w:rFonts w:ascii="Arial" w:hAnsi="Arial" w:cs="Arial"/>
          <w:sz w:val="22"/>
          <w:szCs w:val="22"/>
        </w:rPr>
        <w:t>2 and 2013</w:t>
      </w:r>
      <w:r>
        <w:rPr>
          <w:rFonts w:ascii="Arial" w:hAnsi="Arial" w:cs="Arial"/>
          <w:sz w:val="22"/>
          <w:szCs w:val="22"/>
        </w:rPr>
        <w:t xml:space="preserve"> for all persons 18 years of age or older who have been determined to be eligible for DDS supports.  This is the ninth year in which DDS has commissioned an independent review of all deaths.</w:t>
      </w:r>
    </w:p>
    <w:p w:rsidR="004E5DB6" w:rsidRDefault="004E5DB6" w:rsidP="004E5DB6">
      <w:pPr>
        <w:ind w:left="540"/>
        <w:rPr>
          <w:rFonts w:ascii="Arial" w:hAnsi="Arial" w:cs="Arial"/>
          <w:sz w:val="22"/>
          <w:szCs w:val="22"/>
        </w:rPr>
      </w:pPr>
    </w:p>
    <w:p w:rsidR="004E5DB6" w:rsidRDefault="004E5DB6" w:rsidP="004E5DB6">
      <w:pPr>
        <w:ind w:left="540"/>
        <w:rPr>
          <w:rFonts w:ascii="Arial" w:hAnsi="Arial" w:cs="Arial"/>
          <w:sz w:val="22"/>
          <w:szCs w:val="22"/>
        </w:rPr>
      </w:pPr>
      <w:r>
        <w:rPr>
          <w:rFonts w:ascii="Arial" w:hAnsi="Arial" w:cs="Arial"/>
          <w:sz w:val="22"/>
          <w:szCs w:val="22"/>
        </w:rPr>
        <w:t xml:space="preserve">The report is a significant component of the Department’s quality management system and reflects DDS’s ongoing commitment to reviewing and learning from critical information gathered regarding individuals within our system.  DDS is committed to a thoughtful and detailed review of deaths of individuals we support and the opportunity such a review presents for organizational learning.  </w:t>
      </w:r>
      <w:smartTag w:uri="urn:schemas-microsoft-com:office:smarttags" w:element="State">
        <w:smartTag w:uri="urn:schemas-microsoft-com:office:smarttags" w:element="place">
          <w:r>
            <w:rPr>
              <w:rFonts w:ascii="Arial" w:hAnsi="Arial" w:cs="Arial"/>
              <w:sz w:val="22"/>
              <w:szCs w:val="22"/>
            </w:rPr>
            <w:t>Massachusetts</w:t>
          </w:r>
        </w:smartTag>
      </w:smartTag>
      <w:r>
        <w:rPr>
          <w:rFonts w:ascii="Arial" w:hAnsi="Arial" w:cs="Arial"/>
          <w:sz w:val="22"/>
          <w:szCs w:val="22"/>
        </w:rPr>
        <w:t xml:space="preserve"> is one of but a handful of states that compiles mortality information.  We are proud of the fact that data from this report informs the Department’s on-going service improvement efforts.</w:t>
      </w:r>
    </w:p>
    <w:p w:rsidR="004E5DB6" w:rsidRDefault="004E5DB6" w:rsidP="004E5DB6">
      <w:pPr>
        <w:ind w:left="540"/>
        <w:rPr>
          <w:rFonts w:ascii="Arial" w:hAnsi="Arial" w:cs="Arial"/>
          <w:sz w:val="22"/>
          <w:szCs w:val="22"/>
        </w:rPr>
      </w:pPr>
    </w:p>
    <w:p w:rsidR="004E5DB6" w:rsidRDefault="004E5DB6" w:rsidP="004E5DB6">
      <w:pPr>
        <w:ind w:left="540"/>
        <w:rPr>
          <w:rFonts w:ascii="Arial" w:hAnsi="Arial" w:cs="Arial"/>
          <w:sz w:val="22"/>
          <w:szCs w:val="22"/>
        </w:rPr>
      </w:pPr>
      <w:r>
        <w:rPr>
          <w:rFonts w:ascii="Arial" w:hAnsi="Arial" w:cs="Arial"/>
          <w:sz w:val="22"/>
          <w:szCs w:val="22"/>
        </w:rPr>
        <w:t>With the assistance of CDDER, DDS has made significant progress in improving our standardized reporting systems, strengthening our clinical mortality review process and improving the comparability of our data to state and national death statistics.</w:t>
      </w:r>
    </w:p>
    <w:p w:rsidR="004E5DB6" w:rsidRDefault="004E5DB6" w:rsidP="004E5DB6">
      <w:pPr>
        <w:ind w:left="540"/>
        <w:rPr>
          <w:rFonts w:ascii="Arial" w:hAnsi="Arial" w:cs="Arial"/>
          <w:sz w:val="22"/>
          <w:szCs w:val="22"/>
        </w:rPr>
      </w:pPr>
    </w:p>
    <w:p w:rsidR="004E5DB6" w:rsidRDefault="004E5DB6" w:rsidP="004E5DB6">
      <w:pPr>
        <w:ind w:left="540"/>
        <w:rPr>
          <w:rFonts w:ascii="Arial" w:hAnsi="Arial" w:cs="Arial"/>
          <w:sz w:val="22"/>
          <w:szCs w:val="22"/>
        </w:rPr>
      </w:pPr>
      <w:r>
        <w:rPr>
          <w:rFonts w:ascii="Arial" w:hAnsi="Arial" w:cs="Arial"/>
          <w:sz w:val="22"/>
          <w:szCs w:val="22"/>
        </w:rPr>
        <w:t>This report is reviewed by the Statewide Mortality Review Committee as well as our Statewide Quality Council to assist DDS in its ongoing commitment to supporting the health and quality of life of the individuals we support.  I remain committed to the importance of this independent mortality report as a vital and critical component of the Department’s quality management and improvement system and an important step in our shared organizational learning process.</w:t>
      </w:r>
    </w:p>
    <w:p w:rsidR="00611E17" w:rsidRDefault="00611E17" w:rsidP="00C11D6C">
      <w:pPr>
        <w:ind w:left="360"/>
        <w:rPr>
          <w:rFonts w:ascii="Arial" w:hAnsi="Arial" w:cs="Arial"/>
          <w:sz w:val="22"/>
          <w:szCs w:val="22"/>
        </w:rPr>
      </w:pPr>
    </w:p>
    <w:p w:rsidR="0003188C" w:rsidRDefault="0003188C" w:rsidP="00C11D6C">
      <w:pPr>
        <w:ind w:left="360"/>
        <w:rPr>
          <w:rFonts w:ascii="Arial" w:hAnsi="Arial" w:cs="Arial"/>
          <w:sz w:val="22"/>
          <w:szCs w:val="22"/>
        </w:rPr>
      </w:pPr>
    </w:p>
    <w:p w:rsidR="0003188C" w:rsidRPr="00C11D6C" w:rsidRDefault="0003188C" w:rsidP="00C11D6C">
      <w:pPr>
        <w:ind w:left="360"/>
        <w:rPr>
          <w:rFonts w:ascii="Arial" w:hAnsi="Arial" w:cs="Arial"/>
          <w:sz w:val="22"/>
          <w:szCs w:val="22"/>
        </w:rPr>
      </w:pPr>
    </w:p>
    <w:p w:rsidR="005910DD" w:rsidRDefault="00611E17" w:rsidP="004F078A">
      <w:pPr>
        <w:ind w:left="360"/>
        <w:jc w:val="center"/>
      </w:pPr>
      <w:r w:rsidRPr="00C11D6C">
        <w:rPr>
          <w:rFonts w:ascii="Arial" w:hAnsi="Arial" w:cs="Arial"/>
          <w:sz w:val="22"/>
          <w:szCs w:val="22"/>
        </w:rPr>
        <w:t>Sincerely yours,</w:t>
      </w:r>
      <w:r>
        <w:t xml:space="preserve"> </w:t>
      </w:r>
    </w:p>
    <w:p w:rsidR="005910DD" w:rsidRDefault="0078064C">
      <w:r>
        <w:rPr>
          <w:noProof/>
        </w:rPr>
        <w:drawing>
          <wp:anchor distT="0" distB="0" distL="114300" distR="114300" simplePos="0" relativeHeight="251651072" behindDoc="0" locked="0" layoutInCell="1" allowOverlap="1">
            <wp:simplePos x="0" y="0"/>
            <wp:positionH relativeFrom="column">
              <wp:posOffset>2600960</wp:posOffset>
            </wp:positionH>
            <wp:positionV relativeFrom="paragraph">
              <wp:posOffset>44450</wp:posOffset>
            </wp:positionV>
            <wp:extent cx="1839595" cy="735330"/>
            <wp:effectExtent l="0" t="0" r="0" b="0"/>
            <wp:wrapNone/>
            <wp:docPr id="1" name="Picture 2" descr="Elin How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n Howe, Commissio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9595"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0DD">
        <w:br w:type="page"/>
      </w:r>
    </w:p>
    <w:p w:rsidR="00390E3A" w:rsidRDefault="00D9105C" w:rsidP="004F078A">
      <w:pPr>
        <w:ind w:left="360"/>
        <w:jc w:val="center"/>
        <w:sectPr w:rsidR="00390E3A" w:rsidSect="007C1E4A">
          <w:footnotePr>
            <w:numFmt w:val="lowerLetter"/>
          </w:footnotePr>
          <w:type w:val="continuous"/>
          <w:pgSz w:w="12240" w:h="15840" w:code="1"/>
          <w:pgMar w:top="1440" w:right="1152" w:bottom="1440" w:left="1440" w:header="720" w:footer="720" w:gutter="0"/>
          <w:cols w:space="720"/>
          <w:titlePg/>
          <w:docGrid w:linePitch="360"/>
        </w:sectPr>
      </w:pPr>
      <w:r>
        <w:lastRenderedPageBreak/>
        <w:br w:type="page"/>
      </w:r>
    </w:p>
    <w:p w:rsidR="00390E3A" w:rsidRPr="00A91E6E" w:rsidRDefault="00390E3A" w:rsidP="009423C5">
      <w:pPr>
        <w:pStyle w:val="Heading2"/>
        <w:jc w:val="center"/>
      </w:pPr>
      <w:r w:rsidRPr="00A91E6E">
        <w:lastRenderedPageBreak/>
        <w:t>Table of Contents</w:t>
      </w:r>
    </w:p>
    <w:p w:rsidR="00390E3A" w:rsidRPr="001C2577" w:rsidRDefault="00390E3A" w:rsidP="00390E3A">
      <w:pPr>
        <w:tabs>
          <w:tab w:val="right" w:leader="dot" w:pos="9180"/>
        </w:tabs>
        <w:spacing w:line="360" w:lineRule="auto"/>
        <w:rPr>
          <w:rFonts w:ascii="Lucida Sans" w:hAnsi="Lucida Sans" w:cs="Arial"/>
        </w:rPr>
      </w:pPr>
    </w:p>
    <w:p w:rsidR="00390E3A" w:rsidRPr="00693EA0" w:rsidRDefault="00390E3A" w:rsidP="00390E3A">
      <w:pPr>
        <w:tabs>
          <w:tab w:val="right" w:leader="dot" w:pos="9180"/>
        </w:tabs>
        <w:spacing w:line="360" w:lineRule="auto"/>
        <w:rPr>
          <w:rFonts w:ascii="Lucida Sans" w:hAnsi="Lucida Sans" w:cs="Arial"/>
          <w:b/>
        </w:rPr>
      </w:pPr>
      <w:r w:rsidRPr="00693EA0">
        <w:rPr>
          <w:rFonts w:ascii="Lucida Sans" w:hAnsi="Lucida Sans" w:cs="Arial"/>
          <w:b/>
        </w:rPr>
        <w:t>Executive Summary</w:t>
      </w:r>
      <w:r w:rsidRPr="00693EA0">
        <w:rPr>
          <w:rFonts w:ascii="Lucida Sans" w:hAnsi="Lucida Sans" w:cs="Arial"/>
        </w:rPr>
        <w:tab/>
      </w:r>
      <w:r w:rsidR="008C0114">
        <w:rPr>
          <w:rFonts w:ascii="Lucida Sans" w:hAnsi="Lucida Sans" w:cs="Arial"/>
        </w:rPr>
        <w:t>i</w:t>
      </w:r>
      <w:r w:rsidR="00245051">
        <w:rPr>
          <w:rFonts w:ascii="Lucida Sans" w:hAnsi="Lucida Sans" w:cs="Arial"/>
        </w:rPr>
        <w:t>ii</w:t>
      </w:r>
    </w:p>
    <w:p w:rsidR="00AB5ED3" w:rsidRDefault="00F7512C" w:rsidP="006F2199">
      <w:pPr>
        <w:tabs>
          <w:tab w:val="right" w:leader="dot" w:pos="9180"/>
        </w:tabs>
        <w:spacing w:line="360" w:lineRule="auto"/>
        <w:rPr>
          <w:rFonts w:ascii="Lucida Sans" w:hAnsi="Lucida Sans" w:cs="Arial"/>
          <w:b/>
        </w:rPr>
      </w:pPr>
      <w:r>
        <w:rPr>
          <w:rFonts w:ascii="Lucida Sans" w:hAnsi="Lucida Sans" w:cs="Arial"/>
          <w:b/>
        </w:rPr>
        <w:t>Introduction</w:t>
      </w:r>
      <w:r w:rsidR="00AB5ED3" w:rsidRPr="00AB5ED3">
        <w:rPr>
          <w:rFonts w:ascii="Lucida Sans" w:hAnsi="Lucida Sans" w:cs="Arial"/>
          <w:bCs/>
        </w:rPr>
        <w:tab/>
      </w:r>
      <w:r w:rsidR="008C0114">
        <w:rPr>
          <w:rFonts w:ascii="Lucida Sans" w:hAnsi="Lucida Sans" w:cs="Arial"/>
          <w:bCs/>
        </w:rPr>
        <w:t>1</w:t>
      </w:r>
    </w:p>
    <w:p w:rsidR="00390E3A" w:rsidRPr="00693EA0" w:rsidRDefault="00390E3A" w:rsidP="00390E3A">
      <w:pPr>
        <w:tabs>
          <w:tab w:val="right" w:leader="dot" w:pos="9180"/>
        </w:tabs>
        <w:spacing w:line="360" w:lineRule="auto"/>
        <w:rPr>
          <w:rFonts w:ascii="Lucida Sans" w:hAnsi="Lucida Sans" w:cs="Arial"/>
          <w:b/>
        </w:rPr>
      </w:pPr>
      <w:r w:rsidRPr="00693EA0">
        <w:rPr>
          <w:rFonts w:ascii="Lucida Sans" w:hAnsi="Lucida Sans" w:cs="Arial"/>
          <w:b/>
        </w:rPr>
        <w:t xml:space="preserve">Overview of Population </w:t>
      </w:r>
      <w:r w:rsidR="003B6538">
        <w:rPr>
          <w:rFonts w:ascii="Lucida Sans" w:hAnsi="Lucida Sans" w:cs="Arial"/>
          <w:b/>
        </w:rPr>
        <w:t>S</w:t>
      </w:r>
      <w:r w:rsidRPr="00693EA0">
        <w:rPr>
          <w:rFonts w:ascii="Lucida Sans" w:hAnsi="Lucida Sans" w:cs="Arial"/>
          <w:b/>
        </w:rPr>
        <w:t xml:space="preserve">erved by </w:t>
      </w:r>
      <w:r w:rsidR="00702E48">
        <w:rPr>
          <w:rFonts w:ascii="Lucida Sans" w:hAnsi="Lucida Sans" w:cs="Arial"/>
          <w:b/>
        </w:rPr>
        <w:t>DDS</w:t>
      </w:r>
      <w:r w:rsidRPr="00693EA0">
        <w:rPr>
          <w:rFonts w:ascii="Lucida Sans" w:hAnsi="Lucida Sans" w:cs="Arial"/>
        </w:rPr>
        <w:tab/>
      </w:r>
      <w:r w:rsidR="008C0114">
        <w:rPr>
          <w:rFonts w:ascii="Lucida Sans" w:hAnsi="Lucida Sans" w:cs="Arial"/>
        </w:rPr>
        <w:t>1</w:t>
      </w:r>
    </w:p>
    <w:p w:rsidR="00390E3A" w:rsidRPr="00693EA0" w:rsidRDefault="00390E3A" w:rsidP="00390E3A">
      <w:pPr>
        <w:tabs>
          <w:tab w:val="right" w:leader="dot" w:pos="9180"/>
        </w:tabs>
        <w:spacing w:line="360" w:lineRule="auto"/>
        <w:rPr>
          <w:rFonts w:ascii="Lucida Sans" w:hAnsi="Lucida Sans" w:cs="Arial"/>
          <w:b/>
        </w:rPr>
      </w:pPr>
      <w:r w:rsidRPr="00693EA0">
        <w:rPr>
          <w:rFonts w:ascii="Lucida Sans" w:hAnsi="Lucida Sans" w:cs="Arial"/>
          <w:b/>
        </w:rPr>
        <w:t>Mortality During 20</w:t>
      </w:r>
      <w:r w:rsidR="00E73114">
        <w:rPr>
          <w:rFonts w:ascii="Lucida Sans" w:hAnsi="Lucida Sans" w:cs="Arial"/>
          <w:b/>
        </w:rPr>
        <w:t>12</w:t>
      </w:r>
      <w:r w:rsidR="00EC7C77">
        <w:rPr>
          <w:rFonts w:ascii="Lucida Sans" w:hAnsi="Lucida Sans" w:cs="Arial"/>
          <w:b/>
        </w:rPr>
        <w:t xml:space="preserve"> and 201</w:t>
      </w:r>
      <w:r w:rsidR="00E73114">
        <w:rPr>
          <w:rFonts w:ascii="Lucida Sans" w:hAnsi="Lucida Sans" w:cs="Arial"/>
          <w:b/>
        </w:rPr>
        <w:t>3</w:t>
      </w:r>
      <w:r w:rsidRPr="00693EA0">
        <w:rPr>
          <w:rFonts w:ascii="Lucida Sans" w:hAnsi="Lucida Sans" w:cs="Arial"/>
        </w:rPr>
        <w:tab/>
      </w:r>
      <w:r w:rsidR="0053149E">
        <w:rPr>
          <w:rFonts w:ascii="Lucida Sans" w:hAnsi="Lucida Sans" w:cs="Arial"/>
        </w:rPr>
        <w:t>2</w:t>
      </w:r>
    </w:p>
    <w:p w:rsidR="0053149E" w:rsidRPr="00693EA0" w:rsidRDefault="0053149E" w:rsidP="0053149E">
      <w:pPr>
        <w:tabs>
          <w:tab w:val="right" w:leader="dot" w:pos="9180"/>
        </w:tabs>
        <w:spacing w:line="360" w:lineRule="auto"/>
        <w:rPr>
          <w:rFonts w:ascii="Lucida Sans" w:hAnsi="Lucida Sans" w:cs="Arial"/>
          <w:b/>
        </w:rPr>
      </w:pPr>
      <w:r w:rsidRPr="00693EA0">
        <w:rPr>
          <w:rFonts w:ascii="Lucida Sans" w:hAnsi="Lucida Sans" w:cs="Arial"/>
          <w:b/>
        </w:rPr>
        <w:t>Cause</w:t>
      </w:r>
      <w:r>
        <w:rPr>
          <w:rFonts w:ascii="Lucida Sans" w:hAnsi="Lucida Sans" w:cs="Arial"/>
          <w:b/>
        </w:rPr>
        <w:t>s</w:t>
      </w:r>
      <w:r w:rsidRPr="00693EA0">
        <w:rPr>
          <w:rFonts w:ascii="Lucida Sans" w:hAnsi="Lucida Sans" w:cs="Arial"/>
          <w:b/>
        </w:rPr>
        <w:t xml:space="preserve"> of Death</w:t>
      </w:r>
      <w:r w:rsidRPr="00693EA0">
        <w:rPr>
          <w:rFonts w:ascii="Lucida Sans" w:hAnsi="Lucida Sans" w:cs="Arial"/>
        </w:rPr>
        <w:tab/>
      </w:r>
      <w:r>
        <w:rPr>
          <w:rFonts w:ascii="Lucida Sans" w:hAnsi="Lucida Sans" w:cs="Arial"/>
        </w:rPr>
        <w:t>3</w:t>
      </w:r>
    </w:p>
    <w:p w:rsidR="00390E3A" w:rsidRPr="001C2577" w:rsidRDefault="00390E3A" w:rsidP="00390E3A">
      <w:pPr>
        <w:tabs>
          <w:tab w:val="right" w:leader="dot" w:pos="9180"/>
        </w:tabs>
        <w:spacing w:after="80"/>
        <w:ind w:left="720"/>
        <w:rPr>
          <w:rFonts w:ascii="Lucida Sans" w:hAnsi="Lucida Sans" w:cs="Arial"/>
          <w:sz w:val="22"/>
          <w:szCs w:val="22"/>
        </w:rPr>
      </w:pPr>
      <w:r w:rsidRPr="001C2577">
        <w:rPr>
          <w:rFonts w:ascii="Lucida Sans" w:hAnsi="Lucida Sans" w:cs="Arial"/>
          <w:sz w:val="22"/>
          <w:szCs w:val="22"/>
        </w:rPr>
        <w:t>Age</w:t>
      </w:r>
      <w:r w:rsidRPr="001C2577">
        <w:rPr>
          <w:rFonts w:ascii="Lucida Sans" w:hAnsi="Lucida Sans" w:cs="Arial"/>
          <w:sz w:val="22"/>
          <w:szCs w:val="22"/>
        </w:rPr>
        <w:tab/>
      </w:r>
      <w:r w:rsidR="0053149E">
        <w:rPr>
          <w:rFonts w:ascii="Lucida Sans" w:hAnsi="Lucida Sans" w:cs="Arial"/>
          <w:sz w:val="22"/>
          <w:szCs w:val="22"/>
        </w:rPr>
        <w:t>8</w:t>
      </w:r>
    </w:p>
    <w:p w:rsidR="00390E3A" w:rsidRPr="001C2577" w:rsidRDefault="00390E3A" w:rsidP="00390E3A">
      <w:pPr>
        <w:tabs>
          <w:tab w:val="right" w:leader="dot" w:pos="9180"/>
        </w:tabs>
        <w:spacing w:after="80"/>
        <w:ind w:left="720"/>
        <w:rPr>
          <w:rFonts w:ascii="Lucida Sans" w:hAnsi="Lucida Sans" w:cs="Arial"/>
          <w:sz w:val="22"/>
          <w:szCs w:val="22"/>
        </w:rPr>
      </w:pPr>
      <w:r w:rsidRPr="001C2577">
        <w:rPr>
          <w:rFonts w:ascii="Lucida Sans" w:hAnsi="Lucida Sans" w:cs="Arial"/>
          <w:sz w:val="22"/>
          <w:szCs w:val="22"/>
        </w:rPr>
        <w:t>Gender</w:t>
      </w:r>
      <w:r w:rsidRPr="001C2577">
        <w:rPr>
          <w:rFonts w:ascii="Lucida Sans" w:hAnsi="Lucida Sans" w:cs="Arial"/>
          <w:sz w:val="22"/>
          <w:szCs w:val="22"/>
        </w:rPr>
        <w:tab/>
      </w:r>
      <w:r w:rsidR="0053149E">
        <w:rPr>
          <w:rFonts w:ascii="Lucida Sans" w:hAnsi="Lucida Sans" w:cs="Arial"/>
          <w:sz w:val="22"/>
          <w:szCs w:val="22"/>
        </w:rPr>
        <w:t>9</w:t>
      </w:r>
    </w:p>
    <w:p w:rsidR="00390E3A" w:rsidRDefault="00390E3A" w:rsidP="00E45565">
      <w:pPr>
        <w:tabs>
          <w:tab w:val="right" w:leader="dot" w:pos="9180"/>
        </w:tabs>
        <w:spacing w:after="80"/>
        <w:ind w:left="720"/>
        <w:rPr>
          <w:rFonts w:ascii="Lucida Sans" w:hAnsi="Lucida Sans" w:cs="Arial"/>
          <w:sz w:val="22"/>
          <w:szCs w:val="22"/>
        </w:rPr>
      </w:pPr>
      <w:r w:rsidRPr="001C2577">
        <w:rPr>
          <w:rFonts w:ascii="Lucida Sans" w:hAnsi="Lucida Sans" w:cs="Arial"/>
          <w:sz w:val="22"/>
          <w:szCs w:val="22"/>
        </w:rPr>
        <w:t>Residence</w:t>
      </w:r>
      <w:r w:rsidRPr="001C2577">
        <w:rPr>
          <w:rFonts w:ascii="Lucida Sans" w:hAnsi="Lucida Sans" w:cs="Arial"/>
          <w:sz w:val="22"/>
          <w:szCs w:val="22"/>
        </w:rPr>
        <w:tab/>
      </w:r>
      <w:r w:rsidR="0053149E">
        <w:rPr>
          <w:rFonts w:ascii="Lucida Sans" w:hAnsi="Lucida Sans" w:cs="Arial"/>
          <w:sz w:val="22"/>
          <w:szCs w:val="22"/>
        </w:rPr>
        <w:t>10</w:t>
      </w:r>
    </w:p>
    <w:p w:rsidR="0053149E" w:rsidRPr="001C2577" w:rsidRDefault="0053149E" w:rsidP="0053149E">
      <w:pPr>
        <w:tabs>
          <w:tab w:val="right" w:leader="dot" w:pos="9180"/>
        </w:tabs>
        <w:spacing w:line="480" w:lineRule="auto"/>
        <w:ind w:left="1440"/>
        <w:rPr>
          <w:rFonts w:ascii="Lucida Sans" w:hAnsi="Lucida Sans" w:cs="Arial"/>
          <w:sz w:val="22"/>
          <w:szCs w:val="22"/>
        </w:rPr>
      </w:pPr>
      <w:r w:rsidRPr="001C2577">
        <w:rPr>
          <w:rFonts w:ascii="Lucida Sans" w:hAnsi="Lucida Sans" w:cs="Arial"/>
          <w:sz w:val="22"/>
          <w:szCs w:val="22"/>
        </w:rPr>
        <w:t xml:space="preserve">Causes of Death </w:t>
      </w:r>
      <w:r>
        <w:rPr>
          <w:rFonts w:ascii="Lucida Sans" w:hAnsi="Lucida Sans" w:cs="Arial"/>
          <w:sz w:val="22"/>
          <w:szCs w:val="22"/>
        </w:rPr>
        <w:t>by Residence</w:t>
      </w:r>
      <w:r w:rsidRPr="001C2577">
        <w:rPr>
          <w:rFonts w:ascii="Lucida Sans" w:hAnsi="Lucida Sans" w:cs="Arial"/>
          <w:sz w:val="22"/>
          <w:szCs w:val="22"/>
        </w:rPr>
        <w:tab/>
      </w:r>
      <w:r>
        <w:rPr>
          <w:rFonts w:ascii="Lucida Sans" w:hAnsi="Lucida Sans" w:cs="Arial"/>
          <w:sz w:val="22"/>
          <w:szCs w:val="22"/>
        </w:rPr>
        <w:t>14</w:t>
      </w:r>
    </w:p>
    <w:p w:rsidR="00D276DA" w:rsidRDefault="00D276DA" w:rsidP="00E45565">
      <w:pPr>
        <w:tabs>
          <w:tab w:val="right" w:leader="dot" w:pos="9180"/>
        </w:tabs>
        <w:spacing w:after="80"/>
        <w:ind w:left="720"/>
        <w:rPr>
          <w:rFonts w:ascii="Lucida Sans" w:hAnsi="Lucida Sans" w:cs="Arial"/>
          <w:sz w:val="22"/>
          <w:szCs w:val="22"/>
        </w:rPr>
      </w:pPr>
      <w:r>
        <w:rPr>
          <w:rFonts w:ascii="Lucida Sans" w:hAnsi="Lucida Sans" w:cs="Arial"/>
          <w:sz w:val="22"/>
          <w:szCs w:val="22"/>
        </w:rPr>
        <w:t>Place of Death</w:t>
      </w:r>
      <w:r w:rsidR="0085628C">
        <w:rPr>
          <w:rFonts w:ascii="Lucida Sans" w:hAnsi="Lucida Sans" w:cs="Arial"/>
          <w:sz w:val="22"/>
          <w:szCs w:val="22"/>
        </w:rPr>
        <w:tab/>
      </w:r>
      <w:r w:rsidR="00A557D3">
        <w:rPr>
          <w:rFonts w:ascii="Lucida Sans" w:hAnsi="Lucida Sans" w:cs="Arial"/>
          <w:sz w:val="22"/>
          <w:szCs w:val="22"/>
        </w:rPr>
        <w:t>1</w:t>
      </w:r>
      <w:r w:rsidR="0053149E">
        <w:rPr>
          <w:rFonts w:ascii="Lucida Sans" w:hAnsi="Lucida Sans" w:cs="Arial"/>
          <w:sz w:val="22"/>
          <w:szCs w:val="22"/>
        </w:rPr>
        <w:t>6</w:t>
      </w:r>
      <w:r>
        <w:rPr>
          <w:rFonts w:ascii="Lucida Sans" w:hAnsi="Lucida Sans" w:cs="Arial"/>
          <w:sz w:val="22"/>
          <w:szCs w:val="22"/>
        </w:rPr>
        <w:t xml:space="preserve"> </w:t>
      </w:r>
    </w:p>
    <w:p w:rsidR="00D276DA" w:rsidRDefault="00D276DA" w:rsidP="00E45565">
      <w:pPr>
        <w:tabs>
          <w:tab w:val="right" w:leader="dot" w:pos="9180"/>
        </w:tabs>
        <w:spacing w:after="80"/>
        <w:ind w:left="720"/>
        <w:rPr>
          <w:rFonts w:ascii="Lucida Sans" w:hAnsi="Lucida Sans" w:cs="Arial"/>
          <w:sz w:val="22"/>
          <w:szCs w:val="22"/>
        </w:rPr>
      </w:pPr>
      <w:r>
        <w:rPr>
          <w:rFonts w:ascii="Lucida Sans" w:hAnsi="Lucida Sans" w:cs="Arial"/>
          <w:sz w:val="22"/>
          <w:szCs w:val="22"/>
        </w:rPr>
        <w:t>Hospice Use</w:t>
      </w:r>
      <w:r w:rsidR="0085628C">
        <w:rPr>
          <w:rFonts w:ascii="Lucida Sans" w:hAnsi="Lucida Sans" w:cs="Arial"/>
          <w:sz w:val="22"/>
          <w:szCs w:val="22"/>
        </w:rPr>
        <w:tab/>
      </w:r>
      <w:r w:rsidR="00A557D3">
        <w:rPr>
          <w:rFonts w:ascii="Lucida Sans" w:hAnsi="Lucida Sans" w:cs="Arial"/>
          <w:sz w:val="22"/>
          <w:szCs w:val="22"/>
        </w:rPr>
        <w:t>1</w:t>
      </w:r>
      <w:r w:rsidR="0053149E">
        <w:rPr>
          <w:rFonts w:ascii="Lucida Sans" w:hAnsi="Lucida Sans" w:cs="Arial"/>
          <w:sz w:val="22"/>
          <w:szCs w:val="22"/>
        </w:rPr>
        <w:t>7</w:t>
      </w:r>
    </w:p>
    <w:p w:rsidR="00390E3A" w:rsidRPr="00693EA0" w:rsidRDefault="00390E3A" w:rsidP="00390E3A">
      <w:pPr>
        <w:tabs>
          <w:tab w:val="right" w:leader="dot" w:pos="9180"/>
        </w:tabs>
        <w:spacing w:line="360" w:lineRule="auto"/>
        <w:rPr>
          <w:rFonts w:ascii="Lucida Sans" w:hAnsi="Lucida Sans" w:cs="Arial"/>
          <w:b/>
        </w:rPr>
      </w:pPr>
      <w:r w:rsidRPr="00693EA0">
        <w:rPr>
          <w:rFonts w:ascii="Lucida Sans" w:hAnsi="Lucida Sans" w:cs="Arial"/>
          <w:b/>
        </w:rPr>
        <w:t>Mortality Review Process and Committee</w:t>
      </w:r>
      <w:r w:rsidRPr="00693EA0">
        <w:rPr>
          <w:rFonts w:ascii="Lucida Sans" w:hAnsi="Lucida Sans" w:cs="Arial"/>
        </w:rPr>
        <w:tab/>
      </w:r>
      <w:r w:rsidR="0053149E">
        <w:rPr>
          <w:rFonts w:ascii="Lucida Sans" w:hAnsi="Lucida Sans" w:cs="Arial"/>
        </w:rPr>
        <w:t>17</w:t>
      </w:r>
    </w:p>
    <w:p w:rsidR="00390E3A" w:rsidRPr="00693EA0" w:rsidRDefault="00390E3A" w:rsidP="00390E3A">
      <w:pPr>
        <w:tabs>
          <w:tab w:val="right" w:leader="dot" w:pos="9180"/>
        </w:tabs>
        <w:spacing w:line="360" w:lineRule="auto"/>
        <w:rPr>
          <w:rFonts w:ascii="Lucida Sans" w:hAnsi="Lucida Sans" w:cs="Arial"/>
          <w:b/>
        </w:rPr>
      </w:pPr>
      <w:r w:rsidRPr="00693EA0">
        <w:rPr>
          <w:rFonts w:ascii="Lucida Sans" w:hAnsi="Lucida Sans" w:cs="Arial"/>
          <w:b/>
        </w:rPr>
        <w:t>Investigations</w:t>
      </w:r>
      <w:r w:rsidRPr="00693EA0">
        <w:rPr>
          <w:rFonts w:ascii="Lucida Sans" w:hAnsi="Lucida Sans" w:cs="Arial"/>
        </w:rPr>
        <w:tab/>
      </w:r>
      <w:r w:rsidR="0053149E">
        <w:rPr>
          <w:rFonts w:ascii="Lucida Sans" w:hAnsi="Lucida Sans" w:cs="Arial"/>
        </w:rPr>
        <w:t>1</w:t>
      </w:r>
      <w:r w:rsidR="007D6BCE">
        <w:rPr>
          <w:rFonts w:ascii="Lucida Sans" w:hAnsi="Lucida Sans" w:cs="Arial"/>
        </w:rPr>
        <w:t>8</w:t>
      </w:r>
    </w:p>
    <w:p w:rsidR="00390E3A" w:rsidRPr="00693EA0" w:rsidRDefault="00390E3A" w:rsidP="00390E3A">
      <w:pPr>
        <w:tabs>
          <w:tab w:val="right" w:leader="dot" w:pos="9180"/>
        </w:tabs>
        <w:spacing w:line="360" w:lineRule="auto"/>
        <w:rPr>
          <w:rFonts w:ascii="Lucida Sans" w:hAnsi="Lucida Sans" w:cs="Arial"/>
          <w:b/>
        </w:rPr>
      </w:pPr>
      <w:r w:rsidRPr="00693EA0">
        <w:rPr>
          <w:rFonts w:ascii="Lucida Sans" w:hAnsi="Lucida Sans" w:cs="Arial"/>
          <w:b/>
        </w:rPr>
        <w:t>Benchmarks</w:t>
      </w:r>
      <w:r w:rsidRPr="00693EA0">
        <w:rPr>
          <w:rFonts w:ascii="Lucida Sans" w:hAnsi="Lucida Sans" w:cs="Arial"/>
        </w:rPr>
        <w:tab/>
      </w:r>
      <w:r w:rsidR="008C0114">
        <w:rPr>
          <w:rFonts w:ascii="Lucida Sans" w:hAnsi="Lucida Sans" w:cs="Arial"/>
        </w:rPr>
        <w:t>2</w:t>
      </w:r>
      <w:r w:rsidR="0053149E">
        <w:rPr>
          <w:rFonts w:ascii="Lucida Sans" w:hAnsi="Lucida Sans" w:cs="Arial"/>
        </w:rPr>
        <w:t>0</w:t>
      </w:r>
    </w:p>
    <w:p w:rsidR="00390E3A" w:rsidRPr="00C936E7" w:rsidRDefault="00390E3A" w:rsidP="00C936E7">
      <w:pPr>
        <w:tabs>
          <w:tab w:val="right" w:leader="dot" w:pos="9180"/>
        </w:tabs>
        <w:spacing w:line="360" w:lineRule="auto"/>
        <w:rPr>
          <w:rFonts w:ascii="Lucida Sans" w:hAnsi="Lucida Sans" w:cs="Arial"/>
          <w:b/>
        </w:rPr>
      </w:pPr>
      <w:r w:rsidRPr="00C936E7">
        <w:rPr>
          <w:rFonts w:ascii="Lucida Sans" w:hAnsi="Lucida Sans" w:cs="Arial"/>
          <w:b/>
        </w:rPr>
        <w:t>Healthy People 20</w:t>
      </w:r>
      <w:r w:rsidR="00E138F0">
        <w:rPr>
          <w:rFonts w:ascii="Lucida Sans" w:hAnsi="Lucida Sans" w:cs="Arial"/>
          <w:b/>
        </w:rPr>
        <w:t>2</w:t>
      </w:r>
      <w:r w:rsidRPr="00C936E7">
        <w:rPr>
          <w:rFonts w:ascii="Lucida Sans" w:hAnsi="Lucida Sans" w:cs="Arial"/>
          <w:b/>
        </w:rPr>
        <w:t>0 Objectives</w:t>
      </w:r>
      <w:r w:rsidRPr="00C936E7">
        <w:rPr>
          <w:rFonts w:ascii="Lucida Sans" w:hAnsi="Lucida Sans" w:cs="Arial"/>
        </w:rPr>
        <w:tab/>
      </w:r>
      <w:r w:rsidR="00245051">
        <w:rPr>
          <w:rFonts w:ascii="Lucida Sans" w:hAnsi="Lucida Sans" w:cs="Arial"/>
        </w:rPr>
        <w:t>2</w:t>
      </w:r>
      <w:r w:rsidR="0053149E">
        <w:rPr>
          <w:rFonts w:ascii="Lucida Sans" w:hAnsi="Lucida Sans" w:cs="Arial"/>
        </w:rPr>
        <w:t>2</w:t>
      </w:r>
    </w:p>
    <w:p w:rsidR="00390E3A" w:rsidRPr="001C2577" w:rsidRDefault="00390E3A" w:rsidP="00390E3A">
      <w:pPr>
        <w:tabs>
          <w:tab w:val="right" w:leader="dot" w:pos="9180"/>
        </w:tabs>
        <w:rPr>
          <w:rFonts w:ascii="Lucida Sans" w:hAnsi="Lucida Sans" w:cs="Arial"/>
          <w:b/>
        </w:rPr>
      </w:pPr>
    </w:p>
    <w:p w:rsidR="00390E3A" w:rsidRPr="00693EA0" w:rsidRDefault="00390E3A" w:rsidP="00390E3A">
      <w:pPr>
        <w:tabs>
          <w:tab w:val="right" w:leader="dot" w:pos="9180"/>
        </w:tabs>
        <w:spacing w:line="360" w:lineRule="auto"/>
        <w:rPr>
          <w:rFonts w:ascii="Lucida Sans" w:hAnsi="Lucida Sans" w:cs="Arial"/>
          <w:b/>
        </w:rPr>
      </w:pPr>
      <w:r w:rsidRPr="00693EA0">
        <w:rPr>
          <w:rFonts w:ascii="Lucida Sans" w:hAnsi="Lucida Sans" w:cs="Arial"/>
          <w:b/>
        </w:rPr>
        <w:t>Appendices</w:t>
      </w:r>
    </w:p>
    <w:p w:rsidR="00390E3A" w:rsidRPr="001C2577" w:rsidRDefault="00390E3A" w:rsidP="00390E3A">
      <w:pPr>
        <w:tabs>
          <w:tab w:val="right" w:leader="dot" w:pos="9180"/>
        </w:tabs>
        <w:spacing w:after="80"/>
        <w:ind w:left="720"/>
        <w:rPr>
          <w:rFonts w:ascii="Lucida Sans" w:hAnsi="Lucida Sans" w:cs="Arial"/>
          <w:sz w:val="22"/>
          <w:szCs w:val="22"/>
        </w:rPr>
      </w:pPr>
      <w:r w:rsidRPr="001C2577">
        <w:rPr>
          <w:rFonts w:ascii="Lucida Sans" w:hAnsi="Lucida Sans" w:cs="Arial"/>
          <w:sz w:val="22"/>
          <w:szCs w:val="22"/>
        </w:rPr>
        <w:t>A: Methodology for Mortality Review and Analysis</w:t>
      </w:r>
      <w:r w:rsidRPr="001C2577">
        <w:rPr>
          <w:rFonts w:ascii="Lucida Sans" w:hAnsi="Lucida Sans" w:cs="Arial"/>
          <w:sz w:val="22"/>
          <w:szCs w:val="22"/>
        </w:rPr>
        <w:tab/>
      </w:r>
      <w:r w:rsidR="001E5A8B">
        <w:rPr>
          <w:rFonts w:ascii="Lucida Sans" w:hAnsi="Lucida Sans" w:cs="Arial"/>
          <w:sz w:val="22"/>
          <w:szCs w:val="22"/>
        </w:rPr>
        <w:t>2</w:t>
      </w:r>
      <w:r w:rsidR="00A73508">
        <w:rPr>
          <w:rFonts w:ascii="Lucida Sans" w:hAnsi="Lucida Sans" w:cs="Arial"/>
          <w:sz w:val="22"/>
          <w:szCs w:val="22"/>
        </w:rPr>
        <w:t>4</w:t>
      </w:r>
    </w:p>
    <w:p w:rsidR="00390E3A" w:rsidRPr="001C2577" w:rsidRDefault="00390E3A" w:rsidP="00390E3A">
      <w:pPr>
        <w:tabs>
          <w:tab w:val="right" w:leader="dot" w:pos="9180"/>
        </w:tabs>
        <w:spacing w:after="80"/>
        <w:ind w:left="720"/>
        <w:rPr>
          <w:rFonts w:ascii="Lucida Sans" w:hAnsi="Lucida Sans" w:cs="Arial"/>
          <w:sz w:val="22"/>
          <w:szCs w:val="22"/>
        </w:rPr>
      </w:pPr>
      <w:r w:rsidRPr="001C2577">
        <w:rPr>
          <w:rFonts w:ascii="Lucida Sans" w:hAnsi="Lucida Sans" w:cs="Arial"/>
          <w:sz w:val="22"/>
          <w:szCs w:val="22"/>
        </w:rPr>
        <w:t>B: Demographic Data</w:t>
      </w:r>
      <w:r w:rsidRPr="001C2577">
        <w:rPr>
          <w:rFonts w:ascii="Lucida Sans" w:hAnsi="Lucida Sans" w:cs="Arial"/>
          <w:sz w:val="22"/>
          <w:szCs w:val="22"/>
        </w:rPr>
        <w:tab/>
      </w:r>
      <w:r w:rsidR="00A73508">
        <w:rPr>
          <w:rFonts w:ascii="Lucida Sans" w:hAnsi="Lucida Sans" w:cs="Arial"/>
          <w:sz w:val="22"/>
          <w:szCs w:val="22"/>
        </w:rPr>
        <w:t>25</w:t>
      </w:r>
    </w:p>
    <w:p w:rsidR="00390E3A" w:rsidRPr="001C2577" w:rsidRDefault="0085628C" w:rsidP="00390E3A">
      <w:pPr>
        <w:tabs>
          <w:tab w:val="right" w:leader="dot" w:pos="9180"/>
        </w:tabs>
        <w:spacing w:after="80"/>
        <w:ind w:left="720"/>
        <w:rPr>
          <w:rFonts w:ascii="Lucida Sans" w:hAnsi="Lucida Sans" w:cs="Arial"/>
          <w:sz w:val="22"/>
          <w:szCs w:val="22"/>
        </w:rPr>
      </w:pPr>
      <w:r>
        <w:rPr>
          <w:rFonts w:ascii="Lucida Sans" w:hAnsi="Lucida Sans" w:cs="Arial"/>
          <w:sz w:val="22"/>
          <w:szCs w:val="22"/>
        </w:rPr>
        <w:t>C</w:t>
      </w:r>
      <w:r w:rsidR="00390E3A" w:rsidRPr="001C2577">
        <w:rPr>
          <w:rFonts w:ascii="Lucida Sans" w:hAnsi="Lucida Sans" w:cs="Arial"/>
          <w:sz w:val="22"/>
          <w:szCs w:val="22"/>
        </w:rPr>
        <w:t>: ICD-10 Codes Used in this Publication (Sorted by ICD-10 Codes)</w:t>
      </w:r>
      <w:r w:rsidR="00390E3A" w:rsidRPr="001C2577">
        <w:rPr>
          <w:rFonts w:ascii="Lucida Sans" w:hAnsi="Lucida Sans" w:cs="Arial"/>
          <w:sz w:val="22"/>
          <w:szCs w:val="22"/>
        </w:rPr>
        <w:tab/>
      </w:r>
      <w:r w:rsidR="00245051">
        <w:rPr>
          <w:rFonts w:ascii="Lucida Sans" w:hAnsi="Lucida Sans" w:cs="Arial"/>
          <w:sz w:val="22"/>
          <w:szCs w:val="22"/>
        </w:rPr>
        <w:t>3</w:t>
      </w:r>
      <w:r w:rsidR="00A73508">
        <w:rPr>
          <w:rFonts w:ascii="Lucida Sans" w:hAnsi="Lucida Sans" w:cs="Arial"/>
          <w:sz w:val="22"/>
          <w:szCs w:val="22"/>
        </w:rPr>
        <w:t>0</w:t>
      </w:r>
    </w:p>
    <w:p w:rsidR="00390E3A" w:rsidRPr="001C2577" w:rsidRDefault="0085628C" w:rsidP="00390E3A">
      <w:pPr>
        <w:tabs>
          <w:tab w:val="right" w:leader="dot" w:pos="9180"/>
        </w:tabs>
        <w:spacing w:after="80"/>
        <w:ind w:left="720"/>
        <w:rPr>
          <w:rFonts w:ascii="Lucida Sans" w:hAnsi="Lucida Sans" w:cs="Arial"/>
          <w:sz w:val="22"/>
          <w:szCs w:val="22"/>
        </w:rPr>
      </w:pPr>
      <w:r>
        <w:rPr>
          <w:rFonts w:ascii="Lucida Sans" w:hAnsi="Lucida Sans" w:cs="Arial"/>
          <w:sz w:val="22"/>
          <w:szCs w:val="22"/>
        </w:rPr>
        <w:t>D</w:t>
      </w:r>
      <w:r w:rsidR="00390E3A" w:rsidRPr="001C2577">
        <w:rPr>
          <w:rFonts w:ascii="Lucida Sans" w:hAnsi="Lucida Sans" w:cs="Arial"/>
          <w:sz w:val="22"/>
          <w:szCs w:val="22"/>
        </w:rPr>
        <w:t>: ICD-10 Codes Used in this Publication (Sorted by Category)</w:t>
      </w:r>
      <w:r w:rsidR="00390E3A" w:rsidRPr="001C2577">
        <w:rPr>
          <w:rFonts w:ascii="Lucida Sans" w:hAnsi="Lucida Sans" w:cs="Arial"/>
          <w:sz w:val="22"/>
          <w:szCs w:val="22"/>
        </w:rPr>
        <w:tab/>
      </w:r>
      <w:r w:rsidR="00245051">
        <w:rPr>
          <w:rFonts w:ascii="Lucida Sans" w:hAnsi="Lucida Sans" w:cs="Arial"/>
          <w:sz w:val="22"/>
          <w:szCs w:val="22"/>
        </w:rPr>
        <w:t>3</w:t>
      </w:r>
      <w:r w:rsidR="00A73508">
        <w:rPr>
          <w:rFonts w:ascii="Lucida Sans" w:hAnsi="Lucida Sans" w:cs="Arial"/>
          <w:sz w:val="22"/>
          <w:szCs w:val="22"/>
        </w:rPr>
        <w:t>1</w:t>
      </w:r>
    </w:p>
    <w:p w:rsidR="00390E3A" w:rsidRPr="001C2577" w:rsidRDefault="0085628C" w:rsidP="00390E3A">
      <w:pPr>
        <w:tabs>
          <w:tab w:val="right" w:leader="dot" w:pos="9180"/>
        </w:tabs>
        <w:spacing w:after="80"/>
        <w:ind w:left="720"/>
        <w:rPr>
          <w:rFonts w:ascii="Lucida Sans" w:hAnsi="Lucida Sans" w:cs="Arial"/>
          <w:bCs/>
          <w:sz w:val="22"/>
          <w:szCs w:val="22"/>
        </w:rPr>
      </w:pPr>
      <w:r>
        <w:rPr>
          <w:rFonts w:ascii="Lucida Sans" w:hAnsi="Lucida Sans" w:cs="Arial"/>
          <w:sz w:val="22"/>
          <w:szCs w:val="22"/>
        </w:rPr>
        <w:t>E</w:t>
      </w:r>
      <w:r w:rsidR="00390E3A" w:rsidRPr="001C2577">
        <w:rPr>
          <w:rFonts w:ascii="Lucida Sans" w:hAnsi="Lucida Sans" w:cs="Arial"/>
          <w:sz w:val="22"/>
          <w:szCs w:val="22"/>
        </w:rPr>
        <w:t>:</w:t>
      </w:r>
      <w:r w:rsidR="00390E3A" w:rsidRPr="001C2577">
        <w:rPr>
          <w:rFonts w:ascii="Lucida Sans" w:hAnsi="Lucida Sans" w:cs="Arial"/>
          <w:b/>
          <w:bCs/>
          <w:sz w:val="22"/>
          <w:szCs w:val="22"/>
        </w:rPr>
        <w:t xml:space="preserve"> </w:t>
      </w:r>
      <w:r w:rsidR="00390E3A" w:rsidRPr="001C2577">
        <w:rPr>
          <w:rFonts w:ascii="Lucida Sans" w:hAnsi="Lucida Sans" w:cs="Arial"/>
          <w:bCs/>
          <w:sz w:val="22"/>
          <w:szCs w:val="22"/>
        </w:rPr>
        <w:t>ICD-10 Codes for Selected Healthy People 20</w:t>
      </w:r>
      <w:r w:rsidR="006A2C8C">
        <w:rPr>
          <w:rFonts w:ascii="Lucida Sans" w:hAnsi="Lucida Sans" w:cs="Arial"/>
          <w:bCs/>
          <w:sz w:val="22"/>
          <w:szCs w:val="22"/>
        </w:rPr>
        <w:t>20</w:t>
      </w:r>
      <w:r w:rsidR="00390E3A" w:rsidRPr="001C2577">
        <w:rPr>
          <w:rFonts w:ascii="Lucida Sans" w:hAnsi="Lucida Sans" w:cs="Arial"/>
          <w:bCs/>
          <w:sz w:val="22"/>
          <w:szCs w:val="22"/>
        </w:rPr>
        <w:t xml:space="preserve"> Mortality Objectives</w:t>
      </w:r>
    </w:p>
    <w:p w:rsidR="00390E3A" w:rsidRDefault="00390E3A" w:rsidP="000721C1">
      <w:pPr>
        <w:tabs>
          <w:tab w:val="right" w:leader="dot" w:pos="9180"/>
        </w:tabs>
        <w:spacing w:after="80"/>
        <w:ind w:left="720" w:firstLine="270"/>
        <w:rPr>
          <w:rFonts w:ascii="Lucida Sans" w:hAnsi="Lucida Sans" w:cs="Arial"/>
          <w:bCs/>
          <w:sz w:val="22"/>
          <w:szCs w:val="22"/>
        </w:rPr>
      </w:pPr>
      <w:r w:rsidRPr="001C2577">
        <w:rPr>
          <w:rFonts w:ascii="Lucida Sans" w:hAnsi="Lucida Sans" w:cs="Arial"/>
          <w:bCs/>
          <w:sz w:val="22"/>
          <w:szCs w:val="22"/>
        </w:rPr>
        <w:t xml:space="preserve">Used in </w:t>
      </w:r>
      <w:r w:rsidR="003B6538">
        <w:rPr>
          <w:rFonts w:ascii="Lucida Sans" w:hAnsi="Lucida Sans" w:cs="Arial"/>
          <w:bCs/>
          <w:sz w:val="22"/>
          <w:szCs w:val="22"/>
        </w:rPr>
        <w:t>T</w:t>
      </w:r>
      <w:r w:rsidRPr="001C2577">
        <w:rPr>
          <w:rFonts w:ascii="Lucida Sans" w:hAnsi="Lucida Sans" w:cs="Arial"/>
          <w:bCs/>
          <w:sz w:val="22"/>
          <w:szCs w:val="22"/>
        </w:rPr>
        <w:t>his Publication</w:t>
      </w:r>
      <w:r w:rsidRPr="001C2577">
        <w:rPr>
          <w:rFonts w:ascii="Lucida Sans" w:hAnsi="Lucida Sans" w:cs="Arial"/>
          <w:bCs/>
          <w:sz w:val="22"/>
          <w:szCs w:val="22"/>
        </w:rPr>
        <w:tab/>
      </w:r>
      <w:r w:rsidR="001E5A8B">
        <w:rPr>
          <w:rFonts w:ascii="Lucida Sans" w:hAnsi="Lucida Sans" w:cs="Arial"/>
          <w:bCs/>
          <w:sz w:val="22"/>
          <w:szCs w:val="22"/>
        </w:rPr>
        <w:t>3</w:t>
      </w:r>
      <w:r w:rsidR="00A73508">
        <w:rPr>
          <w:rFonts w:ascii="Lucida Sans" w:hAnsi="Lucida Sans" w:cs="Arial"/>
          <w:bCs/>
          <w:sz w:val="22"/>
          <w:szCs w:val="22"/>
        </w:rPr>
        <w:t>2</w:t>
      </w:r>
    </w:p>
    <w:p w:rsidR="0085628C" w:rsidRDefault="0085628C" w:rsidP="0085628C">
      <w:pPr>
        <w:tabs>
          <w:tab w:val="right" w:leader="dot" w:pos="9180"/>
        </w:tabs>
        <w:spacing w:line="360" w:lineRule="auto"/>
        <w:rPr>
          <w:rFonts w:ascii="Lucida Sans" w:hAnsi="Lucida Sans" w:cs="Arial"/>
          <w:b/>
        </w:rPr>
      </w:pPr>
    </w:p>
    <w:p w:rsidR="0085628C" w:rsidRPr="0085628C" w:rsidRDefault="0085628C" w:rsidP="0085628C">
      <w:pPr>
        <w:tabs>
          <w:tab w:val="right" w:leader="dot" w:pos="9180"/>
        </w:tabs>
        <w:spacing w:line="360" w:lineRule="auto"/>
        <w:rPr>
          <w:rFonts w:ascii="Lucida Sans" w:hAnsi="Lucida Sans" w:cs="Arial"/>
          <w:b/>
        </w:rPr>
      </w:pPr>
      <w:r>
        <w:rPr>
          <w:rFonts w:ascii="Lucida Sans" w:hAnsi="Lucida Sans" w:cs="Arial"/>
          <w:b/>
        </w:rPr>
        <w:t>References</w:t>
      </w:r>
      <w:r w:rsidRPr="00C936E7">
        <w:rPr>
          <w:rFonts w:ascii="Lucida Sans" w:hAnsi="Lucida Sans" w:cs="Arial"/>
        </w:rPr>
        <w:tab/>
      </w:r>
      <w:r w:rsidR="00A557D3">
        <w:rPr>
          <w:rFonts w:ascii="Lucida Sans" w:hAnsi="Lucida Sans" w:cs="Arial"/>
        </w:rPr>
        <w:t>3</w:t>
      </w:r>
      <w:r w:rsidR="00A73508">
        <w:rPr>
          <w:rFonts w:ascii="Lucida Sans" w:hAnsi="Lucida Sans" w:cs="Arial"/>
        </w:rPr>
        <w:t>3</w:t>
      </w:r>
    </w:p>
    <w:p w:rsidR="004D573D" w:rsidRPr="00A12F13" w:rsidRDefault="001C2577" w:rsidP="004D573D">
      <w:pPr>
        <w:keepNext/>
        <w:spacing w:after="120"/>
        <w:jc w:val="both"/>
        <w:outlineLvl w:val="2"/>
        <w:rPr>
          <w:rFonts w:ascii="Lucida Sans" w:hAnsi="Lucida Sans" w:cs="Arial"/>
          <w:b/>
          <w:smallCaps/>
          <w:sz w:val="36"/>
          <w:szCs w:val="32"/>
          <w:u w:val="single"/>
        </w:rPr>
      </w:pPr>
      <w:r w:rsidRPr="001C2577">
        <w:rPr>
          <w:bCs/>
        </w:rPr>
        <w:br w:type="page"/>
      </w:r>
    </w:p>
    <w:p w:rsidR="004D573D" w:rsidRPr="009423C5" w:rsidRDefault="004D573D" w:rsidP="009423C5">
      <w:pPr>
        <w:pStyle w:val="Heading2"/>
        <w:rPr>
          <w:rFonts w:ascii="Frutiger 55 Roman" w:hAnsi="Frutiger 55 Roman"/>
          <w:u w:val="single"/>
        </w:rPr>
      </w:pPr>
      <w:r w:rsidRPr="009423C5">
        <w:rPr>
          <w:u w:val="single"/>
        </w:rPr>
        <w:lastRenderedPageBreak/>
        <w:t>List of Tables and Figures</w:t>
      </w:r>
    </w:p>
    <w:p w:rsidR="004D573D" w:rsidRPr="00A12F13" w:rsidRDefault="004D573D" w:rsidP="004D573D">
      <w:pPr>
        <w:tabs>
          <w:tab w:val="right" w:leader="dot" w:pos="8910"/>
        </w:tabs>
        <w:spacing w:before="120" w:after="80"/>
        <w:rPr>
          <w:rFonts w:ascii="Lucida Sans" w:hAnsi="Lucida Sans" w:cs="Arial"/>
          <w:b/>
          <w:u w:val="single"/>
        </w:rPr>
      </w:pPr>
      <w:r w:rsidRPr="00A12F13">
        <w:rPr>
          <w:rFonts w:ascii="Lucida Sans" w:hAnsi="Lucida Sans" w:cs="Arial"/>
          <w:b/>
          <w:u w:val="single"/>
        </w:rPr>
        <w:t>Tables</w:t>
      </w:r>
    </w:p>
    <w:p w:rsidR="00D6770C" w:rsidRPr="003C53BF" w:rsidRDefault="00D6770C" w:rsidP="00D6770C">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 xml:space="preserve">Table </w:t>
      </w:r>
      <w:r>
        <w:rPr>
          <w:rFonts w:ascii="Lucida Sans" w:hAnsi="Lucida Sans" w:cs="Arial"/>
          <w:sz w:val="20"/>
          <w:szCs w:val="20"/>
        </w:rPr>
        <w:t>1</w:t>
      </w:r>
      <w:r w:rsidRPr="003C53BF">
        <w:rPr>
          <w:rFonts w:ascii="Lucida Sans" w:hAnsi="Lucida Sans" w:cs="Arial"/>
          <w:sz w:val="20"/>
          <w:szCs w:val="20"/>
        </w:rPr>
        <w:t>: Mortality Trends in DDS, 2009</w:t>
      </w:r>
      <w:r w:rsidR="00A73508">
        <w:rPr>
          <w:rFonts w:ascii="Lucida Sans" w:hAnsi="Lucida Sans" w:cs="Arial"/>
          <w:sz w:val="20"/>
          <w:szCs w:val="20"/>
        </w:rPr>
        <w:t xml:space="preserve"> - 2013</w:t>
      </w:r>
      <w:r w:rsidR="00A73508">
        <w:rPr>
          <w:rFonts w:ascii="Lucida Sans" w:hAnsi="Lucida Sans" w:cs="Arial"/>
          <w:sz w:val="20"/>
          <w:szCs w:val="20"/>
        </w:rPr>
        <w:tab/>
        <w:t>2</w:t>
      </w:r>
    </w:p>
    <w:p w:rsidR="00D6770C" w:rsidRPr="003C53BF" w:rsidRDefault="00D6770C" w:rsidP="00D6770C">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 xml:space="preserve">Table </w:t>
      </w:r>
      <w:r>
        <w:rPr>
          <w:rFonts w:ascii="Lucida Sans" w:hAnsi="Lucida Sans" w:cs="Arial"/>
          <w:sz w:val="20"/>
          <w:szCs w:val="20"/>
        </w:rPr>
        <w:t>2</w:t>
      </w:r>
      <w:r w:rsidRPr="003C53BF">
        <w:rPr>
          <w:rFonts w:ascii="Lucida Sans" w:hAnsi="Lucida Sans" w:cs="Arial"/>
          <w:sz w:val="20"/>
          <w:szCs w:val="20"/>
        </w:rPr>
        <w:t>: Cause-specific D</w:t>
      </w:r>
      <w:r w:rsidR="00A73508">
        <w:rPr>
          <w:rFonts w:ascii="Lucida Sans" w:hAnsi="Lucida Sans" w:cs="Arial"/>
          <w:sz w:val="20"/>
          <w:szCs w:val="20"/>
        </w:rPr>
        <w:t>DS Mortality Rates, 2010-2013</w:t>
      </w:r>
      <w:r w:rsidR="00A73508">
        <w:rPr>
          <w:rFonts w:ascii="Lucida Sans" w:hAnsi="Lucida Sans" w:cs="Arial"/>
          <w:sz w:val="20"/>
          <w:szCs w:val="20"/>
        </w:rPr>
        <w:tab/>
        <w:t>3</w:t>
      </w:r>
    </w:p>
    <w:p w:rsidR="00D6770C" w:rsidRPr="003C53BF" w:rsidRDefault="00D6770C" w:rsidP="00D6770C">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 xml:space="preserve">Table </w:t>
      </w:r>
      <w:r>
        <w:rPr>
          <w:rFonts w:ascii="Lucida Sans" w:hAnsi="Lucida Sans" w:cs="Arial"/>
          <w:sz w:val="20"/>
          <w:szCs w:val="20"/>
        </w:rPr>
        <w:t>3</w:t>
      </w:r>
      <w:r w:rsidRPr="003C53BF">
        <w:rPr>
          <w:rFonts w:ascii="Lucida Sans" w:hAnsi="Lucida Sans" w:cs="Arial"/>
          <w:sz w:val="20"/>
          <w:szCs w:val="20"/>
        </w:rPr>
        <w:t>: Top 10 Leading Causes of Death</w:t>
      </w:r>
      <w:r w:rsidR="00A73508">
        <w:rPr>
          <w:rFonts w:ascii="Lucida Sans" w:hAnsi="Lucida Sans" w:cs="Arial"/>
          <w:sz w:val="20"/>
          <w:szCs w:val="20"/>
        </w:rPr>
        <w:tab/>
        <w:t>4</w:t>
      </w:r>
    </w:p>
    <w:p w:rsidR="00D6770C" w:rsidRDefault="00D6770C" w:rsidP="00D6770C">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Table </w:t>
      </w:r>
      <w:r>
        <w:rPr>
          <w:rFonts w:ascii="Lucida Sans" w:hAnsi="Lucida Sans" w:cs="Arial"/>
          <w:sz w:val="20"/>
          <w:szCs w:val="20"/>
        </w:rPr>
        <w:t>4</w:t>
      </w:r>
      <w:r w:rsidRPr="00A12F13">
        <w:rPr>
          <w:rFonts w:ascii="Lucida Sans" w:hAnsi="Lucida Sans" w:cs="Arial"/>
          <w:sz w:val="20"/>
          <w:szCs w:val="20"/>
        </w:rPr>
        <w:t xml:space="preserve">: </w:t>
      </w:r>
      <w:r w:rsidRPr="008F7B72">
        <w:rPr>
          <w:rFonts w:ascii="Lucida Sans" w:hAnsi="Lucida Sans" w:cs="Arial"/>
          <w:sz w:val="20"/>
          <w:szCs w:val="20"/>
        </w:rPr>
        <w:t>Comparison of Adult Cause-specific Mortality Rates</w:t>
      </w:r>
      <w:r>
        <w:rPr>
          <w:rFonts w:ascii="Lucida Sans" w:hAnsi="Lucida Sans" w:cs="Arial"/>
          <w:sz w:val="20"/>
          <w:szCs w:val="20"/>
        </w:rPr>
        <w:t xml:space="preserve"> </w:t>
      </w:r>
      <w:r w:rsidRPr="008F7B72">
        <w:rPr>
          <w:rFonts w:ascii="Lucida Sans" w:hAnsi="Lucida Sans" w:cs="Arial"/>
          <w:sz w:val="20"/>
          <w:szCs w:val="20"/>
        </w:rPr>
        <w:t xml:space="preserve">Between MA DDS and </w:t>
      </w:r>
      <w:r>
        <w:rPr>
          <w:rFonts w:ascii="Lucida Sans" w:hAnsi="Lucida Sans" w:cs="Arial"/>
          <w:sz w:val="20"/>
          <w:szCs w:val="20"/>
        </w:rPr>
        <w:br/>
      </w:r>
      <w:r w:rsidRPr="008F7B72">
        <w:rPr>
          <w:rFonts w:ascii="Lucida Sans" w:hAnsi="Lucida Sans" w:cs="Arial"/>
          <w:sz w:val="20"/>
          <w:szCs w:val="20"/>
        </w:rPr>
        <w:t>MA General Population</w:t>
      </w:r>
      <w:r w:rsidR="00A73508">
        <w:rPr>
          <w:rFonts w:ascii="Lucida Sans" w:hAnsi="Lucida Sans" w:cs="Arial"/>
          <w:sz w:val="20"/>
          <w:szCs w:val="20"/>
        </w:rPr>
        <w:tab/>
        <w:t>5</w:t>
      </w:r>
    </w:p>
    <w:p w:rsidR="00D6770C" w:rsidRPr="003C53BF" w:rsidRDefault="00D6770C" w:rsidP="00D6770C">
      <w:pPr>
        <w:tabs>
          <w:tab w:val="right" w:leader="dot" w:pos="9360"/>
        </w:tabs>
        <w:spacing w:after="40"/>
        <w:ind w:left="1080" w:hanging="1080"/>
        <w:rPr>
          <w:rFonts w:ascii="Lucida Sans" w:hAnsi="Lucida Sans" w:cs="Arial"/>
          <w:sz w:val="20"/>
          <w:szCs w:val="20"/>
        </w:rPr>
      </w:pPr>
      <w:r>
        <w:rPr>
          <w:rFonts w:ascii="Lucida Sans" w:hAnsi="Lucida Sans" w:cs="Arial"/>
          <w:sz w:val="20"/>
          <w:szCs w:val="20"/>
        </w:rPr>
        <w:t>Table 5</w:t>
      </w:r>
      <w:r w:rsidRPr="003C53BF">
        <w:rPr>
          <w:rFonts w:ascii="Lucida Sans" w:hAnsi="Lucida Sans" w:cs="Arial"/>
          <w:sz w:val="20"/>
          <w:szCs w:val="20"/>
        </w:rPr>
        <w:t xml:space="preserve">: Top Primary Sites for Cancer Deaths in </w:t>
      </w:r>
      <w:r w:rsidR="00A73508">
        <w:rPr>
          <w:rFonts w:ascii="Lucida Sans" w:hAnsi="Lucida Sans" w:cs="Arial"/>
          <w:sz w:val="20"/>
          <w:szCs w:val="20"/>
        </w:rPr>
        <w:t>the DDS Population, 2012-2013</w:t>
      </w:r>
      <w:r w:rsidR="00A73508">
        <w:rPr>
          <w:rFonts w:ascii="Lucida Sans" w:hAnsi="Lucida Sans" w:cs="Arial"/>
          <w:sz w:val="20"/>
          <w:szCs w:val="20"/>
        </w:rPr>
        <w:tab/>
        <w:t>6</w:t>
      </w:r>
    </w:p>
    <w:p w:rsidR="007D6BCE" w:rsidRPr="00A12F13" w:rsidRDefault="007D6BCE" w:rsidP="007D6BCE">
      <w:pPr>
        <w:tabs>
          <w:tab w:val="right" w:leader="dot" w:pos="9360"/>
        </w:tabs>
        <w:spacing w:after="40"/>
        <w:ind w:left="1080" w:hanging="1080"/>
        <w:rPr>
          <w:rFonts w:ascii="Lucida Sans" w:hAnsi="Lucida Sans" w:cs="Arial"/>
          <w:sz w:val="20"/>
          <w:szCs w:val="20"/>
        </w:rPr>
      </w:pPr>
      <w:r>
        <w:rPr>
          <w:rFonts w:ascii="Lucida Sans" w:hAnsi="Lucida Sans" w:cs="Arial"/>
          <w:sz w:val="20"/>
          <w:szCs w:val="20"/>
        </w:rPr>
        <w:t>Table 6</w:t>
      </w:r>
      <w:r w:rsidRPr="00A12F13">
        <w:rPr>
          <w:rFonts w:ascii="Lucida Sans" w:hAnsi="Lucida Sans" w:cs="Arial"/>
          <w:sz w:val="20"/>
          <w:szCs w:val="20"/>
        </w:rPr>
        <w:t>: Distribution of Deaths by Age Group, 2012-2013</w:t>
      </w:r>
      <w:r w:rsidRPr="00A12F13">
        <w:rPr>
          <w:rFonts w:ascii="Lucida Sans" w:hAnsi="Lucida Sans" w:cs="Arial"/>
          <w:sz w:val="20"/>
          <w:szCs w:val="20"/>
        </w:rPr>
        <w:tab/>
      </w:r>
      <w:r w:rsidR="00A73508">
        <w:rPr>
          <w:rFonts w:ascii="Lucida Sans" w:hAnsi="Lucida Sans" w:cs="Arial"/>
          <w:sz w:val="20"/>
          <w:szCs w:val="20"/>
        </w:rPr>
        <w:t>9</w:t>
      </w:r>
    </w:p>
    <w:p w:rsidR="007D6BCE" w:rsidRPr="003C53BF" w:rsidRDefault="007D6BCE" w:rsidP="007D6BCE">
      <w:pPr>
        <w:tabs>
          <w:tab w:val="right" w:leader="dot" w:pos="9360"/>
        </w:tabs>
        <w:spacing w:after="40"/>
        <w:ind w:left="1080" w:hanging="1080"/>
        <w:rPr>
          <w:rFonts w:ascii="Lucida Sans" w:hAnsi="Lucida Sans" w:cs="Arial"/>
          <w:sz w:val="20"/>
          <w:szCs w:val="20"/>
        </w:rPr>
      </w:pPr>
      <w:r>
        <w:rPr>
          <w:rFonts w:ascii="Lucida Sans" w:hAnsi="Lucida Sans" w:cs="Arial"/>
          <w:sz w:val="20"/>
          <w:szCs w:val="20"/>
        </w:rPr>
        <w:t>Table 7: No. Deaths, Average Age at Death and Death Rate by Gender, 2012</w:t>
      </w:r>
      <w:r>
        <w:rPr>
          <w:rFonts w:ascii="Lucida Sans" w:hAnsi="Lucida Sans" w:cs="Arial"/>
          <w:sz w:val="20"/>
          <w:szCs w:val="20"/>
        </w:rPr>
        <w:tab/>
      </w:r>
      <w:r w:rsidR="00A73508">
        <w:rPr>
          <w:rFonts w:ascii="Lucida Sans" w:hAnsi="Lucida Sans" w:cs="Arial"/>
          <w:sz w:val="20"/>
          <w:szCs w:val="20"/>
        </w:rPr>
        <w:t>9</w:t>
      </w:r>
    </w:p>
    <w:p w:rsidR="007D6BCE" w:rsidRPr="003C53BF" w:rsidRDefault="007D6BCE" w:rsidP="007D6BCE">
      <w:pPr>
        <w:tabs>
          <w:tab w:val="right" w:leader="dot" w:pos="9360"/>
        </w:tabs>
        <w:spacing w:after="40"/>
        <w:ind w:left="1080" w:hanging="1080"/>
        <w:rPr>
          <w:rFonts w:ascii="Lucida Sans" w:hAnsi="Lucida Sans" w:cs="Arial"/>
          <w:sz w:val="20"/>
          <w:szCs w:val="20"/>
        </w:rPr>
      </w:pPr>
      <w:r>
        <w:rPr>
          <w:rFonts w:ascii="Lucida Sans" w:hAnsi="Lucida Sans" w:cs="Arial"/>
          <w:sz w:val="20"/>
          <w:szCs w:val="20"/>
        </w:rPr>
        <w:t>Table 8</w:t>
      </w:r>
      <w:r w:rsidRPr="003C53BF">
        <w:rPr>
          <w:rFonts w:ascii="Lucida Sans" w:hAnsi="Lucida Sans" w:cs="Arial"/>
          <w:sz w:val="20"/>
          <w:szCs w:val="20"/>
        </w:rPr>
        <w:t xml:space="preserve">: No. Deaths, Average Age at Death and Death </w:t>
      </w:r>
      <w:r w:rsidR="00A73508">
        <w:rPr>
          <w:rFonts w:ascii="Lucida Sans" w:hAnsi="Lucida Sans" w:cs="Arial"/>
          <w:sz w:val="20"/>
          <w:szCs w:val="20"/>
        </w:rPr>
        <w:t>Rate by Gender, 2013</w:t>
      </w:r>
      <w:r w:rsidR="00A73508">
        <w:rPr>
          <w:rFonts w:ascii="Lucida Sans" w:hAnsi="Lucida Sans" w:cs="Arial"/>
          <w:sz w:val="20"/>
          <w:szCs w:val="20"/>
        </w:rPr>
        <w:tab/>
        <w:t>10</w:t>
      </w:r>
    </w:p>
    <w:p w:rsidR="007D6BCE" w:rsidRPr="003C53BF" w:rsidRDefault="007D6BCE" w:rsidP="007D6BCE">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 xml:space="preserve">Table </w:t>
      </w:r>
      <w:r>
        <w:rPr>
          <w:rFonts w:ascii="Lucida Sans" w:hAnsi="Lucida Sans" w:cs="Arial"/>
          <w:sz w:val="20"/>
          <w:szCs w:val="20"/>
        </w:rPr>
        <w:t>9</w:t>
      </w:r>
      <w:r w:rsidRPr="003C53BF">
        <w:rPr>
          <w:rFonts w:ascii="Lucida Sans" w:hAnsi="Lucida Sans" w:cs="Arial"/>
          <w:sz w:val="20"/>
          <w:szCs w:val="20"/>
        </w:rPr>
        <w:t>: Age and Mortality by Type of Residential Settin</w:t>
      </w:r>
      <w:r w:rsidR="00A73508">
        <w:rPr>
          <w:rFonts w:ascii="Lucida Sans" w:hAnsi="Lucida Sans" w:cs="Arial"/>
          <w:sz w:val="20"/>
          <w:szCs w:val="20"/>
        </w:rPr>
        <w:t>g, Adults Served by DDS, 2012</w:t>
      </w:r>
      <w:r w:rsidR="00A73508">
        <w:rPr>
          <w:rFonts w:ascii="Lucida Sans" w:hAnsi="Lucida Sans" w:cs="Arial"/>
          <w:sz w:val="20"/>
          <w:szCs w:val="20"/>
        </w:rPr>
        <w:tab/>
        <w:t>11</w:t>
      </w:r>
    </w:p>
    <w:p w:rsidR="007D6BCE" w:rsidRPr="003C53BF" w:rsidRDefault="007D6BCE" w:rsidP="007D6BCE">
      <w:pPr>
        <w:tabs>
          <w:tab w:val="right" w:leader="dot" w:pos="9360"/>
        </w:tabs>
        <w:spacing w:after="40"/>
        <w:ind w:left="1080" w:hanging="1080"/>
        <w:rPr>
          <w:rFonts w:ascii="Lucida Sans" w:hAnsi="Lucida Sans" w:cs="Arial"/>
          <w:sz w:val="20"/>
          <w:szCs w:val="20"/>
        </w:rPr>
      </w:pPr>
      <w:r>
        <w:rPr>
          <w:rFonts w:ascii="Lucida Sans" w:hAnsi="Lucida Sans" w:cs="Arial"/>
          <w:sz w:val="20"/>
          <w:szCs w:val="20"/>
        </w:rPr>
        <w:t>Table 10</w:t>
      </w:r>
      <w:r w:rsidRPr="003C53BF">
        <w:rPr>
          <w:rFonts w:ascii="Lucida Sans" w:hAnsi="Lucida Sans" w:cs="Arial"/>
          <w:sz w:val="20"/>
          <w:szCs w:val="20"/>
        </w:rPr>
        <w:t>: Age and Mortality by Type of Residential Settin</w:t>
      </w:r>
      <w:r>
        <w:rPr>
          <w:rFonts w:ascii="Lucida Sans" w:hAnsi="Lucida Sans" w:cs="Arial"/>
          <w:sz w:val="20"/>
          <w:szCs w:val="20"/>
        </w:rPr>
        <w:t>g, Adults Served by DDS, 2013</w:t>
      </w:r>
      <w:r>
        <w:rPr>
          <w:rFonts w:ascii="Lucida Sans" w:hAnsi="Lucida Sans" w:cs="Arial"/>
          <w:sz w:val="20"/>
          <w:szCs w:val="20"/>
        </w:rPr>
        <w:tab/>
        <w:t>1</w:t>
      </w:r>
      <w:r w:rsidR="00A73508">
        <w:rPr>
          <w:rFonts w:ascii="Lucida Sans" w:hAnsi="Lucida Sans" w:cs="Arial"/>
          <w:sz w:val="20"/>
          <w:szCs w:val="20"/>
        </w:rPr>
        <w:t>2</w:t>
      </w:r>
    </w:p>
    <w:p w:rsidR="007D6BCE" w:rsidRPr="003C53BF" w:rsidRDefault="007D6BCE" w:rsidP="007D6BCE">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Table 1</w:t>
      </w:r>
      <w:r>
        <w:rPr>
          <w:rFonts w:ascii="Lucida Sans" w:hAnsi="Lucida Sans" w:cs="Arial"/>
          <w:sz w:val="20"/>
          <w:szCs w:val="20"/>
        </w:rPr>
        <w:t>1</w:t>
      </w:r>
      <w:r w:rsidRPr="003C53BF">
        <w:rPr>
          <w:rFonts w:ascii="Lucida Sans" w:hAnsi="Lucida Sans" w:cs="Arial"/>
          <w:sz w:val="20"/>
          <w:szCs w:val="20"/>
        </w:rPr>
        <w:t>: Top Causes of Death for DDS Community, 2012-2013</w:t>
      </w:r>
      <w:r>
        <w:rPr>
          <w:rFonts w:ascii="Lucida Sans" w:hAnsi="Lucida Sans" w:cs="Arial"/>
          <w:sz w:val="20"/>
          <w:szCs w:val="20"/>
        </w:rPr>
        <w:tab/>
      </w:r>
      <w:r w:rsidR="00A73508">
        <w:rPr>
          <w:rFonts w:ascii="Lucida Sans" w:hAnsi="Lucida Sans" w:cs="Arial"/>
          <w:sz w:val="20"/>
          <w:szCs w:val="20"/>
        </w:rPr>
        <w:t>15</w:t>
      </w:r>
    </w:p>
    <w:p w:rsidR="007D6BCE" w:rsidRPr="003C53BF" w:rsidRDefault="007D6BCE" w:rsidP="007D6BCE">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Table 1</w:t>
      </w:r>
      <w:r>
        <w:rPr>
          <w:rFonts w:ascii="Lucida Sans" w:hAnsi="Lucida Sans" w:cs="Arial"/>
          <w:sz w:val="20"/>
          <w:szCs w:val="20"/>
        </w:rPr>
        <w:t>2</w:t>
      </w:r>
      <w:r w:rsidRPr="003C53BF">
        <w:rPr>
          <w:rFonts w:ascii="Lucida Sans" w:hAnsi="Lucida Sans" w:cs="Arial"/>
          <w:sz w:val="20"/>
          <w:szCs w:val="20"/>
        </w:rPr>
        <w:t xml:space="preserve">: Top Causes of Death for Adults Served by DDS and Residing in Their </w:t>
      </w:r>
      <w:r w:rsidRPr="003C53BF">
        <w:rPr>
          <w:rFonts w:ascii="Lucida Sans" w:hAnsi="Lucida Sans" w:cs="Arial"/>
          <w:sz w:val="20"/>
          <w:szCs w:val="20"/>
        </w:rPr>
        <w:br/>
        <w:t>Own Home, 2012-2013</w:t>
      </w:r>
      <w:r>
        <w:rPr>
          <w:rFonts w:ascii="Lucida Sans" w:hAnsi="Lucida Sans" w:cs="Arial"/>
          <w:sz w:val="20"/>
          <w:szCs w:val="20"/>
        </w:rPr>
        <w:tab/>
      </w:r>
      <w:r w:rsidR="00A73508">
        <w:rPr>
          <w:rFonts w:ascii="Lucida Sans" w:hAnsi="Lucida Sans" w:cs="Arial"/>
          <w:sz w:val="20"/>
          <w:szCs w:val="20"/>
        </w:rPr>
        <w:t>15</w:t>
      </w:r>
    </w:p>
    <w:p w:rsidR="004D573D" w:rsidRPr="003C53BF" w:rsidRDefault="004D573D" w:rsidP="004D573D">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 xml:space="preserve">Table </w:t>
      </w:r>
      <w:r w:rsidR="007D6BCE">
        <w:rPr>
          <w:rFonts w:ascii="Lucida Sans" w:hAnsi="Lucida Sans" w:cs="Arial"/>
          <w:sz w:val="20"/>
          <w:szCs w:val="20"/>
        </w:rPr>
        <w:t>13</w:t>
      </w:r>
      <w:r w:rsidRPr="003C53BF">
        <w:rPr>
          <w:rFonts w:ascii="Lucida Sans" w:hAnsi="Lucida Sans" w:cs="Arial"/>
          <w:sz w:val="20"/>
          <w:szCs w:val="20"/>
        </w:rPr>
        <w:t>: Distribution of Deaths by Location, 2012-2013</w:t>
      </w:r>
      <w:r w:rsidR="00A73508">
        <w:rPr>
          <w:rFonts w:ascii="Lucida Sans" w:hAnsi="Lucida Sans" w:cs="Arial"/>
          <w:sz w:val="20"/>
          <w:szCs w:val="20"/>
        </w:rPr>
        <w:tab/>
        <w:t>16</w:t>
      </w:r>
    </w:p>
    <w:p w:rsidR="004D573D" w:rsidRPr="003C53BF" w:rsidRDefault="004D573D" w:rsidP="004D573D">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 xml:space="preserve">Table </w:t>
      </w:r>
      <w:r w:rsidR="007D6BCE">
        <w:rPr>
          <w:rFonts w:ascii="Lucida Sans" w:hAnsi="Lucida Sans" w:cs="Arial"/>
          <w:sz w:val="20"/>
          <w:szCs w:val="20"/>
        </w:rPr>
        <w:t>14</w:t>
      </w:r>
      <w:r w:rsidRPr="003C53BF">
        <w:rPr>
          <w:rFonts w:ascii="Lucida Sans" w:hAnsi="Lucida Sans" w:cs="Arial"/>
          <w:sz w:val="20"/>
          <w:szCs w:val="20"/>
        </w:rPr>
        <w:t xml:space="preserve">: Number of </w:t>
      </w:r>
      <w:r w:rsidR="004A5C3A" w:rsidRPr="003C53BF">
        <w:rPr>
          <w:rFonts w:ascii="Lucida Sans" w:hAnsi="Lucida Sans" w:cs="Arial"/>
          <w:sz w:val="20"/>
          <w:szCs w:val="20"/>
        </w:rPr>
        <w:t>Individuals Receiving Hospice Support</w:t>
      </w:r>
      <w:r w:rsidR="00A73508">
        <w:rPr>
          <w:rFonts w:ascii="Lucida Sans" w:hAnsi="Lucida Sans" w:cs="Arial"/>
          <w:sz w:val="20"/>
          <w:szCs w:val="20"/>
        </w:rPr>
        <w:tab/>
        <w:t>17</w:t>
      </w:r>
    </w:p>
    <w:p w:rsidR="004D573D" w:rsidRPr="003C53BF" w:rsidRDefault="004D573D" w:rsidP="004D573D">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Table 1</w:t>
      </w:r>
      <w:r w:rsidR="007D6BCE">
        <w:rPr>
          <w:rFonts w:ascii="Lucida Sans" w:hAnsi="Lucida Sans" w:cs="Arial"/>
          <w:sz w:val="20"/>
          <w:szCs w:val="20"/>
        </w:rPr>
        <w:t>5</w:t>
      </w:r>
      <w:r w:rsidRPr="003C53BF">
        <w:rPr>
          <w:rFonts w:ascii="Lucida Sans" w:hAnsi="Lucida Sans" w:cs="Arial"/>
          <w:sz w:val="20"/>
          <w:szCs w:val="20"/>
        </w:rPr>
        <w:t>: Summary of Investigations, 2005</w:t>
      </w:r>
      <w:r w:rsidR="004A5C3A" w:rsidRPr="003C53BF">
        <w:rPr>
          <w:rFonts w:ascii="Lucida Sans" w:hAnsi="Lucida Sans" w:cs="Arial"/>
          <w:sz w:val="20"/>
          <w:szCs w:val="20"/>
        </w:rPr>
        <w:t>-</w:t>
      </w:r>
      <w:r w:rsidR="00A73508">
        <w:rPr>
          <w:rFonts w:ascii="Lucida Sans" w:hAnsi="Lucida Sans" w:cs="Arial"/>
          <w:sz w:val="20"/>
          <w:szCs w:val="20"/>
        </w:rPr>
        <w:t xml:space="preserve"> 2013</w:t>
      </w:r>
      <w:r w:rsidR="00A73508">
        <w:rPr>
          <w:rFonts w:ascii="Lucida Sans" w:hAnsi="Lucida Sans" w:cs="Arial"/>
          <w:sz w:val="20"/>
          <w:szCs w:val="20"/>
        </w:rPr>
        <w:tab/>
        <w:t>19</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3C53BF">
        <w:rPr>
          <w:rFonts w:ascii="Lucida Sans" w:hAnsi="Lucida Sans" w:cs="Arial"/>
          <w:sz w:val="20"/>
          <w:szCs w:val="20"/>
        </w:rPr>
        <w:t>Table 1</w:t>
      </w:r>
      <w:r w:rsidR="007D6BCE">
        <w:rPr>
          <w:rFonts w:ascii="Lucida Sans" w:hAnsi="Lucida Sans" w:cs="Arial"/>
          <w:sz w:val="20"/>
          <w:szCs w:val="20"/>
        </w:rPr>
        <w:t>6</w:t>
      </w:r>
      <w:r w:rsidRPr="003C53BF">
        <w:rPr>
          <w:rFonts w:ascii="Lucida Sans" w:hAnsi="Lucida Sans" w:cs="Arial"/>
          <w:sz w:val="20"/>
          <w:szCs w:val="20"/>
        </w:rPr>
        <w:t>: Findings in Cases Investigated by DDS or DPPC, 2005</w:t>
      </w:r>
      <w:r w:rsidR="00255905" w:rsidRPr="003C53BF">
        <w:rPr>
          <w:rFonts w:ascii="Lucida Sans" w:hAnsi="Lucida Sans" w:cs="Arial"/>
          <w:sz w:val="20"/>
          <w:szCs w:val="20"/>
        </w:rPr>
        <w:t>-</w:t>
      </w:r>
      <w:r w:rsidRPr="003C53BF">
        <w:rPr>
          <w:rFonts w:ascii="Lucida Sans" w:hAnsi="Lucida Sans" w:cs="Arial"/>
          <w:sz w:val="20"/>
          <w:szCs w:val="20"/>
        </w:rPr>
        <w:t xml:space="preserve"> 2013</w:t>
      </w:r>
      <w:r w:rsidRPr="00A12F13">
        <w:rPr>
          <w:rFonts w:ascii="Lucida Sans" w:hAnsi="Lucida Sans" w:cs="Arial"/>
          <w:sz w:val="20"/>
          <w:szCs w:val="20"/>
        </w:rPr>
        <w:tab/>
      </w:r>
      <w:r w:rsidR="00A73508">
        <w:rPr>
          <w:rFonts w:ascii="Lucida Sans" w:hAnsi="Lucida Sans" w:cs="Arial"/>
          <w:sz w:val="20"/>
          <w:szCs w:val="20"/>
        </w:rPr>
        <w:t>19</w:t>
      </w:r>
    </w:p>
    <w:p w:rsidR="004D573D" w:rsidRPr="00A12F13" w:rsidRDefault="004D573D" w:rsidP="004D573D">
      <w:pPr>
        <w:tabs>
          <w:tab w:val="right" w:leader="dot" w:pos="9360"/>
        </w:tabs>
        <w:spacing w:after="40"/>
        <w:ind w:left="1080" w:hanging="1080"/>
        <w:rPr>
          <w:rFonts w:ascii="Lucida Sans" w:hAnsi="Lucida Sans" w:cs="Arial"/>
          <w:sz w:val="20"/>
          <w:szCs w:val="20"/>
        </w:rPr>
      </w:pPr>
      <w:r>
        <w:rPr>
          <w:rFonts w:ascii="Lucida Sans" w:hAnsi="Lucida Sans" w:cs="Arial"/>
          <w:sz w:val="20"/>
          <w:szCs w:val="20"/>
        </w:rPr>
        <w:t>Table 1</w:t>
      </w:r>
      <w:r w:rsidR="00F45523">
        <w:rPr>
          <w:rFonts w:ascii="Lucida Sans" w:hAnsi="Lucida Sans" w:cs="Arial"/>
          <w:sz w:val="20"/>
          <w:szCs w:val="20"/>
        </w:rPr>
        <w:t>7</w:t>
      </w:r>
      <w:r w:rsidRPr="00A12F13">
        <w:rPr>
          <w:rFonts w:ascii="Lucida Sans" w:hAnsi="Lucida Sans" w:cs="Arial"/>
          <w:sz w:val="20"/>
          <w:szCs w:val="20"/>
        </w:rPr>
        <w:t xml:space="preserve">: Comparison of the Top 5 Leading Causes of Death As Reported by Four State </w:t>
      </w:r>
      <w:r w:rsidRPr="00A12F13">
        <w:rPr>
          <w:rFonts w:ascii="Lucida Sans" w:hAnsi="Lucida Sans" w:cs="Arial"/>
          <w:sz w:val="20"/>
          <w:szCs w:val="20"/>
        </w:rPr>
        <w:br/>
        <w:t>I/DD Agencies</w:t>
      </w:r>
      <w:r w:rsidRPr="00A12F13">
        <w:rPr>
          <w:rFonts w:ascii="Lucida Sans" w:hAnsi="Lucida Sans" w:cs="Arial"/>
          <w:sz w:val="20"/>
          <w:szCs w:val="20"/>
        </w:rPr>
        <w:tab/>
      </w:r>
      <w:r w:rsidR="00A557D3">
        <w:rPr>
          <w:rFonts w:ascii="Lucida Sans" w:hAnsi="Lucida Sans" w:cs="Arial"/>
          <w:sz w:val="20"/>
          <w:szCs w:val="20"/>
        </w:rPr>
        <w:t>2</w:t>
      </w:r>
      <w:r w:rsidR="00A73508">
        <w:rPr>
          <w:rFonts w:ascii="Lucida Sans" w:hAnsi="Lucida Sans" w:cs="Arial"/>
          <w:sz w:val="20"/>
          <w:szCs w:val="20"/>
        </w:rPr>
        <w:t>1</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Table 1</w:t>
      </w:r>
      <w:r w:rsidR="00F45523">
        <w:rPr>
          <w:rFonts w:ascii="Lucida Sans" w:hAnsi="Lucida Sans" w:cs="Arial"/>
          <w:sz w:val="20"/>
          <w:szCs w:val="20"/>
        </w:rPr>
        <w:t>8</w:t>
      </w:r>
      <w:r w:rsidRPr="00A12F13">
        <w:rPr>
          <w:rFonts w:ascii="Lucida Sans" w:hAnsi="Lucida Sans" w:cs="Arial"/>
          <w:sz w:val="20"/>
          <w:szCs w:val="20"/>
        </w:rPr>
        <w:t>: Relative Percent of Annual Deaths by Pneumonia Type</w:t>
      </w:r>
      <w:r w:rsidRPr="00A12F13">
        <w:rPr>
          <w:rFonts w:ascii="Lucida Sans" w:hAnsi="Lucida Sans" w:cs="Arial"/>
          <w:sz w:val="20"/>
          <w:szCs w:val="20"/>
        </w:rPr>
        <w:tab/>
      </w:r>
      <w:r w:rsidR="00A557D3">
        <w:rPr>
          <w:rFonts w:ascii="Lucida Sans" w:hAnsi="Lucida Sans" w:cs="Arial"/>
          <w:sz w:val="20"/>
          <w:szCs w:val="20"/>
        </w:rPr>
        <w:t>2</w:t>
      </w:r>
      <w:r w:rsidR="00A73508">
        <w:rPr>
          <w:rFonts w:ascii="Lucida Sans" w:hAnsi="Lucida Sans" w:cs="Arial"/>
          <w:sz w:val="20"/>
          <w:szCs w:val="20"/>
        </w:rPr>
        <w:t>1</w:t>
      </w:r>
    </w:p>
    <w:p w:rsidR="004D573D" w:rsidRPr="00A12F13" w:rsidRDefault="008F7B72"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Table </w:t>
      </w:r>
      <w:r>
        <w:rPr>
          <w:rFonts w:ascii="Lucida Sans" w:hAnsi="Lucida Sans" w:cs="Arial"/>
          <w:sz w:val="20"/>
          <w:szCs w:val="20"/>
        </w:rPr>
        <w:t>19</w:t>
      </w:r>
      <w:r w:rsidRPr="00A12F13">
        <w:rPr>
          <w:rFonts w:ascii="Lucida Sans" w:hAnsi="Lucida Sans" w:cs="Arial"/>
          <w:sz w:val="20"/>
          <w:szCs w:val="20"/>
        </w:rPr>
        <w:t xml:space="preserve">: </w:t>
      </w:r>
      <w:r w:rsidR="004D573D" w:rsidRPr="00A12F13">
        <w:rPr>
          <w:rFonts w:ascii="Lucida Sans" w:hAnsi="Lucida Sans" w:cs="Arial"/>
          <w:sz w:val="20"/>
          <w:szCs w:val="20"/>
        </w:rPr>
        <w:t>Target Status for Selected Healthy People 2012 Mortality Objectives</w:t>
      </w:r>
      <w:r w:rsidR="004D573D" w:rsidRPr="00A12F13">
        <w:rPr>
          <w:rFonts w:ascii="Lucida Sans" w:hAnsi="Lucida Sans" w:cs="Arial"/>
          <w:sz w:val="20"/>
          <w:szCs w:val="20"/>
        </w:rPr>
        <w:tab/>
      </w:r>
      <w:r w:rsidR="00A73508">
        <w:rPr>
          <w:rFonts w:ascii="Lucida Sans" w:hAnsi="Lucida Sans" w:cs="Arial"/>
          <w:sz w:val="20"/>
          <w:szCs w:val="20"/>
        </w:rPr>
        <w:t>23</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Table </w:t>
      </w:r>
      <w:r w:rsidR="00255905">
        <w:rPr>
          <w:rFonts w:ascii="Lucida Sans" w:hAnsi="Lucida Sans" w:cs="Arial"/>
          <w:sz w:val="20"/>
          <w:szCs w:val="20"/>
        </w:rPr>
        <w:t>20</w:t>
      </w:r>
      <w:r w:rsidRPr="00A12F13">
        <w:rPr>
          <w:rFonts w:ascii="Lucida Sans" w:hAnsi="Lucida Sans" w:cs="Arial"/>
          <w:sz w:val="20"/>
          <w:szCs w:val="20"/>
        </w:rPr>
        <w:t>: 2012</w:t>
      </w:r>
      <w:r w:rsidR="008F7B72">
        <w:rPr>
          <w:rFonts w:ascii="Lucida Sans" w:hAnsi="Lucida Sans" w:cs="Arial"/>
          <w:sz w:val="20"/>
          <w:szCs w:val="20"/>
        </w:rPr>
        <w:t xml:space="preserve"> </w:t>
      </w:r>
      <w:r w:rsidRPr="00A12F13">
        <w:rPr>
          <w:rFonts w:ascii="Lucida Sans" w:hAnsi="Lucida Sans" w:cs="Arial"/>
          <w:sz w:val="20"/>
          <w:szCs w:val="20"/>
        </w:rPr>
        <w:t>DDS Population</w:t>
      </w:r>
      <w:r w:rsidRPr="00A12F13">
        <w:rPr>
          <w:rFonts w:ascii="Lucida Sans" w:hAnsi="Lucida Sans" w:cs="Arial"/>
          <w:sz w:val="20"/>
          <w:szCs w:val="20"/>
        </w:rPr>
        <w:tab/>
      </w:r>
      <w:r w:rsidR="00A73508">
        <w:rPr>
          <w:rFonts w:ascii="Lucida Sans" w:hAnsi="Lucida Sans" w:cs="Arial"/>
          <w:sz w:val="20"/>
          <w:szCs w:val="20"/>
        </w:rPr>
        <w:t>25</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Table </w:t>
      </w:r>
      <w:r w:rsidR="00255905">
        <w:rPr>
          <w:rFonts w:ascii="Lucida Sans" w:hAnsi="Lucida Sans" w:cs="Arial"/>
          <w:sz w:val="20"/>
          <w:szCs w:val="20"/>
        </w:rPr>
        <w:t>21</w:t>
      </w:r>
      <w:r w:rsidRPr="00A12F13">
        <w:rPr>
          <w:rFonts w:ascii="Lucida Sans" w:hAnsi="Lucida Sans" w:cs="Arial"/>
          <w:sz w:val="20"/>
          <w:szCs w:val="20"/>
        </w:rPr>
        <w:t>: 2013 DDS Population</w:t>
      </w:r>
      <w:r w:rsidRPr="00A12F13">
        <w:rPr>
          <w:rFonts w:ascii="Lucida Sans" w:hAnsi="Lucida Sans" w:cs="Arial"/>
          <w:sz w:val="20"/>
          <w:szCs w:val="20"/>
        </w:rPr>
        <w:tab/>
      </w:r>
      <w:r w:rsidR="00A73508">
        <w:rPr>
          <w:rFonts w:ascii="Lucida Sans" w:hAnsi="Lucida Sans" w:cs="Arial"/>
          <w:sz w:val="20"/>
          <w:szCs w:val="20"/>
        </w:rPr>
        <w:t>25</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Table </w:t>
      </w:r>
      <w:r w:rsidR="00255905">
        <w:rPr>
          <w:rFonts w:ascii="Lucida Sans" w:hAnsi="Lucida Sans" w:cs="Arial"/>
          <w:sz w:val="20"/>
          <w:szCs w:val="20"/>
        </w:rPr>
        <w:t>22</w:t>
      </w:r>
      <w:r w:rsidRPr="00A12F13">
        <w:rPr>
          <w:rFonts w:ascii="Lucida Sans" w:hAnsi="Lucida Sans" w:cs="Arial"/>
          <w:sz w:val="20"/>
          <w:szCs w:val="20"/>
        </w:rPr>
        <w:t xml:space="preserve">: Annual DDS Population Change within Age Group A Comparison of 2012 </w:t>
      </w:r>
      <w:r w:rsidRPr="00A12F13">
        <w:rPr>
          <w:rFonts w:ascii="Lucida Sans" w:hAnsi="Lucida Sans" w:cs="Arial"/>
          <w:sz w:val="20"/>
          <w:szCs w:val="20"/>
        </w:rPr>
        <w:br/>
        <w:t>and 2013</w:t>
      </w:r>
      <w:r w:rsidRPr="00A12F13">
        <w:rPr>
          <w:rFonts w:ascii="Lucida Sans" w:hAnsi="Lucida Sans" w:cs="Arial"/>
          <w:sz w:val="20"/>
          <w:szCs w:val="20"/>
        </w:rPr>
        <w:tab/>
      </w:r>
      <w:r w:rsidR="00A73508">
        <w:rPr>
          <w:rFonts w:ascii="Lucida Sans" w:hAnsi="Lucida Sans" w:cs="Arial"/>
          <w:sz w:val="20"/>
          <w:szCs w:val="20"/>
        </w:rPr>
        <w:t>27</w:t>
      </w:r>
    </w:p>
    <w:p w:rsidR="004D573D" w:rsidRPr="00A12F13" w:rsidRDefault="004D573D" w:rsidP="004D573D">
      <w:pPr>
        <w:tabs>
          <w:tab w:val="right" w:leader="dot" w:pos="9360"/>
        </w:tabs>
        <w:spacing w:after="40"/>
        <w:ind w:left="1080" w:hanging="1080"/>
        <w:rPr>
          <w:rFonts w:ascii="Lucida Sans" w:hAnsi="Lucida Sans" w:cs="Arial"/>
          <w:sz w:val="20"/>
          <w:szCs w:val="20"/>
        </w:rPr>
      </w:pPr>
    </w:p>
    <w:p w:rsidR="004D573D" w:rsidRPr="00A12F13" w:rsidRDefault="004D573D" w:rsidP="004D573D">
      <w:pPr>
        <w:tabs>
          <w:tab w:val="right" w:leader="dot" w:pos="8910"/>
          <w:tab w:val="right" w:leader="dot" w:pos="9360"/>
        </w:tabs>
        <w:spacing w:before="120" w:after="80"/>
        <w:rPr>
          <w:rFonts w:ascii="Lucida Sans" w:hAnsi="Lucida Sans" w:cs="Arial"/>
          <w:b/>
          <w:u w:val="single"/>
        </w:rPr>
      </w:pPr>
      <w:r w:rsidRPr="00A12F13">
        <w:rPr>
          <w:rFonts w:ascii="Lucida Sans" w:hAnsi="Lucida Sans" w:cs="Arial"/>
          <w:b/>
          <w:u w:val="single"/>
        </w:rPr>
        <w:t>Figures</w:t>
      </w:r>
    </w:p>
    <w:p w:rsidR="004D573D" w:rsidRPr="00A12F13" w:rsidRDefault="004D573D" w:rsidP="004D573D">
      <w:pPr>
        <w:tabs>
          <w:tab w:val="right" w:leader="dot" w:pos="9360"/>
        </w:tabs>
        <w:spacing w:after="40"/>
        <w:ind w:left="1080" w:hanging="1080"/>
        <w:rPr>
          <w:rFonts w:ascii="Lucida Sans" w:hAnsi="Lucida Sans" w:cs="Arial"/>
          <w:sz w:val="20"/>
          <w:szCs w:val="20"/>
        </w:rPr>
      </w:pPr>
    </w:p>
    <w:p w:rsidR="007D6BCE" w:rsidRPr="00A12F13" w:rsidRDefault="007D6BCE" w:rsidP="007D6BCE">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Pr>
          <w:rFonts w:ascii="Lucida Sans" w:hAnsi="Lucida Sans" w:cs="Arial"/>
          <w:sz w:val="20"/>
          <w:szCs w:val="20"/>
        </w:rPr>
        <w:t>1</w:t>
      </w:r>
      <w:r w:rsidRPr="00A12F13">
        <w:rPr>
          <w:rFonts w:ascii="Lucida Sans" w:hAnsi="Lucida Sans" w:cs="Arial"/>
          <w:sz w:val="20"/>
          <w:szCs w:val="20"/>
        </w:rPr>
        <w:t>: Mortality Rate by Age Group</w:t>
      </w:r>
      <w:r>
        <w:rPr>
          <w:rFonts w:ascii="Lucida Sans" w:hAnsi="Lucida Sans" w:cs="Arial"/>
          <w:sz w:val="20"/>
          <w:szCs w:val="20"/>
        </w:rPr>
        <w:t>,</w:t>
      </w:r>
      <w:r w:rsidRPr="00A12F13">
        <w:rPr>
          <w:rFonts w:ascii="Lucida Sans" w:hAnsi="Lucida Sans" w:cs="Arial"/>
          <w:sz w:val="20"/>
          <w:szCs w:val="20"/>
        </w:rPr>
        <w:t xml:space="preserve"> Adults Served in 2013</w:t>
      </w:r>
      <w:r w:rsidRPr="00A12F13">
        <w:rPr>
          <w:rFonts w:ascii="Lucida Sans" w:hAnsi="Lucida Sans" w:cs="Arial"/>
          <w:sz w:val="20"/>
          <w:szCs w:val="20"/>
        </w:rPr>
        <w:tab/>
      </w:r>
      <w:r w:rsidR="00A73508">
        <w:rPr>
          <w:rFonts w:ascii="Lucida Sans" w:hAnsi="Lucida Sans" w:cs="Arial"/>
          <w:sz w:val="20"/>
          <w:szCs w:val="20"/>
        </w:rPr>
        <w:t>8</w:t>
      </w:r>
    </w:p>
    <w:p w:rsidR="007D6BCE" w:rsidRPr="0085628C" w:rsidRDefault="007D6BCE" w:rsidP="007D6BCE">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Pr>
          <w:rFonts w:ascii="Lucida Sans" w:hAnsi="Lucida Sans" w:cs="Arial"/>
          <w:sz w:val="20"/>
          <w:szCs w:val="20"/>
        </w:rPr>
        <w:t>2</w:t>
      </w:r>
      <w:r w:rsidRPr="00A12F13">
        <w:rPr>
          <w:rFonts w:ascii="Lucida Sans" w:hAnsi="Lucida Sans" w:cs="Arial"/>
          <w:sz w:val="20"/>
          <w:szCs w:val="20"/>
        </w:rPr>
        <w:t xml:space="preserve">: </w:t>
      </w:r>
      <w:r w:rsidRPr="0085628C">
        <w:rPr>
          <w:rFonts w:ascii="Lucida Sans" w:hAnsi="Lucida Sans" w:cs="Arial"/>
          <w:sz w:val="20"/>
          <w:szCs w:val="20"/>
        </w:rPr>
        <w:t xml:space="preserve">Relationship between Mortality Rate, Average Age at Death, </w:t>
      </w:r>
      <w:r w:rsidRPr="00A12F13">
        <w:rPr>
          <w:rFonts w:ascii="Lucida Sans" w:hAnsi="Lucida Sans" w:cs="Arial"/>
          <w:sz w:val="20"/>
          <w:szCs w:val="20"/>
        </w:rPr>
        <w:t>and Type of</w:t>
      </w:r>
    </w:p>
    <w:p w:rsidR="007D6BCE" w:rsidRPr="00A12F13" w:rsidRDefault="007D6BCE" w:rsidP="007D6BCE">
      <w:pPr>
        <w:tabs>
          <w:tab w:val="right" w:leader="dot" w:pos="9360"/>
        </w:tabs>
        <w:spacing w:after="40"/>
        <w:ind w:firstLine="1080"/>
        <w:rPr>
          <w:rFonts w:ascii="Lucida Sans" w:hAnsi="Lucida Sans" w:cs="Arial"/>
          <w:sz w:val="20"/>
          <w:szCs w:val="20"/>
        </w:rPr>
      </w:pPr>
      <w:r w:rsidRPr="0085628C">
        <w:rPr>
          <w:rFonts w:ascii="Lucida Sans" w:hAnsi="Lucida Sans" w:cs="Arial"/>
          <w:sz w:val="20"/>
          <w:szCs w:val="20"/>
        </w:rPr>
        <w:t>Residence, 2012</w:t>
      </w:r>
      <w:r w:rsidRPr="00A12F13">
        <w:rPr>
          <w:rFonts w:ascii="Lucida Sans" w:hAnsi="Lucida Sans" w:cs="Arial"/>
          <w:sz w:val="20"/>
          <w:szCs w:val="20"/>
        </w:rPr>
        <w:tab/>
      </w:r>
      <w:r w:rsidR="00A73508">
        <w:rPr>
          <w:rFonts w:ascii="Lucida Sans" w:hAnsi="Lucida Sans" w:cs="Arial"/>
          <w:sz w:val="20"/>
          <w:szCs w:val="20"/>
        </w:rPr>
        <w:t>11</w:t>
      </w:r>
    </w:p>
    <w:p w:rsidR="007D6BCE" w:rsidRDefault="007D6BCE" w:rsidP="007D6BCE">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Pr>
          <w:rFonts w:ascii="Lucida Sans" w:hAnsi="Lucida Sans" w:cs="Arial"/>
          <w:sz w:val="20"/>
          <w:szCs w:val="20"/>
        </w:rPr>
        <w:t>3</w:t>
      </w:r>
      <w:r w:rsidRPr="00A12F13">
        <w:rPr>
          <w:rFonts w:ascii="Lucida Sans" w:hAnsi="Lucida Sans" w:cs="Arial"/>
          <w:sz w:val="20"/>
          <w:szCs w:val="20"/>
        </w:rPr>
        <w:t xml:space="preserve">: Relationship between Mortality Rate, Average Age at Death, and Type of </w:t>
      </w:r>
      <w:r w:rsidRPr="00A12F13">
        <w:rPr>
          <w:rFonts w:ascii="Lucida Sans" w:hAnsi="Lucida Sans" w:cs="Arial"/>
          <w:sz w:val="20"/>
          <w:szCs w:val="20"/>
        </w:rPr>
        <w:br/>
        <w:t>Residence, 2013</w:t>
      </w:r>
      <w:r w:rsidRPr="00A12F13">
        <w:rPr>
          <w:rFonts w:ascii="Lucida Sans" w:hAnsi="Lucida Sans" w:cs="Arial"/>
          <w:sz w:val="20"/>
          <w:szCs w:val="20"/>
        </w:rPr>
        <w:tab/>
      </w:r>
      <w:r w:rsidR="00A73508">
        <w:rPr>
          <w:rFonts w:ascii="Lucida Sans" w:hAnsi="Lucida Sans" w:cs="Arial"/>
          <w:sz w:val="20"/>
          <w:szCs w:val="20"/>
        </w:rPr>
        <w:t>12</w:t>
      </w:r>
    </w:p>
    <w:p w:rsidR="007D6BCE" w:rsidRDefault="007D6BCE" w:rsidP="007D6BCE">
      <w:pPr>
        <w:tabs>
          <w:tab w:val="right" w:leader="dot" w:pos="9360"/>
        </w:tabs>
        <w:spacing w:after="40"/>
        <w:ind w:left="1080" w:hanging="1080"/>
        <w:rPr>
          <w:rFonts w:ascii="Lucida Sans" w:hAnsi="Lucida Sans" w:cs="Arial"/>
          <w:sz w:val="20"/>
          <w:szCs w:val="20"/>
        </w:rPr>
      </w:pPr>
      <w:r>
        <w:rPr>
          <w:rFonts w:ascii="Lucida Sans" w:hAnsi="Lucida Sans" w:cs="Arial"/>
          <w:sz w:val="20"/>
          <w:szCs w:val="20"/>
        </w:rPr>
        <w:t xml:space="preserve">Figure </w:t>
      </w:r>
      <w:r w:rsidR="00A73508">
        <w:rPr>
          <w:rFonts w:ascii="Lucida Sans" w:hAnsi="Lucida Sans" w:cs="Arial"/>
          <w:sz w:val="20"/>
          <w:szCs w:val="20"/>
        </w:rPr>
        <w:t>4: Places of Death, 2012-2013</w:t>
      </w:r>
      <w:r w:rsidR="00A73508">
        <w:rPr>
          <w:rFonts w:ascii="Lucida Sans" w:hAnsi="Lucida Sans" w:cs="Arial"/>
          <w:sz w:val="20"/>
          <w:szCs w:val="20"/>
        </w:rPr>
        <w:tab/>
        <w:t>16</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sidR="00F45523">
        <w:rPr>
          <w:rFonts w:ascii="Lucida Sans" w:hAnsi="Lucida Sans" w:cs="Arial"/>
          <w:sz w:val="20"/>
          <w:szCs w:val="20"/>
        </w:rPr>
        <w:t>5</w:t>
      </w:r>
      <w:r w:rsidRPr="00A12F13">
        <w:rPr>
          <w:rFonts w:ascii="Lucida Sans" w:hAnsi="Lucida Sans" w:cs="Arial"/>
          <w:sz w:val="20"/>
          <w:szCs w:val="20"/>
        </w:rPr>
        <w:t>: Distribution of the Population Served by DDS by Age and Gender, 2013</w:t>
      </w:r>
      <w:r w:rsidRPr="00A12F13">
        <w:rPr>
          <w:rFonts w:ascii="Lucida Sans" w:hAnsi="Lucida Sans" w:cs="Arial"/>
          <w:sz w:val="20"/>
          <w:szCs w:val="20"/>
        </w:rPr>
        <w:tab/>
        <w:t>2</w:t>
      </w:r>
      <w:r w:rsidR="00A73508">
        <w:rPr>
          <w:rFonts w:ascii="Lucida Sans" w:hAnsi="Lucida Sans" w:cs="Arial"/>
          <w:sz w:val="20"/>
          <w:szCs w:val="20"/>
        </w:rPr>
        <w:t>5</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sidR="00F45523">
        <w:rPr>
          <w:rFonts w:ascii="Lucida Sans" w:hAnsi="Lucida Sans" w:cs="Arial"/>
          <w:sz w:val="20"/>
          <w:szCs w:val="20"/>
        </w:rPr>
        <w:t>6</w:t>
      </w:r>
      <w:r w:rsidRPr="00A12F13">
        <w:rPr>
          <w:rFonts w:ascii="Lucida Sans" w:hAnsi="Lucida Sans" w:cs="Arial"/>
          <w:sz w:val="20"/>
          <w:szCs w:val="20"/>
        </w:rPr>
        <w:t>:</w:t>
      </w:r>
      <w:r w:rsidRPr="00A12F13">
        <w:t xml:space="preserve"> </w:t>
      </w:r>
      <w:r w:rsidRPr="00A12F13">
        <w:rPr>
          <w:rFonts w:ascii="Lucida Sans" w:hAnsi="Lucida Sans" w:cs="Arial"/>
          <w:sz w:val="20"/>
          <w:szCs w:val="20"/>
        </w:rPr>
        <w:t>DDS Population Change, 2011-2012</w:t>
      </w:r>
      <w:r w:rsidRPr="00A12F13">
        <w:rPr>
          <w:rFonts w:ascii="Lucida Sans" w:hAnsi="Lucida Sans" w:cs="Arial"/>
          <w:sz w:val="20"/>
          <w:szCs w:val="20"/>
        </w:rPr>
        <w:tab/>
      </w:r>
      <w:r w:rsidR="00A73508">
        <w:rPr>
          <w:rFonts w:ascii="Lucida Sans" w:hAnsi="Lucida Sans" w:cs="Arial"/>
          <w:sz w:val="20"/>
          <w:szCs w:val="20"/>
        </w:rPr>
        <w:t>26</w:t>
      </w:r>
    </w:p>
    <w:p w:rsidR="004D573D" w:rsidRPr="00A12F13"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sidR="00F45523">
        <w:rPr>
          <w:rFonts w:ascii="Lucida Sans" w:hAnsi="Lucida Sans" w:cs="Arial"/>
          <w:sz w:val="20"/>
          <w:szCs w:val="20"/>
        </w:rPr>
        <w:t>7</w:t>
      </w:r>
      <w:r w:rsidRPr="00A12F13">
        <w:rPr>
          <w:rFonts w:ascii="Lucida Sans" w:hAnsi="Lucida Sans" w:cs="Arial"/>
          <w:sz w:val="20"/>
          <w:szCs w:val="20"/>
        </w:rPr>
        <w:t>: DDS Population Change, 2012-2013</w:t>
      </w:r>
      <w:r w:rsidRPr="00A12F13">
        <w:rPr>
          <w:rFonts w:ascii="Lucida Sans" w:hAnsi="Lucida Sans" w:cs="Arial"/>
          <w:sz w:val="20"/>
          <w:szCs w:val="20"/>
        </w:rPr>
        <w:tab/>
      </w:r>
      <w:r w:rsidR="00A73508">
        <w:rPr>
          <w:rFonts w:ascii="Lucida Sans" w:hAnsi="Lucida Sans" w:cs="Arial"/>
          <w:sz w:val="20"/>
          <w:szCs w:val="20"/>
        </w:rPr>
        <w:t>26</w:t>
      </w:r>
    </w:p>
    <w:p w:rsidR="0085628C" w:rsidRDefault="004D573D"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sidR="00F45523">
        <w:rPr>
          <w:rFonts w:ascii="Lucida Sans" w:hAnsi="Lucida Sans" w:cs="Arial"/>
          <w:sz w:val="20"/>
          <w:szCs w:val="20"/>
        </w:rPr>
        <w:t>8</w:t>
      </w:r>
      <w:r w:rsidRPr="00A12F13">
        <w:rPr>
          <w:rFonts w:ascii="Lucida Sans" w:hAnsi="Lucida Sans" w:cs="Arial"/>
          <w:sz w:val="20"/>
          <w:szCs w:val="20"/>
        </w:rPr>
        <w:t xml:space="preserve">: </w:t>
      </w:r>
      <w:r w:rsidR="0085628C" w:rsidRPr="0085628C">
        <w:rPr>
          <w:rFonts w:ascii="Lucida Sans" w:hAnsi="Lucida Sans" w:cs="Arial"/>
          <w:sz w:val="20"/>
          <w:szCs w:val="20"/>
        </w:rPr>
        <w:t>DDS Population Change by Gender, 2012-2013</w:t>
      </w:r>
      <w:r w:rsidR="0085628C">
        <w:rPr>
          <w:rFonts w:ascii="Lucida Sans" w:hAnsi="Lucida Sans" w:cs="Arial"/>
          <w:sz w:val="20"/>
          <w:szCs w:val="20"/>
        </w:rPr>
        <w:tab/>
      </w:r>
      <w:r w:rsidR="00A73508">
        <w:rPr>
          <w:rFonts w:ascii="Lucida Sans" w:hAnsi="Lucida Sans" w:cs="Arial"/>
          <w:sz w:val="20"/>
          <w:szCs w:val="20"/>
        </w:rPr>
        <w:t>27</w:t>
      </w:r>
    </w:p>
    <w:p w:rsidR="0085628C" w:rsidRPr="00A12F13" w:rsidRDefault="004D573D" w:rsidP="0085628C">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sidR="00F45523">
        <w:rPr>
          <w:rFonts w:ascii="Lucida Sans" w:hAnsi="Lucida Sans" w:cs="Arial"/>
          <w:sz w:val="20"/>
          <w:szCs w:val="20"/>
        </w:rPr>
        <w:t>9</w:t>
      </w:r>
      <w:r w:rsidRPr="00A12F13">
        <w:rPr>
          <w:rFonts w:ascii="Lucida Sans" w:hAnsi="Lucida Sans" w:cs="Arial"/>
          <w:sz w:val="20"/>
          <w:szCs w:val="20"/>
        </w:rPr>
        <w:t xml:space="preserve">: </w:t>
      </w:r>
      <w:r w:rsidR="0085628C" w:rsidRPr="00A12F13">
        <w:rPr>
          <w:rFonts w:ascii="Lucida Sans" w:hAnsi="Lucida Sans" w:cs="Arial"/>
          <w:sz w:val="20"/>
          <w:szCs w:val="20"/>
        </w:rPr>
        <w:t>Gender Distribution by Age, Adults Served by DDS 2013</w:t>
      </w:r>
      <w:r w:rsidR="0085628C" w:rsidRPr="00A12F13">
        <w:rPr>
          <w:rFonts w:ascii="Lucida Sans" w:hAnsi="Lucida Sans" w:cs="Arial"/>
          <w:sz w:val="20"/>
          <w:szCs w:val="20"/>
        </w:rPr>
        <w:tab/>
      </w:r>
      <w:r w:rsidR="00A73508">
        <w:rPr>
          <w:rFonts w:ascii="Lucida Sans" w:hAnsi="Lucida Sans" w:cs="Arial"/>
          <w:sz w:val="20"/>
          <w:szCs w:val="20"/>
        </w:rPr>
        <w:t>28</w:t>
      </w:r>
    </w:p>
    <w:p w:rsidR="004D573D" w:rsidRPr="00A12F13" w:rsidRDefault="0085628C" w:rsidP="004D573D">
      <w:pPr>
        <w:tabs>
          <w:tab w:val="right" w:leader="dot" w:pos="9360"/>
        </w:tabs>
        <w:spacing w:after="40"/>
        <w:ind w:left="1080" w:hanging="1080"/>
        <w:rPr>
          <w:rFonts w:ascii="Lucida Sans" w:hAnsi="Lucida Sans" w:cs="Arial"/>
          <w:sz w:val="20"/>
          <w:szCs w:val="20"/>
        </w:rPr>
      </w:pPr>
      <w:r w:rsidRPr="00A12F13">
        <w:rPr>
          <w:rFonts w:ascii="Lucida Sans" w:hAnsi="Lucida Sans" w:cs="Arial"/>
          <w:sz w:val="20"/>
          <w:szCs w:val="20"/>
        </w:rPr>
        <w:t xml:space="preserve">Figure </w:t>
      </w:r>
      <w:r w:rsidR="00F45523">
        <w:rPr>
          <w:rFonts w:ascii="Lucida Sans" w:hAnsi="Lucida Sans" w:cs="Arial"/>
          <w:sz w:val="20"/>
          <w:szCs w:val="20"/>
        </w:rPr>
        <w:t>10</w:t>
      </w:r>
      <w:r>
        <w:rPr>
          <w:rFonts w:ascii="Lucida Sans" w:hAnsi="Lucida Sans" w:cs="Arial"/>
          <w:sz w:val="20"/>
          <w:szCs w:val="20"/>
        </w:rPr>
        <w:t xml:space="preserve">: </w:t>
      </w:r>
      <w:r w:rsidR="004D573D" w:rsidRPr="00A12F13">
        <w:rPr>
          <w:rFonts w:ascii="Lucida Sans" w:hAnsi="Lucida Sans" w:cs="Arial"/>
          <w:sz w:val="20"/>
          <w:szCs w:val="20"/>
        </w:rPr>
        <w:t>Where People Live</w:t>
      </w:r>
      <w:r w:rsidR="004D573D" w:rsidRPr="00A12F13">
        <w:rPr>
          <w:rFonts w:ascii="Lucida Sans" w:hAnsi="Lucida Sans" w:cs="Arial"/>
          <w:sz w:val="20"/>
          <w:szCs w:val="20"/>
        </w:rPr>
        <w:tab/>
      </w:r>
      <w:r w:rsidR="00A73508">
        <w:rPr>
          <w:rFonts w:ascii="Lucida Sans" w:hAnsi="Lucida Sans" w:cs="Arial"/>
          <w:sz w:val="20"/>
          <w:szCs w:val="20"/>
        </w:rPr>
        <w:t>28</w:t>
      </w:r>
    </w:p>
    <w:p w:rsidR="00B87E24" w:rsidRDefault="00B87E24" w:rsidP="00B87E24">
      <w:pPr>
        <w:tabs>
          <w:tab w:val="right" w:leader="dot" w:pos="9360"/>
        </w:tabs>
        <w:spacing w:after="40"/>
        <w:ind w:left="1080" w:hanging="1080"/>
        <w:rPr>
          <w:rFonts w:ascii="Lucida Sans" w:hAnsi="Lucida Sans" w:cs="Arial"/>
          <w:sz w:val="20"/>
          <w:szCs w:val="20"/>
        </w:rPr>
      </w:pPr>
    </w:p>
    <w:p w:rsidR="00390E3A" w:rsidRPr="00313C89" w:rsidRDefault="00390E3A" w:rsidP="00313C89">
      <w:pPr>
        <w:pStyle w:val="Heading1"/>
        <w:jc w:val="center"/>
        <w:rPr>
          <w:rFonts w:ascii="Lucida Sans" w:hAnsi="Lucida Sans"/>
          <w:sz w:val="36"/>
          <w:szCs w:val="36"/>
        </w:rPr>
      </w:pPr>
      <w:r w:rsidRPr="006B5059">
        <w:rPr>
          <w:sz w:val="28"/>
        </w:rPr>
        <w:br w:type="page"/>
      </w:r>
      <w:r w:rsidRPr="00313C89">
        <w:rPr>
          <w:rFonts w:ascii="Lucida Sans" w:hAnsi="Lucida Sans"/>
          <w:sz w:val="36"/>
          <w:szCs w:val="36"/>
        </w:rPr>
        <w:lastRenderedPageBreak/>
        <w:t>Executive Summary</w:t>
      </w:r>
    </w:p>
    <w:p w:rsidR="00390E3A" w:rsidRPr="00702E48" w:rsidRDefault="00390E3A" w:rsidP="00390E3A">
      <w:pPr>
        <w:rPr>
          <w:rFonts w:ascii="Arial" w:hAnsi="Arial" w:cs="Arial"/>
        </w:rPr>
      </w:pPr>
    </w:p>
    <w:p w:rsidR="00B81F78" w:rsidRPr="00845E9D" w:rsidRDefault="00B81F78" w:rsidP="00B81F78">
      <w:pPr>
        <w:spacing w:after="180"/>
        <w:jc w:val="both"/>
        <w:rPr>
          <w:rFonts w:ascii="Lucida Sans" w:hAnsi="Lucida Sans" w:cs="Helvetica"/>
          <w:color w:val="000000"/>
          <w:sz w:val="22"/>
          <w:szCs w:val="22"/>
        </w:rPr>
      </w:pPr>
      <w:r w:rsidRPr="00845E9D">
        <w:rPr>
          <w:rFonts w:ascii="Lucida Sans" w:hAnsi="Lucida Sans" w:cs="Helvetica"/>
          <w:color w:val="000000"/>
          <w:sz w:val="22"/>
          <w:szCs w:val="22"/>
        </w:rPr>
        <w:t xml:space="preserve">This report presents population and mortality information about adult (18 years </w:t>
      </w:r>
      <w:r w:rsidR="007311E5">
        <w:rPr>
          <w:rFonts w:ascii="Lucida Sans" w:hAnsi="Lucida Sans" w:cs="Helvetica"/>
          <w:color w:val="000000"/>
          <w:sz w:val="22"/>
          <w:szCs w:val="22"/>
        </w:rPr>
        <w:t>of age</w:t>
      </w:r>
      <w:r w:rsidR="007311E5" w:rsidRPr="00845E9D">
        <w:rPr>
          <w:rFonts w:ascii="Lucida Sans" w:hAnsi="Lucida Sans" w:cs="Helvetica"/>
          <w:color w:val="000000"/>
          <w:sz w:val="22"/>
          <w:szCs w:val="22"/>
        </w:rPr>
        <w:t xml:space="preserve"> </w:t>
      </w:r>
      <w:r w:rsidRPr="00845E9D">
        <w:rPr>
          <w:rFonts w:ascii="Lucida Sans" w:hAnsi="Lucida Sans" w:cs="Helvetica"/>
          <w:color w:val="000000"/>
          <w:sz w:val="22"/>
          <w:szCs w:val="22"/>
        </w:rPr>
        <w:t xml:space="preserve">and older) service recipients of the Massachusetts Department of Developmental Services (DDS) for the </w:t>
      </w:r>
      <w:r w:rsidR="00AE61F2">
        <w:rPr>
          <w:rFonts w:ascii="Lucida Sans" w:hAnsi="Lucida Sans" w:cs="Helvetica"/>
          <w:color w:val="000000"/>
          <w:sz w:val="22"/>
          <w:szCs w:val="22"/>
        </w:rPr>
        <w:t xml:space="preserve">two year </w:t>
      </w:r>
      <w:r w:rsidRPr="00845E9D">
        <w:rPr>
          <w:rFonts w:ascii="Lucida Sans" w:hAnsi="Lucida Sans" w:cs="Helvetica"/>
          <w:color w:val="000000"/>
          <w:sz w:val="22"/>
          <w:szCs w:val="22"/>
        </w:rPr>
        <w:t>period between January 1</w:t>
      </w:r>
      <w:r w:rsidR="00B9550F">
        <w:rPr>
          <w:rFonts w:ascii="Lucida Sans" w:hAnsi="Lucida Sans" w:cs="Helvetica"/>
          <w:color w:val="000000"/>
          <w:sz w:val="22"/>
          <w:szCs w:val="22"/>
        </w:rPr>
        <w:t>,</w:t>
      </w:r>
      <w:r w:rsidRPr="00845E9D">
        <w:rPr>
          <w:rFonts w:ascii="Lucida Sans" w:hAnsi="Lucida Sans" w:cs="Helvetica"/>
          <w:color w:val="000000"/>
          <w:sz w:val="22"/>
          <w:szCs w:val="22"/>
        </w:rPr>
        <w:t xml:space="preserve"> </w:t>
      </w:r>
      <w:r w:rsidR="005A2CAA" w:rsidRPr="00845E9D">
        <w:rPr>
          <w:rFonts w:ascii="Lucida Sans" w:hAnsi="Lucida Sans" w:cs="Helvetica"/>
          <w:color w:val="000000"/>
          <w:sz w:val="22"/>
          <w:szCs w:val="22"/>
        </w:rPr>
        <w:t>201</w:t>
      </w:r>
      <w:r w:rsidR="005A2CAA">
        <w:rPr>
          <w:rFonts w:ascii="Lucida Sans" w:hAnsi="Lucida Sans" w:cs="Helvetica"/>
          <w:color w:val="000000"/>
          <w:sz w:val="22"/>
          <w:szCs w:val="22"/>
        </w:rPr>
        <w:t>2</w:t>
      </w:r>
      <w:r w:rsidR="005A2CAA" w:rsidRPr="00845E9D">
        <w:rPr>
          <w:rFonts w:ascii="Lucida Sans" w:hAnsi="Lucida Sans" w:cs="Helvetica"/>
          <w:color w:val="000000"/>
          <w:sz w:val="22"/>
          <w:szCs w:val="22"/>
        </w:rPr>
        <w:t xml:space="preserve"> </w:t>
      </w:r>
      <w:r w:rsidR="00845E9D" w:rsidRPr="00845E9D">
        <w:rPr>
          <w:rFonts w:ascii="Lucida Sans" w:hAnsi="Lucida Sans" w:cs="Helvetica"/>
          <w:color w:val="000000"/>
          <w:sz w:val="22"/>
          <w:szCs w:val="22"/>
        </w:rPr>
        <w:t xml:space="preserve">and </w:t>
      </w:r>
      <w:r w:rsidRPr="00845E9D">
        <w:rPr>
          <w:rFonts w:ascii="Lucida Sans" w:hAnsi="Lucida Sans" w:cs="Helvetica"/>
          <w:color w:val="000000"/>
          <w:sz w:val="22"/>
          <w:szCs w:val="22"/>
        </w:rPr>
        <w:t>December 31</w:t>
      </w:r>
      <w:r w:rsidR="00B9550F">
        <w:rPr>
          <w:rFonts w:ascii="Lucida Sans" w:hAnsi="Lucida Sans" w:cs="Helvetica"/>
          <w:color w:val="000000"/>
          <w:sz w:val="22"/>
          <w:szCs w:val="22"/>
        </w:rPr>
        <w:t>,</w:t>
      </w:r>
      <w:r w:rsidRPr="00845E9D">
        <w:rPr>
          <w:rFonts w:ascii="Lucida Sans" w:hAnsi="Lucida Sans" w:cs="Helvetica"/>
          <w:color w:val="000000"/>
          <w:sz w:val="22"/>
          <w:szCs w:val="22"/>
        </w:rPr>
        <w:t xml:space="preserve"> </w:t>
      </w:r>
      <w:r w:rsidR="005A2CAA" w:rsidRPr="00845E9D">
        <w:rPr>
          <w:rFonts w:ascii="Lucida Sans" w:hAnsi="Lucida Sans" w:cs="Helvetica"/>
          <w:color w:val="000000"/>
          <w:sz w:val="22"/>
          <w:szCs w:val="22"/>
        </w:rPr>
        <w:t>201</w:t>
      </w:r>
      <w:r w:rsidR="005A2CAA">
        <w:rPr>
          <w:rFonts w:ascii="Lucida Sans" w:hAnsi="Lucida Sans" w:cs="Helvetica"/>
          <w:color w:val="000000"/>
          <w:sz w:val="22"/>
          <w:szCs w:val="22"/>
        </w:rPr>
        <w:t>3</w:t>
      </w:r>
      <w:r w:rsidRPr="00845E9D">
        <w:rPr>
          <w:rFonts w:ascii="Lucida Sans" w:hAnsi="Lucida Sans" w:cs="Helvetica"/>
          <w:color w:val="000000"/>
          <w:sz w:val="22"/>
          <w:szCs w:val="22"/>
        </w:rPr>
        <w:t xml:space="preserve">.  </w:t>
      </w:r>
    </w:p>
    <w:p w:rsidR="00B81F78" w:rsidRPr="00845E9D" w:rsidRDefault="00B81F78" w:rsidP="00C94A62">
      <w:pPr>
        <w:spacing w:after="120"/>
        <w:jc w:val="both"/>
        <w:rPr>
          <w:rFonts w:ascii="Lucida Sans" w:hAnsi="Lucida Sans" w:cs="Arial"/>
          <w:sz w:val="22"/>
          <w:szCs w:val="22"/>
        </w:rPr>
      </w:pPr>
      <w:r w:rsidRPr="00845E9D">
        <w:rPr>
          <w:rFonts w:ascii="Lucida Sans" w:hAnsi="Lucida Sans" w:cs="Arial"/>
          <w:sz w:val="22"/>
          <w:szCs w:val="22"/>
        </w:rPr>
        <w:t>Annual mortality reports are part of the Massachusetts DDS</w:t>
      </w:r>
      <w:r w:rsidR="00911780">
        <w:rPr>
          <w:rFonts w:ascii="Lucida Sans" w:hAnsi="Lucida Sans" w:cs="Arial"/>
          <w:sz w:val="22"/>
          <w:szCs w:val="22"/>
        </w:rPr>
        <w:t>’</w:t>
      </w:r>
      <w:r w:rsidRPr="00845E9D">
        <w:rPr>
          <w:rFonts w:ascii="Lucida Sans" w:hAnsi="Lucida Sans" w:cs="Arial"/>
          <w:sz w:val="22"/>
          <w:szCs w:val="22"/>
        </w:rPr>
        <w:t xml:space="preserve"> robust quality management and improvement system.  </w:t>
      </w:r>
      <w:r w:rsidR="00911780">
        <w:rPr>
          <w:rFonts w:ascii="Lucida Sans" w:hAnsi="Lucida Sans" w:cs="Arial"/>
          <w:sz w:val="22"/>
          <w:szCs w:val="22"/>
        </w:rPr>
        <w:t>DDS’</w:t>
      </w:r>
      <w:r w:rsidRPr="00845E9D">
        <w:rPr>
          <w:rFonts w:ascii="Lucida Sans" w:hAnsi="Lucida Sans" w:cs="Arial"/>
          <w:sz w:val="22"/>
          <w:szCs w:val="22"/>
        </w:rPr>
        <w:t xml:space="preserve"> established process for mortality review and death reporting provide the data included in this report. </w:t>
      </w:r>
      <w:r w:rsidR="006836ED">
        <w:rPr>
          <w:rFonts w:ascii="Lucida Sans" w:hAnsi="Lucida Sans" w:cs="Arial"/>
          <w:sz w:val="22"/>
          <w:szCs w:val="22"/>
        </w:rPr>
        <w:t xml:space="preserve"> </w:t>
      </w:r>
      <w:r w:rsidRPr="00845E9D">
        <w:rPr>
          <w:rFonts w:ascii="Lucida Sans" w:hAnsi="Lucida Sans" w:cs="Arial"/>
          <w:sz w:val="22"/>
          <w:szCs w:val="22"/>
        </w:rPr>
        <w:t xml:space="preserve">Mortality findings are used to inform quality improvement efforts for supports provided by </w:t>
      </w:r>
      <w:r w:rsidR="00911780">
        <w:rPr>
          <w:rFonts w:ascii="Lucida Sans" w:hAnsi="Lucida Sans" w:cs="Arial"/>
          <w:sz w:val="22"/>
          <w:szCs w:val="22"/>
        </w:rPr>
        <w:t>DDS</w:t>
      </w:r>
      <w:r w:rsidRPr="00845E9D">
        <w:rPr>
          <w:rFonts w:ascii="Lucida Sans" w:hAnsi="Lucida Sans" w:cs="Arial"/>
          <w:sz w:val="22"/>
          <w:szCs w:val="22"/>
        </w:rPr>
        <w:t xml:space="preserve">.  The report is written by the University of Massachusetts Medical School, E.K. Shriver Center, Center for Developmental Disabilities Evaluation and Research (CDDER), which has prepared annual reports on mortality within this population of Massachusetts citizens since the year 2000.  </w:t>
      </w:r>
    </w:p>
    <w:p w:rsidR="00B81F78" w:rsidRPr="00637EBD" w:rsidRDefault="00267078" w:rsidP="00C94A62">
      <w:pPr>
        <w:spacing w:after="120"/>
        <w:jc w:val="both"/>
        <w:rPr>
          <w:rFonts w:ascii="Lucida Sans" w:hAnsi="Lucida Sans" w:cs="Arial"/>
          <w:sz w:val="22"/>
          <w:szCs w:val="22"/>
          <w:highlight w:val="lightGray"/>
        </w:rPr>
      </w:pPr>
      <w:r w:rsidRPr="00267078">
        <w:rPr>
          <w:rFonts w:ascii="Lucida Sans" w:hAnsi="Lucida Sans" w:cs="Arial"/>
          <w:sz w:val="22"/>
          <w:szCs w:val="22"/>
        </w:rPr>
        <w:t>In the middle of calendar year 201</w:t>
      </w:r>
      <w:r w:rsidR="00DB5747">
        <w:rPr>
          <w:rFonts w:ascii="Lucida Sans" w:hAnsi="Lucida Sans" w:cs="Arial"/>
          <w:sz w:val="22"/>
          <w:szCs w:val="22"/>
        </w:rPr>
        <w:t>2</w:t>
      </w:r>
      <w:r w:rsidRPr="00267078">
        <w:rPr>
          <w:rFonts w:ascii="Lucida Sans" w:hAnsi="Lucida Sans" w:cs="Arial"/>
          <w:sz w:val="22"/>
          <w:szCs w:val="22"/>
        </w:rPr>
        <w:t xml:space="preserve">, the Massachusetts DDS served </w:t>
      </w:r>
      <w:r w:rsidR="00937F2E">
        <w:rPr>
          <w:rFonts w:ascii="Lucida Sans" w:hAnsi="Lucida Sans" w:cs="Arial"/>
          <w:sz w:val="22"/>
          <w:szCs w:val="22"/>
        </w:rPr>
        <w:t>22,862</w:t>
      </w:r>
      <w:r w:rsidR="00937F2E" w:rsidRPr="00267078">
        <w:rPr>
          <w:rFonts w:ascii="Lucida Sans" w:hAnsi="Lucida Sans" w:cs="Arial"/>
          <w:sz w:val="22"/>
          <w:szCs w:val="22"/>
        </w:rPr>
        <w:t xml:space="preserve"> </w:t>
      </w:r>
      <w:r w:rsidRPr="00267078">
        <w:rPr>
          <w:rFonts w:ascii="Lucida Sans" w:hAnsi="Lucida Sans" w:cs="Arial"/>
          <w:sz w:val="22"/>
          <w:szCs w:val="22"/>
        </w:rPr>
        <w:t>adults (18 years</w:t>
      </w:r>
      <w:r w:rsidR="001556D8">
        <w:rPr>
          <w:rFonts w:ascii="Lucida Sans" w:hAnsi="Lucida Sans" w:cs="Arial"/>
          <w:sz w:val="22"/>
          <w:szCs w:val="22"/>
        </w:rPr>
        <w:t xml:space="preserve"> </w:t>
      </w:r>
      <w:r w:rsidR="00192742">
        <w:rPr>
          <w:rFonts w:ascii="Lucida Sans" w:hAnsi="Lucida Sans" w:cs="Arial"/>
          <w:sz w:val="22"/>
          <w:szCs w:val="22"/>
        </w:rPr>
        <w:t>of age</w:t>
      </w:r>
      <w:r w:rsidR="001556D8">
        <w:rPr>
          <w:rFonts w:ascii="Lucida Sans" w:hAnsi="Lucida Sans" w:cs="Arial"/>
          <w:sz w:val="22"/>
          <w:szCs w:val="22"/>
        </w:rPr>
        <w:t xml:space="preserve"> and older</w:t>
      </w:r>
      <w:r w:rsidRPr="00267078">
        <w:rPr>
          <w:rFonts w:ascii="Lucida Sans" w:hAnsi="Lucida Sans" w:cs="Arial"/>
          <w:sz w:val="22"/>
          <w:szCs w:val="22"/>
        </w:rPr>
        <w:t>) with intellectual disabilities</w:t>
      </w:r>
      <w:r w:rsidR="00B9550F">
        <w:rPr>
          <w:rFonts w:ascii="Lucida Sans" w:hAnsi="Lucida Sans" w:cs="Arial"/>
          <w:sz w:val="22"/>
          <w:szCs w:val="22"/>
        </w:rPr>
        <w:t>.</w:t>
      </w:r>
      <w:r w:rsidRPr="00267078">
        <w:rPr>
          <w:rFonts w:ascii="Lucida Sans" w:hAnsi="Lucida Sans" w:cs="Arial"/>
          <w:sz w:val="22"/>
          <w:szCs w:val="22"/>
        </w:rPr>
        <w:t xml:space="preserve"> In the middle of calendar year </w:t>
      </w:r>
      <w:r w:rsidR="00DB5747" w:rsidRPr="00267078">
        <w:rPr>
          <w:rFonts w:ascii="Lucida Sans" w:hAnsi="Lucida Sans" w:cs="Arial"/>
          <w:sz w:val="22"/>
          <w:szCs w:val="22"/>
        </w:rPr>
        <w:t>201</w:t>
      </w:r>
      <w:r w:rsidR="00DB5747">
        <w:rPr>
          <w:rFonts w:ascii="Lucida Sans" w:hAnsi="Lucida Sans" w:cs="Arial"/>
          <w:sz w:val="22"/>
          <w:szCs w:val="22"/>
        </w:rPr>
        <w:t>3</w:t>
      </w:r>
      <w:r w:rsidRPr="00267078">
        <w:rPr>
          <w:rFonts w:ascii="Lucida Sans" w:hAnsi="Lucida Sans" w:cs="Arial"/>
          <w:sz w:val="22"/>
          <w:szCs w:val="22"/>
        </w:rPr>
        <w:t xml:space="preserve">, the Massachusetts DDS served </w:t>
      </w:r>
      <w:r w:rsidR="00937F2E">
        <w:rPr>
          <w:rFonts w:ascii="Lucida Sans" w:hAnsi="Lucida Sans" w:cs="Arial"/>
          <w:sz w:val="22"/>
          <w:szCs w:val="22"/>
        </w:rPr>
        <w:t xml:space="preserve">23,446 </w:t>
      </w:r>
      <w:r w:rsidRPr="00267078">
        <w:rPr>
          <w:rFonts w:ascii="Lucida Sans" w:hAnsi="Lucida Sans" w:cs="Arial"/>
          <w:sz w:val="22"/>
          <w:szCs w:val="22"/>
        </w:rPr>
        <w:t>adults (18 years</w:t>
      </w:r>
      <w:r w:rsidR="001556D8">
        <w:rPr>
          <w:rFonts w:ascii="Lucida Sans" w:hAnsi="Lucida Sans" w:cs="Arial"/>
          <w:sz w:val="22"/>
          <w:szCs w:val="22"/>
        </w:rPr>
        <w:t xml:space="preserve"> </w:t>
      </w:r>
      <w:r w:rsidR="00192742">
        <w:rPr>
          <w:rFonts w:ascii="Lucida Sans" w:hAnsi="Lucida Sans" w:cs="Arial"/>
          <w:sz w:val="22"/>
          <w:szCs w:val="22"/>
        </w:rPr>
        <w:t>of age</w:t>
      </w:r>
      <w:r w:rsidR="001556D8">
        <w:rPr>
          <w:rFonts w:ascii="Lucida Sans" w:hAnsi="Lucida Sans" w:cs="Arial"/>
          <w:sz w:val="22"/>
          <w:szCs w:val="22"/>
        </w:rPr>
        <w:t xml:space="preserve"> and older</w:t>
      </w:r>
      <w:r w:rsidRPr="00267078">
        <w:rPr>
          <w:rFonts w:ascii="Lucida Sans" w:hAnsi="Lucida Sans" w:cs="Arial"/>
          <w:sz w:val="22"/>
          <w:szCs w:val="22"/>
        </w:rPr>
        <w:t xml:space="preserve">) with intellectual disabilities. </w:t>
      </w:r>
      <w:r w:rsidR="00B63209">
        <w:rPr>
          <w:rFonts w:ascii="Lucida Sans" w:hAnsi="Lucida Sans" w:cs="Arial"/>
          <w:sz w:val="22"/>
          <w:szCs w:val="22"/>
        </w:rPr>
        <w:t xml:space="preserve">Between 2011 and 2012, the population decreased by 4.5% mostly in younger age groups, and between 2012 and 2013 it increased by 2.6%. Shifts may be observed due to people aging into adjoining age bands, </w:t>
      </w:r>
      <w:r w:rsidR="00B63209" w:rsidRPr="00FD0BCB">
        <w:rPr>
          <w:rFonts w:ascii="Lucida Sans" w:hAnsi="Lucida Sans" w:cs="Arial"/>
          <w:sz w:val="22"/>
          <w:szCs w:val="22"/>
        </w:rPr>
        <w:t>consumers relocating out of the state, and consumers that have died.</w:t>
      </w:r>
    </w:p>
    <w:p w:rsidR="00937F2E" w:rsidRDefault="00937F2E" w:rsidP="00C94A62">
      <w:pPr>
        <w:spacing w:after="120"/>
        <w:jc w:val="both"/>
        <w:rPr>
          <w:rFonts w:ascii="Lucida Sans" w:hAnsi="Lucida Sans" w:cs="Arial"/>
          <w:sz w:val="22"/>
          <w:szCs w:val="22"/>
        </w:rPr>
      </w:pPr>
      <w:r w:rsidRPr="006D2F61">
        <w:rPr>
          <w:rFonts w:ascii="Lucida Sans" w:hAnsi="Lucida Sans" w:cs="Arial"/>
          <w:sz w:val="22"/>
          <w:szCs w:val="22"/>
        </w:rPr>
        <w:t xml:space="preserve">A total of </w:t>
      </w:r>
      <w:r>
        <w:rPr>
          <w:rFonts w:ascii="Lucida Sans" w:hAnsi="Lucida Sans" w:cs="Arial"/>
          <w:b/>
          <w:bCs/>
          <w:sz w:val="22"/>
          <w:szCs w:val="22"/>
        </w:rPr>
        <w:t>438</w:t>
      </w:r>
      <w:r w:rsidRPr="006D2F61">
        <w:rPr>
          <w:rFonts w:ascii="Lucida Sans" w:hAnsi="Lucida Sans" w:cs="Arial"/>
          <w:b/>
          <w:bCs/>
          <w:sz w:val="22"/>
          <w:szCs w:val="22"/>
        </w:rPr>
        <w:t xml:space="preserve"> deaths </w:t>
      </w:r>
      <w:r w:rsidRPr="006D2F61">
        <w:rPr>
          <w:rFonts w:ascii="Lucida Sans" w:hAnsi="Lucida Sans" w:cs="Arial"/>
          <w:bCs/>
          <w:sz w:val="22"/>
          <w:szCs w:val="22"/>
        </w:rPr>
        <w:t xml:space="preserve">occurred for </w:t>
      </w:r>
      <w:r w:rsidR="00E834EB">
        <w:rPr>
          <w:rFonts w:ascii="Lucida Sans" w:hAnsi="Lucida Sans" w:cs="Arial"/>
          <w:bCs/>
          <w:sz w:val="22"/>
          <w:szCs w:val="22"/>
        </w:rPr>
        <w:t xml:space="preserve">people eligible for </w:t>
      </w:r>
      <w:r w:rsidRPr="006D2F61">
        <w:rPr>
          <w:rFonts w:ascii="Lucida Sans" w:hAnsi="Lucida Sans" w:cs="Arial"/>
          <w:bCs/>
          <w:sz w:val="22"/>
          <w:szCs w:val="22"/>
        </w:rPr>
        <w:t>DDS service</w:t>
      </w:r>
      <w:r w:rsidR="00E834EB">
        <w:rPr>
          <w:rFonts w:ascii="Lucida Sans" w:hAnsi="Lucida Sans" w:cs="Arial"/>
          <w:bCs/>
          <w:sz w:val="22"/>
          <w:szCs w:val="22"/>
        </w:rPr>
        <w:t>s</w:t>
      </w:r>
      <w:r w:rsidRPr="006D2F61">
        <w:rPr>
          <w:rFonts w:ascii="Lucida Sans" w:hAnsi="Lucida Sans" w:cs="Arial"/>
          <w:bCs/>
          <w:sz w:val="22"/>
          <w:szCs w:val="22"/>
        </w:rPr>
        <w:t xml:space="preserve"> in 201</w:t>
      </w:r>
      <w:r>
        <w:rPr>
          <w:rFonts w:ascii="Lucida Sans" w:hAnsi="Lucida Sans" w:cs="Arial"/>
          <w:bCs/>
          <w:sz w:val="22"/>
          <w:szCs w:val="22"/>
        </w:rPr>
        <w:t>2</w:t>
      </w:r>
      <w:r w:rsidRPr="006D2F61">
        <w:rPr>
          <w:rFonts w:ascii="Lucida Sans" w:hAnsi="Lucida Sans" w:cs="Arial"/>
          <w:bCs/>
          <w:sz w:val="22"/>
          <w:szCs w:val="22"/>
        </w:rPr>
        <w:t>,</w:t>
      </w:r>
      <w:r w:rsidRPr="006D2F61">
        <w:rPr>
          <w:rFonts w:ascii="Lucida Sans" w:hAnsi="Lucida Sans" w:cs="Arial"/>
          <w:sz w:val="22"/>
          <w:szCs w:val="22"/>
        </w:rPr>
        <w:t xml:space="preserve"> resulting in a crude adult mortality rate </w:t>
      </w:r>
      <w:r w:rsidRPr="00AF1FB7">
        <w:rPr>
          <w:rFonts w:ascii="Lucida Sans" w:hAnsi="Lucida Sans" w:cs="Arial"/>
          <w:sz w:val="22"/>
          <w:szCs w:val="22"/>
        </w:rPr>
        <w:t xml:space="preserve">of </w:t>
      </w:r>
      <w:r>
        <w:rPr>
          <w:rFonts w:ascii="Lucida Sans" w:hAnsi="Lucida Sans" w:cs="Arial"/>
          <w:b/>
          <w:bCs/>
          <w:sz w:val="22"/>
          <w:szCs w:val="22"/>
        </w:rPr>
        <w:t>19.2</w:t>
      </w:r>
      <w:r w:rsidRPr="00AF1FB7">
        <w:rPr>
          <w:rFonts w:ascii="Lucida Sans" w:hAnsi="Lucida Sans" w:cs="Arial"/>
          <w:b/>
          <w:sz w:val="22"/>
          <w:szCs w:val="22"/>
        </w:rPr>
        <w:t xml:space="preserve"> </w:t>
      </w:r>
      <w:r>
        <w:rPr>
          <w:rFonts w:ascii="Lucida Sans" w:hAnsi="Lucida Sans" w:cs="Arial"/>
          <w:b/>
          <w:sz w:val="22"/>
          <w:szCs w:val="22"/>
        </w:rPr>
        <w:t>deaths</w:t>
      </w:r>
      <w:r w:rsidRPr="00AF1FB7">
        <w:rPr>
          <w:rFonts w:ascii="Lucida Sans" w:hAnsi="Lucida Sans" w:cs="Arial"/>
          <w:b/>
          <w:sz w:val="22"/>
          <w:szCs w:val="22"/>
        </w:rPr>
        <w:t xml:space="preserve"> per thousand</w:t>
      </w:r>
      <w:r>
        <w:rPr>
          <w:rFonts w:ascii="Lucida Sans" w:hAnsi="Lucida Sans" w:cs="Arial"/>
          <w:b/>
          <w:sz w:val="22"/>
          <w:szCs w:val="22"/>
        </w:rPr>
        <w:t xml:space="preserve"> </w:t>
      </w:r>
      <w:r w:rsidRPr="00625212">
        <w:rPr>
          <w:rFonts w:ascii="Lucida Sans" w:hAnsi="Lucida Sans" w:cs="Arial"/>
          <w:b/>
          <w:bCs/>
          <w:sz w:val="22"/>
          <w:szCs w:val="22"/>
        </w:rPr>
        <w:t>people</w:t>
      </w:r>
      <w:r w:rsidRPr="00AF1FB7">
        <w:rPr>
          <w:rFonts w:ascii="Lucida Sans" w:hAnsi="Lucida Sans" w:cs="Arial"/>
          <w:sz w:val="22"/>
          <w:szCs w:val="22"/>
        </w:rPr>
        <w:t>.  In</w:t>
      </w:r>
      <w:r w:rsidRPr="006D2F61">
        <w:rPr>
          <w:rFonts w:ascii="Lucida Sans" w:hAnsi="Lucida Sans" w:cs="Arial"/>
          <w:sz w:val="22"/>
          <w:szCs w:val="22"/>
        </w:rPr>
        <w:t xml:space="preserve"> 201</w:t>
      </w:r>
      <w:r>
        <w:rPr>
          <w:rFonts w:ascii="Lucida Sans" w:hAnsi="Lucida Sans" w:cs="Arial"/>
          <w:sz w:val="22"/>
          <w:szCs w:val="22"/>
        </w:rPr>
        <w:t>3</w:t>
      </w:r>
      <w:r w:rsidRPr="006D2F61">
        <w:rPr>
          <w:rFonts w:ascii="Lucida Sans" w:hAnsi="Lucida Sans" w:cs="Arial"/>
          <w:sz w:val="22"/>
          <w:szCs w:val="22"/>
        </w:rPr>
        <w:t xml:space="preserve">, a total of </w:t>
      </w:r>
      <w:r>
        <w:rPr>
          <w:rFonts w:ascii="Lucida Sans" w:hAnsi="Lucida Sans" w:cs="Arial"/>
          <w:b/>
          <w:sz w:val="22"/>
          <w:szCs w:val="22"/>
        </w:rPr>
        <w:t xml:space="preserve">409 </w:t>
      </w:r>
      <w:r w:rsidRPr="00625212">
        <w:rPr>
          <w:rFonts w:ascii="Lucida Sans" w:hAnsi="Lucida Sans" w:cs="Arial"/>
          <w:b/>
          <w:sz w:val="22"/>
          <w:szCs w:val="22"/>
        </w:rPr>
        <w:t>deaths</w:t>
      </w:r>
      <w:r w:rsidRPr="006D2F61">
        <w:rPr>
          <w:rFonts w:ascii="Lucida Sans" w:hAnsi="Lucida Sans" w:cs="Arial"/>
          <w:sz w:val="22"/>
          <w:szCs w:val="22"/>
        </w:rPr>
        <w:t xml:space="preserve"> occurred </w:t>
      </w:r>
      <w:r w:rsidRPr="006D2F61">
        <w:rPr>
          <w:rFonts w:ascii="Lucida Sans" w:hAnsi="Lucida Sans" w:cs="Arial"/>
          <w:bCs/>
          <w:sz w:val="22"/>
          <w:szCs w:val="22"/>
        </w:rPr>
        <w:t xml:space="preserve">for </w:t>
      </w:r>
      <w:r w:rsidR="00E834EB">
        <w:rPr>
          <w:rFonts w:ascii="Lucida Sans" w:hAnsi="Lucida Sans" w:cs="Arial"/>
          <w:bCs/>
          <w:sz w:val="22"/>
          <w:szCs w:val="22"/>
        </w:rPr>
        <w:t xml:space="preserve">people eligible for </w:t>
      </w:r>
      <w:r w:rsidR="00E834EB" w:rsidRPr="006D2F61">
        <w:rPr>
          <w:rFonts w:ascii="Lucida Sans" w:hAnsi="Lucida Sans" w:cs="Arial"/>
          <w:bCs/>
          <w:sz w:val="22"/>
          <w:szCs w:val="22"/>
        </w:rPr>
        <w:t>DDS service</w:t>
      </w:r>
      <w:r w:rsidR="00E834EB">
        <w:rPr>
          <w:rFonts w:ascii="Lucida Sans" w:hAnsi="Lucida Sans" w:cs="Arial"/>
          <w:bCs/>
          <w:sz w:val="22"/>
          <w:szCs w:val="22"/>
        </w:rPr>
        <w:t>s</w:t>
      </w:r>
      <w:r w:rsidRPr="006D2F61">
        <w:rPr>
          <w:rFonts w:ascii="Lucida Sans" w:hAnsi="Lucida Sans" w:cs="Arial"/>
          <w:bCs/>
          <w:sz w:val="22"/>
          <w:szCs w:val="22"/>
        </w:rPr>
        <w:t xml:space="preserve">, for a crude mortality rate of </w:t>
      </w:r>
      <w:r>
        <w:rPr>
          <w:rFonts w:ascii="Lucida Sans" w:hAnsi="Lucida Sans" w:cs="Arial"/>
          <w:b/>
          <w:bCs/>
          <w:sz w:val="22"/>
          <w:szCs w:val="22"/>
        </w:rPr>
        <w:t>17.4</w:t>
      </w:r>
      <w:r w:rsidRPr="00625212">
        <w:rPr>
          <w:rFonts w:ascii="Lucida Sans" w:hAnsi="Lucida Sans" w:cs="Arial"/>
          <w:b/>
          <w:bCs/>
          <w:sz w:val="22"/>
          <w:szCs w:val="22"/>
        </w:rPr>
        <w:t xml:space="preserve"> deaths per thousand people</w:t>
      </w:r>
      <w:r w:rsidRPr="006D2F61">
        <w:rPr>
          <w:rFonts w:ascii="Lucida Sans" w:hAnsi="Lucida Sans" w:cs="Arial"/>
          <w:bCs/>
          <w:sz w:val="22"/>
          <w:szCs w:val="22"/>
        </w:rPr>
        <w:t>.</w:t>
      </w:r>
      <w:r>
        <w:rPr>
          <w:rFonts w:ascii="Lucida Sans" w:hAnsi="Lucida Sans" w:cs="Arial"/>
          <w:bCs/>
          <w:sz w:val="22"/>
          <w:szCs w:val="22"/>
        </w:rPr>
        <w:t xml:space="preserve"> </w:t>
      </w:r>
      <w:r w:rsidR="006836ED">
        <w:rPr>
          <w:rFonts w:ascii="Lucida Sans" w:hAnsi="Lucida Sans" w:cs="Arial"/>
          <w:bCs/>
          <w:sz w:val="22"/>
          <w:szCs w:val="22"/>
        </w:rPr>
        <w:t xml:space="preserve"> </w:t>
      </w:r>
      <w:r w:rsidRPr="00845E9D">
        <w:rPr>
          <w:rFonts w:ascii="Lucida Sans" w:hAnsi="Lucida Sans" w:cs="Arial"/>
          <w:sz w:val="22"/>
          <w:szCs w:val="22"/>
        </w:rPr>
        <w:t xml:space="preserve">The average age at death of adults in the DDS population was </w:t>
      </w:r>
      <w:r>
        <w:rPr>
          <w:rFonts w:ascii="Lucida Sans" w:hAnsi="Lucida Sans" w:cs="Arial"/>
          <w:sz w:val="22"/>
          <w:szCs w:val="22"/>
        </w:rPr>
        <w:t>62.5 years in 2012 and 61.1</w:t>
      </w:r>
      <w:r w:rsidRPr="00845E9D">
        <w:rPr>
          <w:rFonts w:ascii="Lucida Sans" w:hAnsi="Lucida Sans" w:cs="Arial"/>
          <w:sz w:val="22"/>
          <w:szCs w:val="22"/>
        </w:rPr>
        <w:t xml:space="preserve"> years in 201</w:t>
      </w:r>
      <w:r>
        <w:rPr>
          <w:rFonts w:ascii="Lucida Sans" w:hAnsi="Lucida Sans" w:cs="Arial"/>
          <w:sz w:val="22"/>
          <w:szCs w:val="22"/>
        </w:rPr>
        <w:t>3</w:t>
      </w:r>
      <w:r w:rsidRPr="00845E9D">
        <w:rPr>
          <w:rFonts w:ascii="Lucida Sans" w:hAnsi="Lucida Sans" w:cs="Arial"/>
          <w:sz w:val="22"/>
          <w:szCs w:val="22"/>
        </w:rPr>
        <w:t xml:space="preserve">.  </w:t>
      </w:r>
      <w:r>
        <w:rPr>
          <w:rFonts w:ascii="Lucida Sans" w:hAnsi="Lucida Sans" w:cs="Arial"/>
          <w:sz w:val="22"/>
          <w:szCs w:val="22"/>
        </w:rPr>
        <w:t>Statewide m</w:t>
      </w:r>
      <w:r w:rsidRPr="006D2F61">
        <w:rPr>
          <w:rFonts w:ascii="Lucida Sans" w:hAnsi="Lucida Sans" w:cs="Arial"/>
          <w:sz w:val="22"/>
          <w:szCs w:val="22"/>
        </w:rPr>
        <w:t>ortality statistics in 201</w:t>
      </w:r>
      <w:r>
        <w:rPr>
          <w:rFonts w:ascii="Lucida Sans" w:hAnsi="Lucida Sans" w:cs="Arial"/>
          <w:sz w:val="22"/>
          <w:szCs w:val="22"/>
        </w:rPr>
        <w:t>3</w:t>
      </w:r>
      <w:r w:rsidRPr="006D2F61">
        <w:rPr>
          <w:rFonts w:ascii="Lucida Sans" w:hAnsi="Lucida Sans" w:cs="Arial"/>
          <w:sz w:val="22"/>
          <w:szCs w:val="22"/>
        </w:rPr>
        <w:t xml:space="preserve"> do not show a significant change in the rate of death for the population from 201</w:t>
      </w:r>
      <w:r>
        <w:rPr>
          <w:rFonts w:ascii="Lucida Sans" w:hAnsi="Lucida Sans" w:cs="Arial"/>
          <w:sz w:val="22"/>
          <w:szCs w:val="22"/>
        </w:rPr>
        <w:t>2</w:t>
      </w:r>
      <w:r w:rsidRPr="006D2F61">
        <w:rPr>
          <w:rFonts w:ascii="Lucida Sans" w:hAnsi="Lucida Sans" w:cs="Arial"/>
          <w:sz w:val="22"/>
          <w:szCs w:val="22"/>
        </w:rPr>
        <w:t>.</w:t>
      </w:r>
    </w:p>
    <w:p w:rsidR="00B81F78" w:rsidRPr="00925365" w:rsidRDefault="00B81F78" w:rsidP="00C94A62">
      <w:pPr>
        <w:spacing w:after="120"/>
        <w:jc w:val="both"/>
        <w:rPr>
          <w:rFonts w:ascii="Lucida Sans" w:hAnsi="Lucida Sans" w:cs="Arial"/>
          <w:sz w:val="22"/>
          <w:szCs w:val="22"/>
        </w:rPr>
      </w:pPr>
      <w:r w:rsidRPr="00EC7C77">
        <w:rPr>
          <w:rFonts w:ascii="Lucida Sans" w:hAnsi="Lucida Sans" w:cs="Arial"/>
          <w:sz w:val="22"/>
          <w:szCs w:val="22"/>
        </w:rPr>
        <w:t>Patterns of mortality in the DDS population are infl</w:t>
      </w:r>
      <w:r w:rsidR="00214B8F">
        <w:rPr>
          <w:rFonts w:ascii="Lucida Sans" w:hAnsi="Lucida Sans" w:cs="Arial"/>
          <w:sz w:val="22"/>
          <w:szCs w:val="22"/>
        </w:rPr>
        <w:t xml:space="preserve">uenced by a number of </w:t>
      </w:r>
      <w:r w:rsidRPr="00925365">
        <w:rPr>
          <w:rFonts w:ascii="Lucida Sans" w:hAnsi="Lucida Sans" w:cs="Arial"/>
          <w:sz w:val="22"/>
          <w:szCs w:val="22"/>
        </w:rPr>
        <w:t>factors</w:t>
      </w:r>
      <w:r w:rsidR="00214B8F">
        <w:rPr>
          <w:rFonts w:ascii="Lucida Sans" w:hAnsi="Lucida Sans" w:cs="Arial"/>
          <w:sz w:val="22"/>
          <w:szCs w:val="22"/>
        </w:rPr>
        <w:t>:</w:t>
      </w:r>
      <w:r w:rsidRPr="00925365">
        <w:rPr>
          <w:rFonts w:ascii="Lucida Sans" w:hAnsi="Lucida Sans" w:cs="Arial"/>
          <w:sz w:val="22"/>
          <w:szCs w:val="22"/>
        </w:rPr>
        <w:t xml:space="preserve">    </w:t>
      </w:r>
    </w:p>
    <w:p w:rsidR="00925365" w:rsidRPr="00925365" w:rsidRDefault="00925365" w:rsidP="00925365">
      <w:pPr>
        <w:numPr>
          <w:ilvl w:val="0"/>
          <w:numId w:val="26"/>
        </w:numPr>
        <w:spacing w:after="120"/>
        <w:jc w:val="both"/>
        <w:rPr>
          <w:rFonts w:ascii="Lucida Sans" w:hAnsi="Lucida Sans" w:cs="Arial"/>
          <w:sz w:val="22"/>
          <w:szCs w:val="22"/>
        </w:rPr>
      </w:pPr>
      <w:r w:rsidRPr="00925365">
        <w:rPr>
          <w:rFonts w:ascii="Lucida Sans" w:hAnsi="Lucida Sans" w:cs="Arial"/>
          <w:b/>
          <w:sz w:val="22"/>
          <w:szCs w:val="22"/>
          <w:u w:val="single"/>
        </w:rPr>
        <w:t>Age</w:t>
      </w:r>
      <w:r w:rsidRPr="00925365">
        <w:rPr>
          <w:rFonts w:ascii="Lucida Sans" w:hAnsi="Lucida Sans" w:cs="Arial"/>
          <w:sz w:val="22"/>
          <w:szCs w:val="22"/>
        </w:rPr>
        <w:t xml:space="preserve">: Mortality rates show a proportional relationship with advancing age – the youngest age groups have the lowest rates of death and the mortality rate increases with age. </w:t>
      </w:r>
      <w:r w:rsidR="006836ED">
        <w:rPr>
          <w:rFonts w:ascii="Lucida Sans" w:hAnsi="Lucida Sans" w:cs="Arial"/>
          <w:sz w:val="22"/>
          <w:szCs w:val="22"/>
        </w:rPr>
        <w:t xml:space="preserve"> </w:t>
      </w:r>
      <w:r w:rsidRPr="00925365">
        <w:rPr>
          <w:rFonts w:ascii="Lucida Sans" w:hAnsi="Lucida Sans" w:cs="Arial"/>
          <w:sz w:val="22"/>
          <w:szCs w:val="22"/>
        </w:rPr>
        <w:t xml:space="preserve">The average age of death was similar to </w:t>
      </w:r>
      <w:r w:rsidR="00135F6A">
        <w:rPr>
          <w:rFonts w:ascii="Lucida Sans" w:hAnsi="Lucida Sans" w:cs="Arial"/>
          <w:sz w:val="22"/>
          <w:szCs w:val="22"/>
        </w:rPr>
        <w:t xml:space="preserve">prior years. </w:t>
      </w:r>
      <w:r w:rsidRPr="00925365">
        <w:rPr>
          <w:rFonts w:ascii="Lucida Sans" w:hAnsi="Lucida Sans" w:cs="Arial"/>
          <w:sz w:val="22"/>
          <w:szCs w:val="22"/>
        </w:rPr>
        <w:t xml:space="preserve"> </w:t>
      </w:r>
    </w:p>
    <w:p w:rsidR="00B81F78" w:rsidRPr="00925365" w:rsidRDefault="00B81F78" w:rsidP="00C94A62">
      <w:pPr>
        <w:numPr>
          <w:ilvl w:val="0"/>
          <w:numId w:val="26"/>
        </w:numPr>
        <w:spacing w:after="120"/>
        <w:jc w:val="both"/>
        <w:rPr>
          <w:rFonts w:ascii="Lucida Sans" w:hAnsi="Lucida Sans" w:cs="Arial"/>
          <w:sz w:val="22"/>
          <w:szCs w:val="22"/>
        </w:rPr>
      </w:pPr>
      <w:r w:rsidRPr="00925365">
        <w:rPr>
          <w:rFonts w:ascii="Lucida Sans" w:hAnsi="Lucida Sans" w:cs="Arial"/>
          <w:b/>
          <w:sz w:val="22"/>
          <w:szCs w:val="22"/>
          <w:u w:val="single"/>
        </w:rPr>
        <w:t>Gender</w:t>
      </w:r>
      <w:r w:rsidRPr="00925365">
        <w:rPr>
          <w:rFonts w:ascii="Lucida Sans" w:hAnsi="Lucida Sans" w:cs="Arial"/>
          <w:sz w:val="22"/>
          <w:szCs w:val="22"/>
        </w:rPr>
        <w:t xml:space="preserve">: </w:t>
      </w:r>
      <w:r w:rsidR="00212AD9">
        <w:rPr>
          <w:rFonts w:ascii="Lucida Sans" w:hAnsi="Lucida Sans" w:cs="Arial"/>
          <w:sz w:val="22"/>
          <w:szCs w:val="22"/>
        </w:rPr>
        <w:t xml:space="preserve">A statistically significant difference was observed in mortality by gender with females experiencing a higher rate of death than males in 2012 and 2013. </w:t>
      </w:r>
      <w:r w:rsidR="00214B8F">
        <w:rPr>
          <w:rFonts w:ascii="Lucida Sans" w:hAnsi="Lucida Sans" w:cs="Arial"/>
          <w:sz w:val="22"/>
          <w:szCs w:val="22"/>
        </w:rPr>
        <w:t xml:space="preserve">This </w:t>
      </w:r>
      <w:r w:rsidR="000079B0">
        <w:rPr>
          <w:rFonts w:ascii="Lucida Sans" w:hAnsi="Lucida Sans" w:cs="Arial"/>
          <w:sz w:val="22"/>
          <w:szCs w:val="22"/>
        </w:rPr>
        <w:t>difference</w:t>
      </w:r>
      <w:r w:rsidR="00214B8F">
        <w:rPr>
          <w:rFonts w:ascii="Lucida Sans" w:hAnsi="Lucida Sans" w:cs="Arial"/>
          <w:sz w:val="22"/>
          <w:szCs w:val="22"/>
        </w:rPr>
        <w:t xml:space="preserve"> was not observed</w:t>
      </w:r>
      <w:r w:rsidR="000079B0">
        <w:rPr>
          <w:rFonts w:ascii="Lucida Sans" w:hAnsi="Lucida Sans" w:cs="Arial"/>
          <w:sz w:val="22"/>
          <w:szCs w:val="22"/>
        </w:rPr>
        <w:t xml:space="preserve"> in 2010 and 2011, but </w:t>
      </w:r>
      <w:r w:rsidR="00214B8F">
        <w:rPr>
          <w:rFonts w:ascii="Lucida Sans" w:hAnsi="Lucida Sans" w:cs="Arial"/>
          <w:sz w:val="22"/>
          <w:szCs w:val="22"/>
        </w:rPr>
        <w:t>was seen</w:t>
      </w:r>
      <w:r w:rsidR="000079B0">
        <w:rPr>
          <w:rFonts w:ascii="Lucida Sans" w:hAnsi="Lucida Sans" w:cs="Arial"/>
          <w:sz w:val="22"/>
          <w:szCs w:val="22"/>
        </w:rPr>
        <w:t xml:space="preserve"> in prior years. </w:t>
      </w:r>
    </w:p>
    <w:p w:rsidR="00C57579" w:rsidRPr="00B63209" w:rsidRDefault="002C2456" w:rsidP="00B63209">
      <w:pPr>
        <w:numPr>
          <w:ilvl w:val="0"/>
          <w:numId w:val="26"/>
        </w:numPr>
        <w:spacing w:after="240"/>
        <w:jc w:val="both"/>
        <w:rPr>
          <w:rFonts w:ascii="Lucida Sans" w:hAnsi="Lucida Sans" w:cs="Arial"/>
          <w:sz w:val="22"/>
          <w:szCs w:val="22"/>
        </w:rPr>
      </w:pPr>
      <w:r w:rsidRPr="00925365">
        <w:rPr>
          <w:rFonts w:ascii="Lucida Sans" w:hAnsi="Lucida Sans" w:cs="Arial"/>
          <w:b/>
          <w:sz w:val="22"/>
          <w:szCs w:val="22"/>
          <w:u w:val="single"/>
        </w:rPr>
        <w:t>Residential Setting</w:t>
      </w:r>
      <w:r w:rsidRPr="00925365">
        <w:rPr>
          <w:rFonts w:ascii="Lucida Sans" w:hAnsi="Lucida Sans" w:cs="Arial"/>
          <w:b/>
          <w:sz w:val="22"/>
          <w:szCs w:val="22"/>
        </w:rPr>
        <w:t>:</w:t>
      </w:r>
      <w:r w:rsidRPr="00925365">
        <w:rPr>
          <w:rFonts w:ascii="Lucida Sans" w:hAnsi="Lucida Sans" w:cs="Arial"/>
          <w:sz w:val="22"/>
          <w:szCs w:val="22"/>
        </w:rPr>
        <w:t xml:space="preserve"> </w:t>
      </w:r>
      <w:r w:rsidR="000079B0">
        <w:rPr>
          <w:rFonts w:ascii="Lucida Sans" w:hAnsi="Lucida Sans" w:cs="Arial"/>
          <w:sz w:val="22"/>
          <w:szCs w:val="22"/>
        </w:rPr>
        <w:t xml:space="preserve">Consistent </w:t>
      </w:r>
      <w:r w:rsidR="000079B0" w:rsidRPr="000079B0">
        <w:rPr>
          <w:rFonts w:ascii="Lucida Sans" w:hAnsi="Lucida Sans" w:cs="Arial"/>
          <w:sz w:val="22"/>
          <w:szCs w:val="22"/>
        </w:rPr>
        <w:t xml:space="preserve">with expectations, </w:t>
      </w:r>
      <w:r w:rsidRPr="000079B0">
        <w:rPr>
          <w:rFonts w:ascii="Lucida Sans" w:hAnsi="Lucida Sans" w:cs="Arial"/>
          <w:sz w:val="22"/>
          <w:szCs w:val="22"/>
        </w:rPr>
        <w:t xml:space="preserve">substantial differences in mortality </w:t>
      </w:r>
      <w:r w:rsidR="00214B8F">
        <w:rPr>
          <w:rFonts w:ascii="Lucida Sans" w:hAnsi="Lucida Sans" w:cs="Arial"/>
          <w:sz w:val="22"/>
          <w:szCs w:val="22"/>
        </w:rPr>
        <w:t xml:space="preserve">exist </w:t>
      </w:r>
      <w:r w:rsidRPr="000079B0">
        <w:rPr>
          <w:rFonts w:ascii="Lucida Sans" w:hAnsi="Lucida Sans" w:cs="Arial"/>
          <w:sz w:val="22"/>
          <w:szCs w:val="22"/>
        </w:rPr>
        <w:t>between residential settings.  Mortality rates are lowest in people living at home or with family</w:t>
      </w:r>
      <w:r w:rsidR="000079B0" w:rsidRPr="000079B0">
        <w:rPr>
          <w:rFonts w:ascii="Lucida Sans" w:hAnsi="Lucida Sans" w:cs="Arial"/>
          <w:sz w:val="22"/>
          <w:szCs w:val="22"/>
        </w:rPr>
        <w:t xml:space="preserve"> (5.7 per thousand and 5.8 per thousand)</w:t>
      </w:r>
      <w:r w:rsidR="00925365" w:rsidRPr="000079B0">
        <w:rPr>
          <w:rFonts w:ascii="Lucida Sans" w:hAnsi="Lucida Sans" w:cs="Arial"/>
          <w:sz w:val="22"/>
          <w:szCs w:val="22"/>
        </w:rPr>
        <w:t xml:space="preserve">, who tend to be </w:t>
      </w:r>
      <w:r w:rsidRPr="000079B0">
        <w:rPr>
          <w:rFonts w:ascii="Lucida Sans" w:hAnsi="Lucida Sans" w:cs="Arial"/>
          <w:sz w:val="22"/>
          <w:szCs w:val="22"/>
        </w:rPr>
        <w:t xml:space="preserve">younger than </w:t>
      </w:r>
      <w:r w:rsidR="00925365" w:rsidRPr="000079B0">
        <w:rPr>
          <w:rFonts w:ascii="Lucida Sans" w:hAnsi="Lucida Sans" w:cs="Arial"/>
          <w:sz w:val="22"/>
          <w:szCs w:val="22"/>
        </w:rPr>
        <w:t xml:space="preserve">people in </w:t>
      </w:r>
      <w:r w:rsidRPr="000079B0">
        <w:rPr>
          <w:rFonts w:ascii="Lucida Sans" w:hAnsi="Lucida Sans" w:cs="Arial"/>
          <w:sz w:val="22"/>
          <w:szCs w:val="22"/>
        </w:rPr>
        <w:t xml:space="preserve">other residential settings.  Mortality rates are highest for people living in nursing homes </w:t>
      </w:r>
      <w:r w:rsidR="000079B0" w:rsidRPr="000079B0">
        <w:rPr>
          <w:rFonts w:ascii="Lucida Sans" w:hAnsi="Lucida Sans" w:cs="Arial"/>
          <w:sz w:val="22"/>
          <w:szCs w:val="22"/>
        </w:rPr>
        <w:t>(112</w:t>
      </w:r>
      <w:r w:rsidR="00B9550F">
        <w:rPr>
          <w:rFonts w:ascii="Lucida Sans" w:hAnsi="Lucida Sans" w:cs="Arial"/>
          <w:sz w:val="22"/>
          <w:szCs w:val="22"/>
        </w:rPr>
        <w:t>.6</w:t>
      </w:r>
      <w:r w:rsidR="000079B0" w:rsidRPr="000079B0">
        <w:rPr>
          <w:rFonts w:ascii="Lucida Sans" w:hAnsi="Lucida Sans" w:cs="Arial"/>
          <w:sz w:val="22"/>
          <w:szCs w:val="22"/>
        </w:rPr>
        <w:t xml:space="preserve"> per thousand and 120 per thousand) </w:t>
      </w:r>
      <w:r w:rsidR="00B9550F">
        <w:rPr>
          <w:rFonts w:ascii="Lucida Sans" w:hAnsi="Lucida Sans" w:cs="Arial"/>
          <w:sz w:val="22"/>
          <w:szCs w:val="22"/>
        </w:rPr>
        <w:t xml:space="preserve">and DDS Facilities (57.9 per thousand and 43.6 per thousand) </w:t>
      </w:r>
      <w:r w:rsidRPr="000079B0">
        <w:rPr>
          <w:rFonts w:ascii="Lucida Sans" w:hAnsi="Lucida Sans" w:cs="Arial"/>
          <w:sz w:val="22"/>
          <w:szCs w:val="22"/>
        </w:rPr>
        <w:t>due to advanc</w:t>
      </w:r>
      <w:r w:rsidR="00AA47CE" w:rsidRPr="000079B0">
        <w:rPr>
          <w:rFonts w:ascii="Lucida Sans" w:hAnsi="Lucida Sans" w:cs="Arial"/>
          <w:sz w:val="22"/>
          <w:szCs w:val="22"/>
        </w:rPr>
        <w:t xml:space="preserve">ed age and/or </w:t>
      </w:r>
      <w:r w:rsidR="00135F6A" w:rsidRPr="000079B0">
        <w:rPr>
          <w:rFonts w:ascii="Lucida Sans" w:hAnsi="Lucida Sans" w:cs="Arial"/>
          <w:sz w:val="22"/>
          <w:szCs w:val="22"/>
        </w:rPr>
        <w:t>serious health conditions</w:t>
      </w:r>
      <w:r w:rsidR="00AA47CE" w:rsidRPr="000079B0">
        <w:rPr>
          <w:rFonts w:ascii="Lucida Sans" w:hAnsi="Lucida Sans" w:cs="Arial"/>
          <w:sz w:val="22"/>
          <w:szCs w:val="22"/>
        </w:rPr>
        <w:t xml:space="preserve">.  </w:t>
      </w:r>
      <w:r w:rsidR="003C53BF">
        <w:rPr>
          <w:rFonts w:ascii="Lucida Sans" w:hAnsi="Lucida Sans" w:cs="Arial"/>
          <w:sz w:val="22"/>
          <w:szCs w:val="22"/>
        </w:rPr>
        <w:t xml:space="preserve">In both 2012 and 2013, the average age of death for people living in nursing homes fell slightly to 59 years due to multiple deaths of young adults with </w:t>
      </w:r>
      <w:r w:rsidR="003C53BF">
        <w:rPr>
          <w:rFonts w:ascii="Lucida Sans" w:hAnsi="Lucida Sans" w:cs="Arial"/>
          <w:sz w:val="22"/>
          <w:szCs w:val="22"/>
        </w:rPr>
        <w:lastRenderedPageBreak/>
        <w:t xml:space="preserve">substantial medical needs living in pediatric nursing homes. </w:t>
      </w:r>
      <w:r w:rsidR="006836ED">
        <w:rPr>
          <w:rFonts w:ascii="Lucida Sans" w:hAnsi="Lucida Sans" w:cs="Arial"/>
          <w:sz w:val="22"/>
          <w:szCs w:val="22"/>
        </w:rPr>
        <w:t xml:space="preserve"> </w:t>
      </w:r>
      <w:r w:rsidR="00B81F78" w:rsidRPr="000079B0">
        <w:rPr>
          <w:rFonts w:ascii="Lucida Sans" w:hAnsi="Lucida Sans" w:cs="Arial"/>
          <w:sz w:val="22"/>
          <w:szCs w:val="22"/>
        </w:rPr>
        <w:t xml:space="preserve">The relationship between type of residence and mortality are consistent with </w:t>
      </w:r>
      <w:r w:rsidR="000079B0" w:rsidRPr="000079B0">
        <w:rPr>
          <w:rFonts w:ascii="Lucida Sans" w:hAnsi="Lucida Sans" w:cs="Arial"/>
          <w:sz w:val="22"/>
          <w:szCs w:val="22"/>
        </w:rPr>
        <w:t>prior years</w:t>
      </w:r>
      <w:r w:rsidR="00B81F78" w:rsidRPr="000079B0">
        <w:rPr>
          <w:rFonts w:ascii="Lucida Sans" w:hAnsi="Lucida Sans" w:cs="Arial"/>
          <w:sz w:val="22"/>
          <w:szCs w:val="22"/>
        </w:rPr>
        <w:t xml:space="preserve"> and with trends present in other state intellectual disability systems.</w:t>
      </w:r>
      <w:r w:rsidR="00925365" w:rsidRPr="000079B0">
        <w:rPr>
          <w:rFonts w:ascii="Lucida Sans" w:hAnsi="Lucida Sans" w:cs="Arial"/>
          <w:sz w:val="22"/>
          <w:szCs w:val="22"/>
        </w:rPr>
        <w:t xml:space="preserve">  </w:t>
      </w:r>
      <w:r w:rsidR="003C53BF">
        <w:rPr>
          <w:rFonts w:ascii="Lucida Sans" w:hAnsi="Lucida Sans" w:cs="Arial"/>
          <w:sz w:val="22"/>
          <w:szCs w:val="22"/>
        </w:rPr>
        <w:t>Rates of death in the</w:t>
      </w:r>
      <w:r w:rsidR="00925365" w:rsidRPr="000079B0">
        <w:rPr>
          <w:rFonts w:ascii="Lucida Sans" w:hAnsi="Lucida Sans" w:cs="Arial"/>
          <w:sz w:val="22"/>
          <w:szCs w:val="22"/>
        </w:rPr>
        <w:t xml:space="preserve"> </w:t>
      </w:r>
      <w:r w:rsidR="00135F6A" w:rsidRPr="000079B0">
        <w:rPr>
          <w:rFonts w:ascii="Lucida Sans" w:hAnsi="Lucida Sans" w:cs="Arial"/>
          <w:sz w:val="22"/>
          <w:szCs w:val="22"/>
        </w:rPr>
        <w:t>‘</w:t>
      </w:r>
      <w:r w:rsidR="00925365" w:rsidRPr="000079B0">
        <w:rPr>
          <w:rFonts w:ascii="Lucida Sans" w:hAnsi="Lucida Sans" w:cs="Arial"/>
          <w:sz w:val="22"/>
          <w:szCs w:val="22"/>
        </w:rPr>
        <w:t>DDS Community</w:t>
      </w:r>
      <w:r w:rsidR="00135F6A" w:rsidRPr="000079B0">
        <w:rPr>
          <w:rFonts w:ascii="Lucida Sans" w:hAnsi="Lucida Sans" w:cs="Arial"/>
          <w:sz w:val="22"/>
          <w:szCs w:val="22"/>
        </w:rPr>
        <w:t xml:space="preserve">’ </w:t>
      </w:r>
      <w:r w:rsidR="000079B0" w:rsidRPr="000079B0">
        <w:rPr>
          <w:rFonts w:ascii="Lucida Sans" w:hAnsi="Lucida Sans" w:cs="Arial"/>
          <w:sz w:val="22"/>
          <w:szCs w:val="22"/>
        </w:rPr>
        <w:t>were similar across years (29.8 per thousand and 26.7 per thousand)</w:t>
      </w:r>
      <w:r w:rsidR="003C53BF">
        <w:rPr>
          <w:rFonts w:ascii="Lucida Sans" w:hAnsi="Lucida Sans" w:cs="Arial"/>
          <w:sz w:val="22"/>
          <w:szCs w:val="22"/>
        </w:rPr>
        <w:t>.</w:t>
      </w:r>
    </w:p>
    <w:p w:rsidR="0055129B" w:rsidRPr="00E2034C" w:rsidRDefault="0055129B" w:rsidP="0055129B">
      <w:pPr>
        <w:spacing w:after="180"/>
        <w:rPr>
          <w:rFonts w:ascii="Lucida Sans" w:hAnsi="Lucida Sans" w:cs="Arial"/>
          <w:b/>
          <w:sz w:val="22"/>
          <w:szCs w:val="22"/>
        </w:rPr>
      </w:pPr>
      <w:r w:rsidRPr="00E2034C">
        <w:rPr>
          <w:rFonts w:ascii="Lucida Sans" w:hAnsi="Lucida Sans" w:cs="Arial"/>
          <w:b/>
          <w:sz w:val="22"/>
          <w:szCs w:val="22"/>
        </w:rPr>
        <w:t xml:space="preserve">Causes of Death: </w:t>
      </w:r>
    </w:p>
    <w:p w:rsidR="00F737B2" w:rsidRPr="002454B1" w:rsidRDefault="00F737B2" w:rsidP="00F737B2">
      <w:pPr>
        <w:numPr>
          <w:ilvl w:val="0"/>
          <w:numId w:val="27"/>
        </w:numPr>
        <w:spacing w:after="240"/>
        <w:jc w:val="both"/>
        <w:rPr>
          <w:rFonts w:ascii="Lucida Sans" w:hAnsi="Lucida Sans" w:cs="Arial"/>
          <w:sz w:val="22"/>
          <w:szCs w:val="22"/>
        </w:rPr>
      </w:pPr>
      <w:r w:rsidRPr="00DB5747">
        <w:rPr>
          <w:rFonts w:ascii="Lucida Sans" w:hAnsi="Lucida Sans" w:cs="Arial"/>
          <w:sz w:val="22"/>
          <w:szCs w:val="22"/>
          <w:u w:val="single"/>
        </w:rPr>
        <w:t>Heart disease</w:t>
      </w:r>
      <w:r w:rsidRPr="00DB5747">
        <w:rPr>
          <w:rFonts w:ascii="Lucida Sans" w:hAnsi="Lucida Sans" w:cs="Arial"/>
          <w:sz w:val="22"/>
          <w:szCs w:val="22"/>
        </w:rPr>
        <w:t xml:space="preserve"> </w:t>
      </w:r>
      <w:r w:rsidRPr="00925365">
        <w:rPr>
          <w:rFonts w:ascii="Lucida Sans" w:hAnsi="Lucida Sans" w:cs="Arial"/>
          <w:sz w:val="22"/>
          <w:szCs w:val="22"/>
        </w:rPr>
        <w:t>was th</w:t>
      </w:r>
      <w:r>
        <w:rPr>
          <w:rFonts w:ascii="Lucida Sans" w:hAnsi="Lucida Sans" w:cs="Arial"/>
          <w:sz w:val="22"/>
          <w:szCs w:val="22"/>
        </w:rPr>
        <w:t>e leading cause of death in 2012 and 2013, in alignment with prior years and national patterns.  However, the rate of death from this cause fell in 2013 to 2.4 per thousand.  In fact, only 1 death separated it from the next ranked cause, cancer.</w:t>
      </w:r>
    </w:p>
    <w:p w:rsidR="00560D8D" w:rsidRPr="00DB5747" w:rsidRDefault="00560D8D" w:rsidP="00B04227">
      <w:pPr>
        <w:numPr>
          <w:ilvl w:val="0"/>
          <w:numId w:val="27"/>
        </w:numPr>
        <w:spacing w:after="120"/>
        <w:jc w:val="both"/>
        <w:rPr>
          <w:rFonts w:ascii="Lucida Sans" w:hAnsi="Lucida Sans" w:cs="Arial"/>
          <w:sz w:val="22"/>
          <w:szCs w:val="22"/>
        </w:rPr>
      </w:pPr>
      <w:r w:rsidRPr="00DB5747">
        <w:rPr>
          <w:rFonts w:ascii="Lucida Sans" w:hAnsi="Lucida Sans" w:cs="Arial"/>
          <w:sz w:val="22"/>
          <w:szCs w:val="22"/>
          <w:u w:val="single"/>
        </w:rPr>
        <w:t>Cancer</w:t>
      </w:r>
      <w:r w:rsidRPr="00DB5747">
        <w:rPr>
          <w:rFonts w:ascii="Lucida Sans" w:hAnsi="Lucida Sans" w:cs="Arial"/>
          <w:sz w:val="22"/>
          <w:szCs w:val="22"/>
        </w:rPr>
        <w:t xml:space="preserve"> </w:t>
      </w:r>
      <w:r w:rsidRPr="00925365">
        <w:rPr>
          <w:rFonts w:ascii="Lucida Sans" w:hAnsi="Lucida Sans" w:cs="Arial"/>
          <w:sz w:val="22"/>
          <w:szCs w:val="22"/>
        </w:rPr>
        <w:t>was the</w:t>
      </w:r>
      <w:r w:rsidR="00F737B2">
        <w:rPr>
          <w:rFonts w:ascii="Lucida Sans" w:hAnsi="Lucida Sans" w:cs="Arial"/>
          <w:sz w:val="22"/>
          <w:szCs w:val="22"/>
        </w:rPr>
        <w:t xml:space="preserve"> second</w:t>
      </w:r>
      <w:r w:rsidRPr="00925365">
        <w:rPr>
          <w:rFonts w:ascii="Lucida Sans" w:hAnsi="Lucida Sans" w:cs="Arial"/>
          <w:sz w:val="22"/>
          <w:szCs w:val="22"/>
        </w:rPr>
        <w:t xml:space="preserve"> </w:t>
      </w:r>
      <w:r>
        <w:rPr>
          <w:rFonts w:ascii="Lucida Sans" w:hAnsi="Lucida Sans" w:cs="Arial"/>
          <w:sz w:val="22"/>
          <w:szCs w:val="22"/>
        </w:rPr>
        <w:t>leading cause of death in 201</w:t>
      </w:r>
      <w:r w:rsidR="00F737B2">
        <w:rPr>
          <w:rFonts w:ascii="Lucida Sans" w:hAnsi="Lucida Sans" w:cs="Arial"/>
          <w:sz w:val="22"/>
          <w:szCs w:val="22"/>
        </w:rPr>
        <w:t xml:space="preserve">2 and 2013, </w:t>
      </w:r>
      <w:r>
        <w:rPr>
          <w:rFonts w:ascii="Lucida Sans" w:hAnsi="Lucida Sans" w:cs="Arial"/>
          <w:sz w:val="22"/>
          <w:szCs w:val="22"/>
        </w:rPr>
        <w:t>account</w:t>
      </w:r>
      <w:r w:rsidR="00F737B2">
        <w:rPr>
          <w:rFonts w:ascii="Lucida Sans" w:hAnsi="Lucida Sans" w:cs="Arial"/>
          <w:sz w:val="22"/>
          <w:szCs w:val="22"/>
        </w:rPr>
        <w:t xml:space="preserve">ing for </w:t>
      </w:r>
      <w:r w:rsidRPr="00925365">
        <w:rPr>
          <w:rFonts w:ascii="Lucida Sans" w:hAnsi="Lucida Sans" w:cs="Arial"/>
          <w:sz w:val="22"/>
          <w:szCs w:val="22"/>
        </w:rPr>
        <w:t>13</w:t>
      </w:r>
      <w:r>
        <w:rPr>
          <w:rFonts w:ascii="Lucida Sans" w:hAnsi="Lucida Sans" w:cs="Arial"/>
          <w:sz w:val="22"/>
          <w:szCs w:val="22"/>
        </w:rPr>
        <w:t>.</w:t>
      </w:r>
      <w:r w:rsidR="00F737B2">
        <w:rPr>
          <w:rFonts w:ascii="Lucida Sans" w:hAnsi="Lucida Sans" w:cs="Arial"/>
          <w:sz w:val="22"/>
          <w:szCs w:val="22"/>
        </w:rPr>
        <w:t>4-13.7%</w:t>
      </w:r>
      <w:r w:rsidRPr="00925365">
        <w:rPr>
          <w:rFonts w:ascii="Lucida Sans" w:hAnsi="Lucida Sans" w:cs="Arial"/>
          <w:sz w:val="22"/>
          <w:szCs w:val="22"/>
        </w:rPr>
        <w:t xml:space="preserve"> of deaths</w:t>
      </w:r>
      <w:r>
        <w:rPr>
          <w:rFonts w:ascii="Lucida Sans" w:hAnsi="Lucida Sans" w:cs="Arial"/>
          <w:sz w:val="22"/>
          <w:szCs w:val="22"/>
        </w:rPr>
        <w:t xml:space="preserve"> each year</w:t>
      </w:r>
      <w:r w:rsidR="00F737B2">
        <w:rPr>
          <w:rFonts w:ascii="Lucida Sans" w:hAnsi="Lucida Sans" w:cs="Arial"/>
          <w:sz w:val="22"/>
          <w:szCs w:val="22"/>
        </w:rPr>
        <w:t>.</w:t>
      </w:r>
      <w:r>
        <w:rPr>
          <w:rFonts w:ascii="Lucida Sans" w:hAnsi="Lucida Sans" w:cs="Arial"/>
          <w:sz w:val="22"/>
          <w:szCs w:val="22"/>
        </w:rPr>
        <w:t xml:space="preserve">  The top causes of cancer deaths </w:t>
      </w:r>
      <w:r w:rsidR="00DF7564">
        <w:rPr>
          <w:rFonts w:ascii="Lucida Sans" w:hAnsi="Lucida Sans" w:cs="Arial"/>
          <w:sz w:val="22"/>
          <w:szCs w:val="22"/>
        </w:rPr>
        <w:t>include lung cancer, colon cancer and female breast cancer</w:t>
      </w:r>
      <w:r w:rsidR="00B04227">
        <w:rPr>
          <w:rFonts w:ascii="Lucida Sans" w:hAnsi="Lucida Sans" w:cs="Arial"/>
          <w:sz w:val="22"/>
          <w:szCs w:val="22"/>
        </w:rPr>
        <w:t xml:space="preserve">.  Findings suggest a greater opportunity for the use of preventive screenings for breast and colorectal cancers. </w:t>
      </w:r>
      <w:r w:rsidR="00B04227" w:rsidRPr="00B04227">
        <w:rPr>
          <w:rFonts w:ascii="Lucida Sans" w:hAnsi="Lucida Sans" w:cs="Arial"/>
          <w:sz w:val="22"/>
          <w:szCs w:val="22"/>
        </w:rPr>
        <w:t xml:space="preserve">People with intellectual and developmental disabilities may require support to overcome barriers to screening, which include individual-level, interpersonal and environmental challenges.  </w:t>
      </w:r>
    </w:p>
    <w:p w:rsidR="0055129B" w:rsidRPr="002454B1" w:rsidRDefault="0055129B" w:rsidP="0055129B">
      <w:pPr>
        <w:numPr>
          <w:ilvl w:val="0"/>
          <w:numId w:val="25"/>
        </w:numPr>
        <w:spacing w:after="120"/>
        <w:jc w:val="both"/>
        <w:rPr>
          <w:rFonts w:ascii="Lucida Sans" w:hAnsi="Lucida Sans" w:cs="Arial"/>
          <w:sz w:val="22"/>
          <w:szCs w:val="22"/>
        </w:rPr>
      </w:pPr>
      <w:r w:rsidRPr="00925365">
        <w:rPr>
          <w:rFonts w:ascii="Lucida Sans" w:hAnsi="Lucida Sans" w:cs="Arial"/>
          <w:sz w:val="22"/>
          <w:szCs w:val="22"/>
          <w:u w:val="single"/>
        </w:rPr>
        <w:t>Alzheimer’s disease</w:t>
      </w:r>
      <w:r w:rsidRPr="00925365">
        <w:rPr>
          <w:rFonts w:ascii="Lucida Sans" w:hAnsi="Lucida Sans" w:cs="Arial"/>
          <w:sz w:val="22"/>
          <w:szCs w:val="22"/>
        </w:rPr>
        <w:t xml:space="preserve"> was the th</w:t>
      </w:r>
      <w:r>
        <w:rPr>
          <w:rFonts w:ascii="Lucida Sans" w:hAnsi="Lucida Sans" w:cs="Arial"/>
          <w:sz w:val="22"/>
          <w:szCs w:val="22"/>
        </w:rPr>
        <w:t>ird leading cause</w:t>
      </w:r>
      <w:r w:rsidRPr="00925365">
        <w:rPr>
          <w:rFonts w:ascii="Lucida Sans" w:hAnsi="Lucida Sans" w:cs="Arial"/>
          <w:sz w:val="22"/>
          <w:szCs w:val="22"/>
        </w:rPr>
        <w:t xml:space="preserve"> </w:t>
      </w:r>
      <w:r w:rsidR="00F737B2">
        <w:rPr>
          <w:rFonts w:ascii="Lucida Sans" w:hAnsi="Lucida Sans" w:cs="Arial"/>
          <w:sz w:val="22"/>
          <w:szCs w:val="22"/>
        </w:rPr>
        <w:t xml:space="preserve">in both years </w:t>
      </w:r>
      <w:r w:rsidRPr="00925365">
        <w:rPr>
          <w:rFonts w:ascii="Lucida Sans" w:hAnsi="Lucida Sans" w:cs="Arial"/>
          <w:sz w:val="22"/>
          <w:szCs w:val="22"/>
        </w:rPr>
        <w:t>with 1</w:t>
      </w:r>
      <w:r w:rsidR="00F737B2">
        <w:rPr>
          <w:rFonts w:ascii="Lucida Sans" w:hAnsi="Lucida Sans" w:cs="Arial"/>
          <w:sz w:val="22"/>
          <w:szCs w:val="22"/>
        </w:rPr>
        <w:t>2.2-13.0</w:t>
      </w:r>
      <w:r w:rsidRPr="00925365">
        <w:rPr>
          <w:rFonts w:ascii="Lucida Sans" w:hAnsi="Lucida Sans" w:cs="Arial"/>
          <w:sz w:val="22"/>
          <w:szCs w:val="22"/>
        </w:rPr>
        <w:t>% of deaths. Th</w:t>
      </w:r>
      <w:r>
        <w:rPr>
          <w:rFonts w:ascii="Lucida Sans" w:hAnsi="Lucida Sans" w:cs="Arial"/>
          <w:sz w:val="22"/>
          <w:szCs w:val="22"/>
        </w:rPr>
        <w:t xml:space="preserve">ere proportion of deaths and the rate of deaths from this cause </w:t>
      </w:r>
      <w:r w:rsidR="00516C8C">
        <w:rPr>
          <w:rFonts w:ascii="Lucida Sans" w:hAnsi="Lucida Sans" w:cs="Arial"/>
          <w:sz w:val="22"/>
          <w:szCs w:val="22"/>
        </w:rPr>
        <w:t xml:space="preserve">increased </w:t>
      </w:r>
      <w:r w:rsidR="00DF7564">
        <w:rPr>
          <w:rFonts w:ascii="Lucida Sans" w:hAnsi="Lucida Sans" w:cs="Arial"/>
          <w:sz w:val="22"/>
          <w:szCs w:val="22"/>
        </w:rPr>
        <w:t xml:space="preserve">in 2012 </w:t>
      </w:r>
      <w:r>
        <w:rPr>
          <w:rFonts w:ascii="Lucida Sans" w:hAnsi="Lucida Sans" w:cs="Arial"/>
          <w:sz w:val="22"/>
          <w:szCs w:val="22"/>
        </w:rPr>
        <w:t>compared to previous years</w:t>
      </w:r>
      <w:r w:rsidR="00DF7564">
        <w:rPr>
          <w:rFonts w:ascii="Lucida Sans" w:hAnsi="Lucida Sans" w:cs="Arial"/>
          <w:sz w:val="22"/>
          <w:szCs w:val="22"/>
        </w:rPr>
        <w:t>, but the rate fell</w:t>
      </w:r>
      <w:r w:rsidR="00516C8C">
        <w:rPr>
          <w:rFonts w:ascii="Lucida Sans" w:hAnsi="Lucida Sans" w:cs="Arial"/>
          <w:sz w:val="22"/>
          <w:szCs w:val="22"/>
        </w:rPr>
        <w:t xml:space="preserve"> slightly </w:t>
      </w:r>
      <w:r w:rsidR="00DF7564">
        <w:rPr>
          <w:rFonts w:ascii="Lucida Sans" w:hAnsi="Lucida Sans" w:cs="Arial"/>
          <w:sz w:val="22"/>
          <w:szCs w:val="22"/>
        </w:rPr>
        <w:t>in 2013</w:t>
      </w:r>
      <w:r>
        <w:rPr>
          <w:rFonts w:ascii="Lucida Sans" w:hAnsi="Lucida Sans" w:cs="Arial"/>
          <w:sz w:val="22"/>
          <w:szCs w:val="22"/>
        </w:rPr>
        <w:t xml:space="preserve">. </w:t>
      </w:r>
      <w:r w:rsidR="006836ED">
        <w:rPr>
          <w:rFonts w:ascii="Lucida Sans" w:hAnsi="Lucida Sans" w:cs="Arial"/>
          <w:sz w:val="22"/>
          <w:szCs w:val="22"/>
        </w:rPr>
        <w:t xml:space="preserve"> </w:t>
      </w:r>
      <w:r>
        <w:rPr>
          <w:rFonts w:ascii="Lucida Sans" w:hAnsi="Lucida Sans" w:cs="Arial"/>
          <w:sz w:val="22"/>
          <w:szCs w:val="22"/>
        </w:rPr>
        <w:t xml:space="preserve">Of the </w:t>
      </w:r>
      <w:r w:rsidR="00516C8C">
        <w:rPr>
          <w:rFonts w:ascii="Lucida Sans" w:hAnsi="Lucida Sans" w:cs="Arial"/>
          <w:sz w:val="22"/>
          <w:szCs w:val="22"/>
        </w:rPr>
        <w:t xml:space="preserve">2012 </w:t>
      </w:r>
      <w:r>
        <w:rPr>
          <w:rFonts w:ascii="Lucida Sans" w:hAnsi="Lucida Sans" w:cs="Arial"/>
          <w:sz w:val="22"/>
          <w:szCs w:val="22"/>
        </w:rPr>
        <w:t xml:space="preserve">deaths due to this cause, 58% of </w:t>
      </w:r>
      <w:r w:rsidR="00516C8C">
        <w:rPr>
          <w:rFonts w:ascii="Lucida Sans" w:hAnsi="Lucida Sans" w:cs="Arial"/>
          <w:sz w:val="22"/>
          <w:szCs w:val="22"/>
        </w:rPr>
        <w:t>people</w:t>
      </w:r>
      <w:r>
        <w:rPr>
          <w:rFonts w:ascii="Lucida Sans" w:hAnsi="Lucida Sans" w:cs="Arial"/>
          <w:sz w:val="22"/>
          <w:szCs w:val="22"/>
        </w:rPr>
        <w:t xml:space="preserve"> had Down Syndrome</w:t>
      </w:r>
      <w:r w:rsidR="001556D8">
        <w:rPr>
          <w:rFonts w:ascii="Lucida Sans" w:hAnsi="Lucida Sans" w:cs="Arial"/>
          <w:sz w:val="22"/>
          <w:szCs w:val="22"/>
        </w:rPr>
        <w:t xml:space="preserve">. </w:t>
      </w:r>
      <w:r w:rsidR="006836ED">
        <w:rPr>
          <w:rFonts w:ascii="Lucida Sans" w:hAnsi="Lucida Sans" w:cs="Arial"/>
          <w:sz w:val="22"/>
          <w:szCs w:val="22"/>
        </w:rPr>
        <w:t xml:space="preserve"> </w:t>
      </w:r>
      <w:r w:rsidR="001556D8">
        <w:rPr>
          <w:rFonts w:ascii="Lucida Sans" w:hAnsi="Lucida Sans" w:cs="Arial"/>
          <w:sz w:val="22"/>
          <w:szCs w:val="22"/>
        </w:rPr>
        <w:t>Also,</w:t>
      </w:r>
      <w:r w:rsidR="003C53BF">
        <w:rPr>
          <w:rFonts w:ascii="Lucida Sans" w:hAnsi="Lucida Sans" w:cs="Arial"/>
          <w:sz w:val="22"/>
          <w:szCs w:val="22"/>
        </w:rPr>
        <w:t xml:space="preserve"> </w:t>
      </w:r>
      <w:r>
        <w:rPr>
          <w:rFonts w:ascii="Lucida Sans" w:hAnsi="Lucida Sans" w:cs="Arial"/>
          <w:sz w:val="22"/>
          <w:szCs w:val="22"/>
        </w:rPr>
        <w:t>48% of all deaths in people with Down Syndrome were due to Alzheimer’s disease.</w:t>
      </w:r>
      <w:r w:rsidR="005744B8">
        <w:rPr>
          <w:rFonts w:ascii="Lucida Sans" w:hAnsi="Lucida Sans" w:cs="Arial"/>
          <w:sz w:val="22"/>
          <w:szCs w:val="22"/>
        </w:rPr>
        <w:t xml:space="preserve"> </w:t>
      </w:r>
    </w:p>
    <w:p w:rsidR="00DF7564" w:rsidRDefault="00DF7564" w:rsidP="00DF7564">
      <w:pPr>
        <w:numPr>
          <w:ilvl w:val="0"/>
          <w:numId w:val="25"/>
        </w:numPr>
        <w:spacing w:after="120"/>
        <w:jc w:val="both"/>
        <w:rPr>
          <w:rFonts w:ascii="Lucida Sans" w:hAnsi="Lucida Sans" w:cs="Arial"/>
          <w:sz w:val="22"/>
          <w:szCs w:val="22"/>
        </w:rPr>
      </w:pPr>
      <w:r w:rsidRPr="00925365">
        <w:rPr>
          <w:rFonts w:ascii="Lucida Sans" w:hAnsi="Lucida Sans" w:cs="Arial"/>
          <w:sz w:val="22"/>
          <w:szCs w:val="22"/>
          <w:u w:val="single"/>
        </w:rPr>
        <w:t>Aspiration pneumonia</w:t>
      </w:r>
      <w:r>
        <w:rPr>
          <w:rFonts w:ascii="Lucida Sans" w:hAnsi="Lucida Sans" w:cs="Arial"/>
          <w:sz w:val="22"/>
          <w:szCs w:val="22"/>
          <w:u w:val="single"/>
        </w:rPr>
        <w:t xml:space="preserve"> </w:t>
      </w:r>
      <w:r w:rsidRPr="00925365">
        <w:rPr>
          <w:rFonts w:ascii="Lucida Sans" w:hAnsi="Lucida Sans" w:cs="Arial"/>
          <w:sz w:val="22"/>
          <w:szCs w:val="22"/>
        </w:rPr>
        <w:t xml:space="preserve">was the </w:t>
      </w:r>
      <w:r>
        <w:rPr>
          <w:rFonts w:ascii="Lucida Sans" w:hAnsi="Lucida Sans" w:cs="Arial"/>
          <w:sz w:val="22"/>
          <w:szCs w:val="22"/>
        </w:rPr>
        <w:t>fourth leading cause of death in 2013 and the fifth</w:t>
      </w:r>
      <w:r w:rsidRPr="00925365">
        <w:rPr>
          <w:rFonts w:ascii="Lucida Sans" w:hAnsi="Lucida Sans" w:cs="Arial"/>
          <w:sz w:val="22"/>
          <w:szCs w:val="22"/>
        </w:rPr>
        <w:t xml:space="preserve"> leading cause</w:t>
      </w:r>
      <w:r>
        <w:rPr>
          <w:rFonts w:ascii="Lucida Sans" w:hAnsi="Lucida Sans" w:cs="Arial"/>
          <w:sz w:val="22"/>
          <w:szCs w:val="22"/>
        </w:rPr>
        <w:t xml:space="preserve"> in 2012.  Each year it was the underlying cause of death for 8.</w:t>
      </w:r>
      <w:r w:rsidR="00F737B2">
        <w:rPr>
          <w:rFonts w:ascii="Lucida Sans" w:hAnsi="Lucida Sans" w:cs="Arial"/>
          <w:sz w:val="22"/>
          <w:szCs w:val="22"/>
        </w:rPr>
        <w:t>6</w:t>
      </w:r>
      <w:r>
        <w:rPr>
          <w:rFonts w:ascii="Lucida Sans" w:hAnsi="Lucida Sans" w:cs="Arial"/>
          <w:sz w:val="22"/>
          <w:szCs w:val="22"/>
        </w:rPr>
        <w:t>% to 9.4%</w:t>
      </w:r>
      <w:r w:rsidRPr="00925365">
        <w:rPr>
          <w:rFonts w:ascii="Lucida Sans" w:hAnsi="Lucida Sans" w:cs="Arial"/>
          <w:sz w:val="22"/>
          <w:szCs w:val="22"/>
        </w:rPr>
        <w:t xml:space="preserve"> of deaths</w:t>
      </w:r>
      <w:r>
        <w:rPr>
          <w:rFonts w:ascii="Lucida Sans" w:hAnsi="Lucida Sans" w:cs="Arial"/>
          <w:sz w:val="22"/>
          <w:szCs w:val="22"/>
        </w:rPr>
        <w:t>; additionally a substantial proportion of the de</w:t>
      </w:r>
      <w:r w:rsidR="00F737B2">
        <w:rPr>
          <w:rFonts w:ascii="Lucida Sans" w:hAnsi="Lucida Sans" w:cs="Arial"/>
          <w:sz w:val="22"/>
          <w:szCs w:val="22"/>
        </w:rPr>
        <w:t xml:space="preserve">aths due to Alzheimer’s disease, chronic lower respiratory diseases </w:t>
      </w:r>
      <w:r>
        <w:rPr>
          <w:rFonts w:ascii="Lucida Sans" w:hAnsi="Lucida Sans" w:cs="Arial"/>
          <w:sz w:val="22"/>
          <w:szCs w:val="22"/>
        </w:rPr>
        <w:t xml:space="preserve">and septicemia also involved aspiration pneumonias. </w:t>
      </w:r>
    </w:p>
    <w:p w:rsidR="00516C8C" w:rsidRPr="0080539E" w:rsidRDefault="00516C8C" w:rsidP="00516C8C">
      <w:pPr>
        <w:numPr>
          <w:ilvl w:val="0"/>
          <w:numId w:val="25"/>
        </w:numPr>
        <w:spacing w:after="120"/>
        <w:jc w:val="both"/>
        <w:rPr>
          <w:rFonts w:ascii="Lucida Sans" w:hAnsi="Lucida Sans" w:cs="Arial"/>
          <w:sz w:val="22"/>
          <w:szCs w:val="22"/>
        </w:rPr>
      </w:pPr>
      <w:r w:rsidRPr="00925365">
        <w:rPr>
          <w:rFonts w:ascii="Lucida Sans" w:hAnsi="Lucida Sans" w:cs="Arial"/>
          <w:sz w:val="22"/>
          <w:szCs w:val="22"/>
          <w:u w:val="single"/>
        </w:rPr>
        <w:t>Septicemia</w:t>
      </w:r>
      <w:r w:rsidRPr="00925365">
        <w:rPr>
          <w:rFonts w:ascii="Lucida Sans" w:hAnsi="Lucida Sans" w:cs="Arial"/>
          <w:sz w:val="22"/>
          <w:szCs w:val="22"/>
        </w:rPr>
        <w:t xml:space="preserve"> was </w:t>
      </w:r>
      <w:r>
        <w:rPr>
          <w:rFonts w:ascii="Lucida Sans" w:hAnsi="Lucida Sans" w:cs="Arial"/>
          <w:sz w:val="22"/>
          <w:szCs w:val="22"/>
        </w:rPr>
        <w:t>the fourth leading cause of death in 2012 and 2013 (tied with aspiration pneumonia).  It was the underlying cause of death for 10% of deaths in 2012 and 7.1% in 2013.  Most cases of septicemia began as aspiration pneumonias and/or urinary tract infections (UTIs).</w:t>
      </w:r>
      <w:r w:rsidRPr="00925365">
        <w:rPr>
          <w:rFonts w:ascii="Lucida Sans" w:hAnsi="Lucida Sans" w:cs="Arial"/>
          <w:sz w:val="22"/>
          <w:szCs w:val="22"/>
        </w:rPr>
        <w:t xml:space="preserve"> </w:t>
      </w:r>
    </w:p>
    <w:p w:rsidR="00DF7564" w:rsidRPr="00DF7564" w:rsidRDefault="00516C8C" w:rsidP="0055129B">
      <w:pPr>
        <w:numPr>
          <w:ilvl w:val="0"/>
          <w:numId w:val="25"/>
        </w:numPr>
        <w:spacing w:after="120"/>
        <w:jc w:val="both"/>
        <w:rPr>
          <w:rFonts w:ascii="Lucida Sans" w:hAnsi="Lucida Sans" w:cs="Arial"/>
          <w:sz w:val="22"/>
          <w:szCs w:val="22"/>
        </w:rPr>
      </w:pPr>
      <w:r>
        <w:rPr>
          <w:rFonts w:ascii="Lucida Sans" w:hAnsi="Lucida Sans" w:cs="Arial"/>
          <w:sz w:val="22"/>
          <w:szCs w:val="22"/>
          <w:u w:val="single"/>
        </w:rPr>
        <w:t>Chronic Lower Respiratory Diseases</w:t>
      </w:r>
      <w:r w:rsidR="00DF7564" w:rsidRPr="00516C8C">
        <w:rPr>
          <w:rFonts w:ascii="Lucida Sans" w:hAnsi="Lucida Sans" w:cs="Arial"/>
          <w:sz w:val="22"/>
          <w:szCs w:val="22"/>
        </w:rPr>
        <w:t xml:space="preserve"> </w:t>
      </w:r>
      <w:r w:rsidR="00DF7564" w:rsidRPr="00DF7564">
        <w:rPr>
          <w:rFonts w:ascii="Lucida Sans" w:hAnsi="Lucida Sans" w:cs="Arial"/>
          <w:sz w:val="22"/>
          <w:szCs w:val="22"/>
        </w:rPr>
        <w:t>w</w:t>
      </w:r>
      <w:r>
        <w:rPr>
          <w:rFonts w:ascii="Lucida Sans" w:hAnsi="Lucida Sans" w:cs="Arial"/>
          <w:sz w:val="22"/>
          <w:szCs w:val="22"/>
        </w:rPr>
        <w:t>ere</w:t>
      </w:r>
      <w:r w:rsidR="00DF7564" w:rsidRPr="00DF7564">
        <w:rPr>
          <w:rFonts w:ascii="Lucida Sans" w:hAnsi="Lucida Sans" w:cs="Arial"/>
          <w:sz w:val="22"/>
          <w:szCs w:val="22"/>
        </w:rPr>
        <w:t xml:space="preserve"> the fifth leading cause of death in 2013 and the </w:t>
      </w:r>
      <w:r>
        <w:rPr>
          <w:rFonts w:ascii="Lucida Sans" w:hAnsi="Lucida Sans" w:cs="Arial"/>
          <w:sz w:val="22"/>
          <w:szCs w:val="22"/>
        </w:rPr>
        <w:t>seventh</w:t>
      </w:r>
      <w:r w:rsidR="00DF7564" w:rsidRPr="00DF7564">
        <w:rPr>
          <w:rFonts w:ascii="Lucida Sans" w:hAnsi="Lucida Sans" w:cs="Arial"/>
          <w:sz w:val="22"/>
          <w:szCs w:val="22"/>
        </w:rPr>
        <w:t xml:space="preserve"> in 2012.  </w:t>
      </w:r>
      <w:r>
        <w:rPr>
          <w:rFonts w:ascii="Lucida Sans" w:hAnsi="Lucida Sans" w:cs="Arial"/>
          <w:sz w:val="22"/>
          <w:szCs w:val="22"/>
        </w:rPr>
        <w:t xml:space="preserve">In many cases, chronic aspiration pneumonias have contributed to the long-term lung damage of people dying from this condition. </w:t>
      </w:r>
    </w:p>
    <w:p w:rsidR="0055129B" w:rsidRDefault="0055129B" w:rsidP="0055129B">
      <w:pPr>
        <w:numPr>
          <w:ilvl w:val="0"/>
          <w:numId w:val="25"/>
        </w:numPr>
        <w:spacing w:after="120"/>
        <w:jc w:val="both"/>
        <w:rPr>
          <w:rFonts w:ascii="Lucida Sans" w:hAnsi="Lucida Sans" w:cs="Arial"/>
          <w:sz w:val="22"/>
          <w:szCs w:val="22"/>
        </w:rPr>
      </w:pPr>
      <w:r w:rsidRPr="00916BF6">
        <w:rPr>
          <w:rFonts w:ascii="Lucida Sans" w:hAnsi="Lucida Sans" w:cs="Arial"/>
          <w:sz w:val="22"/>
          <w:szCs w:val="22"/>
          <w:u w:val="single"/>
        </w:rPr>
        <w:t>By Residential Setting:</w:t>
      </w:r>
      <w:r w:rsidRPr="00E2034C">
        <w:rPr>
          <w:rFonts w:ascii="Lucida Sans" w:hAnsi="Lucida Sans" w:cs="Arial"/>
          <w:sz w:val="22"/>
          <w:szCs w:val="22"/>
        </w:rPr>
        <w:t xml:space="preserve"> </w:t>
      </w:r>
      <w:r w:rsidRPr="00916BF6">
        <w:rPr>
          <w:rFonts w:ascii="Lucida Sans" w:hAnsi="Lucida Sans" w:cs="Arial"/>
          <w:sz w:val="22"/>
          <w:szCs w:val="22"/>
        </w:rPr>
        <w:t xml:space="preserve">The distribution of causes of death within residential settings was generally similar to previous years.  In the DDS Community, top causes remained </w:t>
      </w:r>
      <w:r w:rsidR="00516C8C" w:rsidRPr="00916BF6">
        <w:rPr>
          <w:rFonts w:ascii="Lucida Sans" w:hAnsi="Lucida Sans" w:cs="Arial"/>
          <w:sz w:val="22"/>
          <w:szCs w:val="22"/>
        </w:rPr>
        <w:t xml:space="preserve">Alzheimer’s </w:t>
      </w:r>
      <w:r w:rsidR="00516C8C">
        <w:rPr>
          <w:rFonts w:ascii="Lucida Sans" w:hAnsi="Lucida Sans" w:cs="Arial"/>
          <w:sz w:val="22"/>
          <w:szCs w:val="22"/>
        </w:rPr>
        <w:t>d</w:t>
      </w:r>
      <w:r w:rsidR="00516C8C" w:rsidRPr="00916BF6">
        <w:rPr>
          <w:rFonts w:ascii="Lucida Sans" w:hAnsi="Lucida Sans" w:cs="Arial"/>
          <w:sz w:val="22"/>
          <w:szCs w:val="22"/>
        </w:rPr>
        <w:t>isease</w:t>
      </w:r>
      <w:r w:rsidR="00516C8C">
        <w:rPr>
          <w:rFonts w:ascii="Lucida Sans" w:hAnsi="Lucida Sans" w:cs="Arial"/>
          <w:sz w:val="22"/>
          <w:szCs w:val="22"/>
        </w:rPr>
        <w:t>,</w:t>
      </w:r>
      <w:r w:rsidR="00516C8C" w:rsidRPr="00916BF6">
        <w:rPr>
          <w:rFonts w:ascii="Lucida Sans" w:hAnsi="Lucida Sans" w:cs="Arial"/>
          <w:sz w:val="22"/>
          <w:szCs w:val="22"/>
        </w:rPr>
        <w:t xml:space="preserve"> </w:t>
      </w:r>
      <w:r w:rsidR="00BE639A">
        <w:rPr>
          <w:rFonts w:ascii="Lucida Sans" w:hAnsi="Lucida Sans" w:cs="Arial"/>
          <w:sz w:val="22"/>
          <w:szCs w:val="22"/>
        </w:rPr>
        <w:t>h</w:t>
      </w:r>
      <w:r w:rsidRPr="00916BF6">
        <w:rPr>
          <w:rFonts w:ascii="Lucida Sans" w:hAnsi="Lucida Sans" w:cs="Arial"/>
          <w:sz w:val="22"/>
          <w:szCs w:val="22"/>
        </w:rPr>
        <w:t xml:space="preserve">eart </w:t>
      </w:r>
      <w:r w:rsidR="00BE639A">
        <w:rPr>
          <w:rFonts w:ascii="Lucida Sans" w:hAnsi="Lucida Sans" w:cs="Arial"/>
          <w:sz w:val="22"/>
          <w:szCs w:val="22"/>
        </w:rPr>
        <w:t>d</w:t>
      </w:r>
      <w:r w:rsidRPr="00916BF6">
        <w:rPr>
          <w:rFonts w:ascii="Lucida Sans" w:hAnsi="Lucida Sans" w:cs="Arial"/>
          <w:sz w:val="22"/>
          <w:szCs w:val="22"/>
        </w:rPr>
        <w:t>isease, and cance</w:t>
      </w:r>
      <w:r w:rsidR="00035E60">
        <w:rPr>
          <w:rFonts w:ascii="Lucida Sans" w:hAnsi="Lucida Sans" w:cs="Arial"/>
          <w:sz w:val="22"/>
          <w:szCs w:val="22"/>
        </w:rPr>
        <w:t>r.  For people living on their own or with family</w:t>
      </w:r>
      <w:r w:rsidRPr="00916BF6">
        <w:rPr>
          <w:rFonts w:ascii="Lucida Sans" w:hAnsi="Lucida Sans" w:cs="Arial"/>
          <w:sz w:val="22"/>
          <w:szCs w:val="22"/>
        </w:rPr>
        <w:t>, top ca</w:t>
      </w:r>
      <w:r w:rsidR="008B3203">
        <w:rPr>
          <w:rFonts w:ascii="Lucida Sans" w:hAnsi="Lucida Sans" w:cs="Arial"/>
          <w:sz w:val="22"/>
          <w:szCs w:val="22"/>
        </w:rPr>
        <w:t>u</w:t>
      </w:r>
      <w:r w:rsidRPr="00916BF6">
        <w:rPr>
          <w:rFonts w:ascii="Lucida Sans" w:hAnsi="Lucida Sans" w:cs="Arial"/>
          <w:sz w:val="22"/>
          <w:szCs w:val="22"/>
        </w:rPr>
        <w:t xml:space="preserve">ses were cancer </w:t>
      </w:r>
      <w:r w:rsidR="00724836">
        <w:rPr>
          <w:rFonts w:ascii="Lucida Sans" w:hAnsi="Lucida Sans" w:cs="Arial"/>
          <w:sz w:val="22"/>
          <w:szCs w:val="22"/>
        </w:rPr>
        <w:t>and heart disease</w:t>
      </w:r>
      <w:r w:rsidR="00035E60">
        <w:rPr>
          <w:rFonts w:ascii="Lucida Sans" w:hAnsi="Lucida Sans" w:cs="Arial"/>
          <w:sz w:val="22"/>
          <w:szCs w:val="22"/>
        </w:rPr>
        <w:t xml:space="preserve">; notably </w:t>
      </w:r>
      <w:r w:rsidRPr="00916BF6">
        <w:rPr>
          <w:rFonts w:ascii="Lucida Sans" w:hAnsi="Lucida Sans" w:cs="Arial"/>
          <w:sz w:val="22"/>
          <w:szCs w:val="22"/>
        </w:rPr>
        <w:t>septicemia</w:t>
      </w:r>
      <w:r w:rsidR="00724836">
        <w:rPr>
          <w:rFonts w:ascii="Lucida Sans" w:hAnsi="Lucida Sans" w:cs="Arial"/>
          <w:sz w:val="22"/>
          <w:szCs w:val="22"/>
        </w:rPr>
        <w:t xml:space="preserve"> was the second leading cause of death in 2012, and diabetes is the </w:t>
      </w:r>
      <w:r w:rsidR="00516C8C">
        <w:rPr>
          <w:rFonts w:ascii="Lucida Sans" w:hAnsi="Lucida Sans" w:cs="Arial"/>
          <w:sz w:val="22"/>
          <w:szCs w:val="22"/>
        </w:rPr>
        <w:t>fourth</w:t>
      </w:r>
      <w:r w:rsidR="00724836">
        <w:rPr>
          <w:rFonts w:ascii="Lucida Sans" w:hAnsi="Lucida Sans" w:cs="Arial"/>
          <w:sz w:val="22"/>
          <w:szCs w:val="22"/>
        </w:rPr>
        <w:t xml:space="preserve"> ranked cause in 2013</w:t>
      </w:r>
      <w:r w:rsidR="00035E60">
        <w:rPr>
          <w:rFonts w:ascii="Lucida Sans" w:hAnsi="Lucida Sans" w:cs="Arial"/>
          <w:sz w:val="22"/>
          <w:szCs w:val="22"/>
        </w:rPr>
        <w:t xml:space="preserve"> for this subgroup</w:t>
      </w:r>
      <w:r w:rsidR="00724836">
        <w:rPr>
          <w:rFonts w:ascii="Lucida Sans" w:hAnsi="Lucida Sans" w:cs="Arial"/>
          <w:sz w:val="22"/>
          <w:szCs w:val="22"/>
        </w:rPr>
        <w:t xml:space="preserve">. </w:t>
      </w:r>
    </w:p>
    <w:p w:rsidR="00B20C5A" w:rsidRPr="00BE639A" w:rsidRDefault="00724836" w:rsidP="00BE639A">
      <w:pPr>
        <w:numPr>
          <w:ilvl w:val="0"/>
          <w:numId w:val="25"/>
        </w:numPr>
        <w:spacing w:after="120"/>
        <w:jc w:val="both"/>
        <w:rPr>
          <w:rFonts w:ascii="Lucida Sans" w:hAnsi="Lucida Sans" w:cs="Arial"/>
          <w:sz w:val="22"/>
          <w:szCs w:val="22"/>
        </w:rPr>
      </w:pPr>
      <w:r>
        <w:rPr>
          <w:rFonts w:ascii="Lucida Sans" w:hAnsi="Lucida Sans" w:cs="Arial"/>
          <w:sz w:val="22"/>
          <w:szCs w:val="22"/>
          <w:u w:val="single"/>
        </w:rPr>
        <w:t>Benchmarking:</w:t>
      </w:r>
      <w:r>
        <w:rPr>
          <w:rFonts w:ascii="Lucida Sans" w:hAnsi="Lucida Sans" w:cs="Arial"/>
          <w:sz w:val="22"/>
          <w:szCs w:val="22"/>
        </w:rPr>
        <w:t xml:space="preserve"> </w:t>
      </w:r>
      <w:r w:rsidR="007F2AEA">
        <w:rPr>
          <w:rFonts w:ascii="Lucida Sans" w:hAnsi="Lucida Sans" w:cs="Arial"/>
          <w:sz w:val="22"/>
          <w:szCs w:val="22"/>
        </w:rPr>
        <w:t>L</w:t>
      </w:r>
      <w:r w:rsidRPr="00724836">
        <w:rPr>
          <w:rFonts w:ascii="Lucida Sans" w:hAnsi="Lucida Sans" w:cs="Arial"/>
          <w:sz w:val="22"/>
          <w:szCs w:val="22"/>
        </w:rPr>
        <w:t>eading causes of death</w:t>
      </w:r>
      <w:r w:rsidR="007F2AEA">
        <w:rPr>
          <w:rFonts w:ascii="Lucida Sans" w:hAnsi="Lucida Sans" w:cs="Arial"/>
          <w:sz w:val="22"/>
          <w:szCs w:val="22"/>
        </w:rPr>
        <w:t>,</w:t>
      </w:r>
      <w:r w:rsidRPr="00724836">
        <w:rPr>
          <w:rFonts w:ascii="Lucida Sans" w:hAnsi="Lucida Sans" w:cs="Arial"/>
          <w:sz w:val="22"/>
          <w:szCs w:val="22"/>
        </w:rPr>
        <w:t xml:space="preserve"> including cancer and heart disease</w:t>
      </w:r>
      <w:r w:rsidR="007F2AEA">
        <w:rPr>
          <w:rFonts w:ascii="Lucida Sans" w:hAnsi="Lucida Sans" w:cs="Arial"/>
          <w:sz w:val="22"/>
          <w:szCs w:val="22"/>
        </w:rPr>
        <w:t>,</w:t>
      </w:r>
      <w:r w:rsidRPr="00724836">
        <w:rPr>
          <w:rFonts w:ascii="Lucida Sans" w:hAnsi="Lucida Sans" w:cs="Arial"/>
          <w:sz w:val="22"/>
          <w:szCs w:val="22"/>
        </w:rPr>
        <w:t xml:space="preserve"> are</w:t>
      </w:r>
      <w:r w:rsidR="007F2AEA">
        <w:rPr>
          <w:rFonts w:ascii="Lucida Sans" w:hAnsi="Lucida Sans" w:cs="Arial"/>
          <w:sz w:val="22"/>
          <w:szCs w:val="22"/>
        </w:rPr>
        <w:t xml:space="preserve"> similar in both rank and cause-specific adult mortality rates to</w:t>
      </w:r>
      <w:r w:rsidRPr="00724836">
        <w:rPr>
          <w:rFonts w:ascii="Lucida Sans" w:hAnsi="Lucida Sans" w:cs="Arial"/>
          <w:sz w:val="22"/>
          <w:szCs w:val="22"/>
        </w:rPr>
        <w:t xml:space="preserve"> the general </w:t>
      </w:r>
      <w:r w:rsidRPr="00724836">
        <w:rPr>
          <w:rFonts w:ascii="Lucida Sans" w:hAnsi="Lucida Sans" w:cs="Arial"/>
          <w:sz w:val="22"/>
          <w:szCs w:val="22"/>
        </w:rPr>
        <w:lastRenderedPageBreak/>
        <w:t>population of Massachusetts</w:t>
      </w:r>
      <w:r w:rsidR="007F2AEA">
        <w:rPr>
          <w:rFonts w:ascii="Lucida Sans" w:hAnsi="Lucida Sans" w:cs="Arial"/>
          <w:sz w:val="22"/>
          <w:szCs w:val="22"/>
        </w:rPr>
        <w:t xml:space="preserve">. </w:t>
      </w:r>
      <w:r w:rsidR="00035E60">
        <w:rPr>
          <w:rFonts w:ascii="Lucida Sans" w:hAnsi="Lucida Sans" w:cs="Arial"/>
          <w:sz w:val="22"/>
          <w:szCs w:val="22"/>
        </w:rPr>
        <w:t xml:space="preserve">Certain </w:t>
      </w:r>
      <w:r>
        <w:rPr>
          <w:rFonts w:ascii="Lucida Sans" w:hAnsi="Lucida Sans" w:cs="Arial"/>
          <w:sz w:val="22"/>
          <w:szCs w:val="22"/>
        </w:rPr>
        <w:t>leading causes differ</w:t>
      </w:r>
      <w:r w:rsidR="00BE639A">
        <w:rPr>
          <w:rFonts w:ascii="Lucida Sans" w:hAnsi="Lucida Sans" w:cs="Arial"/>
          <w:sz w:val="22"/>
          <w:szCs w:val="22"/>
        </w:rPr>
        <w:t xml:space="preserve">ed from the general population, with </w:t>
      </w:r>
      <w:r>
        <w:rPr>
          <w:rFonts w:ascii="Lucida Sans" w:hAnsi="Lucida Sans" w:cs="Arial"/>
          <w:sz w:val="22"/>
          <w:szCs w:val="22"/>
        </w:rPr>
        <w:t xml:space="preserve">higher </w:t>
      </w:r>
      <w:r w:rsidR="007F2AEA">
        <w:rPr>
          <w:rFonts w:ascii="Lucida Sans" w:hAnsi="Lucida Sans" w:cs="Arial"/>
          <w:sz w:val="22"/>
          <w:szCs w:val="22"/>
        </w:rPr>
        <w:t xml:space="preserve">mortality </w:t>
      </w:r>
      <w:r>
        <w:rPr>
          <w:rFonts w:ascii="Lucida Sans" w:hAnsi="Lucida Sans" w:cs="Arial"/>
          <w:sz w:val="22"/>
          <w:szCs w:val="22"/>
        </w:rPr>
        <w:t xml:space="preserve">rates </w:t>
      </w:r>
      <w:r w:rsidR="00BE639A">
        <w:rPr>
          <w:rFonts w:ascii="Lucida Sans" w:hAnsi="Lucida Sans" w:cs="Arial"/>
          <w:sz w:val="22"/>
          <w:szCs w:val="22"/>
        </w:rPr>
        <w:t xml:space="preserve">from </w:t>
      </w:r>
      <w:r w:rsidR="00024968">
        <w:rPr>
          <w:rFonts w:ascii="Lucida Sans" w:hAnsi="Lucida Sans" w:cs="Arial"/>
          <w:sz w:val="22"/>
          <w:szCs w:val="22"/>
        </w:rPr>
        <w:t xml:space="preserve">influenza and pneumonia, </w:t>
      </w:r>
      <w:r>
        <w:rPr>
          <w:rFonts w:ascii="Lucida Sans" w:hAnsi="Lucida Sans" w:cs="Arial"/>
          <w:sz w:val="22"/>
          <w:szCs w:val="22"/>
        </w:rPr>
        <w:t xml:space="preserve">aspiration pneumonia, </w:t>
      </w:r>
      <w:r w:rsidR="00BE639A">
        <w:rPr>
          <w:rFonts w:ascii="Lucida Sans" w:hAnsi="Lucida Sans" w:cs="Arial"/>
          <w:sz w:val="22"/>
          <w:szCs w:val="22"/>
        </w:rPr>
        <w:t xml:space="preserve">and </w:t>
      </w:r>
      <w:r>
        <w:rPr>
          <w:rFonts w:ascii="Lucida Sans" w:hAnsi="Lucida Sans" w:cs="Arial"/>
          <w:sz w:val="22"/>
          <w:szCs w:val="22"/>
        </w:rPr>
        <w:t>septicemia</w:t>
      </w:r>
      <w:r w:rsidR="00BE639A">
        <w:rPr>
          <w:rFonts w:ascii="Lucida Sans" w:hAnsi="Lucida Sans" w:cs="Arial"/>
          <w:sz w:val="22"/>
          <w:szCs w:val="22"/>
        </w:rPr>
        <w:t xml:space="preserve"> in the population served by MA DDS.  Compared to other state systems serving people with </w:t>
      </w:r>
      <w:r w:rsidR="00516C8C">
        <w:rPr>
          <w:rFonts w:ascii="Lucida Sans" w:hAnsi="Lucida Sans" w:cs="Arial"/>
          <w:sz w:val="22"/>
          <w:szCs w:val="22"/>
        </w:rPr>
        <w:t>similar</w:t>
      </w:r>
      <w:r w:rsidR="00BE639A">
        <w:rPr>
          <w:rFonts w:ascii="Lucida Sans" w:hAnsi="Lucida Sans" w:cs="Arial"/>
          <w:sz w:val="22"/>
          <w:szCs w:val="22"/>
        </w:rPr>
        <w:t xml:space="preserve">, </w:t>
      </w:r>
      <w:r w:rsidR="007F2AEA">
        <w:rPr>
          <w:rFonts w:ascii="Lucida Sans" w:hAnsi="Lucida Sans" w:cs="Arial"/>
          <w:sz w:val="22"/>
          <w:szCs w:val="22"/>
        </w:rPr>
        <w:t xml:space="preserve">attributable mortality was </w:t>
      </w:r>
      <w:r w:rsidR="00BE639A">
        <w:rPr>
          <w:rFonts w:ascii="Lucida Sans" w:hAnsi="Lucida Sans" w:cs="Arial"/>
          <w:sz w:val="22"/>
          <w:szCs w:val="22"/>
        </w:rPr>
        <w:t xml:space="preserve">similar </w:t>
      </w:r>
      <w:r w:rsidR="007F2AEA">
        <w:rPr>
          <w:rFonts w:ascii="Lucida Sans" w:hAnsi="Lucida Sans" w:cs="Arial"/>
          <w:sz w:val="22"/>
          <w:szCs w:val="22"/>
        </w:rPr>
        <w:t>in ca</w:t>
      </w:r>
      <w:r w:rsidR="00BE639A">
        <w:rPr>
          <w:rFonts w:ascii="Lucida Sans" w:hAnsi="Lucida Sans" w:cs="Arial"/>
          <w:sz w:val="22"/>
          <w:szCs w:val="22"/>
        </w:rPr>
        <w:t xml:space="preserve">uses such as heart disease, pneumonias and septicemia, and </w:t>
      </w:r>
      <w:r w:rsidR="007F2AEA">
        <w:rPr>
          <w:rFonts w:ascii="Lucida Sans" w:hAnsi="Lucida Sans" w:cs="Arial"/>
          <w:sz w:val="22"/>
          <w:szCs w:val="22"/>
        </w:rPr>
        <w:t xml:space="preserve">higher for </w:t>
      </w:r>
      <w:r w:rsidR="00BE639A">
        <w:rPr>
          <w:rFonts w:ascii="Lucida Sans" w:hAnsi="Lucida Sans" w:cs="Arial"/>
          <w:sz w:val="22"/>
          <w:szCs w:val="22"/>
        </w:rPr>
        <w:t>Alzheimer’s disease and cancer.</w:t>
      </w:r>
      <w:r w:rsidR="00D64570">
        <w:rPr>
          <w:rFonts w:ascii="Lucida Sans" w:hAnsi="Lucida Sans" w:cs="Arial"/>
          <w:sz w:val="22"/>
          <w:szCs w:val="22"/>
        </w:rPr>
        <w:t xml:space="preserve">  The population also met many of the Healthy People 2020 mortality-related targets, except for certain types of </w:t>
      </w:r>
      <w:r w:rsidR="00516C8C">
        <w:rPr>
          <w:rFonts w:ascii="Lucida Sans" w:hAnsi="Lucida Sans" w:cs="Arial"/>
          <w:sz w:val="22"/>
          <w:szCs w:val="22"/>
        </w:rPr>
        <w:t>cancer, stroke</w:t>
      </w:r>
      <w:r w:rsidR="00D64570">
        <w:rPr>
          <w:rFonts w:ascii="Lucida Sans" w:hAnsi="Lucida Sans" w:cs="Arial"/>
          <w:sz w:val="22"/>
          <w:szCs w:val="22"/>
        </w:rPr>
        <w:t xml:space="preserve"> and unintentional injuries.</w:t>
      </w:r>
      <w:r w:rsidR="00BE639A">
        <w:rPr>
          <w:rFonts w:ascii="Lucida Sans" w:hAnsi="Lucida Sans" w:cs="Arial"/>
          <w:sz w:val="22"/>
          <w:szCs w:val="22"/>
        </w:rPr>
        <w:t xml:space="preserve">  </w:t>
      </w:r>
      <w:r w:rsidR="00B20C5A" w:rsidRPr="00BE639A">
        <w:rPr>
          <w:rFonts w:ascii="Lucida Sans" w:eastAsia="Batang" w:hAnsi="Lucida Sans" w:cs="TimesNewRomanPS"/>
          <w:sz w:val="22"/>
          <w:szCs w:val="22"/>
          <w:lang w:eastAsia="ko-KR"/>
        </w:rPr>
        <w:t xml:space="preserve">  </w:t>
      </w:r>
    </w:p>
    <w:p w:rsidR="007703DF" w:rsidRPr="00DB357C" w:rsidRDefault="007703DF" w:rsidP="00C17551">
      <w:pPr>
        <w:spacing w:after="120"/>
        <w:ind w:left="1080"/>
        <w:jc w:val="both"/>
        <w:rPr>
          <w:rFonts w:ascii="Lucida Sans" w:hAnsi="Lucida Sans" w:cs="Arial"/>
          <w:color w:val="000000"/>
          <w:sz w:val="22"/>
          <w:szCs w:val="22"/>
          <w:highlight w:val="yellow"/>
        </w:rPr>
        <w:sectPr w:rsidR="007703DF" w:rsidRPr="00DB357C" w:rsidSect="007C1E4A">
          <w:headerReference w:type="even" r:id="rId16"/>
          <w:headerReference w:type="default" r:id="rId17"/>
          <w:footerReference w:type="even" r:id="rId18"/>
          <w:footerReference w:type="default" r:id="rId19"/>
          <w:footnotePr>
            <w:numFmt w:val="lowerLetter"/>
          </w:footnotePr>
          <w:pgSz w:w="12240" w:h="15840" w:code="1"/>
          <w:pgMar w:top="1440" w:right="1152" w:bottom="1440" w:left="1440" w:header="720" w:footer="720" w:gutter="0"/>
          <w:pgNumType w:fmt="lowerRoman" w:start="1"/>
          <w:cols w:space="720"/>
          <w:docGrid w:linePitch="360"/>
        </w:sectPr>
      </w:pPr>
    </w:p>
    <w:p w:rsidR="00390E3A" w:rsidRPr="00313C89" w:rsidRDefault="00390E3A" w:rsidP="00313C89">
      <w:pPr>
        <w:pStyle w:val="Heading1"/>
        <w:spacing w:after="180"/>
        <w:rPr>
          <w:rFonts w:ascii="Lucida Sans" w:hAnsi="Lucida Sans"/>
          <w:sz w:val="36"/>
          <w:szCs w:val="36"/>
        </w:rPr>
      </w:pPr>
      <w:r w:rsidRPr="00313C89">
        <w:rPr>
          <w:rFonts w:ascii="Lucida Sans" w:hAnsi="Lucida Sans"/>
          <w:sz w:val="36"/>
          <w:szCs w:val="36"/>
        </w:rPr>
        <w:lastRenderedPageBreak/>
        <w:t>20</w:t>
      </w:r>
      <w:r w:rsidR="00E436A4">
        <w:rPr>
          <w:rFonts w:ascii="Lucida Sans" w:hAnsi="Lucida Sans"/>
          <w:sz w:val="36"/>
          <w:szCs w:val="36"/>
        </w:rPr>
        <w:t>1</w:t>
      </w:r>
      <w:r w:rsidR="00725227">
        <w:rPr>
          <w:rFonts w:ascii="Lucida Sans" w:hAnsi="Lucida Sans"/>
          <w:sz w:val="36"/>
          <w:szCs w:val="36"/>
        </w:rPr>
        <w:t>2</w:t>
      </w:r>
      <w:r w:rsidR="006D2F61">
        <w:rPr>
          <w:rFonts w:ascii="Lucida Sans" w:hAnsi="Lucida Sans"/>
          <w:sz w:val="36"/>
          <w:szCs w:val="36"/>
        </w:rPr>
        <w:t xml:space="preserve"> and 201</w:t>
      </w:r>
      <w:r w:rsidR="00725227">
        <w:rPr>
          <w:rFonts w:ascii="Lucida Sans" w:hAnsi="Lucida Sans"/>
          <w:sz w:val="36"/>
          <w:szCs w:val="36"/>
        </w:rPr>
        <w:t xml:space="preserve">3 </w:t>
      </w:r>
      <w:r w:rsidRPr="00313C89">
        <w:rPr>
          <w:rFonts w:ascii="Lucida Sans" w:hAnsi="Lucida Sans"/>
          <w:sz w:val="36"/>
          <w:szCs w:val="36"/>
        </w:rPr>
        <w:t>Mortality Report</w:t>
      </w:r>
    </w:p>
    <w:p w:rsidR="00483C05" w:rsidRPr="00483C05" w:rsidRDefault="00483C05" w:rsidP="00487202">
      <w:pPr>
        <w:pStyle w:val="Heading2"/>
      </w:pPr>
      <w:r>
        <w:t>Introduction</w:t>
      </w:r>
    </w:p>
    <w:p w:rsidR="00E331E6" w:rsidRPr="006D2F61" w:rsidRDefault="00E331E6" w:rsidP="00483C05">
      <w:pPr>
        <w:spacing w:before="240"/>
        <w:jc w:val="both"/>
        <w:rPr>
          <w:rFonts w:ascii="Lucida Sans" w:hAnsi="Lucida Sans" w:cs="Helvetica"/>
          <w:color w:val="000000"/>
          <w:sz w:val="22"/>
          <w:szCs w:val="22"/>
        </w:rPr>
      </w:pPr>
      <w:r w:rsidRPr="006D2F61">
        <w:rPr>
          <w:rFonts w:ascii="Lucida Sans" w:hAnsi="Lucida Sans" w:cs="Helvetica"/>
          <w:color w:val="000000"/>
          <w:sz w:val="22"/>
          <w:szCs w:val="22"/>
        </w:rPr>
        <w:t xml:space="preserve">This report presents population and mortality </w:t>
      </w:r>
      <w:r w:rsidR="00DD23E4">
        <w:rPr>
          <w:rFonts w:ascii="Lucida Sans" w:hAnsi="Lucida Sans" w:cs="Helvetica"/>
          <w:color w:val="000000"/>
          <w:sz w:val="22"/>
          <w:szCs w:val="22"/>
        </w:rPr>
        <w:t>data for</w:t>
      </w:r>
      <w:r w:rsidRPr="006D2F61">
        <w:rPr>
          <w:rFonts w:ascii="Lucida Sans" w:hAnsi="Lucida Sans" w:cs="Helvetica"/>
          <w:color w:val="000000"/>
          <w:sz w:val="22"/>
          <w:szCs w:val="22"/>
        </w:rPr>
        <w:t xml:space="preserve"> </w:t>
      </w:r>
      <w:r w:rsidR="00483C05" w:rsidRPr="006D2F61">
        <w:rPr>
          <w:rFonts w:ascii="Lucida Sans" w:hAnsi="Lucida Sans" w:cs="Helvetica"/>
          <w:color w:val="000000"/>
          <w:sz w:val="22"/>
          <w:szCs w:val="22"/>
        </w:rPr>
        <w:t>adult</w:t>
      </w:r>
      <w:r w:rsidR="008D7ADE" w:rsidRPr="006D2F61">
        <w:rPr>
          <w:rFonts w:ascii="Lucida Sans" w:hAnsi="Lucida Sans" w:cs="Helvetica"/>
          <w:color w:val="000000"/>
          <w:sz w:val="22"/>
          <w:szCs w:val="22"/>
        </w:rPr>
        <w:t>s</w:t>
      </w:r>
      <w:r w:rsidR="00483C05" w:rsidRPr="006D2F61">
        <w:rPr>
          <w:rFonts w:ascii="Lucida Sans" w:hAnsi="Lucida Sans" w:cs="Helvetica"/>
          <w:color w:val="000000"/>
          <w:sz w:val="22"/>
          <w:szCs w:val="22"/>
        </w:rPr>
        <w:t xml:space="preserve"> (18 years </w:t>
      </w:r>
      <w:r w:rsidR="00C842FA">
        <w:rPr>
          <w:rFonts w:ascii="Lucida Sans" w:hAnsi="Lucida Sans" w:cs="Helvetica"/>
          <w:color w:val="000000"/>
          <w:sz w:val="22"/>
          <w:szCs w:val="22"/>
        </w:rPr>
        <w:t>of age</w:t>
      </w:r>
      <w:r w:rsidR="00C842FA" w:rsidRPr="006D2F61">
        <w:rPr>
          <w:rFonts w:ascii="Lucida Sans" w:hAnsi="Lucida Sans" w:cs="Helvetica"/>
          <w:color w:val="000000"/>
          <w:sz w:val="22"/>
          <w:szCs w:val="22"/>
        </w:rPr>
        <w:t xml:space="preserve"> </w:t>
      </w:r>
      <w:r w:rsidR="00483C05" w:rsidRPr="006D2F61">
        <w:rPr>
          <w:rFonts w:ascii="Lucida Sans" w:hAnsi="Lucida Sans" w:cs="Helvetica"/>
          <w:color w:val="000000"/>
          <w:sz w:val="22"/>
          <w:szCs w:val="22"/>
        </w:rPr>
        <w:t xml:space="preserve">and older) </w:t>
      </w:r>
      <w:r w:rsidR="008D7ADE" w:rsidRPr="006D2F61">
        <w:rPr>
          <w:rFonts w:ascii="Lucida Sans" w:hAnsi="Lucida Sans" w:cs="Helvetica"/>
          <w:color w:val="000000"/>
          <w:sz w:val="22"/>
          <w:szCs w:val="22"/>
        </w:rPr>
        <w:t xml:space="preserve">eligible for </w:t>
      </w:r>
      <w:r w:rsidRPr="006D2F61">
        <w:rPr>
          <w:rFonts w:ascii="Lucida Sans" w:hAnsi="Lucida Sans" w:cs="Helvetica"/>
          <w:color w:val="000000"/>
          <w:sz w:val="22"/>
          <w:szCs w:val="22"/>
        </w:rPr>
        <w:t>service</w:t>
      </w:r>
      <w:r w:rsidR="008D7ADE" w:rsidRPr="006D2F61">
        <w:rPr>
          <w:rFonts w:ascii="Lucida Sans" w:hAnsi="Lucida Sans" w:cs="Helvetica"/>
          <w:color w:val="000000"/>
          <w:sz w:val="22"/>
          <w:szCs w:val="22"/>
        </w:rPr>
        <w:t>s</w:t>
      </w:r>
      <w:r w:rsidRPr="006D2F61">
        <w:rPr>
          <w:rFonts w:ascii="Lucida Sans" w:hAnsi="Lucida Sans" w:cs="Helvetica"/>
          <w:color w:val="000000"/>
          <w:sz w:val="22"/>
          <w:szCs w:val="22"/>
        </w:rPr>
        <w:t xml:space="preserve"> </w:t>
      </w:r>
      <w:r w:rsidR="008D7ADE" w:rsidRPr="006D2F61">
        <w:rPr>
          <w:rFonts w:ascii="Lucida Sans" w:hAnsi="Lucida Sans" w:cs="Helvetica"/>
          <w:color w:val="000000"/>
          <w:sz w:val="22"/>
          <w:szCs w:val="22"/>
        </w:rPr>
        <w:t xml:space="preserve">from the </w:t>
      </w:r>
      <w:r w:rsidRPr="006D2F61">
        <w:rPr>
          <w:rFonts w:ascii="Lucida Sans" w:hAnsi="Lucida Sans" w:cs="Helvetica"/>
          <w:color w:val="000000"/>
          <w:sz w:val="22"/>
          <w:szCs w:val="22"/>
        </w:rPr>
        <w:t xml:space="preserve">Massachusetts Department of Developmental Services </w:t>
      </w:r>
      <w:r w:rsidR="00B646D7" w:rsidRPr="006D2F61">
        <w:rPr>
          <w:rFonts w:ascii="Lucida Sans" w:hAnsi="Lucida Sans" w:cs="Helvetica"/>
          <w:color w:val="000000"/>
          <w:sz w:val="22"/>
          <w:szCs w:val="22"/>
        </w:rPr>
        <w:t xml:space="preserve">(DDS) </w:t>
      </w:r>
      <w:r w:rsidR="008D7ADE" w:rsidRPr="006D2F61">
        <w:rPr>
          <w:rFonts w:ascii="Lucida Sans" w:hAnsi="Lucida Sans" w:cs="Helvetica"/>
          <w:color w:val="000000"/>
          <w:sz w:val="22"/>
          <w:szCs w:val="22"/>
        </w:rPr>
        <w:t>during</w:t>
      </w:r>
      <w:r w:rsidR="00483C05" w:rsidRPr="006D2F61">
        <w:rPr>
          <w:rFonts w:ascii="Lucida Sans" w:hAnsi="Lucida Sans" w:cs="Helvetica"/>
          <w:color w:val="000000"/>
          <w:sz w:val="22"/>
          <w:szCs w:val="22"/>
        </w:rPr>
        <w:t xml:space="preserve"> the period</w:t>
      </w:r>
      <w:r w:rsidR="006D2F61" w:rsidRPr="006D2F61">
        <w:rPr>
          <w:rFonts w:ascii="Lucida Sans" w:hAnsi="Lucida Sans" w:cs="Helvetica"/>
          <w:color w:val="000000"/>
          <w:sz w:val="22"/>
          <w:szCs w:val="22"/>
        </w:rPr>
        <w:t>s</w:t>
      </w:r>
      <w:r w:rsidR="00483C05" w:rsidRPr="006D2F61">
        <w:rPr>
          <w:rFonts w:ascii="Lucida Sans" w:hAnsi="Lucida Sans" w:cs="Helvetica"/>
          <w:color w:val="000000"/>
          <w:sz w:val="22"/>
          <w:szCs w:val="22"/>
        </w:rPr>
        <w:t xml:space="preserve"> </w:t>
      </w:r>
      <w:r w:rsidR="006D2F61" w:rsidRPr="006D2F61">
        <w:rPr>
          <w:rFonts w:ascii="Lucida Sans" w:hAnsi="Lucida Sans" w:cs="Helvetica"/>
          <w:color w:val="000000"/>
          <w:sz w:val="22"/>
          <w:szCs w:val="22"/>
        </w:rPr>
        <w:t xml:space="preserve">of </w:t>
      </w:r>
      <w:r w:rsidR="00483C05" w:rsidRPr="006D2F61">
        <w:rPr>
          <w:rFonts w:ascii="Lucida Sans" w:hAnsi="Lucida Sans" w:cs="Helvetica"/>
          <w:color w:val="000000"/>
          <w:sz w:val="22"/>
          <w:szCs w:val="22"/>
        </w:rPr>
        <w:t>January 1 and December 31</w:t>
      </w:r>
      <w:r w:rsidR="006D2F61" w:rsidRPr="006D2F61">
        <w:rPr>
          <w:rFonts w:ascii="Lucida Sans" w:hAnsi="Lucida Sans" w:cs="Helvetica"/>
          <w:color w:val="000000"/>
          <w:sz w:val="22"/>
          <w:szCs w:val="22"/>
        </w:rPr>
        <w:t xml:space="preserve">, </w:t>
      </w:r>
      <w:r w:rsidR="00DB5747" w:rsidRPr="006D2F61">
        <w:rPr>
          <w:rFonts w:ascii="Lucida Sans" w:hAnsi="Lucida Sans" w:cs="Helvetica"/>
          <w:color w:val="000000"/>
          <w:sz w:val="22"/>
          <w:szCs w:val="22"/>
        </w:rPr>
        <w:t>201</w:t>
      </w:r>
      <w:r w:rsidR="00DB5747">
        <w:rPr>
          <w:rFonts w:ascii="Lucida Sans" w:hAnsi="Lucida Sans" w:cs="Helvetica"/>
          <w:color w:val="000000"/>
          <w:sz w:val="22"/>
          <w:szCs w:val="22"/>
        </w:rPr>
        <w:t>2</w:t>
      </w:r>
      <w:r w:rsidR="00DB5747" w:rsidRPr="006D2F61">
        <w:rPr>
          <w:rFonts w:ascii="Lucida Sans" w:hAnsi="Lucida Sans" w:cs="Helvetica"/>
          <w:color w:val="000000"/>
          <w:sz w:val="22"/>
          <w:szCs w:val="22"/>
        </w:rPr>
        <w:t xml:space="preserve"> </w:t>
      </w:r>
      <w:r w:rsidR="006D2F61" w:rsidRPr="006D2F61">
        <w:rPr>
          <w:rFonts w:ascii="Lucida Sans" w:hAnsi="Lucida Sans" w:cs="Helvetica"/>
          <w:color w:val="000000"/>
          <w:sz w:val="22"/>
          <w:szCs w:val="22"/>
        </w:rPr>
        <w:t xml:space="preserve">(calendar year </w:t>
      </w:r>
      <w:r w:rsidR="00DB5747" w:rsidRPr="006D2F61">
        <w:rPr>
          <w:rFonts w:ascii="Lucida Sans" w:hAnsi="Lucida Sans" w:cs="Helvetica"/>
          <w:color w:val="000000"/>
          <w:sz w:val="22"/>
          <w:szCs w:val="22"/>
        </w:rPr>
        <w:t>201</w:t>
      </w:r>
      <w:r w:rsidR="00DB5747">
        <w:rPr>
          <w:rFonts w:ascii="Lucida Sans" w:hAnsi="Lucida Sans" w:cs="Helvetica"/>
          <w:color w:val="000000"/>
          <w:sz w:val="22"/>
          <w:szCs w:val="22"/>
        </w:rPr>
        <w:t>2</w:t>
      </w:r>
      <w:r w:rsidR="006D2F61" w:rsidRPr="006D2F61">
        <w:rPr>
          <w:rFonts w:ascii="Lucida Sans" w:hAnsi="Lucida Sans" w:cs="Helvetica"/>
          <w:color w:val="000000"/>
          <w:sz w:val="22"/>
          <w:szCs w:val="22"/>
        </w:rPr>
        <w:t xml:space="preserve">) and January 1 and December 31, </w:t>
      </w:r>
      <w:r w:rsidR="00DB5747" w:rsidRPr="006D2F61">
        <w:rPr>
          <w:rFonts w:ascii="Lucida Sans" w:hAnsi="Lucida Sans" w:cs="Helvetica"/>
          <w:color w:val="000000"/>
          <w:sz w:val="22"/>
          <w:szCs w:val="22"/>
        </w:rPr>
        <w:t>201</w:t>
      </w:r>
      <w:r w:rsidR="00DB5747">
        <w:rPr>
          <w:rFonts w:ascii="Lucida Sans" w:hAnsi="Lucida Sans" w:cs="Helvetica"/>
          <w:color w:val="000000"/>
          <w:sz w:val="22"/>
          <w:szCs w:val="22"/>
        </w:rPr>
        <w:t>3</w:t>
      </w:r>
      <w:r w:rsidR="00DB5747" w:rsidRPr="006D2F61">
        <w:rPr>
          <w:rFonts w:ascii="Lucida Sans" w:hAnsi="Lucida Sans" w:cs="Helvetica"/>
          <w:color w:val="000000"/>
          <w:sz w:val="22"/>
          <w:szCs w:val="22"/>
        </w:rPr>
        <w:t xml:space="preserve"> </w:t>
      </w:r>
      <w:r w:rsidR="006D2F61" w:rsidRPr="006D2F61">
        <w:rPr>
          <w:rFonts w:ascii="Lucida Sans" w:hAnsi="Lucida Sans" w:cs="Helvetica"/>
          <w:color w:val="000000"/>
          <w:sz w:val="22"/>
          <w:szCs w:val="22"/>
        </w:rPr>
        <w:t xml:space="preserve">(calendar year </w:t>
      </w:r>
      <w:r w:rsidR="00DB5747" w:rsidRPr="006D2F61">
        <w:rPr>
          <w:rFonts w:ascii="Lucida Sans" w:hAnsi="Lucida Sans" w:cs="Helvetica"/>
          <w:color w:val="000000"/>
          <w:sz w:val="22"/>
          <w:szCs w:val="22"/>
        </w:rPr>
        <w:t>201</w:t>
      </w:r>
      <w:r w:rsidR="00DB5747">
        <w:rPr>
          <w:rFonts w:ascii="Lucida Sans" w:hAnsi="Lucida Sans" w:cs="Helvetica"/>
          <w:color w:val="000000"/>
          <w:sz w:val="22"/>
          <w:szCs w:val="22"/>
        </w:rPr>
        <w:t>3</w:t>
      </w:r>
      <w:r w:rsidR="006D2F61" w:rsidRPr="006D2F61">
        <w:rPr>
          <w:rFonts w:ascii="Lucida Sans" w:hAnsi="Lucida Sans" w:cs="Helvetica"/>
          <w:color w:val="000000"/>
          <w:sz w:val="22"/>
          <w:szCs w:val="22"/>
        </w:rPr>
        <w:t>).</w:t>
      </w:r>
      <w:r w:rsidR="00483C05" w:rsidRPr="006D2F61">
        <w:rPr>
          <w:rFonts w:ascii="Lucida Sans" w:hAnsi="Lucida Sans" w:cs="Helvetica"/>
          <w:color w:val="000000"/>
          <w:sz w:val="22"/>
          <w:szCs w:val="22"/>
        </w:rPr>
        <w:t xml:space="preserve"> </w:t>
      </w:r>
      <w:r w:rsidR="006D2F61" w:rsidRPr="006D2F61">
        <w:rPr>
          <w:rFonts w:ascii="Lucida Sans" w:hAnsi="Lucida Sans" w:cs="Helvetica"/>
          <w:color w:val="000000"/>
          <w:sz w:val="22"/>
          <w:szCs w:val="22"/>
        </w:rPr>
        <w:t xml:space="preserve"> </w:t>
      </w:r>
      <w:r w:rsidR="00483C05" w:rsidRPr="006D2F61">
        <w:rPr>
          <w:rFonts w:ascii="Lucida Sans" w:hAnsi="Lucida Sans" w:cs="Helvetica"/>
          <w:color w:val="000000"/>
          <w:sz w:val="22"/>
          <w:szCs w:val="22"/>
        </w:rPr>
        <w:t xml:space="preserve">The mortality information in this report </w:t>
      </w:r>
      <w:r w:rsidR="00B646D7" w:rsidRPr="006D2F61">
        <w:rPr>
          <w:rFonts w:ascii="Lucida Sans" w:hAnsi="Lucida Sans" w:cs="Helvetica"/>
          <w:color w:val="000000"/>
          <w:sz w:val="22"/>
          <w:szCs w:val="22"/>
        </w:rPr>
        <w:t xml:space="preserve">includes all </w:t>
      </w:r>
      <w:r w:rsidR="008D7ADE" w:rsidRPr="006D2F61">
        <w:rPr>
          <w:rFonts w:ascii="Lucida Sans" w:hAnsi="Lucida Sans" w:cs="Helvetica"/>
          <w:color w:val="000000"/>
          <w:sz w:val="22"/>
          <w:szCs w:val="22"/>
        </w:rPr>
        <w:t>adults</w:t>
      </w:r>
      <w:r w:rsidR="00483C05" w:rsidRPr="006D2F61">
        <w:rPr>
          <w:rFonts w:ascii="Lucida Sans" w:hAnsi="Lucida Sans" w:cs="Helvetica"/>
          <w:color w:val="000000"/>
          <w:sz w:val="22"/>
          <w:szCs w:val="22"/>
        </w:rPr>
        <w:t xml:space="preserve"> who </w:t>
      </w:r>
      <w:r w:rsidR="00B646D7" w:rsidRPr="006D2F61">
        <w:rPr>
          <w:rFonts w:ascii="Lucida Sans" w:hAnsi="Lucida Sans" w:cs="Helvetica"/>
          <w:color w:val="000000"/>
          <w:sz w:val="22"/>
          <w:szCs w:val="22"/>
        </w:rPr>
        <w:t>were</w:t>
      </w:r>
      <w:r w:rsidR="00483C05" w:rsidRPr="006D2F61">
        <w:rPr>
          <w:rFonts w:ascii="Lucida Sans" w:hAnsi="Lucida Sans" w:cs="Helvetica"/>
          <w:color w:val="000000"/>
          <w:sz w:val="22"/>
          <w:szCs w:val="22"/>
        </w:rPr>
        <w:t xml:space="preserve"> eligible </w:t>
      </w:r>
      <w:r w:rsidR="00E834EB">
        <w:rPr>
          <w:rFonts w:ascii="Lucida Sans" w:hAnsi="Lucida Sans" w:cs="Helvetica"/>
          <w:color w:val="000000"/>
          <w:sz w:val="22"/>
          <w:szCs w:val="22"/>
        </w:rPr>
        <w:t xml:space="preserve">to receive </w:t>
      </w:r>
      <w:r w:rsidR="00483C05" w:rsidRPr="006D2F61">
        <w:rPr>
          <w:rFonts w:ascii="Lucida Sans" w:hAnsi="Lucida Sans" w:cs="Helvetica"/>
          <w:color w:val="000000"/>
          <w:sz w:val="22"/>
          <w:szCs w:val="22"/>
        </w:rPr>
        <w:t>service</w:t>
      </w:r>
      <w:r w:rsidR="00E834EB">
        <w:rPr>
          <w:rFonts w:ascii="Lucida Sans" w:hAnsi="Lucida Sans" w:cs="Helvetica"/>
          <w:color w:val="000000"/>
          <w:sz w:val="22"/>
          <w:szCs w:val="22"/>
        </w:rPr>
        <w:t>s</w:t>
      </w:r>
      <w:r w:rsidR="00483C05" w:rsidRPr="006D2F61">
        <w:rPr>
          <w:rFonts w:ascii="Lucida Sans" w:hAnsi="Lucida Sans" w:cs="Helvetica"/>
          <w:color w:val="000000"/>
          <w:sz w:val="22"/>
          <w:szCs w:val="22"/>
        </w:rPr>
        <w:t xml:space="preserve"> </w:t>
      </w:r>
      <w:r w:rsidR="008D7ADE" w:rsidRPr="006D2F61">
        <w:rPr>
          <w:rFonts w:ascii="Lucida Sans" w:hAnsi="Lucida Sans" w:cs="Helvetica"/>
          <w:color w:val="000000"/>
          <w:sz w:val="22"/>
          <w:szCs w:val="22"/>
        </w:rPr>
        <w:t xml:space="preserve">(“consumers”) </w:t>
      </w:r>
      <w:r w:rsidR="00483C05" w:rsidRPr="006D2F61">
        <w:rPr>
          <w:rFonts w:ascii="Lucida Sans" w:hAnsi="Lucida Sans" w:cs="Helvetica"/>
          <w:color w:val="000000"/>
          <w:sz w:val="22"/>
          <w:szCs w:val="22"/>
        </w:rPr>
        <w:t xml:space="preserve">in the Meditech Consumer System during </w:t>
      </w:r>
      <w:r w:rsidR="006D2F61" w:rsidRPr="006D2F61">
        <w:rPr>
          <w:rFonts w:ascii="Lucida Sans" w:hAnsi="Lucida Sans" w:cs="Helvetica"/>
          <w:color w:val="000000"/>
          <w:sz w:val="22"/>
          <w:szCs w:val="22"/>
        </w:rPr>
        <w:t>these</w:t>
      </w:r>
      <w:r w:rsidR="00B646D7" w:rsidRPr="006D2F61">
        <w:rPr>
          <w:rFonts w:ascii="Lucida Sans" w:hAnsi="Lucida Sans" w:cs="Helvetica"/>
          <w:color w:val="000000"/>
          <w:sz w:val="22"/>
          <w:szCs w:val="22"/>
        </w:rPr>
        <w:t xml:space="preserve"> period</w:t>
      </w:r>
      <w:r w:rsidR="006D2F61" w:rsidRPr="006D2F61">
        <w:rPr>
          <w:rFonts w:ascii="Lucida Sans" w:hAnsi="Lucida Sans" w:cs="Helvetica"/>
          <w:color w:val="000000"/>
          <w:sz w:val="22"/>
          <w:szCs w:val="22"/>
        </w:rPr>
        <w:t>s</w:t>
      </w:r>
      <w:r w:rsidR="00B646D7" w:rsidRPr="006D2F61">
        <w:rPr>
          <w:rFonts w:ascii="Lucida Sans" w:hAnsi="Lucida Sans" w:cs="Helvetica"/>
          <w:color w:val="000000"/>
          <w:sz w:val="22"/>
          <w:szCs w:val="22"/>
        </w:rPr>
        <w:t xml:space="preserve"> </w:t>
      </w:r>
      <w:r w:rsidR="00483C05" w:rsidRPr="006D2F61">
        <w:rPr>
          <w:rFonts w:ascii="Lucida Sans" w:hAnsi="Lucida Sans" w:cs="Helvetica"/>
          <w:color w:val="000000"/>
          <w:sz w:val="22"/>
          <w:szCs w:val="22"/>
        </w:rPr>
        <w:t>and who died during the calendar year.</w:t>
      </w:r>
      <w:r w:rsidR="00483C05" w:rsidRPr="00637EBD">
        <w:rPr>
          <w:rFonts w:ascii="Lucida Sans" w:hAnsi="Lucida Sans" w:cs="Helvetica"/>
          <w:color w:val="000000"/>
          <w:sz w:val="22"/>
          <w:szCs w:val="22"/>
          <w:highlight w:val="lightGray"/>
        </w:rPr>
        <w:t xml:space="preserve"> </w:t>
      </w:r>
    </w:p>
    <w:p w:rsidR="00E331E6" w:rsidRPr="006D2F61" w:rsidRDefault="00E331E6" w:rsidP="00110379">
      <w:pPr>
        <w:jc w:val="both"/>
        <w:rPr>
          <w:rFonts w:ascii="Lucida Sans" w:hAnsi="Lucida Sans" w:cs="Arial"/>
          <w:sz w:val="22"/>
          <w:szCs w:val="22"/>
        </w:rPr>
      </w:pPr>
    </w:p>
    <w:p w:rsidR="00390E3A" w:rsidRPr="006D2F61" w:rsidRDefault="0078064C" w:rsidP="00110379">
      <w:pPr>
        <w:jc w:val="both"/>
        <w:rPr>
          <w:rFonts w:ascii="Arial" w:hAnsi="Arial"/>
        </w:rPr>
      </w:pPr>
      <w:r>
        <w:rPr>
          <w:noProof/>
        </w:rPr>
        <mc:AlternateContent>
          <mc:Choice Requires="wps">
            <w:drawing>
              <wp:anchor distT="0" distB="0" distL="114300" distR="114300" simplePos="0" relativeHeight="251625472" behindDoc="0" locked="0" layoutInCell="1" allowOverlap="0">
                <wp:simplePos x="0" y="0"/>
                <wp:positionH relativeFrom="column">
                  <wp:posOffset>0</wp:posOffset>
                </wp:positionH>
                <wp:positionV relativeFrom="paragraph">
                  <wp:posOffset>1948815</wp:posOffset>
                </wp:positionV>
                <wp:extent cx="6155055" cy="2459355"/>
                <wp:effectExtent l="19050" t="15240" r="19050" b="15875"/>
                <wp:wrapSquare wrapText="bothSides"/>
                <wp:docPr id="21" name="Text Box 3" descr="DDS Clinical Mortality ReviewClinical mortality reviews are conducted by the DDS Mortality Review Committee for deaths of individuals served by DDS who:&#10;&#10;• Are at least 18 years of age;&#10;• Receive a minimum of 15 hours of residential support that is provided, funded, arranged or certified by DDS;&#10;• Died in a day support program funded or certified by DDS;• Died in a day habilitation program; or&#10;• Died during transportation funded or arranged by DDS.Not all of the individuals served by DDS who die meet the criteria for a clinical mortality review. &#10;&#10; See the section on mortality review for a more detailed description of the process. This report includes both deaths of people that received a clinical review, and those that did no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2459355"/>
                        </a:xfrm>
                        <a:prstGeom prst="rect">
                          <a:avLst/>
                        </a:prstGeom>
                        <a:solidFill>
                          <a:srgbClr val="FFFFFF"/>
                        </a:solidFill>
                        <a:ln w="28575">
                          <a:solidFill>
                            <a:srgbClr val="000000"/>
                          </a:solidFill>
                          <a:miter lim="800000"/>
                          <a:headEnd/>
                          <a:tailEnd/>
                        </a:ln>
                      </wps:spPr>
                      <wps:txbx>
                        <w:txbxContent>
                          <w:p w:rsidR="00486C40" w:rsidRPr="00483C05" w:rsidRDefault="00486C40" w:rsidP="00483C05">
                            <w:pPr>
                              <w:jc w:val="center"/>
                              <w:rPr>
                                <w:rFonts w:ascii="Lucida Sans" w:hAnsi="Lucida Sans" w:cs="Arial"/>
                                <w:b/>
                                <w:color w:val="000000"/>
                                <w:sz w:val="28"/>
                                <w:szCs w:val="28"/>
                              </w:rPr>
                            </w:pPr>
                            <w:r w:rsidRPr="00483C05">
                              <w:rPr>
                                <w:rFonts w:ascii="Lucida Sans" w:hAnsi="Lucida Sans" w:cs="Arial"/>
                                <w:b/>
                                <w:color w:val="000000"/>
                                <w:sz w:val="28"/>
                                <w:szCs w:val="28"/>
                              </w:rPr>
                              <w:t>DDS Clinical Mortality Review</w:t>
                            </w:r>
                          </w:p>
                          <w:p w:rsidR="00486C40" w:rsidRDefault="00486C40" w:rsidP="00702E48">
                            <w:pPr>
                              <w:rPr>
                                <w:rFonts w:ascii="Lucida Sans" w:hAnsi="Lucida Sans" w:cs="Arial"/>
                                <w:b/>
                                <w:color w:val="000000"/>
                                <w:sz w:val="22"/>
                                <w:szCs w:val="22"/>
                                <w:u w:val="single"/>
                              </w:rPr>
                            </w:pPr>
                          </w:p>
                          <w:p w:rsidR="00486C40" w:rsidRPr="00F24FD6" w:rsidRDefault="00486C40" w:rsidP="00702E48">
                            <w:pPr>
                              <w:rPr>
                                <w:rFonts w:ascii="Lucida Sans" w:hAnsi="Lucida Sans" w:cs="Arial"/>
                                <w:b/>
                                <w:color w:val="000000"/>
                                <w:sz w:val="20"/>
                                <w:szCs w:val="20"/>
                              </w:rPr>
                            </w:pPr>
                            <w:r w:rsidRPr="00F24FD6">
                              <w:rPr>
                                <w:rFonts w:ascii="Lucida Sans" w:hAnsi="Lucida Sans" w:cs="Arial"/>
                                <w:b/>
                                <w:color w:val="000000"/>
                                <w:sz w:val="20"/>
                                <w:szCs w:val="20"/>
                              </w:rPr>
                              <w:t xml:space="preserve">Clinical </w:t>
                            </w:r>
                            <w:r>
                              <w:rPr>
                                <w:rFonts w:ascii="Lucida Sans" w:hAnsi="Lucida Sans" w:cs="Arial"/>
                                <w:b/>
                                <w:color w:val="000000"/>
                                <w:sz w:val="20"/>
                                <w:szCs w:val="20"/>
                              </w:rPr>
                              <w:t xml:space="preserve">mortality </w:t>
                            </w:r>
                            <w:r w:rsidRPr="00F24FD6">
                              <w:rPr>
                                <w:rFonts w:ascii="Lucida Sans" w:hAnsi="Lucida Sans" w:cs="Arial"/>
                                <w:b/>
                                <w:color w:val="000000"/>
                                <w:sz w:val="20"/>
                                <w:szCs w:val="20"/>
                              </w:rPr>
                              <w:t>reviews are conducted by the D</w:t>
                            </w:r>
                            <w:r>
                              <w:rPr>
                                <w:rFonts w:ascii="Lucida Sans" w:hAnsi="Lucida Sans" w:cs="Arial"/>
                                <w:b/>
                                <w:color w:val="000000"/>
                                <w:sz w:val="20"/>
                                <w:szCs w:val="20"/>
                              </w:rPr>
                              <w:t>DS</w:t>
                            </w:r>
                            <w:r w:rsidRPr="00F24FD6">
                              <w:rPr>
                                <w:rFonts w:ascii="Lucida Sans" w:hAnsi="Lucida Sans" w:cs="Arial"/>
                                <w:b/>
                                <w:color w:val="000000"/>
                                <w:sz w:val="20"/>
                                <w:szCs w:val="20"/>
                              </w:rPr>
                              <w:t xml:space="preserve"> Mortality Review Committee for deaths of </w:t>
                            </w:r>
                            <w:r>
                              <w:rPr>
                                <w:rFonts w:ascii="Lucida Sans" w:hAnsi="Lucida Sans" w:cs="Arial"/>
                                <w:b/>
                                <w:color w:val="000000"/>
                                <w:sz w:val="20"/>
                                <w:szCs w:val="20"/>
                              </w:rPr>
                              <w:t>people</w:t>
                            </w:r>
                            <w:r w:rsidRPr="00F24FD6">
                              <w:rPr>
                                <w:rFonts w:ascii="Lucida Sans" w:hAnsi="Lucida Sans" w:cs="Arial"/>
                                <w:b/>
                                <w:color w:val="000000"/>
                                <w:sz w:val="20"/>
                                <w:szCs w:val="20"/>
                              </w:rPr>
                              <w:t xml:space="preserve"> served by D</w:t>
                            </w:r>
                            <w:r>
                              <w:rPr>
                                <w:rFonts w:ascii="Lucida Sans" w:hAnsi="Lucida Sans" w:cs="Arial"/>
                                <w:b/>
                                <w:color w:val="000000"/>
                                <w:sz w:val="20"/>
                                <w:szCs w:val="20"/>
                              </w:rPr>
                              <w:t>DS</w:t>
                            </w:r>
                            <w:r w:rsidRPr="00F24FD6">
                              <w:rPr>
                                <w:rFonts w:ascii="Lucida Sans" w:hAnsi="Lucida Sans" w:cs="Arial"/>
                                <w:b/>
                                <w:color w:val="000000"/>
                                <w:sz w:val="20"/>
                                <w:szCs w:val="20"/>
                              </w:rPr>
                              <w:t xml:space="preserve"> who:</w:t>
                            </w:r>
                          </w:p>
                          <w:p w:rsidR="00486C40" w:rsidRPr="00F24FD6" w:rsidRDefault="00486C40" w:rsidP="00390E3A">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Are at least 18 years of age;</w:t>
                            </w:r>
                          </w:p>
                          <w:p w:rsidR="00486C40" w:rsidRPr="00F24FD6" w:rsidRDefault="00486C40" w:rsidP="00702E48">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Receive a minimum of 15 hours of residential support that is provided, funded, arranged or certified by D</w:t>
                            </w:r>
                            <w:r>
                              <w:rPr>
                                <w:rFonts w:ascii="Lucida Sans" w:hAnsi="Lucida Sans" w:cs="Arial"/>
                                <w:b/>
                                <w:color w:val="000000"/>
                                <w:sz w:val="20"/>
                                <w:szCs w:val="20"/>
                              </w:rPr>
                              <w:t>DS</w:t>
                            </w:r>
                            <w:r w:rsidRPr="00F24FD6">
                              <w:rPr>
                                <w:rFonts w:ascii="Lucida Sans" w:hAnsi="Lucida Sans" w:cs="Arial"/>
                                <w:b/>
                                <w:color w:val="000000"/>
                                <w:sz w:val="20"/>
                                <w:szCs w:val="20"/>
                              </w:rPr>
                              <w:t>;</w:t>
                            </w:r>
                          </w:p>
                          <w:p w:rsidR="00486C40" w:rsidRPr="00F24FD6" w:rsidRDefault="00486C40" w:rsidP="00702E48">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Died in a day support program funded or certified by D</w:t>
                            </w:r>
                            <w:r>
                              <w:rPr>
                                <w:rFonts w:ascii="Lucida Sans" w:hAnsi="Lucida Sans" w:cs="Arial"/>
                                <w:b/>
                                <w:color w:val="000000"/>
                                <w:sz w:val="20"/>
                                <w:szCs w:val="20"/>
                              </w:rPr>
                              <w:t>DS</w:t>
                            </w:r>
                            <w:r w:rsidRPr="00F24FD6">
                              <w:rPr>
                                <w:rFonts w:ascii="Lucida Sans" w:hAnsi="Lucida Sans" w:cs="Arial"/>
                                <w:b/>
                                <w:color w:val="000000"/>
                                <w:sz w:val="20"/>
                                <w:szCs w:val="20"/>
                              </w:rPr>
                              <w:t>;</w:t>
                            </w:r>
                          </w:p>
                          <w:p w:rsidR="00486C40" w:rsidRPr="00F24FD6" w:rsidRDefault="00486C40" w:rsidP="00390E3A">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Died in a day habilitation program; or</w:t>
                            </w:r>
                          </w:p>
                          <w:p w:rsidR="00486C40" w:rsidRPr="00F24FD6" w:rsidRDefault="00486C40" w:rsidP="00702E48">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Died during transportation funded or arranged by D</w:t>
                            </w:r>
                            <w:r>
                              <w:rPr>
                                <w:rFonts w:ascii="Lucida Sans" w:hAnsi="Lucida Sans" w:cs="Arial"/>
                                <w:b/>
                                <w:color w:val="000000"/>
                                <w:sz w:val="20"/>
                                <w:szCs w:val="20"/>
                              </w:rPr>
                              <w:t>DS</w:t>
                            </w:r>
                            <w:r w:rsidRPr="00F24FD6">
                              <w:rPr>
                                <w:rFonts w:ascii="Lucida Sans" w:hAnsi="Lucida Sans" w:cs="Arial"/>
                                <w:b/>
                                <w:color w:val="000000"/>
                                <w:sz w:val="20"/>
                                <w:szCs w:val="20"/>
                              </w:rPr>
                              <w:t>.</w:t>
                            </w:r>
                          </w:p>
                          <w:p w:rsidR="00486C40" w:rsidRPr="00F24FD6" w:rsidRDefault="00486C40" w:rsidP="00390E3A">
                            <w:pPr>
                              <w:ind w:left="720"/>
                              <w:rPr>
                                <w:rFonts w:ascii="Lucida Sans" w:hAnsi="Lucida Sans" w:cs="Arial"/>
                                <w:b/>
                                <w:color w:val="000000"/>
                                <w:sz w:val="20"/>
                                <w:szCs w:val="20"/>
                              </w:rPr>
                            </w:pPr>
                          </w:p>
                          <w:p w:rsidR="00486C40" w:rsidRPr="00F24FD6" w:rsidRDefault="00486C40" w:rsidP="00110379">
                            <w:pPr>
                              <w:rPr>
                                <w:rFonts w:ascii="Lucida Sans" w:hAnsi="Lucida Sans" w:cs="Arial"/>
                                <w:b/>
                                <w:color w:val="000000"/>
                                <w:sz w:val="20"/>
                                <w:szCs w:val="20"/>
                              </w:rPr>
                            </w:pPr>
                            <w:r w:rsidRPr="00E34A89">
                              <w:rPr>
                                <w:rFonts w:ascii="Lucida Sans" w:hAnsi="Lucida Sans" w:cs="Arial"/>
                                <w:b/>
                                <w:color w:val="000000"/>
                                <w:sz w:val="20"/>
                                <w:szCs w:val="20"/>
                              </w:rPr>
                              <w:t xml:space="preserve">Not all of the </w:t>
                            </w:r>
                            <w:r>
                              <w:rPr>
                                <w:rFonts w:ascii="Lucida Sans" w:hAnsi="Lucida Sans" w:cs="Arial"/>
                                <w:b/>
                                <w:color w:val="000000"/>
                                <w:sz w:val="20"/>
                                <w:szCs w:val="20"/>
                              </w:rPr>
                              <w:t>people</w:t>
                            </w:r>
                            <w:r w:rsidRPr="00E34A89">
                              <w:rPr>
                                <w:rFonts w:ascii="Lucida Sans" w:hAnsi="Lucida Sans" w:cs="Arial"/>
                                <w:b/>
                                <w:color w:val="000000"/>
                                <w:sz w:val="20"/>
                                <w:szCs w:val="20"/>
                              </w:rPr>
                              <w:t xml:space="preserve"> served by DDS who die meet the criteria for a clinical mortality review.  See </w:t>
                            </w:r>
                            <w:r>
                              <w:rPr>
                                <w:rFonts w:ascii="Lucida Sans" w:hAnsi="Lucida Sans" w:cs="Arial"/>
                                <w:b/>
                                <w:color w:val="000000"/>
                                <w:sz w:val="20"/>
                                <w:szCs w:val="20"/>
                              </w:rPr>
                              <w:t xml:space="preserve">the section on mortality review for a </w:t>
                            </w:r>
                            <w:r w:rsidRPr="00E34A89">
                              <w:rPr>
                                <w:rFonts w:ascii="Lucida Sans" w:hAnsi="Lucida Sans" w:cs="Arial"/>
                                <w:b/>
                                <w:color w:val="000000"/>
                                <w:sz w:val="20"/>
                                <w:szCs w:val="20"/>
                              </w:rPr>
                              <w:t xml:space="preserve">more detailed description of the </w:t>
                            </w:r>
                            <w:r>
                              <w:rPr>
                                <w:rFonts w:ascii="Lucida Sans" w:hAnsi="Lucida Sans" w:cs="Arial"/>
                                <w:b/>
                                <w:color w:val="000000"/>
                                <w:sz w:val="20"/>
                                <w:szCs w:val="20"/>
                              </w:rPr>
                              <w:t>pr</w:t>
                            </w:r>
                            <w:r w:rsidRPr="00E34A89">
                              <w:rPr>
                                <w:rFonts w:ascii="Lucida Sans" w:hAnsi="Lucida Sans" w:cs="Arial"/>
                                <w:b/>
                                <w:color w:val="000000"/>
                                <w:sz w:val="20"/>
                                <w:szCs w:val="20"/>
                              </w:rPr>
                              <w:t>ocess.</w:t>
                            </w:r>
                            <w:r>
                              <w:rPr>
                                <w:rFonts w:ascii="Lucida Sans" w:hAnsi="Lucida Sans" w:cs="Arial"/>
                                <w:b/>
                                <w:color w:val="000000"/>
                                <w:sz w:val="20"/>
                                <w:szCs w:val="20"/>
                              </w:rPr>
                              <w:t xml:space="preserve">  </w:t>
                            </w:r>
                            <w:r w:rsidRPr="00E34A89">
                              <w:rPr>
                                <w:rFonts w:ascii="Lucida Sans" w:hAnsi="Lucida Sans" w:cs="Arial"/>
                                <w:b/>
                                <w:color w:val="000000"/>
                                <w:sz w:val="20"/>
                                <w:szCs w:val="20"/>
                              </w:rPr>
                              <w:t>This report includes both</w:t>
                            </w:r>
                            <w:r>
                              <w:rPr>
                                <w:rFonts w:ascii="Lucida Sans" w:hAnsi="Lucida Sans" w:cs="Arial"/>
                                <w:b/>
                                <w:color w:val="000000"/>
                                <w:sz w:val="20"/>
                                <w:szCs w:val="20"/>
                              </w:rPr>
                              <w:t xml:space="preserve"> deaths of people that received a clinical review, and those that did not</w:t>
                            </w:r>
                            <w:r w:rsidRPr="00E34A89">
                              <w:rPr>
                                <w:rFonts w:ascii="Lucida Sans" w:hAnsi="Lucida Sans" w:cs="Arial"/>
                                <w:b/>
                                <w:color w:val="000000"/>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alt="DDS Clinical Mortality ReviewClinical mortality reviews are conducted by the DDS Mortality Review Committee for deaths of individuals served by DDS who:&#10;&#10;• Are at least 18 years of age;&#10;• Receive a minimum of 15 hours of residential support that is provided, funded, arranged or certified by DDS;&#10;• Died in a day support program funded or certified by DDS;• Died in a day habilitation program; or&#10;• Died during transportation funded or arranged by DDS.Not all of the individuals served by DDS who die meet the criteria for a clinical mortality review. &#10;&#10; See the section on mortality review for a more detailed description of the process. This report includes both deaths of people that received a clinical review, and those that did not. " style="position:absolute;left:0;text-align:left;margin-left:0;margin-top:153.45pt;width:484.65pt;height:193.65pt;z-index:25162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" o:allowoverlap="f" strokeweight="2.25pt">
                <v:textbox style="mso-fit-shape-to-text:t">
                  <w:txbxContent>
                    <w:p w:rsidR="00486C40" w:rsidRPr="00483C05" w:rsidRDefault="00486C40" w:rsidP="00483C05">
                      <w:pPr>
                        <w:jc w:val="center"/>
                        <w:rPr>
                          <w:rFonts w:ascii="Lucida Sans" w:hAnsi="Lucida Sans" w:cs="Arial"/>
                          <w:b/>
                          <w:color w:val="000000"/>
                          <w:sz w:val="28"/>
                          <w:szCs w:val="28"/>
                        </w:rPr>
                      </w:pPr>
                      <w:r w:rsidRPr="00483C05">
                        <w:rPr>
                          <w:rFonts w:ascii="Lucida Sans" w:hAnsi="Lucida Sans" w:cs="Arial"/>
                          <w:b/>
                          <w:color w:val="000000"/>
                          <w:sz w:val="28"/>
                          <w:szCs w:val="28"/>
                        </w:rPr>
                        <w:t>DDS Clinical Mortality Review</w:t>
                      </w:r>
                    </w:p>
                    <w:p w:rsidR="00486C40" w:rsidRDefault="00486C40" w:rsidP="00702E48">
                      <w:pPr>
                        <w:rPr>
                          <w:rFonts w:ascii="Lucida Sans" w:hAnsi="Lucida Sans" w:cs="Arial"/>
                          <w:b/>
                          <w:color w:val="000000"/>
                          <w:sz w:val="22"/>
                          <w:szCs w:val="22"/>
                          <w:u w:val="single"/>
                        </w:rPr>
                      </w:pPr>
                    </w:p>
                    <w:p w:rsidR="00486C40" w:rsidRPr="00F24FD6" w:rsidRDefault="00486C40" w:rsidP="00702E48">
                      <w:pPr>
                        <w:rPr>
                          <w:rFonts w:ascii="Lucida Sans" w:hAnsi="Lucida Sans" w:cs="Arial"/>
                          <w:b/>
                          <w:color w:val="000000"/>
                          <w:sz w:val="20"/>
                          <w:szCs w:val="20"/>
                        </w:rPr>
                      </w:pPr>
                      <w:r w:rsidRPr="00F24FD6">
                        <w:rPr>
                          <w:rFonts w:ascii="Lucida Sans" w:hAnsi="Lucida Sans" w:cs="Arial"/>
                          <w:b/>
                          <w:color w:val="000000"/>
                          <w:sz w:val="20"/>
                          <w:szCs w:val="20"/>
                        </w:rPr>
                        <w:t xml:space="preserve">Clinical </w:t>
                      </w:r>
                      <w:r>
                        <w:rPr>
                          <w:rFonts w:ascii="Lucida Sans" w:hAnsi="Lucida Sans" w:cs="Arial"/>
                          <w:b/>
                          <w:color w:val="000000"/>
                          <w:sz w:val="20"/>
                          <w:szCs w:val="20"/>
                        </w:rPr>
                        <w:t xml:space="preserve">mortality </w:t>
                      </w:r>
                      <w:r w:rsidRPr="00F24FD6">
                        <w:rPr>
                          <w:rFonts w:ascii="Lucida Sans" w:hAnsi="Lucida Sans" w:cs="Arial"/>
                          <w:b/>
                          <w:color w:val="000000"/>
                          <w:sz w:val="20"/>
                          <w:szCs w:val="20"/>
                        </w:rPr>
                        <w:t>reviews are conducted by the D</w:t>
                      </w:r>
                      <w:r>
                        <w:rPr>
                          <w:rFonts w:ascii="Lucida Sans" w:hAnsi="Lucida Sans" w:cs="Arial"/>
                          <w:b/>
                          <w:color w:val="000000"/>
                          <w:sz w:val="20"/>
                          <w:szCs w:val="20"/>
                        </w:rPr>
                        <w:t>DS</w:t>
                      </w:r>
                      <w:r w:rsidRPr="00F24FD6">
                        <w:rPr>
                          <w:rFonts w:ascii="Lucida Sans" w:hAnsi="Lucida Sans" w:cs="Arial"/>
                          <w:b/>
                          <w:color w:val="000000"/>
                          <w:sz w:val="20"/>
                          <w:szCs w:val="20"/>
                        </w:rPr>
                        <w:t xml:space="preserve"> Mortality Review Committee for deaths of </w:t>
                      </w:r>
                      <w:r>
                        <w:rPr>
                          <w:rFonts w:ascii="Lucida Sans" w:hAnsi="Lucida Sans" w:cs="Arial"/>
                          <w:b/>
                          <w:color w:val="000000"/>
                          <w:sz w:val="20"/>
                          <w:szCs w:val="20"/>
                        </w:rPr>
                        <w:t>people</w:t>
                      </w:r>
                      <w:r w:rsidRPr="00F24FD6">
                        <w:rPr>
                          <w:rFonts w:ascii="Lucida Sans" w:hAnsi="Lucida Sans" w:cs="Arial"/>
                          <w:b/>
                          <w:color w:val="000000"/>
                          <w:sz w:val="20"/>
                          <w:szCs w:val="20"/>
                        </w:rPr>
                        <w:t xml:space="preserve"> served by D</w:t>
                      </w:r>
                      <w:r>
                        <w:rPr>
                          <w:rFonts w:ascii="Lucida Sans" w:hAnsi="Lucida Sans" w:cs="Arial"/>
                          <w:b/>
                          <w:color w:val="000000"/>
                          <w:sz w:val="20"/>
                          <w:szCs w:val="20"/>
                        </w:rPr>
                        <w:t>DS</w:t>
                      </w:r>
                      <w:r w:rsidRPr="00F24FD6">
                        <w:rPr>
                          <w:rFonts w:ascii="Lucida Sans" w:hAnsi="Lucida Sans" w:cs="Arial"/>
                          <w:b/>
                          <w:color w:val="000000"/>
                          <w:sz w:val="20"/>
                          <w:szCs w:val="20"/>
                        </w:rPr>
                        <w:t xml:space="preserve"> who:</w:t>
                      </w:r>
                    </w:p>
                    <w:p w:rsidR="00486C40" w:rsidRPr="00F24FD6" w:rsidRDefault="00486C40" w:rsidP="00390E3A">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Are at least 18 years of age;</w:t>
                      </w:r>
                    </w:p>
                    <w:p w:rsidR="00486C40" w:rsidRPr="00F24FD6" w:rsidRDefault="00486C40" w:rsidP="00702E48">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Receive a minimum of 15 hours of residential support that is provided, funded, arranged or certified by D</w:t>
                      </w:r>
                      <w:r>
                        <w:rPr>
                          <w:rFonts w:ascii="Lucida Sans" w:hAnsi="Lucida Sans" w:cs="Arial"/>
                          <w:b/>
                          <w:color w:val="000000"/>
                          <w:sz w:val="20"/>
                          <w:szCs w:val="20"/>
                        </w:rPr>
                        <w:t>DS</w:t>
                      </w:r>
                      <w:r w:rsidRPr="00F24FD6">
                        <w:rPr>
                          <w:rFonts w:ascii="Lucida Sans" w:hAnsi="Lucida Sans" w:cs="Arial"/>
                          <w:b/>
                          <w:color w:val="000000"/>
                          <w:sz w:val="20"/>
                          <w:szCs w:val="20"/>
                        </w:rPr>
                        <w:t>;</w:t>
                      </w:r>
                    </w:p>
                    <w:p w:rsidR="00486C40" w:rsidRPr="00F24FD6" w:rsidRDefault="00486C40" w:rsidP="00702E48">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Died in a day support program funded or certified by D</w:t>
                      </w:r>
                      <w:r>
                        <w:rPr>
                          <w:rFonts w:ascii="Lucida Sans" w:hAnsi="Lucida Sans" w:cs="Arial"/>
                          <w:b/>
                          <w:color w:val="000000"/>
                          <w:sz w:val="20"/>
                          <w:szCs w:val="20"/>
                        </w:rPr>
                        <w:t>DS</w:t>
                      </w:r>
                      <w:r w:rsidRPr="00F24FD6">
                        <w:rPr>
                          <w:rFonts w:ascii="Lucida Sans" w:hAnsi="Lucida Sans" w:cs="Arial"/>
                          <w:b/>
                          <w:color w:val="000000"/>
                          <w:sz w:val="20"/>
                          <w:szCs w:val="20"/>
                        </w:rPr>
                        <w:t>;</w:t>
                      </w:r>
                    </w:p>
                    <w:p w:rsidR="00486C40" w:rsidRPr="00F24FD6" w:rsidRDefault="00486C40" w:rsidP="00390E3A">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Died in a day habilitation program; or</w:t>
                      </w:r>
                    </w:p>
                    <w:p w:rsidR="00486C40" w:rsidRPr="00F24FD6" w:rsidRDefault="00486C40" w:rsidP="00702E48">
                      <w:pPr>
                        <w:numPr>
                          <w:ilvl w:val="0"/>
                          <w:numId w:val="10"/>
                        </w:numPr>
                        <w:rPr>
                          <w:rFonts w:ascii="Lucida Sans" w:hAnsi="Lucida Sans" w:cs="Arial"/>
                          <w:b/>
                          <w:color w:val="000000"/>
                          <w:sz w:val="20"/>
                          <w:szCs w:val="20"/>
                        </w:rPr>
                      </w:pPr>
                      <w:r w:rsidRPr="00F24FD6">
                        <w:rPr>
                          <w:rFonts w:ascii="Lucida Sans" w:hAnsi="Lucida Sans" w:cs="Arial"/>
                          <w:b/>
                          <w:color w:val="000000"/>
                          <w:sz w:val="20"/>
                          <w:szCs w:val="20"/>
                        </w:rPr>
                        <w:t>Died during transportation funded or arranged by D</w:t>
                      </w:r>
                      <w:r>
                        <w:rPr>
                          <w:rFonts w:ascii="Lucida Sans" w:hAnsi="Lucida Sans" w:cs="Arial"/>
                          <w:b/>
                          <w:color w:val="000000"/>
                          <w:sz w:val="20"/>
                          <w:szCs w:val="20"/>
                        </w:rPr>
                        <w:t>DS</w:t>
                      </w:r>
                      <w:r w:rsidRPr="00F24FD6">
                        <w:rPr>
                          <w:rFonts w:ascii="Lucida Sans" w:hAnsi="Lucida Sans" w:cs="Arial"/>
                          <w:b/>
                          <w:color w:val="000000"/>
                          <w:sz w:val="20"/>
                          <w:szCs w:val="20"/>
                        </w:rPr>
                        <w:t>.</w:t>
                      </w:r>
                    </w:p>
                    <w:p w:rsidR="00486C40" w:rsidRPr="00F24FD6" w:rsidRDefault="00486C40" w:rsidP="00390E3A">
                      <w:pPr>
                        <w:ind w:left="720"/>
                        <w:rPr>
                          <w:rFonts w:ascii="Lucida Sans" w:hAnsi="Lucida Sans" w:cs="Arial"/>
                          <w:b/>
                          <w:color w:val="000000"/>
                          <w:sz w:val="20"/>
                          <w:szCs w:val="20"/>
                        </w:rPr>
                      </w:pPr>
                    </w:p>
                    <w:p w:rsidR="00486C40" w:rsidRPr="00F24FD6" w:rsidRDefault="00486C40" w:rsidP="00110379">
                      <w:pPr>
                        <w:rPr>
                          <w:rFonts w:ascii="Lucida Sans" w:hAnsi="Lucida Sans" w:cs="Arial"/>
                          <w:b/>
                          <w:color w:val="000000"/>
                          <w:sz w:val="20"/>
                          <w:szCs w:val="20"/>
                        </w:rPr>
                      </w:pPr>
                      <w:r w:rsidRPr="00E34A89">
                        <w:rPr>
                          <w:rFonts w:ascii="Lucida Sans" w:hAnsi="Lucida Sans" w:cs="Arial"/>
                          <w:b/>
                          <w:color w:val="000000"/>
                          <w:sz w:val="20"/>
                          <w:szCs w:val="20"/>
                        </w:rPr>
                        <w:t xml:space="preserve">Not all of the </w:t>
                      </w:r>
                      <w:r>
                        <w:rPr>
                          <w:rFonts w:ascii="Lucida Sans" w:hAnsi="Lucida Sans" w:cs="Arial"/>
                          <w:b/>
                          <w:color w:val="000000"/>
                          <w:sz w:val="20"/>
                          <w:szCs w:val="20"/>
                        </w:rPr>
                        <w:t>people</w:t>
                      </w:r>
                      <w:r w:rsidRPr="00E34A89">
                        <w:rPr>
                          <w:rFonts w:ascii="Lucida Sans" w:hAnsi="Lucida Sans" w:cs="Arial"/>
                          <w:b/>
                          <w:color w:val="000000"/>
                          <w:sz w:val="20"/>
                          <w:szCs w:val="20"/>
                        </w:rPr>
                        <w:t xml:space="preserve"> served by DDS who die meet the criteria for a clinical mortality review.  See </w:t>
                      </w:r>
                      <w:r>
                        <w:rPr>
                          <w:rFonts w:ascii="Lucida Sans" w:hAnsi="Lucida Sans" w:cs="Arial"/>
                          <w:b/>
                          <w:color w:val="000000"/>
                          <w:sz w:val="20"/>
                          <w:szCs w:val="20"/>
                        </w:rPr>
                        <w:t xml:space="preserve">the section on mortality review for a </w:t>
                      </w:r>
                      <w:r w:rsidRPr="00E34A89">
                        <w:rPr>
                          <w:rFonts w:ascii="Lucida Sans" w:hAnsi="Lucida Sans" w:cs="Arial"/>
                          <w:b/>
                          <w:color w:val="000000"/>
                          <w:sz w:val="20"/>
                          <w:szCs w:val="20"/>
                        </w:rPr>
                        <w:t xml:space="preserve">more detailed description of the </w:t>
                      </w:r>
                      <w:r>
                        <w:rPr>
                          <w:rFonts w:ascii="Lucida Sans" w:hAnsi="Lucida Sans" w:cs="Arial"/>
                          <w:b/>
                          <w:color w:val="000000"/>
                          <w:sz w:val="20"/>
                          <w:szCs w:val="20"/>
                        </w:rPr>
                        <w:t>pr</w:t>
                      </w:r>
                      <w:r w:rsidRPr="00E34A89">
                        <w:rPr>
                          <w:rFonts w:ascii="Lucida Sans" w:hAnsi="Lucida Sans" w:cs="Arial"/>
                          <w:b/>
                          <w:color w:val="000000"/>
                          <w:sz w:val="20"/>
                          <w:szCs w:val="20"/>
                        </w:rPr>
                        <w:t>ocess.</w:t>
                      </w:r>
                      <w:r>
                        <w:rPr>
                          <w:rFonts w:ascii="Lucida Sans" w:hAnsi="Lucida Sans" w:cs="Arial"/>
                          <w:b/>
                          <w:color w:val="000000"/>
                          <w:sz w:val="20"/>
                          <w:szCs w:val="20"/>
                        </w:rPr>
                        <w:t xml:space="preserve">  </w:t>
                      </w:r>
                      <w:r w:rsidRPr="00E34A89">
                        <w:rPr>
                          <w:rFonts w:ascii="Lucida Sans" w:hAnsi="Lucida Sans" w:cs="Arial"/>
                          <w:b/>
                          <w:color w:val="000000"/>
                          <w:sz w:val="20"/>
                          <w:szCs w:val="20"/>
                        </w:rPr>
                        <w:t>This report includes both</w:t>
                      </w:r>
                      <w:r>
                        <w:rPr>
                          <w:rFonts w:ascii="Lucida Sans" w:hAnsi="Lucida Sans" w:cs="Arial"/>
                          <w:b/>
                          <w:color w:val="000000"/>
                          <w:sz w:val="20"/>
                          <w:szCs w:val="20"/>
                        </w:rPr>
                        <w:t xml:space="preserve"> deaths of people that received a clinical review, and those that did not</w:t>
                      </w:r>
                      <w:r w:rsidRPr="00E34A89">
                        <w:rPr>
                          <w:rFonts w:ascii="Lucida Sans" w:hAnsi="Lucida Sans" w:cs="Arial"/>
                          <w:b/>
                          <w:color w:val="000000"/>
                          <w:sz w:val="20"/>
                          <w:szCs w:val="20"/>
                        </w:rPr>
                        <w:t xml:space="preserve">. </w:t>
                      </w:r>
                    </w:p>
                  </w:txbxContent>
                </v:textbox>
                <w10:wrap type="square"/>
              </v:shape>
            </w:pict>
          </mc:Fallback>
        </mc:AlternateContent>
      </w:r>
      <w:r w:rsidR="00B646D7" w:rsidRPr="006D2F61">
        <w:rPr>
          <w:rFonts w:ascii="Lucida Sans" w:hAnsi="Lucida Sans" w:cs="Arial"/>
          <w:sz w:val="22"/>
          <w:szCs w:val="22"/>
        </w:rPr>
        <w:t xml:space="preserve">The </w:t>
      </w:r>
      <w:r w:rsidR="00266CAC" w:rsidRPr="006D2F61">
        <w:rPr>
          <w:rFonts w:ascii="Lucida Sans" w:hAnsi="Lucida Sans" w:cs="Arial"/>
          <w:sz w:val="22"/>
          <w:szCs w:val="22"/>
        </w:rPr>
        <w:t>Massachusetts D</w:t>
      </w:r>
      <w:r w:rsidR="00702E48" w:rsidRPr="006D2F61">
        <w:rPr>
          <w:rFonts w:ascii="Lucida Sans" w:hAnsi="Lucida Sans" w:cs="Arial"/>
          <w:sz w:val="22"/>
          <w:szCs w:val="22"/>
        </w:rPr>
        <w:t>DS</w:t>
      </w:r>
      <w:r w:rsidR="00266CAC" w:rsidRPr="006D2F61">
        <w:rPr>
          <w:rFonts w:ascii="Lucida Sans" w:hAnsi="Lucida Sans" w:cs="Arial"/>
          <w:sz w:val="22"/>
          <w:szCs w:val="22"/>
        </w:rPr>
        <w:t xml:space="preserve"> utilize</w:t>
      </w:r>
      <w:r w:rsidR="00440992" w:rsidRPr="006D2F61">
        <w:rPr>
          <w:rFonts w:ascii="Lucida Sans" w:hAnsi="Lucida Sans" w:cs="Arial"/>
          <w:sz w:val="22"/>
          <w:szCs w:val="22"/>
        </w:rPr>
        <w:t>s</w:t>
      </w:r>
      <w:r w:rsidR="00266CAC" w:rsidRPr="006D2F61">
        <w:rPr>
          <w:rFonts w:ascii="Lucida Sans" w:hAnsi="Lucida Sans" w:cs="Arial"/>
          <w:sz w:val="22"/>
          <w:szCs w:val="22"/>
        </w:rPr>
        <w:t xml:space="preserve"> a formal process for reviewing and reporting instances of mortality</w:t>
      </w:r>
      <w:r w:rsidR="00110379" w:rsidRPr="006D2F61">
        <w:rPr>
          <w:rFonts w:ascii="Lucida Sans" w:hAnsi="Lucida Sans" w:cs="Arial"/>
          <w:sz w:val="22"/>
          <w:szCs w:val="22"/>
        </w:rPr>
        <w:t xml:space="preserve">.  This process, </w:t>
      </w:r>
      <w:r w:rsidR="00440992" w:rsidRPr="006D2F61">
        <w:rPr>
          <w:rFonts w:ascii="Lucida Sans" w:hAnsi="Lucida Sans" w:cs="Arial"/>
          <w:sz w:val="22"/>
          <w:szCs w:val="22"/>
        </w:rPr>
        <w:t xml:space="preserve">instituted in </w:t>
      </w:r>
      <w:r w:rsidR="00266CAC" w:rsidRPr="006D2F61">
        <w:rPr>
          <w:rFonts w:ascii="Lucida Sans" w:hAnsi="Lucida Sans" w:cs="Arial"/>
          <w:sz w:val="22"/>
          <w:szCs w:val="22"/>
        </w:rPr>
        <w:t>1999</w:t>
      </w:r>
      <w:r w:rsidR="00110379" w:rsidRPr="006D2F61">
        <w:rPr>
          <w:rFonts w:ascii="Lucida Sans" w:hAnsi="Lucida Sans" w:cs="Arial"/>
          <w:sz w:val="22"/>
          <w:szCs w:val="22"/>
        </w:rPr>
        <w:t xml:space="preserve">, </w:t>
      </w:r>
      <w:r w:rsidR="00440992" w:rsidRPr="006D2F61">
        <w:rPr>
          <w:rFonts w:ascii="Lucida Sans" w:hAnsi="Lucida Sans" w:cs="Arial"/>
          <w:sz w:val="22"/>
          <w:szCs w:val="22"/>
        </w:rPr>
        <w:t xml:space="preserve">is an </w:t>
      </w:r>
      <w:r w:rsidR="00266CAC" w:rsidRPr="006D2F61">
        <w:rPr>
          <w:rFonts w:ascii="Lucida Sans" w:hAnsi="Lucida Sans" w:cs="Arial"/>
          <w:sz w:val="22"/>
          <w:szCs w:val="22"/>
        </w:rPr>
        <w:t>integral component of the Department’s robust quality management and improvement system</w:t>
      </w:r>
      <w:r w:rsidR="00440992" w:rsidRPr="006D2F61">
        <w:rPr>
          <w:rFonts w:ascii="Lucida Sans" w:hAnsi="Lucida Sans" w:cs="Arial"/>
          <w:sz w:val="22"/>
          <w:szCs w:val="22"/>
        </w:rPr>
        <w:t xml:space="preserve">. </w:t>
      </w:r>
      <w:r w:rsidR="006836ED">
        <w:rPr>
          <w:rFonts w:ascii="Lucida Sans" w:hAnsi="Lucida Sans" w:cs="Arial"/>
          <w:sz w:val="22"/>
          <w:szCs w:val="22"/>
        </w:rPr>
        <w:t xml:space="preserve"> </w:t>
      </w:r>
      <w:r w:rsidR="00440992" w:rsidRPr="006D2F61">
        <w:rPr>
          <w:rFonts w:ascii="Lucida Sans" w:hAnsi="Lucida Sans" w:cs="Arial"/>
          <w:sz w:val="22"/>
          <w:szCs w:val="22"/>
        </w:rPr>
        <w:t>Through this process</w:t>
      </w:r>
      <w:r w:rsidR="00266CAC" w:rsidRPr="006D2F61">
        <w:rPr>
          <w:rFonts w:ascii="Lucida Sans" w:hAnsi="Lucida Sans" w:cs="Arial"/>
          <w:sz w:val="22"/>
          <w:szCs w:val="22"/>
        </w:rPr>
        <w:t>, D</w:t>
      </w:r>
      <w:r w:rsidR="00702E48" w:rsidRPr="006D2F61">
        <w:rPr>
          <w:rFonts w:ascii="Lucida Sans" w:hAnsi="Lucida Sans" w:cs="Arial"/>
          <w:sz w:val="22"/>
          <w:szCs w:val="22"/>
        </w:rPr>
        <w:t>DS</w:t>
      </w:r>
      <w:r w:rsidR="00266CAC" w:rsidRPr="006D2F61">
        <w:rPr>
          <w:rFonts w:ascii="Lucida Sans" w:hAnsi="Lucida Sans" w:cs="Arial"/>
          <w:sz w:val="22"/>
          <w:szCs w:val="22"/>
        </w:rPr>
        <w:t xml:space="preserve"> reviews the causes and circumstances of the deaths of </w:t>
      </w:r>
      <w:r w:rsidR="008D7ADE" w:rsidRPr="006D2F61">
        <w:rPr>
          <w:rFonts w:ascii="Lucida Sans" w:hAnsi="Lucida Sans" w:cs="Arial"/>
          <w:sz w:val="22"/>
          <w:szCs w:val="22"/>
        </w:rPr>
        <w:t>people</w:t>
      </w:r>
      <w:r w:rsidR="00266CAC" w:rsidRPr="006D2F61">
        <w:rPr>
          <w:rFonts w:ascii="Lucida Sans" w:hAnsi="Lucida Sans" w:cs="Arial"/>
          <w:sz w:val="22"/>
          <w:szCs w:val="22"/>
        </w:rPr>
        <w:t xml:space="preserve"> it supports, and uses the findings to inform quality improvement efforts </w:t>
      </w:r>
      <w:r w:rsidR="009A1373" w:rsidRPr="006D2F61">
        <w:rPr>
          <w:rFonts w:ascii="Lucida Sans" w:hAnsi="Lucida Sans" w:cs="Arial"/>
          <w:sz w:val="22"/>
          <w:szCs w:val="22"/>
        </w:rPr>
        <w:t>of</w:t>
      </w:r>
      <w:r w:rsidR="00266CAC" w:rsidRPr="006D2F61">
        <w:rPr>
          <w:rFonts w:ascii="Lucida Sans" w:hAnsi="Lucida Sans" w:cs="Arial"/>
          <w:sz w:val="22"/>
          <w:szCs w:val="22"/>
        </w:rPr>
        <w:t xml:space="preserve"> the Department.</w:t>
      </w:r>
      <w:r w:rsidR="00547562" w:rsidRPr="006D2F61">
        <w:rPr>
          <w:rFonts w:ascii="Lucida Sans" w:hAnsi="Lucida Sans" w:cs="Arial"/>
          <w:sz w:val="22"/>
          <w:szCs w:val="22"/>
        </w:rPr>
        <w:t xml:space="preserve"> </w:t>
      </w:r>
      <w:r w:rsidR="00440992" w:rsidRPr="006D2F61">
        <w:rPr>
          <w:rFonts w:ascii="Lucida Sans" w:hAnsi="Lucida Sans" w:cs="Arial"/>
          <w:sz w:val="22"/>
          <w:szCs w:val="22"/>
        </w:rPr>
        <w:t xml:space="preserve"> </w:t>
      </w:r>
      <w:r w:rsidR="00547562" w:rsidRPr="006D2F61">
        <w:rPr>
          <w:rFonts w:ascii="Lucida Sans" w:hAnsi="Lucida Sans" w:cs="Arial"/>
          <w:sz w:val="22"/>
          <w:szCs w:val="22"/>
        </w:rPr>
        <w:t xml:space="preserve">As part of this effort, the University of Massachusetts Medical School, E.K. Shriver Center, Center for Developmental Disabilities Evaluation and Research (CDDER) has prepared annual reports on mortality </w:t>
      </w:r>
      <w:r w:rsidR="00B646D7" w:rsidRPr="006D2F61">
        <w:rPr>
          <w:rFonts w:ascii="Lucida Sans" w:hAnsi="Lucida Sans" w:cs="Arial"/>
          <w:sz w:val="22"/>
          <w:szCs w:val="22"/>
        </w:rPr>
        <w:t>of</w:t>
      </w:r>
      <w:r w:rsidR="00547562" w:rsidRPr="006D2F61">
        <w:rPr>
          <w:rFonts w:ascii="Lucida Sans" w:hAnsi="Lucida Sans" w:cs="Arial"/>
          <w:sz w:val="22"/>
          <w:szCs w:val="22"/>
        </w:rPr>
        <w:t xml:space="preserve"> this population of Massachusetts</w:t>
      </w:r>
      <w:r w:rsidR="00B646D7" w:rsidRPr="006D2F61">
        <w:rPr>
          <w:rFonts w:ascii="Lucida Sans" w:hAnsi="Lucida Sans" w:cs="Arial"/>
          <w:sz w:val="22"/>
          <w:szCs w:val="22"/>
        </w:rPr>
        <w:t xml:space="preserve"> citizens since the year 2000.  In order to prepare </w:t>
      </w:r>
      <w:r w:rsidR="008D7ADE" w:rsidRPr="006D2F61">
        <w:rPr>
          <w:rFonts w:ascii="Lucida Sans" w:hAnsi="Lucida Sans" w:cs="Arial"/>
          <w:sz w:val="22"/>
          <w:szCs w:val="22"/>
        </w:rPr>
        <w:t>each annual</w:t>
      </w:r>
      <w:r w:rsidR="00B646D7" w:rsidRPr="006D2F61">
        <w:rPr>
          <w:rFonts w:ascii="Lucida Sans" w:hAnsi="Lucida Sans" w:cs="Arial"/>
          <w:sz w:val="22"/>
          <w:szCs w:val="22"/>
        </w:rPr>
        <w:t xml:space="preserve"> report, CDDER compiles mortality information from DDS records as well as other external sources and performs mortality and population analyses contained in this report.</w:t>
      </w:r>
    </w:p>
    <w:p w:rsidR="00091DEC" w:rsidRPr="006D2F61" w:rsidRDefault="00091DEC" w:rsidP="00B646D7">
      <w:pPr>
        <w:pStyle w:val="Default"/>
        <w:jc w:val="both"/>
        <w:rPr>
          <w:rFonts w:ascii="Lucida Sans" w:hAnsi="Lucida Sans" w:cs="Arial"/>
          <w:b/>
          <w:smallCaps/>
          <w:sz w:val="36"/>
          <w:szCs w:val="36"/>
        </w:rPr>
      </w:pPr>
    </w:p>
    <w:p w:rsidR="008D7ADE" w:rsidRPr="006D2F61" w:rsidRDefault="008D7ADE" w:rsidP="00B646D7">
      <w:pPr>
        <w:pStyle w:val="Default"/>
        <w:jc w:val="both"/>
        <w:rPr>
          <w:rFonts w:ascii="Lucida Sans" w:hAnsi="Lucida Sans" w:cs="Arial"/>
          <w:b/>
          <w:smallCaps/>
          <w:sz w:val="36"/>
          <w:szCs w:val="36"/>
        </w:rPr>
      </w:pPr>
    </w:p>
    <w:p w:rsidR="00390E3A" w:rsidRPr="00A91E6E" w:rsidRDefault="00390E3A" w:rsidP="00487202">
      <w:pPr>
        <w:pStyle w:val="Heading2"/>
        <w:jc w:val="both"/>
      </w:pPr>
      <w:r w:rsidRPr="006D2F61">
        <w:t>Overview of Population Served</w:t>
      </w:r>
      <w:r w:rsidRPr="00A91E6E">
        <w:t xml:space="preserve"> </w:t>
      </w:r>
      <w:r w:rsidR="0020165F">
        <w:t>b</w:t>
      </w:r>
      <w:r w:rsidRPr="00A91E6E">
        <w:t xml:space="preserve">y </w:t>
      </w:r>
      <w:r w:rsidR="00702E48">
        <w:t>DDS</w:t>
      </w:r>
    </w:p>
    <w:p w:rsidR="00390E3A" w:rsidRPr="007A1219" w:rsidRDefault="001556D8" w:rsidP="007A1219">
      <w:pPr>
        <w:spacing w:before="120"/>
        <w:jc w:val="both"/>
        <w:rPr>
          <w:rFonts w:ascii="Lucida Sans" w:hAnsi="Lucida Sans" w:cs="Arial"/>
          <w:sz w:val="22"/>
          <w:szCs w:val="22"/>
        </w:rPr>
      </w:pPr>
      <w:r>
        <w:rPr>
          <w:rFonts w:ascii="Lucida Sans" w:hAnsi="Lucida Sans" w:cs="Arial"/>
          <w:sz w:val="22"/>
          <w:szCs w:val="22"/>
        </w:rPr>
        <w:t>Since</w:t>
      </w:r>
      <w:r w:rsidRPr="007A1219">
        <w:rPr>
          <w:rFonts w:ascii="Lucida Sans" w:hAnsi="Lucida Sans" w:cs="Arial"/>
          <w:sz w:val="22"/>
          <w:szCs w:val="22"/>
        </w:rPr>
        <w:t xml:space="preserve"> </w:t>
      </w:r>
      <w:r w:rsidR="007A1219" w:rsidRPr="007A1219">
        <w:rPr>
          <w:rFonts w:ascii="Lucida Sans" w:hAnsi="Lucida Sans" w:cs="Arial"/>
          <w:sz w:val="22"/>
          <w:szCs w:val="22"/>
        </w:rPr>
        <w:t>the population served by DDS fluctuates over the course of the year, the midyear population is used as an estimate of the annual population in this report.</w:t>
      </w:r>
      <w:r w:rsidR="00483C05" w:rsidRPr="007A1219">
        <w:rPr>
          <w:rFonts w:ascii="Lucida Sans" w:hAnsi="Lucida Sans" w:cs="Arial"/>
          <w:sz w:val="22"/>
          <w:szCs w:val="22"/>
        </w:rPr>
        <w:t xml:space="preserve">  </w:t>
      </w:r>
      <w:r w:rsidR="00EA5E8C" w:rsidRPr="007A1219">
        <w:rPr>
          <w:rFonts w:ascii="Lucida Sans" w:hAnsi="Lucida Sans" w:cs="Arial"/>
          <w:sz w:val="22"/>
          <w:szCs w:val="22"/>
        </w:rPr>
        <w:t xml:space="preserve">In the middle of calendar year </w:t>
      </w:r>
      <w:r w:rsidR="00640AED" w:rsidRPr="007A1219">
        <w:rPr>
          <w:rFonts w:ascii="Lucida Sans" w:hAnsi="Lucida Sans" w:cs="Arial"/>
          <w:sz w:val="22"/>
          <w:szCs w:val="22"/>
        </w:rPr>
        <w:t>201</w:t>
      </w:r>
      <w:r w:rsidR="00640AED">
        <w:rPr>
          <w:rFonts w:ascii="Lucida Sans" w:hAnsi="Lucida Sans" w:cs="Arial"/>
          <w:sz w:val="22"/>
          <w:szCs w:val="22"/>
        </w:rPr>
        <w:t>2</w:t>
      </w:r>
      <w:r w:rsidR="00EA5E8C" w:rsidRPr="007A1219">
        <w:rPr>
          <w:rFonts w:ascii="Lucida Sans" w:hAnsi="Lucida Sans" w:cs="Arial"/>
          <w:sz w:val="22"/>
          <w:szCs w:val="22"/>
        </w:rPr>
        <w:t>, t</w:t>
      </w:r>
      <w:r w:rsidR="00390E3A" w:rsidRPr="007A1219">
        <w:rPr>
          <w:rFonts w:ascii="Lucida Sans" w:hAnsi="Lucida Sans" w:cs="Arial"/>
          <w:sz w:val="22"/>
          <w:szCs w:val="22"/>
        </w:rPr>
        <w:t xml:space="preserve">he Massachusetts </w:t>
      </w:r>
      <w:r w:rsidR="00702E48" w:rsidRPr="007A1219">
        <w:rPr>
          <w:rFonts w:ascii="Lucida Sans" w:hAnsi="Lucida Sans" w:cs="Arial"/>
          <w:sz w:val="22"/>
          <w:szCs w:val="22"/>
        </w:rPr>
        <w:t>DDS</w:t>
      </w:r>
      <w:r w:rsidR="00390E3A" w:rsidRPr="007A1219">
        <w:rPr>
          <w:rFonts w:ascii="Lucida Sans" w:hAnsi="Lucida Sans" w:cs="Arial"/>
          <w:sz w:val="22"/>
          <w:szCs w:val="22"/>
        </w:rPr>
        <w:t xml:space="preserve"> served </w:t>
      </w:r>
      <w:r w:rsidR="00D91CF3">
        <w:rPr>
          <w:rFonts w:ascii="Lucida Sans" w:hAnsi="Lucida Sans" w:cs="Arial"/>
          <w:sz w:val="22"/>
          <w:szCs w:val="22"/>
        </w:rPr>
        <w:t>22,862</w:t>
      </w:r>
      <w:r w:rsidR="007A1219" w:rsidRPr="007A1219">
        <w:rPr>
          <w:rFonts w:ascii="Lucida Sans" w:hAnsi="Lucida Sans" w:cs="Arial"/>
          <w:sz w:val="22"/>
          <w:szCs w:val="22"/>
        </w:rPr>
        <w:t xml:space="preserve"> </w:t>
      </w:r>
      <w:r w:rsidR="00390E3A" w:rsidRPr="007A1219">
        <w:rPr>
          <w:rFonts w:ascii="Lucida Sans" w:hAnsi="Lucida Sans" w:cs="Arial"/>
          <w:sz w:val="22"/>
          <w:szCs w:val="22"/>
        </w:rPr>
        <w:t xml:space="preserve">adults </w:t>
      </w:r>
      <w:r w:rsidR="007A1219">
        <w:rPr>
          <w:rFonts w:ascii="Lucida Sans" w:hAnsi="Lucida Sans" w:cs="Arial"/>
          <w:sz w:val="22"/>
          <w:szCs w:val="22"/>
        </w:rPr>
        <w:t>(</w:t>
      </w:r>
      <w:r w:rsidR="007A1219" w:rsidRPr="007A1219">
        <w:rPr>
          <w:rFonts w:ascii="Lucida Sans" w:hAnsi="Lucida Sans" w:cs="Arial"/>
          <w:sz w:val="22"/>
          <w:szCs w:val="22"/>
        </w:rPr>
        <w:t>18 years</w:t>
      </w:r>
      <w:r>
        <w:rPr>
          <w:rFonts w:ascii="Lucida Sans" w:hAnsi="Lucida Sans" w:cs="Arial"/>
          <w:sz w:val="22"/>
          <w:szCs w:val="22"/>
        </w:rPr>
        <w:t xml:space="preserve"> </w:t>
      </w:r>
      <w:r w:rsidR="00192742">
        <w:rPr>
          <w:rFonts w:ascii="Lucida Sans" w:hAnsi="Lucida Sans" w:cs="Arial"/>
          <w:sz w:val="22"/>
          <w:szCs w:val="22"/>
        </w:rPr>
        <w:t>of age</w:t>
      </w:r>
      <w:r>
        <w:rPr>
          <w:rFonts w:ascii="Lucida Sans" w:hAnsi="Lucida Sans" w:cs="Arial"/>
          <w:sz w:val="22"/>
          <w:szCs w:val="22"/>
        </w:rPr>
        <w:t xml:space="preserve"> and older</w:t>
      </w:r>
      <w:r w:rsidR="007A1219">
        <w:rPr>
          <w:rFonts w:ascii="Lucida Sans" w:hAnsi="Lucida Sans" w:cs="Arial"/>
          <w:sz w:val="22"/>
          <w:szCs w:val="22"/>
        </w:rPr>
        <w:t xml:space="preserve">) </w:t>
      </w:r>
      <w:r w:rsidR="00390E3A" w:rsidRPr="007A1219">
        <w:rPr>
          <w:rFonts w:ascii="Lucida Sans" w:hAnsi="Lucida Sans" w:cs="Arial"/>
          <w:sz w:val="22"/>
          <w:szCs w:val="22"/>
        </w:rPr>
        <w:t xml:space="preserve">with </w:t>
      </w:r>
      <w:r w:rsidR="00FF57BF" w:rsidRPr="007A1219">
        <w:rPr>
          <w:rFonts w:ascii="Lucida Sans" w:hAnsi="Lucida Sans" w:cs="Arial"/>
          <w:sz w:val="22"/>
          <w:szCs w:val="22"/>
        </w:rPr>
        <w:t>intellectual disabilities</w:t>
      </w:r>
      <w:r w:rsidR="00390E3A" w:rsidRPr="007A1219">
        <w:rPr>
          <w:rFonts w:ascii="Lucida Sans" w:hAnsi="Lucida Sans" w:cs="Arial"/>
          <w:sz w:val="22"/>
          <w:szCs w:val="22"/>
        </w:rPr>
        <w:t>.  A</w:t>
      </w:r>
      <w:r w:rsidR="00BD181C" w:rsidRPr="007A1219">
        <w:rPr>
          <w:rFonts w:ascii="Lucida Sans" w:hAnsi="Lucida Sans" w:cs="Arial"/>
          <w:sz w:val="22"/>
          <w:szCs w:val="22"/>
        </w:rPr>
        <w:t xml:space="preserve"> </w:t>
      </w:r>
      <w:r w:rsidR="00107981" w:rsidRPr="007A1219">
        <w:rPr>
          <w:rFonts w:ascii="Lucida Sans" w:hAnsi="Lucida Sans" w:cs="Arial"/>
          <w:sz w:val="22"/>
          <w:szCs w:val="22"/>
        </w:rPr>
        <w:t>n</w:t>
      </w:r>
      <w:r w:rsidR="00BD181C" w:rsidRPr="007A1219">
        <w:rPr>
          <w:rFonts w:ascii="Lucida Sans" w:hAnsi="Lucida Sans" w:cs="Arial"/>
          <w:sz w:val="22"/>
          <w:szCs w:val="22"/>
        </w:rPr>
        <w:t>et</w:t>
      </w:r>
      <w:r w:rsidR="00390E3A" w:rsidRPr="007A1219">
        <w:rPr>
          <w:rFonts w:ascii="Lucida Sans" w:hAnsi="Lucida Sans" w:cs="Arial"/>
          <w:sz w:val="22"/>
          <w:szCs w:val="22"/>
        </w:rPr>
        <w:t xml:space="preserve"> </w:t>
      </w:r>
      <w:r w:rsidR="00D91CF3">
        <w:rPr>
          <w:rFonts w:ascii="Lucida Sans" w:hAnsi="Lucida Sans" w:cs="Arial"/>
          <w:sz w:val="22"/>
          <w:szCs w:val="22"/>
        </w:rPr>
        <w:t>decrease</w:t>
      </w:r>
      <w:r w:rsidR="00D91CF3" w:rsidRPr="007A1219">
        <w:rPr>
          <w:rFonts w:ascii="Lucida Sans" w:hAnsi="Lucida Sans" w:cs="Arial"/>
          <w:sz w:val="22"/>
          <w:szCs w:val="22"/>
        </w:rPr>
        <w:t xml:space="preserve"> </w:t>
      </w:r>
      <w:r w:rsidR="00107981" w:rsidRPr="007A1219">
        <w:rPr>
          <w:rFonts w:ascii="Lucida Sans" w:hAnsi="Lucida Sans" w:cs="Arial"/>
          <w:sz w:val="22"/>
          <w:szCs w:val="22"/>
        </w:rPr>
        <w:t>of</w:t>
      </w:r>
      <w:r w:rsidR="00390E3A" w:rsidRPr="007A1219">
        <w:rPr>
          <w:rFonts w:ascii="Lucida Sans" w:hAnsi="Lucida Sans" w:cs="Arial"/>
          <w:sz w:val="22"/>
          <w:szCs w:val="22"/>
        </w:rPr>
        <w:t xml:space="preserve"> about </w:t>
      </w:r>
      <w:r w:rsidR="00D91CF3">
        <w:rPr>
          <w:rFonts w:ascii="Lucida Sans" w:hAnsi="Lucida Sans" w:cs="Arial"/>
          <w:sz w:val="22"/>
          <w:szCs w:val="22"/>
        </w:rPr>
        <w:t>4.5</w:t>
      </w:r>
      <w:r w:rsidR="00D91CF3" w:rsidRPr="007A1219">
        <w:rPr>
          <w:rFonts w:ascii="Lucida Sans" w:hAnsi="Lucida Sans" w:cs="Arial"/>
          <w:sz w:val="22"/>
          <w:szCs w:val="22"/>
        </w:rPr>
        <w:t xml:space="preserve">%, </w:t>
      </w:r>
      <w:r w:rsidR="00390E3A" w:rsidRPr="007A1219">
        <w:rPr>
          <w:rFonts w:ascii="Lucida Sans" w:hAnsi="Lucida Sans" w:cs="Arial"/>
          <w:sz w:val="22"/>
          <w:szCs w:val="22"/>
        </w:rPr>
        <w:lastRenderedPageBreak/>
        <w:t xml:space="preserve">or </w:t>
      </w:r>
      <w:r w:rsidR="00D91CF3">
        <w:rPr>
          <w:rFonts w:ascii="Lucida Sans" w:hAnsi="Lucida Sans" w:cs="Arial"/>
          <w:sz w:val="22"/>
          <w:szCs w:val="22"/>
        </w:rPr>
        <w:t>1</w:t>
      </w:r>
      <w:r>
        <w:rPr>
          <w:rFonts w:ascii="Lucida Sans" w:hAnsi="Lucida Sans" w:cs="Arial"/>
          <w:sz w:val="22"/>
          <w:szCs w:val="22"/>
        </w:rPr>
        <w:t>,</w:t>
      </w:r>
      <w:r w:rsidR="00D91CF3">
        <w:rPr>
          <w:rFonts w:ascii="Lucida Sans" w:hAnsi="Lucida Sans" w:cs="Arial"/>
          <w:sz w:val="22"/>
          <w:szCs w:val="22"/>
        </w:rPr>
        <w:t>065</w:t>
      </w:r>
      <w:r w:rsidR="00D91CF3" w:rsidRPr="007A1219">
        <w:rPr>
          <w:rFonts w:ascii="Lucida Sans" w:hAnsi="Lucida Sans" w:cs="Arial"/>
          <w:sz w:val="22"/>
          <w:szCs w:val="22"/>
        </w:rPr>
        <w:t xml:space="preserve"> </w:t>
      </w:r>
      <w:r w:rsidR="00390E3A" w:rsidRPr="007A1219">
        <w:rPr>
          <w:rFonts w:ascii="Lucida Sans" w:hAnsi="Lucida Sans" w:cs="Arial"/>
          <w:sz w:val="22"/>
          <w:szCs w:val="22"/>
        </w:rPr>
        <w:t>people</w:t>
      </w:r>
      <w:r w:rsidR="00F06C70" w:rsidRPr="007A1219">
        <w:rPr>
          <w:rFonts w:ascii="Lucida Sans" w:hAnsi="Lucida Sans" w:cs="Arial"/>
          <w:sz w:val="22"/>
          <w:szCs w:val="22"/>
        </w:rPr>
        <w:t>,</w:t>
      </w:r>
      <w:r w:rsidR="00390E3A" w:rsidRPr="007A1219">
        <w:rPr>
          <w:rFonts w:ascii="Lucida Sans" w:hAnsi="Lucida Sans" w:cs="Arial"/>
          <w:sz w:val="22"/>
          <w:szCs w:val="22"/>
        </w:rPr>
        <w:t xml:space="preserve"> was seen in the mid-year adult </w:t>
      </w:r>
      <w:r w:rsidR="00440992" w:rsidRPr="007A1219">
        <w:rPr>
          <w:rFonts w:ascii="Lucida Sans" w:hAnsi="Lucida Sans" w:cs="Arial"/>
          <w:sz w:val="22"/>
          <w:szCs w:val="22"/>
        </w:rPr>
        <w:t>consumer</w:t>
      </w:r>
      <w:r w:rsidR="00390E3A" w:rsidRPr="007A1219">
        <w:rPr>
          <w:rFonts w:ascii="Lucida Sans" w:hAnsi="Lucida Sans" w:cs="Arial"/>
          <w:sz w:val="22"/>
          <w:szCs w:val="22"/>
        </w:rPr>
        <w:t xml:space="preserve"> population from June 20</w:t>
      </w:r>
      <w:r w:rsidR="00640AED">
        <w:rPr>
          <w:rFonts w:ascii="Lucida Sans" w:hAnsi="Lucida Sans" w:cs="Arial"/>
          <w:sz w:val="22"/>
          <w:szCs w:val="22"/>
        </w:rPr>
        <w:t>11</w:t>
      </w:r>
      <w:r w:rsidR="00390E3A" w:rsidRPr="007A1219">
        <w:rPr>
          <w:rFonts w:ascii="Lucida Sans" w:hAnsi="Lucida Sans" w:cs="Arial"/>
          <w:sz w:val="22"/>
          <w:szCs w:val="22"/>
        </w:rPr>
        <w:t xml:space="preserve"> to June </w:t>
      </w:r>
      <w:r w:rsidR="00640AED" w:rsidRPr="007A1219">
        <w:rPr>
          <w:rFonts w:ascii="Lucida Sans" w:hAnsi="Lucida Sans" w:cs="Arial"/>
          <w:sz w:val="22"/>
          <w:szCs w:val="22"/>
        </w:rPr>
        <w:t>201</w:t>
      </w:r>
      <w:r w:rsidR="00640AED">
        <w:rPr>
          <w:rFonts w:ascii="Lucida Sans" w:hAnsi="Lucida Sans" w:cs="Arial"/>
          <w:sz w:val="22"/>
          <w:szCs w:val="22"/>
        </w:rPr>
        <w:t>2</w:t>
      </w:r>
      <w:r w:rsidR="00390E3A" w:rsidRPr="007A1219">
        <w:rPr>
          <w:rFonts w:ascii="Lucida Sans" w:hAnsi="Lucida Sans" w:cs="Arial"/>
          <w:sz w:val="22"/>
          <w:szCs w:val="22"/>
        </w:rPr>
        <w:t xml:space="preserve">.  </w:t>
      </w:r>
    </w:p>
    <w:p w:rsidR="006A52AA" w:rsidRDefault="006A52AA" w:rsidP="006A52AA">
      <w:pPr>
        <w:jc w:val="both"/>
        <w:rPr>
          <w:rFonts w:ascii="Lucida Sans" w:hAnsi="Lucida Sans" w:cs="Arial"/>
          <w:sz w:val="22"/>
          <w:szCs w:val="22"/>
        </w:rPr>
      </w:pPr>
    </w:p>
    <w:p w:rsidR="007A1219" w:rsidRDefault="007A1219" w:rsidP="006A52AA">
      <w:pPr>
        <w:jc w:val="both"/>
        <w:rPr>
          <w:rFonts w:ascii="Lucida Sans" w:hAnsi="Lucida Sans" w:cs="Arial"/>
          <w:sz w:val="22"/>
          <w:szCs w:val="22"/>
        </w:rPr>
      </w:pPr>
      <w:r w:rsidRPr="007A1219">
        <w:rPr>
          <w:rFonts w:ascii="Lucida Sans" w:hAnsi="Lucida Sans" w:cs="Arial"/>
          <w:sz w:val="22"/>
          <w:szCs w:val="22"/>
        </w:rPr>
        <w:t xml:space="preserve">In the middle of calendar year </w:t>
      </w:r>
      <w:r w:rsidR="00640AED" w:rsidRPr="007A1219">
        <w:rPr>
          <w:rFonts w:ascii="Lucida Sans" w:hAnsi="Lucida Sans" w:cs="Arial"/>
          <w:sz w:val="22"/>
          <w:szCs w:val="22"/>
        </w:rPr>
        <w:t>201</w:t>
      </w:r>
      <w:r w:rsidR="00640AED">
        <w:rPr>
          <w:rFonts w:ascii="Lucida Sans" w:hAnsi="Lucida Sans" w:cs="Arial"/>
          <w:sz w:val="22"/>
          <w:szCs w:val="22"/>
        </w:rPr>
        <w:t>3</w:t>
      </w:r>
      <w:r w:rsidRPr="007A1219">
        <w:rPr>
          <w:rFonts w:ascii="Lucida Sans" w:hAnsi="Lucida Sans" w:cs="Arial"/>
          <w:sz w:val="22"/>
          <w:szCs w:val="22"/>
        </w:rPr>
        <w:t xml:space="preserve">, the Massachusetts DDS served </w:t>
      </w:r>
      <w:r w:rsidR="00D91CF3">
        <w:rPr>
          <w:rFonts w:ascii="Lucida Sans" w:hAnsi="Lucida Sans" w:cs="Arial"/>
          <w:sz w:val="22"/>
          <w:szCs w:val="22"/>
        </w:rPr>
        <w:t>23,446</w:t>
      </w:r>
      <w:r w:rsidRPr="007A1219">
        <w:rPr>
          <w:rFonts w:ascii="Lucida Sans" w:hAnsi="Lucida Sans" w:cs="Arial"/>
          <w:sz w:val="22"/>
          <w:szCs w:val="22"/>
        </w:rPr>
        <w:t xml:space="preserve"> adults </w:t>
      </w:r>
      <w:r>
        <w:rPr>
          <w:rFonts w:ascii="Lucida Sans" w:hAnsi="Lucida Sans" w:cs="Arial"/>
          <w:sz w:val="22"/>
          <w:szCs w:val="22"/>
        </w:rPr>
        <w:t>(</w:t>
      </w:r>
      <w:r w:rsidRPr="007A1219">
        <w:rPr>
          <w:rFonts w:ascii="Lucida Sans" w:hAnsi="Lucida Sans" w:cs="Arial"/>
          <w:sz w:val="22"/>
          <w:szCs w:val="22"/>
        </w:rPr>
        <w:t>18 years</w:t>
      </w:r>
      <w:r w:rsidR="001556D8">
        <w:rPr>
          <w:rFonts w:ascii="Lucida Sans" w:hAnsi="Lucida Sans" w:cs="Arial"/>
          <w:sz w:val="22"/>
          <w:szCs w:val="22"/>
        </w:rPr>
        <w:t xml:space="preserve"> </w:t>
      </w:r>
      <w:r w:rsidR="00192742">
        <w:rPr>
          <w:rFonts w:ascii="Lucida Sans" w:hAnsi="Lucida Sans" w:cs="Arial"/>
          <w:sz w:val="22"/>
          <w:szCs w:val="22"/>
        </w:rPr>
        <w:t>of age</w:t>
      </w:r>
      <w:r w:rsidR="001556D8">
        <w:rPr>
          <w:rFonts w:ascii="Lucida Sans" w:hAnsi="Lucida Sans" w:cs="Arial"/>
          <w:sz w:val="22"/>
          <w:szCs w:val="22"/>
        </w:rPr>
        <w:t xml:space="preserve"> and older</w:t>
      </w:r>
      <w:r>
        <w:rPr>
          <w:rFonts w:ascii="Lucida Sans" w:hAnsi="Lucida Sans" w:cs="Arial"/>
          <w:sz w:val="22"/>
          <w:szCs w:val="22"/>
        </w:rPr>
        <w:t xml:space="preserve">) </w:t>
      </w:r>
      <w:r w:rsidRPr="007A1219">
        <w:rPr>
          <w:rFonts w:ascii="Lucida Sans" w:hAnsi="Lucida Sans" w:cs="Arial"/>
          <w:sz w:val="22"/>
          <w:szCs w:val="22"/>
        </w:rPr>
        <w:t xml:space="preserve">with intellectual disabilities.  A net </w:t>
      </w:r>
      <w:r w:rsidR="00D91CF3">
        <w:rPr>
          <w:rFonts w:ascii="Lucida Sans" w:hAnsi="Lucida Sans" w:cs="Arial"/>
          <w:sz w:val="22"/>
          <w:szCs w:val="22"/>
        </w:rPr>
        <w:t>increase</w:t>
      </w:r>
      <w:r w:rsidR="00D91CF3" w:rsidRPr="007A1219">
        <w:rPr>
          <w:rFonts w:ascii="Lucida Sans" w:hAnsi="Lucida Sans" w:cs="Arial"/>
          <w:sz w:val="22"/>
          <w:szCs w:val="22"/>
        </w:rPr>
        <w:t xml:space="preserve"> </w:t>
      </w:r>
      <w:r w:rsidRPr="007A1219">
        <w:rPr>
          <w:rFonts w:ascii="Lucida Sans" w:hAnsi="Lucida Sans" w:cs="Arial"/>
          <w:sz w:val="22"/>
          <w:szCs w:val="22"/>
        </w:rPr>
        <w:t xml:space="preserve">of about </w:t>
      </w:r>
      <w:r w:rsidR="00D91CF3">
        <w:rPr>
          <w:rFonts w:ascii="Lucida Sans" w:hAnsi="Lucida Sans" w:cs="Arial"/>
          <w:sz w:val="22"/>
          <w:szCs w:val="22"/>
        </w:rPr>
        <w:t>2.6</w:t>
      </w:r>
      <w:r w:rsidR="00D91CF3" w:rsidRPr="007A1219">
        <w:rPr>
          <w:rFonts w:ascii="Lucida Sans" w:hAnsi="Lucida Sans" w:cs="Arial"/>
          <w:sz w:val="22"/>
          <w:szCs w:val="22"/>
        </w:rPr>
        <w:t xml:space="preserve">%, </w:t>
      </w:r>
      <w:r w:rsidRPr="007A1219">
        <w:rPr>
          <w:rFonts w:ascii="Lucida Sans" w:hAnsi="Lucida Sans" w:cs="Arial"/>
          <w:sz w:val="22"/>
          <w:szCs w:val="22"/>
        </w:rPr>
        <w:t xml:space="preserve">or </w:t>
      </w:r>
      <w:r w:rsidR="001556D8">
        <w:rPr>
          <w:rFonts w:ascii="Lucida Sans" w:hAnsi="Lucida Sans" w:cs="Arial"/>
          <w:sz w:val="22"/>
          <w:szCs w:val="22"/>
        </w:rPr>
        <w:t>584</w:t>
      </w:r>
      <w:r w:rsidR="00D91CF3">
        <w:rPr>
          <w:rFonts w:ascii="Lucida Sans" w:hAnsi="Lucida Sans" w:cs="Arial"/>
          <w:sz w:val="22"/>
          <w:szCs w:val="22"/>
        </w:rPr>
        <w:t xml:space="preserve"> </w:t>
      </w:r>
      <w:r w:rsidRPr="007A1219">
        <w:rPr>
          <w:rFonts w:ascii="Lucida Sans" w:hAnsi="Lucida Sans" w:cs="Arial"/>
          <w:sz w:val="22"/>
          <w:szCs w:val="22"/>
        </w:rPr>
        <w:t>people, was seen in the mid-year adult consumer population from June 201</w:t>
      </w:r>
      <w:r w:rsidR="00640AED">
        <w:rPr>
          <w:rFonts w:ascii="Lucida Sans" w:hAnsi="Lucida Sans" w:cs="Arial"/>
          <w:sz w:val="22"/>
          <w:szCs w:val="22"/>
        </w:rPr>
        <w:t>2</w:t>
      </w:r>
      <w:r w:rsidRPr="007A1219">
        <w:rPr>
          <w:rFonts w:ascii="Lucida Sans" w:hAnsi="Lucida Sans" w:cs="Arial"/>
          <w:sz w:val="22"/>
          <w:szCs w:val="22"/>
        </w:rPr>
        <w:t xml:space="preserve"> to June 201</w:t>
      </w:r>
      <w:r w:rsidR="00640AED">
        <w:rPr>
          <w:rFonts w:ascii="Lucida Sans" w:hAnsi="Lucida Sans" w:cs="Arial"/>
          <w:sz w:val="22"/>
          <w:szCs w:val="22"/>
        </w:rPr>
        <w:t>3</w:t>
      </w:r>
      <w:r w:rsidRPr="007A1219">
        <w:rPr>
          <w:rFonts w:ascii="Lucida Sans" w:hAnsi="Lucida Sans" w:cs="Arial"/>
          <w:sz w:val="22"/>
          <w:szCs w:val="22"/>
        </w:rPr>
        <w:t xml:space="preserve">. </w:t>
      </w:r>
      <w:r w:rsidR="00C17551">
        <w:rPr>
          <w:rFonts w:ascii="Lucida Sans" w:hAnsi="Lucida Sans" w:cs="Arial"/>
          <w:sz w:val="22"/>
          <w:szCs w:val="22"/>
        </w:rPr>
        <w:t xml:space="preserve">See Appendix B for more details annual population changes. </w:t>
      </w:r>
    </w:p>
    <w:p w:rsidR="00C17551" w:rsidRDefault="00C17551" w:rsidP="006A52AA">
      <w:pPr>
        <w:jc w:val="both"/>
        <w:rPr>
          <w:rFonts w:ascii="Lucida Sans" w:hAnsi="Lucida Sans" w:cs="Arial"/>
          <w:sz w:val="22"/>
          <w:szCs w:val="22"/>
        </w:rPr>
      </w:pPr>
    </w:p>
    <w:p w:rsidR="00C17551" w:rsidRPr="00637EBD" w:rsidRDefault="00C17551" w:rsidP="006A52AA">
      <w:pPr>
        <w:jc w:val="both"/>
        <w:rPr>
          <w:rFonts w:ascii="Lucida Sans" w:hAnsi="Lucida Sans" w:cs="Arial"/>
          <w:sz w:val="22"/>
          <w:szCs w:val="22"/>
          <w:highlight w:val="lightGray"/>
        </w:rPr>
      </w:pPr>
      <w:r>
        <w:rPr>
          <w:rFonts w:ascii="Lucida Sans" w:hAnsi="Lucida Sans" w:cs="Arial"/>
          <w:sz w:val="22"/>
          <w:szCs w:val="22"/>
        </w:rPr>
        <w:t>The population served by DDS tends to be younger than the general population, with a smaller proportion of people living into older age groups (e.g. 65 years and older). About 50% of the population lives in their own home independently or with family, about 40% living in community-based supported residential settings, and the remainder live in other settings including nursing homes, facilities and other staff-supported locations.  See Appendix B for more details on age, gender and residential setting distributions.</w:t>
      </w:r>
    </w:p>
    <w:p w:rsidR="00C17551" w:rsidRDefault="00C17551" w:rsidP="00C17551">
      <w:pPr>
        <w:pStyle w:val="Heading2"/>
        <w:jc w:val="both"/>
      </w:pPr>
    </w:p>
    <w:p w:rsidR="00390E3A" w:rsidRPr="00486867" w:rsidRDefault="00390E3A" w:rsidP="00487202">
      <w:pPr>
        <w:pStyle w:val="Heading2"/>
        <w:spacing w:after="240"/>
        <w:jc w:val="both"/>
      </w:pPr>
      <w:r w:rsidRPr="00486867">
        <w:t>Mortality During 20</w:t>
      </w:r>
      <w:r w:rsidR="00273B1A">
        <w:t>1</w:t>
      </w:r>
      <w:r w:rsidR="004D1B3B">
        <w:t>2 &amp; 2013</w:t>
      </w:r>
    </w:p>
    <w:p w:rsidR="00CD0CB9" w:rsidRPr="001A74A6" w:rsidRDefault="00CD0CB9" w:rsidP="00CD0CB9">
      <w:pPr>
        <w:spacing w:after="240"/>
        <w:jc w:val="both"/>
        <w:rPr>
          <w:rFonts w:ascii="Lucida Sans" w:hAnsi="Lucida Sans" w:cs="Arial"/>
          <w:b/>
          <w:sz w:val="22"/>
          <w:szCs w:val="22"/>
        </w:rPr>
      </w:pPr>
      <w:r w:rsidRPr="001A74A6">
        <w:rPr>
          <w:rFonts w:ascii="Lucida Sans" w:hAnsi="Lucida Sans" w:cs="Arial"/>
          <w:sz w:val="22"/>
          <w:szCs w:val="22"/>
        </w:rPr>
        <w:t xml:space="preserve">This section contains information on the deaths of </w:t>
      </w:r>
      <w:r w:rsidR="00CA0A62">
        <w:rPr>
          <w:rFonts w:ascii="Lucida Sans" w:hAnsi="Lucida Sans" w:cs="Arial"/>
          <w:sz w:val="22"/>
          <w:szCs w:val="22"/>
        </w:rPr>
        <w:t>people with intellectual disabilities</w:t>
      </w:r>
      <w:r w:rsidRPr="001A74A6">
        <w:rPr>
          <w:rFonts w:ascii="Lucida Sans" w:hAnsi="Lucida Sans" w:cs="Arial"/>
          <w:sz w:val="22"/>
          <w:szCs w:val="22"/>
        </w:rPr>
        <w:t xml:space="preserve"> who were 18 years of age or older at the time of death and who were eligible for DDS services during calendar year</w:t>
      </w:r>
      <w:r w:rsidR="006D2F61">
        <w:rPr>
          <w:rFonts w:ascii="Lucida Sans" w:hAnsi="Lucida Sans" w:cs="Arial"/>
          <w:sz w:val="22"/>
          <w:szCs w:val="22"/>
        </w:rPr>
        <w:t>s</w:t>
      </w:r>
      <w:r w:rsidRPr="001A74A6">
        <w:rPr>
          <w:rFonts w:ascii="Lucida Sans" w:hAnsi="Lucida Sans" w:cs="Arial"/>
          <w:sz w:val="22"/>
          <w:szCs w:val="22"/>
        </w:rPr>
        <w:t xml:space="preserve"> </w:t>
      </w:r>
      <w:r w:rsidR="000D7428" w:rsidRPr="001A74A6">
        <w:rPr>
          <w:rFonts w:ascii="Lucida Sans" w:hAnsi="Lucida Sans" w:cs="Arial"/>
          <w:sz w:val="22"/>
          <w:szCs w:val="22"/>
        </w:rPr>
        <w:t>20</w:t>
      </w:r>
      <w:r w:rsidR="000D7428">
        <w:rPr>
          <w:rFonts w:ascii="Lucida Sans" w:hAnsi="Lucida Sans" w:cs="Arial"/>
          <w:sz w:val="22"/>
          <w:szCs w:val="22"/>
        </w:rPr>
        <w:t xml:space="preserve">12 </w:t>
      </w:r>
      <w:r w:rsidR="006D2F61">
        <w:rPr>
          <w:rFonts w:ascii="Lucida Sans" w:hAnsi="Lucida Sans" w:cs="Arial"/>
          <w:sz w:val="22"/>
          <w:szCs w:val="22"/>
        </w:rPr>
        <w:t xml:space="preserve">and </w:t>
      </w:r>
      <w:r w:rsidR="000D7428">
        <w:rPr>
          <w:rFonts w:ascii="Lucida Sans" w:hAnsi="Lucida Sans" w:cs="Arial"/>
          <w:sz w:val="22"/>
          <w:szCs w:val="22"/>
        </w:rPr>
        <w:t>2013</w:t>
      </w:r>
      <w:r w:rsidRPr="001A74A6">
        <w:rPr>
          <w:rFonts w:ascii="Lucida Sans" w:hAnsi="Lucida Sans" w:cs="Arial"/>
          <w:sz w:val="22"/>
          <w:szCs w:val="22"/>
        </w:rPr>
        <w:t xml:space="preserve">.  Appendix A </w:t>
      </w:r>
      <w:r w:rsidR="009539E2" w:rsidRPr="001A74A6">
        <w:rPr>
          <w:rFonts w:ascii="Lucida Sans" w:hAnsi="Lucida Sans" w:cs="Arial"/>
          <w:sz w:val="22"/>
          <w:szCs w:val="22"/>
        </w:rPr>
        <w:t xml:space="preserve">describes </w:t>
      </w:r>
      <w:r w:rsidRPr="001A74A6">
        <w:rPr>
          <w:rFonts w:ascii="Lucida Sans" w:hAnsi="Lucida Sans" w:cs="Arial"/>
          <w:sz w:val="22"/>
          <w:szCs w:val="22"/>
        </w:rPr>
        <w:t>the methodology used to collect and analyze the information and data contained in this section.</w:t>
      </w:r>
    </w:p>
    <w:p w:rsidR="00E2034C" w:rsidRPr="003D5C64" w:rsidRDefault="00E2034C" w:rsidP="00E2034C">
      <w:pPr>
        <w:pStyle w:val="Heading3"/>
        <w:rPr>
          <w:i/>
        </w:rPr>
      </w:pPr>
      <w:r w:rsidRPr="003D5C64">
        <w:t>Mortality Statistics</w:t>
      </w:r>
      <w:r w:rsidRPr="003D5C64">
        <w:rPr>
          <w:i/>
        </w:rPr>
        <w:t xml:space="preserve">  </w:t>
      </w:r>
    </w:p>
    <w:p w:rsidR="00C64047" w:rsidRPr="006D2F61" w:rsidRDefault="00C64047" w:rsidP="00C64047">
      <w:pPr>
        <w:spacing w:after="240"/>
        <w:jc w:val="both"/>
        <w:rPr>
          <w:rFonts w:ascii="Lucida Sans" w:hAnsi="Lucida Sans" w:cs="Arial"/>
          <w:sz w:val="22"/>
          <w:szCs w:val="22"/>
        </w:rPr>
      </w:pPr>
      <w:r w:rsidRPr="006D2F61">
        <w:rPr>
          <w:rFonts w:ascii="Lucida Sans" w:hAnsi="Lucida Sans" w:cs="Arial"/>
          <w:sz w:val="22"/>
          <w:szCs w:val="22"/>
        </w:rPr>
        <w:t xml:space="preserve">A total of </w:t>
      </w:r>
      <w:r w:rsidRPr="00FE552E">
        <w:rPr>
          <w:rFonts w:ascii="Lucida Sans" w:hAnsi="Lucida Sans" w:cs="Arial"/>
          <w:b/>
          <w:sz w:val="22"/>
          <w:szCs w:val="22"/>
        </w:rPr>
        <w:t>438</w:t>
      </w:r>
      <w:r>
        <w:rPr>
          <w:rFonts w:ascii="Lucida Sans" w:hAnsi="Lucida Sans" w:cs="Arial"/>
          <w:sz w:val="22"/>
          <w:szCs w:val="22"/>
        </w:rPr>
        <w:t xml:space="preserve"> </w:t>
      </w:r>
      <w:r w:rsidRPr="006D2F61">
        <w:rPr>
          <w:rFonts w:ascii="Lucida Sans" w:hAnsi="Lucida Sans" w:cs="Arial"/>
          <w:b/>
          <w:bCs/>
          <w:sz w:val="22"/>
          <w:szCs w:val="22"/>
        </w:rPr>
        <w:t xml:space="preserve">deaths </w:t>
      </w:r>
      <w:r w:rsidRPr="006D2F61">
        <w:rPr>
          <w:rFonts w:ascii="Lucida Sans" w:hAnsi="Lucida Sans" w:cs="Arial"/>
          <w:bCs/>
          <w:sz w:val="22"/>
          <w:szCs w:val="22"/>
        </w:rPr>
        <w:t xml:space="preserve">occurred for </w:t>
      </w:r>
      <w:r w:rsidR="00E834EB">
        <w:rPr>
          <w:rFonts w:ascii="Lucida Sans" w:hAnsi="Lucida Sans" w:cs="Arial"/>
          <w:bCs/>
          <w:sz w:val="22"/>
          <w:szCs w:val="22"/>
        </w:rPr>
        <w:t>people eligible for</w:t>
      </w:r>
      <w:r w:rsidRPr="006D2F61">
        <w:rPr>
          <w:rFonts w:ascii="Lucida Sans" w:hAnsi="Lucida Sans" w:cs="Arial"/>
          <w:bCs/>
          <w:sz w:val="22"/>
          <w:szCs w:val="22"/>
        </w:rPr>
        <w:t xml:space="preserve"> DDS service</w:t>
      </w:r>
      <w:r w:rsidR="00E834EB">
        <w:rPr>
          <w:rFonts w:ascii="Lucida Sans" w:hAnsi="Lucida Sans" w:cs="Arial"/>
          <w:bCs/>
          <w:sz w:val="22"/>
          <w:szCs w:val="22"/>
        </w:rPr>
        <w:t>s</w:t>
      </w:r>
      <w:r w:rsidRPr="006D2F61">
        <w:rPr>
          <w:rFonts w:ascii="Lucida Sans" w:hAnsi="Lucida Sans" w:cs="Arial"/>
          <w:bCs/>
          <w:sz w:val="22"/>
          <w:szCs w:val="22"/>
        </w:rPr>
        <w:t xml:space="preserve"> in 201</w:t>
      </w:r>
      <w:r>
        <w:rPr>
          <w:rFonts w:ascii="Lucida Sans" w:hAnsi="Lucida Sans" w:cs="Arial"/>
          <w:bCs/>
          <w:sz w:val="22"/>
          <w:szCs w:val="22"/>
        </w:rPr>
        <w:t>2</w:t>
      </w:r>
      <w:r w:rsidRPr="006D2F61">
        <w:rPr>
          <w:rFonts w:ascii="Lucida Sans" w:hAnsi="Lucida Sans" w:cs="Arial"/>
          <w:bCs/>
          <w:sz w:val="22"/>
          <w:szCs w:val="22"/>
        </w:rPr>
        <w:t>,</w:t>
      </w:r>
      <w:r w:rsidRPr="006D2F61">
        <w:rPr>
          <w:rFonts w:ascii="Lucida Sans" w:hAnsi="Lucida Sans" w:cs="Arial"/>
          <w:sz w:val="22"/>
          <w:szCs w:val="22"/>
        </w:rPr>
        <w:t xml:space="preserve"> resulting in a crude adult mortality rate</w:t>
      </w:r>
      <w:r w:rsidRPr="006D2F61">
        <w:rPr>
          <w:rStyle w:val="FootnoteReference"/>
          <w:rFonts w:ascii="Lucida Sans" w:hAnsi="Lucida Sans" w:cs="Arial"/>
          <w:sz w:val="22"/>
          <w:szCs w:val="22"/>
        </w:rPr>
        <w:footnoteReference w:id="1"/>
      </w:r>
      <w:r w:rsidRPr="006D2F61">
        <w:rPr>
          <w:rFonts w:ascii="Lucida Sans" w:hAnsi="Lucida Sans" w:cs="Arial"/>
          <w:sz w:val="22"/>
          <w:szCs w:val="22"/>
        </w:rPr>
        <w:t xml:space="preserve"> </w:t>
      </w:r>
      <w:r w:rsidRPr="00AF1FB7">
        <w:rPr>
          <w:rFonts w:ascii="Lucida Sans" w:hAnsi="Lucida Sans" w:cs="Arial"/>
          <w:sz w:val="22"/>
          <w:szCs w:val="22"/>
        </w:rPr>
        <w:t xml:space="preserve">of </w:t>
      </w:r>
      <w:r w:rsidRPr="00FE552E">
        <w:rPr>
          <w:rFonts w:ascii="Lucida Sans" w:hAnsi="Lucida Sans" w:cs="Arial"/>
          <w:b/>
          <w:sz w:val="22"/>
          <w:szCs w:val="22"/>
        </w:rPr>
        <w:t>19.2</w:t>
      </w:r>
      <w:r w:rsidRPr="00AF1FB7">
        <w:rPr>
          <w:rFonts w:ascii="Lucida Sans" w:hAnsi="Lucida Sans" w:cs="Arial"/>
          <w:b/>
          <w:sz w:val="22"/>
          <w:szCs w:val="22"/>
        </w:rPr>
        <w:t xml:space="preserve"> </w:t>
      </w:r>
      <w:r>
        <w:rPr>
          <w:rFonts w:ascii="Lucida Sans" w:hAnsi="Lucida Sans" w:cs="Arial"/>
          <w:b/>
          <w:sz w:val="22"/>
          <w:szCs w:val="22"/>
        </w:rPr>
        <w:t>deaths</w:t>
      </w:r>
      <w:r w:rsidRPr="00AF1FB7">
        <w:rPr>
          <w:rFonts w:ascii="Lucida Sans" w:hAnsi="Lucida Sans" w:cs="Arial"/>
          <w:b/>
          <w:sz w:val="22"/>
          <w:szCs w:val="22"/>
        </w:rPr>
        <w:t xml:space="preserve"> per thousand</w:t>
      </w:r>
      <w:r>
        <w:rPr>
          <w:rFonts w:ascii="Lucida Sans" w:hAnsi="Lucida Sans" w:cs="Arial"/>
          <w:b/>
          <w:sz w:val="22"/>
          <w:szCs w:val="22"/>
        </w:rPr>
        <w:t xml:space="preserve"> </w:t>
      </w:r>
      <w:r w:rsidRPr="00625212">
        <w:rPr>
          <w:rFonts w:ascii="Lucida Sans" w:hAnsi="Lucida Sans" w:cs="Arial"/>
          <w:b/>
          <w:bCs/>
          <w:sz w:val="22"/>
          <w:szCs w:val="22"/>
        </w:rPr>
        <w:t>people</w:t>
      </w:r>
      <w:r w:rsidRPr="00AF1FB7">
        <w:rPr>
          <w:rFonts w:ascii="Lucida Sans" w:hAnsi="Lucida Sans" w:cs="Arial"/>
          <w:sz w:val="22"/>
          <w:szCs w:val="22"/>
        </w:rPr>
        <w:t>.</w:t>
      </w:r>
      <w:r w:rsidRPr="00AF1FB7">
        <w:rPr>
          <w:rStyle w:val="EndnoteReference"/>
          <w:rFonts w:ascii="Lucida Sans" w:hAnsi="Lucida Sans" w:cs="Arial"/>
          <w:sz w:val="22"/>
          <w:szCs w:val="22"/>
        </w:rPr>
        <w:endnoteReference w:id="1"/>
      </w:r>
      <w:r w:rsidRPr="00AF1FB7">
        <w:rPr>
          <w:rFonts w:ascii="Lucida Sans" w:hAnsi="Lucida Sans" w:cs="Arial"/>
          <w:sz w:val="22"/>
          <w:szCs w:val="22"/>
        </w:rPr>
        <w:t xml:space="preserve">  In</w:t>
      </w:r>
      <w:r w:rsidRPr="006D2F61">
        <w:rPr>
          <w:rFonts w:ascii="Lucida Sans" w:hAnsi="Lucida Sans" w:cs="Arial"/>
          <w:sz w:val="22"/>
          <w:szCs w:val="22"/>
        </w:rPr>
        <w:t xml:space="preserve"> 201</w:t>
      </w:r>
      <w:r>
        <w:rPr>
          <w:rFonts w:ascii="Lucida Sans" w:hAnsi="Lucida Sans" w:cs="Arial"/>
          <w:sz w:val="22"/>
          <w:szCs w:val="22"/>
        </w:rPr>
        <w:t>3</w:t>
      </w:r>
      <w:r w:rsidRPr="006D2F61">
        <w:rPr>
          <w:rFonts w:ascii="Lucida Sans" w:hAnsi="Lucida Sans" w:cs="Arial"/>
          <w:sz w:val="22"/>
          <w:szCs w:val="22"/>
        </w:rPr>
        <w:t xml:space="preserve">, a total of </w:t>
      </w:r>
      <w:r w:rsidRPr="00FE552E">
        <w:rPr>
          <w:rFonts w:ascii="Lucida Sans" w:hAnsi="Lucida Sans" w:cs="Arial"/>
          <w:b/>
          <w:sz w:val="22"/>
          <w:szCs w:val="22"/>
        </w:rPr>
        <w:t>409</w:t>
      </w:r>
      <w:r>
        <w:rPr>
          <w:rFonts w:ascii="Lucida Sans" w:hAnsi="Lucida Sans" w:cs="Arial"/>
          <w:b/>
          <w:sz w:val="22"/>
          <w:szCs w:val="22"/>
        </w:rPr>
        <w:t xml:space="preserve"> </w:t>
      </w:r>
      <w:r w:rsidRPr="00625212">
        <w:rPr>
          <w:rFonts w:ascii="Lucida Sans" w:hAnsi="Lucida Sans" w:cs="Arial"/>
          <w:b/>
          <w:sz w:val="22"/>
          <w:szCs w:val="22"/>
        </w:rPr>
        <w:t>deaths</w:t>
      </w:r>
      <w:r w:rsidRPr="006D2F61">
        <w:rPr>
          <w:rFonts w:ascii="Lucida Sans" w:hAnsi="Lucida Sans" w:cs="Arial"/>
          <w:sz w:val="22"/>
          <w:szCs w:val="22"/>
        </w:rPr>
        <w:t xml:space="preserve"> occurred </w:t>
      </w:r>
      <w:r w:rsidRPr="006D2F61">
        <w:rPr>
          <w:rFonts w:ascii="Lucida Sans" w:hAnsi="Lucida Sans" w:cs="Arial"/>
          <w:bCs/>
          <w:sz w:val="22"/>
          <w:szCs w:val="22"/>
        </w:rPr>
        <w:t xml:space="preserve">for </w:t>
      </w:r>
      <w:r w:rsidR="00E834EB">
        <w:rPr>
          <w:rFonts w:ascii="Lucida Sans" w:hAnsi="Lucida Sans" w:cs="Arial"/>
          <w:bCs/>
          <w:sz w:val="22"/>
          <w:szCs w:val="22"/>
        </w:rPr>
        <w:t>people eligible for</w:t>
      </w:r>
      <w:r w:rsidR="00E834EB" w:rsidRPr="006D2F61">
        <w:rPr>
          <w:rFonts w:ascii="Lucida Sans" w:hAnsi="Lucida Sans" w:cs="Arial"/>
          <w:bCs/>
          <w:sz w:val="22"/>
          <w:szCs w:val="22"/>
        </w:rPr>
        <w:t xml:space="preserve"> DDS service</w:t>
      </w:r>
      <w:r w:rsidR="00E834EB">
        <w:rPr>
          <w:rFonts w:ascii="Lucida Sans" w:hAnsi="Lucida Sans" w:cs="Arial"/>
          <w:bCs/>
          <w:sz w:val="22"/>
          <w:szCs w:val="22"/>
        </w:rPr>
        <w:t>s</w:t>
      </w:r>
      <w:r w:rsidRPr="006D2F61">
        <w:rPr>
          <w:rFonts w:ascii="Lucida Sans" w:hAnsi="Lucida Sans" w:cs="Arial"/>
          <w:bCs/>
          <w:sz w:val="22"/>
          <w:szCs w:val="22"/>
        </w:rPr>
        <w:t xml:space="preserve">, for a crude mortality rate of </w:t>
      </w:r>
      <w:r w:rsidRPr="00FE552E">
        <w:rPr>
          <w:rFonts w:ascii="Lucida Sans" w:hAnsi="Lucida Sans" w:cs="Arial"/>
          <w:b/>
          <w:bCs/>
          <w:sz w:val="22"/>
          <w:szCs w:val="22"/>
        </w:rPr>
        <w:t>17.4</w:t>
      </w:r>
      <w:r w:rsidRPr="00625212">
        <w:rPr>
          <w:rFonts w:ascii="Lucida Sans" w:hAnsi="Lucida Sans" w:cs="Arial"/>
          <w:b/>
          <w:bCs/>
          <w:sz w:val="22"/>
          <w:szCs w:val="22"/>
        </w:rPr>
        <w:t xml:space="preserve"> deaths per thousand people</w:t>
      </w:r>
      <w:r w:rsidRPr="006D2F61">
        <w:rPr>
          <w:rFonts w:ascii="Lucida Sans" w:hAnsi="Lucida Sans" w:cs="Arial"/>
          <w:bCs/>
          <w:sz w:val="22"/>
          <w:szCs w:val="22"/>
        </w:rPr>
        <w:t>.</w:t>
      </w:r>
      <w:r>
        <w:rPr>
          <w:rFonts w:ascii="Lucida Sans" w:hAnsi="Lucida Sans" w:cs="Arial"/>
          <w:bCs/>
          <w:sz w:val="22"/>
          <w:szCs w:val="22"/>
        </w:rPr>
        <w:t xml:space="preserve">  Changes in mortality rate were not significantly different between 2011 and 2012, and between 2012 and 2013.</w:t>
      </w:r>
      <w:r>
        <w:rPr>
          <w:rStyle w:val="FootnoteReference"/>
          <w:rFonts w:ascii="Lucida Sans" w:hAnsi="Lucida Sans"/>
          <w:bCs/>
          <w:sz w:val="22"/>
          <w:szCs w:val="22"/>
        </w:rPr>
        <w:footnoteReference w:id="2"/>
      </w:r>
    </w:p>
    <w:p w:rsidR="00C64047" w:rsidRPr="00637EBD" w:rsidRDefault="00C64047" w:rsidP="00C64047">
      <w:pPr>
        <w:spacing w:after="240"/>
        <w:jc w:val="both"/>
        <w:rPr>
          <w:rFonts w:ascii="Lucida Sans" w:hAnsi="Lucida Sans" w:cs="Arial"/>
          <w:sz w:val="22"/>
          <w:szCs w:val="22"/>
          <w:highlight w:val="lightGray"/>
        </w:rPr>
      </w:pPr>
      <w:r w:rsidRPr="00845E9D">
        <w:rPr>
          <w:rFonts w:ascii="Lucida Sans" w:hAnsi="Lucida Sans" w:cs="Arial"/>
          <w:sz w:val="22"/>
          <w:szCs w:val="22"/>
        </w:rPr>
        <w:t xml:space="preserve">The average age at death of adults in the DDS population was </w:t>
      </w:r>
      <w:r>
        <w:rPr>
          <w:rFonts w:ascii="Lucida Sans" w:hAnsi="Lucida Sans" w:cs="Arial"/>
          <w:sz w:val="22"/>
          <w:szCs w:val="22"/>
        </w:rPr>
        <w:t>62.5 years in 2012 and 61.1</w:t>
      </w:r>
      <w:r w:rsidRPr="00845E9D">
        <w:rPr>
          <w:rFonts w:ascii="Lucida Sans" w:hAnsi="Lucida Sans" w:cs="Arial"/>
          <w:sz w:val="22"/>
          <w:szCs w:val="22"/>
        </w:rPr>
        <w:t xml:space="preserve"> years in 201</w:t>
      </w:r>
      <w:r>
        <w:rPr>
          <w:rFonts w:ascii="Lucida Sans" w:hAnsi="Lucida Sans" w:cs="Arial"/>
          <w:sz w:val="22"/>
          <w:szCs w:val="22"/>
        </w:rPr>
        <w:t>3</w:t>
      </w:r>
      <w:r w:rsidRPr="00845E9D">
        <w:rPr>
          <w:rFonts w:ascii="Lucida Sans" w:hAnsi="Lucida Sans" w:cs="Arial"/>
          <w:sz w:val="22"/>
          <w:szCs w:val="22"/>
        </w:rPr>
        <w:t>.  The median age at death</w:t>
      </w:r>
      <w:r>
        <w:rPr>
          <w:rStyle w:val="FootnoteReference"/>
          <w:rFonts w:ascii="Lucida Sans" w:hAnsi="Lucida Sans"/>
          <w:sz w:val="22"/>
          <w:szCs w:val="22"/>
        </w:rPr>
        <w:footnoteReference w:id="3"/>
      </w:r>
      <w:r w:rsidRPr="00845E9D">
        <w:rPr>
          <w:rFonts w:ascii="Lucida Sans" w:hAnsi="Lucida Sans" w:cs="Arial"/>
          <w:sz w:val="22"/>
          <w:szCs w:val="22"/>
        </w:rPr>
        <w:t xml:space="preserve"> </w:t>
      </w:r>
      <w:r w:rsidRPr="006D2F61">
        <w:rPr>
          <w:rFonts w:ascii="Lucida Sans" w:hAnsi="Lucida Sans" w:cs="Arial"/>
          <w:sz w:val="22"/>
          <w:szCs w:val="22"/>
        </w:rPr>
        <w:t xml:space="preserve">of adults in the DDS population was </w:t>
      </w:r>
      <w:r>
        <w:rPr>
          <w:rFonts w:ascii="Lucida Sans" w:hAnsi="Lucida Sans" w:cs="Arial"/>
          <w:b/>
          <w:sz w:val="22"/>
          <w:szCs w:val="22"/>
        </w:rPr>
        <w:t>63.3</w:t>
      </w:r>
      <w:r w:rsidRPr="006D2F61">
        <w:rPr>
          <w:rFonts w:ascii="Lucida Sans" w:hAnsi="Lucida Sans" w:cs="Arial"/>
          <w:b/>
          <w:bCs/>
          <w:sz w:val="22"/>
          <w:szCs w:val="22"/>
        </w:rPr>
        <w:t xml:space="preserve"> y</w:t>
      </w:r>
      <w:r w:rsidRPr="006D2F61">
        <w:rPr>
          <w:rFonts w:ascii="Lucida Sans" w:hAnsi="Lucida Sans" w:cs="Arial"/>
          <w:b/>
          <w:sz w:val="22"/>
          <w:szCs w:val="22"/>
        </w:rPr>
        <w:t>ears in 201</w:t>
      </w:r>
      <w:r>
        <w:rPr>
          <w:rFonts w:ascii="Lucida Sans" w:hAnsi="Lucida Sans" w:cs="Arial"/>
          <w:b/>
          <w:sz w:val="22"/>
          <w:szCs w:val="22"/>
        </w:rPr>
        <w:t>2</w:t>
      </w:r>
      <w:r w:rsidRPr="006D2F61">
        <w:rPr>
          <w:rFonts w:ascii="Lucida Sans" w:hAnsi="Lucida Sans" w:cs="Arial"/>
          <w:b/>
          <w:sz w:val="22"/>
          <w:szCs w:val="22"/>
        </w:rPr>
        <w:t xml:space="preserve"> </w:t>
      </w:r>
      <w:r w:rsidRPr="006D2F61">
        <w:rPr>
          <w:rFonts w:ascii="Lucida Sans" w:hAnsi="Lucida Sans" w:cs="Arial"/>
          <w:sz w:val="22"/>
          <w:szCs w:val="22"/>
        </w:rPr>
        <w:t>and</w:t>
      </w:r>
      <w:r w:rsidRPr="006D2F61">
        <w:rPr>
          <w:rFonts w:ascii="Lucida Sans" w:hAnsi="Lucida Sans" w:cs="Arial"/>
          <w:b/>
          <w:sz w:val="22"/>
          <w:szCs w:val="22"/>
        </w:rPr>
        <w:t xml:space="preserve"> </w:t>
      </w:r>
      <w:r>
        <w:rPr>
          <w:rFonts w:ascii="Lucida Sans" w:hAnsi="Lucida Sans" w:cs="Arial"/>
          <w:b/>
          <w:sz w:val="22"/>
          <w:szCs w:val="22"/>
        </w:rPr>
        <w:t>62.2</w:t>
      </w:r>
      <w:r w:rsidRPr="006D2F61">
        <w:rPr>
          <w:rFonts w:ascii="Lucida Sans" w:hAnsi="Lucida Sans" w:cs="Arial"/>
          <w:b/>
          <w:sz w:val="22"/>
          <w:szCs w:val="22"/>
        </w:rPr>
        <w:t xml:space="preserve"> years in 201</w:t>
      </w:r>
      <w:r>
        <w:rPr>
          <w:rFonts w:ascii="Lucida Sans" w:hAnsi="Lucida Sans" w:cs="Arial"/>
          <w:b/>
          <w:sz w:val="22"/>
          <w:szCs w:val="22"/>
        </w:rPr>
        <w:t>3</w:t>
      </w:r>
      <w:r w:rsidRPr="006D2F61">
        <w:rPr>
          <w:rFonts w:ascii="Lucida Sans" w:hAnsi="Lucida Sans" w:cs="Arial"/>
          <w:b/>
          <w:sz w:val="22"/>
          <w:szCs w:val="22"/>
        </w:rPr>
        <w:t xml:space="preserve">.  </w:t>
      </w:r>
    </w:p>
    <w:p w:rsidR="00E2034C" w:rsidRPr="005910DD" w:rsidRDefault="00E2034C" w:rsidP="00E2034C">
      <w:pPr>
        <w:pStyle w:val="Caption"/>
        <w:spacing w:before="240"/>
        <w:rPr>
          <w:b w:val="0"/>
        </w:rPr>
      </w:pPr>
      <w:r w:rsidRPr="005910DD">
        <w:rPr>
          <w:b w:val="0"/>
        </w:rPr>
        <w:t xml:space="preserve">Table </w:t>
      </w:r>
      <w:r w:rsidR="00D6770C">
        <w:rPr>
          <w:b w:val="0"/>
        </w:rPr>
        <w:t>1</w:t>
      </w:r>
    </w:p>
    <w:p w:rsidR="00E2034C" w:rsidRPr="003C4454" w:rsidRDefault="00E2034C" w:rsidP="00E2034C">
      <w:pPr>
        <w:pStyle w:val="Caption"/>
      </w:pPr>
      <w:r w:rsidRPr="003C4454">
        <w:t xml:space="preserve">Mortality Trends in DDS, </w:t>
      </w:r>
      <w:r>
        <w:t>2009</w:t>
      </w:r>
      <w:r w:rsidRPr="003C4454">
        <w:t xml:space="preserve"> - 20</w:t>
      </w:r>
      <w:r>
        <w:t>13</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530"/>
        <w:gridCol w:w="1668"/>
        <w:gridCol w:w="2093"/>
        <w:gridCol w:w="2143"/>
      </w:tblGrid>
      <w:tr w:rsidR="00E2034C" w:rsidRPr="003C4454" w:rsidTr="007D6BCE">
        <w:trPr>
          <w:tblHeader/>
          <w:jc w:val="center"/>
        </w:trPr>
        <w:tc>
          <w:tcPr>
            <w:tcW w:w="1530" w:type="dxa"/>
            <w:tcBorders>
              <w:top w:val="single" w:sz="12" w:space="0" w:color="auto"/>
            </w:tcBorders>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t>Year</w:t>
            </w:r>
          </w:p>
        </w:tc>
        <w:tc>
          <w:tcPr>
            <w:tcW w:w="1668" w:type="dxa"/>
            <w:tcBorders>
              <w:top w:val="single" w:sz="12" w:space="0" w:color="auto"/>
            </w:tcBorders>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t>No. Deaths</w:t>
            </w:r>
          </w:p>
        </w:tc>
        <w:tc>
          <w:tcPr>
            <w:tcW w:w="2093" w:type="dxa"/>
            <w:tcBorders>
              <w:top w:val="single" w:sz="12" w:space="0" w:color="auto"/>
            </w:tcBorders>
          </w:tcPr>
          <w:p w:rsidR="00E2034C" w:rsidRPr="003C4454" w:rsidRDefault="00E2034C" w:rsidP="007D6BCE">
            <w:pPr>
              <w:jc w:val="center"/>
              <w:rPr>
                <w:rFonts w:ascii="Lucida Sans" w:hAnsi="Lucida Sans" w:cs="Arial"/>
              </w:rPr>
            </w:pPr>
            <w:r w:rsidRPr="003C4454">
              <w:rPr>
                <w:rFonts w:ascii="Lucida Sans" w:hAnsi="Lucida Sans" w:cs="Arial"/>
                <w:sz w:val="22"/>
                <w:szCs w:val="22"/>
              </w:rPr>
              <w:t>Mortality Rate</w:t>
            </w:r>
          </w:p>
          <w:p w:rsidR="00E2034C" w:rsidRPr="003C4454" w:rsidRDefault="00E2034C" w:rsidP="007D6BCE">
            <w:pPr>
              <w:jc w:val="center"/>
              <w:rPr>
                <w:rFonts w:ascii="Lucida Sans" w:hAnsi="Lucida Sans" w:cs="Arial"/>
                <w:sz w:val="16"/>
              </w:rPr>
            </w:pPr>
            <w:r w:rsidRPr="003C4454">
              <w:rPr>
                <w:rFonts w:ascii="Lucida Sans" w:hAnsi="Lucida Sans" w:cs="Arial"/>
                <w:sz w:val="16"/>
              </w:rPr>
              <w:t>(No. Deaths/1000)</w:t>
            </w:r>
          </w:p>
        </w:tc>
        <w:tc>
          <w:tcPr>
            <w:tcW w:w="2143" w:type="dxa"/>
            <w:tcBorders>
              <w:top w:val="single" w:sz="12" w:space="0" w:color="auto"/>
            </w:tcBorders>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t>Ave. Age at Death</w:t>
            </w:r>
          </w:p>
          <w:p w:rsidR="00E2034C" w:rsidRPr="003C4454" w:rsidRDefault="00E2034C" w:rsidP="007D6BCE">
            <w:pPr>
              <w:jc w:val="center"/>
              <w:rPr>
                <w:rFonts w:ascii="Lucida Sans" w:hAnsi="Lucida Sans" w:cs="Arial"/>
                <w:sz w:val="16"/>
              </w:rPr>
            </w:pPr>
            <w:r w:rsidRPr="003C4454">
              <w:rPr>
                <w:rFonts w:ascii="Lucida Sans" w:hAnsi="Lucida Sans" w:cs="Arial"/>
                <w:sz w:val="16"/>
              </w:rPr>
              <w:t>(in years)</w:t>
            </w:r>
          </w:p>
        </w:tc>
      </w:tr>
      <w:tr w:rsidR="00E2034C" w:rsidRPr="003C4454" w:rsidTr="007D6BCE">
        <w:trPr>
          <w:trHeight w:val="317"/>
          <w:jc w:val="center"/>
        </w:trPr>
        <w:tc>
          <w:tcPr>
            <w:tcW w:w="1530"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2009</w:t>
            </w:r>
          </w:p>
        </w:tc>
        <w:tc>
          <w:tcPr>
            <w:tcW w:w="1668" w:type="dxa"/>
            <w:vAlign w:val="center"/>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t>421</w:t>
            </w:r>
          </w:p>
        </w:tc>
        <w:tc>
          <w:tcPr>
            <w:tcW w:w="2093" w:type="dxa"/>
            <w:vAlign w:val="center"/>
          </w:tcPr>
          <w:p w:rsidR="00E2034C" w:rsidRDefault="00E2034C" w:rsidP="007D6BCE">
            <w:pPr>
              <w:jc w:val="center"/>
              <w:rPr>
                <w:rFonts w:ascii="Lucida Sans" w:hAnsi="Lucida Sans" w:cs="Arial"/>
                <w:sz w:val="22"/>
                <w:szCs w:val="22"/>
              </w:rPr>
            </w:pPr>
            <w:r w:rsidRPr="003C4454">
              <w:rPr>
                <w:rFonts w:ascii="Lucida Sans" w:hAnsi="Lucida Sans" w:cs="Arial"/>
                <w:sz w:val="22"/>
                <w:szCs w:val="22"/>
              </w:rPr>
              <w:t>17.</w:t>
            </w:r>
            <w:r>
              <w:rPr>
                <w:rFonts w:ascii="Lucida Sans" w:hAnsi="Lucida Sans" w:cs="Arial"/>
                <w:sz w:val="22"/>
                <w:szCs w:val="22"/>
              </w:rPr>
              <w:t>6</w:t>
            </w:r>
          </w:p>
        </w:tc>
        <w:tc>
          <w:tcPr>
            <w:tcW w:w="2143" w:type="dxa"/>
            <w:vAlign w:val="center"/>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t>58.7</w:t>
            </w:r>
          </w:p>
        </w:tc>
      </w:tr>
      <w:tr w:rsidR="00E2034C" w:rsidRPr="003C4454" w:rsidTr="007D6BCE">
        <w:trPr>
          <w:trHeight w:val="317"/>
          <w:jc w:val="center"/>
        </w:trPr>
        <w:tc>
          <w:tcPr>
            <w:tcW w:w="1530" w:type="dxa"/>
            <w:vAlign w:val="center"/>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lastRenderedPageBreak/>
              <w:t>2010</w:t>
            </w:r>
          </w:p>
        </w:tc>
        <w:tc>
          <w:tcPr>
            <w:tcW w:w="1668" w:type="dxa"/>
            <w:vAlign w:val="center"/>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t>406</w:t>
            </w:r>
          </w:p>
        </w:tc>
        <w:tc>
          <w:tcPr>
            <w:tcW w:w="2093"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16.6</w:t>
            </w:r>
          </w:p>
        </w:tc>
        <w:tc>
          <w:tcPr>
            <w:tcW w:w="2143" w:type="dxa"/>
            <w:vAlign w:val="center"/>
          </w:tcPr>
          <w:p w:rsidR="00E2034C" w:rsidRPr="003C4454" w:rsidRDefault="00E2034C" w:rsidP="007D6BCE">
            <w:pPr>
              <w:jc w:val="center"/>
              <w:rPr>
                <w:rFonts w:ascii="Lucida Sans" w:hAnsi="Lucida Sans" w:cs="Arial"/>
                <w:sz w:val="22"/>
                <w:szCs w:val="22"/>
              </w:rPr>
            </w:pPr>
            <w:r w:rsidRPr="003C4454">
              <w:rPr>
                <w:rFonts w:ascii="Lucida Sans" w:hAnsi="Lucida Sans" w:cs="Arial"/>
                <w:sz w:val="22"/>
                <w:szCs w:val="22"/>
              </w:rPr>
              <w:t>61.5</w:t>
            </w:r>
          </w:p>
        </w:tc>
      </w:tr>
      <w:tr w:rsidR="00E2034C" w:rsidRPr="003C4454" w:rsidTr="007D6BCE">
        <w:trPr>
          <w:trHeight w:val="317"/>
          <w:jc w:val="center"/>
        </w:trPr>
        <w:tc>
          <w:tcPr>
            <w:tcW w:w="1530"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2011</w:t>
            </w:r>
          </w:p>
        </w:tc>
        <w:tc>
          <w:tcPr>
            <w:tcW w:w="1668"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440</w:t>
            </w:r>
          </w:p>
        </w:tc>
        <w:tc>
          <w:tcPr>
            <w:tcW w:w="2093"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18.4</w:t>
            </w:r>
          </w:p>
        </w:tc>
        <w:tc>
          <w:tcPr>
            <w:tcW w:w="2143"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61.1</w:t>
            </w:r>
          </w:p>
        </w:tc>
      </w:tr>
      <w:tr w:rsidR="00E2034C" w:rsidRPr="003C4454" w:rsidTr="007D6BCE">
        <w:trPr>
          <w:trHeight w:val="317"/>
          <w:jc w:val="center"/>
        </w:trPr>
        <w:tc>
          <w:tcPr>
            <w:tcW w:w="1530"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2012</w:t>
            </w:r>
          </w:p>
        </w:tc>
        <w:tc>
          <w:tcPr>
            <w:tcW w:w="1668"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color w:val="000000"/>
                <w:sz w:val="22"/>
                <w:szCs w:val="22"/>
              </w:rPr>
              <w:t>438</w:t>
            </w:r>
          </w:p>
        </w:tc>
        <w:tc>
          <w:tcPr>
            <w:tcW w:w="2093"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color w:val="000000"/>
                <w:sz w:val="22"/>
                <w:szCs w:val="22"/>
              </w:rPr>
              <w:t>19.2</w:t>
            </w:r>
          </w:p>
        </w:tc>
        <w:tc>
          <w:tcPr>
            <w:tcW w:w="2143" w:type="dxa"/>
            <w:vAlign w:val="center"/>
          </w:tcPr>
          <w:p w:rsidR="00E2034C" w:rsidRPr="003C4454" w:rsidRDefault="00E2034C" w:rsidP="007D6BCE">
            <w:pPr>
              <w:jc w:val="center"/>
              <w:rPr>
                <w:rFonts w:ascii="Lucida Sans" w:hAnsi="Lucida Sans" w:cs="Arial"/>
                <w:sz w:val="22"/>
                <w:szCs w:val="22"/>
              </w:rPr>
            </w:pPr>
            <w:r>
              <w:rPr>
                <w:rFonts w:ascii="Lucida Sans" w:hAnsi="Lucida Sans" w:cs="Arial"/>
                <w:color w:val="000000"/>
                <w:sz w:val="22"/>
                <w:szCs w:val="22"/>
              </w:rPr>
              <w:t>62.5</w:t>
            </w:r>
          </w:p>
        </w:tc>
      </w:tr>
      <w:tr w:rsidR="00E2034C" w:rsidRPr="003C4454" w:rsidTr="007D6BCE">
        <w:trPr>
          <w:trHeight w:val="317"/>
          <w:jc w:val="center"/>
        </w:trPr>
        <w:tc>
          <w:tcPr>
            <w:tcW w:w="1530" w:type="dxa"/>
            <w:tcBorders>
              <w:bottom w:val="single" w:sz="12" w:space="0" w:color="auto"/>
            </w:tcBorders>
            <w:vAlign w:val="center"/>
          </w:tcPr>
          <w:p w:rsidR="00E2034C" w:rsidRPr="003C4454" w:rsidRDefault="00E2034C" w:rsidP="007D6BCE">
            <w:pPr>
              <w:jc w:val="center"/>
              <w:rPr>
                <w:rFonts w:ascii="Lucida Sans" w:hAnsi="Lucida Sans" w:cs="Arial"/>
                <w:sz w:val="22"/>
                <w:szCs w:val="22"/>
              </w:rPr>
            </w:pPr>
            <w:r>
              <w:rPr>
                <w:rFonts w:ascii="Lucida Sans" w:hAnsi="Lucida Sans" w:cs="Arial"/>
                <w:sz w:val="22"/>
                <w:szCs w:val="22"/>
              </w:rPr>
              <w:t>2013</w:t>
            </w:r>
          </w:p>
        </w:tc>
        <w:tc>
          <w:tcPr>
            <w:tcW w:w="1668" w:type="dxa"/>
            <w:tcBorders>
              <w:bottom w:val="single" w:sz="12" w:space="0" w:color="auto"/>
            </w:tcBorders>
            <w:vAlign w:val="center"/>
          </w:tcPr>
          <w:p w:rsidR="00E2034C" w:rsidRPr="003C4454" w:rsidRDefault="00E2034C" w:rsidP="007D6BCE">
            <w:pPr>
              <w:jc w:val="center"/>
              <w:rPr>
                <w:rFonts w:ascii="Lucida Sans" w:hAnsi="Lucida Sans" w:cs="Arial"/>
                <w:sz w:val="22"/>
                <w:szCs w:val="22"/>
              </w:rPr>
            </w:pPr>
            <w:r>
              <w:rPr>
                <w:rFonts w:ascii="Lucida Sans" w:hAnsi="Lucida Sans"/>
                <w:color w:val="000000"/>
                <w:sz w:val="22"/>
                <w:szCs w:val="22"/>
              </w:rPr>
              <w:t>409</w:t>
            </w:r>
          </w:p>
        </w:tc>
        <w:tc>
          <w:tcPr>
            <w:tcW w:w="2093" w:type="dxa"/>
            <w:tcBorders>
              <w:bottom w:val="single" w:sz="12" w:space="0" w:color="auto"/>
            </w:tcBorders>
            <w:vAlign w:val="center"/>
          </w:tcPr>
          <w:p w:rsidR="00E2034C" w:rsidRPr="003C4454" w:rsidRDefault="00E2034C" w:rsidP="007D6BCE">
            <w:pPr>
              <w:jc w:val="center"/>
              <w:rPr>
                <w:rFonts w:ascii="Lucida Sans" w:hAnsi="Lucida Sans" w:cs="Arial"/>
                <w:sz w:val="22"/>
                <w:szCs w:val="22"/>
              </w:rPr>
            </w:pPr>
            <w:r>
              <w:rPr>
                <w:rFonts w:ascii="Lucida Sans" w:hAnsi="Lucida Sans"/>
                <w:color w:val="000000"/>
                <w:sz w:val="22"/>
                <w:szCs w:val="22"/>
              </w:rPr>
              <w:t>17.4</w:t>
            </w:r>
          </w:p>
        </w:tc>
        <w:tc>
          <w:tcPr>
            <w:tcW w:w="2143" w:type="dxa"/>
            <w:tcBorders>
              <w:bottom w:val="single" w:sz="12" w:space="0" w:color="auto"/>
            </w:tcBorders>
            <w:vAlign w:val="center"/>
          </w:tcPr>
          <w:p w:rsidR="00E2034C" w:rsidRPr="003C4454" w:rsidRDefault="00E2034C" w:rsidP="007D6BCE">
            <w:pPr>
              <w:jc w:val="center"/>
              <w:rPr>
                <w:rFonts w:ascii="Lucida Sans" w:hAnsi="Lucida Sans" w:cs="Arial"/>
                <w:sz w:val="22"/>
                <w:szCs w:val="22"/>
              </w:rPr>
            </w:pPr>
            <w:r>
              <w:rPr>
                <w:rFonts w:ascii="Lucida Sans" w:hAnsi="Lucida Sans"/>
                <w:color w:val="000000"/>
                <w:sz w:val="22"/>
                <w:szCs w:val="22"/>
              </w:rPr>
              <w:t>61.1</w:t>
            </w:r>
          </w:p>
        </w:tc>
      </w:tr>
    </w:tbl>
    <w:p w:rsidR="00E2034C" w:rsidRPr="00F33042" w:rsidRDefault="00C64047" w:rsidP="00F33042">
      <w:pPr>
        <w:spacing w:after="120"/>
        <w:jc w:val="both"/>
        <w:rPr>
          <w:rFonts w:ascii="Lucida Sans" w:hAnsi="Lucida Sans" w:cs="Arial"/>
          <w:sz w:val="22"/>
          <w:szCs w:val="22"/>
        </w:rPr>
      </w:pPr>
      <w:r w:rsidRPr="003D5C64">
        <w:rPr>
          <w:rFonts w:ascii="Lucida Sans" w:hAnsi="Lucida Sans" w:cs="Arial"/>
          <w:sz w:val="22"/>
          <w:szCs w:val="22"/>
        </w:rPr>
        <w:t>The number of deaths for people served by DDS w</w:t>
      </w:r>
      <w:r>
        <w:rPr>
          <w:rFonts w:ascii="Lucida Sans" w:hAnsi="Lucida Sans" w:cs="Arial"/>
          <w:sz w:val="22"/>
          <w:szCs w:val="22"/>
        </w:rPr>
        <w:t>as</w:t>
      </w:r>
      <w:r w:rsidRPr="003D5C64">
        <w:rPr>
          <w:rFonts w:ascii="Lucida Sans" w:hAnsi="Lucida Sans" w:cs="Arial"/>
          <w:sz w:val="22"/>
          <w:szCs w:val="22"/>
        </w:rPr>
        <w:t xml:space="preserve"> slightly lower in 20</w:t>
      </w:r>
      <w:r>
        <w:rPr>
          <w:rFonts w:ascii="Lucida Sans" w:hAnsi="Lucida Sans" w:cs="Arial"/>
          <w:sz w:val="22"/>
          <w:szCs w:val="22"/>
        </w:rPr>
        <w:t>12 and 2013.</w:t>
      </w:r>
      <w:r w:rsidRPr="003D5C64">
        <w:rPr>
          <w:rFonts w:ascii="Lucida Sans" w:hAnsi="Lucida Sans" w:cs="Arial"/>
          <w:sz w:val="22"/>
          <w:szCs w:val="22"/>
        </w:rPr>
        <w:t xml:space="preserve"> </w:t>
      </w:r>
      <w:r>
        <w:rPr>
          <w:rFonts w:ascii="Lucida Sans" w:hAnsi="Lucida Sans" w:cs="Arial"/>
          <w:sz w:val="22"/>
          <w:szCs w:val="22"/>
        </w:rPr>
        <w:t xml:space="preserve"> Table </w:t>
      </w:r>
      <w:r w:rsidR="00D6770C">
        <w:rPr>
          <w:rFonts w:ascii="Lucida Sans" w:hAnsi="Lucida Sans" w:cs="Arial"/>
          <w:sz w:val="22"/>
          <w:szCs w:val="22"/>
        </w:rPr>
        <w:t>1</w:t>
      </w:r>
      <w:r w:rsidRPr="003D5C64">
        <w:rPr>
          <w:rFonts w:ascii="Lucida Sans" w:hAnsi="Lucida Sans" w:cs="Arial"/>
          <w:sz w:val="22"/>
          <w:szCs w:val="22"/>
        </w:rPr>
        <w:t xml:space="preserve"> shows the deaths, mortality rates and average age at death for the DDS population</w:t>
      </w:r>
      <w:r>
        <w:rPr>
          <w:rFonts w:ascii="Lucida Sans" w:hAnsi="Lucida Sans" w:cs="Arial"/>
          <w:sz w:val="22"/>
          <w:szCs w:val="22"/>
        </w:rPr>
        <w:t xml:space="preserve"> for 2009 through 2013</w:t>
      </w:r>
      <w:r w:rsidRPr="003D5C64">
        <w:rPr>
          <w:rFonts w:ascii="Lucida Sans" w:hAnsi="Lucida Sans" w:cs="Arial"/>
          <w:sz w:val="22"/>
          <w:szCs w:val="22"/>
        </w:rPr>
        <w:t xml:space="preserve">. </w:t>
      </w:r>
      <w:r>
        <w:rPr>
          <w:rFonts w:ascii="Lucida Sans" w:hAnsi="Lucida Sans" w:cs="Arial"/>
          <w:sz w:val="22"/>
          <w:szCs w:val="22"/>
        </w:rPr>
        <w:t xml:space="preserve"> The mortality rate and average age at death increased slightly in 2012 (19.2 per thousand and 62.5 years) and then decreased to numbers consistent with previous years.  </w:t>
      </w:r>
    </w:p>
    <w:p w:rsidR="00E834EB" w:rsidRDefault="00E834EB" w:rsidP="00E2034C">
      <w:pPr>
        <w:pStyle w:val="Heading2"/>
        <w:spacing w:after="240"/>
      </w:pPr>
    </w:p>
    <w:p w:rsidR="00E2034C" w:rsidRPr="00486867" w:rsidRDefault="00E2034C" w:rsidP="00E2034C">
      <w:pPr>
        <w:pStyle w:val="Heading2"/>
        <w:spacing w:after="240"/>
      </w:pPr>
      <w:r w:rsidRPr="00486867">
        <w:t>Causes of Death</w:t>
      </w:r>
    </w:p>
    <w:p w:rsidR="00E2034C" w:rsidRPr="003D5C64" w:rsidRDefault="00E2034C" w:rsidP="00C64047">
      <w:pPr>
        <w:pStyle w:val="NormalWeb"/>
        <w:spacing w:before="0" w:beforeAutospacing="0" w:after="0" w:afterAutospacing="0"/>
        <w:jc w:val="both"/>
        <w:rPr>
          <w:rFonts w:ascii="Lucida Sans" w:hAnsi="Lucida Sans"/>
          <w:sz w:val="22"/>
          <w:szCs w:val="22"/>
        </w:rPr>
      </w:pPr>
      <w:r w:rsidRPr="003D5C64">
        <w:rPr>
          <w:rFonts w:ascii="Lucida Sans" w:hAnsi="Lucida Sans"/>
          <w:sz w:val="22"/>
          <w:szCs w:val="22"/>
        </w:rPr>
        <w:t>The following section presents information about the causes of death for adults served by the Massachusetts DDS during 201</w:t>
      </w:r>
      <w:r>
        <w:rPr>
          <w:rFonts w:ascii="Lucida Sans" w:hAnsi="Lucida Sans"/>
          <w:sz w:val="22"/>
          <w:szCs w:val="22"/>
        </w:rPr>
        <w:t>2</w:t>
      </w:r>
      <w:r w:rsidRPr="003D5C64">
        <w:rPr>
          <w:rFonts w:ascii="Lucida Sans" w:hAnsi="Lucida Sans"/>
          <w:sz w:val="22"/>
          <w:szCs w:val="22"/>
        </w:rPr>
        <w:t xml:space="preserve"> and 201</w:t>
      </w:r>
      <w:r>
        <w:rPr>
          <w:rFonts w:ascii="Lucida Sans" w:hAnsi="Lucida Sans"/>
          <w:sz w:val="22"/>
          <w:szCs w:val="22"/>
        </w:rPr>
        <w:t>3</w:t>
      </w:r>
      <w:r w:rsidRPr="003D5C64">
        <w:rPr>
          <w:rFonts w:ascii="Lucida Sans" w:hAnsi="Lucida Sans"/>
          <w:sz w:val="22"/>
          <w:szCs w:val="22"/>
        </w:rPr>
        <w:t>.  The World Health Organization’s International Classification System for Diseases (ICD-10) is used in this report to assign the basis for death.</w:t>
      </w:r>
      <w:r w:rsidR="00C64047">
        <w:rPr>
          <w:rStyle w:val="FootnoteReference"/>
          <w:rFonts w:ascii="Lucida Sans" w:hAnsi="Lucida Sans"/>
          <w:sz w:val="22"/>
          <w:szCs w:val="22"/>
        </w:rPr>
        <w:footnoteReference w:id="4"/>
      </w:r>
      <w:r w:rsidRPr="003D5C64">
        <w:rPr>
          <w:rFonts w:ascii="Lucida Sans" w:hAnsi="Lucida Sans"/>
          <w:sz w:val="22"/>
          <w:szCs w:val="22"/>
        </w:rPr>
        <w:t xml:space="preserve"> </w:t>
      </w:r>
      <w:r>
        <w:rPr>
          <w:rFonts w:ascii="Lucida Sans" w:hAnsi="Lucida Sans"/>
          <w:sz w:val="22"/>
          <w:szCs w:val="22"/>
        </w:rPr>
        <w:t xml:space="preserve"> Appendix C </w:t>
      </w:r>
      <w:r w:rsidRPr="003D5C64">
        <w:rPr>
          <w:rFonts w:ascii="Lucida Sans" w:hAnsi="Lucida Sans"/>
          <w:sz w:val="22"/>
          <w:szCs w:val="22"/>
        </w:rPr>
        <w:t xml:space="preserve">contains the specific ICD-10 codes included in each cause of </w:t>
      </w:r>
      <w:r>
        <w:rPr>
          <w:rFonts w:ascii="Lucida Sans" w:hAnsi="Lucida Sans"/>
          <w:sz w:val="22"/>
          <w:szCs w:val="22"/>
        </w:rPr>
        <w:t>death category</w:t>
      </w:r>
      <w:r w:rsidRPr="003D5C64">
        <w:rPr>
          <w:rFonts w:ascii="Lucida Sans" w:hAnsi="Lucida Sans"/>
          <w:sz w:val="22"/>
          <w:szCs w:val="22"/>
        </w:rPr>
        <w:t>.</w:t>
      </w:r>
      <w:r w:rsidR="00C64047">
        <w:rPr>
          <w:rFonts w:ascii="Lucida Sans" w:hAnsi="Lucida Sans"/>
          <w:sz w:val="22"/>
          <w:szCs w:val="22"/>
        </w:rPr>
        <w:t xml:space="preserve">  </w:t>
      </w:r>
      <w:r w:rsidRPr="003D5C64">
        <w:rPr>
          <w:rFonts w:ascii="Lucida Sans" w:hAnsi="Lucida Sans"/>
          <w:sz w:val="22"/>
          <w:szCs w:val="22"/>
        </w:rPr>
        <w:t xml:space="preserve">Consistent with the current standard in mortality reporting, this report assigns cause of death with a focus on underlying causes.  This methodology is used in national and state reports, and has been used in Massachusetts DDS mortality reports since 2001.  </w:t>
      </w:r>
    </w:p>
    <w:p w:rsidR="00E2034C" w:rsidRPr="003D5C64" w:rsidRDefault="00E2034C" w:rsidP="00E2034C">
      <w:pPr>
        <w:pStyle w:val="CM364"/>
        <w:spacing w:after="360"/>
        <w:ind w:left="720" w:right="540"/>
        <w:rPr>
          <w:rFonts w:ascii="Lucida Sans" w:hAnsi="Lucida Sans" w:cs="Arial"/>
          <w:i/>
          <w:color w:val="000000"/>
          <w:sz w:val="22"/>
          <w:szCs w:val="22"/>
        </w:rPr>
      </w:pPr>
      <w:r w:rsidRPr="003D5C64">
        <w:rPr>
          <w:rFonts w:ascii="Lucida Sans" w:hAnsi="Lucida Sans" w:cs="Arial"/>
          <w:i/>
          <w:sz w:val="22"/>
          <w:szCs w:val="22"/>
        </w:rPr>
        <w:t>“A cause of death is the morbid condition or disease process, abnormality, injury, or poisoning leading directly or indirectly to death. The underlying cause of death is the disease or injury which initiated the train of morbid events leading directly or indirectly to death or the circumstances of the accident or violence which produced the fatal injury.”</w:t>
      </w:r>
      <w:r w:rsidRPr="003D5C64">
        <w:rPr>
          <w:rStyle w:val="EndnoteReference"/>
          <w:rFonts w:ascii="Lucida Sans" w:hAnsi="Lucida Sans" w:cs="Arial"/>
          <w:i/>
          <w:color w:val="000000"/>
          <w:sz w:val="22"/>
          <w:szCs w:val="22"/>
        </w:rPr>
        <w:endnoteReference w:id="2"/>
      </w:r>
    </w:p>
    <w:p w:rsidR="00E2034C" w:rsidRPr="00637EBD" w:rsidRDefault="00C64047" w:rsidP="00C64047">
      <w:pPr>
        <w:spacing w:after="240"/>
        <w:jc w:val="both"/>
        <w:rPr>
          <w:rFonts w:ascii="Lucida Sans" w:hAnsi="Lucida Sans" w:cs="Arial"/>
          <w:sz w:val="22"/>
          <w:szCs w:val="22"/>
          <w:highlight w:val="lightGray"/>
        </w:rPr>
      </w:pPr>
      <w:r w:rsidRPr="003D5C64">
        <w:rPr>
          <w:rFonts w:ascii="Lucida Sans" w:hAnsi="Lucida Sans" w:cs="Arial"/>
          <w:sz w:val="22"/>
          <w:szCs w:val="22"/>
        </w:rPr>
        <w:t>The information used to determine the cause</w:t>
      </w:r>
      <w:r>
        <w:rPr>
          <w:rFonts w:ascii="Lucida Sans" w:hAnsi="Lucida Sans" w:cs="Arial"/>
          <w:sz w:val="22"/>
          <w:szCs w:val="22"/>
        </w:rPr>
        <w:t>s</w:t>
      </w:r>
      <w:r w:rsidRPr="003D5C64">
        <w:rPr>
          <w:rFonts w:ascii="Lucida Sans" w:hAnsi="Lucida Sans" w:cs="Arial"/>
          <w:sz w:val="22"/>
          <w:szCs w:val="22"/>
        </w:rPr>
        <w:t xml:space="preserve"> of death was obtained from the DDS Death Report (an electronic system) and the Death Certificate.  In the case of </w:t>
      </w:r>
      <w:r>
        <w:rPr>
          <w:rFonts w:ascii="Lucida Sans" w:hAnsi="Lucida Sans" w:cs="Arial"/>
          <w:sz w:val="22"/>
          <w:szCs w:val="22"/>
        </w:rPr>
        <w:t>people</w:t>
      </w:r>
      <w:r w:rsidRPr="003D5C64">
        <w:rPr>
          <w:rFonts w:ascii="Lucida Sans" w:hAnsi="Lucida Sans" w:cs="Arial"/>
          <w:sz w:val="22"/>
          <w:szCs w:val="22"/>
        </w:rPr>
        <w:t xml:space="preserve"> subject to clinical mortality review, the cause may have been confirmed by the DDS Mortality Review Committee.</w:t>
      </w:r>
      <w:r w:rsidRPr="003D5C64">
        <w:rPr>
          <w:rStyle w:val="FootnoteReference"/>
          <w:rFonts w:ascii="Lucida Sans" w:hAnsi="Lucida Sans" w:cs="Arial"/>
          <w:sz w:val="22"/>
          <w:szCs w:val="22"/>
        </w:rPr>
        <w:footnoteReference w:id="5"/>
      </w:r>
      <w:r>
        <w:rPr>
          <w:rFonts w:ascii="Lucida Sans" w:hAnsi="Lucida Sans" w:cs="Arial"/>
          <w:sz w:val="22"/>
          <w:szCs w:val="22"/>
        </w:rPr>
        <w:t xml:space="preserve"> </w:t>
      </w:r>
      <w:r w:rsidR="00E2034C" w:rsidRPr="00B70FF8">
        <w:rPr>
          <w:rFonts w:ascii="Lucida Sans" w:hAnsi="Lucida Sans" w:cs="Arial"/>
          <w:sz w:val="22"/>
          <w:szCs w:val="22"/>
        </w:rPr>
        <w:t xml:space="preserve">Table </w:t>
      </w:r>
      <w:r w:rsidR="00D6770C">
        <w:rPr>
          <w:rFonts w:ascii="Lucida Sans" w:hAnsi="Lucida Sans" w:cs="Arial"/>
          <w:sz w:val="22"/>
          <w:szCs w:val="22"/>
        </w:rPr>
        <w:t>2</w:t>
      </w:r>
      <w:r w:rsidR="00E2034C" w:rsidRPr="00B70FF8">
        <w:rPr>
          <w:rFonts w:ascii="Lucida Sans" w:hAnsi="Lucida Sans" w:cs="Arial"/>
          <w:sz w:val="22"/>
          <w:szCs w:val="22"/>
        </w:rPr>
        <w:t xml:space="preserve"> </w:t>
      </w:r>
      <w:r w:rsidR="00E2034C">
        <w:rPr>
          <w:rFonts w:ascii="Lucida Sans" w:hAnsi="Lucida Sans" w:cs="Arial"/>
          <w:sz w:val="22"/>
          <w:szCs w:val="22"/>
        </w:rPr>
        <w:t>shows</w:t>
      </w:r>
      <w:r w:rsidR="00E2034C" w:rsidRPr="00B70FF8">
        <w:rPr>
          <w:rFonts w:ascii="Lucida Sans" w:hAnsi="Lucida Sans" w:cs="Arial"/>
          <w:sz w:val="22"/>
          <w:szCs w:val="22"/>
        </w:rPr>
        <w:t xml:space="preserve"> cause-specific mortality rates for the major causes of death in the DDS population for</w:t>
      </w:r>
      <w:r w:rsidR="00E2034C" w:rsidRPr="000E2B40">
        <w:rPr>
          <w:rFonts w:ascii="Lucida Sans" w:hAnsi="Lucida Sans" w:cs="Arial"/>
          <w:sz w:val="22"/>
          <w:szCs w:val="22"/>
        </w:rPr>
        <w:t xml:space="preserve"> the four year time period between 20</w:t>
      </w:r>
      <w:r w:rsidR="00E2034C">
        <w:rPr>
          <w:rFonts w:ascii="Lucida Sans" w:hAnsi="Lucida Sans" w:cs="Arial"/>
          <w:sz w:val="22"/>
          <w:szCs w:val="22"/>
        </w:rPr>
        <w:t xml:space="preserve">10 and </w:t>
      </w:r>
      <w:r w:rsidR="00E2034C" w:rsidRPr="000E2B40">
        <w:rPr>
          <w:rFonts w:ascii="Lucida Sans" w:hAnsi="Lucida Sans" w:cs="Arial"/>
          <w:sz w:val="22"/>
          <w:szCs w:val="22"/>
        </w:rPr>
        <w:t>201</w:t>
      </w:r>
      <w:r w:rsidR="00E2034C">
        <w:rPr>
          <w:rFonts w:ascii="Lucida Sans" w:hAnsi="Lucida Sans" w:cs="Arial"/>
          <w:sz w:val="22"/>
          <w:szCs w:val="22"/>
        </w:rPr>
        <w:t>3</w:t>
      </w:r>
      <w:r w:rsidR="00E2034C" w:rsidRPr="000E2B40">
        <w:rPr>
          <w:rFonts w:ascii="Lucida Sans" w:hAnsi="Lucida Sans" w:cs="Arial"/>
          <w:sz w:val="22"/>
          <w:szCs w:val="22"/>
        </w:rPr>
        <w:t>.</w:t>
      </w:r>
      <w:r w:rsidR="00E2034C" w:rsidRPr="000E2B40">
        <w:rPr>
          <w:rStyle w:val="FootnoteReference"/>
          <w:rFonts w:ascii="Lucida Sans" w:hAnsi="Lucida Sans" w:cs="Arial"/>
          <w:sz w:val="22"/>
          <w:szCs w:val="22"/>
        </w:rPr>
        <w:footnoteReference w:id="6"/>
      </w:r>
      <w:r w:rsidR="00E2034C" w:rsidRPr="000E2B40">
        <w:rPr>
          <w:rFonts w:ascii="Lucida Sans" w:hAnsi="Lucida Sans" w:cs="Arial"/>
          <w:sz w:val="22"/>
          <w:szCs w:val="22"/>
        </w:rPr>
        <w:t xml:space="preserve">  </w:t>
      </w:r>
    </w:p>
    <w:p w:rsidR="00E2034C" w:rsidRPr="005910DD" w:rsidRDefault="00E2034C" w:rsidP="00E2034C">
      <w:pPr>
        <w:pStyle w:val="Caption"/>
        <w:rPr>
          <w:b w:val="0"/>
          <w:szCs w:val="22"/>
        </w:rPr>
      </w:pPr>
      <w:r w:rsidRPr="005910DD">
        <w:rPr>
          <w:b w:val="0"/>
          <w:szCs w:val="22"/>
        </w:rPr>
        <w:t xml:space="preserve">Table </w:t>
      </w:r>
      <w:r w:rsidR="00D6770C">
        <w:rPr>
          <w:b w:val="0"/>
          <w:szCs w:val="22"/>
        </w:rPr>
        <w:t>2</w:t>
      </w:r>
    </w:p>
    <w:p w:rsidR="00E2034C" w:rsidRPr="002651D8" w:rsidRDefault="00E2034C" w:rsidP="00E2034C">
      <w:pPr>
        <w:pStyle w:val="Caption"/>
        <w:rPr>
          <w:szCs w:val="22"/>
        </w:rPr>
      </w:pPr>
      <w:r w:rsidRPr="002651D8">
        <w:rPr>
          <w:szCs w:val="22"/>
        </w:rPr>
        <w:t xml:space="preserve">Cause-specific </w:t>
      </w:r>
      <w:r>
        <w:rPr>
          <w:szCs w:val="22"/>
        </w:rPr>
        <w:t>DDS</w:t>
      </w:r>
      <w:r w:rsidRPr="002651D8">
        <w:rPr>
          <w:szCs w:val="22"/>
        </w:rPr>
        <w:t xml:space="preserve"> Mortality Rates</w:t>
      </w:r>
      <w:r>
        <w:rPr>
          <w:szCs w:val="22"/>
        </w:rPr>
        <w:t>, 2010-2013</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720"/>
        <w:gridCol w:w="874"/>
        <w:gridCol w:w="1042"/>
        <w:gridCol w:w="3106"/>
        <w:gridCol w:w="943"/>
        <w:gridCol w:w="990"/>
        <w:gridCol w:w="994"/>
        <w:gridCol w:w="855"/>
      </w:tblGrid>
      <w:tr w:rsidR="00E2034C" w:rsidRPr="006B6FB4" w:rsidTr="00B84CF5">
        <w:trPr>
          <w:tblHeader/>
          <w:jc w:val="center"/>
        </w:trPr>
        <w:tc>
          <w:tcPr>
            <w:tcW w:w="720" w:type="dxa"/>
            <w:vMerge w:val="restart"/>
            <w:tcBorders>
              <w:top w:val="single" w:sz="12" w:space="0" w:color="auto"/>
            </w:tcBorders>
            <w:vAlign w:val="bottom"/>
          </w:tcPr>
          <w:p w:rsidR="00E2034C" w:rsidRPr="006B6FB4" w:rsidRDefault="00E2034C" w:rsidP="007D6BCE">
            <w:pPr>
              <w:autoSpaceDE w:val="0"/>
              <w:autoSpaceDN w:val="0"/>
              <w:adjustRightInd w:val="0"/>
              <w:ind w:right="-72"/>
              <w:rPr>
                <w:rFonts w:ascii="Lucida Sans" w:hAnsi="Lucida Sans" w:cs="Arial"/>
                <w:color w:val="000000"/>
                <w:sz w:val="20"/>
                <w:szCs w:val="20"/>
              </w:rPr>
            </w:pPr>
            <w:r w:rsidRPr="006B6FB4">
              <w:rPr>
                <w:rFonts w:ascii="Lucida Sans" w:hAnsi="Lucida Sans" w:cs="Arial"/>
                <w:color w:val="000000"/>
                <w:sz w:val="20"/>
                <w:szCs w:val="20"/>
              </w:rPr>
              <w:lastRenderedPageBreak/>
              <w:t>20</w:t>
            </w:r>
            <w:r>
              <w:rPr>
                <w:rFonts w:ascii="Lucida Sans" w:hAnsi="Lucida Sans" w:cs="Arial"/>
                <w:color w:val="000000"/>
                <w:sz w:val="20"/>
                <w:szCs w:val="20"/>
              </w:rPr>
              <w:t>13</w:t>
            </w:r>
            <w:r w:rsidRPr="006B6FB4">
              <w:rPr>
                <w:rFonts w:ascii="Lucida Sans" w:hAnsi="Lucida Sans" w:cs="Arial"/>
                <w:color w:val="000000"/>
                <w:sz w:val="20"/>
                <w:szCs w:val="20"/>
              </w:rPr>
              <w:t xml:space="preserve"> Rank</w:t>
            </w:r>
          </w:p>
        </w:tc>
        <w:tc>
          <w:tcPr>
            <w:tcW w:w="874" w:type="dxa"/>
            <w:vMerge w:val="restart"/>
            <w:tcBorders>
              <w:top w:val="single" w:sz="12" w:space="0" w:color="auto"/>
            </w:tcBorders>
            <w:vAlign w:val="bottom"/>
          </w:tcPr>
          <w:p w:rsidR="00E2034C" w:rsidRPr="006B6FB4" w:rsidRDefault="00E2034C" w:rsidP="00C64047">
            <w:pPr>
              <w:autoSpaceDE w:val="0"/>
              <w:autoSpaceDN w:val="0"/>
              <w:adjustRightInd w:val="0"/>
              <w:jc w:val="center"/>
              <w:rPr>
                <w:rFonts w:ascii="Lucida Sans" w:hAnsi="Lucida Sans" w:cs="Arial"/>
                <w:color w:val="000000"/>
                <w:sz w:val="20"/>
                <w:szCs w:val="20"/>
              </w:rPr>
            </w:pPr>
            <w:r>
              <w:rPr>
                <w:rFonts w:ascii="Lucida Sans" w:hAnsi="Lucida Sans" w:cs="Arial"/>
                <w:color w:val="000000"/>
                <w:sz w:val="20"/>
                <w:szCs w:val="20"/>
              </w:rPr>
              <w:t>2012 Rank</w:t>
            </w:r>
          </w:p>
        </w:tc>
        <w:tc>
          <w:tcPr>
            <w:tcW w:w="1042" w:type="dxa"/>
            <w:vMerge w:val="restart"/>
            <w:tcBorders>
              <w:top w:val="single" w:sz="12" w:space="0" w:color="auto"/>
            </w:tcBorders>
            <w:vAlign w:val="bottom"/>
          </w:tcPr>
          <w:p w:rsidR="00E2034C" w:rsidRPr="006B6FB4" w:rsidRDefault="00E2034C" w:rsidP="00C64047">
            <w:pPr>
              <w:autoSpaceDE w:val="0"/>
              <w:autoSpaceDN w:val="0"/>
              <w:adjustRightInd w:val="0"/>
              <w:jc w:val="center"/>
              <w:rPr>
                <w:rFonts w:ascii="Lucida Sans" w:hAnsi="Lucida Sans" w:cs="Arial"/>
                <w:color w:val="000000"/>
                <w:sz w:val="20"/>
                <w:szCs w:val="20"/>
              </w:rPr>
            </w:pPr>
            <w:r w:rsidRPr="006B6FB4">
              <w:rPr>
                <w:rFonts w:ascii="Lucida Sans" w:hAnsi="Lucida Sans" w:cs="Arial"/>
                <w:color w:val="000000"/>
                <w:sz w:val="20"/>
                <w:szCs w:val="20"/>
              </w:rPr>
              <w:t>Previous</w:t>
            </w:r>
            <w:r>
              <w:rPr>
                <w:rFonts w:ascii="Lucida Sans" w:hAnsi="Lucida Sans" w:cs="Arial"/>
                <w:color w:val="000000"/>
                <w:sz w:val="20"/>
                <w:szCs w:val="20"/>
              </w:rPr>
              <w:t xml:space="preserve"> (2011)</w:t>
            </w:r>
            <w:r w:rsidRPr="006B6FB4">
              <w:rPr>
                <w:rFonts w:ascii="Lucida Sans" w:hAnsi="Lucida Sans" w:cs="Arial"/>
                <w:color w:val="000000"/>
                <w:sz w:val="20"/>
                <w:szCs w:val="20"/>
              </w:rPr>
              <w:t xml:space="preserve"> Rank</w:t>
            </w:r>
          </w:p>
        </w:tc>
        <w:tc>
          <w:tcPr>
            <w:tcW w:w="3106" w:type="dxa"/>
            <w:vMerge w:val="restart"/>
            <w:tcBorders>
              <w:top w:val="single" w:sz="12" w:space="0" w:color="auto"/>
            </w:tcBorders>
            <w:vAlign w:val="bottom"/>
          </w:tcPr>
          <w:p w:rsidR="00E2034C" w:rsidRPr="006B6FB4" w:rsidRDefault="00E2034C" w:rsidP="007D6BCE">
            <w:pPr>
              <w:autoSpaceDE w:val="0"/>
              <w:autoSpaceDN w:val="0"/>
              <w:adjustRightInd w:val="0"/>
              <w:rPr>
                <w:rFonts w:ascii="Lucida Sans" w:hAnsi="Lucida Sans" w:cs="Arial"/>
                <w:color w:val="000000"/>
                <w:sz w:val="20"/>
                <w:szCs w:val="20"/>
              </w:rPr>
            </w:pPr>
            <w:r w:rsidRPr="006B6FB4">
              <w:rPr>
                <w:rFonts w:ascii="Lucida Sans" w:hAnsi="Lucida Sans" w:cs="Arial"/>
                <w:color w:val="000000"/>
                <w:sz w:val="20"/>
                <w:szCs w:val="20"/>
              </w:rPr>
              <w:t>Cause of Death</w:t>
            </w:r>
          </w:p>
        </w:tc>
        <w:tc>
          <w:tcPr>
            <w:tcW w:w="3782" w:type="dxa"/>
            <w:gridSpan w:val="4"/>
            <w:tcBorders>
              <w:top w:val="single" w:sz="12" w:space="0" w:color="auto"/>
            </w:tcBorders>
          </w:tcPr>
          <w:p w:rsidR="00E2034C" w:rsidRPr="006B6FB4" w:rsidRDefault="00E2034C" w:rsidP="007D6BCE">
            <w:pPr>
              <w:autoSpaceDE w:val="0"/>
              <w:autoSpaceDN w:val="0"/>
              <w:adjustRightInd w:val="0"/>
              <w:jc w:val="center"/>
              <w:rPr>
                <w:rFonts w:ascii="Lucida Sans" w:hAnsi="Lucida Sans" w:cs="Arial"/>
                <w:color w:val="000000"/>
                <w:sz w:val="20"/>
                <w:szCs w:val="20"/>
              </w:rPr>
            </w:pPr>
            <w:r w:rsidRPr="006B6FB4">
              <w:rPr>
                <w:rFonts w:ascii="Lucida Sans" w:hAnsi="Lucida Sans" w:cs="Arial"/>
                <w:color w:val="000000"/>
                <w:sz w:val="20"/>
                <w:szCs w:val="20"/>
              </w:rPr>
              <w:t>DDS Rates of Death (per thousand)</w:t>
            </w:r>
          </w:p>
        </w:tc>
      </w:tr>
      <w:tr w:rsidR="00E2034C" w:rsidRPr="006B6FB4" w:rsidTr="00B84CF5">
        <w:trPr>
          <w:trHeight w:val="332"/>
          <w:tblHeader/>
          <w:jc w:val="center"/>
        </w:trPr>
        <w:tc>
          <w:tcPr>
            <w:tcW w:w="720" w:type="dxa"/>
            <w:vMerge/>
            <w:vAlign w:val="bottom"/>
          </w:tcPr>
          <w:p w:rsidR="00E2034C" w:rsidRPr="006B6FB4" w:rsidRDefault="00E2034C" w:rsidP="007D6BCE">
            <w:pPr>
              <w:autoSpaceDE w:val="0"/>
              <w:autoSpaceDN w:val="0"/>
              <w:adjustRightInd w:val="0"/>
              <w:rPr>
                <w:rFonts w:ascii="Lucida Sans" w:hAnsi="Lucida Sans" w:cs="Arial"/>
                <w:color w:val="000000"/>
                <w:sz w:val="20"/>
                <w:szCs w:val="20"/>
              </w:rPr>
            </w:pPr>
          </w:p>
        </w:tc>
        <w:tc>
          <w:tcPr>
            <w:tcW w:w="874" w:type="dxa"/>
            <w:vMerge/>
          </w:tcPr>
          <w:p w:rsidR="00E2034C" w:rsidRPr="006B6FB4" w:rsidRDefault="00E2034C" w:rsidP="007D6BCE">
            <w:pPr>
              <w:autoSpaceDE w:val="0"/>
              <w:autoSpaceDN w:val="0"/>
              <w:adjustRightInd w:val="0"/>
              <w:rPr>
                <w:rFonts w:ascii="Lucida Sans" w:hAnsi="Lucida Sans" w:cs="Arial"/>
                <w:color w:val="000000"/>
                <w:sz w:val="20"/>
                <w:szCs w:val="20"/>
              </w:rPr>
            </w:pPr>
          </w:p>
        </w:tc>
        <w:tc>
          <w:tcPr>
            <w:tcW w:w="1042" w:type="dxa"/>
            <w:vMerge/>
          </w:tcPr>
          <w:p w:rsidR="00E2034C" w:rsidRPr="006B6FB4" w:rsidRDefault="00E2034C" w:rsidP="007D6BCE">
            <w:pPr>
              <w:autoSpaceDE w:val="0"/>
              <w:autoSpaceDN w:val="0"/>
              <w:adjustRightInd w:val="0"/>
              <w:rPr>
                <w:rFonts w:ascii="Lucida Sans" w:hAnsi="Lucida Sans" w:cs="Arial"/>
                <w:color w:val="000000"/>
                <w:sz w:val="20"/>
                <w:szCs w:val="20"/>
              </w:rPr>
            </w:pPr>
          </w:p>
        </w:tc>
        <w:tc>
          <w:tcPr>
            <w:tcW w:w="3106" w:type="dxa"/>
            <w:vMerge/>
            <w:vAlign w:val="bottom"/>
          </w:tcPr>
          <w:p w:rsidR="00E2034C" w:rsidRPr="006B6FB4" w:rsidRDefault="00E2034C" w:rsidP="007D6BCE">
            <w:pPr>
              <w:autoSpaceDE w:val="0"/>
              <w:autoSpaceDN w:val="0"/>
              <w:adjustRightInd w:val="0"/>
              <w:rPr>
                <w:rFonts w:ascii="Lucida Sans" w:hAnsi="Lucida Sans" w:cs="Arial"/>
                <w:color w:val="000000"/>
                <w:sz w:val="20"/>
                <w:szCs w:val="20"/>
              </w:rPr>
            </w:pPr>
          </w:p>
        </w:tc>
        <w:tc>
          <w:tcPr>
            <w:tcW w:w="943" w:type="dxa"/>
            <w:vAlign w:val="bottom"/>
          </w:tcPr>
          <w:p w:rsidR="00E2034C" w:rsidRPr="005F45CE" w:rsidRDefault="00E2034C" w:rsidP="007D6BCE">
            <w:pPr>
              <w:autoSpaceDE w:val="0"/>
              <w:autoSpaceDN w:val="0"/>
              <w:adjustRightInd w:val="0"/>
              <w:jc w:val="center"/>
              <w:rPr>
                <w:rFonts w:ascii="Lucida Sans" w:hAnsi="Lucida Sans" w:cs="Arial"/>
                <w:color w:val="000000"/>
                <w:sz w:val="20"/>
                <w:szCs w:val="20"/>
              </w:rPr>
            </w:pPr>
            <w:r>
              <w:rPr>
                <w:rFonts w:ascii="Lucida Sans" w:hAnsi="Lucida Sans" w:cs="Arial"/>
                <w:b/>
                <w:color w:val="000000"/>
                <w:sz w:val="20"/>
                <w:szCs w:val="20"/>
              </w:rPr>
              <w:t>2010</w:t>
            </w:r>
          </w:p>
        </w:tc>
        <w:tc>
          <w:tcPr>
            <w:tcW w:w="990" w:type="dxa"/>
            <w:vAlign w:val="bottom"/>
          </w:tcPr>
          <w:p w:rsidR="00E2034C" w:rsidRPr="00273B1A" w:rsidRDefault="00E2034C" w:rsidP="007D6BCE">
            <w:pPr>
              <w:autoSpaceDE w:val="0"/>
              <w:autoSpaceDN w:val="0"/>
              <w:adjustRightInd w:val="0"/>
              <w:jc w:val="center"/>
              <w:rPr>
                <w:rFonts w:ascii="Lucida Sans" w:hAnsi="Lucida Sans" w:cs="Arial"/>
                <w:color w:val="000000"/>
                <w:sz w:val="20"/>
                <w:szCs w:val="20"/>
              </w:rPr>
            </w:pPr>
            <w:r>
              <w:rPr>
                <w:rFonts w:ascii="Lucida Sans" w:hAnsi="Lucida Sans" w:cs="Arial"/>
                <w:b/>
                <w:color w:val="000000"/>
                <w:sz w:val="20"/>
                <w:szCs w:val="20"/>
              </w:rPr>
              <w:t>2011</w:t>
            </w:r>
          </w:p>
        </w:tc>
        <w:tc>
          <w:tcPr>
            <w:tcW w:w="994" w:type="dxa"/>
            <w:vAlign w:val="bottom"/>
          </w:tcPr>
          <w:p w:rsidR="00E2034C" w:rsidRPr="006B6FB4" w:rsidRDefault="00E2034C" w:rsidP="007D6BCE">
            <w:pPr>
              <w:autoSpaceDE w:val="0"/>
              <w:autoSpaceDN w:val="0"/>
              <w:adjustRightInd w:val="0"/>
              <w:jc w:val="center"/>
              <w:rPr>
                <w:rFonts w:ascii="Lucida Sans" w:hAnsi="Lucida Sans" w:cs="Arial"/>
                <w:b/>
                <w:color w:val="000000"/>
                <w:sz w:val="20"/>
                <w:szCs w:val="20"/>
              </w:rPr>
            </w:pPr>
            <w:r>
              <w:rPr>
                <w:rFonts w:ascii="Lucida Sans" w:hAnsi="Lucida Sans" w:cs="Arial"/>
                <w:b/>
                <w:color w:val="000000"/>
                <w:sz w:val="20"/>
                <w:szCs w:val="20"/>
              </w:rPr>
              <w:t>2012</w:t>
            </w:r>
          </w:p>
        </w:tc>
        <w:tc>
          <w:tcPr>
            <w:tcW w:w="855" w:type="dxa"/>
            <w:vAlign w:val="bottom"/>
          </w:tcPr>
          <w:p w:rsidR="00E2034C" w:rsidRDefault="00E2034C" w:rsidP="007D6BCE">
            <w:pPr>
              <w:autoSpaceDE w:val="0"/>
              <w:autoSpaceDN w:val="0"/>
              <w:adjustRightInd w:val="0"/>
              <w:jc w:val="center"/>
              <w:rPr>
                <w:rFonts w:ascii="Lucida Sans" w:hAnsi="Lucida Sans" w:cs="Arial"/>
                <w:b/>
                <w:color w:val="000000"/>
                <w:sz w:val="20"/>
                <w:szCs w:val="20"/>
              </w:rPr>
            </w:pPr>
            <w:r>
              <w:rPr>
                <w:rFonts w:ascii="Lucida Sans" w:hAnsi="Lucida Sans" w:cs="Arial"/>
                <w:b/>
                <w:color w:val="000000"/>
                <w:sz w:val="20"/>
                <w:szCs w:val="20"/>
              </w:rPr>
              <w:t>2013</w:t>
            </w:r>
          </w:p>
        </w:tc>
      </w:tr>
      <w:tr w:rsidR="00580BC6" w:rsidRPr="006B6FB4" w:rsidTr="00B84CF5">
        <w:trPr>
          <w:tblHeader/>
          <w:jc w:val="center"/>
        </w:trPr>
        <w:tc>
          <w:tcPr>
            <w:tcW w:w="720" w:type="dxa"/>
            <w:vAlign w:val="center"/>
          </w:tcPr>
          <w:p w:rsidR="00580BC6" w:rsidRPr="006B6FB4" w:rsidRDefault="00F33042"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w:t>
            </w:r>
          </w:p>
        </w:tc>
        <w:tc>
          <w:tcPr>
            <w:tcW w:w="874" w:type="dxa"/>
            <w:vAlign w:val="center"/>
          </w:tcPr>
          <w:p w:rsidR="00580BC6"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w:t>
            </w:r>
          </w:p>
        </w:tc>
        <w:tc>
          <w:tcPr>
            <w:tcW w:w="1042" w:type="dxa"/>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w:t>
            </w:r>
          </w:p>
        </w:tc>
        <w:tc>
          <w:tcPr>
            <w:tcW w:w="3106" w:type="dxa"/>
            <w:vAlign w:val="center"/>
          </w:tcPr>
          <w:p w:rsidR="00580BC6" w:rsidRPr="00C64047" w:rsidRDefault="00580BC6" w:rsidP="00F33042">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Heart Disease</w:t>
            </w:r>
          </w:p>
        </w:tc>
        <w:tc>
          <w:tcPr>
            <w:tcW w:w="943" w:type="dxa"/>
            <w:vAlign w:val="center"/>
          </w:tcPr>
          <w:p w:rsidR="00580BC6" w:rsidRPr="005F45CE" w:rsidRDefault="00580BC6" w:rsidP="00F33042">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3.0</w:t>
            </w:r>
          </w:p>
        </w:tc>
        <w:tc>
          <w:tcPr>
            <w:tcW w:w="990" w:type="dxa"/>
            <w:vAlign w:val="center"/>
          </w:tcPr>
          <w:p w:rsidR="00580BC6" w:rsidRPr="00273B1A" w:rsidRDefault="00580BC6" w:rsidP="00F33042">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3.</w:t>
            </w:r>
            <w:r>
              <w:rPr>
                <w:rFonts w:ascii="Lucida Sans" w:hAnsi="Lucida Sans" w:cs="Arial"/>
                <w:color w:val="000000"/>
                <w:sz w:val="20"/>
                <w:szCs w:val="20"/>
              </w:rPr>
              <w:t>2</w:t>
            </w:r>
          </w:p>
        </w:tc>
        <w:tc>
          <w:tcPr>
            <w:tcW w:w="994" w:type="dxa"/>
            <w:vAlign w:val="center"/>
          </w:tcPr>
          <w:p w:rsidR="00580BC6" w:rsidRPr="00B055A8" w:rsidRDefault="00580BC6" w:rsidP="00F33042">
            <w:pPr>
              <w:autoSpaceDE w:val="0"/>
              <w:autoSpaceDN w:val="0"/>
              <w:adjustRightInd w:val="0"/>
              <w:spacing w:before="20" w:after="20"/>
              <w:jc w:val="center"/>
              <w:rPr>
                <w:rFonts w:ascii="Lucida Sans" w:hAnsi="Lucida Sans" w:cs="Arial"/>
                <w:color w:val="000000"/>
                <w:sz w:val="20"/>
                <w:szCs w:val="20"/>
              </w:rPr>
            </w:pPr>
            <w:r w:rsidRPr="003D55B4">
              <w:rPr>
                <w:rFonts w:ascii="Lucida Sans" w:hAnsi="Lucida Sans"/>
                <w:color w:val="000000"/>
                <w:sz w:val="20"/>
                <w:szCs w:val="20"/>
              </w:rPr>
              <w:t>3.1</w:t>
            </w:r>
          </w:p>
        </w:tc>
        <w:tc>
          <w:tcPr>
            <w:tcW w:w="855" w:type="dxa"/>
            <w:vAlign w:val="center"/>
          </w:tcPr>
          <w:p w:rsidR="00580BC6" w:rsidRPr="00AF1FB7" w:rsidRDefault="00580BC6" w:rsidP="00F33042">
            <w:pPr>
              <w:autoSpaceDE w:val="0"/>
              <w:autoSpaceDN w:val="0"/>
              <w:adjustRightInd w:val="0"/>
              <w:spacing w:before="20" w:after="20"/>
              <w:jc w:val="center"/>
              <w:rPr>
                <w:rFonts w:ascii="Lucida Sans" w:hAnsi="Lucida Sans" w:cs="Arial"/>
                <w:color w:val="000000"/>
                <w:sz w:val="20"/>
                <w:szCs w:val="20"/>
              </w:rPr>
            </w:pPr>
            <w:r w:rsidRPr="00F737B2">
              <w:rPr>
                <w:rFonts w:ascii="Lucida Sans" w:hAnsi="Lucida Sans" w:cs="Arial"/>
                <w:color w:val="000000"/>
                <w:sz w:val="20"/>
                <w:szCs w:val="20"/>
              </w:rPr>
              <w:t>2.4</w:t>
            </w:r>
          </w:p>
        </w:tc>
      </w:tr>
      <w:tr w:rsidR="00E2034C" w:rsidRPr="006B6FB4" w:rsidTr="00B84CF5">
        <w:trPr>
          <w:tblHeader/>
          <w:jc w:val="center"/>
        </w:trPr>
        <w:tc>
          <w:tcPr>
            <w:tcW w:w="720" w:type="dxa"/>
            <w:vAlign w:val="center"/>
          </w:tcPr>
          <w:p w:rsidR="00E2034C" w:rsidRPr="006B6FB4" w:rsidRDefault="00F33042"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2</w:t>
            </w:r>
          </w:p>
        </w:tc>
        <w:tc>
          <w:tcPr>
            <w:tcW w:w="874" w:type="dxa"/>
            <w:vAlign w:val="center"/>
          </w:tcPr>
          <w:p w:rsidR="00E2034C"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2</w:t>
            </w:r>
          </w:p>
        </w:tc>
        <w:tc>
          <w:tcPr>
            <w:tcW w:w="1042" w:type="dxa"/>
            <w:vAlign w:val="center"/>
          </w:tcPr>
          <w:p w:rsidR="00E2034C" w:rsidRPr="006B6FB4"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2</w:t>
            </w:r>
          </w:p>
        </w:tc>
        <w:tc>
          <w:tcPr>
            <w:tcW w:w="3106" w:type="dxa"/>
            <w:vAlign w:val="center"/>
          </w:tcPr>
          <w:p w:rsidR="00E2034C" w:rsidRPr="00C64047" w:rsidRDefault="00E2034C" w:rsidP="00C64047">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Cancer</w:t>
            </w:r>
          </w:p>
        </w:tc>
        <w:tc>
          <w:tcPr>
            <w:tcW w:w="943" w:type="dxa"/>
            <w:vAlign w:val="center"/>
          </w:tcPr>
          <w:p w:rsidR="00E2034C" w:rsidRPr="005F45CE" w:rsidRDefault="00E2034C" w:rsidP="00C64047">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2.3</w:t>
            </w:r>
          </w:p>
        </w:tc>
        <w:tc>
          <w:tcPr>
            <w:tcW w:w="990" w:type="dxa"/>
            <w:vAlign w:val="center"/>
          </w:tcPr>
          <w:p w:rsidR="00E2034C" w:rsidRPr="00273B1A" w:rsidRDefault="00E2034C" w:rsidP="00C64047">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2.3</w:t>
            </w:r>
          </w:p>
        </w:tc>
        <w:tc>
          <w:tcPr>
            <w:tcW w:w="994" w:type="dxa"/>
            <w:vAlign w:val="center"/>
          </w:tcPr>
          <w:p w:rsidR="00E2034C" w:rsidRPr="00B055A8" w:rsidRDefault="00E2034C" w:rsidP="00C64047">
            <w:pPr>
              <w:autoSpaceDE w:val="0"/>
              <w:autoSpaceDN w:val="0"/>
              <w:adjustRightInd w:val="0"/>
              <w:spacing w:before="20" w:after="20"/>
              <w:jc w:val="center"/>
              <w:rPr>
                <w:rFonts w:ascii="Lucida Sans" w:hAnsi="Lucida Sans" w:cs="Arial"/>
                <w:color w:val="000000"/>
                <w:sz w:val="20"/>
                <w:szCs w:val="20"/>
              </w:rPr>
            </w:pPr>
            <w:r w:rsidRPr="003D55B4">
              <w:rPr>
                <w:rFonts w:ascii="Lucida Sans" w:hAnsi="Lucida Sans"/>
                <w:color w:val="000000"/>
                <w:sz w:val="20"/>
                <w:szCs w:val="20"/>
              </w:rPr>
              <w:t>2.6</w:t>
            </w:r>
          </w:p>
        </w:tc>
        <w:tc>
          <w:tcPr>
            <w:tcW w:w="855" w:type="dxa"/>
            <w:vAlign w:val="center"/>
          </w:tcPr>
          <w:p w:rsidR="00E2034C" w:rsidRPr="00AF1FB7"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2.</w:t>
            </w:r>
            <w:r w:rsidR="00580BC6">
              <w:rPr>
                <w:rFonts w:ascii="Lucida Sans" w:hAnsi="Lucida Sans" w:cs="Arial"/>
                <w:color w:val="000000"/>
                <w:sz w:val="20"/>
                <w:szCs w:val="20"/>
              </w:rPr>
              <w:t>5</w:t>
            </w:r>
          </w:p>
        </w:tc>
      </w:tr>
      <w:tr w:rsidR="00E2034C" w:rsidRPr="006B6FB4" w:rsidTr="00B84CF5">
        <w:trPr>
          <w:tblHeader/>
          <w:jc w:val="center"/>
        </w:trPr>
        <w:tc>
          <w:tcPr>
            <w:tcW w:w="720" w:type="dxa"/>
            <w:vAlign w:val="center"/>
          </w:tcPr>
          <w:p w:rsidR="00E2034C" w:rsidRPr="006B6FB4"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3</w:t>
            </w:r>
          </w:p>
        </w:tc>
        <w:tc>
          <w:tcPr>
            <w:tcW w:w="874" w:type="dxa"/>
            <w:vAlign w:val="center"/>
          </w:tcPr>
          <w:p w:rsidR="00E2034C"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3</w:t>
            </w:r>
          </w:p>
        </w:tc>
        <w:tc>
          <w:tcPr>
            <w:tcW w:w="1042" w:type="dxa"/>
            <w:vAlign w:val="center"/>
          </w:tcPr>
          <w:p w:rsidR="00E2034C" w:rsidRPr="006B6FB4"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3</w:t>
            </w:r>
          </w:p>
        </w:tc>
        <w:tc>
          <w:tcPr>
            <w:tcW w:w="3106" w:type="dxa"/>
            <w:vAlign w:val="center"/>
          </w:tcPr>
          <w:p w:rsidR="00E2034C" w:rsidRPr="00C64047" w:rsidRDefault="00E2034C" w:rsidP="00C64047">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Alzheimer’s Disease</w:t>
            </w:r>
          </w:p>
        </w:tc>
        <w:tc>
          <w:tcPr>
            <w:tcW w:w="943" w:type="dxa"/>
            <w:vAlign w:val="center"/>
          </w:tcPr>
          <w:p w:rsidR="00E2034C" w:rsidRPr="005F45CE" w:rsidRDefault="00E2034C" w:rsidP="00C64047">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2.1</w:t>
            </w:r>
          </w:p>
        </w:tc>
        <w:tc>
          <w:tcPr>
            <w:tcW w:w="990" w:type="dxa"/>
            <w:vAlign w:val="center"/>
          </w:tcPr>
          <w:p w:rsidR="00E2034C" w:rsidRPr="00273B1A" w:rsidRDefault="00E2034C" w:rsidP="00C64047">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2.0</w:t>
            </w:r>
          </w:p>
        </w:tc>
        <w:tc>
          <w:tcPr>
            <w:tcW w:w="994" w:type="dxa"/>
            <w:vAlign w:val="center"/>
          </w:tcPr>
          <w:p w:rsidR="00E2034C" w:rsidRPr="00B055A8" w:rsidRDefault="00E2034C" w:rsidP="00C64047">
            <w:pPr>
              <w:autoSpaceDE w:val="0"/>
              <w:autoSpaceDN w:val="0"/>
              <w:adjustRightInd w:val="0"/>
              <w:spacing w:before="20" w:after="20"/>
              <w:jc w:val="center"/>
              <w:rPr>
                <w:rFonts w:ascii="Lucida Sans" w:hAnsi="Lucida Sans" w:cs="Arial"/>
                <w:color w:val="000000"/>
                <w:sz w:val="20"/>
                <w:szCs w:val="20"/>
              </w:rPr>
            </w:pPr>
            <w:r w:rsidRPr="003D55B4">
              <w:rPr>
                <w:rFonts w:ascii="Lucida Sans" w:hAnsi="Lucida Sans"/>
                <w:color w:val="000000"/>
                <w:sz w:val="20"/>
                <w:szCs w:val="20"/>
              </w:rPr>
              <w:t>2.5</w:t>
            </w:r>
          </w:p>
        </w:tc>
        <w:tc>
          <w:tcPr>
            <w:tcW w:w="855" w:type="dxa"/>
            <w:vAlign w:val="center"/>
          </w:tcPr>
          <w:p w:rsidR="00E2034C" w:rsidRPr="00AF1FB7"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2.1</w:t>
            </w:r>
          </w:p>
        </w:tc>
      </w:tr>
      <w:tr w:rsidR="00580BC6" w:rsidRPr="006B6FB4" w:rsidTr="00B84CF5">
        <w:trPr>
          <w:tblHeader/>
          <w:jc w:val="center"/>
        </w:trPr>
        <w:tc>
          <w:tcPr>
            <w:tcW w:w="720" w:type="dxa"/>
            <w:vMerge w:val="restart"/>
            <w:vAlign w:val="center"/>
          </w:tcPr>
          <w:p w:rsidR="00580BC6" w:rsidRPr="006B6FB4"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4</w:t>
            </w:r>
          </w:p>
        </w:tc>
        <w:tc>
          <w:tcPr>
            <w:tcW w:w="874" w:type="dxa"/>
            <w:vAlign w:val="center"/>
          </w:tcPr>
          <w:p w:rsidR="00580BC6"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5</w:t>
            </w:r>
          </w:p>
        </w:tc>
        <w:tc>
          <w:tcPr>
            <w:tcW w:w="1042" w:type="dxa"/>
            <w:vAlign w:val="center"/>
          </w:tcPr>
          <w:p w:rsidR="00580BC6"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4</w:t>
            </w:r>
          </w:p>
        </w:tc>
        <w:tc>
          <w:tcPr>
            <w:tcW w:w="3106" w:type="dxa"/>
            <w:vAlign w:val="center"/>
          </w:tcPr>
          <w:p w:rsidR="00580BC6" w:rsidRPr="00C64047" w:rsidRDefault="00580BC6" w:rsidP="00C64047">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Aspiration Pneumonia</w:t>
            </w:r>
          </w:p>
        </w:tc>
        <w:tc>
          <w:tcPr>
            <w:tcW w:w="943" w:type="dxa"/>
            <w:vAlign w:val="center"/>
          </w:tcPr>
          <w:p w:rsidR="00580BC6" w:rsidRPr="00323462" w:rsidRDefault="00580BC6" w:rsidP="00C64047">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2.0</w:t>
            </w:r>
          </w:p>
        </w:tc>
        <w:tc>
          <w:tcPr>
            <w:tcW w:w="990" w:type="dxa"/>
            <w:vAlign w:val="center"/>
          </w:tcPr>
          <w:p w:rsidR="00580BC6" w:rsidRPr="00AF1FB7" w:rsidRDefault="00580BC6" w:rsidP="00C64047">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1.5</w:t>
            </w:r>
          </w:p>
        </w:tc>
        <w:tc>
          <w:tcPr>
            <w:tcW w:w="994" w:type="dxa"/>
            <w:vAlign w:val="center"/>
          </w:tcPr>
          <w:p w:rsidR="00580BC6" w:rsidRPr="00A76A0E" w:rsidRDefault="00580BC6" w:rsidP="00C64047">
            <w:pPr>
              <w:autoSpaceDE w:val="0"/>
              <w:autoSpaceDN w:val="0"/>
              <w:adjustRightInd w:val="0"/>
              <w:spacing w:before="20" w:after="20"/>
              <w:jc w:val="center"/>
              <w:rPr>
                <w:rFonts w:ascii="Lucida Sans" w:hAnsi="Lucida Sans"/>
                <w:color w:val="000000"/>
                <w:sz w:val="20"/>
                <w:szCs w:val="20"/>
              </w:rPr>
            </w:pPr>
            <w:r w:rsidRPr="00A67031">
              <w:rPr>
                <w:rFonts w:ascii="Lucida Sans" w:hAnsi="Lucida Sans"/>
                <w:color w:val="000000"/>
                <w:sz w:val="20"/>
                <w:szCs w:val="20"/>
              </w:rPr>
              <w:t>1.8</w:t>
            </w:r>
          </w:p>
        </w:tc>
        <w:tc>
          <w:tcPr>
            <w:tcW w:w="855" w:type="dxa"/>
            <w:vAlign w:val="center"/>
          </w:tcPr>
          <w:p w:rsidR="00580BC6" w:rsidRPr="00AF1FB7"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1.5</w:t>
            </w:r>
          </w:p>
        </w:tc>
      </w:tr>
      <w:tr w:rsidR="00580BC6" w:rsidRPr="006B6FB4" w:rsidTr="00B84CF5">
        <w:trPr>
          <w:tblHeader/>
          <w:jc w:val="center"/>
        </w:trPr>
        <w:tc>
          <w:tcPr>
            <w:tcW w:w="720" w:type="dxa"/>
            <w:vMerge/>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p>
        </w:tc>
        <w:tc>
          <w:tcPr>
            <w:tcW w:w="874" w:type="dxa"/>
            <w:vAlign w:val="center"/>
          </w:tcPr>
          <w:p w:rsidR="00580BC6"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4</w:t>
            </w:r>
          </w:p>
        </w:tc>
        <w:tc>
          <w:tcPr>
            <w:tcW w:w="1042" w:type="dxa"/>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5</w:t>
            </w:r>
          </w:p>
        </w:tc>
        <w:tc>
          <w:tcPr>
            <w:tcW w:w="3106" w:type="dxa"/>
            <w:vAlign w:val="center"/>
          </w:tcPr>
          <w:p w:rsidR="00580BC6" w:rsidRPr="00C64047" w:rsidRDefault="00580BC6" w:rsidP="00F33042">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Septicemia</w:t>
            </w:r>
          </w:p>
        </w:tc>
        <w:tc>
          <w:tcPr>
            <w:tcW w:w="943" w:type="dxa"/>
            <w:vAlign w:val="center"/>
          </w:tcPr>
          <w:p w:rsidR="00580BC6" w:rsidRPr="005F45CE" w:rsidRDefault="00580BC6" w:rsidP="00F33042">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1.4</w:t>
            </w:r>
          </w:p>
        </w:tc>
        <w:tc>
          <w:tcPr>
            <w:tcW w:w="990" w:type="dxa"/>
            <w:vAlign w:val="center"/>
          </w:tcPr>
          <w:p w:rsidR="00580BC6" w:rsidRPr="00273B1A" w:rsidRDefault="00580BC6" w:rsidP="00F33042">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1.4</w:t>
            </w:r>
          </w:p>
        </w:tc>
        <w:tc>
          <w:tcPr>
            <w:tcW w:w="994" w:type="dxa"/>
            <w:vAlign w:val="center"/>
          </w:tcPr>
          <w:p w:rsidR="00580BC6" w:rsidRPr="00AE629D" w:rsidRDefault="00580BC6" w:rsidP="00F33042">
            <w:pPr>
              <w:spacing w:before="20" w:after="20"/>
              <w:jc w:val="center"/>
              <w:rPr>
                <w:rFonts w:ascii="Lucida Sans" w:hAnsi="Lucida Sans"/>
                <w:color w:val="000000"/>
                <w:sz w:val="20"/>
                <w:szCs w:val="20"/>
              </w:rPr>
            </w:pPr>
            <w:r w:rsidRPr="003D55B4">
              <w:rPr>
                <w:rFonts w:ascii="Lucida Sans" w:hAnsi="Lucida Sans"/>
                <w:color w:val="000000"/>
                <w:sz w:val="20"/>
                <w:szCs w:val="20"/>
              </w:rPr>
              <w:t>1.9</w:t>
            </w:r>
          </w:p>
        </w:tc>
        <w:tc>
          <w:tcPr>
            <w:tcW w:w="855" w:type="dxa"/>
            <w:vAlign w:val="center"/>
          </w:tcPr>
          <w:p w:rsidR="00580BC6" w:rsidRPr="00AF1FB7"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1.5</w:t>
            </w:r>
          </w:p>
        </w:tc>
      </w:tr>
      <w:tr w:rsidR="00580BC6" w:rsidRPr="006B6FB4" w:rsidTr="00B84CF5">
        <w:trPr>
          <w:tblHeader/>
          <w:jc w:val="center"/>
        </w:trPr>
        <w:tc>
          <w:tcPr>
            <w:tcW w:w="720" w:type="dxa"/>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6</w:t>
            </w:r>
          </w:p>
        </w:tc>
        <w:tc>
          <w:tcPr>
            <w:tcW w:w="874" w:type="dxa"/>
            <w:vAlign w:val="center"/>
          </w:tcPr>
          <w:p w:rsidR="00580BC6"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7</w:t>
            </w:r>
          </w:p>
        </w:tc>
        <w:tc>
          <w:tcPr>
            <w:tcW w:w="1042" w:type="dxa"/>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8</w:t>
            </w:r>
          </w:p>
        </w:tc>
        <w:tc>
          <w:tcPr>
            <w:tcW w:w="3106" w:type="dxa"/>
            <w:vAlign w:val="center"/>
          </w:tcPr>
          <w:p w:rsidR="00580BC6" w:rsidRPr="00C64047" w:rsidRDefault="00580BC6" w:rsidP="00F33042">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Chronic Lower Respiratory Disease</w:t>
            </w:r>
          </w:p>
        </w:tc>
        <w:tc>
          <w:tcPr>
            <w:tcW w:w="943" w:type="dxa"/>
            <w:vAlign w:val="center"/>
          </w:tcPr>
          <w:p w:rsidR="00580BC6" w:rsidRPr="005F45CE" w:rsidRDefault="00580BC6" w:rsidP="00F33042">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0.8</w:t>
            </w:r>
          </w:p>
        </w:tc>
        <w:tc>
          <w:tcPr>
            <w:tcW w:w="990" w:type="dxa"/>
            <w:vAlign w:val="center"/>
          </w:tcPr>
          <w:p w:rsidR="00580BC6" w:rsidRPr="00273B1A" w:rsidRDefault="00580BC6" w:rsidP="00F33042">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0.7</w:t>
            </w:r>
          </w:p>
        </w:tc>
        <w:tc>
          <w:tcPr>
            <w:tcW w:w="994" w:type="dxa"/>
            <w:vAlign w:val="center"/>
          </w:tcPr>
          <w:p w:rsidR="00580BC6" w:rsidRPr="00B055A8" w:rsidRDefault="00580BC6" w:rsidP="00F33042">
            <w:pPr>
              <w:autoSpaceDE w:val="0"/>
              <w:autoSpaceDN w:val="0"/>
              <w:adjustRightInd w:val="0"/>
              <w:spacing w:before="20" w:after="20"/>
              <w:jc w:val="center"/>
              <w:rPr>
                <w:rFonts w:ascii="Lucida Sans" w:hAnsi="Lucida Sans" w:cs="Arial"/>
                <w:color w:val="000000"/>
                <w:sz w:val="20"/>
                <w:szCs w:val="20"/>
              </w:rPr>
            </w:pPr>
            <w:r w:rsidRPr="00A82BE2">
              <w:rPr>
                <w:rFonts w:ascii="Lucida Sans" w:hAnsi="Lucida Sans"/>
                <w:color w:val="000000"/>
                <w:sz w:val="20"/>
                <w:szCs w:val="20"/>
              </w:rPr>
              <w:t>0.9</w:t>
            </w:r>
          </w:p>
        </w:tc>
        <w:tc>
          <w:tcPr>
            <w:tcW w:w="855" w:type="dxa"/>
            <w:vAlign w:val="center"/>
          </w:tcPr>
          <w:p w:rsidR="00580BC6" w:rsidRPr="00AF1FB7"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1.2</w:t>
            </w:r>
          </w:p>
        </w:tc>
      </w:tr>
      <w:tr w:rsidR="00E2034C" w:rsidRPr="006B6FB4" w:rsidTr="00B84CF5">
        <w:trPr>
          <w:tblHeader/>
          <w:jc w:val="center"/>
        </w:trPr>
        <w:tc>
          <w:tcPr>
            <w:tcW w:w="720" w:type="dxa"/>
            <w:vAlign w:val="center"/>
          </w:tcPr>
          <w:p w:rsidR="00E2034C"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7</w:t>
            </w:r>
          </w:p>
        </w:tc>
        <w:tc>
          <w:tcPr>
            <w:tcW w:w="874" w:type="dxa"/>
            <w:vAlign w:val="center"/>
          </w:tcPr>
          <w:p w:rsidR="00E2034C"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8</w:t>
            </w:r>
          </w:p>
        </w:tc>
        <w:tc>
          <w:tcPr>
            <w:tcW w:w="1042" w:type="dxa"/>
            <w:vAlign w:val="center"/>
          </w:tcPr>
          <w:p w:rsidR="00E2034C"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6</w:t>
            </w:r>
          </w:p>
        </w:tc>
        <w:tc>
          <w:tcPr>
            <w:tcW w:w="3106" w:type="dxa"/>
            <w:vAlign w:val="center"/>
          </w:tcPr>
          <w:p w:rsidR="00E2034C" w:rsidRPr="00C64047" w:rsidRDefault="00E2034C" w:rsidP="00C64047">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Influenza and Pneumonia</w:t>
            </w:r>
          </w:p>
        </w:tc>
        <w:tc>
          <w:tcPr>
            <w:tcW w:w="943" w:type="dxa"/>
            <w:vAlign w:val="center"/>
          </w:tcPr>
          <w:p w:rsidR="00E2034C" w:rsidRPr="00323462" w:rsidRDefault="00E2034C" w:rsidP="00C64047">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0.7</w:t>
            </w:r>
          </w:p>
        </w:tc>
        <w:tc>
          <w:tcPr>
            <w:tcW w:w="990" w:type="dxa"/>
            <w:vAlign w:val="center"/>
          </w:tcPr>
          <w:p w:rsidR="00E2034C" w:rsidRPr="00AF1FB7" w:rsidRDefault="00E2034C" w:rsidP="00C64047">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1.3</w:t>
            </w:r>
          </w:p>
        </w:tc>
        <w:tc>
          <w:tcPr>
            <w:tcW w:w="994" w:type="dxa"/>
            <w:vAlign w:val="center"/>
          </w:tcPr>
          <w:p w:rsidR="00E2034C" w:rsidRPr="003D55B4" w:rsidRDefault="00E2034C" w:rsidP="00C64047">
            <w:pPr>
              <w:spacing w:before="20" w:after="20"/>
              <w:jc w:val="center"/>
              <w:rPr>
                <w:rFonts w:ascii="Lucida Sans" w:hAnsi="Lucida Sans"/>
                <w:color w:val="000000"/>
                <w:sz w:val="20"/>
                <w:szCs w:val="20"/>
              </w:rPr>
            </w:pPr>
            <w:r w:rsidRPr="003D55B4">
              <w:rPr>
                <w:rFonts w:ascii="Lucida Sans" w:hAnsi="Lucida Sans"/>
                <w:color w:val="000000"/>
                <w:sz w:val="20"/>
                <w:szCs w:val="20"/>
              </w:rPr>
              <w:t>0.7</w:t>
            </w:r>
          </w:p>
        </w:tc>
        <w:tc>
          <w:tcPr>
            <w:tcW w:w="855" w:type="dxa"/>
            <w:vAlign w:val="center"/>
          </w:tcPr>
          <w:p w:rsidR="00E2034C"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0.9</w:t>
            </w:r>
          </w:p>
        </w:tc>
      </w:tr>
      <w:tr w:rsidR="00580BC6" w:rsidRPr="006B6FB4" w:rsidTr="00B84CF5">
        <w:trPr>
          <w:tblHeader/>
          <w:jc w:val="center"/>
        </w:trPr>
        <w:tc>
          <w:tcPr>
            <w:tcW w:w="720" w:type="dxa"/>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8</w:t>
            </w:r>
          </w:p>
        </w:tc>
        <w:tc>
          <w:tcPr>
            <w:tcW w:w="874" w:type="dxa"/>
            <w:vAlign w:val="center"/>
          </w:tcPr>
          <w:p w:rsidR="00580BC6"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9</w:t>
            </w:r>
          </w:p>
        </w:tc>
        <w:tc>
          <w:tcPr>
            <w:tcW w:w="1042" w:type="dxa"/>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8</w:t>
            </w:r>
          </w:p>
        </w:tc>
        <w:tc>
          <w:tcPr>
            <w:tcW w:w="3106" w:type="dxa"/>
            <w:vAlign w:val="center"/>
          </w:tcPr>
          <w:p w:rsidR="00580BC6" w:rsidRPr="00C64047" w:rsidRDefault="00580BC6" w:rsidP="00F33042">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Gastrointestinal</w:t>
            </w:r>
          </w:p>
        </w:tc>
        <w:tc>
          <w:tcPr>
            <w:tcW w:w="943" w:type="dxa"/>
            <w:vAlign w:val="center"/>
          </w:tcPr>
          <w:p w:rsidR="00580BC6" w:rsidRPr="005F45CE" w:rsidRDefault="00580BC6" w:rsidP="00F33042">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0.3</w:t>
            </w:r>
          </w:p>
        </w:tc>
        <w:tc>
          <w:tcPr>
            <w:tcW w:w="990" w:type="dxa"/>
            <w:vAlign w:val="center"/>
          </w:tcPr>
          <w:p w:rsidR="00580BC6" w:rsidRPr="00273B1A" w:rsidRDefault="00580BC6" w:rsidP="00F33042">
            <w:pPr>
              <w:autoSpaceDE w:val="0"/>
              <w:autoSpaceDN w:val="0"/>
              <w:adjustRightInd w:val="0"/>
              <w:spacing w:before="20" w:after="20"/>
              <w:jc w:val="center"/>
              <w:rPr>
                <w:rFonts w:ascii="Lucida Sans" w:hAnsi="Lucida Sans" w:cs="Arial"/>
                <w:color w:val="000000"/>
                <w:sz w:val="20"/>
                <w:szCs w:val="20"/>
              </w:rPr>
            </w:pPr>
            <w:r w:rsidRPr="00AF1FB7">
              <w:rPr>
                <w:rFonts w:ascii="Lucida Sans" w:hAnsi="Lucida Sans" w:cs="Arial"/>
                <w:color w:val="000000"/>
                <w:sz w:val="20"/>
                <w:szCs w:val="20"/>
              </w:rPr>
              <w:t>0.7</w:t>
            </w:r>
          </w:p>
        </w:tc>
        <w:tc>
          <w:tcPr>
            <w:tcW w:w="994" w:type="dxa"/>
            <w:vAlign w:val="center"/>
          </w:tcPr>
          <w:p w:rsidR="00580BC6" w:rsidRPr="00AE629D" w:rsidRDefault="00580BC6" w:rsidP="00F33042">
            <w:pPr>
              <w:spacing w:before="20" w:after="20"/>
              <w:jc w:val="center"/>
              <w:rPr>
                <w:rFonts w:ascii="Lucida Sans" w:hAnsi="Lucida Sans"/>
                <w:color w:val="000000"/>
                <w:sz w:val="20"/>
                <w:szCs w:val="20"/>
              </w:rPr>
            </w:pPr>
            <w:r w:rsidRPr="003D55B4">
              <w:rPr>
                <w:rFonts w:ascii="Lucida Sans" w:hAnsi="Lucida Sans"/>
                <w:color w:val="000000"/>
                <w:sz w:val="20"/>
                <w:szCs w:val="20"/>
              </w:rPr>
              <w:t>0.6</w:t>
            </w:r>
          </w:p>
        </w:tc>
        <w:tc>
          <w:tcPr>
            <w:tcW w:w="855" w:type="dxa"/>
            <w:vAlign w:val="center"/>
          </w:tcPr>
          <w:p w:rsidR="00580BC6" w:rsidRPr="00AF1FB7"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0.6</w:t>
            </w:r>
          </w:p>
        </w:tc>
      </w:tr>
      <w:tr w:rsidR="00E2034C" w:rsidRPr="006B6FB4" w:rsidTr="00B84CF5">
        <w:trPr>
          <w:tblHeader/>
          <w:jc w:val="center"/>
        </w:trPr>
        <w:tc>
          <w:tcPr>
            <w:tcW w:w="720" w:type="dxa"/>
            <w:vAlign w:val="center"/>
          </w:tcPr>
          <w:p w:rsidR="00E2034C" w:rsidRPr="006B6FB4" w:rsidRDefault="00580BC6"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9</w:t>
            </w:r>
          </w:p>
        </w:tc>
        <w:tc>
          <w:tcPr>
            <w:tcW w:w="874" w:type="dxa"/>
            <w:vAlign w:val="center"/>
          </w:tcPr>
          <w:p w:rsidR="00E2034C"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6</w:t>
            </w:r>
          </w:p>
        </w:tc>
        <w:tc>
          <w:tcPr>
            <w:tcW w:w="1042" w:type="dxa"/>
            <w:vAlign w:val="center"/>
          </w:tcPr>
          <w:p w:rsidR="00E2034C"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7</w:t>
            </w:r>
          </w:p>
        </w:tc>
        <w:tc>
          <w:tcPr>
            <w:tcW w:w="3106" w:type="dxa"/>
            <w:vAlign w:val="center"/>
          </w:tcPr>
          <w:p w:rsidR="00E2034C" w:rsidRPr="00C64047" w:rsidRDefault="00E2034C" w:rsidP="00C64047">
            <w:pPr>
              <w:autoSpaceDE w:val="0"/>
              <w:autoSpaceDN w:val="0"/>
              <w:adjustRightInd w:val="0"/>
              <w:spacing w:before="20" w:after="20"/>
              <w:rPr>
                <w:rFonts w:ascii="Lucida Sans" w:hAnsi="Lucida Sans" w:cs="Arial"/>
                <w:color w:val="000000"/>
                <w:sz w:val="22"/>
              </w:rPr>
            </w:pPr>
            <w:r w:rsidRPr="00C64047">
              <w:rPr>
                <w:rFonts w:ascii="Lucida Sans" w:hAnsi="Lucida Sans" w:cs="Arial"/>
                <w:color w:val="000000"/>
                <w:sz w:val="22"/>
              </w:rPr>
              <w:t>Unintentional Injury</w:t>
            </w:r>
          </w:p>
        </w:tc>
        <w:tc>
          <w:tcPr>
            <w:tcW w:w="943" w:type="dxa"/>
            <w:vAlign w:val="center"/>
          </w:tcPr>
          <w:p w:rsidR="00E2034C" w:rsidRPr="00323462" w:rsidRDefault="00E2034C" w:rsidP="00C64047">
            <w:pPr>
              <w:autoSpaceDE w:val="0"/>
              <w:autoSpaceDN w:val="0"/>
              <w:adjustRightInd w:val="0"/>
              <w:spacing w:before="20" w:after="20"/>
              <w:jc w:val="center"/>
              <w:rPr>
                <w:rFonts w:ascii="Lucida Sans" w:hAnsi="Lucida Sans" w:cs="Arial"/>
                <w:color w:val="000000"/>
                <w:sz w:val="20"/>
                <w:szCs w:val="20"/>
              </w:rPr>
            </w:pPr>
            <w:r w:rsidRPr="00323462">
              <w:rPr>
                <w:rFonts w:ascii="Lucida Sans" w:hAnsi="Lucida Sans" w:cs="Arial"/>
                <w:color w:val="000000"/>
                <w:sz w:val="20"/>
                <w:szCs w:val="20"/>
              </w:rPr>
              <w:t>0.4</w:t>
            </w:r>
          </w:p>
        </w:tc>
        <w:tc>
          <w:tcPr>
            <w:tcW w:w="990" w:type="dxa"/>
            <w:vAlign w:val="center"/>
          </w:tcPr>
          <w:p w:rsidR="00E2034C" w:rsidRPr="00AF1FB7"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0.9</w:t>
            </w:r>
          </w:p>
        </w:tc>
        <w:tc>
          <w:tcPr>
            <w:tcW w:w="994" w:type="dxa"/>
            <w:vAlign w:val="center"/>
          </w:tcPr>
          <w:p w:rsidR="00E2034C" w:rsidRPr="00A76A0E" w:rsidRDefault="00E2034C" w:rsidP="00C64047">
            <w:pPr>
              <w:spacing w:before="20" w:after="20"/>
              <w:jc w:val="center"/>
              <w:rPr>
                <w:rFonts w:ascii="Lucida Sans" w:hAnsi="Lucida Sans"/>
                <w:color w:val="000000"/>
                <w:sz w:val="20"/>
                <w:szCs w:val="20"/>
              </w:rPr>
            </w:pPr>
            <w:r w:rsidRPr="00A82BE2">
              <w:rPr>
                <w:rFonts w:ascii="Lucida Sans" w:hAnsi="Lucida Sans"/>
                <w:color w:val="000000"/>
                <w:sz w:val="20"/>
                <w:szCs w:val="20"/>
              </w:rPr>
              <w:t>0.9</w:t>
            </w:r>
          </w:p>
        </w:tc>
        <w:tc>
          <w:tcPr>
            <w:tcW w:w="855" w:type="dxa"/>
            <w:vAlign w:val="center"/>
          </w:tcPr>
          <w:p w:rsidR="00E2034C" w:rsidRPr="00AF1FB7" w:rsidRDefault="00E2034C" w:rsidP="00C64047">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0.</w:t>
            </w:r>
            <w:r w:rsidR="00580BC6">
              <w:rPr>
                <w:rFonts w:ascii="Lucida Sans" w:hAnsi="Lucida Sans" w:cs="Arial"/>
                <w:color w:val="000000"/>
                <w:sz w:val="20"/>
                <w:szCs w:val="20"/>
              </w:rPr>
              <w:t>6</w:t>
            </w:r>
          </w:p>
        </w:tc>
      </w:tr>
      <w:tr w:rsidR="00580BC6" w:rsidRPr="006B6FB4" w:rsidTr="00B84CF5">
        <w:trPr>
          <w:tblHeader/>
          <w:jc w:val="center"/>
        </w:trPr>
        <w:tc>
          <w:tcPr>
            <w:tcW w:w="720" w:type="dxa"/>
            <w:tcBorders>
              <w:bottom w:val="single" w:sz="12" w:space="0" w:color="auto"/>
            </w:tcBorders>
            <w:vAlign w:val="center"/>
          </w:tcPr>
          <w:p w:rsidR="00580BC6" w:rsidRPr="006B6FB4"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10</w:t>
            </w:r>
          </w:p>
        </w:tc>
        <w:tc>
          <w:tcPr>
            <w:tcW w:w="874" w:type="dxa"/>
            <w:tcBorders>
              <w:bottom w:val="single" w:sz="12" w:space="0" w:color="auto"/>
            </w:tcBorders>
            <w:vAlign w:val="center"/>
          </w:tcPr>
          <w:p w:rsidR="00580BC6" w:rsidRDefault="00F33042"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14</w:t>
            </w:r>
          </w:p>
        </w:tc>
        <w:tc>
          <w:tcPr>
            <w:tcW w:w="1042" w:type="dxa"/>
            <w:tcBorders>
              <w:bottom w:val="single" w:sz="12" w:space="0" w:color="auto"/>
            </w:tcBorders>
            <w:vAlign w:val="center"/>
          </w:tcPr>
          <w:p w:rsidR="00580BC6" w:rsidRPr="006B6FB4" w:rsidRDefault="00F33042"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12</w:t>
            </w:r>
          </w:p>
        </w:tc>
        <w:tc>
          <w:tcPr>
            <w:tcW w:w="3106" w:type="dxa"/>
            <w:tcBorders>
              <w:bottom w:val="single" w:sz="12" w:space="0" w:color="auto"/>
            </w:tcBorders>
            <w:vAlign w:val="center"/>
          </w:tcPr>
          <w:p w:rsidR="00580BC6" w:rsidRPr="00C64047" w:rsidRDefault="00580BC6" w:rsidP="00F33042">
            <w:pPr>
              <w:autoSpaceDE w:val="0"/>
              <w:autoSpaceDN w:val="0"/>
              <w:adjustRightInd w:val="0"/>
              <w:spacing w:before="20" w:after="20"/>
              <w:rPr>
                <w:rFonts w:ascii="Lucida Sans" w:hAnsi="Lucida Sans" w:cs="Arial"/>
                <w:color w:val="000000"/>
                <w:sz w:val="22"/>
              </w:rPr>
            </w:pPr>
            <w:r>
              <w:rPr>
                <w:rFonts w:ascii="Lucida Sans" w:hAnsi="Lucida Sans" w:cs="Arial"/>
                <w:color w:val="000000"/>
                <w:sz w:val="22"/>
              </w:rPr>
              <w:t>Stroke</w:t>
            </w:r>
          </w:p>
        </w:tc>
        <w:tc>
          <w:tcPr>
            <w:tcW w:w="943" w:type="dxa"/>
            <w:tcBorders>
              <w:bottom w:val="single" w:sz="12" w:space="0" w:color="auto"/>
            </w:tcBorders>
            <w:vAlign w:val="center"/>
          </w:tcPr>
          <w:p w:rsidR="00580BC6" w:rsidRPr="005F45CE" w:rsidRDefault="00F33042"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0.7</w:t>
            </w:r>
          </w:p>
        </w:tc>
        <w:tc>
          <w:tcPr>
            <w:tcW w:w="990" w:type="dxa"/>
            <w:tcBorders>
              <w:bottom w:val="single" w:sz="12" w:space="0" w:color="auto"/>
            </w:tcBorders>
            <w:vAlign w:val="center"/>
          </w:tcPr>
          <w:p w:rsidR="00580BC6" w:rsidRPr="00273B1A" w:rsidRDefault="00F33042"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0.4</w:t>
            </w:r>
          </w:p>
        </w:tc>
        <w:tc>
          <w:tcPr>
            <w:tcW w:w="994" w:type="dxa"/>
            <w:tcBorders>
              <w:bottom w:val="single" w:sz="12" w:space="0" w:color="auto"/>
            </w:tcBorders>
            <w:vAlign w:val="center"/>
          </w:tcPr>
          <w:p w:rsidR="00580BC6" w:rsidRPr="00AE629D" w:rsidRDefault="008872DB" w:rsidP="00F33042">
            <w:pPr>
              <w:spacing w:before="20" w:after="20"/>
              <w:jc w:val="center"/>
              <w:rPr>
                <w:rFonts w:ascii="Lucida Sans" w:hAnsi="Lucida Sans"/>
                <w:color w:val="000000"/>
                <w:sz w:val="20"/>
                <w:szCs w:val="20"/>
              </w:rPr>
            </w:pPr>
            <w:r>
              <w:rPr>
                <w:rFonts w:ascii="Lucida Sans" w:hAnsi="Lucida Sans"/>
                <w:color w:val="000000"/>
                <w:sz w:val="20"/>
                <w:szCs w:val="20"/>
              </w:rPr>
              <w:t>0.3</w:t>
            </w:r>
          </w:p>
        </w:tc>
        <w:tc>
          <w:tcPr>
            <w:tcW w:w="855" w:type="dxa"/>
            <w:tcBorders>
              <w:bottom w:val="single" w:sz="12" w:space="0" w:color="auto"/>
            </w:tcBorders>
            <w:vAlign w:val="center"/>
          </w:tcPr>
          <w:p w:rsidR="00580BC6" w:rsidRPr="00AF1FB7" w:rsidRDefault="00580BC6" w:rsidP="00F33042">
            <w:pPr>
              <w:autoSpaceDE w:val="0"/>
              <w:autoSpaceDN w:val="0"/>
              <w:adjustRightInd w:val="0"/>
              <w:spacing w:before="20" w:after="20"/>
              <w:jc w:val="center"/>
              <w:rPr>
                <w:rFonts w:ascii="Lucida Sans" w:hAnsi="Lucida Sans" w:cs="Arial"/>
                <w:color w:val="000000"/>
                <w:sz w:val="20"/>
                <w:szCs w:val="20"/>
              </w:rPr>
            </w:pPr>
            <w:r>
              <w:rPr>
                <w:rFonts w:ascii="Lucida Sans" w:hAnsi="Lucida Sans" w:cs="Arial"/>
                <w:color w:val="000000"/>
                <w:sz w:val="20"/>
                <w:szCs w:val="20"/>
              </w:rPr>
              <w:t>0.5</w:t>
            </w:r>
          </w:p>
        </w:tc>
      </w:tr>
    </w:tbl>
    <w:p w:rsidR="00E2034C" w:rsidRPr="00637EBD" w:rsidRDefault="00E2034C" w:rsidP="00C64047">
      <w:pPr>
        <w:pStyle w:val="Caption"/>
        <w:jc w:val="left"/>
        <w:rPr>
          <w:rFonts w:cs="Arial"/>
          <w:highlight w:val="lightGray"/>
        </w:rPr>
      </w:pPr>
    </w:p>
    <w:p w:rsidR="00E2034C" w:rsidRPr="005910DD" w:rsidRDefault="00E2034C" w:rsidP="00E2034C">
      <w:pPr>
        <w:pStyle w:val="Caption"/>
        <w:rPr>
          <w:b w:val="0"/>
        </w:rPr>
      </w:pPr>
      <w:r w:rsidRPr="00A54B50">
        <w:rPr>
          <w:b w:val="0"/>
        </w:rPr>
        <w:t xml:space="preserve">Table </w:t>
      </w:r>
      <w:r w:rsidR="00D6770C">
        <w:rPr>
          <w:b w:val="0"/>
        </w:rPr>
        <w:t>3</w:t>
      </w:r>
    </w:p>
    <w:p w:rsidR="00E2034C" w:rsidRPr="00CB2746" w:rsidRDefault="00E2034C" w:rsidP="00E2034C">
      <w:pPr>
        <w:pStyle w:val="Caption"/>
        <w:spacing w:after="120"/>
      </w:pPr>
      <w:r w:rsidRPr="00CB2746">
        <w:t>Top 10 Leading Causes of Death</w:t>
      </w:r>
    </w:p>
    <w:tbl>
      <w:tblPr>
        <w:tblW w:w="108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22" w:type="dxa"/>
          <w:bottom w:w="14" w:type="dxa"/>
          <w:right w:w="22" w:type="dxa"/>
        </w:tblCellMar>
        <w:tblLook w:val="00A0" w:firstRow="1" w:lastRow="0" w:firstColumn="1" w:lastColumn="0" w:noHBand="0" w:noVBand="0"/>
      </w:tblPr>
      <w:tblGrid>
        <w:gridCol w:w="991"/>
        <w:gridCol w:w="1220"/>
        <w:gridCol w:w="1221"/>
        <w:gridCol w:w="1221"/>
        <w:gridCol w:w="1221"/>
        <w:gridCol w:w="1221"/>
        <w:gridCol w:w="1221"/>
        <w:gridCol w:w="1218"/>
        <w:gridCol w:w="1361"/>
      </w:tblGrid>
      <w:tr w:rsidR="00E2034C" w:rsidRPr="00273B1A" w:rsidTr="00593CBE">
        <w:trPr>
          <w:cantSplit/>
          <w:trHeight w:val="208"/>
          <w:jc w:val="center"/>
        </w:trPr>
        <w:tc>
          <w:tcPr>
            <w:tcW w:w="991" w:type="dxa"/>
            <w:vMerge w:val="restart"/>
            <w:tcBorders>
              <w:top w:val="single" w:sz="12" w:space="0" w:color="auto"/>
            </w:tcBorders>
            <w:vAlign w:val="bottom"/>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Rank</w:t>
            </w:r>
          </w:p>
        </w:tc>
        <w:tc>
          <w:tcPr>
            <w:tcW w:w="1220" w:type="dxa"/>
            <w:vMerge w:val="restart"/>
            <w:tcBorders>
              <w:top w:val="single" w:sz="12" w:space="0" w:color="auto"/>
            </w:tcBorders>
            <w:vAlign w:val="bottom"/>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U.S.</w:t>
            </w:r>
          </w:p>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20</w:t>
            </w:r>
            <w:r>
              <w:rPr>
                <w:rFonts w:ascii="Lucida Sans" w:hAnsi="Lucida Sans" w:cs="Arial"/>
                <w:b/>
                <w:sz w:val="22"/>
                <w:szCs w:val="22"/>
              </w:rPr>
              <w:t>12</w:t>
            </w:r>
            <w:r>
              <w:rPr>
                <w:rStyle w:val="EndnoteReference"/>
                <w:rFonts w:ascii="Lucida Sans" w:hAnsi="Lucida Sans"/>
                <w:b/>
                <w:sz w:val="22"/>
                <w:szCs w:val="22"/>
              </w:rPr>
              <w:endnoteReference w:id="3"/>
            </w:r>
          </w:p>
        </w:tc>
        <w:tc>
          <w:tcPr>
            <w:tcW w:w="1221" w:type="dxa"/>
            <w:vMerge w:val="restart"/>
            <w:tcBorders>
              <w:top w:val="single" w:sz="12" w:space="0" w:color="auto"/>
            </w:tcBorders>
            <w:vAlign w:val="bottom"/>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MA</w:t>
            </w:r>
          </w:p>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201</w:t>
            </w:r>
            <w:r>
              <w:rPr>
                <w:rFonts w:ascii="Lucida Sans" w:hAnsi="Lucida Sans" w:cs="Arial"/>
                <w:b/>
                <w:sz w:val="22"/>
                <w:szCs w:val="22"/>
              </w:rPr>
              <w:t>2</w:t>
            </w:r>
            <w:r>
              <w:rPr>
                <w:rStyle w:val="EndnoteReference"/>
                <w:rFonts w:ascii="Lucida Sans" w:hAnsi="Lucida Sans"/>
                <w:b/>
                <w:sz w:val="22"/>
                <w:szCs w:val="22"/>
              </w:rPr>
              <w:endnoteReference w:id="4"/>
            </w:r>
          </w:p>
        </w:tc>
        <w:tc>
          <w:tcPr>
            <w:tcW w:w="7463" w:type="dxa"/>
            <w:gridSpan w:val="6"/>
            <w:tcBorders>
              <w:top w:val="single" w:sz="12" w:space="0" w:color="auto"/>
            </w:tcBorders>
          </w:tcPr>
          <w:p w:rsidR="00E2034C" w:rsidRPr="00273B1A" w:rsidRDefault="00E2034C" w:rsidP="007D6BCE">
            <w:pPr>
              <w:jc w:val="center"/>
              <w:rPr>
                <w:rFonts w:ascii="Lucida Sans" w:hAnsi="Lucida Sans" w:cs="Arial"/>
                <w:b/>
                <w:sz w:val="22"/>
                <w:szCs w:val="22"/>
              </w:rPr>
            </w:pPr>
            <w:r w:rsidRPr="00273B1A">
              <w:rPr>
                <w:rFonts w:ascii="Lucida Sans" w:hAnsi="Lucida Sans" w:cs="Arial"/>
                <w:b/>
                <w:sz w:val="22"/>
                <w:szCs w:val="22"/>
              </w:rPr>
              <w:t xml:space="preserve">DDS </w:t>
            </w:r>
          </w:p>
        </w:tc>
      </w:tr>
      <w:tr w:rsidR="00E2034C" w:rsidRPr="00273B1A" w:rsidTr="00593CBE">
        <w:trPr>
          <w:cantSplit/>
          <w:trHeight w:val="210"/>
          <w:jc w:val="center"/>
        </w:trPr>
        <w:tc>
          <w:tcPr>
            <w:tcW w:w="991" w:type="dxa"/>
            <w:vMerge/>
          </w:tcPr>
          <w:p w:rsidR="00E2034C" w:rsidRPr="00DF24DC" w:rsidRDefault="00E2034C" w:rsidP="007D6BCE">
            <w:pPr>
              <w:jc w:val="center"/>
              <w:rPr>
                <w:rFonts w:ascii="Lucida Sans" w:hAnsi="Lucida Sans" w:cs="Arial"/>
                <w:b/>
                <w:sz w:val="22"/>
                <w:szCs w:val="22"/>
              </w:rPr>
            </w:pPr>
          </w:p>
        </w:tc>
        <w:tc>
          <w:tcPr>
            <w:tcW w:w="1220" w:type="dxa"/>
            <w:vMerge/>
          </w:tcPr>
          <w:p w:rsidR="00E2034C" w:rsidRPr="00DF24DC" w:rsidRDefault="00E2034C" w:rsidP="007D6BCE">
            <w:pPr>
              <w:jc w:val="center"/>
              <w:rPr>
                <w:rFonts w:ascii="Lucida Sans" w:hAnsi="Lucida Sans" w:cs="Arial"/>
                <w:b/>
                <w:sz w:val="22"/>
                <w:szCs w:val="22"/>
              </w:rPr>
            </w:pPr>
          </w:p>
        </w:tc>
        <w:tc>
          <w:tcPr>
            <w:tcW w:w="1221" w:type="dxa"/>
            <w:vMerge/>
          </w:tcPr>
          <w:p w:rsidR="00E2034C" w:rsidRPr="00DF24DC" w:rsidRDefault="00E2034C" w:rsidP="007D6BCE">
            <w:pPr>
              <w:jc w:val="center"/>
              <w:rPr>
                <w:rFonts w:ascii="Lucida Sans" w:hAnsi="Lucida Sans" w:cs="Arial"/>
                <w:b/>
                <w:sz w:val="22"/>
                <w:szCs w:val="22"/>
              </w:rPr>
            </w:pPr>
          </w:p>
        </w:tc>
        <w:tc>
          <w:tcPr>
            <w:tcW w:w="1221" w:type="dxa"/>
          </w:tcPr>
          <w:p w:rsidR="00E2034C" w:rsidRPr="00273B1A" w:rsidRDefault="00E2034C" w:rsidP="007D6BCE">
            <w:pPr>
              <w:jc w:val="center"/>
              <w:rPr>
                <w:rFonts w:ascii="Lucida Sans" w:hAnsi="Lucida Sans" w:cs="Arial"/>
                <w:b/>
                <w:sz w:val="22"/>
                <w:szCs w:val="22"/>
              </w:rPr>
            </w:pPr>
            <w:r w:rsidRPr="00273B1A">
              <w:rPr>
                <w:rFonts w:ascii="Lucida Sans" w:hAnsi="Lucida Sans" w:cs="Arial"/>
                <w:b/>
                <w:sz w:val="22"/>
                <w:szCs w:val="22"/>
              </w:rPr>
              <w:t>2008</w:t>
            </w:r>
          </w:p>
        </w:tc>
        <w:tc>
          <w:tcPr>
            <w:tcW w:w="1221" w:type="dxa"/>
          </w:tcPr>
          <w:p w:rsidR="00E2034C" w:rsidRPr="00273B1A" w:rsidRDefault="00E2034C" w:rsidP="007D6BCE">
            <w:pPr>
              <w:jc w:val="center"/>
              <w:rPr>
                <w:rFonts w:ascii="Lucida Sans" w:hAnsi="Lucida Sans" w:cs="Arial"/>
                <w:b/>
                <w:sz w:val="22"/>
                <w:szCs w:val="22"/>
              </w:rPr>
            </w:pPr>
            <w:bookmarkStart w:id="1" w:name="OLE_LINK21"/>
            <w:bookmarkStart w:id="2" w:name="OLE_LINK22"/>
            <w:r w:rsidRPr="00273B1A">
              <w:rPr>
                <w:rFonts w:ascii="Lucida Sans" w:hAnsi="Lucida Sans" w:cs="Arial"/>
                <w:b/>
                <w:sz w:val="22"/>
                <w:szCs w:val="22"/>
              </w:rPr>
              <w:t>2009</w:t>
            </w:r>
            <w:bookmarkEnd w:id="1"/>
            <w:bookmarkEnd w:id="2"/>
          </w:p>
        </w:tc>
        <w:tc>
          <w:tcPr>
            <w:tcW w:w="1221" w:type="dxa"/>
          </w:tcPr>
          <w:p w:rsidR="00E2034C" w:rsidRPr="00273B1A" w:rsidRDefault="00E2034C" w:rsidP="007D6BCE">
            <w:pPr>
              <w:jc w:val="center"/>
              <w:rPr>
                <w:rFonts w:ascii="Lucida Sans" w:hAnsi="Lucida Sans" w:cs="Arial"/>
                <w:b/>
                <w:sz w:val="22"/>
                <w:szCs w:val="22"/>
              </w:rPr>
            </w:pPr>
            <w:r w:rsidRPr="00273B1A">
              <w:rPr>
                <w:rFonts w:ascii="Lucida Sans" w:hAnsi="Lucida Sans" w:cs="Arial"/>
                <w:b/>
                <w:sz w:val="22"/>
                <w:szCs w:val="22"/>
              </w:rPr>
              <w:t>2010</w:t>
            </w:r>
          </w:p>
        </w:tc>
        <w:tc>
          <w:tcPr>
            <w:tcW w:w="1221" w:type="dxa"/>
            <w:shd w:val="clear" w:color="auto" w:fill="FFFFFF"/>
          </w:tcPr>
          <w:p w:rsidR="00E2034C" w:rsidRPr="00273B1A" w:rsidRDefault="00E2034C" w:rsidP="007D6BCE">
            <w:pPr>
              <w:jc w:val="center"/>
              <w:rPr>
                <w:rFonts w:ascii="Lucida Sans" w:hAnsi="Lucida Sans" w:cs="Arial"/>
                <w:b/>
                <w:sz w:val="22"/>
                <w:szCs w:val="22"/>
              </w:rPr>
            </w:pPr>
            <w:r>
              <w:rPr>
                <w:rFonts w:ascii="Lucida Sans" w:hAnsi="Lucida Sans" w:cs="Arial"/>
                <w:b/>
                <w:sz w:val="22"/>
                <w:szCs w:val="22"/>
              </w:rPr>
              <w:t>2011</w:t>
            </w:r>
          </w:p>
        </w:tc>
        <w:tc>
          <w:tcPr>
            <w:tcW w:w="1218" w:type="dxa"/>
            <w:shd w:val="clear" w:color="auto" w:fill="CCECFF"/>
          </w:tcPr>
          <w:p w:rsidR="00E2034C" w:rsidRPr="00273B1A" w:rsidRDefault="00E2034C" w:rsidP="007D6BCE">
            <w:pPr>
              <w:jc w:val="center"/>
              <w:rPr>
                <w:rFonts w:ascii="Lucida Sans" w:hAnsi="Lucida Sans" w:cs="Arial"/>
                <w:b/>
                <w:sz w:val="22"/>
                <w:szCs w:val="22"/>
              </w:rPr>
            </w:pPr>
            <w:r w:rsidRPr="00273B1A">
              <w:rPr>
                <w:rFonts w:ascii="Lucida Sans" w:hAnsi="Lucida Sans" w:cs="Arial"/>
                <w:b/>
                <w:sz w:val="22"/>
                <w:szCs w:val="22"/>
              </w:rPr>
              <w:t>201</w:t>
            </w:r>
            <w:r>
              <w:rPr>
                <w:rFonts w:ascii="Lucida Sans" w:hAnsi="Lucida Sans" w:cs="Arial"/>
                <w:b/>
                <w:sz w:val="22"/>
                <w:szCs w:val="22"/>
              </w:rPr>
              <w:t>2</w:t>
            </w:r>
          </w:p>
        </w:tc>
        <w:tc>
          <w:tcPr>
            <w:tcW w:w="1361" w:type="dxa"/>
            <w:shd w:val="clear" w:color="auto" w:fill="CCECFF"/>
          </w:tcPr>
          <w:p w:rsidR="00E2034C" w:rsidRPr="00273B1A" w:rsidRDefault="00E2034C" w:rsidP="007D6BCE">
            <w:pPr>
              <w:jc w:val="center"/>
              <w:rPr>
                <w:rFonts w:ascii="Lucida Sans" w:hAnsi="Lucida Sans" w:cs="Arial"/>
                <w:b/>
                <w:sz w:val="22"/>
                <w:szCs w:val="22"/>
              </w:rPr>
            </w:pPr>
            <w:r>
              <w:rPr>
                <w:rFonts w:ascii="Lucida Sans" w:hAnsi="Lucida Sans" w:cs="Arial"/>
                <w:b/>
                <w:sz w:val="22"/>
                <w:szCs w:val="22"/>
              </w:rPr>
              <w:t>2013</w:t>
            </w:r>
          </w:p>
        </w:tc>
      </w:tr>
      <w:tr w:rsidR="00E2034C" w:rsidRPr="00273B1A" w:rsidTr="00593CBE">
        <w:trPr>
          <w:cantSplit/>
          <w:trHeight w:val="471"/>
          <w:jc w:val="center"/>
        </w:trPr>
        <w:tc>
          <w:tcPr>
            <w:tcW w:w="991" w:type="dxa"/>
            <w:vAlign w:val="center"/>
          </w:tcPr>
          <w:p w:rsidR="00E2034C" w:rsidRPr="00DF24DC" w:rsidRDefault="00E2034C" w:rsidP="007D6BCE">
            <w:pPr>
              <w:jc w:val="center"/>
              <w:rPr>
                <w:rFonts w:ascii="Lucida Sans" w:hAnsi="Lucida Sans" w:cs="Arial"/>
                <w:b/>
                <w:sz w:val="20"/>
                <w:szCs w:val="20"/>
              </w:rPr>
            </w:pPr>
            <w:r w:rsidRPr="00A93BF7">
              <w:rPr>
                <w:rFonts w:ascii="Lucida Sans" w:hAnsi="Lucida Sans" w:cs="Arial"/>
                <w:b/>
                <w:sz w:val="18"/>
                <w:szCs w:val="20"/>
              </w:rPr>
              <w:t>Age inclusion</w:t>
            </w:r>
          </w:p>
        </w:tc>
        <w:tc>
          <w:tcPr>
            <w:tcW w:w="1220" w:type="dxa"/>
            <w:vAlign w:val="center"/>
          </w:tcPr>
          <w:p w:rsidR="00E2034C" w:rsidRPr="00DF24DC" w:rsidRDefault="00E2034C" w:rsidP="007D6BCE">
            <w:pPr>
              <w:jc w:val="center"/>
              <w:rPr>
                <w:rFonts w:ascii="Lucida Sans" w:hAnsi="Lucida Sans" w:cs="Arial"/>
                <w:b/>
                <w:bCs/>
                <w:sz w:val="18"/>
                <w:szCs w:val="18"/>
              </w:rPr>
            </w:pPr>
            <w:r w:rsidRPr="00DF24DC">
              <w:rPr>
                <w:rFonts w:ascii="Lucida Sans" w:hAnsi="Lucida Sans" w:cs="Arial"/>
                <w:b/>
                <w:bCs/>
                <w:sz w:val="18"/>
                <w:szCs w:val="18"/>
              </w:rPr>
              <w:t>All ages</w:t>
            </w:r>
          </w:p>
        </w:tc>
        <w:tc>
          <w:tcPr>
            <w:tcW w:w="1221" w:type="dxa"/>
            <w:vAlign w:val="center"/>
          </w:tcPr>
          <w:p w:rsidR="00E2034C" w:rsidRPr="00DF24DC" w:rsidRDefault="00E2034C" w:rsidP="007D6BCE">
            <w:pPr>
              <w:jc w:val="center"/>
              <w:rPr>
                <w:rFonts w:ascii="Lucida Sans" w:hAnsi="Lucida Sans" w:cs="Arial"/>
                <w:b/>
                <w:bCs/>
                <w:sz w:val="18"/>
                <w:szCs w:val="18"/>
              </w:rPr>
            </w:pPr>
            <w:r w:rsidRPr="00DF24DC">
              <w:rPr>
                <w:rFonts w:ascii="Lucida Sans" w:hAnsi="Lucida Sans" w:cs="Arial"/>
                <w:b/>
                <w:bCs/>
                <w:sz w:val="18"/>
                <w:szCs w:val="18"/>
              </w:rPr>
              <w:t>15+</w:t>
            </w:r>
          </w:p>
        </w:tc>
        <w:tc>
          <w:tcPr>
            <w:tcW w:w="7463" w:type="dxa"/>
            <w:gridSpan w:val="6"/>
            <w:vAlign w:val="center"/>
          </w:tcPr>
          <w:p w:rsidR="00E2034C" w:rsidRPr="00273B1A" w:rsidRDefault="00E2034C" w:rsidP="007D6BCE">
            <w:pPr>
              <w:jc w:val="center"/>
              <w:rPr>
                <w:rFonts w:ascii="Lucida Sans" w:hAnsi="Lucida Sans" w:cs="Arial"/>
                <w:b/>
                <w:bCs/>
                <w:sz w:val="18"/>
                <w:szCs w:val="18"/>
              </w:rPr>
            </w:pPr>
            <w:r w:rsidRPr="00273B1A">
              <w:rPr>
                <w:rFonts w:ascii="Lucida Sans" w:hAnsi="Lucida Sans" w:cs="Arial"/>
                <w:b/>
                <w:bCs/>
                <w:sz w:val="18"/>
                <w:szCs w:val="18"/>
              </w:rPr>
              <w:t>18+</w:t>
            </w:r>
          </w:p>
        </w:tc>
      </w:tr>
      <w:tr w:rsidR="00E2034C" w:rsidRPr="00273B1A" w:rsidTr="00593CBE">
        <w:trPr>
          <w:cantSplit/>
          <w:trHeight w:val="516"/>
          <w:jc w:val="center"/>
        </w:trPr>
        <w:tc>
          <w:tcPr>
            <w:tcW w:w="991" w:type="dxa"/>
            <w:vAlign w:val="center"/>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1</w:t>
            </w:r>
          </w:p>
        </w:tc>
        <w:tc>
          <w:tcPr>
            <w:tcW w:w="1220" w:type="dxa"/>
            <w:vAlign w:val="center"/>
          </w:tcPr>
          <w:p w:rsidR="00E2034C" w:rsidRPr="00201BE8" w:rsidRDefault="00E2034C" w:rsidP="007D6BCE">
            <w:pPr>
              <w:jc w:val="center"/>
              <w:rPr>
                <w:rFonts w:ascii="Lucida Sans" w:hAnsi="Lucida Sans" w:cs="Arial"/>
                <w:sz w:val="18"/>
                <w:szCs w:val="18"/>
              </w:rPr>
            </w:pPr>
            <w:r w:rsidRPr="00201BE8">
              <w:rPr>
                <w:rFonts w:ascii="Lucida Sans" w:hAnsi="Lucida Sans" w:cs="Arial"/>
                <w:sz w:val="18"/>
                <w:szCs w:val="18"/>
              </w:rPr>
              <w:t>Heart Disease</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23.6%</w:t>
            </w:r>
          </w:p>
        </w:tc>
        <w:tc>
          <w:tcPr>
            <w:tcW w:w="1221" w:type="dxa"/>
            <w:vAlign w:val="center"/>
          </w:tcPr>
          <w:p w:rsidR="00E2034C" w:rsidRPr="00DF24DC" w:rsidRDefault="00E2034C" w:rsidP="007D6BCE">
            <w:pPr>
              <w:jc w:val="center"/>
              <w:rPr>
                <w:rFonts w:ascii="Lucida Sans" w:hAnsi="Lucida Sans" w:cs="Arial"/>
                <w:i/>
                <w:sz w:val="18"/>
                <w:szCs w:val="18"/>
              </w:rPr>
            </w:pPr>
            <w:r w:rsidRPr="004669A4">
              <w:rPr>
                <w:rFonts w:ascii="Lucida Sans" w:hAnsi="Lucida Sans" w:cs="Arial"/>
                <w:sz w:val="18"/>
                <w:szCs w:val="18"/>
              </w:rPr>
              <w:t xml:space="preserve">Cancer </w:t>
            </w:r>
            <w:r>
              <w:rPr>
                <w:rFonts w:ascii="Lucida Sans" w:hAnsi="Lucida Sans" w:cs="Arial"/>
                <w:i/>
                <w:sz w:val="18"/>
                <w:szCs w:val="18"/>
              </w:rPr>
              <w:t>24.3%</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Heart Disease</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18.7%</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Heart Disease</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16.6%</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Heart Disease</w:t>
            </w:r>
          </w:p>
          <w:p w:rsidR="00E2034C" w:rsidRPr="006A6A25" w:rsidRDefault="00E2034C" w:rsidP="007D6BCE">
            <w:pPr>
              <w:jc w:val="center"/>
              <w:rPr>
                <w:rFonts w:ascii="Lucida Sans" w:hAnsi="Lucida Sans" w:cs="Arial"/>
                <w:i/>
                <w:sz w:val="18"/>
                <w:szCs w:val="18"/>
              </w:rPr>
            </w:pPr>
            <w:r w:rsidRPr="006A6A25">
              <w:rPr>
                <w:rFonts w:ascii="Lucida Sans" w:hAnsi="Lucida Sans"/>
                <w:i/>
                <w:color w:val="000000"/>
                <w:sz w:val="18"/>
                <w:szCs w:val="22"/>
              </w:rPr>
              <w:t>18.0%</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 xml:space="preserve">Heart </w:t>
            </w:r>
          </w:p>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Disease</w:t>
            </w:r>
          </w:p>
          <w:p w:rsidR="00E2034C" w:rsidRPr="006A6A25" w:rsidRDefault="00E2034C" w:rsidP="007D6BCE">
            <w:pPr>
              <w:jc w:val="center"/>
              <w:rPr>
                <w:rFonts w:ascii="Lucida Sans" w:hAnsi="Lucida Sans" w:cs="Arial"/>
                <w:i/>
                <w:sz w:val="18"/>
                <w:szCs w:val="18"/>
              </w:rPr>
            </w:pPr>
            <w:r w:rsidRPr="006A6A25">
              <w:rPr>
                <w:rFonts w:ascii="Lucida Sans" w:hAnsi="Lucida Sans"/>
                <w:i/>
                <w:color w:val="000000"/>
                <w:sz w:val="18"/>
                <w:szCs w:val="22"/>
              </w:rPr>
              <w:t>17.5%</w:t>
            </w:r>
          </w:p>
        </w:tc>
        <w:tc>
          <w:tcPr>
            <w:tcW w:w="1218" w:type="dxa"/>
            <w:shd w:val="clear" w:color="auto" w:fill="CCECFF"/>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 xml:space="preserve">Heart </w:t>
            </w:r>
          </w:p>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Disease</w:t>
            </w:r>
          </w:p>
          <w:p w:rsidR="00E2034C" w:rsidRPr="006A6A25" w:rsidRDefault="00E2034C" w:rsidP="007D6BCE">
            <w:pPr>
              <w:jc w:val="center"/>
              <w:rPr>
                <w:rFonts w:ascii="Lucida Sans" w:hAnsi="Lucida Sans"/>
                <w:i/>
                <w:color w:val="000000"/>
                <w:sz w:val="18"/>
                <w:szCs w:val="22"/>
              </w:rPr>
            </w:pPr>
            <w:r w:rsidRPr="006A6A25">
              <w:rPr>
                <w:rFonts w:ascii="Lucida Sans" w:hAnsi="Lucida Sans"/>
                <w:i/>
                <w:color w:val="000000"/>
                <w:sz w:val="18"/>
                <w:szCs w:val="22"/>
              </w:rPr>
              <w:t>16.0%</w:t>
            </w:r>
          </w:p>
        </w:tc>
        <w:tc>
          <w:tcPr>
            <w:tcW w:w="1361" w:type="dxa"/>
            <w:shd w:val="clear" w:color="auto" w:fill="CCECFF"/>
            <w:vAlign w:val="center"/>
          </w:tcPr>
          <w:p w:rsidR="00580BC6" w:rsidRPr="006A6A25" w:rsidRDefault="00580BC6" w:rsidP="00580BC6">
            <w:pPr>
              <w:jc w:val="center"/>
              <w:rPr>
                <w:rFonts w:ascii="Lucida Sans" w:hAnsi="Lucida Sans"/>
                <w:color w:val="000000"/>
                <w:sz w:val="18"/>
                <w:szCs w:val="22"/>
              </w:rPr>
            </w:pPr>
            <w:r w:rsidRPr="006A6A25">
              <w:rPr>
                <w:rFonts w:ascii="Lucida Sans" w:hAnsi="Lucida Sans"/>
                <w:color w:val="000000"/>
                <w:sz w:val="18"/>
                <w:szCs w:val="22"/>
              </w:rPr>
              <w:t xml:space="preserve">Heart </w:t>
            </w:r>
          </w:p>
          <w:p w:rsidR="00580BC6" w:rsidRPr="006A6A25" w:rsidRDefault="00580BC6" w:rsidP="00580BC6">
            <w:pPr>
              <w:jc w:val="center"/>
              <w:rPr>
                <w:rFonts w:ascii="Lucida Sans" w:hAnsi="Lucida Sans"/>
                <w:color w:val="000000"/>
                <w:sz w:val="18"/>
                <w:szCs w:val="22"/>
              </w:rPr>
            </w:pPr>
            <w:r w:rsidRPr="006A6A25">
              <w:rPr>
                <w:rFonts w:ascii="Lucida Sans" w:hAnsi="Lucida Sans"/>
                <w:color w:val="000000"/>
                <w:sz w:val="18"/>
                <w:szCs w:val="22"/>
              </w:rPr>
              <w:t>Disease</w:t>
            </w:r>
          </w:p>
          <w:p w:rsidR="00E2034C" w:rsidRPr="00F33623" w:rsidRDefault="00580BC6" w:rsidP="00580BC6">
            <w:pPr>
              <w:jc w:val="center"/>
              <w:rPr>
                <w:rFonts w:ascii="Calibri" w:hAnsi="Calibri"/>
                <w:i/>
                <w:color w:val="000000"/>
                <w:sz w:val="22"/>
                <w:szCs w:val="22"/>
              </w:rPr>
            </w:pPr>
            <w:r>
              <w:rPr>
                <w:rFonts w:ascii="Lucida Sans" w:hAnsi="Lucida Sans"/>
                <w:i/>
                <w:color w:val="000000"/>
                <w:sz w:val="18"/>
                <w:szCs w:val="22"/>
              </w:rPr>
              <w:t>13.7</w:t>
            </w:r>
            <w:r w:rsidRPr="006A6A25">
              <w:rPr>
                <w:rFonts w:ascii="Lucida Sans" w:hAnsi="Lucida Sans"/>
                <w:i/>
                <w:color w:val="000000"/>
                <w:sz w:val="18"/>
                <w:szCs w:val="22"/>
              </w:rPr>
              <w:t>%</w:t>
            </w:r>
          </w:p>
        </w:tc>
      </w:tr>
      <w:tr w:rsidR="00E2034C" w:rsidRPr="00273B1A" w:rsidTr="00593CBE">
        <w:trPr>
          <w:cantSplit/>
          <w:trHeight w:val="543"/>
          <w:jc w:val="center"/>
        </w:trPr>
        <w:tc>
          <w:tcPr>
            <w:tcW w:w="991" w:type="dxa"/>
            <w:vAlign w:val="center"/>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2</w:t>
            </w:r>
          </w:p>
        </w:tc>
        <w:tc>
          <w:tcPr>
            <w:tcW w:w="1220" w:type="dxa"/>
            <w:vAlign w:val="center"/>
          </w:tcPr>
          <w:p w:rsidR="00E2034C" w:rsidRPr="00201BE8" w:rsidRDefault="00E2034C" w:rsidP="007D6BCE">
            <w:pPr>
              <w:jc w:val="center"/>
              <w:rPr>
                <w:rFonts w:ascii="Lucida Sans" w:hAnsi="Lucida Sans" w:cs="Arial"/>
                <w:sz w:val="18"/>
                <w:szCs w:val="18"/>
              </w:rPr>
            </w:pPr>
            <w:r w:rsidRPr="00201BE8">
              <w:rPr>
                <w:rFonts w:ascii="Lucida Sans" w:hAnsi="Lucida Sans" w:cs="Arial"/>
                <w:sz w:val="18"/>
                <w:szCs w:val="18"/>
              </w:rPr>
              <w:t>Cancer</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22.9%</w:t>
            </w:r>
          </w:p>
        </w:tc>
        <w:tc>
          <w:tcPr>
            <w:tcW w:w="1221" w:type="dxa"/>
            <w:vAlign w:val="center"/>
          </w:tcPr>
          <w:p w:rsidR="00E2034C" w:rsidRPr="004669A4" w:rsidRDefault="00E2034C" w:rsidP="007D6BCE">
            <w:pPr>
              <w:jc w:val="center"/>
              <w:rPr>
                <w:rFonts w:ascii="Lucida Sans" w:hAnsi="Lucida Sans" w:cs="Arial"/>
                <w:sz w:val="18"/>
                <w:szCs w:val="18"/>
              </w:rPr>
            </w:pPr>
            <w:r w:rsidRPr="004669A4">
              <w:rPr>
                <w:rFonts w:ascii="Lucida Sans" w:hAnsi="Lucida Sans" w:cs="Arial"/>
                <w:sz w:val="18"/>
                <w:szCs w:val="18"/>
              </w:rPr>
              <w:t>Heart Disease</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21.9%</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Alzheimer's Disease</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14.1%</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Alzheimer's Disease</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15.2%</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Cancer</w:t>
            </w:r>
          </w:p>
          <w:p w:rsidR="00E2034C" w:rsidRPr="006A6A25" w:rsidRDefault="00E2034C" w:rsidP="007D6BCE">
            <w:pPr>
              <w:jc w:val="center"/>
              <w:rPr>
                <w:rFonts w:ascii="Lucida Sans" w:hAnsi="Lucida Sans" w:cs="Arial"/>
                <w:i/>
                <w:sz w:val="18"/>
                <w:szCs w:val="18"/>
              </w:rPr>
            </w:pPr>
            <w:r w:rsidRPr="006A6A25">
              <w:rPr>
                <w:rFonts w:ascii="Lucida Sans" w:hAnsi="Lucida Sans"/>
                <w:i/>
                <w:color w:val="000000"/>
                <w:sz w:val="18"/>
                <w:szCs w:val="22"/>
              </w:rPr>
              <w:t>13.8%</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Cancer</w:t>
            </w:r>
          </w:p>
          <w:p w:rsidR="00E2034C" w:rsidRPr="006A6A25" w:rsidRDefault="00E2034C" w:rsidP="007D6BCE">
            <w:pPr>
              <w:jc w:val="center"/>
              <w:rPr>
                <w:rFonts w:ascii="Lucida Sans" w:hAnsi="Lucida Sans" w:cs="Arial"/>
                <w:i/>
                <w:sz w:val="18"/>
                <w:szCs w:val="18"/>
              </w:rPr>
            </w:pPr>
            <w:r w:rsidRPr="006A6A25">
              <w:rPr>
                <w:rFonts w:ascii="Lucida Sans" w:hAnsi="Lucida Sans"/>
                <w:i/>
                <w:color w:val="000000"/>
                <w:sz w:val="18"/>
                <w:szCs w:val="22"/>
              </w:rPr>
              <w:t>12.7%</w:t>
            </w:r>
          </w:p>
        </w:tc>
        <w:tc>
          <w:tcPr>
            <w:tcW w:w="1218" w:type="dxa"/>
            <w:shd w:val="clear" w:color="auto" w:fill="CCECFF"/>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Cancer</w:t>
            </w:r>
          </w:p>
          <w:p w:rsidR="00E2034C" w:rsidRPr="006A6A25" w:rsidRDefault="00E2034C" w:rsidP="007D6BCE">
            <w:pPr>
              <w:jc w:val="center"/>
              <w:rPr>
                <w:rFonts w:ascii="Lucida Sans" w:hAnsi="Lucida Sans"/>
                <w:i/>
                <w:color w:val="000000"/>
                <w:sz w:val="18"/>
                <w:szCs w:val="22"/>
              </w:rPr>
            </w:pPr>
            <w:r w:rsidRPr="006A6A25">
              <w:rPr>
                <w:rFonts w:ascii="Lucida Sans" w:hAnsi="Lucida Sans"/>
                <w:i/>
                <w:color w:val="000000"/>
                <w:sz w:val="18"/>
                <w:szCs w:val="22"/>
              </w:rPr>
              <w:t>13.7%</w:t>
            </w:r>
          </w:p>
        </w:tc>
        <w:tc>
          <w:tcPr>
            <w:tcW w:w="1361" w:type="dxa"/>
            <w:shd w:val="clear" w:color="auto" w:fill="CCECFF"/>
            <w:vAlign w:val="center"/>
          </w:tcPr>
          <w:p w:rsidR="00580BC6" w:rsidRPr="006A6A25" w:rsidRDefault="00580BC6" w:rsidP="00580BC6">
            <w:pPr>
              <w:jc w:val="center"/>
              <w:rPr>
                <w:rFonts w:ascii="Lucida Sans" w:hAnsi="Lucida Sans"/>
                <w:color w:val="000000"/>
                <w:sz w:val="18"/>
                <w:szCs w:val="22"/>
              </w:rPr>
            </w:pPr>
            <w:r w:rsidRPr="006A6A25">
              <w:rPr>
                <w:rFonts w:ascii="Lucida Sans" w:hAnsi="Lucida Sans"/>
                <w:color w:val="000000"/>
                <w:sz w:val="18"/>
                <w:szCs w:val="22"/>
              </w:rPr>
              <w:t>Cancer</w:t>
            </w:r>
          </w:p>
          <w:p w:rsidR="00E2034C" w:rsidRPr="00F33623" w:rsidRDefault="00580BC6" w:rsidP="00580BC6">
            <w:pPr>
              <w:jc w:val="center"/>
              <w:rPr>
                <w:rFonts w:ascii="Calibri" w:hAnsi="Calibri"/>
                <w:i/>
                <w:color w:val="000000"/>
                <w:sz w:val="22"/>
                <w:szCs w:val="22"/>
              </w:rPr>
            </w:pPr>
            <w:r>
              <w:rPr>
                <w:rFonts w:ascii="Lucida Sans" w:hAnsi="Lucida Sans"/>
                <w:i/>
                <w:color w:val="000000"/>
                <w:sz w:val="18"/>
                <w:szCs w:val="22"/>
              </w:rPr>
              <w:t>13.4</w:t>
            </w:r>
            <w:r w:rsidRPr="006A6A25">
              <w:rPr>
                <w:rFonts w:ascii="Lucida Sans" w:hAnsi="Lucida Sans"/>
                <w:i/>
                <w:color w:val="000000"/>
                <w:sz w:val="18"/>
                <w:szCs w:val="22"/>
              </w:rPr>
              <w:t>%</w:t>
            </w:r>
          </w:p>
        </w:tc>
      </w:tr>
      <w:tr w:rsidR="00E2034C" w:rsidRPr="00273B1A" w:rsidTr="00593CBE">
        <w:trPr>
          <w:cantSplit/>
          <w:trHeight w:val="543"/>
          <w:jc w:val="center"/>
        </w:trPr>
        <w:tc>
          <w:tcPr>
            <w:tcW w:w="991" w:type="dxa"/>
            <w:vAlign w:val="center"/>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3</w:t>
            </w:r>
          </w:p>
        </w:tc>
        <w:tc>
          <w:tcPr>
            <w:tcW w:w="1220" w:type="dxa"/>
            <w:vAlign w:val="center"/>
          </w:tcPr>
          <w:p w:rsidR="00E2034C" w:rsidRPr="00201BE8" w:rsidRDefault="00E2034C" w:rsidP="007D6BCE">
            <w:pPr>
              <w:jc w:val="center"/>
              <w:rPr>
                <w:rFonts w:ascii="Lucida Sans" w:hAnsi="Lucida Sans" w:cs="Arial"/>
                <w:sz w:val="18"/>
                <w:szCs w:val="18"/>
              </w:rPr>
            </w:pPr>
            <w:r w:rsidRPr="00201BE8">
              <w:rPr>
                <w:rFonts w:ascii="Lucida Sans" w:hAnsi="Lucida Sans" w:cs="Arial"/>
                <w:sz w:val="18"/>
                <w:szCs w:val="18"/>
              </w:rPr>
              <w:t>CLRD</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5.6%</w:t>
            </w:r>
          </w:p>
        </w:tc>
        <w:tc>
          <w:tcPr>
            <w:tcW w:w="1221" w:type="dxa"/>
            <w:vAlign w:val="center"/>
          </w:tcPr>
          <w:p w:rsidR="00E2034C" w:rsidRPr="004669A4" w:rsidRDefault="00E2034C" w:rsidP="007D6BCE">
            <w:pPr>
              <w:jc w:val="center"/>
              <w:rPr>
                <w:rFonts w:ascii="Lucida Sans" w:hAnsi="Lucida Sans" w:cs="Arial"/>
                <w:sz w:val="18"/>
                <w:szCs w:val="18"/>
              </w:rPr>
            </w:pPr>
            <w:r w:rsidRPr="004669A4">
              <w:rPr>
                <w:rFonts w:ascii="Lucida Sans" w:hAnsi="Lucida Sans" w:cs="Arial"/>
                <w:sz w:val="18"/>
                <w:szCs w:val="18"/>
              </w:rPr>
              <w:t>CLRD</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4.8%</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Aspiration Pneumonia</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11.2%</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Cancer</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13.3%</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Alzheimer's Disease</w:t>
            </w:r>
          </w:p>
          <w:p w:rsidR="00E2034C" w:rsidRPr="006A6A25" w:rsidRDefault="00E2034C" w:rsidP="007D6BCE">
            <w:pPr>
              <w:jc w:val="center"/>
              <w:rPr>
                <w:rFonts w:ascii="Lucida Sans" w:hAnsi="Lucida Sans" w:cs="Arial"/>
                <w:i/>
                <w:sz w:val="18"/>
                <w:szCs w:val="18"/>
              </w:rPr>
            </w:pPr>
            <w:r w:rsidRPr="006A6A25">
              <w:rPr>
                <w:rFonts w:ascii="Lucida Sans" w:hAnsi="Lucida Sans"/>
                <w:i/>
                <w:color w:val="000000"/>
                <w:sz w:val="18"/>
                <w:szCs w:val="22"/>
              </w:rPr>
              <w:t>12.8%</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Alzheimer's Disease</w:t>
            </w:r>
          </w:p>
          <w:p w:rsidR="00E2034C" w:rsidRPr="006A6A25" w:rsidRDefault="00E2034C" w:rsidP="007D6BCE">
            <w:pPr>
              <w:jc w:val="center"/>
              <w:rPr>
                <w:rFonts w:ascii="Lucida Sans" w:hAnsi="Lucida Sans" w:cs="Arial"/>
                <w:sz w:val="18"/>
                <w:szCs w:val="18"/>
              </w:rPr>
            </w:pPr>
            <w:r w:rsidRPr="006A6A25">
              <w:rPr>
                <w:rFonts w:ascii="Lucida Sans" w:hAnsi="Lucida Sans"/>
                <w:i/>
                <w:color w:val="000000"/>
                <w:sz w:val="18"/>
                <w:szCs w:val="22"/>
              </w:rPr>
              <w:t>10.9%</w:t>
            </w:r>
          </w:p>
        </w:tc>
        <w:tc>
          <w:tcPr>
            <w:tcW w:w="1218" w:type="dxa"/>
            <w:shd w:val="clear" w:color="auto" w:fill="CCECFF"/>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Alzheimer's Disease</w:t>
            </w:r>
          </w:p>
          <w:p w:rsidR="00E2034C" w:rsidRPr="006A6A25" w:rsidRDefault="00E2034C" w:rsidP="007D6BCE">
            <w:pPr>
              <w:jc w:val="center"/>
              <w:rPr>
                <w:rFonts w:ascii="Lucida Sans" w:hAnsi="Lucida Sans"/>
                <w:i/>
                <w:color w:val="000000"/>
                <w:sz w:val="18"/>
                <w:szCs w:val="22"/>
              </w:rPr>
            </w:pPr>
            <w:r w:rsidRPr="006A6A25">
              <w:rPr>
                <w:rFonts w:ascii="Lucida Sans" w:hAnsi="Lucida Sans"/>
                <w:i/>
                <w:color w:val="000000"/>
                <w:sz w:val="18"/>
                <w:szCs w:val="22"/>
              </w:rPr>
              <w:t>13.0%</w:t>
            </w:r>
          </w:p>
        </w:tc>
        <w:tc>
          <w:tcPr>
            <w:tcW w:w="1361" w:type="dxa"/>
            <w:shd w:val="clear" w:color="auto" w:fill="CCECFF"/>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Alzheimer's Disease</w:t>
            </w:r>
          </w:p>
          <w:p w:rsidR="00E2034C" w:rsidRPr="00F33623" w:rsidRDefault="00580BC6" w:rsidP="007D6BCE">
            <w:pPr>
              <w:jc w:val="center"/>
              <w:rPr>
                <w:rFonts w:ascii="Calibri" w:hAnsi="Calibri"/>
                <w:i/>
                <w:color w:val="000000"/>
                <w:sz w:val="22"/>
                <w:szCs w:val="22"/>
              </w:rPr>
            </w:pPr>
            <w:r>
              <w:rPr>
                <w:rFonts w:ascii="Lucida Sans" w:hAnsi="Lucida Sans"/>
                <w:i/>
                <w:color w:val="000000"/>
                <w:sz w:val="18"/>
                <w:szCs w:val="22"/>
              </w:rPr>
              <w:t>12.2</w:t>
            </w:r>
            <w:r w:rsidR="00E2034C" w:rsidRPr="006A6A25">
              <w:rPr>
                <w:rFonts w:ascii="Lucida Sans" w:hAnsi="Lucida Sans"/>
                <w:i/>
                <w:color w:val="000000"/>
                <w:sz w:val="18"/>
                <w:szCs w:val="22"/>
              </w:rPr>
              <w:t>%</w:t>
            </w:r>
          </w:p>
        </w:tc>
      </w:tr>
      <w:tr w:rsidR="00580BC6" w:rsidRPr="00273B1A" w:rsidTr="00593CBE">
        <w:trPr>
          <w:cantSplit/>
          <w:trHeight w:val="543"/>
          <w:jc w:val="center"/>
        </w:trPr>
        <w:tc>
          <w:tcPr>
            <w:tcW w:w="991" w:type="dxa"/>
            <w:vAlign w:val="center"/>
          </w:tcPr>
          <w:p w:rsidR="00580BC6" w:rsidRPr="00DF24DC" w:rsidRDefault="00580BC6" w:rsidP="007D6BCE">
            <w:pPr>
              <w:jc w:val="center"/>
              <w:rPr>
                <w:rFonts w:ascii="Lucida Sans" w:hAnsi="Lucida Sans" w:cs="Arial"/>
                <w:b/>
                <w:sz w:val="22"/>
                <w:szCs w:val="22"/>
              </w:rPr>
            </w:pPr>
            <w:r w:rsidRPr="00DF24DC">
              <w:rPr>
                <w:rFonts w:ascii="Lucida Sans" w:hAnsi="Lucida Sans" w:cs="Arial"/>
                <w:b/>
                <w:sz w:val="22"/>
                <w:szCs w:val="22"/>
              </w:rPr>
              <w:t>4</w:t>
            </w:r>
          </w:p>
        </w:tc>
        <w:tc>
          <w:tcPr>
            <w:tcW w:w="1220" w:type="dxa"/>
            <w:vAlign w:val="center"/>
          </w:tcPr>
          <w:p w:rsidR="00580BC6" w:rsidRPr="00201BE8" w:rsidRDefault="00580BC6" w:rsidP="007D6BCE">
            <w:pPr>
              <w:jc w:val="center"/>
              <w:rPr>
                <w:rFonts w:ascii="Lucida Sans" w:hAnsi="Lucida Sans" w:cs="Arial"/>
                <w:sz w:val="18"/>
                <w:szCs w:val="18"/>
              </w:rPr>
            </w:pPr>
            <w:r w:rsidRPr="00201BE8">
              <w:rPr>
                <w:rFonts w:ascii="Lucida Sans" w:hAnsi="Lucida Sans" w:cs="Arial"/>
                <w:sz w:val="18"/>
                <w:szCs w:val="18"/>
              </w:rPr>
              <w:t>Stroke</w:t>
            </w:r>
          </w:p>
          <w:p w:rsidR="00580BC6" w:rsidRPr="00DF24DC" w:rsidRDefault="00580BC6" w:rsidP="007D6BCE">
            <w:pPr>
              <w:jc w:val="center"/>
              <w:rPr>
                <w:rFonts w:ascii="Lucida Sans" w:hAnsi="Lucida Sans" w:cs="Arial"/>
                <w:i/>
                <w:sz w:val="18"/>
                <w:szCs w:val="18"/>
              </w:rPr>
            </w:pPr>
            <w:r>
              <w:rPr>
                <w:rFonts w:ascii="Lucida Sans" w:hAnsi="Lucida Sans" w:cs="Arial"/>
                <w:i/>
                <w:sz w:val="18"/>
                <w:szCs w:val="18"/>
              </w:rPr>
              <w:t>5.1%</w:t>
            </w:r>
          </w:p>
        </w:tc>
        <w:tc>
          <w:tcPr>
            <w:tcW w:w="1221" w:type="dxa"/>
            <w:vAlign w:val="center"/>
          </w:tcPr>
          <w:p w:rsidR="00580BC6" w:rsidRPr="004669A4" w:rsidRDefault="00580BC6" w:rsidP="007D6BCE">
            <w:pPr>
              <w:jc w:val="center"/>
              <w:rPr>
                <w:rFonts w:ascii="Lucida Sans" w:hAnsi="Lucida Sans" w:cs="Arial"/>
                <w:sz w:val="18"/>
                <w:szCs w:val="18"/>
              </w:rPr>
            </w:pPr>
            <w:r w:rsidRPr="004669A4">
              <w:rPr>
                <w:rFonts w:ascii="Lucida Sans" w:hAnsi="Lucida Sans" w:cs="Arial"/>
                <w:sz w:val="18"/>
                <w:szCs w:val="18"/>
              </w:rPr>
              <w:t xml:space="preserve">Stroke </w:t>
            </w:r>
          </w:p>
          <w:p w:rsidR="00580BC6" w:rsidRPr="00DF24DC" w:rsidRDefault="00580BC6" w:rsidP="007D6BCE">
            <w:pPr>
              <w:jc w:val="center"/>
              <w:rPr>
                <w:rFonts w:ascii="Lucida Sans" w:hAnsi="Lucida Sans" w:cs="Arial"/>
                <w:i/>
                <w:sz w:val="18"/>
                <w:szCs w:val="18"/>
              </w:rPr>
            </w:pPr>
            <w:r>
              <w:rPr>
                <w:rFonts w:ascii="Lucida Sans" w:hAnsi="Lucida Sans" w:cs="Arial"/>
                <w:i/>
                <w:sz w:val="18"/>
                <w:szCs w:val="18"/>
              </w:rPr>
              <w:t>4.5</w:t>
            </w:r>
            <w:r w:rsidRPr="0075141E">
              <w:rPr>
                <w:rFonts w:ascii="Lucida Sans" w:hAnsi="Lucida Sans" w:cs="Arial"/>
                <w:i/>
                <w:sz w:val="18"/>
                <w:szCs w:val="18"/>
              </w:rPr>
              <w:t>%</w:t>
            </w:r>
          </w:p>
        </w:tc>
        <w:tc>
          <w:tcPr>
            <w:tcW w:w="1221" w:type="dxa"/>
            <w:vAlign w:val="center"/>
          </w:tcPr>
          <w:p w:rsidR="00580BC6" w:rsidRPr="00273B1A" w:rsidRDefault="00580BC6" w:rsidP="007D6BCE">
            <w:pPr>
              <w:jc w:val="center"/>
              <w:rPr>
                <w:rFonts w:ascii="Lucida Sans" w:hAnsi="Lucida Sans" w:cs="Arial"/>
                <w:sz w:val="18"/>
                <w:szCs w:val="18"/>
              </w:rPr>
            </w:pPr>
            <w:r w:rsidRPr="00273B1A">
              <w:rPr>
                <w:rFonts w:ascii="Lucida Sans" w:hAnsi="Lucida Sans" w:cs="Arial"/>
                <w:sz w:val="18"/>
                <w:szCs w:val="18"/>
              </w:rPr>
              <w:t>Cancer</w:t>
            </w:r>
          </w:p>
          <w:p w:rsidR="00580BC6" w:rsidRPr="00273B1A" w:rsidRDefault="00580BC6" w:rsidP="007D6BCE">
            <w:pPr>
              <w:jc w:val="center"/>
              <w:rPr>
                <w:rFonts w:ascii="Lucida Sans" w:hAnsi="Lucida Sans" w:cs="Arial"/>
                <w:i/>
                <w:sz w:val="18"/>
                <w:szCs w:val="18"/>
              </w:rPr>
            </w:pPr>
            <w:r w:rsidRPr="00273B1A">
              <w:rPr>
                <w:rFonts w:ascii="Lucida Sans" w:hAnsi="Lucida Sans" w:cs="Arial"/>
                <w:i/>
                <w:sz w:val="18"/>
                <w:szCs w:val="18"/>
              </w:rPr>
              <w:t>8.7%</w:t>
            </w:r>
          </w:p>
          <w:p w:rsidR="00580BC6" w:rsidRPr="00273B1A" w:rsidRDefault="00580BC6" w:rsidP="007D6BCE">
            <w:pPr>
              <w:jc w:val="center"/>
              <w:rPr>
                <w:rFonts w:ascii="Lucida Sans" w:hAnsi="Lucida Sans" w:cs="Arial"/>
                <w:sz w:val="18"/>
                <w:szCs w:val="18"/>
              </w:rPr>
            </w:pPr>
            <w:r w:rsidRPr="00273B1A">
              <w:rPr>
                <w:rFonts w:ascii="Lucida Sans" w:hAnsi="Lucida Sans" w:cs="Arial"/>
                <w:sz w:val="18"/>
                <w:szCs w:val="18"/>
              </w:rPr>
              <w:t>Septicemia</w:t>
            </w:r>
          </w:p>
          <w:p w:rsidR="00580BC6" w:rsidRPr="00273B1A" w:rsidRDefault="00580BC6" w:rsidP="007D6BCE">
            <w:pPr>
              <w:jc w:val="center"/>
              <w:rPr>
                <w:rFonts w:ascii="Lucida Sans" w:hAnsi="Lucida Sans" w:cs="Arial"/>
                <w:i/>
                <w:sz w:val="18"/>
                <w:szCs w:val="18"/>
              </w:rPr>
            </w:pPr>
            <w:r w:rsidRPr="00273B1A">
              <w:rPr>
                <w:rFonts w:ascii="Lucida Sans" w:hAnsi="Lucida Sans" w:cs="Arial"/>
                <w:i/>
                <w:sz w:val="18"/>
                <w:szCs w:val="18"/>
              </w:rPr>
              <w:t>8.7%</w:t>
            </w:r>
          </w:p>
        </w:tc>
        <w:tc>
          <w:tcPr>
            <w:tcW w:w="1221" w:type="dxa"/>
            <w:vAlign w:val="center"/>
          </w:tcPr>
          <w:p w:rsidR="00580BC6" w:rsidRPr="00273B1A" w:rsidRDefault="00580BC6" w:rsidP="007D6BCE">
            <w:pPr>
              <w:jc w:val="center"/>
              <w:rPr>
                <w:rFonts w:ascii="Lucida Sans" w:hAnsi="Lucida Sans" w:cs="Arial"/>
                <w:sz w:val="18"/>
                <w:szCs w:val="18"/>
              </w:rPr>
            </w:pPr>
            <w:r w:rsidRPr="00273B1A">
              <w:rPr>
                <w:rFonts w:ascii="Lucida Sans" w:hAnsi="Lucida Sans" w:cs="Arial"/>
                <w:sz w:val="18"/>
                <w:szCs w:val="18"/>
              </w:rPr>
              <w:t>Aspiration Pneumonia</w:t>
            </w:r>
          </w:p>
          <w:p w:rsidR="00580BC6" w:rsidRPr="00273B1A" w:rsidRDefault="00580BC6" w:rsidP="007D6BCE">
            <w:pPr>
              <w:jc w:val="center"/>
              <w:rPr>
                <w:rFonts w:ascii="Lucida Sans" w:hAnsi="Lucida Sans" w:cs="Arial"/>
                <w:i/>
                <w:sz w:val="18"/>
                <w:szCs w:val="18"/>
              </w:rPr>
            </w:pPr>
            <w:r w:rsidRPr="00273B1A">
              <w:rPr>
                <w:rFonts w:ascii="Lucida Sans" w:hAnsi="Lucida Sans" w:cs="Arial"/>
                <w:i/>
                <w:sz w:val="18"/>
                <w:szCs w:val="18"/>
              </w:rPr>
              <w:t>7.6%</w:t>
            </w:r>
          </w:p>
        </w:tc>
        <w:tc>
          <w:tcPr>
            <w:tcW w:w="1221" w:type="dxa"/>
            <w:vMerge w:val="restart"/>
            <w:vAlign w:val="center"/>
          </w:tcPr>
          <w:p w:rsidR="00580BC6" w:rsidRPr="006A6A25" w:rsidRDefault="00580BC6" w:rsidP="007D6BCE">
            <w:pPr>
              <w:jc w:val="center"/>
              <w:rPr>
                <w:rFonts w:ascii="Lucida Sans" w:hAnsi="Lucida Sans"/>
                <w:color w:val="000000"/>
                <w:sz w:val="18"/>
                <w:szCs w:val="22"/>
              </w:rPr>
            </w:pPr>
            <w:r w:rsidRPr="006A6A25">
              <w:rPr>
                <w:rFonts w:ascii="Lucida Sans" w:hAnsi="Lucida Sans"/>
                <w:color w:val="000000"/>
                <w:sz w:val="18"/>
                <w:szCs w:val="22"/>
              </w:rPr>
              <w:t>Aspiration Pneumonia</w:t>
            </w:r>
          </w:p>
          <w:p w:rsidR="00580BC6" w:rsidRPr="006A6A25" w:rsidRDefault="00580BC6" w:rsidP="007D6BCE">
            <w:pPr>
              <w:jc w:val="center"/>
              <w:rPr>
                <w:rFonts w:ascii="Lucida Sans" w:hAnsi="Lucida Sans"/>
                <w:i/>
                <w:color w:val="000000"/>
                <w:sz w:val="18"/>
                <w:szCs w:val="22"/>
              </w:rPr>
            </w:pPr>
            <w:r w:rsidRPr="006A6A25">
              <w:rPr>
                <w:rFonts w:ascii="Lucida Sans" w:hAnsi="Lucida Sans"/>
                <w:i/>
                <w:color w:val="000000"/>
                <w:sz w:val="18"/>
                <w:szCs w:val="22"/>
              </w:rPr>
              <w:t>12.3%</w:t>
            </w:r>
          </w:p>
          <w:p w:rsidR="00580BC6" w:rsidRPr="006A6A25" w:rsidRDefault="00580BC6" w:rsidP="007D6BCE">
            <w:pPr>
              <w:jc w:val="center"/>
              <w:rPr>
                <w:rFonts w:ascii="Lucida Sans" w:hAnsi="Lucida Sans"/>
                <w:color w:val="000000"/>
                <w:sz w:val="18"/>
                <w:szCs w:val="22"/>
              </w:rPr>
            </w:pPr>
            <w:r w:rsidRPr="006A6A25">
              <w:rPr>
                <w:rFonts w:ascii="Lucida Sans" w:hAnsi="Lucida Sans"/>
                <w:color w:val="000000"/>
                <w:sz w:val="18"/>
                <w:szCs w:val="22"/>
              </w:rPr>
              <w:t>Septicemia</w:t>
            </w:r>
          </w:p>
          <w:p w:rsidR="00580BC6" w:rsidRPr="006A6A25" w:rsidRDefault="00580BC6" w:rsidP="007D6BCE">
            <w:pPr>
              <w:jc w:val="center"/>
              <w:rPr>
                <w:rFonts w:ascii="Lucida Sans" w:hAnsi="Lucida Sans" w:cs="Arial"/>
                <w:i/>
                <w:sz w:val="18"/>
                <w:szCs w:val="18"/>
              </w:rPr>
            </w:pPr>
            <w:r w:rsidRPr="006A6A25">
              <w:rPr>
                <w:rFonts w:ascii="Lucida Sans" w:hAnsi="Lucida Sans"/>
                <w:i/>
                <w:color w:val="000000"/>
                <w:sz w:val="18"/>
                <w:szCs w:val="22"/>
              </w:rPr>
              <w:t>8.6%</w:t>
            </w:r>
          </w:p>
        </w:tc>
        <w:tc>
          <w:tcPr>
            <w:tcW w:w="1221" w:type="dxa"/>
            <w:vAlign w:val="center"/>
          </w:tcPr>
          <w:p w:rsidR="00580BC6" w:rsidRPr="006A6A25" w:rsidRDefault="00580BC6" w:rsidP="007D6BCE">
            <w:pPr>
              <w:jc w:val="center"/>
              <w:rPr>
                <w:rFonts w:ascii="Lucida Sans" w:hAnsi="Lucida Sans"/>
                <w:color w:val="000000"/>
                <w:sz w:val="18"/>
                <w:szCs w:val="22"/>
              </w:rPr>
            </w:pPr>
            <w:r w:rsidRPr="006A6A25">
              <w:rPr>
                <w:rFonts w:ascii="Lucida Sans" w:hAnsi="Lucida Sans"/>
                <w:color w:val="000000"/>
                <w:sz w:val="18"/>
                <w:szCs w:val="22"/>
              </w:rPr>
              <w:t>Aspiration Pneumonia</w:t>
            </w:r>
          </w:p>
          <w:p w:rsidR="00580BC6" w:rsidRPr="006A6A25" w:rsidRDefault="00580BC6" w:rsidP="007D6BCE">
            <w:pPr>
              <w:jc w:val="center"/>
              <w:rPr>
                <w:rFonts w:ascii="Lucida Sans" w:hAnsi="Lucida Sans" w:cs="Arial"/>
                <w:sz w:val="18"/>
                <w:szCs w:val="18"/>
              </w:rPr>
            </w:pPr>
            <w:r w:rsidRPr="006A6A25">
              <w:rPr>
                <w:rFonts w:ascii="Lucida Sans" w:hAnsi="Lucida Sans"/>
                <w:i/>
                <w:color w:val="000000"/>
                <w:sz w:val="18"/>
                <w:szCs w:val="22"/>
              </w:rPr>
              <w:t>8.0%</w:t>
            </w:r>
          </w:p>
        </w:tc>
        <w:tc>
          <w:tcPr>
            <w:tcW w:w="1218" w:type="dxa"/>
            <w:shd w:val="clear" w:color="auto" w:fill="CCECFF"/>
            <w:vAlign w:val="center"/>
          </w:tcPr>
          <w:p w:rsidR="00580BC6" w:rsidRPr="006A6A25" w:rsidRDefault="00580BC6" w:rsidP="007D6BCE">
            <w:pPr>
              <w:jc w:val="center"/>
              <w:rPr>
                <w:rFonts w:ascii="Lucida Sans" w:hAnsi="Lucida Sans"/>
                <w:color w:val="000000"/>
                <w:sz w:val="18"/>
                <w:szCs w:val="22"/>
              </w:rPr>
            </w:pPr>
            <w:r w:rsidRPr="006A6A25">
              <w:rPr>
                <w:rFonts w:ascii="Lucida Sans" w:hAnsi="Lucida Sans"/>
                <w:color w:val="000000"/>
                <w:sz w:val="18"/>
                <w:szCs w:val="22"/>
              </w:rPr>
              <w:t>Septicemia</w:t>
            </w:r>
          </w:p>
          <w:p w:rsidR="00580BC6" w:rsidRPr="00637EBD" w:rsidRDefault="00580BC6" w:rsidP="007D6BCE">
            <w:pPr>
              <w:jc w:val="center"/>
              <w:rPr>
                <w:rFonts w:ascii="Lucida Sans" w:hAnsi="Lucida Sans" w:cs="Arial"/>
                <w:sz w:val="18"/>
                <w:szCs w:val="18"/>
                <w:highlight w:val="lightGray"/>
              </w:rPr>
            </w:pPr>
            <w:r w:rsidRPr="006A6A25">
              <w:rPr>
                <w:rFonts w:ascii="Lucida Sans" w:hAnsi="Lucida Sans"/>
                <w:i/>
                <w:color w:val="000000"/>
                <w:sz w:val="18"/>
                <w:szCs w:val="22"/>
              </w:rPr>
              <w:t>10.0%</w:t>
            </w:r>
          </w:p>
        </w:tc>
        <w:tc>
          <w:tcPr>
            <w:tcW w:w="1361" w:type="dxa"/>
            <w:vMerge w:val="restart"/>
            <w:shd w:val="clear" w:color="auto" w:fill="CCECFF"/>
            <w:vAlign w:val="center"/>
          </w:tcPr>
          <w:p w:rsidR="00580BC6" w:rsidRPr="006A6A25" w:rsidRDefault="00580BC6" w:rsidP="007D6BCE">
            <w:pPr>
              <w:jc w:val="center"/>
              <w:rPr>
                <w:rFonts w:ascii="Lucida Sans" w:hAnsi="Lucida Sans"/>
                <w:color w:val="000000"/>
                <w:sz w:val="18"/>
                <w:szCs w:val="22"/>
              </w:rPr>
            </w:pPr>
            <w:r w:rsidRPr="006A6A25">
              <w:rPr>
                <w:rFonts w:ascii="Lucida Sans" w:hAnsi="Lucida Sans"/>
                <w:color w:val="000000"/>
                <w:sz w:val="18"/>
                <w:szCs w:val="22"/>
              </w:rPr>
              <w:t>Aspiration Pneumonia</w:t>
            </w:r>
          </w:p>
          <w:p w:rsidR="00580BC6" w:rsidRPr="006A6A25" w:rsidRDefault="00580BC6" w:rsidP="00580BC6">
            <w:pPr>
              <w:jc w:val="center"/>
              <w:rPr>
                <w:rFonts w:ascii="Lucida Sans" w:hAnsi="Lucida Sans"/>
                <w:color w:val="000000"/>
                <w:sz w:val="18"/>
                <w:szCs w:val="22"/>
              </w:rPr>
            </w:pPr>
            <w:r>
              <w:rPr>
                <w:rFonts w:ascii="Lucida Sans" w:hAnsi="Lucida Sans"/>
                <w:i/>
                <w:color w:val="000000"/>
                <w:sz w:val="18"/>
                <w:szCs w:val="22"/>
              </w:rPr>
              <w:t>8.6</w:t>
            </w:r>
            <w:r w:rsidRPr="006A6A25">
              <w:rPr>
                <w:rFonts w:ascii="Lucida Sans" w:hAnsi="Lucida Sans"/>
                <w:i/>
                <w:color w:val="000000"/>
                <w:sz w:val="18"/>
                <w:szCs w:val="22"/>
              </w:rPr>
              <w:t>%</w:t>
            </w:r>
            <w:r w:rsidRPr="006A6A25">
              <w:rPr>
                <w:rFonts w:ascii="Lucida Sans" w:hAnsi="Lucida Sans"/>
                <w:color w:val="000000"/>
                <w:sz w:val="18"/>
                <w:szCs w:val="22"/>
              </w:rPr>
              <w:t xml:space="preserve"> Septicemia</w:t>
            </w:r>
          </w:p>
          <w:p w:rsidR="00580BC6" w:rsidRPr="00F33623" w:rsidRDefault="00580BC6" w:rsidP="00580BC6">
            <w:pPr>
              <w:jc w:val="center"/>
              <w:rPr>
                <w:rFonts w:ascii="Calibri" w:hAnsi="Calibri"/>
                <w:i/>
                <w:color w:val="000000"/>
                <w:sz w:val="22"/>
                <w:szCs w:val="22"/>
              </w:rPr>
            </w:pPr>
            <w:r>
              <w:rPr>
                <w:rFonts w:ascii="Lucida Sans" w:hAnsi="Lucida Sans"/>
                <w:i/>
                <w:color w:val="000000"/>
                <w:sz w:val="18"/>
                <w:szCs w:val="22"/>
              </w:rPr>
              <w:t>8.6</w:t>
            </w:r>
            <w:r w:rsidRPr="006A6A25">
              <w:rPr>
                <w:rFonts w:ascii="Lucida Sans" w:hAnsi="Lucida Sans"/>
                <w:i/>
                <w:color w:val="000000"/>
                <w:sz w:val="18"/>
                <w:szCs w:val="22"/>
              </w:rPr>
              <w:t>%</w:t>
            </w:r>
          </w:p>
        </w:tc>
      </w:tr>
      <w:tr w:rsidR="00580BC6" w:rsidRPr="00273B1A" w:rsidTr="00593CBE">
        <w:trPr>
          <w:cantSplit/>
          <w:trHeight w:val="543"/>
          <w:jc w:val="center"/>
        </w:trPr>
        <w:tc>
          <w:tcPr>
            <w:tcW w:w="991" w:type="dxa"/>
            <w:vAlign w:val="center"/>
          </w:tcPr>
          <w:p w:rsidR="00580BC6" w:rsidRPr="00DF24DC" w:rsidRDefault="00580BC6" w:rsidP="007D6BCE">
            <w:pPr>
              <w:jc w:val="center"/>
              <w:rPr>
                <w:rFonts w:ascii="Lucida Sans" w:hAnsi="Lucida Sans" w:cs="Arial"/>
                <w:b/>
                <w:sz w:val="22"/>
                <w:szCs w:val="22"/>
              </w:rPr>
            </w:pPr>
            <w:r w:rsidRPr="00DF24DC">
              <w:rPr>
                <w:rFonts w:ascii="Lucida Sans" w:hAnsi="Lucida Sans" w:cs="Arial"/>
                <w:b/>
                <w:sz w:val="22"/>
                <w:szCs w:val="22"/>
              </w:rPr>
              <w:t>5</w:t>
            </w:r>
          </w:p>
        </w:tc>
        <w:tc>
          <w:tcPr>
            <w:tcW w:w="1220" w:type="dxa"/>
            <w:vAlign w:val="center"/>
          </w:tcPr>
          <w:p w:rsidR="00580BC6" w:rsidRPr="00201BE8" w:rsidRDefault="00580BC6" w:rsidP="007D6BCE">
            <w:pPr>
              <w:jc w:val="center"/>
              <w:rPr>
                <w:rFonts w:ascii="Lucida Sans" w:hAnsi="Lucida Sans" w:cs="Arial"/>
                <w:sz w:val="18"/>
                <w:szCs w:val="18"/>
              </w:rPr>
            </w:pPr>
            <w:r w:rsidRPr="00201BE8">
              <w:rPr>
                <w:rFonts w:ascii="Lucida Sans" w:hAnsi="Lucida Sans" w:cs="Arial"/>
                <w:sz w:val="18"/>
                <w:szCs w:val="18"/>
              </w:rPr>
              <w:t>Unintentional Injuries</w:t>
            </w:r>
          </w:p>
          <w:p w:rsidR="00580BC6" w:rsidRPr="00DF24DC" w:rsidRDefault="00580BC6" w:rsidP="007D6BCE">
            <w:pPr>
              <w:jc w:val="center"/>
              <w:rPr>
                <w:rFonts w:ascii="Lucida Sans" w:hAnsi="Lucida Sans" w:cs="Arial"/>
                <w:i/>
                <w:sz w:val="18"/>
                <w:szCs w:val="18"/>
              </w:rPr>
            </w:pPr>
            <w:r>
              <w:rPr>
                <w:rFonts w:ascii="Lucida Sans" w:hAnsi="Lucida Sans" w:cs="Arial"/>
                <w:i/>
                <w:sz w:val="18"/>
                <w:szCs w:val="18"/>
              </w:rPr>
              <w:t>5.0%</w:t>
            </w:r>
          </w:p>
        </w:tc>
        <w:tc>
          <w:tcPr>
            <w:tcW w:w="1221" w:type="dxa"/>
            <w:vAlign w:val="center"/>
          </w:tcPr>
          <w:p w:rsidR="00580BC6" w:rsidRPr="004669A4" w:rsidRDefault="00580BC6" w:rsidP="007D6BCE">
            <w:pPr>
              <w:jc w:val="center"/>
              <w:rPr>
                <w:rFonts w:ascii="Lucida Sans" w:hAnsi="Lucida Sans" w:cs="Arial"/>
                <w:sz w:val="18"/>
                <w:szCs w:val="18"/>
              </w:rPr>
            </w:pPr>
            <w:r w:rsidRPr="004669A4">
              <w:rPr>
                <w:rFonts w:ascii="Lucida Sans" w:hAnsi="Lucida Sans" w:cs="Arial"/>
                <w:sz w:val="18"/>
                <w:szCs w:val="18"/>
              </w:rPr>
              <w:t>Unintentional Injuries</w:t>
            </w:r>
          </w:p>
          <w:p w:rsidR="00580BC6" w:rsidRPr="00DF24DC" w:rsidRDefault="00580BC6" w:rsidP="007D6BCE">
            <w:pPr>
              <w:jc w:val="center"/>
              <w:rPr>
                <w:rFonts w:ascii="Lucida Sans" w:hAnsi="Lucida Sans" w:cs="Arial"/>
                <w:i/>
                <w:sz w:val="18"/>
                <w:szCs w:val="18"/>
              </w:rPr>
            </w:pPr>
            <w:r>
              <w:rPr>
                <w:rFonts w:ascii="Lucida Sans" w:hAnsi="Lucida Sans" w:cs="Arial"/>
                <w:i/>
                <w:sz w:val="18"/>
                <w:szCs w:val="18"/>
              </w:rPr>
              <w:t>4.1%</w:t>
            </w:r>
          </w:p>
        </w:tc>
        <w:tc>
          <w:tcPr>
            <w:tcW w:w="1221" w:type="dxa"/>
            <w:vAlign w:val="center"/>
          </w:tcPr>
          <w:p w:rsidR="00580BC6" w:rsidRPr="00273B1A" w:rsidRDefault="00580BC6" w:rsidP="007D6BCE">
            <w:pPr>
              <w:jc w:val="center"/>
              <w:rPr>
                <w:rFonts w:ascii="Lucida Sans" w:hAnsi="Lucida Sans" w:cs="Arial"/>
                <w:sz w:val="18"/>
                <w:szCs w:val="18"/>
              </w:rPr>
            </w:pPr>
            <w:r w:rsidRPr="00273B1A">
              <w:rPr>
                <w:rFonts w:ascii="Lucida Sans" w:hAnsi="Lucida Sans" w:cs="Arial"/>
                <w:sz w:val="18"/>
                <w:szCs w:val="18"/>
              </w:rPr>
              <w:t>CLRD</w:t>
            </w:r>
          </w:p>
          <w:p w:rsidR="00580BC6" w:rsidRPr="00273B1A" w:rsidRDefault="00580BC6" w:rsidP="007D6BCE">
            <w:pPr>
              <w:jc w:val="center"/>
              <w:rPr>
                <w:rFonts w:ascii="Lucida Sans" w:hAnsi="Lucida Sans" w:cs="Arial"/>
                <w:i/>
                <w:sz w:val="18"/>
                <w:szCs w:val="18"/>
              </w:rPr>
            </w:pPr>
            <w:r w:rsidRPr="00273B1A">
              <w:rPr>
                <w:rFonts w:ascii="Lucida Sans" w:hAnsi="Lucida Sans" w:cs="Arial"/>
                <w:i/>
                <w:sz w:val="18"/>
                <w:szCs w:val="18"/>
              </w:rPr>
              <w:t>5.7%</w:t>
            </w:r>
          </w:p>
        </w:tc>
        <w:tc>
          <w:tcPr>
            <w:tcW w:w="1221" w:type="dxa"/>
            <w:vAlign w:val="center"/>
          </w:tcPr>
          <w:p w:rsidR="00580BC6" w:rsidRPr="00273B1A" w:rsidRDefault="00580BC6" w:rsidP="007D6BCE">
            <w:pPr>
              <w:jc w:val="center"/>
              <w:rPr>
                <w:rFonts w:ascii="Lucida Sans" w:hAnsi="Lucida Sans" w:cs="Arial"/>
                <w:sz w:val="18"/>
                <w:szCs w:val="18"/>
              </w:rPr>
            </w:pPr>
            <w:r w:rsidRPr="00273B1A">
              <w:rPr>
                <w:rFonts w:ascii="Lucida Sans" w:hAnsi="Lucida Sans" w:cs="Arial"/>
                <w:sz w:val="18"/>
                <w:szCs w:val="18"/>
              </w:rPr>
              <w:t>Influenza &amp; Pneumonia</w:t>
            </w:r>
          </w:p>
          <w:p w:rsidR="00580BC6" w:rsidRPr="00273B1A" w:rsidRDefault="00580BC6" w:rsidP="007D6BCE">
            <w:pPr>
              <w:jc w:val="center"/>
              <w:rPr>
                <w:rFonts w:ascii="Lucida Sans" w:hAnsi="Lucida Sans" w:cs="Arial"/>
                <w:i/>
                <w:sz w:val="18"/>
                <w:szCs w:val="18"/>
              </w:rPr>
            </w:pPr>
            <w:r w:rsidRPr="00273B1A">
              <w:rPr>
                <w:rFonts w:ascii="Lucida Sans" w:hAnsi="Lucida Sans" w:cs="Arial"/>
                <w:i/>
                <w:sz w:val="18"/>
                <w:szCs w:val="18"/>
              </w:rPr>
              <w:t>6.9%</w:t>
            </w:r>
          </w:p>
        </w:tc>
        <w:tc>
          <w:tcPr>
            <w:tcW w:w="1221" w:type="dxa"/>
            <w:vMerge/>
            <w:vAlign w:val="center"/>
          </w:tcPr>
          <w:p w:rsidR="00580BC6" w:rsidRPr="006A6A25" w:rsidRDefault="00580BC6" w:rsidP="007D6BCE">
            <w:pPr>
              <w:jc w:val="center"/>
              <w:rPr>
                <w:rFonts w:ascii="Lucida Sans" w:hAnsi="Lucida Sans" w:cs="Arial"/>
                <w:i/>
                <w:sz w:val="18"/>
                <w:szCs w:val="18"/>
              </w:rPr>
            </w:pPr>
          </w:p>
        </w:tc>
        <w:tc>
          <w:tcPr>
            <w:tcW w:w="1221" w:type="dxa"/>
            <w:vAlign w:val="center"/>
          </w:tcPr>
          <w:p w:rsidR="00580BC6" w:rsidRPr="006A6A25" w:rsidRDefault="00580BC6" w:rsidP="007D6BCE">
            <w:pPr>
              <w:jc w:val="center"/>
              <w:rPr>
                <w:rFonts w:ascii="Lucida Sans" w:hAnsi="Lucida Sans"/>
                <w:color w:val="000000"/>
                <w:sz w:val="18"/>
                <w:szCs w:val="22"/>
              </w:rPr>
            </w:pPr>
            <w:r w:rsidRPr="006A6A25">
              <w:rPr>
                <w:rFonts w:ascii="Lucida Sans" w:hAnsi="Lucida Sans"/>
                <w:color w:val="000000"/>
                <w:sz w:val="18"/>
                <w:szCs w:val="22"/>
              </w:rPr>
              <w:t>Septicemia</w:t>
            </w:r>
          </w:p>
          <w:p w:rsidR="00580BC6" w:rsidRPr="006A6A25" w:rsidRDefault="00580BC6" w:rsidP="007D6BCE">
            <w:pPr>
              <w:jc w:val="center"/>
              <w:rPr>
                <w:rFonts w:ascii="Lucida Sans" w:hAnsi="Lucida Sans" w:cs="Arial"/>
                <w:i/>
                <w:sz w:val="18"/>
                <w:szCs w:val="18"/>
              </w:rPr>
            </w:pPr>
            <w:r w:rsidRPr="006A6A25">
              <w:rPr>
                <w:rFonts w:ascii="Lucida Sans" w:hAnsi="Lucida Sans"/>
                <w:i/>
                <w:color w:val="000000"/>
                <w:sz w:val="18"/>
                <w:szCs w:val="22"/>
              </w:rPr>
              <w:t>7.7%</w:t>
            </w:r>
          </w:p>
        </w:tc>
        <w:tc>
          <w:tcPr>
            <w:tcW w:w="1218" w:type="dxa"/>
            <w:shd w:val="clear" w:color="auto" w:fill="CCECFF"/>
            <w:vAlign w:val="center"/>
          </w:tcPr>
          <w:p w:rsidR="00580BC6" w:rsidRPr="006A6A25" w:rsidRDefault="00580BC6" w:rsidP="007D6BCE">
            <w:pPr>
              <w:jc w:val="center"/>
              <w:rPr>
                <w:rFonts w:ascii="Lucida Sans" w:hAnsi="Lucida Sans"/>
                <w:color w:val="000000"/>
                <w:sz w:val="18"/>
                <w:szCs w:val="22"/>
              </w:rPr>
            </w:pPr>
            <w:r w:rsidRPr="006A6A25">
              <w:rPr>
                <w:rFonts w:ascii="Lucida Sans" w:hAnsi="Lucida Sans"/>
                <w:color w:val="000000"/>
                <w:sz w:val="18"/>
                <w:szCs w:val="22"/>
              </w:rPr>
              <w:t>Aspiration Pneumonia</w:t>
            </w:r>
          </w:p>
          <w:p w:rsidR="00580BC6" w:rsidRPr="00637EBD" w:rsidRDefault="00580BC6" w:rsidP="007D6BCE">
            <w:pPr>
              <w:jc w:val="center"/>
              <w:rPr>
                <w:rFonts w:ascii="Lucida Sans" w:hAnsi="Lucida Sans" w:cs="Arial"/>
                <w:i/>
                <w:sz w:val="18"/>
                <w:szCs w:val="18"/>
                <w:highlight w:val="lightGray"/>
              </w:rPr>
            </w:pPr>
            <w:r w:rsidRPr="006A6A25">
              <w:rPr>
                <w:rFonts w:ascii="Lucida Sans" w:hAnsi="Lucida Sans"/>
                <w:i/>
                <w:color w:val="000000"/>
                <w:sz w:val="18"/>
                <w:szCs w:val="22"/>
              </w:rPr>
              <w:t>9.4%</w:t>
            </w:r>
          </w:p>
        </w:tc>
        <w:tc>
          <w:tcPr>
            <w:tcW w:w="1361" w:type="dxa"/>
            <w:vMerge/>
            <w:shd w:val="clear" w:color="auto" w:fill="CCECFF"/>
            <w:vAlign w:val="center"/>
          </w:tcPr>
          <w:p w:rsidR="00580BC6" w:rsidRPr="00F33623" w:rsidRDefault="00580BC6" w:rsidP="007D6BCE">
            <w:pPr>
              <w:jc w:val="center"/>
              <w:rPr>
                <w:rFonts w:ascii="Calibri" w:hAnsi="Calibri"/>
                <w:i/>
                <w:color w:val="000000"/>
                <w:sz w:val="22"/>
                <w:szCs w:val="22"/>
              </w:rPr>
            </w:pPr>
          </w:p>
        </w:tc>
      </w:tr>
      <w:tr w:rsidR="00E2034C" w:rsidRPr="00273B1A" w:rsidTr="00593CBE">
        <w:trPr>
          <w:cantSplit/>
          <w:trHeight w:val="543"/>
          <w:jc w:val="center"/>
        </w:trPr>
        <w:tc>
          <w:tcPr>
            <w:tcW w:w="991" w:type="dxa"/>
            <w:vAlign w:val="center"/>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6</w:t>
            </w:r>
          </w:p>
        </w:tc>
        <w:tc>
          <w:tcPr>
            <w:tcW w:w="1220" w:type="dxa"/>
            <w:vAlign w:val="center"/>
          </w:tcPr>
          <w:p w:rsidR="00E2034C" w:rsidRPr="006E4367" w:rsidRDefault="00E2034C" w:rsidP="007D6BCE">
            <w:pPr>
              <w:jc w:val="center"/>
              <w:rPr>
                <w:rFonts w:ascii="Lucida Sans" w:hAnsi="Lucida Sans" w:cs="Arial"/>
                <w:sz w:val="18"/>
                <w:szCs w:val="18"/>
              </w:rPr>
            </w:pPr>
            <w:r w:rsidRPr="006E4367">
              <w:rPr>
                <w:rFonts w:ascii="Lucida Sans" w:hAnsi="Lucida Sans" w:cs="Arial"/>
                <w:sz w:val="18"/>
                <w:szCs w:val="18"/>
              </w:rPr>
              <w:t>Alzheimer’s Disease</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3.3%</w:t>
            </w:r>
          </w:p>
        </w:tc>
        <w:tc>
          <w:tcPr>
            <w:tcW w:w="1221" w:type="dxa"/>
            <w:vAlign w:val="center"/>
          </w:tcPr>
          <w:p w:rsidR="00E2034C" w:rsidRPr="004669A4" w:rsidRDefault="00E2034C" w:rsidP="007D6BCE">
            <w:pPr>
              <w:jc w:val="center"/>
              <w:rPr>
                <w:rFonts w:ascii="Lucida Sans" w:hAnsi="Lucida Sans" w:cs="Arial"/>
                <w:sz w:val="18"/>
                <w:szCs w:val="18"/>
              </w:rPr>
            </w:pPr>
            <w:r w:rsidRPr="004669A4">
              <w:rPr>
                <w:rFonts w:ascii="Lucida Sans" w:hAnsi="Lucida Sans" w:cs="Arial"/>
                <w:sz w:val="18"/>
                <w:szCs w:val="18"/>
              </w:rPr>
              <w:t>Alzheimer’s Disease</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3.2%</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Influenza &amp; Pneumonia</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6.3%</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Septicemia</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6.4%</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CLRD</w:t>
            </w:r>
          </w:p>
          <w:p w:rsidR="00E2034C" w:rsidRPr="006A6A25" w:rsidRDefault="00E2034C" w:rsidP="007D6BCE">
            <w:pPr>
              <w:jc w:val="center"/>
              <w:rPr>
                <w:rFonts w:ascii="Lucida Sans" w:hAnsi="Lucida Sans" w:cs="Arial"/>
                <w:i/>
                <w:sz w:val="18"/>
                <w:szCs w:val="18"/>
              </w:rPr>
            </w:pPr>
            <w:r w:rsidRPr="006A6A25">
              <w:rPr>
                <w:rFonts w:ascii="Lucida Sans" w:hAnsi="Lucida Sans"/>
                <w:i/>
                <w:color w:val="000000"/>
                <w:sz w:val="18"/>
                <w:szCs w:val="22"/>
              </w:rPr>
              <w:t>4.7%</w:t>
            </w:r>
          </w:p>
        </w:tc>
        <w:tc>
          <w:tcPr>
            <w:tcW w:w="1221" w:type="dxa"/>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t>Influenza &amp; Pneumonia</w:t>
            </w:r>
          </w:p>
          <w:p w:rsidR="00E2034C" w:rsidRPr="006A6A25" w:rsidRDefault="00E2034C" w:rsidP="007D6BCE">
            <w:pPr>
              <w:jc w:val="center"/>
              <w:rPr>
                <w:rFonts w:ascii="Lucida Sans" w:hAnsi="Lucida Sans" w:cs="Arial"/>
                <w:sz w:val="18"/>
                <w:szCs w:val="18"/>
              </w:rPr>
            </w:pPr>
            <w:r w:rsidRPr="006A6A25">
              <w:rPr>
                <w:rFonts w:ascii="Lucida Sans" w:hAnsi="Lucida Sans" w:cs="Arial"/>
                <w:i/>
                <w:sz w:val="18"/>
                <w:szCs w:val="18"/>
              </w:rPr>
              <w:t>7.0%</w:t>
            </w:r>
          </w:p>
        </w:tc>
        <w:tc>
          <w:tcPr>
            <w:tcW w:w="1218" w:type="dxa"/>
            <w:shd w:val="clear" w:color="auto" w:fill="CCECFF"/>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t>Unintentional Injury</w:t>
            </w:r>
          </w:p>
          <w:p w:rsidR="00E2034C" w:rsidRPr="00637EBD" w:rsidRDefault="00E2034C" w:rsidP="007D6BCE">
            <w:pPr>
              <w:jc w:val="center"/>
              <w:rPr>
                <w:rFonts w:ascii="Lucida Sans" w:hAnsi="Lucida Sans" w:cs="Arial"/>
                <w:sz w:val="18"/>
                <w:szCs w:val="18"/>
                <w:highlight w:val="lightGray"/>
              </w:rPr>
            </w:pPr>
            <w:r w:rsidRPr="006A6A25">
              <w:rPr>
                <w:rFonts w:ascii="Lucida Sans" w:hAnsi="Lucida Sans" w:cs="Arial"/>
                <w:i/>
                <w:sz w:val="18"/>
                <w:szCs w:val="18"/>
              </w:rPr>
              <w:t>4.</w:t>
            </w:r>
            <w:r>
              <w:rPr>
                <w:rFonts w:ascii="Lucida Sans" w:hAnsi="Lucida Sans" w:cs="Arial"/>
                <w:i/>
                <w:sz w:val="18"/>
                <w:szCs w:val="18"/>
              </w:rPr>
              <w:t>8</w:t>
            </w:r>
            <w:r w:rsidRPr="006A6A25">
              <w:rPr>
                <w:rFonts w:ascii="Lucida Sans" w:hAnsi="Lucida Sans" w:cs="Arial"/>
                <w:i/>
                <w:sz w:val="18"/>
                <w:szCs w:val="18"/>
              </w:rPr>
              <w:t>%</w:t>
            </w:r>
            <w:r w:rsidRPr="00637EBD">
              <w:rPr>
                <w:rFonts w:ascii="Lucida Sans" w:hAnsi="Lucida Sans" w:cs="Arial"/>
                <w:sz w:val="18"/>
                <w:szCs w:val="18"/>
                <w:highlight w:val="lightGray"/>
              </w:rPr>
              <w:t xml:space="preserve"> </w:t>
            </w:r>
          </w:p>
        </w:tc>
        <w:tc>
          <w:tcPr>
            <w:tcW w:w="1361" w:type="dxa"/>
            <w:shd w:val="clear" w:color="auto" w:fill="CCECFF"/>
            <w:vAlign w:val="center"/>
          </w:tcPr>
          <w:p w:rsidR="00580BC6" w:rsidRPr="006A6A25" w:rsidRDefault="00580BC6" w:rsidP="00580BC6">
            <w:pPr>
              <w:jc w:val="center"/>
              <w:rPr>
                <w:rFonts w:ascii="Lucida Sans" w:hAnsi="Lucida Sans"/>
                <w:color w:val="000000"/>
                <w:sz w:val="18"/>
                <w:szCs w:val="22"/>
              </w:rPr>
            </w:pPr>
            <w:r w:rsidRPr="006A6A25">
              <w:rPr>
                <w:rFonts w:ascii="Lucida Sans" w:hAnsi="Lucida Sans"/>
                <w:color w:val="000000"/>
                <w:sz w:val="18"/>
                <w:szCs w:val="22"/>
              </w:rPr>
              <w:t>CLRD</w:t>
            </w:r>
          </w:p>
          <w:p w:rsidR="00E2034C" w:rsidRPr="00580BC6" w:rsidRDefault="00580BC6" w:rsidP="00580BC6">
            <w:pPr>
              <w:jc w:val="center"/>
              <w:rPr>
                <w:rFonts w:ascii="Lucida Sans" w:hAnsi="Lucida Sans"/>
                <w:i/>
                <w:color w:val="000000"/>
                <w:sz w:val="18"/>
                <w:szCs w:val="22"/>
              </w:rPr>
            </w:pPr>
            <w:r>
              <w:rPr>
                <w:rFonts w:ascii="Lucida Sans" w:hAnsi="Lucida Sans"/>
                <w:i/>
                <w:color w:val="000000"/>
                <w:sz w:val="18"/>
                <w:szCs w:val="22"/>
              </w:rPr>
              <w:t>6.6</w:t>
            </w:r>
            <w:r w:rsidRPr="006A6A25">
              <w:rPr>
                <w:rFonts w:ascii="Lucida Sans" w:hAnsi="Lucida Sans"/>
                <w:i/>
                <w:color w:val="000000"/>
                <w:sz w:val="18"/>
                <w:szCs w:val="22"/>
              </w:rPr>
              <w:t>%</w:t>
            </w:r>
          </w:p>
        </w:tc>
      </w:tr>
      <w:tr w:rsidR="00E2034C" w:rsidRPr="00273B1A" w:rsidTr="00593CBE">
        <w:trPr>
          <w:cantSplit/>
          <w:trHeight w:val="543"/>
          <w:jc w:val="center"/>
        </w:trPr>
        <w:tc>
          <w:tcPr>
            <w:tcW w:w="991" w:type="dxa"/>
            <w:vAlign w:val="center"/>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7</w:t>
            </w:r>
          </w:p>
        </w:tc>
        <w:tc>
          <w:tcPr>
            <w:tcW w:w="1220" w:type="dxa"/>
            <w:vAlign w:val="center"/>
          </w:tcPr>
          <w:p w:rsidR="00E2034C" w:rsidRPr="006E4367" w:rsidRDefault="00E2034C" w:rsidP="007D6BCE">
            <w:pPr>
              <w:jc w:val="center"/>
              <w:rPr>
                <w:rFonts w:ascii="Lucida Sans" w:hAnsi="Lucida Sans" w:cs="Arial"/>
                <w:sz w:val="18"/>
                <w:szCs w:val="18"/>
              </w:rPr>
            </w:pPr>
            <w:r w:rsidRPr="006E4367">
              <w:rPr>
                <w:rFonts w:ascii="Lucida Sans" w:hAnsi="Lucida Sans" w:cs="Arial"/>
                <w:sz w:val="18"/>
                <w:szCs w:val="18"/>
              </w:rPr>
              <w:t>Diabetes</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2.9%</w:t>
            </w:r>
          </w:p>
        </w:tc>
        <w:tc>
          <w:tcPr>
            <w:tcW w:w="1221" w:type="dxa"/>
            <w:vAlign w:val="center"/>
          </w:tcPr>
          <w:p w:rsidR="00E2034C" w:rsidRPr="004669A4" w:rsidRDefault="00E2034C" w:rsidP="007D6BCE">
            <w:pPr>
              <w:jc w:val="center"/>
              <w:rPr>
                <w:rFonts w:ascii="Lucida Sans" w:hAnsi="Lucida Sans" w:cs="Arial"/>
                <w:sz w:val="18"/>
                <w:szCs w:val="18"/>
              </w:rPr>
            </w:pPr>
            <w:r w:rsidRPr="004669A4">
              <w:rPr>
                <w:rFonts w:ascii="Lucida Sans" w:hAnsi="Lucida Sans" w:cs="Arial"/>
                <w:sz w:val="18"/>
                <w:szCs w:val="18"/>
              </w:rPr>
              <w:t>Influenza &amp; Pneumonia</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2.6%</w:t>
            </w:r>
          </w:p>
        </w:tc>
        <w:tc>
          <w:tcPr>
            <w:tcW w:w="1221" w:type="dxa"/>
            <w:vMerge w:val="restart"/>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CLRD</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4.9%</w:t>
            </w:r>
          </w:p>
          <w:p w:rsidR="00E2034C" w:rsidRPr="00273B1A" w:rsidRDefault="00E2034C" w:rsidP="007D6BCE">
            <w:pPr>
              <w:widowControl w:val="0"/>
              <w:jc w:val="center"/>
              <w:rPr>
                <w:rFonts w:ascii="Lucida Sans" w:hAnsi="Lucida Sans" w:cs="Arial"/>
                <w:sz w:val="18"/>
                <w:szCs w:val="18"/>
              </w:rPr>
            </w:pPr>
            <w:r w:rsidRPr="00273B1A">
              <w:rPr>
                <w:rFonts w:ascii="Lucida Sans" w:hAnsi="Lucida Sans" w:cs="Arial"/>
                <w:sz w:val="18"/>
                <w:szCs w:val="18"/>
              </w:rPr>
              <w:t>Stroke</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4.0%</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CLRD</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6.2%</w:t>
            </w:r>
          </w:p>
        </w:tc>
        <w:tc>
          <w:tcPr>
            <w:tcW w:w="1221" w:type="dxa"/>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t>Influenza &amp; Pneumonia</w:t>
            </w:r>
          </w:p>
          <w:p w:rsidR="00E2034C" w:rsidRPr="006A6A25" w:rsidRDefault="00E2034C" w:rsidP="007D6BCE">
            <w:pPr>
              <w:jc w:val="center"/>
              <w:rPr>
                <w:rFonts w:ascii="Lucida Sans" w:hAnsi="Lucida Sans" w:cs="Arial"/>
                <w:i/>
                <w:sz w:val="18"/>
                <w:szCs w:val="18"/>
              </w:rPr>
            </w:pPr>
            <w:r w:rsidRPr="006A6A25">
              <w:rPr>
                <w:rFonts w:ascii="Lucida Sans" w:hAnsi="Lucida Sans" w:cs="Arial"/>
                <w:i/>
                <w:sz w:val="18"/>
                <w:szCs w:val="18"/>
              </w:rPr>
              <w:t>4.4%</w:t>
            </w:r>
          </w:p>
        </w:tc>
        <w:tc>
          <w:tcPr>
            <w:tcW w:w="1221" w:type="dxa"/>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Unintentional Injury</w:t>
            </w:r>
          </w:p>
          <w:p w:rsidR="00E2034C" w:rsidRPr="006A6A25" w:rsidRDefault="00E2034C" w:rsidP="007D6BCE">
            <w:pPr>
              <w:jc w:val="center"/>
              <w:rPr>
                <w:rFonts w:ascii="Lucida Sans" w:hAnsi="Lucida Sans" w:cs="Arial"/>
                <w:i/>
                <w:sz w:val="18"/>
                <w:szCs w:val="18"/>
              </w:rPr>
            </w:pPr>
            <w:r w:rsidRPr="006A6A25">
              <w:rPr>
                <w:rFonts w:ascii="Lucida Sans" w:hAnsi="Lucida Sans"/>
                <w:i/>
                <w:color w:val="000000"/>
                <w:sz w:val="18"/>
                <w:szCs w:val="22"/>
              </w:rPr>
              <w:t>4.8%</w:t>
            </w:r>
          </w:p>
        </w:tc>
        <w:tc>
          <w:tcPr>
            <w:tcW w:w="1218" w:type="dxa"/>
            <w:shd w:val="clear" w:color="auto" w:fill="CCECFF"/>
            <w:vAlign w:val="center"/>
          </w:tcPr>
          <w:p w:rsidR="00E2034C" w:rsidRPr="006A6A25" w:rsidRDefault="00E2034C" w:rsidP="007D6BCE">
            <w:pPr>
              <w:jc w:val="center"/>
              <w:rPr>
                <w:rFonts w:ascii="Lucida Sans" w:hAnsi="Lucida Sans"/>
                <w:color w:val="000000"/>
                <w:sz w:val="18"/>
                <w:szCs w:val="22"/>
              </w:rPr>
            </w:pPr>
            <w:r w:rsidRPr="006A6A25">
              <w:rPr>
                <w:rFonts w:ascii="Lucida Sans" w:hAnsi="Lucida Sans"/>
                <w:color w:val="000000"/>
                <w:sz w:val="18"/>
                <w:szCs w:val="22"/>
              </w:rPr>
              <w:t>CLRD</w:t>
            </w:r>
          </w:p>
          <w:p w:rsidR="00E2034C" w:rsidRPr="00637EBD" w:rsidRDefault="00E2034C" w:rsidP="007D6BCE">
            <w:pPr>
              <w:jc w:val="center"/>
              <w:rPr>
                <w:rFonts w:ascii="Lucida Sans" w:hAnsi="Lucida Sans" w:cs="Arial"/>
                <w:i/>
                <w:sz w:val="18"/>
                <w:szCs w:val="18"/>
                <w:highlight w:val="lightGray"/>
              </w:rPr>
            </w:pPr>
            <w:r w:rsidRPr="006A6A25">
              <w:rPr>
                <w:rFonts w:ascii="Lucida Sans" w:hAnsi="Lucida Sans"/>
                <w:i/>
                <w:color w:val="000000"/>
                <w:sz w:val="18"/>
                <w:szCs w:val="22"/>
              </w:rPr>
              <w:t>4.6%</w:t>
            </w:r>
          </w:p>
        </w:tc>
        <w:tc>
          <w:tcPr>
            <w:tcW w:w="1361" w:type="dxa"/>
            <w:shd w:val="clear" w:color="auto" w:fill="CCECFF"/>
            <w:vAlign w:val="center"/>
          </w:tcPr>
          <w:p w:rsidR="00580BC6" w:rsidRPr="006A6A25" w:rsidRDefault="00580BC6" w:rsidP="00580BC6">
            <w:pPr>
              <w:jc w:val="center"/>
              <w:rPr>
                <w:rFonts w:ascii="Lucida Sans" w:hAnsi="Lucida Sans" w:cs="Arial"/>
                <w:sz w:val="18"/>
                <w:szCs w:val="18"/>
              </w:rPr>
            </w:pPr>
            <w:r w:rsidRPr="006A6A25">
              <w:rPr>
                <w:rFonts w:ascii="Lucida Sans" w:hAnsi="Lucida Sans" w:cs="Arial"/>
                <w:sz w:val="18"/>
                <w:szCs w:val="18"/>
              </w:rPr>
              <w:t>Influenza &amp; Pneumonia</w:t>
            </w:r>
          </w:p>
          <w:p w:rsidR="00E2034C" w:rsidRPr="00F33623" w:rsidRDefault="00580BC6" w:rsidP="00580BC6">
            <w:pPr>
              <w:jc w:val="center"/>
              <w:rPr>
                <w:rFonts w:ascii="Calibri" w:hAnsi="Calibri"/>
                <w:i/>
                <w:color w:val="000000"/>
                <w:sz w:val="22"/>
                <w:szCs w:val="22"/>
              </w:rPr>
            </w:pPr>
            <w:r>
              <w:rPr>
                <w:rFonts w:ascii="Lucida Sans" w:hAnsi="Lucida Sans" w:cs="Arial"/>
                <w:i/>
                <w:sz w:val="18"/>
                <w:szCs w:val="18"/>
              </w:rPr>
              <w:t>5.4</w:t>
            </w:r>
            <w:r w:rsidRPr="006A6A25">
              <w:rPr>
                <w:rFonts w:ascii="Lucida Sans" w:hAnsi="Lucida Sans" w:cs="Arial"/>
                <w:i/>
                <w:sz w:val="18"/>
                <w:szCs w:val="18"/>
              </w:rPr>
              <w:t>%</w:t>
            </w:r>
          </w:p>
        </w:tc>
      </w:tr>
      <w:tr w:rsidR="00E2034C" w:rsidRPr="00273B1A" w:rsidTr="00593CBE">
        <w:trPr>
          <w:cantSplit/>
          <w:trHeight w:val="543"/>
          <w:jc w:val="center"/>
        </w:trPr>
        <w:tc>
          <w:tcPr>
            <w:tcW w:w="991" w:type="dxa"/>
            <w:vAlign w:val="center"/>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8</w:t>
            </w:r>
          </w:p>
        </w:tc>
        <w:tc>
          <w:tcPr>
            <w:tcW w:w="1220" w:type="dxa"/>
            <w:vAlign w:val="center"/>
          </w:tcPr>
          <w:p w:rsidR="00E2034C" w:rsidRPr="006E4367" w:rsidRDefault="00E2034C" w:rsidP="007D6BCE">
            <w:pPr>
              <w:jc w:val="center"/>
              <w:rPr>
                <w:rFonts w:ascii="Lucida Sans" w:hAnsi="Lucida Sans" w:cs="Arial"/>
                <w:sz w:val="18"/>
                <w:szCs w:val="18"/>
              </w:rPr>
            </w:pPr>
            <w:r w:rsidRPr="006E4367">
              <w:rPr>
                <w:rFonts w:ascii="Lucida Sans" w:hAnsi="Lucida Sans" w:cs="Arial"/>
                <w:sz w:val="18"/>
                <w:szCs w:val="18"/>
              </w:rPr>
              <w:t>Influenza &amp; Pneumonia</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2.0%</w:t>
            </w:r>
          </w:p>
        </w:tc>
        <w:tc>
          <w:tcPr>
            <w:tcW w:w="1221" w:type="dxa"/>
            <w:vAlign w:val="center"/>
          </w:tcPr>
          <w:p w:rsidR="00E2034C" w:rsidRPr="004669A4" w:rsidRDefault="00E2034C" w:rsidP="007D6BCE">
            <w:pPr>
              <w:jc w:val="center"/>
              <w:rPr>
                <w:rFonts w:ascii="Lucida Sans" w:hAnsi="Lucida Sans" w:cs="Arial"/>
                <w:sz w:val="18"/>
                <w:szCs w:val="18"/>
              </w:rPr>
            </w:pPr>
            <w:r w:rsidRPr="004669A4">
              <w:rPr>
                <w:rFonts w:ascii="Lucida Sans" w:hAnsi="Lucida Sans" w:cs="Arial"/>
                <w:sz w:val="18"/>
                <w:szCs w:val="18"/>
              </w:rPr>
              <w:t>Nephritis</w:t>
            </w:r>
          </w:p>
          <w:p w:rsidR="00E2034C" w:rsidRPr="00DF24DC" w:rsidRDefault="00E2034C" w:rsidP="007D6BCE">
            <w:pPr>
              <w:jc w:val="center"/>
              <w:rPr>
                <w:rFonts w:ascii="Lucida Sans" w:hAnsi="Lucida Sans" w:cs="Arial"/>
                <w:i/>
                <w:sz w:val="18"/>
                <w:szCs w:val="18"/>
              </w:rPr>
            </w:pPr>
            <w:r>
              <w:rPr>
                <w:rFonts w:ascii="Lucida Sans" w:hAnsi="Lucida Sans" w:cs="Arial"/>
                <w:i/>
                <w:sz w:val="18"/>
                <w:szCs w:val="18"/>
              </w:rPr>
              <w:t>2.4%</w:t>
            </w:r>
          </w:p>
        </w:tc>
        <w:tc>
          <w:tcPr>
            <w:tcW w:w="1221" w:type="dxa"/>
            <w:vMerge/>
            <w:vAlign w:val="center"/>
          </w:tcPr>
          <w:p w:rsidR="00E2034C" w:rsidRPr="00273B1A" w:rsidRDefault="00E2034C" w:rsidP="007D6BCE">
            <w:pPr>
              <w:jc w:val="center"/>
              <w:rPr>
                <w:rFonts w:ascii="Lucida Sans" w:hAnsi="Lucida Sans" w:cs="Arial"/>
                <w:i/>
                <w:color w:val="000000"/>
                <w:sz w:val="18"/>
                <w:szCs w:val="18"/>
              </w:rPr>
            </w:pP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C-P Arrest/</w:t>
            </w:r>
          </w:p>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Seizure</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5.2%</w:t>
            </w:r>
          </w:p>
        </w:tc>
        <w:tc>
          <w:tcPr>
            <w:tcW w:w="1221" w:type="dxa"/>
            <w:vAlign w:val="center"/>
          </w:tcPr>
          <w:p w:rsidR="00E2034C" w:rsidRPr="006A6A25" w:rsidRDefault="00E2034C" w:rsidP="007D6BCE">
            <w:pPr>
              <w:widowControl w:val="0"/>
              <w:jc w:val="center"/>
              <w:rPr>
                <w:rFonts w:ascii="Lucida Sans" w:hAnsi="Lucida Sans" w:cs="Arial"/>
                <w:sz w:val="18"/>
                <w:szCs w:val="18"/>
              </w:rPr>
            </w:pPr>
            <w:r w:rsidRPr="006A6A25">
              <w:rPr>
                <w:rFonts w:ascii="Lucida Sans" w:hAnsi="Lucida Sans" w:cs="Arial"/>
                <w:sz w:val="18"/>
                <w:szCs w:val="18"/>
              </w:rPr>
              <w:t>Stroke</w:t>
            </w:r>
          </w:p>
          <w:p w:rsidR="00E2034C" w:rsidRPr="006A6A25" w:rsidRDefault="00E2034C" w:rsidP="007D6BCE">
            <w:pPr>
              <w:widowControl w:val="0"/>
              <w:jc w:val="center"/>
              <w:rPr>
                <w:rFonts w:ascii="Lucida Sans" w:hAnsi="Lucida Sans" w:cs="Arial"/>
                <w:i/>
                <w:sz w:val="18"/>
                <w:szCs w:val="18"/>
              </w:rPr>
            </w:pPr>
            <w:r w:rsidRPr="006A6A25">
              <w:rPr>
                <w:rFonts w:ascii="Lucida Sans" w:hAnsi="Lucida Sans" w:cs="Arial"/>
                <w:i/>
                <w:sz w:val="18"/>
                <w:szCs w:val="18"/>
              </w:rPr>
              <w:t>3.9%</w:t>
            </w:r>
          </w:p>
        </w:tc>
        <w:tc>
          <w:tcPr>
            <w:tcW w:w="1221" w:type="dxa"/>
            <w:vMerge w:val="restart"/>
            <w:vAlign w:val="center"/>
          </w:tcPr>
          <w:p w:rsidR="00E2034C" w:rsidRPr="00E756C4" w:rsidRDefault="00E2034C" w:rsidP="007D6BCE">
            <w:pPr>
              <w:jc w:val="center"/>
              <w:rPr>
                <w:rFonts w:ascii="Lucida Sans" w:hAnsi="Lucida Sans" w:cs="Arial"/>
                <w:sz w:val="18"/>
                <w:szCs w:val="18"/>
              </w:rPr>
            </w:pPr>
            <w:r w:rsidRPr="00E756C4">
              <w:rPr>
                <w:rFonts w:ascii="Lucida Sans" w:hAnsi="Lucida Sans" w:cs="Arial"/>
                <w:sz w:val="18"/>
                <w:szCs w:val="18"/>
              </w:rPr>
              <w:t>C-P Arrest/</w:t>
            </w:r>
          </w:p>
          <w:p w:rsidR="00E2034C" w:rsidRPr="00E756C4" w:rsidRDefault="00E2034C" w:rsidP="007D6BCE">
            <w:pPr>
              <w:jc w:val="center"/>
              <w:rPr>
                <w:rFonts w:ascii="Lucida Sans" w:hAnsi="Lucida Sans"/>
                <w:color w:val="000000"/>
                <w:sz w:val="18"/>
                <w:szCs w:val="22"/>
              </w:rPr>
            </w:pPr>
            <w:r w:rsidRPr="00E756C4">
              <w:rPr>
                <w:rFonts w:ascii="Lucida Sans" w:hAnsi="Lucida Sans" w:cs="Arial"/>
                <w:sz w:val="18"/>
                <w:szCs w:val="18"/>
              </w:rPr>
              <w:t>Seizure</w:t>
            </w:r>
            <w:r w:rsidRPr="00E756C4">
              <w:rPr>
                <w:rFonts w:ascii="Lucida Sans" w:hAnsi="Lucida Sans"/>
                <w:color w:val="000000"/>
                <w:sz w:val="18"/>
                <w:szCs w:val="22"/>
              </w:rPr>
              <w:t>, CLRD,</w:t>
            </w:r>
          </w:p>
          <w:p w:rsidR="00E2034C" w:rsidRPr="00E756C4" w:rsidRDefault="00E2034C" w:rsidP="007D6BCE">
            <w:pPr>
              <w:jc w:val="center"/>
              <w:rPr>
                <w:rFonts w:ascii="Lucida Sans" w:hAnsi="Lucida Sans" w:cs="Arial"/>
                <w:sz w:val="18"/>
                <w:szCs w:val="18"/>
              </w:rPr>
            </w:pPr>
            <w:r w:rsidRPr="00E756C4">
              <w:rPr>
                <w:rFonts w:ascii="Lucida Sans" w:hAnsi="Lucida Sans" w:cs="Arial"/>
                <w:sz w:val="18"/>
                <w:szCs w:val="18"/>
              </w:rPr>
              <w:t xml:space="preserve">Gastro-intestinal </w:t>
            </w:r>
            <w:r w:rsidRPr="00E756C4">
              <w:rPr>
                <w:rFonts w:ascii="Lucida Sans" w:hAnsi="Lucida Sans" w:cs="Arial"/>
                <w:sz w:val="18"/>
                <w:szCs w:val="18"/>
              </w:rPr>
              <w:lastRenderedPageBreak/>
              <w:t>Conditions</w:t>
            </w:r>
          </w:p>
          <w:p w:rsidR="00E2034C" w:rsidRPr="006A6A25" w:rsidRDefault="00E2034C" w:rsidP="007D6BCE">
            <w:pPr>
              <w:widowControl w:val="0"/>
              <w:jc w:val="center"/>
              <w:rPr>
                <w:rFonts w:ascii="Lucida Sans" w:hAnsi="Lucida Sans" w:cs="Arial"/>
                <w:sz w:val="18"/>
                <w:szCs w:val="18"/>
              </w:rPr>
            </w:pPr>
            <w:r w:rsidRPr="00E756C4">
              <w:rPr>
                <w:rFonts w:ascii="Lucida Sans" w:hAnsi="Lucida Sans"/>
                <w:i/>
                <w:color w:val="000000"/>
                <w:sz w:val="18"/>
                <w:szCs w:val="22"/>
              </w:rPr>
              <w:t>3.9% each</w:t>
            </w:r>
          </w:p>
        </w:tc>
        <w:tc>
          <w:tcPr>
            <w:tcW w:w="1218" w:type="dxa"/>
            <w:shd w:val="clear" w:color="auto" w:fill="CCECFF"/>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lastRenderedPageBreak/>
              <w:t>Influenza &amp; Pneumonia</w:t>
            </w:r>
          </w:p>
          <w:p w:rsidR="00E2034C" w:rsidRPr="00637EBD" w:rsidRDefault="00E2034C" w:rsidP="007D6BCE">
            <w:pPr>
              <w:widowControl w:val="0"/>
              <w:jc w:val="center"/>
              <w:rPr>
                <w:rFonts w:ascii="Lucida Sans" w:hAnsi="Lucida Sans" w:cs="Arial"/>
                <w:sz w:val="18"/>
                <w:szCs w:val="18"/>
                <w:highlight w:val="lightGray"/>
              </w:rPr>
            </w:pPr>
            <w:r w:rsidRPr="006A6A25">
              <w:rPr>
                <w:rFonts w:ascii="Lucida Sans" w:hAnsi="Lucida Sans" w:cs="Arial"/>
                <w:i/>
                <w:sz w:val="18"/>
                <w:szCs w:val="18"/>
              </w:rPr>
              <w:t>3.9%</w:t>
            </w:r>
          </w:p>
        </w:tc>
        <w:tc>
          <w:tcPr>
            <w:tcW w:w="1361" w:type="dxa"/>
            <w:shd w:val="clear" w:color="auto" w:fill="CCECFF"/>
            <w:vAlign w:val="center"/>
          </w:tcPr>
          <w:p w:rsidR="00580BC6" w:rsidRPr="006A6A25" w:rsidRDefault="00580BC6" w:rsidP="00580BC6">
            <w:pPr>
              <w:jc w:val="center"/>
              <w:rPr>
                <w:rFonts w:ascii="Lucida Sans" w:hAnsi="Lucida Sans" w:cs="Arial"/>
                <w:sz w:val="18"/>
                <w:szCs w:val="18"/>
              </w:rPr>
            </w:pPr>
            <w:r w:rsidRPr="006A6A25">
              <w:rPr>
                <w:rFonts w:ascii="Lucida Sans" w:hAnsi="Lucida Sans" w:cs="Arial"/>
                <w:sz w:val="18"/>
                <w:szCs w:val="18"/>
              </w:rPr>
              <w:t>Gastro-intestinal Conditions</w:t>
            </w:r>
          </w:p>
          <w:p w:rsidR="00580BC6" w:rsidRDefault="00580BC6" w:rsidP="00580BC6">
            <w:pPr>
              <w:jc w:val="center"/>
              <w:rPr>
                <w:rFonts w:ascii="Lucida Sans" w:hAnsi="Lucida Sans" w:cs="Arial"/>
                <w:i/>
                <w:sz w:val="18"/>
                <w:szCs w:val="18"/>
              </w:rPr>
            </w:pPr>
            <w:r w:rsidRPr="006A6A25">
              <w:rPr>
                <w:rFonts w:ascii="Lucida Sans" w:hAnsi="Lucida Sans" w:cs="Arial"/>
                <w:i/>
                <w:sz w:val="18"/>
                <w:szCs w:val="18"/>
              </w:rPr>
              <w:t>3.</w:t>
            </w:r>
            <w:r>
              <w:rPr>
                <w:rFonts w:ascii="Lucida Sans" w:hAnsi="Lucida Sans" w:cs="Arial"/>
                <w:i/>
                <w:sz w:val="18"/>
                <w:szCs w:val="18"/>
              </w:rPr>
              <w:t>4</w:t>
            </w:r>
            <w:r w:rsidRPr="006A6A25">
              <w:rPr>
                <w:rFonts w:ascii="Lucida Sans" w:hAnsi="Lucida Sans" w:cs="Arial"/>
                <w:i/>
                <w:sz w:val="18"/>
                <w:szCs w:val="18"/>
              </w:rPr>
              <w:t>%</w:t>
            </w:r>
          </w:p>
          <w:p w:rsidR="00E2034C" w:rsidRPr="00F33623" w:rsidRDefault="00E2034C" w:rsidP="007D6BCE">
            <w:pPr>
              <w:jc w:val="center"/>
              <w:rPr>
                <w:rFonts w:ascii="Calibri" w:hAnsi="Calibri"/>
                <w:i/>
                <w:color w:val="000000"/>
                <w:sz w:val="22"/>
                <w:szCs w:val="22"/>
              </w:rPr>
            </w:pPr>
          </w:p>
        </w:tc>
      </w:tr>
      <w:tr w:rsidR="00E2034C" w:rsidRPr="00273B1A" w:rsidTr="00593CBE">
        <w:trPr>
          <w:cantSplit/>
          <w:trHeight w:val="516"/>
          <w:jc w:val="center"/>
        </w:trPr>
        <w:tc>
          <w:tcPr>
            <w:tcW w:w="991" w:type="dxa"/>
            <w:vAlign w:val="center"/>
          </w:tcPr>
          <w:p w:rsidR="00E2034C" w:rsidRPr="00DF24DC" w:rsidRDefault="00E2034C" w:rsidP="007D6BCE">
            <w:pPr>
              <w:widowControl w:val="0"/>
              <w:jc w:val="center"/>
              <w:rPr>
                <w:rFonts w:ascii="Lucida Sans" w:hAnsi="Lucida Sans" w:cs="Arial"/>
                <w:b/>
                <w:sz w:val="22"/>
                <w:szCs w:val="22"/>
              </w:rPr>
            </w:pPr>
            <w:r w:rsidRPr="00DF24DC">
              <w:rPr>
                <w:rFonts w:ascii="Lucida Sans" w:hAnsi="Lucida Sans" w:cs="Arial"/>
                <w:b/>
                <w:sz w:val="22"/>
                <w:szCs w:val="22"/>
              </w:rPr>
              <w:lastRenderedPageBreak/>
              <w:t>9</w:t>
            </w:r>
          </w:p>
        </w:tc>
        <w:tc>
          <w:tcPr>
            <w:tcW w:w="1220" w:type="dxa"/>
            <w:vAlign w:val="center"/>
          </w:tcPr>
          <w:p w:rsidR="00E2034C" w:rsidRPr="00DF24DC" w:rsidRDefault="00E2034C" w:rsidP="007D6BCE">
            <w:pPr>
              <w:widowControl w:val="0"/>
              <w:jc w:val="center"/>
              <w:rPr>
                <w:rFonts w:ascii="Lucida Sans" w:hAnsi="Lucida Sans" w:cs="Arial"/>
                <w:sz w:val="18"/>
                <w:szCs w:val="18"/>
              </w:rPr>
            </w:pPr>
            <w:r w:rsidRPr="006E4367">
              <w:rPr>
                <w:rFonts w:ascii="Lucida Sans" w:hAnsi="Lucida Sans" w:cs="Arial"/>
                <w:sz w:val="18"/>
                <w:szCs w:val="18"/>
              </w:rPr>
              <w:t xml:space="preserve">Nephritis &amp; Other Renal Diseases </w:t>
            </w:r>
            <w:r>
              <w:rPr>
                <w:rFonts w:ascii="Lucida Sans" w:hAnsi="Lucida Sans" w:cs="Arial"/>
                <w:i/>
                <w:sz w:val="18"/>
                <w:szCs w:val="18"/>
              </w:rPr>
              <w:t>1.8%</w:t>
            </w:r>
          </w:p>
        </w:tc>
        <w:tc>
          <w:tcPr>
            <w:tcW w:w="1221" w:type="dxa"/>
            <w:vAlign w:val="center"/>
          </w:tcPr>
          <w:p w:rsidR="00E2034C" w:rsidRPr="004669A4" w:rsidRDefault="00E2034C" w:rsidP="007D6BCE">
            <w:pPr>
              <w:widowControl w:val="0"/>
              <w:jc w:val="center"/>
              <w:rPr>
                <w:rFonts w:ascii="Lucida Sans" w:hAnsi="Lucida Sans" w:cs="Arial"/>
                <w:sz w:val="18"/>
                <w:szCs w:val="18"/>
              </w:rPr>
            </w:pPr>
            <w:r w:rsidRPr="004669A4">
              <w:rPr>
                <w:rFonts w:ascii="Lucida Sans" w:hAnsi="Lucida Sans" w:cs="Arial"/>
                <w:sz w:val="18"/>
                <w:szCs w:val="18"/>
              </w:rPr>
              <w:t>Ill-defined conditions, signs, and symptoms</w:t>
            </w:r>
          </w:p>
          <w:p w:rsidR="00E2034C" w:rsidRPr="00DF24DC" w:rsidRDefault="00E2034C" w:rsidP="007D6BCE">
            <w:pPr>
              <w:widowControl w:val="0"/>
              <w:jc w:val="center"/>
              <w:rPr>
                <w:rFonts w:ascii="Lucida Sans" w:hAnsi="Lucida Sans" w:cs="Arial"/>
                <w:sz w:val="18"/>
                <w:szCs w:val="18"/>
              </w:rPr>
            </w:pPr>
            <w:r>
              <w:rPr>
                <w:rFonts w:ascii="Lucida Sans" w:hAnsi="Lucida Sans" w:cs="Arial"/>
                <w:i/>
                <w:sz w:val="18"/>
                <w:szCs w:val="18"/>
              </w:rPr>
              <w:t>2.1%</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Unintentional Injuries</w:t>
            </w:r>
          </w:p>
          <w:p w:rsidR="00E2034C" w:rsidRPr="00273B1A" w:rsidRDefault="00E2034C" w:rsidP="007D6BCE">
            <w:pPr>
              <w:jc w:val="center"/>
              <w:rPr>
                <w:rFonts w:ascii="Lucida Sans" w:hAnsi="Lucida Sans" w:cs="Arial"/>
                <w:i/>
                <w:sz w:val="18"/>
                <w:szCs w:val="18"/>
              </w:rPr>
            </w:pPr>
            <w:r w:rsidRPr="00273B1A">
              <w:rPr>
                <w:rFonts w:ascii="Lucida Sans" w:hAnsi="Lucida Sans" w:cs="Arial"/>
                <w:i/>
                <w:sz w:val="18"/>
                <w:szCs w:val="18"/>
              </w:rPr>
              <w:t>3.7%</w:t>
            </w:r>
          </w:p>
        </w:tc>
        <w:tc>
          <w:tcPr>
            <w:tcW w:w="1221" w:type="dxa"/>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Unintentional Injuries</w:t>
            </w:r>
          </w:p>
          <w:p w:rsidR="00E2034C" w:rsidRPr="00273B1A" w:rsidRDefault="00E2034C" w:rsidP="007D6BCE">
            <w:pPr>
              <w:jc w:val="center"/>
              <w:rPr>
                <w:rFonts w:ascii="Lucida Sans" w:hAnsi="Lucida Sans" w:cs="Arial"/>
                <w:sz w:val="18"/>
                <w:szCs w:val="18"/>
              </w:rPr>
            </w:pPr>
            <w:r w:rsidRPr="00273B1A">
              <w:rPr>
                <w:rFonts w:ascii="Lucida Sans" w:hAnsi="Lucida Sans" w:cs="Arial"/>
                <w:i/>
                <w:sz w:val="18"/>
                <w:szCs w:val="18"/>
              </w:rPr>
              <w:t>4.3%</w:t>
            </w:r>
          </w:p>
        </w:tc>
        <w:tc>
          <w:tcPr>
            <w:tcW w:w="1221" w:type="dxa"/>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t>Congenital anomalies, Nephritis &amp; Other Renal Diseases</w:t>
            </w:r>
          </w:p>
          <w:p w:rsidR="00E2034C" w:rsidRPr="006A6A25" w:rsidRDefault="00E2034C" w:rsidP="007D6BCE">
            <w:pPr>
              <w:widowControl w:val="0"/>
              <w:jc w:val="center"/>
              <w:rPr>
                <w:rFonts w:ascii="Lucida Sans" w:hAnsi="Lucida Sans" w:cs="Arial"/>
                <w:i/>
                <w:sz w:val="18"/>
                <w:szCs w:val="18"/>
              </w:rPr>
            </w:pPr>
            <w:r w:rsidRPr="006A6A25">
              <w:rPr>
                <w:rFonts w:ascii="Lucida Sans" w:hAnsi="Lucida Sans" w:cs="Arial"/>
                <w:i/>
                <w:sz w:val="18"/>
                <w:szCs w:val="18"/>
              </w:rPr>
              <w:t>3.0%</w:t>
            </w:r>
          </w:p>
        </w:tc>
        <w:tc>
          <w:tcPr>
            <w:tcW w:w="1221" w:type="dxa"/>
            <w:vMerge/>
            <w:vAlign w:val="center"/>
          </w:tcPr>
          <w:p w:rsidR="00E2034C" w:rsidRPr="006A6A25" w:rsidRDefault="00E2034C" w:rsidP="007D6BCE">
            <w:pPr>
              <w:jc w:val="center"/>
              <w:rPr>
                <w:rFonts w:ascii="Lucida Sans" w:hAnsi="Lucida Sans" w:cs="Arial"/>
                <w:sz w:val="18"/>
                <w:szCs w:val="18"/>
              </w:rPr>
            </w:pPr>
          </w:p>
        </w:tc>
        <w:tc>
          <w:tcPr>
            <w:tcW w:w="1218" w:type="dxa"/>
            <w:shd w:val="clear" w:color="auto" w:fill="CCECFF"/>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t>Gastro-intestinal Conditions</w:t>
            </w:r>
          </w:p>
          <w:p w:rsidR="00E2034C" w:rsidRPr="00637EBD" w:rsidRDefault="00E2034C" w:rsidP="007D6BCE">
            <w:pPr>
              <w:jc w:val="center"/>
              <w:rPr>
                <w:rFonts w:ascii="Lucida Sans" w:hAnsi="Lucida Sans" w:cs="Arial"/>
                <w:sz w:val="18"/>
                <w:szCs w:val="18"/>
                <w:highlight w:val="lightGray"/>
              </w:rPr>
            </w:pPr>
            <w:r w:rsidRPr="006A6A25">
              <w:rPr>
                <w:rFonts w:ascii="Lucida Sans" w:hAnsi="Lucida Sans" w:cs="Arial"/>
                <w:i/>
                <w:sz w:val="18"/>
                <w:szCs w:val="18"/>
              </w:rPr>
              <w:t>3.0%</w:t>
            </w:r>
          </w:p>
        </w:tc>
        <w:tc>
          <w:tcPr>
            <w:tcW w:w="1361" w:type="dxa"/>
            <w:shd w:val="clear" w:color="auto" w:fill="CCECFF"/>
            <w:vAlign w:val="center"/>
          </w:tcPr>
          <w:p w:rsidR="00580BC6" w:rsidRPr="006A6A25" w:rsidRDefault="00580BC6" w:rsidP="00580BC6">
            <w:pPr>
              <w:jc w:val="center"/>
              <w:rPr>
                <w:rFonts w:ascii="Lucida Sans" w:hAnsi="Lucida Sans" w:cs="Arial"/>
                <w:sz w:val="18"/>
                <w:szCs w:val="18"/>
              </w:rPr>
            </w:pPr>
            <w:r w:rsidRPr="006A6A25">
              <w:rPr>
                <w:rFonts w:ascii="Lucida Sans" w:hAnsi="Lucida Sans" w:cs="Arial"/>
                <w:sz w:val="18"/>
                <w:szCs w:val="18"/>
              </w:rPr>
              <w:t>Unintentional Injury</w:t>
            </w:r>
          </w:p>
          <w:p w:rsidR="00E2034C" w:rsidRPr="00637EBD" w:rsidRDefault="00580BC6" w:rsidP="00580BC6">
            <w:pPr>
              <w:jc w:val="center"/>
              <w:rPr>
                <w:rFonts w:ascii="Lucida Sans" w:hAnsi="Lucida Sans" w:cs="Arial"/>
                <w:sz w:val="18"/>
                <w:szCs w:val="18"/>
                <w:highlight w:val="lightGray"/>
              </w:rPr>
            </w:pPr>
            <w:r>
              <w:rPr>
                <w:rFonts w:ascii="Lucida Sans" w:hAnsi="Lucida Sans" w:cs="Arial"/>
                <w:i/>
                <w:sz w:val="18"/>
                <w:szCs w:val="18"/>
              </w:rPr>
              <w:t>3.2</w:t>
            </w:r>
            <w:r w:rsidRPr="006A6A25">
              <w:rPr>
                <w:rFonts w:ascii="Lucida Sans" w:hAnsi="Lucida Sans" w:cs="Arial"/>
                <w:i/>
                <w:sz w:val="18"/>
                <w:szCs w:val="18"/>
              </w:rPr>
              <w:t>%</w:t>
            </w:r>
          </w:p>
        </w:tc>
      </w:tr>
      <w:tr w:rsidR="00E2034C" w:rsidRPr="002651D8" w:rsidTr="00593CBE">
        <w:trPr>
          <w:cantSplit/>
          <w:trHeight w:val="543"/>
          <w:jc w:val="center"/>
        </w:trPr>
        <w:tc>
          <w:tcPr>
            <w:tcW w:w="991" w:type="dxa"/>
            <w:tcBorders>
              <w:bottom w:val="single" w:sz="12" w:space="0" w:color="auto"/>
            </w:tcBorders>
            <w:vAlign w:val="center"/>
          </w:tcPr>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lastRenderedPageBreak/>
              <w:t>10</w:t>
            </w:r>
          </w:p>
        </w:tc>
        <w:tc>
          <w:tcPr>
            <w:tcW w:w="1220" w:type="dxa"/>
            <w:tcBorders>
              <w:bottom w:val="single" w:sz="12" w:space="0" w:color="auto"/>
            </w:tcBorders>
            <w:vAlign w:val="center"/>
          </w:tcPr>
          <w:p w:rsidR="00E2034C" w:rsidRDefault="00E2034C" w:rsidP="007D6BCE">
            <w:pPr>
              <w:widowControl w:val="0"/>
              <w:jc w:val="center"/>
              <w:rPr>
                <w:rFonts w:ascii="Lucida Sans" w:hAnsi="Lucida Sans" w:cs="Arial"/>
                <w:sz w:val="18"/>
                <w:szCs w:val="18"/>
              </w:rPr>
            </w:pPr>
            <w:r>
              <w:rPr>
                <w:rFonts w:ascii="Lucida Sans" w:hAnsi="Lucida Sans" w:cs="Arial"/>
                <w:sz w:val="18"/>
                <w:szCs w:val="18"/>
              </w:rPr>
              <w:t>Suicide</w:t>
            </w:r>
          </w:p>
          <w:p w:rsidR="00E2034C" w:rsidRPr="00145F3D" w:rsidRDefault="00E2034C" w:rsidP="007D6BCE">
            <w:pPr>
              <w:widowControl w:val="0"/>
              <w:jc w:val="center"/>
              <w:rPr>
                <w:rFonts w:ascii="Lucida Sans" w:hAnsi="Lucida Sans" w:cs="Arial"/>
                <w:i/>
                <w:sz w:val="18"/>
                <w:szCs w:val="18"/>
              </w:rPr>
            </w:pPr>
            <w:r w:rsidRPr="00145F3D">
              <w:rPr>
                <w:rFonts w:ascii="Lucida Sans" w:hAnsi="Lucida Sans" w:cs="Arial"/>
                <w:i/>
                <w:sz w:val="18"/>
                <w:szCs w:val="18"/>
              </w:rPr>
              <w:t>1.6%</w:t>
            </w:r>
          </w:p>
        </w:tc>
        <w:tc>
          <w:tcPr>
            <w:tcW w:w="1221" w:type="dxa"/>
            <w:tcBorders>
              <w:bottom w:val="single" w:sz="12" w:space="0" w:color="auto"/>
            </w:tcBorders>
            <w:vAlign w:val="center"/>
          </w:tcPr>
          <w:p w:rsidR="00E2034C" w:rsidRDefault="00E2034C" w:rsidP="007D6BCE">
            <w:pPr>
              <w:widowControl w:val="0"/>
              <w:jc w:val="center"/>
              <w:rPr>
                <w:rFonts w:ascii="Lucida Sans" w:hAnsi="Lucida Sans" w:cs="Arial"/>
                <w:sz w:val="18"/>
                <w:szCs w:val="18"/>
              </w:rPr>
            </w:pPr>
            <w:r>
              <w:rPr>
                <w:rFonts w:ascii="Lucida Sans" w:hAnsi="Lucida Sans" w:cs="Arial"/>
                <w:sz w:val="18"/>
                <w:szCs w:val="18"/>
              </w:rPr>
              <w:t>Diabetes</w:t>
            </w:r>
          </w:p>
          <w:p w:rsidR="00E2034C" w:rsidRPr="00145F3D" w:rsidRDefault="00E2034C" w:rsidP="007D6BCE">
            <w:pPr>
              <w:widowControl w:val="0"/>
              <w:jc w:val="center"/>
              <w:rPr>
                <w:rFonts w:ascii="Lucida Sans" w:hAnsi="Lucida Sans" w:cs="Arial"/>
                <w:i/>
                <w:sz w:val="18"/>
                <w:szCs w:val="18"/>
              </w:rPr>
            </w:pPr>
            <w:r w:rsidRPr="00145F3D">
              <w:rPr>
                <w:rFonts w:ascii="Lucida Sans" w:hAnsi="Lucida Sans" w:cs="Arial"/>
                <w:i/>
                <w:sz w:val="18"/>
                <w:szCs w:val="18"/>
              </w:rPr>
              <w:t>2.1%</w:t>
            </w:r>
          </w:p>
        </w:tc>
        <w:tc>
          <w:tcPr>
            <w:tcW w:w="1221" w:type="dxa"/>
            <w:tcBorders>
              <w:bottom w:val="single" w:sz="12" w:space="0" w:color="auto"/>
            </w:tcBorders>
            <w:vAlign w:val="center"/>
          </w:tcPr>
          <w:p w:rsidR="00E2034C" w:rsidRPr="00273B1A" w:rsidRDefault="00E2034C" w:rsidP="007D6BCE">
            <w:pPr>
              <w:jc w:val="center"/>
              <w:rPr>
                <w:rFonts w:ascii="Lucida Sans" w:hAnsi="Lucida Sans" w:cs="Arial"/>
                <w:sz w:val="18"/>
                <w:szCs w:val="18"/>
              </w:rPr>
            </w:pPr>
            <w:r w:rsidRPr="00273B1A">
              <w:rPr>
                <w:rFonts w:ascii="Lucida Sans" w:hAnsi="Lucida Sans" w:cs="Arial"/>
                <w:sz w:val="18"/>
                <w:szCs w:val="18"/>
              </w:rPr>
              <w:t>C-P Arrest/</w:t>
            </w:r>
          </w:p>
          <w:p w:rsidR="00E2034C" w:rsidRPr="00273B1A" w:rsidRDefault="00E2034C" w:rsidP="007D6BCE">
            <w:pPr>
              <w:widowControl w:val="0"/>
              <w:jc w:val="center"/>
              <w:rPr>
                <w:rFonts w:ascii="Lucida Sans" w:hAnsi="Lucida Sans" w:cs="Arial"/>
                <w:iCs/>
                <w:sz w:val="18"/>
                <w:szCs w:val="18"/>
              </w:rPr>
            </w:pPr>
            <w:r w:rsidRPr="00273B1A">
              <w:rPr>
                <w:rFonts w:ascii="Lucida Sans" w:hAnsi="Lucida Sans" w:cs="Arial"/>
                <w:sz w:val="18"/>
                <w:szCs w:val="18"/>
              </w:rPr>
              <w:t>Seizure</w:t>
            </w:r>
          </w:p>
          <w:p w:rsidR="00E2034C" w:rsidRPr="00273B1A" w:rsidRDefault="00E2034C" w:rsidP="007D6BCE">
            <w:pPr>
              <w:jc w:val="center"/>
              <w:rPr>
                <w:rFonts w:ascii="Lucida Sans" w:hAnsi="Lucida Sans" w:cs="Arial"/>
                <w:i/>
                <w:sz w:val="18"/>
                <w:szCs w:val="18"/>
              </w:rPr>
            </w:pPr>
            <w:r w:rsidRPr="00273B1A">
              <w:rPr>
                <w:rFonts w:ascii="Lucida Sans" w:hAnsi="Lucida Sans" w:cs="Arial"/>
                <w:i/>
                <w:iCs/>
                <w:sz w:val="18"/>
                <w:szCs w:val="18"/>
              </w:rPr>
              <w:t>3.3%</w:t>
            </w:r>
          </w:p>
        </w:tc>
        <w:tc>
          <w:tcPr>
            <w:tcW w:w="1221" w:type="dxa"/>
            <w:tcBorders>
              <w:bottom w:val="single" w:sz="12" w:space="0" w:color="auto"/>
            </w:tcBorders>
            <w:vAlign w:val="center"/>
          </w:tcPr>
          <w:p w:rsidR="00E2034C" w:rsidRPr="00273B1A" w:rsidRDefault="00E2034C" w:rsidP="007D6BCE">
            <w:pPr>
              <w:widowControl w:val="0"/>
              <w:jc w:val="center"/>
              <w:rPr>
                <w:rFonts w:ascii="Lucida Sans" w:hAnsi="Lucida Sans" w:cs="Arial"/>
                <w:sz w:val="18"/>
                <w:szCs w:val="18"/>
              </w:rPr>
            </w:pPr>
            <w:r w:rsidRPr="00273B1A">
              <w:rPr>
                <w:rFonts w:ascii="Lucida Sans" w:hAnsi="Lucida Sans" w:cs="Arial"/>
                <w:sz w:val="18"/>
                <w:szCs w:val="18"/>
              </w:rPr>
              <w:t>Nephritis &amp; Other Renal Diseases</w:t>
            </w:r>
          </w:p>
          <w:p w:rsidR="00E2034C" w:rsidRPr="00273B1A" w:rsidRDefault="00E2034C" w:rsidP="007D6BCE">
            <w:pPr>
              <w:jc w:val="center"/>
              <w:rPr>
                <w:rFonts w:ascii="Lucida Sans" w:hAnsi="Lucida Sans" w:cs="Arial"/>
                <w:i/>
                <w:sz w:val="18"/>
                <w:szCs w:val="18"/>
              </w:rPr>
            </w:pPr>
            <w:r w:rsidRPr="00273B1A">
              <w:rPr>
                <w:rFonts w:ascii="Lucida Sans" w:hAnsi="Lucida Sans" w:cs="Arial"/>
                <w:sz w:val="18"/>
                <w:szCs w:val="18"/>
              </w:rPr>
              <w:t>2.9%</w:t>
            </w:r>
          </w:p>
        </w:tc>
        <w:tc>
          <w:tcPr>
            <w:tcW w:w="1221" w:type="dxa"/>
            <w:tcBorders>
              <w:bottom w:val="single" w:sz="12" w:space="0" w:color="auto"/>
            </w:tcBorders>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t>C-P Arrest/</w:t>
            </w:r>
          </w:p>
          <w:p w:rsidR="00E2034C" w:rsidRPr="006A6A25" w:rsidRDefault="00E2034C" w:rsidP="007D6BCE">
            <w:pPr>
              <w:widowControl w:val="0"/>
              <w:jc w:val="center"/>
              <w:rPr>
                <w:rFonts w:ascii="Lucida Sans" w:hAnsi="Lucida Sans" w:cs="Arial"/>
                <w:iCs/>
                <w:sz w:val="18"/>
                <w:szCs w:val="18"/>
              </w:rPr>
            </w:pPr>
            <w:r w:rsidRPr="006A6A25">
              <w:rPr>
                <w:rFonts w:ascii="Lucida Sans" w:hAnsi="Lucida Sans" w:cs="Arial"/>
                <w:sz w:val="18"/>
                <w:szCs w:val="18"/>
              </w:rPr>
              <w:t>Seizure</w:t>
            </w:r>
          </w:p>
          <w:p w:rsidR="00E2034C" w:rsidRPr="006A6A25" w:rsidRDefault="00E2034C" w:rsidP="007D6BCE">
            <w:pPr>
              <w:widowControl w:val="0"/>
              <w:jc w:val="center"/>
              <w:rPr>
                <w:rFonts w:ascii="Lucida Sans" w:hAnsi="Lucida Sans" w:cs="Arial"/>
                <w:i/>
                <w:iCs/>
                <w:sz w:val="18"/>
                <w:szCs w:val="18"/>
              </w:rPr>
            </w:pPr>
            <w:r w:rsidRPr="006A6A25">
              <w:rPr>
                <w:rFonts w:ascii="Lucida Sans" w:hAnsi="Lucida Sans" w:cs="Arial"/>
                <w:i/>
                <w:iCs/>
                <w:sz w:val="18"/>
                <w:szCs w:val="18"/>
              </w:rPr>
              <w:t>3.3%</w:t>
            </w:r>
          </w:p>
        </w:tc>
        <w:tc>
          <w:tcPr>
            <w:tcW w:w="1221" w:type="dxa"/>
            <w:vMerge/>
            <w:tcBorders>
              <w:bottom w:val="single" w:sz="12" w:space="0" w:color="auto"/>
            </w:tcBorders>
            <w:vAlign w:val="center"/>
          </w:tcPr>
          <w:p w:rsidR="00E2034C" w:rsidRPr="006A6A25" w:rsidRDefault="00E2034C" w:rsidP="007D6BCE">
            <w:pPr>
              <w:jc w:val="center"/>
              <w:rPr>
                <w:rFonts w:ascii="Lucida Sans" w:hAnsi="Lucida Sans" w:cs="Arial"/>
                <w:sz w:val="18"/>
                <w:szCs w:val="18"/>
              </w:rPr>
            </w:pPr>
          </w:p>
        </w:tc>
        <w:tc>
          <w:tcPr>
            <w:tcW w:w="1218" w:type="dxa"/>
            <w:tcBorders>
              <w:bottom w:val="single" w:sz="12" w:space="0" w:color="auto"/>
            </w:tcBorders>
            <w:shd w:val="clear" w:color="auto" w:fill="CCECFF"/>
            <w:vAlign w:val="center"/>
          </w:tcPr>
          <w:p w:rsidR="00E2034C" w:rsidRPr="006A6A25" w:rsidRDefault="00E2034C" w:rsidP="007D6BCE">
            <w:pPr>
              <w:jc w:val="center"/>
              <w:rPr>
                <w:rFonts w:ascii="Lucida Sans" w:hAnsi="Lucida Sans" w:cs="Arial"/>
                <w:sz w:val="18"/>
                <w:szCs w:val="18"/>
              </w:rPr>
            </w:pPr>
            <w:r w:rsidRPr="006A6A25">
              <w:rPr>
                <w:rFonts w:ascii="Lucida Sans" w:hAnsi="Lucida Sans" w:cs="Arial"/>
                <w:sz w:val="18"/>
                <w:szCs w:val="18"/>
              </w:rPr>
              <w:t>Congenital anomalies</w:t>
            </w:r>
          </w:p>
          <w:p w:rsidR="00E2034C" w:rsidRPr="006A6A25" w:rsidRDefault="00E2034C" w:rsidP="007D6BCE">
            <w:pPr>
              <w:jc w:val="center"/>
              <w:rPr>
                <w:rFonts w:ascii="Lucida Sans" w:hAnsi="Lucida Sans" w:cs="Arial"/>
                <w:i/>
                <w:sz w:val="18"/>
                <w:szCs w:val="18"/>
              </w:rPr>
            </w:pPr>
            <w:r w:rsidRPr="006A6A25">
              <w:rPr>
                <w:rFonts w:ascii="Lucida Sans" w:hAnsi="Lucida Sans" w:cs="Arial"/>
                <w:i/>
                <w:sz w:val="18"/>
                <w:szCs w:val="18"/>
              </w:rPr>
              <w:t>2.7%</w:t>
            </w:r>
          </w:p>
        </w:tc>
        <w:tc>
          <w:tcPr>
            <w:tcW w:w="1361" w:type="dxa"/>
            <w:tcBorders>
              <w:bottom w:val="single" w:sz="12" w:space="0" w:color="auto"/>
            </w:tcBorders>
            <w:shd w:val="clear" w:color="auto" w:fill="CCECFF"/>
            <w:vAlign w:val="center"/>
          </w:tcPr>
          <w:p w:rsidR="00E2034C" w:rsidRPr="00273B1A" w:rsidRDefault="00580BC6" w:rsidP="007D6BCE">
            <w:pPr>
              <w:widowControl w:val="0"/>
              <w:jc w:val="center"/>
              <w:rPr>
                <w:rFonts w:ascii="Lucida Sans" w:hAnsi="Lucida Sans" w:cs="Arial"/>
                <w:sz w:val="18"/>
                <w:szCs w:val="18"/>
              </w:rPr>
            </w:pPr>
            <w:r>
              <w:rPr>
                <w:rFonts w:ascii="Lucida Sans" w:hAnsi="Lucida Sans" w:cs="Arial"/>
                <w:sz w:val="18"/>
                <w:szCs w:val="18"/>
              </w:rPr>
              <w:t>Stroke</w:t>
            </w:r>
          </w:p>
          <w:p w:rsidR="00E2034C" w:rsidRPr="00F33623" w:rsidRDefault="00580BC6" w:rsidP="00580BC6">
            <w:pPr>
              <w:jc w:val="center"/>
              <w:rPr>
                <w:rFonts w:ascii="Lucida Sans" w:hAnsi="Lucida Sans" w:cs="Arial"/>
                <w:i/>
                <w:sz w:val="18"/>
                <w:szCs w:val="18"/>
              </w:rPr>
            </w:pPr>
            <w:r>
              <w:rPr>
                <w:rFonts w:ascii="Lucida Sans" w:hAnsi="Lucida Sans" w:cs="Arial"/>
                <w:sz w:val="18"/>
                <w:szCs w:val="18"/>
              </w:rPr>
              <w:t>2</w:t>
            </w:r>
            <w:r w:rsidR="00E2034C">
              <w:rPr>
                <w:rFonts w:ascii="Lucida Sans" w:hAnsi="Lucida Sans" w:cs="Arial"/>
                <w:sz w:val="18"/>
                <w:szCs w:val="18"/>
              </w:rPr>
              <w:t>.</w:t>
            </w:r>
            <w:r>
              <w:rPr>
                <w:rFonts w:ascii="Lucida Sans" w:hAnsi="Lucida Sans" w:cs="Arial"/>
                <w:sz w:val="18"/>
                <w:szCs w:val="18"/>
              </w:rPr>
              <w:t>9</w:t>
            </w:r>
            <w:r w:rsidR="00E2034C" w:rsidRPr="00273B1A">
              <w:rPr>
                <w:rFonts w:ascii="Lucida Sans" w:hAnsi="Lucida Sans" w:cs="Arial"/>
                <w:sz w:val="18"/>
                <w:szCs w:val="18"/>
              </w:rPr>
              <w:t>%</w:t>
            </w:r>
          </w:p>
        </w:tc>
      </w:tr>
    </w:tbl>
    <w:p w:rsidR="00E2034C" w:rsidRPr="000E16CA" w:rsidRDefault="00E2034C" w:rsidP="00E2034C">
      <w:pPr>
        <w:rPr>
          <w:rFonts w:ascii="Lucida Sans" w:hAnsi="Lucida Sans" w:cs="Arial"/>
          <w:sz w:val="18"/>
          <w:szCs w:val="18"/>
        </w:rPr>
      </w:pPr>
      <w:r w:rsidRPr="000E16CA">
        <w:rPr>
          <w:rFonts w:ascii="Lucida Sans" w:hAnsi="Lucida Sans" w:cs="Arial"/>
          <w:sz w:val="18"/>
          <w:szCs w:val="18"/>
        </w:rPr>
        <w:t>**CLRD = Chronic Lower Respiratory Disease</w:t>
      </w:r>
      <w:r>
        <w:rPr>
          <w:rFonts w:ascii="Lucida Sans" w:hAnsi="Lucida Sans" w:cs="Arial"/>
          <w:sz w:val="18"/>
          <w:szCs w:val="18"/>
        </w:rPr>
        <w:t>; C-P Arrest = Cardiopulmonary Arrest</w:t>
      </w:r>
    </w:p>
    <w:p w:rsidR="00C64047" w:rsidRPr="003D5C64" w:rsidRDefault="00C64047" w:rsidP="00C64047">
      <w:pPr>
        <w:jc w:val="both"/>
        <w:rPr>
          <w:rFonts w:ascii="Lucida Sans" w:hAnsi="Lucida Sans" w:cs="Arial"/>
          <w:sz w:val="22"/>
          <w:szCs w:val="22"/>
        </w:rPr>
      </w:pPr>
      <w:r w:rsidRPr="003D5C64">
        <w:rPr>
          <w:rFonts w:ascii="Lucida Sans" w:hAnsi="Lucida Sans" w:cs="Arial"/>
          <w:sz w:val="22"/>
          <w:szCs w:val="22"/>
        </w:rPr>
        <w:t>The top ten causes of death in the DDS client population for 201</w:t>
      </w:r>
      <w:r>
        <w:rPr>
          <w:rFonts w:ascii="Lucida Sans" w:hAnsi="Lucida Sans" w:cs="Arial"/>
          <w:sz w:val="22"/>
          <w:szCs w:val="22"/>
        </w:rPr>
        <w:t>2</w:t>
      </w:r>
      <w:r w:rsidRPr="003D5C64">
        <w:rPr>
          <w:rFonts w:ascii="Lucida Sans" w:hAnsi="Lucida Sans" w:cs="Arial"/>
          <w:sz w:val="22"/>
          <w:szCs w:val="22"/>
        </w:rPr>
        <w:t xml:space="preserve"> and 201</w:t>
      </w:r>
      <w:r>
        <w:rPr>
          <w:rFonts w:ascii="Lucida Sans" w:hAnsi="Lucida Sans" w:cs="Arial"/>
          <w:sz w:val="22"/>
          <w:szCs w:val="22"/>
        </w:rPr>
        <w:t>3</w:t>
      </w:r>
      <w:r w:rsidRPr="003D5C64">
        <w:rPr>
          <w:rFonts w:ascii="Lucida Sans" w:hAnsi="Lucida Sans" w:cs="Arial"/>
          <w:sz w:val="22"/>
          <w:szCs w:val="22"/>
        </w:rPr>
        <w:t xml:space="preserve"> are compared with data from previous years and with st</w:t>
      </w:r>
      <w:r>
        <w:rPr>
          <w:rFonts w:ascii="Lucida Sans" w:hAnsi="Lucida Sans" w:cs="Arial"/>
          <w:sz w:val="22"/>
          <w:szCs w:val="22"/>
        </w:rPr>
        <w:t xml:space="preserve">ate and national data in Table </w:t>
      </w:r>
      <w:r w:rsidR="00D6770C">
        <w:rPr>
          <w:rFonts w:ascii="Lucida Sans" w:hAnsi="Lucida Sans" w:cs="Arial"/>
          <w:sz w:val="22"/>
          <w:szCs w:val="22"/>
        </w:rPr>
        <w:t>3</w:t>
      </w:r>
      <w:r w:rsidRPr="003D5C64">
        <w:rPr>
          <w:rFonts w:ascii="Lucida Sans" w:hAnsi="Lucida Sans" w:cs="Arial"/>
          <w:sz w:val="22"/>
          <w:szCs w:val="22"/>
        </w:rPr>
        <w:t xml:space="preserve">.  </w:t>
      </w:r>
    </w:p>
    <w:p w:rsidR="00C64047" w:rsidRPr="003D5C64" w:rsidRDefault="00C64047" w:rsidP="00C64047">
      <w:pPr>
        <w:jc w:val="both"/>
        <w:rPr>
          <w:rFonts w:ascii="Lucida Sans" w:hAnsi="Lucida Sans" w:cs="Arial"/>
          <w:sz w:val="22"/>
          <w:szCs w:val="22"/>
        </w:rPr>
      </w:pPr>
    </w:p>
    <w:p w:rsidR="00C64047" w:rsidRDefault="00C64047" w:rsidP="00C64047">
      <w:pPr>
        <w:jc w:val="both"/>
        <w:rPr>
          <w:rFonts w:ascii="Lucida Sans" w:hAnsi="Lucida Sans" w:cs="Arial"/>
          <w:sz w:val="22"/>
          <w:szCs w:val="22"/>
        </w:rPr>
      </w:pPr>
      <w:r w:rsidRPr="003D5C64">
        <w:rPr>
          <w:rFonts w:ascii="Lucida Sans" w:hAnsi="Lucida Sans" w:cs="Arial"/>
          <w:sz w:val="22"/>
          <w:szCs w:val="22"/>
        </w:rPr>
        <w:t xml:space="preserve">The cause of death for </w:t>
      </w:r>
      <w:r>
        <w:rPr>
          <w:rFonts w:ascii="Lucida Sans" w:hAnsi="Lucida Sans" w:cs="Arial"/>
          <w:sz w:val="22"/>
          <w:szCs w:val="22"/>
        </w:rPr>
        <w:t>six</w:t>
      </w:r>
      <w:r w:rsidRPr="003D5C64">
        <w:rPr>
          <w:rFonts w:ascii="Lucida Sans" w:hAnsi="Lucida Sans" w:cs="Arial"/>
          <w:sz w:val="22"/>
          <w:szCs w:val="22"/>
        </w:rPr>
        <w:t xml:space="preserve"> 201</w:t>
      </w:r>
      <w:r>
        <w:rPr>
          <w:rFonts w:ascii="Lucida Sans" w:hAnsi="Lucida Sans" w:cs="Arial"/>
          <w:sz w:val="22"/>
          <w:szCs w:val="22"/>
        </w:rPr>
        <w:t>2</w:t>
      </w:r>
      <w:r w:rsidRPr="003D5C64">
        <w:rPr>
          <w:rFonts w:ascii="Lucida Sans" w:hAnsi="Lucida Sans" w:cs="Arial"/>
          <w:sz w:val="22"/>
          <w:szCs w:val="22"/>
        </w:rPr>
        <w:t xml:space="preserve"> decedent</w:t>
      </w:r>
      <w:r>
        <w:rPr>
          <w:rFonts w:ascii="Lucida Sans" w:hAnsi="Lucida Sans" w:cs="Arial"/>
          <w:sz w:val="22"/>
          <w:szCs w:val="22"/>
        </w:rPr>
        <w:t>s</w:t>
      </w:r>
      <w:r w:rsidRPr="003D5C64">
        <w:rPr>
          <w:rFonts w:ascii="Lucida Sans" w:hAnsi="Lucida Sans" w:cs="Arial"/>
          <w:sz w:val="22"/>
          <w:szCs w:val="22"/>
        </w:rPr>
        <w:t xml:space="preserve"> and </w:t>
      </w:r>
      <w:r w:rsidR="00F33042">
        <w:rPr>
          <w:rFonts w:ascii="Lucida Sans" w:hAnsi="Lucida Sans" w:cs="Arial"/>
          <w:sz w:val="22"/>
          <w:szCs w:val="22"/>
        </w:rPr>
        <w:t>seven</w:t>
      </w:r>
      <w:r w:rsidRPr="003D5C64">
        <w:rPr>
          <w:rFonts w:ascii="Lucida Sans" w:hAnsi="Lucida Sans" w:cs="Arial"/>
          <w:sz w:val="22"/>
          <w:szCs w:val="22"/>
        </w:rPr>
        <w:t xml:space="preserve"> 201</w:t>
      </w:r>
      <w:r>
        <w:rPr>
          <w:rFonts w:ascii="Lucida Sans" w:hAnsi="Lucida Sans" w:cs="Arial"/>
          <w:sz w:val="22"/>
          <w:szCs w:val="22"/>
        </w:rPr>
        <w:t>3</w:t>
      </w:r>
      <w:r w:rsidRPr="003D5C64">
        <w:rPr>
          <w:rFonts w:ascii="Lucida Sans" w:hAnsi="Lucida Sans" w:cs="Arial"/>
          <w:sz w:val="22"/>
          <w:szCs w:val="22"/>
        </w:rPr>
        <w:t xml:space="preserve"> decedents was unknown.  </w:t>
      </w:r>
      <w:r>
        <w:rPr>
          <w:rFonts w:ascii="Lucida Sans" w:hAnsi="Lucida Sans" w:cs="Arial"/>
          <w:sz w:val="22"/>
          <w:szCs w:val="22"/>
        </w:rPr>
        <w:t xml:space="preserve">In these cases, the causes were listed as unknown on death certificates or the certificate was unavailable due to an out of state death.  </w:t>
      </w:r>
      <w:r w:rsidDel="00E335D8">
        <w:rPr>
          <w:rFonts w:ascii="Lucida Sans" w:hAnsi="Lucida Sans" w:cs="Arial"/>
          <w:sz w:val="22"/>
          <w:szCs w:val="22"/>
        </w:rPr>
        <w:t xml:space="preserve"> </w:t>
      </w:r>
    </w:p>
    <w:p w:rsidR="00C64047" w:rsidRPr="00637EBD" w:rsidRDefault="00C64047" w:rsidP="00C64047">
      <w:pPr>
        <w:pStyle w:val="Caption"/>
        <w:rPr>
          <w:rFonts w:cs="Arial"/>
          <w:highlight w:val="lightGray"/>
        </w:rPr>
      </w:pPr>
      <w:r w:rsidRPr="00637EBD">
        <w:rPr>
          <w:rFonts w:cs="Arial"/>
          <w:highlight w:val="lightGray"/>
        </w:rPr>
        <w:t xml:space="preserve"> </w:t>
      </w:r>
    </w:p>
    <w:p w:rsidR="00E2034C" w:rsidRDefault="00E2034C" w:rsidP="00E2034C">
      <w:pPr>
        <w:pStyle w:val="Caption"/>
        <w:jc w:val="left"/>
        <w:rPr>
          <w:b w:val="0"/>
        </w:rPr>
      </w:pPr>
      <w:r>
        <w:rPr>
          <w:b w:val="0"/>
        </w:rPr>
        <w:t xml:space="preserve">Table </w:t>
      </w:r>
      <w:r w:rsidR="00D6770C">
        <w:rPr>
          <w:b w:val="0"/>
        </w:rPr>
        <w:t>4</w:t>
      </w:r>
      <w:r>
        <w:rPr>
          <w:b w:val="0"/>
        </w:rPr>
        <w:t xml:space="preserve"> compares the adult mortality rates for leading causes of death between the Massachusetts general population, and the population served by MA DDS. </w:t>
      </w:r>
    </w:p>
    <w:p w:rsidR="00E2034C" w:rsidRPr="003D14A1" w:rsidRDefault="00E2034C" w:rsidP="00E2034C"/>
    <w:p w:rsidR="00E2034C" w:rsidRPr="005910DD" w:rsidRDefault="00E2034C" w:rsidP="00E2034C">
      <w:pPr>
        <w:pStyle w:val="Caption"/>
        <w:rPr>
          <w:b w:val="0"/>
        </w:rPr>
      </w:pPr>
      <w:r w:rsidRPr="00521966">
        <w:rPr>
          <w:b w:val="0"/>
        </w:rPr>
        <w:t xml:space="preserve">Table </w:t>
      </w:r>
      <w:r w:rsidR="00D6770C">
        <w:rPr>
          <w:b w:val="0"/>
        </w:rPr>
        <w:t>4</w:t>
      </w:r>
    </w:p>
    <w:p w:rsidR="00E2034C" w:rsidRDefault="00E2034C" w:rsidP="00E2034C">
      <w:pPr>
        <w:pStyle w:val="Caption"/>
      </w:pPr>
      <w:r>
        <w:t>Comparison of Adult</w:t>
      </w:r>
      <w:r>
        <w:rPr>
          <w:rStyle w:val="FootnoteReference"/>
        </w:rPr>
        <w:footnoteReference w:id="7"/>
      </w:r>
      <w:r>
        <w:t xml:space="preserve"> Cause-specific Mortality Rates</w:t>
      </w:r>
      <w:r w:rsidRPr="004F7C3F">
        <w:rPr>
          <w:vertAlign w:val="superscript"/>
        </w:rPr>
        <w:fldChar w:fldCharType="begin"/>
      </w:r>
      <w:r w:rsidRPr="004F7C3F">
        <w:rPr>
          <w:vertAlign w:val="superscript"/>
        </w:rPr>
        <w:instrText xml:space="preserve"> NOTEREF _Ref439259137 \h </w:instrText>
      </w:r>
      <w:r>
        <w:rPr>
          <w:vertAlign w:val="superscript"/>
        </w:rPr>
        <w:instrText xml:space="preserve"> \* MERGEFORMAT </w:instrText>
      </w:r>
      <w:r w:rsidRPr="004F7C3F">
        <w:rPr>
          <w:vertAlign w:val="superscript"/>
        </w:rPr>
      </w:r>
      <w:r w:rsidRPr="004F7C3F">
        <w:rPr>
          <w:vertAlign w:val="superscript"/>
        </w:rPr>
        <w:fldChar w:fldCharType="separate"/>
      </w:r>
      <w:r>
        <w:rPr>
          <w:vertAlign w:val="superscript"/>
        </w:rPr>
        <w:t>6</w:t>
      </w:r>
      <w:r w:rsidRPr="004F7C3F">
        <w:rPr>
          <w:vertAlign w:val="superscript"/>
        </w:rPr>
        <w:fldChar w:fldCharType="end"/>
      </w:r>
      <w:r>
        <w:t xml:space="preserve"> </w:t>
      </w:r>
    </w:p>
    <w:p w:rsidR="00E2034C" w:rsidRPr="00CB2746" w:rsidRDefault="00E2034C" w:rsidP="00E2034C">
      <w:pPr>
        <w:pStyle w:val="Caption"/>
        <w:spacing w:after="120"/>
      </w:pPr>
      <w:r>
        <w:t>Between MA DDS and MA General Population</w:t>
      </w:r>
    </w:p>
    <w:tbl>
      <w:tblPr>
        <w:tblW w:w="9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22" w:type="dxa"/>
          <w:bottom w:w="14" w:type="dxa"/>
          <w:right w:w="22" w:type="dxa"/>
        </w:tblCellMar>
        <w:tblLook w:val="00A0" w:firstRow="1" w:lastRow="0" w:firstColumn="1" w:lastColumn="0" w:noHBand="0" w:noVBand="0"/>
      </w:tblPr>
      <w:tblGrid>
        <w:gridCol w:w="2326"/>
        <w:gridCol w:w="1221"/>
        <w:gridCol w:w="1334"/>
        <w:gridCol w:w="1350"/>
        <w:gridCol w:w="1440"/>
        <w:gridCol w:w="1530"/>
      </w:tblGrid>
      <w:tr w:rsidR="00E2034C" w:rsidRPr="00273B1A" w:rsidTr="00F33042">
        <w:trPr>
          <w:cantSplit/>
          <w:trHeight w:val="331"/>
          <w:tblHeader/>
          <w:jc w:val="center"/>
        </w:trPr>
        <w:tc>
          <w:tcPr>
            <w:tcW w:w="2326" w:type="dxa"/>
            <w:vMerge w:val="restart"/>
            <w:tcBorders>
              <w:top w:val="single" w:sz="12" w:space="0" w:color="auto"/>
            </w:tcBorders>
            <w:vAlign w:val="center"/>
          </w:tcPr>
          <w:p w:rsidR="00E2034C" w:rsidRPr="00DF24DC" w:rsidRDefault="00E2034C" w:rsidP="007D6BCE">
            <w:pPr>
              <w:jc w:val="center"/>
              <w:rPr>
                <w:rFonts w:ascii="Lucida Sans" w:hAnsi="Lucida Sans" w:cs="Arial"/>
                <w:b/>
                <w:sz w:val="22"/>
                <w:szCs w:val="22"/>
              </w:rPr>
            </w:pPr>
            <w:r>
              <w:rPr>
                <w:rFonts w:ascii="Lucida Sans" w:hAnsi="Lucida Sans" w:cs="Arial"/>
                <w:b/>
                <w:sz w:val="22"/>
                <w:szCs w:val="22"/>
              </w:rPr>
              <w:t>Cause of Death</w:t>
            </w:r>
          </w:p>
        </w:tc>
        <w:tc>
          <w:tcPr>
            <w:tcW w:w="1221" w:type="dxa"/>
            <w:vMerge w:val="restart"/>
            <w:tcBorders>
              <w:top w:val="single" w:sz="12" w:space="0" w:color="auto"/>
              <w:right w:val="single" w:sz="12" w:space="0" w:color="auto"/>
            </w:tcBorders>
            <w:vAlign w:val="bottom"/>
          </w:tcPr>
          <w:p w:rsidR="00E2034C" w:rsidRPr="00DF24DC" w:rsidRDefault="00E2034C" w:rsidP="007D6BCE">
            <w:pPr>
              <w:jc w:val="center"/>
              <w:rPr>
                <w:rFonts w:ascii="Lucida Sans" w:hAnsi="Lucida Sans" w:cs="Arial"/>
                <w:b/>
                <w:sz w:val="22"/>
                <w:szCs w:val="22"/>
              </w:rPr>
            </w:pPr>
            <w:r>
              <w:rPr>
                <w:rFonts w:ascii="Lucida Sans" w:hAnsi="Lucida Sans" w:cs="Arial"/>
                <w:b/>
                <w:sz w:val="22"/>
                <w:szCs w:val="22"/>
              </w:rPr>
              <w:t xml:space="preserve">State of </w:t>
            </w:r>
            <w:r w:rsidRPr="00DF24DC">
              <w:rPr>
                <w:rFonts w:ascii="Lucida Sans" w:hAnsi="Lucida Sans" w:cs="Arial"/>
                <w:b/>
                <w:sz w:val="22"/>
                <w:szCs w:val="22"/>
              </w:rPr>
              <w:t>MA</w:t>
            </w:r>
          </w:p>
          <w:p w:rsidR="00E2034C" w:rsidRPr="00DF24DC" w:rsidRDefault="00E2034C" w:rsidP="007D6BCE">
            <w:pPr>
              <w:jc w:val="center"/>
              <w:rPr>
                <w:rFonts w:ascii="Lucida Sans" w:hAnsi="Lucida Sans" w:cs="Arial"/>
                <w:b/>
                <w:sz w:val="22"/>
                <w:szCs w:val="22"/>
              </w:rPr>
            </w:pPr>
            <w:r w:rsidRPr="00DF24DC">
              <w:rPr>
                <w:rFonts w:ascii="Lucida Sans" w:hAnsi="Lucida Sans" w:cs="Arial"/>
                <w:b/>
                <w:sz w:val="22"/>
                <w:szCs w:val="22"/>
              </w:rPr>
              <w:t>201</w:t>
            </w:r>
            <w:r>
              <w:rPr>
                <w:rFonts w:ascii="Lucida Sans" w:hAnsi="Lucida Sans" w:cs="Arial"/>
                <w:b/>
                <w:sz w:val="22"/>
                <w:szCs w:val="22"/>
              </w:rPr>
              <w:t>3</w:t>
            </w:r>
          </w:p>
        </w:tc>
        <w:tc>
          <w:tcPr>
            <w:tcW w:w="5654" w:type="dxa"/>
            <w:gridSpan w:val="4"/>
            <w:tcBorders>
              <w:top w:val="single" w:sz="12" w:space="0" w:color="auto"/>
              <w:left w:val="single" w:sz="12" w:space="0" w:color="auto"/>
            </w:tcBorders>
          </w:tcPr>
          <w:p w:rsidR="00E2034C" w:rsidRPr="00273B1A" w:rsidRDefault="00E2034C" w:rsidP="007D6BCE">
            <w:pPr>
              <w:jc w:val="center"/>
              <w:rPr>
                <w:rFonts w:ascii="Lucida Sans" w:hAnsi="Lucida Sans" w:cs="Arial"/>
                <w:b/>
                <w:sz w:val="22"/>
                <w:szCs w:val="22"/>
              </w:rPr>
            </w:pPr>
            <w:r>
              <w:rPr>
                <w:rFonts w:ascii="Lucida Sans" w:hAnsi="Lucida Sans" w:cs="Arial"/>
                <w:b/>
                <w:sz w:val="22"/>
                <w:szCs w:val="22"/>
              </w:rPr>
              <w:t xml:space="preserve">MA </w:t>
            </w:r>
            <w:r w:rsidRPr="00273B1A">
              <w:rPr>
                <w:rFonts w:ascii="Lucida Sans" w:hAnsi="Lucida Sans" w:cs="Arial"/>
                <w:b/>
                <w:sz w:val="22"/>
                <w:szCs w:val="22"/>
              </w:rPr>
              <w:t xml:space="preserve">DDS </w:t>
            </w:r>
          </w:p>
        </w:tc>
      </w:tr>
      <w:tr w:rsidR="00E2034C" w:rsidRPr="00273B1A" w:rsidTr="00F33042">
        <w:trPr>
          <w:cantSplit/>
          <w:trHeight w:val="331"/>
          <w:tblHeader/>
          <w:jc w:val="center"/>
        </w:trPr>
        <w:tc>
          <w:tcPr>
            <w:tcW w:w="2326" w:type="dxa"/>
            <w:vMerge/>
          </w:tcPr>
          <w:p w:rsidR="00E2034C" w:rsidRPr="00DF24DC" w:rsidRDefault="00E2034C" w:rsidP="007D6BCE">
            <w:pPr>
              <w:jc w:val="center"/>
              <w:rPr>
                <w:rFonts w:ascii="Lucida Sans" w:hAnsi="Lucida Sans" w:cs="Arial"/>
                <w:b/>
                <w:sz w:val="22"/>
                <w:szCs w:val="22"/>
              </w:rPr>
            </w:pPr>
          </w:p>
        </w:tc>
        <w:tc>
          <w:tcPr>
            <w:tcW w:w="1221" w:type="dxa"/>
            <w:vMerge/>
            <w:tcBorders>
              <w:right w:val="single" w:sz="12" w:space="0" w:color="auto"/>
            </w:tcBorders>
          </w:tcPr>
          <w:p w:rsidR="00E2034C" w:rsidRPr="00DF24DC" w:rsidRDefault="00E2034C" w:rsidP="007D6BCE">
            <w:pPr>
              <w:jc w:val="center"/>
              <w:rPr>
                <w:rFonts w:ascii="Lucida Sans" w:hAnsi="Lucida Sans" w:cs="Arial"/>
                <w:b/>
                <w:sz w:val="22"/>
                <w:szCs w:val="22"/>
              </w:rPr>
            </w:pPr>
          </w:p>
        </w:tc>
        <w:tc>
          <w:tcPr>
            <w:tcW w:w="1334" w:type="dxa"/>
            <w:tcBorders>
              <w:left w:val="single" w:sz="12" w:space="0" w:color="auto"/>
            </w:tcBorders>
            <w:vAlign w:val="bottom"/>
          </w:tcPr>
          <w:p w:rsidR="00E2034C" w:rsidRPr="00273B1A" w:rsidRDefault="00E2034C" w:rsidP="007D6BCE">
            <w:pPr>
              <w:jc w:val="center"/>
              <w:rPr>
                <w:rFonts w:ascii="Lucida Sans" w:hAnsi="Lucida Sans" w:cs="Arial"/>
                <w:b/>
                <w:sz w:val="22"/>
                <w:szCs w:val="22"/>
              </w:rPr>
            </w:pPr>
            <w:r w:rsidRPr="00273B1A">
              <w:rPr>
                <w:rFonts w:ascii="Lucida Sans" w:hAnsi="Lucida Sans" w:cs="Arial"/>
                <w:b/>
                <w:sz w:val="22"/>
                <w:szCs w:val="22"/>
              </w:rPr>
              <w:t>2010</w:t>
            </w:r>
          </w:p>
        </w:tc>
        <w:tc>
          <w:tcPr>
            <w:tcW w:w="1350" w:type="dxa"/>
            <w:shd w:val="clear" w:color="auto" w:fill="FFFFFF"/>
            <w:vAlign w:val="bottom"/>
          </w:tcPr>
          <w:p w:rsidR="00E2034C" w:rsidRPr="00273B1A" w:rsidRDefault="00E2034C" w:rsidP="007D6BCE">
            <w:pPr>
              <w:jc w:val="center"/>
              <w:rPr>
                <w:rFonts w:ascii="Lucida Sans" w:hAnsi="Lucida Sans" w:cs="Arial"/>
                <w:b/>
                <w:sz w:val="22"/>
                <w:szCs w:val="22"/>
              </w:rPr>
            </w:pPr>
            <w:r>
              <w:rPr>
                <w:rFonts w:ascii="Lucida Sans" w:hAnsi="Lucida Sans" w:cs="Arial"/>
                <w:b/>
                <w:sz w:val="22"/>
                <w:szCs w:val="22"/>
              </w:rPr>
              <w:t>2011</w:t>
            </w:r>
          </w:p>
        </w:tc>
        <w:tc>
          <w:tcPr>
            <w:tcW w:w="1440" w:type="dxa"/>
            <w:shd w:val="clear" w:color="auto" w:fill="CCECFF"/>
            <w:vAlign w:val="bottom"/>
          </w:tcPr>
          <w:p w:rsidR="00E2034C" w:rsidRPr="00273B1A" w:rsidRDefault="00E2034C" w:rsidP="007D6BCE">
            <w:pPr>
              <w:jc w:val="center"/>
              <w:rPr>
                <w:rFonts w:ascii="Lucida Sans" w:hAnsi="Lucida Sans" w:cs="Arial"/>
                <w:b/>
                <w:sz w:val="22"/>
                <w:szCs w:val="22"/>
              </w:rPr>
            </w:pPr>
            <w:r w:rsidRPr="00273B1A">
              <w:rPr>
                <w:rFonts w:ascii="Lucida Sans" w:hAnsi="Lucida Sans" w:cs="Arial"/>
                <w:b/>
                <w:sz w:val="22"/>
                <w:szCs w:val="22"/>
              </w:rPr>
              <w:t>201</w:t>
            </w:r>
            <w:r>
              <w:rPr>
                <w:rFonts w:ascii="Lucida Sans" w:hAnsi="Lucida Sans" w:cs="Arial"/>
                <w:b/>
                <w:sz w:val="22"/>
                <w:szCs w:val="22"/>
              </w:rPr>
              <w:t>2</w:t>
            </w:r>
          </w:p>
        </w:tc>
        <w:tc>
          <w:tcPr>
            <w:tcW w:w="1530" w:type="dxa"/>
            <w:shd w:val="clear" w:color="auto" w:fill="CCECFF"/>
            <w:vAlign w:val="bottom"/>
          </w:tcPr>
          <w:p w:rsidR="00E2034C" w:rsidRPr="00EA4690" w:rsidRDefault="00E2034C" w:rsidP="007D6BCE">
            <w:pPr>
              <w:jc w:val="center"/>
              <w:rPr>
                <w:rFonts w:ascii="Lucida Sans" w:hAnsi="Lucida Sans" w:cs="Arial"/>
                <w:b/>
                <w:sz w:val="22"/>
                <w:szCs w:val="22"/>
              </w:rPr>
            </w:pPr>
            <w:r>
              <w:rPr>
                <w:rFonts w:ascii="Lucida Sans" w:hAnsi="Lucida Sans" w:cs="Arial"/>
                <w:b/>
                <w:sz w:val="22"/>
                <w:szCs w:val="22"/>
              </w:rPr>
              <w:t>2013</w:t>
            </w:r>
          </w:p>
        </w:tc>
      </w:tr>
      <w:tr w:rsidR="00580BC6" w:rsidRPr="00273B1A" w:rsidTr="00F33042">
        <w:trPr>
          <w:cantSplit/>
          <w:trHeight w:val="20"/>
          <w:jc w:val="center"/>
        </w:trPr>
        <w:tc>
          <w:tcPr>
            <w:tcW w:w="2326" w:type="dxa"/>
            <w:vAlign w:val="center"/>
          </w:tcPr>
          <w:p w:rsidR="00580BC6" w:rsidRPr="003D14A1" w:rsidRDefault="00580BC6" w:rsidP="00F33042">
            <w:pPr>
              <w:jc w:val="center"/>
              <w:rPr>
                <w:rFonts w:ascii="Lucida Sans" w:hAnsi="Lucida Sans" w:cs="Arial"/>
                <w:sz w:val="20"/>
                <w:szCs w:val="22"/>
              </w:rPr>
            </w:pPr>
            <w:r w:rsidRPr="003D14A1">
              <w:rPr>
                <w:rFonts w:ascii="Lucida Sans" w:hAnsi="Lucida Sans" w:cs="Arial"/>
                <w:sz w:val="20"/>
                <w:szCs w:val="22"/>
              </w:rPr>
              <w:t>Heart Disease</w:t>
            </w:r>
          </w:p>
        </w:tc>
        <w:tc>
          <w:tcPr>
            <w:tcW w:w="1221" w:type="dxa"/>
            <w:tcBorders>
              <w:right w:val="single" w:sz="12" w:space="0" w:color="auto"/>
            </w:tcBorders>
            <w:vAlign w:val="center"/>
          </w:tcPr>
          <w:p w:rsidR="00580BC6" w:rsidRPr="006A52AA" w:rsidRDefault="00580BC6" w:rsidP="00F33042">
            <w:pPr>
              <w:jc w:val="center"/>
              <w:rPr>
                <w:rFonts w:ascii="Lucida Sans" w:hAnsi="Lucida Sans" w:cs="Arial"/>
                <w:sz w:val="22"/>
                <w:szCs w:val="22"/>
              </w:rPr>
            </w:pPr>
            <w:r w:rsidRPr="006A52AA">
              <w:rPr>
                <w:rFonts w:ascii="Lucida Sans" w:hAnsi="Lucida Sans"/>
                <w:color w:val="000000"/>
                <w:sz w:val="22"/>
                <w:szCs w:val="22"/>
              </w:rPr>
              <w:t>2.2</w:t>
            </w:r>
          </w:p>
        </w:tc>
        <w:tc>
          <w:tcPr>
            <w:tcW w:w="1334" w:type="dxa"/>
            <w:tcBorders>
              <w:left w:val="single" w:sz="12" w:space="0" w:color="auto"/>
            </w:tcBorders>
            <w:vAlign w:val="center"/>
          </w:tcPr>
          <w:p w:rsidR="00580BC6" w:rsidRPr="003D14A1" w:rsidRDefault="00580BC6" w:rsidP="00F33042">
            <w:pPr>
              <w:jc w:val="center"/>
              <w:rPr>
                <w:rFonts w:ascii="Lucida Sans" w:hAnsi="Lucida Sans" w:cs="Arial"/>
                <w:i/>
                <w:sz w:val="22"/>
                <w:szCs w:val="22"/>
              </w:rPr>
            </w:pPr>
            <w:r w:rsidRPr="003D14A1">
              <w:rPr>
                <w:rFonts w:ascii="Lucida Sans" w:hAnsi="Lucida Sans" w:cs="Arial"/>
                <w:color w:val="000000"/>
                <w:sz w:val="22"/>
                <w:szCs w:val="22"/>
              </w:rPr>
              <w:t>3.0</w:t>
            </w:r>
          </w:p>
        </w:tc>
        <w:tc>
          <w:tcPr>
            <w:tcW w:w="1350" w:type="dxa"/>
            <w:vAlign w:val="center"/>
          </w:tcPr>
          <w:p w:rsidR="00580BC6" w:rsidRPr="003D14A1" w:rsidRDefault="00580BC6" w:rsidP="00F33042">
            <w:pPr>
              <w:jc w:val="center"/>
              <w:rPr>
                <w:rFonts w:ascii="Lucida Sans" w:hAnsi="Lucida Sans" w:cs="Arial"/>
                <w:i/>
                <w:sz w:val="22"/>
                <w:szCs w:val="22"/>
              </w:rPr>
            </w:pPr>
            <w:r w:rsidRPr="003D14A1">
              <w:rPr>
                <w:rFonts w:ascii="Lucida Sans" w:hAnsi="Lucida Sans" w:cs="Arial"/>
                <w:color w:val="000000"/>
                <w:sz w:val="22"/>
                <w:szCs w:val="22"/>
              </w:rPr>
              <w:t>3.2</w:t>
            </w:r>
          </w:p>
        </w:tc>
        <w:tc>
          <w:tcPr>
            <w:tcW w:w="1440" w:type="dxa"/>
            <w:shd w:val="clear" w:color="auto" w:fill="CCECFF"/>
            <w:vAlign w:val="center"/>
          </w:tcPr>
          <w:p w:rsidR="00580BC6" w:rsidRPr="003D14A1" w:rsidRDefault="00580BC6" w:rsidP="00F33042">
            <w:pPr>
              <w:jc w:val="center"/>
              <w:rPr>
                <w:rFonts w:ascii="Lucida Sans" w:hAnsi="Lucida Sans"/>
                <w:i/>
                <w:color w:val="000000"/>
                <w:sz w:val="22"/>
                <w:szCs w:val="22"/>
              </w:rPr>
            </w:pPr>
            <w:r w:rsidRPr="003D14A1">
              <w:rPr>
                <w:rFonts w:ascii="Lucida Sans" w:hAnsi="Lucida Sans"/>
                <w:color w:val="000000"/>
                <w:sz w:val="22"/>
                <w:szCs w:val="22"/>
              </w:rPr>
              <w:t>3.1</w:t>
            </w:r>
          </w:p>
        </w:tc>
        <w:tc>
          <w:tcPr>
            <w:tcW w:w="1530" w:type="dxa"/>
            <w:shd w:val="clear" w:color="auto" w:fill="CCECFF"/>
            <w:vAlign w:val="center"/>
          </w:tcPr>
          <w:p w:rsidR="00580BC6" w:rsidRPr="003D14A1" w:rsidRDefault="00580BC6" w:rsidP="00F33042">
            <w:pPr>
              <w:jc w:val="center"/>
              <w:rPr>
                <w:rFonts w:ascii="Lucida Sans" w:hAnsi="Lucida Sans"/>
                <w:color w:val="000000"/>
                <w:sz w:val="22"/>
                <w:szCs w:val="22"/>
              </w:rPr>
            </w:pPr>
            <w:r w:rsidRPr="003D14A1">
              <w:rPr>
                <w:rFonts w:ascii="Lucida Sans" w:hAnsi="Lucida Sans"/>
                <w:color w:val="000000"/>
                <w:sz w:val="22"/>
                <w:szCs w:val="22"/>
              </w:rPr>
              <w:t>2.</w:t>
            </w:r>
            <w:r>
              <w:rPr>
                <w:rFonts w:ascii="Lucida Sans" w:hAnsi="Lucida Sans"/>
                <w:color w:val="000000"/>
                <w:sz w:val="22"/>
                <w:szCs w:val="22"/>
              </w:rPr>
              <w:t>4</w:t>
            </w:r>
          </w:p>
        </w:tc>
      </w:tr>
      <w:tr w:rsidR="00E2034C" w:rsidRPr="00273B1A" w:rsidTr="00F33042">
        <w:trPr>
          <w:cantSplit/>
          <w:trHeight w:val="20"/>
          <w:jc w:val="center"/>
        </w:trPr>
        <w:tc>
          <w:tcPr>
            <w:tcW w:w="2326" w:type="dxa"/>
            <w:vAlign w:val="center"/>
          </w:tcPr>
          <w:p w:rsidR="00E2034C" w:rsidRPr="003D14A1" w:rsidRDefault="00E2034C" w:rsidP="007D6BCE">
            <w:pPr>
              <w:jc w:val="center"/>
              <w:rPr>
                <w:rFonts w:ascii="Lucida Sans" w:hAnsi="Lucida Sans" w:cs="Arial"/>
                <w:sz w:val="20"/>
                <w:szCs w:val="22"/>
              </w:rPr>
            </w:pPr>
            <w:r w:rsidRPr="003D14A1">
              <w:rPr>
                <w:rFonts w:ascii="Lucida Sans" w:hAnsi="Lucida Sans" w:cs="Arial"/>
                <w:sz w:val="20"/>
                <w:szCs w:val="22"/>
              </w:rPr>
              <w:t>Cancer</w:t>
            </w:r>
          </w:p>
        </w:tc>
        <w:tc>
          <w:tcPr>
            <w:tcW w:w="1221" w:type="dxa"/>
            <w:tcBorders>
              <w:right w:val="single" w:sz="12" w:space="0" w:color="auto"/>
            </w:tcBorders>
            <w:vAlign w:val="center"/>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2.3</w:t>
            </w:r>
          </w:p>
        </w:tc>
        <w:tc>
          <w:tcPr>
            <w:tcW w:w="1334" w:type="dxa"/>
            <w:tcBorders>
              <w:left w:val="single" w:sz="12" w:space="0" w:color="auto"/>
            </w:tcBorders>
            <w:vAlign w:val="center"/>
          </w:tcPr>
          <w:p w:rsidR="00E2034C" w:rsidRPr="003D14A1" w:rsidRDefault="00E2034C" w:rsidP="007D6BCE">
            <w:pPr>
              <w:jc w:val="center"/>
              <w:rPr>
                <w:rFonts w:ascii="Lucida Sans" w:hAnsi="Lucida Sans" w:cs="Arial"/>
                <w:color w:val="000000"/>
                <w:sz w:val="22"/>
                <w:szCs w:val="22"/>
              </w:rPr>
            </w:pPr>
            <w:r w:rsidRPr="003D14A1">
              <w:rPr>
                <w:rFonts w:ascii="Lucida Sans" w:hAnsi="Lucida Sans" w:cs="Arial"/>
                <w:color w:val="000000"/>
                <w:sz w:val="22"/>
                <w:szCs w:val="22"/>
              </w:rPr>
              <w:t>2.3</w:t>
            </w:r>
          </w:p>
        </w:tc>
        <w:tc>
          <w:tcPr>
            <w:tcW w:w="1350" w:type="dxa"/>
            <w:vAlign w:val="center"/>
          </w:tcPr>
          <w:p w:rsidR="00E2034C" w:rsidRPr="003D14A1" w:rsidRDefault="00E2034C" w:rsidP="007D6BCE">
            <w:pPr>
              <w:jc w:val="center"/>
              <w:rPr>
                <w:rFonts w:ascii="Lucida Sans" w:hAnsi="Lucida Sans" w:cs="Arial"/>
                <w:color w:val="000000"/>
                <w:sz w:val="22"/>
                <w:szCs w:val="22"/>
              </w:rPr>
            </w:pPr>
            <w:r w:rsidRPr="003D14A1">
              <w:rPr>
                <w:rFonts w:ascii="Lucida Sans" w:hAnsi="Lucida Sans" w:cs="Arial"/>
                <w:color w:val="000000"/>
                <w:sz w:val="22"/>
                <w:szCs w:val="22"/>
              </w:rPr>
              <w:t>2.3</w:t>
            </w:r>
          </w:p>
        </w:tc>
        <w:tc>
          <w:tcPr>
            <w:tcW w:w="1440" w:type="dxa"/>
            <w:shd w:val="clear" w:color="auto" w:fill="CCECFF"/>
            <w:vAlign w:val="center"/>
          </w:tcPr>
          <w:p w:rsidR="00E2034C" w:rsidRPr="003D14A1" w:rsidRDefault="00E2034C" w:rsidP="007D6BCE">
            <w:pPr>
              <w:jc w:val="center"/>
              <w:rPr>
                <w:rFonts w:ascii="Lucida Sans" w:hAnsi="Lucida Sans"/>
                <w:color w:val="000000"/>
                <w:sz w:val="22"/>
                <w:szCs w:val="22"/>
              </w:rPr>
            </w:pPr>
            <w:r w:rsidRPr="003D14A1">
              <w:rPr>
                <w:rFonts w:ascii="Lucida Sans" w:hAnsi="Lucida Sans"/>
                <w:color w:val="000000"/>
                <w:sz w:val="22"/>
                <w:szCs w:val="22"/>
              </w:rPr>
              <w:t>2.6</w:t>
            </w:r>
          </w:p>
        </w:tc>
        <w:tc>
          <w:tcPr>
            <w:tcW w:w="1530" w:type="dxa"/>
            <w:shd w:val="clear" w:color="auto" w:fill="CCECFF"/>
            <w:vAlign w:val="center"/>
          </w:tcPr>
          <w:p w:rsidR="00E2034C" w:rsidRPr="003D14A1" w:rsidRDefault="00E2034C" w:rsidP="007D6BCE">
            <w:pPr>
              <w:jc w:val="center"/>
              <w:rPr>
                <w:rFonts w:ascii="Lucida Sans" w:hAnsi="Lucida Sans"/>
                <w:color w:val="000000"/>
                <w:sz w:val="22"/>
                <w:szCs w:val="22"/>
              </w:rPr>
            </w:pPr>
            <w:r w:rsidRPr="003D14A1">
              <w:rPr>
                <w:rFonts w:ascii="Lucida Sans" w:hAnsi="Lucida Sans"/>
                <w:color w:val="000000"/>
                <w:sz w:val="22"/>
                <w:szCs w:val="22"/>
              </w:rPr>
              <w:t>2.</w:t>
            </w:r>
            <w:r w:rsidR="00580BC6">
              <w:rPr>
                <w:rFonts w:ascii="Lucida Sans" w:hAnsi="Lucida Sans"/>
                <w:color w:val="000000"/>
                <w:sz w:val="22"/>
                <w:szCs w:val="22"/>
              </w:rPr>
              <w:t>3</w:t>
            </w:r>
          </w:p>
        </w:tc>
      </w:tr>
      <w:tr w:rsidR="00E2034C" w:rsidRPr="00273B1A" w:rsidTr="00F33042">
        <w:trPr>
          <w:cantSplit/>
          <w:trHeight w:val="20"/>
          <w:jc w:val="center"/>
        </w:trPr>
        <w:tc>
          <w:tcPr>
            <w:tcW w:w="2326" w:type="dxa"/>
            <w:vAlign w:val="center"/>
          </w:tcPr>
          <w:p w:rsidR="00E2034C" w:rsidRPr="003D14A1" w:rsidRDefault="00E2034C" w:rsidP="007D6BCE">
            <w:pPr>
              <w:jc w:val="center"/>
              <w:rPr>
                <w:rFonts w:ascii="Lucida Sans" w:hAnsi="Lucida Sans" w:cs="Arial"/>
                <w:sz w:val="20"/>
                <w:szCs w:val="22"/>
              </w:rPr>
            </w:pPr>
            <w:r w:rsidRPr="003D14A1">
              <w:rPr>
                <w:rFonts w:ascii="Lucida Sans" w:hAnsi="Lucida Sans" w:cs="Arial"/>
                <w:sz w:val="20"/>
                <w:szCs w:val="22"/>
              </w:rPr>
              <w:t>Alzheimer’s Disease</w:t>
            </w:r>
          </w:p>
        </w:tc>
        <w:tc>
          <w:tcPr>
            <w:tcW w:w="1221" w:type="dxa"/>
            <w:tcBorders>
              <w:right w:val="single" w:sz="12" w:space="0" w:color="auto"/>
            </w:tcBorders>
            <w:vAlign w:val="center"/>
          </w:tcPr>
          <w:p w:rsidR="00E2034C" w:rsidRPr="006A52AA" w:rsidRDefault="00E2034C" w:rsidP="007D6BCE">
            <w:pPr>
              <w:jc w:val="center"/>
              <w:rPr>
                <w:rFonts w:ascii="Lucida Sans" w:hAnsi="Lucida Sans" w:cs="Arial"/>
                <w:sz w:val="22"/>
                <w:szCs w:val="22"/>
              </w:rPr>
            </w:pPr>
            <w:r w:rsidRPr="006A52AA">
              <w:rPr>
                <w:rFonts w:ascii="Lucida Sans" w:hAnsi="Lucida Sans" w:cs="Arial"/>
                <w:sz w:val="22"/>
                <w:szCs w:val="22"/>
              </w:rPr>
              <w:t>0.30</w:t>
            </w:r>
          </w:p>
        </w:tc>
        <w:tc>
          <w:tcPr>
            <w:tcW w:w="1334" w:type="dxa"/>
            <w:tcBorders>
              <w:left w:val="single" w:sz="12" w:space="0" w:color="auto"/>
            </w:tcBorders>
            <w:vAlign w:val="center"/>
          </w:tcPr>
          <w:p w:rsidR="00E2034C" w:rsidRPr="003D14A1" w:rsidRDefault="00E2034C" w:rsidP="007D6BCE">
            <w:pPr>
              <w:jc w:val="center"/>
              <w:rPr>
                <w:rFonts w:ascii="Lucida Sans" w:hAnsi="Lucida Sans" w:cs="Arial"/>
                <w:i/>
                <w:sz w:val="22"/>
                <w:szCs w:val="22"/>
              </w:rPr>
            </w:pPr>
            <w:r w:rsidRPr="003D14A1">
              <w:rPr>
                <w:rFonts w:ascii="Lucida Sans" w:hAnsi="Lucida Sans" w:cs="Arial"/>
                <w:color w:val="000000"/>
                <w:sz w:val="22"/>
                <w:szCs w:val="22"/>
              </w:rPr>
              <w:t>2.1</w:t>
            </w:r>
          </w:p>
        </w:tc>
        <w:tc>
          <w:tcPr>
            <w:tcW w:w="1350" w:type="dxa"/>
            <w:vAlign w:val="center"/>
          </w:tcPr>
          <w:p w:rsidR="00E2034C" w:rsidRPr="003D14A1" w:rsidRDefault="00E2034C" w:rsidP="007D6BCE">
            <w:pPr>
              <w:jc w:val="center"/>
              <w:rPr>
                <w:rFonts w:ascii="Lucida Sans" w:hAnsi="Lucida Sans" w:cs="Arial"/>
                <w:i/>
                <w:sz w:val="22"/>
                <w:szCs w:val="22"/>
              </w:rPr>
            </w:pPr>
            <w:r w:rsidRPr="003D14A1">
              <w:rPr>
                <w:rFonts w:ascii="Lucida Sans" w:hAnsi="Lucida Sans" w:cs="Arial"/>
                <w:color w:val="000000"/>
                <w:sz w:val="22"/>
                <w:szCs w:val="22"/>
              </w:rPr>
              <w:t>2.0</w:t>
            </w:r>
          </w:p>
        </w:tc>
        <w:tc>
          <w:tcPr>
            <w:tcW w:w="1440" w:type="dxa"/>
            <w:shd w:val="clear" w:color="auto" w:fill="CCECFF"/>
            <w:vAlign w:val="center"/>
          </w:tcPr>
          <w:p w:rsidR="00E2034C" w:rsidRPr="003D14A1" w:rsidRDefault="00E2034C" w:rsidP="007D6BCE">
            <w:pPr>
              <w:jc w:val="center"/>
              <w:rPr>
                <w:rFonts w:ascii="Lucida Sans" w:hAnsi="Lucida Sans"/>
                <w:i/>
                <w:color w:val="000000"/>
                <w:sz w:val="22"/>
                <w:szCs w:val="22"/>
              </w:rPr>
            </w:pPr>
            <w:r w:rsidRPr="003D14A1">
              <w:rPr>
                <w:rFonts w:ascii="Lucida Sans" w:hAnsi="Lucida Sans"/>
                <w:color w:val="000000"/>
                <w:sz w:val="22"/>
                <w:szCs w:val="22"/>
              </w:rPr>
              <w:t>2.5</w:t>
            </w:r>
          </w:p>
        </w:tc>
        <w:tc>
          <w:tcPr>
            <w:tcW w:w="1530" w:type="dxa"/>
            <w:shd w:val="clear" w:color="auto" w:fill="CCECFF"/>
            <w:vAlign w:val="center"/>
          </w:tcPr>
          <w:p w:rsidR="00E2034C" w:rsidRPr="003D14A1" w:rsidRDefault="00580BC6" w:rsidP="007D6BCE">
            <w:pPr>
              <w:jc w:val="center"/>
              <w:rPr>
                <w:rFonts w:ascii="Lucida Sans" w:hAnsi="Lucida Sans"/>
                <w:color w:val="000000"/>
                <w:sz w:val="22"/>
                <w:szCs w:val="22"/>
              </w:rPr>
            </w:pPr>
            <w:r>
              <w:rPr>
                <w:rFonts w:ascii="Lucida Sans" w:hAnsi="Lucida Sans"/>
                <w:color w:val="000000"/>
                <w:sz w:val="22"/>
                <w:szCs w:val="22"/>
              </w:rPr>
              <w:t>2.1</w:t>
            </w:r>
          </w:p>
        </w:tc>
      </w:tr>
      <w:tr w:rsidR="00E2034C" w:rsidRPr="00273B1A" w:rsidTr="00F33042">
        <w:trPr>
          <w:cantSplit/>
          <w:trHeight w:val="20"/>
          <w:jc w:val="center"/>
        </w:trPr>
        <w:tc>
          <w:tcPr>
            <w:tcW w:w="2326" w:type="dxa"/>
            <w:vAlign w:val="center"/>
          </w:tcPr>
          <w:p w:rsidR="00E2034C" w:rsidRPr="003D14A1" w:rsidRDefault="00E2034C" w:rsidP="007D6BCE">
            <w:pPr>
              <w:jc w:val="center"/>
              <w:rPr>
                <w:rFonts w:ascii="Lucida Sans" w:hAnsi="Lucida Sans" w:cs="Arial"/>
                <w:sz w:val="20"/>
                <w:szCs w:val="22"/>
              </w:rPr>
            </w:pPr>
            <w:r w:rsidRPr="003D14A1">
              <w:rPr>
                <w:rFonts w:ascii="Lucida Sans" w:hAnsi="Lucida Sans" w:cs="Arial"/>
                <w:sz w:val="20"/>
                <w:szCs w:val="22"/>
              </w:rPr>
              <w:t>Aspiration Pneumonia</w:t>
            </w:r>
          </w:p>
        </w:tc>
        <w:tc>
          <w:tcPr>
            <w:tcW w:w="1221" w:type="dxa"/>
            <w:tcBorders>
              <w:right w:val="single" w:sz="12" w:space="0" w:color="auto"/>
            </w:tcBorders>
            <w:vAlign w:val="center"/>
          </w:tcPr>
          <w:p w:rsidR="00E2034C" w:rsidRPr="006A52AA" w:rsidRDefault="00E2034C" w:rsidP="007D6BCE">
            <w:pPr>
              <w:jc w:val="center"/>
              <w:rPr>
                <w:rFonts w:ascii="Lucida Sans" w:hAnsi="Lucida Sans" w:cs="Arial"/>
                <w:sz w:val="22"/>
                <w:szCs w:val="22"/>
              </w:rPr>
            </w:pPr>
            <w:r w:rsidRPr="006A52AA">
              <w:rPr>
                <w:rFonts w:ascii="Lucida Sans" w:hAnsi="Lucida Sans" w:cs="Arial"/>
                <w:sz w:val="22"/>
                <w:szCs w:val="22"/>
              </w:rPr>
              <w:t>unknown</w:t>
            </w:r>
          </w:p>
        </w:tc>
        <w:tc>
          <w:tcPr>
            <w:tcW w:w="1334" w:type="dxa"/>
            <w:tcBorders>
              <w:left w:val="single" w:sz="12" w:space="0" w:color="auto"/>
            </w:tcBorders>
            <w:vAlign w:val="center"/>
          </w:tcPr>
          <w:p w:rsidR="00E2034C" w:rsidRPr="003D14A1" w:rsidRDefault="00E2034C" w:rsidP="007D6BCE">
            <w:pPr>
              <w:jc w:val="center"/>
              <w:rPr>
                <w:rFonts w:ascii="Lucida Sans" w:hAnsi="Lucida Sans" w:cs="Arial"/>
                <w:i/>
                <w:sz w:val="22"/>
                <w:szCs w:val="22"/>
              </w:rPr>
            </w:pPr>
            <w:r w:rsidRPr="003D14A1">
              <w:rPr>
                <w:rFonts w:ascii="Lucida Sans" w:hAnsi="Lucida Sans" w:cs="Arial"/>
                <w:color w:val="000000"/>
                <w:sz w:val="22"/>
                <w:szCs w:val="22"/>
              </w:rPr>
              <w:t>2.0</w:t>
            </w:r>
          </w:p>
        </w:tc>
        <w:tc>
          <w:tcPr>
            <w:tcW w:w="1350" w:type="dxa"/>
            <w:vAlign w:val="center"/>
          </w:tcPr>
          <w:p w:rsidR="00E2034C" w:rsidRPr="003D14A1" w:rsidRDefault="00E2034C" w:rsidP="007D6BCE">
            <w:pPr>
              <w:jc w:val="center"/>
              <w:rPr>
                <w:rFonts w:ascii="Lucida Sans" w:hAnsi="Lucida Sans" w:cs="Arial"/>
                <w:sz w:val="22"/>
                <w:szCs w:val="22"/>
              </w:rPr>
            </w:pPr>
            <w:r w:rsidRPr="003D14A1">
              <w:rPr>
                <w:rFonts w:ascii="Lucida Sans" w:hAnsi="Lucida Sans" w:cs="Arial"/>
                <w:color w:val="000000"/>
                <w:sz w:val="22"/>
                <w:szCs w:val="22"/>
              </w:rPr>
              <w:t>1.5</w:t>
            </w:r>
          </w:p>
        </w:tc>
        <w:tc>
          <w:tcPr>
            <w:tcW w:w="1440" w:type="dxa"/>
            <w:shd w:val="clear" w:color="auto" w:fill="CCECFF"/>
            <w:vAlign w:val="center"/>
          </w:tcPr>
          <w:p w:rsidR="00E2034C" w:rsidRPr="003D14A1" w:rsidRDefault="00E2034C" w:rsidP="007D6BCE">
            <w:pPr>
              <w:jc w:val="center"/>
              <w:rPr>
                <w:rFonts w:ascii="Lucida Sans" w:hAnsi="Lucida Sans"/>
                <w:i/>
                <w:color w:val="000000"/>
                <w:sz w:val="22"/>
                <w:szCs w:val="22"/>
              </w:rPr>
            </w:pPr>
            <w:r w:rsidRPr="003D14A1">
              <w:rPr>
                <w:rFonts w:ascii="Lucida Sans" w:hAnsi="Lucida Sans"/>
                <w:color w:val="000000"/>
                <w:sz w:val="22"/>
                <w:szCs w:val="22"/>
              </w:rPr>
              <w:t>1.8</w:t>
            </w:r>
          </w:p>
        </w:tc>
        <w:tc>
          <w:tcPr>
            <w:tcW w:w="1530" w:type="dxa"/>
            <w:shd w:val="clear" w:color="auto" w:fill="CCECFF"/>
            <w:vAlign w:val="center"/>
          </w:tcPr>
          <w:p w:rsidR="00E2034C" w:rsidRPr="003D14A1" w:rsidRDefault="00E2034C" w:rsidP="007D6BCE">
            <w:pPr>
              <w:jc w:val="center"/>
              <w:rPr>
                <w:rFonts w:ascii="Lucida Sans" w:hAnsi="Lucida Sans"/>
                <w:color w:val="000000"/>
                <w:sz w:val="22"/>
                <w:szCs w:val="22"/>
              </w:rPr>
            </w:pPr>
            <w:r w:rsidRPr="003D14A1">
              <w:rPr>
                <w:rFonts w:ascii="Lucida Sans" w:hAnsi="Lucida Sans"/>
                <w:color w:val="000000"/>
                <w:sz w:val="22"/>
                <w:szCs w:val="22"/>
              </w:rPr>
              <w:t>1.5</w:t>
            </w:r>
          </w:p>
        </w:tc>
      </w:tr>
      <w:tr w:rsidR="00580BC6" w:rsidRPr="00273B1A" w:rsidTr="00F33042">
        <w:trPr>
          <w:cantSplit/>
          <w:trHeight w:val="20"/>
          <w:jc w:val="center"/>
        </w:trPr>
        <w:tc>
          <w:tcPr>
            <w:tcW w:w="2326" w:type="dxa"/>
            <w:vAlign w:val="center"/>
          </w:tcPr>
          <w:p w:rsidR="00580BC6" w:rsidRPr="003D14A1" w:rsidRDefault="00580BC6" w:rsidP="00F33042">
            <w:pPr>
              <w:jc w:val="center"/>
              <w:rPr>
                <w:rFonts w:ascii="Lucida Sans" w:hAnsi="Lucida Sans" w:cs="Arial"/>
                <w:sz w:val="20"/>
                <w:szCs w:val="22"/>
              </w:rPr>
            </w:pPr>
            <w:r w:rsidRPr="003D14A1">
              <w:rPr>
                <w:rFonts w:ascii="Lucida Sans" w:hAnsi="Lucida Sans" w:cs="Arial"/>
                <w:sz w:val="20"/>
                <w:szCs w:val="22"/>
              </w:rPr>
              <w:t>Septicemia</w:t>
            </w:r>
          </w:p>
        </w:tc>
        <w:tc>
          <w:tcPr>
            <w:tcW w:w="1221" w:type="dxa"/>
            <w:tcBorders>
              <w:right w:val="single" w:sz="12" w:space="0" w:color="auto"/>
            </w:tcBorders>
            <w:vAlign w:val="center"/>
          </w:tcPr>
          <w:p w:rsidR="00580BC6" w:rsidRPr="006A52AA" w:rsidRDefault="00580BC6" w:rsidP="00F33042">
            <w:pPr>
              <w:jc w:val="center"/>
              <w:rPr>
                <w:rFonts w:ascii="Lucida Sans" w:hAnsi="Lucida Sans" w:cs="Arial"/>
                <w:sz w:val="22"/>
                <w:szCs w:val="22"/>
              </w:rPr>
            </w:pPr>
            <w:r w:rsidRPr="006A52AA">
              <w:rPr>
                <w:rFonts w:ascii="Lucida Sans" w:hAnsi="Lucida Sans" w:cs="Arial"/>
                <w:sz w:val="22"/>
                <w:szCs w:val="22"/>
              </w:rPr>
              <w:t>0.15</w:t>
            </w:r>
          </w:p>
        </w:tc>
        <w:tc>
          <w:tcPr>
            <w:tcW w:w="1334" w:type="dxa"/>
            <w:tcBorders>
              <w:left w:val="single" w:sz="12" w:space="0" w:color="auto"/>
            </w:tcBorders>
            <w:vAlign w:val="center"/>
          </w:tcPr>
          <w:p w:rsidR="00580BC6" w:rsidRPr="003D14A1" w:rsidRDefault="00580BC6" w:rsidP="00F33042">
            <w:pPr>
              <w:jc w:val="center"/>
              <w:rPr>
                <w:rFonts w:ascii="Lucida Sans" w:hAnsi="Lucida Sans" w:cs="Arial"/>
                <w:i/>
                <w:sz w:val="22"/>
                <w:szCs w:val="22"/>
              </w:rPr>
            </w:pPr>
            <w:r w:rsidRPr="003D14A1">
              <w:rPr>
                <w:rFonts w:ascii="Lucida Sans" w:hAnsi="Lucida Sans" w:cs="Arial"/>
                <w:color w:val="000000"/>
                <w:sz w:val="22"/>
                <w:szCs w:val="22"/>
              </w:rPr>
              <w:t>1.4</w:t>
            </w:r>
          </w:p>
        </w:tc>
        <w:tc>
          <w:tcPr>
            <w:tcW w:w="1350" w:type="dxa"/>
            <w:vAlign w:val="center"/>
          </w:tcPr>
          <w:p w:rsidR="00580BC6" w:rsidRPr="003D14A1" w:rsidRDefault="00580BC6" w:rsidP="00F33042">
            <w:pPr>
              <w:jc w:val="center"/>
              <w:rPr>
                <w:rFonts w:ascii="Lucida Sans" w:hAnsi="Lucida Sans" w:cs="Arial"/>
                <w:sz w:val="22"/>
                <w:szCs w:val="22"/>
              </w:rPr>
            </w:pPr>
            <w:r w:rsidRPr="003D14A1">
              <w:rPr>
                <w:rFonts w:ascii="Lucida Sans" w:hAnsi="Lucida Sans" w:cs="Arial"/>
                <w:color w:val="000000"/>
                <w:sz w:val="22"/>
                <w:szCs w:val="22"/>
              </w:rPr>
              <w:t>1.4</w:t>
            </w:r>
          </w:p>
        </w:tc>
        <w:tc>
          <w:tcPr>
            <w:tcW w:w="1440" w:type="dxa"/>
            <w:shd w:val="clear" w:color="auto" w:fill="CCECFF"/>
            <w:vAlign w:val="center"/>
          </w:tcPr>
          <w:p w:rsidR="00580BC6" w:rsidRPr="00637EBD" w:rsidRDefault="00580BC6" w:rsidP="00F33042">
            <w:pPr>
              <w:jc w:val="center"/>
              <w:rPr>
                <w:rFonts w:ascii="Lucida Sans" w:hAnsi="Lucida Sans" w:cs="Arial"/>
                <w:sz w:val="22"/>
                <w:szCs w:val="22"/>
                <w:highlight w:val="lightGray"/>
              </w:rPr>
            </w:pPr>
            <w:r w:rsidRPr="003D14A1">
              <w:rPr>
                <w:rFonts w:ascii="Lucida Sans" w:hAnsi="Lucida Sans"/>
                <w:color w:val="000000"/>
                <w:sz w:val="22"/>
                <w:szCs w:val="22"/>
              </w:rPr>
              <w:t>1.9</w:t>
            </w:r>
          </w:p>
        </w:tc>
        <w:tc>
          <w:tcPr>
            <w:tcW w:w="1530" w:type="dxa"/>
            <w:shd w:val="clear" w:color="auto" w:fill="CCECFF"/>
            <w:vAlign w:val="center"/>
          </w:tcPr>
          <w:p w:rsidR="00580BC6" w:rsidRPr="003D14A1" w:rsidRDefault="00580BC6" w:rsidP="00F33042">
            <w:pPr>
              <w:jc w:val="center"/>
              <w:rPr>
                <w:rFonts w:ascii="Lucida Sans" w:hAnsi="Lucida Sans"/>
                <w:color w:val="000000"/>
                <w:sz w:val="22"/>
                <w:szCs w:val="22"/>
              </w:rPr>
            </w:pPr>
            <w:r w:rsidRPr="003D14A1">
              <w:rPr>
                <w:rFonts w:ascii="Lucida Sans" w:hAnsi="Lucida Sans"/>
                <w:color w:val="000000"/>
                <w:sz w:val="22"/>
                <w:szCs w:val="22"/>
              </w:rPr>
              <w:t>1.</w:t>
            </w:r>
            <w:r>
              <w:rPr>
                <w:rFonts w:ascii="Lucida Sans" w:hAnsi="Lucida Sans"/>
                <w:color w:val="000000"/>
                <w:sz w:val="22"/>
                <w:szCs w:val="22"/>
              </w:rPr>
              <w:t>5</w:t>
            </w:r>
          </w:p>
        </w:tc>
      </w:tr>
      <w:tr w:rsidR="00E2034C" w:rsidRPr="00273B1A" w:rsidTr="00F33042">
        <w:trPr>
          <w:cantSplit/>
          <w:trHeight w:val="20"/>
          <w:jc w:val="center"/>
        </w:trPr>
        <w:tc>
          <w:tcPr>
            <w:tcW w:w="2326" w:type="dxa"/>
            <w:vAlign w:val="center"/>
          </w:tcPr>
          <w:p w:rsidR="00E2034C" w:rsidRPr="003D14A1" w:rsidRDefault="00E2034C" w:rsidP="007D6BCE">
            <w:pPr>
              <w:jc w:val="center"/>
              <w:rPr>
                <w:rFonts w:ascii="Lucida Sans" w:hAnsi="Lucida Sans" w:cs="Arial"/>
                <w:sz w:val="20"/>
                <w:szCs w:val="22"/>
              </w:rPr>
            </w:pPr>
            <w:r w:rsidRPr="003D14A1">
              <w:rPr>
                <w:rFonts w:ascii="Lucida Sans" w:hAnsi="Lucida Sans" w:cs="Arial"/>
                <w:sz w:val="20"/>
                <w:szCs w:val="22"/>
              </w:rPr>
              <w:t>Influenza &amp; Pneumonia</w:t>
            </w:r>
          </w:p>
        </w:tc>
        <w:tc>
          <w:tcPr>
            <w:tcW w:w="1221" w:type="dxa"/>
            <w:tcBorders>
              <w:right w:val="single" w:sz="12" w:space="0" w:color="auto"/>
            </w:tcBorders>
            <w:vAlign w:val="center"/>
          </w:tcPr>
          <w:p w:rsidR="00E2034C" w:rsidRPr="006A52AA" w:rsidRDefault="00E2034C" w:rsidP="007D6BCE">
            <w:pPr>
              <w:jc w:val="center"/>
              <w:rPr>
                <w:rFonts w:ascii="Lucida Sans" w:hAnsi="Lucida Sans" w:cs="Arial"/>
                <w:sz w:val="22"/>
                <w:szCs w:val="22"/>
              </w:rPr>
            </w:pPr>
            <w:r w:rsidRPr="006A52AA">
              <w:rPr>
                <w:rFonts w:ascii="Lucida Sans" w:hAnsi="Lucida Sans" w:cs="Arial"/>
                <w:sz w:val="22"/>
                <w:szCs w:val="22"/>
              </w:rPr>
              <w:t>0.28</w:t>
            </w:r>
          </w:p>
        </w:tc>
        <w:tc>
          <w:tcPr>
            <w:tcW w:w="1334" w:type="dxa"/>
            <w:tcBorders>
              <w:left w:val="single" w:sz="12" w:space="0" w:color="auto"/>
            </w:tcBorders>
            <w:vAlign w:val="center"/>
          </w:tcPr>
          <w:p w:rsidR="00E2034C" w:rsidRPr="003D14A1" w:rsidRDefault="00E2034C" w:rsidP="007D6BCE">
            <w:pPr>
              <w:jc w:val="center"/>
              <w:rPr>
                <w:rFonts w:ascii="Lucida Sans" w:hAnsi="Lucida Sans" w:cs="Arial"/>
                <w:color w:val="000000"/>
                <w:sz w:val="22"/>
                <w:szCs w:val="22"/>
              </w:rPr>
            </w:pPr>
            <w:r w:rsidRPr="003D14A1">
              <w:rPr>
                <w:rFonts w:ascii="Lucida Sans" w:hAnsi="Lucida Sans" w:cs="Arial"/>
                <w:color w:val="000000"/>
                <w:sz w:val="22"/>
                <w:szCs w:val="22"/>
              </w:rPr>
              <w:t>0.7</w:t>
            </w:r>
          </w:p>
        </w:tc>
        <w:tc>
          <w:tcPr>
            <w:tcW w:w="1350" w:type="dxa"/>
            <w:vAlign w:val="center"/>
          </w:tcPr>
          <w:p w:rsidR="00E2034C" w:rsidRPr="003D14A1" w:rsidRDefault="00E2034C" w:rsidP="007D6BCE">
            <w:pPr>
              <w:jc w:val="center"/>
              <w:rPr>
                <w:rFonts w:ascii="Lucida Sans" w:hAnsi="Lucida Sans" w:cs="Arial"/>
                <w:color w:val="000000"/>
                <w:sz w:val="22"/>
                <w:szCs w:val="22"/>
              </w:rPr>
            </w:pPr>
            <w:r w:rsidRPr="003D14A1">
              <w:rPr>
                <w:rFonts w:ascii="Lucida Sans" w:hAnsi="Lucida Sans" w:cs="Arial"/>
                <w:color w:val="000000"/>
                <w:sz w:val="22"/>
                <w:szCs w:val="22"/>
              </w:rPr>
              <w:t>1.3</w:t>
            </w:r>
          </w:p>
        </w:tc>
        <w:tc>
          <w:tcPr>
            <w:tcW w:w="1440" w:type="dxa"/>
            <w:shd w:val="clear" w:color="auto" w:fill="CCECFF"/>
            <w:vAlign w:val="center"/>
          </w:tcPr>
          <w:p w:rsidR="00E2034C" w:rsidRPr="003D14A1" w:rsidRDefault="00E2034C" w:rsidP="007D6BCE">
            <w:pPr>
              <w:jc w:val="center"/>
              <w:rPr>
                <w:rFonts w:ascii="Lucida Sans" w:hAnsi="Lucida Sans"/>
                <w:color w:val="000000"/>
                <w:sz w:val="22"/>
                <w:szCs w:val="22"/>
              </w:rPr>
            </w:pPr>
            <w:r w:rsidRPr="003D14A1">
              <w:rPr>
                <w:rFonts w:ascii="Lucida Sans" w:hAnsi="Lucida Sans"/>
                <w:color w:val="000000"/>
                <w:sz w:val="22"/>
                <w:szCs w:val="22"/>
              </w:rPr>
              <w:t>0.7</w:t>
            </w:r>
          </w:p>
        </w:tc>
        <w:tc>
          <w:tcPr>
            <w:tcW w:w="1530" w:type="dxa"/>
            <w:shd w:val="clear" w:color="auto" w:fill="CCECFF"/>
            <w:vAlign w:val="center"/>
          </w:tcPr>
          <w:p w:rsidR="00E2034C" w:rsidRPr="003D14A1" w:rsidRDefault="00580BC6" w:rsidP="007D6BCE">
            <w:pPr>
              <w:jc w:val="center"/>
              <w:rPr>
                <w:rFonts w:ascii="Lucida Sans" w:hAnsi="Lucida Sans"/>
                <w:color w:val="000000"/>
                <w:sz w:val="22"/>
                <w:szCs w:val="22"/>
              </w:rPr>
            </w:pPr>
            <w:r>
              <w:rPr>
                <w:rFonts w:ascii="Lucida Sans" w:hAnsi="Lucida Sans" w:cs="Arial"/>
                <w:color w:val="000000"/>
                <w:sz w:val="22"/>
                <w:szCs w:val="22"/>
              </w:rPr>
              <w:t>0.9</w:t>
            </w:r>
          </w:p>
        </w:tc>
      </w:tr>
      <w:tr w:rsidR="00E2034C" w:rsidRPr="00273B1A" w:rsidTr="00F33042">
        <w:trPr>
          <w:cantSplit/>
          <w:trHeight w:val="20"/>
          <w:jc w:val="center"/>
        </w:trPr>
        <w:tc>
          <w:tcPr>
            <w:tcW w:w="2326" w:type="dxa"/>
            <w:tcBorders>
              <w:bottom w:val="single" w:sz="12" w:space="0" w:color="auto"/>
            </w:tcBorders>
            <w:vAlign w:val="center"/>
          </w:tcPr>
          <w:p w:rsidR="00E2034C" w:rsidRPr="003D14A1" w:rsidRDefault="00E2034C" w:rsidP="007D6BCE">
            <w:pPr>
              <w:jc w:val="center"/>
              <w:rPr>
                <w:rFonts w:ascii="Lucida Sans" w:hAnsi="Lucida Sans" w:cs="Arial"/>
                <w:sz w:val="20"/>
                <w:szCs w:val="22"/>
              </w:rPr>
            </w:pPr>
            <w:r w:rsidRPr="003D14A1">
              <w:rPr>
                <w:rFonts w:ascii="Lucida Sans" w:hAnsi="Lucida Sans" w:cs="Arial"/>
                <w:sz w:val="20"/>
                <w:szCs w:val="22"/>
              </w:rPr>
              <w:t>Unintentional Injury</w:t>
            </w:r>
          </w:p>
        </w:tc>
        <w:tc>
          <w:tcPr>
            <w:tcW w:w="1221" w:type="dxa"/>
            <w:tcBorders>
              <w:bottom w:val="single" w:sz="12" w:space="0" w:color="auto"/>
              <w:right w:val="single" w:sz="12" w:space="0" w:color="auto"/>
            </w:tcBorders>
            <w:vAlign w:val="center"/>
          </w:tcPr>
          <w:p w:rsidR="00E2034C" w:rsidRPr="006A52AA" w:rsidRDefault="00E2034C" w:rsidP="007D6BCE">
            <w:pPr>
              <w:jc w:val="center"/>
              <w:rPr>
                <w:rFonts w:ascii="Lucida Sans" w:hAnsi="Lucida Sans" w:cs="Arial"/>
                <w:sz w:val="22"/>
                <w:szCs w:val="22"/>
              </w:rPr>
            </w:pPr>
            <w:r w:rsidRPr="006A52AA">
              <w:rPr>
                <w:rFonts w:ascii="Lucida Sans" w:hAnsi="Lucida Sans" w:cs="Arial"/>
                <w:sz w:val="22"/>
                <w:szCs w:val="22"/>
              </w:rPr>
              <w:t>0.44</w:t>
            </w:r>
          </w:p>
        </w:tc>
        <w:tc>
          <w:tcPr>
            <w:tcW w:w="1334" w:type="dxa"/>
            <w:tcBorders>
              <w:left w:val="single" w:sz="12" w:space="0" w:color="auto"/>
              <w:bottom w:val="single" w:sz="12" w:space="0" w:color="auto"/>
            </w:tcBorders>
            <w:vAlign w:val="center"/>
          </w:tcPr>
          <w:p w:rsidR="00E2034C" w:rsidRPr="003D14A1" w:rsidRDefault="00E2034C" w:rsidP="007D6BCE">
            <w:pPr>
              <w:jc w:val="center"/>
              <w:rPr>
                <w:rFonts w:ascii="Lucida Sans" w:hAnsi="Lucida Sans" w:cs="Arial"/>
                <w:i/>
                <w:sz w:val="22"/>
                <w:szCs w:val="22"/>
              </w:rPr>
            </w:pPr>
            <w:r w:rsidRPr="003D14A1">
              <w:rPr>
                <w:rFonts w:ascii="Lucida Sans" w:hAnsi="Lucida Sans" w:cs="Arial"/>
                <w:color w:val="000000"/>
                <w:sz w:val="22"/>
                <w:szCs w:val="22"/>
              </w:rPr>
              <w:t>0.4</w:t>
            </w:r>
          </w:p>
        </w:tc>
        <w:tc>
          <w:tcPr>
            <w:tcW w:w="1350" w:type="dxa"/>
            <w:tcBorders>
              <w:bottom w:val="single" w:sz="12" w:space="0" w:color="auto"/>
            </w:tcBorders>
            <w:vAlign w:val="center"/>
          </w:tcPr>
          <w:p w:rsidR="00E2034C" w:rsidRPr="003D14A1" w:rsidRDefault="00E2034C" w:rsidP="007D6BCE">
            <w:pPr>
              <w:jc w:val="center"/>
              <w:rPr>
                <w:rFonts w:ascii="Lucida Sans" w:hAnsi="Lucida Sans" w:cs="Arial"/>
                <w:i/>
                <w:sz w:val="22"/>
                <w:szCs w:val="22"/>
              </w:rPr>
            </w:pPr>
            <w:r w:rsidRPr="003D14A1">
              <w:rPr>
                <w:rFonts w:ascii="Lucida Sans" w:hAnsi="Lucida Sans" w:cs="Arial"/>
                <w:color w:val="000000"/>
                <w:sz w:val="22"/>
                <w:szCs w:val="22"/>
              </w:rPr>
              <w:t>0.9</w:t>
            </w:r>
          </w:p>
        </w:tc>
        <w:tc>
          <w:tcPr>
            <w:tcW w:w="1440" w:type="dxa"/>
            <w:tcBorders>
              <w:bottom w:val="single" w:sz="12" w:space="0" w:color="auto"/>
            </w:tcBorders>
            <w:shd w:val="clear" w:color="auto" w:fill="CCECFF"/>
            <w:vAlign w:val="center"/>
          </w:tcPr>
          <w:p w:rsidR="00E2034C" w:rsidRPr="00637EBD" w:rsidRDefault="00E2034C" w:rsidP="007D6BCE">
            <w:pPr>
              <w:jc w:val="center"/>
              <w:rPr>
                <w:rFonts w:ascii="Lucida Sans" w:hAnsi="Lucida Sans" w:cs="Arial"/>
                <w:i/>
                <w:sz w:val="22"/>
                <w:szCs w:val="22"/>
                <w:highlight w:val="lightGray"/>
              </w:rPr>
            </w:pPr>
            <w:r w:rsidRPr="003D14A1">
              <w:rPr>
                <w:rFonts w:ascii="Lucida Sans" w:hAnsi="Lucida Sans"/>
                <w:color w:val="000000"/>
                <w:sz w:val="22"/>
                <w:szCs w:val="22"/>
              </w:rPr>
              <w:t>0.9</w:t>
            </w:r>
          </w:p>
        </w:tc>
        <w:tc>
          <w:tcPr>
            <w:tcW w:w="1530" w:type="dxa"/>
            <w:tcBorders>
              <w:bottom w:val="single" w:sz="12" w:space="0" w:color="auto"/>
            </w:tcBorders>
            <w:shd w:val="clear" w:color="auto" w:fill="CCECFF"/>
            <w:vAlign w:val="center"/>
          </w:tcPr>
          <w:p w:rsidR="00E2034C" w:rsidRPr="003D14A1" w:rsidRDefault="00E2034C" w:rsidP="007D6BCE">
            <w:pPr>
              <w:jc w:val="center"/>
              <w:rPr>
                <w:rFonts w:ascii="Lucida Sans" w:hAnsi="Lucida Sans"/>
                <w:color w:val="000000"/>
                <w:sz w:val="22"/>
                <w:szCs w:val="22"/>
              </w:rPr>
            </w:pPr>
            <w:r w:rsidRPr="003D14A1">
              <w:rPr>
                <w:rFonts w:ascii="Lucida Sans" w:hAnsi="Lucida Sans" w:cs="Arial"/>
                <w:sz w:val="22"/>
                <w:szCs w:val="22"/>
              </w:rPr>
              <w:t>0.</w:t>
            </w:r>
            <w:r w:rsidR="00580BC6">
              <w:rPr>
                <w:rFonts w:ascii="Lucida Sans" w:hAnsi="Lucida Sans" w:cs="Arial"/>
                <w:sz w:val="22"/>
                <w:szCs w:val="22"/>
              </w:rPr>
              <w:t>6</w:t>
            </w:r>
          </w:p>
        </w:tc>
      </w:tr>
    </w:tbl>
    <w:p w:rsidR="00E2034C" w:rsidRPr="00637EBD" w:rsidRDefault="00E2034C" w:rsidP="00E2034C">
      <w:pPr>
        <w:jc w:val="both"/>
        <w:rPr>
          <w:rFonts w:ascii="Lucida Sans" w:hAnsi="Lucida Sans" w:cs="Arial"/>
          <w:sz w:val="22"/>
          <w:highlight w:val="lightGray"/>
        </w:rPr>
      </w:pPr>
    </w:p>
    <w:p w:rsidR="00E2034C" w:rsidRDefault="00E2034C" w:rsidP="00F33042">
      <w:pPr>
        <w:pStyle w:val="Caption"/>
        <w:jc w:val="both"/>
        <w:rPr>
          <w:b w:val="0"/>
        </w:rPr>
      </w:pPr>
      <w:r>
        <w:rPr>
          <w:b w:val="0"/>
        </w:rPr>
        <w:t>This comparison shows that the rate of deaths due to cancer in the MA DDS population is very similar to that of the general population of the state.  Additionally, the rate of heart disease in 2013 for those served by MA DDS approaches that of the general population, but was higher in previous years.  Mortality rates for MA DDS due to influenza and pneumonia, septicemia and aspiration pneumonia substantially exceed the adult mortality rates in the general population.  In some years, the rate of unintentional injuries is greater than the general population, and in some years it is below.</w:t>
      </w:r>
    </w:p>
    <w:p w:rsidR="00E2034C" w:rsidRPr="00637EBD" w:rsidRDefault="00E2034C" w:rsidP="00E2034C">
      <w:pPr>
        <w:jc w:val="both"/>
        <w:rPr>
          <w:rFonts w:ascii="Lucida Sans" w:hAnsi="Lucida Sans" w:cs="Arial"/>
          <w:sz w:val="22"/>
          <w:highlight w:val="lightGray"/>
        </w:rPr>
      </w:pPr>
    </w:p>
    <w:p w:rsidR="00F33042" w:rsidRPr="003D5C64" w:rsidRDefault="00F33042" w:rsidP="00F33042">
      <w:pPr>
        <w:rPr>
          <w:rFonts w:ascii="Lucida Sans" w:hAnsi="Lucida Sans" w:cs="Arial"/>
          <w:sz w:val="22"/>
          <w:szCs w:val="22"/>
        </w:rPr>
      </w:pPr>
      <w:r w:rsidRPr="003D5C64">
        <w:rPr>
          <w:rStyle w:val="Heading4Char"/>
          <w:sz w:val="22"/>
          <w:szCs w:val="22"/>
          <w:u w:val="single"/>
        </w:rPr>
        <w:t>Heart Disease.</w:t>
      </w:r>
      <w:r w:rsidRPr="003D5C64">
        <w:rPr>
          <w:rFonts w:ascii="Lucida Sans" w:hAnsi="Lucida Sans" w:cs="Arial"/>
          <w:sz w:val="22"/>
          <w:szCs w:val="22"/>
        </w:rPr>
        <w:t xml:space="preserve"> Heart disease </w:t>
      </w:r>
      <w:r>
        <w:rPr>
          <w:rFonts w:ascii="Lucida Sans" w:hAnsi="Lucida Sans" w:cs="Arial"/>
          <w:sz w:val="22"/>
          <w:szCs w:val="22"/>
        </w:rPr>
        <w:t>was</w:t>
      </w:r>
      <w:r w:rsidRPr="003D5C64">
        <w:rPr>
          <w:rFonts w:ascii="Lucida Sans" w:hAnsi="Lucida Sans" w:cs="Arial"/>
          <w:sz w:val="22"/>
          <w:szCs w:val="22"/>
        </w:rPr>
        <w:t xml:space="preserve"> the leading cause of death in</w:t>
      </w:r>
      <w:r>
        <w:rPr>
          <w:rFonts w:ascii="Lucida Sans" w:hAnsi="Lucida Sans" w:cs="Arial"/>
          <w:sz w:val="22"/>
          <w:szCs w:val="22"/>
        </w:rPr>
        <w:t xml:space="preserve"> both 2012 and </w:t>
      </w:r>
      <w:r w:rsidRPr="003D5C64">
        <w:rPr>
          <w:rFonts w:ascii="Lucida Sans" w:hAnsi="Lucida Sans" w:cs="Arial"/>
          <w:sz w:val="22"/>
          <w:szCs w:val="22"/>
        </w:rPr>
        <w:t>201</w:t>
      </w:r>
      <w:r>
        <w:rPr>
          <w:rFonts w:ascii="Lucida Sans" w:hAnsi="Lucida Sans" w:cs="Arial"/>
          <w:sz w:val="22"/>
          <w:szCs w:val="22"/>
        </w:rPr>
        <w:t xml:space="preserve">3, consistent with previous years.  In 2013, there was a decrease in the rate due to this </w:t>
      </w:r>
      <w:r>
        <w:rPr>
          <w:rFonts w:ascii="Lucida Sans" w:hAnsi="Lucida Sans" w:cs="Arial"/>
          <w:sz w:val="22"/>
          <w:szCs w:val="22"/>
        </w:rPr>
        <w:lastRenderedPageBreak/>
        <w:t>cause (2.4 per thousand, compared with 3.1 per thousand in 2012); it was only separated into the top cause by the difference of one death from the next most prevalent cause, cancer.  This decrease is in line with state findings. Heart disease as the second leading cause is consistent with the M</w:t>
      </w:r>
      <w:r w:rsidRPr="003D5C64">
        <w:rPr>
          <w:rFonts w:ascii="Lucida Sans" w:hAnsi="Lucida Sans" w:cs="Arial"/>
          <w:sz w:val="22"/>
          <w:szCs w:val="22"/>
        </w:rPr>
        <w:t>assachusetts</w:t>
      </w:r>
      <w:r>
        <w:rPr>
          <w:rFonts w:ascii="Lucida Sans" w:hAnsi="Lucida Sans" w:cs="Arial"/>
          <w:sz w:val="22"/>
          <w:szCs w:val="22"/>
        </w:rPr>
        <w:t xml:space="preserve"> general population which experienced a similar shift in prior years.  However, the </w:t>
      </w:r>
      <w:r w:rsidRPr="003D5C64">
        <w:rPr>
          <w:rFonts w:ascii="Lucida Sans" w:hAnsi="Lucida Sans" w:cs="Arial"/>
          <w:sz w:val="22"/>
          <w:szCs w:val="22"/>
        </w:rPr>
        <w:t>U.S. general population</w:t>
      </w:r>
      <w:r>
        <w:rPr>
          <w:rFonts w:ascii="Lucida Sans" w:hAnsi="Lucida Sans" w:cs="Arial"/>
          <w:sz w:val="22"/>
          <w:szCs w:val="22"/>
        </w:rPr>
        <w:t xml:space="preserve"> still experiences heart disease as the leading cause. </w:t>
      </w:r>
    </w:p>
    <w:p w:rsidR="00F33042" w:rsidRDefault="00F33042" w:rsidP="00C64047">
      <w:pPr>
        <w:jc w:val="both"/>
        <w:rPr>
          <w:rStyle w:val="Heading4Char"/>
          <w:sz w:val="22"/>
          <w:szCs w:val="22"/>
          <w:u w:val="single"/>
        </w:rPr>
      </w:pPr>
    </w:p>
    <w:p w:rsidR="00C64047" w:rsidRDefault="00C64047" w:rsidP="00C64047">
      <w:pPr>
        <w:jc w:val="both"/>
        <w:rPr>
          <w:rFonts w:ascii="Lucida Sans" w:hAnsi="Lucida Sans" w:cs="Arial"/>
          <w:sz w:val="22"/>
          <w:szCs w:val="22"/>
        </w:rPr>
      </w:pPr>
      <w:r w:rsidRPr="003D5C64">
        <w:rPr>
          <w:rStyle w:val="Heading4Char"/>
          <w:sz w:val="22"/>
          <w:szCs w:val="22"/>
          <w:u w:val="single"/>
        </w:rPr>
        <w:t>Cancer.</w:t>
      </w:r>
      <w:r w:rsidRPr="003D5C64">
        <w:rPr>
          <w:rFonts w:ascii="Lucida Sans" w:hAnsi="Lucida Sans" w:cs="Arial"/>
          <w:sz w:val="22"/>
          <w:szCs w:val="22"/>
        </w:rPr>
        <w:t xml:space="preserve"> Cancer accounted for 1</w:t>
      </w:r>
      <w:r>
        <w:rPr>
          <w:rFonts w:ascii="Lucida Sans" w:hAnsi="Lucida Sans" w:cs="Arial"/>
          <w:sz w:val="22"/>
          <w:szCs w:val="22"/>
        </w:rPr>
        <w:t>3</w:t>
      </w:r>
      <w:r w:rsidRPr="003D5C64">
        <w:rPr>
          <w:rFonts w:ascii="Lucida Sans" w:hAnsi="Lucida Sans" w:cs="Arial"/>
          <w:sz w:val="22"/>
          <w:szCs w:val="22"/>
        </w:rPr>
        <w:t>.7% of deaths</w:t>
      </w:r>
      <w:r>
        <w:rPr>
          <w:rFonts w:ascii="Lucida Sans" w:hAnsi="Lucida Sans" w:cs="Arial"/>
          <w:sz w:val="22"/>
          <w:szCs w:val="22"/>
        </w:rPr>
        <w:t xml:space="preserve"> in 2012 </w:t>
      </w:r>
      <w:r w:rsidR="00F33042">
        <w:rPr>
          <w:rFonts w:ascii="Lucida Sans" w:hAnsi="Lucida Sans" w:cs="Arial"/>
          <w:sz w:val="22"/>
          <w:szCs w:val="22"/>
        </w:rPr>
        <w:t xml:space="preserve">and 13.4% in </w:t>
      </w:r>
      <w:r>
        <w:rPr>
          <w:rFonts w:ascii="Lucida Sans" w:hAnsi="Lucida Sans" w:cs="Arial"/>
          <w:sz w:val="22"/>
          <w:szCs w:val="22"/>
        </w:rPr>
        <w:t>2013</w:t>
      </w:r>
      <w:r w:rsidRPr="003D5C64">
        <w:rPr>
          <w:rFonts w:ascii="Lucida Sans" w:hAnsi="Lucida Sans" w:cs="Arial"/>
          <w:sz w:val="22"/>
          <w:szCs w:val="22"/>
        </w:rPr>
        <w:t>, and had an adult cause-specific mortality rate of 2.</w:t>
      </w:r>
      <w:r w:rsidR="00F33042">
        <w:rPr>
          <w:rFonts w:ascii="Lucida Sans" w:hAnsi="Lucida Sans" w:cs="Arial"/>
          <w:sz w:val="22"/>
          <w:szCs w:val="22"/>
        </w:rPr>
        <w:t>3</w:t>
      </w:r>
      <w:r>
        <w:rPr>
          <w:rFonts w:ascii="Lucida Sans" w:hAnsi="Lucida Sans" w:cs="Arial"/>
          <w:sz w:val="22"/>
          <w:szCs w:val="22"/>
        </w:rPr>
        <w:t>-2.6</w:t>
      </w:r>
      <w:r w:rsidRPr="003D5C64">
        <w:rPr>
          <w:rFonts w:ascii="Lucida Sans" w:hAnsi="Lucida Sans" w:cs="Arial"/>
          <w:sz w:val="22"/>
          <w:szCs w:val="22"/>
        </w:rPr>
        <w:t xml:space="preserve"> per thousand. </w:t>
      </w:r>
      <w:r>
        <w:rPr>
          <w:rFonts w:ascii="Lucida Sans" w:hAnsi="Lucida Sans" w:cs="Arial"/>
          <w:sz w:val="22"/>
          <w:szCs w:val="22"/>
        </w:rPr>
        <w:t xml:space="preserve"> </w:t>
      </w:r>
      <w:r w:rsidRPr="003D5C64">
        <w:rPr>
          <w:rFonts w:ascii="Lucida Sans" w:hAnsi="Lucida Sans" w:cs="Arial"/>
          <w:sz w:val="22"/>
          <w:szCs w:val="22"/>
        </w:rPr>
        <w:t xml:space="preserve">The primary sites of cancers causing death in 2008 are ranked in Table </w:t>
      </w:r>
      <w:r w:rsidR="00D6770C">
        <w:rPr>
          <w:rFonts w:ascii="Lucida Sans" w:hAnsi="Lucida Sans" w:cs="Arial"/>
          <w:sz w:val="22"/>
          <w:szCs w:val="22"/>
        </w:rPr>
        <w:t>5</w:t>
      </w:r>
      <w:r w:rsidRPr="003D5C64">
        <w:rPr>
          <w:rFonts w:ascii="Lucida Sans" w:hAnsi="Lucida Sans" w:cs="Arial"/>
          <w:sz w:val="22"/>
          <w:szCs w:val="22"/>
        </w:rPr>
        <w:t>.</w:t>
      </w:r>
      <w:r w:rsidR="00B04227">
        <w:rPr>
          <w:rFonts w:ascii="Lucida Sans" w:hAnsi="Lucida Sans" w:cs="Arial"/>
          <w:sz w:val="22"/>
          <w:szCs w:val="22"/>
        </w:rPr>
        <w:t xml:space="preserve"> </w:t>
      </w:r>
      <w:r>
        <w:rPr>
          <w:rFonts w:ascii="Lucida Sans" w:hAnsi="Lucida Sans" w:cs="Arial"/>
          <w:sz w:val="22"/>
          <w:szCs w:val="22"/>
        </w:rPr>
        <w:t>In both 2012 and 2013, lung cancer and colorectal cancer were among the top causes.  Deaths related to female breast cancer were lower in 2012 than in previous years, and the second most frequent cause of cancer in 2013.  Annual fluctuation in other causes is typical for this small population; interestingly pancreatic cancer has been among the most frequent primary site in both years.  Adult mortality rates of lung cancer (0.2 – 0.4 per thousand) are similar to the all-age mortality rate for the general population of Massachusetts (0.4 per thousand)</w:t>
      </w:r>
      <w:r w:rsidRPr="008B19FC">
        <w:rPr>
          <w:rFonts w:ascii="Lucida Sans" w:hAnsi="Lucida Sans" w:cs="Arial"/>
          <w:sz w:val="22"/>
          <w:szCs w:val="22"/>
          <w:vertAlign w:val="superscript"/>
        </w:rPr>
        <w:fldChar w:fldCharType="begin"/>
      </w:r>
      <w:r w:rsidRPr="008B19FC">
        <w:rPr>
          <w:rFonts w:ascii="Lucida Sans" w:hAnsi="Lucida Sans" w:cs="Arial"/>
          <w:sz w:val="22"/>
          <w:szCs w:val="22"/>
          <w:vertAlign w:val="superscript"/>
        </w:rPr>
        <w:instrText xml:space="preserve"> NOTEREF _Ref439259137 \h </w:instrText>
      </w:r>
      <w:r>
        <w:rPr>
          <w:rFonts w:ascii="Lucida Sans" w:hAnsi="Lucida Sans" w:cs="Arial"/>
          <w:sz w:val="22"/>
          <w:szCs w:val="22"/>
          <w:vertAlign w:val="superscript"/>
        </w:rPr>
        <w:instrText xml:space="preserve"> \* MERGEFORMAT </w:instrText>
      </w:r>
      <w:r w:rsidRPr="008B19FC">
        <w:rPr>
          <w:rFonts w:ascii="Lucida Sans" w:hAnsi="Lucida Sans" w:cs="Arial"/>
          <w:sz w:val="22"/>
          <w:szCs w:val="22"/>
          <w:vertAlign w:val="superscript"/>
        </w:rPr>
      </w:r>
      <w:r w:rsidRPr="008B19FC">
        <w:rPr>
          <w:rFonts w:ascii="Lucida Sans" w:hAnsi="Lucida Sans" w:cs="Arial"/>
          <w:sz w:val="22"/>
          <w:szCs w:val="22"/>
          <w:vertAlign w:val="superscript"/>
        </w:rPr>
        <w:fldChar w:fldCharType="separate"/>
      </w:r>
      <w:r>
        <w:rPr>
          <w:rFonts w:ascii="Lucida Sans" w:hAnsi="Lucida Sans" w:cs="Arial"/>
          <w:sz w:val="22"/>
          <w:szCs w:val="22"/>
          <w:vertAlign w:val="superscript"/>
        </w:rPr>
        <w:t>6</w:t>
      </w:r>
      <w:r w:rsidRPr="008B19FC">
        <w:rPr>
          <w:rFonts w:ascii="Lucida Sans" w:hAnsi="Lucida Sans" w:cs="Arial"/>
          <w:sz w:val="22"/>
          <w:szCs w:val="22"/>
          <w:vertAlign w:val="superscript"/>
        </w:rPr>
        <w:fldChar w:fldCharType="end"/>
      </w:r>
      <w:r>
        <w:rPr>
          <w:rFonts w:ascii="Lucida Sans" w:hAnsi="Lucida Sans" w:cs="Arial"/>
          <w:sz w:val="22"/>
          <w:szCs w:val="22"/>
        </w:rPr>
        <w:t>, despite lower rates of smoking in the population served by DDS.  However, adult mortality rates of colorectal cancer are higher in the population served by DDS (0.3 -0.5 per thousand) than all-age mortality rate for the MA general population (0.13 per thousand).</w:t>
      </w:r>
    </w:p>
    <w:p w:rsidR="00C64047" w:rsidRPr="00637EBD" w:rsidRDefault="00C64047" w:rsidP="00E2034C">
      <w:pPr>
        <w:jc w:val="both"/>
        <w:rPr>
          <w:rFonts w:ascii="Lucida Sans" w:hAnsi="Lucida Sans" w:cs="Arial"/>
          <w:sz w:val="22"/>
          <w:highlight w:val="lightGray"/>
        </w:rPr>
      </w:pPr>
    </w:p>
    <w:p w:rsidR="00E2034C" w:rsidRDefault="0078064C" w:rsidP="00E2034C">
      <w:pPr>
        <w:jc w:val="both"/>
        <w:rPr>
          <w:rFonts w:ascii="Lucida Sans" w:hAnsi="Lucida Sans" w:cs="Arial"/>
          <w:sz w:val="22"/>
          <w:szCs w:val="22"/>
        </w:rPr>
      </w:pPr>
      <w:r>
        <w:rPr>
          <w:noProof/>
        </w:rPr>
        <mc:AlternateContent>
          <mc:Choice Requires="wps">
            <w:drawing>
              <wp:inline distT="0" distB="0" distL="0" distR="0">
                <wp:extent cx="6209665" cy="2679700"/>
                <wp:effectExtent l="0" t="0" r="0" b="0"/>
                <wp:docPr id="44" name="Text Box 120" descr="Table 9 Top primary sites for cancer deaths in the DDS population in 2009. &#10;Female breast = 8 deaths and a rate of 0.7&#10;Lymphoid, hematopoietic and related tissue = 9 deaths and a rate of 0.4&#10;colon, rectum, and anus = 8 deaths and a rate of 0.3&#10;Ovary = 2 deaths and a rate of 0.2&#10;Esophagus = 4 deaths and a rate of 0.2&#10;Liver and intrahepatic bile = 4 deaths and a rate of 0.2&#10;Stomach = 4 deaths and a rate of 0.2&#10;Trachea, bronchus, and lung = 4 deaths and rate of 0.2&#10;Other sites = 13 deaths and a rate of 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67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C40" w:rsidRPr="005910DD" w:rsidRDefault="00486C40" w:rsidP="00E2034C">
                            <w:pPr>
                              <w:pStyle w:val="Caption"/>
                              <w:rPr>
                                <w:b w:val="0"/>
                              </w:rPr>
                            </w:pPr>
                            <w:r w:rsidRPr="005910DD">
                              <w:rPr>
                                <w:b w:val="0"/>
                              </w:rPr>
                              <w:t xml:space="preserve">Table </w:t>
                            </w:r>
                            <w:r>
                              <w:rPr>
                                <w:b w:val="0"/>
                              </w:rPr>
                              <w:t>5</w:t>
                            </w:r>
                          </w:p>
                          <w:p w:rsidR="00486C40" w:rsidRPr="002651D8" w:rsidRDefault="00486C40" w:rsidP="00E2034C">
                            <w:pPr>
                              <w:pStyle w:val="Caption"/>
                            </w:pPr>
                            <w:r w:rsidRPr="002651D8">
                              <w:t xml:space="preserve">Top </w:t>
                            </w:r>
                            <w:r>
                              <w:t>Primary Sites for Cancer Deaths</w:t>
                            </w:r>
                          </w:p>
                          <w:p w:rsidR="00486C40" w:rsidRPr="002651D8" w:rsidRDefault="00486C40" w:rsidP="00E2034C">
                            <w:pPr>
                              <w:pStyle w:val="Caption"/>
                            </w:pPr>
                            <w:r w:rsidRPr="002651D8">
                              <w:t>in the D</w:t>
                            </w:r>
                            <w:r>
                              <w:t>DS</w:t>
                            </w:r>
                            <w:r w:rsidRPr="002651D8">
                              <w:t xml:space="preserve"> Population, </w:t>
                            </w:r>
                            <w:r>
                              <w:t>2012-</w:t>
                            </w:r>
                            <w:r w:rsidRPr="002651D8">
                              <w:t>2</w:t>
                            </w:r>
                            <w:r>
                              <w:t>013</w:t>
                            </w:r>
                          </w:p>
                          <w:tbl>
                            <w:tblPr>
                              <w:tblW w:w="9641" w:type="dxa"/>
                              <w:jc w:val="center"/>
                              <w:tblInd w:w="103" w:type="dxa"/>
                              <w:tblBorders>
                                <w:top w:val="single" w:sz="12" w:space="0" w:color="000000"/>
                                <w:bottom w:val="single" w:sz="12" w:space="0" w:color="000000"/>
                              </w:tblBorders>
                              <w:tblLayout w:type="fixed"/>
                              <w:tblLook w:val="00A0" w:firstRow="1" w:lastRow="0" w:firstColumn="1" w:lastColumn="0" w:noHBand="0" w:noVBand="0"/>
                            </w:tblPr>
                            <w:tblGrid>
                              <w:gridCol w:w="2525"/>
                              <w:gridCol w:w="1080"/>
                              <w:gridCol w:w="1237"/>
                              <w:gridCol w:w="2453"/>
                              <w:gridCol w:w="1076"/>
                              <w:gridCol w:w="1270"/>
                            </w:tblGrid>
                            <w:tr w:rsidR="00486C40" w:rsidRPr="00C57579" w:rsidTr="003701E3">
                              <w:trPr>
                                <w:trHeight w:val="357"/>
                                <w:jc w:val="center"/>
                              </w:trPr>
                              <w:tc>
                                <w:tcPr>
                                  <w:tcW w:w="4842" w:type="dxa"/>
                                  <w:gridSpan w:val="3"/>
                                  <w:tcBorders>
                                    <w:top w:val="single" w:sz="12" w:space="0" w:color="000000"/>
                                    <w:left w:val="single" w:sz="4" w:space="0" w:color="auto"/>
                                    <w:bottom w:val="single" w:sz="12" w:space="0" w:color="000000"/>
                                    <w:right w:val="single" w:sz="8" w:space="0" w:color="000000"/>
                                  </w:tcBorders>
                                  <w:vAlign w:val="center"/>
                                </w:tcPr>
                                <w:p w:rsidR="00486C40" w:rsidRPr="00C57579" w:rsidRDefault="00486C40" w:rsidP="00DF7564">
                                  <w:pPr>
                                    <w:jc w:val="center"/>
                                    <w:rPr>
                                      <w:rFonts w:ascii="Lucida Sans" w:hAnsi="Lucida Sans" w:cs="Arial"/>
                                      <w:b/>
                                      <w:color w:val="000000"/>
                                      <w:sz w:val="20"/>
                                      <w:szCs w:val="20"/>
                                    </w:rPr>
                                  </w:pPr>
                                  <w:r w:rsidRPr="00C57579">
                                    <w:rPr>
                                      <w:rFonts w:ascii="Lucida Sans" w:hAnsi="Lucida Sans" w:cs="Arial"/>
                                      <w:b/>
                                      <w:color w:val="000000"/>
                                      <w:sz w:val="20"/>
                                      <w:szCs w:val="20"/>
                                    </w:rPr>
                                    <w:t>2012</w:t>
                                  </w:r>
                                </w:p>
                              </w:tc>
                              <w:tc>
                                <w:tcPr>
                                  <w:tcW w:w="4799" w:type="dxa"/>
                                  <w:gridSpan w:val="3"/>
                                  <w:tcBorders>
                                    <w:top w:val="single" w:sz="12" w:space="0" w:color="000000"/>
                                    <w:bottom w:val="single" w:sz="12" w:space="0" w:color="000000"/>
                                    <w:right w:val="single" w:sz="8" w:space="0" w:color="000000"/>
                                  </w:tcBorders>
                                  <w:vAlign w:val="center"/>
                                </w:tcPr>
                                <w:p w:rsidR="00486C40" w:rsidRPr="00C57579" w:rsidRDefault="00486C40" w:rsidP="00DF7564">
                                  <w:pPr>
                                    <w:jc w:val="center"/>
                                    <w:rPr>
                                      <w:rFonts w:ascii="Lucida Sans" w:hAnsi="Lucida Sans" w:cs="Arial"/>
                                      <w:b/>
                                      <w:color w:val="000000"/>
                                      <w:sz w:val="20"/>
                                      <w:szCs w:val="20"/>
                                    </w:rPr>
                                  </w:pPr>
                                  <w:r w:rsidRPr="00C57579">
                                    <w:rPr>
                                      <w:rFonts w:ascii="Lucida Sans" w:hAnsi="Lucida Sans" w:cs="Arial"/>
                                      <w:b/>
                                      <w:color w:val="000000"/>
                                      <w:sz w:val="20"/>
                                      <w:szCs w:val="20"/>
                                    </w:rPr>
                                    <w:t>2013</w:t>
                                  </w:r>
                                </w:p>
                              </w:tc>
                            </w:tr>
                            <w:tr w:rsidR="00486C40" w:rsidRPr="00C57579" w:rsidTr="003701E3">
                              <w:trPr>
                                <w:trHeight w:val="357"/>
                                <w:jc w:val="center"/>
                              </w:trPr>
                              <w:tc>
                                <w:tcPr>
                                  <w:tcW w:w="2525" w:type="dxa"/>
                                  <w:tcBorders>
                                    <w:top w:val="single" w:sz="12" w:space="0" w:color="000000"/>
                                    <w:left w:val="single" w:sz="4" w:space="0" w:color="auto"/>
                                    <w:bottom w:val="single" w:sz="12" w:space="0" w:color="000000"/>
                                  </w:tcBorders>
                                  <w:vAlign w:val="bottom"/>
                                </w:tcPr>
                                <w:p w:rsidR="00486C40" w:rsidRPr="00C57579" w:rsidRDefault="00486C40" w:rsidP="00CF31CC">
                                  <w:pPr>
                                    <w:rPr>
                                      <w:rFonts w:ascii="Lucida Sans" w:hAnsi="Lucida Sans" w:cs="Arial"/>
                                      <w:b/>
                                      <w:color w:val="000000"/>
                                      <w:sz w:val="20"/>
                                      <w:szCs w:val="20"/>
                                    </w:rPr>
                                  </w:pPr>
                                  <w:r w:rsidRPr="00C57579">
                                    <w:rPr>
                                      <w:rFonts w:ascii="Lucida Sans" w:hAnsi="Lucida Sans" w:cs="Arial"/>
                                      <w:b/>
                                      <w:color w:val="000000"/>
                                      <w:sz w:val="20"/>
                                      <w:szCs w:val="20"/>
                                    </w:rPr>
                                    <w:t>Primary Site</w:t>
                                  </w:r>
                                </w:p>
                              </w:tc>
                              <w:tc>
                                <w:tcPr>
                                  <w:tcW w:w="1080" w:type="dxa"/>
                                  <w:tcBorders>
                                    <w:top w:val="single" w:sz="12" w:space="0" w:color="000000"/>
                                    <w:bottom w:val="single" w:sz="12" w:space="0" w:color="000000"/>
                                  </w:tcBorders>
                                  <w:vAlign w:val="bottom"/>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Number of Deaths</w:t>
                                  </w:r>
                                </w:p>
                              </w:tc>
                              <w:tc>
                                <w:tcPr>
                                  <w:tcW w:w="1237" w:type="dxa"/>
                                  <w:tcBorders>
                                    <w:top w:val="single" w:sz="12" w:space="0" w:color="000000"/>
                                    <w:bottom w:val="single" w:sz="12" w:space="0" w:color="000000"/>
                                    <w:right w:val="single" w:sz="8" w:space="0" w:color="000000"/>
                                  </w:tcBorders>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Mortality Rate</w:t>
                                  </w:r>
                                </w:p>
                                <w:p w:rsidR="00486C40" w:rsidRPr="00C57579" w:rsidRDefault="00486C40" w:rsidP="00CF31CC">
                                  <w:pPr>
                                    <w:jc w:val="center"/>
                                    <w:rPr>
                                      <w:rFonts w:ascii="Lucida Sans" w:hAnsi="Lucida Sans" w:cs="Arial"/>
                                      <w:b/>
                                      <w:color w:val="000000"/>
                                      <w:sz w:val="18"/>
                                      <w:szCs w:val="18"/>
                                    </w:rPr>
                                  </w:pPr>
                                  <w:r w:rsidRPr="00C57579">
                                    <w:rPr>
                                      <w:rFonts w:ascii="Lucida Sans" w:hAnsi="Lucida Sans" w:cs="Arial"/>
                                      <w:b/>
                                      <w:color w:val="000000"/>
                                      <w:sz w:val="18"/>
                                      <w:szCs w:val="18"/>
                                    </w:rPr>
                                    <w:t>(per thousand)</w:t>
                                  </w:r>
                                </w:p>
                              </w:tc>
                              <w:tc>
                                <w:tcPr>
                                  <w:tcW w:w="2453" w:type="dxa"/>
                                  <w:tcBorders>
                                    <w:top w:val="single" w:sz="12" w:space="0" w:color="000000"/>
                                    <w:bottom w:val="single" w:sz="12" w:space="0" w:color="000000"/>
                                  </w:tcBorders>
                                </w:tcPr>
                                <w:p w:rsidR="00486C40" w:rsidRPr="00C57579" w:rsidRDefault="00486C40" w:rsidP="00CF31CC">
                                  <w:pPr>
                                    <w:jc w:val="center"/>
                                    <w:rPr>
                                      <w:rFonts w:ascii="Lucida Sans" w:hAnsi="Lucida Sans" w:cs="Arial"/>
                                      <w:b/>
                                      <w:color w:val="000000"/>
                                      <w:sz w:val="20"/>
                                      <w:szCs w:val="20"/>
                                    </w:rPr>
                                  </w:pPr>
                                </w:p>
                              </w:tc>
                              <w:tc>
                                <w:tcPr>
                                  <w:tcW w:w="1076" w:type="dxa"/>
                                  <w:tcBorders>
                                    <w:top w:val="single" w:sz="12" w:space="0" w:color="000000"/>
                                    <w:bottom w:val="single" w:sz="12" w:space="0" w:color="000000"/>
                                    <w:right w:val="nil"/>
                                  </w:tcBorders>
                                  <w:vAlign w:val="bottom"/>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Number of Deaths</w:t>
                                  </w:r>
                                </w:p>
                              </w:tc>
                              <w:tc>
                                <w:tcPr>
                                  <w:tcW w:w="1270" w:type="dxa"/>
                                  <w:tcBorders>
                                    <w:top w:val="single" w:sz="12" w:space="0" w:color="000000"/>
                                    <w:left w:val="nil"/>
                                    <w:bottom w:val="single" w:sz="12" w:space="0" w:color="000000"/>
                                    <w:right w:val="single" w:sz="8" w:space="0" w:color="000000"/>
                                  </w:tcBorders>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Mortality Rate</w:t>
                                  </w:r>
                                </w:p>
                                <w:p w:rsidR="00486C40" w:rsidRPr="00C57579" w:rsidRDefault="00486C40" w:rsidP="00CF31CC">
                                  <w:pPr>
                                    <w:jc w:val="center"/>
                                    <w:rPr>
                                      <w:rFonts w:ascii="Lucida Sans" w:hAnsi="Lucida Sans" w:cs="Arial"/>
                                      <w:b/>
                                      <w:color w:val="000000"/>
                                      <w:sz w:val="18"/>
                                      <w:szCs w:val="18"/>
                                    </w:rPr>
                                  </w:pPr>
                                  <w:r w:rsidRPr="00C57579">
                                    <w:rPr>
                                      <w:rFonts w:ascii="Lucida Sans" w:hAnsi="Lucida Sans" w:cs="Arial"/>
                                      <w:b/>
                                      <w:color w:val="000000"/>
                                      <w:sz w:val="18"/>
                                      <w:szCs w:val="18"/>
                                    </w:rPr>
                                    <w:t>(per thousand)</w:t>
                                  </w:r>
                                </w:p>
                              </w:tc>
                            </w:tr>
                            <w:tr w:rsidR="00486C40" w:rsidRPr="00560D8D" w:rsidTr="003701E3">
                              <w:trPr>
                                <w:trHeight w:val="326"/>
                                <w:jc w:val="center"/>
                              </w:trPr>
                              <w:tc>
                                <w:tcPr>
                                  <w:tcW w:w="2525" w:type="dxa"/>
                                  <w:tcBorders>
                                    <w:top w:val="single" w:sz="12" w:space="0" w:color="000000"/>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 xml:space="preserve">Trachea, bronchus </w:t>
                                  </w:r>
                                  <w:r>
                                    <w:rPr>
                                      <w:rFonts w:ascii="Lucida Sans" w:hAnsi="Lucida Sans"/>
                                      <w:color w:val="000000"/>
                                      <w:sz w:val="20"/>
                                      <w:szCs w:val="22"/>
                                    </w:rPr>
                                    <w:t>&amp;</w:t>
                                  </w:r>
                                  <w:r w:rsidRPr="00560D8D">
                                    <w:rPr>
                                      <w:rFonts w:ascii="Lucida Sans" w:hAnsi="Lucida Sans"/>
                                      <w:color w:val="000000"/>
                                      <w:sz w:val="20"/>
                                      <w:szCs w:val="22"/>
                                    </w:rPr>
                                    <w:t xml:space="preserve"> lung</w:t>
                                  </w:r>
                                </w:p>
                              </w:tc>
                              <w:tc>
                                <w:tcPr>
                                  <w:tcW w:w="1080" w:type="dxa"/>
                                  <w:tcBorders>
                                    <w:top w:val="single" w:sz="12" w:space="0" w:color="000000"/>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10</w:t>
                                  </w:r>
                                </w:p>
                              </w:tc>
                              <w:tc>
                                <w:tcPr>
                                  <w:tcW w:w="1237" w:type="dxa"/>
                                  <w:tcBorders>
                                    <w:top w:val="single" w:sz="12" w:space="0" w:color="000000"/>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0.4</w:t>
                                  </w:r>
                                </w:p>
                              </w:tc>
                              <w:tc>
                                <w:tcPr>
                                  <w:tcW w:w="2453" w:type="dxa"/>
                                  <w:tcBorders>
                                    <w:top w:val="single" w:sz="12" w:space="0" w:color="000000"/>
                                    <w:bottom w:val="dotted" w:sz="4" w:space="0" w:color="auto"/>
                                  </w:tcBorders>
                                  <w:vAlign w:val="center"/>
                                </w:tcPr>
                                <w:p w:rsidR="00486C40" w:rsidRPr="008F0645" w:rsidRDefault="00486C40" w:rsidP="00DF7564">
                                  <w:pPr>
                                    <w:rPr>
                                      <w:rFonts w:ascii="Lucida Sans" w:hAnsi="Lucida Sans"/>
                                      <w:color w:val="000000"/>
                                      <w:sz w:val="20"/>
                                      <w:szCs w:val="22"/>
                                    </w:rPr>
                                  </w:pPr>
                                  <w:r w:rsidRPr="00560D8D">
                                    <w:rPr>
                                      <w:rFonts w:ascii="Lucida Sans" w:hAnsi="Lucida Sans"/>
                                      <w:color w:val="000000"/>
                                      <w:sz w:val="20"/>
                                      <w:szCs w:val="22"/>
                                    </w:rPr>
                                    <w:t xml:space="preserve">Colon, rectum </w:t>
                                  </w:r>
                                  <w:r>
                                    <w:rPr>
                                      <w:rFonts w:ascii="Lucida Sans" w:hAnsi="Lucida Sans"/>
                                      <w:color w:val="000000"/>
                                      <w:sz w:val="20"/>
                                      <w:szCs w:val="22"/>
                                    </w:rPr>
                                    <w:t>&amp;</w:t>
                                  </w:r>
                                  <w:r w:rsidRPr="00560D8D">
                                    <w:rPr>
                                      <w:rFonts w:ascii="Lucida Sans" w:hAnsi="Lucida Sans"/>
                                      <w:color w:val="000000"/>
                                      <w:sz w:val="20"/>
                                      <w:szCs w:val="22"/>
                                    </w:rPr>
                                    <w:t xml:space="preserve"> anus</w:t>
                                  </w:r>
                                </w:p>
                              </w:tc>
                              <w:tc>
                                <w:tcPr>
                                  <w:tcW w:w="1076" w:type="dxa"/>
                                  <w:tcBorders>
                                    <w:top w:val="single" w:sz="12" w:space="0" w:color="000000"/>
                                    <w:bottom w:val="dotted" w:sz="4" w:space="0" w:color="auto"/>
                                    <w:right w:val="nil"/>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11</w:t>
                                  </w:r>
                                </w:p>
                              </w:tc>
                              <w:tc>
                                <w:tcPr>
                                  <w:tcW w:w="1270" w:type="dxa"/>
                                  <w:tcBorders>
                                    <w:top w:val="single" w:sz="12" w:space="0" w:color="000000"/>
                                    <w:left w:val="nil"/>
                                    <w:bottom w:val="dotted" w:sz="4" w:space="0" w:color="auto"/>
                                    <w:right w:val="single" w:sz="8" w:space="0" w:color="000000"/>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0.5</w:t>
                                  </w:r>
                                </w:p>
                              </w:tc>
                            </w:tr>
                            <w:tr w:rsidR="00486C40" w:rsidRPr="00560D8D" w:rsidTr="003701E3">
                              <w:trPr>
                                <w:trHeight w:val="326"/>
                                <w:jc w:val="center"/>
                              </w:trPr>
                              <w:tc>
                                <w:tcPr>
                                  <w:tcW w:w="2525" w:type="dxa"/>
                                  <w:tcBorders>
                                    <w:top w:val="dotted" w:sz="4" w:space="0" w:color="auto"/>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 xml:space="preserve">Colon, rectum </w:t>
                                  </w:r>
                                  <w:r>
                                    <w:rPr>
                                      <w:rFonts w:ascii="Lucida Sans" w:hAnsi="Lucida Sans"/>
                                      <w:color w:val="000000"/>
                                      <w:sz w:val="20"/>
                                      <w:szCs w:val="22"/>
                                    </w:rPr>
                                    <w:t>&amp;</w:t>
                                  </w:r>
                                  <w:r w:rsidRPr="00560D8D">
                                    <w:rPr>
                                      <w:rFonts w:ascii="Lucida Sans" w:hAnsi="Lucida Sans"/>
                                      <w:color w:val="000000"/>
                                      <w:sz w:val="20"/>
                                      <w:szCs w:val="22"/>
                                    </w:rPr>
                                    <w:t xml:space="preserve"> anus</w:t>
                                  </w:r>
                                </w:p>
                              </w:tc>
                              <w:tc>
                                <w:tcPr>
                                  <w:tcW w:w="1080" w:type="dxa"/>
                                  <w:tcBorders>
                                    <w:top w:val="dotted" w:sz="4" w:space="0" w:color="auto"/>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7</w:t>
                                  </w:r>
                                </w:p>
                              </w:tc>
                              <w:tc>
                                <w:tcPr>
                                  <w:tcW w:w="1237" w:type="dxa"/>
                                  <w:tcBorders>
                                    <w:top w:val="dotted" w:sz="4" w:space="0" w:color="auto"/>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0.3</w:t>
                                  </w:r>
                                </w:p>
                              </w:tc>
                              <w:tc>
                                <w:tcPr>
                                  <w:tcW w:w="2453" w:type="dxa"/>
                                  <w:tcBorders>
                                    <w:top w:val="dotted" w:sz="4" w:space="0" w:color="auto"/>
                                    <w:bottom w:val="dotted" w:sz="4" w:space="0" w:color="auto"/>
                                  </w:tcBorders>
                                  <w:vAlign w:val="center"/>
                                </w:tcPr>
                                <w:p w:rsidR="00486C40" w:rsidRPr="008F0645" w:rsidRDefault="00486C40" w:rsidP="00DF7564">
                                  <w:pPr>
                                    <w:rPr>
                                      <w:rFonts w:ascii="Lucida Sans" w:hAnsi="Lucida Sans"/>
                                      <w:color w:val="000000"/>
                                      <w:sz w:val="20"/>
                                      <w:szCs w:val="22"/>
                                    </w:rPr>
                                  </w:pPr>
                                  <w:r w:rsidRPr="008F0645">
                                    <w:rPr>
                                      <w:rFonts w:ascii="Lucida Sans" w:hAnsi="Lucida Sans"/>
                                      <w:color w:val="000000"/>
                                      <w:sz w:val="20"/>
                                      <w:szCs w:val="22"/>
                                    </w:rPr>
                                    <w:t>Female Breast</w:t>
                                  </w:r>
                                </w:p>
                              </w:tc>
                              <w:tc>
                                <w:tcPr>
                                  <w:tcW w:w="1076" w:type="dxa"/>
                                  <w:tcBorders>
                                    <w:top w:val="dotted" w:sz="4" w:space="0" w:color="auto"/>
                                    <w:bottom w:val="dotted" w:sz="4" w:space="0" w:color="auto"/>
                                    <w:right w:val="nil"/>
                                  </w:tcBorders>
                                  <w:vAlign w:val="center"/>
                                </w:tcPr>
                                <w:p w:rsidR="00486C40" w:rsidRPr="008F0645" w:rsidRDefault="00486C40" w:rsidP="00DF7564">
                                  <w:pPr>
                                    <w:jc w:val="center"/>
                                    <w:rPr>
                                      <w:rFonts w:ascii="Lucida Sans" w:hAnsi="Lucida Sans"/>
                                      <w:color w:val="000000"/>
                                      <w:sz w:val="20"/>
                                      <w:szCs w:val="22"/>
                                    </w:rPr>
                                  </w:pPr>
                                  <w:r>
                                    <w:rPr>
                                      <w:rFonts w:ascii="Lucida Sans" w:hAnsi="Lucida Sans"/>
                                      <w:color w:val="000000"/>
                                      <w:sz w:val="20"/>
                                      <w:szCs w:val="22"/>
                                    </w:rPr>
                                    <w:t>7</w:t>
                                  </w:r>
                                </w:p>
                              </w:tc>
                              <w:tc>
                                <w:tcPr>
                                  <w:tcW w:w="1270" w:type="dxa"/>
                                  <w:tcBorders>
                                    <w:top w:val="dotted" w:sz="4" w:space="0" w:color="auto"/>
                                    <w:left w:val="nil"/>
                                    <w:bottom w:val="dotted" w:sz="4" w:space="0" w:color="auto"/>
                                    <w:right w:val="single" w:sz="8" w:space="0" w:color="000000"/>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0.3</w:t>
                                  </w:r>
                                </w:p>
                              </w:tc>
                            </w:tr>
                            <w:tr w:rsidR="00486C40" w:rsidRPr="00560D8D" w:rsidTr="003701E3">
                              <w:trPr>
                                <w:trHeight w:val="326"/>
                                <w:jc w:val="center"/>
                              </w:trPr>
                              <w:tc>
                                <w:tcPr>
                                  <w:tcW w:w="2525" w:type="dxa"/>
                                  <w:tcBorders>
                                    <w:top w:val="dotted" w:sz="4" w:space="0" w:color="auto"/>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Pancreas</w:t>
                                  </w:r>
                                </w:p>
                              </w:tc>
                              <w:tc>
                                <w:tcPr>
                                  <w:tcW w:w="1080" w:type="dxa"/>
                                  <w:tcBorders>
                                    <w:top w:val="dotted" w:sz="4" w:space="0" w:color="auto"/>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5</w:t>
                                  </w:r>
                                </w:p>
                              </w:tc>
                              <w:tc>
                                <w:tcPr>
                                  <w:tcW w:w="1237" w:type="dxa"/>
                                  <w:tcBorders>
                                    <w:top w:val="dotted" w:sz="4" w:space="0" w:color="auto"/>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0.2</w:t>
                                  </w:r>
                                </w:p>
                              </w:tc>
                              <w:tc>
                                <w:tcPr>
                                  <w:tcW w:w="2453" w:type="dxa"/>
                                  <w:vMerge w:val="restart"/>
                                  <w:tcBorders>
                                    <w:top w:val="dotted" w:sz="4" w:space="0" w:color="auto"/>
                                  </w:tcBorders>
                                  <w:vAlign w:val="center"/>
                                </w:tcPr>
                                <w:p w:rsidR="00486C40" w:rsidRPr="008F0645" w:rsidRDefault="00486C40" w:rsidP="00DF7564">
                                  <w:pPr>
                                    <w:rPr>
                                      <w:rFonts w:ascii="Lucida Sans" w:hAnsi="Lucida Sans"/>
                                      <w:color w:val="000000"/>
                                      <w:sz w:val="20"/>
                                      <w:szCs w:val="22"/>
                                    </w:rPr>
                                  </w:pPr>
                                  <w:r w:rsidRPr="008F0645">
                                    <w:rPr>
                                      <w:rFonts w:ascii="Lucida Sans" w:hAnsi="Lucida Sans"/>
                                      <w:color w:val="000000"/>
                                      <w:sz w:val="20"/>
                                      <w:szCs w:val="22"/>
                                    </w:rPr>
                                    <w:t>Leukemia</w:t>
                                  </w:r>
                                  <w:r w:rsidRPr="00560D8D">
                                    <w:rPr>
                                      <w:rFonts w:ascii="Lucida Sans" w:hAnsi="Lucida Sans"/>
                                      <w:color w:val="000000"/>
                                      <w:sz w:val="20"/>
                                      <w:szCs w:val="22"/>
                                    </w:rPr>
                                    <w:t>;</w:t>
                                  </w:r>
                                  <w:r w:rsidRPr="008F0645">
                                    <w:rPr>
                                      <w:rFonts w:ascii="Lucida Sans" w:hAnsi="Lucida Sans"/>
                                      <w:color w:val="000000"/>
                                      <w:sz w:val="20"/>
                                      <w:szCs w:val="22"/>
                                    </w:rPr>
                                    <w:t xml:space="preserve"> Ovary</w:t>
                                  </w:r>
                                  <w:r w:rsidRPr="00560D8D">
                                    <w:rPr>
                                      <w:rFonts w:ascii="Lucida Sans" w:hAnsi="Lucida Sans"/>
                                      <w:color w:val="000000"/>
                                      <w:sz w:val="20"/>
                                      <w:szCs w:val="22"/>
                                    </w:rPr>
                                    <w:t>;</w:t>
                                  </w:r>
                                  <w:r w:rsidRPr="008F0645">
                                    <w:rPr>
                                      <w:rFonts w:ascii="Lucida Sans" w:hAnsi="Lucida Sans"/>
                                      <w:color w:val="000000"/>
                                      <w:sz w:val="20"/>
                                      <w:szCs w:val="22"/>
                                    </w:rPr>
                                    <w:t xml:space="preserve"> Pancreas</w:t>
                                  </w:r>
                                  <w:r w:rsidRPr="00560D8D">
                                    <w:rPr>
                                      <w:rFonts w:ascii="Lucida Sans" w:hAnsi="Lucida Sans"/>
                                      <w:color w:val="000000"/>
                                      <w:sz w:val="20"/>
                                      <w:szCs w:val="22"/>
                                    </w:rPr>
                                    <w:t>;</w:t>
                                  </w:r>
                                  <w:r w:rsidRPr="008F0645">
                                    <w:rPr>
                                      <w:rFonts w:ascii="Lucida Sans" w:hAnsi="Lucida Sans"/>
                                      <w:color w:val="000000"/>
                                      <w:sz w:val="20"/>
                                      <w:szCs w:val="22"/>
                                    </w:rPr>
                                    <w:t xml:space="preserve"> and Trachea, bronchus &amp; lung</w:t>
                                  </w:r>
                                </w:p>
                              </w:tc>
                              <w:tc>
                                <w:tcPr>
                                  <w:tcW w:w="1076" w:type="dxa"/>
                                  <w:vMerge w:val="restart"/>
                                  <w:tcBorders>
                                    <w:top w:val="dotted" w:sz="4" w:space="0" w:color="auto"/>
                                    <w:right w:val="nil"/>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4 each</w:t>
                                  </w:r>
                                </w:p>
                              </w:tc>
                              <w:tc>
                                <w:tcPr>
                                  <w:tcW w:w="1270" w:type="dxa"/>
                                  <w:vMerge w:val="restart"/>
                                  <w:tcBorders>
                                    <w:top w:val="dotted" w:sz="4" w:space="0" w:color="auto"/>
                                    <w:left w:val="nil"/>
                                    <w:right w:val="single" w:sz="8" w:space="0" w:color="000000"/>
                                  </w:tcBorders>
                                  <w:vAlign w:val="center"/>
                                </w:tcPr>
                                <w:p w:rsidR="00486C40" w:rsidRPr="008F0645" w:rsidRDefault="00486C40" w:rsidP="00DF7564">
                                  <w:pPr>
                                    <w:jc w:val="center"/>
                                    <w:rPr>
                                      <w:rFonts w:ascii="Lucida Sans" w:hAnsi="Lucida Sans"/>
                                      <w:color w:val="000000"/>
                                      <w:sz w:val="20"/>
                                      <w:szCs w:val="22"/>
                                    </w:rPr>
                                  </w:pPr>
                                  <w:r w:rsidRPr="00560D8D">
                                    <w:rPr>
                                      <w:rFonts w:ascii="Lucida Sans" w:hAnsi="Lucida Sans"/>
                                      <w:color w:val="000000"/>
                                      <w:sz w:val="20"/>
                                      <w:szCs w:val="22"/>
                                    </w:rPr>
                                    <w:t>0</w:t>
                                  </w:r>
                                  <w:r w:rsidRPr="008F0645">
                                    <w:rPr>
                                      <w:rFonts w:ascii="Lucida Sans" w:hAnsi="Lucida Sans"/>
                                      <w:color w:val="000000"/>
                                      <w:sz w:val="20"/>
                                      <w:szCs w:val="22"/>
                                    </w:rPr>
                                    <w:t>.2</w:t>
                                  </w:r>
                                </w:p>
                              </w:tc>
                            </w:tr>
                            <w:tr w:rsidR="00486C40" w:rsidRPr="00560D8D" w:rsidTr="003701E3">
                              <w:trPr>
                                <w:trHeight w:val="326"/>
                                <w:jc w:val="center"/>
                              </w:trPr>
                              <w:tc>
                                <w:tcPr>
                                  <w:tcW w:w="2525" w:type="dxa"/>
                                  <w:tcBorders>
                                    <w:top w:val="dotted" w:sz="4" w:space="0" w:color="auto"/>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Esophagus</w:t>
                                  </w:r>
                                  <w:r>
                                    <w:rPr>
                                      <w:rFonts w:ascii="Lucida Sans" w:hAnsi="Lucida Sans"/>
                                      <w:color w:val="000000"/>
                                      <w:sz w:val="20"/>
                                      <w:szCs w:val="22"/>
                                    </w:rPr>
                                    <w:t>; Lymphoma</w:t>
                                  </w:r>
                                </w:p>
                              </w:tc>
                              <w:tc>
                                <w:tcPr>
                                  <w:tcW w:w="1080" w:type="dxa"/>
                                  <w:tcBorders>
                                    <w:top w:val="dotted" w:sz="4" w:space="0" w:color="auto"/>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4</w:t>
                                  </w:r>
                                  <w:r>
                                    <w:rPr>
                                      <w:rFonts w:ascii="Lucida Sans" w:hAnsi="Lucida Sans"/>
                                      <w:color w:val="000000"/>
                                      <w:sz w:val="20"/>
                                      <w:szCs w:val="22"/>
                                    </w:rPr>
                                    <w:t xml:space="preserve"> each</w:t>
                                  </w:r>
                                </w:p>
                              </w:tc>
                              <w:tc>
                                <w:tcPr>
                                  <w:tcW w:w="1237" w:type="dxa"/>
                                  <w:tcBorders>
                                    <w:top w:val="dotted" w:sz="4" w:space="0" w:color="auto"/>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0.2</w:t>
                                  </w:r>
                                </w:p>
                              </w:tc>
                              <w:tc>
                                <w:tcPr>
                                  <w:tcW w:w="2453" w:type="dxa"/>
                                  <w:vMerge/>
                                  <w:tcBorders>
                                    <w:bottom w:val="dotted" w:sz="4" w:space="0" w:color="auto"/>
                                  </w:tcBorders>
                                  <w:vAlign w:val="center"/>
                                </w:tcPr>
                                <w:p w:rsidR="00486C40" w:rsidRPr="00560D8D" w:rsidRDefault="00486C40" w:rsidP="00DF7564">
                                  <w:pPr>
                                    <w:jc w:val="center"/>
                                    <w:rPr>
                                      <w:rFonts w:ascii="Lucida Sans" w:hAnsi="Lucida Sans"/>
                                      <w:color w:val="000000"/>
                                      <w:sz w:val="22"/>
                                      <w:szCs w:val="22"/>
                                    </w:rPr>
                                  </w:pPr>
                                </w:p>
                              </w:tc>
                              <w:tc>
                                <w:tcPr>
                                  <w:tcW w:w="1076" w:type="dxa"/>
                                  <w:vMerge/>
                                  <w:tcBorders>
                                    <w:bottom w:val="dotted" w:sz="4" w:space="0" w:color="auto"/>
                                    <w:right w:val="nil"/>
                                  </w:tcBorders>
                                  <w:vAlign w:val="center"/>
                                </w:tcPr>
                                <w:p w:rsidR="00486C40" w:rsidRPr="00560D8D" w:rsidRDefault="00486C40" w:rsidP="00DF7564">
                                  <w:pPr>
                                    <w:jc w:val="center"/>
                                    <w:rPr>
                                      <w:rFonts w:ascii="Lucida Sans" w:hAnsi="Lucida Sans"/>
                                      <w:color w:val="000000"/>
                                      <w:sz w:val="22"/>
                                      <w:szCs w:val="22"/>
                                    </w:rPr>
                                  </w:pPr>
                                </w:p>
                              </w:tc>
                              <w:tc>
                                <w:tcPr>
                                  <w:tcW w:w="1270" w:type="dxa"/>
                                  <w:vMerge/>
                                  <w:tcBorders>
                                    <w:left w:val="nil"/>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p>
                              </w:tc>
                            </w:tr>
                          </w:tbl>
                          <w:p w:rsidR="00486C40" w:rsidRPr="001E0FF9" w:rsidRDefault="00486C40" w:rsidP="00E2034C">
                            <w:pPr>
                              <w:rPr>
                                <w:rFonts w:ascii="Lucida Sans" w:hAnsi="Lucida Sans"/>
                                <w:i/>
                                <w:sz w:val="20"/>
                                <w:szCs w:val="22"/>
                              </w:rPr>
                            </w:pPr>
                            <w:r w:rsidRPr="001E0FF9">
                              <w:rPr>
                                <w:rFonts w:ascii="Lucida Sans" w:hAnsi="Lucida Sans"/>
                                <w:i/>
                                <w:sz w:val="20"/>
                                <w:szCs w:val="22"/>
                              </w:rPr>
                              <w:t>Causes ranked by Rate per 1,000</w:t>
                            </w:r>
                          </w:p>
                        </w:txbxContent>
                      </wps:txbx>
                      <wps:bodyPr rot="0" vert="horz" wrap="square" lIns="91440" tIns="45720" rIns="91440" bIns="45720" anchor="t" anchorCtr="0" upright="1">
                        <a:noAutofit/>
                      </wps:bodyPr>
                    </wps:wsp>
                  </a:graphicData>
                </a:graphic>
              </wp:inline>
            </w:drawing>
          </mc:Choice>
          <mc:Fallback>
            <w:pict>
              <v:shape id="Text Box 120" o:spid="_x0000_s1029" type="#_x0000_t202" alt="Table 9 Top primary sites for cancer deaths in the DDS population in 2009. &#10;Female breast = 8 deaths and a rate of 0.7&#10;Lymphoid, hematopoietic and related tissue = 9 deaths and a rate of 0.4&#10;colon, rectum, and anus = 8 deaths and a rate of 0.3&#10;Ovary = 2 deaths and a rate of 0.2&#10;Esophagus = 4 deaths and a rate of 0.2&#10;Liver and intrahepatic bile = 4 deaths and a rate of 0.2&#10;Stomach = 4 deaths and a rate of 0.2&#10;Trachea, bronchus, and lung = 4 deaths and rate of 0.2&#10;Other sites = 13 deaths and a rate of 0.5" style="width:488.9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" stroked="f">
                <v:fill opacity="0"/>
                <v:textbox>
                  <w:txbxContent>
                    <w:p w:rsidR="00486C40" w:rsidRPr="005910DD" w:rsidRDefault="00486C40" w:rsidP="00E2034C">
                      <w:pPr>
                        <w:pStyle w:val="Caption"/>
                        <w:rPr>
                          <w:b w:val="0"/>
                        </w:rPr>
                      </w:pPr>
                      <w:r w:rsidRPr="005910DD">
                        <w:rPr>
                          <w:b w:val="0"/>
                        </w:rPr>
                        <w:t xml:space="preserve">Table </w:t>
                      </w:r>
                      <w:r>
                        <w:rPr>
                          <w:b w:val="0"/>
                        </w:rPr>
                        <w:t>5</w:t>
                      </w:r>
                    </w:p>
                    <w:p w:rsidR="00486C40" w:rsidRPr="002651D8" w:rsidRDefault="00486C40" w:rsidP="00E2034C">
                      <w:pPr>
                        <w:pStyle w:val="Caption"/>
                      </w:pPr>
                      <w:r w:rsidRPr="002651D8">
                        <w:t xml:space="preserve">Top </w:t>
                      </w:r>
                      <w:r>
                        <w:t>Primary Sites for Cancer Deaths</w:t>
                      </w:r>
                    </w:p>
                    <w:p w:rsidR="00486C40" w:rsidRPr="002651D8" w:rsidRDefault="00486C40" w:rsidP="00E2034C">
                      <w:pPr>
                        <w:pStyle w:val="Caption"/>
                      </w:pPr>
                      <w:r w:rsidRPr="002651D8">
                        <w:t>in the D</w:t>
                      </w:r>
                      <w:r>
                        <w:t>DS</w:t>
                      </w:r>
                      <w:r w:rsidRPr="002651D8">
                        <w:t xml:space="preserve"> Population, </w:t>
                      </w:r>
                      <w:r>
                        <w:t>2012-</w:t>
                      </w:r>
                      <w:r w:rsidRPr="002651D8">
                        <w:t>2</w:t>
                      </w:r>
                      <w:r>
                        <w:t>013</w:t>
                      </w:r>
                    </w:p>
                    <w:tbl>
                      <w:tblPr>
                        <w:tblW w:w="9641" w:type="dxa"/>
                        <w:jc w:val="center"/>
                        <w:tblInd w:w="103" w:type="dxa"/>
                        <w:tblBorders>
                          <w:top w:val="single" w:sz="12" w:space="0" w:color="000000"/>
                          <w:bottom w:val="single" w:sz="12" w:space="0" w:color="000000"/>
                        </w:tblBorders>
                        <w:tblLayout w:type="fixed"/>
                        <w:tblLook w:val="00A0" w:firstRow="1" w:lastRow="0" w:firstColumn="1" w:lastColumn="0" w:noHBand="0" w:noVBand="0"/>
                      </w:tblPr>
                      <w:tblGrid>
                        <w:gridCol w:w="2525"/>
                        <w:gridCol w:w="1080"/>
                        <w:gridCol w:w="1237"/>
                        <w:gridCol w:w="2453"/>
                        <w:gridCol w:w="1076"/>
                        <w:gridCol w:w="1270"/>
                      </w:tblGrid>
                      <w:tr w:rsidR="00486C40" w:rsidRPr="00C57579" w:rsidTr="003701E3">
                        <w:trPr>
                          <w:trHeight w:val="357"/>
                          <w:jc w:val="center"/>
                        </w:trPr>
                        <w:tc>
                          <w:tcPr>
                            <w:tcW w:w="4842" w:type="dxa"/>
                            <w:gridSpan w:val="3"/>
                            <w:tcBorders>
                              <w:top w:val="single" w:sz="12" w:space="0" w:color="000000"/>
                              <w:left w:val="single" w:sz="4" w:space="0" w:color="auto"/>
                              <w:bottom w:val="single" w:sz="12" w:space="0" w:color="000000"/>
                              <w:right w:val="single" w:sz="8" w:space="0" w:color="000000"/>
                            </w:tcBorders>
                            <w:vAlign w:val="center"/>
                          </w:tcPr>
                          <w:p w:rsidR="00486C40" w:rsidRPr="00C57579" w:rsidRDefault="00486C40" w:rsidP="00DF7564">
                            <w:pPr>
                              <w:jc w:val="center"/>
                              <w:rPr>
                                <w:rFonts w:ascii="Lucida Sans" w:hAnsi="Lucida Sans" w:cs="Arial"/>
                                <w:b/>
                                <w:color w:val="000000"/>
                                <w:sz w:val="20"/>
                                <w:szCs w:val="20"/>
                              </w:rPr>
                            </w:pPr>
                            <w:r w:rsidRPr="00C57579">
                              <w:rPr>
                                <w:rFonts w:ascii="Lucida Sans" w:hAnsi="Lucida Sans" w:cs="Arial"/>
                                <w:b/>
                                <w:color w:val="000000"/>
                                <w:sz w:val="20"/>
                                <w:szCs w:val="20"/>
                              </w:rPr>
                              <w:t>2012</w:t>
                            </w:r>
                          </w:p>
                        </w:tc>
                        <w:tc>
                          <w:tcPr>
                            <w:tcW w:w="4799" w:type="dxa"/>
                            <w:gridSpan w:val="3"/>
                            <w:tcBorders>
                              <w:top w:val="single" w:sz="12" w:space="0" w:color="000000"/>
                              <w:bottom w:val="single" w:sz="12" w:space="0" w:color="000000"/>
                              <w:right w:val="single" w:sz="8" w:space="0" w:color="000000"/>
                            </w:tcBorders>
                            <w:vAlign w:val="center"/>
                          </w:tcPr>
                          <w:p w:rsidR="00486C40" w:rsidRPr="00C57579" w:rsidRDefault="00486C40" w:rsidP="00DF7564">
                            <w:pPr>
                              <w:jc w:val="center"/>
                              <w:rPr>
                                <w:rFonts w:ascii="Lucida Sans" w:hAnsi="Lucida Sans" w:cs="Arial"/>
                                <w:b/>
                                <w:color w:val="000000"/>
                                <w:sz w:val="20"/>
                                <w:szCs w:val="20"/>
                              </w:rPr>
                            </w:pPr>
                            <w:r w:rsidRPr="00C57579">
                              <w:rPr>
                                <w:rFonts w:ascii="Lucida Sans" w:hAnsi="Lucida Sans" w:cs="Arial"/>
                                <w:b/>
                                <w:color w:val="000000"/>
                                <w:sz w:val="20"/>
                                <w:szCs w:val="20"/>
                              </w:rPr>
                              <w:t>2013</w:t>
                            </w:r>
                          </w:p>
                        </w:tc>
                      </w:tr>
                      <w:tr w:rsidR="00486C40" w:rsidRPr="00C57579" w:rsidTr="003701E3">
                        <w:trPr>
                          <w:trHeight w:val="357"/>
                          <w:jc w:val="center"/>
                        </w:trPr>
                        <w:tc>
                          <w:tcPr>
                            <w:tcW w:w="2525" w:type="dxa"/>
                            <w:tcBorders>
                              <w:top w:val="single" w:sz="12" w:space="0" w:color="000000"/>
                              <w:left w:val="single" w:sz="4" w:space="0" w:color="auto"/>
                              <w:bottom w:val="single" w:sz="12" w:space="0" w:color="000000"/>
                            </w:tcBorders>
                            <w:vAlign w:val="bottom"/>
                          </w:tcPr>
                          <w:p w:rsidR="00486C40" w:rsidRPr="00C57579" w:rsidRDefault="00486C40" w:rsidP="00CF31CC">
                            <w:pPr>
                              <w:rPr>
                                <w:rFonts w:ascii="Lucida Sans" w:hAnsi="Lucida Sans" w:cs="Arial"/>
                                <w:b/>
                                <w:color w:val="000000"/>
                                <w:sz w:val="20"/>
                                <w:szCs w:val="20"/>
                              </w:rPr>
                            </w:pPr>
                            <w:r w:rsidRPr="00C57579">
                              <w:rPr>
                                <w:rFonts w:ascii="Lucida Sans" w:hAnsi="Lucida Sans" w:cs="Arial"/>
                                <w:b/>
                                <w:color w:val="000000"/>
                                <w:sz w:val="20"/>
                                <w:szCs w:val="20"/>
                              </w:rPr>
                              <w:t>Primary Site</w:t>
                            </w:r>
                          </w:p>
                        </w:tc>
                        <w:tc>
                          <w:tcPr>
                            <w:tcW w:w="1080" w:type="dxa"/>
                            <w:tcBorders>
                              <w:top w:val="single" w:sz="12" w:space="0" w:color="000000"/>
                              <w:bottom w:val="single" w:sz="12" w:space="0" w:color="000000"/>
                            </w:tcBorders>
                            <w:vAlign w:val="bottom"/>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Number of Deaths</w:t>
                            </w:r>
                          </w:p>
                        </w:tc>
                        <w:tc>
                          <w:tcPr>
                            <w:tcW w:w="1237" w:type="dxa"/>
                            <w:tcBorders>
                              <w:top w:val="single" w:sz="12" w:space="0" w:color="000000"/>
                              <w:bottom w:val="single" w:sz="12" w:space="0" w:color="000000"/>
                              <w:right w:val="single" w:sz="8" w:space="0" w:color="000000"/>
                            </w:tcBorders>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Mortality Rate</w:t>
                            </w:r>
                          </w:p>
                          <w:p w:rsidR="00486C40" w:rsidRPr="00C57579" w:rsidRDefault="00486C40" w:rsidP="00CF31CC">
                            <w:pPr>
                              <w:jc w:val="center"/>
                              <w:rPr>
                                <w:rFonts w:ascii="Lucida Sans" w:hAnsi="Lucida Sans" w:cs="Arial"/>
                                <w:b/>
                                <w:color w:val="000000"/>
                                <w:sz w:val="18"/>
                                <w:szCs w:val="18"/>
                              </w:rPr>
                            </w:pPr>
                            <w:r w:rsidRPr="00C57579">
                              <w:rPr>
                                <w:rFonts w:ascii="Lucida Sans" w:hAnsi="Lucida Sans" w:cs="Arial"/>
                                <w:b/>
                                <w:color w:val="000000"/>
                                <w:sz w:val="18"/>
                                <w:szCs w:val="18"/>
                              </w:rPr>
                              <w:t>(per thousand)</w:t>
                            </w:r>
                          </w:p>
                        </w:tc>
                        <w:tc>
                          <w:tcPr>
                            <w:tcW w:w="2453" w:type="dxa"/>
                            <w:tcBorders>
                              <w:top w:val="single" w:sz="12" w:space="0" w:color="000000"/>
                              <w:bottom w:val="single" w:sz="12" w:space="0" w:color="000000"/>
                            </w:tcBorders>
                          </w:tcPr>
                          <w:p w:rsidR="00486C40" w:rsidRPr="00C57579" w:rsidRDefault="00486C40" w:rsidP="00CF31CC">
                            <w:pPr>
                              <w:jc w:val="center"/>
                              <w:rPr>
                                <w:rFonts w:ascii="Lucida Sans" w:hAnsi="Lucida Sans" w:cs="Arial"/>
                                <w:b/>
                                <w:color w:val="000000"/>
                                <w:sz w:val="20"/>
                                <w:szCs w:val="20"/>
                              </w:rPr>
                            </w:pPr>
                          </w:p>
                        </w:tc>
                        <w:tc>
                          <w:tcPr>
                            <w:tcW w:w="1076" w:type="dxa"/>
                            <w:tcBorders>
                              <w:top w:val="single" w:sz="12" w:space="0" w:color="000000"/>
                              <w:bottom w:val="single" w:sz="12" w:space="0" w:color="000000"/>
                              <w:right w:val="nil"/>
                            </w:tcBorders>
                            <w:vAlign w:val="bottom"/>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Number of Deaths</w:t>
                            </w:r>
                          </w:p>
                        </w:tc>
                        <w:tc>
                          <w:tcPr>
                            <w:tcW w:w="1270" w:type="dxa"/>
                            <w:tcBorders>
                              <w:top w:val="single" w:sz="12" w:space="0" w:color="000000"/>
                              <w:left w:val="nil"/>
                              <w:bottom w:val="single" w:sz="12" w:space="0" w:color="000000"/>
                              <w:right w:val="single" w:sz="8" w:space="0" w:color="000000"/>
                            </w:tcBorders>
                          </w:tcPr>
                          <w:p w:rsidR="00486C40" w:rsidRPr="00C57579" w:rsidRDefault="00486C40" w:rsidP="00CF31CC">
                            <w:pPr>
                              <w:jc w:val="center"/>
                              <w:rPr>
                                <w:rFonts w:ascii="Lucida Sans" w:hAnsi="Lucida Sans" w:cs="Arial"/>
                                <w:b/>
                                <w:color w:val="000000"/>
                                <w:sz w:val="20"/>
                                <w:szCs w:val="20"/>
                              </w:rPr>
                            </w:pPr>
                            <w:r w:rsidRPr="00C57579">
                              <w:rPr>
                                <w:rFonts w:ascii="Lucida Sans" w:hAnsi="Lucida Sans" w:cs="Arial"/>
                                <w:b/>
                                <w:color w:val="000000"/>
                                <w:sz w:val="20"/>
                                <w:szCs w:val="20"/>
                              </w:rPr>
                              <w:t>Mortality Rate</w:t>
                            </w:r>
                          </w:p>
                          <w:p w:rsidR="00486C40" w:rsidRPr="00C57579" w:rsidRDefault="00486C40" w:rsidP="00CF31CC">
                            <w:pPr>
                              <w:jc w:val="center"/>
                              <w:rPr>
                                <w:rFonts w:ascii="Lucida Sans" w:hAnsi="Lucida Sans" w:cs="Arial"/>
                                <w:b/>
                                <w:color w:val="000000"/>
                                <w:sz w:val="18"/>
                                <w:szCs w:val="18"/>
                              </w:rPr>
                            </w:pPr>
                            <w:r w:rsidRPr="00C57579">
                              <w:rPr>
                                <w:rFonts w:ascii="Lucida Sans" w:hAnsi="Lucida Sans" w:cs="Arial"/>
                                <w:b/>
                                <w:color w:val="000000"/>
                                <w:sz w:val="18"/>
                                <w:szCs w:val="18"/>
                              </w:rPr>
                              <w:t>(per thousand)</w:t>
                            </w:r>
                          </w:p>
                        </w:tc>
                      </w:tr>
                      <w:tr w:rsidR="00486C40" w:rsidRPr="00560D8D" w:rsidTr="003701E3">
                        <w:trPr>
                          <w:trHeight w:val="326"/>
                          <w:jc w:val="center"/>
                        </w:trPr>
                        <w:tc>
                          <w:tcPr>
                            <w:tcW w:w="2525" w:type="dxa"/>
                            <w:tcBorders>
                              <w:top w:val="single" w:sz="12" w:space="0" w:color="000000"/>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 xml:space="preserve">Trachea, bronchus </w:t>
                            </w:r>
                            <w:r>
                              <w:rPr>
                                <w:rFonts w:ascii="Lucida Sans" w:hAnsi="Lucida Sans"/>
                                <w:color w:val="000000"/>
                                <w:sz w:val="20"/>
                                <w:szCs w:val="22"/>
                              </w:rPr>
                              <w:t>&amp;</w:t>
                            </w:r>
                            <w:r w:rsidRPr="00560D8D">
                              <w:rPr>
                                <w:rFonts w:ascii="Lucida Sans" w:hAnsi="Lucida Sans"/>
                                <w:color w:val="000000"/>
                                <w:sz w:val="20"/>
                                <w:szCs w:val="22"/>
                              </w:rPr>
                              <w:t xml:space="preserve"> lung</w:t>
                            </w:r>
                          </w:p>
                        </w:tc>
                        <w:tc>
                          <w:tcPr>
                            <w:tcW w:w="1080" w:type="dxa"/>
                            <w:tcBorders>
                              <w:top w:val="single" w:sz="12" w:space="0" w:color="000000"/>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10</w:t>
                            </w:r>
                          </w:p>
                        </w:tc>
                        <w:tc>
                          <w:tcPr>
                            <w:tcW w:w="1237" w:type="dxa"/>
                            <w:tcBorders>
                              <w:top w:val="single" w:sz="12" w:space="0" w:color="000000"/>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0.4</w:t>
                            </w:r>
                          </w:p>
                        </w:tc>
                        <w:tc>
                          <w:tcPr>
                            <w:tcW w:w="2453" w:type="dxa"/>
                            <w:tcBorders>
                              <w:top w:val="single" w:sz="12" w:space="0" w:color="000000"/>
                              <w:bottom w:val="dotted" w:sz="4" w:space="0" w:color="auto"/>
                            </w:tcBorders>
                            <w:vAlign w:val="center"/>
                          </w:tcPr>
                          <w:p w:rsidR="00486C40" w:rsidRPr="008F0645" w:rsidRDefault="00486C40" w:rsidP="00DF7564">
                            <w:pPr>
                              <w:rPr>
                                <w:rFonts w:ascii="Lucida Sans" w:hAnsi="Lucida Sans"/>
                                <w:color w:val="000000"/>
                                <w:sz w:val="20"/>
                                <w:szCs w:val="22"/>
                              </w:rPr>
                            </w:pPr>
                            <w:r w:rsidRPr="00560D8D">
                              <w:rPr>
                                <w:rFonts w:ascii="Lucida Sans" w:hAnsi="Lucida Sans"/>
                                <w:color w:val="000000"/>
                                <w:sz w:val="20"/>
                                <w:szCs w:val="22"/>
                              </w:rPr>
                              <w:t xml:space="preserve">Colon, rectum </w:t>
                            </w:r>
                            <w:r>
                              <w:rPr>
                                <w:rFonts w:ascii="Lucida Sans" w:hAnsi="Lucida Sans"/>
                                <w:color w:val="000000"/>
                                <w:sz w:val="20"/>
                                <w:szCs w:val="22"/>
                              </w:rPr>
                              <w:t>&amp;</w:t>
                            </w:r>
                            <w:r w:rsidRPr="00560D8D">
                              <w:rPr>
                                <w:rFonts w:ascii="Lucida Sans" w:hAnsi="Lucida Sans"/>
                                <w:color w:val="000000"/>
                                <w:sz w:val="20"/>
                                <w:szCs w:val="22"/>
                              </w:rPr>
                              <w:t xml:space="preserve"> anus</w:t>
                            </w:r>
                          </w:p>
                        </w:tc>
                        <w:tc>
                          <w:tcPr>
                            <w:tcW w:w="1076" w:type="dxa"/>
                            <w:tcBorders>
                              <w:top w:val="single" w:sz="12" w:space="0" w:color="000000"/>
                              <w:bottom w:val="dotted" w:sz="4" w:space="0" w:color="auto"/>
                              <w:right w:val="nil"/>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11</w:t>
                            </w:r>
                          </w:p>
                        </w:tc>
                        <w:tc>
                          <w:tcPr>
                            <w:tcW w:w="1270" w:type="dxa"/>
                            <w:tcBorders>
                              <w:top w:val="single" w:sz="12" w:space="0" w:color="000000"/>
                              <w:left w:val="nil"/>
                              <w:bottom w:val="dotted" w:sz="4" w:space="0" w:color="auto"/>
                              <w:right w:val="single" w:sz="8" w:space="0" w:color="000000"/>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0.5</w:t>
                            </w:r>
                          </w:p>
                        </w:tc>
                      </w:tr>
                      <w:tr w:rsidR="00486C40" w:rsidRPr="00560D8D" w:rsidTr="003701E3">
                        <w:trPr>
                          <w:trHeight w:val="326"/>
                          <w:jc w:val="center"/>
                        </w:trPr>
                        <w:tc>
                          <w:tcPr>
                            <w:tcW w:w="2525" w:type="dxa"/>
                            <w:tcBorders>
                              <w:top w:val="dotted" w:sz="4" w:space="0" w:color="auto"/>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 xml:space="preserve">Colon, rectum </w:t>
                            </w:r>
                            <w:r>
                              <w:rPr>
                                <w:rFonts w:ascii="Lucida Sans" w:hAnsi="Lucida Sans"/>
                                <w:color w:val="000000"/>
                                <w:sz w:val="20"/>
                                <w:szCs w:val="22"/>
                              </w:rPr>
                              <w:t>&amp;</w:t>
                            </w:r>
                            <w:r w:rsidRPr="00560D8D">
                              <w:rPr>
                                <w:rFonts w:ascii="Lucida Sans" w:hAnsi="Lucida Sans"/>
                                <w:color w:val="000000"/>
                                <w:sz w:val="20"/>
                                <w:szCs w:val="22"/>
                              </w:rPr>
                              <w:t xml:space="preserve"> anus</w:t>
                            </w:r>
                          </w:p>
                        </w:tc>
                        <w:tc>
                          <w:tcPr>
                            <w:tcW w:w="1080" w:type="dxa"/>
                            <w:tcBorders>
                              <w:top w:val="dotted" w:sz="4" w:space="0" w:color="auto"/>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7</w:t>
                            </w:r>
                          </w:p>
                        </w:tc>
                        <w:tc>
                          <w:tcPr>
                            <w:tcW w:w="1237" w:type="dxa"/>
                            <w:tcBorders>
                              <w:top w:val="dotted" w:sz="4" w:space="0" w:color="auto"/>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0.3</w:t>
                            </w:r>
                          </w:p>
                        </w:tc>
                        <w:tc>
                          <w:tcPr>
                            <w:tcW w:w="2453" w:type="dxa"/>
                            <w:tcBorders>
                              <w:top w:val="dotted" w:sz="4" w:space="0" w:color="auto"/>
                              <w:bottom w:val="dotted" w:sz="4" w:space="0" w:color="auto"/>
                            </w:tcBorders>
                            <w:vAlign w:val="center"/>
                          </w:tcPr>
                          <w:p w:rsidR="00486C40" w:rsidRPr="008F0645" w:rsidRDefault="00486C40" w:rsidP="00DF7564">
                            <w:pPr>
                              <w:rPr>
                                <w:rFonts w:ascii="Lucida Sans" w:hAnsi="Lucida Sans"/>
                                <w:color w:val="000000"/>
                                <w:sz w:val="20"/>
                                <w:szCs w:val="22"/>
                              </w:rPr>
                            </w:pPr>
                            <w:r w:rsidRPr="008F0645">
                              <w:rPr>
                                <w:rFonts w:ascii="Lucida Sans" w:hAnsi="Lucida Sans"/>
                                <w:color w:val="000000"/>
                                <w:sz w:val="20"/>
                                <w:szCs w:val="22"/>
                              </w:rPr>
                              <w:t>Female Breast</w:t>
                            </w:r>
                          </w:p>
                        </w:tc>
                        <w:tc>
                          <w:tcPr>
                            <w:tcW w:w="1076" w:type="dxa"/>
                            <w:tcBorders>
                              <w:top w:val="dotted" w:sz="4" w:space="0" w:color="auto"/>
                              <w:bottom w:val="dotted" w:sz="4" w:space="0" w:color="auto"/>
                              <w:right w:val="nil"/>
                            </w:tcBorders>
                            <w:vAlign w:val="center"/>
                          </w:tcPr>
                          <w:p w:rsidR="00486C40" w:rsidRPr="008F0645" w:rsidRDefault="00486C40" w:rsidP="00DF7564">
                            <w:pPr>
                              <w:jc w:val="center"/>
                              <w:rPr>
                                <w:rFonts w:ascii="Lucida Sans" w:hAnsi="Lucida Sans"/>
                                <w:color w:val="000000"/>
                                <w:sz w:val="20"/>
                                <w:szCs w:val="22"/>
                              </w:rPr>
                            </w:pPr>
                            <w:r>
                              <w:rPr>
                                <w:rFonts w:ascii="Lucida Sans" w:hAnsi="Lucida Sans"/>
                                <w:color w:val="000000"/>
                                <w:sz w:val="20"/>
                                <w:szCs w:val="22"/>
                              </w:rPr>
                              <w:t>7</w:t>
                            </w:r>
                          </w:p>
                        </w:tc>
                        <w:tc>
                          <w:tcPr>
                            <w:tcW w:w="1270" w:type="dxa"/>
                            <w:tcBorders>
                              <w:top w:val="dotted" w:sz="4" w:space="0" w:color="auto"/>
                              <w:left w:val="nil"/>
                              <w:bottom w:val="dotted" w:sz="4" w:space="0" w:color="auto"/>
                              <w:right w:val="single" w:sz="8" w:space="0" w:color="000000"/>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0.3</w:t>
                            </w:r>
                          </w:p>
                        </w:tc>
                      </w:tr>
                      <w:tr w:rsidR="00486C40" w:rsidRPr="00560D8D" w:rsidTr="003701E3">
                        <w:trPr>
                          <w:trHeight w:val="326"/>
                          <w:jc w:val="center"/>
                        </w:trPr>
                        <w:tc>
                          <w:tcPr>
                            <w:tcW w:w="2525" w:type="dxa"/>
                            <w:tcBorders>
                              <w:top w:val="dotted" w:sz="4" w:space="0" w:color="auto"/>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Pancreas</w:t>
                            </w:r>
                          </w:p>
                        </w:tc>
                        <w:tc>
                          <w:tcPr>
                            <w:tcW w:w="1080" w:type="dxa"/>
                            <w:tcBorders>
                              <w:top w:val="dotted" w:sz="4" w:space="0" w:color="auto"/>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5</w:t>
                            </w:r>
                          </w:p>
                        </w:tc>
                        <w:tc>
                          <w:tcPr>
                            <w:tcW w:w="1237" w:type="dxa"/>
                            <w:tcBorders>
                              <w:top w:val="dotted" w:sz="4" w:space="0" w:color="auto"/>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0.2</w:t>
                            </w:r>
                          </w:p>
                        </w:tc>
                        <w:tc>
                          <w:tcPr>
                            <w:tcW w:w="2453" w:type="dxa"/>
                            <w:vMerge w:val="restart"/>
                            <w:tcBorders>
                              <w:top w:val="dotted" w:sz="4" w:space="0" w:color="auto"/>
                            </w:tcBorders>
                            <w:vAlign w:val="center"/>
                          </w:tcPr>
                          <w:p w:rsidR="00486C40" w:rsidRPr="008F0645" w:rsidRDefault="00486C40" w:rsidP="00DF7564">
                            <w:pPr>
                              <w:rPr>
                                <w:rFonts w:ascii="Lucida Sans" w:hAnsi="Lucida Sans"/>
                                <w:color w:val="000000"/>
                                <w:sz w:val="20"/>
                                <w:szCs w:val="22"/>
                              </w:rPr>
                            </w:pPr>
                            <w:r w:rsidRPr="008F0645">
                              <w:rPr>
                                <w:rFonts w:ascii="Lucida Sans" w:hAnsi="Lucida Sans"/>
                                <w:color w:val="000000"/>
                                <w:sz w:val="20"/>
                                <w:szCs w:val="22"/>
                              </w:rPr>
                              <w:t>Leukemia</w:t>
                            </w:r>
                            <w:r w:rsidRPr="00560D8D">
                              <w:rPr>
                                <w:rFonts w:ascii="Lucida Sans" w:hAnsi="Lucida Sans"/>
                                <w:color w:val="000000"/>
                                <w:sz w:val="20"/>
                                <w:szCs w:val="22"/>
                              </w:rPr>
                              <w:t>;</w:t>
                            </w:r>
                            <w:r w:rsidRPr="008F0645">
                              <w:rPr>
                                <w:rFonts w:ascii="Lucida Sans" w:hAnsi="Lucida Sans"/>
                                <w:color w:val="000000"/>
                                <w:sz w:val="20"/>
                                <w:szCs w:val="22"/>
                              </w:rPr>
                              <w:t xml:space="preserve"> Ovary</w:t>
                            </w:r>
                            <w:r w:rsidRPr="00560D8D">
                              <w:rPr>
                                <w:rFonts w:ascii="Lucida Sans" w:hAnsi="Lucida Sans"/>
                                <w:color w:val="000000"/>
                                <w:sz w:val="20"/>
                                <w:szCs w:val="22"/>
                              </w:rPr>
                              <w:t>;</w:t>
                            </w:r>
                            <w:r w:rsidRPr="008F0645">
                              <w:rPr>
                                <w:rFonts w:ascii="Lucida Sans" w:hAnsi="Lucida Sans"/>
                                <w:color w:val="000000"/>
                                <w:sz w:val="20"/>
                                <w:szCs w:val="22"/>
                              </w:rPr>
                              <w:t xml:space="preserve"> Pancreas</w:t>
                            </w:r>
                            <w:r w:rsidRPr="00560D8D">
                              <w:rPr>
                                <w:rFonts w:ascii="Lucida Sans" w:hAnsi="Lucida Sans"/>
                                <w:color w:val="000000"/>
                                <w:sz w:val="20"/>
                                <w:szCs w:val="22"/>
                              </w:rPr>
                              <w:t>;</w:t>
                            </w:r>
                            <w:r w:rsidRPr="008F0645">
                              <w:rPr>
                                <w:rFonts w:ascii="Lucida Sans" w:hAnsi="Lucida Sans"/>
                                <w:color w:val="000000"/>
                                <w:sz w:val="20"/>
                                <w:szCs w:val="22"/>
                              </w:rPr>
                              <w:t xml:space="preserve"> and Trachea, bronchus &amp; lung</w:t>
                            </w:r>
                          </w:p>
                        </w:tc>
                        <w:tc>
                          <w:tcPr>
                            <w:tcW w:w="1076" w:type="dxa"/>
                            <w:vMerge w:val="restart"/>
                            <w:tcBorders>
                              <w:top w:val="dotted" w:sz="4" w:space="0" w:color="auto"/>
                              <w:right w:val="nil"/>
                            </w:tcBorders>
                            <w:vAlign w:val="center"/>
                          </w:tcPr>
                          <w:p w:rsidR="00486C40" w:rsidRPr="008F0645" w:rsidRDefault="00486C40" w:rsidP="00DF7564">
                            <w:pPr>
                              <w:jc w:val="center"/>
                              <w:rPr>
                                <w:rFonts w:ascii="Lucida Sans" w:hAnsi="Lucida Sans"/>
                                <w:color w:val="000000"/>
                                <w:sz w:val="20"/>
                                <w:szCs w:val="22"/>
                              </w:rPr>
                            </w:pPr>
                            <w:r w:rsidRPr="008F0645">
                              <w:rPr>
                                <w:rFonts w:ascii="Lucida Sans" w:hAnsi="Lucida Sans"/>
                                <w:color w:val="000000"/>
                                <w:sz w:val="20"/>
                                <w:szCs w:val="22"/>
                              </w:rPr>
                              <w:t>4 each</w:t>
                            </w:r>
                          </w:p>
                        </w:tc>
                        <w:tc>
                          <w:tcPr>
                            <w:tcW w:w="1270" w:type="dxa"/>
                            <w:vMerge w:val="restart"/>
                            <w:tcBorders>
                              <w:top w:val="dotted" w:sz="4" w:space="0" w:color="auto"/>
                              <w:left w:val="nil"/>
                              <w:right w:val="single" w:sz="8" w:space="0" w:color="000000"/>
                            </w:tcBorders>
                            <w:vAlign w:val="center"/>
                          </w:tcPr>
                          <w:p w:rsidR="00486C40" w:rsidRPr="008F0645" w:rsidRDefault="00486C40" w:rsidP="00DF7564">
                            <w:pPr>
                              <w:jc w:val="center"/>
                              <w:rPr>
                                <w:rFonts w:ascii="Lucida Sans" w:hAnsi="Lucida Sans"/>
                                <w:color w:val="000000"/>
                                <w:sz w:val="20"/>
                                <w:szCs w:val="22"/>
                              </w:rPr>
                            </w:pPr>
                            <w:r w:rsidRPr="00560D8D">
                              <w:rPr>
                                <w:rFonts w:ascii="Lucida Sans" w:hAnsi="Lucida Sans"/>
                                <w:color w:val="000000"/>
                                <w:sz w:val="20"/>
                                <w:szCs w:val="22"/>
                              </w:rPr>
                              <w:t>0</w:t>
                            </w:r>
                            <w:r w:rsidRPr="008F0645">
                              <w:rPr>
                                <w:rFonts w:ascii="Lucida Sans" w:hAnsi="Lucida Sans"/>
                                <w:color w:val="000000"/>
                                <w:sz w:val="20"/>
                                <w:szCs w:val="22"/>
                              </w:rPr>
                              <w:t>.2</w:t>
                            </w:r>
                          </w:p>
                        </w:tc>
                      </w:tr>
                      <w:tr w:rsidR="00486C40" w:rsidRPr="00560D8D" w:rsidTr="003701E3">
                        <w:trPr>
                          <w:trHeight w:val="326"/>
                          <w:jc w:val="center"/>
                        </w:trPr>
                        <w:tc>
                          <w:tcPr>
                            <w:tcW w:w="2525" w:type="dxa"/>
                            <w:tcBorders>
                              <w:top w:val="dotted" w:sz="4" w:space="0" w:color="auto"/>
                              <w:left w:val="single" w:sz="4" w:space="0" w:color="auto"/>
                              <w:bottom w:val="dotted" w:sz="4" w:space="0" w:color="auto"/>
                            </w:tcBorders>
                            <w:vAlign w:val="center"/>
                          </w:tcPr>
                          <w:p w:rsidR="00486C40" w:rsidRPr="00560D8D" w:rsidRDefault="00486C40" w:rsidP="00DF7564">
                            <w:pPr>
                              <w:rPr>
                                <w:rFonts w:ascii="Lucida Sans" w:hAnsi="Lucida Sans"/>
                                <w:color w:val="000000"/>
                                <w:sz w:val="20"/>
                                <w:szCs w:val="22"/>
                              </w:rPr>
                            </w:pPr>
                            <w:r w:rsidRPr="00560D8D">
                              <w:rPr>
                                <w:rFonts w:ascii="Lucida Sans" w:hAnsi="Lucida Sans"/>
                                <w:color w:val="000000"/>
                                <w:sz w:val="20"/>
                                <w:szCs w:val="22"/>
                              </w:rPr>
                              <w:t>Esophagus</w:t>
                            </w:r>
                            <w:r>
                              <w:rPr>
                                <w:rFonts w:ascii="Lucida Sans" w:hAnsi="Lucida Sans"/>
                                <w:color w:val="000000"/>
                                <w:sz w:val="20"/>
                                <w:szCs w:val="22"/>
                              </w:rPr>
                              <w:t>; Lymphoma</w:t>
                            </w:r>
                          </w:p>
                        </w:tc>
                        <w:tc>
                          <w:tcPr>
                            <w:tcW w:w="1080" w:type="dxa"/>
                            <w:tcBorders>
                              <w:top w:val="dotted" w:sz="4" w:space="0" w:color="auto"/>
                              <w:bottom w:val="dotted" w:sz="4" w:space="0" w:color="auto"/>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4</w:t>
                            </w:r>
                            <w:r>
                              <w:rPr>
                                <w:rFonts w:ascii="Lucida Sans" w:hAnsi="Lucida Sans"/>
                                <w:color w:val="000000"/>
                                <w:sz w:val="20"/>
                                <w:szCs w:val="22"/>
                              </w:rPr>
                              <w:t xml:space="preserve"> each</w:t>
                            </w:r>
                          </w:p>
                        </w:tc>
                        <w:tc>
                          <w:tcPr>
                            <w:tcW w:w="1237" w:type="dxa"/>
                            <w:tcBorders>
                              <w:top w:val="dotted" w:sz="4" w:space="0" w:color="auto"/>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r w:rsidRPr="00560D8D">
                              <w:rPr>
                                <w:rFonts w:ascii="Lucida Sans" w:hAnsi="Lucida Sans"/>
                                <w:color w:val="000000"/>
                                <w:sz w:val="20"/>
                                <w:szCs w:val="22"/>
                              </w:rPr>
                              <w:t>0.2</w:t>
                            </w:r>
                          </w:p>
                        </w:tc>
                        <w:tc>
                          <w:tcPr>
                            <w:tcW w:w="2453" w:type="dxa"/>
                            <w:vMerge/>
                            <w:tcBorders>
                              <w:bottom w:val="dotted" w:sz="4" w:space="0" w:color="auto"/>
                            </w:tcBorders>
                            <w:vAlign w:val="center"/>
                          </w:tcPr>
                          <w:p w:rsidR="00486C40" w:rsidRPr="00560D8D" w:rsidRDefault="00486C40" w:rsidP="00DF7564">
                            <w:pPr>
                              <w:jc w:val="center"/>
                              <w:rPr>
                                <w:rFonts w:ascii="Lucida Sans" w:hAnsi="Lucida Sans"/>
                                <w:color w:val="000000"/>
                                <w:sz w:val="22"/>
                                <w:szCs w:val="22"/>
                              </w:rPr>
                            </w:pPr>
                          </w:p>
                        </w:tc>
                        <w:tc>
                          <w:tcPr>
                            <w:tcW w:w="1076" w:type="dxa"/>
                            <w:vMerge/>
                            <w:tcBorders>
                              <w:bottom w:val="dotted" w:sz="4" w:space="0" w:color="auto"/>
                              <w:right w:val="nil"/>
                            </w:tcBorders>
                            <w:vAlign w:val="center"/>
                          </w:tcPr>
                          <w:p w:rsidR="00486C40" w:rsidRPr="00560D8D" w:rsidRDefault="00486C40" w:rsidP="00DF7564">
                            <w:pPr>
                              <w:jc w:val="center"/>
                              <w:rPr>
                                <w:rFonts w:ascii="Lucida Sans" w:hAnsi="Lucida Sans"/>
                                <w:color w:val="000000"/>
                                <w:sz w:val="22"/>
                                <w:szCs w:val="22"/>
                              </w:rPr>
                            </w:pPr>
                          </w:p>
                        </w:tc>
                        <w:tc>
                          <w:tcPr>
                            <w:tcW w:w="1270" w:type="dxa"/>
                            <w:vMerge/>
                            <w:tcBorders>
                              <w:left w:val="nil"/>
                              <w:bottom w:val="dotted" w:sz="4" w:space="0" w:color="auto"/>
                              <w:right w:val="single" w:sz="8" w:space="0" w:color="000000"/>
                            </w:tcBorders>
                            <w:vAlign w:val="center"/>
                          </w:tcPr>
                          <w:p w:rsidR="00486C40" w:rsidRPr="00560D8D" w:rsidRDefault="00486C40" w:rsidP="00DF7564">
                            <w:pPr>
                              <w:jc w:val="center"/>
                              <w:rPr>
                                <w:rFonts w:ascii="Lucida Sans" w:hAnsi="Lucida Sans"/>
                                <w:color w:val="000000"/>
                                <w:sz w:val="22"/>
                                <w:szCs w:val="22"/>
                              </w:rPr>
                            </w:pPr>
                          </w:p>
                        </w:tc>
                      </w:tr>
                    </w:tbl>
                    <w:p w:rsidR="00486C40" w:rsidRPr="001E0FF9" w:rsidRDefault="00486C40" w:rsidP="00E2034C">
                      <w:pPr>
                        <w:rPr>
                          <w:rFonts w:ascii="Lucida Sans" w:hAnsi="Lucida Sans"/>
                          <w:i/>
                          <w:sz w:val="20"/>
                          <w:szCs w:val="22"/>
                        </w:rPr>
                      </w:pPr>
                      <w:r w:rsidRPr="001E0FF9">
                        <w:rPr>
                          <w:rFonts w:ascii="Lucida Sans" w:hAnsi="Lucida Sans"/>
                          <w:i/>
                          <w:sz w:val="20"/>
                          <w:szCs w:val="22"/>
                        </w:rPr>
                        <w:t>Causes ranked by Rate per 1,000</w:t>
                      </w:r>
                    </w:p>
                  </w:txbxContent>
                </v:textbox>
                <w10:anchorlock/>
              </v:shape>
            </w:pict>
          </mc:Fallback>
        </mc:AlternateContent>
      </w:r>
    </w:p>
    <w:p w:rsidR="00E2034C" w:rsidRPr="006A44C4" w:rsidRDefault="00E2034C" w:rsidP="00E2034C">
      <w:pPr>
        <w:jc w:val="both"/>
        <w:rPr>
          <w:rFonts w:ascii="Lucida Sans" w:hAnsi="Lucida Sans" w:cs="Arial"/>
          <w:sz w:val="22"/>
          <w:szCs w:val="22"/>
        </w:rPr>
      </w:pPr>
      <w:r>
        <w:rPr>
          <w:rFonts w:ascii="Lucida Sans" w:hAnsi="Lucida Sans" w:cs="Arial"/>
          <w:sz w:val="22"/>
          <w:szCs w:val="22"/>
        </w:rPr>
        <w:t xml:space="preserve">Numerous studies show that people with </w:t>
      </w:r>
      <w:r w:rsidR="00B04227">
        <w:rPr>
          <w:rFonts w:ascii="Lucida Sans" w:hAnsi="Lucida Sans" w:cs="Arial"/>
          <w:sz w:val="22"/>
          <w:szCs w:val="22"/>
        </w:rPr>
        <w:t xml:space="preserve">developmental and </w:t>
      </w:r>
      <w:r>
        <w:rPr>
          <w:rFonts w:ascii="Lucida Sans" w:hAnsi="Lucida Sans" w:cs="Arial"/>
          <w:sz w:val="22"/>
          <w:szCs w:val="22"/>
        </w:rPr>
        <w:t>intellectual disabilities experience a range of barriers to preventive screenings for cancers including colorectal and female breast cancer</w:t>
      </w:r>
      <w:r w:rsidRPr="00E2034C">
        <w:rPr>
          <w:rFonts w:ascii="Lucida Sans" w:hAnsi="Lucida Sans" w:cs="Arial"/>
          <w:b/>
          <w:sz w:val="22"/>
          <w:szCs w:val="22"/>
        </w:rPr>
        <w:t>.</w:t>
      </w:r>
      <w:bookmarkStart w:id="3" w:name="_Ref439247989"/>
      <w:r w:rsidRPr="00E2034C">
        <w:rPr>
          <w:rStyle w:val="EndnoteReference"/>
          <w:rFonts w:ascii="Lucida Sans" w:hAnsi="Lucida Sans"/>
          <w:b/>
          <w:sz w:val="22"/>
          <w:szCs w:val="22"/>
        </w:rPr>
        <w:endnoteReference w:id="5"/>
      </w:r>
      <w:bookmarkEnd w:id="3"/>
      <w:r w:rsidRPr="00E2034C">
        <w:rPr>
          <w:rFonts w:ascii="Lucida Sans" w:hAnsi="Lucida Sans" w:cs="Arial"/>
          <w:b/>
          <w:sz w:val="22"/>
          <w:szCs w:val="22"/>
        </w:rPr>
        <w:t xml:space="preserve">  People with intellectual and developmental disabilities may require support to overcome these barriers to screening, which include individual-level, interpersonal and environmental challenges</w:t>
      </w:r>
      <w:r>
        <w:rPr>
          <w:rFonts w:ascii="Lucida Sans" w:hAnsi="Lucida Sans" w:cs="Arial"/>
          <w:sz w:val="22"/>
          <w:szCs w:val="22"/>
        </w:rPr>
        <w:t>.  Rates of preventive screening for adults served by DDS are below those of the general population for colorectal cancer screening and female breast cancer.</w:t>
      </w:r>
      <w:r>
        <w:rPr>
          <w:rStyle w:val="EndnoteReference"/>
          <w:rFonts w:ascii="Lucida Sans" w:hAnsi="Lucida Sans"/>
          <w:sz w:val="22"/>
          <w:szCs w:val="22"/>
        </w:rPr>
        <w:endnoteReference w:id="6"/>
      </w:r>
      <w:r>
        <w:rPr>
          <w:rFonts w:ascii="Lucida Sans" w:hAnsi="Lucida Sans" w:cs="Arial"/>
          <w:sz w:val="22"/>
          <w:szCs w:val="22"/>
        </w:rPr>
        <w:t xml:space="preserve">  Strong social support systems are associated with people with intellectual and developmental disabilities </w:t>
      </w:r>
      <w:r w:rsidRPr="006A44C4">
        <w:rPr>
          <w:rFonts w:ascii="Lucida Sans" w:hAnsi="Lucida Sans" w:cs="Arial"/>
          <w:sz w:val="22"/>
          <w:szCs w:val="22"/>
        </w:rPr>
        <w:t>report</w:t>
      </w:r>
      <w:r>
        <w:rPr>
          <w:rFonts w:ascii="Lucida Sans" w:hAnsi="Lucida Sans" w:cs="Arial"/>
          <w:sz w:val="22"/>
          <w:szCs w:val="22"/>
        </w:rPr>
        <w:t>ing</w:t>
      </w:r>
      <w:r w:rsidRPr="006A44C4">
        <w:rPr>
          <w:rFonts w:ascii="Lucida Sans" w:hAnsi="Lucida Sans" w:cs="Arial"/>
          <w:sz w:val="22"/>
          <w:szCs w:val="22"/>
        </w:rPr>
        <w:t xml:space="preserve"> </w:t>
      </w:r>
      <w:r>
        <w:rPr>
          <w:rFonts w:ascii="Lucida Sans" w:hAnsi="Lucida Sans" w:cs="Arial"/>
          <w:sz w:val="22"/>
          <w:szCs w:val="22"/>
        </w:rPr>
        <w:t>“</w:t>
      </w:r>
      <w:r w:rsidRPr="006A44C4">
        <w:rPr>
          <w:rFonts w:ascii="Lucida Sans" w:hAnsi="Lucida Sans" w:cs="Arial"/>
          <w:sz w:val="22"/>
          <w:szCs w:val="22"/>
        </w:rPr>
        <w:t>better understanding of the importance of cancer screening and</w:t>
      </w:r>
      <w:r>
        <w:rPr>
          <w:rFonts w:ascii="Lucida Sans" w:hAnsi="Lucida Sans" w:cs="Arial"/>
          <w:sz w:val="22"/>
          <w:szCs w:val="22"/>
        </w:rPr>
        <w:t>…</w:t>
      </w:r>
      <w:r w:rsidRPr="006A44C4">
        <w:rPr>
          <w:rFonts w:ascii="Lucida Sans" w:hAnsi="Lucida Sans" w:cs="Arial"/>
          <w:sz w:val="22"/>
          <w:szCs w:val="22"/>
        </w:rPr>
        <w:t xml:space="preserve"> more desire to engage in preventive health measures</w:t>
      </w:r>
      <w:r>
        <w:rPr>
          <w:rFonts w:ascii="Lucida Sans" w:hAnsi="Lucida Sans" w:cs="Arial"/>
          <w:sz w:val="22"/>
          <w:szCs w:val="22"/>
        </w:rPr>
        <w:t>”</w:t>
      </w:r>
      <w:r w:rsidRPr="006A44C4">
        <w:rPr>
          <w:rFonts w:ascii="Lucida Sans" w:hAnsi="Lucida Sans" w:cs="Arial"/>
          <w:sz w:val="22"/>
          <w:szCs w:val="22"/>
        </w:rPr>
        <w:t>.</w:t>
      </w:r>
      <w:r w:rsidRPr="006A44C4">
        <w:rPr>
          <w:rFonts w:ascii="Lucida Sans" w:hAnsi="Lucida Sans" w:cs="Arial"/>
          <w:sz w:val="22"/>
          <w:szCs w:val="22"/>
          <w:vertAlign w:val="superscript"/>
        </w:rPr>
        <w:fldChar w:fldCharType="begin"/>
      </w:r>
      <w:r w:rsidRPr="006A44C4">
        <w:rPr>
          <w:rFonts w:ascii="Lucida Sans" w:hAnsi="Lucida Sans" w:cs="Arial"/>
          <w:sz w:val="22"/>
          <w:szCs w:val="22"/>
          <w:vertAlign w:val="superscript"/>
        </w:rPr>
        <w:instrText xml:space="preserve"> NOTEREF _Ref439247989 \h </w:instrText>
      </w:r>
      <w:r>
        <w:rPr>
          <w:rFonts w:ascii="Lucida Sans" w:hAnsi="Lucida Sans" w:cs="Arial"/>
          <w:sz w:val="22"/>
          <w:szCs w:val="22"/>
          <w:vertAlign w:val="superscript"/>
        </w:rPr>
        <w:instrText xml:space="preserve"> \* MERGEFORMAT </w:instrText>
      </w:r>
      <w:r w:rsidRPr="006A44C4">
        <w:rPr>
          <w:rFonts w:ascii="Lucida Sans" w:hAnsi="Lucida Sans" w:cs="Arial"/>
          <w:sz w:val="22"/>
          <w:szCs w:val="22"/>
          <w:vertAlign w:val="superscript"/>
        </w:rPr>
      </w:r>
      <w:r w:rsidRPr="006A44C4">
        <w:rPr>
          <w:rFonts w:ascii="Lucida Sans" w:hAnsi="Lucida Sans" w:cs="Arial"/>
          <w:sz w:val="22"/>
          <w:szCs w:val="22"/>
          <w:vertAlign w:val="superscript"/>
        </w:rPr>
        <w:fldChar w:fldCharType="separate"/>
      </w:r>
      <w:r>
        <w:rPr>
          <w:rFonts w:ascii="Lucida Sans" w:hAnsi="Lucida Sans" w:cs="Arial"/>
          <w:sz w:val="22"/>
          <w:szCs w:val="22"/>
          <w:vertAlign w:val="superscript"/>
        </w:rPr>
        <w:t>22</w:t>
      </w:r>
      <w:r w:rsidRPr="006A44C4">
        <w:rPr>
          <w:rFonts w:ascii="Lucida Sans" w:hAnsi="Lucida Sans" w:cs="Arial"/>
          <w:sz w:val="22"/>
          <w:szCs w:val="22"/>
          <w:vertAlign w:val="superscript"/>
        </w:rPr>
        <w:fldChar w:fldCharType="end"/>
      </w:r>
      <w:r>
        <w:rPr>
          <w:rFonts w:ascii="Lucida Sans" w:hAnsi="Lucida Sans" w:cs="Arial"/>
          <w:sz w:val="22"/>
          <w:szCs w:val="22"/>
        </w:rPr>
        <w:t xml:space="preserve"> Additionally, provider communication about the importance of screenings, and how to prepare for and access the screenings is an important factor in successful screening.</w:t>
      </w:r>
      <w:r w:rsidRPr="006A44C4">
        <w:rPr>
          <w:rStyle w:val="EndnoteReference"/>
          <w:rFonts w:ascii="Lucida Sans" w:hAnsi="Lucida Sans"/>
          <w:sz w:val="22"/>
          <w:szCs w:val="22"/>
        </w:rPr>
        <w:endnoteReference w:id="7"/>
      </w:r>
      <w:r w:rsidRPr="006A44C4">
        <w:rPr>
          <w:rFonts w:ascii="Lucida Sans" w:hAnsi="Lucida Sans" w:cs="Arial"/>
          <w:sz w:val="22"/>
          <w:szCs w:val="22"/>
          <w:vertAlign w:val="superscript"/>
        </w:rPr>
        <w:t>,</w:t>
      </w:r>
      <w:r w:rsidRPr="006A44C4">
        <w:rPr>
          <w:rStyle w:val="EndnoteReference"/>
          <w:rFonts w:ascii="Lucida Sans" w:hAnsi="Lucida Sans"/>
          <w:sz w:val="22"/>
          <w:szCs w:val="22"/>
        </w:rPr>
        <w:endnoteReference w:id="8"/>
      </w:r>
      <w:r w:rsidRPr="006A44C4">
        <w:rPr>
          <w:rFonts w:ascii="Lucida Sans" w:hAnsi="Lucida Sans" w:cs="Arial"/>
          <w:sz w:val="22"/>
          <w:szCs w:val="22"/>
          <w:vertAlign w:val="superscript"/>
        </w:rPr>
        <w:t>,</w:t>
      </w:r>
      <w:r>
        <w:rPr>
          <w:rStyle w:val="EndnoteReference"/>
          <w:rFonts w:ascii="Lucida Sans" w:hAnsi="Lucida Sans"/>
          <w:sz w:val="22"/>
          <w:szCs w:val="22"/>
        </w:rPr>
        <w:endnoteReference w:id="9"/>
      </w:r>
      <w:r>
        <w:rPr>
          <w:rFonts w:ascii="Lucida Sans" w:hAnsi="Lucida Sans" w:cs="Arial"/>
          <w:sz w:val="22"/>
          <w:szCs w:val="22"/>
        </w:rPr>
        <w:t xml:space="preserve">  </w:t>
      </w:r>
    </w:p>
    <w:p w:rsidR="00E2034C" w:rsidRDefault="00E2034C" w:rsidP="00E2034C">
      <w:pPr>
        <w:jc w:val="both"/>
        <w:rPr>
          <w:rFonts w:ascii="Lucida Sans" w:hAnsi="Lucida Sans" w:cs="Arial"/>
          <w:sz w:val="22"/>
          <w:szCs w:val="22"/>
        </w:rPr>
      </w:pPr>
    </w:p>
    <w:p w:rsidR="00E2034C" w:rsidRDefault="00E2034C" w:rsidP="00E2034C">
      <w:pPr>
        <w:jc w:val="both"/>
        <w:rPr>
          <w:rFonts w:ascii="Lucida Sans" w:hAnsi="Lucida Sans" w:cs="Arial"/>
          <w:sz w:val="22"/>
          <w:szCs w:val="22"/>
        </w:rPr>
      </w:pPr>
      <w:r w:rsidRPr="00B87C06">
        <w:rPr>
          <w:rFonts w:ascii="Lucida Sans" w:hAnsi="Lucida Sans" w:cs="Arial"/>
          <w:sz w:val="22"/>
          <w:szCs w:val="22"/>
        </w:rPr>
        <w:t>More research is needed on cancer incidence and prevalence among individuals with intellectual disabilities</w:t>
      </w:r>
      <w:r>
        <w:rPr>
          <w:rFonts w:ascii="Lucida Sans" w:hAnsi="Lucida Sans" w:cs="Arial"/>
          <w:sz w:val="22"/>
          <w:szCs w:val="22"/>
        </w:rPr>
        <w:t>.</w:t>
      </w:r>
      <w:r>
        <w:rPr>
          <w:rStyle w:val="EndnoteReference"/>
          <w:rFonts w:ascii="Lucida Sans" w:hAnsi="Lucida Sans"/>
          <w:sz w:val="22"/>
          <w:szCs w:val="22"/>
        </w:rPr>
        <w:endnoteReference w:id="10"/>
      </w:r>
      <w:r w:rsidRPr="00B87C06">
        <w:rPr>
          <w:rFonts w:ascii="Lucida Sans" w:hAnsi="Lucida Sans" w:cs="Arial"/>
          <w:sz w:val="22"/>
          <w:szCs w:val="22"/>
        </w:rPr>
        <w:t xml:space="preserve">  </w:t>
      </w:r>
      <w:r w:rsidRPr="000E2B40">
        <w:rPr>
          <w:rFonts w:ascii="Lucida Sans" w:hAnsi="Lucida Sans" w:cs="Arial"/>
          <w:sz w:val="22"/>
          <w:szCs w:val="22"/>
        </w:rPr>
        <w:t>Medical literature suggests that people with intellectual disabilities of certain etiologies may be predisposed to certain types of cancers</w:t>
      </w:r>
      <w:bookmarkStart w:id="4" w:name="_Ref270065999"/>
      <w:r w:rsidRPr="000E2B40">
        <w:rPr>
          <w:rStyle w:val="EndnoteReference"/>
          <w:rFonts w:ascii="Lucida Sans" w:hAnsi="Lucida Sans" w:cs="Arial"/>
          <w:sz w:val="22"/>
          <w:szCs w:val="22"/>
        </w:rPr>
        <w:endnoteReference w:id="11"/>
      </w:r>
      <w:bookmarkEnd w:id="4"/>
      <w:r w:rsidRPr="000E2B40">
        <w:rPr>
          <w:rFonts w:ascii="Lucida Sans" w:hAnsi="Lucida Sans" w:cs="Arial"/>
          <w:sz w:val="22"/>
          <w:szCs w:val="22"/>
          <w:vertAlign w:val="superscript"/>
        </w:rPr>
        <w:t>,</w:t>
      </w:r>
      <w:r w:rsidRPr="000E2B40">
        <w:rPr>
          <w:rStyle w:val="EndnoteReference"/>
          <w:rFonts w:ascii="Lucida Sans" w:hAnsi="Lucida Sans" w:cs="Arial"/>
          <w:sz w:val="22"/>
          <w:szCs w:val="22"/>
        </w:rPr>
        <w:endnoteReference w:id="12"/>
      </w:r>
      <w:r w:rsidRPr="000E2B40">
        <w:rPr>
          <w:rFonts w:ascii="Lucida Sans" w:hAnsi="Lucida Sans" w:cs="Arial"/>
          <w:sz w:val="22"/>
          <w:szCs w:val="22"/>
          <w:vertAlign w:val="superscript"/>
        </w:rPr>
        <w:t>,</w:t>
      </w:r>
      <w:r w:rsidRPr="000E2B40">
        <w:rPr>
          <w:rStyle w:val="EndnoteReference"/>
          <w:rFonts w:ascii="Lucida Sans" w:hAnsi="Lucida Sans" w:cs="Arial"/>
          <w:sz w:val="22"/>
          <w:szCs w:val="22"/>
        </w:rPr>
        <w:endnoteReference w:id="13"/>
      </w:r>
      <w:r w:rsidRPr="000E2B40">
        <w:rPr>
          <w:rFonts w:ascii="Lucida Sans" w:hAnsi="Lucida Sans" w:cs="Arial"/>
          <w:sz w:val="22"/>
          <w:szCs w:val="22"/>
          <w:vertAlign w:val="superscript"/>
        </w:rPr>
        <w:t>,</w:t>
      </w:r>
      <w:r w:rsidRPr="000E2B40">
        <w:rPr>
          <w:rStyle w:val="EndnoteReference"/>
          <w:rFonts w:ascii="Lucida Sans" w:hAnsi="Lucida Sans" w:cs="Arial"/>
          <w:sz w:val="22"/>
          <w:szCs w:val="22"/>
        </w:rPr>
        <w:endnoteReference w:id="14"/>
      </w:r>
      <w:r w:rsidRPr="000E2B40">
        <w:rPr>
          <w:rFonts w:ascii="Lucida Sans" w:hAnsi="Lucida Sans" w:cs="Arial"/>
          <w:sz w:val="22"/>
          <w:szCs w:val="22"/>
        </w:rPr>
        <w:t xml:space="preserve"> (such as colorectal cancer) and that cancer may </w:t>
      </w:r>
      <w:r>
        <w:rPr>
          <w:rFonts w:ascii="Lucida Sans" w:hAnsi="Lucida Sans" w:cs="Arial"/>
          <w:sz w:val="22"/>
          <w:szCs w:val="22"/>
        </w:rPr>
        <w:t>develop</w:t>
      </w:r>
      <w:r w:rsidRPr="000E2B40">
        <w:rPr>
          <w:rFonts w:ascii="Lucida Sans" w:hAnsi="Lucida Sans" w:cs="Arial"/>
          <w:sz w:val="22"/>
          <w:szCs w:val="22"/>
        </w:rPr>
        <w:t xml:space="preserve"> at significantly younger ages in this population (e.g. colorectal cancer around age 35</w:t>
      </w:r>
      <w:r w:rsidRPr="000E2B40">
        <w:fldChar w:fldCharType="begin"/>
      </w:r>
      <w:r w:rsidRPr="000E2B40">
        <w:instrText xml:space="preserve"> NOTEREF _Ref270065999 \h  \* MERGEFORMAT </w:instrText>
      </w:r>
      <w:r w:rsidRPr="000E2B40">
        <w:fldChar w:fldCharType="separate"/>
      </w:r>
      <w:r w:rsidRPr="00035E60">
        <w:rPr>
          <w:rFonts w:ascii="Lucida Sans" w:hAnsi="Lucida Sans" w:cs="Arial"/>
          <w:sz w:val="22"/>
          <w:szCs w:val="22"/>
          <w:vertAlign w:val="superscript"/>
        </w:rPr>
        <w:t>13</w:t>
      </w:r>
      <w:r w:rsidRPr="000E2B40">
        <w:fldChar w:fldCharType="end"/>
      </w:r>
      <w:r w:rsidRPr="000E2B40">
        <w:rPr>
          <w:rFonts w:ascii="Lucida Sans" w:hAnsi="Lucida Sans" w:cs="Arial"/>
          <w:sz w:val="22"/>
          <w:szCs w:val="22"/>
        </w:rPr>
        <w:t xml:space="preserve">). </w:t>
      </w:r>
      <w:r>
        <w:rPr>
          <w:rFonts w:ascii="Lucida Sans" w:hAnsi="Lucida Sans" w:cs="Arial"/>
          <w:sz w:val="22"/>
          <w:szCs w:val="22"/>
        </w:rPr>
        <w:t xml:space="preserve">This is particularly true for people who have genetically-caused </w:t>
      </w:r>
      <w:r w:rsidR="00B04227">
        <w:rPr>
          <w:rFonts w:ascii="Lucida Sans" w:hAnsi="Lucida Sans" w:cs="Arial"/>
          <w:sz w:val="22"/>
          <w:szCs w:val="22"/>
        </w:rPr>
        <w:t>disabilities</w:t>
      </w:r>
      <w:r>
        <w:rPr>
          <w:rFonts w:ascii="Lucida Sans" w:hAnsi="Lucida Sans" w:cs="Arial"/>
          <w:sz w:val="22"/>
          <w:szCs w:val="22"/>
        </w:rPr>
        <w:t>.  For example, people with Down Syndrome (a genetically caused syndrome) have a greater risk of leukemia and testicular and ocular tumors, but appear to have a lower risk for many other types of cancers.</w:t>
      </w:r>
      <w:r>
        <w:rPr>
          <w:rStyle w:val="EndnoteReference"/>
          <w:rFonts w:ascii="Lucida Sans" w:hAnsi="Lucida Sans"/>
          <w:sz w:val="22"/>
          <w:szCs w:val="22"/>
        </w:rPr>
        <w:endnoteReference w:id="15"/>
      </w:r>
      <w:r w:rsidRPr="003933FA">
        <w:rPr>
          <w:rFonts w:ascii="Lucida Sans" w:hAnsi="Lucida Sans" w:cs="Arial"/>
          <w:sz w:val="22"/>
          <w:szCs w:val="22"/>
          <w:vertAlign w:val="superscript"/>
        </w:rPr>
        <w:t>,</w:t>
      </w:r>
      <w:r>
        <w:rPr>
          <w:rStyle w:val="EndnoteReference"/>
          <w:rFonts w:ascii="Lucida Sans" w:hAnsi="Lucida Sans"/>
          <w:sz w:val="22"/>
          <w:szCs w:val="22"/>
        </w:rPr>
        <w:endnoteReference w:id="16"/>
      </w:r>
      <w:r>
        <w:rPr>
          <w:rFonts w:ascii="Lucida Sans" w:hAnsi="Lucida Sans" w:cs="Arial"/>
          <w:sz w:val="22"/>
          <w:szCs w:val="22"/>
        </w:rPr>
        <w:t xml:space="preserve">  </w:t>
      </w:r>
      <w:r w:rsidR="00B04227">
        <w:rPr>
          <w:rFonts w:ascii="Lucida Sans" w:hAnsi="Lucida Sans" w:cs="Arial"/>
          <w:sz w:val="22"/>
          <w:szCs w:val="22"/>
        </w:rPr>
        <w:t>R</w:t>
      </w:r>
      <w:r>
        <w:rPr>
          <w:rFonts w:ascii="Lucida Sans" w:hAnsi="Lucida Sans" w:cs="Arial"/>
          <w:sz w:val="22"/>
          <w:szCs w:val="22"/>
        </w:rPr>
        <w:t xml:space="preserve">ecent research suggests that changes in the genes that cause </w:t>
      </w:r>
      <w:r w:rsidR="00B04227">
        <w:rPr>
          <w:rFonts w:ascii="Lucida Sans" w:hAnsi="Lucida Sans" w:cs="Arial"/>
          <w:sz w:val="22"/>
          <w:szCs w:val="22"/>
        </w:rPr>
        <w:t>certain</w:t>
      </w:r>
      <w:r>
        <w:rPr>
          <w:rFonts w:ascii="Lucida Sans" w:hAnsi="Lucida Sans" w:cs="Arial"/>
          <w:sz w:val="22"/>
          <w:szCs w:val="22"/>
        </w:rPr>
        <w:t xml:space="preserve"> syndromes may also cause conditions in the body that increase the risk of </w:t>
      </w:r>
      <w:r w:rsidR="00B04227">
        <w:rPr>
          <w:rFonts w:ascii="Lucida Sans" w:hAnsi="Lucida Sans" w:cs="Arial"/>
          <w:sz w:val="22"/>
          <w:szCs w:val="22"/>
        </w:rPr>
        <w:t>specific</w:t>
      </w:r>
      <w:r>
        <w:rPr>
          <w:rFonts w:ascii="Lucida Sans" w:hAnsi="Lucida Sans" w:cs="Arial"/>
          <w:sz w:val="22"/>
          <w:szCs w:val="22"/>
        </w:rPr>
        <w:t xml:space="preserve"> cancers.</w:t>
      </w:r>
      <w:r>
        <w:rPr>
          <w:rStyle w:val="EndnoteReference"/>
          <w:rFonts w:ascii="Lucida Sans" w:hAnsi="Lucida Sans"/>
          <w:sz w:val="22"/>
          <w:szCs w:val="22"/>
        </w:rPr>
        <w:endnoteReference w:id="17"/>
      </w:r>
      <w:r>
        <w:rPr>
          <w:rFonts w:ascii="Lucida Sans" w:hAnsi="Lucida Sans" w:cs="Arial"/>
          <w:sz w:val="22"/>
          <w:szCs w:val="22"/>
        </w:rPr>
        <w:t xml:space="preserve">  Beyond genetics, there may be other lifestyle factors or associated conditions that can change risk of cancer.  For example, people with chronic gastrointestinal problems, including infection with certain bacteria commonly found in group settings, may also be at increased risk for stomach and colorectal cancer.</w:t>
      </w:r>
      <w:r>
        <w:rPr>
          <w:rStyle w:val="EndnoteReference"/>
          <w:rFonts w:ascii="Lucida Sans" w:hAnsi="Lucida Sans"/>
          <w:sz w:val="22"/>
          <w:szCs w:val="22"/>
        </w:rPr>
        <w:endnoteReference w:id="18"/>
      </w:r>
      <w:r w:rsidRPr="005910DD">
        <w:rPr>
          <w:rFonts w:ascii="Lucida Sans" w:hAnsi="Lucida Sans" w:cs="Arial"/>
          <w:sz w:val="22"/>
          <w:szCs w:val="22"/>
          <w:vertAlign w:val="superscript"/>
        </w:rPr>
        <w:t>,</w:t>
      </w:r>
      <w:r>
        <w:rPr>
          <w:rStyle w:val="EndnoteReference"/>
          <w:rFonts w:ascii="Lucida Sans" w:hAnsi="Lucida Sans"/>
          <w:sz w:val="22"/>
          <w:szCs w:val="22"/>
        </w:rPr>
        <w:endnoteReference w:id="19"/>
      </w:r>
      <w:r>
        <w:rPr>
          <w:rFonts w:ascii="Lucida Sans" w:hAnsi="Lucida Sans" w:cs="Arial"/>
          <w:sz w:val="22"/>
          <w:szCs w:val="22"/>
        </w:rPr>
        <w:t xml:space="preserve">  </w:t>
      </w:r>
      <w:r w:rsidR="00B04227">
        <w:rPr>
          <w:rFonts w:ascii="Lucida Sans" w:hAnsi="Lucida Sans" w:cs="Arial"/>
          <w:sz w:val="22"/>
          <w:szCs w:val="22"/>
        </w:rPr>
        <w:t>P</w:t>
      </w:r>
      <w:r>
        <w:rPr>
          <w:rFonts w:ascii="Lucida Sans" w:hAnsi="Lucida Sans" w:cs="Arial"/>
          <w:sz w:val="22"/>
          <w:szCs w:val="22"/>
        </w:rPr>
        <w:t xml:space="preserve">eople with </w:t>
      </w:r>
      <w:r w:rsidR="00B04227">
        <w:rPr>
          <w:rFonts w:ascii="Lucida Sans" w:hAnsi="Lucida Sans" w:cs="Arial"/>
          <w:sz w:val="22"/>
          <w:szCs w:val="22"/>
        </w:rPr>
        <w:t xml:space="preserve">these </w:t>
      </w:r>
      <w:r>
        <w:rPr>
          <w:rFonts w:ascii="Lucida Sans" w:hAnsi="Lucida Sans" w:cs="Arial"/>
          <w:sz w:val="22"/>
          <w:szCs w:val="22"/>
        </w:rPr>
        <w:t>disability may be at lower risk of developing certain cancers because they are not exposed to the cause of the cancer, such as cancers related to occupational chemical exposure.  Women who do not engage in sexual activity will have a lower risk of cervical cancer, and people who do not use tobacco products will have lower risks of lung cancer and o</w:t>
      </w:r>
      <w:r w:rsidRPr="00C24B16">
        <w:rPr>
          <w:rFonts w:ascii="Lucida Sans" w:hAnsi="Lucida Sans" w:cs="Arial"/>
          <w:sz w:val="22"/>
          <w:szCs w:val="22"/>
        </w:rPr>
        <w:t xml:space="preserve">ropharyngeal </w:t>
      </w:r>
      <w:r>
        <w:rPr>
          <w:rFonts w:ascii="Lucida Sans" w:hAnsi="Lucida Sans" w:cs="Arial"/>
          <w:sz w:val="22"/>
          <w:szCs w:val="22"/>
        </w:rPr>
        <w:t xml:space="preserve">(mouth/neck) cancers. </w:t>
      </w:r>
    </w:p>
    <w:p w:rsidR="00E2034C" w:rsidRDefault="00E2034C" w:rsidP="00E2034C">
      <w:pPr>
        <w:jc w:val="both"/>
        <w:rPr>
          <w:rStyle w:val="Heading4Char"/>
          <w:sz w:val="22"/>
          <w:szCs w:val="22"/>
          <w:u w:val="single"/>
        </w:rPr>
      </w:pPr>
    </w:p>
    <w:p w:rsidR="00E2034C" w:rsidRPr="000E2B40" w:rsidRDefault="00E2034C" w:rsidP="00E2034C">
      <w:pPr>
        <w:jc w:val="both"/>
        <w:rPr>
          <w:rFonts w:ascii="Lucida Sans" w:hAnsi="Lucida Sans" w:cs="Arial"/>
          <w:sz w:val="22"/>
          <w:szCs w:val="22"/>
        </w:rPr>
      </w:pPr>
      <w:r w:rsidRPr="000E2B40">
        <w:rPr>
          <w:rStyle w:val="Heading4Char"/>
          <w:sz w:val="22"/>
          <w:szCs w:val="22"/>
          <w:u w:val="single"/>
        </w:rPr>
        <w:t>Alzheimer’s Disease</w:t>
      </w:r>
      <w:r w:rsidRPr="000E2B40">
        <w:rPr>
          <w:rStyle w:val="Heading4Char"/>
          <w:sz w:val="22"/>
          <w:szCs w:val="22"/>
        </w:rPr>
        <w:t>.</w:t>
      </w:r>
      <w:r w:rsidRPr="000E2B40">
        <w:rPr>
          <w:rFonts w:ascii="Lucida Sans" w:hAnsi="Lucida Sans" w:cs="Arial"/>
          <w:sz w:val="22"/>
          <w:szCs w:val="22"/>
        </w:rPr>
        <w:t xml:space="preserve"> Alzheimer’s disease was the third leading cause of death in both 201</w:t>
      </w:r>
      <w:r>
        <w:rPr>
          <w:rFonts w:ascii="Lucida Sans" w:hAnsi="Lucida Sans" w:cs="Arial"/>
          <w:sz w:val="22"/>
          <w:szCs w:val="22"/>
        </w:rPr>
        <w:t>2</w:t>
      </w:r>
      <w:r w:rsidRPr="000E2B40">
        <w:rPr>
          <w:rFonts w:ascii="Lucida Sans" w:hAnsi="Lucida Sans" w:cs="Arial"/>
          <w:sz w:val="22"/>
          <w:szCs w:val="22"/>
        </w:rPr>
        <w:t xml:space="preserve"> and 201</w:t>
      </w:r>
      <w:r>
        <w:rPr>
          <w:rFonts w:ascii="Lucida Sans" w:hAnsi="Lucida Sans" w:cs="Arial"/>
          <w:sz w:val="22"/>
          <w:szCs w:val="22"/>
        </w:rPr>
        <w:t>3</w:t>
      </w:r>
      <w:r w:rsidRPr="000E2B40">
        <w:rPr>
          <w:rFonts w:ascii="Lucida Sans" w:hAnsi="Lucida Sans" w:cs="Arial"/>
          <w:sz w:val="22"/>
          <w:szCs w:val="22"/>
        </w:rPr>
        <w:t xml:space="preserve"> with </w:t>
      </w:r>
      <w:r w:rsidR="00F33042">
        <w:rPr>
          <w:rFonts w:ascii="Lucida Sans" w:hAnsi="Lucida Sans" w:cs="Arial"/>
          <w:sz w:val="22"/>
          <w:szCs w:val="22"/>
        </w:rPr>
        <w:t>12.2</w:t>
      </w:r>
      <w:r w:rsidRPr="000E2B40">
        <w:rPr>
          <w:rFonts w:ascii="Lucida Sans" w:hAnsi="Lucida Sans" w:cs="Arial"/>
          <w:sz w:val="22"/>
          <w:szCs w:val="22"/>
        </w:rPr>
        <w:t>-1</w:t>
      </w:r>
      <w:r>
        <w:rPr>
          <w:rFonts w:ascii="Lucida Sans" w:hAnsi="Lucida Sans" w:cs="Arial"/>
          <w:sz w:val="22"/>
          <w:szCs w:val="22"/>
        </w:rPr>
        <w:t>3</w:t>
      </w:r>
      <w:r w:rsidRPr="000E2B40">
        <w:rPr>
          <w:rFonts w:ascii="Lucida Sans" w:hAnsi="Lucida Sans" w:cs="Arial"/>
          <w:sz w:val="22"/>
          <w:szCs w:val="22"/>
        </w:rPr>
        <w:t>.</w:t>
      </w:r>
      <w:r>
        <w:rPr>
          <w:rFonts w:ascii="Lucida Sans" w:hAnsi="Lucida Sans" w:cs="Arial"/>
          <w:sz w:val="22"/>
          <w:szCs w:val="22"/>
        </w:rPr>
        <w:t>0</w:t>
      </w:r>
      <w:r w:rsidRPr="000E2B40">
        <w:rPr>
          <w:rFonts w:ascii="Lucida Sans" w:hAnsi="Lucida Sans" w:cs="Arial"/>
          <w:sz w:val="22"/>
          <w:szCs w:val="22"/>
        </w:rPr>
        <w:t xml:space="preserve">% of deaths.  </w:t>
      </w:r>
      <w:r>
        <w:rPr>
          <w:rFonts w:ascii="Lucida Sans" w:hAnsi="Lucida Sans" w:cs="Arial"/>
          <w:sz w:val="22"/>
          <w:szCs w:val="22"/>
        </w:rPr>
        <w:t xml:space="preserve">In order for a death to be listed as due to Alzheimer’s Disease, the person must have had the disease for 2 or more years and be in an advanced stage of the disease.  In the past 5 years, the rate of death for this cause has ranged from </w:t>
      </w:r>
      <w:r w:rsidR="00F33042">
        <w:rPr>
          <w:rFonts w:ascii="Lucida Sans" w:hAnsi="Lucida Sans" w:cs="Arial"/>
          <w:sz w:val="22"/>
          <w:szCs w:val="22"/>
        </w:rPr>
        <w:t>2.0</w:t>
      </w:r>
      <w:r>
        <w:rPr>
          <w:rFonts w:ascii="Lucida Sans" w:hAnsi="Lucida Sans" w:cs="Arial"/>
          <w:sz w:val="22"/>
          <w:szCs w:val="22"/>
        </w:rPr>
        <w:t xml:space="preserve"> per thousand to 2.5 per thousand. </w:t>
      </w:r>
    </w:p>
    <w:p w:rsidR="00E2034C" w:rsidRPr="000E2B40" w:rsidRDefault="00E2034C" w:rsidP="00E2034C">
      <w:pPr>
        <w:jc w:val="both"/>
        <w:rPr>
          <w:rFonts w:ascii="Lucida Sans" w:hAnsi="Lucida Sans" w:cs="Arial"/>
          <w:sz w:val="22"/>
          <w:szCs w:val="22"/>
        </w:rPr>
      </w:pPr>
    </w:p>
    <w:p w:rsidR="00E2034C" w:rsidRPr="000E2B40" w:rsidRDefault="00E2034C" w:rsidP="00E2034C">
      <w:pPr>
        <w:jc w:val="both"/>
        <w:rPr>
          <w:rFonts w:ascii="Lucida Sans" w:hAnsi="Lucida Sans" w:cs="Arial"/>
          <w:sz w:val="22"/>
          <w:szCs w:val="22"/>
        </w:rPr>
      </w:pPr>
      <w:r w:rsidRPr="000E2B40">
        <w:rPr>
          <w:rFonts w:ascii="Lucida Sans" w:hAnsi="Lucida Sans" w:cs="Arial"/>
          <w:sz w:val="22"/>
          <w:szCs w:val="22"/>
        </w:rPr>
        <w:t>There is also evidence to suggest that the prevalence of Alzheimer's disease in those with intellectual disabilities, especially Down Syndrome, is higher than in those with no intellectual disabilities,</w:t>
      </w:r>
      <w:r w:rsidRPr="000E2B40">
        <w:rPr>
          <w:rStyle w:val="EndnoteReference"/>
          <w:rFonts w:ascii="Lucida Sans" w:hAnsi="Lucida Sans"/>
        </w:rPr>
        <w:endnoteReference w:id="20"/>
      </w:r>
      <w:r w:rsidRPr="000E2B40">
        <w:rPr>
          <w:rFonts w:ascii="Lucida Sans" w:hAnsi="Lucida Sans" w:cs="Arial"/>
          <w:sz w:val="22"/>
          <w:szCs w:val="22"/>
        </w:rPr>
        <w:t xml:space="preserve"> and may develop at younger ages (as early as 35) for </w:t>
      </w:r>
      <w:r>
        <w:rPr>
          <w:rFonts w:ascii="Lucida Sans" w:hAnsi="Lucida Sans" w:cs="Arial"/>
          <w:sz w:val="22"/>
          <w:szCs w:val="22"/>
        </w:rPr>
        <w:t>people</w:t>
      </w:r>
      <w:r w:rsidRPr="000E2B40">
        <w:rPr>
          <w:rFonts w:ascii="Lucida Sans" w:hAnsi="Lucida Sans" w:cs="Arial"/>
          <w:sz w:val="22"/>
          <w:szCs w:val="22"/>
        </w:rPr>
        <w:t xml:space="preserve"> with Down Syndrome.</w:t>
      </w:r>
      <w:r w:rsidRPr="000E2B40">
        <w:rPr>
          <w:rStyle w:val="EndnoteReference"/>
          <w:rFonts w:ascii="Lucida Sans" w:hAnsi="Lucida Sans" w:cs="Arial"/>
          <w:sz w:val="22"/>
          <w:szCs w:val="22"/>
        </w:rPr>
        <w:endnoteReference w:id="21"/>
      </w:r>
      <w:r w:rsidRPr="000E2B40">
        <w:rPr>
          <w:rFonts w:ascii="Lucida Sans" w:hAnsi="Lucida Sans" w:cs="Arial"/>
          <w:sz w:val="22"/>
          <w:szCs w:val="22"/>
          <w:vertAlign w:val="superscript"/>
        </w:rPr>
        <w:t>,</w:t>
      </w:r>
      <w:r w:rsidRPr="000E2B40">
        <w:rPr>
          <w:rStyle w:val="EndnoteReference"/>
          <w:rFonts w:ascii="Lucida Sans" w:hAnsi="Lucida Sans" w:cs="Arial"/>
          <w:sz w:val="22"/>
          <w:szCs w:val="22"/>
        </w:rPr>
        <w:endnoteReference w:id="22"/>
      </w:r>
      <w:r w:rsidRPr="000E2B40">
        <w:rPr>
          <w:rFonts w:ascii="Lucida Sans" w:hAnsi="Lucida Sans" w:cs="Arial"/>
          <w:sz w:val="22"/>
          <w:szCs w:val="22"/>
          <w:vertAlign w:val="superscript"/>
        </w:rPr>
        <w:t>,</w:t>
      </w:r>
      <w:r w:rsidRPr="000E2B40">
        <w:rPr>
          <w:rStyle w:val="EndnoteReference"/>
          <w:rFonts w:ascii="Lucida Sans" w:hAnsi="Lucida Sans" w:cs="Arial"/>
          <w:sz w:val="22"/>
          <w:szCs w:val="22"/>
        </w:rPr>
        <w:endnoteReference w:id="23"/>
      </w:r>
      <w:r w:rsidRPr="000E2B40">
        <w:rPr>
          <w:rFonts w:ascii="Lucida Sans" w:hAnsi="Lucida Sans" w:cs="Arial"/>
          <w:sz w:val="22"/>
          <w:szCs w:val="22"/>
        </w:rPr>
        <w:t xml:space="preserve"> </w:t>
      </w:r>
      <w:r>
        <w:rPr>
          <w:rFonts w:ascii="Lucida Sans" w:hAnsi="Lucida Sans" w:cs="Arial"/>
          <w:sz w:val="22"/>
          <w:szCs w:val="22"/>
        </w:rPr>
        <w:t xml:space="preserve"> </w:t>
      </w:r>
      <w:r w:rsidRPr="000E2B40">
        <w:rPr>
          <w:rFonts w:ascii="Lucida Sans" w:hAnsi="Lucida Sans" w:cs="Arial"/>
          <w:sz w:val="22"/>
          <w:szCs w:val="22"/>
        </w:rPr>
        <w:t xml:space="preserve">It is estimated that at least half of </w:t>
      </w:r>
      <w:r>
        <w:rPr>
          <w:rFonts w:ascii="Lucida Sans" w:hAnsi="Lucida Sans" w:cs="Arial"/>
          <w:sz w:val="22"/>
          <w:szCs w:val="22"/>
        </w:rPr>
        <w:t xml:space="preserve">all </w:t>
      </w:r>
      <w:r w:rsidRPr="000E2B40">
        <w:rPr>
          <w:rFonts w:ascii="Lucida Sans" w:hAnsi="Lucida Sans" w:cs="Arial"/>
          <w:sz w:val="22"/>
          <w:szCs w:val="22"/>
        </w:rPr>
        <w:t>people with Down Syndrome who live into their sixties will develop Alzheimer’s disease.</w:t>
      </w:r>
      <w:r w:rsidRPr="000E2B40">
        <w:rPr>
          <w:rStyle w:val="EndnoteReference"/>
          <w:rFonts w:ascii="Lucida Sans" w:hAnsi="Lucida Sans" w:cs="Arial"/>
          <w:sz w:val="22"/>
          <w:szCs w:val="22"/>
        </w:rPr>
        <w:endnoteReference w:id="24"/>
      </w:r>
      <w:r w:rsidRPr="000E2B40">
        <w:rPr>
          <w:rFonts w:ascii="Lucida Sans" w:hAnsi="Lucida Sans" w:cs="Arial"/>
          <w:sz w:val="22"/>
          <w:szCs w:val="22"/>
          <w:vertAlign w:val="superscript"/>
        </w:rPr>
        <w:t>,</w:t>
      </w:r>
      <w:r w:rsidRPr="000E2B40">
        <w:rPr>
          <w:rStyle w:val="EndnoteReference"/>
          <w:rFonts w:ascii="Lucida Sans" w:hAnsi="Lucida Sans" w:cs="Arial"/>
          <w:sz w:val="22"/>
          <w:szCs w:val="22"/>
        </w:rPr>
        <w:endnoteReference w:id="25"/>
      </w:r>
      <w:r w:rsidRPr="000E2B40">
        <w:rPr>
          <w:rFonts w:ascii="Lucida Sans" w:hAnsi="Lucida Sans" w:cs="Arial"/>
          <w:sz w:val="22"/>
          <w:szCs w:val="22"/>
        </w:rPr>
        <w:t xml:space="preserve">  The higher prevalence and earlier onset of Alzheimer’s disease in people with Down Syndrome, together with the degenerative </w:t>
      </w:r>
      <w:r w:rsidRPr="00484DEC">
        <w:rPr>
          <w:rFonts w:ascii="Lucida Sans" w:hAnsi="Lucida Sans" w:cs="Arial"/>
          <w:sz w:val="22"/>
          <w:szCs w:val="22"/>
        </w:rPr>
        <w:t xml:space="preserve">nature of the disease are part of the reason this is a more frequent cause of death in this population. </w:t>
      </w:r>
      <w:r>
        <w:rPr>
          <w:rFonts w:ascii="Lucida Sans" w:hAnsi="Lucida Sans" w:cs="Arial"/>
          <w:sz w:val="22"/>
          <w:szCs w:val="22"/>
        </w:rPr>
        <w:t xml:space="preserve"> </w:t>
      </w:r>
      <w:r w:rsidRPr="00484DEC">
        <w:rPr>
          <w:rFonts w:ascii="Lucida Sans" w:hAnsi="Lucida Sans" w:cs="Arial"/>
          <w:sz w:val="22"/>
          <w:szCs w:val="22"/>
        </w:rPr>
        <w:t>In fact, the majo</w:t>
      </w:r>
      <w:r>
        <w:rPr>
          <w:rFonts w:ascii="Lucida Sans" w:hAnsi="Lucida Sans" w:cs="Arial"/>
          <w:sz w:val="22"/>
          <w:szCs w:val="22"/>
        </w:rPr>
        <w:t>rity of deaths from Alzheimer’s d</w:t>
      </w:r>
      <w:r w:rsidRPr="00484DEC">
        <w:rPr>
          <w:rFonts w:ascii="Lucida Sans" w:hAnsi="Lucida Sans" w:cs="Arial"/>
          <w:sz w:val="22"/>
          <w:szCs w:val="22"/>
        </w:rPr>
        <w:t xml:space="preserve">isease in the MA DDS population are in people with Down Syndrome (e.g. </w:t>
      </w:r>
      <w:r>
        <w:rPr>
          <w:rFonts w:ascii="Lucida Sans" w:hAnsi="Lucida Sans" w:cs="Arial"/>
          <w:sz w:val="22"/>
          <w:szCs w:val="22"/>
        </w:rPr>
        <w:t>58</w:t>
      </w:r>
      <w:r w:rsidRPr="00484DEC">
        <w:rPr>
          <w:rFonts w:ascii="Lucida Sans" w:hAnsi="Lucida Sans" w:cs="Arial"/>
          <w:sz w:val="22"/>
          <w:szCs w:val="22"/>
        </w:rPr>
        <w:t>% in 201</w:t>
      </w:r>
      <w:r>
        <w:rPr>
          <w:rFonts w:ascii="Lucida Sans" w:hAnsi="Lucida Sans" w:cs="Arial"/>
          <w:sz w:val="22"/>
          <w:szCs w:val="22"/>
        </w:rPr>
        <w:t>2</w:t>
      </w:r>
      <w:r w:rsidRPr="00484DEC">
        <w:rPr>
          <w:rFonts w:ascii="Lucida Sans" w:hAnsi="Lucida Sans" w:cs="Arial"/>
          <w:sz w:val="22"/>
          <w:szCs w:val="22"/>
        </w:rPr>
        <w:t>).</w:t>
      </w:r>
    </w:p>
    <w:p w:rsidR="00E2034C" w:rsidRDefault="00E2034C" w:rsidP="00E2034C">
      <w:pPr>
        <w:pStyle w:val="Heading4"/>
        <w:spacing w:after="0"/>
        <w:rPr>
          <w:sz w:val="22"/>
          <w:szCs w:val="22"/>
          <w:u w:val="single"/>
        </w:rPr>
      </w:pPr>
    </w:p>
    <w:p w:rsidR="00E2034C" w:rsidRPr="000E2B40" w:rsidRDefault="00E2034C" w:rsidP="00E2034C">
      <w:pPr>
        <w:pStyle w:val="Heading4"/>
        <w:spacing w:after="0"/>
        <w:rPr>
          <w:sz w:val="22"/>
          <w:szCs w:val="22"/>
          <w:u w:val="single"/>
        </w:rPr>
      </w:pPr>
      <w:r w:rsidRPr="000E2B40">
        <w:rPr>
          <w:sz w:val="22"/>
          <w:szCs w:val="22"/>
          <w:u w:val="single"/>
        </w:rPr>
        <w:t>Pneumonia</w:t>
      </w:r>
    </w:p>
    <w:p w:rsidR="00E2034C" w:rsidRPr="000E2B40" w:rsidRDefault="00E2034C" w:rsidP="00E2034C">
      <w:pPr>
        <w:pStyle w:val="NormalWeb"/>
        <w:spacing w:before="0" w:beforeAutospacing="0" w:after="0" w:afterAutospacing="0"/>
        <w:jc w:val="both"/>
        <w:rPr>
          <w:rFonts w:ascii="Lucida Sans" w:hAnsi="Lucida Sans"/>
          <w:sz w:val="22"/>
          <w:szCs w:val="22"/>
        </w:rPr>
      </w:pPr>
      <w:r w:rsidRPr="000E2B40">
        <w:rPr>
          <w:rFonts w:ascii="Lucida Sans" w:hAnsi="Lucida Sans"/>
          <w:sz w:val="22"/>
          <w:szCs w:val="22"/>
        </w:rPr>
        <w:t xml:space="preserve">As with past reports, deaths due to pneumonia are distinguished as either (a) pneumonia due to acute infection (Influenza and Pneumonia) or (b) pneumonia due to aspiration of liquids and solids (Aspiration Pneumonia).  </w:t>
      </w:r>
    </w:p>
    <w:p w:rsidR="00E2034C" w:rsidRPr="00637EBD" w:rsidRDefault="00E2034C" w:rsidP="00E2034C">
      <w:pPr>
        <w:jc w:val="both"/>
        <w:rPr>
          <w:rFonts w:ascii="Lucida Sans" w:hAnsi="Lucida Sans" w:cs="Arial"/>
          <w:sz w:val="22"/>
          <w:szCs w:val="22"/>
          <w:highlight w:val="lightGray"/>
          <w:u w:val="single"/>
        </w:rPr>
      </w:pPr>
    </w:p>
    <w:p w:rsidR="00E2034C" w:rsidRPr="000E2B40" w:rsidRDefault="00E2034C" w:rsidP="00E2034C">
      <w:pPr>
        <w:jc w:val="both"/>
        <w:rPr>
          <w:rFonts w:ascii="Lucida Sans" w:hAnsi="Lucida Sans" w:cs="Arial"/>
          <w:sz w:val="22"/>
          <w:szCs w:val="22"/>
        </w:rPr>
      </w:pPr>
      <w:r w:rsidRPr="000E2B40">
        <w:rPr>
          <w:rStyle w:val="Heading4Char"/>
          <w:sz w:val="22"/>
          <w:szCs w:val="22"/>
          <w:u w:val="single"/>
        </w:rPr>
        <w:t>Aspiration Pneumonia</w:t>
      </w:r>
      <w:r w:rsidRPr="000E2B40">
        <w:rPr>
          <w:rFonts w:ascii="Lucida Sans" w:hAnsi="Lucida Sans" w:cs="Arial"/>
          <w:sz w:val="22"/>
          <w:szCs w:val="22"/>
          <w:u w:val="single"/>
        </w:rPr>
        <w:t>.</w:t>
      </w:r>
      <w:r w:rsidRPr="000E2B40">
        <w:rPr>
          <w:rFonts w:ascii="Lucida Sans" w:hAnsi="Lucida Sans" w:cs="Arial"/>
          <w:sz w:val="22"/>
          <w:szCs w:val="22"/>
        </w:rPr>
        <w:t xml:space="preserve"> </w:t>
      </w:r>
      <w:r>
        <w:rPr>
          <w:rFonts w:ascii="Lucida Sans" w:hAnsi="Lucida Sans" w:cs="Arial"/>
          <w:sz w:val="22"/>
          <w:szCs w:val="22"/>
        </w:rPr>
        <w:t>A</w:t>
      </w:r>
      <w:r w:rsidRPr="000E2B40">
        <w:rPr>
          <w:rFonts w:ascii="Lucida Sans" w:hAnsi="Lucida Sans" w:cs="Arial"/>
          <w:sz w:val="22"/>
          <w:szCs w:val="22"/>
        </w:rPr>
        <w:t xml:space="preserve">spiration pneumonia was the fourth leading cause of death </w:t>
      </w:r>
      <w:r>
        <w:rPr>
          <w:rFonts w:ascii="Lucida Sans" w:hAnsi="Lucida Sans" w:cs="Arial"/>
          <w:sz w:val="22"/>
          <w:szCs w:val="22"/>
        </w:rPr>
        <w:t>in 2013</w:t>
      </w:r>
      <w:r w:rsidR="00F33042">
        <w:rPr>
          <w:rFonts w:ascii="Lucida Sans" w:hAnsi="Lucida Sans" w:cs="Arial"/>
          <w:sz w:val="22"/>
          <w:szCs w:val="22"/>
        </w:rPr>
        <w:t>, tied with septicemia, with 8.6</w:t>
      </w:r>
      <w:r>
        <w:rPr>
          <w:rFonts w:ascii="Lucida Sans" w:hAnsi="Lucida Sans" w:cs="Arial"/>
          <w:sz w:val="22"/>
          <w:szCs w:val="22"/>
        </w:rPr>
        <w:t>% of deaths and the fifth leading cause in 2012 with 9.4% of deaths. Mortality rates ranged from 1.5 to 1.8 per thousand for this cause, consistent with previous years.</w:t>
      </w:r>
      <w:r w:rsidRPr="000E2B40">
        <w:rPr>
          <w:rFonts w:ascii="Lucida Sans" w:hAnsi="Lucida Sans" w:cs="Arial"/>
          <w:sz w:val="22"/>
          <w:szCs w:val="22"/>
        </w:rPr>
        <w:t xml:space="preserve">  </w:t>
      </w:r>
    </w:p>
    <w:p w:rsidR="00E2034C" w:rsidRPr="000E2B40" w:rsidRDefault="00E2034C" w:rsidP="00E2034C">
      <w:pPr>
        <w:jc w:val="both"/>
        <w:rPr>
          <w:rFonts w:ascii="Lucida Sans" w:hAnsi="Lucida Sans" w:cs="Arial"/>
          <w:sz w:val="22"/>
          <w:szCs w:val="22"/>
        </w:rPr>
      </w:pPr>
    </w:p>
    <w:p w:rsidR="00E2034C" w:rsidRPr="000E2B40" w:rsidRDefault="00E2034C" w:rsidP="00E2034C">
      <w:pPr>
        <w:jc w:val="both"/>
        <w:rPr>
          <w:rFonts w:ascii="Lucida Sans" w:hAnsi="Lucida Sans"/>
          <w:sz w:val="22"/>
          <w:szCs w:val="22"/>
        </w:rPr>
      </w:pPr>
      <w:r w:rsidRPr="000E2B40">
        <w:rPr>
          <w:rFonts w:ascii="Lucida Sans" w:hAnsi="Lucida Sans"/>
          <w:sz w:val="22"/>
          <w:szCs w:val="22"/>
        </w:rPr>
        <w:lastRenderedPageBreak/>
        <w:t>Aspiration, choking and resultant pneumonias are a substantial source of morbidity and mortality in people with I/DD</w:t>
      </w:r>
      <w:r>
        <w:rPr>
          <w:rFonts w:ascii="Lucida Sans" w:hAnsi="Lucida Sans"/>
          <w:sz w:val="22"/>
          <w:szCs w:val="22"/>
        </w:rPr>
        <w:t xml:space="preserve"> that is not seen to the same extent in the general population</w:t>
      </w:r>
      <w:r w:rsidRPr="000E2B40">
        <w:rPr>
          <w:rFonts w:ascii="Lucida Sans" w:hAnsi="Lucida Sans"/>
          <w:sz w:val="22"/>
          <w:szCs w:val="22"/>
        </w:rPr>
        <w:t xml:space="preserve">.  The benchmarking section, later in this report, discusses the impact of these </w:t>
      </w:r>
      <w:r w:rsidRPr="00646DDB">
        <w:rPr>
          <w:rFonts w:ascii="Lucida Sans" w:hAnsi="Lucida Sans"/>
          <w:sz w:val="22"/>
          <w:szCs w:val="22"/>
        </w:rPr>
        <w:t>issues in other I/DD systems.</w:t>
      </w:r>
      <w:r>
        <w:rPr>
          <w:rFonts w:ascii="Lucida Sans" w:hAnsi="Lucida Sans"/>
          <w:sz w:val="22"/>
          <w:szCs w:val="22"/>
        </w:rPr>
        <w:t xml:space="preserve">  </w:t>
      </w:r>
      <w:r w:rsidRPr="000E2B40">
        <w:rPr>
          <w:rFonts w:ascii="Lucida Sans" w:hAnsi="Lucida Sans"/>
          <w:sz w:val="22"/>
          <w:szCs w:val="22"/>
        </w:rPr>
        <w:t>This form of pneumonia is the result of the entry of unwanted substances (secretions, food, vomitus) into the lungs, which can occur from coughing or choking while eating or may occur ‘silently’ as reflux from the stomach.  The entry of these substances into the lung irritates the tissue and can lead to infection.  People with abnormal swallowing mechanisms from neurological conditions, physical deformities, long-term medication side effects, gastro-esophageal reflux (GERD), chronic lung disease, or mealtime respiratory distress are at risk to develop aspiration pneumonia.</w:t>
      </w:r>
      <w:r w:rsidRPr="000E2B40">
        <w:rPr>
          <w:rStyle w:val="EndnoteReference"/>
          <w:rFonts w:ascii="Lucida Sans" w:hAnsi="Lucida Sans"/>
          <w:sz w:val="22"/>
          <w:szCs w:val="22"/>
        </w:rPr>
        <w:endnoteReference w:id="26"/>
      </w:r>
      <w:r w:rsidRPr="000E2B40">
        <w:rPr>
          <w:rFonts w:ascii="Lucida Sans" w:hAnsi="Lucida Sans"/>
          <w:sz w:val="22"/>
          <w:szCs w:val="22"/>
        </w:rPr>
        <w:t xml:space="preserve">  Current treatment options, such as modified food consistency,</w:t>
      </w:r>
      <w:r w:rsidR="00B04227">
        <w:rPr>
          <w:rFonts w:ascii="Lucida Sans" w:hAnsi="Lucida Sans"/>
          <w:sz w:val="22"/>
          <w:szCs w:val="22"/>
        </w:rPr>
        <w:t xml:space="preserve"> assessments for</w:t>
      </w:r>
      <w:r w:rsidRPr="000E2B40">
        <w:rPr>
          <w:rFonts w:ascii="Lucida Sans" w:hAnsi="Lucida Sans"/>
          <w:sz w:val="22"/>
          <w:szCs w:val="22"/>
        </w:rPr>
        <w:t xml:space="preserve"> </w:t>
      </w:r>
      <w:r w:rsidR="00B04227">
        <w:rPr>
          <w:rFonts w:ascii="Lucida Sans" w:hAnsi="Lucida Sans"/>
          <w:sz w:val="22"/>
          <w:szCs w:val="22"/>
        </w:rPr>
        <w:t xml:space="preserve">appropriate </w:t>
      </w:r>
      <w:r w:rsidRPr="000E2B40">
        <w:rPr>
          <w:rFonts w:ascii="Lucida Sans" w:hAnsi="Lucida Sans"/>
          <w:sz w:val="22"/>
          <w:szCs w:val="22"/>
        </w:rPr>
        <w:t>positioning or surgical interventions</w:t>
      </w:r>
      <w:r>
        <w:rPr>
          <w:rFonts w:ascii="Lucida Sans" w:hAnsi="Lucida Sans"/>
          <w:sz w:val="22"/>
          <w:szCs w:val="22"/>
        </w:rPr>
        <w:t xml:space="preserve"> (like G- or J-tubes)</w:t>
      </w:r>
      <w:r w:rsidRPr="000E2B40">
        <w:rPr>
          <w:rFonts w:ascii="Lucida Sans" w:hAnsi="Lucida Sans"/>
          <w:sz w:val="22"/>
          <w:szCs w:val="22"/>
        </w:rPr>
        <w:t xml:space="preserve">, are available to help </w:t>
      </w:r>
      <w:r>
        <w:rPr>
          <w:rFonts w:ascii="Lucida Sans" w:hAnsi="Lucida Sans"/>
          <w:sz w:val="22"/>
          <w:szCs w:val="22"/>
        </w:rPr>
        <w:t>people</w:t>
      </w:r>
      <w:r w:rsidRPr="000E2B40">
        <w:rPr>
          <w:rFonts w:ascii="Lucida Sans" w:hAnsi="Lucida Sans"/>
          <w:sz w:val="22"/>
          <w:szCs w:val="22"/>
        </w:rPr>
        <w:t xml:space="preserve"> who are unable to swallow effectively, although they may provide incomplete protection from recurrence of illness. </w:t>
      </w:r>
      <w:r>
        <w:rPr>
          <w:rFonts w:ascii="Lucida Sans" w:hAnsi="Lucida Sans"/>
          <w:sz w:val="22"/>
          <w:szCs w:val="22"/>
        </w:rPr>
        <w:t xml:space="preserve">Aspiration pneumonia is also often a contributing factor in deaths categorized as due to Alzheimer’s disease or septicemia.  </w:t>
      </w:r>
    </w:p>
    <w:p w:rsidR="00E2034C" w:rsidRPr="00646DDB" w:rsidRDefault="00E2034C" w:rsidP="00E2034C">
      <w:pPr>
        <w:rPr>
          <w:rFonts w:ascii="Verdana" w:hAnsi="Verdana"/>
          <w:sz w:val="20"/>
          <w:szCs w:val="20"/>
        </w:rPr>
      </w:pPr>
    </w:p>
    <w:p w:rsidR="00E2034C" w:rsidRPr="00646DDB" w:rsidRDefault="00E2034C" w:rsidP="00E2034C">
      <w:pPr>
        <w:jc w:val="both"/>
        <w:rPr>
          <w:rFonts w:ascii="Lucida Sans" w:hAnsi="Lucida Sans" w:cs="Arial"/>
          <w:sz w:val="22"/>
          <w:szCs w:val="22"/>
        </w:rPr>
      </w:pPr>
      <w:r w:rsidRPr="00646DDB">
        <w:rPr>
          <w:rStyle w:val="Heading4Char"/>
          <w:sz w:val="22"/>
          <w:szCs w:val="22"/>
          <w:u w:val="single"/>
        </w:rPr>
        <w:t>Influenza and Pneumonia</w:t>
      </w:r>
      <w:r w:rsidRPr="00646DDB">
        <w:rPr>
          <w:rStyle w:val="Heading4Char"/>
          <w:sz w:val="22"/>
          <w:szCs w:val="22"/>
        </w:rPr>
        <w:t>.</w:t>
      </w:r>
      <w:r w:rsidRPr="00646DDB">
        <w:rPr>
          <w:rFonts w:ascii="Lucida Sans" w:hAnsi="Lucida Sans" w:cs="Arial"/>
          <w:sz w:val="22"/>
          <w:szCs w:val="22"/>
        </w:rPr>
        <w:t xml:space="preserve"> The rate of death from Influenza and Pneumonia was 0.7 per thousand in 20</w:t>
      </w:r>
      <w:r>
        <w:rPr>
          <w:rFonts w:ascii="Lucida Sans" w:hAnsi="Lucida Sans" w:cs="Arial"/>
          <w:sz w:val="22"/>
          <w:szCs w:val="22"/>
        </w:rPr>
        <w:t>12</w:t>
      </w:r>
      <w:r w:rsidRPr="00646DDB">
        <w:rPr>
          <w:rFonts w:ascii="Lucida Sans" w:hAnsi="Lucida Sans" w:cs="Arial"/>
          <w:sz w:val="22"/>
          <w:szCs w:val="22"/>
        </w:rPr>
        <w:t xml:space="preserve"> and </w:t>
      </w:r>
      <w:r w:rsidR="00F737B2">
        <w:rPr>
          <w:rFonts w:ascii="Lucida Sans" w:hAnsi="Lucida Sans" w:cs="Arial"/>
          <w:sz w:val="22"/>
          <w:szCs w:val="22"/>
        </w:rPr>
        <w:t>0.9</w:t>
      </w:r>
      <w:r w:rsidRPr="00646DDB">
        <w:rPr>
          <w:rFonts w:ascii="Lucida Sans" w:hAnsi="Lucida Sans" w:cs="Arial"/>
          <w:sz w:val="22"/>
          <w:szCs w:val="22"/>
        </w:rPr>
        <w:t xml:space="preserve"> per thousand in 201</w:t>
      </w:r>
      <w:r>
        <w:rPr>
          <w:rFonts w:ascii="Lucida Sans" w:hAnsi="Lucida Sans" w:cs="Arial"/>
          <w:sz w:val="22"/>
          <w:szCs w:val="22"/>
        </w:rPr>
        <w:t>3</w:t>
      </w:r>
      <w:r w:rsidRPr="00646DDB">
        <w:rPr>
          <w:rFonts w:ascii="Lucida Sans" w:hAnsi="Lucida Sans" w:cs="Arial"/>
          <w:sz w:val="22"/>
          <w:szCs w:val="22"/>
        </w:rPr>
        <w:t>.</w:t>
      </w:r>
      <w:r w:rsidR="00F737B2">
        <w:rPr>
          <w:rFonts w:ascii="Lucida Sans" w:hAnsi="Lucida Sans" w:cs="Arial"/>
          <w:sz w:val="22"/>
          <w:szCs w:val="22"/>
        </w:rPr>
        <w:t xml:space="preserve">  Rates of death from this cause tend to </w:t>
      </w:r>
      <w:r>
        <w:rPr>
          <w:rFonts w:ascii="Lucida Sans" w:hAnsi="Lucida Sans" w:cs="Arial"/>
          <w:sz w:val="22"/>
          <w:szCs w:val="22"/>
        </w:rPr>
        <w:t xml:space="preserve">fluctuation </w:t>
      </w:r>
      <w:r w:rsidR="00F737B2">
        <w:rPr>
          <w:rFonts w:ascii="Lucida Sans" w:hAnsi="Lucida Sans" w:cs="Arial"/>
          <w:sz w:val="22"/>
          <w:szCs w:val="22"/>
        </w:rPr>
        <w:t>with seasonal influenza patterns</w:t>
      </w:r>
      <w:r>
        <w:rPr>
          <w:rFonts w:ascii="Lucida Sans" w:hAnsi="Lucida Sans" w:cs="Arial"/>
          <w:sz w:val="22"/>
          <w:szCs w:val="22"/>
        </w:rPr>
        <w:t xml:space="preserve"> in the state. </w:t>
      </w:r>
      <w:r w:rsidRPr="00646DDB">
        <w:rPr>
          <w:rFonts w:ascii="Lucida Sans" w:hAnsi="Lucida Sans" w:cs="Arial"/>
          <w:sz w:val="22"/>
          <w:szCs w:val="22"/>
        </w:rPr>
        <w:t xml:space="preserve">  </w:t>
      </w:r>
    </w:p>
    <w:p w:rsidR="00E2034C" w:rsidRPr="00646DDB" w:rsidRDefault="00E2034C" w:rsidP="00E2034C">
      <w:pPr>
        <w:jc w:val="both"/>
        <w:rPr>
          <w:rFonts w:ascii="Lucida Sans" w:hAnsi="Lucida Sans" w:cs="Arial"/>
          <w:sz w:val="22"/>
          <w:szCs w:val="22"/>
          <w:u w:val="single"/>
        </w:rPr>
      </w:pPr>
    </w:p>
    <w:p w:rsidR="00E2034C" w:rsidRPr="00646DDB" w:rsidRDefault="00E2034C" w:rsidP="00E2034C">
      <w:pPr>
        <w:jc w:val="both"/>
        <w:rPr>
          <w:rFonts w:ascii="Lucida Sans" w:hAnsi="Lucida Sans" w:cs="Arial"/>
          <w:sz w:val="22"/>
          <w:szCs w:val="22"/>
        </w:rPr>
      </w:pPr>
      <w:r w:rsidRPr="00646DDB">
        <w:rPr>
          <w:rStyle w:val="Heading4Char"/>
          <w:sz w:val="22"/>
          <w:szCs w:val="22"/>
          <w:u w:val="single"/>
        </w:rPr>
        <w:t>Septicemia.</w:t>
      </w:r>
      <w:r w:rsidRPr="00646DDB">
        <w:rPr>
          <w:rFonts w:ascii="Lucida Sans" w:hAnsi="Lucida Sans" w:cs="Arial"/>
          <w:sz w:val="22"/>
          <w:szCs w:val="22"/>
        </w:rPr>
        <w:t xml:space="preserve"> </w:t>
      </w:r>
      <w:r>
        <w:rPr>
          <w:rFonts w:ascii="Lucida Sans" w:hAnsi="Lucida Sans" w:cs="Arial"/>
          <w:sz w:val="22"/>
          <w:szCs w:val="22"/>
        </w:rPr>
        <w:t xml:space="preserve">In 2012, septicemia increased to the fourth leading cause of death with a mortality rate of 1.9 per thousand. </w:t>
      </w:r>
      <w:r w:rsidR="00F737B2">
        <w:rPr>
          <w:rFonts w:ascii="Lucida Sans" w:hAnsi="Lucida Sans" w:cs="Arial"/>
          <w:sz w:val="22"/>
          <w:szCs w:val="22"/>
        </w:rPr>
        <w:t xml:space="preserve"> The rate dropped in 2013 to 1.5</w:t>
      </w:r>
      <w:r>
        <w:rPr>
          <w:rFonts w:ascii="Lucida Sans" w:hAnsi="Lucida Sans" w:cs="Arial"/>
          <w:sz w:val="22"/>
          <w:szCs w:val="22"/>
        </w:rPr>
        <w:t xml:space="preserve"> per thousand and its ranking dropped to the </w:t>
      </w:r>
      <w:r w:rsidR="00F737B2">
        <w:rPr>
          <w:rFonts w:ascii="Lucida Sans" w:hAnsi="Lucida Sans" w:cs="Arial"/>
          <w:sz w:val="22"/>
          <w:szCs w:val="22"/>
        </w:rPr>
        <w:t>fourth</w:t>
      </w:r>
      <w:r>
        <w:rPr>
          <w:rFonts w:ascii="Lucida Sans" w:hAnsi="Lucida Sans" w:cs="Arial"/>
          <w:sz w:val="22"/>
          <w:szCs w:val="22"/>
        </w:rPr>
        <w:t xml:space="preserve"> leading cause.  The majority of infections that became septic started as aspiration pneumonias or urinary tract infections. </w:t>
      </w:r>
    </w:p>
    <w:p w:rsidR="00E2034C" w:rsidRPr="00637EBD" w:rsidRDefault="00E2034C" w:rsidP="00E2034C">
      <w:pPr>
        <w:jc w:val="both"/>
        <w:rPr>
          <w:rFonts w:ascii="Lucida Sans" w:hAnsi="Lucida Sans" w:cs="Arial"/>
          <w:sz w:val="22"/>
          <w:szCs w:val="22"/>
          <w:highlight w:val="lightGray"/>
        </w:rPr>
      </w:pPr>
    </w:p>
    <w:p w:rsidR="00E2034C" w:rsidRDefault="00E2034C" w:rsidP="00E2034C">
      <w:pPr>
        <w:jc w:val="both"/>
        <w:rPr>
          <w:rFonts w:ascii="Lucida Sans" w:hAnsi="Lucida Sans" w:cs="Arial"/>
          <w:sz w:val="22"/>
          <w:szCs w:val="22"/>
        </w:rPr>
      </w:pPr>
      <w:r w:rsidRPr="00646DDB">
        <w:rPr>
          <w:rStyle w:val="Heading4Char"/>
          <w:sz w:val="22"/>
          <w:szCs w:val="22"/>
          <w:u w:val="single"/>
        </w:rPr>
        <w:t>Other Causes.</w:t>
      </w:r>
      <w:r w:rsidRPr="00646DDB">
        <w:rPr>
          <w:rFonts w:ascii="Lucida Sans" w:hAnsi="Lucida Sans" w:cs="Arial"/>
          <w:sz w:val="22"/>
          <w:szCs w:val="22"/>
        </w:rPr>
        <w:t xml:space="preserve"> </w:t>
      </w:r>
      <w:r>
        <w:rPr>
          <w:rFonts w:ascii="Lucida Sans" w:hAnsi="Lucida Sans" w:cs="Arial"/>
          <w:sz w:val="22"/>
          <w:szCs w:val="22"/>
        </w:rPr>
        <w:t>Chronic lower respiratory diseases (CLRD) were the seventh leading cause of death in 2012 and</w:t>
      </w:r>
      <w:r w:rsidR="00F737B2">
        <w:rPr>
          <w:rFonts w:ascii="Lucida Sans" w:hAnsi="Lucida Sans" w:cs="Arial"/>
          <w:sz w:val="22"/>
          <w:szCs w:val="22"/>
        </w:rPr>
        <w:t xml:space="preserve"> the sixth leading cause in</w:t>
      </w:r>
      <w:r>
        <w:rPr>
          <w:rFonts w:ascii="Lucida Sans" w:hAnsi="Lucida Sans" w:cs="Arial"/>
          <w:sz w:val="22"/>
          <w:szCs w:val="22"/>
        </w:rPr>
        <w:t xml:space="preserve"> 2013 with an adult mortality rate of 0.9 per thousand </w:t>
      </w:r>
      <w:r w:rsidR="00F737B2">
        <w:rPr>
          <w:rFonts w:ascii="Lucida Sans" w:hAnsi="Lucida Sans" w:cs="Arial"/>
          <w:sz w:val="22"/>
          <w:szCs w:val="22"/>
        </w:rPr>
        <w:t>and 1.2 per thousand respectively</w:t>
      </w:r>
      <w:r>
        <w:rPr>
          <w:rFonts w:ascii="Lucida Sans" w:hAnsi="Lucida Sans" w:cs="Arial"/>
          <w:sz w:val="22"/>
          <w:szCs w:val="22"/>
        </w:rPr>
        <w:t xml:space="preserve">.  In adults served by DDS, CLRD is </w:t>
      </w:r>
      <w:r w:rsidR="00F737B2">
        <w:rPr>
          <w:rFonts w:ascii="Lucida Sans" w:hAnsi="Lucida Sans" w:cs="Arial"/>
          <w:sz w:val="22"/>
          <w:szCs w:val="22"/>
        </w:rPr>
        <w:t>frequently</w:t>
      </w:r>
      <w:r>
        <w:rPr>
          <w:rFonts w:ascii="Lucida Sans" w:hAnsi="Lucida Sans" w:cs="Arial"/>
          <w:sz w:val="22"/>
          <w:szCs w:val="22"/>
        </w:rPr>
        <w:t xml:space="preserve"> associated with lung damage from chronic aspiration and related pneumonias.</w:t>
      </w:r>
    </w:p>
    <w:p w:rsidR="00E2034C" w:rsidRDefault="00E2034C" w:rsidP="00E2034C">
      <w:pPr>
        <w:jc w:val="both"/>
        <w:rPr>
          <w:rFonts w:ascii="Lucida Sans" w:hAnsi="Lucida Sans" w:cs="Arial"/>
          <w:sz w:val="22"/>
          <w:szCs w:val="22"/>
        </w:rPr>
      </w:pPr>
    </w:p>
    <w:p w:rsidR="00E2034C" w:rsidRPr="00B15F49" w:rsidRDefault="00E2034C" w:rsidP="00E2034C">
      <w:pPr>
        <w:jc w:val="both"/>
        <w:rPr>
          <w:rFonts w:ascii="Lucida Sans" w:hAnsi="Lucida Sans" w:cs="Arial"/>
          <w:sz w:val="22"/>
          <w:szCs w:val="22"/>
        </w:rPr>
      </w:pPr>
      <w:r>
        <w:rPr>
          <w:rFonts w:ascii="Lucida Sans" w:hAnsi="Lucida Sans" w:cs="Arial"/>
          <w:sz w:val="22"/>
          <w:szCs w:val="22"/>
        </w:rPr>
        <w:t>Unintentional injury (accidents) contributed to a mortality rate of 0.9 per thousand in 2012 and 0.</w:t>
      </w:r>
      <w:r w:rsidR="00F737B2">
        <w:rPr>
          <w:rFonts w:ascii="Lucida Sans" w:hAnsi="Lucida Sans" w:cs="Arial"/>
          <w:sz w:val="22"/>
          <w:szCs w:val="22"/>
        </w:rPr>
        <w:t>6</w:t>
      </w:r>
      <w:r>
        <w:rPr>
          <w:rFonts w:ascii="Lucida Sans" w:hAnsi="Lucida Sans" w:cs="Arial"/>
          <w:sz w:val="22"/>
          <w:szCs w:val="22"/>
        </w:rPr>
        <w:t xml:space="preserve"> per thousand in 2013.  Similar to previous years, choking was the most frequent type of injury causing death.  Falls </w:t>
      </w:r>
      <w:r w:rsidR="00F737B2">
        <w:rPr>
          <w:rFonts w:ascii="Lucida Sans" w:hAnsi="Lucida Sans" w:cs="Arial"/>
          <w:sz w:val="22"/>
          <w:szCs w:val="22"/>
        </w:rPr>
        <w:t xml:space="preserve">and motor vehicle accidents </w:t>
      </w:r>
      <w:r>
        <w:rPr>
          <w:rFonts w:ascii="Lucida Sans" w:hAnsi="Lucida Sans" w:cs="Arial"/>
          <w:sz w:val="22"/>
          <w:szCs w:val="22"/>
        </w:rPr>
        <w:t>were the next most common</w:t>
      </w:r>
      <w:r w:rsidR="00F737B2">
        <w:rPr>
          <w:rFonts w:ascii="Lucida Sans" w:hAnsi="Lucida Sans" w:cs="Arial"/>
          <w:sz w:val="22"/>
          <w:szCs w:val="22"/>
        </w:rPr>
        <w:t xml:space="preserve"> causes. </w:t>
      </w:r>
      <w:r>
        <w:rPr>
          <w:rFonts w:ascii="Lucida Sans" w:hAnsi="Lucida Sans" w:cs="Arial"/>
          <w:sz w:val="22"/>
          <w:szCs w:val="22"/>
        </w:rPr>
        <w:t xml:space="preserve">It is important to note that some of the deaths related to injuries were due to injuries that </w:t>
      </w:r>
      <w:r w:rsidRPr="00B15F49">
        <w:rPr>
          <w:rFonts w:ascii="Lucida Sans" w:hAnsi="Lucida Sans" w:cs="Arial"/>
          <w:sz w:val="22"/>
          <w:szCs w:val="22"/>
        </w:rPr>
        <w:t xml:space="preserve">occurred outside of the state, or occurred prior to the receipt of DDS services and eventually led to the person’s death. </w:t>
      </w:r>
    </w:p>
    <w:p w:rsidR="00E2034C" w:rsidRPr="00B15F49" w:rsidRDefault="00E2034C" w:rsidP="00E2034C">
      <w:pPr>
        <w:jc w:val="both"/>
        <w:rPr>
          <w:rFonts w:ascii="Lucida Sans" w:hAnsi="Lucida Sans" w:cs="Arial"/>
          <w:sz w:val="22"/>
          <w:szCs w:val="22"/>
        </w:rPr>
      </w:pPr>
    </w:p>
    <w:p w:rsidR="00E2034C" w:rsidRPr="00646DDB" w:rsidRDefault="00B15F49" w:rsidP="00E2034C">
      <w:pPr>
        <w:jc w:val="both"/>
        <w:rPr>
          <w:rFonts w:ascii="Lucida Sans" w:hAnsi="Lucida Sans" w:cs="Arial"/>
          <w:sz w:val="22"/>
          <w:szCs w:val="22"/>
        </w:rPr>
      </w:pPr>
      <w:r w:rsidRPr="00B15F49">
        <w:rPr>
          <w:rFonts w:ascii="Lucida Sans" w:hAnsi="Lucida Sans" w:cs="Arial"/>
          <w:sz w:val="22"/>
          <w:szCs w:val="22"/>
        </w:rPr>
        <w:t xml:space="preserve">Gastrointestional issues appeared in the top </w:t>
      </w:r>
      <w:r w:rsidR="00E2034C" w:rsidRPr="00B15F49">
        <w:rPr>
          <w:rFonts w:ascii="Lucida Sans" w:hAnsi="Lucida Sans" w:cs="Arial"/>
          <w:sz w:val="22"/>
          <w:szCs w:val="22"/>
        </w:rPr>
        <w:t>ranked causes for the first time in 2011</w:t>
      </w:r>
      <w:r w:rsidRPr="00B15F49">
        <w:rPr>
          <w:rFonts w:ascii="Lucida Sans" w:hAnsi="Lucida Sans" w:cs="Arial"/>
          <w:sz w:val="22"/>
          <w:szCs w:val="22"/>
        </w:rPr>
        <w:t xml:space="preserve">, and </w:t>
      </w:r>
      <w:r w:rsidR="00E2034C" w:rsidRPr="00B15F49">
        <w:rPr>
          <w:rFonts w:ascii="Lucida Sans" w:hAnsi="Lucida Sans" w:cs="Arial"/>
          <w:sz w:val="22"/>
          <w:szCs w:val="22"/>
        </w:rPr>
        <w:t>continued to be a top cause of death</w:t>
      </w:r>
      <w:r w:rsidRPr="00B15F49">
        <w:rPr>
          <w:rFonts w:ascii="Lucida Sans" w:hAnsi="Lucida Sans" w:cs="Arial"/>
          <w:sz w:val="22"/>
          <w:szCs w:val="22"/>
        </w:rPr>
        <w:t xml:space="preserve"> in 2012 and 2013</w:t>
      </w:r>
      <w:r w:rsidR="007F2AEA" w:rsidRPr="00B15F49">
        <w:rPr>
          <w:rFonts w:ascii="Lucida Sans" w:hAnsi="Lucida Sans" w:cs="Arial"/>
          <w:sz w:val="22"/>
          <w:szCs w:val="22"/>
        </w:rPr>
        <w:t xml:space="preserve">. </w:t>
      </w:r>
      <w:r w:rsidRPr="00B15F49">
        <w:rPr>
          <w:rFonts w:ascii="Lucida Sans" w:hAnsi="Lucida Sans" w:cs="Arial"/>
          <w:sz w:val="22"/>
          <w:szCs w:val="22"/>
        </w:rPr>
        <w:t xml:space="preserve">These conditions </w:t>
      </w:r>
      <w:r w:rsidR="00E2034C" w:rsidRPr="00B15F49">
        <w:rPr>
          <w:rFonts w:ascii="Lucida Sans" w:hAnsi="Lucida Sans" w:cs="Arial"/>
          <w:sz w:val="22"/>
          <w:szCs w:val="22"/>
        </w:rPr>
        <w:t xml:space="preserve">ranked ninth in 2012 </w:t>
      </w:r>
      <w:r w:rsidR="00F737B2">
        <w:rPr>
          <w:rFonts w:ascii="Lucida Sans" w:hAnsi="Lucida Sans" w:cs="Arial"/>
          <w:sz w:val="22"/>
          <w:szCs w:val="22"/>
        </w:rPr>
        <w:t xml:space="preserve">and eight in 2013, </w:t>
      </w:r>
      <w:r w:rsidR="00E2034C" w:rsidRPr="00B15F49">
        <w:rPr>
          <w:rFonts w:ascii="Lucida Sans" w:hAnsi="Lucida Sans" w:cs="Arial"/>
          <w:sz w:val="22"/>
          <w:szCs w:val="22"/>
        </w:rPr>
        <w:t>contribut</w:t>
      </w:r>
      <w:r w:rsidR="00F737B2">
        <w:rPr>
          <w:rFonts w:ascii="Lucida Sans" w:hAnsi="Lucida Sans" w:cs="Arial"/>
          <w:sz w:val="22"/>
          <w:szCs w:val="22"/>
        </w:rPr>
        <w:t xml:space="preserve">ing to </w:t>
      </w:r>
      <w:r w:rsidR="007F2AEA" w:rsidRPr="00B15F49">
        <w:rPr>
          <w:rFonts w:ascii="Lucida Sans" w:hAnsi="Lucida Sans" w:cs="Arial"/>
          <w:sz w:val="22"/>
          <w:szCs w:val="22"/>
        </w:rPr>
        <w:t>about</w:t>
      </w:r>
      <w:r w:rsidR="00F737B2">
        <w:rPr>
          <w:rFonts w:ascii="Lucida Sans" w:hAnsi="Lucida Sans" w:cs="Arial"/>
          <w:sz w:val="22"/>
          <w:szCs w:val="22"/>
        </w:rPr>
        <w:t xml:space="preserve"> 3% of deaths each year. </w:t>
      </w:r>
      <w:r w:rsidR="00E2034C" w:rsidRPr="00B15F49">
        <w:rPr>
          <w:rFonts w:ascii="Lucida Sans" w:hAnsi="Lucida Sans" w:cs="Arial"/>
          <w:sz w:val="22"/>
          <w:szCs w:val="22"/>
        </w:rPr>
        <w:t>This category includes causes such as gastrointestinal bleeds and bowel obstructions.</w:t>
      </w:r>
    </w:p>
    <w:p w:rsidR="00E2034C" w:rsidRPr="00637EBD" w:rsidRDefault="00E2034C" w:rsidP="00E2034C">
      <w:pPr>
        <w:jc w:val="both"/>
        <w:rPr>
          <w:rFonts w:ascii="Lucida Sans" w:hAnsi="Lucida Sans" w:cs="Arial"/>
          <w:sz w:val="22"/>
          <w:szCs w:val="22"/>
          <w:highlight w:val="lightGray"/>
        </w:rPr>
      </w:pPr>
    </w:p>
    <w:p w:rsidR="00B15F49" w:rsidRDefault="0078064C" w:rsidP="0053149E">
      <w:pPr>
        <w:pStyle w:val="Heading2"/>
        <w:spacing w:after="240"/>
        <w:jc w:val="both"/>
      </w:pPr>
      <w:r>
        <w:rPr>
          <w:noProof/>
        </w:rPr>
        <w:lastRenderedPageBreak/>
        <mc:AlternateContent>
          <mc:Choice Requires="wps">
            <w:drawing>
              <wp:anchor distT="0" distB="0" distL="182880" distR="114300" simplePos="0" relativeHeight="251691008" behindDoc="0" locked="0" layoutInCell="1" allowOverlap="1">
                <wp:simplePos x="0" y="0"/>
                <wp:positionH relativeFrom="column">
                  <wp:posOffset>2444750</wp:posOffset>
                </wp:positionH>
                <wp:positionV relativeFrom="margin">
                  <wp:posOffset>4822190</wp:posOffset>
                </wp:positionV>
                <wp:extent cx="3903345" cy="3550920"/>
                <wp:effectExtent l="0" t="0" r="0" b="0"/>
                <wp:wrapSquare wrapText="bothSides"/>
                <wp:docPr id="20" name="Text Box 5" descr="Description: Figure 4 pie cha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3550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C40" w:rsidRPr="00F93E3A" w:rsidRDefault="00486C40" w:rsidP="00F93E3A">
                            <w:pPr>
                              <w:pStyle w:val="Caption"/>
                            </w:pPr>
                            <w:r w:rsidRPr="00F93E3A">
                              <w:t>Figure 1</w:t>
                            </w:r>
                          </w:p>
                          <w:p w:rsidR="00486C40" w:rsidRPr="00F93E3A" w:rsidRDefault="00486C40" w:rsidP="00F93E3A">
                            <w:pPr>
                              <w:pStyle w:val="Caption"/>
                            </w:pPr>
                            <w:r w:rsidRPr="00F93E3A">
                              <w:t>Mortality Rate by Age Group</w:t>
                            </w:r>
                          </w:p>
                          <w:p w:rsidR="00486C40" w:rsidRPr="00F93E3A" w:rsidRDefault="00486C40" w:rsidP="00F93E3A">
                            <w:pPr>
                              <w:pStyle w:val="Caption"/>
                            </w:pPr>
                            <w:r w:rsidRPr="00F93E3A">
                              <w:t>Adults Served in 2013</w:t>
                            </w:r>
                          </w:p>
                          <w:p w:rsidR="00486C40" w:rsidRPr="008F0645" w:rsidRDefault="0078064C" w:rsidP="008F0645">
                            <w:pPr>
                              <w:rPr>
                                <w:highlight w:val="yellow"/>
                              </w:rPr>
                            </w:pPr>
                            <w:r>
                              <w:rPr>
                                <w:noProof/>
                              </w:rPr>
                              <w:drawing>
                                <wp:inline distT="0" distB="0" distL="0" distR="0">
                                  <wp:extent cx="3906520" cy="2765425"/>
                                  <wp:effectExtent l="0" t="0" r="0" b="0"/>
                                  <wp:docPr id="3" name="Picture 35" descr="Figure 1 shows Mortality beginning to increase around age 50, and then increase rapidly at age 6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gure 1 shows Mortality beginning to increase around age 50, and then increase rapidly at age 65. "/>
                                          <pic:cNvPicPr>
                                            <a:picLocks noChangeAspect="1" noChangeArrowheads="1"/>
                                          </pic:cNvPicPr>
                                        </pic:nvPicPr>
                                        <pic:blipFill>
                                          <a:blip r:embed="rId20">
                                            <a:extLst>
                                              <a:ext uri="{28A0092B-C50C-407E-A947-70E740481C1C}">
                                                <a14:useLocalDpi xmlns:a14="http://schemas.microsoft.com/office/drawing/2010/main" val="0"/>
                                              </a:ext>
                                            </a:extLst>
                                          </a:blip>
                                          <a:srcRect t="2827" b="6479"/>
                                          <a:stretch>
                                            <a:fillRect/>
                                          </a:stretch>
                                        </pic:blipFill>
                                        <pic:spPr bwMode="auto">
                                          <a:xfrm>
                                            <a:off x="0" y="0"/>
                                            <a:ext cx="3906520" cy="2765425"/>
                                          </a:xfrm>
                                          <a:prstGeom prst="rect">
                                            <a:avLst/>
                                          </a:prstGeom>
                                          <a:noFill/>
                                          <a:ln>
                                            <a:noFill/>
                                          </a:ln>
                                        </pic:spPr>
                                      </pic:pic>
                                    </a:graphicData>
                                  </a:graphic>
                                </wp:inline>
                              </w:drawing>
                            </w:r>
                          </w:p>
                          <w:p w:rsidR="00486C40" w:rsidRPr="007753F1" w:rsidRDefault="00486C40" w:rsidP="005910DD">
                            <w:pPr>
                              <w:pStyle w:val="Caption"/>
                            </w:pPr>
                          </w:p>
                          <w:p w:rsidR="00486C40" w:rsidRPr="00900AB4" w:rsidRDefault="00486C40" w:rsidP="00A3591B">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alt="Description: Figure 4 pie chart" style="position:absolute;left:0;text-align:left;margin-left:192.5pt;margin-top:379.7pt;width:307.35pt;height:279.6pt;z-index:251691008;visibility:visible;mso-wrap-style:square;mso-width-percent:0;mso-height-percent:0;mso-wrap-distance-left:14.4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" stroked="f">
                <v:fill opacity="0"/>
                <v:textbox inset="0,,0">
                  <w:txbxContent>
                    <w:p w:rsidR="00486C40" w:rsidRPr="00F93E3A" w:rsidRDefault="00486C40" w:rsidP="00F93E3A">
                      <w:pPr>
                        <w:pStyle w:val="Caption"/>
                      </w:pPr>
                      <w:r w:rsidRPr="00F93E3A">
                        <w:t>Figure 1</w:t>
                      </w:r>
                    </w:p>
                    <w:p w:rsidR="00486C40" w:rsidRPr="00F93E3A" w:rsidRDefault="00486C40" w:rsidP="00F93E3A">
                      <w:pPr>
                        <w:pStyle w:val="Caption"/>
                      </w:pPr>
                      <w:r w:rsidRPr="00F93E3A">
                        <w:t>Mortality Rate by Age Group</w:t>
                      </w:r>
                    </w:p>
                    <w:p w:rsidR="00486C40" w:rsidRPr="00F93E3A" w:rsidRDefault="00486C40" w:rsidP="00F93E3A">
                      <w:pPr>
                        <w:pStyle w:val="Caption"/>
                      </w:pPr>
                      <w:r w:rsidRPr="00F93E3A">
                        <w:t>Adults Served in 2013</w:t>
                      </w:r>
                    </w:p>
                    <w:p w:rsidR="00486C40" w:rsidRPr="008F0645" w:rsidRDefault="0078064C" w:rsidP="008F0645">
                      <w:pPr>
                        <w:rPr>
                          <w:highlight w:val="yellow"/>
                        </w:rPr>
                      </w:pPr>
                      <w:r>
                        <w:rPr>
                          <w:noProof/>
                        </w:rPr>
                        <w:drawing>
                          <wp:inline distT="0" distB="0" distL="0" distR="0">
                            <wp:extent cx="3906520" cy="2765425"/>
                            <wp:effectExtent l="0" t="0" r="0" b="0"/>
                            <wp:docPr id="3" name="Picture 35" descr="Figure 1 shows Mortality beginning to increase around age 50, and then increase rapidly at age 6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gure 1 shows Mortality beginning to increase around age 50, and then increase rapidly at age 65. "/>
                                    <pic:cNvPicPr>
                                      <a:picLocks noChangeAspect="1" noChangeArrowheads="1"/>
                                    </pic:cNvPicPr>
                                  </pic:nvPicPr>
                                  <pic:blipFill>
                                    <a:blip r:embed="rId20">
                                      <a:extLst>
                                        <a:ext uri="{28A0092B-C50C-407E-A947-70E740481C1C}">
                                          <a14:useLocalDpi xmlns:a14="http://schemas.microsoft.com/office/drawing/2010/main" val="0"/>
                                        </a:ext>
                                      </a:extLst>
                                    </a:blip>
                                    <a:srcRect t="2827" b="6479"/>
                                    <a:stretch>
                                      <a:fillRect/>
                                    </a:stretch>
                                  </pic:blipFill>
                                  <pic:spPr bwMode="auto">
                                    <a:xfrm>
                                      <a:off x="0" y="0"/>
                                      <a:ext cx="3906520" cy="2765425"/>
                                    </a:xfrm>
                                    <a:prstGeom prst="rect">
                                      <a:avLst/>
                                    </a:prstGeom>
                                    <a:noFill/>
                                    <a:ln>
                                      <a:noFill/>
                                    </a:ln>
                                  </pic:spPr>
                                </pic:pic>
                              </a:graphicData>
                            </a:graphic>
                          </wp:inline>
                        </w:drawing>
                      </w:r>
                    </w:p>
                    <w:p w:rsidR="00486C40" w:rsidRPr="007753F1" w:rsidRDefault="00486C40" w:rsidP="005910DD">
                      <w:pPr>
                        <w:pStyle w:val="Caption"/>
                      </w:pPr>
                    </w:p>
                    <w:p w:rsidR="00486C40" w:rsidRPr="00900AB4" w:rsidRDefault="00486C40" w:rsidP="00A3591B">
                      <w:pPr>
                        <w:jc w:val="center"/>
                      </w:pPr>
                    </w:p>
                  </w:txbxContent>
                </v:textbox>
                <w10:wrap type="square" anchory="margin"/>
              </v:shape>
            </w:pict>
          </mc:Fallback>
        </mc:AlternateContent>
      </w:r>
    </w:p>
    <w:p w:rsidR="00390E3A" w:rsidRPr="00625212" w:rsidRDefault="00390E3A" w:rsidP="0053149E">
      <w:pPr>
        <w:pStyle w:val="Heading2"/>
        <w:spacing w:after="240"/>
        <w:jc w:val="both"/>
      </w:pPr>
      <w:r w:rsidRPr="00625212">
        <w:t xml:space="preserve">Age  </w:t>
      </w:r>
    </w:p>
    <w:p w:rsidR="00C17551" w:rsidRPr="00C17551" w:rsidRDefault="00CD0CB9" w:rsidP="00C17551">
      <w:pPr>
        <w:spacing w:after="240"/>
        <w:jc w:val="both"/>
        <w:rPr>
          <w:rFonts w:ascii="Lucida Sans" w:hAnsi="Lucida Sans" w:cs="Arial"/>
          <w:sz w:val="22"/>
          <w:szCs w:val="22"/>
        </w:rPr>
      </w:pPr>
      <w:r w:rsidRPr="00625212">
        <w:rPr>
          <w:rFonts w:ascii="Lucida Sans" w:hAnsi="Lucida Sans" w:cs="Arial"/>
          <w:sz w:val="22"/>
          <w:szCs w:val="22"/>
        </w:rPr>
        <w:t xml:space="preserve">Mortality statistics for the adult population by age group are presented in Table </w:t>
      </w:r>
      <w:r w:rsidR="007D6BCE">
        <w:rPr>
          <w:rFonts w:ascii="Lucida Sans" w:hAnsi="Lucida Sans" w:cs="Arial"/>
          <w:sz w:val="22"/>
          <w:szCs w:val="22"/>
        </w:rPr>
        <w:t>6</w:t>
      </w:r>
      <w:r w:rsidRPr="00625212">
        <w:rPr>
          <w:rFonts w:ascii="Lucida Sans" w:hAnsi="Lucida Sans" w:cs="Arial"/>
          <w:sz w:val="22"/>
          <w:szCs w:val="22"/>
        </w:rPr>
        <w:t xml:space="preserve">. </w:t>
      </w:r>
      <w:r w:rsidR="00451A7E">
        <w:rPr>
          <w:rFonts w:ascii="Lucida Sans" w:hAnsi="Lucida Sans" w:cs="Arial"/>
          <w:sz w:val="22"/>
          <w:szCs w:val="22"/>
        </w:rPr>
        <w:t xml:space="preserve"> </w:t>
      </w:r>
      <w:r w:rsidR="008D7ADE" w:rsidRPr="00625212">
        <w:rPr>
          <w:rFonts w:ascii="Lucida Sans" w:hAnsi="Lucida Sans" w:cs="Arial"/>
          <w:sz w:val="22"/>
          <w:szCs w:val="22"/>
        </w:rPr>
        <w:t xml:space="preserve">The use of a mortality rate (deaths per thousand </w:t>
      </w:r>
      <w:r w:rsidR="00625212">
        <w:rPr>
          <w:rFonts w:ascii="Lucida Sans" w:hAnsi="Lucida Sans" w:cs="Arial"/>
          <w:sz w:val="22"/>
          <w:szCs w:val="22"/>
        </w:rPr>
        <w:t>people</w:t>
      </w:r>
      <w:r w:rsidR="008D7ADE" w:rsidRPr="00625212">
        <w:rPr>
          <w:rFonts w:ascii="Lucida Sans" w:hAnsi="Lucida Sans" w:cs="Arial"/>
          <w:sz w:val="22"/>
          <w:szCs w:val="22"/>
        </w:rPr>
        <w:t>) controls for differences in the population size between age groups, and allows for age groups of different size to be compared to each other.</w:t>
      </w:r>
      <w:r w:rsidR="008D7ADE" w:rsidRPr="00860A09">
        <w:rPr>
          <w:rFonts w:ascii="Lucida Sans" w:hAnsi="Lucida Sans" w:cs="Arial"/>
          <w:sz w:val="22"/>
          <w:szCs w:val="22"/>
        </w:rPr>
        <w:t xml:space="preserve">  </w:t>
      </w:r>
    </w:p>
    <w:p w:rsidR="007F2AEA" w:rsidRDefault="007F2AEA">
      <w:pPr>
        <w:rPr>
          <w:rFonts w:ascii="Lucida Sans" w:hAnsi="Lucida Sans" w:cs="Arial"/>
          <w:color w:val="000000"/>
          <w:sz w:val="22"/>
          <w:szCs w:val="22"/>
        </w:rPr>
      </w:pPr>
      <w:r>
        <w:rPr>
          <w:rFonts w:ascii="Lucida Sans" w:hAnsi="Lucida Sans" w:cs="Arial"/>
          <w:color w:val="000000"/>
          <w:sz w:val="22"/>
          <w:szCs w:val="22"/>
        </w:rPr>
        <w:br w:type="page"/>
      </w:r>
    </w:p>
    <w:p w:rsidR="00390E3A" w:rsidRPr="002F749C" w:rsidRDefault="00390E3A" w:rsidP="00C17551">
      <w:pPr>
        <w:jc w:val="center"/>
        <w:rPr>
          <w:rFonts w:ascii="Lucida Sans" w:hAnsi="Lucida Sans" w:cs="Arial"/>
          <w:color w:val="000000"/>
          <w:sz w:val="22"/>
          <w:szCs w:val="22"/>
        </w:rPr>
      </w:pPr>
      <w:r w:rsidRPr="002F749C">
        <w:rPr>
          <w:rFonts w:ascii="Lucida Sans" w:hAnsi="Lucida Sans" w:cs="Arial"/>
          <w:color w:val="000000"/>
          <w:sz w:val="22"/>
          <w:szCs w:val="22"/>
        </w:rPr>
        <w:lastRenderedPageBreak/>
        <w:t xml:space="preserve">Table </w:t>
      </w:r>
      <w:r w:rsidR="007D6BCE">
        <w:rPr>
          <w:rFonts w:ascii="Lucida Sans" w:hAnsi="Lucida Sans" w:cs="Arial"/>
          <w:color w:val="000000"/>
          <w:sz w:val="22"/>
          <w:szCs w:val="22"/>
        </w:rPr>
        <w:t>6</w:t>
      </w:r>
    </w:p>
    <w:p w:rsidR="00390E3A" w:rsidRPr="002F749C" w:rsidRDefault="00390E3A" w:rsidP="00F93E3A">
      <w:pPr>
        <w:pStyle w:val="Caption"/>
      </w:pPr>
      <w:r w:rsidRPr="002F749C">
        <w:t>Distribution of Deaths b</w:t>
      </w:r>
      <w:r w:rsidR="002F749C" w:rsidRPr="002F749C">
        <w:t>y Age Group, 201</w:t>
      </w:r>
      <w:r w:rsidR="004D1B3B">
        <w:t>2-2013</w:t>
      </w:r>
    </w:p>
    <w:tbl>
      <w:tblPr>
        <w:tblW w:w="980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976"/>
        <w:gridCol w:w="1350"/>
        <w:gridCol w:w="1789"/>
        <w:gridCol w:w="1548"/>
        <w:gridCol w:w="1171"/>
        <w:gridCol w:w="1303"/>
        <w:gridCol w:w="1663"/>
      </w:tblGrid>
      <w:tr w:rsidR="0059710C" w:rsidRPr="002F749C" w:rsidTr="001265EB">
        <w:trPr>
          <w:trHeight w:val="240"/>
          <w:tblHeader/>
          <w:jc w:val="center"/>
        </w:trPr>
        <w:tc>
          <w:tcPr>
            <w:tcW w:w="976" w:type="dxa"/>
            <w:vMerge w:val="restart"/>
            <w:tcBorders>
              <w:top w:val="single" w:sz="12" w:space="0" w:color="auto"/>
            </w:tcBorders>
            <w:vAlign w:val="bottom"/>
          </w:tcPr>
          <w:p w:rsidR="00625212" w:rsidRPr="002F749C" w:rsidRDefault="00625212" w:rsidP="00DB3480">
            <w:pPr>
              <w:jc w:val="center"/>
              <w:rPr>
                <w:rFonts w:ascii="Lucida Sans" w:hAnsi="Lucida Sans" w:cs="Arial"/>
                <w:b/>
                <w:sz w:val="22"/>
                <w:szCs w:val="22"/>
              </w:rPr>
            </w:pPr>
            <w:r w:rsidRPr="002F749C">
              <w:rPr>
                <w:rFonts w:ascii="Lucida Sans" w:hAnsi="Lucida Sans" w:cs="Arial"/>
                <w:b/>
                <w:sz w:val="22"/>
                <w:szCs w:val="22"/>
              </w:rPr>
              <w:t>Age Range</w:t>
            </w:r>
          </w:p>
        </w:tc>
        <w:tc>
          <w:tcPr>
            <w:tcW w:w="4687" w:type="dxa"/>
            <w:gridSpan w:val="3"/>
            <w:tcBorders>
              <w:top w:val="single" w:sz="12" w:space="0" w:color="auto"/>
            </w:tcBorders>
            <w:vAlign w:val="bottom"/>
          </w:tcPr>
          <w:p w:rsidR="00625212" w:rsidRPr="002F749C" w:rsidRDefault="00625212" w:rsidP="004D1B3B">
            <w:pPr>
              <w:jc w:val="center"/>
              <w:rPr>
                <w:rFonts w:ascii="Lucida Sans" w:hAnsi="Lucida Sans" w:cs="Arial"/>
                <w:b/>
              </w:rPr>
            </w:pPr>
            <w:r>
              <w:rPr>
                <w:rFonts w:ascii="Lucida Sans" w:hAnsi="Lucida Sans" w:cs="Arial"/>
                <w:b/>
                <w:sz w:val="22"/>
                <w:szCs w:val="22"/>
              </w:rPr>
              <w:t>201</w:t>
            </w:r>
            <w:r w:rsidR="004D1B3B">
              <w:rPr>
                <w:rFonts w:ascii="Lucida Sans" w:hAnsi="Lucida Sans" w:cs="Arial"/>
                <w:b/>
                <w:sz w:val="22"/>
                <w:szCs w:val="22"/>
              </w:rPr>
              <w:t>2</w:t>
            </w:r>
          </w:p>
        </w:tc>
        <w:tc>
          <w:tcPr>
            <w:tcW w:w="4137" w:type="dxa"/>
            <w:gridSpan w:val="3"/>
            <w:tcBorders>
              <w:top w:val="single" w:sz="12" w:space="0" w:color="auto"/>
            </w:tcBorders>
            <w:vAlign w:val="bottom"/>
          </w:tcPr>
          <w:p w:rsidR="00625212" w:rsidRPr="002F749C" w:rsidRDefault="00625212" w:rsidP="004D1B3B">
            <w:pPr>
              <w:jc w:val="center"/>
              <w:rPr>
                <w:rFonts w:ascii="Lucida Sans" w:hAnsi="Lucida Sans" w:cs="Arial"/>
                <w:b/>
              </w:rPr>
            </w:pPr>
            <w:r>
              <w:rPr>
                <w:rFonts w:ascii="Lucida Sans" w:hAnsi="Lucida Sans" w:cs="Arial"/>
                <w:b/>
              </w:rPr>
              <w:t>201</w:t>
            </w:r>
            <w:r w:rsidR="004D1B3B">
              <w:rPr>
                <w:rFonts w:ascii="Lucida Sans" w:hAnsi="Lucida Sans" w:cs="Arial"/>
                <w:b/>
              </w:rPr>
              <w:t>3</w:t>
            </w:r>
          </w:p>
        </w:tc>
      </w:tr>
      <w:tr w:rsidR="0059710C" w:rsidRPr="002F749C" w:rsidTr="001265EB">
        <w:trPr>
          <w:trHeight w:val="537"/>
          <w:tblHeader/>
          <w:jc w:val="center"/>
        </w:trPr>
        <w:tc>
          <w:tcPr>
            <w:tcW w:w="976" w:type="dxa"/>
            <w:vMerge/>
            <w:vAlign w:val="bottom"/>
          </w:tcPr>
          <w:p w:rsidR="00625212" w:rsidRPr="002F749C" w:rsidRDefault="00625212" w:rsidP="00DB3480">
            <w:pPr>
              <w:jc w:val="center"/>
              <w:rPr>
                <w:rFonts w:ascii="Lucida Sans" w:hAnsi="Lucida Sans" w:cs="Arial"/>
                <w:b/>
                <w:sz w:val="22"/>
                <w:szCs w:val="22"/>
              </w:rPr>
            </w:pPr>
          </w:p>
        </w:tc>
        <w:tc>
          <w:tcPr>
            <w:tcW w:w="1350" w:type="dxa"/>
            <w:tcBorders>
              <w:top w:val="single" w:sz="12" w:space="0" w:color="auto"/>
            </w:tcBorders>
            <w:vAlign w:val="bottom"/>
          </w:tcPr>
          <w:p w:rsidR="00625212" w:rsidRPr="002F749C" w:rsidRDefault="00625212" w:rsidP="00DB3480">
            <w:pPr>
              <w:jc w:val="center"/>
              <w:rPr>
                <w:rFonts w:ascii="Lucida Sans" w:hAnsi="Lucida Sans" w:cs="Arial"/>
                <w:b/>
                <w:sz w:val="22"/>
                <w:szCs w:val="22"/>
              </w:rPr>
            </w:pPr>
            <w:r w:rsidRPr="002F749C">
              <w:rPr>
                <w:rFonts w:ascii="Lucida Sans" w:hAnsi="Lucida Sans" w:cs="Arial"/>
                <w:b/>
                <w:sz w:val="22"/>
                <w:szCs w:val="22"/>
              </w:rPr>
              <w:t>No. Deaths</w:t>
            </w:r>
          </w:p>
        </w:tc>
        <w:tc>
          <w:tcPr>
            <w:tcW w:w="1789" w:type="dxa"/>
            <w:tcBorders>
              <w:top w:val="single" w:sz="12" w:space="0" w:color="auto"/>
            </w:tcBorders>
            <w:vAlign w:val="bottom"/>
          </w:tcPr>
          <w:p w:rsidR="00625212" w:rsidRPr="002F749C" w:rsidRDefault="00625212" w:rsidP="001D6CA5">
            <w:pPr>
              <w:jc w:val="center"/>
              <w:rPr>
                <w:rFonts w:ascii="Lucida Sans" w:hAnsi="Lucida Sans" w:cs="Arial"/>
                <w:b/>
                <w:sz w:val="22"/>
                <w:szCs w:val="22"/>
              </w:rPr>
            </w:pPr>
            <w:r w:rsidRPr="002F749C">
              <w:rPr>
                <w:rFonts w:ascii="Lucida Sans" w:hAnsi="Lucida Sans" w:cs="Arial"/>
                <w:b/>
                <w:sz w:val="22"/>
                <w:szCs w:val="22"/>
              </w:rPr>
              <w:t>Percent of Deaths</w:t>
            </w:r>
          </w:p>
        </w:tc>
        <w:tc>
          <w:tcPr>
            <w:tcW w:w="1548" w:type="dxa"/>
            <w:tcBorders>
              <w:top w:val="single" w:sz="12" w:space="0" w:color="auto"/>
            </w:tcBorders>
            <w:vAlign w:val="bottom"/>
          </w:tcPr>
          <w:p w:rsidR="00625212" w:rsidRPr="003933FA" w:rsidRDefault="00625212" w:rsidP="00113848">
            <w:pPr>
              <w:jc w:val="center"/>
              <w:rPr>
                <w:rFonts w:ascii="Lucida Sans" w:hAnsi="Lucida Sans" w:cs="Arial"/>
                <w:b/>
                <w:sz w:val="22"/>
                <w:szCs w:val="22"/>
              </w:rPr>
            </w:pPr>
            <w:r w:rsidRPr="003933FA">
              <w:rPr>
                <w:rFonts w:ascii="Lucida Sans" w:hAnsi="Lucida Sans" w:cs="Arial"/>
                <w:b/>
                <w:sz w:val="22"/>
                <w:szCs w:val="22"/>
              </w:rPr>
              <w:t>Crude Death Rate</w:t>
            </w:r>
          </w:p>
          <w:p w:rsidR="00625212" w:rsidRPr="002F749C" w:rsidRDefault="00625212" w:rsidP="00113848">
            <w:pPr>
              <w:jc w:val="center"/>
              <w:rPr>
                <w:rFonts w:ascii="Lucida Sans" w:hAnsi="Lucida Sans" w:cs="Arial"/>
                <w:b/>
                <w:sz w:val="18"/>
                <w:szCs w:val="18"/>
              </w:rPr>
            </w:pPr>
            <w:r w:rsidRPr="002F749C">
              <w:rPr>
                <w:rFonts w:ascii="Lucida Sans" w:hAnsi="Lucida Sans" w:cs="Arial"/>
                <w:b/>
                <w:sz w:val="18"/>
                <w:szCs w:val="18"/>
              </w:rPr>
              <w:t>(No. per 1000)</w:t>
            </w:r>
          </w:p>
        </w:tc>
        <w:tc>
          <w:tcPr>
            <w:tcW w:w="1171" w:type="dxa"/>
            <w:tcBorders>
              <w:top w:val="single" w:sz="12" w:space="0" w:color="auto"/>
            </w:tcBorders>
            <w:vAlign w:val="bottom"/>
          </w:tcPr>
          <w:p w:rsidR="00625212" w:rsidRPr="002F749C" w:rsidRDefault="00625212" w:rsidP="006125D0">
            <w:pPr>
              <w:jc w:val="center"/>
              <w:rPr>
                <w:rFonts w:ascii="Lucida Sans" w:hAnsi="Lucida Sans" w:cs="Arial"/>
                <w:b/>
                <w:sz w:val="22"/>
                <w:szCs w:val="22"/>
              </w:rPr>
            </w:pPr>
            <w:r w:rsidRPr="002F749C">
              <w:rPr>
                <w:rFonts w:ascii="Lucida Sans" w:hAnsi="Lucida Sans" w:cs="Arial"/>
                <w:b/>
                <w:sz w:val="22"/>
                <w:szCs w:val="22"/>
              </w:rPr>
              <w:t>No. Deaths</w:t>
            </w:r>
          </w:p>
        </w:tc>
        <w:tc>
          <w:tcPr>
            <w:tcW w:w="1303" w:type="dxa"/>
            <w:tcBorders>
              <w:top w:val="single" w:sz="12" w:space="0" w:color="auto"/>
            </w:tcBorders>
            <w:vAlign w:val="bottom"/>
          </w:tcPr>
          <w:p w:rsidR="00625212" w:rsidRPr="002F749C" w:rsidRDefault="00625212" w:rsidP="006125D0">
            <w:pPr>
              <w:jc w:val="center"/>
              <w:rPr>
                <w:rFonts w:ascii="Lucida Sans" w:hAnsi="Lucida Sans" w:cs="Arial"/>
                <w:b/>
                <w:sz w:val="22"/>
                <w:szCs w:val="22"/>
              </w:rPr>
            </w:pPr>
            <w:r w:rsidRPr="002F749C">
              <w:rPr>
                <w:rFonts w:ascii="Lucida Sans" w:hAnsi="Lucida Sans" w:cs="Arial"/>
                <w:b/>
                <w:sz w:val="22"/>
                <w:szCs w:val="22"/>
              </w:rPr>
              <w:t>Percent of Deaths</w:t>
            </w:r>
          </w:p>
        </w:tc>
        <w:tc>
          <w:tcPr>
            <w:tcW w:w="1663" w:type="dxa"/>
            <w:tcBorders>
              <w:top w:val="single" w:sz="12" w:space="0" w:color="auto"/>
            </w:tcBorders>
            <w:vAlign w:val="bottom"/>
          </w:tcPr>
          <w:p w:rsidR="00625212" w:rsidRPr="003933FA" w:rsidRDefault="00625212" w:rsidP="006125D0">
            <w:pPr>
              <w:jc w:val="center"/>
              <w:rPr>
                <w:rFonts w:ascii="Lucida Sans" w:hAnsi="Lucida Sans" w:cs="Arial"/>
                <w:b/>
                <w:sz w:val="22"/>
                <w:szCs w:val="22"/>
              </w:rPr>
            </w:pPr>
            <w:r w:rsidRPr="003933FA">
              <w:rPr>
                <w:rFonts w:ascii="Lucida Sans" w:hAnsi="Lucida Sans" w:cs="Arial"/>
                <w:b/>
                <w:sz w:val="22"/>
                <w:szCs w:val="22"/>
              </w:rPr>
              <w:t>Crude Death Rate</w:t>
            </w:r>
          </w:p>
          <w:p w:rsidR="00625212" w:rsidRPr="002F749C" w:rsidRDefault="00625212" w:rsidP="006125D0">
            <w:pPr>
              <w:jc w:val="center"/>
              <w:rPr>
                <w:rFonts w:ascii="Lucida Sans" w:hAnsi="Lucida Sans" w:cs="Arial"/>
                <w:b/>
                <w:sz w:val="18"/>
                <w:szCs w:val="18"/>
              </w:rPr>
            </w:pPr>
            <w:r w:rsidRPr="002F749C">
              <w:rPr>
                <w:rFonts w:ascii="Lucida Sans" w:hAnsi="Lucida Sans" w:cs="Arial"/>
                <w:b/>
                <w:sz w:val="18"/>
                <w:szCs w:val="18"/>
              </w:rPr>
              <w:t>(No. per 1000)</w:t>
            </w:r>
          </w:p>
        </w:tc>
      </w:tr>
      <w:tr w:rsidR="000D631C" w:rsidRPr="002F749C" w:rsidTr="003701E3">
        <w:trPr>
          <w:trHeight w:hRule="exact" w:val="288"/>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18-24 yrs</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9</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2.1%</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1.9</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16</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3.9%</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3.3</w:t>
            </w:r>
          </w:p>
        </w:tc>
      </w:tr>
      <w:tr w:rsidR="000D631C" w:rsidRPr="002F749C" w:rsidTr="003701E3">
        <w:trPr>
          <w:trHeight w:hRule="exact" w:val="288"/>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25-34 yrs</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24</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5.5%</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5.1</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20</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4.9%</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4.1</w:t>
            </w:r>
          </w:p>
        </w:tc>
      </w:tr>
      <w:tr w:rsidR="000D631C" w:rsidRPr="002F749C" w:rsidTr="003701E3">
        <w:trPr>
          <w:trHeight w:hRule="exact" w:val="288"/>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35-44 yrs</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24</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5.5%</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6.6</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28</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6.8%</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7.8</w:t>
            </w:r>
          </w:p>
        </w:tc>
      </w:tr>
      <w:tr w:rsidR="000D631C" w:rsidRPr="002F749C" w:rsidTr="003701E3">
        <w:trPr>
          <w:trHeight w:hRule="exact" w:val="288"/>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45-54 yrs</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67</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15.3%</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14.9</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80</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19.6%</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17.7</w:t>
            </w:r>
          </w:p>
        </w:tc>
      </w:tr>
      <w:tr w:rsidR="000D631C" w:rsidRPr="002F749C" w:rsidTr="003701E3">
        <w:trPr>
          <w:trHeight w:hRule="exact" w:val="288"/>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55-64 yrs</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114</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26.0%</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36.7</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89</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21.8%</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27.5</w:t>
            </w:r>
          </w:p>
        </w:tc>
      </w:tr>
      <w:tr w:rsidR="000D631C" w:rsidRPr="002F749C" w:rsidTr="003701E3">
        <w:trPr>
          <w:trHeight w:hRule="exact" w:val="288"/>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65-74 yrs</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103</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23.5%</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65.0</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84</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20.5%</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51.5</w:t>
            </w:r>
          </w:p>
        </w:tc>
      </w:tr>
      <w:tr w:rsidR="000D631C" w:rsidRPr="002F749C" w:rsidTr="003701E3">
        <w:trPr>
          <w:trHeight w:hRule="exact" w:val="288"/>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75-84 yrs</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65</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14.8%</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115.2</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56</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13.7%</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94.4</w:t>
            </w:r>
          </w:p>
        </w:tc>
      </w:tr>
      <w:tr w:rsidR="000D631C" w:rsidRPr="002F749C" w:rsidTr="003701E3">
        <w:trPr>
          <w:trHeight w:hRule="exact" w:val="533"/>
          <w:jc w:val="center"/>
        </w:trPr>
        <w:tc>
          <w:tcPr>
            <w:tcW w:w="976" w:type="dxa"/>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0"/>
                <w:szCs w:val="20"/>
              </w:rPr>
              <w:t>85 yrs &amp; older</w:t>
            </w:r>
          </w:p>
        </w:tc>
        <w:tc>
          <w:tcPr>
            <w:tcW w:w="1350" w:type="dxa"/>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32</w:t>
            </w:r>
          </w:p>
        </w:tc>
        <w:tc>
          <w:tcPr>
            <w:tcW w:w="1789" w:type="dxa"/>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7.3%</w:t>
            </w:r>
          </w:p>
        </w:tc>
        <w:tc>
          <w:tcPr>
            <w:tcW w:w="1548"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231.9</w:t>
            </w:r>
          </w:p>
        </w:tc>
        <w:tc>
          <w:tcPr>
            <w:tcW w:w="1171"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36</w:t>
            </w:r>
          </w:p>
        </w:tc>
        <w:tc>
          <w:tcPr>
            <w:tcW w:w="1303" w:type="dxa"/>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8.8%</w:t>
            </w:r>
          </w:p>
        </w:tc>
        <w:tc>
          <w:tcPr>
            <w:tcW w:w="1663" w:type="dxa"/>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260.9</w:t>
            </w:r>
          </w:p>
        </w:tc>
      </w:tr>
      <w:tr w:rsidR="000D631C" w:rsidRPr="002F749C" w:rsidTr="003701E3">
        <w:trPr>
          <w:trHeight w:hRule="exact" w:val="389"/>
          <w:jc w:val="center"/>
        </w:trPr>
        <w:tc>
          <w:tcPr>
            <w:tcW w:w="976" w:type="dxa"/>
            <w:tcBorders>
              <w:bottom w:val="single" w:sz="12" w:space="0" w:color="auto"/>
            </w:tcBorders>
            <w:vAlign w:val="center"/>
          </w:tcPr>
          <w:p w:rsidR="000D631C" w:rsidRPr="002F749C" w:rsidRDefault="000D631C" w:rsidP="000D631C">
            <w:pPr>
              <w:jc w:val="center"/>
              <w:rPr>
                <w:rFonts w:ascii="Lucida Sans" w:hAnsi="Lucida Sans" w:cs="Arial"/>
                <w:b/>
                <w:sz w:val="20"/>
                <w:szCs w:val="20"/>
              </w:rPr>
            </w:pPr>
            <w:r w:rsidRPr="002F749C">
              <w:rPr>
                <w:rFonts w:ascii="Lucida Sans" w:hAnsi="Lucida Sans" w:cs="Arial"/>
                <w:b/>
                <w:sz w:val="22"/>
                <w:szCs w:val="22"/>
              </w:rPr>
              <w:t>Total</w:t>
            </w:r>
          </w:p>
        </w:tc>
        <w:tc>
          <w:tcPr>
            <w:tcW w:w="1350" w:type="dxa"/>
            <w:tcBorders>
              <w:bottom w:val="single" w:sz="12" w:space="0" w:color="auto"/>
            </w:tcBorders>
            <w:noWrap/>
            <w:vAlign w:val="center"/>
          </w:tcPr>
          <w:p w:rsidR="000D631C" w:rsidRPr="0085628C" w:rsidRDefault="000D631C" w:rsidP="003701E3">
            <w:pPr>
              <w:jc w:val="center"/>
              <w:rPr>
                <w:rFonts w:asciiTheme="minorHAnsi" w:hAnsiTheme="minorHAnsi" w:cs="Calibri"/>
              </w:rPr>
            </w:pPr>
            <w:r w:rsidRPr="0085628C">
              <w:rPr>
                <w:rFonts w:ascii="Calibri" w:hAnsi="Calibri"/>
                <w:color w:val="000000"/>
                <w:szCs w:val="22"/>
              </w:rPr>
              <w:t>438</w:t>
            </w:r>
          </w:p>
        </w:tc>
        <w:tc>
          <w:tcPr>
            <w:tcW w:w="1789" w:type="dxa"/>
            <w:tcBorders>
              <w:bottom w:val="single" w:sz="12" w:space="0" w:color="auto"/>
            </w:tcBorders>
            <w:vAlign w:val="center"/>
          </w:tcPr>
          <w:p w:rsidR="000D631C" w:rsidRPr="0085628C" w:rsidRDefault="000D631C" w:rsidP="003701E3">
            <w:pPr>
              <w:jc w:val="center"/>
              <w:rPr>
                <w:rFonts w:asciiTheme="minorHAnsi" w:hAnsiTheme="minorHAnsi" w:cs="Calibri"/>
                <w:color w:val="000000"/>
              </w:rPr>
            </w:pPr>
            <w:r w:rsidRPr="0085628C">
              <w:rPr>
                <w:rFonts w:ascii="Calibri" w:hAnsi="Calibri"/>
                <w:color w:val="000000"/>
                <w:szCs w:val="22"/>
              </w:rPr>
              <w:t>100.0%</w:t>
            </w:r>
          </w:p>
        </w:tc>
        <w:tc>
          <w:tcPr>
            <w:tcW w:w="1548" w:type="dxa"/>
            <w:tcBorders>
              <w:bottom w:val="single" w:sz="12" w:space="0" w:color="auto"/>
            </w:tcBorders>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19.2</w:t>
            </w:r>
          </w:p>
        </w:tc>
        <w:tc>
          <w:tcPr>
            <w:tcW w:w="1171" w:type="dxa"/>
            <w:tcBorders>
              <w:bottom w:val="single" w:sz="12" w:space="0" w:color="auto"/>
            </w:tcBorders>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409</w:t>
            </w:r>
          </w:p>
        </w:tc>
        <w:tc>
          <w:tcPr>
            <w:tcW w:w="1303" w:type="dxa"/>
            <w:tcBorders>
              <w:bottom w:val="single" w:sz="12" w:space="0" w:color="auto"/>
            </w:tcBorders>
            <w:vAlign w:val="center"/>
          </w:tcPr>
          <w:p w:rsidR="000D631C" w:rsidRPr="0085628C" w:rsidRDefault="000D631C" w:rsidP="003701E3">
            <w:pPr>
              <w:jc w:val="center"/>
              <w:rPr>
                <w:rFonts w:asciiTheme="minorHAnsi" w:hAnsiTheme="minorHAnsi"/>
                <w:color w:val="000000"/>
              </w:rPr>
            </w:pPr>
            <w:r w:rsidRPr="0085628C">
              <w:rPr>
                <w:rFonts w:ascii="Calibri" w:hAnsi="Calibri"/>
                <w:color w:val="000000"/>
                <w:szCs w:val="22"/>
              </w:rPr>
              <w:t>100.0%</w:t>
            </w:r>
          </w:p>
        </w:tc>
        <w:tc>
          <w:tcPr>
            <w:tcW w:w="1663" w:type="dxa"/>
            <w:tcBorders>
              <w:bottom w:val="single" w:sz="12" w:space="0" w:color="auto"/>
            </w:tcBorders>
            <w:vAlign w:val="center"/>
          </w:tcPr>
          <w:p w:rsidR="000D631C" w:rsidRPr="0085628C" w:rsidRDefault="000D631C" w:rsidP="003701E3">
            <w:pPr>
              <w:jc w:val="center"/>
              <w:rPr>
                <w:rFonts w:ascii="Calibri" w:hAnsi="Calibri"/>
                <w:color w:val="000000"/>
              </w:rPr>
            </w:pPr>
            <w:r w:rsidRPr="0085628C">
              <w:rPr>
                <w:rFonts w:ascii="Calibri" w:hAnsi="Calibri"/>
                <w:color w:val="000000"/>
                <w:szCs w:val="22"/>
              </w:rPr>
              <w:t>17.4</w:t>
            </w:r>
          </w:p>
        </w:tc>
      </w:tr>
    </w:tbl>
    <w:p w:rsidR="00A970EF" w:rsidRDefault="00A970EF" w:rsidP="00CA2DB6">
      <w:pPr>
        <w:jc w:val="center"/>
        <w:rPr>
          <w:rFonts w:ascii="Lucida Sans" w:hAnsi="Lucida Sans" w:cs="Arial"/>
          <w:b/>
          <w:color w:val="000000"/>
          <w:sz w:val="22"/>
          <w:szCs w:val="22"/>
        </w:rPr>
      </w:pPr>
    </w:p>
    <w:p w:rsidR="0059710C" w:rsidRDefault="00C17551" w:rsidP="0059710C">
      <w:pPr>
        <w:spacing w:after="240"/>
        <w:jc w:val="both"/>
        <w:rPr>
          <w:rFonts w:ascii="Lucida Sans" w:hAnsi="Lucida Sans" w:cs="Arial"/>
          <w:sz w:val="22"/>
          <w:szCs w:val="22"/>
        </w:rPr>
      </w:pPr>
      <w:r w:rsidRPr="00625212">
        <w:rPr>
          <w:rFonts w:ascii="Lucida Sans" w:hAnsi="Lucida Sans" w:cs="Arial"/>
          <w:sz w:val="22"/>
          <w:szCs w:val="22"/>
        </w:rPr>
        <w:t xml:space="preserve">The relationship between age and rate of death for adults served by DDS is displayed in Figure </w:t>
      </w:r>
      <w:r w:rsidR="007D6BCE">
        <w:rPr>
          <w:rFonts w:ascii="Lucida Sans" w:hAnsi="Lucida Sans" w:cs="Arial"/>
          <w:sz w:val="22"/>
          <w:szCs w:val="22"/>
        </w:rPr>
        <w:t>1</w:t>
      </w:r>
      <w:r w:rsidRPr="00625212">
        <w:rPr>
          <w:rFonts w:ascii="Lucida Sans" w:hAnsi="Lucida Sans" w:cs="Arial"/>
          <w:sz w:val="22"/>
          <w:szCs w:val="22"/>
        </w:rPr>
        <w:t xml:space="preserve">.  The line in Figure </w:t>
      </w:r>
      <w:r w:rsidR="007D6BCE">
        <w:rPr>
          <w:rFonts w:ascii="Lucida Sans" w:hAnsi="Lucida Sans" w:cs="Arial"/>
          <w:sz w:val="22"/>
          <w:szCs w:val="22"/>
        </w:rPr>
        <w:t>1</w:t>
      </w:r>
      <w:r>
        <w:rPr>
          <w:rFonts w:ascii="Lucida Sans" w:hAnsi="Lucida Sans" w:cs="Arial"/>
          <w:sz w:val="22"/>
          <w:szCs w:val="22"/>
        </w:rPr>
        <w:t xml:space="preserve"> </w:t>
      </w:r>
      <w:r w:rsidRPr="00625212">
        <w:rPr>
          <w:rFonts w:ascii="Lucida Sans" w:hAnsi="Lucida Sans" w:cs="Arial"/>
          <w:sz w:val="22"/>
          <w:szCs w:val="22"/>
        </w:rPr>
        <w:t>illustrate</w:t>
      </w:r>
      <w:r>
        <w:rPr>
          <w:rFonts w:ascii="Lucida Sans" w:hAnsi="Lucida Sans" w:cs="Arial"/>
          <w:sz w:val="22"/>
          <w:szCs w:val="22"/>
        </w:rPr>
        <w:t>s</w:t>
      </w:r>
      <w:r w:rsidRPr="00625212">
        <w:rPr>
          <w:rFonts w:ascii="Lucida Sans" w:hAnsi="Lucida Sans" w:cs="Arial"/>
          <w:sz w:val="22"/>
          <w:szCs w:val="22"/>
        </w:rPr>
        <w:t xml:space="preserve"> the increase of mortality rate with age.  In the elderly age groups (age 65+) mortality rates are the highest, showing sharp increases compared to younger age groups. These higher rates reflect the expected increase in risk </w:t>
      </w:r>
      <w:r w:rsidRPr="00A3591B">
        <w:rPr>
          <w:rFonts w:ascii="Lucida Sans" w:hAnsi="Lucida Sans" w:cs="Arial"/>
          <w:sz w:val="22"/>
          <w:szCs w:val="22"/>
        </w:rPr>
        <w:t>of mortality for adults of advanced age.  A very similar pattern between rate of death and age was seen in 201</w:t>
      </w:r>
      <w:r>
        <w:rPr>
          <w:rFonts w:ascii="Lucida Sans" w:hAnsi="Lucida Sans" w:cs="Arial"/>
          <w:sz w:val="22"/>
          <w:szCs w:val="22"/>
        </w:rPr>
        <w:t>1, 2012</w:t>
      </w:r>
      <w:r w:rsidRPr="00A3591B">
        <w:rPr>
          <w:rFonts w:ascii="Lucida Sans" w:hAnsi="Lucida Sans" w:cs="Arial"/>
          <w:sz w:val="22"/>
          <w:szCs w:val="22"/>
        </w:rPr>
        <w:t xml:space="preserve"> and previous years</w:t>
      </w:r>
      <w:r>
        <w:rPr>
          <w:rFonts w:ascii="Lucida Sans" w:hAnsi="Lucida Sans" w:cs="Arial"/>
          <w:sz w:val="22"/>
          <w:szCs w:val="22"/>
        </w:rPr>
        <w:t>.</w:t>
      </w:r>
    </w:p>
    <w:p w:rsidR="001817C0" w:rsidRPr="00A3591B" w:rsidRDefault="00D276DA" w:rsidP="0053149E">
      <w:pPr>
        <w:pStyle w:val="Heading2"/>
        <w:spacing w:after="240"/>
        <w:jc w:val="both"/>
      </w:pPr>
      <w:r w:rsidRPr="00A3591B">
        <w:t>Gender</w:t>
      </w:r>
      <w:r w:rsidR="00390E3A" w:rsidRPr="00A3591B">
        <w:t xml:space="preserve">  </w:t>
      </w:r>
    </w:p>
    <w:p w:rsidR="00EE4482" w:rsidRPr="00625212" w:rsidRDefault="004A1689" w:rsidP="00EE4482">
      <w:pPr>
        <w:spacing w:before="120"/>
        <w:jc w:val="both"/>
        <w:rPr>
          <w:rFonts w:ascii="Lucida Sans" w:hAnsi="Lucida Sans" w:cs="Arial"/>
          <w:sz w:val="22"/>
          <w:szCs w:val="22"/>
        </w:rPr>
      </w:pPr>
      <w:r w:rsidRPr="00A3591B">
        <w:rPr>
          <w:rFonts w:ascii="Lucida Sans" w:hAnsi="Lucida Sans" w:cs="Arial"/>
          <w:sz w:val="22"/>
          <w:szCs w:val="22"/>
        </w:rPr>
        <w:t>G</w:t>
      </w:r>
      <w:r w:rsidR="00CD0CB9" w:rsidRPr="00A3591B">
        <w:rPr>
          <w:rFonts w:ascii="Lucida Sans" w:hAnsi="Lucida Sans" w:cs="Arial"/>
          <w:sz w:val="22"/>
          <w:szCs w:val="22"/>
        </w:rPr>
        <w:t>ender</w:t>
      </w:r>
      <w:r w:rsidR="00CD0CB9" w:rsidRPr="00625212">
        <w:rPr>
          <w:rFonts w:ascii="Lucida Sans" w:hAnsi="Lucida Sans" w:cs="Arial"/>
          <w:sz w:val="22"/>
          <w:szCs w:val="22"/>
        </w:rPr>
        <w:t xml:space="preserve"> proportions vary with age in the population served by DDS</w:t>
      </w:r>
      <w:r w:rsidRPr="00625212">
        <w:rPr>
          <w:rFonts w:ascii="Lucida Sans" w:hAnsi="Lucida Sans" w:cs="Arial"/>
          <w:sz w:val="22"/>
          <w:szCs w:val="22"/>
        </w:rPr>
        <w:t xml:space="preserve">, and a complex relationship exists between </w:t>
      </w:r>
      <w:r w:rsidR="00CD0CB9" w:rsidRPr="00625212">
        <w:rPr>
          <w:rFonts w:ascii="Lucida Sans" w:hAnsi="Lucida Sans" w:cs="Arial"/>
          <w:sz w:val="22"/>
          <w:szCs w:val="22"/>
        </w:rPr>
        <w:t xml:space="preserve">gender and mortality.  </w:t>
      </w:r>
      <w:r w:rsidR="00EE4482">
        <w:rPr>
          <w:rFonts w:ascii="Lucida Sans" w:hAnsi="Lucida Sans" w:cs="Arial"/>
          <w:sz w:val="22"/>
          <w:szCs w:val="22"/>
        </w:rPr>
        <w:t xml:space="preserve">While females tend to live </w:t>
      </w:r>
      <w:r w:rsidR="004D73E7">
        <w:rPr>
          <w:rFonts w:ascii="Lucida Sans" w:hAnsi="Lucida Sans" w:cs="Arial"/>
          <w:sz w:val="22"/>
          <w:szCs w:val="22"/>
        </w:rPr>
        <w:t>slightly longer</w:t>
      </w:r>
      <w:r w:rsidR="00A3275E">
        <w:rPr>
          <w:rFonts w:ascii="Lucida Sans" w:hAnsi="Lucida Sans" w:cs="Arial"/>
          <w:sz w:val="22"/>
          <w:szCs w:val="22"/>
        </w:rPr>
        <w:t xml:space="preserve"> (2.1 years in 2012 and 3.7 years in 2013)</w:t>
      </w:r>
      <w:r w:rsidR="004D73E7">
        <w:rPr>
          <w:rFonts w:ascii="Lucida Sans" w:hAnsi="Lucida Sans" w:cs="Arial"/>
          <w:sz w:val="22"/>
          <w:szCs w:val="22"/>
        </w:rPr>
        <w:t xml:space="preserve">, </w:t>
      </w:r>
      <w:r w:rsidR="00EE4482">
        <w:rPr>
          <w:rFonts w:ascii="Lucida Sans" w:hAnsi="Lucida Sans" w:cs="Arial"/>
          <w:sz w:val="22"/>
          <w:szCs w:val="22"/>
        </w:rPr>
        <w:t xml:space="preserve">females served by DDS experience higher death rates than their male counterparts. </w:t>
      </w:r>
      <w:r w:rsidR="00451A7E">
        <w:rPr>
          <w:rFonts w:ascii="Lucida Sans" w:hAnsi="Lucida Sans" w:cs="Arial"/>
          <w:sz w:val="22"/>
          <w:szCs w:val="22"/>
        </w:rPr>
        <w:t xml:space="preserve"> </w:t>
      </w:r>
      <w:r w:rsidR="00A3275E">
        <w:rPr>
          <w:rFonts w:ascii="Lucida Sans" w:hAnsi="Lucida Sans" w:cs="Arial"/>
          <w:sz w:val="22"/>
          <w:szCs w:val="22"/>
        </w:rPr>
        <w:t>As noted earlier, there are a higher proportion of females in older age groups wh</w:t>
      </w:r>
      <w:r w:rsidR="00112AE0">
        <w:rPr>
          <w:rFonts w:ascii="Lucida Sans" w:hAnsi="Lucida Sans" w:cs="Arial"/>
          <w:sz w:val="22"/>
          <w:szCs w:val="22"/>
        </w:rPr>
        <w:t xml:space="preserve">ich have a higher death rate. </w:t>
      </w:r>
      <w:r w:rsidR="00451A7E">
        <w:rPr>
          <w:rFonts w:ascii="Lucida Sans" w:hAnsi="Lucida Sans" w:cs="Arial"/>
          <w:sz w:val="22"/>
          <w:szCs w:val="22"/>
        </w:rPr>
        <w:t xml:space="preserve"> </w:t>
      </w:r>
      <w:r w:rsidR="00EE4482">
        <w:rPr>
          <w:rFonts w:ascii="Lucida Sans" w:hAnsi="Lucida Sans" w:cs="Arial"/>
          <w:sz w:val="22"/>
          <w:szCs w:val="22"/>
        </w:rPr>
        <w:t xml:space="preserve">These trends are consistent </w:t>
      </w:r>
      <w:r w:rsidR="00890A57">
        <w:rPr>
          <w:rFonts w:ascii="Lucida Sans" w:hAnsi="Lucida Sans" w:cs="Arial"/>
          <w:sz w:val="22"/>
          <w:szCs w:val="22"/>
        </w:rPr>
        <w:t>with</w:t>
      </w:r>
      <w:r w:rsidR="00EE4482">
        <w:rPr>
          <w:rFonts w:ascii="Lucida Sans" w:hAnsi="Lucida Sans" w:cs="Arial"/>
          <w:sz w:val="22"/>
          <w:szCs w:val="22"/>
        </w:rPr>
        <w:t xml:space="preserve"> previous years. </w:t>
      </w:r>
    </w:p>
    <w:p w:rsidR="00113848" w:rsidRPr="00625212" w:rsidRDefault="00113848" w:rsidP="00D80C6B">
      <w:pPr>
        <w:spacing w:before="120"/>
        <w:jc w:val="both"/>
        <w:rPr>
          <w:rFonts w:ascii="Lucida Sans" w:hAnsi="Lucida Sans" w:cs="Arial"/>
          <w:sz w:val="22"/>
          <w:szCs w:val="22"/>
        </w:rPr>
      </w:pPr>
    </w:p>
    <w:p w:rsidR="00113848" w:rsidRPr="005910DD" w:rsidRDefault="007D6BCE" w:rsidP="005910DD">
      <w:pPr>
        <w:pStyle w:val="Caption"/>
        <w:rPr>
          <w:b w:val="0"/>
        </w:rPr>
      </w:pPr>
      <w:r>
        <w:rPr>
          <w:b w:val="0"/>
        </w:rPr>
        <w:t>Table 7</w:t>
      </w:r>
    </w:p>
    <w:p w:rsidR="00113848" w:rsidRPr="00DF0269" w:rsidRDefault="00113848" w:rsidP="005910DD">
      <w:pPr>
        <w:pStyle w:val="Caption"/>
      </w:pPr>
      <w:r w:rsidRPr="00DF0269">
        <w:t>No. Deaths, Average Age at Dea</w:t>
      </w:r>
      <w:r w:rsidR="00DF0269">
        <w:t>t</w:t>
      </w:r>
      <w:r w:rsidR="002C7E8A">
        <w:t>h and Death Rate by Gender, 2012</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0A0" w:firstRow="1" w:lastRow="0" w:firstColumn="1" w:lastColumn="0" w:noHBand="0" w:noVBand="0"/>
      </w:tblPr>
      <w:tblGrid>
        <w:gridCol w:w="1143"/>
        <w:gridCol w:w="1621"/>
        <w:gridCol w:w="1349"/>
        <w:gridCol w:w="1378"/>
        <w:gridCol w:w="1641"/>
        <w:gridCol w:w="1461"/>
      </w:tblGrid>
      <w:tr w:rsidR="00B9453B" w:rsidRPr="00273B1A" w:rsidTr="00CA2DB6">
        <w:trPr>
          <w:trHeight w:val="502"/>
          <w:tblHeader/>
          <w:jc w:val="center"/>
        </w:trPr>
        <w:tc>
          <w:tcPr>
            <w:tcW w:w="1143" w:type="dxa"/>
            <w:tcBorders>
              <w:top w:val="single" w:sz="12" w:space="0" w:color="000000"/>
            </w:tcBorders>
            <w:vAlign w:val="bottom"/>
          </w:tcPr>
          <w:p w:rsidR="00113848" w:rsidRPr="00DF0269" w:rsidRDefault="00113848" w:rsidP="009539E2">
            <w:pPr>
              <w:jc w:val="center"/>
              <w:rPr>
                <w:rFonts w:ascii="Lucida Sans" w:hAnsi="Lucida Sans" w:cs="Arial"/>
                <w:sz w:val="22"/>
                <w:szCs w:val="22"/>
              </w:rPr>
            </w:pPr>
            <w:r w:rsidRPr="00DF0269">
              <w:rPr>
                <w:rFonts w:ascii="Lucida Sans" w:hAnsi="Lucida Sans" w:cs="Arial"/>
                <w:sz w:val="22"/>
                <w:szCs w:val="22"/>
              </w:rPr>
              <w:t>Gender</w:t>
            </w:r>
          </w:p>
        </w:tc>
        <w:tc>
          <w:tcPr>
            <w:tcW w:w="1621" w:type="dxa"/>
            <w:tcBorders>
              <w:top w:val="single" w:sz="12" w:space="0" w:color="000000"/>
            </w:tcBorders>
            <w:vAlign w:val="bottom"/>
          </w:tcPr>
          <w:p w:rsidR="00113848" w:rsidRPr="008D596F" w:rsidRDefault="00113848" w:rsidP="009539E2">
            <w:pPr>
              <w:jc w:val="center"/>
              <w:rPr>
                <w:rFonts w:ascii="Lucida Sans" w:hAnsi="Lucida Sans" w:cs="Arial"/>
                <w:sz w:val="22"/>
                <w:szCs w:val="22"/>
              </w:rPr>
            </w:pPr>
            <w:r w:rsidRPr="008D596F">
              <w:rPr>
                <w:rFonts w:ascii="Lucida Sans" w:hAnsi="Lucida Sans" w:cs="Arial"/>
                <w:sz w:val="22"/>
                <w:szCs w:val="22"/>
              </w:rPr>
              <w:t>Adult</w:t>
            </w:r>
          </w:p>
          <w:p w:rsidR="00113848" w:rsidRPr="008D596F" w:rsidRDefault="00113848" w:rsidP="009539E2">
            <w:pPr>
              <w:jc w:val="center"/>
              <w:rPr>
                <w:rFonts w:ascii="Lucida Sans" w:hAnsi="Lucida Sans" w:cs="Arial"/>
                <w:sz w:val="22"/>
                <w:szCs w:val="22"/>
              </w:rPr>
            </w:pPr>
            <w:r w:rsidRPr="008D596F">
              <w:rPr>
                <w:rFonts w:ascii="Lucida Sans" w:hAnsi="Lucida Sans" w:cs="Arial"/>
                <w:sz w:val="22"/>
                <w:szCs w:val="22"/>
              </w:rPr>
              <w:t>Population</w:t>
            </w:r>
          </w:p>
        </w:tc>
        <w:tc>
          <w:tcPr>
            <w:tcW w:w="1349" w:type="dxa"/>
            <w:tcBorders>
              <w:top w:val="single" w:sz="12" w:space="0" w:color="000000"/>
            </w:tcBorders>
            <w:vAlign w:val="bottom"/>
          </w:tcPr>
          <w:p w:rsidR="00113848" w:rsidRPr="00DF0269" w:rsidRDefault="00113848" w:rsidP="009539E2">
            <w:pPr>
              <w:jc w:val="center"/>
              <w:rPr>
                <w:rFonts w:ascii="Lucida Sans" w:hAnsi="Lucida Sans" w:cs="Arial"/>
                <w:sz w:val="22"/>
                <w:szCs w:val="22"/>
              </w:rPr>
            </w:pPr>
            <w:r w:rsidRPr="00DF0269">
              <w:rPr>
                <w:rFonts w:ascii="Lucida Sans" w:hAnsi="Lucida Sans" w:cs="Arial"/>
                <w:sz w:val="22"/>
                <w:szCs w:val="22"/>
              </w:rPr>
              <w:t>No. Deaths</w:t>
            </w:r>
          </w:p>
        </w:tc>
        <w:tc>
          <w:tcPr>
            <w:tcW w:w="1378" w:type="dxa"/>
            <w:tcBorders>
              <w:top w:val="single" w:sz="12" w:space="0" w:color="000000"/>
            </w:tcBorders>
            <w:vAlign w:val="bottom"/>
          </w:tcPr>
          <w:p w:rsidR="00113848" w:rsidRPr="00DF0269" w:rsidRDefault="00113848" w:rsidP="009539E2">
            <w:pPr>
              <w:jc w:val="center"/>
              <w:rPr>
                <w:rFonts w:ascii="Lucida Sans" w:hAnsi="Lucida Sans" w:cs="Arial"/>
                <w:sz w:val="22"/>
                <w:szCs w:val="22"/>
              </w:rPr>
            </w:pPr>
            <w:r w:rsidRPr="00DF0269">
              <w:rPr>
                <w:rFonts w:ascii="Lucida Sans" w:hAnsi="Lucida Sans" w:cs="Arial"/>
                <w:sz w:val="22"/>
                <w:szCs w:val="22"/>
              </w:rPr>
              <w:t>Percent of Deaths</w:t>
            </w:r>
          </w:p>
        </w:tc>
        <w:tc>
          <w:tcPr>
            <w:tcW w:w="1641" w:type="dxa"/>
            <w:tcBorders>
              <w:top w:val="single" w:sz="12" w:space="0" w:color="000000"/>
            </w:tcBorders>
            <w:vAlign w:val="bottom"/>
          </w:tcPr>
          <w:p w:rsidR="00113848" w:rsidRPr="00DF0269" w:rsidRDefault="00113848" w:rsidP="009539E2">
            <w:pPr>
              <w:jc w:val="center"/>
              <w:rPr>
                <w:rFonts w:ascii="Lucida Sans" w:hAnsi="Lucida Sans" w:cs="Arial"/>
                <w:sz w:val="22"/>
                <w:szCs w:val="22"/>
              </w:rPr>
            </w:pPr>
            <w:r w:rsidRPr="00DF0269">
              <w:rPr>
                <w:rFonts w:ascii="Lucida Sans" w:hAnsi="Lucida Sans" w:cs="Arial"/>
                <w:sz w:val="22"/>
                <w:szCs w:val="22"/>
              </w:rPr>
              <w:t>Average Age at Death</w:t>
            </w:r>
          </w:p>
        </w:tc>
        <w:tc>
          <w:tcPr>
            <w:tcW w:w="1461" w:type="dxa"/>
            <w:tcBorders>
              <w:top w:val="single" w:sz="12" w:space="0" w:color="000000"/>
            </w:tcBorders>
            <w:vAlign w:val="bottom"/>
          </w:tcPr>
          <w:p w:rsidR="00113848" w:rsidRPr="00DF0269" w:rsidRDefault="00113848" w:rsidP="009539E2">
            <w:pPr>
              <w:jc w:val="center"/>
              <w:rPr>
                <w:rFonts w:ascii="Lucida Sans" w:hAnsi="Lucida Sans" w:cs="Arial"/>
                <w:sz w:val="22"/>
                <w:szCs w:val="22"/>
              </w:rPr>
            </w:pPr>
            <w:r w:rsidRPr="00DF0269">
              <w:rPr>
                <w:rFonts w:ascii="Lucida Sans" w:hAnsi="Lucida Sans" w:cs="Arial"/>
                <w:sz w:val="22"/>
                <w:szCs w:val="22"/>
              </w:rPr>
              <w:t>Death Rate</w:t>
            </w:r>
          </w:p>
          <w:p w:rsidR="00113848" w:rsidRPr="00DF0269" w:rsidRDefault="00113848" w:rsidP="009539E2">
            <w:pPr>
              <w:jc w:val="center"/>
              <w:rPr>
                <w:rFonts w:ascii="Lucida Sans" w:hAnsi="Lucida Sans" w:cs="Arial"/>
                <w:sz w:val="20"/>
                <w:szCs w:val="20"/>
              </w:rPr>
            </w:pPr>
            <w:r w:rsidRPr="00DF0269">
              <w:rPr>
                <w:rFonts w:ascii="Lucida Sans" w:hAnsi="Lucida Sans" w:cs="Arial"/>
                <w:sz w:val="20"/>
                <w:szCs w:val="20"/>
              </w:rPr>
              <w:t>(n/1000)</w:t>
            </w:r>
          </w:p>
        </w:tc>
      </w:tr>
      <w:tr w:rsidR="00402263" w:rsidRPr="00273B1A" w:rsidTr="00CA2DB6">
        <w:trPr>
          <w:trHeight w:val="356"/>
          <w:jc w:val="center"/>
        </w:trPr>
        <w:tc>
          <w:tcPr>
            <w:tcW w:w="1143" w:type="dxa"/>
            <w:vAlign w:val="center"/>
          </w:tcPr>
          <w:p w:rsidR="00402263" w:rsidRPr="00DF0269" w:rsidRDefault="00402263" w:rsidP="00402263">
            <w:pPr>
              <w:jc w:val="center"/>
              <w:rPr>
                <w:rFonts w:ascii="Lucida Sans" w:hAnsi="Lucida Sans" w:cs="Arial"/>
                <w:sz w:val="22"/>
                <w:szCs w:val="22"/>
              </w:rPr>
            </w:pPr>
            <w:r w:rsidRPr="00DF0269">
              <w:rPr>
                <w:rFonts w:ascii="Lucida Sans" w:hAnsi="Lucida Sans" w:cs="Arial"/>
                <w:sz w:val="22"/>
                <w:szCs w:val="22"/>
              </w:rPr>
              <w:t>Female</w:t>
            </w:r>
          </w:p>
        </w:tc>
        <w:tc>
          <w:tcPr>
            <w:tcW w:w="1621" w:type="dxa"/>
            <w:vAlign w:val="center"/>
          </w:tcPr>
          <w:p w:rsidR="00402263" w:rsidRPr="008D596F" w:rsidRDefault="00402263" w:rsidP="00402263">
            <w:pPr>
              <w:jc w:val="center"/>
              <w:rPr>
                <w:rFonts w:ascii="Lucida Sans" w:hAnsi="Lucida Sans" w:cs="Arial"/>
                <w:sz w:val="22"/>
                <w:szCs w:val="22"/>
              </w:rPr>
            </w:pPr>
            <w:r>
              <w:rPr>
                <w:rFonts w:ascii="Lucida Sans" w:hAnsi="Lucida Sans" w:cs="Arial"/>
                <w:color w:val="000000"/>
                <w:sz w:val="22"/>
                <w:szCs w:val="22"/>
              </w:rPr>
              <w:t>10,014</w:t>
            </w:r>
          </w:p>
        </w:tc>
        <w:tc>
          <w:tcPr>
            <w:tcW w:w="1349" w:type="dxa"/>
            <w:vAlign w:val="center"/>
          </w:tcPr>
          <w:p w:rsidR="00402263" w:rsidRDefault="00402263" w:rsidP="00402263">
            <w:pPr>
              <w:jc w:val="center"/>
              <w:rPr>
                <w:rFonts w:ascii="Lucida Sans" w:hAnsi="Lucida Sans" w:cs="Calibri"/>
                <w:sz w:val="22"/>
                <w:szCs w:val="22"/>
              </w:rPr>
            </w:pPr>
            <w:r>
              <w:rPr>
                <w:rFonts w:ascii="Lucida Sans" w:hAnsi="Lucida Sans" w:cs="Calibri"/>
                <w:color w:val="000000"/>
                <w:sz w:val="22"/>
                <w:szCs w:val="22"/>
              </w:rPr>
              <w:t>201</w:t>
            </w:r>
          </w:p>
        </w:tc>
        <w:tc>
          <w:tcPr>
            <w:tcW w:w="1378" w:type="dxa"/>
            <w:vAlign w:val="center"/>
          </w:tcPr>
          <w:p w:rsidR="00402263" w:rsidRDefault="00402263" w:rsidP="00402263">
            <w:pPr>
              <w:jc w:val="center"/>
              <w:rPr>
                <w:rFonts w:ascii="Lucida Sans" w:hAnsi="Lucida Sans" w:cs="Calibri"/>
                <w:sz w:val="22"/>
                <w:szCs w:val="22"/>
              </w:rPr>
            </w:pPr>
            <w:r>
              <w:rPr>
                <w:rFonts w:ascii="Lucida Sans" w:hAnsi="Lucida Sans" w:cs="Calibri"/>
                <w:color w:val="000000"/>
                <w:sz w:val="22"/>
                <w:szCs w:val="22"/>
              </w:rPr>
              <w:t>45.9%</w:t>
            </w:r>
          </w:p>
        </w:tc>
        <w:tc>
          <w:tcPr>
            <w:tcW w:w="1641" w:type="dxa"/>
            <w:vAlign w:val="center"/>
          </w:tcPr>
          <w:p w:rsidR="00402263" w:rsidRDefault="00402263" w:rsidP="00402263">
            <w:pPr>
              <w:jc w:val="center"/>
              <w:rPr>
                <w:rFonts w:ascii="Lucida Sans" w:hAnsi="Lucida Sans" w:cs="Calibri"/>
                <w:sz w:val="22"/>
                <w:szCs w:val="22"/>
              </w:rPr>
            </w:pPr>
            <w:r>
              <w:rPr>
                <w:rFonts w:ascii="Lucida Sans" w:hAnsi="Lucida Sans"/>
                <w:color w:val="000000"/>
                <w:sz w:val="22"/>
                <w:szCs w:val="22"/>
              </w:rPr>
              <w:t>63.6</w:t>
            </w:r>
          </w:p>
        </w:tc>
        <w:tc>
          <w:tcPr>
            <w:tcW w:w="1461" w:type="dxa"/>
            <w:vAlign w:val="center"/>
          </w:tcPr>
          <w:p w:rsidR="00402263" w:rsidRDefault="00402263" w:rsidP="00402263">
            <w:pPr>
              <w:jc w:val="center"/>
              <w:rPr>
                <w:rFonts w:ascii="Lucida Sans" w:hAnsi="Lucida Sans" w:cs="Calibri"/>
                <w:sz w:val="22"/>
                <w:szCs w:val="22"/>
              </w:rPr>
            </w:pPr>
            <w:r>
              <w:rPr>
                <w:rFonts w:ascii="Lucida Sans" w:hAnsi="Lucida Sans" w:cs="Calibri"/>
                <w:color w:val="000000"/>
                <w:sz w:val="22"/>
                <w:szCs w:val="22"/>
              </w:rPr>
              <w:t>20.1</w:t>
            </w:r>
          </w:p>
        </w:tc>
      </w:tr>
      <w:tr w:rsidR="00402263" w:rsidRPr="00273B1A" w:rsidTr="00CA2DB6">
        <w:trPr>
          <w:trHeight w:val="356"/>
          <w:jc w:val="center"/>
        </w:trPr>
        <w:tc>
          <w:tcPr>
            <w:tcW w:w="1143" w:type="dxa"/>
            <w:tcBorders>
              <w:bottom w:val="single" w:sz="12" w:space="0" w:color="000000"/>
            </w:tcBorders>
            <w:vAlign w:val="center"/>
          </w:tcPr>
          <w:p w:rsidR="00402263" w:rsidRPr="00DF0269" w:rsidRDefault="00402263" w:rsidP="00402263">
            <w:pPr>
              <w:jc w:val="center"/>
              <w:rPr>
                <w:rFonts w:ascii="Lucida Sans" w:hAnsi="Lucida Sans" w:cs="Arial"/>
                <w:sz w:val="22"/>
                <w:szCs w:val="22"/>
              </w:rPr>
            </w:pPr>
            <w:r w:rsidRPr="00DF0269">
              <w:rPr>
                <w:rFonts w:ascii="Lucida Sans" w:hAnsi="Lucida Sans" w:cs="Arial"/>
                <w:sz w:val="22"/>
                <w:szCs w:val="22"/>
              </w:rPr>
              <w:t>Male</w:t>
            </w:r>
          </w:p>
        </w:tc>
        <w:tc>
          <w:tcPr>
            <w:tcW w:w="1621" w:type="dxa"/>
            <w:tcBorders>
              <w:bottom w:val="single" w:sz="12" w:space="0" w:color="000000"/>
            </w:tcBorders>
            <w:vAlign w:val="center"/>
          </w:tcPr>
          <w:p w:rsidR="00402263" w:rsidRPr="008D596F" w:rsidRDefault="00402263" w:rsidP="00402263">
            <w:pPr>
              <w:jc w:val="center"/>
              <w:rPr>
                <w:rFonts w:ascii="Lucida Sans" w:hAnsi="Lucida Sans" w:cs="Arial"/>
                <w:sz w:val="22"/>
                <w:szCs w:val="22"/>
              </w:rPr>
            </w:pPr>
            <w:r>
              <w:rPr>
                <w:rFonts w:ascii="Lucida Sans" w:hAnsi="Lucida Sans" w:cs="Arial"/>
                <w:color w:val="000000"/>
                <w:sz w:val="22"/>
                <w:szCs w:val="22"/>
              </w:rPr>
              <w:t>12,848</w:t>
            </w:r>
          </w:p>
        </w:tc>
        <w:tc>
          <w:tcPr>
            <w:tcW w:w="1349" w:type="dxa"/>
            <w:tcBorders>
              <w:bottom w:val="single" w:sz="12" w:space="0" w:color="000000"/>
            </w:tcBorders>
            <w:vAlign w:val="center"/>
          </w:tcPr>
          <w:p w:rsidR="00402263" w:rsidRDefault="00402263" w:rsidP="00402263">
            <w:pPr>
              <w:jc w:val="center"/>
              <w:rPr>
                <w:rFonts w:ascii="Lucida Sans" w:hAnsi="Lucida Sans" w:cs="Calibri"/>
                <w:sz w:val="22"/>
                <w:szCs w:val="22"/>
              </w:rPr>
            </w:pPr>
            <w:r>
              <w:rPr>
                <w:rFonts w:ascii="Lucida Sans" w:hAnsi="Lucida Sans" w:cs="Calibri"/>
                <w:color w:val="000000"/>
                <w:sz w:val="22"/>
                <w:szCs w:val="22"/>
              </w:rPr>
              <w:t>237</w:t>
            </w:r>
          </w:p>
        </w:tc>
        <w:tc>
          <w:tcPr>
            <w:tcW w:w="1378" w:type="dxa"/>
            <w:tcBorders>
              <w:bottom w:val="single" w:sz="12" w:space="0" w:color="000000"/>
            </w:tcBorders>
            <w:vAlign w:val="center"/>
          </w:tcPr>
          <w:p w:rsidR="00402263" w:rsidRDefault="00402263" w:rsidP="00402263">
            <w:pPr>
              <w:jc w:val="center"/>
              <w:rPr>
                <w:rFonts w:ascii="Lucida Sans" w:hAnsi="Lucida Sans" w:cs="Calibri"/>
                <w:sz w:val="22"/>
                <w:szCs w:val="22"/>
              </w:rPr>
            </w:pPr>
            <w:r>
              <w:rPr>
                <w:rFonts w:ascii="Lucida Sans" w:hAnsi="Lucida Sans" w:cs="Calibri"/>
                <w:color w:val="000000"/>
                <w:sz w:val="22"/>
                <w:szCs w:val="22"/>
              </w:rPr>
              <w:t>54.1%</w:t>
            </w:r>
          </w:p>
        </w:tc>
        <w:tc>
          <w:tcPr>
            <w:tcW w:w="1641" w:type="dxa"/>
            <w:tcBorders>
              <w:bottom w:val="single" w:sz="12" w:space="0" w:color="000000"/>
            </w:tcBorders>
            <w:vAlign w:val="center"/>
          </w:tcPr>
          <w:p w:rsidR="00402263" w:rsidRDefault="00402263" w:rsidP="00402263">
            <w:pPr>
              <w:jc w:val="center"/>
              <w:rPr>
                <w:rFonts w:ascii="Lucida Sans" w:hAnsi="Lucida Sans" w:cs="Calibri"/>
                <w:sz w:val="22"/>
                <w:szCs w:val="22"/>
              </w:rPr>
            </w:pPr>
            <w:r>
              <w:rPr>
                <w:rFonts w:ascii="Lucida Sans" w:hAnsi="Lucida Sans" w:cs="Calibri"/>
                <w:color w:val="000000"/>
                <w:sz w:val="22"/>
                <w:szCs w:val="22"/>
              </w:rPr>
              <w:t>61.5</w:t>
            </w:r>
          </w:p>
        </w:tc>
        <w:tc>
          <w:tcPr>
            <w:tcW w:w="1461" w:type="dxa"/>
            <w:tcBorders>
              <w:bottom w:val="single" w:sz="12" w:space="0" w:color="000000"/>
            </w:tcBorders>
            <w:vAlign w:val="center"/>
          </w:tcPr>
          <w:p w:rsidR="00402263" w:rsidRDefault="00402263" w:rsidP="00402263">
            <w:pPr>
              <w:jc w:val="center"/>
              <w:rPr>
                <w:rFonts w:ascii="Lucida Sans" w:hAnsi="Lucida Sans" w:cs="Calibri"/>
                <w:sz w:val="22"/>
                <w:szCs w:val="22"/>
              </w:rPr>
            </w:pPr>
            <w:r>
              <w:rPr>
                <w:rFonts w:ascii="Lucida Sans" w:hAnsi="Lucida Sans" w:cs="Calibri"/>
                <w:color w:val="000000"/>
                <w:sz w:val="22"/>
                <w:szCs w:val="22"/>
              </w:rPr>
              <w:t>18.4</w:t>
            </w:r>
          </w:p>
        </w:tc>
      </w:tr>
    </w:tbl>
    <w:p w:rsidR="00EA0F79" w:rsidRDefault="00EA0F79" w:rsidP="00EA0F79">
      <w:pPr>
        <w:pStyle w:val="Caption"/>
        <w:rPr>
          <w:b w:val="0"/>
        </w:rPr>
      </w:pPr>
    </w:p>
    <w:p w:rsidR="007F2AEA" w:rsidRPr="00625212" w:rsidRDefault="007F2AEA" w:rsidP="007F2AEA">
      <w:pPr>
        <w:spacing w:before="120"/>
        <w:jc w:val="both"/>
        <w:rPr>
          <w:rFonts w:ascii="Lucida Sans" w:hAnsi="Lucida Sans" w:cs="Arial"/>
          <w:sz w:val="22"/>
          <w:szCs w:val="22"/>
        </w:rPr>
      </w:pPr>
      <w:r w:rsidRPr="00625212">
        <w:rPr>
          <w:rFonts w:ascii="Lucida Sans" w:hAnsi="Lucida Sans" w:cs="Arial"/>
          <w:sz w:val="22"/>
          <w:szCs w:val="22"/>
        </w:rPr>
        <w:t>Table</w:t>
      </w:r>
      <w:r>
        <w:rPr>
          <w:rFonts w:ascii="Lucida Sans" w:hAnsi="Lucida Sans" w:cs="Arial"/>
          <w:sz w:val="22"/>
          <w:szCs w:val="22"/>
        </w:rPr>
        <w:t>s</w:t>
      </w:r>
      <w:r w:rsidRPr="00625212">
        <w:rPr>
          <w:rFonts w:ascii="Lucida Sans" w:hAnsi="Lucida Sans" w:cs="Arial"/>
          <w:sz w:val="22"/>
          <w:szCs w:val="22"/>
        </w:rPr>
        <w:t xml:space="preserve"> </w:t>
      </w:r>
      <w:r>
        <w:rPr>
          <w:rFonts w:ascii="Lucida Sans" w:hAnsi="Lucida Sans" w:cs="Arial"/>
          <w:sz w:val="22"/>
          <w:szCs w:val="22"/>
        </w:rPr>
        <w:t>7</w:t>
      </w:r>
      <w:r w:rsidRPr="00625212">
        <w:rPr>
          <w:rFonts w:ascii="Lucida Sans" w:hAnsi="Lucida Sans" w:cs="Arial"/>
          <w:sz w:val="22"/>
          <w:szCs w:val="22"/>
        </w:rPr>
        <w:t xml:space="preserve"> </w:t>
      </w:r>
      <w:r>
        <w:rPr>
          <w:rFonts w:ascii="Lucida Sans" w:hAnsi="Lucida Sans" w:cs="Arial"/>
          <w:sz w:val="22"/>
          <w:szCs w:val="22"/>
        </w:rPr>
        <w:t xml:space="preserve">and 8 </w:t>
      </w:r>
      <w:r w:rsidRPr="00625212">
        <w:rPr>
          <w:rFonts w:ascii="Lucida Sans" w:hAnsi="Lucida Sans" w:cs="Arial"/>
          <w:sz w:val="22"/>
          <w:szCs w:val="22"/>
        </w:rPr>
        <w:t xml:space="preserve">display the adult population, number of deaths, percent of overall deaths, average age at death and rate of death for each gender.  The adult mortality rate for females is </w:t>
      </w:r>
      <w:r>
        <w:rPr>
          <w:rFonts w:ascii="Lucida Sans" w:hAnsi="Lucida Sans" w:cs="Arial"/>
          <w:sz w:val="22"/>
          <w:szCs w:val="22"/>
        </w:rPr>
        <w:t>20.1</w:t>
      </w:r>
      <w:r w:rsidRPr="00625212">
        <w:rPr>
          <w:rFonts w:ascii="Lucida Sans" w:hAnsi="Lucida Sans" w:cs="Arial"/>
          <w:sz w:val="22"/>
          <w:szCs w:val="22"/>
        </w:rPr>
        <w:t xml:space="preserve"> per thousand in 201</w:t>
      </w:r>
      <w:r>
        <w:rPr>
          <w:rFonts w:ascii="Lucida Sans" w:hAnsi="Lucida Sans" w:cs="Arial"/>
          <w:sz w:val="22"/>
          <w:szCs w:val="22"/>
        </w:rPr>
        <w:t>2</w:t>
      </w:r>
      <w:r w:rsidRPr="00625212">
        <w:rPr>
          <w:rFonts w:ascii="Lucida Sans" w:hAnsi="Lucida Sans" w:cs="Arial"/>
          <w:sz w:val="22"/>
          <w:szCs w:val="22"/>
        </w:rPr>
        <w:t xml:space="preserve"> and </w:t>
      </w:r>
      <w:r>
        <w:rPr>
          <w:rFonts w:ascii="Lucida Sans" w:hAnsi="Lucida Sans" w:cs="Arial"/>
          <w:sz w:val="22"/>
          <w:szCs w:val="22"/>
        </w:rPr>
        <w:t xml:space="preserve">18.2 </w:t>
      </w:r>
      <w:r w:rsidRPr="00625212">
        <w:rPr>
          <w:rFonts w:ascii="Lucida Sans" w:hAnsi="Lucida Sans" w:cs="Arial"/>
          <w:sz w:val="22"/>
          <w:szCs w:val="22"/>
        </w:rPr>
        <w:t>per thousand in 201</w:t>
      </w:r>
      <w:r>
        <w:rPr>
          <w:rFonts w:ascii="Lucida Sans" w:hAnsi="Lucida Sans" w:cs="Arial"/>
          <w:sz w:val="22"/>
          <w:szCs w:val="22"/>
        </w:rPr>
        <w:t>3</w:t>
      </w:r>
      <w:r w:rsidRPr="00625212">
        <w:rPr>
          <w:rFonts w:ascii="Lucida Sans" w:hAnsi="Lucida Sans" w:cs="Arial"/>
          <w:sz w:val="22"/>
          <w:szCs w:val="22"/>
        </w:rPr>
        <w:t xml:space="preserve">.  For </w:t>
      </w:r>
      <w:r w:rsidRPr="00625212">
        <w:rPr>
          <w:rFonts w:ascii="Lucida Sans" w:hAnsi="Lucida Sans" w:cs="Arial"/>
          <w:sz w:val="22"/>
          <w:szCs w:val="22"/>
        </w:rPr>
        <w:lastRenderedPageBreak/>
        <w:t xml:space="preserve">males, the adult mortality rate was </w:t>
      </w:r>
      <w:r>
        <w:rPr>
          <w:rFonts w:ascii="Lucida Sans" w:hAnsi="Lucida Sans" w:cs="Arial"/>
          <w:sz w:val="22"/>
          <w:szCs w:val="22"/>
        </w:rPr>
        <w:t xml:space="preserve">18.4 </w:t>
      </w:r>
      <w:r w:rsidRPr="00625212">
        <w:rPr>
          <w:rFonts w:ascii="Lucida Sans" w:hAnsi="Lucida Sans" w:cs="Arial"/>
          <w:sz w:val="22"/>
          <w:szCs w:val="22"/>
        </w:rPr>
        <w:t>per thousand in 201</w:t>
      </w:r>
      <w:r>
        <w:rPr>
          <w:rFonts w:ascii="Lucida Sans" w:hAnsi="Lucida Sans" w:cs="Arial"/>
          <w:sz w:val="22"/>
          <w:szCs w:val="22"/>
        </w:rPr>
        <w:t>2</w:t>
      </w:r>
      <w:r w:rsidRPr="00625212">
        <w:rPr>
          <w:rFonts w:ascii="Lucida Sans" w:hAnsi="Lucida Sans" w:cs="Arial"/>
          <w:sz w:val="22"/>
          <w:szCs w:val="22"/>
        </w:rPr>
        <w:t xml:space="preserve"> and </w:t>
      </w:r>
      <w:r>
        <w:rPr>
          <w:rFonts w:ascii="Lucida Sans" w:hAnsi="Lucida Sans" w:cs="Arial"/>
          <w:sz w:val="22"/>
          <w:szCs w:val="22"/>
        </w:rPr>
        <w:t>16.9</w:t>
      </w:r>
      <w:r w:rsidRPr="00625212">
        <w:rPr>
          <w:rFonts w:ascii="Lucida Sans" w:hAnsi="Lucida Sans" w:cs="Arial"/>
          <w:sz w:val="22"/>
          <w:szCs w:val="22"/>
        </w:rPr>
        <w:t xml:space="preserve"> per thousand in 201</w:t>
      </w:r>
      <w:r>
        <w:rPr>
          <w:rFonts w:ascii="Lucida Sans" w:hAnsi="Lucida Sans" w:cs="Arial"/>
          <w:sz w:val="22"/>
          <w:szCs w:val="22"/>
        </w:rPr>
        <w:t>3</w:t>
      </w:r>
      <w:r w:rsidRPr="00625212">
        <w:rPr>
          <w:rFonts w:ascii="Lucida Sans" w:hAnsi="Lucida Sans" w:cs="Arial"/>
          <w:sz w:val="22"/>
          <w:szCs w:val="22"/>
        </w:rPr>
        <w:t>.</w:t>
      </w:r>
    </w:p>
    <w:p w:rsidR="00C17551" w:rsidRDefault="00C17551">
      <w:pPr>
        <w:rPr>
          <w:rFonts w:ascii="Lucida Sans" w:hAnsi="Lucida Sans"/>
          <w:bCs/>
          <w:sz w:val="22"/>
          <w:szCs w:val="20"/>
        </w:rPr>
      </w:pPr>
      <w:r>
        <w:rPr>
          <w:b/>
        </w:rPr>
        <w:br w:type="page"/>
      </w:r>
    </w:p>
    <w:p w:rsidR="00A576C9" w:rsidRPr="00EA0F79" w:rsidRDefault="00722D02" w:rsidP="00EA0F79">
      <w:pPr>
        <w:pStyle w:val="Caption"/>
      </w:pPr>
      <w:r>
        <w:rPr>
          <w:b w:val="0"/>
        </w:rPr>
        <w:lastRenderedPageBreak/>
        <w:t xml:space="preserve">Table </w:t>
      </w:r>
      <w:r w:rsidR="007D6BCE">
        <w:rPr>
          <w:b w:val="0"/>
        </w:rPr>
        <w:t>8</w:t>
      </w:r>
    </w:p>
    <w:p w:rsidR="002265CE" w:rsidRPr="005910DD" w:rsidRDefault="002265CE" w:rsidP="005910DD">
      <w:pPr>
        <w:pStyle w:val="Caption"/>
      </w:pPr>
      <w:r w:rsidRPr="005910DD">
        <w:t>No. Deaths, Average Age at Deat</w:t>
      </w:r>
      <w:r w:rsidR="002C7E8A">
        <w:t>h and Death Rate by Gender, 2013</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0A0" w:firstRow="1" w:lastRow="0" w:firstColumn="1" w:lastColumn="0" w:noHBand="0" w:noVBand="0"/>
      </w:tblPr>
      <w:tblGrid>
        <w:gridCol w:w="1232"/>
        <w:gridCol w:w="1429"/>
        <w:gridCol w:w="1454"/>
        <w:gridCol w:w="1335"/>
        <w:gridCol w:w="1769"/>
        <w:gridCol w:w="1575"/>
      </w:tblGrid>
      <w:tr w:rsidR="002265CE" w:rsidRPr="00DF0269" w:rsidTr="001265EB">
        <w:trPr>
          <w:tblHeader/>
          <w:jc w:val="center"/>
        </w:trPr>
        <w:tc>
          <w:tcPr>
            <w:tcW w:w="1232" w:type="dxa"/>
            <w:tcBorders>
              <w:top w:val="single" w:sz="12" w:space="0" w:color="000000"/>
            </w:tcBorders>
            <w:vAlign w:val="bottom"/>
          </w:tcPr>
          <w:p w:rsidR="002265CE" w:rsidRPr="00DF0269" w:rsidRDefault="002265CE" w:rsidP="006125D0">
            <w:pPr>
              <w:jc w:val="center"/>
              <w:rPr>
                <w:rFonts w:ascii="Lucida Sans" w:hAnsi="Lucida Sans" w:cs="Arial"/>
                <w:sz w:val="22"/>
                <w:szCs w:val="22"/>
              </w:rPr>
            </w:pPr>
            <w:r w:rsidRPr="00DF0269">
              <w:rPr>
                <w:rFonts w:ascii="Lucida Sans" w:hAnsi="Lucida Sans" w:cs="Arial"/>
                <w:sz w:val="22"/>
                <w:szCs w:val="22"/>
              </w:rPr>
              <w:t>Gender</w:t>
            </w:r>
          </w:p>
        </w:tc>
        <w:tc>
          <w:tcPr>
            <w:tcW w:w="1383" w:type="dxa"/>
            <w:tcBorders>
              <w:top w:val="single" w:sz="12" w:space="0" w:color="000000"/>
            </w:tcBorders>
            <w:vAlign w:val="bottom"/>
          </w:tcPr>
          <w:p w:rsidR="002265CE" w:rsidRPr="00AF1FB7" w:rsidRDefault="002265CE" w:rsidP="006125D0">
            <w:pPr>
              <w:jc w:val="center"/>
              <w:rPr>
                <w:rFonts w:ascii="Lucida Sans" w:hAnsi="Lucida Sans" w:cs="Arial"/>
                <w:sz w:val="22"/>
                <w:szCs w:val="22"/>
              </w:rPr>
            </w:pPr>
            <w:r w:rsidRPr="00AF1FB7">
              <w:rPr>
                <w:rFonts w:ascii="Lucida Sans" w:hAnsi="Lucida Sans" w:cs="Arial"/>
                <w:sz w:val="22"/>
                <w:szCs w:val="22"/>
              </w:rPr>
              <w:t>Adult</w:t>
            </w:r>
          </w:p>
          <w:p w:rsidR="002265CE" w:rsidRPr="00AF1FB7" w:rsidRDefault="002265CE" w:rsidP="006125D0">
            <w:pPr>
              <w:jc w:val="center"/>
              <w:rPr>
                <w:rFonts w:ascii="Lucida Sans" w:hAnsi="Lucida Sans" w:cs="Arial"/>
                <w:sz w:val="22"/>
                <w:szCs w:val="22"/>
              </w:rPr>
            </w:pPr>
            <w:r w:rsidRPr="00AF1FB7">
              <w:rPr>
                <w:rFonts w:ascii="Lucida Sans" w:hAnsi="Lucida Sans" w:cs="Arial"/>
                <w:sz w:val="22"/>
                <w:szCs w:val="22"/>
              </w:rPr>
              <w:t>Population</w:t>
            </w:r>
          </w:p>
        </w:tc>
        <w:tc>
          <w:tcPr>
            <w:tcW w:w="1454" w:type="dxa"/>
            <w:tcBorders>
              <w:top w:val="single" w:sz="12" w:space="0" w:color="000000"/>
            </w:tcBorders>
            <w:vAlign w:val="bottom"/>
          </w:tcPr>
          <w:p w:rsidR="002265CE" w:rsidRPr="00DF0269" w:rsidRDefault="002265CE" w:rsidP="006125D0">
            <w:pPr>
              <w:jc w:val="center"/>
              <w:rPr>
                <w:rFonts w:ascii="Lucida Sans" w:hAnsi="Lucida Sans" w:cs="Arial"/>
                <w:sz w:val="22"/>
                <w:szCs w:val="22"/>
              </w:rPr>
            </w:pPr>
            <w:r w:rsidRPr="00DF0269">
              <w:rPr>
                <w:rFonts w:ascii="Lucida Sans" w:hAnsi="Lucida Sans" w:cs="Arial"/>
                <w:sz w:val="22"/>
                <w:szCs w:val="22"/>
              </w:rPr>
              <w:t>No. Deaths</w:t>
            </w:r>
          </w:p>
        </w:tc>
        <w:tc>
          <w:tcPr>
            <w:tcW w:w="1335" w:type="dxa"/>
            <w:tcBorders>
              <w:top w:val="single" w:sz="12" w:space="0" w:color="000000"/>
            </w:tcBorders>
            <w:vAlign w:val="bottom"/>
          </w:tcPr>
          <w:p w:rsidR="002265CE" w:rsidRPr="00DF0269" w:rsidRDefault="002265CE" w:rsidP="006125D0">
            <w:pPr>
              <w:jc w:val="center"/>
              <w:rPr>
                <w:rFonts w:ascii="Lucida Sans" w:hAnsi="Lucida Sans" w:cs="Arial"/>
                <w:sz w:val="22"/>
                <w:szCs w:val="22"/>
              </w:rPr>
            </w:pPr>
            <w:r w:rsidRPr="00DF0269">
              <w:rPr>
                <w:rFonts w:ascii="Lucida Sans" w:hAnsi="Lucida Sans" w:cs="Arial"/>
                <w:sz w:val="22"/>
                <w:szCs w:val="22"/>
              </w:rPr>
              <w:t>Percent of Deaths</w:t>
            </w:r>
          </w:p>
        </w:tc>
        <w:tc>
          <w:tcPr>
            <w:tcW w:w="1769" w:type="dxa"/>
            <w:tcBorders>
              <w:top w:val="single" w:sz="12" w:space="0" w:color="000000"/>
            </w:tcBorders>
            <w:vAlign w:val="bottom"/>
          </w:tcPr>
          <w:p w:rsidR="002265CE" w:rsidRPr="00DF0269" w:rsidRDefault="002265CE" w:rsidP="006125D0">
            <w:pPr>
              <w:jc w:val="center"/>
              <w:rPr>
                <w:rFonts w:ascii="Lucida Sans" w:hAnsi="Lucida Sans" w:cs="Arial"/>
                <w:sz w:val="22"/>
                <w:szCs w:val="22"/>
              </w:rPr>
            </w:pPr>
            <w:r w:rsidRPr="00DF0269">
              <w:rPr>
                <w:rFonts w:ascii="Lucida Sans" w:hAnsi="Lucida Sans" w:cs="Arial"/>
                <w:sz w:val="22"/>
                <w:szCs w:val="22"/>
              </w:rPr>
              <w:t>Average Age at Death</w:t>
            </w:r>
          </w:p>
        </w:tc>
        <w:tc>
          <w:tcPr>
            <w:tcW w:w="1575" w:type="dxa"/>
            <w:tcBorders>
              <w:top w:val="single" w:sz="12" w:space="0" w:color="000000"/>
            </w:tcBorders>
            <w:vAlign w:val="bottom"/>
          </w:tcPr>
          <w:p w:rsidR="002265CE" w:rsidRPr="00DF0269" w:rsidRDefault="002265CE" w:rsidP="006125D0">
            <w:pPr>
              <w:jc w:val="center"/>
              <w:rPr>
                <w:rFonts w:ascii="Lucida Sans" w:hAnsi="Lucida Sans" w:cs="Arial"/>
                <w:sz w:val="22"/>
                <w:szCs w:val="22"/>
              </w:rPr>
            </w:pPr>
            <w:r w:rsidRPr="00DF0269">
              <w:rPr>
                <w:rFonts w:ascii="Lucida Sans" w:hAnsi="Lucida Sans" w:cs="Arial"/>
                <w:sz w:val="22"/>
                <w:szCs w:val="22"/>
              </w:rPr>
              <w:t>Death Rate</w:t>
            </w:r>
          </w:p>
          <w:p w:rsidR="002265CE" w:rsidRPr="00DF0269" w:rsidRDefault="002265CE" w:rsidP="006125D0">
            <w:pPr>
              <w:jc w:val="center"/>
              <w:rPr>
                <w:rFonts w:ascii="Lucida Sans" w:hAnsi="Lucida Sans" w:cs="Arial"/>
                <w:sz w:val="20"/>
                <w:szCs w:val="20"/>
              </w:rPr>
            </w:pPr>
            <w:r w:rsidRPr="00DF0269">
              <w:rPr>
                <w:rFonts w:ascii="Lucida Sans" w:hAnsi="Lucida Sans" w:cs="Arial"/>
                <w:sz w:val="20"/>
                <w:szCs w:val="20"/>
              </w:rPr>
              <w:t>(n/1000)</w:t>
            </w:r>
          </w:p>
        </w:tc>
      </w:tr>
      <w:tr w:rsidR="007C681A" w:rsidTr="001265EB">
        <w:trPr>
          <w:trHeight w:val="360"/>
          <w:jc w:val="center"/>
        </w:trPr>
        <w:tc>
          <w:tcPr>
            <w:tcW w:w="1232" w:type="dxa"/>
            <w:vAlign w:val="center"/>
          </w:tcPr>
          <w:p w:rsidR="007C681A" w:rsidRPr="00DF0269" w:rsidRDefault="007C681A" w:rsidP="007C681A">
            <w:pPr>
              <w:jc w:val="center"/>
              <w:rPr>
                <w:rFonts w:ascii="Lucida Sans" w:hAnsi="Lucida Sans" w:cs="Arial"/>
                <w:sz w:val="22"/>
                <w:szCs w:val="22"/>
              </w:rPr>
            </w:pPr>
            <w:r w:rsidRPr="00DF0269">
              <w:rPr>
                <w:rFonts w:ascii="Lucida Sans" w:hAnsi="Lucida Sans" w:cs="Arial"/>
                <w:sz w:val="22"/>
                <w:szCs w:val="22"/>
              </w:rPr>
              <w:t>Female</w:t>
            </w:r>
          </w:p>
        </w:tc>
        <w:tc>
          <w:tcPr>
            <w:tcW w:w="1383" w:type="dxa"/>
            <w:vAlign w:val="center"/>
          </w:tcPr>
          <w:p w:rsidR="007C681A" w:rsidRPr="00AF1FB7" w:rsidRDefault="007C681A" w:rsidP="007C681A">
            <w:pPr>
              <w:jc w:val="center"/>
              <w:rPr>
                <w:rFonts w:ascii="Lucida Sans" w:hAnsi="Lucida Sans" w:cs="Arial"/>
                <w:sz w:val="22"/>
                <w:szCs w:val="22"/>
              </w:rPr>
            </w:pPr>
            <w:r>
              <w:rPr>
                <w:rFonts w:ascii="Lucida Sans" w:hAnsi="Lucida Sans"/>
                <w:color w:val="000000"/>
                <w:sz w:val="22"/>
                <w:szCs w:val="22"/>
              </w:rPr>
              <w:t>10</w:t>
            </w:r>
            <w:r w:rsidR="008E4FAF">
              <w:rPr>
                <w:rFonts w:ascii="Lucida Sans" w:hAnsi="Lucida Sans"/>
                <w:color w:val="000000"/>
                <w:sz w:val="22"/>
                <w:szCs w:val="22"/>
              </w:rPr>
              <w:t>,</w:t>
            </w:r>
            <w:r>
              <w:rPr>
                <w:rFonts w:ascii="Lucida Sans" w:hAnsi="Lucida Sans"/>
                <w:color w:val="000000"/>
                <w:sz w:val="22"/>
                <w:szCs w:val="22"/>
              </w:rPr>
              <w:t>233</w:t>
            </w:r>
          </w:p>
        </w:tc>
        <w:tc>
          <w:tcPr>
            <w:tcW w:w="1454" w:type="dxa"/>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186</w:t>
            </w:r>
          </w:p>
        </w:tc>
        <w:tc>
          <w:tcPr>
            <w:tcW w:w="1335" w:type="dxa"/>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45.5%</w:t>
            </w:r>
          </w:p>
        </w:tc>
        <w:tc>
          <w:tcPr>
            <w:tcW w:w="1769" w:type="dxa"/>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63.1</w:t>
            </w:r>
          </w:p>
        </w:tc>
        <w:tc>
          <w:tcPr>
            <w:tcW w:w="1575" w:type="dxa"/>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18.2</w:t>
            </w:r>
          </w:p>
        </w:tc>
      </w:tr>
      <w:tr w:rsidR="007C681A" w:rsidTr="001265EB">
        <w:trPr>
          <w:trHeight w:val="360"/>
          <w:jc w:val="center"/>
        </w:trPr>
        <w:tc>
          <w:tcPr>
            <w:tcW w:w="1232" w:type="dxa"/>
            <w:tcBorders>
              <w:bottom w:val="single" w:sz="12" w:space="0" w:color="000000"/>
            </w:tcBorders>
            <w:vAlign w:val="center"/>
          </w:tcPr>
          <w:p w:rsidR="007C681A" w:rsidRPr="00DF0269" w:rsidRDefault="007C681A" w:rsidP="007C681A">
            <w:pPr>
              <w:jc w:val="center"/>
              <w:rPr>
                <w:rFonts w:ascii="Lucida Sans" w:hAnsi="Lucida Sans" w:cs="Arial"/>
                <w:sz w:val="22"/>
                <w:szCs w:val="22"/>
              </w:rPr>
            </w:pPr>
            <w:r w:rsidRPr="00DF0269">
              <w:rPr>
                <w:rFonts w:ascii="Lucida Sans" w:hAnsi="Lucida Sans" w:cs="Arial"/>
                <w:sz w:val="22"/>
                <w:szCs w:val="22"/>
              </w:rPr>
              <w:t>Male</w:t>
            </w:r>
          </w:p>
        </w:tc>
        <w:tc>
          <w:tcPr>
            <w:tcW w:w="1383" w:type="dxa"/>
            <w:tcBorders>
              <w:bottom w:val="single" w:sz="12" w:space="0" w:color="000000"/>
            </w:tcBorders>
            <w:vAlign w:val="center"/>
          </w:tcPr>
          <w:p w:rsidR="007C681A" w:rsidRPr="00AF1FB7" w:rsidRDefault="007C681A" w:rsidP="007C681A">
            <w:pPr>
              <w:jc w:val="center"/>
              <w:rPr>
                <w:rFonts w:ascii="Lucida Sans" w:hAnsi="Lucida Sans" w:cs="Arial"/>
                <w:sz w:val="22"/>
                <w:szCs w:val="22"/>
              </w:rPr>
            </w:pPr>
            <w:r>
              <w:rPr>
                <w:rFonts w:ascii="Lucida Sans" w:hAnsi="Lucida Sans"/>
                <w:color w:val="000000"/>
                <w:sz w:val="22"/>
                <w:szCs w:val="22"/>
              </w:rPr>
              <w:t>13</w:t>
            </w:r>
            <w:r w:rsidR="008E4FAF">
              <w:rPr>
                <w:rFonts w:ascii="Lucida Sans" w:hAnsi="Lucida Sans"/>
                <w:color w:val="000000"/>
                <w:sz w:val="22"/>
                <w:szCs w:val="22"/>
              </w:rPr>
              <w:t>,</w:t>
            </w:r>
            <w:r>
              <w:rPr>
                <w:rFonts w:ascii="Lucida Sans" w:hAnsi="Lucida Sans"/>
                <w:color w:val="000000"/>
                <w:sz w:val="22"/>
                <w:szCs w:val="22"/>
              </w:rPr>
              <w:t>213</w:t>
            </w:r>
          </w:p>
        </w:tc>
        <w:tc>
          <w:tcPr>
            <w:tcW w:w="1454" w:type="dxa"/>
            <w:tcBorders>
              <w:bottom w:val="single" w:sz="12" w:space="0" w:color="000000"/>
            </w:tcBorders>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223</w:t>
            </w:r>
          </w:p>
        </w:tc>
        <w:tc>
          <w:tcPr>
            <w:tcW w:w="1335" w:type="dxa"/>
            <w:tcBorders>
              <w:bottom w:val="single" w:sz="12" w:space="0" w:color="000000"/>
            </w:tcBorders>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54.5%</w:t>
            </w:r>
          </w:p>
        </w:tc>
        <w:tc>
          <w:tcPr>
            <w:tcW w:w="1769" w:type="dxa"/>
            <w:tcBorders>
              <w:bottom w:val="single" w:sz="12" w:space="0" w:color="000000"/>
            </w:tcBorders>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59.4</w:t>
            </w:r>
          </w:p>
        </w:tc>
        <w:tc>
          <w:tcPr>
            <w:tcW w:w="1575" w:type="dxa"/>
            <w:tcBorders>
              <w:bottom w:val="single" w:sz="12" w:space="0" w:color="000000"/>
            </w:tcBorders>
            <w:vAlign w:val="center"/>
          </w:tcPr>
          <w:p w:rsidR="007C681A" w:rsidRDefault="007C681A" w:rsidP="007C681A">
            <w:pPr>
              <w:jc w:val="center"/>
              <w:rPr>
                <w:rFonts w:ascii="Lucida Sans" w:hAnsi="Lucida Sans" w:cs="Calibri"/>
                <w:sz w:val="22"/>
                <w:szCs w:val="22"/>
              </w:rPr>
            </w:pPr>
            <w:r>
              <w:rPr>
                <w:rFonts w:ascii="Lucida Sans" w:hAnsi="Lucida Sans"/>
                <w:color w:val="000000"/>
                <w:sz w:val="22"/>
                <w:szCs w:val="22"/>
              </w:rPr>
              <w:t>16.9</w:t>
            </w:r>
          </w:p>
        </w:tc>
      </w:tr>
    </w:tbl>
    <w:p w:rsidR="002265CE" w:rsidRPr="00637EBD" w:rsidRDefault="002265CE" w:rsidP="0026697B">
      <w:pPr>
        <w:jc w:val="both"/>
        <w:rPr>
          <w:rFonts w:ascii="Lucida Sans" w:hAnsi="Lucida Sans" w:cs="Arial"/>
          <w:sz w:val="22"/>
          <w:szCs w:val="22"/>
          <w:highlight w:val="lightGray"/>
        </w:rPr>
      </w:pPr>
    </w:p>
    <w:p w:rsidR="00001294" w:rsidRDefault="00001294" w:rsidP="00D574DC">
      <w:pPr>
        <w:rPr>
          <w:rFonts w:ascii="Lucida Sans" w:hAnsi="Lucida Sans" w:cs="Arial"/>
          <w:b/>
          <w:sz w:val="28"/>
          <w:u w:val="single"/>
        </w:rPr>
      </w:pPr>
    </w:p>
    <w:p w:rsidR="00390E3A" w:rsidRPr="00625212" w:rsidRDefault="00390E3A" w:rsidP="0053149E">
      <w:pPr>
        <w:pStyle w:val="Heading2"/>
        <w:spacing w:after="240"/>
        <w:jc w:val="both"/>
      </w:pPr>
      <w:r w:rsidRPr="00625212">
        <w:t>Residence</w:t>
      </w:r>
    </w:p>
    <w:p w:rsidR="00F70706" w:rsidRDefault="00EB1EAF" w:rsidP="00EF40BA">
      <w:pPr>
        <w:spacing w:after="240"/>
        <w:jc w:val="both"/>
        <w:rPr>
          <w:rFonts w:ascii="Lucida Sans" w:hAnsi="Lucida Sans" w:cs="Arial"/>
          <w:sz w:val="22"/>
          <w:szCs w:val="22"/>
        </w:rPr>
      </w:pPr>
      <w:r w:rsidRPr="00625212">
        <w:rPr>
          <w:rFonts w:ascii="Lucida Sans" w:hAnsi="Lucida Sans" w:cs="Arial"/>
          <w:sz w:val="22"/>
          <w:szCs w:val="22"/>
        </w:rPr>
        <w:t xml:space="preserve">Adults eligible for </w:t>
      </w:r>
      <w:r w:rsidR="00702E48" w:rsidRPr="00625212">
        <w:rPr>
          <w:rFonts w:ascii="Lucida Sans" w:hAnsi="Lucida Sans" w:cs="Arial"/>
          <w:sz w:val="22"/>
          <w:szCs w:val="22"/>
        </w:rPr>
        <w:t>DDS</w:t>
      </w:r>
      <w:r w:rsidRPr="00625212">
        <w:rPr>
          <w:rFonts w:ascii="Lucida Sans" w:hAnsi="Lucida Sans" w:cs="Arial"/>
          <w:sz w:val="22"/>
          <w:szCs w:val="22"/>
        </w:rPr>
        <w:t xml:space="preserve"> services l</w:t>
      </w:r>
      <w:r w:rsidR="00F70706" w:rsidRPr="00625212">
        <w:rPr>
          <w:rFonts w:ascii="Lucida Sans" w:hAnsi="Lucida Sans" w:cs="Arial"/>
          <w:sz w:val="22"/>
          <w:szCs w:val="22"/>
        </w:rPr>
        <w:t xml:space="preserve">ive in one of </w:t>
      </w:r>
      <w:r w:rsidR="00BF538F">
        <w:rPr>
          <w:rFonts w:ascii="Lucida Sans" w:hAnsi="Lucida Sans" w:cs="Arial"/>
          <w:sz w:val="22"/>
          <w:szCs w:val="22"/>
        </w:rPr>
        <w:t>five</w:t>
      </w:r>
      <w:r w:rsidR="00BF538F" w:rsidRPr="00625212">
        <w:rPr>
          <w:rFonts w:ascii="Lucida Sans" w:hAnsi="Lucida Sans" w:cs="Arial"/>
          <w:sz w:val="22"/>
          <w:szCs w:val="22"/>
        </w:rPr>
        <w:t xml:space="preserve"> </w:t>
      </w:r>
      <w:r w:rsidR="00F70706" w:rsidRPr="00625212">
        <w:rPr>
          <w:rFonts w:ascii="Lucida Sans" w:hAnsi="Lucida Sans" w:cs="Arial"/>
          <w:sz w:val="22"/>
          <w:szCs w:val="22"/>
        </w:rPr>
        <w:t xml:space="preserve">general types of residential settings:  their own </w:t>
      </w:r>
      <w:r w:rsidR="00EF40BA" w:rsidRPr="00625212">
        <w:rPr>
          <w:rFonts w:ascii="Lucida Sans" w:hAnsi="Lucida Sans" w:cs="Arial"/>
          <w:sz w:val="22"/>
          <w:szCs w:val="22"/>
        </w:rPr>
        <w:t xml:space="preserve">home independently </w:t>
      </w:r>
      <w:r w:rsidR="00F70706" w:rsidRPr="00625212">
        <w:rPr>
          <w:rFonts w:ascii="Lucida Sans" w:hAnsi="Lucida Sans" w:cs="Arial"/>
          <w:sz w:val="22"/>
          <w:szCs w:val="22"/>
        </w:rPr>
        <w:t xml:space="preserve">or </w:t>
      </w:r>
      <w:r w:rsidR="00EF40BA" w:rsidRPr="00625212">
        <w:rPr>
          <w:rFonts w:ascii="Lucida Sans" w:hAnsi="Lucida Sans" w:cs="Arial"/>
          <w:sz w:val="22"/>
          <w:szCs w:val="22"/>
        </w:rPr>
        <w:t>with family</w:t>
      </w:r>
      <w:r w:rsidR="00F70706" w:rsidRPr="00625212">
        <w:rPr>
          <w:rFonts w:ascii="Lucida Sans" w:hAnsi="Lucida Sans" w:cs="Arial"/>
          <w:sz w:val="22"/>
          <w:szCs w:val="22"/>
        </w:rPr>
        <w:t xml:space="preserve">; community settings operated, funded or certified by </w:t>
      </w:r>
      <w:r w:rsidR="00702E48" w:rsidRPr="00625212">
        <w:rPr>
          <w:rFonts w:ascii="Lucida Sans" w:hAnsi="Lucida Sans" w:cs="Arial"/>
          <w:sz w:val="22"/>
          <w:szCs w:val="22"/>
        </w:rPr>
        <w:t>DDS</w:t>
      </w:r>
      <w:r w:rsidR="00F70706" w:rsidRPr="00625212">
        <w:rPr>
          <w:rFonts w:ascii="Lucida Sans" w:hAnsi="Lucida Sans" w:cs="Arial"/>
          <w:sz w:val="22"/>
          <w:szCs w:val="22"/>
        </w:rPr>
        <w:t xml:space="preserve">; residential programs that are not part of the </w:t>
      </w:r>
      <w:r w:rsidR="00702E48" w:rsidRPr="00625212">
        <w:rPr>
          <w:rFonts w:ascii="Lucida Sans" w:hAnsi="Lucida Sans" w:cs="Arial"/>
          <w:sz w:val="22"/>
          <w:szCs w:val="22"/>
        </w:rPr>
        <w:t>DDS</w:t>
      </w:r>
      <w:r w:rsidR="00F70706" w:rsidRPr="00625212">
        <w:rPr>
          <w:rFonts w:ascii="Lucida Sans" w:hAnsi="Lucida Sans" w:cs="Arial"/>
          <w:sz w:val="22"/>
          <w:szCs w:val="22"/>
        </w:rPr>
        <w:t xml:space="preserve"> system; facilities operated by </w:t>
      </w:r>
      <w:r w:rsidR="00702E48" w:rsidRPr="00625212">
        <w:rPr>
          <w:rFonts w:ascii="Lucida Sans" w:hAnsi="Lucida Sans" w:cs="Arial"/>
          <w:sz w:val="22"/>
          <w:szCs w:val="22"/>
        </w:rPr>
        <w:t>DDS</w:t>
      </w:r>
      <w:r w:rsidR="00F70706" w:rsidRPr="00625212">
        <w:rPr>
          <w:rFonts w:ascii="Lucida Sans" w:hAnsi="Lucida Sans" w:cs="Arial"/>
          <w:sz w:val="22"/>
          <w:szCs w:val="22"/>
        </w:rPr>
        <w:t>; and nursing homes or other long-term care settings</w:t>
      </w:r>
      <w:r w:rsidR="00625212" w:rsidRPr="00625212">
        <w:rPr>
          <w:rFonts w:ascii="Lucida Sans" w:hAnsi="Lucida Sans" w:cs="Arial"/>
          <w:sz w:val="22"/>
          <w:szCs w:val="22"/>
        </w:rPr>
        <w:t xml:space="preserve">.  </w:t>
      </w:r>
      <w:r w:rsidR="00F70706" w:rsidRPr="00625212">
        <w:rPr>
          <w:rFonts w:ascii="Lucida Sans" w:hAnsi="Lucida Sans" w:cs="Arial"/>
          <w:sz w:val="22"/>
          <w:szCs w:val="22"/>
        </w:rPr>
        <w:t xml:space="preserve">Specific definitions, including residential codes, are contained in Appendix B.  Mortality statistics </w:t>
      </w:r>
      <w:r w:rsidR="00F70706" w:rsidRPr="006F37D8">
        <w:rPr>
          <w:rFonts w:ascii="Lucida Sans" w:hAnsi="Lucida Sans" w:cs="Arial"/>
          <w:sz w:val="22"/>
          <w:szCs w:val="22"/>
        </w:rPr>
        <w:t>for these residential cat</w:t>
      </w:r>
      <w:r w:rsidR="00A3591B">
        <w:rPr>
          <w:rFonts w:ascii="Lucida Sans" w:hAnsi="Lucida Sans" w:cs="Arial"/>
          <w:sz w:val="22"/>
          <w:szCs w:val="22"/>
        </w:rPr>
        <w:t xml:space="preserve">egories are displayed in Tables </w:t>
      </w:r>
      <w:r w:rsidR="00890A57">
        <w:rPr>
          <w:rFonts w:ascii="Lucida Sans" w:hAnsi="Lucida Sans" w:cs="Arial"/>
          <w:sz w:val="22"/>
          <w:szCs w:val="22"/>
        </w:rPr>
        <w:t xml:space="preserve">4 </w:t>
      </w:r>
      <w:r w:rsidR="00A3591B">
        <w:rPr>
          <w:rFonts w:ascii="Lucida Sans" w:hAnsi="Lucida Sans" w:cs="Arial"/>
          <w:sz w:val="22"/>
          <w:szCs w:val="22"/>
        </w:rPr>
        <w:t xml:space="preserve">and </w:t>
      </w:r>
      <w:r w:rsidR="00890A57">
        <w:rPr>
          <w:rFonts w:ascii="Lucida Sans" w:hAnsi="Lucida Sans" w:cs="Arial"/>
          <w:sz w:val="22"/>
          <w:szCs w:val="22"/>
        </w:rPr>
        <w:t>5</w:t>
      </w:r>
      <w:r w:rsidR="00F70706" w:rsidRPr="006F37D8">
        <w:rPr>
          <w:rFonts w:ascii="Lucida Sans" w:hAnsi="Lucida Sans" w:cs="Arial"/>
          <w:sz w:val="22"/>
          <w:szCs w:val="22"/>
        </w:rPr>
        <w:t>.</w:t>
      </w:r>
    </w:p>
    <w:p w:rsidR="00EC7D79" w:rsidRPr="0053149E" w:rsidRDefault="00EC7D79" w:rsidP="00F93E3A">
      <w:pPr>
        <w:pStyle w:val="Heading3"/>
      </w:pPr>
      <w:r w:rsidRPr="0053149E">
        <w:t xml:space="preserve">Age and Residence </w:t>
      </w:r>
    </w:p>
    <w:p w:rsidR="00EE4482" w:rsidRDefault="00EC7D79" w:rsidP="00EE4482">
      <w:pPr>
        <w:spacing w:after="240"/>
        <w:jc w:val="both"/>
        <w:rPr>
          <w:rFonts w:ascii="Lucida Sans" w:hAnsi="Lucida Sans" w:cs="Arial"/>
          <w:sz w:val="22"/>
          <w:szCs w:val="22"/>
        </w:rPr>
      </w:pPr>
      <w:r w:rsidRPr="006F37D8">
        <w:rPr>
          <w:rFonts w:ascii="Lucida Sans" w:hAnsi="Lucida Sans" w:cs="Arial"/>
          <w:sz w:val="22"/>
          <w:szCs w:val="22"/>
        </w:rPr>
        <w:t>The average age at death varies across residential settings.  Generally, the average age at death for each residential setting is reflective of the relative age and the health status of the population that reside</w:t>
      </w:r>
      <w:r w:rsidR="00890A57">
        <w:rPr>
          <w:rFonts w:ascii="Lucida Sans" w:hAnsi="Lucida Sans" w:cs="Arial"/>
          <w:sz w:val="22"/>
          <w:szCs w:val="22"/>
        </w:rPr>
        <w:t>s</w:t>
      </w:r>
      <w:r w:rsidRPr="006F37D8">
        <w:rPr>
          <w:rFonts w:ascii="Lucida Sans" w:hAnsi="Lucida Sans" w:cs="Arial"/>
          <w:sz w:val="22"/>
          <w:szCs w:val="22"/>
        </w:rPr>
        <w:t xml:space="preserve"> in each setting.  </w:t>
      </w:r>
      <w:r w:rsidR="00A45C4B" w:rsidRPr="006F37D8">
        <w:rPr>
          <w:rFonts w:ascii="Lucida Sans" w:hAnsi="Lucida Sans" w:cs="Arial"/>
          <w:sz w:val="22"/>
          <w:szCs w:val="22"/>
        </w:rPr>
        <w:t xml:space="preserve">Historically, in the DDS population, the rate of death is higher in residential settings </w:t>
      </w:r>
      <w:r w:rsidR="00112AE0">
        <w:rPr>
          <w:rFonts w:ascii="Lucida Sans" w:hAnsi="Lucida Sans" w:cs="Arial"/>
          <w:sz w:val="22"/>
          <w:szCs w:val="22"/>
        </w:rPr>
        <w:t>which</w:t>
      </w:r>
      <w:r w:rsidR="00112AE0" w:rsidRPr="006F37D8">
        <w:rPr>
          <w:rFonts w:ascii="Lucida Sans" w:hAnsi="Lucida Sans" w:cs="Arial"/>
          <w:sz w:val="22"/>
          <w:szCs w:val="22"/>
        </w:rPr>
        <w:t xml:space="preserve"> </w:t>
      </w:r>
      <w:r w:rsidR="00A45C4B" w:rsidRPr="006F37D8">
        <w:rPr>
          <w:rFonts w:ascii="Lucida Sans" w:hAnsi="Lucida Sans" w:cs="Arial"/>
          <w:sz w:val="22"/>
          <w:szCs w:val="22"/>
        </w:rPr>
        <w:t>have a higher average age at death</w:t>
      </w:r>
      <w:r w:rsidR="00112AE0">
        <w:rPr>
          <w:rFonts w:ascii="Lucida Sans" w:hAnsi="Lucida Sans" w:cs="Arial"/>
          <w:sz w:val="22"/>
          <w:szCs w:val="22"/>
        </w:rPr>
        <w:t xml:space="preserve">. </w:t>
      </w:r>
      <w:r w:rsidR="00451A7E">
        <w:rPr>
          <w:rFonts w:ascii="Lucida Sans" w:hAnsi="Lucida Sans" w:cs="Arial"/>
          <w:sz w:val="22"/>
          <w:szCs w:val="22"/>
        </w:rPr>
        <w:t xml:space="preserve"> </w:t>
      </w:r>
      <w:r w:rsidR="00112AE0">
        <w:rPr>
          <w:rFonts w:ascii="Lucida Sans" w:hAnsi="Lucida Sans" w:cs="Arial"/>
          <w:sz w:val="22"/>
          <w:szCs w:val="22"/>
        </w:rPr>
        <w:t>This is</w:t>
      </w:r>
      <w:r w:rsidR="00A45C4B" w:rsidRPr="006F37D8">
        <w:rPr>
          <w:rFonts w:ascii="Lucida Sans" w:hAnsi="Lucida Sans" w:cs="Arial"/>
          <w:sz w:val="22"/>
          <w:szCs w:val="22"/>
        </w:rPr>
        <w:t xml:space="preserve"> an expected finding since age is highly correlated with risk of </w:t>
      </w:r>
      <w:r w:rsidR="00A45C4B" w:rsidRPr="002035CE">
        <w:rPr>
          <w:rFonts w:ascii="Lucida Sans" w:hAnsi="Lucida Sans" w:cs="Arial"/>
          <w:sz w:val="22"/>
          <w:szCs w:val="22"/>
        </w:rPr>
        <w:t>mortality.</w:t>
      </w:r>
      <w:r w:rsidR="00EE4482">
        <w:rPr>
          <w:rFonts w:ascii="Lucida Sans" w:hAnsi="Lucida Sans" w:cs="Arial"/>
          <w:sz w:val="22"/>
          <w:szCs w:val="22"/>
        </w:rPr>
        <w:t xml:space="preserve">  </w:t>
      </w:r>
      <w:r w:rsidR="00672EFA">
        <w:rPr>
          <w:rFonts w:ascii="Lucida Sans" w:hAnsi="Lucida Sans" w:cs="Arial"/>
          <w:sz w:val="22"/>
          <w:szCs w:val="22"/>
        </w:rPr>
        <w:t xml:space="preserve">However, </w:t>
      </w:r>
      <w:r w:rsidR="00EE4482">
        <w:rPr>
          <w:rFonts w:ascii="Lucida Sans" w:hAnsi="Lucida Sans" w:cs="Arial"/>
          <w:sz w:val="22"/>
          <w:szCs w:val="22"/>
        </w:rPr>
        <w:t>the average</w:t>
      </w:r>
      <w:r w:rsidR="00451A7E">
        <w:rPr>
          <w:rFonts w:ascii="Lucida Sans" w:hAnsi="Lucida Sans" w:cs="Arial"/>
          <w:sz w:val="22"/>
          <w:szCs w:val="22"/>
        </w:rPr>
        <w:t xml:space="preserve"> age</w:t>
      </w:r>
      <w:r w:rsidR="00EE4482">
        <w:rPr>
          <w:rFonts w:ascii="Lucida Sans" w:hAnsi="Lucida Sans" w:cs="Arial"/>
          <w:sz w:val="22"/>
          <w:szCs w:val="22"/>
        </w:rPr>
        <w:t xml:space="preserve"> of death in nursing homes decreased from 71 in 2011 to 59 in both 2012 and 2013. </w:t>
      </w:r>
      <w:r w:rsidR="005F2A27">
        <w:rPr>
          <w:rFonts w:ascii="Lucida Sans" w:hAnsi="Lucida Sans" w:cs="Arial"/>
          <w:sz w:val="22"/>
          <w:szCs w:val="22"/>
        </w:rPr>
        <w:t xml:space="preserve"> </w:t>
      </w:r>
      <w:r w:rsidR="00EE4482">
        <w:rPr>
          <w:rFonts w:ascii="Lucida Sans" w:hAnsi="Lucida Sans" w:cs="Arial"/>
          <w:sz w:val="22"/>
          <w:szCs w:val="22"/>
        </w:rPr>
        <w:t>This pattern differs from previous years when the average age of death trend line increased across care settings</w:t>
      </w:r>
      <w:r w:rsidR="00672EFA">
        <w:rPr>
          <w:rFonts w:ascii="Lucida Sans" w:hAnsi="Lucida Sans" w:cs="Arial"/>
          <w:sz w:val="22"/>
          <w:szCs w:val="22"/>
        </w:rPr>
        <w:t xml:space="preserve"> by order of </w:t>
      </w:r>
      <w:r w:rsidR="00EE4482">
        <w:rPr>
          <w:rFonts w:ascii="Lucida Sans" w:hAnsi="Lucida Sans" w:cs="Arial"/>
          <w:sz w:val="22"/>
          <w:szCs w:val="22"/>
        </w:rPr>
        <w:t xml:space="preserve">intensity of services provided. </w:t>
      </w:r>
      <w:r w:rsidR="005F2A27">
        <w:rPr>
          <w:rFonts w:ascii="Lucida Sans" w:hAnsi="Lucida Sans" w:cs="Arial"/>
          <w:sz w:val="22"/>
          <w:szCs w:val="22"/>
        </w:rPr>
        <w:t xml:space="preserve"> </w:t>
      </w:r>
      <w:r w:rsidR="002D3B7D">
        <w:rPr>
          <w:rFonts w:ascii="Lucida Sans" w:hAnsi="Lucida Sans" w:cs="Arial"/>
          <w:sz w:val="22"/>
          <w:szCs w:val="22"/>
        </w:rPr>
        <w:t>In both years, the average age of death in nursing homes was lowered due to more deaths of young adults with complex health needs residing in pediatric nursing homes.</w:t>
      </w:r>
      <w:r w:rsidR="002D3B7D" w:rsidRPr="002D3B7D">
        <w:rPr>
          <w:rFonts w:ascii="Lucida Sans" w:hAnsi="Lucida Sans" w:cs="Arial"/>
          <w:sz w:val="22"/>
          <w:szCs w:val="22"/>
        </w:rPr>
        <w:t xml:space="preserve"> </w:t>
      </w:r>
      <w:r w:rsidR="005F2A27">
        <w:rPr>
          <w:rFonts w:ascii="Lucida Sans" w:hAnsi="Lucida Sans" w:cs="Arial"/>
          <w:sz w:val="22"/>
          <w:szCs w:val="22"/>
        </w:rPr>
        <w:t xml:space="preserve"> </w:t>
      </w:r>
      <w:r w:rsidR="002D3B7D">
        <w:rPr>
          <w:rFonts w:ascii="Lucida Sans" w:hAnsi="Lucida Sans" w:cs="Arial"/>
          <w:sz w:val="22"/>
          <w:szCs w:val="22"/>
        </w:rPr>
        <w:t xml:space="preserve">The decrease in average age of death among DDS clients residing in nursing homes may be reflective of the increase of health complexity among individuals residing in nursing homes as individuals with </w:t>
      </w:r>
      <w:r w:rsidR="00B15F49">
        <w:rPr>
          <w:rFonts w:ascii="Lucida Sans" w:hAnsi="Lucida Sans" w:cs="Arial"/>
          <w:sz w:val="22"/>
          <w:szCs w:val="22"/>
        </w:rPr>
        <w:t>less intensive</w:t>
      </w:r>
      <w:r w:rsidR="002D3B7D">
        <w:rPr>
          <w:rFonts w:ascii="Lucida Sans" w:hAnsi="Lucida Sans" w:cs="Arial"/>
          <w:sz w:val="22"/>
          <w:szCs w:val="22"/>
        </w:rPr>
        <w:t xml:space="preserve"> needs transition to community settings</w:t>
      </w:r>
      <w:r w:rsidR="00A0762F">
        <w:rPr>
          <w:rStyle w:val="EndnoteReference"/>
          <w:rFonts w:ascii="Lucida Sans" w:hAnsi="Lucida Sans"/>
          <w:sz w:val="22"/>
          <w:szCs w:val="22"/>
        </w:rPr>
        <w:endnoteReference w:id="27"/>
      </w:r>
      <w:r w:rsidR="00A0762F">
        <w:rPr>
          <w:rFonts w:ascii="Lucida Sans" w:hAnsi="Lucida Sans" w:cs="Arial"/>
          <w:sz w:val="22"/>
          <w:szCs w:val="22"/>
        </w:rPr>
        <w:t>,</w:t>
      </w:r>
      <w:r w:rsidR="002D3B7D">
        <w:rPr>
          <w:rFonts w:ascii="Lucida Sans" w:hAnsi="Lucida Sans" w:cs="Arial"/>
          <w:sz w:val="22"/>
          <w:szCs w:val="22"/>
        </w:rPr>
        <w:t xml:space="preserve"> and may also be affected by more children with complex health needs living into early adulthood.   </w:t>
      </w:r>
    </w:p>
    <w:p w:rsidR="00EE4482" w:rsidRDefault="00EE4482" w:rsidP="00EE4482">
      <w:pPr>
        <w:spacing w:after="240"/>
        <w:jc w:val="both"/>
        <w:rPr>
          <w:rFonts w:ascii="Lucida Sans" w:hAnsi="Lucida Sans" w:cs="Arial"/>
          <w:sz w:val="22"/>
          <w:szCs w:val="22"/>
        </w:rPr>
      </w:pPr>
      <w:r>
        <w:rPr>
          <w:rFonts w:ascii="Lucida Sans" w:hAnsi="Lucida Sans" w:cs="Arial"/>
          <w:sz w:val="22"/>
          <w:szCs w:val="22"/>
        </w:rPr>
        <w:t>As s</w:t>
      </w:r>
      <w:r w:rsidR="00672EFA">
        <w:rPr>
          <w:rFonts w:ascii="Lucida Sans" w:hAnsi="Lucida Sans" w:cs="Arial"/>
          <w:sz w:val="22"/>
          <w:szCs w:val="22"/>
        </w:rPr>
        <w:t>hown</w:t>
      </w:r>
      <w:r>
        <w:rPr>
          <w:rFonts w:ascii="Lucida Sans" w:hAnsi="Lucida Sans" w:cs="Arial"/>
          <w:sz w:val="22"/>
          <w:szCs w:val="22"/>
        </w:rPr>
        <w:t xml:space="preserve"> in Tables </w:t>
      </w:r>
      <w:r w:rsidR="007D6BCE">
        <w:rPr>
          <w:rFonts w:ascii="Lucida Sans" w:hAnsi="Lucida Sans" w:cs="Arial"/>
          <w:sz w:val="22"/>
          <w:szCs w:val="22"/>
        </w:rPr>
        <w:t>9</w:t>
      </w:r>
      <w:r>
        <w:rPr>
          <w:rFonts w:ascii="Lucida Sans" w:hAnsi="Lucida Sans" w:cs="Arial"/>
          <w:sz w:val="22"/>
          <w:szCs w:val="22"/>
        </w:rPr>
        <w:t xml:space="preserve"> and </w:t>
      </w:r>
      <w:r w:rsidR="007D6BCE">
        <w:rPr>
          <w:rFonts w:ascii="Lucida Sans" w:hAnsi="Lucida Sans" w:cs="Arial"/>
          <w:sz w:val="22"/>
          <w:szCs w:val="22"/>
        </w:rPr>
        <w:t>10</w:t>
      </w:r>
      <w:r>
        <w:rPr>
          <w:rFonts w:ascii="Lucida Sans" w:hAnsi="Lucida Sans" w:cs="Arial"/>
          <w:sz w:val="22"/>
          <w:szCs w:val="22"/>
        </w:rPr>
        <w:t>, the a</w:t>
      </w:r>
      <w:r w:rsidRPr="00A3591B">
        <w:rPr>
          <w:rFonts w:ascii="Lucida Sans" w:hAnsi="Lucida Sans" w:cs="Arial"/>
          <w:sz w:val="22"/>
          <w:szCs w:val="22"/>
        </w:rPr>
        <w:t xml:space="preserve">verage age at death was lowest for </w:t>
      </w:r>
      <w:r>
        <w:rPr>
          <w:rFonts w:ascii="Lucida Sans" w:hAnsi="Lucida Sans" w:cs="Arial"/>
          <w:sz w:val="22"/>
          <w:szCs w:val="22"/>
        </w:rPr>
        <w:t>people</w:t>
      </w:r>
      <w:r w:rsidRPr="00A3591B">
        <w:rPr>
          <w:rFonts w:ascii="Lucida Sans" w:hAnsi="Lucida Sans" w:cs="Arial"/>
          <w:sz w:val="22"/>
          <w:szCs w:val="22"/>
        </w:rPr>
        <w:t xml:space="preserve"> living in their own home (</w:t>
      </w:r>
      <w:r>
        <w:rPr>
          <w:rFonts w:ascii="Lucida Sans" w:hAnsi="Lucida Sans" w:cs="Arial"/>
          <w:sz w:val="22"/>
          <w:szCs w:val="22"/>
        </w:rPr>
        <w:t>51.1</w:t>
      </w:r>
      <w:r w:rsidR="002D3B7D">
        <w:rPr>
          <w:rFonts w:ascii="Lucida Sans" w:hAnsi="Lucida Sans" w:cs="Arial"/>
          <w:sz w:val="22"/>
          <w:szCs w:val="22"/>
        </w:rPr>
        <w:t xml:space="preserve"> years</w:t>
      </w:r>
      <w:r>
        <w:rPr>
          <w:rFonts w:ascii="Lucida Sans" w:hAnsi="Lucida Sans" w:cs="Arial"/>
          <w:sz w:val="22"/>
          <w:szCs w:val="22"/>
        </w:rPr>
        <w:t xml:space="preserve"> in 2012 and 49.4 </w:t>
      </w:r>
      <w:r w:rsidRPr="00A3591B">
        <w:rPr>
          <w:rFonts w:ascii="Lucida Sans" w:hAnsi="Lucida Sans" w:cs="Arial"/>
          <w:sz w:val="22"/>
          <w:szCs w:val="22"/>
        </w:rPr>
        <w:t>years</w:t>
      </w:r>
      <w:r>
        <w:rPr>
          <w:rFonts w:ascii="Lucida Sans" w:hAnsi="Lucida Sans" w:cs="Arial"/>
          <w:sz w:val="22"/>
          <w:szCs w:val="22"/>
        </w:rPr>
        <w:t xml:space="preserve"> in 2013</w:t>
      </w:r>
      <w:r w:rsidRPr="00A3591B">
        <w:rPr>
          <w:rFonts w:ascii="Lucida Sans" w:hAnsi="Lucida Sans" w:cs="Arial"/>
          <w:sz w:val="22"/>
          <w:szCs w:val="22"/>
        </w:rPr>
        <w:t xml:space="preserve">).  The average age at death </w:t>
      </w:r>
      <w:r w:rsidR="00672EFA">
        <w:rPr>
          <w:rFonts w:ascii="Lucida Sans" w:hAnsi="Lucida Sans" w:cs="Arial"/>
          <w:sz w:val="22"/>
          <w:szCs w:val="22"/>
        </w:rPr>
        <w:t>wa</w:t>
      </w:r>
      <w:r w:rsidRPr="00A3591B">
        <w:rPr>
          <w:rFonts w:ascii="Lucida Sans" w:hAnsi="Lucida Sans" w:cs="Arial"/>
          <w:sz w:val="22"/>
          <w:szCs w:val="22"/>
        </w:rPr>
        <w:t xml:space="preserve">s highest for those living in </w:t>
      </w:r>
      <w:r>
        <w:rPr>
          <w:rFonts w:ascii="Lucida Sans" w:hAnsi="Lucida Sans" w:cs="Arial"/>
          <w:sz w:val="22"/>
          <w:szCs w:val="22"/>
        </w:rPr>
        <w:t>DDS Community (64.8</w:t>
      </w:r>
      <w:r w:rsidR="002D3B7D">
        <w:rPr>
          <w:rFonts w:ascii="Lucida Sans" w:hAnsi="Lucida Sans" w:cs="Arial"/>
          <w:sz w:val="22"/>
          <w:szCs w:val="22"/>
        </w:rPr>
        <w:t xml:space="preserve"> years</w:t>
      </w:r>
      <w:r>
        <w:rPr>
          <w:rFonts w:ascii="Lucida Sans" w:hAnsi="Lucida Sans" w:cs="Arial"/>
          <w:sz w:val="22"/>
          <w:szCs w:val="22"/>
        </w:rPr>
        <w:t xml:space="preserve"> in 2012 and 64.6</w:t>
      </w:r>
      <w:r w:rsidR="002D3B7D">
        <w:rPr>
          <w:rFonts w:ascii="Lucida Sans" w:hAnsi="Lucida Sans" w:cs="Arial"/>
          <w:sz w:val="22"/>
          <w:szCs w:val="22"/>
        </w:rPr>
        <w:t xml:space="preserve"> years</w:t>
      </w:r>
      <w:r>
        <w:rPr>
          <w:rFonts w:ascii="Lucida Sans" w:hAnsi="Lucida Sans" w:cs="Arial"/>
          <w:sz w:val="22"/>
          <w:szCs w:val="22"/>
        </w:rPr>
        <w:t xml:space="preserve"> in 2013) and DDS Facilit</w:t>
      </w:r>
      <w:r w:rsidR="00672EFA">
        <w:rPr>
          <w:rFonts w:ascii="Lucida Sans" w:hAnsi="Lucida Sans" w:cs="Arial"/>
          <w:sz w:val="22"/>
          <w:szCs w:val="22"/>
        </w:rPr>
        <w:t>y settings</w:t>
      </w:r>
      <w:r>
        <w:rPr>
          <w:rFonts w:ascii="Lucida Sans" w:hAnsi="Lucida Sans" w:cs="Arial"/>
          <w:sz w:val="22"/>
          <w:szCs w:val="22"/>
        </w:rPr>
        <w:t xml:space="preserve"> </w:t>
      </w:r>
      <w:r w:rsidRPr="00A3591B">
        <w:rPr>
          <w:rFonts w:ascii="Lucida Sans" w:hAnsi="Lucida Sans" w:cs="Arial"/>
          <w:sz w:val="22"/>
          <w:szCs w:val="22"/>
        </w:rPr>
        <w:t>(</w:t>
      </w:r>
      <w:r>
        <w:rPr>
          <w:rFonts w:ascii="Lucida Sans" w:hAnsi="Lucida Sans" w:cs="Arial"/>
          <w:sz w:val="22"/>
          <w:szCs w:val="22"/>
        </w:rPr>
        <w:t xml:space="preserve">66.3 </w:t>
      </w:r>
      <w:r w:rsidR="002D3B7D">
        <w:rPr>
          <w:rFonts w:ascii="Lucida Sans" w:hAnsi="Lucida Sans" w:cs="Arial"/>
          <w:sz w:val="22"/>
          <w:szCs w:val="22"/>
        </w:rPr>
        <w:t xml:space="preserve">years </w:t>
      </w:r>
      <w:r>
        <w:rPr>
          <w:rFonts w:ascii="Lucida Sans" w:hAnsi="Lucida Sans" w:cs="Arial"/>
          <w:sz w:val="22"/>
          <w:szCs w:val="22"/>
        </w:rPr>
        <w:t>in 2012 and 62.8</w:t>
      </w:r>
      <w:r w:rsidR="002D3B7D">
        <w:rPr>
          <w:rFonts w:ascii="Lucida Sans" w:hAnsi="Lucida Sans" w:cs="Arial"/>
          <w:sz w:val="22"/>
          <w:szCs w:val="22"/>
        </w:rPr>
        <w:t xml:space="preserve"> years</w:t>
      </w:r>
      <w:r>
        <w:rPr>
          <w:rFonts w:ascii="Lucida Sans" w:hAnsi="Lucida Sans" w:cs="Arial"/>
          <w:sz w:val="22"/>
          <w:szCs w:val="22"/>
        </w:rPr>
        <w:t xml:space="preserve"> in 2013</w:t>
      </w:r>
      <w:r w:rsidRPr="00A3591B">
        <w:rPr>
          <w:rFonts w:ascii="Lucida Sans" w:hAnsi="Lucida Sans" w:cs="Arial"/>
          <w:sz w:val="22"/>
          <w:szCs w:val="22"/>
        </w:rPr>
        <w:t xml:space="preserve">). </w:t>
      </w:r>
      <w:r w:rsidR="005F2A27">
        <w:rPr>
          <w:rFonts w:ascii="Lucida Sans" w:hAnsi="Lucida Sans" w:cs="Arial"/>
          <w:sz w:val="22"/>
          <w:szCs w:val="22"/>
        </w:rPr>
        <w:t xml:space="preserve"> </w:t>
      </w:r>
      <w:r>
        <w:rPr>
          <w:rFonts w:ascii="Lucida Sans" w:hAnsi="Lucida Sans" w:cs="Arial"/>
          <w:sz w:val="22"/>
          <w:szCs w:val="22"/>
        </w:rPr>
        <w:t xml:space="preserve">The average age of adults served by DDS who reside in their own home and in DDS Community settings is often younger than those who reside in DDS Facilities </w:t>
      </w:r>
      <w:r w:rsidR="00112AE0">
        <w:rPr>
          <w:rFonts w:ascii="Lucida Sans" w:hAnsi="Lucida Sans" w:cs="Arial"/>
          <w:sz w:val="22"/>
          <w:szCs w:val="22"/>
        </w:rPr>
        <w:t>or nursing h</w:t>
      </w:r>
      <w:r>
        <w:rPr>
          <w:rFonts w:ascii="Lucida Sans" w:hAnsi="Lucida Sans" w:cs="Arial"/>
          <w:sz w:val="22"/>
          <w:szCs w:val="22"/>
        </w:rPr>
        <w:t>ome</w:t>
      </w:r>
      <w:r w:rsidR="00112AE0">
        <w:rPr>
          <w:rFonts w:ascii="Lucida Sans" w:hAnsi="Lucida Sans" w:cs="Arial"/>
          <w:sz w:val="22"/>
          <w:szCs w:val="22"/>
        </w:rPr>
        <w:t>s</w:t>
      </w:r>
      <w:r w:rsidR="00672EFA">
        <w:rPr>
          <w:rFonts w:ascii="Lucida Sans" w:hAnsi="Lucida Sans" w:cs="Arial"/>
          <w:sz w:val="22"/>
          <w:szCs w:val="22"/>
        </w:rPr>
        <w:t>.  Because of this discrepancy, average age of death</w:t>
      </w:r>
      <w:r>
        <w:rPr>
          <w:rFonts w:ascii="Lucida Sans" w:hAnsi="Lucida Sans" w:cs="Arial"/>
          <w:sz w:val="22"/>
          <w:szCs w:val="22"/>
        </w:rPr>
        <w:t xml:space="preserve"> </w:t>
      </w:r>
      <w:r w:rsidR="00672EFA">
        <w:rPr>
          <w:rFonts w:ascii="Lucida Sans" w:hAnsi="Lucida Sans" w:cs="Arial"/>
          <w:sz w:val="22"/>
          <w:szCs w:val="22"/>
        </w:rPr>
        <w:t>is</w:t>
      </w:r>
      <w:r>
        <w:rPr>
          <w:rFonts w:ascii="Lucida Sans" w:hAnsi="Lucida Sans" w:cs="Arial"/>
          <w:sz w:val="22"/>
          <w:szCs w:val="22"/>
        </w:rPr>
        <w:t xml:space="preserve"> often </w:t>
      </w:r>
      <w:r w:rsidR="00672EFA">
        <w:rPr>
          <w:rFonts w:ascii="Lucida Sans" w:hAnsi="Lucida Sans" w:cs="Arial"/>
          <w:sz w:val="22"/>
          <w:szCs w:val="22"/>
        </w:rPr>
        <w:t>lower</w:t>
      </w:r>
      <w:r>
        <w:rPr>
          <w:rFonts w:ascii="Lucida Sans" w:hAnsi="Lucida Sans" w:cs="Arial"/>
          <w:sz w:val="22"/>
          <w:szCs w:val="22"/>
        </w:rPr>
        <w:t xml:space="preserve"> </w:t>
      </w:r>
      <w:r w:rsidR="00AE61F2">
        <w:rPr>
          <w:rFonts w:ascii="Lucida Sans" w:hAnsi="Lucida Sans" w:cs="Arial"/>
          <w:sz w:val="22"/>
          <w:szCs w:val="22"/>
        </w:rPr>
        <w:t xml:space="preserve">for individuals residing in their own homes and </w:t>
      </w:r>
      <w:r>
        <w:rPr>
          <w:rFonts w:ascii="Lucida Sans" w:hAnsi="Lucida Sans" w:cs="Arial"/>
          <w:sz w:val="22"/>
          <w:szCs w:val="22"/>
        </w:rPr>
        <w:t xml:space="preserve">in community settings. </w:t>
      </w:r>
    </w:p>
    <w:p w:rsidR="0053149E" w:rsidRDefault="0053149E">
      <w:pPr>
        <w:rPr>
          <w:rFonts w:ascii="Lucida Sans" w:hAnsi="Lucida Sans"/>
          <w:bCs/>
          <w:sz w:val="22"/>
          <w:szCs w:val="20"/>
        </w:rPr>
      </w:pPr>
      <w:r>
        <w:rPr>
          <w:b/>
        </w:rPr>
        <w:br w:type="page"/>
      </w:r>
    </w:p>
    <w:p w:rsidR="007A3356" w:rsidRPr="005910DD" w:rsidRDefault="007A3356" w:rsidP="005910DD">
      <w:pPr>
        <w:pStyle w:val="Caption"/>
        <w:rPr>
          <w:b w:val="0"/>
        </w:rPr>
      </w:pPr>
      <w:r w:rsidRPr="005910DD">
        <w:rPr>
          <w:b w:val="0"/>
        </w:rPr>
        <w:lastRenderedPageBreak/>
        <w:t xml:space="preserve">Table </w:t>
      </w:r>
      <w:r w:rsidR="007D6BCE">
        <w:rPr>
          <w:b w:val="0"/>
        </w:rPr>
        <w:t>9</w:t>
      </w:r>
    </w:p>
    <w:p w:rsidR="007A3356" w:rsidRPr="00DF0269" w:rsidRDefault="007A3356" w:rsidP="005910DD">
      <w:pPr>
        <w:pStyle w:val="Caption"/>
      </w:pPr>
      <w:r w:rsidRPr="00DF0269">
        <w:t>Age and Mortality by Type of Residential Setting</w:t>
      </w:r>
      <w:r w:rsidR="002C2495" w:rsidRPr="00DF0269">
        <w:t>,</w:t>
      </w:r>
      <w:r w:rsidRPr="00DF0269">
        <w:t xml:space="preserve"> </w:t>
      </w:r>
    </w:p>
    <w:p w:rsidR="007A3356" w:rsidRPr="00DF0269" w:rsidRDefault="007A3356" w:rsidP="005910DD">
      <w:pPr>
        <w:pStyle w:val="Caption"/>
      </w:pPr>
      <w:r w:rsidRPr="00DF0269">
        <w:t xml:space="preserve">Adults Served by </w:t>
      </w:r>
      <w:r w:rsidR="00702E48" w:rsidRPr="00DF0269">
        <w:t>DDS</w:t>
      </w:r>
      <w:r w:rsidR="00DF0269" w:rsidRPr="00DF0269">
        <w:t xml:space="preserve">, </w:t>
      </w:r>
      <w:r w:rsidR="00DF0269" w:rsidRPr="00A24045">
        <w:t>201</w:t>
      </w:r>
      <w:r w:rsidR="00FF75BA" w:rsidRPr="00A24045">
        <w:t>2</w:t>
      </w:r>
    </w:p>
    <w:tbl>
      <w:tblPr>
        <w:tblW w:w="10740" w:type="dxa"/>
        <w:jc w:val="center"/>
        <w:tblBorders>
          <w:top w:val="single" w:sz="6" w:space="0" w:color="000000"/>
          <w:left w:val="single" w:sz="6" w:space="0" w:color="000000"/>
          <w:bottom w:val="single" w:sz="6" w:space="0" w:color="000000"/>
          <w:right w:val="single" w:sz="6" w:space="0" w:color="000000"/>
          <w:insideH w:val="single" w:sz="6" w:space="0" w:color="000000"/>
        </w:tblBorders>
        <w:tblLook w:val="0020" w:firstRow="1" w:lastRow="0" w:firstColumn="0" w:lastColumn="0" w:noHBand="0" w:noVBand="0"/>
      </w:tblPr>
      <w:tblGrid>
        <w:gridCol w:w="1474"/>
        <w:gridCol w:w="1677"/>
        <w:gridCol w:w="1826"/>
        <w:gridCol w:w="1319"/>
        <w:gridCol w:w="1007"/>
        <w:gridCol w:w="1060"/>
        <w:gridCol w:w="1141"/>
        <w:gridCol w:w="1236"/>
      </w:tblGrid>
      <w:tr w:rsidR="00DE3239" w:rsidRPr="00273B1A" w:rsidTr="00FA235E">
        <w:trPr>
          <w:tblHeader/>
          <w:jc w:val="center"/>
        </w:trPr>
        <w:tc>
          <w:tcPr>
            <w:tcW w:w="1474" w:type="dxa"/>
            <w:tcBorders>
              <w:top w:val="single" w:sz="12" w:space="0" w:color="000000"/>
              <w:left w:val="single" w:sz="12" w:space="0" w:color="000000"/>
              <w:bottom w:val="single" w:sz="12" w:space="0" w:color="000000"/>
            </w:tcBorders>
            <w:vAlign w:val="bottom"/>
          </w:tcPr>
          <w:p w:rsidR="00DE3239" w:rsidRPr="008B3733" w:rsidRDefault="00DE3239" w:rsidP="00F120D1">
            <w:pPr>
              <w:spacing w:before="120"/>
              <w:jc w:val="center"/>
              <w:rPr>
                <w:rFonts w:ascii="Lucida Sans" w:hAnsi="Lucida Sans" w:cs="Lucida Sans"/>
                <w:b/>
                <w:sz w:val="22"/>
              </w:rPr>
            </w:pPr>
            <w:r w:rsidRPr="008B3733">
              <w:rPr>
                <w:rFonts w:ascii="Lucida Sans" w:hAnsi="Lucida Sans" w:cs="Lucida Sans"/>
                <w:b/>
                <w:sz w:val="22"/>
              </w:rPr>
              <w:t>Residential Setting</w:t>
            </w:r>
          </w:p>
        </w:tc>
        <w:tc>
          <w:tcPr>
            <w:tcW w:w="1677" w:type="dxa"/>
            <w:tcBorders>
              <w:top w:val="single" w:sz="12" w:space="0" w:color="000000"/>
              <w:bottom w:val="single" w:sz="12" w:space="0" w:color="000000"/>
            </w:tcBorders>
            <w:vAlign w:val="bottom"/>
          </w:tcPr>
          <w:p w:rsidR="00DE3239" w:rsidRPr="008B3733" w:rsidRDefault="00DE3239" w:rsidP="00F120D1">
            <w:pPr>
              <w:spacing w:before="120"/>
              <w:jc w:val="center"/>
              <w:rPr>
                <w:rFonts w:ascii="Lucida Sans" w:hAnsi="Lucida Sans" w:cs="Lucida Sans"/>
                <w:b/>
                <w:sz w:val="22"/>
                <w:szCs w:val="22"/>
              </w:rPr>
            </w:pPr>
            <w:r w:rsidRPr="008B3733">
              <w:rPr>
                <w:rFonts w:ascii="Lucida Sans" w:hAnsi="Lucida Sans" w:cs="Lucida Sans"/>
                <w:b/>
                <w:sz w:val="22"/>
                <w:szCs w:val="22"/>
              </w:rPr>
              <w:t>Adult Population</w:t>
            </w:r>
          </w:p>
          <w:p w:rsidR="00DE3239" w:rsidRPr="008B3733" w:rsidRDefault="00DE3239" w:rsidP="00F120D1">
            <w:pPr>
              <w:spacing w:before="60"/>
              <w:jc w:val="center"/>
              <w:rPr>
                <w:rFonts w:ascii="Lucida Sans" w:hAnsi="Lucida Sans" w:cs="Lucida Sans"/>
                <w:b/>
                <w:sz w:val="16"/>
              </w:rPr>
            </w:pPr>
            <w:r w:rsidRPr="008B3733">
              <w:rPr>
                <w:rFonts w:ascii="Lucida Sans" w:hAnsi="Lucida Sans" w:cs="Lucida Sans"/>
                <w:b/>
                <w:sz w:val="16"/>
              </w:rPr>
              <w:t>(No. People)</w:t>
            </w:r>
          </w:p>
        </w:tc>
        <w:tc>
          <w:tcPr>
            <w:tcW w:w="1826" w:type="dxa"/>
            <w:tcBorders>
              <w:top w:val="single" w:sz="12" w:space="0" w:color="000000"/>
              <w:bottom w:val="single" w:sz="12" w:space="0" w:color="000000"/>
            </w:tcBorders>
            <w:vAlign w:val="bottom"/>
          </w:tcPr>
          <w:p w:rsidR="00DE3239" w:rsidRPr="008B3733" w:rsidRDefault="00DE3239" w:rsidP="00DE3239">
            <w:pPr>
              <w:spacing w:before="120"/>
              <w:jc w:val="center"/>
              <w:rPr>
                <w:rFonts w:ascii="Lucida Sans" w:hAnsi="Lucida Sans" w:cs="Lucida Sans"/>
                <w:b/>
                <w:sz w:val="20"/>
                <w:szCs w:val="20"/>
              </w:rPr>
            </w:pPr>
            <w:r w:rsidRPr="008B3733">
              <w:rPr>
                <w:rFonts w:ascii="Lucida Sans" w:hAnsi="Lucida Sans" w:cs="Lucida Sans"/>
                <w:b/>
                <w:sz w:val="20"/>
                <w:szCs w:val="20"/>
              </w:rPr>
              <w:t>% of DDS population</w:t>
            </w:r>
            <w:r w:rsidR="002D3B7D">
              <w:rPr>
                <w:rStyle w:val="FootnoteReference"/>
                <w:rFonts w:ascii="Lucida Sans" w:hAnsi="Lucida Sans"/>
                <w:b/>
                <w:sz w:val="20"/>
                <w:szCs w:val="20"/>
              </w:rPr>
              <w:footnoteReference w:id="8"/>
            </w:r>
          </w:p>
        </w:tc>
        <w:tc>
          <w:tcPr>
            <w:tcW w:w="1319" w:type="dxa"/>
            <w:tcBorders>
              <w:top w:val="single" w:sz="12" w:space="0" w:color="000000"/>
              <w:bottom w:val="single" w:sz="12" w:space="0" w:color="000000"/>
            </w:tcBorders>
            <w:vAlign w:val="bottom"/>
          </w:tcPr>
          <w:p w:rsidR="00DE3239" w:rsidRPr="008B3733" w:rsidRDefault="00DE3239" w:rsidP="00DE3239">
            <w:pPr>
              <w:spacing w:before="120"/>
              <w:jc w:val="center"/>
              <w:rPr>
                <w:rFonts w:ascii="Lucida Sans" w:hAnsi="Lucida Sans" w:cs="Lucida Sans"/>
                <w:b/>
                <w:sz w:val="20"/>
                <w:szCs w:val="20"/>
              </w:rPr>
            </w:pPr>
            <w:r w:rsidRPr="008B3733">
              <w:rPr>
                <w:rFonts w:ascii="Lucida Sans" w:hAnsi="Lucida Sans" w:cs="Lucida Sans"/>
                <w:b/>
                <w:sz w:val="20"/>
                <w:szCs w:val="20"/>
              </w:rPr>
              <w:t>% of Population 65+ yrs</w:t>
            </w:r>
          </w:p>
        </w:tc>
        <w:tc>
          <w:tcPr>
            <w:tcW w:w="1007" w:type="dxa"/>
            <w:tcBorders>
              <w:top w:val="single" w:sz="12" w:space="0" w:color="000000"/>
              <w:bottom w:val="single" w:sz="12" w:space="0" w:color="000000"/>
            </w:tcBorders>
            <w:vAlign w:val="bottom"/>
          </w:tcPr>
          <w:p w:rsidR="00DE3239" w:rsidRPr="008B3733" w:rsidRDefault="00DE3239" w:rsidP="00F120D1">
            <w:pPr>
              <w:spacing w:before="120"/>
              <w:jc w:val="center"/>
              <w:rPr>
                <w:rFonts w:ascii="Lucida Sans" w:hAnsi="Lucida Sans" w:cs="Lucida Sans"/>
                <w:b/>
                <w:sz w:val="22"/>
                <w:szCs w:val="22"/>
              </w:rPr>
            </w:pPr>
            <w:r w:rsidRPr="008B3733">
              <w:rPr>
                <w:rFonts w:ascii="Lucida Sans" w:hAnsi="Lucida Sans" w:cs="Lucida Sans"/>
                <w:b/>
                <w:sz w:val="22"/>
                <w:szCs w:val="22"/>
              </w:rPr>
              <w:t>No. Deaths</w:t>
            </w:r>
          </w:p>
        </w:tc>
        <w:tc>
          <w:tcPr>
            <w:tcW w:w="1060" w:type="dxa"/>
            <w:tcBorders>
              <w:top w:val="single" w:sz="12" w:space="0" w:color="000000"/>
              <w:bottom w:val="single" w:sz="12" w:space="0" w:color="000000"/>
            </w:tcBorders>
            <w:vAlign w:val="bottom"/>
          </w:tcPr>
          <w:p w:rsidR="00DE3239" w:rsidRPr="008B3733" w:rsidRDefault="00DE3239" w:rsidP="00F120D1">
            <w:pPr>
              <w:spacing w:before="120"/>
              <w:jc w:val="center"/>
              <w:rPr>
                <w:rFonts w:ascii="Lucida Sans" w:hAnsi="Lucida Sans" w:cs="Lucida Sans"/>
                <w:b/>
                <w:sz w:val="21"/>
                <w:szCs w:val="21"/>
              </w:rPr>
            </w:pPr>
            <w:r w:rsidRPr="008B3733">
              <w:rPr>
                <w:rFonts w:ascii="Lucida Sans" w:hAnsi="Lucida Sans" w:cs="Lucida Sans"/>
                <w:b/>
                <w:sz w:val="22"/>
                <w:szCs w:val="22"/>
              </w:rPr>
              <w:t>Percent of Deaths</w:t>
            </w:r>
          </w:p>
        </w:tc>
        <w:tc>
          <w:tcPr>
            <w:tcW w:w="1141" w:type="dxa"/>
            <w:tcBorders>
              <w:top w:val="single" w:sz="12" w:space="0" w:color="000000"/>
              <w:bottom w:val="single" w:sz="12" w:space="0" w:color="000000"/>
            </w:tcBorders>
            <w:vAlign w:val="bottom"/>
          </w:tcPr>
          <w:p w:rsidR="00DE3239" w:rsidRPr="008B3733" w:rsidRDefault="00DE3239" w:rsidP="00F120D1">
            <w:pPr>
              <w:jc w:val="center"/>
              <w:rPr>
                <w:rFonts w:ascii="Lucida Sans" w:hAnsi="Lucida Sans" w:cs="Lucida Sans"/>
                <w:b/>
                <w:sz w:val="22"/>
                <w:szCs w:val="22"/>
              </w:rPr>
            </w:pPr>
            <w:r w:rsidRPr="008B3733">
              <w:rPr>
                <w:rFonts w:ascii="Lucida Sans" w:hAnsi="Lucida Sans" w:cs="Lucida Sans"/>
                <w:b/>
                <w:sz w:val="22"/>
                <w:szCs w:val="22"/>
              </w:rPr>
              <w:t>Average Age at Death</w:t>
            </w:r>
          </w:p>
          <w:p w:rsidR="00DE3239" w:rsidRPr="008B3733" w:rsidRDefault="00DE3239" w:rsidP="00F120D1">
            <w:pPr>
              <w:spacing w:before="60"/>
              <w:jc w:val="center"/>
              <w:rPr>
                <w:rFonts w:ascii="Lucida Sans" w:hAnsi="Lucida Sans" w:cs="Lucida Sans"/>
                <w:b/>
                <w:sz w:val="16"/>
              </w:rPr>
            </w:pPr>
            <w:r w:rsidRPr="008B3733">
              <w:rPr>
                <w:rFonts w:ascii="Lucida Sans" w:hAnsi="Lucida Sans" w:cs="Lucida Sans"/>
                <w:b/>
                <w:sz w:val="16"/>
              </w:rPr>
              <w:t>(in years)</w:t>
            </w:r>
          </w:p>
        </w:tc>
        <w:tc>
          <w:tcPr>
            <w:tcW w:w="1236" w:type="dxa"/>
            <w:tcBorders>
              <w:top w:val="single" w:sz="12" w:space="0" w:color="000000"/>
              <w:bottom w:val="single" w:sz="12" w:space="0" w:color="000000"/>
              <w:right w:val="single" w:sz="12" w:space="0" w:color="000000"/>
            </w:tcBorders>
            <w:vAlign w:val="bottom"/>
          </w:tcPr>
          <w:p w:rsidR="00DE3239" w:rsidRPr="00DF0269" w:rsidRDefault="00DE3239" w:rsidP="00F120D1">
            <w:pPr>
              <w:spacing w:before="120"/>
              <w:jc w:val="center"/>
              <w:rPr>
                <w:rFonts w:ascii="Lucida Sans" w:hAnsi="Lucida Sans" w:cs="Lucida Sans"/>
                <w:b/>
                <w:sz w:val="22"/>
                <w:szCs w:val="22"/>
              </w:rPr>
            </w:pPr>
            <w:r w:rsidRPr="00DF0269">
              <w:rPr>
                <w:rFonts w:ascii="Lucida Sans" w:hAnsi="Lucida Sans" w:cs="Lucida Sans"/>
                <w:b/>
                <w:sz w:val="22"/>
                <w:szCs w:val="22"/>
              </w:rPr>
              <w:t>Mortality Rate</w:t>
            </w:r>
          </w:p>
          <w:p w:rsidR="00DE3239" w:rsidRPr="00DF0269" w:rsidRDefault="00DE3239" w:rsidP="00F120D1">
            <w:pPr>
              <w:spacing w:before="60"/>
              <w:jc w:val="center"/>
              <w:rPr>
                <w:rFonts w:ascii="Lucida Sans" w:hAnsi="Lucida Sans" w:cs="Lucida Sans"/>
                <w:b/>
                <w:sz w:val="16"/>
              </w:rPr>
            </w:pPr>
            <w:r w:rsidRPr="00DF0269">
              <w:rPr>
                <w:rFonts w:ascii="Lucida Sans" w:hAnsi="Lucida Sans" w:cs="Lucida Sans"/>
                <w:b/>
                <w:sz w:val="16"/>
              </w:rPr>
              <w:t>(n/1000)</w:t>
            </w:r>
          </w:p>
        </w:tc>
      </w:tr>
      <w:tr w:rsidR="00FA235E" w:rsidRPr="00273B1A" w:rsidTr="00FA235E">
        <w:trPr>
          <w:trHeight w:val="360"/>
          <w:jc w:val="center"/>
        </w:trPr>
        <w:tc>
          <w:tcPr>
            <w:tcW w:w="1474" w:type="dxa"/>
            <w:tcBorders>
              <w:left w:val="single" w:sz="12" w:space="0" w:color="000000"/>
            </w:tcBorders>
            <w:vAlign w:val="center"/>
          </w:tcPr>
          <w:p w:rsidR="00FA235E" w:rsidRPr="008B3733" w:rsidRDefault="00FA235E" w:rsidP="00FA235E">
            <w:pPr>
              <w:rPr>
                <w:rFonts w:ascii="Lucida Sans" w:hAnsi="Lucida Sans" w:cs="Lucida Sans"/>
                <w:b/>
                <w:bCs/>
                <w:sz w:val="21"/>
                <w:szCs w:val="21"/>
              </w:rPr>
            </w:pPr>
            <w:r w:rsidRPr="008B3733">
              <w:rPr>
                <w:rFonts w:ascii="Lucida Sans" w:hAnsi="Lucida Sans" w:cs="Lucida Sans"/>
                <w:b/>
                <w:bCs/>
                <w:sz w:val="21"/>
                <w:szCs w:val="21"/>
              </w:rPr>
              <w:t>Own Home</w:t>
            </w:r>
          </w:p>
        </w:tc>
        <w:tc>
          <w:tcPr>
            <w:tcW w:w="1677" w:type="dxa"/>
            <w:vAlign w:val="center"/>
          </w:tcPr>
          <w:p w:rsidR="00FA235E" w:rsidRPr="008B3733" w:rsidRDefault="00FA235E" w:rsidP="00FA235E">
            <w:pPr>
              <w:jc w:val="center"/>
              <w:rPr>
                <w:rFonts w:ascii="Lucida Sans" w:hAnsi="Lucida Sans" w:cs="Arial"/>
                <w:sz w:val="22"/>
                <w:szCs w:val="22"/>
              </w:rPr>
            </w:pPr>
            <w:r>
              <w:rPr>
                <w:rFonts w:ascii="Lucida Sans" w:hAnsi="Lucida Sans" w:cs="Arial"/>
                <w:color w:val="000000"/>
                <w:sz w:val="22"/>
                <w:szCs w:val="22"/>
              </w:rPr>
              <w:t>11,034</w:t>
            </w:r>
          </w:p>
        </w:tc>
        <w:tc>
          <w:tcPr>
            <w:tcW w:w="1826" w:type="dxa"/>
            <w:vAlign w:val="center"/>
          </w:tcPr>
          <w:p w:rsidR="00FA235E" w:rsidRPr="008B3733" w:rsidRDefault="00FA235E" w:rsidP="00FA235E">
            <w:pPr>
              <w:jc w:val="center"/>
              <w:rPr>
                <w:rFonts w:ascii="Lucida Sans" w:hAnsi="Lucida Sans"/>
                <w:color w:val="000000"/>
                <w:sz w:val="22"/>
                <w:szCs w:val="22"/>
              </w:rPr>
            </w:pPr>
            <w:r>
              <w:rPr>
                <w:rFonts w:ascii="Lucida Sans" w:hAnsi="Lucida Sans"/>
                <w:color w:val="000000"/>
                <w:sz w:val="22"/>
                <w:szCs w:val="22"/>
              </w:rPr>
              <w:t>48.3%</w:t>
            </w:r>
          </w:p>
        </w:tc>
        <w:tc>
          <w:tcPr>
            <w:tcW w:w="1319" w:type="dxa"/>
            <w:vAlign w:val="center"/>
          </w:tcPr>
          <w:p w:rsidR="00FA235E" w:rsidRPr="008B3733" w:rsidRDefault="00FA235E" w:rsidP="00FA235E">
            <w:pPr>
              <w:jc w:val="center"/>
              <w:rPr>
                <w:rFonts w:ascii="Lucida Sans" w:hAnsi="Lucida Sans" w:cs="Arial"/>
                <w:sz w:val="22"/>
                <w:szCs w:val="22"/>
              </w:rPr>
            </w:pPr>
            <w:r>
              <w:rPr>
                <w:rFonts w:ascii="Lucida Sans" w:hAnsi="Lucida Sans" w:cs="Arial"/>
                <w:color w:val="000000"/>
                <w:sz w:val="22"/>
                <w:szCs w:val="22"/>
              </w:rPr>
              <w:t>5%</w:t>
            </w:r>
          </w:p>
        </w:tc>
        <w:tc>
          <w:tcPr>
            <w:tcW w:w="1007" w:type="dxa"/>
            <w:vAlign w:val="center"/>
          </w:tcPr>
          <w:p w:rsidR="00FA235E" w:rsidRPr="00DF0269" w:rsidRDefault="00FA235E" w:rsidP="00FA235E">
            <w:pPr>
              <w:jc w:val="center"/>
              <w:rPr>
                <w:rFonts w:ascii="Lucida Sans" w:hAnsi="Lucida Sans" w:cs="Arial"/>
                <w:color w:val="000000"/>
                <w:sz w:val="22"/>
                <w:szCs w:val="22"/>
              </w:rPr>
            </w:pPr>
            <w:r>
              <w:rPr>
                <w:rFonts w:ascii="Lucida Sans" w:hAnsi="Lucida Sans"/>
                <w:color w:val="000000"/>
                <w:sz w:val="22"/>
                <w:szCs w:val="22"/>
              </w:rPr>
              <w:t>63</w:t>
            </w:r>
          </w:p>
        </w:tc>
        <w:tc>
          <w:tcPr>
            <w:tcW w:w="1060" w:type="dxa"/>
            <w:vAlign w:val="center"/>
          </w:tcPr>
          <w:p w:rsidR="00FA235E" w:rsidRPr="00DF0269" w:rsidRDefault="00FA235E" w:rsidP="00FA235E">
            <w:pPr>
              <w:jc w:val="center"/>
              <w:rPr>
                <w:rFonts w:ascii="Lucida Sans" w:hAnsi="Lucida Sans" w:cs="Arial"/>
                <w:sz w:val="22"/>
                <w:szCs w:val="22"/>
              </w:rPr>
            </w:pPr>
            <w:r>
              <w:rPr>
                <w:rFonts w:ascii="Lucida Sans" w:hAnsi="Lucida Sans"/>
                <w:color w:val="000000"/>
                <w:sz w:val="22"/>
                <w:szCs w:val="22"/>
              </w:rPr>
              <w:t>14.4%</w:t>
            </w:r>
          </w:p>
        </w:tc>
        <w:tc>
          <w:tcPr>
            <w:tcW w:w="1141" w:type="dxa"/>
            <w:vAlign w:val="center"/>
          </w:tcPr>
          <w:p w:rsidR="00FA235E" w:rsidRPr="00DF0269" w:rsidRDefault="00FA235E" w:rsidP="00FA235E">
            <w:pPr>
              <w:jc w:val="center"/>
              <w:rPr>
                <w:rFonts w:ascii="Lucida Sans" w:hAnsi="Lucida Sans" w:cs="Calibri"/>
                <w:color w:val="000000"/>
                <w:sz w:val="22"/>
                <w:szCs w:val="22"/>
              </w:rPr>
            </w:pPr>
            <w:r>
              <w:rPr>
                <w:rFonts w:ascii="Lucida Sans" w:hAnsi="Lucida Sans"/>
                <w:color w:val="000000"/>
                <w:sz w:val="22"/>
                <w:szCs w:val="22"/>
              </w:rPr>
              <w:t>51.1</w:t>
            </w:r>
          </w:p>
        </w:tc>
        <w:tc>
          <w:tcPr>
            <w:tcW w:w="1236" w:type="dxa"/>
            <w:tcBorders>
              <w:right w:val="single" w:sz="12" w:space="0" w:color="000000"/>
            </w:tcBorders>
            <w:vAlign w:val="center"/>
          </w:tcPr>
          <w:p w:rsidR="00FA235E" w:rsidRPr="00D411D8" w:rsidRDefault="00FA235E" w:rsidP="00FA235E">
            <w:pPr>
              <w:jc w:val="center"/>
              <w:rPr>
                <w:rFonts w:ascii="Lucida Sans" w:hAnsi="Lucida Sans" w:cs="Calibri"/>
                <w:b/>
                <w:color w:val="000000"/>
                <w:sz w:val="22"/>
                <w:szCs w:val="22"/>
              </w:rPr>
            </w:pPr>
            <w:r>
              <w:rPr>
                <w:rFonts w:ascii="Lucida Sans" w:hAnsi="Lucida Sans"/>
                <w:b/>
                <w:bCs/>
                <w:color w:val="000000"/>
                <w:sz w:val="22"/>
                <w:szCs w:val="22"/>
              </w:rPr>
              <w:t>5.7</w:t>
            </w:r>
          </w:p>
        </w:tc>
      </w:tr>
      <w:tr w:rsidR="00FA235E" w:rsidRPr="00273B1A" w:rsidTr="00FA235E">
        <w:trPr>
          <w:trHeight w:val="360"/>
          <w:jc w:val="center"/>
        </w:trPr>
        <w:tc>
          <w:tcPr>
            <w:tcW w:w="1474" w:type="dxa"/>
            <w:tcBorders>
              <w:left w:val="single" w:sz="12" w:space="0" w:color="000000"/>
            </w:tcBorders>
            <w:vAlign w:val="center"/>
          </w:tcPr>
          <w:p w:rsidR="00FA235E" w:rsidRPr="008B3733" w:rsidRDefault="00FA235E" w:rsidP="003701E3">
            <w:pPr>
              <w:spacing w:before="40" w:after="40"/>
              <w:rPr>
                <w:rFonts w:ascii="Lucida Sans" w:hAnsi="Lucida Sans" w:cs="Lucida Sans"/>
                <w:b/>
                <w:bCs/>
                <w:sz w:val="21"/>
                <w:szCs w:val="21"/>
              </w:rPr>
            </w:pPr>
            <w:r w:rsidRPr="008B3733">
              <w:rPr>
                <w:rFonts w:ascii="Lucida Sans" w:hAnsi="Lucida Sans" w:cs="Lucida Sans"/>
                <w:b/>
                <w:bCs/>
                <w:sz w:val="21"/>
                <w:szCs w:val="21"/>
              </w:rPr>
              <w:t>DDS Community</w:t>
            </w:r>
          </w:p>
        </w:tc>
        <w:tc>
          <w:tcPr>
            <w:tcW w:w="1677" w:type="dxa"/>
            <w:vAlign w:val="center"/>
          </w:tcPr>
          <w:p w:rsidR="00FA235E" w:rsidRPr="00637EBD" w:rsidRDefault="00FA235E" w:rsidP="00FA235E">
            <w:pPr>
              <w:jc w:val="center"/>
              <w:rPr>
                <w:rFonts w:ascii="Lucida Sans" w:hAnsi="Lucida Sans" w:cs="Arial"/>
                <w:sz w:val="22"/>
                <w:szCs w:val="22"/>
                <w:highlight w:val="lightGray"/>
              </w:rPr>
            </w:pPr>
            <w:r>
              <w:rPr>
                <w:rFonts w:ascii="Lucida Sans" w:hAnsi="Lucida Sans" w:cs="Arial"/>
                <w:color w:val="000000"/>
                <w:sz w:val="22"/>
                <w:szCs w:val="22"/>
              </w:rPr>
              <w:t>9</w:t>
            </w:r>
            <w:r w:rsidR="00D503B0">
              <w:rPr>
                <w:rFonts w:ascii="Lucida Sans" w:hAnsi="Lucida Sans" w:cs="Arial"/>
                <w:color w:val="000000"/>
                <w:sz w:val="22"/>
                <w:szCs w:val="22"/>
              </w:rPr>
              <w:t>,</w:t>
            </w:r>
            <w:r>
              <w:rPr>
                <w:rFonts w:ascii="Lucida Sans" w:hAnsi="Lucida Sans" w:cs="Arial"/>
                <w:color w:val="000000"/>
                <w:sz w:val="22"/>
                <w:szCs w:val="22"/>
              </w:rPr>
              <w:t>767</w:t>
            </w:r>
          </w:p>
        </w:tc>
        <w:tc>
          <w:tcPr>
            <w:tcW w:w="1826" w:type="dxa"/>
            <w:vAlign w:val="center"/>
          </w:tcPr>
          <w:p w:rsidR="00FA235E" w:rsidRPr="00625212" w:rsidRDefault="00FA235E" w:rsidP="00FA235E">
            <w:pPr>
              <w:jc w:val="center"/>
              <w:rPr>
                <w:rFonts w:ascii="Lucida Sans" w:hAnsi="Lucida Sans"/>
                <w:color w:val="000000"/>
                <w:sz w:val="22"/>
                <w:szCs w:val="22"/>
              </w:rPr>
            </w:pPr>
            <w:r>
              <w:rPr>
                <w:rFonts w:ascii="Lucida Sans" w:hAnsi="Lucida Sans"/>
                <w:color w:val="000000"/>
                <w:sz w:val="22"/>
                <w:szCs w:val="22"/>
              </w:rPr>
              <w:t>42.7%</w:t>
            </w:r>
          </w:p>
        </w:tc>
        <w:tc>
          <w:tcPr>
            <w:tcW w:w="1319" w:type="dxa"/>
            <w:vAlign w:val="center"/>
          </w:tcPr>
          <w:p w:rsidR="00FA235E" w:rsidRPr="00625212" w:rsidRDefault="00FA235E" w:rsidP="00FA235E">
            <w:pPr>
              <w:jc w:val="center"/>
              <w:rPr>
                <w:rFonts w:ascii="Lucida Sans" w:hAnsi="Lucida Sans" w:cs="Arial"/>
                <w:sz w:val="22"/>
                <w:szCs w:val="22"/>
              </w:rPr>
            </w:pPr>
            <w:r>
              <w:rPr>
                <w:rFonts w:ascii="Lucida Sans" w:hAnsi="Lucida Sans" w:cs="Arial"/>
                <w:color w:val="000000"/>
                <w:sz w:val="22"/>
                <w:szCs w:val="22"/>
              </w:rPr>
              <w:t>15%</w:t>
            </w:r>
          </w:p>
        </w:tc>
        <w:tc>
          <w:tcPr>
            <w:tcW w:w="1007" w:type="dxa"/>
            <w:vAlign w:val="center"/>
          </w:tcPr>
          <w:p w:rsidR="00FA235E" w:rsidRPr="00DF0269" w:rsidRDefault="00FA235E" w:rsidP="00FA235E">
            <w:pPr>
              <w:jc w:val="center"/>
              <w:rPr>
                <w:rFonts w:ascii="Lucida Sans" w:hAnsi="Lucida Sans" w:cs="Arial"/>
                <w:color w:val="000000"/>
                <w:sz w:val="22"/>
                <w:szCs w:val="22"/>
              </w:rPr>
            </w:pPr>
            <w:r>
              <w:rPr>
                <w:rFonts w:ascii="Lucida Sans" w:hAnsi="Lucida Sans"/>
                <w:color w:val="000000"/>
                <w:sz w:val="22"/>
                <w:szCs w:val="22"/>
              </w:rPr>
              <w:t>291</w:t>
            </w:r>
          </w:p>
        </w:tc>
        <w:tc>
          <w:tcPr>
            <w:tcW w:w="1060" w:type="dxa"/>
            <w:vAlign w:val="center"/>
          </w:tcPr>
          <w:p w:rsidR="00FA235E" w:rsidRPr="00DF0269" w:rsidRDefault="00FA235E" w:rsidP="00FA235E">
            <w:pPr>
              <w:jc w:val="center"/>
              <w:rPr>
                <w:rFonts w:ascii="Lucida Sans" w:hAnsi="Lucida Sans" w:cs="Arial"/>
                <w:sz w:val="22"/>
                <w:szCs w:val="22"/>
              </w:rPr>
            </w:pPr>
            <w:r>
              <w:rPr>
                <w:rFonts w:ascii="Lucida Sans" w:hAnsi="Lucida Sans"/>
                <w:color w:val="000000"/>
                <w:sz w:val="22"/>
                <w:szCs w:val="22"/>
              </w:rPr>
              <w:t>66.4%</w:t>
            </w:r>
          </w:p>
        </w:tc>
        <w:tc>
          <w:tcPr>
            <w:tcW w:w="1141" w:type="dxa"/>
            <w:vAlign w:val="center"/>
          </w:tcPr>
          <w:p w:rsidR="00FA235E" w:rsidRPr="00DF0269" w:rsidRDefault="00FA235E" w:rsidP="00FA235E">
            <w:pPr>
              <w:jc w:val="center"/>
              <w:rPr>
                <w:rFonts w:ascii="Lucida Sans" w:hAnsi="Lucida Sans" w:cs="Calibri"/>
                <w:color w:val="000000"/>
                <w:sz w:val="22"/>
                <w:szCs w:val="22"/>
              </w:rPr>
            </w:pPr>
            <w:r>
              <w:rPr>
                <w:rFonts w:ascii="Lucida Sans" w:hAnsi="Lucida Sans"/>
                <w:color w:val="000000"/>
                <w:sz w:val="22"/>
                <w:szCs w:val="22"/>
              </w:rPr>
              <w:t>64.8</w:t>
            </w:r>
          </w:p>
        </w:tc>
        <w:tc>
          <w:tcPr>
            <w:tcW w:w="1236" w:type="dxa"/>
            <w:tcBorders>
              <w:right w:val="single" w:sz="12" w:space="0" w:color="000000"/>
            </w:tcBorders>
            <w:vAlign w:val="center"/>
          </w:tcPr>
          <w:p w:rsidR="00FA235E" w:rsidRPr="00D411D8" w:rsidRDefault="00FA235E" w:rsidP="00FA235E">
            <w:pPr>
              <w:jc w:val="center"/>
              <w:rPr>
                <w:rFonts w:ascii="Lucida Sans" w:hAnsi="Lucida Sans" w:cs="Calibri"/>
                <w:b/>
                <w:color w:val="000000"/>
                <w:sz w:val="22"/>
                <w:szCs w:val="22"/>
              </w:rPr>
            </w:pPr>
            <w:r>
              <w:rPr>
                <w:rFonts w:ascii="Lucida Sans" w:hAnsi="Lucida Sans"/>
                <w:b/>
                <w:bCs/>
                <w:color w:val="000000"/>
                <w:sz w:val="22"/>
                <w:szCs w:val="22"/>
              </w:rPr>
              <w:t>29.8</w:t>
            </w:r>
          </w:p>
        </w:tc>
      </w:tr>
      <w:tr w:rsidR="00FA235E" w:rsidRPr="00273B1A" w:rsidTr="00FA235E">
        <w:trPr>
          <w:trHeight w:val="360"/>
          <w:jc w:val="center"/>
        </w:trPr>
        <w:tc>
          <w:tcPr>
            <w:tcW w:w="1474" w:type="dxa"/>
            <w:tcBorders>
              <w:left w:val="single" w:sz="12" w:space="0" w:color="000000"/>
            </w:tcBorders>
            <w:vAlign w:val="center"/>
          </w:tcPr>
          <w:p w:rsidR="00FA235E" w:rsidRPr="008B3733" w:rsidRDefault="00FA235E" w:rsidP="003701E3">
            <w:pPr>
              <w:spacing w:before="40" w:after="40"/>
              <w:rPr>
                <w:rFonts w:ascii="Lucida Sans" w:hAnsi="Lucida Sans" w:cs="Lucida Sans"/>
                <w:b/>
                <w:bCs/>
                <w:sz w:val="21"/>
                <w:szCs w:val="21"/>
              </w:rPr>
            </w:pPr>
            <w:r w:rsidRPr="008B3733">
              <w:rPr>
                <w:rFonts w:ascii="Lucida Sans" w:hAnsi="Lucida Sans" w:cs="Lucida Sans"/>
                <w:b/>
                <w:bCs/>
                <w:sz w:val="21"/>
                <w:szCs w:val="21"/>
              </w:rPr>
              <w:t>Non-DDS</w:t>
            </w:r>
          </w:p>
        </w:tc>
        <w:tc>
          <w:tcPr>
            <w:tcW w:w="1677" w:type="dxa"/>
            <w:vAlign w:val="center"/>
          </w:tcPr>
          <w:p w:rsidR="00FA235E" w:rsidRPr="00637EBD" w:rsidRDefault="00FA235E" w:rsidP="00FA235E">
            <w:pPr>
              <w:jc w:val="center"/>
              <w:rPr>
                <w:rFonts w:ascii="Lucida Sans" w:hAnsi="Lucida Sans" w:cs="Arial"/>
                <w:sz w:val="22"/>
                <w:szCs w:val="22"/>
                <w:highlight w:val="lightGray"/>
              </w:rPr>
            </w:pPr>
            <w:r>
              <w:rPr>
                <w:rFonts w:ascii="Lucida Sans" w:hAnsi="Lucida Sans" w:cs="Arial"/>
                <w:color w:val="000000"/>
                <w:sz w:val="22"/>
                <w:szCs w:val="22"/>
              </w:rPr>
              <w:t>2,268</w:t>
            </w:r>
          </w:p>
        </w:tc>
        <w:tc>
          <w:tcPr>
            <w:tcW w:w="1826" w:type="dxa"/>
            <w:vAlign w:val="center"/>
          </w:tcPr>
          <w:p w:rsidR="00FA235E" w:rsidRPr="008B3733" w:rsidRDefault="00FA235E" w:rsidP="00FA235E">
            <w:pPr>
              <w:jc w:val="center"/>
              <w:rPr>
                <w:rFonts w:ascii="Lucida Sans" w:hAnsi="Lucida Sans"/>
                <w:color w:val="000000"/>
                <w:sz w:val="22"/>
                <w:szCs w:val="22"/>
              </w:rPr>
            </w:pPr>
            <w:r>
              <w:rPr>
                <w:rFonts w:ascii="Lucida Sans" w:hAnsi="Lucida Sans"/>
                <w:color w:val="000000"/>
                <w:sz w:val="22"/>
                <w:szCs w:val="22"/>
              </w:rPr>
              <w:t>9.9%</w:t>
            </w:r>
          </w:p>
        </w:tc>
        <w:tc>
          <w:tcPr>
            <w:tcW w:w="1319" w:type="dxa"/>
            <w:vAlign w:val="center"/>
          </w:tcPr>
          <w:p w:rsidR="00FA235E" w:rsidRPr="008B3733" w:rsidRDefault="00FA235E" w:rsidP="00FA235E">
            <w:pPr>
              <w:jc w:val="center"/>
              <w:rPr>
                <w:rFonts w:ascii="Lucida Sans" w:hAnsi="Lucida Sans" w:cs="Arial"/>
                <w:sz w:val="22"/>
                <w:szCs w:val="22"/>
              </w:rPr>
            </w:pPr>
            <w:r>
              <w:rPr>
                <w:rFonts w:ascii="Lucida Sans" w:hAnsi="Lucida Sans" w:cs="Arial"/>
                <w:color w:val="000000"/>
                <w:sz w:val="22"/>
                <w:szCs w:val="22"/>
              </w:rPr>
              <w:t>11%</w:t>
            </w:r>
          </w:p>
        </w:tc>
        <w:tc>
          <w:tcPr>
            <w:tcW w:w="1007" w:type="dxa"/>
            <w:vAlign w:val="center"/>
          </w:tcPr>
          <w:p w:rsidR="00FA235E" w:rsidRPr="00DF0269" w:rsidRDefault="00FA235E" w:rsidP="00FA235E">
            <w:pPr>
              <w:jc w:val="center"/>
              <w:rPr>
                <w:rFonts w:ascii="Lucida Sans" w:hAnsi="Lucida Sans" w:cs="Arial"/>
                <w:color w:val="000000"/>
                <w:sz w:val="22"/>
                <w:szCs w:val="22"/>
              </w:rPr>
            </w:pPr>
            <w:r>
              <w:rPr>
                <w:rFonts w:ascii="Lucida Sans" w:hAnsi="Lucida Sans"/>
                <w:color w:val="000000"/>
                <w:sz w:val="22"/>
                <w:szCs w:val="22"/>
              </w:rPr>
              <w:t>22</w:t>
            </w:r>
          </w:p>
        </w:tc>
        <w:tc>
          <w:tcPr>
            <w:tcW w:w="1060" w:type="dxa"/>
            <w:vAlign w:val="center"/>
          </w:tcPr>
          <w:p w:rsidR="00FA235E" w:rsidRPr="00DF0269" w:rsidRDefault="00FA235E" w:rsidP="00FA235E">
            <w:pPr>
              <w:jc w:val="center"/>
              <w:rPr>
                <w:rFonts w:ascii="Lucida Sans" w:hAnsi="Lucida Sans" w:cs="Arial"/>
                <w:sz w:val="22"/>
                <w:szCs w:val="22"/>
              </w:rPr>
            </w:pPr>
            <w:r>
              <w:rPr>
                <w:rFonts w:ascii="Lucida Sans" w:hAnsi="Lucida Sans"/>
                <w:color w:val="000000"/>
                <w:sz w:val="22"/>
                <w:szCs w:val="22"/>
              </w:rPr>
              <w:t>5.0%</w:t>
            </w:r>
          </w:p>
        </w:tc>
        <w:tc>
          <w:tcPr>
            <w:tcW w:w="1141" w:type="dxa"/>
            <w:vAlign w:val="center"/>
          </w:tcPr>
          <w:p w:rsidR="00FA235E" w:rsidRPr="00DF0269" w:rsidRDefault="00FA235E" w:rsidP="00FA235E">
            <w:pPr>
              <w:jc w:val="center"/>
              <w:rPr>
                <w:rFonts w:ascii="Lucida Sans" w:hAnsi="Lucida Sans" w:cs="Calibri"/>
                <w:color w:val="000000"/>
                <w:sz w:val="22"/>
                <w:szCs w:val="22"/>
              </w:rPr>
            </w:pPr>
            <w:r>
              <w:rPr>
                <w:rFonts w:ascii="Lucida Sans" w:hAnsi="Lucida Sans"/>
                <w:color w:val="000000"/>
                <w:sz w:val="22"/>
                <w:szCs w:val="22"/>
              </w:rPr>
              <w:t>60.5</w:t>
            </w:r>
          </w:p>
        </w:tc>
        <w:tc>
          <w:tcPr>
            <w:tcW w:w="1236" w:type="dxa"/>
            <w:tcBorders>
              <w:right w:val="single" w:sz="12" w:space="0" w:color="000000"/>
            </w:tcBorders>
            <w:vAlign w:val="center"/>
          </w:tcPr>
          <w:p w:rsidR="00FA235E" w:rsidRPr="00D411D8" w:rsidRDefault="00FA235E" w:rsidP="00FA235E">
            <w:pPr>
              <w:jc w:val="center"/>
              <w:rPr>
                <w:rFonts w:ascii="Lucida Sans" w:hAnsi="Lucida Sans" w:cs="Calibri"/>
                <w:b/>
                <w:color w:val="000000"/>
                <w:sz w:val="22"/>
                <w:szCs w:val="22"/>
              </w:rPr>
            </w:pPr>
            <w:r>
              <w:rPr>
                <w:rFonts w:ascii="Lucida Sans" w:hAnsi="Lucida Sans"/>
                <w:b/>
                <w:bCs/>
                <w:color w:val="000000"/>
                <w:sz w:val="22"/>
                <w:szCs w:val="22"/>
              </w:rPr>
              <w:t>9.7</w:t>
            </w:r>
          </w:p>
        </w:tc>
      </w:tr>
      <w:tr w:rsidR="00FA235E" w:rsidRPr="00273B1A" w:rsidTr="00FA235E">
        <w:trPr>
          <w:trHeight w:val="360"/>
          <w:jc w:val="center"/>
        </w:trPr>
        <w:tc>
          <w:tcPr>
            <w:tcW w:w="1474" w:type="dxa"/>
            <w:tcBorders>
              <w:left w:val="single" w:sz="12" w:space="0" w:color="000000"/>
            </w:tcBorders>
            <w:vAlign w:val="center"/>
          </w:tcPr>
          <w:p w:rsidR="00FA235E" w:rsidRPr="008B3733" w:rsidRDefault="00FA235E" w:rsidP="003701E3">
            <w:pPr>
              <w:spacing w:before="40" w:after="40"/>
              <w:rPr>
                <w:rFonts w:ascii="Lucida Sans" w:hAnsi="Lucida Sans" w:cs="Lucida Sans"/>
                <w:b/>
                <w:bCs/>
                <w:sz w:val="21"/>
                <w:szCs w:val="21"/>
              </w:rPr>
            </w:pPr>
            <w:r w:rsidRPr="008B3733">
              <w:rPr>
                <w:rFonts w:ascii="Lucida Sans" w:hAnsi="Lucida Sans" w:cs="Lucida Sans"/>
                <w:b/>
                <w:bCs/>
                <w:sz w:val="21"/>
                <w:szCs w:val="21"/>
              </w:rPr>
              <w:t>DDS Facility</w:t>
            </w:r>
          </w:p>
        </w:tc>
        <w:tc>
          <w:tcPr>
            <w:tcW w:w="1677" w:type="dxa"/>
            <w:vAlign w:val="center"/>
          </w:tcPr>
          <w:p w:rsidR="00FA235E" w:rsidRPr="00637EBD" w:rsidRDefault="00FA235E" w:rsidP="00FA235E">
            <w:pPr>
              <w:jc w:val="center"/>
              <w:rPr>
                <w:rFonts w:ascii="Lucida Sans" w:hAnsi="Lucida Sans" w:cs="Arial"/>
                <w:sz w:val="22"/>
                <w:szCs w:val="22"/>
                <w:highlight w:val="lightGray"/>
              </w:rPr>
            </w:pPr>
            <w:r>
              <w:rPr>
                <w:rFonts w:ascii="Lucida Sans" w:hAnsi="Lucida Sans" w:cs="Arial"/>
                <w:color w:val="000000"/>
                <w:sz w:val="22"/>
                <w:szCs w:val="22"/>
              </w:rPr>
              <w:t>622</w:t>
            </w:r>
          </w:p>
        </w:tc>
        <w:tc>
          <w:tcPr>
            <w:tcW w:w="1826" w:type="dxa"/>
            <w:vAlign w:val="center"/>
          </w:tcPr>
          <w:p w:rsidR="00FA235E" w:rsidRPr="008B3733" w:rsidRDefault="00FA235E" w:rsidP="00FA235E">
            <w:pPr>
              <w:jc w:val="center"/>
              <w:rPr>
                <w:rFonts w:ascii="Lucida Sans" w:hAnsi="Lucida Sans"/>
                <w:color w:val="000000"/>
                <w:sz w:val="22"/>
                <w:szCs w:val="22"/>
              </w:rPr>
            </w:pPr>
            <w:r>
              <w:rPr>
                <w:rFonts w:ascii="Lucida Sans" w:hAnsi="Lucida Sans"/>
                <w:color w:val="000000"/>
                <w:sz w:val="22"/>
                <w:szCs w:val="22"/>
              </w:rPr>
              <w:t>2.7%</w:t>
            </w:r>
          </w:p>
        </w:tc>
        <w:tc>
          <w:tcPr>
            <w:tcW w:w="1319" w:type="dxa"/>
            <w:vAlign w:val="center"/>
          </w:tcPr>
          <w:p w:rsidR="00FA235E" w:rsidRPr="008B3733" w:rsidRDefault="00FA235E" w:rsidP="00FA235E">
            <w:pPr>
              <w:jc w:val="center"/>
              <w:rPr>
                <w:rFonts w:ascii="Lucida Sans" w:hAnsi="Lucida Sans" w:cs="Arial"/>
                <w:sz w:val="22"/>
                <w:szCs w:val="22"/>
              </w:rPr>
            </w:pPr>
            <w:r>
              <w:rPr>
                <w:rFonts w:ascii="Lucida Sans" w:hAnsi="Lucida Sans" w:cs="Arial"/>
                <w:color w:val="000000"/>
                <w:sz w:val="22"/>
                <w:szCs w:val="22"/>
              </w:rPr>
              <w:t>32%</w:t>
            </w:r>
          </w:p>
        </w:tc>
        <w:tc>
          <w:tcPr>
            <w:tcW w:w="1007" w:type="dxa"/>
            <w:vAlign w:val="center"/>
          </w:tcPr>
          <w:p w:rsidR="00FA235E" w:rsidRPr="00DF0269" w:rsidRDefault="00FA235E" w:rsidP="00FA235E">
            <w:pPr>
              <w:jc w:val="center"/>
              <w:rPr>
                <w:rFonts w:ascii="Lucida Sans" w:hAnsi="Lucida Sans" w:cs="Arial"/>
                <w:color w:val="000000"/>
                <w:sz w:val="22"/>
                <w:szCs w:val="22"/>
              </w:rPr>
            </w:pPr>
            <w:r>
              <w:rPr>
                <w:rFonts w:ascii="Lucida Sans" w:hAnsi="Lucida Sans"/>
                <w:color w:val="000000"/>
                <w:sz w:val="22"/>
                <w:szCs w:val="22"/>
              </w:rPr>
              <w:t>36</w:t>
            </w:r>
          </w:p>
        </w:tc>
        <w:tc>
          <w:tcPr>
            <w:tcW w:w="1060" w:type="dxa"/>
            <w:vAlign w:val="center"/>
          </w:tcPr>
          <w:p w:rsidR="00FA235E" w:rsidRPr="00DF0269" w:rsidRDefault="00FA235E" w:rsidP="00FA235E">
            <w:pPr>
              <w:jc w:val="center"/>
              <w:rPr>
                <w:rFonts w:ascii="Lucida Sans" w:hAnsi="Lucida Sans" w:cs="Arial"/>
                <w:sz w:val="22"/>
                <w:szCs w:val="22"/>
              </w:rPr>
            </w:pPr>
            <w:r>
              <w:rPr>
                <w:rFonts w:ascii="Lucida Sans" w:hAnsi="Lucida Sans"/>
                <w:color w:val="000000"/>
                <w:sz w:val="22"/>
                <w:szCs w:val="22"/>
              </w:rPr>
              <w:t>8.2%</w:t>
            </w:r>
          </w:p>
        </w:tc>
        <w:tc>
          <w:tcPr>
            <w:tcW w:w="1141" w:type="dxa"/>
            <w:vAlign w:val="center"/>
          </w:tcPr>
          <w:p w:rsidR="00FA235E" w:rsidRPr="00DF0269" w:rsidRDefault="00FA235E" w:rsidP="00FA235E">
            <w:pPr>
              <w:jc w:val="center"/>
              <w:rPr>
                <w:rFonts w:ascii="Lucida Sans" w:hAnsi="Lucida Sans" w:cs="Calibri"/>
                <w:color w:val="000000"/>
                <w:sz w:val="22"/>
                <w:szCs w:val="22"/>
              </w:rPr>
            </w:pPr>
            <w:r>
              <w:rPr>
                <w:rFonts w:ascii="Lucida Sans" w:hAnsi="Lucida Sans"/>
                <w:color w:val="000000"/>
                <w:sz w:val="22"/>
                <w:szCs w:val="22"/>
              </w:rPr>
              <w:t>66.3</w:t>
            </w:r>
          </w:p>
        </w:tc>
        <w:tc>
          <w:tcPr>
            <w:tcW w:w="1236" w:type="dxa"/>
            <w:tcBorders>
              <w:right w:val="single" w:sz="12" w:space="0" w:color="000000"/>
            </w:tcBorders>
            <w:vAlign w:val="center"/>
          </w:tcPr>
          <w:p w:rsidR="00FA235E" w:rsidRPr="00D411D8" w:rsidRDefault="00FA235E" w:rsidP="00FA235E">
            <w:pPr>
              <w:jc w:val="center"/>
              <w:rPr>
                <w:rFonts w:ascii="Lucida Sans" w:hAnsi="Lucida Sans" w:cs="Calibri"/>
                <w:b/>
                <w:color w:val="000000"/>
                <w:sz w:val="22"/>
                <w:szCs w:val="22"/>
              </w:rPr>
            </w:pPr>
            <w:r>
              <w:rPr>
                <w:rFonts w:ascii="Lucida Sans" w:hAnsi="Lucida Sans"/>
                <w:b/>
                <w:bCs/>
                <w:color w:val="000000"/>
                <w:sz w:val="22"/>
                <w:szCs w:val="22"/>
              </w:rPr>
              <w:t>57.9</w:t>
            </w:r>
          </w:p>
        </w:tc>
      </w:tr>
      <w:tr w:rsidR="00FA235E" w:rsidRPr="00273B1A" w:rsidTr="00FA235E">
        <w:trPr>
          <w:trHeight w:val="360"/>
          <w:jc w:val="center"/>
        </w:trPr>
        <w:tc>
          <w:tcPr>
            <w:tcW w:w="1474" w:type="dxa"/>
            <w:tcBorders>
              <w:left w:val="single" w:sz="12" w:space="0" w:color="000000"/>
            </w:tcBorders>
            <w:vAlign w:val="center"/>
          </w:tcPr>
          <w:p w:rsidR="00FA235E" w:rsidRPr="008B3733" w:rsidRDefault="00FA235E" w:rsidP="003701E3">
            <w:pPr>
              <w:spacing w:before="40" w:after="40"/>
              <w:rPr>
                <w:rFonts w:ascii="Lucida Sans" w:hAnsi="Lucida Sans" w:cs="Lucida Sans"/>
                <w:b/>
                <w:bCs/>
                <w:sz w:val="21"/>
                <w:szCs w:val="21"/>
              </w:rPr>
            </w:pPr>
            <w:r w:rsidRPr="008B3733">
              <w:rPr>
                <w:rFonts w:ascii="Lucida Sans" w:hAnsi="Lucida Sans" w:cs="Lucida Sans"/>
                <w:b/>
                <w:bCs/>
                <w:sz w:val="21"/>
                <w:szCs w:val="21"/>
              </w:rPr>
              <w:t>Nursing Home</w:t>
            </w:r>
          </w:p>
        </w:tc>
        <w:tc>
          <w:tcPr>
            <w:tcW w:w="1677" w:type="dxa"/>
            <w:vAlign w:val="center"/>
          </w:tcPr>
          <w:p w:rsidR="00FA235E" w:rsidRPr="00637EBD" w:rsidRDefault="00FA235E" w:rsidP="00FA235E">
            <w:pPr>
              <w:jc w:val="center"/>
              <w:rPr>
                <w:rFonts w:ascii="Lucida Sans" w:hAnsi="Lucida Sans" w:cs="Arial"/>
                <w:sz w:val="22"/>
                <w:szCs w:val="22"/>
                <w:highlight w:val="lightGray"/>
              </w:rPr>
            </w:pPr>
            <w:r>
              <w:rPr>
                <w:rFonts w:ascii="Lucida Sans" w:hAnsi="Lucida Sans" w:cs="Arial"/>
                <w:color w:val="000000"/>
                <w:sz w:val="22"/>
                <w:szCs w:val="22"/>
              </w:rPr>
              <w:t>231</w:t>
            </w:r>
          </w:p>
        </w:tc>
        <w:tc>
          <w:tcPr>
            <w:tcW w:w="1826" w:type="dxa"/>
            <w:vAlign w:val="center"/>
          </w:tcPr>
          <w:p w:rsidR="00FA235E" w:rsidRPr="008B3733" w:rsidRDefault="00FA235E" w:rsidP="00FA235E">
            <w:pPr>
              <w:jc w:val="center"/>
              <w:rPr>
                <w:rFonts w:ascii="Lucida Sans" w:hAnsi="Lucida Sans"/>
                <w:color w:val="000000"/>
                <w:sz w:val="22"/>
                <w:szCs w:val="22"/>
              </w:rPr>
            </w:pPr>
            <w:r>
              <w:rPr>
                <w:rFonts w:ascii="Lucida Sans" w:hAnsi="Lucida Sans"/>
                <w:color w:val="000000"/>
                <w:sz w:val="22"/>
                <w:szCs w:val="22"/>
              </w:rPr>
              <w:t>1.0%</w:t>
            </w:r>
          </w:p>
        </w:tc>
        <w:tc>
          <w:tcPr>
            <w:tcW w:w="1319" w:type="dxa"/>
            <w:vAlign w:val="center"/>
          </w:tcPr>
          <w:p w:rsidR="00FA235E" w:rsidRPr="008B3733" w:rsidRDefault="00FA235E" w:rsidP="00FA235E">
            <w:pPr>
              <w:jc w:val="center"/>
              <w:rPr>
                <w:rFonts w:ascii="Lucida Sans" w:hAnsi="Lucida Sans" w:cs="Arial"/>
                <w:sz w:val="22"/>
                <w:szCs w:val="22"/>
              </w:rPr>
            </w:pPr>
            <w:r>
              <w:rPr>
                <w:rFonts w:ascii="Lucida Sans" w:hAnsi="Lucida Sans" w:cs="Arial"/>
                <w:color w:val="000000"/>
                <w:sz w:val="22"/>
                <w:szCs w:val="22"/>
              </w:rPr>
              <w:t>27%</w:t>
            </w:r>
          </w:p>
        </w:tc>
        <w:tc>
          <w:tcPr>
            <w:tcW w:w="1007" w:type="dxa"/>
            <w:vAlign w:val="center"/>
          </w:tcPr>
          <w:p w:rsidR="00FA235E" w:rsidRPr="00DF0269" w:rsidRDefault="00FA235E" w:rsidP="00FA235E">
            <w:pPr>
              <w:jc w:val="center"/>
              <w:rPr>
                <w:rFonts w:ascii="Lucida Sans" w:hAnsi="Lucida Sans" w:cs="Arial"/>
                <w:color w:val="000000"/>
                <w:sz w:val="22"/>
                <w:szCs w:val="22"/>
              </w:rPr>
            </w:pPr>
            <w:r>
              <w:rPr>
                <w:rFonts w:ascii="Lucida Sans" w:hAnsi="Lucida Sans"/>
                <w:color w:val="000000"/>
                <w:sz w:val="22"/>
                <w:szCs w:val="22"/>
              </w:rPr>
              <w:t>26</w:t>
            </w:r>
          </w:p>
        </w:tc>
        <w:tc>
          <w:tcPr>
            <w:tcW w:w="1060" w:type="dxa"/>
            <w:vAlign w:val="center"/>
          </w:tcPr>
          <w:p w:rsidR="00FA235E" w:rsidRPr="00DF0269" w:rsidRDefault="00FA235E" w:rsidP="00FA235E">
            <w:pPr>
              <w:jc w:val="center"/>
              <w:rPr>
                <w:rFonts w:ascii="Lucida Sans" w:hAnsi="Lucida Sans" w:cs="Arial"/>
                <w:sz w:val="22"/>
                <w:szCs w:val="22"/>
              </w:rPr>
            </w:pPr>
            <w:r>
              <w:rPr>
                <w:rFonts w:ascii="Lucida Sans" w:hAnsi="Lucida Sans"/>
                <w:color w:val="000000"/>
                <w:sz w:val="22"/>
                <w:szCs w:val="22"/>
              </w:rPr>
              <w:t>5.9%</w:t>
            </w:r>
          </w:p>
        </w:tc>
        <w:tc>
          <w:tcPr>
            <w:tcW w:w="1141" w:type="dxa"/>
            <w:vAlign w:val="center"/>
          </w:tcPr>
          <w:p w:rsidR="00FA235E" w:rsidRPr="00DF0269" w:rsidRDefault="00FA235E" w:rsidP="00FA235E">
            <w:pPr>
              <w:jc w:val="center"/>
              <w:rPr>
                <w:rFonts w:ascii="Lucida Sans" w:hAnsi="Lucida Sans" w:cs="Calibri"/>
                <w:color w:val="000000"/>
                <w:sz w:val="22"/>
                <w:szCs w:val="22"/>
              </w:rPr>
            </w:pPr>
            <w:r>
              <w:rPr>
                <w:rFonts w:ascii="Lucida Sans" w:hAnsi="Lucida Sans"/>
                <w:color w:val="000000"/>
                <w:sz w:val="22"/>
                <w:szCs w:val="22"/>
              </w:rPr>
              <w:t>59.5</w:t>
            </w:r>
          </w:p>
        </w:tc>
        <w:tc>
          <w:tcPr>
            <w:tcW w:w="1236" w:type="dxa"/>
            <w:tcBorders>
              <w:right w:val="single" w:sz="12" w:space="0" w:color="000000"/>
            </w:tcBorders>
            <w:vAlign w:val="center"/>
          </w:tcPr>
          <w:p w:rsidR="00FA235E" w:rsidRPr="00D411D8" w:rsidRDefault="00FA235E" w:rsidP="00FA235E">
            <w:pPr>
              <w:jc w:val="center"/>
              <w:rPr>
                <w:rFonts w:ascii="Lucida Sans" w:hAnsi="Lucida Sans" w:cs="Calibri"/>
                <w:b/>
                <w:color w:val="000000"/>
                <w:sz w:val="22"/>
                <w:szCs w:val="22"/>
              </w:rPr>
            </w:pPr>
            <w:r>
              <w:rPr>
                <w:rFonts w:ascii="Lucida Sans" w:hAnsi="Lucida Sans"/>
                <w:b/>
                <w:bCs/>
                <w:color w:val="000000"/>
                <w:sz w:val="22"/>
                <w:szCs w:val="22"/>
              </w:rPr>
              <w:t>112.6</w:t>
            </w:r>
          </w:p>
        </w:tc>
      </w:tr>
      <w:tr w:rsidR="00FA235E" w:rsidRPr="00273B1A" w:rsidTr="00FA235E">
        <w:trPr>
          <w:trHeight w:val="360"/>
          <w:jc w:val="center"/>
        </w:trPr>
        <w:tc>
          <w:tcPr>
            <w:tcW w:w="1474" w:type="dxa"/>
            <w:tcBorders>
              <w:left w:val="single" w:sz="12" w:space="0" w:color="000000"/>
            </w:tcBorders>
            <w:vAlign w:val="center"/>
          </w:tcPr>
          <w:p w:rsidR="00FA235E" w:rsidRPr="008B3733" w:rsidRDefault="00FA235E" w:rsidP="003701E3">
            <w:pPr>
              <w:spacing w:before="40" w:after="40"/>
              <w:rPr>
                <w:rFonts w:ascii="Lucida Sans" w:hAnsi="Lucida Sans" w:cs="Lucida Sans"/>
                <w:b/>
                <w:bCs/>
                <w:iCs/>
                <w:sz w:val="21"/>
                <w:szCs w:val="21"/>
              </w:rPr>
            </w:pPr>
            <w:r w:rsidRPr="008B3733">
              <w:rPr>
                <w:rFonts w:ascii="Lucida Sans" w:hAnsi="Lucida Sans" w:cs="Lucida Sans"/>
                <w:b/>
                <w:bCs/>
                <w:iCs/>
                <w:sz w:val="21"/>
                <w:szCs w:val="21"/>
              </w:rPr>
              <w:t>Total (Statewide)</w:t>
            </w:r>
          </w:p>
        </w:tc>
        <w:tc>
          <w:tcPr>
            <w:tcW w:w="1677" w:type="dxa"/>
            <w:vAlign w:val="center"/>
          </w:tcPr>
          <w:p w:rsidR="00FA235E" w:rsidRPr="008B3733" w:rsidRDefault="00FA235E">
            <w:pPr>
              <w:jc w:val="center"/>
              <w:rPr>
                <w:rFonts w:ascii="Lucida Sans" w:hAnsi="Lucida Sans" w:cs="Arial"/>
                <w:sz w:val="22"/>
                <w:szCs w:val="22"/>
              </w:rPr>
            </w:pPr>
            <w:r>
              <w:rPr>
                <w:rFonts w:ascii="Lucida Sans" w:hAnsi="Lucida Sans"/>
                <w:color w:val="000000"/>
                <w:sz w:val="22"/>
                <w:szCs w:val="22"/>
              </w:rPr>
              <w:t>22,862</w:t>
            </w:r>
          </w:p>
        </w:tc>
        <w:tc>
          <w:tcPr>
            <w:tcW w:w="1826" w:type="dxa"/>
            <w:vAlign w:val="center"/>
          </w:tcPr>
          <w:p w:rsidR="00FA235E" w:rsidRPr="00A24045" w:rsidRDefault="00FA235E">
            <w:pPr>
              <w:jc w:val="center"/>
              <w:rPr>
                <w:rFonts w:ascii="Lucida Sans" w:hAnsi="Lucida Sans"/>
                <w:color w:val="000000"/>
                <w:sz w:val="22"/>
                <w:szCs w:val="22"/>
              </w:rPr>
            </w:pPr>
            <w:r w:rsidRPr="00A24045">
              <w:rPr>
                <w:rFonts w:ascii="Lucida Sans" w:hAnsi="Lucida Sans"/>
                <w:color w:val="000000"/>
                <w:sz w:val="22"/>
                <w:szCs w:val="22"/>
              </w:rPr>
              <w:t>100.0%</w:t>
            </w:r>
          </w:p>
        </w:tc>
        <w:tc>
          <w:tcPr>
            <w:tcW w:w="1319" w:type="dxa"/>
            <w:vAlign w:val="center"/>
          </w:tcPr>
          <w:p w:rsidR="00FA235E" w:rsidRPr="00A24045" w:rsidRDefault="00FA235E" w:rsidP="00FA235E">
            <w:pPr>
              <w:jc w:val="center"/>
              <w:rPr>
                <w:rFonts w:ascii="Lucida Sans" w:hAnsi="Lucida Sans" w:cs="Arial"/>
                <w:sz w:val="22"/>
                <w:szCs w:val="22"/>
              </w:rPr>
            </w:pPr>
            <w:r w:rsidRPr="00A24045">
              <w:rPr>
                <w:rFonts w:ascii="Lucida Sans" w:hAnsi="Lucida Sans" w:cs="Arial"/>
                <w:color w:val="000000"/>
                <w:sz w:val="22"/>
                <w:szCs w:val="22"/>
              </w:rPr>
              <w:t>11%</w:t>
            </w:r>
          </w:p>
        </w:tc>
        <w:tc>
          <w:tcPr>
            <w:tcW w:w="1007" w:type="dxa"/>
            <w:vAlign w:val="center"/>
          </w:tcPr>
          <w:p w:rsidR="00FA235E" w:rsidRPr="00DF0269" w:rsidRDefault="00FA235E" w:rsidP="00FA235E">
            <w:pPr>
              <w:jc w:val="center"/>
              <w:rPr>
                <w:rFonts w:ascii="Lucida Sans" w:hAnsi="Lucida Sans" w:cs="Arial"/>
                <w:color w:val="000000"/>
                <w:sz w:val="22"/>
                <w:szCs w:val="22"/>
              </w:rPr>
            </w:pPr>
            <w:r>
              <w:rPr>
                <w:rFonts w:ascii="Lucida Sans" w:hAnsi="Lucida Sans"/>
                <w:color w:val="000000"/>
                <w:sz w:val="22"/>
                <w:szCs w:val="22"/>
              </w:rPr>
              <w:t>438</w:t>
            </w:r>
          </w:p>
        </w:tc>
        <w:tc>
          <w:tcPr>
            <w:tcW w:w="1060" w:type="dxa"/>
            <w:vAlign w:val="center"/>
          </w:tcPr>
          <w:p w:rsidR="00FA235E" w:rsidRPr="00DF0269" w:rsidRDefault="00FA235E" w:rsidP="00FA235E">
            <w:pPr>
              <w:jc w:val="center"/>
              <w:rPr>
                <w:rFonts w:ascii="Lucida Sans" w:hAnsi="Lucida Sans" w:cs="Arial"/>
                <w:sz w:val="22"/>
                <w:szCs w:val="22"/>
              </w:rPr>
            </w:pPr>
            <w:r>
              <w:rPr>
                <w:rFonts w:ascii="Lucida Sans" w:hAnsi="Lucida Sans"/>
                <w:color w:val="000000"/>
                <w:sz w:val="22"/>
                <w:szCs w:val="22"/>
              </w:rPr>
              <w:t>100.0%</w:t>
            </w:r>
          </w:p>
        </w:tc>
        <w:tc>
          <w:tcPr>
            <w:tcW w:w="1141" w:type="dxa"/>
            <w:shd w:val="clear" w:color="auto" w:fill="E6E6E6"/>
            <w:vAlign w:val="center"/>
          </w:tcPr>
          <w:p w:rsidR="00FA235E" w:rsidRPr="00DF0269" w:rsidRDefault="00FA235E" w:rsidP="00FA235E">
            <w:pPr>
              <w:jc w:val="center"/>
              <w:rPr>
                <w:rFonts w:ascii="Lucida Sans" w:hAnsi="Lucida Sans" w:cs="Lucida Sans"/>
                <w:sz w:val="22"/>
                <w:szCs w:val="22"/>
              </w:rPr>
            </w:pPr>
            <w:r>
              <w:rPr>
                <w:color w:val="000000"/>
                <w:sz w:val="16"/>
                <w:szCs w:val="16"/>
              </w:rPr>
              <w:t> </w:t>
            </w:r>
          </w:p>
        </w:tc>
        <w:tc>
          <w:tcPr>
            <w:tcW w:w="1236" w:type="dxa"/>
            <w:tcBorders>
              <w:right w:val="single" w:sz="12" w:space="0" w:color="000000"/>
            </w:tcBorders>
            <w:vAlign w:val="center"/>
          </w:tcPr>
          <w:p w:rsidR="00FA235E" w:rsidRPr="00DF0269" w:rsidRDefault="00FA235E" w:rsidP="00FA235E">
            <w:pPr>
              <w:jc w:val="center"/>
              <w:rPr>
                <w:rFonts w:ascii="Lucida Sans" w:hAnsi="Lucida Sans" w:cs="Lucida Sans"/>
                <w:b/>
                <w:bCs/>
                <w:sz w:val="22"/>
                <w:szCs w:val="22"/>
              </w:rPr>
            </w:pPr>
            <w:r>
              <w:rPr>
                <w:rFonts w:ascii="Lucida Sans" w:hAnsi="Lucida Sans"/>
                <w:b/>
                <w:bCs/>
                <w:color w:val="000000"/>
                <w:sz w:val="22"/>
                <w:szCs w:val="22"/>
              </w:rPr>
              <w:t>19.2</w:t>
            </w:r>
          </w:p>
        </w:tc>
      </w:tr>
      <w:tr w:rsidR="00FA235E" w:rsidRPr="00273B1A" w:rsidTr="00FA235E">
        <w:trPr>
          <w:trHeight w:val="360"/>
          <w:jc w:val="center"/>
        </w:trPr>
        <w:tc>
          <w:tcPr>
            <w:tcW w:w="1474" w:type="dxa"/>
            <w:tcBorders>
              <w:left w:val="single" w:sz="12" w:space="0" w:color="000000"/>
              <w:bottom w:val="single" w:sz="12" w:space="0" w:color="000000"/>
            </w:tcBorders>
            <w:vAlign w:val="center"/>
          </w:tcPr>
          <w:p w:rsidR="00FA235E" w:rsidRPr="008B3733" w:rsidRDefault="00FA235E" w:rsidP="00FA235E">
            <w:pPr>
              <w:rPr>
                <w:rFonts w:ascii="Lucida Sans" w:hAnsi="Lucida Sans" w:cs="Lucida Sans"/>
                <w:b/>
                <w:bCs/>
                <w:iCs/>
                <w:sz w:val="21"/>
                <w:szCs w:val="21"/>
              </w:rPr>
            </w:pPr>
            <w:r w:rsidRPr="008B3733">
              <w:rPr>
                <w:rFonts w:ascii="Lucida Sans" w:hAnsi="Lucida Sans" w:cs="Lucida Sans"/>
                <w:b/>
                <w:bCs/>
                <w:iCs/>
                <w:sz w:val="21"/>
                <w:szCs w:val="21"/>
              </w:rPr>
              <w:t>Average</w:t>
            </w:r>
          </w:p>
        </w:tc>
        <w:tc>
          <w:tcPr>
            <w:tcW w:w="1677" w:type="dxa"/>
            <w:tcBorders>
              <w:bottom w:val="single" w:sz="12" w:space="0" w:color="000000"/>
            </w:tcBorders>
            <w:shd w:val="clear" w:color="auto" w:fill="E6E6E6"/>
            <w:vAlign w:val="center"/>
          </w:tcPr>
          <w:p w:rsidR="00FA235E" w:rsidRPr="00637EBD" w:rsidRDefault="00FA235E" w:rsidP="00FA235E">
            <w:pPr>
              <w:jc w:val="center"/>
              <w:rPr>
                <w:rFonts w:ascii="Lucida Sans" w:hAnsi="Lucida Sans" w:cs="Lucida Sans"/>
                <w:sz w:val="22"/>
                <w:szCs w:val="22"/>
                <w:highlight w:val="lightGray"/>
              </w:rPr>
            </w:pPr>
          </w:p>
        </w:tc>
        <w:tc>
          <w:tcPr>
            <w:tcW w:w="1826" w:type="dxa"/>
            <w:tcBorders>
              <w:bottom w:val="single" w:sz="12" w:space="0" w:color="000000"/>
            </w:tcBorders>
            <w:shd w:val="clear" w:color="auto" w:fill="E6E6E6"/>
            <w:vAlign w:val="center"/>
          </w:tcPr>
          <w:p w:rsidR="00FA235E" w:rsidRPr="00637EBD" w:rsidRDefault="00FA235E" w:rsidP="00FA235E">
            <w:pPr>
              <w:jc w:val="center"/>
              <w:rPr>
                <w:rFonts w:ascii="Lucida Sans" w:hAnsi="Lucida Sans" w:cs="Lucida Sans"/>
                <w:sz w:val="22"/>
                <w:szCs w:val="22"/>
                <w:highlight w:val="lightGray"/>
              </w:rPr>
            </w:pPr>
          </w:p>
        </w:tc>
        <w:tc>
          <w:tcPr>
            <w:tcW w:w="1319" w:type="dxa"/>
            <w:tcBorders>
              <w:bottom w:val="single" w:sz="12" w:space="0" w:color="000000"/>
            </w:tcBorders>
            <w:shd w:val="clear" w:color="auto" w:fill="E6E6E6"/>
            <w:vAlign w:val="center"/>
          </w:tcPr>
          <w:p w:rsidR="00FA235E" w:rsidRPr="00637EBD" w:rsidRDefault="00FA235E" w:rsidP="00FA235E">
            <w:pPr>
              <w:jc w:val="center"/>
              <w:rPr>
                <w:rFonts w:ascii="Lucida Sans" w:hAnsi="Lucida Sans" w:cs="Lucida Sans"/>
                <w:sz w:val="22"/>
                <w:szCs w:val="22"/>
                <w:highlight w:val="lightGray"/>
              </w:rPr>
            </w:pPr>
          </w:p>
        </w:tc>
        <w:tc>
          <w:tcPr>
            <w:tcW w:w="1007" w:type="dxa"/>
            <w:tcBorders>
              <w:bottom w:val="single" w:sz="12" w:space="0" w:color="000000"/>
            </w:tcBorders>
            <w:shd w:val="clear" w:color="auto" w:fill="E6E6E6"/>
            <w:vAlign w:val="center"/>
          </w:tcPr>
          <w:p w:rsidR="00FA235E" w:rsidRPr="00DF0269" w:rsidRDefault="00FA235E" w:rsidP="00FA235E">
            <w:pPr>
              <w:jc w:val="center"/>
              <w:rPr>
                <w:rFonts w:ascii="Lucida Sans" w:hAnsi="Lucida Sans" w:cs="Lucida Sans"/>
                <w:sz w:val="22"/>
                <w:szCs w:val="22"/>
              </w:rPr>
            </w:pPr>
          </w:p>
        </w:tc>
        <w:tc>
          <w:tcPr>
            <w:tcW w:w="1060" w:type="dxa"/>
            <w:tcBorders>
              <w:bottom w:val="single" w:sz="12" w:space="0" w:color="000000"/>
            </w:tcBorders>
            <w:shd w:val="clear" w:color="auto" w:fill="E6E6E6"/>
            <w:vAlign w:val="center"/>
          </w:tcPr>
          <w:p w:rsidR="00FA235E" w:rsidRPr="00DF0269" w:rsidRDefault="00FA235E" w:rsidP="00FA235E">
            <w:pPr>
              <w:jc w:val="center"/>
              <w:rPr>
                <w:rFonts w:ascii="Lucida Sans" w:hAnsi="Lucida Sans" w:cs="Lucida Sans"/>
                <w:sz w:val="22"/>
                <w:szCs w:val="22"/>
              </w:rPr>
            </w:pPr>
          </w:p>
        </w:tc>
        <w:tc>
          <w:tcPr>
            <w:tcW w:w="1141" w:type="dxa"/>
            <w:tcBorders>
              <w:bottom w:val="single" w:sz="12" w:space="0" w:color="000000"/>
            </w:tcBorders>
            <w:vAlign w:val="center"/>
          </w:tcPr>
          <w:p w:rsidR="00FA235E" w:rsidRPr="00A24045" w:rsidRDefault="00FA235E" w:rsidP="00FA235E">
            <w:pPr>
              <w:jc w:val="center"/>
              <w:rPr>
                <w:rFonts w:ascii="Lucida Sans" w:hAnsi="Lucida Sans"/>
                <w:color w:val="000000"/>
                <w:sz w:val="22"/>
                <w:szCs w:val="22"/>
              </w:rPr>
            </w:pPr>
            <w:r w:rsidRPr="00A24045">
              <w:rPr>
                <w:rFonts w:ascii="Lucida Sans" w:hAnsi="Lucida Sans"/>
                <w:color w:val="000000"/>
                <w:sz w:val="22"/>
                <w:szCs w:val="22"/>
              </w:rPr>
              <w:t>62.5</w:t>
            </w:r>
          </w:p>
        </w:tc>
        <w:tc>
          <w:tcPr>
            <w:tcW w:w="1236" w:type="dxa"/>
            <w:tcBorders>
              <w:bottom w:val="single" w:sz="12" w:space="0" w:color="000000"/>
              <w:right w:val="single" w:sz="12" w:space="0" w:color="000000"/>
            </w:tcBorders>
            <w:shd w:val="clear" w:color="auto" w:fill="E6E6E6"/>
            <w:vAlign w:val="center"/>
          </w:tcPr>
          <w:p w:rsidR="00FA235E" w:rsidRPr="00DF0269" w:rsidRDefault="00FA235E" w:rsidP="00FA235E">
            <w:pPr>
              <w:jc w:val="center"/>
              <w:rPr>
                <w:rFonts w:ascii="Lucida Sans" w:hAnsi="Lucida Sans" w:cs="Arial"/>
                <w:b/>
                <w:bCs/>
                <w:sz w:val="22"/>
                <w:szCs w:val="22"/>
              </w:rPr>
            </w:pPr>
          </w:p>
        </w:tc>
      </w:tr>
    </w:tbl>
    <w:p w:rsidR="0059710C" w:rsidRDefault="0059710C">
      <w:pPr>
        <w:rPr>
          <w:rFonts w:ascii="Lucida Sans" w:hAnsi="Lucida Sans" w:cs="Arial"/>
          <w:sz w:val="22"/>
          <w:szCs w:val="22"/>
        </w:rPr>
      </w:pPr>
    </w:p>
    <w:p w:rsidR="002D1741" w:rsidRPr="005910DD" w:rsidRDefault="007D6BCE" w:rsidP="005910DD">
      <w:pPr>
        <w:pStyle w:val="Caption"/>
        <w:rPr>
          <w:b w:val="0"/>
        </w:rPr>
      </w:pPr>
      <w:r>
        <w:rPr>
          <w:b w:val="0"/>
        </w:rPr>
        <w:t>Figure 2</w:t>
      </w:r>
    </w:p>
    <w:p w:rsidR="002D1741" w:rsidRPr="006F37D8" w:rsidRDefault="002D1741" w:rsidP="005910DD">
      <w:pPr>
        <w:pStyle w:val="Caption"/>
      </w:pPr>
      <w:r w:rsidRPr="006F37D8">
        <w:t xml:space="preserve">Relationship between Mortality Rate, Average Age at Death, </w:t>
      </w:r>
    </w:p>
    <w:p w:rsidR="002D1741" w:rsidRPr="00A3591B" w:rsidRDefault="002D1741" w:rsidP="005910DD">
      <w:pPr>
        <w:pStyle w:val="Caption"/>
      </w:pPr>
      <w:r w:rsidRPr="006F37D8">
        <w:t xml:space="preserve">and Type of Residence, </w:t>
      </w:r>
      <w:r w:rsidR="00FF75BA" w:rsidRPr="00A24045">
        <w:t>201</w:t>
      </w:r>
      <w:r w:rsidR="00FF75BA" w:rsidRPr="00606D34">
        <w:t>2</w:t>
      </w:r>
    </w:p>
    <w:p w:rsidR="00A34FFD" w:rsidRDefault="0078064C">
      <w:pPr>
        <w:jc w:val="center"/>
        <w:rPr>
          <w:rFonts w:ascii="Lucida Sans" w:hAnsi="Lucida Sans" w:cs="Arial"/>
          <w:sz w:val="22"/>
          <w:szCs w:val="22"/>
        </w:rPr>
      </w:pPr>
      <w:r>
        <w:rPr>
          <w:noProof/>
        </w:rPr>
        <w:drawing>
          <wp:inline distT="0" distB="0" distL="0" distR="0">
            <wp:extent cx="6124575" cy="2639695"/>
            <wp:effectExtent l="0" t="0" r="0" b="8255"/>
            <wp:docPr id="4" name="Chart 21" descr="A chart that shows the 2012 relationship of mortality, age, and residence, with a high rate showing nursing homes deaths at an average age of 59.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3149E" w:rsidRDefault="0053149E">
      <w:pPr>
        <w:rPr>
          <w:rFonts w:ascii="Lucida Sans" w:hAnsi="Lucida Sans"/>
          <w:bCs/>
          <w:sz w:val="22"/>
          <w:szCs w:val="20"/>
        </w:rPr>
      </w:pPr>
      <w:r>
        <w:rPr>
          <w:b/>
        </w:rPr>
        <w:br w:type="page"/>
      </w:r>
    </w:p>
    <w:p w:rsidR="002265CE" w:rsidRPr="005910DD" w:rsidRDefault="002265CE" w:rsidP="005910DD">
      <w:pPr>
        <w:pStyle w:val="Caption"/>
        <w:rPr>
          <w:b w:val="0"/>
        </w:rPr>
      </w:pPr>
      <w:r w:rsidRPr="005910DD">
        <w:rPr>
          <w:b w:val="0"/>
        </w:rPr>
        <w:lastRenderedPageBreak/>
        <w:t xml:space="preserve">Table </w:t>
      </w:r>
      <w:r w:rsidR="00A73508">
        <w:rPr>
          <w:b w:val="0"/>
        </w:rPr>
        <w:t>10</w:t>
      </w:r>
    </w:p>
    <w:p w:rsidR="002265CE" w:rsidRPr="00DF0269" w:rsidRDefault="002265CE" w:rsidP="005910DD">
      <w:pPr>
        <w:pStyle w:val="Caption"/>
      </w:pPr>
      <w:r w:rsidRPr="00DF0269">
        <w:t xml:space="preserve">Age and Mortality by Type of Residential Setting, </w:t>
      </w:r>
    </w:p>
    <w:p w:rsidR="002265CE" w:rsidRPr="00DF0269" w:rsidRDefault="002265CE" w:rsidP="005910DD">
      <w:pPr>
        <w:pStyle w:val="Caption"/>
      </w:pPr>
      <w:r w:rsidRPr="00DF0269">
        <w:t>Adults Served by DDS</w:t>
      </w:r>
      <w:r>
        <w:t xml:space="preserve">, </w:t>
      </w:r>
      <w:r w:rsidRPr="00A24045">
        <w:t>201</w:t>
      </w:r>
      <w:r w:rsidR="00FD0A32" w:rsidRPr="00606D34">
        <w:t>3</w:t>
      </w:r>
    </w:p>
    <w:tbl>
      <w:tblPr>
        <w:tblW w:w="10694" w:type="dxa"/>
        <w:jc w:val="center"/>
        <w:tblBorders>
          <w:top w:val="single" w:sz="6" w:space="0" w:color="000000"/>
          <w:left w:val="single" w:sz="6" w:space="0" w:color="000000"/>
          <w:bottom w:val="single" w:sz="6" w:space="0" w:color="000000"/>
          <w:right w:val="single" w:sz="6" w:space="0" w:color="000000"/>
          <w:insideH w:val="single" w:sz="6" w:space="0" w:color="000000"/>
        </w:tblBorders>
        <w:tblLook w:val="00A0" w:firstRow="1" w:lastRow="0" w:firstColumn="1" w:lastColumn="0" w:noHBand="0" w:noVBand="0"/>
      </w:tblPr>
      <w:tblGrid>
        <w:gridCol w:w="1676"/>
        <w:gridCol w:w="1429"/>
        <w:gridCol w:w="1826"/>
        <w:gridCol w:w="1319"/>
        <w:gridCol w:w="1007"/>
        <w:gridCol w:w="1060"/>
        <w:gridCol w:w="1141"/>
        <w:gridCol w:w="1236"/>
      </w:tblGrid>
      <w:tr w:rsidR="002265CE" w:rsidRPr="00273B1A" w:rsidTr="006D0D70">
        <w:trPr>
          <w:tblHeader/>
          <w:jc w:val="center"/>
        </w:trPr>
        <w:tc>
          <w:tcPr>
            <w:tcW w:w="1676" w:type="dxa"/>
            <w:tcBorders>
              <w:top w:val="single" w:sz="12" w:space="0" w:color="000000"/>
              <w:left w:val="single" w:sz="12" w:space="0" w:color="000000"/>
              <w:bottom w:val="single" w:sz="12" w:space="0" w:color="000000"/>
            </w:tcBorders>
            <w:vAlign w:val="bottom"/>
          </w:tcPr>
          <w:p w:rsidR="002265CE" w:rsidRPr="008B3733" w:rsidRDefault="002265CE" w:rsidP="006125D0">
            <w:pPr>
              <w:spacing w:before="120"/>
              <w:jc w:val="center"/>
              <w:rPr>
                <w:rFonts w:ascii="Lucida Sans" w:hAnsi="Lucida Sans" w:cs="Lucida Sans"/>
                <w:b/>
                <w:sz w:val="22"/>
              </w:rPr>
            </w:pPr>
            <w:r w:rsidRPr="008B3733">
              <w:rPr>
                <w:rFonts w:ascii="Lucida Sans" w:hAnsi="Lucida Sans" w:cs="Lucida Sans"/>
                <w:b/>
                <w:sz w:val="22"/>
              </w:rPr>
              <w:t>Residential Setting</w:t>
            </w:r>
          </w:p>
        </w:tc>
        <w:tc>
          <w:tcPr>
            <w:tcW w:w="1429" w:type="dxa"/>
            <w:tcBorders>
              <w:top w:val="single" w:sz="12" w:space="0" w:color="000000"/>
              <w:bottom w:val="single" w:sz="12" w:space="0" w:color="000000"/>
            </w:tcBorders>
            <w:vAlign w:val="bottom"/>
          </w:tcPr>
          <w:p w:rsidR="002265CE" w:rsidRPr="008B3733" w:rsidRDefault="002265CE" w:rsidP="006125D0">
            <w:pPr>
              <w:spacing w:before="120"/>
              <w:jc w:val="center"/>
              <w:rPr>
                <w:rFonts w:ascii="Lucida Sans" w:hAnsi="Lucida Sans" w:cs="Lucida Sans"/>
                <w:b/>
                <w:sz w:val="22"/>
                <w:szCs w:val="22"/>
              </w:rPr>
            </w:pPr>
            <w:r w:rsidRPr="008B3733">
              <w:rPr>
                <w:rFonts w:ascii="Lucida Sans" w:hAnsi="Lucida Sans" w:cs="Lucida Sans"/>
                <w:b/>
                <w:sz w:val="22"/>
                <w:szCs w:val="22"/>
              </w:rPr>
              <w:t>Adult Population</w:t>
            </w:r>
          </w:p>
          <w:p w:rsidR="002265CE" w:rsidRPr="008B3733" w:rsidRDefault="002265CE" w:rsidP="006125D0">
            <w:pPr>
              <w:spacing w:before="60"/>
              <w:jc w:val="center"/>
              <w:rPr>
                <w:rFonts w:ascii="Lucida Sans" w:hAnsi="Lucida Sans" w:cs="Lucida Sans"/>
                <w:b/>
                <w:sz w:val="16"/>
              </w:rPr>
            </w:pPr>
            <w:r w:rsidRPr="008B3733">
              <w:rPr>
                <w:rFonts w:ascii="Lucida Sans" w:hAnsi="Lucida Sans" w:cs="Lucida Sans"/>
                <w:b/>
                <w:sz w:val="16"/>
              </w:rPr>
              <w:t>(No. People)</w:t>
            </w:r>
          </w:p>
        </w:tc>
        <w:tc>
          <w:tcPr>
            <w:tcW w:w="1826" w:type="dxa"/>
            <w:tcBorders>
              <w:top w:val="single" w:sz="12" w:space="0" w:color="000000"/>
              <w:bottom w:val="single" w:sz="12" w:space="0" w:color="000000"/>
            </w:tcBorders>
            <w:vAlign w:val="bottom"/>
          </w:tcPr>
          <w:p w:rsidR="002265CE" w:rsidRPr="008B3733" w:rsidRDefault="002265CE" w:rsidP="006125D0">
            <w:pPr>
              <w:spacing w:before="120"/>
              <w:jc w:val="center"/>
              <w:rPr>
                <w:rFonts w:ascii="Lucida Sans" w:hAnsi="Lucida Sans" w:cs="Lucida Sans"/>
                <w:b/>
                <w:sz w:val="20"/>
                <w:szCs w:val="20"/>
              </w:rPr>
            </w:pPr>
            <w:r w:rsidRPr="008B3733">
              <w:rPr>
                <w:rFonts w:ascii="Lucida Sans" w:hAnsi="Lucida Sans" w:cs="Lucida Sans"/>
                <w:b/>
                <w:sz w:val="20"/>
                <w:szCs w:val="20"/>
              </w:rPr>
              <w:t>% of DDS population</w:t>
            </w:r>
            <w:r w:rsidR="002D3B7D">
              <w:rPr>
                <w:rStyle w:val="FootnoteReference"/>
                <w:rFonts w:ascii="Lucida Sans" w:hAnsi="Lucida Sans"/>
                <w:b/>
                <w:sz w:val="20"/>
                <w:szCs w:val="20"/>
              </w:rPr>
              <w:footnoteReference w:id="9"/>
            </w:r>
          </w:p>
        </w:tc>
        <w:tc>
          <w:tcPr>
            <w:tcW w:w="1319" w:type="dxa"/>
            <w:tcBorders>
              <w:top w:val="single" w:sz="12" w:space="0" w:color="000000"/>
              <w:bottom w:val="single" w:sz="12" w:space="0" w:color="000000"/>
            </w:tcBorders>
            <w:vAlign w:val="bottom"/>
          </w:tcPr>
          <w:p w:rsidR="002265CE" w:rsidRPr="008B3733" w:rsidRDefault="002265CE" w:rsidP="006125D0">
            <w:pPr>
              <w:spacing w:before="120"/>
              <w:jc w:val="center"/>
              <w:rPr>
                <w:rFonts w:ascii="Lucida Sans" w:hAnsi="Lucida Sans" w:cs="Lucida Sans"/>
                <w:b/>
                <w:sz w:val="20"/>
                <w:szCs w:val="20"/>
              </w:rPr>
            </w:pPr>
            <w:r w:rsidRPr="008B3733">
              <w:rPr>
                <w:rFonts w:ascii="Lucida Sans" w:hAnsi="Lucida Sans" w:cs="Lucida Sans"/>
                <w:b/>
                <w:sz w:val="20"/>
                <w:szCs w:val="20"/>
              </w:rPr>
              <w:t>% of Population 65+ yrs</w:t>
            </w:r>
          </w:p>
        </w:tc>
        <w:tc>
          <w:tcPr>
            <w:tcW w:w="1007" w:type="dxa"/>
            <w:tcBorders>
              <w:top w:val="single" w:sz="12" w:space="0" w:color="000000"/>
              <w:bottom w:val="single" w:sz="12" w:space="0" w:color="000000"/>
            </w:tcBorders>
            <w:vAlign w:val="bottom"/>
          </w:tcPr>
          <w:p w:rsidR="002265CE" w:rsidRPr="00DF0269" w:rsidRDefault="002265CE" w:rsidP="006125D0">
            <w:pPr>
              <w:spacing w:before="120"/>
              <w:jc w:val="center"/>
              <w:rPr>
                <w:rFonts w:ascii="Lucida Sans" w:hAnsi="Lucida Sans" w:cs="Lucida Sans"/>
                <w:b/>
                <w:sz w:val="22"/>
                <w:szCs w:val="22"/>
              </w:rPr>
            </w:pPr>
            <w:r w:rsidRPr="00DF0269">
              <w:rPr>
                <w:rFonts w:ascii="Lucida Sans" w:hAnsi="Lucida Sans" w:cs="Lucida Sans"/>
                <w:b/>
                <w:sz w:val="22"/>
                <w:szCs w:val="22"/>
              </w:rPr>
              <w:t>No. Deaths</w:t>
            </w:r>
          </w:p>
        </w:tc>
        <w:tc>
          <w:tcPr>
            <w:tcW w:w="1060" w:type="dxa"/>
            <w:tcBorders>
              <w:top w:val="single" w:sz="12" w:space="0" w:color="000000"/>
              <w:bottom w:val="single" w:sz="12" w:space="0" w:color="000000"/>
            </w:tcBorders>
            <w:vAlign w:val="bottom"/>
          </w:tcPr>
          <w:p w:rsidR="002265CE" w:rsidRPr="00DF0269" w:rsidRDefault="002265CE" w:rsidP="006125D0">
            <w:pPr>
              <w:spacing w:before="120"/>
              <w:jc w:val="center"/>
              <w:rPr>
                <w:rFonts w:ascii="Lucida Sans" w:hAnsi="Lucida Sans" w:cs="Lucida Sans"/>
                <w:b/>
                <w:sz w:val="21"/>
                <w:szCs w:val="21"/>
              </w:rPr>
            </w:pPr>
            <w:r w:rsidRPr="00DF0269">
              <w:rPr>
                <w:rFonts w:ascii="Lucida Sans" w:hAnsi="Lucida Sans" w:cs="Lucida Sans"/>
                <w:b/>
                <w:sz w:val="22"/>
                <w:szCs w:val="22"/>
              </w:rPr>
              <w:t>Percent of Deaths</w:t>
            </w:r>
          </w:p>
        </w:tc>
        <w:tc>
          <w:tcPr>
            <w:tcW w:w="1141" w:type="dxa"/>
            <w:tcBorders>
              <w:top w:val="single" w:sz="12" w:space="0" w:color="000000"/>
              <w:bottom w:val="single" w:sz="12" w:space="0" w:color="000000"/>
            </w:tcBorders>
            <w:vAlign w:val="bottom"/>
          </w:tcPr>
          <w:p w:rsidR="002265CE" w:rsidRPr="00DF0269" w:rsidRDefault="002265CE" w:rsidP="006125D0">
            <w:pPr>
              <w:jc w:val="center"/>
              <w:rPr>
                <w:rFonts w:ascii="Lucida Sans" w:hAnsi="Lucida Sans" w:cs="Lucida Sans"/>
                <w:b/>
                <w:sz w:val="22"/>
                <w:szCs w:val="22"/>
              </w:rPr>
            </w:pPr>
            <w:r w:rsidRPr="00DF0269">
              <w:rPr>
                <w:rFonts w:ascii="Lucida Sans" w:hAnsi="Lucida Sans" w:cs="Lucida Sans"/>
                <w:b/>
                <w:sz w:val="22"/>
                <w:szCs w:val="22"/>
              </w:rPr>
              <w:t>Average Age at Death</w:t>
            </w:r>
          </w:p>
          <w:p w:rsidR="002265CE" w:rsidRPr="00DF0269" w:rsidRDefault="002265CE" w:rsidP="006125D0">
            <w:pPr>
              <w:spacing w:before="60"/>
              <w:jc w:val="center"/>
              <w:rPr>
                <w:rFonts w:ascii="Lucida Sans" w:hAnsi="Lucida Sans" w:cs="Lucida Sans"/>
                <w:b/>
                <w:sz w:val="16"/>
              </w:rPr>
            </w:pPr>
            <w:r w:rsidRPr="00DF0269">
              <w:rPr>
                <w:rFonts w:ascii="Lucida Sans" w:hAnsi="Lucida Sans" w:cs="Lucida Sans"/>
                <w:b/>
                <w:sz w:val="16"/>
              </w:rPr>
              <w:t>(in years)</w:t>
            </w:r>
          </w:p>
        </w:tc>
        <w:tc>
          <w:tcPr>
            <w:tcW w:w="1236" w:type="dxa"/>
            <w:tcBorders>
              <w:top w:val="single" w:sz="12" w:space="0" w:color="000000"/>
              <w:bottom w:val="single" w:sz="12" w:space="0" w:color="000000"/>
              <w:right w:val="single" w:sz="12" w:space="0" w:color="000000"/>
            </w:tcBorders>
            <w:vAlign w:val="bottom"/>
          </w:tcPr>
          <w:p w:rsidR="002265CE" w:rsidRPr="00DF0269" w:rsidRDefault="002265CE" w:rsidP="006125D0">
            <w:pPr>
              <w:spacing w:before="120"/>
              <w:jc w:val="center"/>
              <w:rPr>
                <w:rFonts w:ascii="Lucida Sans" w:hAnsi="Lucida Sans" w:cs="Lucida Sans"/>
                <w:b/>
                <w:sz w:val="22"/>
                <w:szCs w:val="22"/>
              </w:rPr>
            </w:pPr>
            <w:r w:rsidRPr="00DF0269">
              <w:rPr>
                <w:rFonts w:ascii="Lucida Sans" w:hAnsi="Lucida Sans" w:cs="Lucida Sans"/>
                <w:b/>
                <w:sz w:val="22"/>
                <w:szCs w:val="22"/>
              </w:rPr>
              <w:t>Mortality Rate</w:t>
            </w:r>
          </w:p>
          <w:p w:rsidR="002265CE" w:rsidRPr="00DF0269" w:rsidRDefault="002265CE" w:rsidP="006125D0">
            <w:pPr>
              <w:spacing w:before="60"/>
              <w:jc w:val="center"/>
              <w:rPr>
                <w:rFonts w:ascii="Lucida Sans" w:hAnsi="Lucida Sans" w:cs="Lucida Sans"/>
                <w:b/>
                <w:sz w:val="16"/>
              </w:rPr>
            </w:pPr>
            <w:r w:rsidRPr="00DF0269">
              <w:rPr>
                <w:rFonts w:ascii="Lucida Sans" w:hAnsi="Lucida Sans" w:cs="Lucida Sans"/>
                <w:b/>
                <w:sz w:val="16"/>
              </w:rPr>
              <w:t>(n/1000)</w:t>
            </w:r>
          </w:p>
        </w:tc>
      </w:tr>
      <w:tr w:rsidR="00D503B0" w:rsidRPr="00273B1A" w:rsidTr="006D0D70">
        <w:trPr>
          <w:trHeight w:val="360"/>
          <w:jc w:val="center"/>
        </w:trPr>
        <w:tc>
          <w:tcPr>
            <w:tcW w:w="1676" w:type="dxa"/>
            <w:tcBorders>
              <w:left w:val="single" w:sz="12" w:space="0" w:color="000000"/>
            </w:tcBorders>
            <w:vAlign w:val="center"/>
          </w:tcPr>
          <w:p w:rsidR="00D503B0" w:rsidRPr="008B3733" w:rsidRDefault="00D503B0" w:rsidP="00D503B0">
            <w:pPr>
              <w:rPr>
                <w:rFonts w:ascii="Lucida Sans" w:hAnsi="Lucida Sans" w:cs="Lucida Sans"/>
                <w:b/>
                <w:bCs/>
                <w:sz w:val="21"/>
                <w:szCs w:val="21"/>
              </w:rPr>
            </w:pPr>
            <w:r w:rsidRPr="008B3733">
              <w:rPr>
                <w:rFonts w:ascii="Lucida Sans" w:hAnsi="Lucida Sans" w:cs="Lucida Sans"/>
                <w:b/>
                <w:bCs/>
                <w:sz w:val="21"/>
                <w:szCs w:val="21"/>
              </w:rPr>
              <w:t>Own Home</w:t>
            </w:r>
          </w:p>
        </w:tc>
        <w:tc>
          <w:tcPr>
            <w:tcW w:w="142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11,822</w:t>
            </w:r>
          </w:p>
        </w:tc>
        <w:tc>
          <w:tcPr>
            <w:tcW w:w="1826" w:type="dxa"/>
            <w:vAlign w:val="center"/>
          </w:tcPr>
          <w:p w:rsidR="00D503B0" w:rsidRPr="002D1741" w:rsidRDefault="00D503B0" w:rsidP="00D503B0">
            <w:pPr>
              <w:jc w:val="center"/>
              <w:rPr>
                <w:rFonts w:ascii="Lucida Sans" w:hAnsi="Lucida Sans"/>
                <w:color w:val="000000"/>
                <w:sz w:val="22"/>
                <w:szCs w:val="22"/>
              </w:rPr>
            </w:pPr>
            <w:r>
              <w:rPr>
                <w:rFonts w:ascii="Lucida Sans" w:hAnsi="Lucida Sans"/>
                <w:color w:val="000000"/>
                <w:sz w:val="22"/>
                <w:szCs w:val="22"/>
              </w:rPr>
              <w:t>50.4%</w:t>
            </w:r>
          </w:p>
        </w:tc>
        <w:tc>
          <w:tcPr>
            <w:tcW w:w="131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5%</w:t>
            </w:r>
          </w:p>
        </w:tc>
        <w:tc>
          <w:tcPr>
            <w:tcW w:w="1007" w:type="dxa"/>
            <w:vAlign w:val="center"/>
          </w:tcPr>
          <w:p w:rsidR="00D503B0" w:rsidRPr="002D1741" w:rsidRDefault="00D503B0" w:rsidP="00D503B0">
            <w:pPr>
              <w:jc w:val="center"/>
              <w:rPr>
                <w:rFonts w:ascii="Lucida Sans" w:hAnsi="Lucida Sans"/>
                <w:sz w:val="22"/>
                <w:szCs w:val="22"/>
              </w:rPr>
            </w:pPr>
            <w:r>
              <w:rPr>
                <w:rFonts w:ascii="Lucida Sans" w:hAnsi="Lucida Sans"/>
                <w:color w:val="000000"/>
                <w:sz w:val="22"/>
                <w:szCs w:val="22"/>
              </w:rPr>
              <w:t>69</w:t>
            </w:r>
          </w:p>
        </w:tc>
        <w:tc>
          <w:tcPr>
            <w:tcW w:w="1060" w:type="dxa"/>
            <w:vAlign w:val="center"/>
          </w:tcPr>
          <w:p w:rsidR="00D503B0" w:rsidRPr="00EA3DDA" w:rsidRDefault="00D503B0" w:rsidP="00D503B0">
            <w:pPr>
              <w:jc w:val="center"/>
              <w:rPr>
                <w:rFonts w:ascii="Lucida Sans" w:hAnsi="Lucida Sans"/>
                <w:sz w:val="22"/>
                <w:szCs w:val="22"/>
              </w:rPr>
            </w:pPr>
            <w:r>
              <w:rPr>
                <w:rFonts w:ascii="Lucida Sans" w:hAnsi="Lucida Sans"/>
                <w:color w:val="000000"/>
                <w:sz w:val="22"/>
                <w:szCs w:val="22"/>
              </w:rPr>
              <w:t>17%</w:t>
            </w:r>
          </w:p>
        </w:tc>
        <w:tc>
          <w:tcPr>
            <w:tcW w:w="1141" w:type="dxa"/>
            <w:vAlign w:val="center"/>
          </w:tcPr>
          <w:p w:rsidR="00D503B0" w:rsidRDefault="00D503B0" w:rsidP="00D503B0">
            <w:pPr>
              <w:jc w:val="center"/>
              <w:rPr>
                <w:rFonts w:ascii="Lucida Sans" w:hAnsi="Lucida Sans"/>
                <w:color w:val="000000"/>
                <w:sz w:val="22"/>
                <w:szCs w:val="22"/>
              </w:rPr>
            </w:pPr>
            <w:r>
              <w:rPr>
                <w:rFonts w:ascii="Lucida Sans" w:hAnsi="Lucida Sans"/>
                <w:color w:val="000000"/>
                <w:sz w:val="22"/>
                <w:szCs w:val="22"/>
              </w:rPr>
              <w:t>49.4</w:t>
            </w:r>
          </w:p>
        </w:tc>
        <w:tc>
          <w:tcPr>
            <w:tcW w:w="1236" w:type="dxa"/>
            <w:tcBorders>
              <w:right w:val="single" w:sz="12" w:space="0" w:color="000000"/>
            </w:tcBorders>
            <w:vAlign w:val="center"/>
          </w:tcPr>
          <w:p w:rsidR="00D503B0" w:rsidRPr="0059142D" w:rsidRDefault="00D503B0" w:rsidP="00D503B0">
            <w:pPr>
              <w:jc w:val="center"/>
              <w:rPr>
                <w:rFonts w:ascii="Lucida Sans" w:hAnsi="Lucida Sans" w:cs="Calibri"/>
                <w:color w:val="000000"/>
                <w:sz w:val="22"/>
                <w:szCs w:val="22"/>
              </w:rPr>
            </w:pPr>
            <w:r>
              <w:rPr>
                <w:rFonts w:ascii="Lucida Sans" w:hAnsi="Lucida Sans"/>
                <w:color w:val="000000"/>
                <w:sz w:val="22"/>
                <w:szCs w:val="22"/>
              </w:rPr>
              <w:t>5.8</w:t>
            </w:r>
          </w:p>
        </w:tc>
      </w:tr>
      <w:tr w:rsidR="00D503B0" w:rsidRPr="00273B1A" w:rsidTr="006D0D70">
        <w:trPr>
          <w:trHeight w:val="360"/>
          <w:jc w:val="center"/>
        </w:trPr>
        <w:tc>
          <w:tcPr>
            <w:tcW w:w="1676" w:type="dxa"/>
            <w:tcBorders>
              <w:left w:val="single" w:sz="12" w:space="0" w:color="000000"/>
            </w:tcBorders>
            <w:vAlign w:val="center"/>
          </w:tcPr>
          <w:p w:rsidR="00D503B0" w:rsidRPr="008B3733" w:rsidRDefault="00D503B0" w:rsidP="003701E3">
            <w:pPr>
              <w:spacing w:before="40" w:after="40"/>
              <w:rPr>
                <w:rFonts w:ascii="Lucida Sans" w:hAnsi="Lucida Sans" w:cs="Lucida Sans"/>
                <w:b/>
                <w:bCs/>
                <w:sz w:val="21"/>
                <w:szCs w:val="21"/>
              </w:rPr>
            </w:pPr>
            <w:r w:rsidRPr="008B3733">
              <w:rPr>
                <w:rFonts w:ascii="Lucida Sans" w:hAnsi="Lucida Sans" w:cs="Lucida Sans"/>
                <w:b/>
                <w:bCs/>
                <w:sz w:val="21"/>
                <w:szCs w:val="21"/>
              </w:rPr>
              <w:t>DDS Community</w:t>
            </w:r>
          </w:p>
        </w:tc>
        <w:tc>
          <w:tcPr>
            <w:tcW w:w="142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9,528</w:t>
            </w:r>
          </w:p>
        </w:tc>
        <w:tc>
          <w:tcPr>
            <w:tcW w:w="1826" w:type="dxa"/>
            <w:vAlign w:val="center"/>
          </w:tcPr>
          <w:p w:rsidR="00D503B0" w:rsidRPr="002D1741" w:rsidRDefault="00D503B0" w:rsidP="00D503B0">
            <w:pPr>
              <w:jc w:val="center"/>
              <w:rPr>
                <w:rFonts w:ascii="Lucida Sans" w:hAnsi="Lucida Sans"/>
                <w:color w:val="000000"/>
                <w:sz w:val="22"/>
                <w:szCs w:val="22"/>
              </w:rPr>
            </w:pPr>
            <w:r>
              <w:rPr>
                <w:rFonts w:ascii="Lucida Sans" w:hAnsi="Lucida Sans"/>
                <w:color w:val="000000"/>
                <w:sz w:val="22"/>
                <w:szCs w:val="22"/>
              </w:rPr>
              <w:t>40.6%</w:t>
            </w:r>
          </w:p>
        </w:tc>
        <w:tc>
          <w:tcPr>
            <w:tcW w:w="131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16%</w:t>
            </w:r>
          </w:p>
        </w:tc>
        <w:tc>
          <w:tcPr>
            <w:tcW w:w="1007" w:type="dxa"/>
            <w:vAlign w:val="center"/>
          </w:tcPr>
          <w:p w:rsidR="00D503B0" w:rsidRPr="002D1741" w:rsidRDefault="00D503B0" w:rsidP="00D503B0">
            <w:pPr>
              <w:jc w:val="center"/>
              <w:rPr>
                <w:rFonts w:ascii="Lucida Sans" w:hAnsi="Lucida Sans"/>
                <w:sz w:val="22"/>
                <w:szCs w:val="22"/>
              </w:rPr>
            </w:pPr>
            <w:r>
              <w:rPr>
                <w:rFonts w:ascii="Lucida Sans" w:hAnsi="Lucida Sans"/>
                <w:color w:val="000000"/>
                <w:sz w:val="22"/>
                <w:szCs w:val="22"/>
              </w:rPr>
              <w:t>254</w:t>
            </w:r>
          </w:p>
        </w:tc>
        <w:tc>
          <w:tcPr>
            <w:tcW w:w="1060" w:type="dxa"/>
            <w:vAlign w:val="center"/>
          </w:tcPr>
          <w:p w:rsidR="00D503B0" w:rsidRPr="00EA3DDA" w:rsidRDefault="00D503B0" w:rsidP="00D503B0">
            <w:pPr>
              <w:jc w:val="center"/>
              <w:rPr>
                <w:rFonts w:ascii="Lucida Sans" w:hAnsi="Lucida Sans"/>
                <w:sz w:val="22"/>
                <w:szCs w:val="22"/>
              </w:rPr>
            </w:pPr>
            <w:r>
              <w:rPr>
                <w:rFonts w:ascii="Lucida Sans" w:hAnsi="Lucida Sans"/>
                <w:color w:val="000000"/>
                <w:sz w:val="22"/>
                <w:szCs w:val="22"/>
              </w:rPr>
              <w:t>62%</w:t>
            </w:r>
          </w:p>
        </w:tc>
        <w:tc>
          <w:tcPr>
            <w:tcW w:w="1141" w:type="dxa"/>
            <w:vAlign w:val="center"/>
          </w:tcPr>
          <w:p w:rsidR="00D503B0" w:rsidRDefault="00D503B0" w:rsidP="00D503B0">
            <w:pPr>
              <w:jc w:val="center"/>
              <w:rPr>
                <w:rFonts w:ascii="Lucida Sans" w:hAnsi="Lucida Sans"/>
                <w:color w:val="000000"/>
                <w:sz w:val="22"/>
                <w:szCs w:val="22"/>
              </w:rPr>
            </w:pPr>
            <w:r>
              <w:rPr>
                <w:rFonts w:ascii="Lucida Sans" w:hAnsi="Lucida Sans"/>
                <w:color w:val="000000"/>
                <w:sz w:val="22"/>
                <w:szCs w:val="22"/>
              </w:rPr>
              <w:t>64.6</w:t>
            </w:r>
          </w:p>
        </w:tc>
        <w:tc>
          <w:tcPr>
            <w:tcW w:w="1236" w:type="dxa"/>
            <w:tcBorders>
              <w:right w:val="single" w:sz="12" w:space="0" w:color="000000"/>
            </w:tcBorders>
            <w:vAlign w:val="center"/>
          </w:tcPr>
          <w:p w:rsidR="00D503B0" w:rsidRPr="0059142D" w:rsidRDefault="00D503B0" w:rsidP="00D503B0">
            <w:pPr>
              <w:jc w:val="center"/>
              <w:rPr>
                <w:rFonts w:ascii="Lucida Sans" w:hAnsi="Lucida Sans" w:cs="Calibri"/>
                <w:color w:val="000000"/>
                <w:sz w:val="22"/>
                <w:szCs w:val="22"/>
              </w:rPr>
            </w:pPr>
            <w:r>
              <w:rPr>
                <w:rFonts w:ascii="Lucida Sans" w:hAnsi="Lucida Sans"/>
                <w:color w:val="000000"/>
                <w:sz w:val="22"/>
                <w:szCs w:val="22"/>
              </w:rPr>
              <w:t>26.7</w:t>
            </w:r>
          </w:p>
        </w:tc>
      </w:tr>
      <w:tr w:rsidR="00D503B0" w:rsidRPr="00273B1A" w:rsidTr="006D0D70">
        <w:trPr>
          <w:trHeight w:val="360"/>
          <w:jc w:val="center"/>
        </w:trPr>
        <w:tc>
          <w:tcPr>
            <w:tcW w:w="1676" w:type="dxa"/>
            <w:tcBorders>
              <w:left w:val="single" w:sz="12" w:space="0" w:color="000000"/>
            </w:tcBorders>
            <w:vAlign w:val="center"/>
          </w:tcPr>
          <w:p w:rsidR="00D503B0" w:rsidRPr="008B3733" w:rsidRDefault="00D503B0" w:rsidP="003701E3">
            <w:pPr>
              <w:spacing w:before="40" w:after="40"/>
              <w:rPr>
                <w:rFonts w:ascii="Lucida Sans" w:hAnsi="Lucida Sans" w:cs="Lucida Sans"/>
                <w:b/>
                <w:bCs/>
                <w:sz w:val="21"/>
                <w:szCs w:val="21"/>
              </w:rPr>
            </w:pPr>
            <w:r w:rsidRPr="008B3733">
              <w:rPr>
                <w:rFonts w:ascii="Lucida Sans" w:hAnsi="Lucida Sans" w:cs="Lucida Sans"/>
                <w:b/>
                <w:bCs/>
                <w:sz w:val="21"/>
                <w:szCs w:val="21"/>
              </w:rPr>
              <w:t>Non-DDS</w:t>
            </w:r>
          </w:p>
        </w:tc>
        <w:tc>
          <w:tcPr>
            <w:tcW w:w="142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1,466</w:t>
            </w:r>
          </w:p>
        </w:tc>
        <w:tc>
          <w:tcPr>
            <w:tcW w:w="1826" w:type="dxa"/>
            <w:vAlign w:val="center"/>
          </w:tcPr>
          <w:p w:rsidR="00D503B0" w:rsidRPr="002D1741" w:rsidRDefault="00D503B0" w:rsidP="00D503B0">
            <w:pPr>
              <w:jc w:val="center"/>
              <w:rPr>
                <w:rFonts w:ascii="Lucida Sans" w:hAnsi="Lucida Sans"/>
                <w:color w:val="000000"/>
                <w:sz w:val="22"/>
                <w:szCs w:val="22"/>
              </w:rPr>
            </w:pPr>
            <w:r>
              <w:rPr>
                <w:rFonts w:ascii="Lucida Sans" w:hAnsi="Lucida Sans"/>
                <w:color w:val="000000"/>
                <w:sz w:val="22"/>
                <w:szCs w:val="22"/>
              </w:rPr>
              <w:t>6.3%</w:t>
            </w:r>
          </w:p>
        </w:tc>
        <w:tc>
          <w:tcPr>
            <w:tcW w:w="131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14%</w:t>
            </w:r>
          </w:p>
        </w:tc>
        <w:tc>
          <w:tcPr>
            <w:tcW w:w="1007" w:type="dxa"/>
            <w:vAlign w:val="center"/>
          </w:tcPr>
          <w:p w:rsidR="00D503B0" w:rsidRPr="002D1741" w:rsidRDefault="00D503B0" w:rsidP="00D503B0">
            <w:pPr>
              <w:jc w:val="center"/>
              <w:rPr>
                <w:rFonts w:ascii="Lucida Sans" w:hAnsi="Lucida Sans"/>
                <w:sz w:val="22"/>
                <w:szCs w:val="22"/>
              </w:rPr>
            </w:pPr>
            <w:r>
              <w:rPr>
                <w:rFonts w:ascii="Lucida Sans" w:hAnsi="Lucida Sans"/>
                <w:color w:val="000000"/>
                <w:sz w:val="22"/>
                <w:szCs w:val="22"/>
              </w:rPr>
              <w:t>38</w:t>
            </w:r>
          </w:p>
        </w:tc>
        <w:tc>
          <w:tcPr>
            <w:tcW w:w="1060" w:type="dxa"/>
            <w:vAlign w:val="center"/>
          </w:tcPr>
          <w:p w:rsidR="00D503B0" w:rsidRPr="00EA3DDA" w:rsidRDefault="00D503B0" w:rsidP="00D503B0">
            <w:pPr>
              <w:jc w:val="center"/>
              <w:rPr>
                <w:rFonts w:ascii="Lucida Sans" w:hAnsi="Lucida Sans"/>
                <w:sz w:val="22"/>
                <w:szCs w:val="22"/>
              </w:rPr>
            </w:pPr>
            <w:r>
              <w:rPr>
                <w:rFonts w:ascii="Lucida Sans" w:hAnsi="Lucida Sans"/>
                <w:color w:val="000000"/>
                <w:sz w:val="22"/>
                <w:szCs w:val="22"/>
              </w:rPr>
              <w:t>9%</w:t>
            </w:r>
          </w:p>
        </w:tc>
        <w:tc>
          <w:tcPr>
            <w:tcW w:w="1141" w:type="dxa"/>
            <w:vAlign w:val="center"/>
          </w:tcPr>
          <w:p w:rsidR="00D503B0" w:rsidRDefault="00D503B0" w:rsidP="00D503B0">
            <w:pPr>
              <w:jc w:val="center"/>
              <w:rPr>
                <w:rFonts w:ascii="Lucida Sans" w:hAnsi="Lucida Sans"/>
                <w:color w:val="000000"/>
                <w:sz w:val="22"/>
                <w:szCs w:val="22"/>
              </w:rPr>
            </w:pPr>
            <w:r>
              <w:rPr>
                <w:rFonts w:ascii="Lucida Sans" w:hAnsi="Lucida Sans"/>
                <w:color w:val="000000"/>
                <w:sz w:val="22"/>
                <w:szCs w:val="22"/>
              </w:rPr>
              <w:t>59.0</w:t>
            </w:r>
          </w:p>
        </w:tc>
        <w:tc>
          <w:tcPr>
            <w:tcW w:w="1236" w:type="dxa"/>
            <w:tcBorders>
              <w:right w:val="single" w:sz="12" w:space="0" w:color="000000"/>
            </w:tcBorders>
            <w:vAlign w:val="center"/>
          </w:tcPr>
          <w:p w:rsidR="00D503B0" w:rsidRPr="0059142D" w:rsidRDefault="00D503B0" w:rsidP="00D503B0">
            <w:pPr>
              <w:jc w:val="center"/>
              <w:rPr>
                <w:rFonts w:ascii="Lucida Sans" w:hAnsi="Lucida Sans" w:cs="Calibri"/>
                <w:color w:val="000000"/>
                <w:sz w:val="22"/>
                <w:szCs w:val="22"/>
              </w:rPr>
            </w:pPr>
            <w:r>
              <w:rPr>
                <w:rFonts w:ascii="Lucida Sans" w:hAnsi="Lucida Sans"/>
                <w:color w:val="000000"/>
                <w:sz w:val="22"/>
                <w:szCs w:val="22"/>
              </w:rPr>
              <w:t>25.9</w:t>
            </w:r>
          </w:p>
        </w:tc>
      </w:tr>
      <w:tr w:rsidR="00D503B0" w:rsidRPr="00273B1A" w:rsidTr="006D0D70">
        <w:trPr>
          <w:trHeight w:val="360"/>
          <w:jc w:val="center"/>
        </w:trPr>
        <w:tc>
          <w:tcPr>
            <w:tcW w:w="1676" w:type="dxa"/>
            <w:tcBorders>
              <w:left w:val="single" w:sz="12" w:space="0" w:color="000000"/>
            </w:tcBorders>
            <w:vAlign w:val="center"/>
          </w:tcPr>
          <w:p w:rsidR="00D503B0" w:rsidRPr="008B3733" w:rsidRDefault="00D503B0" w:rsidP="003701E3">
            <w:pPr>
              <w:spacing w:before="40" w:after="40"/>
              <w:rPr>
                <w:rFonts w:ascii="Lucida Sans" w:hAnsi="Lucida Sans" w:cs="Lucida Sans"/>
                <w:b/>
                <w:bCs/>
                <w:sz w:val="21"/>
                <w:szCs w:val="21"/>
              </w:rPr>
            </w:pPr>
            <w:r w:rsidRPr="008B3733">
              <w:rPr>
                <w:rFonts w:ascii="Lucida Sans" w:hAnsi="Lucida Sans" w:cs="Lucida Sans"/>
                <w:b/>
                <w:bCs/>
                <w:sz w:val="21"/>
                <w:szCs w:val="21"/>
              </w:rPr>
              <w:t>DDS Facility</w:t>
            </w:r>
          </w:p>
        </w:tc>
        <w:tc>
          <w:tcPr>
            <w:tcW w:w="142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550</w:t>
            </w:r>
          </w:p>
        </w:tc>
        <w:tc>
          <w:tcPr>
            <w:tcW w:w="1826" w:type="dxa"/>
            <w:vAlign w:val="center"/>
          </w:tcPr>
          <w:p w:rsidR="00D503B0" w:rsidRPr="002D1741" w:rsidRDefault="00D503B0" w:rsidP="00D503B0">
            <w:pPr>
              <w:jc w:val="center"/>
              <w:rPr>
                <w:rFonts w:ascii="Lucida Sans" w:hAnsi="Lucida Sans"/>
                <w:color w:val="000000"/>
                <w:sz w:val="22"/>
                <w:szCs w:val="22"/>
              </w:rPr>
            </w:pPr>
            <w:r>
              <w:rPr>
                <w:rFonts w:ascii="Lucida Sans" w:hAnsi="Lucida Sans"/>
                <w:color w:val="000000"/>
                <w:sz w:val="22"/>
                <w:szCs w:val="22"/>
              </w:rPr>
              <w:t>2.3%</w:t>
            </w:r>
          </w:p>
        </w:tc>
        <w:tc>
          <w:tcPr>
            <w:tcW w:w="131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32%</w:t>
            </w:r>
          </w:p>
        </w:tc>
        <w:tc>
          <w:tcPr>
            <w:tcW w:w="1007" w:type="dxa"/>
            <w:vAlign w:val="center"/>
          </w:tcPr>
          <w:p w:rsidR="00D503B0" w:rsidRPr="002D1741" w:rsidRDefault="00D503B0" w:rsidP="00D503B0">
            <w:pPr>
              <w:jc w:val="center"/>
              <w:rPr>
                <w:rFonts w:ascii="Lucida Sans" w:hAnsi="Lucida Sans"/>
                <w:sz w:val="22"/>
                <w:szCs w:val="22"/>
              </w:rPr>
            </w:pPr>
            <w:r>
              <w:rPr>
                <w:rFonts w:ascii="Lucida Sans" w:hAnsi="Lucida Sans"/>
                <w:color w:val="000000"/>
                <w:sz w:val="22"/>
                <w:szCs w:val="22"/>
              </w:rPr>
              <w:t>24</w:t>
            </w:r>
          </w:p>
        </w:tc>
        <w:tc>
          <w:tcPr>
            <w:tcW w:w="1060" w:type="dxa"/>
            <w:vAlign w:val="center"/>
          </w:tcPr>
          <w:p w:rsidR="00D503B0" w:rsidRPr="00EA3DDA" w:rsidRDefault="00D503B0" w:rsidP="00D503B0">
            <w:pPr>
              <w:jc w:val="center"/>
              <w:rPr>
                <w:rFonts w:ascii="Lucida Sans" w:hAnsi="Lucida Sans"/>
                <w:sz w:val="22"/>
                <w:szCs w:val="22"/>
              </w:rPr>
            </w:pPr>
            <w:r>
              <w:rPr>
                <w:rFonts w:ascii="Lucida Sans" w:hAnsi="Lucida Sans"/>
                <w:color w:val="000000"/>
                <w:sz w:val="22"/>
                <w:szCs w:val="22"/>
              </w:rPr>
              <w:t>6%</w:t>
            </w:r>
          </w:p>
        </w:tc>
        <w:tc>
          <w:tcPr>
            <w:tcW w:w="1141" w:type="dxa"/>
            <w:vAlign w:val="center"/>
          </w:tcPr>
          <w:p w:rsidR="00D503B0" w:rsidRDefault="00D503B0" w:rsidP="00D503B0">
            <w:pPr>
              <w:jc w:val="center"/>
              <w:rPr>
                <w:rFonts w:ascii="Lucida Sans" w:hAnsi="Lucida Sans"/>
                <w:color w:val="000000"/>
                <w:sz w:val="22"/>
                <w:szCs w:val="22"/>
              </w:rPr>
            </w:pPr>
            <w:r>
              <w:rPr>
                <w:rFonts w:ascii="Lucida Sans" w:hAnsi="Lucida Sans"/>
                <w:color w:val="000000"/>
                <w:sz w:val="22"/>
                <w:szCs w:val="22"/>
              </w:rPr>
              <w:t>62.8</w:t>
            </w:r>
          </w:p>
        </w:tc>
        <w:tc>
          <w:tcPr>
            <w:tcW w:w="1236" w:type="dxa"/>
            <w:tcBorders>
              <w:right w:val="single" w:sz="12" w:space="0" w:color="000000"/>
            </w:tcBorders>
            <w:vAlign w:val="center"/>
          </w:tcPr>
          <w:p w:rsidR="00D503B0" w:rsidRPr="0059142D" w:rsidRDefault="00D503B0" w:rsidP="00D503B0">
            <w:pPr>
              <w:jc w:val="center"/>
              <w:rPr>
                <w:rFonts w:ascii="Lucida Sans" w:hAnsi="Lucida Sans" w:cs="Calibri"/>
                <w:color w:val="000000"/>
                <w:sz w:val="22"/>
                <w:szCs w:val="22"/>
              </w:rPr>
            </w:pPr>
            <w:r>
              <w:rPr>
                <w:rFonts w:ascii="Lucida Sans" w:hAnsi="Lucida Sans"/>
                <w:color w:val="000000"/>
                <w:sz w:val="22"/>
                <w:szCs w:val="22"/>
              </w:rPr>
              <w:t>43.6</w:t>
            </w:r>
          </w:p>
        </w:tc>
      </w:tr>
      <w:tr w:rsidR="00D503B0" w:rsidRPr="00273B1A" w:rsidTr="006D0D70">
        <w:trPr>
          <w:trHeight w:val="360"/>
          <w:jc w:val="center"/>
        </w:trPr>
        <w:tc>
          <w:tcPr>
            <w:tcW w:w="1676" w:type="dxa"/>
            <w:tcBorders>
              <w:left w:val="single" w:sz="12" w:space="0" w:color="000000"/>
            </w:tcBorders>
            <w:vAlign w:val="center"/>
          </w:tcPr>
          <w:p w:rsidR="00D503B0" w:rsidRPr="008B3733" w:rsidRDefault="00D503B0" w:rsidP="003701E3">
            <w:pPr>
              <w:spacing w:before="40" w:after="40"/>
              <w:rPr>
                <w:rFonts w:ascii="Lucida Sans" w:hAnsi="Lucida Sans" w:cs="Lucida Sans"/>
                <w:b/>
                <w:bCs/>
                <w:sz w:val="21"/>
                <w:szCs w:val="21"/>
              </w:rPr>
            </w:pPr>
            <w:r w:rsidRPr="008B3733">
              <w:rPr>
                <w:rFonts w:ascii="Lucida Sans" w:hAnsi="Lucida Sans" w:cs="Lucida Sans"/>
                <w:b/>
                <w:bCs/>
                <w:sz w:val="21"/>
                <w:szCs w:val="21"/>
              </w:rPr>
              <w:t>Nursing Home</w:t>
            </w:r>
          </w:p>
        </w:tc>
        <w:tc>
          <w:tcPr>
            <w:tcW w:w="142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200</w:t>
            </w:r>
          </w:p>
        </w:tc>
        <w:tc>
          <w:tcPr>
            <w:tcW w:w="1826" w:type="dxa"/>
            <w:vAlign w:val="center"/>
          </w:tcPr>
          <w:p w:rsidR="00D503B0" w:rsidRPr="002D1741" w:rsidRDefault="00D503B0" w:rsidP="00D503B0">
            <w:pPr>
              <w:jc w:val="center"/>
              <w:rPr>
                <w:rFonts w:ascii="Lucida Sans" w:hAnsi="Lucida Sans"/>
                <w:color w:val="000000"/>
                <w:sz w:val="22"/>
                <w:szCs w:val="22"/>
              </w:rPr>
            </w:pPr>
            <w:r>
              <w:rPr>
                <w:rFonts w:ascii="Lucida Sans" w:hAnsi="Lucida Sans"/>
                <w:color w:val="000000"/>
                <w:sz w:val="22"/>
                <w:szCs w:val="22"/>
              </w:rPr>
              <w:t>0.9%</w:t>
            </w:r>
          </w:p>
        </w:tc>
        <w:tc>
          <w:tcPr>
            <w:tcW w:w="131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25%</w:t>
            </w:r>
          </w:p>
        </w:tc>
        <w:tc>
          <w:tcPr>
            <w:tcW w:w="1007" w:type="dxa"/>
            <w:vAlign w:val="center"/>
          </w:tcPr>
          <w:p w:rsidR="00D503B0" w:rsidRPr="002D1741" w:rsidRDefault="00D503B0" w:rsidP="00D503B0">
            <w:pPr>
              <w:jc w:val="center"/>
              <w:rPr>
                <w:rFonts w:ascii="Lucida Sans" w:hAnsi="Lucida Sans"/>
                <w:sz w:val="22"/>
                <w:szCs w:val="22"/>
              </w:rPr>
            </w:pPr>
            <w:r>
              <w:rPr>
                <w:rFonts w:ascii="Lucida Sans" w:hAnsi="Lucida Sans"/>
                <w:color w:val="000000"/>
                <w:sz w:val="22"/>
                <w:szCs w:val="22"/>
              </w:rPr>
              <w:t>24</w:t>
            </w:r>
          </w:p>
        </w:tc>
        <w:tc>
          <w:tcPr>
            <w:tcW w:w="1060" w:type="dxa"/>
            <w:vAlign w:val="center"/>
          </w:tcPr>
          <w:p w:rsidR="00D503B0" w:rsidRPr="00EA3DDA" w:rsidRDefault="00D503B0" w:rsidP="00D503B0">
            <w:pPr>
              <w:jc w:val="center"/>
              <w:rPr>
                <w:rFonts w:ascii="Lucida Sans" w:hAnsi="Lucida Sans"/>
                <w:sz w:val="22"/>
                <w:szCs w:val="22"/>
              </w:rPr>
            </w:pPr>
            <w:r>
              <w:rPr>
                <w:rFonts w:ascii="Lucida Sans" w:hAnsi="Lucida Sans"/>
                <w:color w:val="000000"/>
                <w:sz w:val="22"/>
                <w:szCs w:val="22"/>
              </w:rPr>
              <w:t>6%</w:t>
            </w:r>
          </w:p>
        </w:tc>
        <w:tc>
          <w:tcPr>
            <w:tcW w:w="1141" w:type="dxa"/>
            <w:vAlign w:val="center"/>
          </w:tcPr>
          <w:p w:rsidR="00D503B0" w:rsidRDefault="00D503B0" w:rsidP="00D503B0">
            <w:pPr>
              <w:jc w:val="center"/>
              <w:rPr>
                <w:rFonts w:ascii="Lucida Sans" w:hAnsi="Lucida Sans" w:cs="Arial"/>
                <w:color w:val="000000"/>
                <w:sz w:val="22"/>
                <w:szCs w:val="22"/>
              </w:rPr>
            </w:pPr>
            <w:r>
              <w:rPr>
                <w:rFonts w:ascii="Lucida Sans" w:hAnsi="Lucida Sans"/>
                <w:color w:val="000000"/>
                <w:sz w:val="22"/>
                <w:szCs w:val="22"/>
              </w:rPr>
              <w:t>59.2</w:t>
            </w:r>
          </w:p>
        </w:tc>
        <w:tc>
          <w:tcPr>
            <w:tcW w:w="1236" w:type="dxa"/>
            <w:tcBorders>
              <w:right w:val="single" w:sz="12" w:space="0" w:color="000000"/>
            </w:tcBorders>
            <w:vAlign w:val="center"/>
          </w:tcPr>
          <w:p w:rsidR="00D503B0" w:rsidRPr="0059142D" w:rsidRDefault="00D503B0" w:rsidP="00D503B0">
            <w:pPr>
              <w:jc w:val="center"/>
              <w:rPr>
                <w:rFonts w:ascii="Lucida Sans" w:hAnsi="Lucida Sans" w:cs="Calibri"/>
                <w:color w:val="000000"/>
                <w:sz w:val="22"/>
                <w:szCs w:val="22"/>
              </w:rPr>
            </w:pPr>
            <w:r>
              <w:rPr>
                <w:rFonts w:ascii="Lucida Sans" w:hAnsi="Lucida Sans"/>
                <w:color w:val="000000"/>
                <w:sz w:val="22"/>
                <w:szCs w:val="22"/>
              </w:rPr>
              <w:t>120.0</w:t>
            </w:r>
          </w:p>
        </w:tc>
      </w:tr>
      <w:tr w:rsidR="00D503B0" w:rsidRPr="00273B1A" w:rsidTr="006D0D70">
        <w:trPr>
          <w:trHeight w:val="360"/>
          <w:jc w:val="center"/>
        </w:trPr>
        <w:tc>
          <w:tcPr>
            <w:tcW w:w="1676" w:type="dxa"/>
            <w:tcBorders>
              <w:left w:val="single" w:sz="12" w:space="0" w:color="000000"/>
            </w:tcBorders>
            <w:vAlign w:val="center"/>
          </w:tcPr>
          <w:p w:rsidR="00D503B0" w:rsidRPr="00D411D8" w:rsidRDefault="00D503B0" w:rsidP="003701E3">
            <w:pPr>
              <w:spacing w:before="40" w:after="40"/>
              <w:rPr>
                <w:rFonts w:ascii="Lucida Sans" w:hAnsi="Lucida Sans" w:cs="Lucida Sans"/>
                <w:b/>
                <w:bCs/>
                <w:iCs/>
                <w:sz w:val="21"/>
                <w:szCs w:val="21"/>
              </w:rPr>
            </w:pPr>
            <w:r w:rsidRPr="00D411D8">
              <w:rPr>
                <w:rFonts w:ascii="Lucida Sans" w:hAnsi="Lucida Sans" w:cs="Lucida Sans"/>
                <w:b/>
                <w:bCs/>
                <w:iCs/>
                <w:sz w:val="21"/>
                <w:szCs w:val="21"/>
              </w:rPr>
              <w:t>Total (Statewide)</w:t>
            </w:r>
          </w:p>
        </w:tc>
        <w:tc>
          <w:tcPr>
            <w:tcW w:w="142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23,446</w:t>
            </w:r>
          </w:p>
        </w:tc>
        <w:tc>
          <w:tcPr>
            <w:tcW w:w="1826" w:type="dxa"/>
            <w:vAlign w:val="center"/>
          </w:tcPr>
          <w:p w:rsidR="00D503B0" w:rsidRPr="002D1741" w:rsidRDefault="00D503B0" w:rsidP="00D503B0">
            <w:pPr>
              <w:jc w:val="center"/>
              <w:rPr>
                <w:rFonts w:ascii="Lucida Sans" w:hAnsi="Lucida Sans"/>
                <w:color w:val="000000"/>
                <w:sz w:val="22"/>
                <w:szCs w:val="22"/>
              </w:rPr>
            </w:pPr>
            <w:r>
              <w:rPr>
                <w:rFonts w:ascii="Lucida Sans" w:hAnsi="Lucida Sans"/>
                <w:color w:val="000000"/>
                <w:sz w:val="22"/>
                <w:szCs w:val="22"/>
              </w:rPr>
              <w:t>100.0%</w:t>
            </w:r>
          </w:p>
        </w:tc>
        <w:tc>
          <w:tcPr>
            <w:tcW w:w="1319" w:type="dxa"/>
            <w:vAlign w:val="center"/>
          </w:tcPr>
          <w:p w:rsidR="00D503B0" w:rsidRPr="002D1741" w:rsidRDefault="00D503B0" w:rsidP="00D503B0">
            <w:pPr>
              <w:jc w:val="center"/>
              <w:rPr>
                <w:rFonts w:ascii="Lucida Sans" w:hAnsi="Lucida Sans" w:cs="Arial"/>
                <w:sz w:val="22"/>
                <w:szCs w:val="22"/>
              </w:rPr>
            </w:pPr>
            <w:r>
              <w:rPr>
                <w:rFonts w:ascii="Lucida Sans" w:hAnsi="Lucida Sans" w:cs="Arial"/>
                <w:color w:val="000000"/>
                <w:sz w:val="22"/>
                <w:szCs w:val="22"/>
              </w:rPr>
              <w:t>11%</w:t>
            </w:r>
          </w:p>
        </w:tc>
        <w:tc>
          <w:tcPr>
            <w:tcW w:w="1007" w:type="dxa"/>
            <w:vAlign w:val="center"/>
          </w:tcPr>
          <w:p w:rsidR="00D503B0" w:rsidRPr="002D1741" w:rsidRDefault="00D503B0" w:rsidP="00D503B0">
            <w:pPr>
              <w:jc w:val="center"/>
              <w:rPr>
                <w:rFonts w:ascii="Lucida Sans" w:hAnsi="Lucida Sans"/>
                <w:sz w:val="22"/>
                <w:szCs w:val="22"/>
              </w:rPr>
            </w:pPr>
            <w:r>
              <w:rPr>
                <w:rFonts w:ascii="Lucida Sans" w:hAnsi="Lucida Sans"/>
                <w:color w:val="000000"/>
                <w:sz w:val="22"/>
                <w:szCs w:val="22"/>
              </w:rPr>
              <w:t>409</w:t>
            </w:r>
          </w:p>
        </w:tc>
        <w:tc>
          <w:tcPr>
            <w:tcW w:w="1060" w:type="dxa"/>
            <w:vAlign w:val="center"/>
          </w:tcPr>
          <w:p w:rsidR="00D503B0" w:rsidRPr="00EA3DDA" w:rsidRDefault="00D503B0" w:rsidP="00D503B0">
            <w:pPr>
              <w:jc w:val="center"/>
              <w:rPr>
                <w:rFonts w:ascii="Lucida Sans" w:hAnsi="Lucida Sans"/>
                <w:sz w:val="22"/>
                <w:szCs w:val="22"/>
              </w:rPr>
            </w:pPr>
            <w:r>
              <w:rPr>
                <w:rFonts w:ascii="Lucida Sans" w:hAnsi="Lucida Sans"/>
                <w:color w:val="000000"/>
                <w:sz w:val="22"/>
                <w:szCs w:val="22"/>
              </w:rPr>
              <w:t>100%</w:t>
            </w:r>
          </w:p>
        </w:tc>
        <w:tc>
          <w:tcPr>
            <w:tcW w:w="1141" w:type="dxa"/>
            <w:shd w:val="clear" w:color="auto" w:fill="E6E6E6"/>
            <w:vAlign w:val="center"/>
          </w:tcPr>
          <w:p w:rsidR="00D503B0" w:rsidRPr="002D1741" w:rsidRDefault="00D503B0" w:rsidP="00D503B0">
            <w:pPr>
              <w:jc w:val="center"/>
              <w:rPr>
                <w:rFonts w:ascii="Lucida Sans" w:hAnsi="Lucida Sans" w:cs="Calibri"/>
                <w:color w:val="000000"/>
                <w:sz w:val="22"/>
                <w:szCs w:val="22"/>
              </w:rPr>
            </w:pPr>
          </w:p>
        </w:tc>
        <w:tc>
          <w:tcPr>
            <w:tcW w:w="1236" w:type="dxa"/>
            <w:tcBorders>
              <w:right w:val="single" w:sz="12" w:space="0" w:color="000000"/>
            </w:tcBorders>
            <w:vAlign w:val="center"/>
          </w:tcPr>
          <w:p w:rsidR="00D503B0" w:rsidRPr="002D1741" w:rsidRDefault="00D503B0" w:rsidP="00D503B0">
            <w:pPr>
              <w:jc w:val="center"/>
              <w:rPr>
                <w:rFonts w:ascii="Lucida Sans" w:hAnsi="Lucida Sans" w:cs="Calibri"/>
                <w:b/>
                <w:color w:val="000000"/>
                <w:sz w:val="22"/>
                <w:szCs w:val="22"/>
              </w:rPr>
            </w:pPr>
            <w:r>
              <w:rPr>
                <w:rFonts w:ascii="Lucida Sans" w:hAnsi="Lucida Sans"/>
                <w:color w:val="000000"/>
                <w:sz w:val="22"/>
                <w:szCs w:val="22"/>
              </w:rPr>
              <w:t>17.4</w:t>
            </w:r>
          </w:p>
        </w:tc>
      </w:tr>
      <w:tr w:rsidR="00D503B0" w:rsidRPr="00273B1A" w:rsidTr="006D0D70">
        <w:trPr>
          <w:trHeight w:val="360"/>
          <w:jc w:val="center"/>
        </w:trPr>
        <w:tc>
          <w:tcPr>
            <w:tcW w:w="1676" w:type="dxa"/>
            <w:tcBorders>
              <w:left w:val="single" w:sz="12" w:space="0" w:color="000000"/>
              <w:bottom w:val="single" w:sz="12" w:space="0" w:color="000000"/>
            </w:tcBorders>
            <w:vAlign w:val="center"/>
          </w:tcPr>
          <w:p w:rsidR="00D503B0" w:rsidRPr="00D411D8" w:rsidRDefault="00D503B0" w:rsidP="00D503B0">
            <w:pPr>
              <w:rPr>
                <w:rFonts w:ascii="Lucida Sans" w:hAnsi="Lucida Sans" w:cs="Lucida Sans"/>
                <w:b/>
                <w:bCs/>
                <w:iCs/>
                <w:sz w:val="21"/>
                <w:szCs w:val="21"/>
              </w:rPr>
            </w:pPr>
            <w:r w:rsidRPr="00D411D8">
              <w:rPr>
                <w:rFonts w:ascii="Lucida Sans" w:hAnsi="Lucida Sans" w:cs="Lucida Sans"/>
                <w:b/>
                <w:bCs/>
                <w:iCs/>
                <w:sz w:val="21"/>
                <w:szCs w:val="21"/>
              </w:rPr>
              <w:t>Average</w:t>
            </w:r>
          </w:p>
        </w:tc>
        <w:tc>
          <w:tcPr>
            <w:tcW w:w="1429" w:type="dxa"/>
            <w:tcBorders>
              <w:bottom w:val="single" w:sz="12" w:space="0" w:color="000000"/>
            </w:tcBorders>
            <w:shd w:val="clear" w:color="auto" w:fill="E6E6E6"/>
            <w:vAlign w:val="center"/>
          </w:tcPr>
          <w:p w:rsidR="00D503B0" w:rsidRPr="002D1741" w:rsidRDefault="00D503B0" w:rsidP="00D503B0">
            <w:pPr>
              <w:jc w:val="center"/>
              <w:rPr>
                <w:rFonts w:ascii="Lucida Sans" w:hAnsi="Lucida Sans" w:cs="Lucida Sans"/>
                <w:sz w:val="22"/>
                <w:szCs w:val="22"/>
              </w:rPr>
            </w:pPr>
          </w:p>
        </w:tc>
        <w:tc>
          <w:tcPr>
            <w:tcW w:w="1826" w:type="dxa"/>
            <w:tcBorders>
              <w:bottom w:val="single" w:sz="12" w:space="0" w:color="000000"/>
            </w:tcBorders>
            <w:shd w:val="clear" w:color="auto" w:fill="E6E6E6"/>
            <w:vAlign w:val="center"/>
          </w:tcPr>
          <w:p w:rsidR="00D503B0" w:rsidRPr="002D1741" w:rsidRDefault="00D503B0" w:rsidP="00D503B0">
            <w:pPr>
              <w:jc w:val="center"/>
              <w:rPr>
                <w:rFonts w:ascii="Lucida Sans" w:hAnsi="Lucida Sans" w:cs="Lucida Sans"/>
                <w:sz w:val="22"/>
                <w:szCs w:val="22"/>
              </w:rPr>
            </w:pPr>
          </w:p>
        </w:tc>
        <w:tc>
          <w:tcPr>
            <w:tcW w:w="1319" w:type="dxa"/>
            <w:tcBorders>
              <w:bottom w:val="single" w:sz="12" w:space="0" w:color="000000"/>
            </w:tcBorders>
            <w:shd w:val="clear" w:color="auto" w:fill="E6E6E6"/>
            <w:vAlign w:val="center"/>
          </w:tcPr>
          <w:p w:rsidR="00D503B0" w:rsidRPr="002D1741" w:rsidRDefault="00D503B0" w:rsidP="00D503B0">
            <w:pPr>
              <w:jc w:val="center"/>
              <w:rPr>
                <w:rFonts w:ascii="Lucida Sans" w:hAnsi="Lucida Sans" w:cs="Lucida Sans"/>
                <w:sz w:val="22"/>
                <w:szCs w:val="22"/>
              </w:rPr>
            </w:pPr>
          </w:p>
        </w:tc>
        <w:tc>
          <w:tcPr>
            <w:tcW w:w="1007" w:type="dxa"/>
            <w:tcBorders>
              <w:bottom w:val="single" w:sz="12" w:space="0" w:color="000000"/>
            </w:tcBorders>
            <w:shd w:val="clear" w:color="auto" w:fill="E6E6E6"/>
            <w:vAlign w:val="center"/>
          </w:tcPr>
          <w:p w:rsidR="00D503B0" w:rsidRPr="002D1741" w:rsidRDefault="00D503B0" w:rsidP="00D503B0">
            <w:pPr>
              <w:jc w:val="center"/>
              <w:rPr>
                <w:rFonts w:ascii="Lucida Sans" w:hAnsi="Lucida Sans" w:cs="Lucida Sans"/>
                <w:sz w:val="22"/>
                <w:szCs w:val="22"/>
              </w:rPr>
            </w:pPr>
          </w:p>
        </w:tc>
        <w:tc>
          <w:tcPr>
            <w:tcW w:w="1060" w:type="dxa"/>
            <w:tcBorders>
              <w:bottom w:val="single" w:sz="12" w:space="0" w:color="000000"/>
            </w:tcBorders>
            <w:shd w:val="clear" w:color="auto" w:fill="E6E6E6"/>
            <w:vAlign w:val="center"/>
          </w:tcPr>
          <w:p w:rsidR="00D503B0" w:rsidRPr="002D1741" w:rsidRDefault="00D503B0" w:rsidP="00D503B0">
            <w:pPr>
              <w:jc w:val="center"/>
              <w:rPr>
                <w:rFonts w:ascii="Lucida Sans" w:hAnsi="Lucida Sans" w:cs="Lucida Sans"/>
                <w:sz w:val="22"/>
                <w:szCs w:val="22"/>
              </w:rPr>
            </w:pPr>
          </w:p>
        </w:tc>
        <w:tc>
          <w:tcPr>
            <w:tcW w:w="1141" w:type="dxa"/>
            <w:tcBorders>
              <w:bottom w:val="single" w:sz="12" w:space="0" w:color="000000"/>
            </w:tcBorders>
            <w:vAlign w:val="center"/>
          </w:tcPr>
          <w:p w:rsidR="00D503B0" w:rsidRPr="002D1741" w:rsidRDefault="00D503B0" w:rsidP="00D503B0">
            <w:pPr>
              <w:jc w:val="center"/>
              <w:rPr>
                <w:rFonts w:ascii="Lucida Sans" w:hAnsi="Lucida Sans" w:cs="Calibri"/>
                <w:color w:val="000000"/>
                <w:sz w:val="22"/>
                <w:szCs w:val="22"/>
              </w:rPr>
            </w:pPr>
            <w:r>
              <w:rPr>
                <w:rFonts w:ascii="Lucida Sans" w:hAnsi="Lucida Sans"/>
                <w:color w:val="000000"/>
                <w:sz w:val="22"/>
                <w:szCs w:val="22"/>
              </w:rPr>
              <w:t>61.1</w:t>
            </w:r>
          </w:p>
        </w:tc>
        <w:tc>
          <w:tcPr>
            <w:tcW w:w="1236" w:type="dxa"/>
            <w:tcBorders>
              <w:bottom w:val="single" w:sz="12" w:space="0" w:color="000000"/>
              <w:right w:val="single" w:sz="12" w:space="0" w:color="000000"/>
            </w:tcBorders>
            <w:shd w:val="clear" w:color="auto" w:fill="E6E6E6"/>
            <w:vAlign w:val="center"/>
          </w:tcPr>
          <w:p w:rsidR="00D503B0" w:rsidRPr="002D1741" w:rsidRDefault="00D503B0">
            <w:pPr>
              <w:jc w:val="center"/>
              <w:rPr>
                <w:rFonts w:ascii="Lucida Sans" w:hAnsi="Lucida Sans" w:cs="Arial"/>
                <w:b/>
                <w:bCs/>
                <w:sz w:val="22"/>
                <w:szCs w:val="22"/>
              </w:rPr>
            </w:pPr>
          </w:p>
        </w:tc>
      </w:tr>
    </w:tbl>
    <w:p w:rsidR="002265CE" w:rsidRPr="00A3591B" w:rsidRDefault="002265CE" w:rsidP="00A45C4B">
      <w:pPr>
        <w:jc w:val="both"/>
        <w:rPr>
          <w:rFonts w:ascii="Lucida Sans" w:hAnsi="Lucida Sans" w:cs="Arial"/>
          <w:sz w:val="22"/>
          <w:szCs w:val="22"/>
        </w:rPr>
      </w:pPr>
    </w:p>
    <w:p w:rsidR="00A45C4B" w:rsidRPr="005910DD" w:rsidRDefault="00A45C4B" w:rsidP="005910DD">
      <w:pPr>
        <w:pStyle w:val="Caption"/>
        <w:rPr>
          <w:b w:val="0"/>
        </w:rPr>
      </w:pPr>
      <w:r w:rsidRPr="005910DD">
        <w:rPr>
          <w:b w:val="0"/>
        </w:rPr>
        <w:t xml:space="preserve">Figure </w:t>
      </w:r>
      <w:r w:rsidR="007D6BCE">
        <w:rPr>
          <w:b w:val="0"/>
        </w:rPr>
        <w:t>3</w:t>
      </w:r>
    </w:p>
    <w:p w:rsidR="00A45C4B" w:rsidRPr="002D1741" w:rsidRDefault="00A45C4B" w:rsidP="005910DD">
      <w:pPr>
        <w:pStyle w:val="Caption"/>
      </w:pPr>
      <w:r w:rsidRPr="002D1741">
        <w:t xml:space="preserve">Relationship between Mortality Rate, Average Age at Death, </w:t>
      </w:r>
    </w:p>
    <w:p w:rsidR="00A45C4B" w:rsidRPr="002D1741" w:rsidRDefault="00A45C4B" w:rsidP="005910DD">
      <w:pPr>
        <w:pStyle w:val="Caption"/>
      </w:pPr>
      <w:r w:rsidRPr="002D1741">
        <w:t xml:space="preserve">and </w:t>
      </w:r>
      <w:r w:rsidR="00DF0269" w:rsidRPr="002D1741">
        <w:t xml:space="preserve">Type of Residence, </w:t>
      </w:r>
      <w:r w:rsidR="00FF75BA" w:rsidRPr="00A24045">
        <w:t>201</w:t>
      </w:r>
      <w:r w:rsidR="00FF75BA">
        <w:t>3</w:t>
      </w:r>
    </w:p>
    <w:p w:rsidR="00A45C4B" w:rsidRPr="00637EBD" w:rsidRDefault="0078064C" w:rsidP="002D1741">
      <w:pPr>
        <w:spacing w:after="120"/>
        <w:jc w:val="center"/>
        <w:rPr>
          <w:rFonts w:ascii="Lucida Sans" w:hAnsi="Lucida Sans" w:cs="Arial"/>
          <w:b/>
          <w:highlight w:val="lightGray"/>
        </w:rPr>
      </w:pPr>
      <w:r>
        <w:rPr>
          <w:noProof/>
        </w:rPr>
        <w:drawing>
          <wp:inline distT="0" distB="0" distL="0" distR="0">
            <wp:extent cx="6123940" cy="2604135"/>
            <wp:effectExtent l="0" t="0" r="0" b="5715"/>
            <wp:docPr id="5" name="Chart 24" descr="A chart that shows the 2013 relationship of mortality, age, and residence, with a high rate showing nursing homes deaths at an average age of 59.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34FFD" w:rsidRDefault="00A34FFD" w:rsidP="00CE5014">
      <w:pPr>
        <w:jc w:val="center"/>
        <w:rPr>
          <w:rFonts w:ascii="Lucida Sans" w:hAnsi="Lucida Sans" w:cs="Arial"/>
          <w:sz w:val="22"/>
          <w:szCs w:val="22"/>
        </w:rPr>
      </w:pPr>
    </w:p>
    <w:p w:rsidR="0053149E" w:rsidRPr="002035CE" w:rsidRDefault="0053149E" w:rsidP="0053149E">
      <w:pPr>
        <w:spacing w:after="240"/>
        <w:jc w:val="both"/>
        <w:rPr>
          <w:rFonts w:ascii="Lucida Sans" w:hAnsi="Lucida Sans" w:cs="Arial"/>
          <w:i/>
          <w:sz w:val="22"/>
          <w:szCs w:val="22"/>
        </w:rPr>
      </w:pPr>
      <w:r>
        <w:rPr>
          <w:rFonts w:ascii="Lucida Sans" w:hAnsi="Lucida Sans" w:cs="Arial"/>
          <w:sz w:val="22"/>
          <w:szCs w:val="22"/>
        </w:rPr>
        <w:t xml:space="preserve">The settings with the highest mortality rates for 2012 and 2013 were nursing homes, DDS Facilities, and DDS Community settings.  These patterns are consistent with previous years.  From 2012 to 2013, there was an increase in mortality rate among individuals residing in Non-DDS settings (9.7 per thousand to 25.9 per thousand).  These settings include inpatient facilities run by other state agencies, Adult Foster Care settings, homeless shelters, and assisted living settings.  The wide </w:t>
      </w:r>
      <w:r>
        <w:rPr>
          <w:rFonts w:ascii="Lucida Sans" w:hAnsi="Lucida Sans" w:cs="Arial"/>
          <w:sz w:val="22"/>
          <w:szCs w:val="22"/>
        </w:rPr>
        <w:lastRenderedPageBreak/>
        <w:t xml:space="preserve">variety of Non-DDS settings and the small proportion of the population residing in these settings may account of inconsistencies in mortality data from year to year.  Additionally, shifts in how residential settings are classified over the years likely contributed to rate differences. </w:t>
      </w:r>
    </w:p>
    <w:p w:rsidR="00EB1EAF" w:rsidRPr="006F37D8" w:rsidRDefault="00EB1EAF" w:rsidP="00D72AB7">
      <w:pPr>
        <w:pStyle w:val="Heading4"/>
        <w:rPr>
          <w:b/>
        </w:rPr>
      </w:pPr>
      <w:r w:rsidRPr="006F37D8">
        <w:rPr>
          <w:b/>
        </w:rPr>
        <w:t>Own Home</w:t>
      </w:r>
    </w:p>
    <w:p w:rsidR="00EB1EAF" w:rsidRPr="00637EBD" w:rsidRDefault="00CA0A62" w:rsidP="00431097">
      <w:pPr>
        <w:spacing w:after="240"/>
        <w:jc w:val="both"/>
        <w:rPr>
          <w:rFonts w:ascii="Lucida Sans" w:hAnsi="Lucida Sans" w:cs="Arial"/>
          <w:sz w:val="22"/>
          <w:szCs w:val="22"/>
          <w:highlight w:val="lightGray"/>
        </w:rPr>
      </w:pPr>
      <w:r>
        <w:rPr>
          <w:rFonts w:ascii="Lucida Sans" w:hAnsi="Lucida Sans" w:cs="Arial"/>
          <w:sz w:val="22"/>
          <w:szCs w:val="22"/>
        </w:rPr>
        <w:t>People</w:t>
      </w:r>
      <w:r w:rsidR="00EB1EAF" w:rsidRPr="006F37D8">
        <w:rPr>
          <w:rFonts w:ascii="Lucida Sans" w:hAnsi="Lucida Sans" w:cs="Arial"/>
          <w:sz w:val="22"/>
          <w:szCs w:val="22"/>
        </w:rPr>
        <w:t xml:space="preserve"> served by </w:t>
      </w:r>
      <w:r w:rsidR="00702E48" w:rsidRPr="006F37D8">
        <w:rPr>
          <w:rFonts w:ascii="Lucida Sans" w:hAnsi="Lucida Sans" w:cs="Arial"/>
          <w:sz w:val="22"/>
          <w:szCs w:val="22"/>
        </w:rPr>
        <w:t>DDS</w:t>
      </w:r>
      <w:r w:rsidR="00EB1EAF" w:rsidRPr="006F37D8">
        <w:rPr>
          <w:rFonts w:ascii="Lucida Sans" w:hAnsi="Lucida Sans" w:cs="Arial"/>
          <w:sz w:val="22"/>
          <w:szCs w:val="22"/>
        </w:rPr>
        <w:t xml:space="preserve"> living in</w:t>
      </w:r>
      <w:r w:rsidR="00CC10EE" w:rsidRPr="006F37D8">
        <w:rPr>
          <w:rFonts w:ascii="Lucida Sans" w:hAnsi="Lucida Sans" w:cs="Arial"/>
          <w:sz w:val="22"/>
          <w:szCs w:val="22"/>
        </w:rPr>
        <w:t>dependently in</w:t>
      </w:r>
      <w:r w:rsidR="00EB1EAF" w:rsidRPr="006F37D8">
        <w:rPr>
          <w:rFonts w:ascii="Lucida Sans" w:hAnsi="Lucida Sans" w:cs="Arial"/>
          <w:sz w:val="22"/>
          <w:szCs w:val="22"/>
        </w:rPr>
        <w:t xml:space="preserve"> their own home or with family </w:t>
      </w:r>
      <w:r w:rsidR="00F0795F">
        <w:rPr>
          <w:rFonts w:ascii="Lucida Sans" w:hAnsi="Lucida Sans" w:cs="Arial"/>
          <w:sz w:val="22"/>
          <w:szCs w:val="22"/>
        </w:rPr>
        <w:t>comprised</w:t>
      </w:r>
      <w:r w:rsidR="00CA75C8">
        <w:rPr>
          <w:rFonts w:ascii="Lucida Sans" w:hAnsi="Lucida Sans" w:cs="Arial"/>
          <w:sz w:val="22"/>
          <w:szCs w:val="22"/>
        </w:rPr>
        <w:t xml:space="preserve"> more than half of the individuals served by DDS and </w:t>
      </w:r>
      <w:r w:rsidR="00EB1EAF" w:rsidRPr="006F37D8">
        <w:rPr>
          <w:rFonts w:ascii="Lucida Sans" w:hAnsi="Lucida Sans" w:cs="Arial"/>
          <w:sz w:val="22"/>
          <w:szCs w:val="22"/>
        </w:rPr>
        <w:t>had the lowest mortality rate</w:t>
      </w:r>
      <w:r w:rsidR="00CC10EE" w:rsidRPr="006F37D8">
        <w:rPr>
          <w:rFonts w:ascii="Lucida Sans" w:hAnsi="Lucida Sans" w:cs="Arial"/>
          <w:sz w:val="22"/>
          <w:szCs w:val="22"/>
        </w:rPr>
        <w:t>s</w:t>
      </w:r>
      <w:r w:rsidR="00EB1EAF" w:rsidRPr="006F37D8">
        <w:rPr>
          <w:rFonts w:ascii="Lucida Sans" w:hAnsi="Lucida Sans" w:cs="Arial"/>
          <w:sz w:val="22"/>
          <w:szCs w:val="22"/>
        </w:rPr>
        <w:t xml:space="preserve"> in </w:t>
      </w:r>
      <w:r w:rsidR="000044F5" w:rsidRPr="006F37D8">
        <w:rPr>
          <w:rFonts w:ascii="Lucida Sans" w:hAnsi="Lucida Sans" w:cs="Arial"/>
          <w:sz w:val="22"/>
          <w:szCs w:val="22"/>
        </w:rPr>
        <w:t>20</w:t>
      </w:r>
      <w:r w:rsidR="000044F5">
        <w:rPr>
          <w:rFonts w:ascii="Lucida Sans" w:hAnsi="Lucida Sans" w:cs="Arial"/>
          <w:sz w:val="22"/>
          <w:szCs w:val="22"/>
        </w:rPr>
        <w:t>12</w:t>
      </w:r>
      <w:r w:rsidR="000044F5" w:rsidRPr="006F37D8">
        <w:rPr>
          <w:rFonts w:ascii="Lucida Sans" w:hAnsi="Lucida Sans" w:cs="Arial"/>
          <w:sz w:val="22"/>
          <w:szCs w:val="22"/>
        </w:rPr>
        <w:t xml:space="preserve"> </w:t>
      </w:r>
      <w:r w:rsidR="006F37D8" w:rsidRPr="006F37D8">
        <w:rPr>
          <w:rFonts w:ascii="Lucida Sans" w:hAnsi="Lucida Sans" w:cs="Arial"/>
          <w:sz w:val="22"/>
          <w:szCs w:val="22"/>
        </w:rPr>
        <w:t xml:space="preserve">and </w:t>
      </w:r>
      <w:r w:rsidR="000044F5" w:rsidRPr="006F37D8">
        <w:rPr>
          <w:rFonts w:ascii="Lucida Sans" w:hAnsi="Lucida Sans" w:cs="Arial"/>
          <w:sz w:val="22"/>
          <w:szCs w:val="22"/>
        </w:rPr>
        <w:t>201</w:t>
      </w:r>
      <w:r w:rsidR="000044F5">
        <w:rPr>
          <w:rFonts w:ascii="Lucida Sans" w:hAnsi="Lucida Sans" w:cs="Arial"/>
          <w:sz w:val="22"/>
          <w:szCs w:val="22"/>
        </w:rPr>
        <w:t>3</w:t>
      </w:r>
      <w:r w:rsidR="0007792F" w:rsidRPr="006F37D8">
        <w:rPr>
          <w:rFonts w:ascii="Lucida Sans" w:hAnsi="Lucida Sans" w:cs="Arial"/>
          <w:sz w:val="22"/>
          <w:szCs w:val="22"/>
        </w:rPr>
        <w:t>, similar to previous years.</w:t>
      </w:r>
      <w:r w:rsidR="00022FD8" w:rsidRPr="006F37D8">
        <w:rPr>
          <w:rFonts w:ascii="Lucida Sans" w:hAnsi="Lucida Sans" w:cs="Arial"/>
          <w:sz w:val="22"/>
          <w:szCs w:val="22"/>
        </w:rPr>
        <w:t xml:space="preserve"> </w:t>
      </w:r>
      <w:r w:rsidR="00EB1EAF" w:rsidRPr="006F37D8">
        <w:rPr>
          <w:rFonts w:ascii="Lucida Sans" w:hAnsi="Lucida Sans" w:cs="Arial"/>
          <w:sz w:val="22"/>
          <w:szCs w:val="22"/>
        </w:rPr>
        <w:t xml:space="preserve"> The crude</w:t>
      </w:r>
      <w:r w:rsidR="00A45C4B" w:rsidRPr="006F37D8">
        <w:rPr>
          <w:rFonts w:ascii="Lucida Sans" w:hAnsi="Lucida Sans" w:cs="Arial"/>
          <w:sz w:val="22"/>
          <w:szCs w:val="22"/>
        </w:rPr>
        <w:t xml:space="preserve"> adult</w:t>
      </w:r>
      <w:r w:rsidR="00EB1EAF" w:rsidRPr="006F37D8">
        <w:rPr>
          <w:rFonts w:ascii="Lucida Sans" w:hAnsi="Lucida Sans" w:cs="Arial"/>
          <w:sz w:val="22"/>
          <w:szCs w:val="22"/>
        </w:rPr>
        <w:t xml:space="preserve"> rate of death for th</w:t>
      </w:r>
      <w:r w:rsidR="00CC10EE" w:rsidRPr="006F37D8">
        <w:rPr>
          <w:rFonts w:ascii="Lucida Sans" w:hAnsi="Lucida Sans" w:cs="Arial"/>
          <w:sz w:val="22"/>
          <w:szCs w:val="22"/>
        </w:rPr>
        <w:t>ose living in their own home</w:t>
      </w:r>
      <w:r w:rsidR="002B7C5D" w:rsidRPr="006F37D8">
        <w:rPr>
          <w:rFonts w:ascii="Lucida Sans" w:hAnsi="Lucida Sans" w:cs="Arial"/>
          <w:sz w:val="22"/>
          <w:szCs w:val="22"/>
        </w:rPr>
        <w:t xml:space="preserve"> </w:t>
      </w:r>
      <w:r w:rsidR="00CC10EE" w:rsidRPr="006F37D8">
        <w:rPr>
          <w:rFonts w:ascii="Lucida Sans" w:hAnsi="Lucida Sans" w:cs="Arial"/>
          <w:sz w:val="22"/>
          <w:szCs w:val="22"/>
        </w:rPr>
        <w:t xml:space="preserve">was </w:t>
      </w:r>
      <w:r w:rsidR="000044F5">
        <w:rPr>
          <w:rFonts w:ascii="Lucida Sans" w:hAnsi="Lucida Sans" w:cs="Arial"/>
          <w:sz w:val="22"/>
          <w:szCs w:val="22"/>
        </w:rPr>
        <w:t>5.7</w:t>
      </w:r>
      <w:r w:rsidR="006F37D8" w:rsidRPr="006F37D8">
        <w:rPr>
          <w:rFonts w:ascii="Lucida Sans" w:hAnsi="Lucida Sans" w:cs="Arial"/>
          <w:sz w:val="22"/>
          <w:szCs w:val="22"/>
        </w:rPr>
        <w:t xml:space="preserve"> </w:t>
      </w:r>
      <w:r w:rsidR="00CA75C8">
        <w:rPr>
          <w:rFonts w:ascii="Lucida Sans" w:hAnsi="Lucida Sans" w:cs="Arial"/>
          <w:sz w:val="22"/>
          <w:szCs w:val="22"/>
        </w:rPr>
        <w:t xml:space="preserve">and 5.8 </w:t>
      </w:r>
      <w:r w:rsidR="006F37D8" w:rsidRPr="006F37D8">
        <w:rPr>
          <w:rFonts w:ascii="Lucida Sans" w:hAnsi="Lucida Sans" w:cs="Arial"/>
          <w:sz w:val="22"/>
          <w:szCs w:val="22"/>
        </w:rPr>
        <w:t xml:space="preserve">per thousand in </w:t>
      </w:r>
      <w:r w:rsidR="00CA75C8" w:rsidRPr="006F37D8">
        <w:rPr>
          <w:rFonts w:ascii="Lucida Sans" w:hAnsi="Lucida Sans" w:cs="Arial"/>
          <w:sz w:val="22"/>
          <w:szCs w:val="22"/>
        </w:rPr>
        <w:t>201</w:t>
      </w:r>
      <w:r w:rsidR="00CA75C8">
        <w:rPr>
          <w:rFonts w:ascii="Lucida Sans" w:hAnsi="Lucida Sans" w:cs="Arial"/>
          <w:sz w:val="22"/>
          <w:szCs w:val="22"/>
        </w:rPr>
        <w:t>2 and 2013, respectively.</w:t>
      </w:r>
      <w:r w:rsidR="00CA75C8" w:rsidRPr="006F37D8">
        <w:rPr>
          <w:rFonts w:ascii="Lucida Sans" w:hAnsi="Lucida Sans" w:cs="Arial"/>
          <w:sz w:val="22"/>
          <w:szCs w:val="22"/>
        </w:rPr>
        <w:t xml:space="preserve"> </w:t>
      </w:r>
      <w:r w:rsidR="005F2A27">
        <w:rPr>
          <w:rFonts w:ascii="Lucida Sans" w:hAnsi="Lucida Sans" w:cs="Arial"/>
          <w:sz w:val="22"/>
          <w:szCs w:val="22"/>
        </w:rPr>
        <w:t xml:space="preserve"> </w:t>
      </w:r>
      <w:r w:rsidR="006F37D8" w:rsidRPr="006F37D8">
        <w:rPr>
          <w:rFonts w:ascii="Lucida Sans" w:hAnsi="Lucida Sans" w:cs="Arial"/>
          <w:sz w:val="22"/>
          <w:szCs w:val="22"/>
        </w:rPr>
        <w:t xml:space="preserve">These rates are </w:t>
      </w:r>
      <w:r w:rsidR="000044F5">
        <w:rPr>
          <w:rFonts w:ascii="Lucida Sans" w:hAnsi="Lucida Sans" w:cs="Arial"/>
          <w:sz w:val="22"/>
          <w:szCs w:val="22"/>
        </w:rPr>
        <w:t>slightly lower than</w:t>
      </w:r>
      <w:r w:rsidR="006F37D8" w:rsidRPr="006F37D8">
        <w:rPr>
          <w:rFonts w:ascii="Lucida Sans" w:hAnsi="Lucida Sans" w:cs="Arial"/>
          <w:sz w:val="22"/>
          <w:szCs w:val="22"/>
        </w:rPr>
        <w:t xml:space="preserve"> previous years</w:t>
      </w:r>
      <w:r w:rsidR="006F37D8" w:rsidRPr="00692D95">
        <w:rPr>
          <w:rFonts w:ascii="Lucida Sans" w:hAnsi="Lucida Sans" w:cs="Arial"/>
          <w:sz w:val="22"/>
          <w:szCs w:val="22"/>
        </w:rPr>
        <w:t xml:space="preserve">. </w:t>
      </w:r>
      <w:r w:rsidR="005F2A27">
        <w:rPr>
          <w:rFonts w:ascii="Lucida Sans" w:hAnsi="Lucida Sans" w:cs="Arial"/>
          <w:sz w:val="22"/>
          <w:szCs w:val="22"/>
        </w:rPr>
        <w:t xml:space="preserve"> </w:t>
      </w:r>
      <w:r w:rsidR="00F5778C" w:rsidRPr="00692D95">
        <w:rPr>
          <w:rFonts w:ascii="Lucida Sans" w:hAnsi="Lucida Sans" w:cs="Arial"/>
          <w:sz w:val="22"/>
          <w:szCs w:val="22"/>
        </w:rPr>
        <w:t>The crude</w:t>
      </w:r>
      <w:r w:rsidR="00EB1EAF" w:rsidRPr="00692D95">
        <w:rPr>
          <w:rFonts w:ascii="Lucida Sans" w:hAnsi="Lucida Sans" w:cs="Arial"/>
          <w:sz w:val="22"/>
          <w:szCs w:val="22"/>
        </w:rPr>
        <w:t xml:space="preserve"> </w:t>
      </w:r>
      <w:r w:rsidR="00A45C4B" w:rsidRPr="00692D95">
        <w:rPr>
          <w:rFonts w:ascii="Lucida Sans" w:hAnsi="Lucida Sans" w:cs="Arial"/>
          <w:sz w:val="22"/>
          <w:szCs w:val="22"/>
        </w:rPr>
        <w:t xml:space="preserve">adult </w:t>
      </w:r>
      <w:r w:rsidR="00EB1EAF" w:rsidRPr="00692D95">
        <w:rPr>
          <w:rFonts w:ascii="Lucida Sans" w:hAnsi="Lucida Sans" w:cs="Arial"/>
          <w:sz w:val="22"/>
          <w:szCs w:val="22"/>
        </w:rPr>
        <w:t>mortality rate</w:t>
      </w:r>
      <w:r w:rsidR="00F5778C" w:rsidRPr="00692D95">
        <w:rPr>
          <w:rFonts w:ascii="Lucida Sans" w:hAnsi="Lucida Sans" w:cs="Arial"/>
          <w:sz w:val="22"/>
          <w:szCs w:val="22"/>
        </w:rPr>
        <w:t>s</w:t>
      </w:r>
      <w:r w:rsidR="00EB1EAF" w:rsidRPr="00692D95">
        <w:rPr>
          <w:rFonts w:ascii="Lucida Sans" w:hAnsi="Lucida Sans" w:cs="Arial"/>
          <w:sz w:val="22"/>
          <w:szCs w:val="22"/>
        </w:rPr>
        <w:t xml:space="preserve"> for people </w:t>
      </w:r>
      <w:r w:rsidR="00F5778C" w:rsidRPr="00692D95">
        <w:rPr>
          <w:rFonts w:ascii="Lucida Sans" w:hAnsi="Lucida Sans" w:cs="Arial"/>
          <w:sz w:val="22"/>
          <w:szCs w:val="22"/>
        </w:rPr>
        <w:t>living</w:t>
      </w:r>
      <w:r w:rsidR="00831943" w:rsidRPr="00692D95">
        <w:rPr>
          <w:rFonts w:ascii="Lucida Sans" w:hAnsi="Lucida Sans" w:cs="Arial"/>
          <w:sz w:val="22"/>
          <w:szCs w:val="22"/>
        </w:rPr>
        <w:t xml:space="preserve"> in their own home </w:t>
      </w:r>
      <w:r w:rsidR="00F80A6F">
        <w:rPr>
          <w:rFonts w:ascii="Lucida Sans" w:hAnsi="Lucida Sans" w:cs="Arial"/>
          <w:sz w:val="22"/>
          <w:szCs w:val="22"/>
        </w:rPr>
        <w:t>are</w:t>
      </w:r>
      <w:r w:rsidR="00F80A6F" w:rsidRPr="00692D95">
        <w:rPr>
          <w:rFonts w:ascii="Lucida Sans" w:hAnsi="Lucida Sans" w:cs="Arial"/>
          <w:sz w:val="22"/>
          <w:szCs w:val="22"/>
        </w:rPr>
        <w:t xml:space="preserve"> </w:t>
      </w:r>
      <w:r w:rsidR="00EB1EAF" w:rsidRPr="00692D95">
        <w:rPr>
          <w:rFonts w:ascii="Lucida Sans" w:hAnsi="Lucida Sans" w:cs="Arial"/>
          <w:sz w:val="22"/>
          <w:szCs w:val="22"/>
        </w:rPr>
        <w:t>lower than the crude mortality rate</w:t>
      </w:r>
      <w:r w:rsidR="00431097" w:rsidRPr="00692D95">
        <w:rPr>
          <w:rFonts w:ascii="Lucida Sans" w:hAnsi="Lucida Sans" w:cs="Arial"/>
          <w:sz w:val="22"/>
          <w:szCs w:val="22"/>
        </w:rPr>
        <w:t xml:space="preserve"> </w:t>
      </w:r>
      <w:r w:rsidR="00EB1EAF" w:rsidRPr="00692D95">
        <w:rPr>
          <w:rFonts w:ascii="Lucida Sans" w:hAnsi="Lucida Sans" w:cs="Arial"/>
          <w:sz w:val="22"/>
          <w:szCs w:val="22"/>
        </w:rPr>
        <w:t xml:space="preserve">of </w:t>
      </w:r>
      <w:r w:rsidR="00431097" w:rsidRPr="00692D95">
        <w:rPr>
          <w:rFonts w:ascii="Lucida Sans" w:hAnsi="Lucida Sans" w:cs="Arial"/>
          <w:sz w:val="22"/>
          <w:szCs w:val="22"/>
        </w:rPr>
        <w:t>8.</w:t>
      </w:r>
      <w:r w:rsidR="00F0795F">
        <w:rPr>
          <w:rFonts w:ascii="Lucida Sans" w:hAnsi="Lucida Sans" w:cs="Arial"/>
          <w:sz w:val="22"/>
          <w:szCs w:val="22"/>
        </w:rPr>
        <w:t>2</w:t>
      </w:r>
      <w:r w:rsidR="00E41084" w:rsidRPr="00692D95">
        <w:rPr>
          <w:rFonts w:ascii="Lucida Sans" w:hAnsi="Lucida Sans" w:cs="Arial"/>
          <w:sz w:val="22"/>
          <w:szCs w:val="22"/>
        </w:rPr>
        <w:t xml:space="preserve"> </w:t>
      </w:r>
      <w:r w:rsidR="00EB1EAF" w:rsidRPr="00692D95">
        <w:rPr>
          <w:rFonts w:ascii="Lucida Sans" w:hAnsi="Lucida Sans" w:cs="Arial"/>
          <w:sz w:val="22"/>
          <w:szCs w:val="22"/>
        </w:rPr>
        <w:t xml:space="preserve">per thousand </w:t>
      </w:r>
      <w:r w:rsidR="00983AA4" w:rsidRPr="00692D95">
        <w:rPr>
          <w:rFonts w:ascii="Lucida Sans" w:hAnsi="Lucida Sans" w:cs="Arial"/>
          <w:sz w:val="22"/>
          <w:szCs w:val="22"/>
        </w:rPr>
        <w:t xml:space="preserve">for all ages of the general population of </w:t>
      </w:r>
      <w:r w:rsidR="00EB1EAF" w:rsidRPr="00692D95">
        <w:rPr>
          <w:rFonts w:ascii="Lucida Sans" w:hAnsi="Lucida Sans" w:cs="Arial"/>
          <w:sz w:val="22"/>
          <w:szCs w:val="22"/>
        </w:rPr>
        <w:t>Massachusetts.</w:t>
      </w:r>
      <w:bookmarkStart w:id="5" w:name="_Ref439259137"/>
      <w:r w:rsidR="001410C8" w:rsidRPr="00692D95">
        <w:rPr>
          <w:rStyle w:val="EndnoteReference"/>
          <w:rFonts w:ascii="Lucida Sans" w:hAnsi="Lucida Sans" w:cs="Arial"/>
          <w:sz w:val="22"/>
          <w:szCs w:val="22"/>
        </w:rPr>
        <w:endnoteReference w:id="28"/>
      </w:r>
      <w:bookmarkEnd w:id="5"/>
      <w:r w:rsidR="001410C8" w:rsidRPr="00692D95">
        <w:rPr>
          <w:rFonts w:ascii="Lucida Sans" w:hAnsi="Lucida Sans" w:cs="Arial"/>
          <w:sz w:val="22"/>
          <w:szCs w:val="22"/>
        </w:rPr>
        <w:t xml:space="preserve"> </w:t>
      </w:r>
      <w:r w:rsidR="00EB1EAF" w:rsidRPr="00692D95">
        <w:rPr>
          <w:rFonts w:ascii="Lucida Sans" w:hAnsi="Lucida Sans" w:cs="Arial"/>
          <w:sz w:val="22"/>
          <w:szCs w:val="22"/>
        </w:rPr>
        <w:t xml:space="preserve"> </w:t>
      </w:r>
      <w:r w:rsidR="0007792F" w:rsidRPr="006F37D8">
        <w:rPr>
          <w:rFonts w:ascii="Lucida Sans" w:hAnsi="Lucida Sans" w:cs="Arial"/>
          <w:sz w:val="22"/>
          <w:szCs w:val="22"/>
        </w:rPr>
        <w:t>Th</w:t>
      </w:r>
      <w:r w:rsidR="00F5778C" w:rsidRPr="006F37D8">
        <w:rPr>
          <w:rFonts w:ascii="Lucida Sans" w:hAnsi="Lucida Sans" w:cs="Arial"/>
          <w:sz w:val="22"/>
          <w:szCs w:val="22"/>
        </w:rPr>
        <w:t>e</w:t>
      </w:r>
      <w:r w:rsidR="0007792F" w:rsidRPr="006F37D8">
        <w:rPr>
          <w:rFonts w:ascii="Lucida Sans" w:hAnsi="Lucida Sans" w:cs="Arial"/>
          <w:sz w:val="22"/>
          <w:szCs w:val="22"/>
        </w:rPr>
        <w:t xml:space="preserve"> subgroup </w:t>
      </w:r>
      <w:r w:rsidR="00F5778C" w:rsidRPr="006F37D8">
        <w:rPr>
          <w:rFonts w:ascii="Lucida Sans" w:hAnsi="Lucida Sans" w:cs="Arial"/>
          <w:sz w:val="22"/>
          <w:szCs w:val="22"/>
        </w:rPr>
        <w:t xml:space="preserve">of people living </w:t>
      </w:r>
      <w:r w:rsidR="00431097" w:rsidRPr="006F37D8">
        <w:rPr>
          <w:rFonts w:ascii="Lucida Sans" w:hAnsi="Lucida Sans" w:cs="Arial"/>
          <w:sz w:val="22"/>
          <w:szCs w:val="22"/>
        </w:rPr>
        <w:t>in their own homes i</w:t>
      </w:r>
      <w:r w:rsidR="0007792F" w:rsidRPr="006F37D8">
        <w:rPr>
          <w:rFonts w:ascii="Lucida Sans" w:hAnsi="Lucida Sans" w:cs="Arial"/>
          <w:sz w:val="22"/>
          <w:szCs w:val="22"/>
        </w:rPr>
        <w:t>s the youngest on average of all residential subgroups and has</w:t>
      </w:r>
      <w:r w:rsidR="00EB1EAF" w:rsidRPr="006F37D8">
        <w:rPr>
          <w:rFonts w:ascii="Lucida Sans" w:hAnsi="Lucida Sans" w:cs="Arial"/>
          <w:sz w:val="22"/>
          <w:szCs w:val="22"/>
        </w:rPr>
        <w:t xml:space="preserve"> the smallest percentage of </w:t>
      </w:r>
      <w:r>
        <w:rPr>
          <w:rFonts w:ascii="Lucida Sans" w:hAnsi="Lucida Sans" w:cs="Arial"/>
          <w:sz w:val="22"/>
          <w:szCs w:val="22"/>
        </w:rPr>
        <w:t>people</w:t>
      </w:r>
      <w:r w:rsidR="00963021" w:rsidRPr="006F37D8">
        <w:rPr>
          <w:rFonts w:ascii="Lucida Sans" w:hAnsi="Lucida Sans" w:cs="Arial"/>
          <w:sz w:val="22"/>
          <w:szCs w:val="22"/>
        </w:rPr>
        <w:t xml:space="preserve"> over the age of 65</w:t>
      </w:r>
      <w:r w:rsidR="006F37D8">
        <w:rPr>
          <w:rFonts w:ascii="Lucida Sans" w:hAnsi="Lucida Sans" w:cs="Arial"/>
          <w:sz w:val="22"/>
          <w:szCs w:val="22"/>
        </w:rPr>
        <w:t xml:space="preserve"> (5%)</w:t>
      </w:r>
      <w:r w:rsidR="00963021" w:rsidRPr="006F37D8">
        <w:rPr>
          <w:rFonts w:ascii="Lucida Sans" w:hAnsi="Lucida Sans" w:cs="Arial"/>
          <w:sz w:val="22"/>
          <w:szCs w:val="22"/>
        </w:rPr>
        <w:t xml:space="preserve">; this is reflected in the relatively low average age at death of </w:t>
      </w:r>
      <w:r w:rsidR="00CA75C8">
        <w:rPr>
          <w:rFonts w:ascii="Lucida Sans" w:hAnsi="Lucida Sans" w:cs="Arial"/>
          <w:sz w:val="22"/>
          <w:szCs w:val="22"/>
        </w:rPr>
        <w:t>51.1</w:t>
      </w:r>
      <w:r w:rsidR="006F37D8" w:rsidRPr="006F37D8">
        <w:rPr>
          <w:rFonts w:ascii="Lucida Sans" w:hAnsi="Lucida Sans" w:cs="Arial"/>
          <w:sz w:val="22"/>
          <w:szCs w:val="22"/>
        </w:rPr>
        <w:t xml:space="preserve"> and </w:t>
      </w:r>
      <w:r w:rsidR="00CA75C8">
        <w:rPr>
          <w:rFonts w:ascii="Lucida Sans" w:hAnsi="Lucida Sans" w:cs="Arial"/>
          <w:sz w:val="22"/>
          <w:szCs w:val="22"/>
        </w:rPr>
        <w:t>49.4</w:t>
      </w:r>
      <w:r w:rsidR="00963021" w:rsidRPr="006F37D8">
        <w:rPr>
          <w:rFonts w:ascii="Lucida Sans" w:hAnsi="Lucida Sans" w:cs="Arial"/>
          <w:sz w:val="22"/>
          <w:szCs w:val="22"/>
        </w:rPr>
        <w:t xml:space="preserve"> years</w:t>
      </w:r>
      <w:r w:rsidR="00EB1EAF" w:rsidRPr="006F37D8">
        <w:rPr>
          <w:rFonts w:ascii="Lucida Sans" w:hAnsi="Lucida Sans" w:cs="Arial"/>
          <w:sz w:val="22"/>
          <w:szCs w:val="22"/>
        </w:rPr>
        <w:t xml:space="preserve">.  </w:t>
      </w:r>
    </w:p>
    <w:p w:rsidR="00DD066D" w:rsidRPr="006F37D8" w:rsidRDefault="00702E48" w:rsidP="00D72AB7">
      <w:pPr>
        <w:pStyle w:val="Heading4"/>
        <w:rPr>
          <w:b/>
        </w:rPr>
      </w:pPr>
      <w:r w:rsidRPr="006F37D8">
        <w:rPr>
          <w:b/>
        </w:rPr>
        <w:t>DDS</w:t>
      </w:r>
      <w:r w:rsidR="00DD066D" w:rsidRPr="006F37D8">
        <w:rPr>
          <w:b/>
        </w:rPr>
        <w:t xml:space="preserve"> Community </w:t>
      </w:r>
    </w:p>
    <w:p w:rsidR="00431097" w:rsidRPr="00637EBD" w:rsidRDefault="00FC39BE" w:rsidP="00C64341">
      <w:pPr>
        <w:spacing w:after="240"/>
        <w:jc w:val="both"/>
        <w:rPr>
          <w:rFonts w:ascii="Lucida Sans" w:hAnsi="Lucida Sans" w:cs="Arial"/>
          <w:sz w:val="22"/>
          <w:szCs w:val="22"/>
          <w:highlight w:val="lightGray"/>
        </w:rPr>
      </w:pPr>
      <w:r>
        <w:rPr>
          <w:rFonts w:ascii="Lucida Sans" w:hAnsi="Lucida Sans" w:cs="Arial"/>
          <w:sz w:val="22"/>
          <w:szCs w:val="22"/>
        </w:rPr>
        <w:t>‘</w:t>
      </w:r>
      <w:r w:rsidR="00431097" w:rsidRPr="006F37D8">
        <w:rPr>
          <w:rFonts w:ascii="Lucida Sans" w:hAnsi="Lucida Sans" w:cs="Arial"/>
          <w:sz w:val="22"/>
          <w:szCs w:val="22"/>
        </w:rPr>
        <w:t>DDS Community</w:t>
      </w:r>
      <w:r>
        <w:rPr>
          <w:rFonts w:ascii="Lucida Sans" w:hAnsi="Lucida Sans" w:cs="Arial"/>
          <w:sz w:val="22"/>
          <w:szCs w:val="22"/>
        </w:rPr>
        <w:t>’</w:t>
      </w:r>
      <w:r w:rsidR="00431097" w:rsidRPr="006F37D8">
        <w:rPr>
          <w:rFonts w:ascii="Lucida Sans" w:hAnsi="Lucida Sans" w:cs="Arial"/>
          <w:sz w:val="22"/>
          <w:szCs w:val="22"/>
        </w:rPr>
        <w:t xml:space="preserve"> </w:t>
      </w:r>
      <w:r>
        <w:rPr>
          <w:rFonts w:ascii="Lucida Sans" w:hAnsi="Lucida Sans" w:cs="Arial"/>
          <w:sz w:val="22"/>
          <w:szCs w:val="22"/>
        </w:rPr>
        <w:t>describes</w:t>
      </w:r>
      <w:r w:rsidR="00431097" w:rsidRPr="006F37D8">
        <w:rPr>
          <w:rFonts w:ascii="Lucida Sans" w:hAnsi="Lucida Sans" w:cs="Arial"/>
          <w:sz w:val="22"/>
          <w:szCs w:val="22"/>
        </w:rPr>
        <w:t xml:space="preserve"> a diverse residential subgroup </w:t>
      </w:r>
      <w:r w:rsidR="00A45C4B" w:rsidRPr="006F37D8">
        <w:rPr>
          <w:rFonts w:ascii="Lucida Sans" w:hAnsi="Lucida Sans" w:cs="Arial"/>
          <w:sz w:val="22"/>
          <w:szCs w:val="22"/>
        </w:rPr>
        <w:t xml:space="preserve">both </w:t>
      </w:r>
      <w:r w:rsidR="00431097" w:rsidRPr="006F37D8">
        <w:rPr>
          <w:rFonts w:ascii="Lucida Sans" w:hAnsi="Lucida Sans" w:cs="Arial"/>
          <w:sz w:val="22"/>
          <w:szCs w:val="22"/>
        </w:rPr>
        <w:t>in terms of age and level of service need</w:t>
      </w:r>
      <w:r>
        <w:rPr>
          <w:rFonts w:ascii="Lucida Sans" w:hAnsi="Lucida Sans" w:cs="Arial"/>
          <w:sz w:val="22"/>
          <w:szCs w:val="22"/>
        </w:rPr>
        <w:t xml:space="preserve">. </w:t>
      </w:r>
      <w:r w:rsidR="00C64341" w:rsidRPr="006F37D8">
        <w:rPr>
          <w:rFonts w:ascii="Lucida Sans" w:hAnsi="Lucida Sans" w:cs="Arial"/>
          <w:sz w:val="22"/>
          <w:szCs w:val="22"/>
        </w:rPr>
        <w:t xml:space="preserve"> </w:t>
      </w:r>
      <w:r>
        <w:rPr>
          <w:rFonts w:ascii="Lucida Sans" w:hAnsi="Lucida Sans" w:cs="Arial"/>
          <w:sz w:val="22"/>
          <w:szCs w:val="22"/>
        </w:rPr>
        <w:t>This is</w:t>
      </w:r>
      <w:r w:rsidR="00C64341" w:rsidRPr="006F37D8">
        <w:rPr>
          <w:rFonts w:ascii="Lucida Sans" w:hAnsi="Lucida Sans" w:cs="Arial"/>
          <w:sz w:val="22"/>
          <w:szCs w:val="22"/>
        </w:rPr>
        <w:t xml:space="preserve"> the </w:t>
      </w:r>
      <w:r w:rsidR="00431097" w:rsidRPr="006F37D8">
        <w:rPr>
          <w:rFonts w:ascii="Lucida Sans" w:hAnsi="Lucida Sans" w:cs="Arial"/>
          <w:sz w:val="22"/>
          <w:szCs w:val="22"/>
        </w:rPr>
        <w:t>second-largest residential subpopulation of DDS consumers in Massachusetts</w:t>
      </w:r>
      <w:r w:rsidR="00C64341" w:rsidRPr="006F37D8">
        <w:rPr>
          <w:rFonts w:ascii="Lucida Sans" w:hAnsi="Lucida Sans" w:cs="Arial"/>
          <w:sz w:val="22"/>
          <w:szCs w:val="22"/>
        </w:rPr>
        <w:t xml:space="preserve">.  </w:t>
      </w:r>
      <w:r w:rsidR="00431097" w:rsidRPr="006F37D8">
        <w:rPr>
          <w:rFonts w:ascii="Lucida Sans" w:hAnsi="Lucida Sans" w:cs="Arial"/>
          <w:sz w:val="22"/>
          <w:szCs w:val="22"/>
        </w:rPr>
        <w:t xml:space="preserve">The </w:t>
      </w:r>
      <w:r w:rsidR="00A45C4B" w:rsidRPr="006F37D8">
        <w:rPr>
          <w:rFonts w:ascii="Lucida Sans" w:hAnsi="Lucida Sans" w:cs="Arial"/>
          <w:sz w:val="22"/>
          <w:szCs w:val="22"/>
        </w:rPr>
        <w:t xml:space="preserve">crude adult </w:t>
      </w:r>
      <w:r w:rsidR="00431097" w:rsidRPr="006F37D8">
        <w:rPr>
          <w:rFonts w:ascii="Lucida Sans" w:hAnsi="Lucida Sans" w:cs="Arial"/>
          <w:sz w:val="22"/>
          <w:szCs w:val="22"/>
        </w:rPr>
        <w:t xml:space="preserve">mortality rate for </w:t>
      </w:r>
      <w:r w:rsidR="00CA0A62">
        <w:rPr>
          <w:rFonts w:ascii="Lucida Sans" w:hAnsi="Lucida Sans" w:cs="Arial"/>
          <w:sz w:val="22"/>
          <w:szCs w:val="22"/>
        </w:rPr>
        <w:t>people</w:t>
      </w:r>
      <w:r w:rsidR="00431097" w:rsidRPr="006F37D8">
        <w:rPr>
          <w:rFonts w:ascii="Lucida Sans" w:hAnsi="Lucida Sans" w:cs="Arial"/>
          <w:sz w:val="22"/>
          <w:szCs w:val="22"/>
        </w:rPr>
        <w:t xml:space="preserve"> served by DDS living in the DDS Community was </w:t>
      </w:r>
      <w:r w:rsidR="00CA75C8">
        <w:rPr>
          <w:rFonts w:ascii="Lucida Sans" w:hAnsi="Lucida Sans" w:cs="Arial"/>
          <w:sz w:val="22"/>
          <w:szCs w:val="22"/>
        </w:rPr>
        <w:t>29.8</w:t>
      </w:r>
      <w:r w:rsidR="00431097" w:rsidRPr="006F37D8">
        <w:rPr>
          <w:rFonts w:ascii="Lucida Sans" w:hAnsi="Lucida Sans" w:cs="Arial"/>
          <w:sz w:val="22"/>
          <w:szCs w:val="22"/>
        </w:rPr>
        <w:t xml:space="preserve"> per thousand</w:t>
      </w:r>
      <w:r w:rsidR="006F37D8" w:rsidRPr="006F37D8">
        <w:rPr>
          <w:rFonts w:ascii="Lucida Sans" w:hAnsi="Lucida Sans" w:cs="Arial"/>
          <w:sz w:val="22"/>
          <w:szCs w:val="22"/>
        </w:rPr>
        <w:t xml:space="preserve"> in </w:t>
      </w:r>
      <w:r w:rsidR="00CA75C8" w:rsidRPr="006F37D8">
        <w:rPr>
          <w:rFonts w:ascii="Lucida Sans" w:hAnsi="Lucida Sans" w:cs="Arial"/>
          <w:sz w:val="22"/>
          <w:szCs w:val="22"/>
        </w:rPr>
        <w:t>201</w:t>
      </w:r>
      <w:r w:rsidR="00CA75C8">
        <w:rPr>
          <w:rFonts w:ascii="Lucida Sans" w:hAnsi="Lucida Sans" w:cs="Arial"/>
          <w:sz w:val="22"/>
          <w:szCs w:val="22"/>
        </w:rPr>
        <w:t>2</w:t>
      </w:r>
      <w:r w:rsidR="00CA75C8" w:rsidRPr="006F37D8">
        <w:rPr>
          <w:rFonts w:ascii="Lucida Sans" w:hAnsi="Lucida Sans" w:cs="Arial"/>
          <w:sz w:val="22"/>
          <w:szCs w:val="22"/>
        </w:rPr>
        <w:t xml:space="preserve"> </w:t>
      </w:r>
      <w:r w:rsidR="006F37D8" w:rsidRPr="004D69B2">
        <w:rPr>
          <w:rFonts w:ascii="Lucida Sans" w:hAnsi="Lucida Sans" w:cs="Arial"/>
          <w:sz w:val="22"/>
          <w:szCs w:val="22"/>
        </w:rPr>
        <w:t xml:space="preserve">and </w:t>
      </w:r>
      <w:r w:rsidR="00070EC6" w:rsidRPr="004D69B2">
        <w:rPr>
          <w:rFonts w:ascii="Lucida Sans" w:hAnsi="Lucida Sans" w:cs="Arial"/>
          <w:sz w:val="22"/>
          <w:szCs w:val="22"/>
        </w:rPr>
        <w:t>2</w:t>
      </w:r>
      <w:r w:rsidR="00CA75C8">
        <w:rPr>
          <w:rFonts w:ascii="Lucida Sans" w:hAnsi="Lucida Sans" w:cs="Arial"/>
          <w:sz w:val="22"/>
          <w:szCs w:val="22"/>
        </w:rPr>
        <w:t>6.7</w:t>
      </w:r>
      <w:r w:rsidR="006F37D8" w:rsidRPr="004D69B2">
        <w:rPr>
          <w:rFonts w:ascii="Lucida Sans" w:hAnsi="Lucida Sans" w:cs="Arial"/>
          <w:sz w:val="22"/>
          <w:szCs w:val="22"/>
        </w:rPr>
        <w:t xml:space="preserve"> per thousand in 201</w:t>
      </w:r>
      <w:r w:rsidR="00CA75C8">
        <w:rPr>
          <w:rFonts w:ascii="Lucida Sans" w:hAnsi="Lucida Sans" w:cs="Arial"/>
          <w:sz w:val="22"/>
          <w:szCs w:val="22"/>
        </w:rPr>
        <w:t>3</w:t>
      </w:r>
      <w:r w:rsidR="00431097" w:rsidRPr="004D69B2">
        <w:rPr>
          <w:rFonts w:ascii="Lucida Sans" w:hAnsi="Lucida Sans" w:cs="Arial"/>
          <w:sz w:val="22"/>
          <w:szCs w:val="22"/>
        </w:rPr>
        <w:t xml:space="preserve">. </w:t>
      </w:r>
      <w:r w:rsidR="005F2A27">
        <w:rPr>
          <w:rFonts w:ascii="Lucida Sans" w:hAnsi="Lucida Sans" w:cs="Arial"/>
          <w:sz w:val="22"/>
          <w:szCs w:val="22"/>
        </w:rPr>
        <w:t xml:space="preserve"> </w:t>
      </w:r>
      <w:r w:rsidR="0021128B">
        <w:rPr>
          <w:rFonts w:ascii="Lucida Sans" w:hAnsi="Lucida Sans" w:cs="Arial"/>
          <w:sz w:val="22"/>
          <w:szCs w:val="22"/>
        </w:rPr>
        <w:t>The mortality rate was significantly higher in the DDS Community in 2012 compared to 2011, and was not significantly different in 2013.</w:t>
      </w:r>
      <w:r w:rsidR="0021128B">
        <w:rPr>
          <w:rStyle w:val="FootnoteReference"/>
          <w:rFonts w:ascii="Lucida Sans" w:hAnsi="Lucida Sans"/>
          <w:sz w:val="22"/>
          <w:szCs w:val="22"/>
        </w:rPr>
        <w:footnoteReference w:id="10"/>
      </w:r>
      <w:r w:rsidR="0021128B">
        <w:rPr>
          <w:rFonts w:ascii="Lucida Sans" w:hAnsi="Lucida Sans" w:cs="Arial"/>
          <w:sz w:val="22"/>
          <w:szCs w:val="22"/>
        </w:rPr>
        <w:t xml:space="preserve"> </w:t>
      </w:r>
      <w:r w:rsidR="005F2A27">
        <w:rPr>
          <w:rFonts w:ascii="Lucida Sans" w:hAnsi="Lucida Sans" w:cs="Arial"/>
          <w:sz w:val="22"/>
          <w:szCs w:val="22"/>
        </w:rPr>
        <w:t xml:space="preserve"> </w:t>
      </w:r>
      <w:r w:rsidR="00CA75C8">
        <w:rPr>
          <w:rFonts w:ascii="Lucida Sans" w:hAnsi="Lucida Sans" w:cs="Arial"/>
          <w:sz w:val="22"/>
          <w:szCs w:val="22"/>
        </w:rPr>
        <w:t>The mor</w:t>
      </w:r>
      <w:r w:rsidR="00F0795F">
        <w:rPr>
          <w:rFonts w:ascii="Lucida Sans" w:hAnsi="Lucida Sans" w:cs="Arial"/>
          <w:sz w:val="22"/>
          <w:szCs w:val="22"/>
        </w:rPr>
        <w:t>tality rate among individuals in</w:t>
      </w:r>
      <w:r w:rsidR="00CA75C8">
        <w:rPr>
          <w:rFonts w:ascii="Lucida Sans" w:hAnsi="Lucida Sans" w:cs="Arial"/>
          <w:sz w:val="22"/>
          <w:szCs w:val="22"/>
        </w:rPr>
        <w:t xml:space="preserve"> the DDS Community population is consistent with 2011 data and continues to be higher than data prior to 2011. </w:t>
      </w:r>
      <w:r w:rsidR="005F2A27">
        <w:rPr>
          <w:rFonts w:ascii="Lucida Sans" w:hAnsi="Lucida Sans" w:cs="Arial"/>
          <w:sz w:val="22"/>
          <w:szCs w:val="22"/>
        </w:rPr>
        <w:t xml:space="preserve"> </w:t>
      </w:r>
      <w:r w:rsidR="00DE5971">
        <w:rPr>
          <w:rFonts w:ascii="Lucida Sans" w:hAnsi="Lucida Sans" w:cs="Arial"/>
          <w:sz w:val="22"/>
          <w:szCs w:val="22"/>
        </w:rPr>
        <w:t xml:space="preserve">It is possible that recent changes in the population living in the DDS community, including those with high medical needs who were previously living in nursing homes, may contribute to this increase.  At the time of transition, </w:t>
      </w:r>
      <w:r w:rsidR="00C57579">
        <w:rPr>
          <w:rFonts w:ascii="Lucida Sans" w:hAnsi="Lucida Sans" w:cs="Arial"/>
          <w:sz w:val="22"/>
          <w:szCs w:val="22"/>
        </w:rPr>
        <w:t xml:space="preserve">a portion </w:t>
      </w:r>
      <w:r w:rsidR="00DE5971">
        <w:rPr>
          <w:rFonts w:ascii="Lucida Sans" w:hAnsi="Lucida Sans" w:cs="Arial"/>
          <w:sz w:val="22"/>
          <w:szCs w:val="22"/>
        </w:rPr>
        <w:t xml:space="preserve">of </w:t>
      </w:r>
      <w:r w:rsidR="00C57579">
        <w:rPr>
          <w:rFonts w:ascii="Lucida Sans" w:hAnsi="Lucida Sans" w:cs="Arial"/>
          <w:sz w:val="22"/>
          <w:szCs w:val="22"/>
        </w:rPr>
        <w:t xml:space="preserve">the group of </w:t>
      </w:r>
      <w:r w:rsidR="00DE5971">
        <w:rPr>
          <w:rFonts w:ascii="Lucida Sans" w:hAnsi="Lucida Sans" w:cs="Arial"/>
          <w:sz w:val="22"/>
          <w:szCs w:val="22"/>
        </w:rPr>
        <w:t xml:space="preserve">people moving out of nursing homes and into the community </w:t>
      </w:r>
      <w:r w:rsidR="00C57579">
        <w:rPr>
          <w:rFonts w:ascii="Lucida Sans" w:hAnsi="Lucida Sans" w:cs="Arial"/>
          <w:sz w:val="22"/>
          <w:szCs w:val="22"/>
        </w:rPr>
        <w:t>has</w:t>
      </w:r>
      <w:r w:rsidR="00DE5971">
        <w:rPr>
          <w:rFonts w:ascii="Lucida Sans" w:hAnsi="Lucida Sans" w:cs="Arial"/>
          <w:sz w:val="22"/>
          <w:szCs w:val="22"/>
        </w:rPr>
        <w:t xml:space="preserve"> been </w:t>
      </w:r>
      <w:r w:rsidR="005F2A27">
        <w:rPr>
          <w:rFonts w:ascii="Lucida Sans" w:hAnsi="Lucida Sans" w:cs="Arial"/>
          <w:sz w:val="22"/>
          <w:szCs w:val="22"/>
        </w:rPr>
        <w:t>i</w:t>
      </w:r>
      <w:r w:rsidR="00DE5971">
        <w:rPr>
          <w:rFonts w:ascii="Lucida Sans" w:hAnsi="Lucida Sans" w:cs="Arial"/>
          <w:sz w:val="22"/>
          <w:szCs w:val="22"/>
        </w:rPr>
        <w:t xml:space="preserve">n hospice. </w:t>
      </w:r>
      <w:r w:rsidR="005F2A27">
        <w:rPr>
          <w:rFonts w:ascii="Lucida Sans" w:hAnsi="Lucida Sans" w:cs="Arial"/>
          <w:sz w:val="22"/>
          <w:szCs w:val="22"/>
        </w:rPr>
        <w:t xml:space="preserve"> </w:t>
      </w:r>
      <w:r w:rsidR="00862C3A" w:rsidRPr="006F37D8">
        <w:rPr>
          <w:rFonts w:ascii="Lucida Sans" w:hAnsi="Lucida Sans" w:cs="Arial"/>
          <w:sz w:val="22"/>
          <w:szCs w:val="22"/>
        </w:rPr>
        <w:t>The average age at death (</w:t>
      </w:r>
      <w:r w:rsidR="006F37D8" w:rsidRPr="006F37D8">
        <w:rPr>
          <w:rFonts w:ascii="Lucida Sans" w:hAnsi="Lucida Sans" w:cs="Arial"/>
          <w:sz w:val="22"/>
          <w:szCs w:val="22"/>
        </w:rPr>
        <w:t xml:space="preserve">64.8 and 62.4 </w:t>
      </w:r>
      <w:r w:rsidR="00862C3A" w:rsidRPr="006F37D8">
        <w:rPr>
          <w:rFonts w:ascii="Lucida Sans" w:hAnsi="Lucida Sans" w:cs="Arial"/>
          <w:sz w:val="22"/>
          <w:szCs w:val="22"/>
        </w:rPr>
        <w:t>years) is similar to the average age for this population.</w:t>
      </w:r>
      <w:r w:rsidR="00431097" w:rsidRPr="006F37D8">
        <w:rPr>
          <w:rFonts w:ascii="Lucida Sans" w:hAnsi="Lucida Sans" w:cs="Arial"/>
          <w:sz w:val="22"/>
          <w:szCs w:val="22"/>
        </w:rPr>
        <w:t xml:space="preserve">  </w:t>
      </w:r>
    </w:p>
    <w:p w:rsidR="00390E3A" w:rsidRPr="006F37D8" w:rsidRDefault="00390E3A" w:rsidP="00D72AB7">
      <w:pPr>
        <w:pStyle w:val="Heading4"/>
        <w:rPr>
          <w:b/>
        </w:rPr>
      </w:pPr>
      <w:r w:rsidRPr="006F37D8">
        <w:rPr>
          <w:b/>
        </w:rPr>
        <w:t>Other Residential Settings</w:t>
      </w:r>
    </w:p>
    <w:p w:rsidR="00C64341" w:rsidRPr="006F37D8" w:rsidRDefault="00C64341" w:rsidP="00C64341">
      <w:pPr>
        <w:spacing w:after="240"/>
        <w:jc w:val="both"/>
        <w:rPr>
          <w:rFonts w:ascii="Lucida Sans" w:hAnsi="Lucida Sans" w:cs="Arial"/>
          <w:sz w:val="22"/>
          <w:szCs w:val="22"/>
        </w:rPr>
      </w:pPr>
      <w:r w:rsidRPr="006F37D8">
        <w:rPr>
          <w:rFonts w:ascii="Lucida Sans" w:hAnsi="Lucida Sans" w:cs="Arial"/>
          <w:sz w:val="22"/>
          <w:szCs w:val="22"/>
        </w:rPr>
        <w:t xml:space="preserve">The remaining three residential settings, Non-DDS funded supported settings, DDS </w:t>
      </w:r>
      <w:r w:rsidR="00A45C4B" w:rsidRPr="006F37D8">
        <w:rPr>
          <w:rFonts w:ascii="Lucida Sans" w:hAnsi="Lucida Sans" w:cs="Arial"/>
          <w:sz w:val="22"/>
          <w:szCs w:val="22"/>
        </w:rPr>
        <w:t>f</w:t>
      </w:r>
      <w:r w:rsidRPr="006F37D8">
        <w:rPr>
          <w:rFonts w:ascii="Lucida Sans" w:hAnsi="Lucida Sans" w:cs="Arial"/>
          <w:sz w:val="22"/>
          <w:szCs w:val="22"/>
        </w:rPr>
        <w:t xml:space="preserve">acilities and </w:t>
      </w:r>
      <w:r w:rsidR="00A45C4B" w:rsidRPr="006F37D8">
        <w:rPr>
          <w:rFonts w:ascii="Lucida Sans" w:hAnsi="Lucida Sans" w:cs="Arial"/>
          <w:sz w:val="22"/>
          <w:szCs w:val="22"/>
        </w:rPr>
        <w:t>n</w:t>
      </w:r>
      <w:r w:rsidRPr="006F37D8">
        <w:rPr>
          <w:rFonts w:ascii="Lucida Sans" w:hAnsi="Lucida Sans" w:cs="Arial"/>
          <w:sz w:val="22"/>
          <w:szCs w:val="22"/>
        </w:rPr>
        <w:t xml:space="preserve">ursing </w:t>
      </w:r>
      <w:r w:rsidR="00A45C4B" w:rsidRPr="006F37D8">
        <w:rPr>
          <w:rFonts w:ascii="Lucida Sans" w:hAnsi="Lucida Sans" w:cs="Arial"/>
          <w:sz w:val="22"/>
          <w:szCs w:val="22"/>
        </w:rPr>
        <w:t>h</w:t>
      </w:r>
      <w:r w:rsidRPr="006F37D8">
        <w:rPr>
          <w:rFonts w:ascii="Lucida Sans" w:hAnsi="Lucida Sans" w:cs="Arial"/>
          <w:sz w:val="22"/>
          <w:szCs w:val="22"/>
        </w:rPr>
        <w:t xml:space="preserve">omes, represent in total </w:t>
      </w:r>
      <w:r w:rsidR="00831943" w:rsidRPr="006F37D8">
        <w:rPr>
          <w:rFonts w:ascii="Lucida Sans" w:hAnsi="Lucida Sans" w:cs="Arial"/>
          <w:sz w:val="22"/>
          <w:szCs w:val="22"/>
        </w:rPr>
        <w:t>about</w:t>
      </w:r>
      <w:r w:rsidRPr="006F37D8">
        <w:rPr>
          <w:rFonts w:ascii="Lucida Sans" w:hAnsi="Lucida Sans" w:cs="Arial"/>
          <w:sz w:val="22"/>
          <w:szCs w:val="22"/>
        </w:rPr>
        <w:t xml:space="preserve"> 10% of the entire DDS population.</w:t>
      </w:r>
      <w:r w:rsidR="00831943" w:rsidRPr="006F37D8">
        <w:rPr>
          <w:rFonts w:ascii="Lucida Sans" w:hAnsi="Lucida Sans" w:cs="Arial"/>
          <w:sz w:val="22"/>
          <w:szCs w:val="22"/>
        </w:rPr>
        <w:t xml:space="preserve"> </w:t>
      </w:r>
      <w:r w:rsidRPr="006F37D8">
        <w:rPr>
          <w:rFonts w:ascii="Lucida Sans" w:hAnsi="Lucida Sans" w:cs="Arial"/>
          <w:sz w:val="22"/>
          <w:szCs w:val="22"/>
        </w:rPr>
        <w:t xml:space="preserve"> It is important to note that such small population numbers can result in large annual fluctuations in the rate of death when compared by residential setting.  Changes in rate should therefore be interpreted with caution as small changes will have a relatively large impact on mortality rates.  </w:t>
      </w:r>
    </w:p>
    <w:p w:rsidR="00C64341" w:rsidRPr="004D69B2" w:rsidRDefault="00390E3A" w:rsidP="00C64341">
      <w:pPr>
        <w:spacing w:after="240"/>
        <w:jc w:val="both"/>
        <w:rPr>
          <w:rFonts w:ascii="Lucida Sans" w:hAnsi="Lucida Sans" w:cs="Arial"/>
          <w:sz w:val="22"/>
          <w:szCs w:val="22"/>
        </w:rPr>
      </w:pPr>
      <w:r w:rsidRPr="00EC51BA">
        <w:rPr>
          <w:rStyle w:val="Heading5Char"/>
          <w:rFonts w:ascii="Lucida Sans" w:hAnsi="Lucida Sans"/>
          <w:b/>
          <w:i/>
        </w:rPr>
        <w:t>Non-</w:t>
      </w:r>
      <w:r w:rsidR="00702E48" w:rsidRPr="00EC51BA">
        <w:rPr>
          <w:rStyle w:val="Heading5Char"/>
          <w:rFonts w:ascii="Lucida Sans" w:hAnsi="Lucida Sans"/>
          <w:b/>
          <w:i/>
        </w:rPr>
        <w:t>DDS</w:t>
      </w:r>
      <w:r w:rsidRPr="00EC51BA">
        <w:rPr>
          <w:rStyle w:val="Heading5Char"/>
          <w:rFonts w:ascii="Lucida Sans" w:hAnsi="Lucida Sans"/>
          <w:b/>
          <w:i/>
        </w:rPr>
        <w:t>.</w:t>
      </w:r>
      <w:r w:rsidRPr="006F37D8">
        <w:rPr>
          <w:rFonts w:ascii="Lucida Sans" w:hAnsi="Lucida Sans" w:cs="Arial"/>
          <w:sz w:val="22"/>
          <w:szCs w:val="22"/>
        </w:rPr>
        <w:t xml:space="preserve">  </w:t>
      </w:r>
      <w:r w:rsidR="00C64341" w:rsidRPr="006F37D8">
        <w:rPr>
          <w:rFonts w:ascii="Lucida Sans" w:hAnsi="Lucida Sans" w:cs="Arial"/>
          <w:sz w:val="22"/>
          <w:szCs w:val="22"/>
        </w:rPr>
        <w:t>The Non-DDS category includes a variety of residential settings</w:t>
      </w:r>
      <w:r w:rsidR="005F2A27">
        <w:rPr>
          <w:rFonts w:ascii="Lucida Sans" w:hAnsi="Lucida Sans" w:cs="Arial"/>
          <w:sz w:val="22"/>
          <w:szCs w:val="22"/>
        </w:rPr>
        <w:t>,</w:t>
      </w:r>
      <w:r w:rsidR="00C64341" w:rsidRPr="006F37D8">
        <w:rPr>
          <w:rFonts w:ascii="Lucida Sans" w:hAnsi="Lucida Sans" w:cs="Arial"/>
          <w:sz w:val="22"/>
          <w:szCs w:val="22"/>
        </w:rPr>
        <w:t xml:space="preserve"> some of which are paid for by other Health and Human Service</w:t>
      </w:r>
      <w:r w:rsidR="001B569A">
        <w:rPr>
          <w:rFonts w:ascii="Lucida Sans" w:hAnsi="Lucida Sans" w:cs="Arial"/>
          <w:sz w:val="22"/>
          <w:szCs w:val="22"/>
        </w:rPr>
        <w:t>s</w:t>
      </w:r>
      <w:r w:rsidR="00C64341" w:rsidRPr="006F37D8">
        <w:rPr>
          <w:rFonts w:ascii="Lucida Sans" w:hAnsi="Lucida Sans" w:cs="Arial"/>
          <w:sz w:val="22"/>
          <w:szCs w:val="22"/>
        </w:rPr>
        <w:t xml:space="preserve"> Agencies as well as some special programs.  Because of this, demographics among this group tend to vary greatly</w:t>
      </w:r>
      <w:r w:rsidR="001F0C4C" w:rsidRPr="006F37D8">
        <w:rPr>
          <w:rFonts w:ascii="Lucida Sans" w:hAnsi="Lucida Sans" w:cs="Arial"/>
          <w:sz w:val="22"/>
          <w:szCs w:val="22"/>
        </w:rPr>
        <w:t xml:space="preserve">.  </w:t>
      </w:r>
      <w:r w:rsidR="001B569A">
        <w:rPr>
          <w:rFonts w:ascii="Lucida Sans" w:hAnsi="Lucida Sans" w:cs="Arial"/>
          <w:sz w:val="22"/>
          <w:szCs w:val="22"/>
        </w:rPr>
        <w:t xml:space="preserve">The </w:t>
      </w:r>
      <w:r w:rsidR="006F37D8">
        <w:rPr>
          <w:rFonts w:ascii="Lucida Sans" w:hAnsi="Lucida Sans" w:cs="Arial"/>
          <w:sz w:val="22"/>
          <w:szCs w:val="22"/>
        </w:rPr>
        <w:t xml:space="preserve">population </w:t>
      </w:r>
      <w:r w:rsidR="001B569A">
        <w:rPr>
          <w:rFonts w:ascii="Lucida Sans" w:hAnsi="Lucida Sans" w:cs="Arial"/>
          <w:sz w:val="22"/>
          <w:szCs w:val="22"/>
        </w:rPr>
        <w:t xml:space="preserve">grew </w:t>
      </w:r>
      <w:r w:rsidR="006F37D8">
        <w:rPr>
          <w:rFonts w:ascii="Lucida Sans" w:hAnsi="Lucida Sans" w:cs="Arial"/>
          <w:sz w:val="22"/>
          <w:szCs w:val="22"/>
        </w:rPr>
        <w:t>in 2010</w:t>
      </w:r>
      <w:r w:rsidR="001B569A">
        <w:rPr>
          <w:rFonts w:ascii="Lucida Sans" w:hAnsi="Lucida Sans" w:cs="Arial"/>
          <w:sz w:val="22"/>
          <w:szCs w:val="22"/>
        </w:rPr>
        <w:t xml:space="preserve">, </w:t>
      </w:r>
      <w:r w:rsidR="006F37D8">
        <w:rPr>
          <w:rFonts w:ascii="Lucida Sans" w:hAnsi="Lucida Sans" w:cs="Arial"/>
          <w:sz w:val="22"/>
          <w:szCs w:val="22"/>
        </w:rPr>
        <w:t>2011</w:t>
      </w:r>
      <w:r w:rsidR="001B569A">
        <w:rPr>
          <w:rFonts w:ascii="Lucida Sans" w:hAnsi="Lucida Sans" w:cs="Arial"/>
          <w:sz w:val="22"/>
          <w:szCs w:val="22"/>
        </w:rPr>
        <w:t>, and 2012</w:t>
      </w:r>
      <w:r w:rsidR="006F37D8">
        <w:rPr>
          <w:rFonts w:ascii="Lucida Sans" w:hAnsi="Lucida Sans" w:cs="Arial"/>
          <w:sz w:val="22"/>
          <w:szCs w:val="22"/>
        </w:rPr>
        <w:t xml:space="preserve"> largely due to increases in </w:t>
      </w:r>
      <w:r w:rsidR="006F37D8">
        <w:rPr>
          <w:rFonts w:ascii="Lucida Sans" w:hAnsi="Lucida Sans" w:cs="Arial"/>
          <w:sz w:val="22"/>
          <w:szCs w:val="22"/>
        </w:rPr>
        <w:lastRenderedPageBreak/>
        <w:t xml:space="preserve">adult foster care use. </w:t>
      </w:r>
      <w:r w:rsidR="005F2A27">
        <w:rPr>
          <w:rFonts w:ascii="Lucida Sans" w:hAnsi="Lucida Sans" w:cs="Arial"/>
          <w:sz w:val="22"/>
          <w:szCs w:val="22"/>
        </w:rPr>
        <w:t xml:space="preserve"> </w:t>
      </w:r>
      <w:r w:rsidR="001B569A">
        <w:rPr>
          <w:rFonts w:ascii="Lucida Sans" w:hAnsi="Lucida Sans" w:cs="Arial"/>
          <w:sz w:val="22"/>
          <w:szCs w:val="22"/>
        </w:rPr>
        <w:t xml:space="preserve">However, the population decreased </w:t>
      </w:r>
      <w:r w:rsidR="00040235">
        <w:rPr>
          <w:rFonts w:ascii="Lucida Sans" w:hAnsi="Lucida Sans" w:cs="Arial"/>
          <w:sz w:val="22"/>
          <w:szCs w:val="22"/>
        </w:rPr>
        <w:t xml:space="preserve">in 2013 to numbers consistent with </w:t>
      </w:r>
      <w:r w:rsidR="0034468C">
        <w:rPr>
          <w:rFonts w:ascii="Lucida Sans" w:hAnsi="Lucida Sans" w:cs="Arial"/>
          <w:sz w:val="22"/>
          <w:szCs w:val="22"/>
        </w:rPr>
        <w:t>years prior to 2010</w:t>
      </w:r>
      <w:r w:rsidR="00196C46">
        <w:rPr>
          <w:rFonts w:ascii="Lucida Sans" w:hAnsi="Lucida Sans" w:cs="Arial"/>
          <w:sz w:val="22"/>
          <w:szCs w:val="22"/>
        </w:rPr>
        <w:t>, and this change may be due to changes in how enrollments are categorized in DDS systems</w:t>
      </w:r>
      <w:r w:rsidR="00040235">
        <w:rPr>
          <w:rFonts w:ascii="Lucida Sans" w:hAnsi="Lucida Sans" w:cs="Arial"/>
          <w:sz w:val="22"/>
          <w:szCs w:val="22"/>
        </w:rPr>
        <w:t>.</w:t>
      </w:r>
      <w:r w:rsidR="006F37D8">
        <w:rPr>
          <w:rFonts w:ascii="Lucida Sans" w:hAnsi="Lucida Sans" w:cs="Arial"/>
          <w:sz w:val="22"/>
          <w:szCs w:val="22"/>
        </w:rPr>
        <w:t xml:space="preserve"> </w:t>
      </w:r>
      <w:r w:rsidR="005F2A27">
        <w:rPr>
          <w:rFonts w:ascii="Lucida Sans" w:hAnsi="Lucida Sans" w:cs="Arial"/>
          <w:sz w:val="22"/>
          <w:szCs w:val="22"/>
        </w:rPr>
        <w:t xml:space="preserve"> </w:t>
      </w:r>
      <w:r w:rsidR="00040235">
        <w:rPr>
          <w:rFonts w:ascii="Lucida Sans" w:hAnsi="Lucida Sans" w:cs="Arial"/>
          <w:sz w:val="22"/>
          <w:szCs w:val="22"/>
        </w:rPr>
        <w:t>Twenty-two</w:t>
      </w:r>
      <w:r w:rsidR="006F37D8">
        <w:rPr>
          <w:rFonts w:ascii="Lucida Sans" w:hAnsi="Lucida Sans" w:cs="Arial"/>
          <w:sz w:val="22"/>
          <w:szCs w:val="22"/>
        </w:rPr>
        <w:t xml:space="preserve"> people in </w:t>
      </w:r>
      <w:r w:rsidR="00040235">
        <w:rPr>
          <w:rFonts w:ascii="Lucida Sans" w:hAnsi="Lucida Sans" w:cs="Arial"/>
          <w:sz w:val="22"/>
          <w:szCs w:val="22"/>
        </w:rPr>
        <w:t xml:space="preserve">2012 </w:t>
      </w:r>
      <w:r w:rsidR="006F37D8" w:rsidRPr="006F37D8">
        <w:rPr>
          <w:rFonts w:ascii="Lucida Sans" w:hAnsi="Lucida Sans" w:cs="Arial"/>
          <w:sz w:val="22"/>
          <w:szCs w:val="22"/>
        </w:rPr>
        <w:t xml:space="preserve">and </w:t>
      </w:r>
      <w:r w:rsidR="00040235">
        <w:rPr>
          <w:rFonts w:ascii="Lucida Sans" w:hAnsi="Lucida Sans" w:cs="Arial"/>
          <w:sz w:val="22"/>
          <w:szCs w:val="22"/>
        </w:rPr>
        <w:t>38</w:t>
      </w:r>
      <w:r w:rsidR="00040235" w:rsidRPr="006F37D8">
        <w:rPr>
          <w:rFonts w:ascii="Lucida Sans" w:hAnsi="Lucida Sans" w:cs="Arial"/>
          <w:sz w:val="22"/>
          <w:szCs w:val="22"/>
        </w:rPr>
        <w:t xml:space="preserve"> </w:t>
      </w:r>
      <w:r w:rsidR="006F37D8" w:rsidRPr="006F37D8">
        <w:rPr>
          <w:rFonts w:ascii="Lucida Sans" w:hAnsi="Lucida Sans" w:cs="Arial"/>
          <w:sz w:val="22"/>
          <w:szCs w:val="22"/>
        </w:rPr>
        <w:t xml:space="preserve">people in </w:t>
      </w:r>
      <w:r w:rsidR="00040235" w:rsidRPr="006F37D8">
        <w:rPr>
          <w:rFonts w:ascii="Lucida Sans" w:hAnsi="Lucida Sans" w:cs="Arial"/>
          <w:sz w:val="22"/>
          <w:szCs w:val="22"/>
        </w:rPr>
        <w:t>201</w:t>
      </w:r>
      <w:r w:rsidR="00040235">
        <w:rPr>
          <w:rFonts w:ascii="Lucida Sans" w:hAnsi="Lucida Sans" w:cs="Arial"/>
          <w:sz w:val="22"/>
          <w:szCs w:val="22"/>
        </w:rPr>
        <w:t>3</w:t>
      </w:r>
      <w:r w:rsidR="00040235" w:rsidRPr="006F37D8">
        <w:rPr>
          <w:rFonts w:ascii="Lucida Sans" w:hAnsi="Lucida Sans" w:cs="Arial"/>
          <w:sz w:val="22"/>
          <w:szCs w:val="22"/>
        </w:rPr>
        <w:t xml:space="preserve"> </w:t>
      </w:r>
      <w:r w:rsidR="00C64341" w:rsidRPr="006F37D8">
        <w:rPr>
          <w:rFonts w:ascii="Lucida Sans" w:hAnsi="Lucida Sans" w:cs="Arial"/>
          <w:sz w:val="22"/>
          <w:szCs w:val="22"/>
        </w:rPr>
        <w:t>served by DDS living in Non-DDS residences died</w:t>
      </w:r>
      <w:r w:rsidR="006F37D8" w:rsidRPr="006F37D8">
        <w:rPr>
          <w:rFonts w:ascii="Lucida Sans" w:hAnsi="Lucida Sans" w:cs="Arial"/>
          <w:sz w:val="22"/>
          <w:szCs w:val="22"/>
        </w:rPr>
        <w:t xml:space="preserve">.  The </w:t>
      </w:r>
      <w:r w:rsidR="007C4308" w:rsidRPr="006F37D8">
        <w:rPr>
          <w:rFonts w:ascii="Lucida Sans" w:hAnsi="Lucida Sans" w:cs="Arial"/>
          <w:sz w:val="22"/>
          <w:szCs w:val="22"/>
        </w:rPr>
        <w:t xml:space="preserve">adult </w:t>
      </w:r>
      <w:r w:rsidR="00C64341" w:rsidRPr="006F37D8">
        <w:rPr>
          <w:rFonts w:ascii="Lucida Sans" w:hAnsi="Lucida Sans" w:cs="Arial"/>
          <w:sz w:val="22"/>
          <w:szCs w:val="22"/>
        </w:rPr>
        <w:t xml:space="preserve">mortality rate </w:t>
      </w:r>
      <w:r w:rsidR="006F37D8" w:rsidRPr="006F37D8">
        <w:rPr>
          <w:rFonts w:ascii="Lucida Sans" w:hAnsi="Lucida Sans" w:cs="Arial"/>
          <w:sz w:val="22"/>
          <w:szCs w:val="22"/>
        </w:rPr>
        <w:t xml:space="preserve">for this setting was </w:t>
      </w:r>
      <w:r w:rsidR="00040235">
        <w:rPr>
          <w:rFonts w:ascii="Lucida Sans" w:hAnsi="Lucida Sans" w:cs="Arial"/>
          <w:sz w:val="22"/>
          <w:szCs w:val="22"/>
        </w:rPr>
        <w:t>9.7</w:t>
      </w:r>
      <w:r w:rsidR="00C64341" w:rsidRPr="006F37D8">
        <w:rPr>
          <w:rFonts w:ascii="Lucida Sans" w:hAnsi="Lucida Sans" w:cs="Arial"/>
          <w:sz w:val="22"/>
          <w:szCs w:val="22"/>
        </w:rPr>
        <w:t xml:space="preserve"> per thousand</w:t>
      </w:r>
      <w:r w:rsidR="006F37D8" w:rsidRPr="006F37D8">
        <w:rPr>
          <w:rFonts w:ascii="Lucida Sans" w:hAnsi="Lucida Sans" w:cs="Arial"/>
          <w:sz w:val="22"/>
          <w:szCs w:val="22"/>
        </w:rPr>
        <w:t xml:space="preserve"> in </w:t>
      </w:r>
      <w:r w:rsidR="00040235" w:rsidRPr="006F37D8">
        <w:rPr>
          <w:rFonts w:ascii="Lucida Sans" w:hAnsi="Lucida Sans" w:cs="Arial"/>
          <w:sz w:val="22"/>
          <w:szCs w:val="22"/>
        </w:rPr>
        <w:t>201</w:t>
      </w:r>
      <w:r w:rsidR="00040235">
        <w:rPr>
          <w:rFonts w:ascii="Lucida Sans" w:hAnsi="Lucida Sans" w:cs="Arial"/>
          <w:sz w:val="22"/>
          <w:szCs w:val="22"/>
        </w:rPr>
        <w:t>2</w:t>
      </w:r>
      <w:r w:rsidR="00040235" w:rsidRPr="006F37D8">
        <w:rPr>
          <w:rFonts w:ascii="Lucida Sans" w:hAnsi="Lucida Sans" w:cs="Arial"/>
          <w:sz w:val="22"/>
          <w:szCs w:val="22"/>
        </w:rPr>
        <w:t xml:space="preserve"> </w:t>
      </w:r>
      <w:r w:rsidR="006F37D8" w:rsidRPr="006F37D8">
        <w:rPr>
          <w:rFonts w:ascii="Lucida Sans" w:hAnsi="Lucida Sans" w:cs="Arial"/>
          <w:sz w:val="22"/>
          <w:szCs w:val="22"/>
        </w:rPr>
        <w:t xml:space="preserve">and </w:t>
      </w:r>
      <w:r w:rsidR="00040235">
        <w:rPr>
          <w:rFonts w:ascii="Lucida Sans" w:hAnsi="Lucida Sans" w:cs="Arial"/>
          <w:sz w:val="22"/>
          <w:szCs w:val="22"/>
        </w:rPr>
        <w:t>25.9</w:t>
      </w:r>
      <w:r w:rsidR="006F37D8" w:rsidRPr="006F37D8">
        <w:rPr>
          <w:rFonts w:ascii="Lucida Sans" w:hAnsi="Lucida Sans" w:cs="Arial"/>
          <w:sz w:val="22"/>
          <w:szCs w:val="22"/>
        </w:rPr>
        <w:t xml:space="preserve"> per </w:t>
      </w:r>
      <w:r w:rsidR="006F37D8" w:rsidRPr="004D69B2">
        <w:rPr>
          <w:rFonts w:ascii="Lucida Sans" w:hAnsi="Lucida Sans" w:cs="Arial"/>
          <w:sz w:val="22"/>
          <w:szCs w:val="22"/>
        </w:rPr>
        <w:t>thousand in 2011.</w:t>
      </w:r>
      <w:r w:rsidR="00C64341" w:rsidRPr="004D69B2">
        <w:rPr>
          <w:rFonts w:ascii="Lucida Sans" w:hAnsi="Lucida Sans" w:cs="Arial"/>
          <w:sz w:val="22"/>
          <w:szCs w:val="22"/>
        </w:rPr>
        <w:t xml:space="preserve">  </w:t>
      </w:r>
    </w:p>
    <w:p w:rsidR="00A45C4B" w:rsidRPr="00EA3DDA" w:rsidRDefault="00702E48" w:rsidP="00A45C4B">
      <w:pPr>
        <w:spacing w:after="240"/>
        <w:jc w:val="both"/>
        <w:rPr>
          <w:rFonts w:ascii="Lucida Sans" w:hAnsi="Lucida Sans" w:cs="Arial"/>
          <w:sz w:val="22"/>
          <w:szCs w:val="22"/>
        </w:rPr>
      </w:pPr>
      <w:r w:rsidRPr="00EC51BA">
        <w:rPr>
          <w:rStyle w:val="Heading5Char"/>
          <w:rFonts w:ascii="Lucida Sans" w:hAnsi="Lucida Sans"/>
          <w:b/>
          <w:i/>
          <w:sz w:val="23"/>
          <w:szCs w:val="23"/>
        </w:rPr>
        <w:t>DDS</w:t>
      </w:r>
      <w:r w:rsidR="00390E3A" w:rsidRPr="00EC51BA">
        <w:rPr>
          <w:rStyle w:val="Heading5Char"/>
          <w:rFonts w:ascii="Lucida Sans" w:hAnsi="Lucida Sans"/>
          <w:b/>
          <w:i/>
          <w:sz w:val="23"/>
          <w:szCs w:val="23"/>
        </w:rPr>
        <w:t xml:space="preserve"> Facilities</w:t>
      </w:r>
      <w:r w:rsidR="00443189" w:rsidRPr="00EC51BA">
        <w:rPr>
          <w:rStyle w:val="Heading5Char"/>
          <w:b/>
          <w:i/>
          <w:sz w:val="23"/>
          <w:szCs w:val="23"/>
        </w:rPr>
        <w:t>.</w:t>
      </w:r>
      <w:r w:rsidR="00443189" w:rsidRPr="00EA3DDA">
        <w:rPr>
          <w:rFonts w:ascii="Lucida Sans" w:hAnsi="Lucida Sans" w:cs="Arial"/>
          <w:b/>
          <w:i/>
          <w:sz w:val="23"/>
          <w:szCs w:val="23"/>
        </w:rPr>
        <w:t xml:space="preserve"> </w:t>
      </w:r>
      <w:r w:rsidR="005F2A27">
        <w:rPr>
          <w:rFonts w:ascii="Lucida Sans" w:hAnsi="Lucida Sans" w:cs="Arial"/>
          <w:sz w:val="23"/>
          <w:szCs w:val="23"/>
        </w:rPr>
        <w:t xml:space="preserve"> </w:t>
      </w:r>
      <w:r w:rsidR="00EA3DDA" w:rsidRPr="003933FA">
        <w:rPr>
          <w:rFonts w:ascii="Lucida Sans" w:hAnsi="Lucida Sans" w:cs="Arial"/>
          <w:sz w:val="22"/>
          <w:szCs w:val="22"/>
        </w:rPr>
        <w:t>The population in this setting is shrinking as efforts are made to</w:t>
      </w:r>
      <w:r w:rsidR="00FC39BE" w:rsidRPr="003933FA">
        <w:rPr>
          <w:rFonts w:ascii="Lucida Sans" w:hAnsi="Lucida Sans" w:cs="Arial"/>
          <w:sz w:val="22"/>
          <w:szCs w:val="22"/>
        </w:rPr>
        <w:t xml:space="preserve"> shift facility-based residential supports to community</w:t>
      </w:r>
      <w:r w:rsidR="00330B97">
        <w:rPr>
          <w:rFonts w:ascii="Lucida Sans" w:hAnsi="Lucida Sans" w:cs="Arial"/>
          <w:sz w:val="22"/>
          <w:szCs w:val="22"/>
        </w:rPr>
        <w:t>-</w:t>
      </w:r>
      <w:r w:rsidR="00FC39BE" w:rsidRPr="003933FA">
        <w:rPr>
          <w:rFonts w:ascii="Lucida Sans" w:hAnsi="Lucida Sans" w:cs="Arial"/>
          <w:sz w:val="22"/>
          <w:szCs w:val="22"/>
        </w:rPr>
        <w:t>based supports</w:t>
      </w:r>
      <w:r w:rsidR="00EA3DDA" w:rsidRPr="003933FA">
        <w:rPr>
          <w:rFonts w:ascii="Lucida Sans" w:hAnsi="Lucida Sans" w:cs="Arial"/>
          <w:sz w:val="22"/>
          <w:szCs w:val="22"/>
        </w:rPr>
        <w:t xml:space="preserve">.  </w:t>
      </w:r>
      <w:r w:rsidR="00330B97">
        <w:rPr>
          <w:rFonts w:ascii="Lucida Sans" w:hAnsi="Lucida Sans" w:cs="Arial"/>
          <w:sz w:val="22"/>
          <w:szCs w:val="22"/>
        </w:rPr>
        <w:t xml:space="preserve">Between 2012 and 2013, the total population </w:t>
      </w:r>
      <w:r w:rsidR="0034468C">
        <w:rPr>
          <w:rFonts w:ascii="Lucida Sans" w:hAnsi="Lucida Sans" w:cs="Arial"/>
          <w:sz w:val="22"/>
          <w:szCs w:val="22"/>
        </w:rPr>
        <w:t xml:space="preserve">decreased </w:t>
      </w:r>
      <w:r w:rsidR="00330B97">
        <w:rPr>
          <w:rFonts w:ascii="Lucida Sans" w:hAnsi="Lucida Sans" w:cs="Arial"/>
          <w:sz w:val="22"/>
          <w:szCs w:val="22"/>
        </w:rPr>
        <w:t xml:space="preserve">by over 10% from 622 individuals to 550 individuals. </w:t>
      </w:r>
      <w:r w:rsidR="005F2A27">
        <w:rPr>
          <w:rFonts w:ascii="Lucida Sans" w:hAnsi="Lucida Sans" w:cs="Arial"/>
          <w:sz w:val="22"/>
          <w:szCs w:val="22"/>
        </w:rPr>
        <w:t xml:space="preserve"> </w:t>
      </w:r>
      <w:r w:rsidR="00EA3DDA" w:rsidRPr="003933FA">
        <w:rPr>
          <w:rFonts w:ascii="Lucida Sans" w:hAnsi="Lucida Sans" w:cs="Arial"/>
          <w:sz w:val="22"/>
          <w:szCs w:val="22"/>
        </w:rPr>
        <w:t xml:space="preserve">The </w:t>
      </w:r>
      <w:r w:rsidR="00FC39BE" w:rsidRPr="003933FA">
        <w:rPr>
          <w:rFonts w:ascii="Lucida Sans" w:hAnsi="Lucida Sans" w:cs="Arial"/>
          <w:sz w:val="22"/>
          <w:szCs w:val="22"/>
        </w:rPr>
        <w:t xml:space="preserve">population </w:t>
      </w:r>
      <w:r w:rsidR="00EA3DDA" w:rsidRPr="003933FA">
        <w:rPr>
          <w:rFonts w:ascii="Lucida Sans" w:hAnsi="Lucida Sans" w:cs="Arial"/>
          <w:sz w:val="22"/>
          <w:szCs w:val="22"/>
        </w:rPr>
        <w:t xml:space="preserve">remaining </w:t>
      </w:r>
      <w:r w:rsidR="00FC39BE" w:rsidRPr="003933FA">
        <w:rPr>
          <w:rFonts w:ascii="Lucida Sans" w:hAnsi="Lucida Sans" w:cs="Arial"/>
          <w:sz w:val="22"/>
          <w:szCs w:val="22"/>
        </w:rPr>
        <w:t xml:space="preserve">in facilities </w:t>
      </w:r>
      <w:r w:rsidR="00EA3DDA" w:rsidRPr="003933FA">
        <w:rPr>
          <w:rFonts w:ascii="Lucida Sans" w:hAnsi="Lucida Sans" w:cs="Arial"/>
          <w:sz w:val="22"/>
          <w:szCs w:val="22"/>
        </w:rPr>
        <w:t xml:space="preserve">is the oldest of all residential settings, with </w:t>
      </w:r>
      <w:r w:rsidR="00330B97">
        <w:rPr>
          <w:rFonts w:ascii="Lucida Sans" w:hAnsi="Lucida Sans" w:cs="Arial"/>
          <w:sz w:val="22"/>
          <w:szCs w:val="22"/>
        </w:rPr>
        <w:t xml:space="preserve">more than </w:t>
      </w:r>
      <w:r w:rsidR="00EA3DDA" w:rsidRPr="003933FA">
        <w:rPr>
          <w:rFonts w:ascii="Lucida Sans" w:hAnsi="Lucida Sans" w:cs="Arial"/>
          <w:sz w:val="22"/>
          <w:szCs w:val="22"/>
        </w:rPr>
        <w:t xml:space="preserve">30% over the age of 65.  </w:t>
      </w:r>
      <w:r w:rsidR="00FA04AC" w:rsidRPr="00EA3DDA">
        <w:rPr>
          <w:rFonts w:ascii="Lucida Sans" w:hAnsi="Lucida Sans" w:cs="Arial"/>
          <w:sz w:val="22"/>
          <w:szCs w:val="22"/>
        </w:rPr>
        <w:t xml:space="preserve">In </w:t>
      </w:r>
      <w:r w:rsidR="00330B97" w:rsidRPr="00EA3DDA">
        <w:rPr>
          <w:rFonts w:ascii="Lucida Sans" w:hAnsi="Lucida Sans" w:cs="Arial"/>
          <w:sz w:val="22"/>
          <w:szCs w:val="22"/>
        </w:rPr>
        <w:t>201</w:t>
      </w:r>
      <w:r w:rsidR="00330B97">
        <w:rPr>
          <w:rFonts w:ascii="Lucida Sans" w:hAnsi="Lucida Sans" w:cs="Arial"/>
          <w:sz w:val="22"/>
          <w:szCs w:val="22"/>
        </w:rPr>
        <w:t>2</w:t>
      </w:r>
      <w:r w:rsidR="00FA04AC" w:rsidRPr="00EA3DDA">
        <w:rPr>
          <w:rFonts w:ascii="Lucida Sans" w:hAnsi="Lucida Sans" w:cs="Arial"/>
          <w:sz w:val="22"/>
          <w:szCs w:val="22"/>
        </w:rPr>
        <w:t xml:space="preserve">, </w:t>
      </w:r>
      <w:r w:rsidR="00330B97">
        <w:rPr>
          <w:rFonts w:ascii="Lucida Sans" w:hAnsi="Lucida Sans" w:cs="Arial"/>
          <w:sz w:val="22"/>
          <w:szCs w:val="22"/>
        </w:rPr>
        <w:t>36</w:t>
      </w:r>
      <w:r w:rsidR="00330B97" w:rsidRPr="00EA3DDA">
        <w:rPr>
          <w:rFonts w:ascii="Lucida Sans" w:hAnsi="Lucida Sans" w:cs="Arial"/>
          <w:sz w:val="22"/>
          <w:szCs w:val="22"/>
        </w:rPr>
        <w:t xml:space="preserve"> </w:t>
      </w:r>
      <w:r w:rsidR="00FA04AC" w:rsidRPr="00EA3DDA">
        <w:rPr>
          <w:rFonts w:ascii="Lucida Sans" w:hAnsi="Lucida Sans" w:cs="Arial"/>
          <w:sz w:val="22"/>
          <w:szCs w:val="22"/>
        </w:rPr>
        <w:t>people who were residing in DDS facilities died; the</w:t>
      </w:r>
      <w:r w:rsidR="007C4308" w:rsidRPr="00EA3DDA">
        <w:rPr>
          <w:rFonts w:ascii="Lucida Sans" w:hAnsi="Lucida Sans" w:cs="Arial"/>
          <w:sz w:val="22"/>
          <w:szCs w:val="22"/>
        </w:rPr>
        <w:t xml:space="preserve"> crude adult</w:t>
      </w:r>
      <w:r w:rsidR="00FA04AC" w:rsidRPr="00EA3DDA">
        <w:rPr>
          <w:rFonts w:ascii="Lucida Sans" w:hAnsi="Lucida Sans" w:cs="Arial"/>
          <w:sz w:val="22"/>
          <w:szCs w:val="22"/>
        </w:rPr>
        <w:t xml:space="preserve"> </w:t>
      </w:r>
      <w:r w:rsidR="00831943" w:rsidRPr="00EA3DDA">
        <w:rPr>
          <w:rFonts w:ascii="Lucida Sans" w:hAnsi="Lucida Sans" w:cs="Arial"/>
          <w:sz w:val="22"/>
          <w:szCs w:val="22"/>
        </w:rPr>
        <w:t xml:space="preserve">mortality </w:t>
      </w:r>
      <w:r w:rsidR="00FA04AC" w:rsidRPr="00EA3DDA">
        <w:rPr>
          <w:rFonts w:ascii="Lucida Sans" w:hAnsi="Lucida Sans" w:cs="Arial"/>
          <w:sz w:val="22"/>
          <w:szCs w:val="22"/>
        </w:rPr>
        <w:t xml:space="preserve">rate for this setting was </w:t>
      </w:r>
      <w:r w:rsidR="00330B97">
        <w:rPr>
          <w:rFonts w:ascii="Lucida Sans" w:hAnsi="Lucida Sans" w:cs="Arial"/>
          <w:sz w:val="22"/>
          <w:szCs w:val="22"/>
        </w:rPr>
        <w:t>57.9</w:t>
      </w:r>
      <w:r w:rsidR="00831943" w:rsidRPr="00EA3DDA">
        <w:rPr>
          <w:rFonts w:ascii="Lucida Sans" w:hAnsi="Lucida Sans" w:cs="Arial"/>
          <w:sz w:val="22"/>
          <w:szCs w:val="22"/>
        </w:rPr>
        <w:t xml:space="preserve"> per thousand</w:t>
      </w:r>
      <w:r w:rsidR="00FA04AC" w:rsidRPr="00EA3DDA">
        <w:rPr>
          <w:rFonts w:ascii="Lucida Sans" w:hAnsi="Lucida Sans" w:cs="Arial"/>
          <w:sz w:val="22"/>
          <w:szCs w:val="22"/>
        </w:rPr>
        <w:t>.</w:t>
      </w:r>
      <w:r w:rsidR="006F37D8" w:rsidRPr="00EA3DDA">
        <w:rPr>
          <w:rFonts w:ascii="Lucida Sans" w:hAnsi="Lucida Sans" w:cs="Arial"/>
          <w:sz w:val="22"/>
          <w:szCs w:val="22"/>
        </w:rPr>
        <w:t xml:space="preserve">  In </w:t>
      </w:r>
      <w:r w:rsidR="00330B97" w:rsidRPr="00EA3DDA">
        <w:rPr>
          <w:rFonts w:ascii="Lucida Sans" w:hAnsi="Lucida Sans" w:cs="Arial"/>
          <w:sz w:val="22"/>
          <w:szCs w:val="22"/>
        </w:rPr>
        <w:t>201</w:t>
      </w:r>
      <w:r w:rsidR="00330B97">
        <w:rPr>
          <w:rFonts w:ascii="Lucida Sans" w:hAnsi="Lucida Sans" w:cs="Arial"/>
          <w:sz w:val="22"/>
          <w:szCs w:val="22"/>
        </w:rPr>
        <w:t>3</w:t>
      </w:r>
      <w:r w:rsidR="006F37D8" w:rsidRPr="00EA3DDA">
        <w:rPr>
          <w:rFonts w:ascii="Lucida Sans" w:hAnsi="Lucida Sans" w:cs="Arial"/>
          <w:sz w:val="22"/>
          <w:szCs w:val="22"/>
        </w:rPr>
        <w:t xml:space="preserve">, </w:t>
      </w:r>
      <w:r w:rsidR="00330B97">
        <w:rPr>
          <w:rFonts w:ascii="Lucida Sans" w:hAnsi="Lucida Sans" w:cs="Arial"/>
          <w:sz w:val="22"/>
          <w:szCs w:val="22"/>
        </w:rPr>
        <w:t>24</w:t>
      </w:r>
      <w:r w:rsidR="00330B97" w:rsidRPr="00EA3DDA">
        <w:rPr>
          <w:rFonts w:ascii="Lucida Sans" w:hAnsi="Lucida Sans" w:cs="Arial"/>
          <w:sz w:val="22"/>
          <w:szCs w:val="22"/>
        </w:rPr>
        <w:t xml:space="preserve"> </w:t>
      </w:r>
      <w:r w:rsidR="006F37D8" w:rsidRPr="00EA3DDA">
        <w:rPr>
          <w:rFonts w:ascii="Lucida Sans" w:hAnsi="Lucida Sans" w:cs="Arial"/>
          <w:sz w:val="22"/>
          <w:szCs w:val="22"/>
        </w:rPr>
        <w:t xml:space="preserve">people died for a crude adult mortality rate of </w:t>
      </w:r>
      <w:r w:rsidR="00330B97">
        <w:rPr>
          <w:rFonts w:ascii="Lucida Sans" w:hAnsi="Lucida Sans" w:cs="Arial"/>
          <w:sz w:val="22"/>
          <w:szCs w:val="22"/>
        </w:rPr>
        <w:t>43.6</w:t>
      </w:r>
      <w:r w:rsidR="006F37D8" w:rsidRPr="00EA3DDA">
        <w:rPr>
          <w:rFonts w:ascii="Lucida Sans" w:hAnsi="Lucida Sans" w:cs="Arial"/>
          <w:sz w:val="22"/>
          <w:szCs w:val="22"/>
        </w:rPr>
        <w:t xml:space="preserve"> per thousand.</w:t>
      </w:r>
      <w:r w:rsidR="00500C40">
        <w:rPr>
          <w:rFonts w:ascii="Lucida Sans" w:hAnsi="Lucida Sans" w:cs="Arial"/>
          <w:sz w:val="22"/>
          <w:szCs w:val="22"/>
        </w:rPr>
        <w:t xml:space="preserve">  The mortality rates in 201</w:t>
      </w:r>
      <w:r w:rsidR="0021128B">
        <w:rPr>
          <w:rFonts w:ascii="Lucida Sans" w:hAnsi="Lucida Sans" w:cs="Arial"/>
          <w:sz w:val="22"/>
          <w:szCs w:val="22"/>
        </w:rPr>
        <w:t>2</w:t>
      </w:r>
      <w:r w:rsidR="00500C40">
        <w:rPr>
          <w:rFonts w:ascii="Lucida Sans" w:hAnsi="Lucida Sans" w:cs="Arial"/>
          <w:sz w:val="22"/>
          <w:szCs w:val="22"/>
        </w:rPr>
        <w:t xml:space="preserve"> and 201</w:t>
      </w:r>
      <w:r w:rsidR="0021128B">
        <w:rPr>
          <w:rFonts w:ascii="Lucida Sans" w:hAnsi="Lucida Sans" w:cs="Arial"/>
          <w:sz w:val="22"/>
          <w:szCs w:val="22"/>
        </w:rPr>
        <w:t>3</w:t>
      </w:r>
      <w:r w:rsidR="00500C40">
        <w:rPr>
          <w:rFonts w:ascii="Lucida Sans" w:hAnsi="Lucida Sans" w:cs="Arial"/>
          <w:sz w:val="22"/>
          <w:szCs w:val="22"/>
        </w:rPr>
        <w:t xml:space="preserve"> were not significantly different.</w:t>
      </w:r>
      <w:r w:rsidR="00500C40">
        <w:rPr>
          <w:rStyle w:val="FootnoteReference"/>
          <w:rFonts w:ascii="Lucida Sans" w:hAnsi="Lucida Sans"/>
          <w:sz w:val="22"/>
          <w:szCs w:val="22"/>
        </w:rPr>
        <w:footnoteReference w:id="11"/>
      </w:r>
      <w:r w:rsidR="00831943" w:rsidRPr="00EA3DDA">
        <w:rPr>
          <w:rFonts w:ascii="Lucida Sans" w:hAnsi="Lucida Sans" w:cs="Arial"/>
          <w:b/>
          <w:i/>
          <w:sz w:val="23"/>
          <w:szCs w:val="23"/>
        </w:rPr>
        <w:t xml:space="preserve"> </w:t>
      </w:r>
      <w:r w:rsidR="005F2A27">
        <w:rPr>
          <w:rFonts w:ascii="Lucida Sans" w:hAnsi="Lucida Sans" w:cs="Arial"/>
          <w:sz w:val="23"/>
          <w:szCs w:val="23"/>
        </w:rPr>
        <w:t xml:space="preserve"> </w:t>
      </w:r>
      <w:r w:rsidR="00A45C4B" w:rsidRPr="00EA3DDA">
        <w:rPr>
          <w:rFonts w:ascii="Lucida Sans" w:hAnsi="Lucida Sans" w:cs="Arial"/>
          <w:sz w:val="22"/>
          <w:szCs w:val="22"/>
        </w:rPr>
        <w:t>Because of the changes to the underlying population in this setting, comparisons between years should be made with caution.</w:t>
      </w:r>
    </w:p>
    <w:p w:rsidR="002337A0" w:rsidRDefault="002337A0" w:rsidP="00E41084">
      <w:pPr>
        <w:spacing w:after="240"/>
        <w:jc w:val="both"/>
        <w:rPr>
          <w:rFonts w:ascii="Lucida Sans" w:hAnsi="Lucida Sans" w:cs="Arial"/>
          <w:sz w:val="22"/>
          <w:szCs w:val="22"/>
        </w:rPr>
      </w:pPr>
      <w:r w:rsidRPr="00EC51BA">
        <w:rPr>
          <w:rStyle w:val="Heading5Char"/>
          <w:rFonts w:ascii="Lucida Sans" w:hAnsi="Lucida Sans"/>
          <w:b/>
          <w:i/>
        </w:rPr>
        <w:t>Nursing Homes.</w:t>
      </w:r>
      <w:r w:rsidRPr="00F842AC">
        <w:rPr>
          <w:rFonts w:ascii="Lucida Sans" w:hAnsi="Lucida Sans" w:cs="Arial"/>
          <w:sz w:val="22"/>
          <w:szCs w:val="22"/>
        </w:rPr>
        <w:t xml:space="preserve">  </w:t>
      </w:r>
      <w:r w:rsidR="00D160C1">
        <w:rPr>
          <w:rFonts w:ascii="Lucida Sans" w:hAnsi="Lucida Sans" w:cs="Arial"/>
          <w:sz w:val="22"/>
          <w:szCs w:val="22"/>
        </w:rPr>
        <w:t xml:space="preserve">Since the Supreme Court’s </w:t>
      </w:r>
      <w:r w:rsidR="00D160C1">
        <w:rPr>
          <w:rFonts w:ascii="Lucida Sans" w:hAnsi="Lucida Sans" w:cs="Arial"/>
          <w:i/>
          <w:sz w:val="22"/>
          <w:szCs w:val="22"/>
        </w:rPr>
        <w:t>Olmstead vs. L.C.</w:t>
      </w:r>
      <w:r w:rsidR="00D160C1">
        <w:rPr>
          <w:rFonts w:ascii="Lucida Sans" w:hAnsi="Lucida Sans" w:cs="Arial"/>
          <w:sz w:val="22"/>
          <w:szCs w:val="22"/>
        </w:rPr>
        <w:t xml:space="preserve"> (1999) decision, states are required to screen </w:t>
      </w:r>
      <w:r w:rsidR="00D160C1" w:rsidRPr="00D160C1">
        <w:rPr>
          <w:rFonts w:ascii="Lucida Sans" w:hAnsi="Lucida Sans" w:cs="Arial"/>
          <w:sz w:val="22"/>
          <w:szCs w:val="22"/>
        </w:rPr>
        <w:t>all applicants to a Medicaid-certified nursing facility</w:t>
      </w:r>
      <w:r w:rsidR="00D160C1">
        <w:rPr>
          <w:rFonts w:ascii="Lucida Sans" w:hAnsi="Lucida Sans" w:cs="Arial"/>
          <w:sz w:val="22"/>
          <w:szCs w:val="22"/>
        </w:rPr>
        <w:t xml:space="preserve"> for intellectual disabilities to help ensure that people receive the assistance they require in the least restrictive setting and are not inappropriately placed in nursing facilities.</w:t>
      </w:r>
      <w:r w:rsidR="001410C8">
        <w:rPr>
          <w:rStyle w:val="EndnoteReference"/>
          <w:rFonts w:ascii="Lucida Sans" w:hAnsi="Lucida Sans"/>
          <w:sz w:val="22"/>
          <w:szCs w:val="22"/>
        </w:rPr>
        <w:endnoteReference w:id="29"/>
      </w:r>
      <w:r w:rsidR="001410C8">
        <w:rPr>
          <w:rFonts w:ascii="Lucida Sans" w:hAnsi="Lucida Sans" w:cs="Arial"/>
          <w:sz w:val="22"/>
          <w:szCs w:val="22"/>
        </w:rPr>
        <w:t xml:space="preserve"> </w:t>
      </w:r>
      <w:r w:rsidR="00487913">
        <w:rPr>
          <w:rFonts w:ascii="Lucida Sans" w:hAnsi="Lucida Sans" w:cs="Arial"/>
          <w:sz w:val="22"/>
          <w:szCs w:val="22"/>
        </w:rPr>
        <w:t xml:space="preserve"> </w:t>
      </w:r>
      <w:r w:rsidR="00C57579">
        <w:rPr>
          <w:rFonts w:ascii="Lucida Sans" w:hAnsi="Lucida Sans" w:cs="Arial"/>
          <w:sz w:val="22"/>
          <w:szCs w:val="22"/>
        </w:rPr>
        <w:t xml:space="preserve">As a result, people living in this setting have some of the highest care needs of all DDS consumers and one quarter are over the age of 65 years. </w:t>
      </w:r>
      <w:r w:rsidR="00487913">
        <w:rPr>
          <w:rFonts w:ascii="Lucida Sans" w:hAnsi="Lucida Sans" w:cs="Arial"/>
          <w:sz w:val="22"/>
          <w:szCs w:val="22"/>
        </w:rPr>
        <w:t xml:space="preserve"> </w:t>
      </w:r>
      <w:r w:rsidR="006553FB">
        <w:rPr>
          <w:rFonts w:ascii="Lucida Sans" w:hAnsi="Lucida Sans" w:cs="Arial"/>
          <w:sz w:val="22"/>
          <w:szCs w:val="22"/>
        </w:rPr>
        <w:t xml:space="preserve">The population of </w:t>
      </w:r>
      <w:r w:rsidR="00D160C1">
        <w:rPr>
          <w:rFonts w:ascii="Lucida Sans" w:hAnsi="Lucida Sans" w:cs="Arial"/>
          <w:sz w:val="22"/>
          <w:szCs w:val="22"/>
        </w:rPr>
        <w:t>people</w:t>
      </w:r>
      <w:r w:rsidR="006553FB">
        <w:rPr>
          <w:rFonts w:ascii="Lucida Sans" w:hAnsi="Lucida Sans" w:cs="Arial"/>
          <w:sz w:val="22"/>
          <w:szCs w:val="22"/>
        </w:rPr>
        <w:t xml:space="preserve"> served by DDS living in nursing homes is the smallest population overall and represents only 1% of all individuals served. </w:t>
      </w:r>
      <w:r w:rsidR="00487913">
        <w:rPr>
          <w:rFonts w:ascii="Lucida Sans" w:hAnsi="Lucida Sans" w:cs="Arial"/>
          <w:sz w:val="22"/>
          <w:szCs w:val="22"/>
        </w:rPr>
        <w:t xml:space="preserve"> </w:t>
      </w:r>
      <w:r w:rsidR="00FA04AC" w:rsidRPr="00F842AC">
        <w:rPr>
          <w:rFonts w:ascii="Lucida Sans" w:hAnsi="Lucida Sans" w:cs="Arial"/>
          <w:sz w:val="22"/>
          <w:szCs w:val="22"/>
        </w:rPr>
        <w:t xml:space="preserve">In </w:t>
      </w:r>
      <w:r w:rsidR="006553FB" w:rsidRPr="00F842AC">
        <w:rPr>
          <w:rFonts w:ascii="Lucida Sans" w:hAnsi="Lucida Sans" w:cs="Arial"/>
          <w:sz w:val="22"/>
          <w:szCs w:val="22"/>
        </w:rPr>
        <w:t>201</w:t>
      </w:r>
      <w:r w:rsidR="006553FB">
        <w:rPr>
          <w:rFonts w:ascii="Lucida Sans" w:hAnsi="Lucida Sans" w:cs="Arial"/>
          <w:sz w:val="22"/>
          <w:szCs w:val="22"/>
        </w:rPr>
        <w:t>2</w:t>
      </w:r>
      <w:r w:rsidR="00FA04AC" w:rsidRPr="00F842AC">
        <w:rPr>
          <w:rFonts w:ascii="Lucida Sans" w:hAnsi="Lucida Sans" w:cs="Arial"/>
          <w:sz w:val="22"/>
          <w:szCs w:val="22"/>
        </w:rPr>
        <w:t xml:space="preserve">, </w:t>
      </w:r>
      <w:r w:rsidR="006553FB">
        <w:rPr>
          <w:rFonts w:ascii="Lucida Sans" w:hAnsi="Lucida Sans" w:cs="Arial"/>
          <w:sz w:val="22"/>
          <w:szCs w:val="22"/>
        </w:rPr>
        <w:t>26</w:t>
      </w:r>
      <w:r w:rsidR="006553FB" w:rsidRPr="00F842AC">
        <w:rPr>
          <w:rFonts w:ascii="Lucida Sans" w:hAnsi="Lucida Sans" w:cs="Arial"/>
          <w:sz w:val="22"/>
          <w:szCs w:val="22"/>
        </w:rPr>
        <w:t xml:space="preserve"> </w:t>
      </w:r>
      <w:r w:rsidR="00FA04AC" w:rsidRPr="00F842AC">
        <w:rPr>
          <w:rFonts w:ascii="Lucida Sans" w:hAnsi="Lucida Sans" w:cs="Arial"/>
          <w:sz w:val="22"/>
          <w:szCs w:val="22"/>
        </w:rPr>
        <w:t xml:space="preserve">people who were residing in nursing homes </w:t>
      </w:r>
      <w:r w:rsidR="002E05E6" w:rsidRPr="00F842AC">
        <w:rPr>
          <w:rFonts w:ascii="Lucida Sans" w:hAnsi="Lucida Sans" w:cs="Arial"/>
          <w:sz w:val="22"/>
          <w:szCs w:val="22"/>
        </w:rPr>
        <w:t>(</w:t>
      </w:r>
      <w:r w:rsidR="00487913">
        <w:rPr>
          <w:rFonts w:ascii="Lucida Sans" w:hAnsi="Lucida Sans" w:cs="Arial"/>
          <w:sz w:val="22"/>
          <w:szCs w:val="22"/>
        </w:rPr>
        <w:t xml:space="preserve">for </w:t>
      </w:r>
      <w:r w:rsidR="002E05E6" w:rsidRPr="00F842AC">
        <w:rPr>
          <w:rFonts w:ascii="Lucida Sans" w:hAnsi="Lucida Sans" w:cs="Arial"/>
          <w:sz w:val="22"/>
          <w:szCs w:val="22"/>
        </w:rPr>
        <w:t xml:space="preserve">more than 30 days) </w:t>
      </w:r>
      <w:r w:rsidR="00EA3DDA" w:rsidRPr="00F842AC">
        <w:rPr>
          <w:rFonts w:ascii="Lucida Sans" w:hAnsi="Lucida Sans" w:cs="Arial"/>
          <w:sz w:val="22"/>
          <w:szCs w:val="22"/>
        </w:rPr>
        <w:t xml:space="preserve">died; </w:t>
      </w:r>
      <w:r w:rsidR="006553FB">
        <w:rPr>
          <w:rFonts w:ascii="Lucida Sans" w:hAnsi="Lucida Sans" w:cs="Arial"/>
          <w:sz w:val="22"/>
          <w:szCs w:val="22"/>
        </w:rPr>
        <w:t>2</w:t>
      </w:r>
      <w:r w:rsidR="006553FB" w:rsidRPr="00F842AC">
        <w:rPr>
          <w:rFonts w:ascii="Lucida Sans" w:hAnsi="Lucida Sans" w:cs="Arial"/>
          <w:sz w:val="22"/>
          <w:szCs w:val="22"/>
        </w:rPr>
        <w:t xml:space="preserve">4 </w:t>
      </w:r>
      <w:r w:rsidR="00EA3DDA" w:rsidRPr="00F842AC">
        <w:rPr>
          <w:rFonts w:ascii="Lucida Sans" w:hAnsi="Lucida Sans" w:cs="Arial"/>
          <w:sz w:val="22"/>
          <w:szCs w:val="22"/>
        </w:rPr>
        <w:t xml:space="preserve">died in </w:t>
      </w:r>
      <w:r w:rsidR="0034468C" w:rsidRPr="00F842AC">
        <w:rPr>
          <w:rFonts w:ascii="Lucida Sans" w:hAnsi="Lucida Sans" w:cs="Arial"/>
          <w:sz w:val="22"/>
          <w:szCs w:val="22"/>
        </w:rPr>
        <w:t>201</w:t>
      </w:r>
      <w:r w:rsidR="0034468C">
        <w:rPr>
          <w:rFonts w:ascii="Lucida Sans" w:hAnsi="Lucida Sans" w:cs="Arial"/>
          <w:sz w:val="22"/>
          <w:szCs w:val="22"/>
        </w:rPr>
        <w:t>3</w:t>
      </w:r>
      <w:r w:rsidR="00EA3DDA" w:rsidRPr="00F842AC">
        <w:rPr>
          <w:rFonts w:ascii="Lucida Sans" w:hAnsi="Lucida Sans" w:cs="Arial"/>
          <w:sz w:val="22"/>
          <w:szCs w:val="22"/>
        </w:rPr>
        <w:t>.</w:t>
      </w:r>
      <w:r w:rsidR="00FA04AC" w:rsidRPr="00F842AC">
        <w:rPr>
          <w:rFonts w:ascii="Lucida Sans" w:hAnsi="Lucida Sans" w:cs="Arial"/>
          <w:sz w:val="22"/>
          <w:szCs w:val="22"/>
        </w:rPr>
        <w:t xml:space="preserve">  This set</w:t>
      </w:r>
      <w:r w:rsidR="00963021" w:rsidRPr="00F842AC">
        <w:rPr>
          <w:rFonts w:ascii="Lucida Sans" w:hAnsi="Lucida Sans" w:cs="Arial"/>
          <w:sz w:val="22"/>
          <w:szCs w:val="22"/>
        </w:rPr>
        <w:t xml:space="preserve">ting had a </w:t>
      </w:r>
      <w:r w:rsidR="007C4308" w:rsidRPr="00F842AC">
        <w:rPr>
          <w:rFonts w:ascii="Lucida Sans" w:hAnsi="Lucida Sans" w:cs="Arial"/>
          <w:sz w:val="22"/>
          <w:szCs w:val="22"/>
        </w:rPr>
        <w:t xml:space="preserve">crude adult </w:t>
      </w:r>
      <w:r w:rsidR="00963021" w:rsidRPr="00F842AC">
        <w:rPr>
          <w:rFonts w:ascii="Lucida Sans" w:hAnsi="Lucida Sans" w:cs="Arial"/>
          <w:sz w:val="22"/>
          <w:szCs w:val="22"/>
        </w:rPr>
        <w:t xml:space="preserve">mortality rate of </w:t>
      </w:r>
      <w:r w:rsidR="006553FB">
        <w:rPr>
          <w:rFonts w:ascii="Lucida Sans" w:hAnsi="Lucida Sans" w:cs="Arial"/>
          <w:sz w:val="22"/>
          <w:szCs w:val="22"/>
        </w:rPr>
        <w:t>112.6</w:t>
      </w:r>
      <w:r w:rsidR="00FA04AC" w:rsidRPr="00F842AC">
        <w:rPr>
          <w:rFonts w:ascii="Lucida Sans" w:hAnsi="Lucida Sans" w:cs="Arial"/>
          <w:sz w:val="22"/>
          <w:szCs w:val="22"/>
        </w:rPr>
        <w:t xml:space="preserve"> per thousand</w:t>
      </w:r>
      <w:r w:rsidR="00EA3DDA" w:rsidRPr="00F842AC">
        <w:rPr>
          <w:rFonts w:ascii="Lucida Sans" w:hAnsi="Lucida Sans" w:cs="Arial"/>
          <w:sz w:val="22"/>
          <w:szCs w:val="22"/>
        </w:rPr>
        <w:t xml:space="preserve"> in </w:t>
      </w:r>
      <w:r w:rsidR="006553FB" w:rsidRPr="00F842AC">
        <w:rPr>
          <w:rFonts w:ascii="Lucida Sans" w:hAnsi="Lucida Sans" w:cs="Arial"/>
          <w:sz w:val="22"/>
          <w:szCs w:val="22"/>
        </w:rPr>
        <w:t>201</w:t>
      </w:r>
      <w:r w:rsidR="006553FB">
        <w:rPr>
          <w:rFonts w:ascii="Lucida Sans" w:hAnsi="Lucida Sans" w:cs="Arial"/>
          <w:sz w:val="22"/>
          <w:szCs w:val="22"/>
        </w:rPr>
        <w:t>2</w:t>
      </w:r>
      <w:r w:rsidR="006553FB" w:rsidRPr="00F842AC">
        <w:rPr>
          <w:rFonts w:ascii="Lucida Sans" w:hAnsi="Lucida Sans" w:cs="Arial"/>
          <w:sz w:val="22"/>
          <w:szCs w:val="22"/>
        </w:rPr>
        <w:t xml:space="preserve"> </w:t>
      </w:r>
      <w:r w:rsidR="00EA3DDA" w:rsidRPr="00F842AC">
        <w:rPr>
          <w:rFonts w:ascii="Lucida Sans" w:hAnsi="Lucida Sans" w:cs="Arial"/>
          <w:sz w:val="22"/>
          <w:szCs w:val="22"/>
        </w:rPr>
        <w:t xml:space="preserve">and </w:t>
      </w:r>
      <w:r w:rsidR="006553FB">
        <w:rPr>
          <w:rFonts w:ascii="Lucida Sans" w:hAnsi="Lucida Sans" w:cs="Arial"/>
          <w:sz w:val="22"/>
          <w:szCs w:val="22"/>
        </w:rPr>
        <w:t>120</w:t>
      </w:r>
      <w:r w:rsidR="00EA3DDA" w:rsidRPr="00F842AC">
        <w:rPr>
          <w:rFonts w:ascii="Lucida Sans" w:hAnsi="Lucida Sans" w:cs="Arial"/>
          <w:sz w:val="22"/>
          <w:szCs w:val="22"/>
        </w:rPr>
        <w:t xml:space="preserve"> per thousand in </w:t>
      </w:r>
      <w:r w:rsidR="006553FB" w:rsidRPr="00F842AC">
        <w:rPr>
          <w:rFonts w:ascii="Lucida Sans" w:hAnsi="Lucida Sans" w:cs="Arial"/>
          <w:sz w:val="22"/>
          <w:szCs w:val="22"/>
        </w:rPr>
        <w:t>201</w:t>
      </w:r>
      <w:r w:rsidR="006553FB">
        <w:rPr>
          <w:rFonts w:ascii="Lucida Sans" w:hAnsi="Lucida Sans" w:cs="Arial"/>
          <w:sz w:val="22"/>
          <w:szCs w:val="22"/>
        </w:rPr>
        <w:t>3</w:t>
      </w:r>
      <w:r w:rsidR="00C57579">
        <w:rPr>
          <w:rFonts w:ascii="Lucida Sans" w:hAnsi="Lucida Sans" w:cs="Arial"/>
          <w:sz w:val="22"/>
          <w:szCs w:val="22"/>
        </w:rPr>
        <w:t xml:space="preserve">, representing </w:t>
      </w:r>
      <w:r w:rsidR="00C57579" w:rsidRPr="00EA3DDA">
        <w:rPr>
          <w:rFonts w:ascii="Lucida Sans" w:hAnsi="Lucida Sans" w:cs="Arial"/>
          <w:sz w:val="22"/>
          <w:szCs w:val="22"/>
        </w:rPr>
        <w:t>the highest rate of death of all residential settings</w:t>
      </w:r>
      <w:r w:rsidR="00EA3DDA" w:rsidRPr="00F842AC">
        <w:rPr>
          <w:rFonts w:ascii="Lucida Sans" w:hAnsi="Lucida Sans" w:cs="Arial"/>
          <w:sz w:val="22"/>
          <w:szCs w:val="22"/>
        </w:rPr>
        <w:t xml:space="preserve">.  </w:t>
      </w:r>
      <w:r w:rsidR="00500C40">
        <w:rPr>
          <w:rFonts w:ascii="Lucida Sans" w:hAnsi="Lucida Sans" w:cs="Arial"/>
          <w:sz w:val="22"/>
          <w:szCs w:val="22"/>
        </w:rPr>
        <w:t>The 201</w:t>
      </w:r>
      <w:r w:rsidR="0021128B">
        <w:rPr>
          <w:rFonts w:ascii="Lucida Sans" w:hAnsi="Lucida Sans" w:cs="Arial"/>
          <w:sz w:val="22"/>
          <w:szCs w:val="22"/>
        </w:rPr>
        <w:t>2</w:t>
      </w:r>
      <w:r w:rsidR="00500C40">
        <w:rPr>
          <w:rFonts w:ascii="Lucida Sans" w:hAnsi="Lucida Sans" w:cs="Arial"/>
          <w:sz w:val="22"/>
          <w:szCs w:val="22"/>
        </w:rPr>
        <w:t xml:space="preserve"> mortality rate for</w:t>
      </w:r>
      <w:r w:rsidR="0021128B">
        <w:rPr>
          <w:rFonts w:ascii="Lucida Sans" w:hAnsi="Lucida Sans" w:cs="Arial"/>
          <w:sz w:val="22"/>
          <w:szCs w:val="22"/>
        </w:rPr>
        <w:t xml:space="preserve"> this setting was significantly higher than the 2011 rate; no significant difference was observed between 2012 and 2013</w:t>
      </w:r>
      <w:r w:rsidR="00500C40">
        <w:rPr>
          <w:rFonts w:ascii="Lucida Sans" w:hAnsi="Lucida Sans" w:cs="Arial"/>
          <w:sz w:val="22"/>
          <w:szCs w:val="22"/>
        </w:rPr>
        <w:t>.</w:t>
      </w:r>
      <w:r w:rsidR="00500C40">
        <w:rPr>
          <w:rStyle w:val="FootnoteReference"/>
          <w:rFonts w:ascii="Lucida Sans" w:hAnsi="Lucida Sans"/>
          <w:sz w:val="22"/>
          <w:szCs w:val="22"/>
        </w:rPr>
        <w:footnoteReference w:id="12"/>
      </w:r>
      <w:r w:rsidR="00500C40" w:rsidRPr="00F842AC">
        <w:rPr>
          <w:rFonts w:ascii="Lucida Sans" w:hAnsi="Lucida Sans" w:cs="Arial"/>
          <w:sz w:val="22"/>
          <w:szCs w:val="22"/>
        </w:rPr>
        <w:t xml:space="preserve"> </w:t>
      </w:r>
      <w:r w:rsidR="00E2034C">
        <w:rPr>
          <w:rFonts w:ascii="Lucida Sans" w:hAnsi="Lucida Sans" w:cs="Arial"/>
          <w:sz w:val="22"/>
          <w:szCs w:val="22"/>
        </w:rPr>
        <w:t xml:space="preserve">The mortality rate for this setting is likely affected by increased efforts to divert people from living in nursing homes when possible, resulting in a greater proportion of people in these settings </w:t>
      </w:r>
      <w:r w:rsidR="0028203B">
        <w:rPr>
          <w:rFonts w:ascii="Lucida Sans" w:hAnsi="Lucida Sans" w:cs="Arial"/>
          <w:sz w:val="22"/>
          <w:szCs w:val="22"/>
        </w:rPr>
        <w:t>being at the end of their lives.</w:t>
      </w:r>
      <w:r w:rsidR="00487913">
        <w:rPr>
          <w:rFonts w:ascii="Lucida Sans" w:hAnsi="Lucida Sans" w:cs="Arial"/>
          <w:sz w:val="22"/>
          <w:szCs w:val="22"/>
        </w:rPr>
        <w:t xml:space="preserve"> </w:t>
      </w:r>
      <w:r w:rsidR="00500C40">
        <w:rPr>
          <w:rFonts w:ascii="Lucida Sans" w:hAnsi="Lucida Sans" w:cs="Arial"/>
          <w:sz w:val="22"/>
          <w:szCs w:val="22"/>
        </w:rPr>
        <w:t>D</w:t>
      </w:r>
      <w:r w:rsidR="00EA3DDA" w:rsidRPr="00F842AC">
        <w:rPr>
          <w:rFonts w:ascii="Lucida Sans" w:hAnsi="Lucida Sans" w:cs="Arial"/>
          <w:sz w:val="22"/>
          <w:szCs w:val="22"/>
        </w:rPr>
        <w:t>eaths</w:t>
      </w:r>
      <w:r w:rsidR="00500C40">
        <w:rPr>
          <w:rFonts w:ascii="Lucida Sans" w:hAnsi="Lucida Sans" w:cs="Arial"/>
          <w:sz w:val="22"/>
          <w:szCs w:val="22"/>
        </w:rPr>
        <w:t xml:space="preserve"> in this setting</w:t>
      </w:r>
      <w:r w:rsidR="00EA3DDA" w:rsidRPr="00F842AC">
        <w:rPr>
          <w:rFonts w:ascii="Lucida Sans" w:hAnsi="Lucida Sans" w:cs="Arial"/>
          <w:sz w:val="22"/>
          <w:szCs w:val="22"/>
        </w:rPr>
        <w:t xml:space="preserve"> </w:t>
      </w:r>
      <w:r w:rsidR="00FA04AC" w:rsidRPr="00F842AC">
        <w:rPr>
          <w:rFonts w:ascii="Lucida Sans" w:hAnsi="Lucida Sans" w:cs="Arial"/>
          <w:sz w:val="22"/>
          <w:szCs w:val="22"/>
        </w:rPr>
        <w:t xml:space="preserve">represented </w:t>
      </w:r>
      <w:r w:rsidR="0006416E">
        <w:rPr>
          <w:rFonts w:ascii="Lucida Sans" w:hAnsi="Lucida Sans" w:cs="Arial"/>
          <w:sz w:val="22"/>
          <w:szCs w:val="22"/>
        </w:rPr>
        <w:t>6</w:t>
      </w:r>
      <w:r w:rsidR="00FA04AC" w:rsidRPr="00F842AC">
        <w:rPr>
          <w:rFonts w:ascii="Lucida Sans" w:hAnsi="Lucida Sans" w:cs="Arial"/>
          <w:sz w:val="22"/>
          <w:szCs w:val="22"/>
        </w:rPr>
        <w:t xml:space="preserve">% of all deaths </w:t>
      </w:r>
      <w:r w:rsidR="00831943" w:rsidRPr="00F842AC">
        <w:rPr>
          <w:rFonts w:ascii="Lucida Sans" w:hAnsi="Lucida Sans" w:cs="Arial"/>
          <w:sz w:val="22"/>
          <w:szCs w:val="22"/>
        </w:rPr>
        <w:t>for people served by DDS</w:t>
      </w:r>
      <w:r w:rsidR="00FA04AC" w:rsidRPr="00F842AC">
        <w:rPr>
          <w:rFonts w:ascii="Lucida Sans" w:hAnsi="Lucida Sans" w:cs="Arial"/>
          <w:sz w:val="22"/>
          <w:szCs w:val="22"/>
        </w:rPr>
        <w:t xml:space="preserve">.  </w:t>
      </w:r>
    </w:p>
    <w:p w:rsidR="00E2034C" w:rsidRPr="00646DDB" w:rsidRDefault="00E2034C" w:rsidP="00E2034C">
      <w:pPr>
        <w:pStyle w:val="Heading3"/>
      </w:pPr>
      <w:r w:rsidRPr="00646DDB">
        <w:t>Cause of Death by Residence</w:t>
      </w:r>
    </w:p>
    <w:p w:rsidR="00E2034C" w:rsidRPr="00C57579" w:rsidRDefault="00E2034C" w:rsidP="00E2034C">
      <w:pPr>
        <w:spacing w:after="240"/>
        <w:jc w:val="both"/>
        <w:rPr>
          <w:rFonts w:ascii="Lucida Sans" w:hAnsi="Lucida Sans" w:cs="Arial"/>
          <w:sz w:val="22"/>
          <w:szCs w:val="22"/>
        </w:rPr>
      </w:pPr>
      <w:r w:rsidRPr="00646DDB">
        <w:rPr>
          <w:rFonts w:ascii="Lucida Sans" w:hAnsi="Lucida Sans" w:cs="Arial"/>
          <w:sz w:val="22"/>
          <w:szCs w:val="22"/>
        </w:rPr>
        <w:t xml:space="preserve">Mortality statistics tend to vary across the DDS subpopulations living in different residential settings.  This is likely because factors associated with mortality, such as average age and health characteristics, also vary across these subpopulations. </w:t>
      </w:r>
      <w:r>
        <w:rPr>
          <w:rFonts w:ascii="Lucida Sans" w:hAnsi="Lucida Sans" w:cs="Arial"/>
          <w:sz w:val="22"/>
          <w:szCs w:val="22"/>
        </w:rPr>
        <w:t xml:space="preserve"> </w:t>
      </w:r>
      <w:r w:rsidRPr="00646DDB">
        <w:rPr>
          <w:rFonts w:ascii="Lucida Sans" w:hAnsi="Lucida Sans" w:cs="Arial"/>
          <w:sz w:val="22"/>
          <w:szCs w:val="22"/>
        </w:rPr>
        <w:t>Mortality causes with the highest frequency for people living in the DDS Community are presented in</w:t>
      </w:r>
      <w:r>
        <w:rPr>
          <w:rFonts w:ascii="Lucida Sans" w:hAnsi="Lucida Sans" w:cs="Arial"/>
          <w:sz w:val="22"/>
          <w:szCs w:val="22"/>
        </w:rPr>
        <w:t xml:space="preserve"> Table 1</w:t>
      </w:r>
      <w:r w:rsidR="007D6BCE">
        <w:rPr>
          <w:rFonts w:ascii="Lucida Sans" w:hAnsi="Lucida Sans" w:cs="Arial"/>
          <w:sz w:val="22"/>
          <w:szCs w:val="22"/>
        </w:rPr>
        <w:t>1</w:t>
      </w:r>
      <w:r>
        <w:rPr>
          <w:rFonts w:ascii="Lucida Sans" w:hAnsi="Lucida Sans" w:cs="Arial"/>
          <w:sz w:val="22"/>
          <w:szCs w:val="22"/>
        </w:rPr>
        <w:t>.</w:t>
      </w:r>
    </w:p>
    <w:p w:rsidR="0053149E" w:rsidRDefault="0053149E" w:rsidP="0053149E">
      <w:pPr>
        <w:spacing w:after="240"/>
        <w:jc w:val="both"/>
        <w:rPr>
          <w:rFonts w:ascii="Lucida Sans" w:hAnsi="Lucida Sans" w:cs="Arial"/>
          <w:sz w:val="22"/>
          <w:szCs w:val="22"/>
        </w:rPr>
      </w:pPr>
      <w:r>
        <w:rPr>
          <w:rFonts w:ascii="Lucida Sans" w:hAnsi="Lucida Sans" w:cs="Arial"/>
          <w:sz w:val="22"/>
          <w:szCs w:val="22"/>
        </w:rPr>
        <w:t xml:space="preserve">The top three causes of death in people residing within the DDS community are chronic conditions in 2012 and 2013: </w:t>
      </w:r>
      <w:r w:rsidR="00F737B2">
        <w:rPr>
          <w:rFonts w:ascii="Lucida Sans" w:hAnsi="Lucida Sans" w:cs="Arial"/>
          <w:sz w:val="22"/>
          <w:szCs w:val="22"/>
        </w:rPr>
        <w:t xml:space="preserve">Alzheimer’s disease, </w:t>
      </w:r>
      <w:r>
        <w:rPr>
          <w:rFonts w:ascii="Lucida Sans" w:hAnsi="Lucida Sans" w:cs="Arial"/>
          <w:sz w:val="22"/>
          <w:szCs w:val="22"/>
        </w:rPr>
        <w:t xml:space="preserve">heart disease, and cancer, consistent with previous years.  Aspiration pneumonia and septicemia, in some </w:t>
      </w:r>
      <w:r>
        <w:rPr>
          <w:rFonts w:ascii="Lucida Sans" w:hAnsi="Lucida Sans" w:cs="Arial"/>
          <w:sz w:val="22"/>
          <w:szCs w:val="22"/>
        </w:rPr>
        <w:lastRenderedPageBreak/>
        <w:t xml:space="preserve">cases resulting from aspiration pneumonias, represent the next two most frequent causes. </w:t>
      </w:r>
    </w:p>
    <w:p w:rsidR="0053149E" w:rsidRDefault="0053149E">
      <w:pPr>
        <w:rPr>
          <w:rFonts w:ascii="Lucida Sans" w:hAnsi="Lucida Sans"/>
          <w:bCs/>
          <w:sz w:val="22"/>
          <w:szCs w:val="20"/>
        </w:rPr>
      </w:pPr>
      <w:r>
        <w:rPr>
          <w:b/>
        </w:rPr>
        <w:br w:type="page"/>
      </w:r>
    </w:p>
    <w:p w:rsidR="00E2034C" w:rsidRPr="005910DD" w:rsidRDefault="00E2034C" w:rsidP="00E2034C">
      <w:pPr>
        <w:pStyle w:val="Caption"/>
        <w:rPr>
          <w:b w:val="0"/>
        </w:rPr>
      </w:pPr>
      <w:r w:rsidRPr="005910DD">
        <w:rPr>
          <w:b w:val="0"/>
        </w:rPr>
        <w:lastRenderedPageBreak/>
        <w:t xml:space="preserve">Table </w:t>
      </w:r>
      <w:r>
        <w:rPr>
          <w:b w:val="0"/>
        </w:rPr>
        <w:t>1</w:t>
      </w:r>
      <w:r w:rsidR="007D6BCE">
        <w:rPr>
          <w:b w:val="0"/>
        </w:rPr>
        <w:t>1</w:t>
      </w:r>
    </w:p>
    <w:p w:rsidR="00E2034C" w:rsidRPr="002651D8" w:rsidRDefault="00E2034C" w:rsidP="00EC51BA">
      <w:pPr>
        <w:pStyle w:val="Caption"/>
      </w:pPr>
      <w:r>
        <w:t>Top</w:t>
      </w:r>
      <w:r w:rsidRPr="002651D8">
        <w:t xml:space="preserve"> Causes of Death for </w:t>
      </w:r>
      <w:r>
        <w:t>DDS</w:t>
      </w:r>
      <w:r w:rsidRPr="002651D8">
        <w:t xml:space="preserve"> Community</w:t>
      </w:r>
      <w:r w:rsidRPr="002651D8">
        <w:rPr>
          <w:rStyle w:val="FootnoteReference"/>
          <w:rFonts w:cs="Arial"/>
          <w:b w:val="0"/>
        </w:rPr>
        <w:footnoteReference w:id="13"/>
      </w:r>
    </w:p>
    <w:tbl>
      <w:tblPr>
        <w:tblW w:w="9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160"/>
        <w:gridCol w:w="2479"/>
        <w:gridCol w:w="1362"/>
        <w:gridCol w:w="1497"/>
        <w:gridCol w:w="1367"/>
        <w:gridCol w:w="1594"/>
      </w:tblGrid>
      <w:tr w:rsidR="00E2034C" w:rsidRPr="002651D8" w:rsidTr="007D6BCE">
        <w:trPr>
          <w:trHeight w:val="255"/>
          <w:tblHeader/>
          <w:jc w:val="center"/>
        </w:trPr>
        <w:tc>
          <w:tcPr>
            <w:tcW w:w="1160" w:type="dxa"/>
            <w:vMerge w:val="restart"/>
            <w:tcBorders>
              <w:top w:val="single" w:sz="12" w:space="0" w:color="auto"/>
            </w:tcBorders>
            <w:vAlign w:val="bottom"/>
          </w:tcPr>
          <w:p w:rsidR="00E2034C" w:rsidRDefault="00E2034C" w:rsidP="007D6BCE">
            <w:pPr>
              <w:jc w:val="center"/>
              <w:rPr>
                <w:rFonts w:ascii="Lucida Sans" w:hAnsi="Lucida Sans" w:cs="Arial"/>
                <w:b/>
                <w:sz w:val="22"/>
                <w:szCs w:val="22"/>
              </w:rPr>
            </w:pPr>
            <w:r>
              <w:rPr>
                <w:rFonts w:ascii="Lucida Sans" w:hAnsi="Lucida Sans" w:cs="Arial"/>
                <w:b/>
                <w:sz w:val="22"/>
                <w:szCs w:val="22"/>
              </w:rPr>
              <w:t>2013</w:t>
            </w:r>
          </w:p>
          <w:p w:rsidR="00E2034C" w:rsidRPr="002651D8" w:rsidRDefault="00E2034C" w:rsidP="007D6BCE">
            <w:pPr>
              <w:jc w:val="center"/>
              <w:rPr>
                <w:rFonts w:ascii="Lucida Sans" w:hAnsi="Lucida Sans" w:cs="Arial"/>
                <w:b/>
                <w:sz w:val="22"/>
                <w:szCs w:val="22"/>
              </w:rPr>
            </w:pPr>
            <w:r w:rsidRPr="002651D8">
              <w:rPr>
                <w:rFonts w:ascii="Lucida Sans" w:hAnsi="Lucida Sans" w:cs="Arial"/>
                <w:b/>
                <w:sz w:val="22"/>
                <w:szCs w:val="22"/>
              </w:rPr>
              <w:t>Rank</w:t>
            </w:r>
          </w:p>
        </w:tc>
        <w:tc>
          <w:tcPr>
            <w:tcW w:w="2479" w:type="dxa"/>
            <w:vMerge w:val="restart"/>
            <w:tcBorders>
              <w:top w:val="single" w:sz="12" w:space="0" w:color="auto"/>
            </w:tcBorders>
            <w:vAlign w:val="bottom"/>
          </w:tcPr>
          <w:p w:rsidR="00E2034C" w:rsidRPr="002651D8" w:rsidRDefault="00E2034C" w:rsidP="007D6BCE">
            <w:pPr>
              <w:rPr>
                <w:rFonts w:ascii="Lucida Sans" w:hAnsi="Lucida Sans" w:cs="Arial"/>
                <w:b/>
                <w:sz w:val="22"/>
                <w:szCs w:val="22"/>
              </w:rPr>
            </w:pPr>
            <w:r w:rsidRPr="002651D8">
              <w:rPr>
                <w:rFonts w:ascii="Lucida Sans" w:hAnsi="Lucida Sans" w:cs="Arial"/>
                <w:b/>
                <w:sz w:val="22"/>
                <w:szCs w:val="22"/>
              </w:rPr>
              <w:t>Cause of Death</w:t>
            </w:r>
          </w:p>
        </w:tc>
        <w:tc>
          <w:tcPr>
            <w:tcW w:w="2859" w:type="dxa"/>
            <w:gridSpan w:val="2"/>
            <w:tcBorders>
              <w:top w:val="single" w:sz="12" w:space="0" w:color="auto"/>
            </w:tcBorders>
          </w:tcPr>
          <w:p w:rsidR="00E2034C" w:rsidRDefault="00E2034C" w:rsidP="007D6BCE">
            <w:pPr>
              <w:jc w:val="center"/>
              <w:rPr>
                <w:rFonts w:ascii="Lucida Sans" w:hAnsi="Lucida Sans" w:cs="Arial"/>
                <w:b/>
                <w:sz w:val="22"/>
                <w:szCs w:val="22"/>
              </w:rPr>
            </w:pPr>
            <w:r>
              <w:rPr>
                <w:rFonts w:ascii="Lucida Sans" w:hAnsi="Lucida Sans" w:cs="Arial"/>
                <w:b/>
                <w:sz w:val="22"/>
                <w:szCs w:val="22"/>
              </w:rPr>
              <w:t>2012</w:t>
            </w:r>
          </w:p>
        </w:tc>
        <w:tc>
          <w:tcPr>
            <w:tcW w:w="2961" w:type="dxa"/>
            <w:gridSpan w:val="2"/>
            <w:tcBorders>
              <w:top w:val="single" w:sz="12" w:space="0" w:color="auto"/>
            </w:tcBorders>
            <w:noWrap/>
            <w:vAlign w:val="bottom"/>
          </w:tcPr>
          <w:p w:rsidR="00E2034C" w:rsidRPr="002651D8" w:rsidRDefault="00E2034C" w:rsidP="007D6BCE">
            <w:pPr>
              <w:jc w:val="center"/>
              <w:rPr>
                <w:rFonts w:ascii="Lucida Sans" w:hAnsi="Lucida Sans" w:cs="Arial"/>
                <w:b/>
                <w:sz w:val="22"/>
                <w:szCs w:val="22"/>
              </w:rPr>
            </w:pPr>
            <w:r>
              <w:rPr>
                <w:rFonts w:ascii="Lucida Sans" w:hAnsi="Lucida Sans" w:cs="Arial"/>
                <w:b/>
                <w:sz w:val="22"/>
                <w:szCs w:val="22"/>
              </w:rPr>
              <w:t>2013</w:t>
            </w:r>
          </w:p>
        </w:tc>
      </w:tr>
      <w:tr w:rsidR="00E2034C" w:rsidRPr="002651D8" w:rsidTr="007D6BCE">
        <w:trPr>
          <w:trHeight w:val="255"/>
          <w:tblHeader/>
          <w:jc w:val="center"/>
        </w:trPr>
        <w:tc>
          <w:tcPr>
            <w:tcW w:w="1160" w:type="dxa"/>
            <w:vMerge/>
            <w:vAlign w:val="bottom"/>
          </w:tcPr>
          <w:p w:rsidR="00E2034C" w:rsidRPr="002651D8" w:rsidRDefault="00E2034C" w:rsidP="007D6BCE">
            <w:pPr>
              <w:jc w:val="center"/>
              <w:rPr>
                <w:rFonts w:ascii="Lucida Sans" w:hAnsi="Lucida Sans" w:cs="Arial"/>
                <w:b/>
                <w:sz w:val="22"/>
                <w:szCs w:val="22"/>
              </w:rPr>
            </w:pPr>
          </w:p>
        </w:tc>
        <w:tc>
          <w:tcPr>
            <w:tcW w:w="2479" w:type="dxa"/>
            <w:vMerge/>
            <w:vAlign w:val="center"/>
          </w:tcPr>
          <w:p w:rsidR="00E2034C" w:rsidRPr="002651D8" w:rsidRDefault="00E2034C" w:rsidP="007D6BCE">
            <w:pPr>
              <w:rPr>
                <w:rFonts w:ascii="Lucida Sans" w:hAnsi="Lucida Sans" w:cs="Arial"/>
                <w:b/>
                <w:sz w:val="22"/>
                <w:szCs w:val="22"/>
              </w:rPr>
            </w:pPr>
          </w:p>
        </w:tc>
        <w:tc>
          <w:tcPr>
            <w:tcW w:w="1362" w:type="dxa"/>
            <w:tcBorders>
              <w:top w:val="single" w:sz="12" w:space="0" w:color="auto"/>
            </w:tcBorders>
            <w:vAlign w:val="bottom"/>
          </w:tcPr>
          <w:p w:rsidR="00E2034C" w:rsidRPr="002651D8" w:rsidRDefault="00E2034C" w:rsidP="007D6BCE">
            <w:pPr>
              <w:jc w:val="center"/>
              <w:rPr>
                <w:rFonts w:ascii="Lucida Sans" w:hAnsi="Lucida Sans" w:cs="Arial"/>
                <w:b/>
                <w:sz w:val="22"/>
                <w:szCs w:val="22"/>
              </w:rPr>
            </w:pPr>
            <w:r w:rsidRPr="002651D8">
              <w:rPr>
                <w:rFonts w:ascii="Lucida Sans" w:hAnsi="Lucida Sans" w:cs="Arial"/>
                <w:b/>
                <w:sz w:val="22"/>
                <w:szCs w:val="22"/>
              </w:rPr>
              <w:t>Number of Deaths</w:t>
            </w:r>
          </w:p>
        </w:tc>
        <w:tc>
          <w:tcPr>
            <w:tcW w:w="1497" w:type="dxa"/>
            <w:tcBorders>
              <w:top w:val="single" w:sz="12" w:space="0" w:color="auto"/>
            </w:tcBorders>
            <w:vAlign w:val="bottom"/>
          </w:tcPr>
          <w:p w:rsidR="00E2034C" w:rsidRDefault="00E2034C" w:rsidP="007D6BCE">
            <w:pPr>
              <w:jc w:val="center"/>
              <w:rPr>
                <w:rFonts w:ascii="Lucida Sans" w:hAnsi="Lucida Sans" w:cs="Arial"/>
                <w:b/>
                <w:sz w:val="22"/>
                <w:szCs w:val="22"/>
              </w:rPr>
            </w:pPr>
            <w:r w:rsidRPr="002651D8">
              <w:rPr>
                <w:rFonts w:ascii="Lucida Sans" w:hAnsi="Lucida Sans" w:cs="Arial"/>
                <w:b/>
                <w:sz w:val="22"/>
                <w:szCs w:val="22"/>
              </w:rPr>
              <w:t>Rate of Death</w:t>
            </w:r>
            <w:r>
              <w:rPr>
                <w:rFonts w:ascii="Lucida Sans" w:hAnsi="Lucida Sans" w:cs="Arial"/>
                <w:b/>
                <w:sz w:val="22"/>
                <w:szCs w:val="22"/>
              </w:rPr>
              <w:t xml:space="preserve"> </w:t>
            </w:r>
          </w:p>
          <w:p w:rsidR="00E2034C" w:rsidRPr="002651D8" w:rsidRDefault="00E2034C" w:rsidP="007D6BCE">
            <w:pPr>
              <w:jc w:val="center"/>
              <w:rPr>
                <w:rFonts w:ascii="Lucida Sans" w:hAnsi="Lucida Sans" w:cs="Arial"/>
                <w:b/>
                <w:sz w:val="22"/>
                <w:szCs w:val="22"/>
              </w:rPr>
            </w:pPr>
            <w:r w:rsidRPr="002651D8">
              <w:rPr>
                <w:rFonts w:ascii="Lucida Sans" w:hAnsi="Lucida Sans" w:cs="Arial"/>
                <w:color w:val="000000"/>
                <w:sz w:val="18"/>
                <w:szCs w:val="18"/>
              </w:rPr>
              <w:t>(per thousand)</w:t>
            </w:r>
          </w:p>
        </w:tc>
        <w:tc>
          <w:tcPr>
            <w:tcW w:w="1367" w:type="dxa"/>
            <w:tcBorders>
              <w:top w:val="single" w:sz="12" w:space="0" w:color="auto"/>
            </w:tcBorders>
            <w:noWrap/>
            <w:vAlign w:val="bottom"/>
          </w:tcPr>
          <w:p w:rsidR="00E2034C" w:rsidRPr="002651D8" w:rsidRDefault="00E2034C" w:rsidP="007D6BCE">
            <w:pPr>
              <w:jc w:val="center"/>
              <w:rPr>
                <w:rFonts w:ascii="Lucida Sans" w:hAnsi="Lucida Sans" w:cs="Arial"/>
                <w:b/>
                <w:sz w:val="22"/>
                <w:szCs w:val="22"/>
              </w:rPr>
            </w:pPr>
            <w:r w:rsidRPr="002651D8">
              <w:rPr>
                <w:rFonts w:ascii="Lucida Sans" w:hAnsi="Lucida Sans" w:cs="Arial"/>
                <w:b/>
                <w:sz w:val="22"/>
                <w:szCs w:val="22"/>
              </w:rPr>
              <w:t>Number of Deaths</w:t>
            </w:r>
          </w:p>
        </w:tc>
        <w:tc>
          <w:tcPr>
            <w:tcW w:w="1594" w:type="dxa"/>
            <w:tcBorders>
              <w:top w:val="single" w:sz="12" w:space="0" w:color="auto"/>
            </w:tcBorders>
            <w:noWrap/>
            <w:vAlign w:val="bottom"/>
          </w:tcPr>
          <w:p w:rsidR="00E2034C" w:rsidRDefault="00E2034C" w:rsidP="007D6BCE">
            <w:pPr>
              <w:jc w:val="center"/>
              <w:rPr>
                <w:rFonts w:ascii="Lucida Sans" w:hAnsi="Lucida Sans" w:cs="Arial"/>
                <w:b/>
                <w:sz w:val="22"/>
                <w:szCs w:val="22"/>
              </w:rPr>
            </w:pPr>
            <w:r w:rsidRPr="002651D8">
              <w:rPr>
                <w:rFonts w:ascii="Lucida Sans" w:hAnsi="Lucida Sans" w:cs="Arial"/>
                <w:b/>
                <w:sz w:val="22"/>
                <w:szCs w:val="22"/>
              </w:rPr>
              <w:t>Rate of Death</w:t>
            </w:r>
            <w:r>
              <w:rPr>
                <w:rFonts w:ascii="Lucida Sans" w:hAnsi="Lucida Sans" w:cs="Arial"/>
                <w:b/>
                <w:sz w:val="22"/>
                <w:szCs w:val="22"/>
              </w:rPr>
              <w:t xml:space="preserve"> </w:t>
            </w:r>
          </w:p>
          <w:p w:rsidR="00E2034C" w:rsidRPr="002651D8" w:rsidRDefault="00E2034C" w:rsidP="007D6BCE">
            <w:pPr>
              <w:jc w:val="center"/>
              <w:rPr>
                <w:rFonts w:ascii="Lucida Sans" w:hAnsi="Lucida Sans" w:cs="Arial"/>
                <w:b/>
                <w:sz w:val="22"/>
                <w:szCs w:val="22"/>
              </w:rPr>
            </w:pPr>
            <w:r w:rsidRPr="002651D8">
              <w:rPr>
                <w:rFonts w:ascii="Lucida Sans" w:hAnsi="Lucida Sans" w:cs="Arial"/>
                <w:color w:val="000000"/>
                <w:sz w:val="18"/>
                <w:szCs w:val="18"/>
              </w:rPr>
              <w:t>(per thousand)</w:t>
            </w:r>
          </w:p>
        </w:tc>
      </w:tr>
      <w:tr w:rsidR="00580BC6" w:rsidRPr="002651D8" w:rsidTr="00F33042">
        <w:trPr>
          <w:trHeight w:val="317"/>
          <w:jc w:val="center"/>
        </w:trPr>
        <w:tc>
          <w:tcPr>
            <w:tcW w:w="1160" w:type="dxa"/>
            <w:vAlign w:val="center"/>
          </w:tcPr>
          <w:p w:rsidR="00580BC6" w:rsidRPr="008F546F" w:rsidRDefault="00580BC6" w:rsidP="00F33042">
            <w:pPr>
              <w:jc w:val="center"/>
              <w:rPr>
                <w:rFonts w:ascii="Lucida Sans" w:hAnsi="Lucida Sans" w:cs="Arial"/>
                <w:sz w:val="22"/>
                <w:szCs w:val="22"/>
              </w:rPr>
            </w:pPr>
            <w:r>
              <w:rPr>
                <w:rFonts w:ascii="Lucida Sans" w:hAnsi="Lucida Sans" w:cs="Arial"/>
                <w:sz w:val="22"/>
                <w:szCs w:val="22"/>
              </w:rPr>
              <w:t>1</w:t>
            </w:r>
          </w:p>
        </w:tc>
        <w:tc>
          <w:tcPr>
            <w:tcW w:w="2479" w:type="dxa"/>
            <w:vAlign w:val="bottom"/>
          </w:tcPr>
          <w:p w:rsidR="00580BC6" w:rsidRPr="00A54B50" w:rsidRDefault="00580BC6" w:rsidP="00F33042">
            <w:pPr>
              <w:rPr>
                <w:rFonts w:ascii="Lucida Sans" w:hAnsi="Lucida Sans"/>
                <w:color w:val="000000"/>
                <w:sz w:val="20"/>
                <w:szCs w:val="22"/>
              </w:rPr>
            </w:pPr>
            <w:r w:rsidRPr="00A54B50">
              <w:rPr>
                <w:rFonts w:ascii="Lucida Sans" w:hAnsi="Lucida Sans"/>
                <w:color w:val="000000"/>
                <w:sz w:val="20"/>
                <w:szCs w:val="22"/>
              </w:rPr>
              <w:t>Alzheimer's Disease</w:t>
            </w:r>
          </w:p>
        </w:tc>
        <w:tc>
          <w:tcPr>
            <w:tcW w:w="1362" w:type="dxa"/>
            <w:vAlign w:val="bottom"/>
          </w:tcPr>
          <w:p w:rsidR="00580BC6" w:rsidRPr="006A52AA" w:rsidRDefault="00580BC6" w:rsidP="00F33042">
            <w:pPr>
              <w:jc w:val="center"/>
              <w:rPr>
                <w:rFonts w:ascii="Lucida Sans" w:hAnsi="Lucida Sans"/>
                <w:color w:val="000000"/>
                <w:sz w:val="22"/>
                <w:szCs w:val="22"/>
              </w:rPr>
            </w:pPr>
            <w:r w:rsidRPr="006A52AA">
              <w:rPr>
                <w:rFonts w:ascii="Lucida Sans" w:hAnsi="Lucida Sans"/>
                <w:color w:val="000000"/>
                <w:sz w:val="22"/>
                <w:szCs w:val="22"/>
              </w:rPr>
              <w:t>43</w:t>
            </w:r>
          </w:p>
        </w:tc>
        <w:tc>
          <w:tcPr>
            <w:tcW w:w="1497" w:type="dxa"/>
            <w:vAlign w:val="bottom"/>
          </w:tcPr>
          <w:p w:rsidR="00580BC6" w:rsidRPr="006A52AA" w:rsidRDefault="00580BC6" w:rsidP="00F33042">
            <w:pPr>
              <w:jc w:val="center"/>
              <w:rPr>
                <w:rFonts w:ascii="Lucida Sans" w:hAnsi="Lucida Sans"/>
                <w:color w:val="000000"/>
                <w:sz w:val="22"/>
                <w:szCs w:val="22"/>
              </w:rPr>
            </w:pPr>
            <w:r w:rsidRPr="006A52AA">
              <w:rPr>
                <w:rFonts w:ascii="Lucida Sans" w:hAnsi="Lucida Sans"/>
                <w:color w:val="000000"/>
                <w:sz w:val="22"/>
                <w:szCs w:val="22"/>
              </w:rPr>
              <w:t>4.4</w:t>
            </w:r>
          </w:p>
        </w:tc>
        <w:tc>
          <w:tcPr>
            <w:tcW w:w="1367" w:type="dxa"/>
            <w:noWrap/>
            <w:vAlign w:val="bottom"/>
          </w:tcPr>
          <w:p w:rsidR="00580BC6" w:rsidRPr="006A52AA" w:rsidRDefault="00580BC6" w:rsidP="00F33042">
            <w:pPr>
              <w:jc w:val="center"/>
              <w:rPr>
                <w:rFonts w:ascii="Lucida Sans" w:hAnsi="Lucida Sans"/>
                <w:color w:val="000000"/>
                <w:sz w:val="22"/>
                <w:szCs w:val="22"/>
              </w:rPr>
            </w:pPr>
            <w:r>
              <w:rPr>
                <w:rFonts w:ascii="Lucida Sans" w:hAnsi="Lucida Sans"/>
                <w:color w:val="000000"/>
                <w:sz w:val="22"/>
                <w:szCs w:val="22"/>
              </w:rPr>
              <w:t>42</w:t>
            </w:r>
          </w:p>
        </w:tc>
        <w:tc>
          <w:tcPr>
            <w:tcW w:w="1594" w:type="dxa"/>
            <w:noWrap/>
            <w:vAlign w:val="bottom"/>
          </w:tcPr>
          <w:p w:rsidR="00580BC6" w:rsidRPr="006A52AA" w:rsidRDefault="00580BC6" w:rsidP="00F33042">
            <w:pPr>
              <w:jc w:val="center"/>
              <w:rPr>
                <w:rFonts w:ascii="Lucida Sans" w:hAnsi="Lucida Sans"/>
                <w:color w:val="000000"/>
                <w:sz w:val="22"/>
                <w:szCs w:val="22"/>
              </w:rPr>
            </w:pPr>
            <w:r>
              <w:rPr>
                <w:rFonts w:ascii="Lucida Sans" w:hAnsi="Lucida Sans"/>
                <w:color w:val="000000"/>
                <w:sz w:val="22"/>
                <w:szCs w:val="22"/>
              </w:rPr>
              <w:t>4.4</w:t>
            </w:r>
          </w:p>
        </w:tc>
      </w:tr>
      <w:tr w:rsidR="00E2034C" w:rsidRPr="002651D8" w:rsidTr="007D6BCE">
        <w:trPr>
          <w:trHeight w:val="317"/>
          <w:jc w:val="center"/>
        </w:trPr>
        <w:tc>
          <w:tcPr>
            <w:tcW w:w="1160" w:type="dxa"/>
            <w:vAlign w:val="center"/>
          </w:tcPr>
          <w:p w:rsidR="00E2034C" w:rsidRPr="008F546F" w:rsidRDefault="00580BC6" w:rsidP="007D6BCE">
            <w:pPr>
              <w:jc w:val="center"/>
              <w:rPr>
                <w:rFonts w:ascii="Lucida Sans" w:hAnsi="Lucida Sans" w:cs="Arial"/>
                <w:sz w:val="22"/>
                <w:szCs w:val="22"/>
              </w:rPr>
            </w:pPr>
            <w:r>
              <w:rPr>
                <w:rFonts w:ascii="Lucida Sans" w:hAnsi="Lucida Sans" w:cs="Arial"/>
                <w:sz w:val="22"/>
                <w:szCs w:val="22"/>
              </w:rPr>
              <w:t>2</w:t>
            </w:r>
          </w:p>
        </w:tc>
        <w:tc>
          <w:tcPr>
            <w:tcW w:w="2479" w:type="dxa"/>
            <w:vAlign w:val="bottom"/>
          </w:tcPr>
          <w:p w:rsidR="00E2034C" w:rsidRPr="00A54B50" w:rsidRDefault="00E2034C" w:rsidP="007D6BCE">
            <w:pPr>
              <w:rPr>
                <w:rFonts w:ascii="Lucida Sans" w:hAnsi="Lucida Sans"/>
                <w:color w:val="000000"/>
                <w:sz w:val="20"/>
                <w:szCs w:val="22"/>
              </w:rPr>
            </w:pPr>
            <w:r w:rsidRPr="00A54B50">
              <w:rPr>
                <w:rFonts w:ascii="Lucida Sans" w:hAnsi="Lucida Sans"/>
                <w:color w:val="000000"/>
                <w:sz w:val="20"/>
                <w:szCs w:val="22"/>
              </w:rPr>
              <w:t>Heart Disease</w:t>
            </w:r>
          </w:p>
        </w:tc>
        <w:tc>
          <w:tcPr>
            <w:tcW w:w="1362" w:type="dxa"/>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50</w:t>
            </w:r>
          </w:p>
        </w:tc>
        <w:tc>
          <w:tcPr>
            <w:tcW w:w="1497" w:type="dxa"/>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5.1</w:t>
            </w:r>
          </w:p>
        </w:tc>
        <w:tc>
          <w:tcPr>
            <w:tcW w:w="1367" w:type="dxa"/>
            <w:noWrap/>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36</w:t>
            </w:r>
          </w:p>
        </w:tc>
        <w:tc>
          <w:tcPr>
            <w:tcW w:w="1594" w:type="dxa"/>
            <w:noWrap/>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3.8</w:t>
            </w:r>
          </w:p>
        </w:tc>
      </w:tr>
      <w:tr w:rsidR="00E2034C" w:rsidRPr="002651D8" w:rsidTr="00580BC6">
        <w:trPr>
          <w:trHeight w:val="317"/>
          <w:jc w:val="center"/>
        </w:trPr>
        <w:tc>
          <w:tcPr>
            <w:tcW w:w="1160" w:type="dxa"/>
            <w:vAlign w:val="center"/>
          </w:tcPr>
          <w:p w:rsidR="00E2034C" w:rsidRPr="008F546F" w:rsidRDefault="00E2034C" w:rsidP="007D6BCE">
            <w:pPr>
              <w:jc w:val="center"/>
              <w:rPr>
                <w:rFonts w:ascii="Lucida Sans" w:hAnsi="Lucida Sans" w:cs="Arial"/>
                <w:sz w:val="22"/>
                <w:szCs w:val="22"/>
              </w:rPr>
            </w:pPr>
            <w:r w:rsidRPr="008F546F">
              <w:rPr>
                <w:rFonts w:ascii="Lucida Sans" w:hAnsi="Lucida Sans" w:cs="Arial"/>
                <w:sz w:val="22"/>
                <w:szCs w:val="22"/>
              </w:rPr>
              <w:t>3</w:t>
            </w:r>
          </w:p>
        </w:tc>
        <w:tc>
          <w:tcPr>
            <w:tcW w:w="2479" w:type="dxa"/>
            <w:vAlign w:val="bottom"/>
          </w:tcPr>
          <w:p w:rsidR="00E2034C" w:rsidRPr="00A54B50" w:rsidRDefault="00E2034C" w:rsidP="007D6BCE">
            <w:pPr>
              <w:rPr>
                <w:rFonts w:ascii="Lucida Sans" w:hAnsi="Lucida Sans"/>
                <w:color w:val="000000"/>
                <w:sz w:val="20"/>
                <w:szCs w:val="22"/>
              </w:rPr>
            </w:pPr>
            <w:r w:rsidRPr="00A54B50">
              <w:rPr>
                <w:rFonts w:ascii="Lucida Sans" w:hAnsi="Lucida Sans"/>
                <w:color w:val="000000"/>
                <w:sz w:val="20"/>
                <w:szCs w:val="22"/>
              </w:rPr>
              <w:t>Cancer</w:t>
            </w:r>
          </w:p>
        </w:tc>
        <w:tc>
          <w:tcPr>
            <w:tcW w:w="1362" w:type="dxa"/>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39</w:t>
            </w:r>
          </w:p>
        </w:tc>
        <w:tc>
          <w:tcPr>
            <w:tcW w:w="1497" w:type="dxa"/>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4.0</w:t>
            </w:r>
          </w:p>
        </w:tc>
        <w:tc>
          <w:tcPr>
            <w:tcW w:w="1367" w:type="dxa"/>
            <w:noWrap/>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2</w:t>
            </w:r>
            <w:r w:rsidR="00580BC6">
              <w:rPr>
                <w:rFonts w:ascii="Lucida Sans" w:hAnsi="Lucida Sans"/>
                <w:color w:val="000000"/>
                <w:sz w:val="22"/>
                <w:szCs w:val="22"/>
              </w:rPr>
              <w:t>5</w:t>
            </w:r>
          </w:p>
        </w:tc>
        <w:tc>
          <w:tcPr>
            <w:tcW w:w="1594" w:type="dxa"/>
            <w:noWrap/>
            <w:vAlign w:val="bottom"/>
          </w:tcPr>
          <w:p w:rsidR="00E2034C" w:rsidRPr="006A52AA" w:rsidRDefault="00E2034C" w:rsidP="00580BC6">
            <w:pPr>
              <w:jc w:val="center"/>
              <w:rPr>
                <w:rFonts w:ascii="Lucida Sans" w:hAnsi="Lucida Sans"/>
                <w:color w:val="000000"/>
                <w:sz w:val="22"/>
                <w:szCs w:val="22"/>
              </w:rPr>
            </w:pPr>
            <w:r w:rsidRPr="006A52AA">
              <w:rPr>
                <w:rFonts w:ascii="Lucida Sans" w:hAnsi="Lucida Sans"/>
                <w:color w:val="000000"/>
                <w:sz w:val="22"/>
                <w:szCs w:val="22"/>
              </w:rPr>
              <w:t>2.</w:t>
            </w:r>
            <w:r w:rsidR="00580BC6">
              <w:rPr>
                <w:rFonts w:ascii="Lucida Sans" w:hAnsi="Lucida Sans"/>
                <w:color w:val="000000"/>
                <w:sz w:val="22"/>
                <w:szCs w:val="22"/>
              </w:rPr>
              <w:t>6</w:t>
            </w:r>
          </w:p>
        </w:tc>
      </w:tr>
      <w:tr w:rsidR="00E2034C" w:rsidRPr="002651D8" w:rsidTr="00580BC6">
        <w:trPr>
          <w:trHeight w:val="317"/>
          <w:jc w:val="center"/>
        </w:trPr>
        <w:tc>
          <w:tcPr>
            <w:tcW w:w="1160" w:type="dxa"/>
            <w:vAlign w:val="center"/>
          </w:tcPr>
          <w:p w:rsidR="00E2034C" w:rsidRPr="008F546F" w:rsidRDefault="00E2034C" w:rsidP="007D6BCE">
            <w:pPr>
              <w:jc w:val="center"/>
              <w:rPr>
                <w:rFonts w:ascii="Lucida Sans" w:hAnsi="Lucida Sans" w:cs="Arial"/>
                <w:sz w:val="22"/>
                <w:szCs w:val="22"/>
              </w:rPr>
            </w:pPr>
            <w:r>
              <w:rPr>
                <w:rFonts w:ascii="Lucida Sans" w:hAnsi="Lucida Sans" w:cs="Arial"/>
                <w:sz w:val="22"/>
                <w:szCs w:val="22"/>
              </w:rPr>
              <w:t>4</w:t>
            </w:r>
          </w:p>
        </w:tc>
        <w:tc>
          <w:tcPr>
            <w:tcW w:w="2479" w:type="dxa"/>
            <w:vAlign w:val="bottom"/>
          </w:tcPr>
          <w:p w:rsidR="00E2034C" w:rsidRPr="00A54B50" w:rsidRDefault="00E2034C" w:rsidP="007D6BCE">
            <w:pPr>
              <w:rPr>
                <w:rFonts w:ascii="Lucida Sans" w:hAnsi="Lucida Sans"/>
                <w:color w:val="000000"/>
                <w:sz w:val="20"/>
                <w:szCs w:val="22"/>
              </w:rPr>
            </w:pPr>
            <w:r w:rsidRPr="00A54B50">
              <w:rPr>
                <w:rFonts w:ascii="Lucida Sans" w:hAnsi="Lucida Sans"/>
                <w:color w:val="000000"/>
                <w:sz w:val="20"/>
                <w:szCs w:val="22"/>
              </w:rPr>
              <w:t>Aspiration Pneumonia</w:t>
            </w:r>
          </w:p>
        </w:tc>
        <w:tc>
          <w:tcPr>
            <w:tcW w:w="1362" w:type="dxa"/>
            <w:vAlign w:val="center"/>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24</w:t>
            </w:r>
          </w:p>
        </w:tc>
        <w:tc>
          <w:tcPr>
            <w:tcW w:w="1497" w:type="dxa"/>
            <w:vAlign w:val="center"/>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2.5</w:t>
            </w:r>
          </w:p>
        </w:tc>
        <w:tc>
          <w:tcPr>
            <w:tcW w:w="1367" w:type="dxa"/>
            <w:noWrap/>
            <w:vAlign w:val="center"/>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2</w:t>
            </w:r>
            <w:r w:rsidR="00580BC6">
              <w:rPr>
                <w:rFonts w:ascii="Lucida Sans" w:hAnsi="Lucida Sans"/>
                <w:color w:val="000000"/>
                <w:sz w:val="22"/>
                <w:szCs w:val="22"/>
              </w:rPr>
              <w:t>3</w:t>
            </w:r>
          </w:p>
        </w:tc>
        <w:tc>
          <w:tcPr>
            <w:tcW w:w="1594" w:type="dxa"/>
            <w:noWrap/>
            <w:vAlign w:val="center"/>
          </w:tcPr>
          <w:p w:rsidR="00E2034C" w:rsidRPr="006A52AA" w:rsidRDefault="00E2034C" w:rsidP="00580BC6">
            <w:pPr>
              <w:jc w:val="center"/>
              <w:rPr>
                <w:rFonts w:ascii="Lucida Sans" w:hAnsi="Lucida Sans"/>
                <w:color w:val="000000"/>
                <w:sz w:val="22"/>
                <w:szCs w:val="22"/>
              </w:rPr>
            </w:pPr>
            <w:r w:rsidRPr="006A52AA">
              <w:rPr>
                <w:rFonts w:ascii="Lucida Sans" w:hAnsi="Lucida Sans"/>
                <w:color w:val="000000"/>
                <w:sz w:val="22"/>
                <w:szCs w:val="22"/>
              </w:rPr>
              <w:t>2.</w:t>
            </w:r>
            <w:r w:rsidR="00580BC6">
              <w:rPr>
                <w:rFonts w:ascii="Lucida Sans" w:hAnsi="Lucida Sans"/>
                <w:color w:val="000000"/>
                <w:sz w:val="22"/>
                <w:szCs w:val="22"/>
              </w:rPr>
              <w:t>4</w:t>
            </w:r>
          </w:p>
        </w:tc>
      </w:tr>
      <w:tr w:rsidR="00E2034C" w:rsidRPr="002651D8" w:rsidTr="00580BC6">
        <w:trPr>
          <w:trHeight w:val="317"/>
          <w:jc w:val="center"/>
        </w:trPr>
        <w:tc>
          <w:tcPr>
            <w:tcW w:w="1160" w:type="dxa"/>
            <w:tcBorders>
              <w:bottom w:val="single" w:sz="12" w:space="0" w:color="auto"/>
            </w:tcBorders>
            <w:vAlign w:val="center"/>
          </w:tcPr>
          <w:p w:rsidR="00E2034C" w:rsidRPr="008F546F" w:rsidRDefault="00E2034C" w:rsidP="007D6BCE">
            <w:pPr>
              <w:jc w:val="center"/>
              <w:rPr>
                <w:rFonts w:ascii="Lucida Sans" w:hAnsi="Lucida Sans" w:cs="Arial"/>
                <w:sz w:val="22"/>
                <w:szCs w:val="22"/>
              </w:rPr>
            </w:pPr>
            <w:r>
              <w:rPr>
                <w:rFonts w:ascii="Lucida Sans" w:hAnsi="Lucida Sans" w:cs="Arial"/>
                <w:sz w:val="22"/>
                <w:szCs w:val="22"/>
              </w:rPr>
              <w:t>5</w:t>
            </w:r>
          </w:p>
        </w:tc>
        <w:tc>
          <w:tcPr>
            <w:tcW w:w="2479" w:type="dxa"/>
            <w:tcBorders>
              <w:bottom w:val="single" w:sz="12" w:space="0" w:color="auto"/>
            </w:tcBorders>
            <w:vAlign w:val="bottom"/>
          </w:tcPr>
          <w:p w:rsidR="00E2034C" w:rsidRPr="00A54B50" w:rsidRDefault="00E2034C" w:rsidP="007D6BCE">
            <w:pPr>
              <w:rPr>
                <w:rFonts w:ascii="Lucida Sans" w:hAnsi="Lucida Sans"/>
                <w:color w:val="000000"/>
                <w:sz w:val="20"/>
                <w:szCs w:val="22"/>
              </w:rPr>
            </w:pPr>
            <w:r w:rsidRPr="00A54B50">
              <w:rPr>
                <w:rFonts w:ascii="Lucida Sans" w:hAnsi="Lucida Sans"/>
                <w:color w:val="000000"/>
                <w:sz w:val="20"/>
                <w:szCs w:val="22"/>
              </w:rPr>
              <w:t>Septicemia</w:t>
            </w:r>
          </w:p>
        </w:tc>
        <w:tc>
          <w:tcPr>
            <w:tcW w:w="1362" w:type="dxa"/>
            <w:tcBorders>
              <w:bottom w:val="single" w:sz="12" w:space="0" w:color="auto"/>
            </w:tcBorders>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28</w:t>
            </w:r>
          </w:p>
        </w:tc>
        <w:tc>
          <w:tcPr>
            <w:tcW w:w="1497" w:type="dxa"/>
            <w:tcBorders>
              <w:bottom w:val="single" w:sz="12" w:space="0" w:color="auto"/>
            </w:tcBorders>
            <w:vAlign w:val="bottom"/>
          </w:tcPr>
          <w:p w:rsidR="00E2034C" w:rsidRPr="006A52AA" w:rsidRDefault="00E2034C" w:rsidP="007D6BCE">
            <w:pPr>
              <w:jc w:val="center"/>
              <w:rPr>
                <w:rFonts w:ascii="Lucida Sans" w:hAnsi="Lucida Sans"/>
                <w:color w:val="000000"/>
                <w:sz w:val="22"/>
                <w:szCs w:val="22"/>
              </w:rPr>
            </w:pPr>
            <w:r w:rsidRPr="006A52AA">
              <w:rPr>
                <w:rFonts w:ascii="Lucida Sans" w:hAnsi="Lucida Sans"/>
                <w:color w:val="000000"/>
                <w:sz w:val="22"/>
                <w:szCs w:val="22"/>
              </w:rPr>
              <w:t>2.9</w:t>
            </w:r>
          </w:p>
        </w:tc>
        <w:tc>
          <w:tcPr>
            <w:tcW w:w="1367" w:type="dxa"/>
            <w:tcBorders>
              <w:bottom w:val="single" w:sz="12" w:space="0" w:color="auto"/>
            </w:tcBorders>
            <w:noWrap/>
            <w:vAlign w:val="bottom"/>
          </w:tcPr>
          <w:p w:rsidR="00E2034C" w:rsidRPr="006A52AA" w:rsidRDefault="00580BC6" w:rsidP="007D6BCE">
            <w:pPr>
              <w:jc w:val="center"/>
              <w:rPr>
                <w:rFonts w:ascii="Lucida Sans" w:hAnsi="Lucida Sans"/>
                <w:color w:val="000000"/>
                <w:sz w:val="22"/>
                <w:szCs w:val="22"/>
              </w:rPr>
            </w:pPr>
            <w:r>
              <w:rPr>
                <w:rFonts w:ascii="Lucida Sans" w:hAnsi="Lucida Sans"/>
                <w:color w:val="000000"/>
                <w:sz w:val="22"/>
                <w:szCs w:val="22"/>
              </w:rPr>
              <w:t>21</w:t>
            </w:r>
          </w:p>
        </w:tc>
        <w:tc>
          <w:tcPr>
            <w:tcW w:w="1594" w:type="dxa"/>
            <w:tcBorders>
              <w:bottom w:val="single" w:sz="12" w:space="0" w:color="auto"/>
            </w:tcBorders>
            <w:noWrap/>
            <w:vAlign w:val="bottom"/>
          </w:tcPr>
          <w:p w:rsidR="00E2034C" w:rsidRPr="006A52AA" w:rsidRDefault="00580BC6" w:rsidP="007D6BCE">
            <w:pPr>
              <w:jc w:val="center"/>
              <w:rPr>
                <w:rFonts w:ascii="Lucida Sans" w:hAnsi="Lucida Sans"/>
                <w:color w:val="000000"/>
                <w:sz w:val="22"/>
                <w:szCs w:val="22"/>
              </w:rPr>
            </w:pPr>
            <w:r>
              <w:rPr>
                <w:rFonts w:ascii="Lucida Sans" w:hAnsi="Lucida Sans"/>
                <w:color w:val="000000"/>
                <w:sz w:val="22"/>
                <w:szCs w:val="22"/>
              </w:rPr>
              <w:t>2.2</w:t>
            </w:r>
          </w:p>
        </w:tc>
      </w:tr>
    </w:tbl>
    <w:p w:rsidR="00E2034C" w:rsidRDefault="00E2034C" w:rsidP="00E2034C">
      <w:pPr>
        <w:spacing w:after="240"/>
        <w:jc w:val="both"/>
        <w:rPr>
          <w:rFonts w:ascii="Lucida Sans" w:hAnsi="Lucida Sans" w:cs="Arial"/>
          <w:sz w:val="22"/>
          <w:szCs w:val="22"/>
        </w:rPr>
      </w:pPr>
    </w:p>
    <w:p w:rsidR="007D6BCE" w:rsidRDefault="007D6BCE" w:rsidP="007D6BCE">
      <w:pPr>
        <w:jc w:val="both"/>
        <w:rPr>
          <w:rFonts w:ascii="Lucida Sans" w:hAnsi="Lucida Sans" w:cs="Arial"/>
          <w:sz w:val="22"/>
          <w:szCs w:val="22"/>
        </w:rPr>
      </w:pPr>
    </w:p>
    <w:p w:rsidR="007D6BCE" w:rsidRDefault="007D6BCE" w:rsidP="007D6BCE">
      <w:pPr>
        <w:spacing w:after="240"/>
        <w:jc w:val="both"/>
        <w:rPr>
          <w:rFonts w:ascii="Lucida Sans" w:hAnsi="Lucida Sans" w:cs="Arial"/>
          <w:sz w:val="22"/>
          <w:szCs w:val="22"/>
        </w:rPr>
      </w:pPr>
      <w:r w:rsidRPr="00286E83">
        <w:rPr>
          <w:rFonts w:ascii="Lucida Sans" w:hAnsi="Lucida Sans" w:cs="Arial"/>
          <w:sz w:val="22"/>
          <w:szCs w:val="22"/>
        </w:rPr>
        <w:t xml:space="preserve">The top causes of death for </w:t>
      </w:r>
      <w:r>
        <w:rPr>
          <w:rFonts w:ascii="Lucida Sans" w:hAnsi="Lucida Sans" w:cs="Arial"/>
          <w:sz w:val="22"/>
          <w:szCs w:val="22"/>
        </w:rPr>
        <w:t>people</w:t>
      </w:r>
      <w:r w:rsidRPr="00286E83">
        <w:rPr>
          <w:rFonts w:ascii="Lucida Sans" w:hAnsi="Lucida Sans" w:cs="Arial"/>
          <w:sz w:val="22"/>
          <w:szCs w:val="22"/>
        </w:rPr>
        <w:t xml:space="preserve"> residing in their own home or with family</w:t>
      </w:r>
      <w:r>
        <w:rPr>
          <w:rFonts w:ascii="Lucida Sans" w:hAnsi="Lucida Sans" w:cs="Arial"/>
          <w:sz w:val="22"/>
          <w:szCs w:val="22"/>
        </w:rPr>
        <w:t>, shown in Table 12,</w:t>
      </w:r>
      <w:r w:rsidRPr="00286E83">
        <w:rPr>
          <w:rFonts w:ascii="Lucida Sans" w:hAnsi="Lucida Sans" w:cs="Arial"/>
          <w:sz w:val="22"/>
          <w:szCs w:val="22"/>
        </w:rPr>
        <w:t xml:space="preserve"> are generally similar to the common causes of mortality in the Massachusetts general population.  The information available to use in the assignment of a cause of death can be limited for people who die at home.</w:t>
      </w:r>
      <w:bookmarkStart w:id="8" w:name="_Ref317254390"/>
      <w:r w:rsidRPr="00286E83">
        <w:rPr>
          <w:rStyle w:val="FootnoteReference"/>
          <w:rFonts w:ascii="Lucida Sans" w:hAnsi="Lucida Sans" w:cs="Arial"/>
          <w:sz w:val="22"/>
          <w:szCs w:val="22"/>
        </w:rPr>
        <w:footnoteReference w:id="14"/>
      </w:r>
      <w:bookmarkEnd w:id="8"/>
      <w:r w:rsidRPr="00286E83">
        <w:rPr>
          <w:rFonts w:ascii="Lucida Sans" w:hAnsi="Lucida Sans" w:cs="Arial"/>
          <w:sz w:val="22"/>
          <w:szCs w:val="22"/>
        </w:rPr>
        <w:t xml:space="preserve"> </w:t>
      </w:r>
      <w:r>
        <w:rPr>
          <w:rFonts w:ascii="Lucida Sans" w:hAnsi="Lucida Sans" w:cs="Arial"/>
          <w:sz w:val="22"/>
          <w:szCs w:val="22"/>
        </w:rPr>
        <w:t xml:space="preserve"> </w:t>
      </w:r>
      <w:r w:rsidR="00F737B2">
        <w:rPr>
          <w:rFonts w:ascii="Lucida Sans" w:hAnsi="Lucida Sans" w:cs="Arial"/>
          <w:sz w:val="22"/>
          <w:szCs w:val="22"/>
        </w:rPr>
        <w:t xml:space="preserve">Cancer, heart disease and influenza and pneumonia represented the top causes of death in 2013. </w:t>
      </w:r>
      <w:r>
        <w:rPr>
          <w:rFonts w:ascii="Lucida Sans" w:hAnsi="Lucida Sans" w:cs="Arial"/>
          <w:sz w:val="22"/>
          <w:szCs w:val="22"/>
        </w:rPr>
        <w:t>Congenital anomalies contribute to a substantial proportion of deaths in this setting</w:t>
      </w:r>
      <w:r w:rsidR="00F737B2">
        <w:rPr>
          <w:rFonts w:ascii="Lucida Sans" w:hAnsi="Lucida Sans" w:cs="Arial"/>
          <w:sz w:val="22"/>
          <w:szCs w:val="22"/>
        </w:rPr>
        <w:t xml:space="preserve"> in 2012</w:t>
      </w:r>
      <w:r>
        <w:rPr>
          <w:rFonts w:ascii="Lucida Sans" w:hAnsi="Lucida Sans" w:cs="Arial"/>
          <w:sz w:val="22"/>
          <w:szCs w:val="22"/>
        </w:rPr>
        <w:t xml:space="preserve">, and are typically associated with etiology of the person’s disability.  Diabetes was a top cause of death in 2012 and 2013, and the rate of death due to septicemia (0.63 per thousand) was higher in 2012 than in previous years.  </w:t>
      </w:r>
    </w:p>
    <w:p w:rsidR="00E2034C" w:rsidRPr="002218C5" w:rsidRDefault="00E2034C" w:rsidP="00EC51BA">
      <w:pPr>
        <w:pStyle w:val="Caption"/>
        <w:rPr>
          <w:b w:val="0"/>
        </w:rPr>
      </w:pPr>
      <w:r w:rsidRPr="002218C5">
        <w:rPr>
          <w:b w:val="0"/>
        </w:rPr>
        <w:t>Table</w:t>
      </w:r>
      <w:r w:rsidRPr="005910DD">
        <w:t xml:space="preserve"> </w:t>
      </w:r>
      <w:r w:rsidRPr="002218C5">
        <w:rPr>
          <w:b w:val="0"/>
        </w:rPr>
        <w:t>1</w:t>
      </w:r>
      <w:r w:rsidR="007D6BCE" w:rsidRPr="002218C5">
        <w:rPr>
          <w:b w:val="0"/>
        </w:rPr>
        <w:t>2</w:t>
      </w:r>
    </w:p>
    <w:p w:rsidR="00E2034C" w:rsidRPr="002651D8" w:rsidRDefault="00E2034C" w:rsidP="00EC51BA">
      <w:pPr>
        <w:pStyle w:val="Caption"/>
      </w:pPr>
      <w:r>
        <w:t>Top</w:t>
      </w:r>
      <w:r w:rsidRPr="002651D8">
        <w:t xml:space="preserve"> Causes of Death for </w:t>
      </w:r>
      <w:r>
        <w:t>Adults</w:t>
      </w:r>
      <w:r w:rsidRPr="002651D8">
        <w:t xml:space="preserve"> </w:t>
      </w:r>
    </w:p>
    <w:p w:rsidR="00E2034C" w:rsidRPr="002651D8" w:rsidRDefault="00E2034C" w:rsidP="00EC51BA">
      <w:pPr>
        <w:pStyle w:val="Caption"/>
        <w:rPr>
          <w:rFonts w:cs="Arial"/>
          <w:szCs w:val="22"/>
        </w:rPr>
      </w:pPr>
      <w:r w:rsidRPr="002651D8">
        <w:rPr>
          <w:rFonts w:cs="Arial"/>
          <w:szCs w:val="22"/>
        </w:rPr>
        <w:t xml:space="preserve">Served by </w:t>
      </w:r>
      <w:r>
        <w:rPr>
          <w:rFonts w:cs="Arial"/>
          <w:szCs w:val="22"/>
        </w:rPr>
        <w:t>DDS</w:t>
      </w:r>
      <w:r w:rsidRPr="002651D8">
        <w:rPr>
          <w:rFonts w:cs="Arial"/>
          <w:szCs w:val="22"/>
        </w:rPr>
        <w:t xml:space="preserve"> and Residing in Their Own Home</w:t>
      </w:r>
      <w:r w:rsidRPr="002651D8">
        <w:rPr>
          <w:rStyle w:val="FootnoteReference"/>
          <w:rFonts w:cs="Arial"/>
          <w:b w:val="0"/>
          <w:szCs w:val="22"/>
        </w:rPr>
        <w:footnoteReference w:id="15"/>
      </w:r>
    </w:p>
    <w:tbl>
      <w:tblPr>
        <w:tblW w:w="96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71"/>
        <w:gridCol w:w="2615"/>
        <w:gridCol w:w="1405"/>
        <w:gridCol w:w="1607"/>
        <w:gridCol w:w="1415"/>
        <w:gridCol w:w="1552"/>
      </w:tblGrid>
      <w:tr w:rsidR="00E2034C" w:rsidRPr="002651D8" w:rsidTr="007D6BCE">
        <w:trPr>
          <w:trHeight w:val="255"/>
          <w:tblHeader/>
          <w:jc w:val="center"/>
        </w:trPr>
        <w:tc>
          <w:tcPr>
            <w:tcW w:w="1071" w:type="dxa"/>
            <w:vMerge w:val="restart"/>
            <w:tcBorders>
              <w:top w:val="single" w:sz="12" w:space="0" w:color="auto"/>
            </w:tcBorders>
            <w:vAlign w:val="bottom"/>
          </w:tcPr>
          <w:p w:rsidR="00E2034C" w:rsidRDefault="00E2034C" w:rsidP="007D6BCE">
            <w:pPr>
              <w:jc w:val="center"/>
              <w:rPr>
                <w:rFonts w:ascii="Lucida Sans" w:hAnsi="Lucida Sans" w:cs="Arial"/>
                <w:b/>
                <w:bCs/>
                <w:color w:val="000000"/>
                <w:sz w:val="21"/>
                <w:szCs w:val="21"/>
              </w:rPr>
            </w:pPr>
            <w:r>
              <w:rPr>
                <w:rFonts w:ascii="Lucida Sans" w:hAnsi="Lucida Sans" w:cs="Arial"/>
                <w:b/>
                <w:bCs/>
                <w:color w:val="000000"/>
                <w:sz w:val="21"/>
                <w:szCs w:val="21"/>
              </w:rPr>
              <w:t>2013</w:t>
            </w:r>
          </w:p>
          <w:p w:rsidR="00E2034C" w:rsidRPr="002651D8" w:rsidRDefault="00E2034C" w:rsidP="007D6BCE">
            <w:pPr>
              <w:jc w:val="center"/>
              <w:rPr>
                <w:rFonts w:ascii="Lucida Sans" w:hAnsi="Lucida Sans" w:cs="Arial"/>
                <w:b/>
                <w:bCs/>
                <w:color w:val="000000"/>
                <w:sz w:val="21"/>
                <w:szCs w:val="21"/>
              </w:rPr>
            </w:pPr>
            <w:r w:rsidRPr="002651D8">
              <w:rPr>
                <w:rFonts w:ascii="Lucida Sans" w:hAnsi="Lucida Sans" w:cs="Arial"/>
                <w:b/>
                <w:bCs/>
                <w:color w:val="000000"/>
                <w:sz w:val="21"/>
                <w:szCs w:val="21"/>
              </w:rPr>
              <w:t>Rank</w:t>
            </w:r>
          </w:p>
        </w:tc>
        <w:tc>
          <w:tcPr>
            <w:tcW w:w="2615" w:type="dxa"/>
            <w:vMerge w:val="restart"/>
            <w:tcBorders>
              <w:top w:val="single" w:sz="12" w:space="0" w:color="auto"/>
            </w:tcBorders>
            <w:vAlign w:val="bottom"/>
          </w:tcPr>
          <w:p w:rsidR="00E2034C" w:rsidRPr="002651D8" w:rsidRDefault="00E2034C" w:rsidP="007D6BCE">
            <w:pPr>
              <w:rPr>
                <w:rFonts w:ascii="Lucida Sans" w:hAnsi="Lucida Sans" w:cs="Arial"/>
                <w:b/>
                <w:color w:val="000000"/>
                <w:sz w:val="21"/>
                <w:szCs w:val="21"/>
              </w:rPr>
            </w:pPr>
            <w:r w:rsidRPr="002651D8">
              <w:rPr>
                <w:rFonts w:ascii="Lucida Sans" w:hAnsi="Lucida Sans" w:cs="Arial"/>
                <w:b/>
                <w:color w:val="000000"/>
                <w:sz w:val="21"/>
                <w:szCs w:val="21"/>
              </w:rPr>
              <w:t>Cause of Death</w:t>
            </w:r>
          </w:p>
        </w:tc>
        <w:tc>
          <w:tcPr>
            <w:tcW w:w="3012" w:type="dxa"/>
            <w:gridSpan w:val="2"/>
            <w:tcBorders>
              <w:top w:val="single" w:sz="12" w:space="0" w:color="auto"/>
            </w:tcBorders>
          </w:tcPr>
          <w:p w:rsidR="00E2034C" w:rsidRPr="002651D8" w:rsidRDefault="00E2034C" w:rsidP="007D6BCE">
            <w:pPr>
              <w:jc w:val="center"/>
              <w:rPr>
                <w:rFonts w:ascii="Lucida Sans" w:hAnsi="Lucida Sans" w:cs="Arial"/>
                <w:b/>
                <w:color w:val="000000"/>
                <w:sz w:val="21"/>
                <w:szCs w:val="21"/>
              </w:rPr>
            </w:pPr>
            <w:r>
              <w:rPr>
                <w:rFonts w:ascii="Lucida Sans" w:hAnsi="Lucida Sans" w:cs="Arial"/>
                <w:b/>
                <w:color w:val="000000"/>
                <w:sz w:val="21"/>
                <w:szCs w:val="21"/>
              </w:rPr>
              <w:t>2012</w:t>
            </w:r>
          </w:p>
        </w:tc>
        <w:tc>
          <w:tcPr>
            <w:tcW w:w="2967" w:type="dxa"/>
            <w:gridSpan w:val="2"/>
            <w:tcBorders>
              <w:top w:val="single" w:sz="12" w:space="0" w:color="auto"/>
            </w:tcBorders>
            <w:noWrap/>
            <w:vAlign w:val="bottom"/>
          </w:tcPr>
          <w:p w:rsidR="00E2034C" w:rsidRPr="002651D8" w:rsidRDefault="00E2034C" w:rsidP="007D6BCE">
            <w:pPr>
              <w:jc w:val="center"/>
              <w:rPr>
                <w:rFonts w:ascii="Lucida Sans" w:hAnsi="Lucida Sans" w:cs="Arial"/>
                <w:b/>
                <w:color w:val="000000"/>
                <w:sz w:val="21"/>
                <w:szCs w:val="21"/>
              </w:rPr>
            </w:pPr>
            <w:r>
              <w:rPr>
                <w:rFonts w:ascii="Lucida Sans" w:hAnsi="Lucida Sans" w:cs="Arial"/>
                <w:b/>
                <w:color w:val="000000"/>
                <w:sz w:val="21"/>
                <w:szCs w:val="21"/>
              </w:rPr>
              <w:t>2013</w:t>
            </w:r>
          </w:p>
        </w:tc>
      </w:tr>
      <w:tr w:rsidR="00E2034C" w:rsidRPr="002651D8" w:rsidTr="007D6BCE">
        <w:trPr>
          <w:trHeight w:val="255"/>
          <w:tblHeader/>
          <w:jc w:val="center"/>
        </w:trPr>
        <w:tc>
          <w:tcPr>
            <w:tcW w:w="1071" w:type="dxa"/>
            <w:vMerge/>
            <w:vAlign w:val="bottom"/>
          </w:tcPr>
          <w:p w:rsidR="00E2034C" w:rsidRPr="002651D8" w:rsidRDefault="00E2034C" w:rsidP="007D6BCE">
            <w:pPr>
              <w:jc w:val="center"/>
              <w:rPr>
                <w:rFonts w:ascii="Lucida Sans" w:hAnsi="Lucida Sans" w:cs="Arial"/>
                <w:b/>
                <w:bCs/>
                <w:color w:val="000000"/>
                <w:sz w:val="21"/>
                <w:szCs w:val="21"/>
              </w:rPr>
            </w:pPr>
          </w:p>
        </w:tc>
        <w:tc>
          <w:tcPr>
            <w:tcW w:w="2615" w:type="dxa"/>
            <w:vMerge/>
            <w:vAlign w:val="bottom"/>
          </w:tcPr>
          <w:p w:rsidR="00E2034C" w:rsidRPr="002651D8" w:rsidRDefault="00E2034C" w:rsidP="007D6BCE">
            <w:pPr>
              <w:rPr>
                <w:rFonts w:ascii="Lucida Sans" w:hAnsi="Lucida Sans" w:cs="Arial"/>
                <w:b/>
                <w:color w:val="000000"/>
                <w:sz w:val="21"/>
                <w:szCs w:val="21"/>
              </w:rPr>
            </w:pPr>
          </w:p>
        </w:tc>
        <w:tc>
          <w:tcPr>
            <w:tcW w:w="1405" w:type="dxa"/>
            <w:tcBorders>
              <w:top w:val="single" w:sz="12" w:space="0" w:color="auto"/>
            </w:tcBorders>
            <w:vAlign w:val="bottom"/>
          </w:tcPr>
          <w:p w:rsidR="00E2034C" w:rsidRPr="002651D8" w:rsidRDefault="00E2034C" w:rsidP="007D6BCE">
            <w:pPr>
              <w:jc w:val="center"/>
              <w:rPr>
                <w:rFonts w:ascii="Lucida Sans" w:hAnsi="Lucida Sans" w:cs="Arial"/>
                <w:b/>
                <w:color w:val="000000"/>
                <w:sz w:val="21"/>
                <w:szCs w:val="21"/>
              </w:rPr>
            </w:pPr>
            <w:r w:rsidRPr="002651D8">
              <w:rPr>
                <w:rFonts w:ascii="Lucida Sans" w:hAnsi="Lucida Sans" w:cs="Arial"/>
                <w:b/>
                <w:color w:val="000000"/>
                <w:sz w:val="21"/>
                <w:szCs w:val="21"/>
              </w:rPr>
              <w:t>Number of Deaths</w:t>
            </w:r>
          </w:p>
        </w:tc>
        <w:tc>
          <w:tcPr>
            <w:tcW w:w="1607" w:type="dxa"/>
            <w:tcBorders>
              <w:top w:val="single" w:sz="12" w:space="0" w:color="auto"/>
            </w:tcBorders>
            <w:vAlign w:val="bottom"/>
          </w:tcPr>
          <w:p w:rsidR="00E2034C" w:rsidRPr="002651D8" w:rsidRDefault="00E2034C" w:rsidP="007D6BCE">
            <w:pPr>
              <w:jc w:val="center"/>
              <w:rPr>
                <w:rFonts w:ascii="Lucida Sans" w:hAnsi="Lucida Sans" w:cs="Arial"/>
                <w:b/>
                <w:color w:val="000000"/>
                <w:sz w:val="21"/>
                <w:szCs w:val="21"/>
              </w:rPr>
            </w:pPr>
            <w:r w:rsidRPr="002651D8">
              <w:rPr>
                <w:rFonts w:ascii="Lucida Sans" w:hAnsi="Lucida Sans" w:cs="Arial"/>
                <w:b/>
                <w:color w:val="000000"/>
                <w:sz w:val="21"/>
                <w:szCs w:val="21"/>
              </w:rPr>
              <w:t>Rate of Death</w:t>
            </w:r>
          </w:p>
          <w:p w:rsidR="00E2034C" w:rsidRPr="002651D8" w:rsidRDefault="00E2034C" w:rsidP="007D6BCE">
            <w:pPr>
              <w:jc w:val="center"/>
              <w:rPr>
                <w:rFonts w:ascii="Lucida Sans" w:hAnsi="Lucida Sans" w:cs="Arial"/>
                <w:color w:val="000000"/>
                <w:sz w:val="18"/>
                <w:szCs w:val="18"/>
              </w:rPr>
            </w:pPr>
            <w:r w:rsidRPr="002651D8">
              <w:rPr>
                <w:rFonts w:ascii="Lucida Sans" w:hAnsi="Lucida Sans" w:cs="Arial"/>
                <w:color w:val="000000"/>
                <w:sz w:val="18"/>
                <w:szCs w:val="18"/>
              </w:rPr>
              <w:t>(per thousand)</w:t>
            </w:r>
          </w:p>
        </w:tc>
        <w:tc>
          <w:tcPr>
            <w:tcW w:w="1415" w:type="dxa"/>
            <w:tcBorders>
              <w:top w:val="single" w:sz="12" w:space="0" w:color="auto"/>
            </w:tcBorders>
            <w:noWrap/>
            <w:vAlign w:val="bottom"/>
          </w:tcPr>
          <w:p w:rsidR="00E2034C" w:rsidRPr="002651D8" w:rsidRDefault="00E2034C" w:rsidP="007D6BCE">
            <w:pPr>
              <w:jc w:val="center"/>
              <w:rPr>
                <w:rFonts w:ascii="Lucida Sans" w:hAnsi="Lucida Sans" w:cs="Arial"/>
                <w:b/>
                <w:color w:val="000000"/>
                <w:sz w:val="21"/>
                <w:szCs w:val="21"/>
              </w:rPr>
            </w:pPr>
            <w:r w:rsidRPr="002651D8">
              <w:rPr>
                <w:rFonts w:ascii="Lucida Sans" w:hAnsi="Lucida Sans" w:cs="Arial"/>
                <w:b/>
                <w:color w:val="000000"/>
                <w:sz w:val="21"/>
                <w:szCs w:val="21"/>
              </w:rPr>
              <w:t>Number of Deaths</w:t>
            </w:r>
          </w:p>
        </w:tc>
        <w:tc>
          <w:tcPr>
            <w:tcW w:w="1552" w:type="dxa"/>
            <w:tcBorders>
              <w:top w:val="single" w:sz="12" w:space="0" w:color="auto"/>
            </w:tcBorders>
            <w:noWrap/>
            <w:vAlign w:val="bottom"/>
          </w:tcPr>
          <w:p w:rsidR="00E2034C" w:rsidRPr="002651D8" w:rsidRDefault="00E2034C" w:rsidP="007D6BCE">
            <w:pPr>
              <w:jc w:val="center"/>
              <w:rPr>
                <w:rFonts w:ascii="Lucida Sans" w:hAnsi="Lucida Sans" w:cs="Arial"/>
                <w:b/>
                <w:color w:val="000000"/>
                <w:sz w:val="21"/>
                <w:szCs w:val="21"/>
              </w:rPr>
            </w:pPr>
            <w:r w:rsidRPr="002651D8">
              <w:rPr>
                <w:rFonts w:ascii="Lucida Sans" w:hAnsi="Lucida Sans" w:cs="Arial"/>
                <w:b/>
                <w:color w:val="000000"/>
                <w:sz w:val="21"/>
                <w:szCs w:val="21"/>
              </w:rPr>
              <w:t>Rate of Death</w:t>
            </w:r>
          </w:p>
          <w:p w:rsidR="00E2034C" w:rsidRPr="002651D8" w:rsidRDefault="00E2034C" w:rsidP="007D6BCE">
            <w:pPr>
              <w:jc w:val="center"/>
              <w:rPr>
                <w:rFonts w:ascii="Lucida Sans" w:hAnsi="Lucida Sans" w:cs="Arial"/>
                <w:color w:val="000000"/>
                <w:sz w:val="18"/>
                <w:szCs w:val="18"/>
              </w:rPr>
            </w:pPr>
            <w:r w:rsidRPr="002651D8">
              <w:rPr>
                <w:rFonts w:ascii="Lucida Sans" w:hAnsi="Lucida Sans" w:cs="Arial"/>
                <w:color w:val="000000"/>
                <w:sz w:val="18"/>
                <w:szCs w:val="18"/>
              </w:rPr>
              <w:t>(per thousand)</w:t>
            </w:r>
          </w:p>
        </w:tc>
      </w:tr>
      <w:tr w:rsidR="00E2034C" w:rsidRPr="002651D8" w:rsidTr="007D6BCE">
        <w:trPr>
          <w:trHeight w:val="317"/>
          <w:jc w:val="center"/>
        </w:trPr>
        <w:tc>
          <w:tcPr>
            <w:tcW w:w="1071" w:type="dxa"/>
            <w:vAlign w:val="center"/>
          </w:tcPr>
          <w:p w:rsidR="00E2034C" w:rsidRPr="008F546F" w:rsidRDefault="00E2034C" w:rsidP="007D6BCE">
            <w:pPr>
              <w:jc w:val="center"/>
              <w:rPr>
                <w:rFonts w:ascii="Lucida Sans" w:hAnsi="Lucida Sans" w:cs="Arial"/>
                <w:b/>
                <w:bCs/>
                <w:color w:val="000000"/>
                <w:sz w:val="22"/>
                <w:szCs w:val="22"/>
              </w:rPr>
            </w:pPr>
            <w:r w:rsidRPr="008F546F">
              <w:rPr>
                <w:rFonts w:ascii="Lucida Sans" w:hAnsi="Lucida Sans" w:cs="Arial"/>
                <w:b/>
                <w:bCs/>
                <w:color w:val="000000"/>
                <w:sz w:val="22"/>
                <w:szCs w:val="22"/>
              </w:rPr>
              <w:t>1</w:t>
            </w:r>
          </w:p>
        </w:tc>
        <w:tc>
          <w:tcPr>
            <w:tcW w:w="2615" w:type="dxa"/>
            <w:vAlign w:val="bottom"/>
          </w:tcPr>
          <w:p w:rsidR="00E2034C" w:rsidRPr="00C95A0B" w:rsidRDefault="00E2034C" w:rsidP="007D6BCE">
            <w:pPr>
              <w:rPr>
                <w:rFonts w:ascii="Lucida Sans" w:hAnsi="Lucida Sans"/>
                <w:color w:val="000000"/>
                <w:sz w:val="22"/>
                <w:szCs w:val="22"/>
              </w:rPr>
            </w:pPr>
            <w:r w:rsidRPr="00A54B50">
              <w:rPr>
                <w:rFonts w:ascii="Lucida Sans" w:hAnsi="Lucida Sans"/>
                <w:color w:val="000000"/>
                <w:sz w:val="22"/>
                <w:szCs w:val="22"/>
              </w:rPr>
              <w:t>Cancer</w:t>
            </w:r>
          </w:p>
        </w:tc>
        <w:tc>
          <w:tcPr>
            <w:tcW w:w="1405" w:type="dxa"/>
            <w:vAlign w:val="bottom"/>
          </w:tcPr>
          <w:p w:rsidR="00E2034C" w:rsidRPr="00C95A0B" w:rsidRDefault="00E2034C" w:rsidP="007D6BCE">
            <w:pPr>
              <w:jc w:val="center"/>
              <w:rPr>
                <w:rFonts w:ascii="Lucida Sans" w:hAnsi="Lucida Sans"/>
                <w:color w:val="000000"/>
                <w:sz w:val="22"/>
                <w:szCs w:val="22"/>
              </w:rPr>
            </w:pPr>
            <w:r w:rsidRPr="00A54B50">
              <w:rPr>
                <w:rFonts w:ascii="Lucida Sans" w:hAnsi="Lucida Sans"/>
                <w:color w:val="000000"/>
                <w:sz w:val="22"/>
                <w:szCs w:val="22"/>
              </w:rPr>
              <w:t>11</w:t>
            </w:r>
          </w:p>
        </w:tc>
        <w:tc>
          <w:tcPr>
            <w:tcW w:w="1607" w:type="dxa"/>
            <w:vAlign w:val="bottom"/>
          </w:tcPr>
          <w:p w:rsidR="00E2034C" w:rsidRPr="006C2723" w:rsidRDefault="00E2034C" w:rsidP="007D6BCE">
            <w:pPr>
              <w:jc w:val="center"/>
              <w:rPr>
                <w:rFonts w:ascii="Lucida Sans" w:hAnsi="Lucida Sans"/>
                <w:color w:val="000000"/>
                <w:sz w:val="22"/>
                <w:szCs w:val="22"/>
              </w:rPr>
            </w:pPr>
            <w:r w:rsidRPr="00A54B50">
              <w:rPr>
                <w:rFonts w:ascii="Lucida Sans" w:hAnsi="Lucida Sans"/>
                <w:color w:val="000000"/>
                <w:sz w:val="22"/>
                <w:szCs w:val="22"/>
              </w:rPr>
              <w:t>1.0</w:t>
            </w:r>
          </w:p>
        </w:tc>
        <w:tc>
          <w:tcPr>
            <w:tcW w:w="1415" w:type="dxa"/>
            <w:noWrap/>
            <w:vAlign w:val="bottom"/>
          </w:tcPr>
          <w:p w:rsidR="00E2034C" w:rsidRPr="00F3160F" w:rsidRDefault="00E2034C" w:rsidP="007D6BCE">
            <w:pPr>
              <w:jc w:val="center"/>
              <w:rPr>
                <w:rFonts w:ascii="Lucida Sans" w:hAnsi="Lucida Sans"/>
                <w:color w:val="000000"/>
                <w:sz w:val="22"/>
                <w:szCs w:val="22"/>
              </w:rPr>
            </w:pPr>
            <w:r w:rsidRPr="00EC5B4D">
              <w:rPr>
                <w:rFonts w:ascii="Lucida Sans" w:hAnsi="Lucida Sans"/>
                <w:color w:val="000000"/>
                <w:sz w:val="22"/>
                <w:szCs w:val="22"/>
              </w:rPr>
              <w:t>16</w:t>
            </w:r>
          </w:p>
        </w:tc>
        <w:tc>
          <w:tcPr>
            <w:tcW w:w="1552" w:type="dxa"/>
            <w:noWrap/>
            <w:vAlign w:val="bottom"/>
          </w:tcPr>
          <w:p w:rsidR="00E2034C" w:rsidRPr="00F3160F" w:rsidRDefault="00E2034C" w:rsidP="007D6BCE">
            <w:pPr>
              <w:jc w:val="center"/>
              <w:rPr>
                <w:rFonts w:ascii="Lucida Sans" w:hAnsi="Lucida Sans"/>
                <w:color w:val="000000"/>
                <w:sz w:val="22"/>
                <w:szCs w:val="22"/>
              </w:rPr>
            </w:pPr>
            <w:r w:rsidRPr="00EC5B4D">
              <w:rPr>
                <w:rFonts w:ascii="Lucida Sans" w:hAnsi="Lucida Sans"/>
                <w:color w:val="000000"/>
                <w:sz w:val="22"/>
                <w:szCs w:val="22"/>
              </w:rPr>
              <w:t>1.4</w:t>
            </w:r>
          </w:p>
        </w:tc>
      </w:tr>
      <w:tr w:rsidR="00E2034C" w:rsidRPr="002651D8" w:rsidTr="007D6BCE">
        <w:trPr>
          <w:trHeight w:val="317"/>
          <w:jc w:val="center"/>
        </w:trPr>
        <w:tc>
          <w:tcPr>
            <w:tcW w:w="1071" w:type="dxa"/>
            <w:vAlign w:val="center"/>
          </w:tcPr>
          <w:p w:rsidR="00E2034C" w:rsidRPr="008F546F" w:rsidRDefault="00E2034C" w:rsidP="007D6BCE">
            <w:pPr>
              <w:jc w:val="center"/>
              <w:rPr>
                <w:rFonts w:ascii="Lucida Sans" w:hAnsi="Lucida Sans" w:cs="Arial"/>
                <w:b/>
                <w:color w:val="000000"/>
                <w:sz w:val="22"/>
                <w:szCs w:val="22"/>
              </w:rPr>
            </w:pPr>
            <w:r>
              <w:rPr>
                <w:rFonts w:ascii="Lucida Sans" w:hAnsi="Lucida Sans" w:cs="Arial"/>
                <w:b/>
                <w:color w:val="000000"/>
                <w:sz w:val="22"/>
                <w:szCs w:val="22"/>
              </w:rPr>
              <w:t>2</w:t>
            </w:r>
          </w:p>
        </w:tc>
        <w:tc>
          <w:tcPr>
            <w:tcW w:w="2615" w:type="dxa"/>
            <w:vAlign w:val="bottom"/>
          </w:tcPr>
          <w:p w:rsidR="00E2034C" w:rsidRPr="00724836" w:rsidRDefault="00E2034C" w:rsidP="007D6BCE">
            <w:pPr>
              <w:rPr>
                <w:rFonts w:ascii="Lucida Sans" w:hAnsi="Lucida Sans"/>
                <w:color w:val="000000"/>
                <w:sz w:val="22"/>
                <w:szCs w:val="22"/>
              </w:rPr>
            </w:pPr>
            <w:r w:rsidRPr="00A54B50">
              <w:rPr>
                <w:rFonts w:ascii="Lucida Sans" w:hAnsi="Lucida Sans"/>
                <w:color w:val="000000"/>
                <w:sz w:val="22"/>
                <w:szCs w:val="22"/>
              </w:rPr>
              <w:t>Heart Disease</w:t>
            </w:r>
          </w:p>
        </w:tc>
        <w:tc>
          <w:tcPr>
            <w:tcW w:w="1405" w:type="dxa"/>
            <w:vAlign w:val="bottom"/>
          </w:tcPr>
          <w:p w:rsidR="00E2034C" w:rsidRPr="00724836" w:rsidRDefault="00E2034C" w:rsidP="007D6BCE">
            <w:pPr>
              <w:jc w:val="center"/>
              <w:rPr>
                <w:rFonts w:ascii="Lucida Sans" w:hAnsi="Lucida Sans"/>
                <w:color w:val="000000"/>
                <w:sz w:val="22"/>
                <w:szCs w:val="22"/>
              </w:rPr>
            </w:pPr>
            <w:r w:rsidRPr="00A54B50">
              <w:rPr>
                <w:rFonts w:ascii="Lucida Sans" w:hAnsi="Lucida Sans"/>
                <w:color w:val="000000"/>
                <w:sz w:val="22"/>
                <w:szCs w:val="22"/>
              </w:rPr>
              <w:t>5</w:t>
            </w:r>
          </w:p>
        </w:tc>
        <w:tc>
          <w:tcPr>
            <w:tcW w:w="1607" w:type="dxa"/>
            <w:vAlign w:val="bottom"/>
          </w:tcPr>
          <w:p w:rsidR="00E2034C" w:rsidRPr="00724836" w:rsidRDefault="008872DB" w:rsidP="007D6BCE">
            <w:pPr>
              <w:jc w:val="center"/>
              <w:rPr>
                <w:rFonts w:ascii="Lucida Sans" w:hAnsi="Lucida Sans"/>
                <w:color w:val="000000"/>
                <w:sz w:val="22"/>
                <w:szCs w:val="22"/>
              </w:rPr>
            </w:pPr>
            <w:r>
              <w:rPr>
                <w:rFonts w:ascii="Lucida Sans" w:hAnsi="Lucida Sans"/>
                <w:color w:val="000000"/>
                <w:sz w:val="22"/>
                <w:szCs w:val="22"/>
              </w:rPr>
              <w:t>0.</w:t>
            </w:r>
            <w:r w:rsidR="00E2034C" w:rsidRPr="00A54B50">
              <w:rPr>
                <w:rFonts w:ascii="Lucida Sans" w:hAnsi="Lucida Sans"/>
                <w:color w:val="000000"/>
                <w:sz w:val="22"/>
                <w:szCs w:val="22"/>
              </w:rPr>
              <w:t>5</w:t>
            </w:r>
          </w:p>
        </w:tc>
        <w:tc>
          <w:tcPr>
            <w:tcW w:w="1415" w:type="dxa"/>
            <w:noWrap/>
            <w:vAlign w:val="bottom"/>
          </w:tcPr>
          <w:p w:rsidR="00E2034C" w:rsidRPr="00EC5B4D" w:rsidRDefault="00E2034C" w:rsidP="007D6BCE">
            <w:pPr>
              <w:jc w:val="center"/>
              <w:rPr>
                <w:rFonts w:ascii="Lucida Sans" w:hAnsi="Lucida Sans"/>
                <w:color w:val="000000"/>
                <w:sz w:val="22"/>
                <w:szCs w:val="22"/>
              </w:rPr>
            </w:pPr>
            <w:r w:rsidRPr="00EC5B4D">
              <w:rPr>
                <w:rFonts w:ascii="Lucida Sans" w:hAnsi="Lucida Sans"/>
                <w:color w:val="000000"/>
                <w:sz w:val="22"/>
                <w:szCs w:val="22"/>
              </w:rPr>
              <w:t>9</w:t>
            </w:r>
          </w:p>
        </w:tc>
        <w:tc>
          <w:tcPr>
            <w:tcW w:w="1552" w:type="dxa"/>
            <w:noWrap/>
            <w:vAlign w:val="bottom"/>
          </w:tcPr>
          <w:p w:rsidR="00E2034C" w:rsidRPr="00EC5B4D" w:rsidRDefault="00E2034C" w:rsidP="007D6BCE">
            <w:pPr>
              <w:jc w:val="center"/>
              <w:rPr>
                <w:rFonts w:ascii="Lucida Sans" w:hAnsi="Lucida Sans"/>
                <w:color w:val="000000"/>
                <w:sz w:val="22"/>
                <w:szCs w:val="22"/>
              </w:rPr>
            </w:pPr>
            <w:r w:rsidRPr="00EC5B4D">
              <w:rPr>
                <w:rFonts w:ascii="Lucida Sans" w:hAnsi="Lucida Sans"/>
                <w:color w:val="000000"/>
                <w:sz w:val="22"/>
                <w:szCs w:val="22"/>
              </w:rPr>
              <w:t>0.8</w:t>
            </w:r>
          </w:p>
        </w:tc>
      </w:tr>
      <w:tr w:rsidR="00580BC6" w:rsidRPr="002651D8" w:rsidTr="008872DB">
        <w:trPr>
          <w:trHeight w:val="317"/>
          <w:jc w:val="center"/>
        </w:trPr>
        <w:tc>
          <w:tcPr>
            <w:tcW w:w="1071" w:type="dxa"/>
            <w:vAlign w:val="center"/>
          </w:tcPr>
          <w:p w:rsidR="00580BC6" w:rsidRDefault="00580BC6" w:rsidP="007D6BCE">
            <w:pPr>
              <w:jc w:val="center"/>
              <w:rPr>
                <w:rFonts w:ascii="Lucida Sans" w:hAnsi="Lucida Sans" w:cs="Arial"/>
                <w:b/>
                <w:color w:val="000000"/>
                <w:sz w:val="22"/>
                <w:szCs w:val="22"/>
              </w:rPr>
            </w:pPr>
            <w:r>
              <w:rPr>
                <w:rFonts w:ascii="Lucida Sans" w:hAnsi="Lucida Sans" w:cs="Arial"/>
                <w:b/>
                <w:color w:val="000000"/>
                <w:sz w:val="22"/>
                <w:szCs w:val="22"/>
              </w:rPr>
              <w:t>3</w:t>
            </w:r>
          </w:p>
        </w:tc>
        <w:tc>
          <w:tcPr>
            <w:tcW w:w="2615" w:type="dxa"/>
            <w:vAlign w:val="bottom"/>
          </w:tcPr>
          <w:p w:rsidR="00580BC6" w:rsidRPr="00A54B50" w:rsidRDefault="00580BC6" w:rsidP="007D6BCE">
            <w:pPr>
              <w:rPr>
                <w:rFonts w:ascii="Lucida Sans" w:hAnsi="Lucida Sans"/>
                <w:color w:val="000000"/>
                <w:sz w:val="22"/>
                <w:szCs w:val="22"/>
              </w:rPr>
            </w:pPr>
            <w:r>
              <w:rPr>
                <w:rFonts w:ascii="Lucida Sans" w:hAnsi="Lucida Sans"/>
                <w:color w:val="000000"/>
                <w:sz w:val="22"/>
                <w:szCs w:val="22"/>
              </w:rPr>
              <w:t>Influenza and Pneumonia</w:t>
            </w:r>
          </w:p>
        </w:tc>
        <w:tc>
          <w:tcPr>
            <w:tcW w:w="1405" w:type="dxa"/>
            <w:vAlign w:val="center"/>
          </w:tcPr>
          <w:p w:rsidR="00580BC6" w:rsidRPr="00A54B50" w:rsidRDefault="008872DB" w:rsidP="008872DB">
            <w:pPr>
              <w:jc w:val="center"/>
              <w:rPr>
                <w:rFonts w:ascii="Lucida Sans" w:hAnsi="Lucida Sans"/>
                <w:color w:val="000000"/>
                <w:sz w:val="22"/>
                <w:szCs w:val="22"/>
              </w:rPr>
            </w:pPr>
            <w:r>
              <w:rPr>
                <w:rFonts w:ascii="Lucida Sans" w:hAnsi="Lucida Sans"/>
                <w:color w:val="000000"/>
                <w:sz w:val="22"/>
                <w:szCs w:val="22"/>
              </w:rPr>
              <w:t>2</w:t>
            </w:r>
          </w:p>
        </w:tc>
        <w:tc>
          <w:tcPr>
            <w:tcW w:w="1607" w:type="dxa"/>
            <w:vAlign w:val="center"/>
          </w:tcPr>
          <w:p w:rsidR="00580BC6" w:rsidRPr="00A54B50" w:rsidRDefault="008872DB" w:rsidP="008872DB">
            <w:pPr>
              <w:jc w:val="center"/>
              <w:rPr>
                <w:rFonts w:ascii="Lucida Sans" w:hAnsi="Lucida Sans"/>
                <w:color w:val="000000"/>
                <w:sz w:val="22"/>
                <w:szCs w:val="22"/>
              </w:rPr>
            </w:pPr>
            <w:r>
              <w:rPr>
                <w:rFonts w:ascii="Lucida Sans" w:hAnsi="Lucida Sans"/>
                <w:color w:val="000000"/>
                <w:sz w:val="22"/>
                <w:szCs w:val="22"/>
              </w:rPr>
              <w:t>0.2</w:t>
            </w:r>
          </w:p>
        </w:tc>
        <w:tc>
          <w:tcPr>
            <w:tcW w:w="1415" w:type="dxa"/>
            <w:noWrap/>
            <w:vAlign w:val="center"/>
          </w:tcPr>
          <w:p w:rsidR="00580BC6" w:rsidRPr="00EC5B4D" w:rsidRDefault="00580BC6" w:rsidP="00580BC6">
            <w:pPr>
              <w:jc w:val="center"/>
              <w:rPr>
                <w:rFonts w:ascii="Lucida Sans" w:hAnsi="Lucida Sans"/>
                <w:color w:val="000000"/>
                <w:sz w:val="22"/>
                <w:szCs w:val="22"/>
              </w:rPr>
            </w:pPr>
            <w:r>
              <w:rPr>
                <w:rFonts w:ascii="Lucida Sans" w:hAnsi="Lucida Sans"/>
                <w:color w:val="000000"/>
                <w:sz w:val="22"/>
                <w:szCs w:val="22"/>
              </w:rPr>
              <w:t>6</w:t>
            </w:r>
          </w:p>
        </w:tc>
        <w:tc>
          <w:tcPr>
            <w:tcW w:w="1552" w:type="dxa"/>
            <w:noWrap/>
            <w:vAlign w:val="center"/>
          </w:tcPr>
          <w:p w:rsidR="00580BC6" w:rsidRPr="00EC5B4D" w:rsidRDefault="00580BC6" w:rsidP="00580BC6">
            <w:pPr>
              <w:jc w:val="center"/>
              <w:rPr>
                <w:rFonts w:ascii="Lucida Sans" w:hAnsi="Lucida Sans"/>
                <w:color w:val="000000"/>
                <w:sz w:val="22"/>
                <w:szCs w:val="22"/>
              </w:rPr>
            </w:pPr>
            <w:r>
              <w:rPr>
                <w:rFonts w:ascii="Lucida Sans" w:hAnsi="Lucida Sans"/>
                <w:color w:val="000000"/>
                <w:sz w:val="22"/>
                <w:szCs w:val="22"/>
              </w:rPr>
              <w:t>0.5</w:t>
            </w:r>
          </w:p>
        </w:tc>
      </w:tr>
      <w:tr w:rsidR="00580BC6" w:rsidRPr="002651D8" w:rsidTr="007D6BCE">
        <w:trPr>
          <w:trHeight w:val="317"/>
          <w:jc w:val="center"/>
        </w:trPr>
        <w:tc>
          <w:tcPr>
            <w:tcW w:w="1071" w:type="dxa"/>
            <w:tcBorders>
              <w:bottom w:val="single" w:sz="12" w:space="0" w:color="auto"/>
            </w:tcBorders>
            <w:vAlign w:val="center"/>
          </w:tcPr>
          <w:p w:rsidR="00580BC6" w:rsidRDefault="00580BC6" w:rsidP="007D6BCE">
            <w:pPr>
              <w:jc w:val="center"/>
              <w:rPr>
                <w:rFonts w:ascii="Lucida Sans" w:hAnsi="Lucida Sans" w:cs="Arial"/>
                <w:b/>
                <w:color w:val="000000"/>
                <w:sz w:val="22"/>
                <w:szCs w:val="22"/>
              </w:rPr>
            </w:pPr>
            <w:r>
              <w:rPr>
                <w:rFonts w:ascii="Lucida Sans" w:hAnsi="Lucida Sans" w:cs="Arial"/>
                <w:b/>
                <w:color w:val="000000"/>
                <w:sz w:val="22"/>
                <w:szCs w:val="22"/>
              </w:rPr>
              <w:t>4</w:t>
            </w:r>
          </w:p>
        </w:tc>
        <w:tc>
          <w:tcPr>
            <w:tcW w:w="2615" w:type="dxa"/>
            <w:tcBorders>
              <w:bottom w:val="single" w:sz="12" w:space="0" w:color="auto"/>
            </w:tcBorders>
            <w:vAlign w:val="bottom"/>
          </w:tcPr>
          <w:p w:rsidR="00580BC6" w:rsidRPr="00A54B50" w:rsidRDefault="00580BC6" w:rsidP="007D6BCE">
            <w:pPr>
              <w:rPr>
                <w:rFonts w:ascii="Lucida Sans" w:hAnsi="Lucida Sans"/>
                <w:color w:val="000000"/>
                <w:sz w:val="22"/>
                <w:szCs w:val="22"/>
              </w:rPr>
            </w:pPr>
            <w:r>
              <w:rPr>
                <w:rFonts w:ascii="Lucida Sans" w:hAnsi="Lucida Sans"/>
                <w:color w:val="000000"/>
                <w:sz w:val="22"/>
                <w:szCs w:val="22"/>
              </w:rPr>
              <w:t>Diabetes</w:t>
            </w:r>
          </w:p>
        </w:tc>
        <w:tc>
          <w:tcPr>
            <w:tcW w:w="1405" w:type="dxa"/>
            <w:tcBorders>
              <w:bottom w:val="single" w:sz="12" w:space="0" w:color="auto"/>
            </w:tcBorders>
            <w:vAlign w:val="bottom"/>
          </w:tcPr>
          <w:p w:rsidR="00580BC6" w:rsidRPr="00A54B50" w:rsidRDefault="00580BC6" w:rsidP="007D6BCE">
            <w:pPr>
              <w:jc w:val="center"/>
              <w:rPr>
                <w:rFonts w:ascii="Lucida Sans" w:hAnsi="Lucida Sans"/>
                <w:color w:val="000000"/>
                <w:sz w:val="22"/>
                <w:szCs w:val="22"/>
              </w:rPr>
            </w:pPr>
            <w:r w:rsidRPr="00A54B50">
              <w:rPr>
                <w:rFonts w:ascii="Lucida Sans" w:hAnsi="Lucida Sans"/>
                <w:color w:val="000000"/>
                <w:sz w:val="22"/>
                <w:szCs w:val="22"/>
              </w:rPr>
              <w:t>4</w:t>
            </w:r>
          </w:p>
        </w:tc>
        <w:tc>
          <w:tcPr>
            <w:tcW w:w="1607" w:type="dxa"/>
            <w:tcBorders>
              <w:bottom w:val="single" w:sz="12" w:space="0" w:color="auto"/>
            </w:tcBorders>
            <w:vAlign w:val="bottom"/>
          </w:tcPr>
          <w:p w:rsidR="00580BC6" w:rsidRPr="00A54B50" w:rsidRDefault="00580BC6" w:rsidP="007D6BCE">
            <w:pPr>
              <w:jc w:val="center"/>
              <w:rPr>
                <w:rFonts w:ascii="Lucida Sans" w:hAnsi="Lucida Sans"/>
                <w:color w:val="000000"/>
                <w:sz w:val="22"/>
                <w:szCs w:val="22"/>
              </w:rPr>
            </w:pPr>
            <w:r w:rsidRPr="00A54B50">
              <w:rPr>
                <w:rFonts w:ascii="Lucida Sans" w:hAnsi="Lucida Sans"/>
                <w:color w:val="000000"/>
                <w:sz w:val="22"/>
                <w:szCs w:val="22"/>
              </w:rPr>
              <w:t>0.</w:t>
            </w:r>
            <w:r w:rsidR="008872DB">
              <w:rPr>
                <w:rFonts w:ascii="Lucida Sans" w:hAnsi="Lucida Sans"/>
                <w:color w:val="000000"/>
                <w:sz w:val="22"/>
                <w:szCs w:val="22"/>
              </w:rPr>
              <w:t>4</w:t>
            </w:r>
          </w:p>
        </w:tc>
        <w:tc>
          <w:tcPr>
            <w:tcW w:w="1415" w:type="dxa"/>
            <w:tcBorders>
              <w:bottom w:val="single" w:sz="12" w:space="0" w:color="auto"/>
            </w:tcBorders>
            <w:noWrap/>
            <w:vAlign w:val="bottom"/>
          </w:tcPr>
          <w:p w:rsidR="00580BC6" w:rsidRPr="00EC5B4D" w:rsidRDefault="00580BC6" w:rsidP="007D6BCE">
            <w:pPr>
              <w:jc w:val="center"/>
              <w:rPr>
                <w:rFonts w:ascii="Lucida Sans" w:hAnsi="Lucida Sans"/>
                <w:color w:val="000000"/>
                <w:sz w:val="22"/>
                <w:szCs w:val="22"/>
              </w:rPr>
            </w:pPr>
            <w:r w:rsidRPr="00EC5B4D">
              <w:rPr>
                <w:rFonts w:ascii="Lucida Sans" w:hAnsi="Lucida Sans"/>
                <w:color w:val="000000"/>
                <w:sz w:val="22"/>
                <w:szCs w:val="22"/>
              </w:rPr>
              <w:t>4</w:t>
            </w:r>
          </w:p>
        </w:tc>
        <w:tc>
          <w:tcPr>
            <w:tcW w:w="1552" w:type="dxa"/>
            <w:tcBorders>
              <w:bottom w:val="single" w:sz="12" w:space="0" w:color="auto"/>
            </w:tcBorders>
            <w:noWrap/>
            <w:vAlign w:val="bottom"/>
          </w:tcPr>
          <w:p w:rsidR="00580BC6" w:rsidRPr="00EC5B4D" w:rsidRDefault="00580BC6" w:rsidP="007D6BCE">
            <w:pPr>
              <w:jc w:val="center"/>
              <w:rPr>
                <w:rFonts w:ascii="Lucida Sans" w:hAnsi="Lucida Sans"/>
                <w:color w:val="000000"/>
                <w:sz w:val="22"/>
                <w:szCs w:val="22"/>
              </w:rPr>
            </w:pPr>
            <w:r w:rsidRPr="00EC5B4D">
              <w:rPr>
                <w:rFonts w:ascii="Lucida Sans" w:hAnsi="Lucida Sans"/>
                <w:color w:val="000000"/>
                <w:sz w:val="22"/>
                <w:szCs w:val="22"/>
              </w:rPr>
              <w:t>0.3</w:t>
            </w:r>
          </w:p>
        </w:tc>
      </w:tr>
    </w:tbl>
    <w:p w:rsidR="007D6BCE" w:rsidRDefault="007D6BCE" w:rsidP="00E2034C">
      <w:pPr>
        <w:rPr>
          <w:rFonts w:ascii="Lucida Sans" w:hAnsi="Lucida Sans" w:cs="Arial"/>
          <w:sz w:val="22"/>
          <w:szCs w:val="20"/>
        </w:rPr>
      </w:pPr>
    </w:p>
    <w:p w:rsidR="00E2034C" w:rsidRPr="00C64E8A" w:rsidRDefault="00E2034C" w:rsidP="00E2034C">
      <w:pPr>
        <w:rPr>
          <w:rFonts w:ascii="Lucida Sans" w:hAnsi="Lucida Sans" w:cs="Arial"/>
          <w:sz w:val="22"/>
          <w:szCs w:val="20"/>
        </w:rPr>
      </w:pPr>
      <w:r w:rsidRPr="00C64E8A">
        <w:rPr>
          <w:rFonts w:ascii="Lucida Sans" w:hAnsi="Lucida Sans" w:cs="Arial"/>
          <w:sz w:val="22"/>
          <w:szCs w:val="20"/>
        </w:rPr>
        <w:lastRenderedPageBreak/>
        <w:t xml:space="preserve">Populations and numbers of death are small for remaining residential settings.  Causes of death not shown. </w:t>
      </w:r>
    </w:p>
    <w:p w:rsidR="0053149E" w:rsidRDefault="0053149E">
      <w:pPr>
        <w:rPr>
          <w:rFonts w:ascii="Lucida Sans" w:hAnsi="Lucida Sans"/>
          <w:b/>
          <w:sz w:val="28"/>
          <w:szCs w:val="28"/>
          <w:u w:val="single"/>
        </w:rPr>
      </w:pPr>
      <w:r>
        <w:rPr>
          <w:rFonts w:ascii="Lucida Sans" w:hAnsi="Lucida Sans"/>
          <w:b/>
          <w:sz w:val="28"/>
          <w:szCs w:val="28"/>
          <w:u w:val="single"/>
        </w:rPr>
        <w:br w:type="page"/>
      </w:r>
    </w:p>
    <w:p w:rsidR="00AA49B4" w:rsidRDefault="00AA49B4" w:rsidP="002218C5">
      <w:pPr>
        <w:pStyle w:val="Heading3"/>
      </w:pPr>
      <w:r>
        <w:lastRenderedPageBreak/>
        <w:t>Place of Death</w:t>
      </w:r>
    </w:p>
    <w:p w:rsidR="00B86C67" w:rsidRDefault="00B15F49" w:rsidP="00315E21">
      <w:pPr>
        <w:jc w:val="both"/>
        <w:rPr>
          <w:rFonts w:ascii="Lucida Sans" w:hAnsi="Lucida Sans"/>
          <w:sz w:val="22"/>
          <w:szCs w:val="22"/>
        </w:rPr>
      </w:pPr>
      <w:r w:rsidRPr="00B15F49">
        <w:rPr>
          <w:rFonts w:ascii="Lucida Sans" w:hAnsi="Lucida Sans"/>
          <w:sz w:val="22"/>
          <w:szCs w:val="22"/>
        </w:rPr>
        <w:t xml:space="preserve">In 2012, an equal amount of deaths occurred in acute care hospitals and in the person’s home.  In </w:t>
      </w:r>
      <w:r w:rsidR="00B86C67" w:rsidRPr="00B15F49">
        <w:rPr>
          <w:rFonts w:ascii="Lucida Sans" w:hAnsi="Lucida Sans"/>
          <w:sz w:val="22"/>
          <w:szCs w:val="22"/>
        </w:rPr>
        <w:t>2013</w:t>
      </w:r>
      <w:r w:rsidR="00040235" w:rsidRPr="00B15F49">
        <w:rPr>
          <w:rFonts w:ascii="Lucida Sans" w:hAnsi="Lucida Sans"/>
          <w:sz w:val="22"/>
          <w:szCs w:val="22"/>
        </w:rPr>
        <w:t>,</w:t>
      </w:r>
      <w:r w:rsidR="00B86C67" w:rsidRPr="00B15F49">
        <w:rPr>
          <w:rFonts w:ascii="Lucida Sans" w:hAnsi="Lucida Sans"/>
          <w:sz w:val="22"/>
          <w:szCs w:val="22"/>
        </w:rPr>
        <w:t xml:space="preserve"> the greatest </w:t>
      </w:r>
      <w:r w:rsidR="00040235" w:rsidRPr="00B15F49">
        <w:rPr>
          <w:rFonts w:ascii="Lucida Sans" w:hAnsi="Lucida Sans"/>
          <w:sz w:val="22"/>
          <w:szCs w:val="22"/>
        </w:rPr>
        <w:t>pro</w:t>
      </w:r>
      <w:r w:rsidR="00B86C67" w:rsidRPr="00B15F49">
        <w:rPr>
          <w:rFonts w:ascii="Lucida Sans" w:hAnsi="Lucida Sans"/>
          <w:sz w:val="22"/>
          <w:szCs w:val="22"/>
        </w:rPr>
        <w:t xml:space="preserve">portion of deaths among individuals served by DDS occurred at a hospital. </w:t>
      </w:r>
      <w:r w:rsidR="00DE580F" w:rsidRPr="00B15F49">
        <w:rPr>
          <w:rFonts w:ascii="Lucida Sans" w:hAnsi="Lucida Sans"/>
          <w:sz w:val="22"/>
          <w:szCs w:val="22"/>
        </w:rPr>
        <w:t xml:space="preserve"> </w:t>
      </w:r>
      <w:r w:rsidR="00B86C67" w:rsidRPr="00B15F49">
        <w:rPr>
          <w:rFonts w:ascii="Lucida Sans" w:hAnsi="Lucida Sans"/>
          <w:sz w:val="22"/>
          <w:szCs w:val="22"/>
        </w:rPr>
        <w:t>The</w:t>
      </w:r>
      <w:r w:rsidR="00B86C67">
        <w:rPr>
          <w:rFonts w:ascii="Lucida Sans" w:hAnsi="Lucida Sans"/>
          <w:sz w:val="22"/>
          <w:szCs w:val="22"/>
        </w:rPr>
        <w:t xml:space="preserve"> </w:t>
      </w:r>
      <w:r w:rsidR="00040235">
        <w:rPr>
          <w:rFonts w:ascii="Lucida Sans" w:hAnsi="Lucida Sans"/>
          <w:sz w:val="22"/>
          <w:szCs w:val="22"/>
        </w:rPr>
        <w:t xml:space="preserve">percent of </w:t>
      </w:r>
      <w:r w:rsidR="00B86C67">
        <w:rPr>
          <w:rFonts w:ascii="Lucida Sans" w:hAnsi="Lucida Sans"/>
          <w:sz w:val="22"/>
          <w:szCs w:val="22"/>
        </w:rPr>
        <w:t>death</w:t>
      </w:r>
      <w:r w:rsidR="00040235">
        <w:rPr>
          <w:rFonts w:ascii="Lucida Sans" w:hAnsi="Lucida Sans"/>
          <w:sz w:val="22"/>
          <w:szCs w:val="22"/>
        </w:rPr>
        <w:t>s</w:t>
      </w:r>
      <w:r w:rsidR="00B86C67">
        <w:rPr>
          <w:rFonts w:ascii="Lucida Sans" w:hAnsi="Lucida Sans"/>
          <w:sz w:val="22"/>
          <w:szCs w:val="22"/>
        </w:rPr>
        <w:t xml:space="preserve"> </w:t>
      </w:r>
      <w:r w:rsidR="00040235">
        <w:rPr>
          <w:rFonts w:ascii="Lucida Sans" w:hAnsi="Lucida Sans"/>
          <w:sz w:val="22"/>
          <w:szCs w:val="22"/>
        </w:rPr>
        <w:t xml:space="preserve">(41.1% in 2012) </w:t>
      </w:r>
      <w:r w:rsidR="00B86C67">
        <w:rPr>
          <w:rFonts w:ascii="Lucida Sans" w:hAnsi="Lucida Sans"/>
          <w:sz w:val="22"/>
          <w:szCs w:val="22"/>
        </w:rPr>
        <w:t xml:space="preserve">that occurred in hospitals is slightly higher than the </w:t>
      </w:r>
      <w:r w:rsidR="00040235">
        <w:rPr>
          <w:rFonts w:ascii="Lucida Sans" w:hAnsi="Lucida Sans"/>
          <w:sz w:val="22"/>
          <w:szCs w:val="22"/>
        </w:rPr>
        <w:t xml:space="preserve">percent of </w:t>
      </w:r>
      <w:r w:rsidR="00B86C67">
        <w:rPr>
          <w:rFonts w:ascii="Lucida Sans" w:hAnsi="Lucida Sans"/>
          <w:sz w:val="22"/>
          <w:szCs w:val="22"/>
        </w:rPr>
        <w:t>deaths</w:t>
      </w:r>
      <w:r w:rsidR="00040235">
        <w:rPr>
          <w:rFonts w:ascii="Lucida Sans" w:hAnsi="Lucida Sans"/>
          <w:sz w:val="22"/>
          <w:szCs w:val="22"/>
        </w:rPr>
        <w:t xml:space="preserve"> (38% in 2012)</w:t>
      </w:r>
      <w:r w:rsidR="00B86C67">
        <w:rPr>
          <w:rFonts w:ascii="Lucida Sans" w:hAnsi="Lucida Sans"/>
          <w:sz w:val="22"/>
          <w:szCs w:val="22"/>
        </w:rPr>
        <w:t xml:space="preserve"> that occurred in hospitals among the general Massachusetts population. The difference between these two populations increased in 2013</w:t>
      </w:r>
      <w:r w:rsidR="00526E56">
        <w:rPr>
          <w:rFonts w:ascii="Lucida Sans" w:hAnsi="Lucida Sans"/>
          <w:sz w:val="22"/>
          <w:szCs w:val="22"/>
        </w:rPr>
        <w:t xml:space="preserve"> during which the </w:t>
      </w:r>
      <w:r w:rsidR="00040235">
        <w:rPr>
          <w:rFonts w:ascii="Lucida Sans" w:hAnsi="Lucida Sans"/>
          <w:sz w:val="22"/>
          <w:szCs w:val="22"/>
        </w:rPr>
        <w:t xml:space="preserve">percent of deaths </w:t>
      </w:r>
      <w:r w:rsidR="00526E56">
        <w:rPr>
          <w:rFonts w:ascii="Lucida Sans" w:hAnsi="Lucida Sans"/>
          <w:sz w:val="22"/>
          <w:szCs w:val="22"/>
        </w:rPr>
        <w:t xml:space="preserve">that occurred in hospitals were </w:t>
      </w:r>
      <w:r w:rsidR="00040235">
        <w:rPr>
          <w:rFonts w:ascii="Lucida Sans" w:hAnsi="Lucida Sans"/>
          <w:sz w:val="22"/>
          <w:szCs w:val="22"/>
        </w:rPr>
        <w:t xml:space="preserve">46.2% and 37%, respectively. </w:t>
      </w:r>
    </w:p>
    <w:p w:rsidR="00B86C67" w:rsidRDefault="00B86C67" w:rsidP="00315E21">
      <w:pPr>
        <w:jc w:val="both"/>
        <w:rPr>
          <w:rFonts w:ascii="Lucida Sans" w:hAnsi="Lucida Sans"/>
          <w:sz w:val="22"/>
          <w:szCs w:val="22"/>
        </w:rPr>
      </w:pPr>
    </w:p>
    <w:p w:rsidR="00C17551" w:rsidRDefault="00C17551" w:rsidP="00C17551">
      <w:pPr>
        <w:jc w:val="both"/>
        <w:rPr>
          <w:rFonts w:ascii="Lucida Sans" w:hAnsi="Lucida Sans"/>
          <w:sz w:val="22"/>
          <w:szCs w:val="22"/>
        </w:rPr>
      </w:pPr>
      <w:r>
        <w:rPr>
          <w:rFonts w:ascii="Lucida Sans" w:hAnsi="Lucida Sans"/>
          <w:sz w:val="22"/>
          <w:szCs w:val="22"/>
        </w:rPr>
        <w:t>Among the DDS population, the second most common place of death was at home.  At home refers to a setting outside of a hospital or nursing home and includes Adult Foster Care settings, DDS residences and facilities, and an individuals or their family’s own home.  In 2012, a near equal percent of deaths, 41%, occurred at home and hospital settings.  A substantially higher percentage of the DDS population (41%) died at home compared to the general Massachusetts population (27%)</w:t>
      </w:r>
      <w:r w:rsidRPr="004F7C3F">
        <w:rPr>
          <w:rFonts w:ascii="Lucida Sans" w:hAnsi="Lucida Sans"/>
          <w:sz w:val="22"/>
          <w:szCs w:val="22"/>
          <w:vertAlign w:val="superscript"/>
        </w:rPr>
        <w:fldChar w:fldCharType="begin"/>
      </w:r>
      <w:r w:rsidRPr="004F7C3F">
        <w:rPr>
          <w:rFonts w:ascii="Lucida Sans" w:hAnsi="Lucida Sans"/>
          <w:sz w:val="22"/>
          <w:szCs w:val="22"/>
          <w:vertAlign w:val="superscript"/>
        </w:rPr>
        <w:instrText xml:space="preserve"> NOTEREF _Ref439259226 \h </w:instrText>
      </w:r>
      <w:r>
        <w:rPr>
          <w:rFonts w:ascii="Lucida Sans" w:hAnsi="Lucida Sans"/>
          <w:sz w:val="22"/>
          <w:szCs w:val="22"/>
          <w:vertAlign w:val="superscript"/>
        </w:rPr>
        <w:instrText xml:space="preserve"> \* MERGEFORMAT </w:instrText>
      </w:r>
      <w:r w:rsidRPr="004F7C3F">
        <w:rPr>
          <w:rFonts w:ascii="Lucida Sans" w:hAnsi="Lucida Sans"/>
          <w:sz w:val="22"/>
          <w:szCs w:val="22"/>
          <w:vertAlign w:val="superscript"/>
        </w:rPr>
      </w:r>
      <w:r w:rsidRPr="004F7C3F">
        <w:rPr>
          <w:rFonts w:ascii="Lucida Sans" w:hAnsi="Lucida Sans"/>
          <w:sz w:val="22"/>
          <w:szCs w:val="22"/>
          <w:vertAlign w:val="superscript"/>
        </w:rPr>
        <w:fldChar w:fldCharType="separate"/>
      </w:r>
      <w:r>
        <w:rPr>
          <w:rFonts w:ascii="Lucida Sans" w:hAnsi="Lucida Sans"/>
          <w:sz w:val="22"/>
          <w:szCs w:val="22"/>
          <w:vertAlign w:val="superscript"/>
        </w:rPr>
        <w:t>39</w:t>
      </w:r>
      <w:r w:rsidRPr="004F7C3F">
        <w:rPr>
          <w:rFonts w:ascii="Lucida Sans" w:hAnsi="Lucida Sans"/>
          <w:sz w:val="22"/>
          <w:szCs w:val="22"/>
          <w:vertAlign w:val="superscript"/>
        </w:rPr>
        <w:fldChar w:fldCharType="end"/>
      </w:r>
      <w:r>
        <w:rPr>
          <w:rFonts w:ascii="Lucida Sans" w:hAnsi="Lucida Sans"/>
          <w:sz w:val="22"/>
          <w:szCs w:val="22"/>
        </w:rPr>
        <w:t>.  In 2013, the percent of deaths that occurred at home among the DDS population decreased to 35.6%, however remained higher than the general Massachusetts population (28%)</w:t>
      </w:r>
      <w:r w:rsidRPr="004F7C3F">
        <w:rPr>
          <w:rFonts w:ascii="Lucida Sans" w:hAnsi="Lucida Sans"/>
          <w:sz w:val="22"/>
          <w:szCs w:val="22"/>
          <w:vertAlign w:val="superscript"/>
        </w:rPr>
        <w:fldChar w:fldCharType="begin"/>
      </w:r>
      <w:r w:rsidRPr="004F7C3F">
        <w:rPr>
          <w:rFonts w:ascii="Lucida Sans" w:hAnsi="Lucida Sans"/>
          <w:sz w:val="22"/>
          <w:szCs w:val="22"/>
          <w:vertAlign w:val="superscript"/>
        </w:rPr>
        <w:instrText xml:space="preserve"> NOTEREF _Ref439259137 \h </w:instrText>
      </w:r>
      <w:r>
        <w:rPr>
          <w:rFonts w:ascii="Lucida Sans" w:hAnsi="Lucida Sans"/>
          <w:sz w:val="22"/>
          <w:szCs w:val="22"/>
          <w:vertAlign w:val="superscript"/>
        </w:rPr>
        <w:instrText xml:space="preserve"> \* MERGEFORMAT </w:instrText>
      </w:r>
      <w:r w:rsidRPr="004F7C3F">
        <w:rPr>
          <w:rFonts w:ascii="Lucida Sans" w:hAnsi="Lucida Sans"/>
          <w:sz w:val="22"/>
          <w:szCs w:val="22"/>
          <w:vertAlign w:val="superscript"/>
        </w:rPr>
      </w:r>
      <w:r w:rsidRPr="004F7C3F">
        <w:rPr>
          <w:rFonts w:ascii="Lucida Sans" w:hAnsi="Lucida Sans"/>
          <w:sz w:val="22"/>
          <w:szCs w:val="22"/>
          <w:vertAlign w:val="superscript"/>
        </w:rPr>
        <w:fldChar w:fldCharType="separate"/>
      </w:r>
      <w:r>
        <w:rPr>
          <w:rFonts w:ascii="Lucida Sans" w:hAnsi="Lucida Sans"/>
          <w:sz w:val="22"/>
          <w:szCs w:val="22"/>
          <w:vertAlign w:val="superscript"/>
        </w:rPr>
        <w:t>6</w:t>
      </w:r>
      <w:r w:rsidRPr="004F7C3F">
        <w:rPr>
          <w:rFonts w:ascii="Lucida Sans" w:hAnsi="Lucida Sans"/>
          <w:sz w:val="22"/>
          <w:szCs w:val="22"/>
          <w:vertAlign w:val="superscript"/>
        </w:rPr>
        <w:fldChar w:fldCharType="end"/>
      </w:r>
      <w:r>
        <w:rPr>
          <w:rFonts w:ascii="Lucida Sans" w:hAnsi="Lucida Sans"/>
          <w:sz w:val="22"/>
          <w:szCs w:val="22"/>
        </w:rPr>
        <w:t xml:space="preserve">. </w:t>
      </w:r>
    </w:p>
    <w:p w:rsidR="00C17551" w:rsidRDefault="00C17551">
      <w:pPr>
        <w:rPr>
          <w:rFonts w:ascii="Lucida Sans" w:hAnsi="Lucida Sans" w:cs="Arial"/>
          <w:color w:val="000000"/>
          <w:sz w:val="22"/>
          <w:szCs w:val="22"/>
        </w:rPr>
      </w:pPr>
    </w:p>
    <w:p w:rsidR="004F7C3F" w:rsidRPr="002218C5" w:rsidRDefault="004F7C3F" w:rsidP="002218C5">
      <w:pPr>
        <w:pStyle w:val="Caption"/>
        <w:rPr>
          <w:b w:val="0"/>
        </w:rPr>
      </w:pPr>
      <w:r w:rsidRPr="002218C5">
        <w:rPr>
          <w:b w:val="0"/>
        </w:rPr>
        <w:t xml:space="preserve">Table </w:t>
      </w:r>
      <w:r w:rsidR="007D6BCE" w:rsidRPr="002218C5">
        <w:rPr>
          <w:b w:val="0"/>
        </w:rPr>
        <w:t>13</w:t>
      </w:r>
    </w:p>
    <w:p w:rsidR="004F7C3F" w:rsidRPr="00CA2DB6" w:rsidRDefault="004F7C3F" w:rsidP="002218C5">
      <w:pPr>
        <w:pStyle w:val="Caption"/>
      </w:pPr>
      <w:r w:rsidRPr="002F749C">
        <w:t xml:space="preserve">Distribution of Deaths by </w:t>
      </w:r>
      <w:r>
        <w:t>Location</w:t>
      </w:r>
      <w:r w:rsidRPr="002F749C">
        <w:t>, 201</w:t>
      </w:r>
      <w:r>
        <w:t>2-2013</w:t>
      </w:r>
    </w:p>
    <w:tbl>
      <w:tblPr>
        <w:tblW w:w="825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310"/>
        <w:gridCol w:w="1545"/>
        <w:gridCol w:w="1459"/>
        <w:gridCol w:w="1511"/>
        <w:gridCol w:w="1426"/>
      </w:tblGrid>
      <w:tr w:rsidR="004F7C3F" w:rsidRPr="002F749C" w:rsidTr="0026697B">
        <w:trPr>
          <w:trHeight w:val="244"/>
          <w:tblHeader/>
          <w:jc w:val="center"/>
        </w:trPr>
        <w:tc>
          <w:tcPr>
            <w:tcW w:w="2310" w:type="dxa"/>
            <w:vMerge w:val="restart"/>
            <w:tcBorders>
              <w:top w:val="single" w:sz="12" w:space="0" w:color="auto"/>
            </w:tcBorders>
            <w:vAlign w:val="bottom"/>
          </w:tcPr>
          <w:p w:rsidR="004F7C3F" w:rsidRPr="002F749C" w:rsidRDefault="004F7C3F" w:rsidP="0026697B">
            <w:pPr>
              <w:jc w:val="center"/>
              <w:rPr>
                <w:rFonts w:ascii="Lucida Sans" w:hAnsi="Lucida Sans" w:cs="Arial"/>
                <w:b/>
                <w:sz w:val="22"/>
                <w:szCs w:val="22"/>
              </w:rPr>
            </w:pPr>
            <w:r>
              <w:rPr>
                <w:rFonts w:ascii="Lucida Sans" w:hAnsi="Lucida Sans" w:cs="Arial"/>
                <w:b/>
                <w:sz w:val="22"/>
                <w:szCs w:val="22"/>
              </w:rPr>
              <w:t>Location</w:t>
            </w:r>
          </w:p>
        </w:tc>
        <w:tc>
          <w:tcPr>
            <w:tcW w:w="3004" w:type="dxa"/>
            <w:gridSpan w:val="2"/>
            <w:tcBorders>
              <w:top w:val="single" w:sz="12" w:space="0" w:color="auto"/>
            </w:tcBorders>
            <w:vAlign w:val="bottom"/>
          </w:tcPr>
          <w:p w:rsidR="004F7C3F" w:rsidRPr="00B15F49" w:rsidRDefault="004F7C3F" w:rsidP="0026697B">
            <w:pPr>
              <w:jc w:val="center"/>
              <w:rPr>
                <w:rFonts w:ascii="Lucida Sans" w:hAnsi="Lucida Sans" w:cs="Arial"/>
                <w:b/>
                <w:sz w:val="22"/>
                <w:szCs w:val="22"/>
              </w:rPr>
            </w:pPr>
            <w:r w:rsidRPr="00B15F49">
              <w:rPr>
                <w:rFonts w:ascii="Lucida Sans" w:hAnsi="Lucida Sans" w:cs="Arial"/>
                <w:b/>
                <w:sz w:val="22"/>
                <w:szCs w:val="22"/>
              </w:rPr>
              <w:t>2012</w:t>
            </w:r>
          </w:p>
        </w:tc>
        <w:tc>
          <w:tcPr>
            <w:tcW w:w="2937" w:type="dxa"/>
            <w:gridSpan w:val="2"/>
            <w:tcBorders>
              <w:top w:val="single" w:sz="12" w:space="0" w:color="auto"/>
            </w:tcBorders>
            <w:vAlign w:val="bottom"/>
          </w:tcPr>
          <w:p w:rsidR="004F7C3F" w:rsidRPr="00B15F49" w:rsidRDefault="004F7C3F" w:rsidP="0026697B">
            <w:pPr>
              <w:jc w:val="center"/>
              <w:rPr>
                <w:rFonts w:ascii="Lucida Sans" w:hAnsi="Lucida Sans" w:cs="Arial"/>
                <w:b/>
                <w:sz w:val="22"/>
                <w:szCs w:val="22"/>
              </w:rPr>
            </w:pPr>
            <w:r w:rsidRPr="00B15F49">
              <w:rPr>
                <w:rFonts w:ascii="Lucida Sans" w:hAnsi="Lucida Sans" w:cs="Arial"/>
                <w:b/>
                <w:sz w:val="22"/>
                <w:szCs w:val="22"/>
              </w:rPr>
              <w:t>2013</w:t>
            </w:r>
          </w:p>
        </w:tc>
      </w:tr>
      <w:tr w:rsidR="004F7C3F" w:rsidRPr="002F749C" w:rsidTr="0026697B">
        <w:trPr>
          <w:trHeight w:val="546"/>
          <w:tblHeader/>
          <w:jc w:val="center"/>
        </w:trPr>
        <w:tc>
          <w:tcPr>
            <w:tcW w:w="2310" w:type="dxa"/>
            <w:vMerge/>
            <w:vAlign w:val="bottom"/>
          </w:tcPr>
          <w:p w:rsidR="004F7C3F" w:rsidRPr="002F749C" w:rsidRDefault="004F7C3F" w:rsidP="0026697B">
            <w:pPr>
              <w:jc w:val="center"/>
              <w:rPr>
                <w:rFonts w:ascii="Lucida Sans" w:hAnsi="Lucida Sans" w:cs="Arial"/>
                <w:b/>
                <w:sz w:val="22"/>
                <w:szCs w:val="22"/>
              </w:rPr>
            </w:pPr>
          </w:p>
        </w:tc>
        <w:tc>
          <w:tcPr>
            <w:tcW w:w="1545" w:type="dxa"/>
            <w:vAlign w:val="bottom"/>
          </w:tcPr>
          <w:p w:rsidR="004F7C3F" w:rsidRPr="002F749C" w:rsidRDefault="004F7C3F" w:rsidP="0026697B">
            <w:pPr>
              <w:jc w:val="center"/>
              <w:rPr>
                <w:rFonts w:ascii="Lucida Sans" w:hAnsi="Lucida Sans" w:cs="Arial"/>
                <w:b/>
                <w:sz w:val="22"/>
                <w:szCs w:val="22"/>
              </w:rPr>
            </w:pPr>
            <w:r w:rsidRPr="002F749C">
              <w:rPr>
                <w:rFonts w:ascii="Lucida Sans" w:hAnsi="Lucida Sans" w:cs="Arial"/>
                <w:b/>
                <w:sz w:val="22"/>
                <w:szCs w:val="22"/>
              </w:rPr>
              <w:t>No. Deaths</w:t>
            </w:r>
          </w:p>
        </w:tc>
        <w:tc>
          <w:tcPr>
            <w:tcW w:w="1459" w:type="dxa"/>
            <w:vAlign w:val="bottom"/>
          </w:tcPr>
          <w:p w:rsidR="004F7C3F" w:rsidRPr="002F749C" w:rsidRDefault="004F7C3F" w:rsidP="0026697B">
            <w:pPr>
              <w:jc w:val="center"/>
              <w:rPr>
                <w:rFonts w:ascii="Lucida Sans" w:hAnsi="Lucida Sans" w:cs="Arial"/>
                <w:b/>
                <w:sz w:val="22"/>
                <w:szCs w:val="22"/>
              </w:rPr>
            </w:pPr>
            <w:r w:rsidRPr="002F749C">
              <w:rPr>
                <w:rFonts w:ascii="Lucida Sans" w:hAnsi="Lucida Sans" w:cs="Arial"/>
                <w:b/>
                <w:sz w:val="22"/>
                <w:szCs w:val="22"/>
              </w:rPr>
              <w:t>Percent of Deaths</w:t>
            </w:r>
          </w:p>
        </w:tc>
        <w:tc>
          <w:tcPr>
            <w:tcW w:w="1511" w:type="dxa"/>
            <w:vAlign w:val="bottom"/>
          </w:tcPr>
          <w:p w:rsidR="004F7C3F" w:rsidRPr="002F749C" w:rsidRDefault="004F7C3F" w:rsidP="0026697B">
            <w:pPr>
              <w:jc w:val="center"/>
              <w:rPr>
                <w:rFonts w:ascii="Lucida Sans" w:hAnsi="Lucida Sans" w:cs="Arial"/>
                <w:b/>
                <w:sz w:val="22"/>
                <w:szCs w:val="22"/>
              </w:rPr>
            </w:pPr>
            <w:r w:rsidRPr="002F749C">
              <w:rPr>
                <w:rFonts w:ascii="Lucida Sans" w:hAnsi="Lucida Sans" w:cs="Arial"/>
                <w:b/>
                <w:sz w:val="22"/>
                <w:szCs w:val="22"/>
              </w:rPr>
              <w:t>No. Deaths</w:t>
            </w:r>
          </w:p>
        </w:tc>
        <w:tc>
          <w:tcPr>
            <w:tcW w:w="1426" w:type="dxa"/>
            <w:vAlign w:val="bottom"/>
          </w:tcPr>
          <w:p w:rsidR="004F7C3F" w:rsidRPr="002F749C" w:rsidRDefault="004F7C3F" w:rsidP="0026697B">
            <w:pPr>
              <w:jc w:val="center"/>
              <w:rPr>
                <w:rFonts w:ascii="Lucida Sans" w:hAnsi="Lucida Sans" w:cs="Arial"/>
                <w:b/>
                <w:sz w:val="22"/>
                <w:szCs w:val="22"/>
              </w:rPr>
            </w:pPr>
            <w:r w:rsidRPr="002F749C">
              <w:rPr>
                <w:rFonts w:ascii="Lucida Sans" w:hAnsi="Lucida Sans" w:cs="Arial"/>
                <w:b/>
                <w:sz w:val="22"/>
                <w:szCs w:val="22"/>
              </w:rPr>
              <w:t>Percent of Deaths</w:t>
            </w:r>
          </w:p>
        </w:tc>
      </w:tr>
      <w:tr w:rsidR="004F7C3F" w:rsidRPr="002F749C" w:rsidTr="0026697B">
        <w:trPr>
          <w:trHeight w:hRule="exact" w:val="293"/>
          <w:jc w:val="center"/>
        </w:trPr>
        <w:tc>
          <w:tcPr>
            <w:tcW w:w="2310" w:type="dxa"/>
            <w:vAlign w:val="bottom"/>
          </w:tcPr>
          <w:p w:rsidR="004F7C3F" w:rsidRPr="00A93BF7" w:rsidRDefault="004F7C3F" w:rsidP="0026697B">
            <w:pPr>
              <w:rPr>
                <w:rFonts w:ascii="Lucida Sans" w:hAnsi="Lucida Sans" w:cs="Arial"/>
                <w:b/>
                <w:sz w:val="20"/>
                <w:szCs w:val="20"/>
              </w:rPr>
            </w:pPr>
            <w:r w:rsidRPr="00A93BF7">
              <w:rPr>
                <w:rFonts w:ascii="Lucida Sans" w:hAnsi="Lucida Sans"/>
                <w:b/>
                <w:color w:val="000000"/>
                <w:sz w:val="22"/>
                <w:szCs w:val="22"/>
              </w:rPr>
              <w:t>Acute Care Hospital</w:t>
            </w:r>
          </w:p>
        </w:tc>
        <w:tc>
          <w:tcPr>
            <w:tcW w:w="1545" w:type="dxa"/>
            <w:noWrap/>
            <w:vAlign w:val="bottom"/>
          </w:tcPr>
          <w:p w:rsidR="004F7C3F" w:rsidRPr="00A93BF7" w:rsidRDefault="004F7C3F" w:rsidP="0026697B">
            <w:pPr>
              <w:jc w:val="center"/>
              <w:rPr>
                <w:rFonts w:ascii="Lucida Sans" w:hAnsi="Lucida Sans" w:cs="Calibri"/>
                <w:b/>
              </w:rPr>
            </w:pPr>
            <w:r w:rsidRPr="00A93BF7">
              <w:rPr>
                <w:rFonts w:ascii="Lucida Sans" w:hAnsi="Lucida Sans"/>
                <w:b/>
                <w:color w:val="000000"/>
                <w:sz w:val="22"/>
                <w:szCs w:val="22"/>
              </w:rPr>
              <w:t>180</w:t>
            </w:r>
          </w:p>
        </w:tc>
        <w:tc>
          <w:tcPr>
            <w:tcW w:w="1459" w:type="dxa"/>
            <w:vAlign w:val="center"/>
          </w:tcPr>
          <w:p w:rsidR="004F7C3F" w:rsidRPr="00A93BF7" w:rsidRDefault="004F7C3F" w:rsidP="0026697B">
            <w:pPr>
              <w:jc w:val="center"/>
              <w:rPr>
                <w:rFonts w:ascii="Lucida Sans" w:hAnsi="Lucida Sans" w:cs="Calibri"/>
                <w:b/>
                <w:color w:val="000000"/>
              </w:rPr>
            </w:pPr>
            <w:r w:rsidRPr="00A93BF7">
              <w:rPr>
                <w:rFonts w:ascii="Lucida Sans" w:hAnsi="Lucida Sans"/>
                <w:b/>
                <w:color w:val="000000"/>
                <w:sz w:val="22"/>
                <w:szCs w:val="22"/>
              </w:rPr>
              <w:t>41.1%</w:t>
            </w:r>
          </w:p>
        </w:tc>
        <w:tc>
          <w:tcPr>
            <w:tcW w:w="1511" w:type="dxa"/>
            <w:vAlign w:val="bottom"/>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189</w:t>
            </w:r>
          </w:p>
        </w:tc>
        <w:tc>
          <w:tcPr>
            <w:tcW w:w="1426" w:type="dxa"/>
            <w:vAlign w:val="center"/>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46.2%</w:t>
            </w:r>
          </w:p>
        </w:tc>
      </w:tr>
      <w:tr w:rsidR="004F7C3F" w:rsidRPr="002F749C" w:rsidTr="0026697B">
        <w:trPr>
          <w:trHeight w:hRule="exact" w:val="293"/>
          <w:jc w:val="center"/>
        </w:trPr>
        <w:tc>
          <w:tcPr>
            <w:tcW w:w="2310" w:type="dxa"/>
            <w:vAlign w:val="bottom"/>
          </w:tcPr>
          <w:p w:rsidR="004F7C3F" w:rsidRPr="00A93BF7" w:rsidRDefault="004F7C3F" w:rsidP="0026697B">
            <w:pPr>
              <w:rPr>
                <w:rFonts w:ascii="Lucida Sans" w:hAnsi="Lucida Sans"/>
                <w:b/>
                <w:color w:val="000000"/>
                <w:sz w:val="22"/>
                <w:szCs w:val="22"/>
              </w:rPr>
            </w:pPr>
            <w:r w:rsidRPr="00A93BF7">
              <w:rPr>
                <w:rFonts w:ascii="Lucida Sans" w:hAnsi="Lucida Sans"/>
                <w:b/>
                <w:color w:val="000000"/>
                <w:sz w:val="22"/>
                <w:szCs w:val="22"/>
              </w:rPr>
              <w:t>At Home</w:t>
            </w:r>
          </w:p>
        </w:tc>
        <w:tc>
          <w:tcPr>
            <w:tcW w:w="1545" w:type="dxa"/>
            <w:noWrap/>
            <w:vAlign w:val="bottom"/>
          </w:tcPr>
          <w:p w:rsidR="004F7C3F" w:rsidRPr="00A93BF7" w:rsidRDefault="004F7C3F" w:rsidP="0026697B">
            <w:pPr>
              <w:jc w:val="center"/>
              <w:rPr>
                <w:rFonts w:ascii="Lucida Sans" w:hAnsi="Lucida Sans"/>
                <w:b/>
                <w:color w:val="000000"/>
                <w:sz w:val="22"/>
                <w:szCs w:val="22"/>
              </w:rPr>
            </w:pPr>
            <w:r w:rsidRPr="00A93BF7">
              <w:rPr>
                <w:rFonts w:ascii="Lucida Sans" w:hAnsi="Lucida Sans"/>
                <w:b/>
                <w:color w:val="000000"/>
                <w:sz w:val="22"/>
                <w:szCs w:val="22"/>
              </w:rPr>
              <w:t>179</w:t>
            </w:r>
          </w:p>
        </w:tc>
        <w:tc>
          <w:tcPr>
            <w:tcW w:w="1459" w:type="dxa"/>
            <w:vAlign w:val="bottom"/>
          </w:tcPr>
          <w:p w:rsidR="004F7C3F" w:rsidRPr="00A93BF7" w:rsidRDefault="004F7C3F" w:rsidP="0026697B">
            <w:pPr>
              <w:jc w:val="center"/>
              <w:rPr>
                <w:rFonts w:ascii="Lucida Sans" w:hAnsi="Lucida Sans"/>
                <w:b/>
                <w:color w:val="000000"/>
                <w:sz w:val="22"/>
                <w:szCs w:val="22"/>
              </w:rPr>
            </w:pPr>
            <w:r w:rsidRPr="00A93BF7">
              <w:rPr>
                <w:rFonts w:ascii="Lucida Sans" w:hAnsi="Lucida Sans"/>
                <w:b/>
                <w:color w:val="000000"/>
                <w:sz w:val="22"/>
                <w:szCs w:val="22"/>
              </w:rPr>
              <w:t>41.0%</w:t>
            </w:r>
          </w:p>
        </w:tc>
        <w:tc>
          <w:tcPr>
            <w:tcW w:w="1511" w:type="dxa"/>
            <w:vAlign w:val="bottom"/>
          </w:tcPr>
          <w:p w:rsidR="004F7C3F" w:rsidRPr="00A93BF7" w:rsidRDefault="004F7C3F" w:rsidP="0026697B">
            <w:pPr>
              <w:jc w:val="center"/>
              <w:rPr>
                <w:rFonts w:ascii="Lucida Sans" w:hAnsi="Lucida Sans"/>
                <w:b/>
                <w:color w:val="000000"/>
                <w:sz w:val="22"/>
                <w:szCs w:val="22"/>
              </w:rPr>
            </w:pPr>
            <w:r w:rsidRPr="00A93BF7">
              <w:rPr>
                <w:rFonts w:ascii="Lucida Sans" w:hAnsi="Lucida Sans"/>
                <w:b/>
                <w:color w:val="000000"/>
                <w:sz w:val="22"/>
                <w:szCs w:val="22"/>
              </w:rPr>
              <w:t>146</w:t>
            </w:r>
          </w:p>
        </w:tc>
        <w:tc>
          <w:tcPr>
            <w:tcW w:w="1426" w:type="dxa"/>
            <w:vAlign w:val="bottom"/>
          </w:tcPr>
          <w:p w:rsidR="004F7C3F" w:rsidRPr="00A93BF7" w:rsidRDefault="004F7C3F" w:rsidP="0026697B">
            <w:pPr>
              <w:jc w:val="center"/>
              <w:rPr>
                <w:rFonts w:ascii="Lucida Sans" w:hAnsi="Lucida Sans"/>
                <w:b/>
                <w:color w:val="000000"/>
                <w:sz w:val="22"/>
                <w:szCs w:val="22"/>
              </w:rPr>
            </w:pPr>
            <w:r w:rsidRPr="00A93BF7">
              <w:rPr>
                <w:rFonts w:ascii="Lucida Sans" w:hAnsi="Lucida Sans"/>
                <w:b/>
                <w:color w:val="000000"/>
                <w:sz w:val="22"/>
                <w:szCs w:val="22"/>
              </w:rPr>
              <w:t>35.6%</w:t>
            </w:r>
          </w:p>
        </w:tc>
      </w:tr>
      <w:tr w:rsidR="004F7C3F" w:rsidRPr="002F749C" w:rsidTr="0026697B">
        <w:trPr>
          <w:trHeight w:hRule="exact" w:val="293"/>
          <w:jc w:val="center"/>
        </w:trPr>
        <w:tc>
          <w:tcPr>
            <w:tcW w:w="2310" w:type="dxa"/>
            <w:vAlign w:val="bottom"/>
          </w:tcPr>
          <w:p w:rsidR="004F7C3F" w:rsidRPr="00A93BF7" w:rsidRDefault="004F7C3F" w:rsidP="0026697B">
            <w:pPr>
              <w:rPr>
                <w:rFonts w:ascii="Lucida Sans" w:hAnsi="Lucida Sans" w:cs="Arial"/>
                <w:b/>
                <w:i/>
                <w:sz w:val="20"/>
                <w:szCs w:val="20"/>
              </w:rPr>
            </w:pPr>
            <w:r w:rsidRPr="00A93BF7">
              <w:rPr>
                <w:rFonts w:ascii="Lucida Sans" w:hAnsi="Lucida Sans"/>
                <w:i/>
                <w:color w:val="000000"/>
                <w:sz w:val="22"/>
                <w:szCs w:val="22"/>
              </w:rPr>
              <w:t xml:space="preserve">      Adult foster care</w:t>
            </w:r>
          </w:p>
        </w:tc>
        <w:tc>
          <w:tcPr>
            <w:tcW w:w="1545" w:type="dxa"/>
            <w:noWrap/>
            <w:vAlign w:val="bottom"/>
          </w:tcPr>
          <w:p w:rsidR="004F7C3F" w:rsidRPr="00A93BF7" w:rsidRDefault="004F7C3F" w:rsidP="0026697B">
            <w:pPr>
              <w:jc w:val="center"/>
              <w:rPr>
                <w:rFonts w:ascii="Lucida Sans" w:hAnsi="Lucida Sans" w:cs="Calibri"/>
              </w:rPr>
            </w:pPr>
            <w:r w:rsidRPr="00A93BF7">
              <w:rPr>
                <w:rFonts w:ascii="Lucida Sans" w:hAnsi="Lucida Sans"/>
                <w:color w:val="000000"/>
                <w:sz w:val="22"/>
                <w:szCs w:val="22"/>
              </w:rPr>
              <w:t>7</w:t>
            </w:r>
          </w:p>
        </w:tc>
        <w:tc>
          <w:tcPr>
            <w:tcW w:w="1459" w:type="dxa"/>
            <w:vAlign w:val="center"/>
          </w:tcPr>
          <w:p w:rsidR="004F7C3F" w:rsidRPr="00A93BF7" w:rsidRDefault="004F7C3F" w:rsidP="0026697B">
            <w:pPr>
              <w:jc w:val="center"/>
              <w:rPr>
                <w:rFonts w:ascii="Lucida Sans" w:hAnsi="Lucida Sans" w:cs="Calibri"/>
                <w:color w:val="000000"/>
              </w:rPr>
            </w:pPr>
            <w:r w:rsidRPr="00A93BF7">
              <w:rPr>
                <w:rFonts w:ascii="Lucida Sans" w:hAnsi="Lucida Sans"/>
                <w:color w:val="000000"/>
                <w:sz w:val="22"/>
                <w:szCs w:val="22"/>
              </w:rPr>
              <w:t>1.6%</w:t>
            </w:r>
          </w:p>
        </w:tc>
        <w:tc>
          <w:tcPr>
            <w:tcW w:w="1511" w:type="dxa"/>
            <w:vAlign w:val="bottom"/>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10</w:t>
            </w:r>
          </w:p>
        </w:tc>
        <w:tc>
          <w:tcPr>
            <w:tcW w:w="1426" w:type="dxa"/>
            <w:vAlign w:val="center"/>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2.4%</w:t>
            </w:r>
          </w:p>
        </w:tc>
      </w:tr>
      <w:tr w:rsidR="004F7C3F" w:rsidRPr="002F749C" w:rsidTr="0026697B">
        <w:trPr>
          <w:trHeight w:hRule="exact" w:val="293"/>
          <w:jc w:val="center"/>
        </w:trPr>
        <w:tc>
          <w:tcPr>
            <w:tcW w:w="2310" w:type="dxa"/>
            <w:vAlign w:val="bottom"/>
          </w:tcPr>
          <w:p w:rsidR="004F7C3F" w:rsidRPr="00A93BF7" w:rsidRDefault="004F7C3F" w:rsidP="0026697B">
            <w:pPr>
              <w:rPr>
                <w:rFonts w:ascii="Lucida Sans" w:hAnsi="Lucida Sans" w:cs="Arial"/>
                <w:b/>
                <w:i/>
                <w:sz w:val="20"/>
                <w:szCs w:val="20"/>
              </w:rPr>
            </w:pPr>
            <w:r w:rsidRPr="00A93BF7">
              <w:rPr>
                <w:rFonts w:ascii="Lucida Sans" w:hAnsi="Lucida Sans"/>
                <w:i/>
                <w:color w:val="000000"/>
                <w:sz w:val="22"/>
                <w:szCs w:val="22"/>
              </w:rPr>
              <w:t xml:space="preserve">      DDS Facility</w:t>
            </w:r>
          </w:p>
        </w:tc>
        <w:tc>
          <w:tcPr>
            <w:tcW w:w="1545" w:type="dxa"/>
            <w:noWrap/>
            <w:vAlign w:val="bottom"/>
          </w:tcPr>
          <w:p w:rsidR="004F7C3F" w:rsidRPr="00A93BF7" w:rsidRDefault="004F7C3F" w:rsidP="0026697B">
            <w:pPr>
              <w:jc w:val="center"/>
              <w:rPr>
                <w:rFonts w:ascii="Lucida Sans" w:hAnsi="Lucida Sans" w:cs="Calibri"/>
              </w:rPr>
            </w:pPr>
            <w:r w:rsidRPr="00A93BF7">
              <w:rPr>
                <w:rFonts w:ascii="Lucida Sans" w:hAnsi="Lucida Sans"/>
                <w:color w:val="000000"/>
                <w:sz w:val="22"/>
                <w:szCs w:val="22"/>
              </w:rPr>
              <w:t>16</w:t>
            </w:r>
          </w:p>
        </w:tc>
        <w:tc>
          <w:tcPr>
            <w:tcW w:w="1459" w:type="dxa"/>
            <w:vAlign w:val="center"/>
          </w:tcPr>
          <w:p w:rsidR="004F7C3F" w:rsidRPr="00A93BF7" w:rsidRDefault="004F7C3F" w:rsidP="0026697B">
            <w:pPr>
              <w:jc w:val="center"/>
              <w:rPr>
                <w:rFonts w:ascii="Lucida Sans" w:hAnsi="Lucida Sans" w:cs="Calibri"/>
                <w:color w:val="000000"/>
              </w:rPr>
            </w:pPr>
            <w:r w:rsidRPr="00A93BF7">
              <w:rPr>
                <w:rFonts w:ascii="Lucida Sans" w:hAnsi="Lucida Sans"/>
                <w:color w:val="000000"/>
                <w:sz w:val="22"/>
                <w:szCs w:val="22"/>
              </w:rPr>
              <w:t>3.7%</w:t>
            </w:r>
          </w:p>
        </w:tc>
        <w:tc>
          <w:tcPr>
            <w:tcW w:w="1511" w:type="dxa"/>
            <w:vAlign w:val="bottom"/>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5</w:t>
            </w:r>
          </w:p>
        </w:tc>
        <w:tc>
          <w:tcPr>
            <w:tcW w:w="1426" w:type="dxa"/>
            <w:vAlign w:val="center"/>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1.2%</w:t>
            </w:r>
          </w:p>
        </w:tc>
      </w:tr>
      <w:tr w:rsidR="004F7C3F" w:rsidRPr="002F749C" w:rsidTr="0026697B">
        <w:trPr>
          <w:trHeight w:hRule="exact" w:val="293"/>
          <w:jc w:val="center"/>
        </w:trPr>
        <w:tc>
          <w:tcPr>
            <w:tcW w:w="2310" w:type="dxa"/>
            <w:vAlign w:val="bottom"/>
          </w:tcPr>
          <w:p w:rsidR="004F7C3F" w:rsidRPr="00A93BF7" w:rsidRDefault="004F7C3F" w:rsidP="0026697B">
            <w:pPr>
              <w:rPr>
                <w:rFonts w:ascii="Lucida Sans" w:hAnsi="Lucida Sans" w:cs="Arial"/>
                <w:b/>
                <w:i/>
                <w:sz w:val="20"/>
                <w:szCs w:val="20"/>
              </w:rPr>
            </w:pPr>
            <w:r w:rsidRPr="00A93BF7">
              <w:rPr>
                <w:rFonts w:ascii="Lucida Sans" w:hAnsi="Lucida Sans"/>
                <w:i/>
                <w:color w:val="000000"/>
                <w:sz w:val="22"/>
                <w:szCs w:val="22"/>
              </w:rPr>
              <w:t xml:space="preserve">      DDS Residence</w:t>
            </w:r>
          </w:p>
        </w:tc>
        <w:tc>
          <w:tcPr>
            <w:tcW w:w="1545" w:type="dxa"/>
            <w:noWrap/>
            <w:vAlign w:val="bottom"/>
          </w:tcPr>
          <w:p w:rsidR="004F7C3F" w:rsidRPr="00A93BF7" w:rsidRDefault="004F7C3F" w:rsidP="0026697B">
            <w:pPr>
              <w:jc w:val="center"/>
              <w:rPr>
                <w:rFonts w:ascii="Lucida Sans" w:hAnsi="Lucida Sans" w:cs="Calibri"/>
              </w:rPr>
            </w:pPr>
            <w:r w:rsidRPr="00A93BF7">
              <w:rPr>
                <w:rFonts w:ascii="Lucida Sans" w:hAnsi="Lucida Sans"/>
                <w:color w:val="000000"/>
                <w:sz w:val="22"/>
                <w:szCs w:val="22"/>
              </w:rPr>
              <w:t>136</w:t>
            </w:r>
          </w:p>
        </w:tc>
        <w:tc>
          <w:tcPr>
            <w:tcW w:w="1459" w:type="dxa"/>
            <w:vAlign w:val="center"/>
          </w:tcPr>
          <w:p w:rsidR="004F7C3F" w:rsidRPr="00A93BF7" w:rsidRDefault="004F7C3F" w:rsidP="0026697B">
            <w:pPr>
              <w:jc w:val="center"/>
              <w:rPr>
                <w:rFonts w:ascii="Lucida Sans" w:hAnsi="Lucida Sans" w:cs="Calibri"/>
                <w:color w:val="000000"/>
              </w:rPr>
            </w:pPr>
            <w:r w:rsidRPr="00A93BF7">
              <w:rPr>
                <w:rFonts w:ascii="Lucida Sans" w:hAnsi="Lucida Sans"/>
                <w:color w:val="000000"/>
                <w:sz w:val="22"/>
                <w:szCs w:val="22"/>
              </w:rPr>
              <w:t>31.1%</w:t>
            </w:r>
          </w:p>
        </w:tc>
        <w:tc>
          <w:tcPr>
            <w:tcW w:w="1511" w:type="dxa"/>
            <w:vAlign w:val="bottom"/>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110</w:t>
            </w:r>
          </w:p>
        </w:tc>
        <w:tc>
          <w:tcPr>
            <w:tcW w:w="1426" w:type="dxa"/>
            <w:vAlign w:val="center"/>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26.9%</w:t>
            </w:r>
          </w:p>
        </w:tc>
      </w:tr>
      <w:tr w:rsidR="004F7C3F" w:rsidRPr="002F749C" w:rsidTr="0026697B">
        <w:trPr>
          <w:trHeight w:hRule="exact" w:val="293"/>
          <w:jc w:val="center"/>
        </w:trPr>
        <w:tc>
          <w:tcPr>
            <w:tcW w:w="2310" w:type="dxa"/>
            <w:vAlign w:val="bottom"/>
          </w:tcPr>
          <w:p w:rsidR="004F7C3F" w:rsidRPr="00A93BF7" w:rsidRDefault="004F7C3F" w:rsidP="0026697B">
            <w:pPr>
              <w:rPr>
                <w:rFonts w:ascii="Lucida Sans" w:hAnsi="Lucida Sans" w:cs="Arial"/>
                <w:b/>
                <w:i/>
                <w:sz w:val="20"/>
                <w:szCs w:val="20"/>
              </w:rPr>
            </w:pPr>
            <w:r w:rsidRPr="00A93BF7">
              <w:rPr>
                <w:rFonts w:ascii="Lucida Sans" w:hAnsi="Lucida Sans"/>
                <w:i/>
                <w:color w:val="000000"/>
                <w:sz w:val="22"/>
                <w:szCs w:val="22"/>
              </w:rPr>
              <w:t xml:space="preserve">      Own/Family Home</w:t>
            </w:r>
          </w:p>
        </w:tc>
        <w:tc>
          <w:tcPr>
            <w:tcW w:w="1545" w:type="dxa"/>
            <w:noWrap/>
            <w:vAlign w:val="bottom"/>
          </w:tcPr>
          <w:p w:rsidR="004F7C3F" w:rsidRPr="00A93BF7" w:rsidRDefault="004F7C3F" w:rsidP="0026697B">
            <w:pPr>
              <w:jc w:val="center"/>
              <w:rPr>
                <w:rFonts w:ascii="Lucida Sans" w:hAnsi="Lucida Sans" w:cs="Calibri"/>
              </w:rPr>
            </w:pPr>
            <w:r w:rsidRPr="00A93BF7">
              <w:rPr>
                <w:rFonts w:ascii="Lucida Sans" w:hAnsi="Lucida Sans"/>
                <w:color w:val="000000"/>
                <w:sz w:val="22"/>
                <w:szCs w:val="22"/>
              </w:rPr>
              <w:t>20</w:t>
            </w:r>
          </w:p>
        </w:tc>
        <w:tc>
          <w:tcPr>
            <w:tcW w:w="1459" w:type="dxa"/>
            <w:vAlign w:val="center"/>
          </w:tcPr>
          <w:p w:rsidR="004F7C3F" w:rsidRPr="00A93BF7" w:rsidRDefault="004F7C3F" w:rsidP="0026697B">
            <w:pPr>
              <w:jc w:val="center"/>
              <w:rPr>
                <w:rFonts w:ascii="Lucida Sans" w:hAnsi="Lucida Sans" w:cs="Calibri"/>
                <w:color w:val="000000"/>
              </w:rPr>
            </w:pPr>
            <w:r w:rsidRPr="00A93BF7">
              <w:rPr>
                <w:rFonts w:ascii="Lucida Sans" w:hAnsi="Lucida Sans"/>
                <w:color w:val="000000"/>
                <w:sz w:val="22"/>
                <w:szCs w:val="22"/>
              </w:rPr>
              <w:t>4.6%</w:t>
            </w:r>
          </w:p>
        </w:tc>
        <w:tc>
          <w:tcPr>
            <w:tcW w:w="1511" w:type="dxa"/>
            <w:vAlign w:val="bottom"/>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21</w:t>
            </w:r>
          </w:p>
        </w:tc>
        <w:tc>
          <w:tcPr>
            <w:tcW w:w="1426" w:type="dxa"/>
            <w:vAlign w:val="center"/>
          </w:tcPr>
          <w:p w:rsidR="004F7C3F" w:rsidRPr="00A93BF7" w:rsidRDefault="004F7C3F" w:rsidP="0026697B">
            <w:pPr>
              <w:jc w:val="center"/>
              <w:rPr>
                <w:rFonts w:ascii="Lucida Sans" w:hAnsi="Lucida Sans"/>
                <w:color w:val="000000"/>
              </w:rPr>
            </w:pPr>
            <w:r w:rsidRPr="00A93BF7">
              <w:rPr>
                <w:rFonts w:ascii="Lucida Sans" w:hAnsi="Lucida Sans"/>
                <w:color w:val="000000"/>
                <w:sz w:val="22"/>
                <w:szCs w:val="22"/>
              </w:rPr>
              <w:t>5.1%</w:t>
            </w:r>
          </w:p>
        </w:tc>
      </w:tr>
      <w:tr w:rsidR="004F7C3F" w:rsidRPr="002F749C" w:rsidTr="0026697B">
        <w:trPr>
          <w:trHeight w:hRule="exact" w:val="293"/>
          <w:jc w:val="center"/>
        </w:trPr>
        <w:tc>
          <w:tcPr>
            <w:tcW w:w="2310" w:type="dxa"/>
            <w:vAlign w:val="bottom"/>
          </w:tcPr>
          <w:p w:rsidR="004F7C3F" w:rsidRPr="00A93BF7" w:rsidRDefault="004F7C3F" w:rsidP="0026697B">
            <w:pPr>
              <w:rPr>
                <w:rFonts w:ascii="Lucida Sans" w:hAnsi="Lucida Sans" w:cs="Arial"/>
                <w:b/>
                <w:sz w:val="20"/>
                <w:szCs w:val="20"/>
              </w:rPr>
            </w:pPr>
            <w:r w:rsidRPr="00A93BF7">
              <w:rPr>
                <w:rFonts w:ascii="Lucida Sans" w:hAnsi="Lucida Sans"/>
                <w:b/>
                <w:color w:val="000000"/>
                <w:sz w:val="22"/>
                <w:szCs w:val="22"/>
              </w:rPr>
              <w:t>Nursing Home HomeHome</w:t>
            </w:r>
          </w:p>
        </w:tc>
        <w:tc>
          <w:tcPr>
            <w:tcW w:w="1545" w:type="dxa"/>
            <w:noWrap/>
            <w:vAlign w:val="bottom"/>
          </w:tcPr>
          <w:p w:rsidR="004F7C3F" w:rsidRPr="00A93BF7" w:rsidRDefault="004F7C3F" w:rsidP="0026697B">
            <w:pPr>
              <w:jc w:val="center"/>
              <w:rPr>
                <w:rFonts w:ascii="Lucida Sans" w:hAnsi="Lucida Sans" w:cs="Calibri"/>
                <w:b/>
              </w:rPr>
            </w:pPr>
            <w:r w:rsidRPr="00A93BF7">
              <w:rPr>
                <w:rFonts w:ascii="Lucida Sans" w:hAnsi="Lucida Sans"/>
                <w:b/>
                <w:color w:val="000000"/>
                <w:sz w:val="22"/>
                <w:szCs w:val="22"/>
              </w:rPr>
              <w:t>39</w:t>
            </w:r>
          </w:p>
        </w:tc>
        <w:tc>
          <w:tcPr>
            <w:tcW w:w="1459" w:type="dxa"/>
            <w:vAlign w:val="center"/>
          </w:tcPr>
          <w:p w:rsidR="004F7C3F" w:rsidRPr="00A93BF7" w:rsidRDefault="004F7C3F" w:rsidP="0026697B">
            <w:pPr>
              <w:jc w:val="center"/>
              <w:rPr>
                <w:rFonts w:ascii="Lucida Sans" w:hAnsi="Lucida Sans" w:cs="Calibri"/>
                <w:b/>
                <w:color w:val="000000"/>
              </w:rPr>
            </w:pPr>
            <w:r w:rsidRPr="00A93BF7">
              <w:rPr>
                <w:rFonts w:ascii="Lucida Sans" w:hAnsi="Lucida Sans"/>
                <w:b/>
                <w:color w:val="000000"/>
                <w:sz w:val="22"/>
                <w:szCs w:val="22"/>
              </w:rPr>
              <w:t>8.9%</w:t>
            </w:r>
          </w:p>
        </w:tc>
        <w:tc>
          <w:tcPr>
            <w:tcW w:w="1511" w:type="dxa"/>
            <w:vAlign w:val="bottom"/>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32</w:t>
            </w:r>
          </w:p>
        </w:tc>
        <w:tc>
          <w:tcPr>
            <w:tcW w:w="1426" w:type="dxa"/>
            <w:vAlign w:val="center"/>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7.8%</w:t>
            </w:r>
          </w:p>
        </w:tc>
      </w:tr>
      <w:tr w:rsidR="004F7C3F" w:rsidRPr="002F749C" w:rsidTr="004F7C3F">
        <w:trPr>
          <w:trHeight w:hRule="exact" w:val="326"/>
          <w:jc w:val="center"/>
        </w:trPr>
        <w:tc>
          <w:tcPr>
            <w:tcW w:w="2310" w:type="dxa"/>
            <w:vAlign w:val="center"/>
          </w:tcPr>
          <w:p w:rsidR="004F7C3F" w:rsidRPr="00A93BF7" w:rsidRDefault="004F7C3F" w:rsidP="0026697B">
            <w:pPr>
              <w:rPr>
                <w:rFonts w:ascii="Lucida Sans" w:hAnsi="Lucida Sans" w:cs="Arial"/>
                <w:b/>
                <w:sz w:val="20"/>
                <w:szCs w:val="20"/>
              </w:rPr>
            </w:pPr>
            <w:r w:rsidRPr="00A93BF7">
              <w:rPr>
                <w:rFonts w:ascii="Lucida Sans" w:hAnsi="Lucida Sans"/>
                <w:b/>
                <w:color w:val="000000"/>
                <w:sz w:val="22"/>
                <w:szCs w:val="22"/>
              </w:rPr>
              <w:t>Other</w:t>
            </w:r>
          </w:p>
        </w:tc>
        <w:tc>
          <w:tcPr>
            <w:tcW w:w="1545" w:type="dxa"/>
            <w:noWrap/>
            <w:vAlign w:val="center"/>
          </w:tcPr>
          <w:p w:rsidR="004F7C3F" w:rsidRPr="00A93BF7" w:rsidRDefault="004F7C3F" w:rsidP="0026697B">
            <w:pPr>
              <w:jc w:val="center"/>
              <w:rPr>
                <w:rFonts w:ascii="Lucida Sans" w:hAnsi="Lucida Sans" w:cs="Calibri"/>
                <w:b/>
              </w:rPr>
            </w:pPr>
            <w:r w:rsidRPr="00A93BF7">
              <w:rPr>
                <w:rFonts w:ascii="Lucida Sans" w:hAnsi="Lucida Sans"/>
                <w:b/>
                <w:color w:val="000000"/>
                <w:sz w:val="22"/>
                <w:szCs w:val="22"/>
              </w:rPr>
              <w:t>40</w:t>
            </w:r>
          </w:p>
        </w:tc>
        <w:tc>
          <w:tcPr>
            <w:tcW w:w="1459" w:type="dxa"/>
            <w:vAlign w:val="center"/>
          </w:tcPr>
          <w:p w:rsidR="004F7C3F" w:rsidRPr="00A93BF7" w:rsidRDefault="004F7C3F" w:rsidP="0026697B">
            <w:pPr>
              <w:jc w:val="center"/>
              <w:rPr>
                <w:rFonts w:ascii="Lucida Sans" w:hAnsi="Lucida Sans" w:cs="Calibri"/>
                <w:b/>
                <w:color w:val="000000"/>
              </w:rPr>
            </w:pPr>
            <w:r w:rsidRPr="00A93BF7">
              <w:rPr>
                <w:rFonts w:ascii="Lucida Sans" w:hAnsi="Lucida Sans"/>
                <w:b/>
                <w:color w:val="000000"/>
                <w:sz w:val="22"/>
                <w:szCs w:val="22"/>
              </w:rPr>
              <w:t>9.1%</w:t>
            </w:r>
          </w:p>
        </w:tc>
        <w:tc>
          <w:tcPr>
            <w:tcW w:w="1511" w:type="dxa"/>
            <w:vAlign w:val="center"/>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42</w:t>
            </w:r>
          </w:p>
        </w:tc>
        <w:tc>
          <w:tcPr>
            <w:tcW w:w="1426" w:type="dxa"/>
            <w:vAlign w:val="center"/>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10.3%</w:t>
            </w:r>
          </w:p>
        </w:tc>
      </w:tr>
      <w:tr w:rsidR="004F7C3F" w:rsidRPr="002F749C" w:rsidTr="0026697B">
        <w:trPr>
          <w:trHeight w:hRule="exact" w:val="395"/>
          <w:jc w:val="center"/>
        </w:trPr>
        <w:tc>
          <w:tcPr>
            <w:tcW w:w="2310" w:type="dxa"/>
            <w:tcBorders>
              <w:bottom w:val="single" w:sz="12" w:space="0" w:color="auto"/>
            </w:tcBorders>
            <w:vAlign w:val="center"/>
          </w:tcPr>
          <w:p w:rsidR="004F7C3F" w:rsidRPr="00A93BF7" w:rsidRDefault="004F7C3F" w:rsidP="0026697B">
            <w:pPr>
              <w:rPr>
                <w:rFonts w:ascii="Lucida Sans" w:hAnsi="Lucida Sans" w:cs="Arial"/>
                <w:b/>
                <w:sz w:val="20"/>
                <w:szCs w:val="20"/>
              </w:rPr>
            </w:pPr>
            <w:r w:rsidRPr="00A93BF7">
              <w:rPr>
                <w:rFonts w:ascii="Lucida Sans" w:hAnsi="Lucida Sans" w:cs="Arial"/>
                <w:b/>
                <w:sz w:val="22"/>
                <w:szCs w:val="22"/>
              </w:rPr>
              <w:t>Total</w:t>
            </w:r>
          </w:p>
        </w:tc>
        <w:tc>
          <w:tcPr>
            <w:tcW w:w="1545" w:type="dxa"/>
            <w:tcBorders>
              <w:bottom w:val="single" w:sz="12" w:space="0" w:color="auto"/>
            </w:tcBorders>
            <w:noWrap/>
            <w:vAlign w:val="center"/>
          </w:tcPr>
          <w:p w:rsidR="004F7C3F" w:rsidRPr="00A93BF7" w:rsidRDefault="004F7C3F" w:rsidP="0026697B">
            <w:pPr>
              <w:jc w:val="center"/>
              <w:rPr>
                <w:rFonts w:ascii="Lucida Sans" w:hAnsi="Lucida Sans" w:cs="Calibri"/>
                <w:b/>
              </w:rPr>
            </w:pPr>
            <w:r w:rsidRPr="00A93BF7">
              <w:rPr>
                <w:rFonts w:ascii="Lucida Sans" w:hAnsi="Lucida Sans"/>
                <w:b/>
                <w:color w:val="000000"/>
                <w:sz w:val="22"/>
                <w:szCs w:val="22"/>
              </w:rPr>
              <w:t>438</w:t>
            </w:r>
          </w:p>
        </w:tc>
        <w:tc>
          <w:tcPr>
            <w:tcW w:w="1459" w:type="dxa"/>
            <w:tcBorders>
              <w:bottom w:val="single" w:sz="12" w:space="0" w:color="auto"/>
            </w:tcBorders>
            <w:vAlign w:val="center"/>
          </w:tcPr>
          <w:p w:rsidR="004F7C3F" w:rsidRPr="00A93BF7" w:rsidRDefault="004F7C3F" w:rsidP="0026697B">
            <w:pPr>
              <w:jc w:val="center"/>
              <w:rPr>
                <w:rFonts w:ascii="Lucida Sans" w:hAnsi="Lucida Sans" w:cs="Calibri"/>
                <w:b/>
                <w:color w:val="000000"/>
              </w:rPr>
            </w:pPr>
            <w:r w:rsidRPr="00A93BF7">
              <w:rPr>
                <w:rFonts w:ascii="Lucida Sans" w:hAnsi="Lucida Sans"/>
                <w:b/>
                <w:color w:val="000000"/>
                <w:sz w:val="22"/>
                <w:szCs w:val="22"/>
              </w:rPr>
              <w:t>100.0%</w:t>
            </w:r>
          </w:p>
        </w:tc>
        <w:tc>
          <w:tcPr>
            <w:tcW w:w="1511" w:type="dxa"/>
            <w:tcBorders>
              <w:bottom w:val="single" w:sz="12" w:space="0" w:color="auto"/>
            </w:tcBorders>
            <w:vAlign w:val="center"/>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409</w:t>
            </w:r>
          </w:p>
        </w:tc>
        <w:tc>
          <w:tcPr>
            <w:tcW w:w="1426" w:type="dxa"/>
            <w:tcBorders>
              <w:bottom w:val="single" w:sz="12" w:space="0" w:color="auto"/>
            </w:tcBorders>
            <w:vAlign w:val="center"/>
          </w:tcPr>
          <w:p w:rsidR="004F7C3F" w:rsidRPr="00A93BF7" w:rsidRDefault="004F7C3F" w:rsidP="0026697B">
            <w:pPr>
              <w:jc w:val="center"/>
              <w:rPr>
                <w:rFonts w:ascii="Lucida Sans" w:hAnsi="Lucida Sans"/>
                <w:b/>
                <w:color w:val="000000"/>
              </w:rPr>
            </w:pPr>
            <w:r w:rsidRPr="00A93BF7">
              <w:rPr>
                <w:rFonts w:ascii="Lucida Sans" w:hAnsi="Lucida Sans"/>
                <w:b/>
                <w:color w:val="000000"/>
                <w:sz w:val="22"/>
                <w:szCs w:val="22"/>
              </w:rPr>
              <w:t>100.0%</w:t>
            </w:r>
          </w:p>
        </w:tc>
      </w:tr>
    </w:tbl>
    <w:p w:rsidR="004F7C3F" w:rsidRDefault="004F7C3F" w:rsidP="00315E21">
      <w:pPr>
        <w:jc w:val="both"/>
        <w:rPr>
          <w:rFonts w:ascii="Lucida Sans" w:hAnsi="Lucida Sans"/>
          <w:sz w:val="22"/>
          <w:szCs w:val="22"/>
        </w:rPr>
      </w:pPr>
    </w:p>
    <w:p w:rsidR="00210725" w:rsidRPr="002218C5" w:rsidRDefault="0006416E" w:rsidP="002218C5">
      <w:pPr>
        <w:pStyle w:val="Caption"/>
        <w:rPr>
          <w:b w:val="0"/>
        </w:rPr>
      </w:pPr>
      <w:r w:rsidRPr="002218C5">
        <w:rPr>
          <w:b w:val="0"/>
        </w:rPr>
        <w:t xml:space="preserve">Figure </w:t>
      </w:r>
      <w:r w:rsidR="007D6BCE" w:rsidRPr="002218C5">
        <w:rPr>
          <w:b w:val="0"/>
        </w:rPr>
        <w:t>4</w:t>
      </w:r>
    </w:p>
    <w:p w:rsidR="0006416E" w:rsidRPr="00A11B0C" w:rsidRDefault="0006416E" w:rsidP="002218C5">
      <w:pPr>
        <w:pStyle w:val="Caption"/>
      </w:pPr>
      <w:r w:rsidRPr="00A11B0C">
        <w:t>Places of Death</w:t>
      </w:r>
      <w:r w:rsidR="00A11B0C" w:rsidRPr="00A11B0C">
        <w:t>, 2012-2013</w:t>
      </w:r>
    </w:p>
    <w:p w:rsidR="00273369" w:rsidRPr="00A24045" w:rsidRDefault="0078064C" w:rsidP="00A93BF7">
      <w:pPr>
        <w:ind w:firstLine="720"/>
        <w:rPr>
          <w:rFonts w:ascii="Lucida Sans" w:hAnsi="Lucida Sans"/>
          <w:b/>
          <w:sz w:val="22"/>
          <w:szCs w:val="22"/>
        </w:rPr>
      </w:pPr>
      <w:r>
        <w:rPr>
          <w:noProof/>
        </w:rPr>
        <w:drawing>
          <wp:anchor distT="0" distB="0" distL="114300" distR="114300" simplePos="0" relativeHeight="251692032" behindDoc="0" locked="0" layoutInCell="1" allowOverlap="1">
            <wp:simplePos x="0" y="0"/>
            <wp:positionH relativeFrom="margin">
              <wp:posOffset>225425</wp:posOffset>
            </wp:positionH>
            <wp:positionV relativeFrom="paragraph">
              <wp:posOffset>184785</wp:posOffset>
            </wp:positionV>
            <wp:extent cx="2743200" cy="2379980"/>
            <wp:effectExtent l="0" t="0" r="0" b="0"/>
            <wp:wrapNone/>
            <wp:docPr id="23" name="Picture 28" descr="A pie chart showing 2012 Places of Death, with both at home and acute care hospitals nearly tying at 41% and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pie chart showing 2012 Places of Death, with both at home and acute care hospitals nearly tying at 41% and 41.1%"/>
                    <pic:cNvPicPr>
                      <a:picLocks noChangeAspect="1" noChangeArrowheads="1"/>
                    </pic:cNvPicPr>
                  </pic:nvPicPr>
                  <pic:blipFill>
                    <a:blip r:embed="rId23">
                      <a:extLst>
                        <a:ext uri="{28A0092B-C50C-407E-A947-70E740481C1C}">
                          <a14:useLocalDpi xmlns:a14="http://schemas.microsoft.com/office/drawing/2010/main" val="0"/>
                        </a:ext>
                      </a:extLst>
                    </a:blip>
                    <a:srcRect t="3574" r="8653" b="3445"/>
                    <a:stretch>
                      <a:fillRect/>
                    </a:stretch>
                  </pic:blipFill>
                  <pic:spPr bwMode="auto">
                    <a:xfrm>
                      <a:off x="0" y="0"/>
                      <a:ext cx="2743200" cy="2379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892">
        <w:rPr>
          <w:rFonts w:ascii="Lucida Sans" w:hAnsi="Lucida Sans"/>
          <w:b/>
          <w:sz w:val="22"/>
          <w:szCs w:val="22"/>
        </w:rPr>
        <w:t xml:space="preserve">             </w:t>
      </w:r>
      <w:r w:rsidR="007D6BCE">
        <w:rPr>
          <w:rFonts w:ascii="Lucida Sans" w:hAnsi="Lucida Sans"/>
          <w:b/>
          <w:sz w:val="22"/>
          <w:szCs w:val="22"/>
        </w:rPr>
        <w:t xml:space="preserve">     </w:t>
      </w:r>
      <w:r w:rsidR="00210725" w:rsidRPr="00A24045">
        <w:rPr>
          <w:rFonts w:ascii="Lucida Sans" w:hAnsi="Lucida Sans"/>
          <w:b/>
          <w:sz w:val="22"/>
          <w:szCs w:val="22"/>
        </w:rPr>
        <w:t>MA DDS</w:t>
      </w:r>
      <w:r w:rsidR="00A93BF7">
        <w:rPr>
          <w:rFonts w:ascii="Lucida Sans" w:hAnsi="Lucida Sans"/>
          <w:b/>
          <w:sz w:val="22"/>
          <w:szCs w:val="22"/>
        </w:rPr>
        <w:t>,</w:t>
      </w:r>
      <w:r w:rsidR="00210725" w:rsidRPr="00A24045">
        <w:rPr>
          <w:rFonts w:ascii="Lucida Sans" w:hAnsi="Lucida Sans"/>
          <w:b/>
          <w:sz w:val="22"/>
          <w:szCs w:val="22"/>
        </w:rPr>
        <w:t xml:space="preserve"> 2012</w:t>
      </w:r>
      <w:r w:rsidR="000D5892" w:rsidRPr="000D5892">
        <w:rPr>
          <w:rFonts w:ascii="Lucida Sans" w:hAnsi="Lucida Sans"/>
          <w:b/>
          <w:sz w:val="22"/>
          <w:szCs w:val="22"/>
        </w:rPr>
        <w:t xml:space="preserve"> </w:t>
      </w:r>
      <w:r w:rsidR="000D5892">
        <w:rPr>
          <w:rFonts w:ascii="Lucida Sans" w:hAnsi="Lucida Sans"/>
          <w:b/>
          <w:sz w:val="22"/>
          <w:szCs w:val="22"/>
        </w:rPr>
        <w:tab/>
      </w:r>
      <w:r w:rsidR="000D5892">
        <w:rPr>
          <w:rFonts w:ascii="Lucida Sans" w:hAnsi="Lucida Sans"/>
          <w:b/>
          <w:sz w:val="22"/>
          <w:szCs w:val="22"/>
        </w:rPr>
        <w:tab/>
      </w:r>
      <w:r w:rsidR="000D5892">
        <w:rPr>
          <w:rFonts w:ascii="Lucida Sans" w:hAnsi="Lucida Sans"/>
          <w:b/>
          <w:sz w:val="22"/>
          <w:szCs w:val="22"/>
        </w:rPr>
        <w:tab/>
      </w:r>
      <w:r w:rsidR="000D5892">
        <w:rPr>
          <w:rFonts w:ascii="Lucida Sans" w:hAnsi="Lucida Sans"/>
          <w:b/>
          <w:sz w:val="22"/>
          <w:szCs w:val="22"/>
        </w:rPr>
        <w:tab/>
        <w:t xml:space="preserve">    </w:t>
      </w:r>
      <w:r w:rsidR="000D5892" w:rsidRPr="00414CA9">
        <w:rPr>
          <w:rFonts w:ascii="Lucida Sans" w:hAnsi="Lucida Sans"/>
          <w:b/>
          <w:sz w:val="22"/>
          <w:szCs w:val="22"/>
        </w:rPr>
        <w:t>MA DDS, 201</w:t>
      </w:r>
      <w:r w:rsidR="000D5892">
        <w:rPr>
          <w:rFonts w:ascii="Lucida Sans" w:hAnsi="Lucida Sans"/>
          <w:b/>
          <w:sz w:val="22"/>
          <w:szCs w:val="22"/>
        </w:rPr>
        <w:t>3</w:t>
      </w:r>
    </w:p>
    <w:p w:rsidR="005258C1" w:rsidRDefault="0078064C" w:rsidP="00A24045">
      <w:pPr>
        <w:ind w:right="-522"/>
        <w:rPr>
          <w:rFonts w:ascii="Lucida Sans" w:hAnsi="Lucida Sans"/>
          <w:b/>
          <w:sz w:val="28"/>
          <w:szCs w:val="28"/>
          <w:u w:val="single"/>
        </w:rPr>
      </w:pPr>
      <w:r>
        <w:rPr>
          <w:noProof/>
        </w:rPr>
        <w:drawing>
          <wp:anchor distT="0" distB="0" distL="114300" distR="114300" simplePos="0" relativeHeight="251693056" behindDoc="0" locked="0" layoutInCell="1" allowOverlap="1">
            <wp:simplePos x="0" y="0"/>
            <wp:positionH relativeFrom="margin">
              <wp:posOffset>3383280</wp:posOffset>
            </wp:positionH>
            <wp:positionV relativeFrom="paragraph">
              <wp:posOffset>50800</wp:posOffset>
            </wp:positionV>
            <wp:extent cx="2907030" cy="2286000"/>
            <wp:effectExtent l="0" t="0" r="0" b="0"/>
            <wp:wrapNone/>
            <wp:docPr id="24" name="Picture 30" descr="A pie chart showing 2013 Places of Death, with acute care hospitals leading at home by a 46.2% to 35.6% 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pie chart showing 2013 Places of Death, with acute care hospitals leading at home by a 46.2% to 35.6% lead."/>
                    <pic:cNvPicPr>
                      <a:picLocks noChangeAspect="1" noChangeArrowheads="1"/>
                    </pic:cNvPicPr>
                  </pic:nvPicPr>
                  <pic:blipFill>
                    <a:blip r:embed="rId24">
                      <a:extLst>
                        <a:ext uri="{28A0092B-C50C-407E-A947-70E740481C1C}">
                          <a14:useLocalDpi xmlns:a14="http://schemas.microsoft.com/office/drawing/2010/main" val="0"/>
                        </a:ext>
                      </a:extLst>
                    </a:blip>
                    <a:srcRect t="3700" b="3542"/>
                    <a:stretch>
                      <a:fillRect/>
                    </a:stretch>
                  </pic:blipFill>
                  <pic:spPr bwMode="auto">
                    <a:xfrm>
                      <a:off x="0" y="0"/>
                      <a:ext cx="290703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0D32" w:rsidRDefault="00860D32" w:rsidP="00A24045">
      <w:pPr>
        <w:ind w:right="-522"/>
        <w:rPr>
          <w:rFonts w:ascii="Lucida Sans" w:hAnsi="Lucida Sans"/>
          <w:b/>
          <w:sz w:val="28"/>
          <w:szCs w:val="28"/>
          <w:u w:val="single"/>
        </w:rPr>
      </w:pPr>
    </w:p>
    <w:p w:rsidR="00210725" w:rsidRDefault="00210725" w:rsidP="00A24045">
      <w:pPr>
        <w:ind w:right="-522"/>
        <w:rPr>
          <w:rFonts w:ascii="Lucida Sans" w:hAnsi="Lucida Sans"/>
          <w:b/>
          <w:sz w:val="28"/>
          <w:szCs w:val="28"/>
          <w:u w:val="single"/>
        </w:rPr>
      </w:pPr>
    </w:p>
    <w:p w:rsidR="000D5892" w:rsidRDefault="000D5892" w:rsidP="00A24045">
      <w:pPr>
        <w:ind w:right="-522"/>
        <w:rPr>
          <w:rFonts w:ascii="Lucida Sans" w:hAnsi="Lucida Sans"/>
          <w:b/>
          <w:sz w:val="28"/>
          <w:szCs w:val="28"/>
          <w:u w:val="single"/>
        </w:rPr>
      </w:pPr>
    </w:p>
    <w:p w:rsidR="000D5892" w:rsidRDefault="000D5892" w:rsidP="00A24045">
      <w:pPr>
        <w:ind w:right="-522"/>
        <w:rPr>
          <w:rFonts w:ascii="Lucida Sans" w:hAnsi="Lucida Sans"/>
          <w:b/>
          <w:sz w:val="28"/>
          <w:szCs w:val="28"/>
          <w:u w:val="single"/>
        </w:rPr>
      </w:pPr>
    </w:p>
    <w:p w:rsidR="000D5892" w:rsidRDefault="000D5892" w:rsidP="00A24045">
      <w:pPr>
        <w:ind w:right="18"/>
        <w:rPr>
          <w:rFonts w:ascii="Lucida Sans" w:hAnsi="Lucida Sans"/>
          <w:b/>
          <w:sz w:val="28"/>
          <w:szCs w:val="28"/>
          <w:u w:val="single"/>
        </w:rPr>
      </w:pPr>
    </w:p>
    <w:p w:rsidR="000D5892" w:rsidRDefault="000D5892" w:rsidP="00A24045">
      <w:pPr>
        <w:ind w:right="-522"/>
        <w:jc w:val="center"/>
        <w:rPr>
          <w:rFonts w:ascii="Lucida Sans" w:hAnsi="Lucida Sans"/>
          <w:b/>
          <w:sz w:val="28"/>
          <w:szCs w:val="28"/>
          <w:u w:val="single"/>
        </w:rPr>
      </w:pPr>
    </w:p>
    <w:p w:rsidR="000D5892" w:rsidRDefault="000D5892" w:rsidP="00A24045">
      <w:pPr>
        <w:ind w:right="-522"/>
        <w:jc w:val="center"/>
        <w:rPr>
          <w:rFonts w:ascii="Lucida Sans" w:hAnsi="Lucida Sans"/>
          <w:b/>
          <w:sz w:val="28"/>
          <w:szCs w:val="28"/>
          <w:u w:val="single"/>
        </w:rPr>
      </w:pPr>
    </w:p>
    <w:p w:rsidR="000D5892" w:rsidRDefault="000D5892" w:rsidP="00A24045">
      <w:pPr>
        <w:ind w:right="-522"/>
        <w:jc w:val="center"/>
        <w:rPr>
          <w:rFonts w:ascii="Lucida Sans" w:hAnsi="Lucida Sans"/>
          <w:b/>
          <w:sz w:val="28"/>
          <w:szCs w:val="28"/>
          <w:u w:val="single"/>
        </w:rPr>
      </w:pPr>
    </w:p>
    <w:p w:rsidR="007D6BCE" w:rsidRPr="0006416E" w:rsidRDefault="007D6BCE" w:rsidP="007D6BCE">
      <w:pPr>
        <w:jc w:val="both"/>
        <w:rPr>
          <w:rFonts w:ascii="Lucida Sans" w:hAnsi="Lucida Sans"/>
          <w:sz w:val="22"/>
          <w:szCs w:val="22"/>
        </w:rPr>
      </w:pPr>
      <w:r>
        <w:rPr>
          <w:rFonts w:ascii="Lucida Sans" w:hAnsi="Lucida Sans"/>
          <w:sz w:val="22"/>
          <w:szCs w:val="22"/>
        </w:rPr>
        <w:t xml:space="preserve">A small proportion of deaths among DDS members occurred in nursing homes.  The proportion decreased from 8.9% in 2012 to 7.8% in 2013.  These proportions are substantially lower than the Massachusetts general population, among whom 29% died in nursing homes in 2012 and 2013.  Deaths that occurred outside of hospital, home or nursing home setting made up 9.1% of deaths among DDS members in 2012 and 10.3% of deaths that occurred in 2013. </w:t>
      </w:r>
    </w:p>
    <w:p w:rsidR="000D5892" w:rsidRDefault="000D5892" w:rsidP="00A24045">
      <w:pPr>
        <w:ind w:right="-522"/>
        <w:rPr>
          <w:rFonts w:ascii="Lucida Sans" w:hAnsi="Lucida Sans"/>
          <w:b/>
          <w:sz w:val="28"/>
          <w:szCs w:val="28"/>
          <w:u w:val="single"/>
        </w:rPr>
      </w:pPr>
    </w:p>
    <w:p w:rsidR="00765AD8" w:rsidRDefault="00AA49B4" w:rsidP="004F7C3F">
      <w:pPr>
        <w:rPr>
          <w:rFonts w:ascii="Lucida Sans" w:hAnsi="Lucida Sans"/>
          <w:b/>
          <w:sz w:val="28"/>
          <w:szCs w:val="28"/>
          <w:u w:val="single"/>
        </w:rPr>
      </w:pPr>
      <w:r>
        <w:rPr>
          <w:rFonts w:ascii="Lucida Sans" w:hAnsi="Lucida Sans"/>
          <w:b/>
          <w:sz w:val="28"/>
          <w:szCs w:val="28"/>
          <w:u w:val="single"/>
        </w:rPr>
        <w:t>Hospice Use</w:t>
      </w:r>
    </w:p>
    <w:p w:rsidR="00765AD8" w:rsidRPr="004F7C3F" w:rsidRDefault="00735B09" w:rsidP="00315E21">
      <w:pPr>
        <w:jc w:val="both"/>
        <w:rPr>
          <w:rFonts w:ascii="Lucida Sans" w:hAnsi="Lucida Sans" w:cs="Arial"/>
          <w:sz w:val="22"/>
          <w:szCs w:val="22"/>
        </w:rPr>
      </w:pPr>
      <w:r w:rsidRPr="004F7C3F">
        <w:rPr>
          <w:rFonts w:ascii="Lucida Sans" w:hAnsi="Lucida Sans" w:cs="Arial"/>
          <w:sz w:val="22"/>
          <w:szCs w:val="22"/>
        </w:rPr>
        <w:t>In 2012</w:t>
      </w:r>
      <w:r w:rsidR="00F9106A" w:rsidRPr="004F7C3F">
        <w:rPr>
          <w:rFonts w:ascii="Lucida Sans" w:hAnsi="Lucida Sans" w:cs="Arial"/>
          <w:sz w:val="22"/>
          <w:szCs w:val="22"/>
        </w:rPr>
        <w:t>,</w:t>
      </w:r>
      <w:r w:rsidRPr="004F7C3F">
        <w:rPr>
          <w:rFonts w:ascii="Lucida Sans" w:hAnsi="Lucida Sans" w:cs="Arial"/>
          <w:sz w:val="22"/>
          <w:szCs w:val="22"/>
        </w:rPr>
        <w:t xml:space="preserve"> </w:t>
      </w:r>
      <w:r w:rsidR="00A11B0C" w:rsidRPr="004F7C3F">
        <w:rPr>
          <w:rFonts w:ascii="Lucida Sans" w:hAnsi="Lucida Sans" w:cs="Arial"/>
          <w:sz w:val="22"/>
          <w:szCs w:val="22"/>
        </w:rPr>
        <w:t xml:space="preserve">hospice support was provided to </w:t>
      </w:r>
      <w:r w:rsidRPr="004F7C3F">
        <w:rPr>
          <w:rFonts w:ascii="Lucida Sans" w:hAnsi="Lucida Sans" w:cs="Arial"/>
          <w:sz w:val="22"/>
          <w:szCs w:val="22"/>
        </w:rPr>
        <w:t xml:space="preserve">201 or 45.9% of </w:t>
      </w:r>
      <w:r w:rsidR="00E5105D" w:rsidRPr="004F7C3F">
        <w:rPr>
          <w:rFonts w:ascii="Lucida Sans" w:hAnsi="Lucida Sans" w:cs="Arial"/>
          <w:sz w:val="22"/>
          <w:szCs w:val="22"/>
        </w:rPr>
        <w:t xml:space="preserve">individuals served by DDS </w:t>
      </w:r>
      <w:r w:rsidR="00F9106A" w:rsidRPr="004F7C3F">
        <w:rPr>
          <w:rFonts w:ascii="Lucida Sans" w:hAnsi="Lucida Sans" w:cs="Arial"/>
          <w:sz w:val="22"/>
          <w:szCs w:val="22"/>
        </w:rPr>
        <w:t>who died</w:t>
      </w:r>
      <w:r w:rsidR="00E5105D" w:rsidRPr="004F7C3F">
        <w:rPr>
          <w:rFonts w:ascii="Lucida Sans" w:hAnsi="Lucida Sans" w:cs="Arial"/>
          <w:sz w:val="22"/>
          <w:szCs w:val="22"/>
        </w:rPr>
        <w:t xml:space="preserve">. </w:t>
      </w:r>
      <w:r w:rsidR="00A62AD7">
        <w:rPr>
          <w:rFonts w:ascii="Lucida Sans" w:hAnsi="Lucida Sans" w:cs="Arial"/>
          <w:sz w:val="22"/>
          <w:szCs w:val="22"/>
        </w:rPr>
        <w:t xml:space="preserve"> </w:t>
      </w:r>
      <w:r w:rsidR="00E5105D" w:rsidRPr="004F7C3F">
        <w:rPr>
          <w:rFonts w:ascii="Lucida Sans" w:hAnsi="Lucida Sans" w:cs="Arial"/>
          <w:sz w:val="22"/>
          <w:szCs w:val="22"/>
        </w:rPr>
        <w:t xml:space="preserve">The </w:t>
      </w:r>
      <w:r w:rsidR="00F9106A" w:rsidRPr="004F7C3F">
        <w:rPr>
          <w:rFonts w:ascii="Lucida Sans" w:hAnsi="Lucida Sans" w:cs="Arial"/>
          <w:sz w:val="22"/>
          <w:szCs w:val="22"/>
        </w:rPr>
        <w:t>pro</w:t>
      </w:r>
      <w:r w:rsidR="00E5105D" w:rsidRPr="004F7C3F">
        <w:rPr>
          <w:rFonts w:ascii="Lucida Sans" w:hAnsi="Lucida Sans" w:cs="Arial"/>
          <w:sz w:val="22"/>
          <w:szCs w:val="22"/>
        </w:rPr>
        <w:t xml:space="preserve">portion of </w:t>
      </w:r>
      <w:r w:rsidR="00A11B0C" w:rsidRPr="004F7C3F">
        <w:rPr>
          <w:rFonts w:ascii="Lucida Sans" w:hAnsi="Lucida Sans" w:cs="Arial"/>
          <w:sz w:val="22"/>
          <w:szCs w:val="22"/>
        </w:rPr>
        <w:t xml:space="preserve">deceased </w:t>
      </w:r>
      <w:r w:rsidR="00E5105D" w:rsidRPr="004F7C3F">
        <w:rPr>
          <w:rFonts w:ascii="Lucida Sans" w:hAnsi="Lucida Sans" w:cs="Arial"/>
          <w:sz w:val="22"/>
          <w:szCs w:val="22"/>
        </w:rPr>
        <w:t xml:space="preserve">individuals who received hospice support decreased to 162 or 39.6% in 2013. </w:t>
      </w:r>
      <w:r w:rsidR="00A62AD7">
        <w:rPr>
          <w:rFonts w:ascii="Lucida Sans" w:hAnsi="Lucida Sans" w:cs="Arial"/>
          <w:sz w:val="22"/>
          <w:szCs w:val="22"/>
        </w:rPr>
        <w:t xml:space="preserve"> </w:t>
      </w:r>
      <w:r w:rsidR="004F7C3F" w:rsidRPr="004F7C3F">
        <w:rPr>
          <w:rFonts w:ascii="Lucida Sans" w:hAnsi="Lucida Sans" w:cs="Arial"/>
          <w:sz w:val="22"/>
          <w:szCs w:val="22"/>
        </w:rPr>
        <w:t>The rate of hospice use is very similar to the general population where 44.6% of deaths in the US were reported to use hospice services</w:t>
      </w:r>
      <w:r w:rsidR="00C57579">
        <w:rPr>
          <w:rFonts w:ascii="Lucida Sans" w:hAnsi="Lucida Sans" w:cs="Arial"/>
          <w:sz w:val="22"/>
          <w:szCs w:val="22"/>
        </w:rPr>
        <w:t>,</w:t>
      </w:r>
      <w:r w:rsidR="004F7C3F" w:rsidRPr="004F7C3F">
        <w:rPr>
          <w:rStyle w:val="EndnoteReference"/>
          <w:rFonts w:ascii="Lucida Sans" w:hAnsi="Lucida Sans"/>
          <w:sz w:val="22"/>
          <w:szCs w:val="22"/>
        </w:rPr>
        <w:endnoteReference w:id="30"/>
      </w:r>
      <w:r w:rsidR="00C57579">
        <w:rPr>
          <w:rFonts w:ascii="Lucida Sans" w:hAnsi="Lucida Sans" w:cs="Arial"/>
          <w:sz w:val="22"/>
          <w:szCs w:val="22"/>
        </w:rPr>
        <w:t xml:space="preserve"> which is in line with expectations given the frequency of end stage conditions observed in causes of death.</w:t>
      </w:r>
    </w:p>
    <w:p w:rsidR="00A54B50" w:rsidRDefault="00A54B50" w:rsidP="002218C5">
      <w:pPr>
        <w:pStyle w:val="Caption"/>
      </w:pPr>
    </w:p>
    <w:p w:rsidR="00A54B50" w:rsidRPr="002218C5" w:rsidRDefault="0089513A" w:rsidP="002218C5">
      <w:pPr>
        <w:pStyle w:val="Caption"/>
        <w:rPr>
          <w:b w:val="0"/>
        </w:rPr>
      </w:pPr>
      <w:r w:rsidRPr="002218C5">
        <w:rPr>
          <w:b w:val="0"/>
        </w:rPr>
        <w:t xml:space="preserve">Table </w:t>
      </w:r>
      <w:r w:rsidR="007D6BCE" w:rsidRPr="002218C5">
        <w:rPr>
          <w:b w:val="0"/>
        </w:rPr>
        <w:t>14</w:t>
      </w:r>
      <w:r w:rsidR="005D34C5" w:rsidRPr="002218C5">
        <w:rPr>
          <w:b w:val="0"/>
        </w:rPr>
        <w:t xml:space="preserve"> </w:t>
      </w:r>
    </w:p>
    <w:p w:rsidR="0089513A" w:rsidRPr="00A54B50" w:rsidRDefault="005D34C5" w:rsidP="002218C5">
      <w:pPr>
        <w:pStyle w:val="Caption"/>
      </w:pPr>
      <w:r w:rsidRPr="00A54B50">
        <w:t>Number</w:t>
      </w:r>
      <w:r w:rsidR="0089513A" w:rsidRPr="00A54B50">
        <w:t xml:space="preserve"> of </w:t>
      </w:r>
      <w:r w:rsidR="00A11B0C" w:rsidRPr="00A54B50">
        <w:t>Individuals Receiving Hospice Support</w:t>
      </w:r>
    </w:p>
    <w:tbl>
      <w:tblPr>
        <w:tblW w:w="699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1938"/>
        <w:gridCol w:w="1007"/>
        <w:gridCol w:w="1554"/>
        <w:gridCol w:w="1118"/>
        <w:gridCol w:w="1373"/>
      </w:tblGrid>
      <w:tr w:rsidR="0089513A" w:rsidRPr="002F749C" w:rsidTr="00A93BF7">
        <w:trPr>
          <w:trHeight w:val="240"/>
          <w:tblHeader/>
          <w:jc w:val="center"/>
        </w:trPr>
        <w:tc>
          <w:tcPr>
            <w:tcW w:w="1938" w:type="dxa"/>
            <w:vMerge w:val="restart"/>
            <w:tcBorders>
              <w:top w:val="single" w:sz="12" w:space="0" w:color="auto"/>
            </w:tcBorders>
            <w:vAlign w:val="bottom"/>
          </w:tcPr>
          <w:p w:rsidR="0089513A" w:rsidRPr="002F749C" w:rsidRDefault="0089513A" w:rsidP="005D34C5">
            <w:pPr>
              <w:jc w:val="center"/>
              <w:rPr>
                <w:rFonts w:ascii="Lucida Sans" w:hAnsi="Lucida Sans" w:cs="Arial"/>
                <w:b/>
                <w:sz w:val="22"/>
                <w:szCs w:val="22"/>
              </w:rPr>
            </w:pPr>
            <w:r>
              <w:rPr>
                <w:rFonts w:ascii="Lucida Sans" w:hAnsi="Lucida Sans" w:cs="Arial"/>
                <w:b/>
                <w:sz w:val="22"/>
                <w:szCs w:val="22"/>
              </w:rPr>
              <w:t>Hospice</w:t>
            </w:r>
          </w:p>
        </w:tc>
        <w:tc>
          <w:tcPr>
            <w:tcW w:w="2561" w:type="dxa"/>
            <w:gridSpan w:val="2"/>
            <w:tcBorders>
              <w:top w:val="single" w:sz="12" w:space="0" w:color="auto"/>
            </w:tcBorders>
            <w:vAlign w:val="bottom"/>
          </w:tcPr>
          <w:p w:rsidR="0089513A" w:rsidRPr="002F749C" w:rsidRDefault="0089513A" w:rsidP="005D34C5">
            <w:pPr>
              <w:jc w:val="center"/>
              <w:rPr>
                <w:rFonts w:ascii="Lucida Sans" w:hAnsi="Lucida Sans" w:cs="Arial"/>
                <w:b/>
              </w:rPr>
            </w:pPr>
            <w:r>
              <w:rPr>
                <w:rFonts w:ascii="Lucida Sans" w:hAnsi="Lucida Sans" w:cs="Arial"/>
                <w:b/>
                <w:sz w:val="22"/>
                <w:szCs w:val="22"/>
              </w:rPr>
              <w:t>2012</w:t>
            </w:r>
          </w:p>
        </w:tc>
        <w:tc>
          <w:tcPr>
            <w:tcW w:w="2491" w:type="dxa"/>
            <w:gridSpan w:val="2"/>
            <w:tcBorders>
              <w:top w:val="single" w:sz="12" w:space="0" w:color="auto"/>
            </w:tcBorders>
            <w:vAlign w:val="bottom"/>
          </w:tcPr>
          <w:p w:rsidR="0089513A" w:rsidRPr="00A93BF7" w:rsidRDefault="0089513A" w:rsidP="005D34C5">
            <w:pPr>
              <w:jc w:val="center"/>
              <w:rPr>
                <w:rFonts w:ascii="Lucida Sans" w:hAnsi="Lucida Sans" w:cs="Arial"/>
                <w:b/>
                <w:sz w:val="22"/>
                <w:szCs w:val="22"/>
              </w:rPr>
            </w:pPr>
            <w:r w:rsidRPr="00A93BF7">
              <w:rPr>
                <w:rFonts w:ascii="Lucida Sans" w:hAnsi="Lucida Sans" w:cs="Arial"/>
                <w:b/>
                <w:sz w:val="22"/>
                <w:szCs w:val="22"/>
              </w:rPr>
              <w:t>2013</w:t>
            </w:r>
          </w:p>
        </w:tc>
      </w:tr>
      <w:tr w:rsidR="0089513A" w:rsidRPr="002F749C" w:rsidTr="00A93BF7">
        <w:trPr>
          <w:trHeight w:val="537"/>
          <w:tblHeader/>
          <w:jc w:val="center"/>
        </w:trPr>
        <w:tc>
          <w:tcPr>
            <w:tcW w:w="1938" w:type="dxa"/>
            <w:vMerge/>
            <w:vAlign w:val="bottom"/>
          </w:tcPr>
          <w:p w:rsidR="0089513A" w:rsidRPr="002F749C" w:rsidRDefault="0089513A" w:rsidP="005D34C5">
            <w:pPr>
              <w:jc w:val="center"/>
              <w:rPr>
                <w:rFonts w:ascii="Lucida Sans" w:hAnsi="Lucida Sans" w:cs="Arial"/>
                <w:b/>
                <w:sz w:val="22"/>
                <w:szCs w:val="22"/>
              </w:rPr>
            </w:pPr>
          </w:p>
        </w:tc>
        <w:tc>
          <w:tcPr>
            <w:tcW w:w="1007" w:type="dxa"/>
            <w:vAlign w:val="bottom"/>
          </w:tcPr>
          <w:p w:rsidR="0089513A" w:rsidRPr="002F749C" w:rsidRDefault="0089513A" w:rsidP="005D34C5">
            <w:pPr>
              <w:jc w:val="center"/>
              <w:rPr>
                <w:rFonts w:ascii="Lucida Sans" w:hAnsi="Lucida Sans" w:cs="Arial"/>
                <w:b/>
                <w:sz w:val="22"/>
                <w:szCs w:val="22"/>
              </w:rPr>
            </w:pPr>
            <w:r w:rsidRPr="002F749C">
              <w:rPr>
                <w:rFonts w:ascii="Lucida Sans" w:hAnsi="Lucida Sans" w:cs="Arial"/>
                <w:b/>
                <w:sz w:val="22"/>
                <w:szCs w:val="22"/>
              </w:rPr>
              <w:t>No. Deaths</w:t>
            </w:r>
          </w:p>
        </w:tc>
        <w:tc>
          <w:tcPr>
            <w:tcW w:w="1554" w:type="dxa"/>
            <w:vAlign w:val="bottom"/>
          </w:tcPr>
          <w:p w:rsidR="0089513A" w:rsidRPr="002F749C" w:rsidRDefault="0089513A" w:rsidP="005D34C5">
            <w:pPr>
              <w:jc w:val="center"/>
              <w:rPr>
                <w:rFonts w:ascii="Lucida Sans" w:hAnsi="Lucida Sans" w:cs="Arial"/>
                <w:b/>
                <w:sz w:val="22"/>
                <w:szCs w:val="22"/>
              </w:rPr>
            </w:pPr>
            <w:r w:rsidRPr="002F749C">
              <w:rPr>
                <w:rFonts w:ascii="Lucida Sans" w:hAnsi="Lucida Sans" w:cs="Arial"/>
                <w:b/>
                <w:sz w:val="22"/>
                <w:szCs w:val="22"/>
              </w:rPr>
              <w:t>Percent of Deaths</w:t>
            </w:r>
          </w:p>
        </w:tc>
        <w:tc>
          <w:tcPr>
            <w:tcW w:w="1118" w:type="dxa"/>
            <w:vAlign w:val="bottom"/>
          </w:tcPr>
          <w:p w:rsidR="0089513A" w:rsidRPr="002F749C" w:rsidRDefault="0089513A" w:rsidP="005D34C5">
            <w:pPr>
              <w:jc w:val="center"/>
              <w:rPr>
                <w:rFonts w:ascii="Lucida Sans" w:hAnsi="Lucida Sans" w:cs="Arial"/>
                <w:b/>
                <w:sz w:val="22"/>
                <w:szCs w:val="22"/>
              </w:rPr>
            </w:pPr>
            <w:r w:rsidRPr="002F749C">
              <w:rPr>
                <w:rFonts w:ascii="Lucida Sans" w:hAnsi="Lucida Sans" w:cs="Arial"/>
                <w:b/>
                <w:sz w:val="22"/>
                <w:szCs w:val="22"/>
              </w:rPr>
              <w:t>No. Deaths</w:t>
            </w:r>
          </w:p>
        </w:tc>
        <w:tc>
          <w:tcPr>
            <w:tcW w:w="1373" w:type="dxa"/>
            <w:vAlign w:val="bottom"/>
          </w:tcPr>
          <w:p w:rsidR="0089513A" w:rsidRPr="002F749C" w:rsidRDefault="0089513A" w:rsidP="005D34C5">
            <w:pPr>
              <w:jc w:val="center"/>
              <w:rPr>
                <w:rFonts w:ascii="Lucida Sans" w:hAnsi="Lucida Sans" w:cs="Arial"/>
                <w:b/>
                <w:sz w:val="22"/>
                <w:szCs w:val="22"/>
              </w:rPr>
            </w:pPr>
            <w:r w:rsidRPr="002F749C">
              <w:rPr>
                <w:rFonts w:ascii="Lucida Sans" w:hAnsi="Lucida Sans" w:cs="Arial"/>
                <w:b/>
                <w:sz w:val="22"/>
                <w:szCs w:val="22"/>
              </w:rPr>
              <w:t>Percent of Deaths</w:t>
            </w:r>
          </w:p>
        </w:tc>
      </w:tr>
      <w:tr w:rsidR="0089513A" w:rsidRPr="0089210F" w:rsidTr="00A93BF7">
        <w:trPr>
          <w:trHeight w:hRule="exact" w:val="288"/>
          <w:jc w:val="center"/>
        </w:trPr>
        <w:tc>
          <w:tcPr>
            <w:tcW w:w="1938" w:type="dxa"/>
            <w:vAlign w:val="bottom"/>
          </w:tcPr>
          <w:p w:rsidR="0089513A" w:rsidRPr="00A93BF7" w:rsidRDefault="0089513A" w:rsidP="005D34C5">
            <w:pPr>
              <w:jc w:val="center"/>
              <w:rPr>
                <w:rFonts w:ascii="Lucida Sans" w:hAnsi="Lucida Sans" w:cs="Arial"/>
                <w:b/>
                <w:sz w:val="20"/>
                <w:szCs w:val="20"/>
              </w:rPr>
            </w:pPr>
            <w:r w:rsidRPr="00A93BF7">
              <w:rPr>
                <w:rFonts w:ascii="Lucida Sans" w:hAnsi="Lucida Sans"/>
                <w:color w:val="000000"/>
                <w:sz w:val="22"/>
                <w:szCs w:val="22"/>
              </w:rPr>
              <w:t>Yes</w:t>
            </w:r>
          </w:p>
        </w:tc>
        <w:tc>
          <w:tcPr>
            <w:tcW w:w="1007" w:type="dxa"/>
            <w:noWrap/>
            <w:vAlign w:val="bottom"/>
          </w:tcPr>
          <w:p w:rsidR="0089513A" w:rsidRPr="00A93BF7" w:rsidRDefault="0089513A" w:rsidP="005D34C5">
            <w:pPr>
              <w:jc w:val="center"/>
              <w:rPr>
                <w:rFonts w:ascii="Lucida Sans" w:hAnsi="Lucida Sans" w:cs="Calibri"/>
              </w:rPr>
            </w:pPr>
            <w:r w:rsidRPr="00A93BF7">
              <w:rPr>
                <w:rFonts w:ascii="Lucida Sans" w:hAnsi="Lucida Sans"/>
                <w:color w:val="000000"/>
                <w:sz w:val="22"/>
                <w:szCs w:val="22"/>
              </w:rPr>
              <w:t>201</w:t>
            </w:r>
          </w:p>
        </w:tc>
        <w:tc>
          <w:tcPr>
            <w:tcW w:w="1554" w:type="dxa"/>
            <w:vAlign w:val="bottom"/>
          </w:tcPr>
          <w:p w:rsidR="0089513A" w:rsidRPr="00A93BF7" w:rsidRDefault="0089513A" w:rsidP="005D34C5">
            <w:pPr>
              <w:jc w:val="center"/>
              <w:rPr>
                <w:rFonts w:ascii="Lucida Sans" w:hAnsi="Lucida Sans" w:cs="Calibri"/>
                <w:color w:val="000000"/>
              </w:rPr>
            </w:pPr>
            <w:r w:rsidRPr="00A93BF7">
              <w:rPr>
                <w:rFonts w:ascii="Lucida Sans" w:hAnsi="Lucida Sans"/>
                <w:color w:val="000000"/>
                <w:sz w:val="22"/>
                <w:szCs w:val="22"/>
              </w:rPr>
              <w:t>45.9%</w:t>
            </w:r>
          </w:p>
        </w:tc>
        <w:tc>
          <w:tcPr>
            <w:tcW w:w="1118" w:type="dxa"/>
            <w:vAlign w:val="bottom"/>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162</w:t>
            </w:r>
          </w:p>
        </w:tc>
        <w:tc>
          <w:tcPr>
            <w:tcW w:w="1373" w:type="dxa"/>
            <w:vAlign w:val="bottom"/>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39.6%</w:t>
            </w:r>
          </w:p>
        </w:tc>
      </w:tr>
      <w:tr w:rsidR="0089513A" w:rsidRPr="0089210F" w:rsidTr="005D34C5">
        <w:trPr>
          <w:trHeight w:hRule="exact" w:val="288"/>
          <w:jc w:val="center"/>
        </w:trPr>
        <w:tc>
          <w:tcPr>
            <w:tcW w:w="1938" w:type="dxa"/>
            <w:vAlign w:val="bottom"/>
          </w:tcPr>
          <w:p w:rsidR="0089513A" w:rsidRPr="00A93BF7" w:rsidRDefault="0089513A" w:rsidP="005D34C5">
            <w:pPr>
              <w:jc w:val="center"/>
              <w:rPr>
                <w:rFonts w:ascii="Lucida Sans" w:hAnsi="Lucida Sans" w:cs="Arial"/>
                <w:b/>
                <w:sz w:val="20"/>
                <w:szCs w:val="20"/>
              </w:rPr>
            </w:pPr>
            <w:r w:rsidRPr="00A93BF7">
              <w:rPr>
                <w:rFonts w:ascii="Lucida Sans" w:hAnsi="Lucida Sans"/>
                <w:color w:val="000000"/>
                <w:sz w:val="22"/>
                <w:szCs w:val="22"/>
              </w:rPr>
              <w:t>No</w:t>
            </w:r>
          </w:p>
        </w:tc>
        <w:tc>
          <w:tcPr>
            <w:tcW w:w="1007" w:type="dxa"/>
            <w:noWrap/>
            <w:vAlign w:val="bottom"/>
          </w:tcPr>
          <w:p w:rsidR="0089513A" w:rsidRPr="00A93BF7" w:rsidRDefault="0089513A" w:rsidP="005D34C5">
            <w:pPr>
              <w:jc w:val="center"/>
              <w:rPr>
                <w:rFonts w:ascii="Lucida Sans" w:hAnsi="Lucida Sans" w:cs="Calibri"/>
              </w:rPr>
            </w:pPr>
            <w:r w:rsidRPr="00A93BF7">
              <w:rPr>
                <w:rFonts w:ascii="Lucida Sans" w:hAnsi="Lucida Sans"/>
                <w:color w:val="000000"/>
                <w:sz w:val="22"/>
                <w:szCs w:val="22"/>
              </w:rPr>
              <w:t>218</w:t>
            </w:r>
          </w:p>
        </w:tc>
        <w:tc>
          <w:tcPr>
            <w:tcW w:w="1554" w:type="dxa"/>
            <w:vAlign w:val="bottom"/>
          </w:tcPr>
          <w:p w:rsidR="0089513A" w:rsidRPr="00A93BF7" w:rsidRDefault="0089513A" w:rsidP="005D34C5">
            <w:pPr>
              <w:jc w:val="center"/>
              <w:rPr>
                <w:rFonts w:ascii="Lucida Sans" w:hAnsi="Lucida Sans" w:cs="Calibri"/>
                <w:color w:val="000000"/>
              </w:rPr>
            </w:pPr>
            <w:r w:rsidRPr="00A93BF7">
              <w:rPr>
                <w:rFonts w:ascii="Lucida Sans" w:hAnsi="Lucida Sans"/>
                <w:color w:val="000000"/>
                <w:sz w:val="22"/>
                <w:szCs w:val="22"/>
              </w:rPr>
              <w:t>49.8%</w:t>
            </w:r>
          </w:p>
        </w:tc>
        <w:tc>
          <w:tcPr>
            <w:tcW w:w="1118" w:type="dxa"/>
            <w:vAlign w:val="bottom"/>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231</w:t>
            </w:r>
          </w:p>
        </w:tc>
        <w:tc>
          <w:tcPr>
            <w:tcW w:w="1373" w:type="dxa"/>
            <w:vAlign w:val="bottom"/>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56.5%</w:t>
            </w:r>
          </w:p>
        </w:tc>
      </w:tr>
      <w:tr w:rsidR="0089513A" w:rsidRPr="0089210F" w:rsidTr="005D34C5">
        <w:trPr>
          <w:trHeight w:hRule="exact" w:val="288"/>
          <w:jc w:val="center"/>
        </w:trPr>
        <w:tc>
          <w:tcPr>
            <w:tcW w:w="1938" w:type="dxa"/>
            <w:vAlign w:val="bottom"/>
          </w:tcPr>
          <w:p w:rsidR="0089513A" w:rsidRPr="00A93BF7" w:rsidRDefault="0089513A" w:rsidP="005D34C5">
            <w:pPr>
              <w:jc w:val="center"/>
              <w:rPr>
                <w:rFonts w:ascii="Lucida Sans" w:hAnsi="Lucida Sans" w:cs="Arial"/>
                <w:b/>
                <w:sz w:val="20"/>
                <w:szCs w:val="20"/>
              </w:rPr>
            </w:pPr>
            <w:r w:rsidRPr="00A93BF7">
              <w:rPr>
                <w:rFonts w:ascii="Lucida Sans" w:hAnsi="Lucida Sans"/>
                <w:color w:val="000000"/>
                <w:sz w:val="22"/>
                <w:szCs w:val="22"/>
              </w:rPr>
              <w:t>Unknown</w:t>
            </w:r>
          </w:p>
        </w:tc>
        <w:tc>
          <w:tcPr>
            <w:tcW w:w="1007" w:type="dxa"/>
            <w:noWrap/>
            <w:vAlign w:val="bottom"/>
          </w:tcPr>
          <w:p w:rsidR="0089513A" w:rsidRPr="00A93BF7" w:rsidRDefault="0089513A" w:rsidP="005D34C5">
            <w:pPr>
              <w:jc w:val="center"/>
              <w:rPr>
                <w:rFonts w:ascii="Lucida Sans" w:hAnsi="Lucida Sans" w:cs="Calibri"/>
              </w:rPr>
            </w:pPr>
            <w:r w:rsidRPr="00A93BF7">
              <w:rPr>
                <w:rFonts w:ascii="Lucida Sans" w:hAnsi="Lucida Sans"/>
                <w:color w:val="000000"/>
                <w:sz w:val="22"/>
                <w:szCs w:val="22"/>
              </w:rPr>
              <w:t>19</w:t>
            </w:r>
          </w:p>
        </w:tc>
        <w:tc>
          <w:tcPr>
            <w:tcW w:w="1554" w:type="dxa"/>
            <w:vAlign w:val="bottom"/>
          </w:tcPr>
          <w:p w:rsidR="0089513A" w:rsidRPr="00A93BF7" w:rsidRDefault="0089513A" w:rsidP="005D34C5">
            <w:pPr>
              <w:jc w:val="center"/>
              <w:rPr>
                <w:rFonts w:ascii="Lucida Sans" w:hAnsi="Lucida Sans" w:cs="Calibri"/>
                <w:color w:val="000000"/>
              </w:rPr>
            </w:pPr>
            <w:r w:rsidRPr="00A93BF7">
              <w:rPr>
                <w:rFonts w:ascii="Lucida Sans" w:hAnsi="Lucida Sans"/>
                <w:color w:val="000000"/>
                <w:sz w:val="22"/>
                <w:szCs w:val="22"/>
              </w:rPr>
              <w:t>4.3%</w:t>
            </w:r>
          </w:p>
        </w:tc>
        <w:tc>
          <w:tcPr>
            <w:tcW w:w="1118" w:type="dxa"/>
            <w:vAlign w:val="bottom"/>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16</w:t>
            </w:r>
          </w:p>
        </w:tc>
        <w:tc>
          <w:tcPr>
            <w:tcW w:w="1373" w:type="dxa"/>
            <w:vAlign w:val="bottom"/>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3.9%</w:t>
            </w:r>
          </w:p>
        </w:tc>
      </w:tr>
      <w:tr w:rsidR="0089513A" w:rsidRPr="0089210F" w:rsidTr="00A24045">
        <w:trPr>
          <w:trHeight w:hRule="exact" w:val="389"/>
          <w:jc w:val="center"/>
        </w:trPr>
        <w:tc>
          <w:tcPr>
            <w:tcW w:w="1938" w:type="dxa"/>
            <w:tcBorders>
              <w:bottom w:val="single" w:sz="12" w:space="0" w:color="auto"/>
            </w:tcBorders>
            <w:vAlign w:val="center"/>
          </w:tcPr>
          <w:p w:rsidR="0089513A" w:rsidRPr="00A93BF7" w:rsidRDefault="0089513A" w:rsidP="005D34C5">
            <w:pPr>
              <w:jc w:val="center"/>
              <w:rPr>
                <w:rFonts w:ascii="Lucida Sans" w:hAnsi="Lucida Sans" w:cs="Arial"/>
                <w:b/>
                <w:sz w:val="20"/>
                <w:szCs w:val="20"/>
              </w:rPr>
            </w:pPr>
            <w:r w:rsidRPr="00A93BF7">
              <w:rPr>
                <w:rFonts w:ascii="Lucida Sans" w:hAnsi="Lucida Sans" w:cs="Arial"/>
                <w:b/>
                <w:sz w:val="22"/>
                <w:szCs w:val="22"/>
              </w:rPr>
              <w:t>Total</w:t>
            </w:r>
          </w:p>
        </w:tc>
        <w:tc>
          <w:tcPr>
            <w:tcW w:w="1007" w:type="dxa"/>
            <w:tcBorders>
              <w:bottom w:val="single" w:sz="12" w:space="0" w:color="auto"/>
            </w:tcBorders>
            <w:noWrap/>
            <w:vAlign w:val="center"/>
          </w:tcPr>
          <w:p w:rsidR="0089513A" w:rsidRPr="00A93BF7" w:rsidRDefault="0089513A" w:rsidP="005D34C5">
            <w:pPr>
              <w:jc w:val="center"/>
              <w:rPr>
                <w:rFonts w:ascii="Lucida Sans" w:hAnsi="Lucida Sans" w:cs="Calibri"/>
              </w:rPr>
            </w:pPr>
            <w:r w:rsidRPr="00A93BF7">
              <w:rPr>
                <w:rFonts w:ascii="Lucida Sans" w:hAnsi="Lucida Sans"/>
                <w:color w:val="000000"/>
                <w:sz w:val="22"/>
                <w:szCs w:val="22"/>
              </w:rPr>
              <w:t>438</w:t>
            </w:r>
          </w:p>
        </w:tc>
        <w:tc>
          <w:tcPr>
            <w:tcW w:w="1554" w:type="dxa"/>
            <w:tcBorders>
              <w:bottom w:val="single" w:sz="12" w:space="0" w:color="auto"/>
            </w:tcBorders>
            <w:vAlign w:val="center"/>
          </w:tcPr>
          <w:p w:rsidR="0089513A" w:rsidRPr="00A93BF7" w:rsidRDefault="0089513A" w:rsidP="005D34C5">
            <w:pPr>
              <w:jc w:val="center"/>
              <w:rPr>
                <w:rFonts w:ascii="Lucida Sans" w:hAnsi="Lucida Sans" w:cs="Calibri"/>
                <w:color w:val="000000"/>
              </w:rPr>
            </w:pPr>
            <w:r w:rsidRPr="00A93BF7">
              <w:rPr>
                <w:rFonts w:ascii="Lucida Sans" w:hAnsi="Lucida Sans"/>
                <w:color w:val="000000"/>
                <w:sz w:val="22"/>
                <w:szCs w:val="22"/>
              </w:rPr>
              <w:t>100.0%</w:t>
            </w:r>
          </w:p>
        </w:tc>
        <w:tc>
          <w:tcPr>
            <w:tcW w:w="1118" w:type="dxa"/>
            <w:tcBorders>
              <w:bottom w:val="single" w:sz="12" w:space="0" w:color="auto"/>
            </w:tcBorders>
            <w:vAlign w:val="center"/>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409</w:t>
            </w:r>
          </w:p>
        </w:tc>
        <w:tc>
          <w:tcPr>
            <w:tcW w:w="1373" w:type="dxa"/>
            <w:tcBorders>
              <w:bottom w:val="single" w:sz="12" w:space="0" w:color="auto"/>
            </w:tcBorders>
            <w:vAlign w:val="center"/>
          </w:tcPr>
          <w:p w:rsidR="0089513A" w:rsidRPr="00A93BF7" w:rsidRDefault="0089513A" w:rsidP="005D34C5">
            <w:pPr>
              <w:jc w:val="center"/>
              <w:rPr>
                <w:rFonts w:ascii="Lucida Sans" w:hAnsi="Lucida Sans"/>
                <w:color w:val="000000"/>
              </w:rPr>
            </w:pPr>
            <w:r w:rsidRPr="00A93BF7">
              <w:rPr>
                <w:rFonts w:ascii="Lucida Sans" w:hAnsi="Lucida Sans"/>
                <w:color w:val="000000"/>
                <w:sz w:val="22"/>
                <w:szCs w:val="22"/>
              </w:rPr>
              <w:t>100.0%</w:t>
            </w:r>
          </w:p>
        </w:tc>
      </w:tr>
    </w:tbl>
    <w:p w:rsidR="008B19FC" w:rsidRDefault="008B19FC" w:rsidP="00133417">
      <w:pPr>
        <w:pStyle w:val="Heading3"/>
      </w:pPr>
    </w:p>
    <w:p w:rsidR="008566AA" w:rsidRDefault="008566AA" w:rsidP="00CC4C02">
      <w:pPr>
        <w:jc w:val="center"/>
        <w:rPr>
          <w:rFonts w:ascii="Lucida Sans" w:hAnsi="Lucida Sans" w:cs="Arial"/>
          <w:i/>
          <w:sz w:val="20"/>
          <w:szCs w:val="20"/>
        </w:rPr>
      </w:pPr>
    </w:p>
    <w:p w:rsidR="00390E3A" w:rsidRPr="00EB0AAD" w:rsidRDefault="00390E3A" w:rsidP="00487202">
      <w:pPr>
        <w:pStyle w:val="Heading2"/>
      </w:pPr>
      <w:r w:rsidRPr="00EB0AAD">
        <w:t xml:space="preserve">Mortality Review Process and Committee  </w:t>
      </w:r>
    </w:p>
    <w:p w:rsidR="00390E3A" w:rsidRPr="00DD43A8" w:rsidRDefault="00390E3A" w:rsidP="00390E3A">
      <w:pPr>
        <w:spacing w:before="120"/>
        <w:rPr>
          <w:rFonts w:ascii="Lucida Sans" w:hAnsi="Lucida Sans" w:cs="Arial"/>
          <w:sz w:val="22"/>
          <w:szCs w:val="22"/>
        </w:rPr>
      </w:pPr>
      <w:r w:rsidRPr="00DD43A8">
        <w:rPr>
          <w:rFonts w:ascii="Lucida Sans" w:hAnsi="Lucida Sans" w:cs="Arial"/>
          <w:sz w:val="22"/>
          <w:szCs w:val="22"/>
        </w:rPr>
        <w:t xml:space="preserve">Clinical mortality reviews are completed by </w:t>
      </w:r>
      <w:r w:rsidR="00702E48" w:rsidRPr="00DD43A8">
        <w:rPr>
          <w:rFonts w:ascii="Lucida Sans" w:hAnsi="Lucida Sans" w:cs="Arial"/>
          <w:sz w:val="22"/>
          <w:szCs w:val="22"/>
        </w:rPr>
        <w:t>DDS</w:t>
      </w:r>
      <w:r w:rsidRPr="00DD43A8">
        <w:rPr>
          <w:rFonts w:ascii="Lucida Sans" w:hAnsi="Lucida Sans" w:cs="Arial"/>
          <w:sz w:val="22"/>
          <w:szCs w:val="22"/>
        </w:rPr>
        <w:t xml:space="preserve"> for all deaths involving </w:t>
      </w:r>
      <w:r w:rsidR="00CA0A62">
        <w:rPr>
          <w:rFonts w:ascii="Lucida Sans" w:hAnsi="Lucida Sans" w:cs="Arial"/>
          <w:sz w:val="22"/>
          <w:szCs w:val="22"/>
        </w:rPr>
        <w:t>people</w:t>
      </w:r>
      <w:r w:rsidRPr="00DD43A8">
        <w:rPr>
          <w:rFonts w:ascii="Lucida Sans" w:hAnsi="Lucida Sans" w:cs="Arial"/>
          <w:sz w:val="22"/>
          <w:szCs w:val="22"/>
        </w:rPr>
        <w:t xml:space="preserve"> who meet the following criteria:</w:t>
      </w:r>
    </w:p>
    <w:p w:rsidR="00390E3A" w:rsidRPr="00DD43A8" w:rsidRDefault="00390E3A" w:rsidP="00EB0AAD">
      <w:pPr>
        <w:numPr>
          <w:ilvl w:val="0"/>
          <w:numId w:val="8"/>
        </w:numPr>
        <w:spacing w:before="60"/>
        <w:rPr>
          <w:rFonts w:ascii="Lucida Sans" w:hAnsi="Lucida Sans" w:cs="Arial"/>
          <w:sz w:val="22"/>
          <w:szCs w:val="22"/>
        </w:rPr>
      </w:pPr>
      <w:r w:rsidRPr="00DD43A8">
        <w:rPr>
          <w:rFonts w:ascii="Lucida Sans" w:hAnsi="Lucida Sans" w:cs="Arial"/>
          <w:sz w:val="22"/>
          <w:szCs w:val="22"/>
        </w:rPr>
        <w:t xml:space="preserve">18-yrs of age and older, </w:t>
      </w:r>
    </w:p>
    <w:p w:rsidR="00390E3A" w:rsidRPr="00DD43A8" w:rsidRDefault="00390E3A" w:rsidP="00EB0AAD">
      <w:pPr>
        <w:numPr>
          <w:ilvl w:val="0"/>
          <w:numId w:val="8"/>
        </w:numPr>
        <w:spacing w:before="60"/>
        <w:rPr>
          <w:rFonts w:ascii="Lucida Sans" w:hAnsi="Lucida Sans" w:cs="Arial"/>
          <w:sz w:val="22"/>
          <w:szCs w:val="22"/>
        </w:rPr>
      </w:pPr>
      <w:r w:rsidRPr="00DD43A8">
        <w:rPr>
          <w:rFonts w:ascii="Lucida Sans" w:hAnsi="Lucida Sans" w:cs="Arial"/>
          <w:sz w:val="22"/>
          <w:szCs w:val="22"/>
        </w:rPr>
        <w:t xml:space="preserve">receive a minimum of 15-hrs of residential support provided, funded, arranged or certified by </w:t>
      </w:r>
      <w:r w:rsidR="00702E48" w:rsidRPr="00DD43A8">
        <w:rPr>
          <w:rFonts w:ascii="Lucida Sans" w:hAnsi="Lucida Sans" w:cs="Arial"/>
          <w:sz w:val="22"/>
          <w:szCs w:val="22"/>
        </w:rPr>
        <w:t>DDS</w:t>
      </w:r>
      <w:r w:rsidRPr="00DD43A8">
        <w:rPr>
          <w:rFonts w:ascii="Lucida Sans" w:hAnsi="Lucida Sans" w:cs="Arial"/>
          <w:sz w:val="22"/>
          <w:szCs w:val="22"/>
        </w:rPr>
        <w:t>, or</w:t>
      </w:r>
    </w:p>
    <w:p w:rsidR="00390E3A" w:rsidRPr="00DD43A8" w:rsidRDefault="00390E3A" w:rsidP="00EB0AAD">
      <w:pPr>
        <w:numPr>
          <w:ilvl w:val="0"/>
          <w:numId w:val="8"/>
        </w:numPr>
        <w:spacing w:before="60"/>
        <w:rPr>
          <w:rFonts w:ascii="Lucida Sans" w:hAnsi="Lucida Sans" w:cs="Arial"/>
          <w:sz w:val="22"/>
          <w:szCs w:val="22"/>
        </w:rPr>
      </w:pPr>
      <w:r w:rsidRPr="00DD43A8">
        <w:rPr>
          <w:rFonts w:ascii="Lucida Sans" w:hAnsi="Lucida Sans" w:cs="Arial"/>
          <w:sz w:val="22"/>
          <w:szCs w:val="22"/>
        </w:rPr>
        <w:t xml:space="preserve">died in a day support program funded or certified by </w:t>
      </w:r>
      <w:r w:rsidR="00702E48" w:rsidRPr="00DD43A8">
        <w:rPr>
          <w:rFonts w:ascii="Lucida Sans" w:hAnsi="Lucida Sans" w:cs="Arial"/>
          <w:sz w:val="22"/>
          <w:szCs w:val="22"/>
        </w:rPr>
        <w:t>DDS</w:t>
      </w:r>
      <w:r w:rsidRPr="00DD43A8">
        <w:rPr>
          <w:rFonts w:ascii="Lucida Sans" w:hAnsi="Lucida Sans" w:cs="Arial"/>
          <w:sz w:val="22"/>
          <w:szCs w:val="22"/>
        </w:rPr>
        <w:t>, or</w:t>
      </w:r>
    </w:p>
    <w:p w:rsidR="00390E3A" w:rsidRPr="00DD43A8" w:rsidRDefault="00390E3A" w:rsidP="00EB0AAD">
      <w:pPr>
        <w:numPr>
          <w:ilvl w:val="0"/>
          <w:numId w:val="8"/>
        </w:numPr>
        <w:spacing w:before="60"/>
        <w:rPr>
          <w:rFonts w:ascii="Lucida Sans" w:hAnsi="Lucida Sans" w:cs="Arial"/>
          <w:sz w:val="22"/>
          <w:szCs w:val="22"/>
        </w:rPr>
      </w:pPr>
      <w:r w:rsidRPr="00DD43A8">
        <w:rPr>
          <w:rFonts w:ascii="Lucida Sans" w:hAnsi="Lucida Sans" w:cs="Arial"/>
          <w:sz w:val="22"/>
          <w:szCs w:val="22"/>
        </w:rPr>
        <w:t xml:space="preserve">died while participating in a day habilitation program, or </w:t>
      </w:r>
    </w:p>
    <w:p w:rsidR="00390E3A" w:rsidRPr="00DD43A8" w:rsidRDefault="00390E3A" w:rsidP="00EB0AAD">
      <w:pPr>
        <w:numPr>
          <w:ilvl w:val="0"/>
          <w:numId w:val="8"/>
        </w:numPr>
        <w:spacing w:before="60"/>
        <w:rPr>
          <w:rFonts w:ascii="Lucida Sans" w:hAnsi="Lucida Sans" w:cs="Arial"/>
          <w:sz w:val="22"/>
          <w:szCs w:val="22"/>
        </w:rPr>
      </w:pPr>
      <w:r w:rsidRPr="00DD43A8">
        <w:rPr>
          <w:rFonts w:ascii="Lucida Sans" w:hAnsi="Lucida Sans" w:cs="Arial"/>
          <w:sz w:val="22"/>
          <w:szCs w:val="22"/>
        </w:rPr>
        <w:t xml:space="preserve">died during transportation funded or arranged by </w:t>
      </w:r>
      <w:r w:rsidR="00702E48" w:rsidRPr="00DD43A8">
        <w:rPr>
          <w:rFonts w:ascii="Lucida Sans" w:hAnsi="Lucida Sans" w:cs="Arial"/>
          <w:sz w:val="22"/>
          <w:szCs w:val="22"/>
        </w:rPr>
        <w:t>DDS</w:t>
      </w:r>
      <w:r w:rsidRPr="00DD43A8">
        <w:rPr>
          <w:rFonts w:ascii="Lucida Sans" w:hAnsi="Lucida Sans" w:cs="Arial"/>
          <w:sz w:val="22"/>
          <w:szCs w:val="22"/>
        </w:rPr>
        <w:t xml:space="preserve">. </w:t>
      </w:r>
    </w:p>
    <w:p w:rsidR="00390E3A" w:rsidRPr="00637EBD" w:rsidRDefault="00390E3A" w:rsidP="00A761E8">
      <w:pPr>
        <w:jc w:val="both"/>
        <w:rPr>
          <w:rFonts w:ascii="Lucida Sans" w:hAnsi="Lucida Sans" w:cs="Arial"/>
          <w:sz w:val="22"/>
          <w:szCs w:val="22"/>
          <w:highlight w:val="lightGray"/>
        </w:rPr>
      </w:pPr>
    </w:p>
    <w:p w:rsidR="00315E21" w:rsidRPr="00315E21" w:rsidRDefault="00390E3A" w:rsidP="00174A4C">
      <w:pPr>
        <w:jc w:val="both"/>
        <w:rPr>
          <w:rFonts w:ascii="Arial" w:hAnsi="Arial" w:cs="Arial"/>
          <w:sz w:val="20"/>
          <w:szCs w:val="20"/>
        </w:rPr>
      </w:pPr>
      <w:r w:rsidRPr="00286E83">
        <w:rPr>
          <w:rFonts w:ascii="Lucida Sans" w:hAnsi="Lucida Sans" w:cs="Arial"/>
          <w:sz w:val="22"/>
          <w:szCs w:val="22"/>
        </w:rPr>
        <w:t xml:space="preserve">Mortality reviews for this population are submitted to the </w:t>
      </w:r>
      <w:r w:rsidRPr="00B95DFC">
        <w:rPr>
          <w:rFonts w:ascii="Lucida Sans" w:hAnsi="Lucida Sans" w:cs="Arial"/>
          <w:sz w:val="22"/>
          <w:szCs w:val="22"/>
        </w:rPr>
        <w:t xml:space="preserve">Regional and/or Central Review Committee for analysis, confirmation of cause of death and follow-up if indicated.  All reviews required by </w:t>
      </w:r>
      <w:r w:rsidR="00702E48" w:rsidRPr="00B95DFC">
        <w:rPr>
          <w:rFonts w:ascii="Lucida Sans" w:hAnsi="Lucida Sans" w:cs="Arial"/>
          <w:sz w:val="22"/>
          <w:szCs w:val="22"/>
        </w:rPr>
        <w:t>DDS</w:t>
      </w:r>
      <w:r w:rsidRPr="00B95DFC">
        <w:rPr>
          <w:rFonts w:ascii="Lucida Sans" w:hAnsi="Lucida Sans" w:cs="Arial"/>
          <w:sz w:val="22"/>
          <w:szCs w:val="22"/>
        </w:rPr>
        <w:t xml:space="preserve"> policy were completed</w:t>
      </w:r>
      <w:r w:rsidR="00315E21" w:rsidRPr="00B95DFC">
        <w:rPr>
          <w:rFonts w:ascii="Lucida Sans" w:hAnsi="Lucida Sans" w:cs="Arial"/>
          <w:sz w:val="22"/>
          <w:szCs w:val="22"/>
        </w:rPr>
        <w:t xml:space="preserve"> in 201</w:t>
      </w:r>
      <w:r w:rsidR="00B95DFC" w:rsidRPr="00B95DFC">
        <w:rPr>
          <w:rFonts w:ascii="Lucida Sans" w:hAnsi="Lucida Sans" w:cs="Arial"/>
          <w:sz w:val="22"/>
          <w:szCs w:val="22"/>
        </w:rPr>
        <w:t>2</w:t>
      </w:r>
      <w:r w:rsidR="00315E21" w:rsidRPr="00B95DFC">
        <w:rPr>
          <w:rFonts w:ascii="Lucida Sans" w:hAnsi="Lucida Sans" w:cs="Arial"/>
          <w:sz w:val="22"/>
          <w:szCs w:val="22"/>
        </w:rPr>
        <w:t xml:space="preserve"> and 99% of reviews were completed in 201</w:t>
      </w:r>
      <w:r w:rsidR="00B95DFC" w:rsidRPr="00B95DFC">
        <w:rPr>
          <w:rFonts w:ascii="Lucida Sans" w:hAnsi="Lucida Sans" w:cs="Arial"/>
          <w:sz w:val="22"/>
          <w:szCs w:val="22"/>
        </w:rPr>
        <w:t>3</w:t>
      </w:r>
      <w:r w:rsidR="00315E21" w:rsidRPr="00B95DFC">
        <w:rPr>
          <w:rFonts w:ascii="Lucida Sans" w:hAnsi="Lucida Sans" w:cs="Arial"/>
          <w:sz w:val="22"/>
          <w:szCs w:val="22"/>
        </w:rPr>
        <w:t xml:space="preserve">. </w:t>
      </w:r>
      <w:r w:rsidR="00A22A3B">
        <w:rPr>
          <w:rFonts w:ascii="Lucida Sans" w:hAnsi="Lucida Sans" w:cs="Arial"/>
          <w:sz w:val="22"/>
          <w:szCs w:val="22"/>
        </w:rPr>
        <w:t xml:space="preserve"> </w:t>
      </w:r>
      <w:r w:rsidR="00174A4C" w:rsidRPr="00B95DFC">
        <w:rPr>
          <w:rFonts w:ascii="Lucida Sans" w:hAnsi="Lucida Sans" w:cs="Arial"/>
          <w:sz w:val="22"/>
          <w:szCs w:val="22"/>
        </w:rPr>
        <w:t xml:space="preserve">A total of </w:t>
      </w:r>
      <w:r w:rsidR="00B95DFC" w:rsidRPr="00B95DFC">
        <w:rPr>
          <w:rFonts w:ascii="Lucida Sans" w:hAnsi="Lucida Sans" w:cs="Arial"/>
          <w:sz w:val="22"/>
          <w:szCs w:val="22"/>
        </w:rPr>
        <w:t>313 required</w:t>
      </w:r>
      <w:r w:rsidR="00315E21" w:rsidRPr="00B95DFC">
        <w:rPr>
          <w:rFonts w:ascii="Lucida Sans" w:hAnsi="Lucida Sans" w:cs="Arial"/>
          <w:sz w:val="22"/>
          <w:szCs w:val="22"/>
        </w:rPr>
        <w:t xml:space="preserve"> </w:t>
      </w:r>
      <w:r w:rsidR="00174A4C" w:rsidRPr="00B95DFC">
        <w:rPr>
          <w:rFonts w:ascii="Lucida Sans" w:hAnsi="Lucida Sans" w:cs="Arial"/>
          <w:sz w:val="22"/>
          <w:szCs w:val="22"/>
        </w:rPr>
        <w:t>mortality reviews</w:t>
      </w:r>
      <w:r w:rsidR="00B95DFC" w:rsidRPr="00B95DFC">
        <w:rPr>
          <w:rFonts w:ascii="Lucida Sans" w:hAnsi="Lucida Sans" w:cs="Arial"/>
          <w:sz w:val="22"/>
          <w:szCs w:val="22"/>
        </w:rPr>
        <w:t xml:space="preserve"> plus 4 requested</w:t>
      </w:r>
      <w:r w:rsidR="00174A4C" w:rsidRPr="00B95DFC">
        <w:rPr>
          <w:rFonts w:ascii="Lucida Sans" w:hAnsi="Lucida Sans" w:cs="Arial"/>
          <w:sz w:val="22"/>
          <w:szCs w:val="22"/>
        </w:rPr>
        <w:t xml:space="preserve"> were completed for 2</w:t>
      </w:r>
      <w:r w:rsidR="00286E83" w:rsidRPr="00B95DFC">
        <w:rPr>
          <w:rFonts w:ascii="Lucida Sans" w:hAnsi="Lucida Sans" w:cs="Arial"/>
          <w:sz w:val="22"/>
          <w:szCs w:val="22"/>
        </w:rPr>
        <w:t>01</w:t>
      </w:r>
      <w:r w:rsidR="00B95DFC" w:rsidRPr="00B95DFC">
        <w:rPr>
          <w:rFonts w:ascii="Lucida Sans" w:hAnsi="Lucida Sans" w:cs="Arial"/>
          <w:sz w:val="22"/>
          <w:szCs w:val="22"/>
        </w:rPr>
        <w:t>2</w:t>
      </w:r>
      <w:r w:rsidR="00286E83" w:rsidRPr="00B95DFC">
        <w:rPr>
          <w:rFonts w:ascii="Lucida Sans" w:hAnsi="Lucida Sans" w:cs="Arial"/>
          <w:sz w:val="22"/>
          <w:szCs w:val="22"/>
        </w:rPr>
        <w:t xml:space="preserve"> deaths and </w:t>
      </w:r>
      <w:r w:rsidR="00315E21" w:rsidRPr="00B95DFC">
        <w:rPr>
          <w:rFonts w:ascii="Lucida Sans" w:hAnsi="Lucida Sans" w:cs="Arial"/>
          <w:sz w:val="22"/>
          <w:szCs w:val="22"/>
        </w:rPr>
        <w:t>2</w:t>
      </w:r>
      <w:r w:rsidR="00B95DFC" w:rsidRPr="00B95DFC">
        <w:rPr>
          <w:rFonts w:ascii="Lucida Sans" w:hAnsi="Lucida Sans" w:cs="Arial"/>
          <w:sz w:val="22"/>
          <w:szCs w:val="22"/>
        </w:rPr>
        <w:t xml:space="preserve">69 required reviews plus 9 requested </w:t>
      </w:r>
      <w:r w:rsidR="00286E83" w:rsidRPr="00B95DFC">
        <w:rPr>
          <w:rFonts w:ascii="Lucida Sans" w:hAnsi="Lucida Sans" w:cs="Arial"/>
          <w:sz w:val="22"/>
          <w:szCs w:val="22"/>
        </w:rPr>
        <w:t>were completed for 201</w:t>
      </w:r>
      <w:r w:rsidR="00B95DFC" w:rsidRPr="00B95DFC">
        <w:rPr>
          <w:rFonts w:ascii="Lucida Sans" w:hAnsi="Lucida Sans" w:cs="Arial"/>
          <w:sz w:val="22"/>
          <w:szCs w:val="22"/>
        </w:rPr>
        <w:t>3</w:t>
      </w:r>
      <w:r w:rsidR="00286E83" w:rsidRPr="00B95DFC">
        <w:rPr>
          <w:rFonts w:ascii="Lucida Sans" w:hAnsi="Lucida Sans" w:cs="Arial"/>
          <w:sz w:val="22"/>
          <w:szCs w:val="22"/>
        </w:rPr>
        <w:t xml:space="preserve"> deaths.</w:t>
      </w:r>
      <w:r w:rsidR="00667604" w:rsidRPr="00DD43A8">
        <w:rPr>
          <w:rFonts w:ascii="Lucida Sans" w:hAnsi="Lucida Sans" w:cs="Arial"/>
          <w:sz w:val="22"/>
          <w:szCs w:val="22"/>
        </w:rPr>
        <w:t xml:space="preserve">  </w:t>
      </w:r>
    </w:p>
    <w:p w:rsidR="00315E21" w:rsidRDefault="00315E21" w:rsidP="00174A4C">
      <w:pPr>
        <w:jc w:val="both"/>
        <w:rPr>
          <w:rFonts w:ascii="Lucida Sans" w:hAnsi="Lucida Sans" w:cs="Arial"/>
          <w:sz w:val="22"/>
          <w:szCs w:val="22"/>
        </w:rPr>
      </w:pPr>
    </w:p>
    <w:p w:rsidR="00DA22F0" w:rsidRPr="00286E83" w:rsidRDefault="00DA22F0" w:rsidP="00133417">
      <w:pPr>
        <w:pStyle w:val="Heading3"/>
      </w:pPr>
      <w:r w:rsidRPr="00286E83">
        <w:t>Mortality Review Procedure</w:t>
      </w:r>
    </w:p>
    <w:p w:rsidR="00DA22F0" w:rsidRPr="00286E83" w:rsidRDefault="00DA22F0" w:rsidP="009F102C">
      <w:pPr>
        <w:spacing w:after="240"/>
        <w:jc w:val="both"/>
        <w:rPr>
          <w:rFonts w:ascii="Lucida Sans" w:hAnsi="Lucida Sans" w:cs="Arial"/>
          <w:sz w:val="22"/>
          <w:szCs w:val="22"/>
        </w:rPr>
      </w:pPr>
      <w:r w:rsidRPr="00286E83">
        <w:rPr>
          <w:rFonts w:ascii="Lucida Sans" w:hAnsi="Lucida Sans" w:cs="Arial"/>
          <w:sz w:val="22"/>
          <w:szCs w:val="22"/>
        </w:rPr>
        <w:t xml:space="preserve">A </w:t>
      </w:r>
      <w:r w:rsidR="00A22A3B">
        <w:rPr>
          <w:rFonts w:ascii="Lucida Sans" w:hAnsi="Lucida Sans" w:cs="Arial"/>
          <w:sz w:val="22"/>
          <w:szCs w:val="22"/>
        </w:rPr>
        <w:t>C</w:t>
      </w:r>
      <w:r w:rsidRPr="00286E83">
        <w:rPr>
          <w:rFonts w:ascii="Lucida Sans" w:hAnsi="Lucida Sans" w:cs="Arial"/>
          <w:sz w:val="22"/>
          <w:szCs w:val="22"/>
        </w:rPr>
        <w:t xml:space="preserve">linical Mortality Review is conducted by the </w:t>
      </w:r>
      <w:r w:rsidR="00702E48" w:rsidRPr="00286E83">
        <w:rPr>
          <w:rFonts w:ascii="Lucida Sans" w:hAnsi="Lucida Sans" w:cs="Arial"/>
          <w:sz w:val="22"/>
          <w:szCs w:val="22"/>
        </w:rPr>
        <w:t>DDS</w:t>
      </w:r>
      <w:r w:rsidRPr="00286E83">
        <w:rPr>
          <w:rFonts w:ascii="Lucida Sans" w:hAnsi="Lucida Sans" w:cs="Arial"/>
          <w:sz w:val="22"/>
          <w:szCs w:val="22"/>
        </w:rPr>
        <w:t xml:space="preserve"> Area Nurse or Facility Nurse utilizing the standardized Clinical Mortality Review Form. </w:t>
      </w:r>
      <w:r w:rsidR="001D3821" w:rsidRPr="00286E83">
        <w:rPr>
          <w:rFonts w:ascii="Lucida Sans" w:hAnsi="Lucida Sans" w:cs="Arial"/>
          <w:sz w:val="22"/>
          <w:szCs w:val="22"/>
        </w:rPr>
        <w:t xml:space="preserve"> </w:t>
      </w:r>
      <w:r w:rsidRPr="00286E83">
        <w:rPr>
          <w:rFonts w:ascii="Lucida Sans" w:hAnsi="Lucida Sans" w:cs="Arial"/>
          <w:sz w:val="22"/>
          <w:szCs w:val="22"/>
        </w:rPr>
        <w:t>Clinical Mortality Review Forms are submitted to Central Office upon completion and review by the Regional Director, Facility Director or their designee within 30 days of the death.</w:t>
      </w:r>
    </w:p>
    <w:p w:rsidR="00DA22F0" w:rsidRPr="00286E83" w:rsidRDefault="00DA22F0" w:rsidP="009F102C">
      <w:pPr>
        <w:spacing w:after="240"/>
        <w:jc w:val="both"/>
        <w:rPr>
          <w:rFonts w:ascii="Lucida Sans" w:hAnsi="Lucida Sans" w:cs="Arial"/>
          <w:sz w:val="22"/>
          <w:szCs w:val="22"/>
        </w:rPr>
      </w:pPr>
      <w:r w:rsidRPr="00286E83">
        <w:rPr>
          <w:rFonts w:ascii="Lucida Sans" w:hAnsi="Lucida Sans" w:cs="Arial"/>
          <w:sz w:val="22"/>
          <w:szCs w:val="22"/>
        </w:rPr>
        <w:t xml:space="preserve">A review of each case is conducted by the Regional Mortality Review Committee which consists of at least 1 Registered Nurse, 1 Risk Manager and 1 representative from the Central Mortality Review Committee. </w:t>
      </w:r>
      <w:r w:rsidR="001D3821" w:rsidRPr="00286E83">
        <w:rPr>
          <w:rFonts w:ascii="Lucida Sans" w:hAnsi="Lucida Sans" w:cs="Arial"/>
          <w:sz w:val="22"/>
          <w:szCs w:val="22"/>
        </w:rPr>
        <w:t xml:space="preserve"> </w:t>
      </w:r>
      <w:r w:rsidRPr="00286E83">
        <w:rPr>
          <w:rFonts w:ascii="Lucida Sans" w:hAnsi="Lucida Sans" w:cs="Arial"/>
          <w:sz w:val="22"/>
          <w:szCs w:val="22"/>
        </w:rPr>
        <w:t xml:space="preserve">Other members may be assigned at the discretion of the Region. </w:t>
      </w:r>
      <w:r w:rsidR="001D3821" w:rsidRPr="00286E83">
        <w:rPr>
          <w:rFonts w:ascii="Lucida Sans" w:hAnsi="Lucida Sans" w:cs="Arial"/>
          <w:sz w:val="22"/>
          <w:szCs w:val="22"/>
        </w:rPr>
        <w:t xml:space="preserve"> </w:t>
      </w:r>
      <w:r w:rsidRPr="00286E83">
        <w:rPr>
          <w:rFonts w:ascii="Lucida Sans" w:hAnsi="Lucida Sans" w:cs="Arial"/>
          <w:sz w:val="22"/>
          <w:szCs w:val="22"/>
        </w:rPr>
        <w:t xml:space="preserve">When reviewing a case, the Regional Committee considers if there are any unanswered questions with respect to timely diagnosis or identification of health issues, appropriate treatment or intervention, standards of care, advocacy, staff training, medication regimen, or clinical oversight. </w:t>
      </w:r>
      <w:r w:rsidR="001D3821" w:rsidRPr="00286E83">
        <w:rPr>
          <w:rFonts w:ascii="Lucida Sans" w:hAnsi="Lucida Sans" w:cs="Arial"/>
          <w:sz w:val="22"/>
          <w:szCs w:val="22"/>
        </w:rPr>
        <w:t xml:space="preserve"> </w:t>
      </w:r>
      <w:r w:rsidRPr="00286E83">
        <w:rPr>
          <w:rFonts w:ascii="Lucida Sans" w:hAnsi="Lucida Sans" w:cs="Arial"/>
          <w:sz w:val="22"/>
          <w:szCs w:val="22"/>
        </w:rPr>
        <w:t xml:space="preserve">The Regional Committee seeks answers to any questions raised in the review process before determining if the case can be closed or must be referred to the Central Mortality Review Committee based on a list of criteria provided. </w:t>
      </w:r>
    </w:p>
    <w:p w:rsidR="00DA22F0" w:rsidRPr="00286E83" w:rsidRDefault="00DA22F0" w:rsidP="009F102C">
      <w:pPr>
        <w:spacing w:after="240"/>
        <w:jc w:val="both"/>
        <w:rPr>
          <w:rFonts w:ascii="Lucida Sans" w:hAnsi="Lucida Sans" w:cs="Arial"/>
          <w:sz w:val="22"/>
          <w:szCs w:val="22"/>
        </w:rPr>
      </w:pPr>
      <w:r w:rsidRPr="00286E83">
        <w:rPr>
          <w:rFonts w:ascii="Lucida Sans" w:hAnsi="Lucida Sans" w:cs="Arial"/>
          <w:sz w:val="22"/>
          <w:szCs w:val="22"/>
        </w:rPr>
        <w:t xml:space="preserve">The Central Mortality Review committee is made up of the </w:t>
      </w:r>
      <w:r w:rsidR="00702E48" w:rsidRPr="00286E83">
        <w:rPr>
          <w:rFonts w:ascii="Lucida Sans" w:hAnsi="Lucida Sans" w:cs="Arial"/>
          <w:sz w:val="22"/>
          <w:szCs w:val="22"/>
        </w:rPr>
        <w:t>DDS</w:t>
      </w:r>
      <w:r w:rsidRPr="00286E83">
        <w:rPr>
          <w:rFonts w:ascii="Lucida Sans" w:hAnsi="Lucida Sans" w:cs="Arial"/>
          <w:sz w:val="22"/>
          <w:szCs w:val="22"/>
        </w:rPr>
        <w:t xml:space="preserve"> Director of Health Services, </w:t>
      </w:r>
      <w:r w:rsidR="00702E48" w:rsidRPr="00286E83">
        <w:rPr>
          <w:rFonts w:ascii="Lucida Sans" w:hAnsi="Lucida Sans" w:cs="Arial"/>
          <w:sz w:val="22"/>
          <w:szCs w:val="22"/>
        </w:rPr>
        <w:t>DDS</w:t>
      </w:r>
      <w:r w:rsidRPr="00286E83">
        <w:rPr>
          <w:rFonts w:ascii="Lucida Sans" w:hAnsi="Lucida Sans" w:cs="Arial"/>
          <w:sz w:val="22"/>
          <w:szCs w:val="22"/>
        </w:rPr>
        <w:t xml:space="preserve"> Director of Risk Management, </w:t>
      </w:r>
      <w:r w:rsidR="00702E48" w:rsidRPr="00286E83">
        <w:rPr>
          <w:rFonts w:ascii="Lucida Sans" w:hAnsi="Lucida Sans" w:cs="Arial"/>
          <w:sz w:val="22"/>
          <w:szCs w:val="22"/>
        </w:rPr>
        <w:t>DDS</w:t>
      </w:r>
      <w:r w:rsidRPr="00286E83">
        <w:rPr>
          <w:rFonts w:ascii="Lucida Sans" w:hAnsi="Lucida Sans" w:cs="Arial"/>
          <w:sz w:val="22"/>
          <w:szCs w:val="22"/>
        </w:rPr>
        <w:t xml:space="preserve"> Director of Investigations, at least one representative from each of the Regional Mortality Review Committees, </w:t>
      </w:r>
      <w:r w:rsidR="00CE7BA4" w:rsidRPr="00286E83">
        <w:rPr>
          <w:rFonts w:ascii="Lucida Sans" w:hAnsi="Lucida Sans" w:cs="Arial"/>
          <w:sz w:val="22"/>
          <w:szCs w:val="22"/>
        </w:rPr>
        <w:t xml:space="preserve">two </w:t>
      </w:r>
      <w:r w:rsidRPr="00286E83">
        <w:rPr>
          <w:rFonts w:ascii="Lucida Sans" w:hAnsi="Lucida Sans" w:cs="Arial"/>
          <w:sz w:val="22"/>
          <w:szCs w:val="22"/>
        </w:rPr>
        <w:t xml:space="preserve">physicians (one </w:t>
      </w:r>
      <w:r w:rsidR="00702E48" w:rsidRPr="00286E83">
        <w:rPr>
          <w:rFonts w:ascii="Lucida Sans" w:hAnsi="Lucida Sans" w:cs="Arial"/>
          <w:sz w:val="22"/>
          <w:szCs w:val="22"/>
        </w:rPr>
        <w:t>DDS</w:t>
      </w:r>
      <w:r w:rsidRPr="00286E83">
        <w:rPr>
          <w:rFonts w:ascii="Lucida Sans" w:hAnsi="Lucida Sans" w:cs="Arial"/>
          <w:sz w:val="22"/>
          <w:szCs w:val="22"/>
        </w:rPr>
        <w:t xml:space="preserve"> and one a community practitioner), a representative each from the Department of Public Health and the Disabled Person’s Protection Commission, a clinical pharmacist, </w:t>
      </w:r>
      <w:r w:rsidR="00CE7BA4" w:rsidRPr="00286E83">
        <w:rPr>
          <w:rFonts w:ascii="Lucida Sans" w:hAnsi="Lucida Sans" w:cs="Arial"/>
          <w:sz w:val="22"/>
          <w:szCs w:val="22"/>
        </w:rPr>
        <w:t xml:space="preserve">two </w:t>
      </w:r>
      <w:r w:rsidR="00702E48" w:rsidRPr="00286E83">
        <w:rPr>
          <w:rFonts w:ascii="Lucida Sans" w:hAnsi="Lucida Sans" w:cs="Arial"/>
          <w:sz w:val="22"/>
          <w:szCs w:val="22"/>
        </w:rPr>
        <w:t>DDS</w:t>
      </w:r>
      <w:r w:rsidRPr="00286E83">
        <w:rPr>
          <w:rFonts w:ascii="Lucida Sans" w:hAnsi="Lucida Sans" w:cs="Arial"/>
          <w:sz w:val="22"/>
          <w:szCs w:val="22"/>
        </w:rPr>
        <w:t xml:space="preserve"> nurse practitioners, one from a facility and one from an area office, and a </w:t>
      </w:r>
      <w:r w:rsidR="00702E48" w:rsidRPr="00286E83">
        <w:rPr>
          <w:rFonts w:ascii="Lucida Sans" w:hAnsi="Lucida Sans" w:cs="Arial"/>
          <w:sz w:val="22"/>
          <w:szCs w:val="22"/>
        </w:rPr>
        <w:t>DDS</w:t>
      </w:r>
      <w:r w:rsidRPr="00286E83">
        <w:rPr>
          <w:rFonts w:ascii="Lucida Sans" w:hAnsi="Lucida Sans" w:cs="Arial"/>
          <w:sz w:val="22"/>
          <w:szCs w:val="22"/>
        </w:rPr>
        <w:t xml:space="preserve"> ethicist.</w:t>
      </w:r>
      <w:r w:rsidR="001D3821" w:rsidRPr="00286E83">
        <w:rPr>
          <w:rFonts w:ascii="Lucida Sans" w:hAnsi="Lucida Sans" w:cs="Arial"/>
          <w:sz w:val="22"/>
          <w:szCs w:val="22"/>
        </w:rPr>
        <w:t xml:space="preserve"> </w:t>
      </w:r>
      <w:r w:rsidRPr="00286E83">
        <w:rPr>
          <w:rFonts w:ascii="Lucida Sans" w:hAnsi="Lucida Sans" w:cs="Arial"/>
          <w:sz w:val="22"/>
          <w:szCs w:val="22"/>
        </w:rPr>
        <w:t xml:space="preserve"> Cases referred to the Central Mortality Review Committee are reviewed, information is clarified and cases are closed as appropriate.</w:t>
      </w:r>
    </w:p>
    <w:p w:rsidR="00DA22F0" w:rsidRPr="00DA22F0" w:rsidRDefault="00DA22F0" w:rsidP="007D6BCE">
      <w:pPr>
        <w:jc w:val="both"/>
        <w:rPr>
          <w:rFonts w:ascii="Lucida Sans" w:hAnsi="Lucida Sans" w:cs="Arial"/>
          <w:sz w:val="22"/>
          <w:szCs w:val="22"/>
        </w:rPr>
      </w:pPr>
      <w:r w:rsidRPr="00286E83">
        <w:rPr>
          <w:rFonts w:ascii="Lucida Sans" w:hAnsi="Lucida Sans" w:cs="Arial"/>
          <w:sz w:val="22"/>
          <w:szCs w:val="22"/>
        </w:rPr>
        <w:t>A random review of at least 10% of the cases closed at the regional level is conducted annually by the Central Committee in order to determine if cases are being closed appropriately and to identify any new criteria for referral to the Central Committee.</w:t>
      </w:r>
      <w:r w:rsidRPr="00DA22F0">
        <w:rPr>
          <w:rFonts w:ascii="Lucida Sans" w:hAnsi="Lucida Sans" w:cs="Arial"/>
          <w:sz w:val="22"/>
          <w:szCs w:val="22"/>
        </w:rPr>
        <w:t xml:space="preserve"> </w:t>
      </w:r>
    </w:p>
    <w:p w:rsidR="008B19FC" w:rsidRDefault="008B19FC" w:rsidP="00487202">
      <w:pPr>
        <w:pStyle w:val="Heading2"/>
        <w:spacing w:after="120"/>
      </w:pPr>
    </w:p>
    <w:p w:rsidR="00390E3A" w:rsidRPr="00486867" w:rsidRDefault="00390E3A" w:rsidP="00487202">
      <w:pPr>
        <w:pStyle w:val="Heading2"/>
        <w:spacing w:after="120"/>
      </w:pPr>
      <w:r w:rsidRPr="00486867">
        <w:t>Investigations</w:t>
      </w:r>
    </w:p>
    <w:p w:rsidR="00390E3A" w:rsidRPr="002651D8" w:rsidRDefault="00390E3A" w:rsidP="00390E3A">
      <w:pPr>
        <w:autoSpaceDE w:val="0"/>
        <w:autoSpaceDN w:val="0"/>
        <w:adjustRightInd w:val="0"/>
        <w:spacing w:after="240"/>
        <w:jc w:val="both"/>
        <w:rPr>
          <w:rFonts w:ascii="Lucida Sans" w:hAnsi="Lucida Sans" w:cs="Arial"/>
          <w:sz w:val="22"/>
          <w:szCs w:val="22"/>
        </w:rPr>
      </w:pPr>
      <w:r w:rsidRPr="002C4164">
        <w:rPr>
          <w:rFonts w:ascii="Lucida Sans" w:hAnsi="Lucida Sans" w:cs="Arial"/>
          <w:sz w:val="22"/>
          <w:szCs w:val="22"/>
        </w:rPr>
        <w:t xml:space="preserve">All death reports received by </w:t>
      </w:r>
      <w:r w:rsidR="00702E48" w:rsidRPr="002C4164">
        <w:rPr>
          <w:rFonts w:ascii="Lucida Sans" w:hAnsi="Lucida Sans" w:cs="Arial"/>
          <w:sz w:val="22"/>
          <w:szCs w:val="22"/>
        </w:rPr>
        <w:t>DDS</w:t>
      </w:r>
      <w:r w:rsidRPr="002C4164">
        <w:rPr>
          <w:rFonts w:ascii="Lucida Sans" w:hAnsi="Lucida Sans" w:cs="Arial"/>
          <w:sz w:val="22"/>
          <w:szCs w:val="22"/>
        </w:rPr>
        <w:t xml:space="preserve"> are reported to the </w:t>
      </w:r>
      <w:r w:rsidR="00702E48" w:rsidRPr="002C4164">
        <w:rPr>
          <w:rFonts w:ascii="Lucida Sans" w:hAnsi="Lucida Sans" w:cs="Arial"/>
          <w:sz w:val="22"/>
          <w:szCs w:val="22"/>
        </w:rPr>
        <w:t>DDS</w:t>
      </w:r>
      <w:r w:rsidRPr="002C4164">
        <w:rPr>
          <w:rFonts w:ascii="Lucida Sans" w:hAnsi="Lucida Sans" w:cs="Arial"/>
          <w:sz w:val="22"/>
          <w:szCs w:val="22"/>
        </w:rPr>
        <w:t xml:space="preserve"> Investigations Division which forwards all reports to the Disabled Persons Protection Commission (DPPC).  Whenever there is a suspicion that the death </w:t>
      </w:r>
      <w:r w:rsidR="00CA0A62">
        <w:rPr>
          <w:rFonts w:ascii="Lucida Sans" w:hAnsi="Lucida Sans" w:cs="Arial"/>
          <w:sz w:val="22"/>
          <w:szCs w:val="22"/>
        </w:rPr>
        <w:t xml:space="preserve">of a person </w:t>
      </w:r>
      <w:r w:rsidRPr="002C4164">
        <w:rPr>
          <w:rFonts w:ascii="Lucida Sans" w:hAnsi="Lucida Sans" w:cs="Arial"/>
          <w:sz w:val="22"/>
          <w:szCs w:val="22"/>
        </w:rPr>
        <w:t xml:space="preserve">with </w:t>
      </w:r>
      <w:r w:rsidR="00FF57BF" w:rsidRPr="002C4164">
        <w:rPr>
          <w:rFonts w:ascii="Lucida Sans" w:hAnsi="Lucida Sans" w:cs="Arial"/>
          <w:sz w:val="22"/>
          <w:szCs w:val="22"/>
        </w:rPr>
        <w:t xml:space="preserve">intellectual disabilities </w:t>
      </w:r>
      <w:r w:rsidRPr="002C4164">
        <w:rPr>
          <w:rFonts w:ascii="Lucida Sans" w:hAnsi="Lucida Sans" w:cs="Arial"/>
          <w:sz w:val="22"/>
          <w:szCs w:val="22"/>
        </w:rPr>
        <w:t xml:space="preserve">was the result of abuse, neglect or omission, the Disabled Persons Protection Commission (DPPC), </w:t>
      </w:r>
      <w:r w:rsidR="003E55CE" w:rsidRPr="002C4164">
        <w:rPr>
          <w:rFonts w:ascii="Lucida Sans" w:hAnsi="Lucida Sans" w:cs="Arial"/>
          <w:sz w:val="22"/>
          <w:szCs w:val="22"/>
        </w:rPr>
        <w:t xml:space="preserve">and/or </w:t>
      </w:r>
      <w:r w:rsidRPr="002C4164">
        <w:rPr>
          <w:rFonts w:ascii="Lucida Sans" w:hAnsi="Lucida Sans" w:cs="Arial"/>
          <w:sz w:val="22"/>
          <w:szCs w:val="22"/>
        </w:rPr>
        <w:t xml:space="preserve">the </w:t>
      </w:r>
      <w:r w:rsidR="00702E48" w:rsidRPr="002C4164">
        <w:rPr>
          <w:rFonts w:ascii="Lucida Sans" w:hAnsi="Lucida Sans" w:cs="Arial"/>
          <w:sz w:val="22"/>
          <w:szCs w:val="22"/>
        </w:rPr>
        <w:t>DDS</w:t>
      </w:r>
      <w:r w:rsidRPr="002C4164">
        <w:rPr>
          <w:rFonts w:ascii="Lucida Sans" w:hAnsi="Lucida Sans" w:cs="Arial"/>
          <w:sz w:val="22"/>
          <w:szCs w:val="22"/>
        </w:rPr>
        <w:t xml:space="preserve"> Investigations Division, and/or the Department of Public Health (DPH) conducts an investigation into the causes, manner, and circumstances of the death.  Also subject to investigation are any deaths that meet</w:t>
      </w:r>
      <w:r w:rsidR="00A761E8" w:rsidRPr="002C4164">
        <w:rPr>
          <w:rFonts w:ascii="Lucida Sans" w:hAnsi="Lucida Sans" w:cs="Arial"/>
          <w:sz w:val="22"/>
          <w:szCs w:val="22"/>
        </w:rPr>
        <w:t xml:space="preserve"> </w:t>
      </w:r>
      <w:r w:rsidRPr="002C4164">
        <w:rPr>
          <w:rFonts w:ascii="Lucida Sans" w:hAnsi="Lucida Sans" w:cs="Arial"/>
          <w:sz w:val="22"/>
          <w:szCs w:val="22"/>
        </w:rPr>
        <w:lastRenderedPageBreak/>
        <w:t>medico-legal requirements in the Massachusetts General Laws, chapters six and thirty-eight.</w:t>
      </w:r>
      <w:r w:rsidRPr="002C4164">
        <w:rPr>
          <w:rStyle w:val="FootnoteReference"/>
          <w:rFonts w:ascii="Lucida Sans" w:hAnsi="Lucida Sans" w:cs="Arial"/>
          <w:sz w:val="22"/>
          <w:szCs w:val="22"/>
        </w:rPr>
        <w:footnoteReference w:id="16"/>
      </w:r>
      <w:r w:rsidRPr="002651D8">
        <w:rPr>
          <w:rFonts w:ascii="Lucida Sans" w:hAnsi="Lucida Sans" w:cs="Arial"/>
          <w:sz w:val="22"/>
          <w:szCs w:val="22"/>
        </w:rPr>
        <w:t xml:space="preserve">  </w:t>
      </w:r>
    </w:p>
    <w:p w:rsidR="00581DE7" w:rsidRPr="00286E83" w:rsidRDefault="00581DE7" w:rsidP="00581DE7">
      <w:pPr>
        <w:spacing w:after="240"/>
        <w:jc w:val="both"/>
        <w:rPr>
          <w:rFonts w:ascii="Lucida Sans" w:hAnsi="Lucida Sans" w:cs="Arial"/>
          <w:sz w:val="22"/>
          <w:szCs w:val="22"/>
        </w:rPr>
      </w:pPr>
      <w:r w:rsidRPr="00286E83">
        <w:rPr>
          <w:rFonts w:ascii="Lucida Sans" w:hAnsi="Lucida Sans" w:cs="Arial"/>
          <w:sz w:val="22"/>
          <w:szCs w:val="22"/>
        </w:rPr>
        <w:t xml:space="preserve">Some deaths may involve more than one investigation by more than one state agency. </w:t>
      </w:r>
      <w:r w:rsidR="00A22A3B">
        <w:rPr>
          <w:rFonts w:ascii="Lucida Sans" w:hAnsi="Lucida Sans" w:cs="Arial"/>
          <w:sz w:val="22"/>
          <w:szCs w:val="22"/>
        </w:rPr>
        <w:t xml:space="preserve"> </w:t>
      </w:r>
      <w:r w:rsidRPr="00286E83">
        <w:rPr>
          <w:rFonts w:ascii="Lucida Sans" w:hAnsi="Lucida Sans" w:cs="Arial"/>
          <w:sz w:val="22"/>
          <w:szCs w:val="22"/>
        </w:rPr>
        <w:t xml:space="preserve">For example, DPH is charged with investigating allegations of abuse, mistreatment or neglect in certain licensed health facilities including hospitals, rehabilitation hospitals and nursing facilities.  Therefore DPPC or DDS may conduct an investigation of issues in a DDS funded or licensed setting and DPH may conduct a separate, non-duplicative investigation of the care the </w:t>
      </w:r>
      <w:r>
        <w:rPr>
          <w:rFonts w:ascii="Lucida Sans" w:hAnsi="Lucida Sans" w:cs="Arial"/>
          <w:sz w:val="22"/>
          <w:szCs w:val="22"/>
        </w:rPr>
        <w:t>person</w:t>
      </w:r>
      <w:r w:rsidRPr="00286E83">
        <w:rPr>
          <w:rFonts w:ascii="Lucida Sans" w:hAnsi="Lucida Sans" w:cs="Arial"/>
          <w:sz w:val="22"/>
          <w:szCs w:val="22"/>
        </w:rPr>
        <w:t xml:space="preserve"> received while in an acute care hospital.</w:t>
      </w:r>
    </w:p>
    <w:p w:rsidR="00581DE7" w:rsidRDefault="00581DE7" w:rsidP="00581DE7">
      <w:pPr>
        <w:jc w:val="both"/>
        <w:rPr>
          <w:rFonts w:ascii="Lucida Sans" w:hAnsi="Lucida Sans" w:cs="Arial"/>
          <w:sz w:val="22"/>
          <w:szCs w:val="22"/>
        </w:rPr>
      </w:pPr>
      <w:r w:rsidRPr="00B70FF8">
        <w:rPr>
          <w:rFonts w:ascii="Lucida Sans" w:hAnsi="Lucida Sans" w:cs="Arial"/>
          <w:sz w:val="22"/>
          <w:szCs w:val="22"/>
        </w:rPr>
        <w:t xml:space="preserve">Table </w:t>
      </w:r>
      <w:r w:rsidR="006A4D73" w:rsidRPr="00B70FF8">
        <w:rPr>
          <w:rFonts w:ascii="Lucida Sans" w:hAnsi="Lucida Sans" w:cs="Arial"/>
          <w:sz w:val="22"/>
          <w:szCs w:val="22"/>
        </w:rPr>
        <w:t>1</w:t>
      </w:r>
      <w:r w:rsidR="007D6BCE">
        <w:rPr>
          <w:rFonts w:ascii="Lucida Sans" w:hAnsi="Lucida Sans" w:cs="Arial"/>
          <w:sz w:val="22"/>
          <w:szCs w:val="22"/>
        </w:rPr>
        <w:t>5</w:t>
      </w:r>
      <w:r w:rsidR="006A4D73" w:rsidRPr="00B70FF8">
        <w:rPr>
          <w:rFonts w:ascii="Lucida Sans" w:hAnsi="Lucida Sans" w:cs="Arial"/>
          <w:sz w:val="22"/>
          <w:szCs w:val="22"/>
        </w:rPr>
        <w:t xml:space="preserve"> </w:t>
      </w:r>
      <w:r w:rsidRPr="00B70FF8">
        <w:rPr>
          <w:rFonts w:ascii="Lucida Sans" w:hAnsi="Lucida Sans" w:cs="Arial"/>
          <w:sz w:val="22"/>
          <w:szCs w:val="22"/>
        </w:rPr>
        <w:t>displays</w:t>
      </w:r>
      <w:r w:rsidRPr="00286E83">
        <w:rPr>
          <w:rFonts w:ascii="Lucida Sans" w:hAnsi="Lucida Sans" w:cs="Arial"/>
          <w:sz w:val="22"/>
          <w:szCs w:val="22"/>
        </w:rPr>
        <w:t xml:space="preserve"> investigation information for </w:t>
      </w:r>
      <w:r w:rsidR="00363720" w:rsidRPr="00286E83">
        <w:rPr>
          <w:rFonts w:ascii="Lucida Sans" w:hAnsi="Lucida Sans" w:cs="Arial"/>
          <w:sz w:val="22"/>
          <w:szCs w:val="22"/>
        </w:rPr>
        <w:t>200</w:t>
      </w:r>
      <w:r w:rsidR="00A22A3B">
        <w:rPr>
          <w:rFonts w:ascii="Lucida Sans" w:hAnsi="Lucida Sans" w:cs="Arial"/>
          <w:sz w:val="22"/>
          <w:szCs w:val="22"/>
        </w:rPr>
        <w:t>6</w:t>
      </w:r>
      <w:r w:rsidR="00363720" w:rsidRPr="00286E83">
        <w:rPr>
          <w:rFonts w:ascii="Lucida Sans" w:hAnsi="Lucida Sans" w:cs="Arial"/>
          <w:sz w:val="22"/>
          <w:szCs w:val="22"/>
        </w:rPr>
        <w:t xml:space="preserve"> </w:t>
      </w:r>
      <w:r w:rsidRPr="00286E83">
        <w:rPr>
          <w:rFonts w:ascii="Lucida Sans" w:hAnsi="Lucida Sans" w:cs="Arial"/>
          <w:sz w:val="22"/>
          <w:szCs w:val="22"/>
        </w:rPr>
        <w:t xml:space="preserve">– </w:t>
      </w:r>
      <w:r w:rsidR="00363720" w:rsidRPr="00286E83">
        <w:rPr>
          <w:rFonts w:ascii="Lucida Sans" w:hAnsi="Lucida Sans" w:cs="Arial"/>
          <w:sz w:val="22"/>
          <w:szCs w:val="22"/>
        </w:rPr>
        <w:t>201</w:t>
      </w:r>
      <w:r w:rsidR="00363720">
        <w:rPr>
          <w:rFonts w:ascii="Lucida Sans" w:hAnsi="Lucida Sans" w:cs="Arial"/>
          <w:sz w:val="22"/>
          <w:szCs w:val="22"/>
        </w:rPr>
        <w:t>3</w:t>
      </w:r>
      <w:r w:rsidRPr="00286E83">
        <w:rPr>
          <w:rFonts w:ascii="Lucida Sans" w:hAnsi="Lucida Sans" w:cs="Arial"/>
          <w:sz w:val="22"/>
          <w:szCs w:val="22"/>
        </w:rPr>
        <w:t xml:space="preserve">.  </w:t>
      </w:r>
      <w:r w:rsidR="00535CDC">
        <w:rPr>
          <w:rFonts w:ascii="Lucida Sans" w:hAnsi="Lucida Sans" w:cs="Arial"/>
          <w:sz w:val="22"/>
          <w:szCs w:val="22"/>
        </w:rPr>
        <w:t xml:space="preserve">There were slightly fewer deaths investigated in 2012 and 2013 than in the previous three years with a total of 20 and 21 investigations, respectively.  </w:t>
      </w:r>
      <w:r w:rsidRPr="00286E83">
        <w:rPr>
          <w:rFonts w:ascii="Lucida Sans" w:hAnsi="Lucida Sans" w:cs="Arial"/>
          <w:sz w:val="22"/>
          <w:szCs w:val="22"/>
        </w:rPr>
        <w:t xml:space="preserve">DDS conducted </w:t>
      </w:r>
      <w:r w:rsidR="00535CDC">
        <w:rPr>
          <w:rFonts w:ascii="Lucida Sans" w:hAnsi="Lucida Sans" w:cs="Arial"/>
          <w:sz w:val="22"/>
          <w:szCs w:val="22"/>
        </w:rPr>
        <w:t xml:space="preserve">about 10 investigations and DPPC conducted 3 investigations per year in 2012 and 2013. </w:t>
      </w:r>
      <w:r w:rsidR="00A22A3B">
        <w:rPr>
          <w:rFonts w:ascii="Lucida Sans" w:hAnsi="Lucida Sans" w:cs="Arial"/>
          <w:sz w:val="22"/>
          <w:szCs w:val="22"/>
        </w:rPr>
        <w:t xml:space="preserve"> </w:t>
      </w:r>
      <w:r w:rsidRPr="00286E83">
        <w:rPr>
          <w:rFonts w:ascii="Lucida Sans" w:hAnsi="Lucida Sans" w:cs="Arial"/>
          <w:sz w:val="22"/>
          <w:szCs w:val="22"/>
        </w:rPr>
        <w:t xml:space="preserve">Law enforcement reviewed </w:t>
      </w:r>
      <w:r w:rsidR="00535CDC">
        <w:rPr>
          <w:rFonts w:ascii="Lucida Sans" w:hAnsi="Lucida Sans" w:cs="Arial"/>
          <w:sz w:val="22"/>
          <w:szCs w:val="22"/>
        </w:rPr>
        <w:t>13</w:t>
      </w:r>
      <w:r w:rsidR="00535CDC" w:rsidRPr="00286E83">
        <w:rPr>
          <w:rFonts w:ascii="Lucida Sans" w:hAnsi="Lucida Sans" w:cs="Arial"/>
          <w:sz w:val="22"/>
          <w:szCs w:val="22"/>
        </w:rPr>
        <w:t xml:space="preserve"> </w:t>
      </w:r>
      <w:r w:rsidRPr="00286E83">
        <w:rPr>
          <w:rFonts w:ascii="Lucida Sans" w:hAnsi="Lucida Sans" w:cs="Arial"/>
          <w:sz w:val="22"/>
          <w:szCs w:val="22"/>
        </w:rPr>
        <w:t xml:space="preserve">cases in </w:t>
      </w:r>
      <w:r w:rsidR="00535CDC" w:rsidRPr="00286E83">
        <w:rPr>
          <w:rFonts w:ascii="Lucida Sans" w:hAnsi="Lucida Sans" w:cs="Arial"/>
          <w:sz w:val="22"/>
          <w:szCs w:val="22"/>
        </w:rPr>
        <w:t>201</w:t>
      </w:r>
      <w:r w:rsidR="00535CDC">
        <w:rPr>
          <w:rFonts w:ascii="Lucida Sans" w:hAnsi="Lucida Sans" w:cs="Arial"/>
          <w:sz w:val="22"/>
          <w:szCs w:val="22"/>
        </w:rPr>
        <w:t>2</w:t>
      </w:r>
      <w:r w:rsidR="00535CDC" w:rsidRPr="00286E83">
        <w:rPr>
          <w:rFonts w:ascii="Lucida Sans" w:hAnsi="Lucida Sans" w:cs="Arial"/>
          <w:sz w:val="22"/>
          <w:szCs w:val="22"/>
        </w:rPr>
        <w:t xml:space="preserve"> </w:t>
      </w:r>
      <w:r w:rsidRPr="00286E83">
        <w:rPr>
          <w:rFonts w:ascii="Lucida Sans" w:hAnsi="Lucida Sans" w:cs="Arial"/>
          <w:sz w:val="22"/>
          <w:szCs w:val="22"/>
        </w:rPr>
        <w:t xml:space="preserve">and </w:t>
      </w:r>
      <w:r w:rsidR="00535CDC">
        <w:rPr>
          <w:rFonts w:ascii="Lucida Sans" w:hAnsi="Lucida Sans" w:cs="Arial"/>
          <w:sz w:val="22"/>
          <w:szCs w:val="22"/>
        </w:rPr>
        <w:t>9</w:t>
      </w:r>
      <w:r w:rsidR="00535CDC" w:rsidRPr="00286E83">
        <w:rPr>
          <w:rFonts w:ascii="Lucida Sans" w:hAnsi="Lucida Sans" w:cs="Arial"/>
          <w:sz w:val="22"/>
          <w:szCs w:val="22"/>
        </w:rPr>
        <w:t xml:space="preserve"> </w:t>
      </w:r>
      <w:r w:rsidRPr="00286E83">
        <w:rPr>
          <w:rFonts w:ascii="Lucida Sans" w:hAnsi="Lucida Sans" w:cs="Arial"/>
          <w:sz w:val="22"/>
          <w:szCs w:val="22"/>
        </w:rPr>
        <w:t xml:space="preserve">cases in </w:t>
      </w:r>
      <w:r w:rsidR="00535CDC" w:rsidRPr="00286E83">
        <w:rPr>
          <w:rFonts w:ascii="Lucida Sans" w:hAnsi="Lucida Sans" w:cs="Arial"/>
          <w:sz w:val="22"/>
          <w:szCs w:val="22"/>
        </w:rPr>
        <w:t>201</w:t>
      </w:r>
      <w:r w:rsidR="00535CDC">
        <w:rPr>
          <w:rFonts w:ascii="Lucida Sans" w:hAnsi="Lucida Sans" w:cs="Arial"/>
          <w:sz w:val="22"/>
          <w:szCs w:val="22"/>
        </w:rPr>
        <w:t>3</w:t>
      </w:r>
      <w:r w:rsidRPr="00286E83">
        <w:rPr>
          <w:rFonts w:ascii="Lucida Sans" w:hAnsi="Lucida Sans" w:cs="Arial"/>
          <w:sz w:val="22"/>
          <w:szCs w:val="22"/>
        </w:rPr>
        <w:t>.</w:t>
      </w:r>
      <w:r>
        <w:rPr>
          <w:rFonts w:ascii="Lucida Sans" w:hAnsi="Lucida Sans" w:cs="Arial"/>
          <w:sz w:val="22"/>
          <w:szCs w:val="22"/>
        </w:rPr>
        <w:t xml:space="preserve"> </w:t>
      </w:r>
    </w:p>
    <w:p w:rsidR="00581DE7" w:rsidRDefault="00581DE7" w:rsidP="002218C5">
      <w:pPr>
        <w:pStyle w:val="Caption"/>
      </w:pPr>
    </w:p>
    <w:p w:rsidR="006C23A6" w:rsidRPr="002218C5" w:rsidRDefault="000B3EEA" w:rsidP="002218C5">
      <w:pPr>
        <w:pStyle w:val="Caption"/>
        <w:rPr>
          <w:b w:val="0"/>
        </w:rPr>
      </w:pPr>
      <w:r w:rsidRPr="002218C5">
        <w:rPr>
          <w:b w:val="0"/>
        </w:rPr>
        <w:t xml:space="preserve">Table </w:t>
      </w:r>
      <w:r w:rsidR="006C23A6" w:rsidRPr="002218C5">
        <w:rPr>
          <w:b w:val="0"/>
        </w:rPr>
        <w:t>1</w:t>
      </w:r>
      <w:r w:rsidR="007D6BCE" w:rsidRPr="002218C5">
        <w:rPr>
          <w:b w:val="0"/>
        </w:rPr>
        <w:t>5</w:t>
      </w:r>
    </w:p>
    <w:p w:rsidR="006C23A6" w:rsidRPr="002B00F0" w:rsidRDefault="006C23A6" w:rsidP="002218C5">
      <w:pPr>
        <w:pStyle w:val="Caption"/>
      </w:pPr>
      <w:r w:rsidRPr="002B00F0">
        <w:t xml:space="preserve">Summary of Investigations, </w:t>
      </w:r>
      <w:r>
        <w:t>200</w:t>
      </w:r>
      <w:r w:rsidR="00D4467C">
        <w:t>6</w:t>
      </w:r>
      <w:r w:rsidR="006E4062">
        <w:t xml:space="preserve"> to 2013</w:t>
      </w:r>
    </w:p>
    <w:tbl>
      <w:tblPr>
        <w:tblW w:w="8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573"/>
        <w:gridCol w:w="756"/>
        <w:gridCol w:w="756"/>
        <w:gridCol w:w="747"/>
        <w:gridCol w:w="747"/>
        <w:gridCol w:w="747"/>
        <w:gridCol w:w="747"/>
        <w:gridCol w:w="747"/>
        <w:gridCol w:w="744"/>
      </w:tblGrid>
      <w:tr w:rsidR="00D4467C" w:rsidRPr="002651D8" w:rsidTr="006A52AA">
        <w:trPr>
          <w:tblHeader/>
          <w:jc w:val="center"/>
        </w:trPr>
        <w:tc>
          <w:tcPr>
            <w:tcW w:w="2573" w:type="dxa"/>
            <w:tcBorders>
              <w:top w:val="single" w:sz="12" w:space="0" w:color="auto"/>
            </w:tcBorders>
          </w:tcPr>
          <w:p w:rsidR="00D4467C" w:rsidRPr="002651D8" w:rsidRDefault="00D4467C" w:rsidP="002C3143">
            <w:pPr>
              <w:spacing w:before="120"/>
              <w:jc w:val="center"/>
              <w:rPr>
                <w:rFonts w:ascii="Lucida Sans" w:hAnsi="Lucida Sans" w:cs="Arial"/>
                <w:b/>
                <w:sz w:val="20"/>
                <w:szCs w:val="20"/>
              </w:rPr>
            </w:pPr>
            <w:r w:rsidRPr="002651D8">
              <w:rPr>
                <w:rFonts w:ascii="Lucida Sans" w:hAnsi="Lucida Sans" w:cs="Arial"/>
                <w:b/>
                <w:sz w:val="20"/>
                <w:szCs w:val="20"/>
              </w:rPr>
              <w:t>Type of Activity</w:t>
            </w:r>
          </w:p>
        </w:tc>
        <w:tc>
          <w:tcPr>
            <w:tcW w:w="756" w:type="dxa"/>
            <w:tcBorders>
              <w:top w:val="single" w:sz="12" w:space="0" w:color="auto"/>
            </w:tcBorders>
          </w:tcPr>
          <w:p w:rsidR="00D4467C" w:rsidRPr="002651D8" w:rsidRDefault="00D4467C" w:rsidP="002C3143">
            <w:pPr>
              <w:spacing w:before="120"/>
              <w:jc w:val="center"/>
              <w:rPr>
                <w:rFonts w:ascii="Lucida Sans" w:hAnsi="Lucida Sans" w:cs="Arial"/>
                <w:b/>
                <w:sz w:val="20"/>
                <w:szCs w:val="20"/>
              </w:rPr>
            </w:pPr>
            <w:r w:rsidRPr="002651D8">
              <w:rPr>
                <w:rFonts w:ascii="Lucida Sans" w:hAnsi="Lucida Sans" w:cs="Arial"/>
                <w:b/>
                <w:sz w:val="20"/>
                <w:szCs w:val="20"/>
              </w:rPr>
              <w:t>2006</w:t>
            </w:r>
          </w:p>
        </w:tc>
        <w:tc>
          <w:tcPr>
            <w:tcW w:w="756" w:type="dxa"/>
            <w:tcBorders>
              <w:top w:val="single" w:sz="12" w:space="0" w:color="auto"/>
            </w:tcBorders>
          </w:tcPr>
          <w:p w:rsidR="00D4467C" w:rsidRPr="002651D8" w:rsidRDefault="00D4467C" w:rsidP="002C3143">
            <w:pPr>
              <w:spacing w:before="120"/>
              <w:jc w:val="center"/>
              <w:rPr>
                <w:rFonts w:ascii="Lucida Sans" w:hAnsi="Lucida Sans" w:cs="Arial"/>
                <w:b/>
                <w:sz w:val="20"/>
                <w:szCs w:val="20"/>
              </w:rPr>
            </w:pPr>
            <w:r>
              <w:rPr>
                <w:rFonts w:ascii="Lucida Sans" w:hAnsi="Lucida Sans" w:cs="Arial"/>
                <w:b/>
                <w:sz w:val="20"/>
                <w:szCs w:val="20"/>
              </w:rPr>
              <w:t>2007</w:t>
            </w:r>
          </w:p>
        </w:tc>
        <w:tc>
          <w:tcPr>
            <w:tcW w:w="747"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2008</w:t>
            </w:r>
          </w:p>
        </w:tc>
        <w:tc>
          <w:tcPr>
            <w:tcW w:w="747"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2009</w:t>
            </w:r>
          </w:p>
        </w:tc>
        <w:tc>
          <w:tcPr>
            <w:tcW w:w="747"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2010</w:t>
            </w:r>
          </w:p>
        </w:tc>
        <w:tc>
          <w:tcPr>
            <w:tcW w:w="747"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2011</w:t>
            </w:r>
          </w:p>
        </w:tc>
        <w:tc>
          <w:tcPr>
            <w:tcW w:w="747"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2012</w:t>
            </w:r>
          </w:p>
        </w:tc>
        <w:tc>
          <w:tcPr>
            <w:tcW w:w="744"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2013</w:t>
            </w:r>
          </w:p>
        </w:tc>
      </w:tr>
      <w:tr w:rsidR="00D4467C" w:rsidRPr="002651D8" w:rsidTr="006A52AA">
        <w:trPr>
          <w:trHeight w:val="360"/>
          <w:jc w:val="center"/>
        </w:trPr>
        <w:tc>
          <w:tcPr>
            <w:tcW w:w="2573" w:type="dxa"/>
            <w:vAlign w:val="center"/>
          </w:tcPr>
          <w:p w:rsidR="00D4467C" w:rsidRPr="002651D8" w:rsidRDefault="00D4467C" w:rsidP="00C01206">
            <w:pPr>
              <w:rPr>
                <w:rFonts w:ascii="Lucida Sans" w:hAnsi="Lucida Sans" w:cs="Arial"/>
                <w:sz w:val="20"/>
                <w:szCs w:val="20"/>
              </w:rPr>
            </w:pPr>
            <w:bookmarkStart w:id="9" w:name="_Hlk92507580"/>
            <w:r>
              <w:rPr>
                <w:rFonts w:ascii="Lucida Sans" w:hAnsi="Lucida Sans" w:cs="Arial"/>
                <w:sz w:val="20"/>
                <w:szCs w:val="20"/>
              </w:rPr>
              <w:t>DDS</w:t>
            </w:r>
            <w:r w:rsidRPr="002651D8">
              <w:rPr>
                <w:rFonts w:ascii="Lucida Sans" w:hAnsi="Lucida Sans" w:cs="Arial"/>
                <w:sz w:val="20"/>
                <w:szCs w:val="20"/>
              </w:rPr>
              <w:t xml:space="preserve"> Investigation</w:t>
            </w:r>
          </w:p>
        </w:tc>
        <w:tc>
          <w:tcPr>
            <w:tcW w:w="756" w:type="dxa"/>
            <w:vAlign w:val="center"/>
          </w:tcPr>
          <w:p w:rsidR="00D4467C" w:rsidRPr="002651D8" w:rsidRDefault="00D4467C" w:rsidP="00C01206">
            <w:pPr>
              <w:jc w:val="center"/>
              <w:rPr>
                <w:rFonts w:ascii="Lucida Sans" w:hAnsi="Lucida Sans" w:cs="Arial"/>
                <w:sz w:val="20"/>
                <w:szCs w:val="20"/>
              </w:rPr>
            </w:pPr>
            <w:r>
              <w:rPr>
                <w:rFonts w:ascii="Lucida Sans" w:hAnsi="Lucida Sans" w:cs="Arial"/>
                <w:sz w:val="20"/>
                <w:szCs w:val="20"/>
              </w:rPr>
              <w:t>2</w:t>
            </w:r>
          </w:p>
        </w:tc>
        <w:tc>
          <w:tcPr>
            <w:tcW w:w="756"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9</w:t>
            </w:r>
          </w:p>
        </w:tc>
        <w:tc>
          <w:tcPr>
            <w:tcW w:w="747"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8</w:t>
            </w:r>
          </w:p>
        </w:tc>
        <w:tc>
          <w:tcPr>
            <w:tcW w:w="747"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13</w:t>
            </w:r>
          </w:p>
        </w:tc>
        <w:tc>
          <w:tcPr>
            <w:tcW w:w="747" w:type="dxa"/>
            <w:vAlign w:val="center"/>
          </w:tcPr>
          <w:p w:rsidR="00D4467C" w:rsidRDefault="00D4467C" w:rsidP="00C01206">
            <w:pPr>
              <w:jc w:val="center"/>
              <w:rPr>
                <w:rFonts w:ascii="Arial" w:hAnsi="Arial" w:cs="Arial"/>
                <w:color w:val="000000"/>
                <w:sz w:val="20"/>
                <w:szCs w:val="20"/>
              </w:rPr>
            </w:pPr>
            <w:r>
              <w:rPr>
                <w:rFonts w:ascii="Arial" w:hAnsi="Arial" w:cs="Arial"/>
                <w:color w:val="000000"/>
                <w:sz w:val="20"/>
                <w:szCs w:val="20"/>
              </w:rPr>
              <w:t>5</w:t>
            </w:r>
          </w:p>
        </w:tc>
        <w:tc>
          <w:tcPr>
            <w:tcW w:w="747" w:type="dxa"/>
            <w:vAlign w:val="center"/>
          </w:tcPr>
          <w:p w:rsidR="00D4467C" w:rsidRDefault="00D4467C" w:rsidP="00C01206">
            <w:pPr>
              <w:jc w:val="center"/>
              <w:rPr>
                <w:rFonts w:ascii="Arial" w:hAnsi="Arial" w:cs="Arial"/>
                <w:sz w:val="20"/>
                <w:szCs w:val="20"/>
              </w:rPr>
            </w:pPr>
            <w:r>
              <w:rPr>
                <w:rFonts w:ascii="Arial" w:hAnsi="Arial" w:cs="Arial"/>
                <w:sz w:val="20"/>
                <w:szCs w:val="20"/>
              </w:rPr>
              <w:t>3</w:t>
            </w:r>
          </w:p>
        </w:tc>
        <w:tc>
          <w:tcPr>
            <w:tcW w:w="747" w:type="dxa"/>
            <w:vAlign w:val="center"/>
          </w:tcPr>
          <w:p w:rsidR="00D4467C" w:rsidRDefault="00D4467C" w:rsidP="00C01206">
            <w:pPr>
              <w:jc w:val="center"/>
              <w:rPr>
                <w:rFonts w:ascii="Arial" w:hAnsi="Arial" w:cs="Arial"/>
                <w:color w:val="000000"/>
                <w:sz w:val="20"/>
                <w:szCs w:val="20"/>
              </w:rPr>
            </w:pPr>
            <w:r>
              <w:rPr>
                <w:rFonts w:ascii="Arial" w:hAnsi="Arial" w:cs="Arial"/>
                <w:color w:val="000000"/>
                <w:sz w:val="20"/>
                <w:szCs w:val="20"/>
              </w:rPr>
              <w:t>10</w:t>
            </w:r>
          </w:p>
        </w:tc>
        <w:tc>
          <w:tcPr>
            <w:tcW w:w="744" w:type="dxa"/>
            <w:vAlign w:val="center"/>
          </w:tcPr>
          <w:p w:rsidR="00D4467C" w:rsidRDefault="00D4467C" w:rsidP="00C01206">
            <w:pPr>
              <w:jc w:val="center"/>
              <w:rPr>
                <w:rFonts w:ascii="Arial" w:hAnsi="Arial" w:cs="Arial"/>
                <w:sz w:val="20"/>
                <w:szCs w:val="20"/>
              </w:rPr>
            </w:pPr>
            <w:r>
              <w:rPr>
                <w:rFonts w:ascii="Arial" w:hAnsi="Arial" w:cs="Arial"/>
                <w:color w:val="000000"/>
                <w:sz w:val="20"/>
                <w:szCs w:val="20"/>
              </w:rPr>
              <w:t>9</w:t>
            </w:r>
          </w:p>
        </w:tc>
      </w:tr>
      <w:tr w:rsidR="00D4467C" w:rsidRPr="002651D8" w:rsidTr="006A52AA">
        <w:trPr>
          <w:trHeight w:val="360"/>
          <w:jc w:val="center"/>
        </w:trPr>
        <w:tc>
          <w:tcPr>
            <w:tcW w:w="2573" w:type="dxa"/>
            <w:vAlign w:val="center"/>
          </w:tcPr>
          <w:p w:rsidR="00D4467C" w:rsidRPr="002651D8" w:rsidRDefault="00D4467C" w:rsidP="00C01206">
            <w:pPr>
              <w:rPr>
                <w:rFonts w:ascii="Lucida Sans" w:hAnsi="Lucida Sans" w:cs="Arial"/>
                <w:sz w:val="20"/>
                <w:szCs w:val="20"/>
              </w:rPr>
            </w:pPr>
            <w:r w:rsidRPr="002651D8">
              <w:rPr>
                <w:rFonts w:ascii="Lucida Sans" w:hAnsi="Lucida Sans" w:cs="Arial"/>
                <w:sz w:val="20"/>
                <w:szCs w:val="20"/>
              </w:rPr>
              <w:t>DPPC Investigation</w:t>
            </w:r>
          </w:p>
        </w:tc>
        <w:tc>
          <w:tcPr>
            <w:tcW w:w="756" w:type="dxa"/>
            <w:vAlign w:val="center"/>
          </w:tcPr>
          <w:p w:rsidR="00D4467C" w:rsidRPr="002651D8" w:rsidRDefault="00D4467C" w:rsidP="00C01206">
            <w:pPr>
              <w:jc w:val="center"/>
              <w:rPr>
                <w:rFonts w:ascii="Lucida Sans" w:hAnsi="Lucida Sans" w:cs="Arial"/>
                <w:sz w:val="20"/>
                <w:szCs w:val="20"/>
              </w:rPr>
            </w:pPr>
            <w:r>
              <w:rPr>
                <w:rFonts w:ascii="Lucida Sans" w:hAnsi="Lucida Sans" w:cs="Arial"/>
                <w:sz w:val="20"/>
                <w:szCs w:val="20"/>
              </w:rPr>
              <w:t>3</w:t>
            </w:r>
          </w:p>
        </w:tc>
        <w:tc>
          <w:tcPr>
            <w:tcW w:w="756"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10</w:t>
            </w:r>
          </w:p>
        </w:tc>
        <w:tc>
          <w:tcPr>
            <w:tcW w:w="747"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5</w:t>
            </w:r>
          </w:p>
        </w:tc>
        <w:tc>
          <w:tcPr>
            <w:tcW w:w="747"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3</w:t>
            </w:r>
          </w:p>
        </w:tc>
        <w:tc>
          <w:tcPr>
            <w:tcW w:w="747" w:type="dxa"/>
            <w:vAlign w:val="center"/>
          </w:tcPr>
          <w:p w:rsidR="00D4467C" w:rsidRDefault="00D4467C" w:rsidP="00C01206">
            <w:pPr>
              <w:jc w:val="center"/>
              <w:rPr>
                <w:rFonts w:ascii="Arial" w:hAnsi="Arial" w:cs="Arial"/>
                <w:color w:val="000000"/>
                <w:sz w:val="20"/>
                <w:szCs w:val="20"/>
              </w:rPr>
            </w:pPr>
            <w:r>
              <w:rPr>
                <w:rFonts w:ascii="Arial" w:hAnsi="Arial" w:cs="Arial"/>
                <w:color w:val="000000"/>
                <w:sz w:val="20"/>
                <w:szCs w:val="20"/>
              </w:rPr>
              <w:t>3</w:t>
            </w:r>
          </w:p>
        </w:tc>
        <w:tc>
          <w:tcPr>
            <w:tcW w:w="747" w:type="dxa"/>
            <w:vAlign w:val="center"/>
          </w:tcPr>
          <w:p w:rsidR="00D4467C" w:rsidRDefault="00D4467C" w:rsidP="00C01206">
            <w:pPr>
              <w:jc w:val="center"/>
              <w:rPr>
                <w:rFonts w:ascii="Arial" w:hAnsi="Arial" w:cs="Arial"/>
                <w:sz w:val="20"/>
                <w:szCs w:val="20"/>
              </w:rPr>
            </w:pPr>
            <w:r>
              <w:rPr>
                <w:rFonts w:ascii="Arial" w:hAnsi="Arial" w:cs="Arial"/>
                <w:sz w:val="20"/>
                <w:szCs w:val="20"/>
              </w:rPr>
              <w:t>1</w:t>
            </w:r>
          </w:p>
        </w:tc>
        <w:tc>
          <w:tcPr>
            <w:tcW w:w="747" w:type="dxa"/>
            <w:vAlign w:val="center"/>
          </w:tcPr>
          <w:p w:rsidR="00D4467C" w:rsidRDefault="00D4467C" w:rsidP="00C01206">
            <w:pPr>
              <w:jc w:val="center"/>
              <w:rPr>
                <w:rFonts w:ascii="Arial" w:hAnsi="Arial" w:cs="Arial"/>
                <w:color w:val="000000"/>
                <w:sz w:val="20"/>
                <w:szCs w:val="20"/>
              </w:rPr>
            </w:pPr>
            <w:r>
              <w:rPr>
                <w:rFonts w:ascii="Arial" w:hAnsi="Arial" w:cs="Arial"/>
                <w:color w:val="000000"/>
                <w:sz w:val="20"/>
                <w:szCs w:val="20"/>
              </w:rPr>
              <w:t>3</w:t>
            </w:r>
          </w:p>
        </w:tc>
        <w:tc>
          <w:tcPr>
            <w:tcW w:w="744" w:type="dxa"/>
            <w:vAlign w:val="center"/>
          </w:tcPr>
          <w:p w:rsidR="00D4467C" w:rsidRDefault="00D4467C" w:rsidP="00C01206">
            <w:pPr>
              <w:jc w:val="center"/>
              <w:rPr>
                <w:rFonts w:ascii="Arial" w:hAnsi="Arial" w:cs="Arial"/>
                <w:sz w:val="20"/>
                <w:szCs w:val="20"/>
              </w:rPr>
            </w:pPr>
            <w:r>
              <w:rPr>
                <w:rFonts w:ascii="Arial" w:hAnsi="Arial" w:cs="Arial"/>
                <w:color w:val="000000"/>
                <w:sz w:val="20"/>
                <w:szCs w:val="20"/>
              </w:rPr>
              <w:t>3</w:t>
            </w:r>
          </w:p>
        </w:tc>
      </w:tr>
      <w:tr w:rsidR="00D4467C" w:rsidRPr="002651D8" w:rsidTr="006A52AA">
        <w:trPr>
          <w:trHeight w:val="360"/>
          <w:jc w:val="center"/>
        </w:trPr>
        <w:tc>
          <w:tcPr>
            <w:tcW w:w="2573" w:type="dxa"/>
            <w:vAlign w:val="center"/>
          </w:tcPr>
          <w:p w:rsidR="00D4467C" w:rsidRPr="002651D8" w:rsidRDefault="00D4467C" w:rsidP="00C01206">
            <w:pPr>
              <w:rPr>
                <w:rFonts w:ascii="Lucida Sans" w:hAnsi="Lucida Sans" w:cs="Arial"/>
                <w:sz w:val="20"/>
                <w:szCs w:val="20"/>
              </w:rPr>
            </w:pPr>
            <w:r>
              <w:rPr>
                <w:rFonts w:ascii="Lucida Sans" w:hAnsi="Lucida Sans" w:cs="Arial"/>
                <w:sz w:val="20"/>
                <w:szCs w:val="20"/>
              </w:rPr>
              <w:t>Refer to Other Agency</w:t>
            </w:r>
          </w:p>
        </w:tc>
        <w:tc>
          <w:tcPr>
            <w:tcW w:w="756" w:type="dxa"/>
            <w:vAlign w:val="center"/>
          </w:tcPr>
          <w:p w:rsidR="00D4467C" w:rsidRPr="002651D8" w:rsidRDefault="00D4467C" w:rsidP="00C01206">
            <w:pPr>
              <w:tabs>
                <w:tab w:val="left" w:pos="285"/>
              </w:tabs>
              <w:jc w:val="center"/>
              <w:rPr>
                <w:rFonts w:ascii="Lucida Sans" w:hAnsi="Lucida Sans" w:cs="Arial"/>
                <w:sz w:val="20"/>
                <w:szCs w:val="20"/>
              </w:rPr>
            </w:pPr>
            <w:r>
              <w:rPr>
                <w:rFonts w:ascii="Lucida Sans" w:hAnsi="Lucida Sans" w:cs="Arial"/>
                <w:sz w:val="20"/>
                <w:szCs w:val="20"/>
              </w:rPr>
              <w:t>2</w:t>
            </w:r>
          </w:p>
        </w:tc>
        <w:tc>
          <w:tcPr>
            <w:tcW w:w="756"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7</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0</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3</w:t>
            </w:r>
          </w:p>
        </w:tc>
        <w:tc>
          <w:tcPr>
            <w:tcW w:w="747" w:type="dxa"/>
            <w:vAlign w:val="center"/>
          </w:tcPr>
          <w:p w:rsidR="00D4467C" w:rsidRPr="00027A59" w:rsidRDefault="00D4467C" w:rsidP="00C01206">
            <w:pPr>
              <w:jc w:val="center"/>
              <w:rPr>
                <w:rFonts w:ascii="Lucida Sans" w:hAnsi="Lucida Sans" w:cs="Arial"/>
                <w:sz w:val="20"/>
                <w:szCs w:val="20"/>
              </w:rPr>
            </w:pPr>
            <w:r w:rsidRPr="00027A59">
              <w:rPr>
                <w:rFonts w:ascii="Lucida Sans" w:hAnsi="Lucida Sans" w:cs="Arial"/>
                <w:sz w:val="20"/>
                <w:szCs w:val="20"/>
              </w:rPr>
              <w:t>4</w:t>
            </w:r>
          </w:p>
        </w:tc>
        <w:tc>
          <w:tcPr>
            <w:tcW w:w="747" w:type="dxa"/>
            <w:vAlign w:val="center"/>
          </w:tcPr>
          <w:p w:rsidR="00D4467C" w:rsidRPr="00027A59" w:rsidRDefault="00D4467C" w:rsidP="00C01206">
            <w:pPr>
              <w:jc w:val="center"/>
              <w:rPr>
                <w:rFonts w:ascii="Lucida Sans" w:hAnsi="Lucida Sans" w:cs="Arial"/>
                <w:sz w:val="20"/>
                <w:szCs w:val="20"/>
              </w:rPr>
            </w:pPr>
            <w:r w:rsidRPr="00027A59">
              <w:rPr>
                <w:rFonts w:ascii="Lucida Sans" w:hAnsi="Lucida Sans" w:cs="Arial"/>
                <w:sz w:val="20"/>
                <w:szCs w:val="20"/>
              </w:rPr>
              <w:t>4</w:t>
            </w:r>
          </w:p>
        </w:tc>
        <w:tc>
          <w:tcPr>
            <w:tcW w:w="747" w:type="dxa"/>
            <w:vAlign w:val="center"/>
          </w:tcPr>
          <w:p w:rsidR="00D4467C" w:rsidRPr="00027A59" w:rsidRDefault="00D4467C" w:rsidP="00C01206">
            <w:pPr>
              <w:jc w:val="center"/>
              <w:rPr>
                <w:rFonts w:ascii="Lucida Sans" w:hAnsi="Lucida Sans" w:cs="Arial"/>
                <w:sz w:val="20"/>
                <w:szCs w:val="20"/>
              </w:rPr>
            </w:pPr>
            <w:r>
              <w:rPr>
                <w:rFonts w:ascii="Lucida Sans" w:hAnsi="Lucida Sans" w:cs="Arial"/>
                <w:color w:val="000000"/>
                <w:sz w:val="20"/>
                <w:szCs w:val="20"/>
              </w:rPr>
              <w:t>2</w:t>
            </w:r>
          </w:p>
        </w:tc>
        <w:tc>
          <w:tcPr>
            <w:tcW w:w="744" w:type="dxa"/>
            <w:vAlign w:val="center"/>
          </w:tcPr>
          <w:p w:rsidR="00D4467C" w:rsidRPr="00027A59" w:rsidRDefault="00D4467C" w:rsidP="00C01206">
            <w:pPr>
              <w:jc w:val="center"/>
              <w:rPr>
                <w:rFonts w:ascii="Lucida Sans" w:hAnsi="Lucida Sans" w:cs="Arial"/>
                <w:sz w:val="20"/>
                <w:szCs w:val="20"/>
              </w:rPr>
            </w:pPr>
            <w:r>
              <w:rPr>
                <w:rFonts w:ascii="Lucida Sans" w:hAnsi="Lucida Sans" w:cs="Arial"/>
                <w:color w:val="000000"/>
                <w:sz w:val="20"/>
                <w:szCs w:val="20"/>
              </w:rPr>
              <w:t>6</w:t>
            </w:r>
          </w:p>
        </w:tc>
      </w:tr>
      <w:tr w:rsidR="00D4467C" w:rsidRPr="002651D8" w:rsidTr="006A52AA">
        <w:trPr>
          <w:trHeight w:val="360"/>
          <w:jc w:val="center"/>
        </w:trPr>
        <w:tc>
          <w:tcPr>
            <w:tcW w:w="2573" w:type="dxa"/>
            <w:vAlign w:val="center"/>
          </w:tcPr>
          <w:p w:rsidR="00D4467C" w:rsidRPr="002651D8" w:rsidRDefault="00D4467C" w:rsidP="00C01206">
            <w:pPr>
              <w:rPr>
                <w:rFonts w:ascii="Lucida Sans" w:hAnsi="Lucida Sans" w:cs="Arial"/>
                <w:sz w:val="20"/>
                <w:szCs w:val="20"/>
              </w:rPr>
            </w:pPr>
            <w:r w:rsidRPr="002651D8">
              <w:rPr>
                <w:rFonts w:ascii="Lucida Sans" w:hAnsi="Lucida Sans" w:cs="Arial"/>
                <w:sz w:val="20"/>
                <w:szCs w:val="20"/>
              </w:rPr>
              <w:t>District Attorney/Law Enforcement Investigation</w:t>
            </w:r>
          </w:p>
        </w:tc>
        <w:tc>
          <w:tcPr>
            <w:tcW w:w="756" w:type="dxa"/>
            <w:vAlign w:val="center"/>
          </w:tcPr>
          <w:p w:rsidR="00D4467C" w:rsidRPr="002651D8" w:rsidRDefault="00D4467C" w:rsidP="00C01206">
            <w:pPr>
              <w:jc w:val="center"/>
              <w:rPr>
                <w:rFonts w:ascii="Lucida Sans" w:hAnsi="Lucida Sans" w:cs="Arial"/>
                <w:sz w:val="20"/>
                <w:szCs w:val="20"/>
              </w:rPr>
            </w:pPr>
            <w:r>
              <w:rPr>
                <w:rFonts w:ascii="Lucida Sans" w:hAnsi="Lucida Sans" w:cs="Arial"/>
                <w:sz w:val="20"/>
                <w:szCs w:val="20"/>
              </w:rPr>
              <w:t>2</w:t>
            </w:r>
          </w:p>
        </w:tc>
        <w:tc>
          <w:tcPr>
            <w:tcW w:w="756"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9</w:t>
            </w:r>
          </w:p>
        </w:tc>
        <w:tc>
          <w:tcPr>
            <w:tcW w:w="747"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10</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3</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10</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12</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13</w:t>
            </w:r>
          </w:p>
        </w:tc>
        <w:tc>
          <w:tcPr>
            <w:tcW w:w="744"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9</w:t>
            </w:r>
          </w:p>
        </w:tc>
      </w:tr>
      <w:tr w:rsidR="00D4467C" w:rsidRPr="002651D8" w:rsidTr="006A52AA">
        <w:trPr>
          <w:trHeight w:val="360"/>
          <w:jc w:val="center"/>
        </w:trPr>
        <w:tc>
          <w:tcPr>
            <w:tcW w:w="2573" w:type="dxa"/>
            <w:vAlign w:val="center"/>
          </w:tcPr>
          <w:p w:rsidR="00D4467C" w:rsidRPr="002651D8" w:rsidRDefault="00D4467C" w:rsidP="00C01206">
            <w:pPr>
              <w:rPr>
                <w:rFonts w:ascii="Lucida Sans" w:hAnsi="Lucida Sans" w:cs="Arial"/>
                <w:sz w:val="20"/>
                <w:szCs w:val="20"/>
              </w:rPr>
            </w:pPr>
            <w:r w:rsidRPr="002651D8">
              <w:rPr>
                <w:rFonts w:ascii="Lucida Sans" w:hAnsi="Lucida Sans" w:cs="Arial"/>
                <w:sz w:val="20"/>
                <w:szCs w:val="20"/>
              </w:rPr>
              <w:t>Other/dismissed</w:t>
            </w:r>
            <w:r w:rsidRPr="002651D8">
              <w:rPr>
                <w:rStyle w:val="FootnoteReference"/>
                <w:rFonts w:ascii="Lucida Sans" w:hAnsi="Lucida Sans" w:cs="Arial"/>
                <w:i/>
                <w:sz w:val="20"/>
                <w:szCs w:val="20"/>
              </w:rPr>
              <w:footnoteReference w:id="17"/>
            </w:r>
          </w:p>
        </w:tc>
        <w:tc>
          <w:tcPr>
            <w:tcW w:w="756" w:type="dxa"/>
            <w:vAlign w:val="center"/>
          </w:tcPr>
          <w:p w:rsidR="00D4467C" w:rsidRPr="002651D8" w:rsidRDefault="00D4467C" w:rsidP="00C01206">
            <w:pPr>
              <w:jc w:val="center"/>
              <w:rPr>
                <w:rFonts w:ascii="Lucida Sans" w:hAnsi="Lucida Sans" w:cs="Arial"/>
                <w:sz w:val="20"/>
                <w:szCs w:val="20"/>
              </w:rPr>
            </w:pPr>
            <w:r>
              <w:rPr>
                <w:rFonts w:ascii="Lucida Sans" w:hAnsi="Lucida Sans" w:cs="Arial"/>
                <w:sz w:val="20"/>
                <w:szCs w:val="20"/>
              </w:rPr>
              <w:t>3</w:t>
            </w:r>
          </w:p>
        </w:tc>
        <w:tc>
          <w:tcPr>
            <w:tcW w:w="756"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5</w:t>
            </w:r>
          </w:p>
        </w:tc>
        <w:tc>
          <w:tcPr>
            <w:tcW w:w="747" w:type="dxa"/>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4</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2</w:t>
            </w:r>
          </w:p>
        </w:tc>
        <w:tc>
          <w:tcPr>
            <w:tcW w:w="747" w:type="dxa"/>
            <w:vAlign w:val="center"/>
          </w:tcPr>
          <w:p w:rsidR="00D4467C" w:rsidRPr="00027A59" w:rsidRDefault="00D4467C" w:rsidP="00C01206">
            <w:pPr>
              <w:tabs>
                <w:tab w:val="left" w:pos="285"/>
              </w:tabs>
              <w:jc w:val="center"/>
              <w:rPr>
                <w:rFonts w:ascii="Lucida Sans" w:hAnsi="Lucida Sans" w:cs="Arial"/>
                <w:sz w:val="20"/>
                <w:szCs w:val="20"/>
              </w:rPr>
            </w:pPr>
            <w:r w:rsidRPr="00027A59">
              <w:rPr>
                <w:rFonts w:ascii="Lucida Sans" w:hAnsi="Lucida Sans" w:cs="Arial"/>
                <w:sz w:val="20"/>
                <w:szCs w:val="20"/>
              </w:rPr>
              <w:t>3</w:t>
            </w:r>
          </w:p>
        </w:tc>
        <w:tc>
          <w:tcPr>
            <w:tcW w:w="747" w:type="dxa"/>
            <w:vAlign w:val="center"/>
          </w:tcPr>
          <w:p w:rsidR="00D4467C" w:rsidRPr="00027A59" w:rsidRDefault="00D4467C" w:rsidP="00C01206">
            <w:pPr>
              <w:tabs>
                <w:tab w:val="left" w:pos="285"/>
              </w:tabs>
              <w:jc w:val="center"/>
              <w:rPr>
                <w:rFonts w:ascii="Lucida Sans" w:hAnsi="Lucida Sans" w:cs="Arial"/>
                <w:sz w:val="20"/>
                <w:szCs w:val="20"/>
              </w:rPr>
            </w:pPr>
            <w:r w:rsidRPr="00027A59">
              <w:rPr>
                <w:rFonts w:ascii="Lucida Sans" w:hAnsi="Lucida Sans" w:cs="Arial"/>
                <w:sz w:val="20"/>
                <w:szCs w:val="20"/>
              </w:rPr>
              <w:t>2</w:t>
            </w:r>
          </w:p>
        </w:tc>
        <w:tc>
          <w:tcPr>
            <w:tcW w:w="747" w:type="dxa"/>
            <w:vAlign w:val="center"/>
          </w:tcPr>
          <w:p w:rsidR="00D4467C" w:rsidRPr="00027A59"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4</w:t>
            </w:r>
          </w:p>
        </w:tc>
        <w:tc>
          <w:tcPr>
            <w:tcW w:w="744" w:type="dxa"/>
            <w:vAlign w:val="center"/>
          </w:tcPr>
          <w:p w:rsidR="00D4467C" w:rsidRPr="00027A59"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2</w:t>
            </w:r>
          </w:p>
        </w:tc>
      </w:tr>
      <w:tr w:rsidR="00D4467C" w:rsidRPr="002651D8" w:rsidTr="006A52AA">
        <w:trPr>
          <w:trHeight w:val="360"/>
          <w:jc w:val="center"/>
        </w:trPr>
        <w:tc>
          <w:tcPr>
            <w:tcW w:w="2573" w:type="dxa"/>
            <w:vAlign w:val="center"/>
          </w:tcPr>
          <w:p w:rsidR="00D4467C" w:rsidRPr="002651D8" w:rsidRDefault="00D4467C" w:rsidP="00C01206">
            <w:pPr>
              <w:rPr>
                <w:rFonts w:ascii="Lucida Sans" w:hAnsi="Lucida Sans" w:cs="Arial"/>
                <w:sz w:val="20"/>
                <w:szCs w:val="20"/>
              </w:rPr>
            </w:pPr>
            <w:r>
              <w:rPr>
                <w:rFonts w:ascii="Lucida Sans" w:hAnsi="Lucida Sans" w:cs="Arial"/>
                <w:sz w:val="20"/>
                <w:szCs w:val="20"/>
              </w:rPr>
              <w:t>Resolved Fairly and Efficiently</w:t>
            </w:r>
          </w:p>
        </w:tc>
        <w:tc>
          <w:tcPr>
            <w:tcW w:w="756" w:type="dxa"/>
            <w:shd w:val="clear" w:color="auto" w:fill="C0C0C0"/>
            <w:vAlign w:val="center"/>
          </w:tcPr>
          <w:p w:rsidR="00D4467C" w:rsidRPr="00C01206" w:rsidRDefault="00D4467C" w:rsidP="00C01206">
            <w:pPr>
              <w:jc w:val="center"/>
              <w:rPr>
                <w:rFonts w:ascii="Lucida Sans" w:hAnsi="Lucida Sans" w:cs="Arial"/>
                <w:sz w:val="20"/>
                <w:szCs w:val="20"/>
              </w:rPr>
            </w:pPr>
          </w:p>
        </w:tc>
        <w:tc>
          <w:tcPr>
            <w:tcW w:w="756" w:type="dxa"/>
            <w:vAlign w:val="center"/>
          </w:tcPr>
          <w:p w:rsidR="00D4467C" w:rsidRPr="00C01206" w:rsidRDefault="00D4467C" w:rsidP="00C01206">
            <w:pPr>
              <w:jc w:val="center"/>
              <w:rPr>
                <w:rFonts w:ascii="Lucida Sans" w:hAnsi="Lucida Sans" w:cs="Arial"/>
                <w:sz w:val="20"/>
                <w:szCs w:val="20"/>
              </w:rPr>
            </w:pPr>
            <w:r w:rsidRPr="00C01206">
              <w:rPr>
                <w:rFonts w:ascii="Lucida Sans" w:hAnsi="Lucida Sans" w:cs="Arial"/>
                <w:sz w:val="20"/>
                <w:szCs w:val="20"/>
              </w:rPr>
              <w:t>1</w:t>
            </w:r>
          </w:p>
        </w:tc>
        <w:tc>
          <w:tcPr>
            <w:tcW w:w="747" w:type="dxa"/>
            <w:vAlign w:val="center"/>
          </w:tcPr>
          <w:p w:rsidR="00D4467C" w:rsidRPr="00C01206" w:rsidRDefault="00D4467C" w:rsidP="00C01206">
            <w:pPr>
              <w:jc w:val="center"/>
              <w:rPr>
                <w:rFonts w:ascii="Lucida Sans" w:hAnsi="Lucida Sans" w:cs="Arial"/>
                <w:sz w:val="20"/>
                <w:szCs w:val="20"/>
              </w:rPr>
            </w:pPr>
            <w:r w:rsidRPr="00C01206">
              <w:rPr>
                <w:rFonts w:ascii="Lucida Sans" w:hAnsi="Lucida Sans" w:cs="Arial"/>
                <w:sz w:val="20"/>
                <w:szCs w:val="20"/>
              </w:rPr>
              <w:t>0</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1</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1</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0</w:t>
            </w:r>
          </w:p>
        </w:tc>
        <w:tc>
          <w:tcPr>
            <w:tcW w:w="747"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1</w:t>
            </w:r>
          </w:p>
        </w:tc>
        <w:tc>
          <w:tcPr>
            <w:tcW w:w="744" w:type="dxa"/>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0</w:t>
            </w:r>
          </w:p>
        </w:tc>
      </w:tr>
      <w:tr w:rsidR="00D4467C" w:rsidRPr="002651D8" w:rsidTr="006A52AA">
        <w:trPr>
          <w:trHeight w:val="360"/>
          <w:jc w:val="center"/>
        </w:trPr>
        <w:tc>
          <w:tcPr>
            <w:tcW w:w="2573" w:type="dxa"/>
            <w:tcBorders>
              <w:bottom w:val="single" w:sz="12" w:space="0" w:color="auto"/>
            </w:tcBorders>
            <w:vAlign w:val="center"/>
          </w:tcPr>
          <w:p w:rsidR="00D4467C" w:rsidRPr="002651D8" w:rsidRDefault="00D4467C" w:rsidP="00C01206">
            <w:pPr>
              <w:rPr>
                <w:rFonts w:ascii="Lucida Sans" w:hAnsi="Lucida Sans" w:cs="Arial"/>
                <w:sz w:val="20"/>
                <w:szCs w:val="20"/>
              </w:rPr>
            </w:pPr>
            <w:r w:rsidRPr="002651D8">
              <w:rPr>
                <w:rFonts w:ascii="Lucida Sans" w:hAnsi="Lucida Sans" w:cs="Arial"/>
                <w:sz w:val="20"/>
                <w:szCs w:val="20"/>
              </w:rPr>
              <w:t>Total Number of Deaths Investigated</w:t>
            </w:r>
          </w:p>
        </w:tc>
        <w:tc>
          <w:tcPr>
            <w:tcW w:w="756" w:type="dxa"/>
            <w:tcBorders>
              <w:bottom w:val="single" w:sz="12" w:space="0" w:color="auto"/>
            </w:tcBorders>
            <w:vAlign w:val="center"/>
          </w:tcPr>
          <w:p w:rsidR="00D4467C" w:rsidRPr="002651D8" w:rsidRDefault="00D4467C" w:rsidP="00C01206">
            <w:pPr>
              <w:jc w:val="center"/>
              <w:rPr>
                <w:rFonts w:ascii="Lucida Sans" w:hAnsi="Lucida Sans" w:cs="Arial"/>
                <w:sz w:val="20"/>
                <w:szCs w:val="20"/>
              </w:rPr>
            </w:pPr>
            <w:r>
              <w:rPr>
                <w:rFonts w:ascii="Lucida Sans" w:hAnsi="Lucida Sans" w:cs="Arial"/>
                <w:sz w:val="20"/>
                <w:szCs w:val="20"/>
              </w:rPr>
              <w:t>9</w:t>
            </w:r>
          </w:p>
        </w:tc>
        <w:tc>
          <w:tcPr>
            <w:tcW w:w="756" w:type="dxa"/>
            <w:tcBorders>
              <w:bottom w:val="single" w:sz="12" w:space="0" w:color="auto"/>
            </w:tcBorders>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34</w:t>
            </w:r>
          </w:p>
        </w:tc>
        <w:tc>
          <w:tcPr>
            <w:tcW w:w="747" w:type="dxa"/>
            <w:tcBorders>
              <w:bottom w:val="single" w:sz="12" w:space="0" w:color="auto"/>
            </w:tcBorders>
            <w:vAlign w:val="center"/>
          </w:tcPr>
          <w:p w:rsidR="00D4467C" w:rsidRDefault="00D4467C" w:rsidP="00C01206">
            <w:pPr>
              <w:jc w:val="center"/>
              <w:rPr>
                <w:rFonts w:ascii="Lucida Sans" w:hAnsi="Lucida Sans" w:cs="Arial"/>
                <w:sz w:val="20"/>
                <w:szCs w:val="20"/>
              </w:rPr>
            </w:pPr>
            <w:r>
              <w:rPr>
                <w:rFonts w:ascii="Lucida Sans" w:hAnsi="Lucida Sans" w:cs="Arial"/>
                <w:sz w:val="20"/>
                <w:szCs w:val="20"/>
              </w:rPr>
              <w:t>18</w:t>
            </w:r>
          </w:p>
        </w:tc>
        <w:tc>
          <w:tcPr>
            <w:tcW w:w="747" w:type="dxa"/>
            <w:tcBorders>
              <w:bottom w:val="single" w:sz="12" w:space="0" w:color="auto"/>
            </w:tcBorders>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25</w:t>
            </w:r>
          </w:p>
        </w:tc>
        <w:tc>
          <w:tcPr>
            <w:tcW w:w="747" w:type="dxa"/>
            <w:tcBorders>
              <w:bottom w:val="single" w:sz="12" w:space="0" w:color="auto"/>
            </w:tcBorders>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26</w:t>
            </w:r>
          </w:p>
        </w:tc>
        <w:tc>
          <w:tcPr>
            <w:tcW w:w="747" w:type="dxa"/>
            <w:tcBorders>
              <w:bottom w:val="single" w:sz="12" w:space="0" w:color="auto"/>
            </w:tcBorders>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sz w:val="20"/>
                <w:szCs w:val="20"/>
              </w:rPr>
              <w:t>24</w:t>
            </w:r>
          </w:p>
        </w:tc>
        <w:tc>
          <w:tcPr>
            <w:tcW w:w="747" w:type="dxa"/>
            <w:tcBorders>
              <w:bottom w:val="single" w:sz="12" w:space="0" w:color="auto"/>
            </w:tcBorders>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20</w:t>
            </w:r>
          </w:p>
        </w:tc>
        <w:tc>
          <w:tcPr>
            <w:tcW w:w="744" w:type="dxa"/>
            <w:tcBorders>
              <w:bottom w:val="single" w:sz="12" w:space="0" w:color="auto"/>
            </w:tcBorders>
            <w:vAlign w:val="center"/>
          </w:tcPr>
          <w:p w:rsidR="00D4467C" w:rsidRDefault="00D4467C" w:rsidP="00C01206">
            <w:pPr>
              <w:tabs>
                <w:tab w:val="left" w:pos="285"/>
              </w:tabs>
              <w:jc w:val="center"/>
              <w:rPr>
                <w:rFonts w:ascii="Lucida Sans" w:hAnsi="Lucida Sans" w:cs="Arial"/>
                <w:sz w:val="20"/>
                <w:szCs w:val="20"/>
              </w:rPr>
            </w:pPr>
            <w:r>
              <w:rPr>
                <w:rFonts w:ascii="Lucida Sans" w:hAnsi="Lucida Sans" w:cs="Arial"/>
                <w:color w:val="000000"/>
                <w:sz w:val="20"/>
                <w:szCs w:val="20"/>
              </w:rPr>
              <w:t>21</w:t>
            </w:r>
          </w:p>
        </w:tc>
      </w:tr>
      <w:bookmarkEnd w:id="9"/>
    </w:tbl>
    <w:p w:rsidR="00393A60" w:rsidRDefault="00393A60" w:rsidP="00393A60">
      <w:pPr>
        <w:spacing w:before="120"/>
        <w:jc w:val="center"/>
        <w:rPr>
          <w:rFonts w:ascii="Lucida Sans" w:hAnsi="Lucida Sans" w:cs="Arial"/>
          <w:sz w:val="20"/>
          <w:szCs w:val="20"/>
        </w:rPr>
      </w:pPr>
    </w:p>
    <w:p w:rsidR="00581DE7" w:rsidRDefault="00581DE7" w:rsidP="00581DE7">
      <w:pPr>
        <w:jc w:val="both"/>
        <w:rPr>
          <w:rFonts w:ascii="Lucida Sans" w:hAnsi="Lucida Sans" w:cs="Arial"/>
          <w:sz w:val="22"/>
          <w:szCs w:val="22"/>
        </w:rPr>
      </w:pPr>
      <w:r w:rsidRPr="00B70FF8">
        <w:rPr>
          <w:rFonts w:ascii="Lucida Sans" w:hAnsi="Lucida Sans" w:cs="Arial"/>
          <w:sz w:val="22"/>
          <w:szCs w:val="22"/>
        </w:rPr>
        <w:t xml:space="preserve">Table </w:t>
      </w:r>
      <w:r w:rsidR="006A4D73" w:rsidRPr="00B70FF8">
        <w:rPr>
          <w:rFonts w:ascii="Lucida Sans" w:hAnsi="Lucida Sans" w:cs="Arial"/>
          <w:sz w:val="22"/>
          <w:szCs w:val="22"/>
        </w:rPr>
        <w:t>1</w:t>
      </w:r>
      <w:r w:rsidR="007D6BCE">
        <w:rPr>
          <w:rFonts w:ascii="Lucida Sans" w:hAnsi="Lucida Sans" w:cs="Arial"/>
          <w:sz w:val="22"/>
          <w:szCs w:val="22"/>
        </w:rPr>
        <w:t>6</w:t>
      </w:r>
      <w:r w:rsidR="006A4D73" w:rsidRPr="00B70FF8">
        <w:rPr>
          <w:rFonts w:ascii="Lucida Sans" w:hAnsi="Lucida Sans" w:cs="Arial"/>
          <w:sz w:val="22"/>
          <w:szCs w:val="22"/>
        </w:rPr>
        <w:t xml:space="preserve"> </w:t>
      </w:r>
      <w:r w:rsidRPr="00B70FF8">
        <w:rPr>
          <w:rFonts w:ascii="Lucida Sans" w:hAnsi="Lucida Sans" w:cs="Arial"/>
          <w:sz w:val="22"/>
          <w:szCs w:val="22"/>
        </w:rPr>
        <w:t>presents</w:t>
      </w:r>
      <w:r w:rsidRPr="00286E83">
        <w:rPr>
          <w:rFonts w:ascii="Lucida Sans" w:hAnsi="Lucida Sans" w:cs="Arial"/>
          <w:sz w:val="22"/>
          <w:szCs w:val="22"/>
        </w:rPr>
        <w:t xml:space="preserve"> the findings of investigations by either DDS or DPPC.  Investigations regarding 5 of the deaths that occurred in </w:t>
      </w:r>
      <w:r w:rsidR="00DE635C" w:rsidRPr="00286E83">
        <w:rPr>
          <w:rFonts w:ascii="Lucida Sans" w:hAnsi="Lucida Sans" w:cs="Arial"/>
          <w:sz w:val="22"/>
          <w:szCs w:val="22"/>
        </w:rPr>
        <w:t>201</w:t>
      </w:r>
      <w:r w:rsidR="00DE635C">
        <w:rPr>
          <w:rFonts w:ascii="Lucida Sans" w:hAnsi="Lucida Sans" w:cs="Arial"/>
          <w:sz w:val="22"/>
          <w:szCs w:val="22"/>
        </w:rPr>
        <w:t>2</w:t>
      </w:r>
      <w:r w:rsidR="00DE635C" w:rsidRPr="00286E83">
        <w:rPr>
          <w:rFonts w:ascii="Lucida Sans" w:hAnsi="Lucida Sans" w:cs="Arial"/>
          <w:sz w:val="22"/>
          <w:szCs w:val="22"/>
        </w:rPr>
        <w:t xml:space="preserve"> </w:t>
      </w:r>
      <w:r w:rsidRPr="00286E83">
        <w:rPr>
          <w:rFonts w:ascii="Lucida Sans" w:hAnsi="Lucida Sans" w:cs="Arial"/>
          <w:sz w:val="22"/>
          <w:szCs w:val="22"/>
        </w:rPr>
        <w:t xml:space="preserve">and </w:t>
      </w:r>
      <w:r w:rsidR="00DE635C">
        <w:rPr>
          <w:rFonts w:ascii="Lucida Sans" w:hAnsi="Lucida Sans" w:cs="Arial"/>
          <w:sz w:val="22"/>
          <w:szCs w:val="22"/>
        </w:rPr>
        <w:t>3</w:t>
      </w:r>
      <w:r w:rsidR="00DE635C" w:rsidRPr="00286E83">
        <w:rPr>
          <w:rFonts w:ascii="Lucida Sans" w:hAnsi="Lucida Sans" w:cs="Arial"/>
          <w:sz w:val="22"/>
          <w:szCs w:val="22"/>
        </w:rPr>
        <w:t xml:space="preserve"> </w:t>
      </w:r>
      <w:r w:rsidRPr="00286E83">
        <w:rPr>
          <w:rFonts w:ascii="Lucida Sans" w:hAnsi="Lucida Sans" w:cs="Arial"/>
          <w:sz w:val="22"/>
          <w:szCs w:val="22"/>
        </w:rPr>
        <w:t xml:space="preserve">of the deaths that occurred in </w:t>
      </w:r>
      <w:r w:rsidR="00F9106A" w:rsidRPr="00286E83">
        <w:rPr>
          <w:rFonts w:ascii="Lucida Sans" w:hAnsi="Lucida Sans" w:cs="Arial"/>
          <w:sz w:val="22"/>
          <w:szCs w:val="22"/>
        </w:rPr>
        <w:t>201</w:t>
      </w:r>
      <w:r w:rsidR="00F9106A">
        <w:rPr>
          <w:rFonts w:ascii="Lucida Sans" w:hAnsi="Lucida Sans" w:cs="Arial"/>
          <w:sz w:val="22"/>
          <w:szCs w:val="22"/>
        </w:rPr>
        <w:t>3</w:t>
      </w:r>
      <w:r w:rsidR="00F9106A" w:rsidRPr="00286E83">
        <w:rPr>
          <w:rFonts w:ascii="Lucida Sans" w:hAnsi="Lucida Sans" w:cs="Arial"/>
          <w:sz w:val="22"/>
          <w:szCs w:val="22"/>
        </w:rPr>
        <w:t xml:space="preserve"> </w:t>
      </w:r>
      <w:r w:rsidRPr="00286E83">
        <w:rPr>
          <w:rFonts w:ascii="Lucida Sans" w:hAnsi="Lucida Sans" w:cs="Arial"/>
          <w:sz w:val="22"/>
          <w:szCs w:val="22"/>
        </w:rPr>
        <w:t>found the allegations were substantiated</w:t>
      </w:r>
      <w:r w:rsidR="00DE635C">
        <w:rPr>
          <w:rFonts w:ascii="Lucida Sans" w:hAnsi="Lucida Sans" w:cs="Arial"/>
          <w:sz w:val="22"/>
          <w:szCs w:val="22"/>
        </w:rPr>
        <w:t>, meaning the death was the result of abuse, neglect or omission</w:t>
      </w:r>
      <w:r w:rsidRPr="00286E83">
        <w:rPr>
          <w:rFonts w:ascii="Lucida Sans" w:hAnsi="Lucida Sans" w:cs="Arial"/>
          <w:sz w:val="22"/>
          <w:szCs w:val="22"/>
        </w:rPr>
        <w:t xml:space="preserve">.  </w:t>
      </w:r>
      <w:r w:rsidR="00B15F49">
        <w:rPr>
          <w:rFonts w:ascii="Lucida Sans" w:hAnsi="Lucida Sans" w:cs="Arial"/>
          <w:sz w:val="22"/>
          <w:szCs w:val="22"/>
        </w:rPr>
        <w:t>One</w:t>
      </w:r>
      <w:r w:rsidR="00DE635C" w:rsidRPr="00286E83">
        <w:rPr>
          <w:rFonts w:ascii="Lucida Sans" w:hAnsi="Lucida Sans" w:cs="Arial"/>
          <w:sz w:val="22"/>
          <w:szCs w:val="22"/>
        </w:rPr>
        <w:t xml:space="preserve"> </w:t>
      </w:r>
      <w:r w:rsidRPr="00286E83">
        <w:rPr>
          <w:rFonts w:ascii="Lucida Sans" w:hAnsi="Lucida Sans" w:cs="Arial"/>
          <w:sz w:val="22"/>
          <w:szCs w:val="22"/>
        </w:rPr>
        <w:t xml:space="preserve">investigation </w:t>
      </w:r>
      <w:r w:rsidR="00B15F49">
        <w:rPr>
          <w:rFonts w:ascii="Lucida Sans" w:hAnsi="Lucida Sans" w:cs="Arial"/>
          <w:sz w:val="22"/>
          <w:szCs w:val="22"/>
        </w:rPr>
        <w:t xml:space="preserve">by DPPC </w:t>
      </w:r>
      <w:r w:rsidRPr="00286E83">
        <w:rPr>
          <w:rFonts w:ascii="Lucida Sans" w:hAnsi="Lucida Sans" w:cs="Arial"/>
          <w:sz w:val="22"/>
          <w:szCs w:val="22"/>
        </w:rPr>
        <w:t xml:space="preserve">from </w:t>
      </w:r>
      <w:r w:rsidR="00F9106A" w:rsidRPr="00286E83">
        <w:rPr>
          <w:rFonts w:ascii="Lucida Sans" w:hAnsi="Lucida Sans" w:cs="Arial"/>
          <w:sz w:val="22"/>
          <w:szCs w:val="22"/>
        </w:rPr>
        <w:t>201</w:t>
      </w:r>
      <w:r w:rsidR="00F9106A">
        <w:rPr>
          <w:rFonts w:ascii="Lucida Sans" w:hAnsi="Lucida Sans" w:cs="Arial"/>
          <w:sz w:val="22"/>
          <w:szCs w:val="22"/>
        </w:rPr>
        <w:t>3</w:t>
      </w:r>
      <w:r w:rsidR="00F9106A" w:rsidRPr="00286E83">
        <w:rPr>
          <w:rFonts w:ascii="Lucida Sans" w:hAnsi="Lucida Sans" w:cs="Arial"/>
          <w:sz w:val="22"/>
          <w:szCs w:val="22"/>
        </w:rPr>
        <w:t xml:space="preserve"> </w:t>
      </w:r>
      <w:r w:rsidR="00B15F49">
        <w:rPr>
          <w:rFonts w:ascii="Lucida Sans" w:hAnsi="Lucida Sans" w:cs="Arial"/>
          <w:sz w:val="22"/>
          <w:szCs w:val="22"/>
        </w:rPr>
        <w:t xml:space="preserve">is </w:t>
      </w:r>
      <w:r w:rsidRPr="00286E83">
        <w:rPr>
          <w:rFonts w:ascii="Lucida Sans" w:hAnsi="Lucida Sans" w:cs="Arial"/>
          <w:sz w:val="22"/>
          <w:szCs w:val="22"/>
        </w:rPr>
        <w:t xml:space="preserve">still pending.  </w:t>
      </w:r>
      <w:r w:rsidR="00B15F49">
        <w:rPr>
          <w:rFonts w:ascii="Lucida Sans" w:hAnsi="Lucida Sans" w:cs="Arial"/>
          <w:sz w:val="22"/>
          <w:szCs w:val="22"/>
        </w:rPr>
        <w:t>Fifteen</w:t>
      </w:r>
      <w:r w:rsidRPr="00286E83">
        <w:rPr>
          <w:rFonts w:ascii="Lucida Sans" w:hAnsi="Lucida Sans" w:cs="Arial"/>
          <w:sz w:val="22"/>
          <w:szCs w:val="22"/>
        </w:rPr>
        <w:t xml:space="preserve"> investigations in 201</w:t>
      </w:r>
      <w:r w:rsidR="00EA4690">
        <w:rPr>
          <w:rFonts w:ascii="Lucida Sans" w:hAnsi="Lucida Sans" w:cs="Arial"/>
          <w:sz w:val="22"/>
          <w:szCs w:val="22"/>
        </w:rPr>
        <w:t>2</w:t>
      </w:r>
      <w:r w:rsidRPr="00286E83">
        <w:rPr>
          <w:rFonts w:ascii="Lucida Sans" w:hAnsi="Lucida Sans" w:cs="Arial"/>
          <w:sz w:val="22"/>
          <w:szCs w:val="22"/>
        </w:rPr>
        <w:t xml:space="preserve"> and </w:t>
      </w:r>
      <w:r w:rsidR="00EA4690">
        <w:rPr>
          <w:rFonts w:ascii="Lucida Sans" w:hAnsi="Lucida Sans" w:cs="Arial"/>
          <w:sz w:val="22"/>
          <w:szCs w:val="22"/>
        </w:rPr>
        <w:t xml:space="preserve">seventeen </w:t>
      </w:r>
      <w:r w:rsidRPr="00286E83">
        <w:rPr>
          <w:rFonts w:ascii="Lucida Sans" w:hAnsi="Lucida Sans" w:cs="Arial"/>
          <w:sz w:val="22"/>
          <w:szCs w:val="22"/>
        </w:rPr>
        <w:t>in 201</w:t>
      </w:r>
      <w:r w:rsidR="00B15F49">
        <w:rPr>
          <w:rFonts w:ascii="Lucida Sans" w:hAnsi="Lucida Sans" w:cs="Arial"/>
          <w:sz w:val="22"/>
          <w:szCs w:val="22"/>
        </w:rPr>
        <w:t>3</w:t>
      </w:r>
      <w:r w:rsidRPr="00286E83">
        <w:rPr>
          <w:rFonts w:ascii="Lucida Sans" w:hAnsi="Lucida Sans" w:cs="Arial"/>
          <w:sz w:val="22"/>
          <w:szCs w:val="22"/>
        </w:rPr>
        <w:t xml:space="preserve"> were found to be unsubstantiated allegations.</w:t>
      </w:r>
      <w:r>
        <w:rPr>
          <w:rFonts w:ascii="Lucida Sans" w:hAnsi="Lucida Sans" w:cs="Arial"/>
          <w:sz w:val="22"/>
          <w:szCs w:val="22"/>
        </w:rPr>
        <w:t xml:space="preserve"> </w:t>
      </w:r>
    </w:p>
    <w:p w:rsidR="00393A60" w:rsidRPr="002218C5" w:rsidRDefault="00C5232E" w:rsidP="002218C5">
      <w:pPr>
        <w:pStyle w:val="Caption"/>
        <w:rPr>
          <w:b w:val="0"/>
        </w:rPr>
      </w:pPr>
      <w:r w:rsidRPr="002218C5">
        <w:rPr>
          <w:b w:val="0"/>
        </w:rPr>
        <w:t xml:space="preserve">Table </w:t>
      </w:r>
      <w:r w:rsidR="002218C5">
        <w:rPr>
          <w:b w:val="0"/>
        </w:rPr>
        <w:t>16</w:t>
      </w:r>
    </w:p>
    <w:p w:rsidR="00393A60" w:rsidRDefault="00393A60" w:rsidP="002218C5">
      <w:pPr>
        <w:pStyle w:val="Caption"/>
      </w:pPr>
      <w:r w:rsidRPr="002B00F0">
        <w:t xml:space="preserve">Findings in </w:t>
      </w:r>
      <w:r w:rsidR="00457DC9" w:rsidRPr="002B00F0">
        <w:t>C</w:t>
      </w:r>
      <w:r w:rsidRPr="002B00F0">
        <w:t xml:space="preserve">ases </w:t>
      </w:r>
      <w:r w:rsidR="00457DC9" w:rsidRPr="002B00F0">
        <w:t>I</w:t>
      </w:r>
      <w:r w:rsidR="0026602C">
        <w:t>nvestigated by DDS or DPPC, 200</w:t>
      </w:r>
      <w:r w:rsidR="00D4467C">
        <w:t>6</w:t>
      </w:r>
      <w:r w:rsidRPr="002B00F0">
        <w:t xml:space="preserve"> to </w:t>
      </w:r>
      <w:r w:rsidR="0026602C">
        <w:t>20</w:t>
      </w:r>
      <w:r w:rsidR="006E4062">
        <w:t>13</w:t>
      </w:r>
    </w:p>
    <w:p w:rsidR="00EB1ECC" w:rsidRPr="00EB1ECC" w:rsidRDefault="00EB1ECC" w:rsidP="002218C5">
      <w:pPr>
        <w:pStyle w:val="Caption"/>
        <w:rPr>
          <w:rFonts w:cs="Arial"/>
          <w:i/>
          <w:szCs w:val="22"/>
        </w:rPr>
      </w:pPr>
      <w:r w:rsidRPr="00EB1ECC">
        <w:rPr>
          <w:rFonts w:cs="Arial"/>
          <w:i/>
          <w:szCs w:val="22"/>
        </w:rPr>
        <w:t>(Includes cases deferred to law enforcement)</w:t>
      </w:r>
    </w:p>
    <w:tbl>
      <w:tblPr>
        <w:tblW w:w="81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178"/>
        <w:gridCol w:w="752"/>
        <w:gridCol w:w="752"/>
        <w:gridCol w:w="745"/>
        <w:gridCol w:w="744"/>
        <w:gridCol w:w="744"/>
        <w:gridCol w:w="744"/>
        <w:gridCol w:w="744"/>
        <w:gridCol w:w="744"/>
      </w:tblGrid>
      <w:tr w:rsidR="00D4467C" w:rsidRPr="002651D8" w:rsidTr="00D4467C">
        <w:trPr>
          <w:trHeight w:val="360"/>
          <w:tblHeader/>
          <w:jc w:val="center"/>
        </w:trPr>
        <w:tc>
          <w:tcPr>
            <w:tcW w:w="2178" w:type="dxa"/>
            <w:tcBorders>
              <w:top w:val="single" w:sz="12" w:space="0" w:color="auto"/>
            </w:tcBorders>
            <w:vAlign w:val="center"/>
          </w:tcPr>
          <w:p w:rsidR="00D4467C" w:rsidRPr="009C4D6D" w:rsidRDefault="00D4467C" w:rsidP="002C3143">
            <w:pPr>
              <w:jc w:val="center"/>
              <w:rPr>
                <w:rFonts w:ascii="Lucida Sans" w:hAnsi="Lucida Sans" w:cs="Arial"/>
                <w:b/>
                <w:bCs/>
                <w:sz w:val="20"/>
                <w:szCs w:val="20"/>
              </w:rPr>
            </w:pPr>
            <w:r w:rsidRPr="009C4D6D">
              <w:rPr>
                <w:rFonts w:ascii="Lucida Sans" w:hAnsi="Lucida Sans" w:cs="Arial"/>
                <w:b/>
                <w:bCs/>
                <w:sz w:val="20"/>
                <w:szCs w:val="20"/>
              </w:rPr>
              <w:t>Findings</w:t>
            </w:r>
          </w:p>
        </w:tc>
        <w:tc>
          <w:tcPr>
            <w:tcW w:w="752" w:type="dxa"/>
            <w:tcBorders>
              <w:top w:val="single" w:sz="12" w:space="0" w:color="auto"/>
            </w:tcBorders>
          </w:tcPr>
          <w:p w:rsidR="00D4467C" w:rsidRPr="002651D8" w:rsidRDefault="00D4467C" w:rsidP="002C3143">
            <w:pPr>
              <w:spacing w:before="120"/>
              <w:jc w:val="center"/>
              <w:rPr>
                <w:rFonts w:ascii="Lucida Sans" w:hAnsi="Lucida Sans" w:cs="Arial"/>
                <w:b/>
                <w:sz w:val="20"/>
                <w:szCs w:val="20"/>
              </w:rPr>
            </w:pPr>
            <w:r w:rsidRPr="002651D8">
              <w:rPr>
                <w:rFonts w:ascii="Lucida Sans" w:hAnsi="Lucida Sans" w:cs="Arial"/>
                <w:b/>
                <w:sz w:val="20"/>
                <w:szCs w:val="20"/>
              </w:rPr>
              <w:t>2006</w:t>
            </w:r>
          </w:p>
        </w:tc>
        <w:tc>
          <w:tcPr>
            <w:tcW w:w="752" w:type="dxa"/>
            <w:tcBorders>
              <w:top w:val="single" w:sz="12" w:space="0" w:color="auto"/>
            </w:tcBorders>
          </w:tcPr>
          <w:p w:rsidR="00D4467C" w:rsidRPr="002651D8" w:rsidRDefault="00D4467C" w:rsidP="002C3143">
            <w:pPr>
              <w:spacing w:before="120"/>
              <w:jc w:val="center"/>
              <w:rPr>
                <w:rFonts w:ascii="Lucida Sans" w:hAnsi="Lucida Sans" w:cs="Arial"/>
                <w:b/>
                <w:sz w:val="20"/>
                <w:szCs w:val="20"/>
              </w:rPr>
            </w:pPr>
            <w:r>
              <w:rPr>
                <w:rFonts w:ascii="Lucida Sans" w:hAnsi="Lucida Sans" w:cs="Arial"/>
                <w:b/>
                <w:sz w:val="20"/>
                <w:szCs w:val="20"/>
              </w:rPr>
              <w:t>2007</w:t>
            </w:r>
          </w:p>
        </w:tc>
        <w:tc>
          <w:tcPr>
            <w:tcW w:w="745"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2008</w:t>
            </w:r>
          </w:p>
        </w:tc>
        <w:tc>
          <w:tcPr>
            <w:tcW w:w="744"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2009</w:t>
            </w:r>
          </w:p>
        </w:tc>
        <w:tc>
          <w:tcPr>
            <w:tcW w:w="744"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2010</w:t>
            </w:r>
          </w:p>
        </w:tc>
        <w:tc>
          <w:tcPr>
            <w:tcW w:w="744"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2011</w:t>
            </w:r>
          </w:p>
        </w:tc>
        <w:tc>
          <w:tcPr>
            <w:tcW w:w="744"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2012</w:t>
            </w:r>
          </w:p>
        </w:tc>
        <w:tc>
          <w:tcPr>
            <w:tcW w:w="744" w:type="dxa"/>
            <w:tcBorders>
              <w:top w:val="single" w:sz="12" w:space="0" w:color="auto"/>
            </w:tcBorders>
          </w:tcPr>
          <w:p w:rsidR="00D4467C" w:rsidRDefault="00D4467C" w:rsidP="002C3143">
            <w:pPr>
              <w:spacing w:before="120"/>
              <w:jc w:val="center"/>
              <w:rPr>
                <w:rFonts w:ascii="Lucida Sans" w:hAnsi="Lucida Sans" w:cs="Arial"/>
                <w:b/>
                <w:sz w:val="20"/>
                <w:szCs w:val="20"/>
              </w:rPr>
            </w:pPr>
            <w:r>
              <w:rPr>
                <w:rFonts w:ascii="Lucida Sans" w:hAnsi="Lucida Sans" w:cs="Arial"/>
                <w:b/>
                <w:sz w:val="20"/>
                <w:szCs w:val="20"/>
              </w:rPr>
              <w:t>2013</w:t>
            </w:r>
          </w:p>
        </w:tc>
      </w:tr>
      <w:tr w:rsidR="00D4467C" w:rsidRPr="002651D8" w:rsidTr="00D4467C">
        <w:trPr>
          <w:trHeight w:val="360"/>
          <w:jc w:val="center"/>
        </w:trPr>
        <w:tc>
          <w:tcPr>
            <w:tcW w:w="2178" w:type="dxa"/>
            <w:vAlign w:val="center"/>
          </w:tcPr>
          <w:p w:rsidR="00D4467C" w:rsidRPr="002651D8" w:rsidRDefault="00D4467C" w:rsidP="002C3143">
            <w:pPr>
              <w:rPr>
                <w:rFonts w:ascii="Lucida Sans" w:hAnsi="Lucida Sans" w:cs="Arial"/>
                <w:sz w:val="20"/>
                <w:szCs w:val="20"/>
              </w:rPr>
            </w:pPr>
            <w:r w:rsidRPr="002651D8">
              <w:rPr>
                <w:rFonts w:ascii="Lucida Sans" w:hAnsi="Lucida Sans" w:cs="Arial"/>
                <w:sz w:val="20"/>
                <w:szCs w:val="20"/>
              </w:rPr>
              <w:lastRenderedPageBreak/>
              <w:t>N</w:t>
            </w:r>
            <w:r>
              <w:rPr>
                <w:rFonts w:ascii="Lucida Sans" w:hAnsi="Lucida Sans" w:cs="Arial"/>
                <w:sz w:val="20"/>
                <w:szCs w:val="20"/>
              </w:rPr>
              <w:t xml:space="preserve">umber of </w:t>
            </w:r>
            <w:r w:rsidRPr="002651D8">
              <w:rPr>
                <w:rFonts w:ascii="Lucida Sans" w:hAnsi="Lucida Sans" w:cs="Arial"/>
                <w:sz w:val="20"/>
                <w:szCs w:val="20"/>
              </w:rPr>
              <w:t>Substantiations</w:t>
            </w:r>
          </w:p>
        </w:tc>
        <w:tc>
          <w:tcPr>
            <w:tcW w:w="752" w:type="dxa"/>
            <w:vAlign w:val="center"/>
          </w:tcPr>
          <w:p w:rsidR="00D4467C" w:rsidRPr="002651D8" w:rsidRDefault="00D4467C" w:rsidP="002C3143">
            <w:pPr>
              <w:jc w:val="center"/>
              <w:rPr>
                <w:rFonts w:ascii="Lucida Sans" w:hAnsi="Lucida Sans" w:cs="Arial"/>
                <w:sz w:val="20"/>
                <w:szCs w:val="20"/>
              </w:rPr>
            </w:pPr>
            <w:r>
              <w:rPr>
                <w:rFonts w:ascii="Lucida Sans" w:hAnsi="Lucida Sans" w:cs="Arial"/>
                <w:sz w:val="20"/>
                <w:szCs w:val="20"/>
              </w:rPr>
              <w:t>2</w:t>
            </w:r>
          </w:p>
        </w:tc>
        <w:tc>
          <w:tcPr>
            <w:tcW w:w="752" w:type="dxa"/>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3</w:t>
            </w:r>
          </w:p>
        </w:tc>
        <w:tc>
          <w:tcPr>
            <w:tcW w:w="745" w:type="dxa"/>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1</w:t>
            </w:r>
          </w:p>
        </w:tc>
        <w:tc>
          <w:tcPr>
            <w:tcW w:w="744" w:type="dxa"/>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3</w:t>
            </w:r>
          </w:p>
        </w:tc>
        <w:tc>
          <w:tcPr>
            <w:tcW w:w="744" w:type="dxa"/>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5</w:t>
            </w:r>
          </w:p>
        </w:tc>
        <w:tc>
          <w:tcPr>
            <w:tcW w:w="744" w:type="dxa"/>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4</w:t>
            </w:r>
          </w:p>
        </w:tc>
        <w:tc>
          <w:tcPr>
            <w:tcW w:w="744" w:type="dxa"/>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5</w:t>
            </w:r>
          </w:p>
        </w:tc>
        <w:tc>
          <w:tcPr>
            <w:tcW w:w="744" w:type="dxa"/>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3</w:t>
            </w:r>
          </w:p>
        </w:tc>
      </w:tr>
      <w:tr w:rsidR="00D4467C" w:rsidRPr="002651D8" w:rsidTr="00D4467C">
        <w:trPr>
          <w:trHeight w:val="360"/>
          <w:jc w:val="center"/>
        </w:trPr>
        <w:tc>
          <w:tcPr>
            <w:tcW w:w="2178" w:type="dxa"/>
            <w:tcBorders>
              <w:bottom w:val="single" w:sz="12" w:space="0" w:color="auto"/>
            </w:tcBorders>
            <w:vAlign w:val="center"/>
          </w:tcPr>
          <w:p w:rsidR="00D4467C" w:rsidRPr="002651D8" w:rsidRDefault="00D4467C" w:rsidP="002C3143">
            <w:pPr>
              <w:rPr>
                <w:rFonts w:ascii="Lucida Sans" w:hAnsi="Lucida Sans" w:cs="Arial"/>
                <w:sz w:val="20"/>
                <w:szCs w:val="20"/>
              </w:rPr>
            </w:pPr>
            <w:r>
              <w:rPr>
                <w:rFonts w:ascii="Lucida Sans" w:hAnsi="Lucida Sans" w:cs="Arial"/>
                <w:sz w:val="20"/>
                <w:szCs w:val="20"/>
              </w:rPr>
              <w:t>Pending</w:t>
            </w:r>
          </w:p>
        </w:tc>
        <w:tc>
          <w:tcPr>
            <w:tcW w:w="752" w:type="dxa"/>
            <w:tcBorders>
              <w:bottom w:val="single" w:sz="12" w:space="0" w:color="auto"/>
            </w:tcBorders>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3</w:t>
            </w:r>
          </w:p>
        </w:tc>
        <w:tc>
          <w:tcPr>
            <w:tcW w:w="752" w:type="dxa"/>
            <w:tcBorders>
              <w:bottom w:val="single" w:sz="12" w:space="0" w:color="auto"/>
            </w:tcBorders>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3</w:t>
            </w:r>
          </w:p>
        </w:tc>
        <w:tc>
          <w:tcPr>
            <w:tcW w:w="745" w:type="dxa"/>
            <w:tcBorders>
              <w:bottom w:val="single" w:sz="12" w:space="0" w:color="auto"/>
            </w:tcBorders>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2</w:t>
            </w:r>
          </w:p>
        </w:tc>
        <w:tc>
          <w:tcPr>
            <w:tcW w:w="744" w:type="dxa"/>
            <w:tcBorders>
              <w:bottom w:val="single" w:sz="12" w:space="0" w:color="auto"/>
            </w:tcBorders>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1</w:t>
            </w:r>
          </w:p>
        </w:tc>
        <w:tc>
          <w:tcPr>
            <w:tcW w:w="744" w:type="dxa"/>
            <w:tcBorders>
              <w:bottom w:val="single" w:sz="12" w:space="0" w:color="auto"/>
            </w:tcBorders>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1</w:t>
            </w:r>
          </w:p>
        </w:tc>
        <w:tc>
          <w:tcPr>
            <w:tcW w:w="744" w:type="dxa"/>
            <w:tcBorders>
              <w:bottom w:val="single" w:sz="12" w:space="0" w:color="auto"/>
            </w:tcBorders>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2</w:t>
            </w:r>
          </w:p>
        </w:tc>
        <w:tc>
          <w:tcPr>
            <w:tcW w:w="744" w:type="dxa"/>
            <w:tcBorders>
              <w:bottom w:val="single" w:sz="12" w:space="0" w:color="auto"/>
            </w:tcBorders>
            <w:vAlign w:val="center"/>
          </w:tcPr>
          <w:p w:rsidR="00D4467C" w:rsidRDefault="00B15F49" w:rsidP="002C3143">
            <w:pPr>
              <w:jc w:val="center"/>
              <w:rPr>
                <w:rFonts w:ascii="Lucida Sans" w:hAnsi="Lucida Sans" w:cs="Arial"/>
                <w:sz w:val="20"/>
                <w:szCs w:val="20"/>
              </w:rPr>
            </w:pPr>
            <w:r>
              <w:rPr>
                <w:rFonts w:ascii="Lucida Sans" w:hAnsi="Lucida Sans" w:cs="Arial"/>
                <w:sz w:val="20"/>
                <w:szCs w:val="20"/>
              </w:rPr>
              <w:t>0</w:t>
            </w:r>
          </w:p>
        </w:tc>
        <w:tc>
          <w:tcPr>
            <w:tcW w:w="744" w:type="dxa"/>
            <w:tcBorders>
              <w:bottom w:val="single" w:sz="12" w:space="0" w:color="auto"/>
            </w:tcBorders>
            <w:vAlign w:val="center"/>
          </w:tcPr>
          <w:p w:rsidR="00D4467C" w:rsidRDefault="00D4467C" w:rsidP="002C3143">
            <w:pPr>
              <w:jc w:val="center"/>
              <w:rPr>
                <w:rFonts w:ascii="Lucida Sans" w:hAnsi="Lucida Sans" w:cs="Arial"/>
                <w:sz w:val="20"/>
                <w:szCs w:val="20"/>
              </w:rPr>
            </w:pPr>
            <w:r>
              <w:rPr>
                <w:rFonts w:ascii="Lucida Sans" w:hAnsi="Lucida Sans" w:cs="Arial"/>
                <w:sz w:val="20"/>
                <w:szCs w:val="20"/>
              </w:rPr>
              <w:t>1</w:t>
            </w:r>
          </w:p>
        </w:tc>
      </w:tr>
    </w:tbl>
    <w:p w:rsidR="00581DE7" w:rsidRDefault="00581DE7">
      <w:pPr>
        <w:rPr>
          <w:rFonts w:ascii="Lucida Sans" w:hAnsi="Lucida Sans" w:cs="Arial"/>
          <w:b/>
          <w:smallCaps/>
          <w:sz w:val="36"/>
          <w:szCs w:val="26"/>
        </w:rPr>
      </w:pPr>
    </w:p>
    <w:p w:rsidR="007D6BCE" w:rsidRDefault="007D6BCE">
      <w:pPr>
        <w:rPr>
          <w:rFonts w:ascii="Lucida Sans" w:hAnsi="Lucida Sans" w:cs="Arial"/>
          <w:b/>
          <w:smallCaps/>
          <w:sz w:val="36"/>
          <w:szCs w:val="26"/>
        </w:rPr>
      </w:pPr>
      <w:r>
        <w:br w:type="page"/>
      </w:r>
    </w:p>
    <w:p w:rsidR="00390E3A" w:rsidRPr="001A7622" w:rsidRDefault="00390E3A" w:rsidP="00487202">
      <w:pPr>
        <w:pStyle w:val="Heading2"/>
      </w:pPr>
      <w:r w:rsidRPr="001A7622">
        <w:lastRenderedPageBreak/>
        <w:t>Benchmarks</w:t>
      </w:r>
    </w:p>
    <w:p w:rsidR="00CA290C" w:rsidRPr="001A7622" w:rsidRDefault="00CA290C" w:rsidP="00CA290C">
      <w:pPr>
        <w:jc w:val="both"/>
        <w:rPr>
          <w:rFonts w:ascii="Lucida Sans" w:hAnsi="Lucida Sans" w:cs="Arial"/>
          <w:sz w:val="23"/>
          <w:szCs w:val="23"/>
        </w:rPr>
      </w:pPr>
    </w:p>
    <w:p w:rsidR="00430367" w:rsidRPr="001A7622" w:rsidRDefault="006927A8" w:rsidP="00CA290C">
      <w:pPr>
        <w:jc w:val="both"/>
        <w:rPr>
          <w:rFonts w:ascii="Lucida Sans" w:hAnsi="Lucida Sans" w:cs="Arial"/>
          <w:sz w:val="22"/>
          <w:szCs w:val="22"/>
        </w:rPr>
      </w:pPr>
      <w:r>
        <w:rPr>
          <w:rFonts w:ascii="Lucida Sans" w:hAnsi="Lucida Sans" w:cs="Arial"/>
          <w:sz w:val="22"/>
          <w:szCs w:val="22"/>
        </w:rPr>
        <w:t xml:space="preserve">This </w:t>
      </w:r>
      <w:r w:rsidR="00430367" w:rsidRPr="001A7622">
        <w:rPr>
          <w:rFonts w:ascii="Lucida Sans" w:hAnsi="Lucida Sans" w:cs="Arial"/>
          <w:sz w:val="22"/>
          <w:szCs w:val="22"/>
        </w:rPr>
        <w:t xml:space="preserve">section </w:t>
      </w:r>
      <w:r>
        <w:rPr>
          <w:rFonts w:ascii="Lucida Sans" w:hAnsi="Lucida Sans" w:cs="Arial"/>
          <w:sz w:val="22"/>
          <w:szCs w:val="22"/>
        </w:rPr>
        <w:t xml:space="preserve">of the report compares information on mortality among MA DDS service recipients to other benchmark data in order to </w:t>
      </w:r>
      <w:r w:rsidR="00430367" w:rsidRPr="001A7622">
        <w:rPr>
          <w:rFonts w:ascii="Lucida Sans" w:hAnsi="Lucida Sans" w:cs="Arial"/>
          <w:sz w:val="22"/>
          <w:szCs w:val="22"/>
        </w:rPr>
        <w:t xml:space="preserve">provide a context </w:t>
      </w:r>
      <w:r>
        <w:rPr>
          <w:rFonts w:ascii="Lucida Sans" w:hAnsi="Lucida Sans" w:cs="Arial"/>
          <w:sz w:val="22"/>
          <w:szCs w:val="22"/>
        </w:rPr>
        <w:t xml:space="preserve">to inform </w:t>
      </w:r>
      <w:r w:rsidR="00430367" w:rsidRPr="001A7622">
        <w:rPr>
          <w:rFonts w:ascii="Lucida Sans" w:hAnsi="Lucida Sans" w:cs="Arial"/>
          <w:sz w:val="22"/>
          <w:szCs w:val="22"/>
        </w:rPr>
        <w:t>whether findings are substantially different from or similar to expectations for a population of persons with intellectual disabilities and/or developmental disability.</w:t>
      </w:r>
    </w:p>
    <w:p w:rsidR="00CA290C" w:rsidRPr="00637EBD" w:rsidRDefault="00CA290C" w:rsidP="00CA290C">
      <w:pPr>
        <w:jc w:val="both"/>
        <w:rPr>
          <w:rFonts w:ascii="Lucida Sans" w:hAnsi="Lucida Sans" w:cs="Arial"/>
          <w:sz w:val="22"/>
          <w:szCs w:val="22"/>
          <w:highlight w:val="lightGray"/>
        </w:rPr>
      </w:pPr>
    </w:p>
    <w:p w:rsidR="00CA290C" w:rsidRPr="001A7622" w:rsidRDefault="00CA0A62" w:rsidP="00CA290C">
      <w:pPr>
        <w:jc w:val="both"/>
        <w:rPr>
          <w:rFonts w:ascii="Lucida Sans" w:hAnsi="Lucida Sans" w:cs="Arial"/>
          <w:sz w:val="22"/>
          <w:szCs w:val="22"/>
        </w:rPr>
      </w:pPr>
      <w:r>
        <w:rPr>
          <w:rFonts w:ascii="Lucida Sans" w:hAnsi="Lucida Sans" w:cs="Arial"/>
          <w:sz w:val="22"/>
          <w:szCs w:val="22"/>
        </w:rPr>
        <w:t>People</w:t>
      </w:r>
      <w:r w:rsidR="00CA290C" w:rsidRPr="001A7622">
        <w:rPr>
          <w:rFonts w:ascii="Lucida Sans" w:hAnsi="Lucida Sans" w:cs="Arial"/>
          <w:sz w:val="22"/>
          <w:szCs w:val="22"/>
        </w:rPr>
        <w:t xml:space="preserve"> with </w:t>
      </w:r>
      <w:r w:rsidR="00FF57BF" w:rsidRPr="001A7622">
        <w:rPr>
          <w:rFonts w:ascii="Lucida Sans" w:hAnsi="Lucida Sans" w:cs="Arial"/>
          <w:sz w:val="22"/>
          <w:szCs w:val="22"/>
        </w:rPr>
        <w:t>intellectual disabilities</w:t>
      </w:r>
      <w:r w:rsidR="00CA290C" w:rsidRPr="001A7622">
        <w:rPr>
          <w:rFonts w:ascii="Lucida Sans" w:hAnsi="Lucida Sans" w:cs="Arial"/>
          <w:sz w:val="22"/>
          <w:szCs w:val="22"/>
        </w:rPr>
        <w:t xml:space="preserve">, such as those supported by the Massachusetts </w:t>
      </w:r>
      <w:r w:rsidR="00702E48" w:rsidRPr="001A7622">
        <w:rPr>
          <w:rFonts w:ascii="Lucida Sans" w:hAnsi="Lucida Sans" w:cs="Arial"/>
          <w:sz w:val="22"/>
          <w:szCs w:val="22"/>
        </w:rPr>
        <w:t>DDS</w:t>
      </w:r>
      <w:r w:rsidR="00FF57BF" w:rsidRPr="001A7622">
        <w:rPr>
          <w:rFonts w:ascii="Lucida Sans" w:hAnsi="Lucida Sans" w:cs="Arial"/>
          <w:sz w:val="22"/>
          <w:szCs w:val="22"/>
        </w:rPr>
        <w:t>,</w:t>
      </w:r>
      <w:r w:rsidR="00CA290C" w:rsidRPr="001A7622">
        <w:rPr>
          <w:rFonts w:ascii="Lucida Sans" w:hAnsi="Lucida Sans" w:cs="Arial"/>
          <w:sz w:val="22"/>
          <w:szCs w:val="22"/>
        </w:rPr>
        <w:t xml:space="preserve"> </w:t>
      </w:r>
      <w:r w:rsidR="00430367" w:rsidRPr="001A7622">
        <w:rPr>
          <w:rFonts w:ascii="Lucida Sans" w:hAnsi="Lucida Sans" w:cs="Arial"/>
          <w:sz w:val="22"/>
          <w:szCs w:val="22"/>
        </w:rPr>
        <w:t xml:space="preserve">often </w:t>
      </w:r>
      <w:r w:rsidR="00CA290C" w:rsidRPr="001A7622">
        <w:rPr>
          <w:rFonts w:ascii="Lucida Sans" w:hAnsi="Lucida Sans" w:cs="Arial"/>
          <w:sz w:val="22"/>
          <w:szCs w:val="22"/>
        </w:rPr>
        <w:t xml:space="preserve">present with a variety of </w:t>
      </w:r>
      <w:r w:rsidR="00430367" w:rsidRPr="001A7622">
        <w:rPr>
          <w:rFonts w:ascii="Lucida Sans" w:hAnsi="Lucida Sans" w:cs="Arial"/>
          <w:sz w:val="22"/>
          <w:szCs w:val="22"/>
        </w:rPr>
        <w:t>potentially</w:t>
      </w:r>
      <w:r w:rsidR="00CA290C" w:rsidRPr="001A7622">
        <w:rPr>
          <w:rFonts w:ascii="Lucida Sans" w:hAnsi="Lucida Sans" w:cs="Arial"/>
          <w:sz w:val="22"/>
          <w:szCs w:val="22"/>
        </w:rPr>
        <w:t xml:space="preserve"> complex co-morbidities (secondary health and behavioral conditions) that can elevate their relative mortality risk compared to the general population. </w:t>
      </w:r>
      <w:r w:rsidR="001F097F" w:rsidRPr="001A7622">
        <w:rPr>
          <w:rFonts w:ascii="Lucida Sans" w:hAnsi="Lucida Sans" w:cs="Arial"/>
          <w:sz w:val="22"/>
          <w:szCs w:val="22"/>
        </w:rPr>
        <w:t xml:space="preserve"> </w:t>
      </w:r>
      <w:r w:rsidR="00CA290C" w:rsidRPr="001A7622">
        <w:rPr>
          <w:rFonts w:ascii="Lucida Sans" w:hAnsi="Lucida Sans" w:cs="Arial"/>
          <w:sz w:val="22"/>
          <w:szCs w:val="22"/>
        </w:rPr>
        <w:t xml:space="preserve">Therefore, </w:t>
      </w:r>
      <w:r w:rsidR="00D0701E" w:rsidRPr="001A7622">
        <w:rPr>
          <w:rFonts w:ascii="Lucida Sans" w:hAnsi="Lucida Sans" w:cs="Arial"/>
          <w:sz w:val="22"/>
          <w:szCs w:val="22"/>
        </w:rPr>
        <w:t xml:space="preserve">while </w:t>
      </w:r>
      <w:r w:rsidR="00CA290C" w:rsidRPr="001A7622">
        <w:rPr>
          <w:rFonts w:ascii="Lucida Sans" w:hAnsi="Lucida Sans" w:cs="Arial"/>
          <w:sz w:val="22"/>
          <w:szCs w:val="22"/>
        </w:rPr>
        <w:t>comparative benchmarks from the general population can be</w:t>
      </w:r>
      <w:r w:rsidR="00D0701E" w:rsidRPr="001A7622">
        <w:rPr>
          <w:rFonts w:ascii="Lucida Sans" w:hAnsi="Lucida Sans" w:cs="Arial"/>
          <w:sz w:val="22"/>
          <w:szCs w:val="22"/>
        </w:rPr>
        <w:t xml:space="preserve"> valuable, relying solely on these benchmarks can be</w:t>
      </w:r>
      <w:r w:rsidR="00CA290C" w:rsidRPr="001A7622">
        <w:rPr>
          <w:rFonts w:ascii="Lucida Sans" w:hAnsi="Lucida Sans" w:cs="Arial"/>
          <w:sz w:val="22"/>
          <w:szCs w:val="22"/>
        </w:rPr>
        <w:t xml:space="preserve"> misleading</w:t>
      </w:r>
      <w:r w:rsidR="002E07D2">
        <w:rPr>
          <w:rFonts w:ascii="Lucida Sans" w:hAnsi="Lucida Sans" w:cs="Arial"/>
          <w:sz w:val="22"/>
          <w:szCs w:val="22"/>
        </w:rPr>
        <w:t xml:space="preserve"> </w:t>
      </w:r>
      <w:r w:rsidR="006927A8">
        <w:rPr>
          <w:rFonts w:ascii="Lucida Sans" w:hAnsi="Lucida Sans" w:cs="Arial"/>
          <w:sz w:val="22"/>
          <w:szCs w:val="22"/>
        </w:rPr>
        <w:t xml:space="preserve">because people with I/DD may experience </w:t>
      </w:r>
      <w:r w:rsidR="00D0701E" w:rsidRPr="001A7622">
        <w:rPr>
          <w:rFonts w:ascii="Lucida Sans" w:hAnsi="Lucida Sans" w:cs="Arial"/>
          <w:sz w:val="22"/>
          <w:szCs w:val="22"/>
        </w:rPr>
        <w:t xml:space="preserve">important </w:t>
      </w:r>
      <w:r w:rsidR="00CA290C" w:rsidRPr="001A7622">
        <w:rPr>
          <w:rFonts w:ascii="Lucida Sans" w:hAnsi="Lucida Sans" w:cs="Arial"/>
          <w:sz w:val="22"/>
          <w:szCs w:val="22"/>
        </w:rPr>
        <w:t xml:space="preserve">factors that can </w:t>
      </w:r>
      <w:r w:rsidR="00D0701E" w:rsidRPr="001A7622">
        <w:rPr>
          <w:rFonts w:ascii="Lucida Sans" w:hAnsi="Lucida Sans" w:cs="Arial"/>
          <w:sz w:val="22"/>
          <w:szCs w:val="22"/>
        </w:rPr>
        <w:t xml:space="preserve">substantially alter the risk of mortality </w:t>
      </w:r>
      <w:r w:rsidR="00CA290C" w:rsidRPr="001A7622">
        <w:rPr>
          <w:rFonts w:ascii="Lucida Sans" w:hAnsi="Lucida Sans" w:cs="Arial"/>
          <w:sz w:val="22"/>
          <w:szCs w:val="22"/>
        </w:rPr>
        <w:t xml:space="preserve">(e.g., health-related issues </w:t>
      </w:r>
      <w:r w:rsidR="00D0701E" w:rsidRPr="001A7622">
        <w:rPr>
          <w:rFonts w:ascii="Lucida Sans" w:hAnsi="Lucida Sans" w:cs="Arial"/>
          <w:sz w:val="22"/>
          <w:szCs w:val="22"/>
        </w:rPr>
        <w:t xml:space="preserve">that are more prevalent </w:t>
      </w:r>
      <w:r w:rsidR="00CA290C" w:rsidRPr="001A7622">
        <w:rPr>
          <w:rFonts w:ascii="Lucida Sans" w:hAnsi="Lucida Sans" w:cs="Arial"/>
          <w:sz w:val="22"/>
          <w:szCs w:val="22"/>
        </w:rPr>
        <w:t xml:space="preserve">in persons with significant disability).  Therefore, it is useful to examine mortality statistics in adult populations with </w:t>
      </w:r>
      <w:r w:rsidR="00BF4E56" w:rsidRPr="001A7622">
        <w:rPr>
          <w:rFonts w:ascii="Lucida Sans" w:hAnsi="Lucida Sans" w:cs="Arial"/>
          <w:sz w:val="22"/>
          <w:szCs w:val="22"/>
        </w:rPr>
        <w:t>I/DD</w:t>
      </w:r>
      <w:r w:rsidR="00CA290C" w:rsidRPr="001A7622">
        <w:rPr>
          <w:rFonts w:ascii="Lucida Sans" w:hAnsi="Lucida Sans" w:cs="Arial"/>
          <w:sz w:val="22"/>
          <w:szCs w:val="22"/>
        </w:rPr>
        <w:t xml:space="preserve"> from other state systems that provide support to populations similar to the Massachusetts </w:t>
      </w:r>
      <w:r w:rsidR="00702E48" w:rsidRPr="001A7622">
        <w:rPr>
          <w:rFonts w:ascii="Lucida Sans" w:hAnsi="Lucida Sans" w:cs="Arial"/>
          <w:sz w:val="22"/>
          <w:szCs w:val="22"/>
        </w:rPr>
        <w:t>DDS</w:t>
      </w:r>
      <w:r w:rsidR="00CA290C" w:rsidRPr="001A7622">
        <w:rPr>
          <w:rFonts w:ascii="Lucida Sans" w:hAnsi="Lucida Sans" w:cs="Arial"/>
          <w:sz w:val="22"/>
          <w:szCs w:val="22"/>
        </w:rPr>
        <w:t xml:space="preserve"> and that issue reports based on similar data and methods.  Unfortunately, very few state </w:t>
      </w:r>
      <w:r w:rsidR="00D0701E" w:rsidRPr="001A7622">
        <w:rPr>
          <w:rFonts w:ascii="Lucida Sans" w:hAnsi="Lucida Sans" w:cs="Arial"/>
          <w:sz w:val="22"/>
          <w:szCs w:val="22"/>
        </w:rPr>
        <w:t xml:space="preserve">agencies that serve </w:t>
      </w:r>
      <w:r>
        <w:rPr>
          <w:rFonts w:ascii="Lucida Sans" w:hAnsi="Lucida Sans" w:cs="Arial"/>
          <w:sz w:val="22"/>
          <w:szCs w:val="22"/>
        </w:rPr>
        <w:t>people</w:t>
      </w:r>
      <w:r w:rsidR="00D0701E" w:rsidRPr="001A7622">
        <w:rPr>
          <w:rFonts w:ascii="Lucida Sans" w:hAnsi="Lucida Sans" w:cs="Arial"/>
          <w:sz w:val="22"/>
          <w:szCs w:val="22"/>
        </w:rPr>
        <w:t xml:space="preserve"> with intellectual or developmental disabilities </w:t>
      </w:r>
      <w:r w:rsidR="00CA290C" w:rsidRPr="001A7622">
        <w:rPr>
          <w:rFonts w:ascii="Lucida Sans" w:hAnsi="Lucida Sans" w:cs="Arial"/>
          <w:sz w:val="22"/>
          <w:szCs w:val="22"/>
        </w:rPr>
        <w:t xml:space="preserve">routinely publish annual mortality information.  </w:t>
      </w:r>
      <w:r w:rsidR="00A22A3B">
        <w:rPr>
          <w:rFonts w:ascii="Lucida Sans" w:hAnsi="Lucida Sans" w:cs="Arial"/>
          <w:sz w:val="22"/>
          <w:szCs w:val="22"/>
        </w:rPr>
        <w:t>W</w:t>
      </w:r>
      <w:r w:rsidR="00CA290C" w:rsidRPr="001A7622">
        <w:rPr>
          <w:rFonts w:ascii="Lucida Sans" w:hAnsi="Lucida Sans" w:cs="Arial"/>
          <w:sz w:val="22"/>
          <w:szCs w:val="22"/>
        </w:rPr>
        <w:t>here public reporting is available, there exists significant variability in the type of information that is shared and the methods for organizing the data that is made available.</w:t>
      </w:r>
    </w:p>
    <w:p w:rsidR="00CA290C" w:rsidRPr="001A7622" w:rsidRDefault="00CA290C" w:rsidP="00CA290C">
      <w:pPr>
        <w:rPr>
          <w:rFonts w:ascii="Lucida Sans" w:hAnsi="Lucida Sans" w:cs="Arial"/>
          <w:sz w:val="22"/>
          <w:szCs w:val="22"/>
        </w:rPr>
      </w:pPr>
    </w:p>
    <w:p w:rsidR="00CA290C" w:rsidRPr="001A7622" w:rsidRDefault="00CA290C" w:rsidP="00CA290C">
      <w:pPr>
        <w:jc w:val="both"/>
        <w:rPr>
          <w:rFonts w:ascii="Lucida Sans" w:hAnsi="Lucida Sans" w:cs="Arial"/>
          <w:sz w:val="22"/>
          <w:szCs w:val="22"/>
        </w:rPr>
      </w:pPr>
      <w:r w:rsidRPr="001A7622">
        <w:rPr>
          <w:rFonts w:ascii="Lucida Sans" w:hAnsi="Lucida Sans" w:cs="Arial"/>
          <w:sz w:val="22"/>
          <w:szCs w:val="22"/>
        </w:rPr>
        <w:t>It is therefore very important to recognize these limitations when reviewing the comparative benchmark data presented below.  Benchmark data should be viewed with caution and should only be used as a very general guide for understanding the 20</w:t>
      </w:r>
      <w:r w:rsidR="00EC7C77">
        <w:rPr>
          <w:rFonts w:ascii="Lucida Sans" w:hAnsi="Lucida Sans" w:cs="Arial"/>
          <w:sz w:val="22"/>
          <w:szCs w:val="22"/>
        </w:rPr>
        <w:t>1</w:t>
      </w:r>
      <w:r w:rsidR="00363720">
        <w:rPr>
          <w:rFonts w:ascii="Lucida Sans" w:hAnsi="Lucida Sans" w:cs="Arial"/>
          <w:sz w:val="22"/>
          <w:szCs w:val="22"/>
        </w:rPr>
        <w:t>2</w:t>
      </w:r>
      <w:r w:rsidR="00EC7C77">
        <w:rPr>
          <w:rFonts w:ascii="Lucida Sans" w:hAnsi="Lucida Sans" w:cs="Arial"/>
          <w:sz w:val="22"/>
          <w:szCs w:val="22"/>
        </w:rPr>
        <w:t xml:space="preserve"> and </w:t>
      </w:r>
      <w:r w:rsidR="00363720">
        <w:rPr>
          <w:rFonts w:ascii="Lucida Sans" w:hAnsi="Lucida Sans" w:cs="Arial"/>
          <w:sz w:val="22"/>
          <w:szCs w:val="22"/>
        </w:rPr>
        <w:t>2013</w:t>
      </w:r>
      <w:r w:rsidR="00363720" w:rsidRPr="001A7622">
        <w:rPr>
          <w:rFonts w:ascii="Lucida Sans" w:hAnsi="Lucida Sans" w:cs="Arial"/>
          <w:sz w:val="22"/>
          <w:szCs w:val="22"/>
        </w:rPr>
        <w:t xml:space="preserve"> </w:t>
      </w:r>
      <w:r w:rsidRPr="001A7622">
        <w:rPr>
          <w:rFonts w:ascii="Lucida Sans" w:hAnsi="Lucida Sans" w:cs="Arial"/>
          <w:sz w:val="22"/>
          <w:szCs w:val="22"/>
        </w:rPr>
        <w:t xml:space="preserve">Massachusetts findings.  Direct comparisons of specific data should </w:t>
      </w:r>
      <w:r w:rsidRPr="001A7622">
        <w:rPr>
          <w:rFonts w:ascii="Lucida Sans" w:hAnsi="Lucida Sans" w:cs="Arial"/>
          <w:sz w:val="22"/>
          <w:szCs w:val="22"/>
          <w:u w:val="single"/>
        </w:rPr>
        <w:t>NOT</w:t>
      </w:r>
      <w:r w:rsidRPr="001A7622">
        <w:rPr>
          <w:rFonts w:ascii="Lucida Sans" w:hAnsi="Lucida Sans" w:cs="Arial"/>
          <w:sz w:val="22"/>
          <w:szCs w:val="22"/>
        </w:rPr>
        <w:t xml:space="preserve"> be made</w:t>
      </w:r>
      <w:r w:rsidR="008F546F" w:rsidRPr="001A7622">
        <w:rPr>
          <w:rFonts w:ascii="Lucida Sans" w:hAnsi="Lucida Sans" w:cs="Arial"/>
          <w:sz w:val="22"/>
          <w:szCs w:val="22"/>
        </w:rPr>
        <w:t>, especially where important differences are noted</w:t>
      </w:r>
      <w:r w:rsidRPr="001A7622">
        <w:rPr>
          <w:rFonts w:ascii="Lucida Sans" w:hAnsi="Lucida Sans" w:cs="Arial"/>
          <w:sz w:val="22"/>
          <w:szCs w:val="22"/>
        </w:rPr>
        <w:t>.</w:t>
      </w:r>
    </w:p>
    <w:p w:rsidR="00BE1A89" w:rsidRDefault="00BE1A89" w:rsidP="00BE1A89">
      <w:pPr>
        <w:jc w:val="both"/>
        <w:rPr>
          <w:rFonts w:ascii="Lucida Sans" w:hAnsi="Lucida Sans" w:cs="Arial"/>
          <w:b/>
          <w:sz w:val="26"/>
          <w:szCs w:val="26"/>
          <w:u w:val="single"/>
        </w:rPr>
      </w:pPr>
    </w:p>
    <w:p w:rsidR="009F0219" w:rsidRDefault="00A168F2" w:rsidP="003933FA">
      <w:pPr>
        <w:pStyle w:val="Heading3"/>
        <w:spacing w:after="0"/>
      </w:pPr>
      <w:r w:rsidRPr="002A2758">
        <w:t xml:space="preserve">Mortality and Age Benchmarks </w:t>
      </w:r>
    </w:p>
    <w:p w:rsidR="009F0219" w:rsidRDefault="009F0219" w:rsidP="00BE1A89">
      <w:pPr>
        <w:jc w:val="both"/>
        <w:rPr>
          <w:rFonts w:ascii="Lucida Sans" w:hAnsi="Lucida Sans" w:cs="Arial"/>
          <w:sz w:val="26"/>
          <w:szCs w:val="26"/>
          <w:u w:val="single"/>
        </w:rPr>
      </w:pPr>
      <w:r w:rsidRPr="00421487">
        <w:rPr>
          <w:rFonts w:ascii="Lucida Sans" w:hAnsi="Lucida Sans" w:cs="Arial"/>
          <w:sz w:val="22"/>
          <w:szCs w:val="22"/>
        </w:rPr>
        <w:t xml:space="preserve">Crude mortality rates </w:t>
      </w:r>
      <w:r w:rsidR="006927A8">
        <w:rPr>
          <w:rFonts w:ascii="Lucida Sans" w:hAnsi="Lucida Sans" w:cs="Arial"/>
          <w:sz w:val="22"/>
          <w:szCs w:val="22"/>
        </w:rPr>
        <w:t xml:space="preserve">by age group show similar patterns to MA DDS in other state I/DD systems including </w:t>
      </w:r>
      <w:r w:rsidRPr="00421487">
        <w:rPr>
          <w:rFonts w:ascii="Lucida Sans" w:hAnsi="Lucida Sans" w:cs="Arial"/>
          <w:sz w:val="22"/>
          <w:szCs w:val="22"/>
        </w:rPr>
        <w:t>Connecticut</w:t>
      </w:r>
      <w:bookmarkStart w:id="10" w:name="_Ref370371808"/>
      <w:r w:rsidR="003F61A3" w:rsidRPr="00495CC7">
        <w:rPr>
          <w:rStyle w:val="EndnoteReference"/>
          <w:rFonts w:ascii="Lucida Sans" w:hAnsi="Lucida Sans" w:cs="Arial"/>
          <w:b/>
          <w:bCs/>
          <w:sz w:val="20"/>
          <w:szCs w:val="20"/>
        </w:rPr>
        <w:endnoteReference w:id="31"/>
      </w:r>
      <w:bookmarkEnd w:id="10"/>
      <w:r w:rsidR="003F61A3" w:rsidRPr="00495CC7">
        <w:rPr>
          <w:rFonts w:ascii="Lucida Sans" w:hAnsi="Lucida Sans" w:cs="Arial"/>
          <w:b/>
          <w:bCs/>
          <w:sz w:val="20"/>
          <w:szCs w:val="20"/>
        </w:rPr>
        <w:t xml:space="preserve"> </w:t>
      </w:r>
      <w:r w:rsidRPr="00421487">
        <w:rPr>
          <w:rFonts w:ascii="Lucida Sans" w:hAnsi="Lucida Sans" w:cs="Arial"/>
          <w:sz w:val="22"/>
          <w:szCs w:val="22"/>
        </w:rPr>
        <w:t>and Louisiana</w:t>
      </w:r>
      <w:r w:rsidR="006927A8">
        <w:rPr>
          <w:rFonts w:ascii="Lucida Sans" w:hAnsi="Lucida Sans" w:cs="Arial"/>
          <w:sz w:val="22"/>
          <w:szCs w:val="22"/>
        </w:rPr>
        <w:t>.</w:t>
      </w:r>
      <w:bookmarkStart w:id="11" w:name="_Ref439259170"/>
      <w:r w:rsidR="003F61A3" w:rsidRPr="00314EF4">
        <w:rPr>
          <w:rStyle w:val="EndnoteReference"/>
          <w:rFonts w:ascii="Lucida Sans" w:hAnsi="Lucida Sans" w:cs="Arial"/>
          <w:sz w:val="20"/>
          <w:szCs w:val="20"/>
        </w:rPr>
        <w:endnoteReference w:id="32"/>
      </w:r>
      <w:bookmarkEnd w:id="11"/>
      <w:r w:rsidR="003F61A3">
        <w:rPr>
          <w:rFonts w:ascii="Lucida Sans" w:hAnsi="Lucida Sans" w:cs="Arial"/>
          <w:sz w:val="22"/>
          <w:szCs w:val="22"/>
        </w:rPr>
        <w:t xml:space="preserve"> </w:t>
      </w:r>
      <w:r w:rsidR="00021195">
        <w:rPr>
          <w:rFonts w:ascii="Lucida Sans" w:hAnsi="Lucida Sans" w:cs="Arial"/>
          <w:sz w:val="22"/>
          <w:szCs w:val="22"/>
        </w:rPr>
        <w:t xml:space="preserve"> </w:t>
      </w:r>
      <w:r w:rsidR="006927A8">
        <w:rPr>
          <w:rFonts w:ascii="Lucida Sans" w:hAnsi="Lucida Sans" w:cs="Arial"/>
          <w:sz w:val="22"/>
          <w:szCs w:val="22"/>
        </w:rPr>
        <w:t xml:space="preserve">Mortality rates tend to increase gradually in the younger age groups and demonstrate a sharper increase </w:t>
      </w:r>
      <w:r w:rsidRPr="00421487">
        <w:rPr>
          <w:rFonts w:ascii="Lucida Sans" w:hAnsi="Lucida Sans" w:cs="Arial"/>
          <w:sz w:val="22"/>
          <w:szCs w:val="22"/>
        </w:rPr>
        <w:t xml:space="preserve">after age 60-65 years. </w:t>
      </w:r>
    </w:p>
    <w:p w:rsidR="002E07D2" w:rsidRDefault="002E07D2">
      <w:pPr>
        <w:rPr>
          <w:rFonts w:ascii="Lucida Sans" w:hAnsi="Lucida Sans" w:cs="Arial"/>
          <w:sz w:val="22"/>
          <w:szCs w:val="22"/>
        </w:rPr>
      </w:pPr>
    </w:p>
    <w:p w:rsidR="00656374" w:rsidRPr="002A2758" w:rsidRDefault="00656374" w:rsidP="003933FA">
      <w:pPr>
        <w:pStyle w:val="Heading3"/>
        <w:spacing w:after="0"/>
      </w:pPr>
      <w:r w:rsidRPr="002A2758">
        <w:t xml:space="preserve">Cause of Death Benchmarks  </w:t>
      </w:r>
      <w:r w:rsidRPr="003933FA">
        <w:t xml:space="preserve"> </w:t>
      </w:r>
      <w:r w:rsidRPr="002A2758">
        <w:t xml:space="preserve"> </w:t>
      </w:r>
    </w:p>
    <w:p w:rsidR="00656374" w:rsidRPr="00637EBD" w:rsidRDefault="00BF4E56" w:rsidP="00656374">
      <w:pPr>
        <w:jc w:val="both"/>
        <w:rPr>
          <w:rFonts w:ascii="Lucida Sans" w:hAnsi="Lucida Sans" w:cs="Arial"/>
          <w:sz w:val="22"/>
          <w:szCs w:val="22"/>
          <w:highlight w:val="lightGray"/>
        </w:rPr>
      </w:pPr>
      <w:r w:rsidRPr="00CB2746">
        <w:rPr>
          <w:rFonts w:ascii="Lucida Sans" w:hAnsi="Lucida Sans" w:cs="Arial"/>
          <w:sz w:val="22"/>
          <w:szCs w:val="22"/>
        </w:rPr>
        <w:t>A c</w:t>
      </w:r>
      <w:r w:rsidR="00656374" w:rsidRPr="00CB2746">
        <w:rPr>
          <w:rFonts w:ascii="Lucida Sans" w:hAnsi="Lucida Sans" w:cs="Arial"/>
          <w:sz w:val="22"/>
          <w:szCs w:val="22"/>
        </w:rPr>
        <w:t xml:space="preserve">omparison of the top five leading causes of death as reported by </w:t>
      </w:r>
      <w:r w:rsidRPr="00CB2746">
        <w:rPr>
          <w:rFonts w:ascii="Lucida Sans" w:hAnsi="Lucida Sans" w:cs="Arial"/>
          <w:sz w:val="22"/>
          <w:szCs w:val="22"/>
        </w:rPr>
        <w:t>I/DD</w:t>
      </w:r>
      <w:r w:rsidR="00A514D6" w:rsidRPr="00CB2746">
        <w:rPr>
          <w:rFonts w:ascii="Lucida Sans" w:hAnsi="Lucida Sans" w:cs="Arial"/>
          <w:sz w:val="22"/>
          <w:szCs w:val="22"/>
        </w:rPr>
        <w:t xml:space="preserve"> </w:t>
      </w:r>
      <w:r w:rsidR="00656374" w:rsidRPr="00CB2746">
        <w:rPr>
          <w:rFonts w:ascii="Lucida Sans" w:hAnsi="Lucida Sans" w:cs="Arial"/>
          <w:sz w:val="22"/>
          <w:szCs w:val="22"/>
        </w:rPr>
        <w:t>state agencies in Connecticut, Ohio</w:t>
      </w:r>
      <w:r w:rsidR="008546D2" w:rsidRPr="00CB2746">
        <w:rPr>
          <w:rFonts w:ascii="Lucida Sans" w:hAnsi="Lucida Sans" w:cs="Arial"/>
          <w:sz w:val="22"/>
          <w:szCs w:val="22"/>
        </w:rPr>
        <w:t>,</w:t>
      </w:r>
      <w:r w:rsidR="00656374" w:rsidRPr="00CB2746">
        <w:rPr>
          <w:rFonts w:ascii="Lucida Sans" w:hAnsi="Lucida Sans" w:cs="Arial"/>
          <w:sz w:val="22"/>
          <w:szCs w:val="22"/>
        </w:rPr>
        <w:t xml:space="preserve"> </w:t>
      </w:r>
      <w:r w:rsidR="008546D2" w:rsidRPr="00CB2746">
        <w:rPr>
          <w:rFonts w:ascii="Lucida Sans" w:hAnsi="Lucida Sans" w:cs="Arial"/>
          <w:sz w:val="22"/>
          <w:szCs w:val="22"/>
        </w:rPr>
        <w:t>and Louisiana</w:t>
      </w:r>
      <w:r w:rsidR="00656374" w:rsidRPr="00CB2746">
        <w:rPr>
          <w:rFonts w:ascii="Lucida Sans" w:hAnsi="Lucida Sans" w:cs="Arial"/>
          <w:sz w:val="22"/>
          <w:szCs w:val="22"/>
        </w:rPr>
        <w:t xml:space="preserve"> are presented </w:t>
      </w:r>
      <w:r w:rsidR="00656374" w:rsidRPr="00B70FF8">
        <w:rPr>
          <w:rFonts w:ascii="Lucida Sans" w:hAnsi="Lucida Sans" w:cs="Arial"/>
          <w:sz w:val="22"/>
          <w:szCs w:val="22"/>
        </w:rPr>
        <w:t xml:space="preserve">in Table </w:t>
      </w:r>
      <w:r w:rsidR="006A4D73" w:rsidRPr="00B70FF8">
        <w:rPr>
          <w:rFonts w:ascii="Lucida Sans" w:hAnsi="Lucida Sans" w:cs="Arial"/>
          <w:sz w:val="22"/>
          <w:szCs w:val="22"/>
        </w:rPr>
        <w:t>1</w:t>
      </w:r>
      <w:r w:rsidR="007D6BCE">
        <w:rPr>
          <w:rFonts w:ascii="Lucida Sans" w:hAnsi="Lucida Sans" w:cs="Arial"/>
          <w:sz w:val="22"/>
          <w:szCs w:val="22"/>
        </w:rPr>
        <w:t>7</w:t>
      </w:r>
      <w:r w:rsidR="00656374" w:rsidRPr="00B70FF8">
        <w:rPr>
          <w:rFonts w:ascii="Lucida Sans" w:hAnsi="Lucida Sans" w:cs="Arial"/>
          <w:sz w:val="22"/>
          <w:szCs w:val="22"/>
        </w:rPr>
        <w:t xml:space="preserve">.  </w:t>
      </w:r>
    </w:p>
    <w:p w:rsidR="002E07D2" w:rsidRPr="00637EBD" w:rsidRDefault="0078064C" w:rsidP="00EA4690">
      <w:pPr>
        <w:jc w:val="both"/>
        <w:rPr>
          <w:rFonts w:ascii="Lucida Sans" w:hAnsi="Lucida Sans" w:cs="Arial"/>
          <w:sz w:val="22"/>
          <w:szCs w:val="22"/>
          <w:highlight w:val="lightGray"/>
        </w:rPr>
      </w:pPr>
      <w:r>
        <w:rPr>
          <w:noProof/>
        </w:rPr>
        <mc:AlternateContent>
          <mc:Choice Requires="wps">
            <w:drawing>
              <wp:anchor distT="0" distB="0" distL="114300" distR="114300" simplePos="0" relativeHeight="251688960" behindDoc="0" locked="0" layoutInCell="1" allowOverlap="1">
                <wp:simplePos x="0" y="0"/>
                <wp:positionH relativeFrom="column">
                  <wp:posOffset>63500</wp:posOffset>
                </wp:positionH>
                <wp:positionV relativeFrom="paragraph">
                  <wp:posOffset>162560</wp:posOffset>
                </wp:positionV>
                <wp:extent cx="6043295" cy="774700"/>
                <wp:effectExtent l="0" t="0" r="14605" b="2540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774700"/>
                        </a:xfrm>
                        <a:prstGeom prst="rect">
                          <a:avLst/>
                        </a:prstGeom>
                        <a:solidFill>
                          <a:srgbClr val="FFFFFF"/>
                        </a:solidFill>
                        <a:ln w="9525">
                          <a:solidFill>
                            <a:srgbClr val="000000"/>
                          </a:solidFill>
                          <a:miter lim="800000"/>
                          <a:headEnd/>
                          <a:tailEnd/>
                        </a:ln>
                      </wps:spPr>
                      <wps:txbx>
                        <w:txbxContent>
                          <w:p w:rsidR="00486C40" w:rsidRPr="000965C6" w:rsidRDefault="00486C40" w:rsidP="00CC4C02">
                            <w:pPr>
                              <w:jc w:val="both"/>
                              <w:rPr>
                                <w:rFonts w:ascii="Lucida Sans" w:hAnsi="Lucida Sans" w:cs="Arial"/>
                                <w:sz w:val="22"/>
                                <w:szCs w:val="22"/>
                              </w:rPr>
                            </w:pPr>
                            <w:r w:rsidRPr="005F76AB">
                              <w:rPr>
                                <w:rFonts w:ascii="Lucida Sans" w:hAnsi="Lucida Sans" w:cs="Arial"/>
                                <w:b/>
                                <w:sz w:val="22"/>
                                <w:szCs w:val="22"/>
                                <w:u w:val="single"/>
                              </w:rPr>
                              <w:t xml:space="preserve">It is important to note that the Connecticut DDS does not and other states may not use underlying causes of death in their reporting. </w:t>
                            </w:r>
                            <w:r w:rsidRPr="005F76AB">
                              <w:rPr>
                                <w:rFonts w:ascii="Lucida Sans" w:hAnsi="Lucida Sans" w:cs="Arial"/>
                                <w:b/>
                                <w:sz w:val="22"/>
                                <w:szCs w:val="22"/>
                              </w:rPr>
                              <w:t xml:space="preserve"> </w:t>
                            </w:r>
                            <w:r>
                              <w:rPr>
                                <w:rFonts w:ascii="Lucida Sans" w:hAnsi="Lucida Sans" w:cs="Arial"/>
                                <w:sz w:val="22"/>
                                <w:szCs w:val="22"/>
                              </w:rPr>
                              <w:t xml:space="preserve">This may affect rankings by lowering the rate of causes such as </w:t>
                            </w:r>
                            <w:r w:rsidRPr="005F76AB">
                              <w:rPr>
                                <w:rFonts w:ascii="Lucida Sans" w:hAnsi="Lucida Sans" w:cs="Arial"/>
                                <w:sz w:val="22"/>
                                <w:szCs w:val="22"/>
                              </w:rPr>
                              <w:t>Alzheimer’s disease</w:t>
                            </w:r>
                            <w:r>
                              <w:rPr>
                                <w:rFonts w:ascii="Lucida Sans" w:hAnsi="Lucida Sans" w:cs="Arial"/>
                                <w:sz w:val="22"/>
                                <w:szCs w:val="22"/>
                              </w:rPr>
                              <w:t xml:space="preserve">, and may increase the ranking of more immediate causes of death.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5pt;margin-top:12.8pt;width:475.85pt;height: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eULwIAAFgEAAAOAAAAZHJzL2Uyb0RvYy54bWysVNtu2zAMfR+wfxD0vtjxnKY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">
                <v:textbox>
                  <w:txbxContent>
                    <w:p w:rsidR="00486C40" w:rsidRPr="000965C6" w:rsidRDefault="00486C40" w:rsidP="00CC4C02">
                      <w:pPr>
                        <w:jc w:val="both"/>
                        <w:rPr>
                          <w:rFonts w:ascii="Lucida Sans" w:hAnsi="Lucida Sans" w:cs="Arial"/>
                          <w:sz w:val="22"/>
                          <w:szCs w:val="22"/>
                        </w:rPr>
                      </w:pPr>
                      <w:r w:rsidRPr="005F76AB">
                        <w:rPr>
                          <w:rFonts w:ascii="Lucida Sans" w:hAnsi="Lucida Sans" w:cs="Arial"/>
                          <w:b/>
                          <w:sz w:val="22"/>
                          <w:szCs w:val="22"/>
                          <w:u w:val="single"/>
                        </w:rPr>
                        <w:t xml:space="preserve">It is important to note that the Connecticut DDS does not and other states may not use underlying causes of death in their reporting. </w:t>
                      </w:r>
                      <w:r w:rsidRPr="005F76AB">
                        <w:rPr>
                          <w:rFonts w:ascii="Lucida Sans" w:hAnsi="Lucida Sans" w:cs="Arial"/>
                          <w:b/>
                          <w:sz w:val="22"/>
                          <w:szCs w:val="22"/>
                        </w:rPr>
                        <w:t xml:space="preserve"> </w:t>
                      </w:r>
                      <w:r>
                        <w:rPr>
                          <w:rFonts w:ascii="Lucida Sans" w:hAnsi="Lucida Sans" w:cs="Arial"/>
                          <w:sz w:val="22"/>
                          <w:szCs w:val="22"/>
                        </w:rPr>
                        <w:t xml:space="preserve">This may affect rankings by lowering the rate of causes such as </w:t>
                      </w:r>
                      <w:r w:rsidRPr="005F76AB">
                        <w:rPr>
                          <w:rFonts w:ascii="Lucida Sans" w:hAnsi="Lucida Sans" w:cs="Arial"/>
                          <w:sz w:val="22"/>
                          <w:szCs w:val="22"/>
                        </w:rPr>
                        <w:t>Alzheimer’s disease</w:t>
                      </w:r>
                      <w:r>
                        <w:rPr>
                          <w:rFonts w:ascii="Lucida Sans" w:hAnsi="Lucida Sans" w:cs="Arial"/>
                          <w:sz w:val="22"/>
                          <w:szCs w:val="22"/>
                        </w:rPr>
                        <w:t xml:space="preserve">, and may increase the ranking of more immediate causes of death. </w:t>
                      </w:r>
                    </w:p>
                  </w:txbxContent>
                </v:textbox>
                <w10:wrap type="square"/>
              </v:shape>
            </w:pict>
          </mc:Fallback>
        </mc:AlternateContent>
      </w:r>
    </w:p>
    <w:p w:rsidR="00B95DFC" w:rsidRDefault="00B95DFC" w:rsidP="00EA4690">
      <w:pPr>
        <w:jc w:val="both"/>
        <w:rPr>
          <w:rFonts w:ascii="Lucida Sans" w:hAnsi="Lucida Sans" w:cs="Arial"/>
          <w:sz w:val="22"/>
          <w:szCs w:val="22"/>
        </w:rPr>
      </w:pPr>
    </w:p>
    <w:p w:rsidR="00EA4690" w:rsidRDefault="00EA4690" w:rsidP="00EA4690">
      <w:pPr>
        <w:jc w:val="both"/>
        <w:rPr>
          <w:rFonts w:ascii="Lucida Sans" w:hAnsi="Lucida Sans" w:cs="Arial"/>
          <w:sz w:val="22"/>
          <w:szCs w:val="22"/>
        </w:rPr>
      </w:pPr>
      <w:r>
        <w:rPr>
          <w:rFonts w:ascii="Lucida Sans" w:hAnsi="Lucida Sans" w:cs="Arial"/>
          <w:sz w:val="22"/>
          <w:szCs w:val="22"/>
        </w:rPr>
        <w:t>While r</w:t>
      </w:r>
      <w:r w:rsidRPr="00CB2746">
        <w:rPr>
          <w:rFonts w:ascii="Lucida Sans" w:hAnsi="Lucida Sans" w:cs="Arial"/>
          <w:sz w:val="22"/>
          <w:szCs w:val="22"/>
        </w:rPr>
        <w:t xml:space="preserve">ank order </w:t>
      </w:r>
      <w:r w:rsidR="00021195">
        <w:rPr>
          <w:rFonts w:ascii="Lucida Sans" w:hAnsi="Lucida Sans" w:cs="Arial"/>
          <w:sz w:val="22"/>
          <w:szCs w:val="22"/>
        </w:rPr>
        <w:t xml:space="preserve">is </w:t>
      </w:r>
      <w:r>
        <w:rPr>
          <w:rFonts w:ascii="Lucida Sans" w:hAnsi="Lucida Sans" w:cs="Arial"/>
          <w:sz w:val="22"/>
          <w:szCs w:val="22"/>
        </w:rPr>
        <w:t xml:space="preserve">only a relative comparison, </w:t>
      </w:r>
      <w:r w:rsidRPr="00CB2746">
        <w:rPr>
          <w:rFonts w:ascii="Lucida Sans" w:hAnsi="Lucida Sans" w:cs="Arial"/>
          <w:sz w:val="22"/>
          <w:szCs w:val="22"/>
        </w:rPr>
        <w:t xml:space="preserve">the most common causes of death for the populations served by these state agencies have many similarities.  </w:t>
      </w:r>
      <w:r>
        <w:rPr>
          <w:rFonts w:ascii="Lucida Sans" w:hAnsi="Lucida Sans" w:cs="Arial"/>
          <w:sz w:val="22"/>
          <w:szCs w:val="22"/>
        </w:rPr>
        <w:t xml:space="preserve">The percent </w:t>
      </w:r>
      <w:r>
        <w:rPr>
          <w:rFonts w:ascii="Lucida Sans" w:hAnsi="Lucida Sans" w:cs="Arial"/>
          <w:sz w:val="22"/>
          <w:szCs w:val="22"/>
        </w:rPr>
        <w:lastRenderedPageBreak/>
        <w:t>of deaths for adults served by MA DDS due to heart disease (13.</w:t>
      </w:r>
      <w:r w:rsidR="008872DB">
        <w:rPr>
          <w:rFonts w:ascii="Lucida Sans" w:hAnsi="Lucida Sans" w:cs="Arial"/>
          <w:sz w:val="22"/>
          <w:szCs w:val="22"/>
        </w:rPr>
        <w:t>7</w:t>
      </w:r>
      <w:r>
        <w:rPr>
          <w:rFonts w:ascii="Lucida Sans" w:hAnsi="Lucida Sans" w:cs="Arial"/>
          <w:sz w:val="22"/>
          <w:szCs w:val="22"/>
        </w:rPr>
        <w:t xml:space="preserve">% - 16.0%) was similar to the percent of deaths of all ages in Ohio and Louisiana (12.4%), but much lower than in Connecticut (28.6%). </w:t>
      </w:r>
      <w:r w:rsidR="00021195">
        <w:rPr>
          <w:rFonts w:ascii="Lucida Sans" w:hAnsi="Lucida Sans" w:cs="Arial"/>
          <w:sz w:val="22"/>
          <w:szCs w:val="22"/>
        </w:rPr>
        <w:t xml:space="preserve"> </w:t>
      </w:r>
      <w:r>
        <w:rPr>
          <w:rFonts w:ascii="Lucida Sans" w:hAnsi="Lucida Sans" w:cs="Arial"/>
          <w:sz w:val="22"/>
          <w:szCs w:val="22"/>
        </w:rPr>
        <w:t xml:space="preserve">Because heart disease typically has an onset in adulthood, it would be expected that other state systems maybe observe a lower percent of deaths due to this cause because they include all ages in their reports. </w:t>
      </w:r>
    </w:p>
    <w:p w:rsidR="00EA4690" w:rsidRDefault="00EA4690" w:rsidP="00EA4690">
      <w:pPr>
        <w:jc w:val="both"/>
        <w:rPr>
          <w:rFonts w:ascii="Lucida Sans" w:hAnsi="Lucida Sans" w:cs="Arial"/>
          <w:sz w:val="22"/>
          <w:szCs w:val="22"/>
        </w:rPr>
      </w:pPr>
    </w:p>
    <w:p w:rsidR="00EA4690" w:rsidRPr="00637EBD" w:rsidRDefault="00EA4690" w:rsidP="00EA4690">
      <w:pPr>
        <w:jc w:val="both"/>
        <w:rPr>
          <w:rFonts w:ascii="Lucida Sans" w:hAnsi="Lucida Sans" w:cs="Arial"/>
          <w:sz w:val="22"/>
          <w:szCs w:val="22"/>
          <w:highlight w:val="lightGray"/>
        </w:rPr>
      </w:pPr>
      <w:r w:rsidRPr="00CB2746">
        <w:rPr>
          <w:rFonts w:ascii="Lucida Sans" w:hAnsi="Lucida Sans" w:cs="Arial"/>
          <w:sz w:val="22"/>
          <w:szCs w:val="22"/>
        </w:rPr>
        <w:t xml:space="preserve">Cancer </w:t>
      </w:r>
      <w:r>
        <w:rPr>
          <w:rFonts w:ascii="Lucida Sans" w:hAnsi="Lucida Sans" w:cs="Arial"/>
          <w:sz w:val="22"/>
          <w:szCs w:val="22"/>
        </w:rPr>
        <w:t>showed similar patterns across sta</w:t>
      </w:r>
      <w:r w:rsidR="008872DB">
        <w:rPr>
          <w:rFonts w:ascii="Lucida Sans" w:hAnsi="Lucida Sans" w:cs="Arial"/>
          <w:sz w:val="22"/>
          <w:szCs w:val="22"/>
        </w:rPr>
        <w:t>tes and was responsible for 13.4-13.7</w:t>
      </w:r>
      <w:r>
        <w:rPr>
          <w:rFonts w:ascii="Lucida Sans" w:hAnsi="Lucida Sans" w:cs="Arial"/>
          <w:sz w:val="22"/>
          <w:szCs w:val="22"/>
        </w:rPr>
        <w:t xml:space="preserve">% of deaths in MA, compared with 10% of deaths in CT, 9.1% in OH and 10.1% in LA.  </w:t>
      </w:r>
      <w:r w:rsidRPr="00CB2746">
        <w:rPr>
          <w:rFonts w:ascii="Lucida Sans" w:hAnsi="Lucida Sans" w:cs="Arial"/>
          <w:sz w:val="22"/>
          <w:szCs w:val="22"/>
        </w:rPr>
        <w:t xml:space="preserve">   </w:t>
      </w:r>
    </w:p>
    <w:p w:rsidR="008B19FC" w:rsidRDefault="008B19FC">
      <w:pPr>
        <w:rPr>
          <w:rFonts w:ascii="Lucida Sans" w:hAnsi="Lucida Sans"/>
          <w:bCs/>
          <w:sz w:val="22"/>
          <w:szCs w:val="20"/>
        </w:rPr>
      </w:pPr>
    </w:p>
    <w:p w:rsidR="00656374" w:rsidRPr="005910DD" w:rsidRDefault="00656374" w:rsidP="005910DD">
      <w:pPr>
        <w:pStyle w:val="Caption"/>
        <w:rPr>
          <w:b w:val="0"/>
        </w:rPr>
      </w:pPr>
      <w:r w:rsidRPr="00DD3868">
        <w:rPr>
          <w:b w:val="0"/>
        </w:rPr>
        <w:t xml:space="preserve">Table </w:t>
      </w:r>
      <w:r w:rsidR="00B70FF8" w:rsidRPr="00DD3868">
        <w:rPr>
          <w:b w:val="0"/>
        </w:rPr>
        <w:t>1</w:t>
      </w:r>
      <w:r w:rsidR="007D6BCE">
        <w:rPr>
          <w:b w:val="0"/>
        </w:rPr>
        <w:t>7</w:t>
      </w:r>
    </w:p>
    <w:p w:rsidR="00656374" w:rsidRPr="002651D8" w:rsidRDefault="00656374" w:rsidP="005910DD">
      <w:pPr>
        <w:pStyle w:val="Caption"/>
      </w:pPr>
      <w:r w:rsidRPr="002651D8">
        <w:t>Comparison of the Top 5 Leading Causes of Death</w:t>
      </w:r>
    </w:p>
    <w:p w:rsidR="00656374" w:rsidRPr="006B5059" w:rsidRDefault="00656374" w:rsidP="005910DD">
      <w:pPr>
        <w:pStyle w:val="Caption"/>
      </w:pPr>
      <w:r w:rsidRPr="002651D8">
        <w:t xml:space="preserve">As Reported by </w:t>
      </w:r>
      <w:r>
        <w:t>Four</w:t>
      </w:r>
      <w:r w:rsidRPr="002651D8">
        <w:t xml:space="preserve"> State </w:t>
      </w:r>
      <w:r w:rsidR="00BF4E56">
        <w:t>I/DD</w:t>
      </w:r>
      <w:r w:rsidR="00A514D6">
        <w:t xml:space="preserve"> </w:t>
      </w:r>
      <w:r w:rsidRPr="002651D8">
        <w:t>Agencies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1840"/>
        <w:gridCol w:w="1658"/>
        <w:gridCol w:w="1687"/>
        <w:gridCol w:w="1808"/>
        <w:gridCol w:w="1845"/>
      </w:tblGrid>
      <w:tr w:rsidR="00E9317C" w:rsidRPr="002651D8" w:rsidTr="001265EB">
        <w:trPr>
          <w:tblHeader/>
          <w:jc w:val="center"/>
        </w:trPr>
        <w:tc>
          <w:tcPr>
            <w:tcW w:w="1026" w:type="dxa"/>
          </w:tcPr>
          <w:p w:rsidR="00E9317C" w:rsidRPr="002651D8" w:rsidRDefault="00E9317C" w:rsidP="00656374">
            <w:pPr>
              <w:jc w:val="center"/>
              <w:rPr>
                <w:rFonts w:ascii="Lucida Sans" w:hAnsi="Lucida Sans" w:cs="Arial"/>
                <w:b/>
                <w:sz w:val="21"/>
                <w:szCs w:val="21"/>
              </w:rPr>
            </w:pPr>
            <w:r w:rsidRPr="002651D8">
              <w:rPr>
                <w:rFonts w:ascii="Lucida Sans" w:hAnsi="Lucida Sans" w:cs="Arial"/>
                <w:b/>
                <w:sz w:val="21"/>
                <w:szCs w:val="21"/>
              </w:rPr>
              <w:t>Rank</w:t>
            </w:r>
          </w:p>
        </w:tc>
        <w:tc>
          <w:tcPr>
            <w:tcW w:w="1840" w:type="dxa"/>
          </w:tcPr>
          <w:p w:rsidR="00E9317C" w:rsidRPr="002651D8" w:rsidRDefault="00E9317C" w:rsidP="00656374">
            <w:pPr>
              <w:jc w:val="center"/>
              <w:rPr>
                <w:rFonts w:ascii="Lucida Sans" w:hAnsi="Lucida Sans" w:cs="Arial"/>
                <w:b/>
                <w:sz w:val="21"/>
                <w:szCs w:val="21"/>
              </w:rPr>
            </w:pPr>
            <w:r w:rsidRPr="002651D8">
              <w:rPr>
                <w:rFonts w:ascii="Lucida Sans" w:hAnsi="Lucida Sans" w:cs="Arial"/>
                <w:b/>
                <w:sz w:val="21"/>
                <w:szCs w:val="21"/>
              </w:rPr>
              <w:t xml:space="preserve">MA </w:t>
            </w:r>
            <w:r>
              <w:rPr>
                <w:rFonts w:ascii="Lucida Sans" w:hAnsi="Lucida Sans" w:cs="Arial"/>
                <w:b/>
                <w:sz w:val="21"/>
                <w:szCs w:val="21"/>
              </w:rPr>
              <w:t>DDS</w:t>
            </w:r>
          </w:p>
          <w:p w:rsidR="00E9317C" w:rsidRDefault="00E9317C" w:rsidP="00656374">
            <w:pPr>
              <w:jc w:val="center"/>
              <w:rPr>
                <w:rFonts w:ascii="Lucida Sans" w:hAnsi="Lucida Sans" w:cs="Arial"/>
                <w:b/>
                <w:sz w:val="21"/>
                <w:szCs w:val="21"/>
              </w:rPr>
            </w:pPr>
            <w:r>
              <w:rPr>
                <w:rFonts w:ascii="Lucida Sans" w:hAnsi="Lucida Sans" w:cs="Arial"/>
                <w:b/>
                <w:sz w:val="21"/>
                <w:szCs w:val="21"/>
              </w:rPr>
              <w:t>CY</w:t>
            </w:r>
            <w:r w:rsidRPr="002651D8">
              <w:rPr>
                <w:rFonts w:ascii="Lucida Sans" w:hAnsi="Lucida Sans" w:cs="Arial"/>
                <w:b/>
                <w:sz w:val="21"/>
                <w:szCs w:val="21"/>
              </w:rPr>
              <w:t>20</w:t>
            </w:r>
            <w:r>
              <w:rPr>
                <w:rFonts w:ascii="Lucida Sans" w:hAnsi="Lucida Sans" w:cs="Arial"/>
                <w:b/>
                <w:sz w:val="21"/>
                <w:szCs w:val="21"/>
              </w:rPr>
              <w:t>1</w:t>
            </w:r>
            <w:r w:rsidR="00FD0A32">
              <w:rPr>
                <w:rFonts w:ascii="Lucida Sans" w:hAnsi="Lucida Sans" w:cs="Arial"/>
                <w:b/>
                <w:sz w:val="21"/>
                <w:szCs w:val="21"/>
              </w:rPr>
              <w:t>2</w:t>
            </w:r>
          </w:p>
          <w:p w:rsidR="00E9317C" w:rsidRPr="002651D8" w:rsidRDefault="00E9317C" w:rsidP="00656374">
            <w:pPr>
              <w:jc w:val="center"/>
              <w:rPr>
                <w:rFonts w:ascii="Lucida Sans" w:hAnsi="Lucida Sans" w:cs="Arial"/>
                <w:b/>
                <w:sz w:val="21"/>
                <w:szCs w:val="21"/>
              </w:rPr>
            </w:pPr>
            <w:r>
              <w:rPr>
                <w:rFonts w:ascii="Lucida Sans" w:hAnsi="Lucida Sans" w:cs="Arial"/>
                <w:b/>
                <w:sz w:val="21"/>
                <w:szCs w:val="21"/>
              </w:rPr>
              <w:t>(adults)</w:t>
            </w:r>
          </w:p>
        </w:tc>
        <w:tc>
          <w:tcPr>
            <w:tcW w:w="1658" w:type="dxa"/>
          </w:tcPr>
          <w:p w:rsidR="00E9317C" w:rsidRPr="002651D8" w:rsidRDefault="00E9317C" w:rsidP="00E9317C">
            <w:pPr>
              <w:jc w:val="center"/>
              <w:rPr>
                <w:rFonts w:ascii="Lucida Sans" w:hAnsi="Lucida Sans" w:cs="Arial"/>
                <w:b/>
                <w:sz w:val="21"/>
                <w:szCs w:val="21"/>
              </w:rPr>
            </w:pPr>
            <w:r w:rsidRPr="002651D8">
              <w:rPr>
                <w:rFonts w:ascii="Lucida Sans" w:hAnsi="Lucida Sans" w:cs="Arial"/>
                <w:b/>
                <w:sz w:val="21"/>
                <w:szCs w:val="21"/>
              </w:rPr>
              <w:t xml:space="preserve">MA </w:t>
            </w:r>
            <w:r>
              <w:rPr>
                <w:rFonts w:ascii="Lucida Sans" w:hAnsi="Lucida Sans" w:cs="Arial"/>
                <w:b/>
                <w:sz w:val="21"/>
                <w:szCs w:val="21"/>
              </w:rPr>
              <w:t>DDS</w:t>
            </w:r>
          </w:p>
          <w:p w:rsidR="00E9317C" w:rsidRDefault="00E9317C" w:rsidP="00E9317C">
            <w:pPr>
              <w:jc w:val="center"/>
              <w:rPr>
                <w:rFonts w:ascii="Lucida Sans" w:hAnsi="Lucida Sans" w:cs="Arial"/>
                <w:b/>
                <w:sz w:val="21"/>
                <w:szCs w:val="21"/>
              </w:rPr>
            </w:pPr>
            <w:r>
              <w:rPr>
                <w:rFonts w:ascii="Lucida Sans" w:hAnsi="Lucida Sans" w:cs="Arial"/>
                <w:b/>
                <w:sz w:val="21"/>
                <w:szCs w:val="21"/>
              </w:rPr>
              <w:t>CY</w:t>
            </w:r>
            <w:r w:rsidRPr="002651D8">
              <w:rPr>
                <w:rFonts w:ascii="Lucida Sans" w:hAnsi="Lucida Sans" w:cs="Arial"/>
                <w:b/>
                <w:sz w:val="21"/>
                <w:szCs w:val="21"/>
              </w:rPr>
              <w:t>20</w:t>
            </w:r>
            <w:r>
              <w:rPr>
                <w:rFonts w:ascii="Lucida Sans" w:hAnsi="Lucida Sans" w:cs="Arial"/>
                <w:b/>
                <w:sz w:val="21"/>
                <w:szCs w:val="21"/>
              </w:rPr>
              <w:t>1</w:t>
            </w:r>
            <w:r w:rsidR="00FD0A32">
              <w:rPr>
                <w:rFonts w:ascii="Lucida Sans" w:hAnsi="Lucida Sans" w:cs="Arial"/>
                <w:b/>
                <w:sz w:val="21"/>
                <w:szCs w:val="21"/>
              </w:rPr>
              <w:t>3</w:t>
            </w:r>
          </w:p>
          <w:p w:rsidR="00E9317C" w:rsidRPr="00637EBD" w:rsidRDefault="00E9317C" w:rsidP="00E9317C">
            <w:pPr>
              <w:jc w:val="center"/>
              <w:rPr>
                <w:rFonts w:ascii="Lucida Sans" w:hAnsi="Lucida Sans" w:cs="Arial"/>
                <w:b/>
                <w:sz w:val="21"/>
                <w:szCs w:val="21"/>
                <w:highlight w:val="lightGray"/>
              </w:rPr>
            </w:pPr>
            <w:r>
              <w:rPr>
                <w:rFonts w:ascii="Lucida Sans" w:hAnsi="Lucida Sans" w:cs="Arial"/>
                <w:b/>
                <w:sz w:val="21"/>
                <w:szCs w:val="21"/>
              </w:rPr>
              <w:t>(adults)</w:t>
            </w:r>
          </w:p>
        </w:tc>
        <w:tc>
          <w:tcPr>
            <w:tcW w:w="1687" w:type="dxa"/>
          </w:tcPr>
          <w:p w:rsidR="00E9317C" w:rsidRPr="00BA500F" w:rsidRDefault="00E9317C" w:rsidP="00656374">
            <w:pPr>
              <w:jc w:val="center"/>
              <w:rPr>
                <w:rFonts w:ascii="Lucida Sans" w:hAnsi="Lucida Sans" w:cs="Arial"/>
                <w:b/>
                <w:sz w:val="21"/>
                <w:szCs w:val="21"/>
              </w:rPr>
            </w:pPr>
            <w:r w:rsidRPr="00BA500F">
              <w:rPr>
                <w:rFonts w:ascii="Lucida Sans" w:hAnsi="Lucida Sans" w:cs="Arial"/>
                <w:b/>
                <w:sz w:val="21"/>
                <w:szCs w:val="21"/>
              </w:rPr>
              <w:t>CT DDS</w:t>
            </w:r>
          </w:p>
          <w:p w:rsidR="00E9317C" w:rsidRPr="00BA500F" w:rsidRDefault="00BA500F" w:rsidP="00A514D6">
            <w:pPr>
              <w:jc w:val="center"/>
              <w:rPr>
                <w:rFonts w:ascii="Lucida Sans" w:hAnsi="Lucida Sans" w:cs="Arial"/>
                <w:b/>
                <w:sz w:val="21"/>
                <w:szCs w:val="21"/>
              </w:rPr>
            </w:pPr>
            <w:r w:rsidRPr="00BA500F">
              <w:rPr>
                <w:rFonts w:ascii="Lucida Sans" w:hAnsi="Lucida Sans" w:cs="Arial"/>
                <w:b/>
                <w:sz w:val="21"/>
                <w:szCs w:val="21"/>
              </w:rPr>
              <w:t>F</w:t>
            </w:r>
            <w:r w:rsidR="00E9317C" w:rsidRPr="00BA500F">
              <w:rPr>
                <w:rFonts w:ascii="Lucida Sans" w:hAnsi="Lucida Sans" w:cs="Arial"/>
                <w:b/>
                <w:sz w:val="21"/>
                <w:szCs w:val="21"/>
              </w:rPr>
              <w:t>Y20</w:t>
            </w:r>
            <w:r w:rsidRPr="00BA500F">
              <w:rPr>
                <w:rFonts w:ascii="Lucida Sans" w:hAnsi="Lucida Sans" w:cs="Arial"/>
                <w:b/>
                <w:sz w:val="21"/>
                <w:szCs w:val="21"/>
              </w:rPr>
              <w:t>1</w:t>
            </w:r>
            <w:r w:rsidR="00FD0A32">
              <w:rPr>
                <w:rFonts w:ascii="Lucida Sans" w:hAnsi="Lucida Sans" w:cs="Arial"/>
                <w:b/>
                <w:sz w:val="21"/>
                <w:szCs w:val="21"/>
              </w:rPr>
              <w:t>3</w:t>
            </w:r>
            <w:r w:rsidR="003F61A3" w:rsidRPr="003F61A3">
              <w:rPr>
                <w:rFonts w:ascii="Lucida Sans" w:hAnsi="Lucida Sans" w:cs="Arial"/>
                <w:b/>
                <w:sz w:val="21"/>
                <w:szCs w:val="21"/>
                <w:vertAlign w:val="superscript"/>
              </w:rPr>
              <w:fldChar w:fldCharType="begin"/>
            </w:r>
            <w:r w:rsidR="003F61A3" w:rsidRPr="003F61A3">
              <w:rPr>
                <w:rFonts w:ascii="Lucida Sans" w:hAnsi="Lucida Sans" w:cs="Arial"/>
                <w:b/>
                <w:sz w:val="21"/>
                <w:szCs w:val="21"/>
                <w:vertAlign w:val="superscript"/>
              </w:rPr>
              <w:instrText xml:space="preserve"> NOTEREF _Ref370371808 \h </w:instrText>
            </w:r>
            <w:r w:rsidR="003F61A3">
              <w:rPr>
                <w:rFonts w:ascii="Lucida Sans" w:hAnsi="Lucida Sans" w:cs="Arial"/>
                <w:b/>
                <w:sz w:val="21"/>
                <w:szCs w:val="21"/>
                <w:vertAlign w:val="superscript"/>
              </w:rPr>
              <w:instrText xml:space="preserve"> \* MERGEFORMAT </w:instrText>
            </w:r>
            <w:r w:rsidR="003F61A3" w:rsidRPr="003F61A3">
              <w:rPr>
                <w:rFonts w:ascii="Lucida Sans" w:hAnsi="Lucida Sans" w:cs="Arial"/>
                <w:b/>
                <w:sz w:val="21"/>
                <w:szCs w:val="21"/>
                <w:vertAlign w:val="superscript"/>
              </w:rPr>
            </w:r>
            <w:r w:rsidR="003F61A3" w:rsidRPr="003F61A3">
              <w:rPr>
                <w:rFonts w:ascii="Lucida Sans" w:hAnsi="Lucida Sans" w:cs="Arial"/>
                <w:b/>
                <w:sz w:val="21"/>
                <w:szCs w:val="21"/>
                <w:vertAlign w:val="superscript"/>
              </w:rPr>
              <w:fldChar w:fldCharType="separate"/>
            </w:r>
            <w:r w:rsidR="00035E60">
              <w:rPr>
                <w:rFonts w:ascii="Lucida Sans" w:hAnsi="Lucida Sans" w:cs="Arial"/>
                <w:b/>
                <w:sz w:val="21"/>
                <w:szCs w:val="21"/>
                <w:vertAlign w:val="superscript"/>
              </w:rPr>
              <w:t>35</w:t>
            </w:r>
            <w:r w:rsidR="003F61A3" w:rsidRPr="003F61A3">
              <w:rPr>
                <w:rFonts w:ascii="Lucida Sans" w:hAnsi="Lucida Sans" w:cs="Arial"/>
                <w:b/>
                <w:sz w:val="21"/>
                <w:szCs w:val="21"/>
                <w:vertAlign w:val="superscript"/>
              </w:rPr>
              <w:fldChar w:fldCharType="end"/>
            </w:r>
          </w:p>
          <w:p w:rsidR="00E9317C" w:rsidRPr="00637EBD" w:rsidRDefault="00E9317C" w:rsidP="00A514D6">
            <w:pPr>
              <w:jc w:val="center"/>
              <w:rPr>
                <w:rFonts w:ascii="Lucida Sans" w:hAnsi="Lucida Sans" w:cs="Arial"/>
                <w:b/>
                <w:sz w:val="21"/>
                <w:szCs w:val="21"/>
                <w:highlight w:val="lightGray"/>
              </w:rPr>
            </w:pPr>
            <w:r w:rsidRPr="00BA500F">
              <w:rPr>
                <w:rFonts w:ascii="Lucida Sans" w:hAnsi="Lucida Sans" w:cs="Arial"/>
                <w:b/>
                <w:sz w:val="21"/>
                <w:szCs w:val="21"/>
              </w:rPr>
              <w:t>(all ages)</w:t>
            </w:r>
          </w:p>
        </w:tc>
        <w:tc>
          <w:tcPr>
            <w:tcW w:w="1808" w:type="dxa"/>
          </w:tcPr>
          <w:p w:rsidR="00E9317C" w:rsidRPr="00041080" w:rsidRDefault="00E9317C" w:rsidP="00656374">
            <w:pPr>
              <w:jc w:val="center"/>
              <w:rPr>
                <w:rFonts w:ascii="Lucida Sans" w:hAnsi="Lucida Sans" w:cs="Arial"/>
                <w:b/>
                <w:sz w:val="21"/>
                <w:szCs w:val="21"/>
              </w:rPr>
            </w:pPr>
            <w:r w:rsidRPr="00041080">
              <w:rPr>
                <w:rFonts w:ascii="Lucida Sans" w:hAnsi="Lucida Sans" w:cs="Arial"/>
                <w:b/>
                <w:sz w:val="21"/>
                <w:szCs w:val="21"/>
              </w:rPr>
              <w:t xml:space="preserve">OH </w:t>
            </w:r>
            <w:r w:rsidR="00041080">
              <w:rPr>
                <w:rFonts w:ascii="Lucida Sans" w:hAnsi="Lucida Sans" w:cs="Arial"/>
                <w:b/>
                <w:sz w:val="21"/>
                <w:szCs w:val="21"/>
              </w:rPr>
              <w:t>D</w:t>
            </w:r>
            <w:r w:rsidRPr="00041080">
              <w:rPr>
                <w:rFonts w:ascii="Lucida Sans" w:hAnsi="Lucida Sans" w:cs="Arial"/>
                <w:b/>
                <w:sz w:val="21"/>
                <w:szCs w:val="21"/>
              </w:rPr>
              <w:t>DD</w:t>
            </w:r>
          </w:p>
          <w:p w:rsidR="003F61A3" w:rsidRPr="00041080" w:rsidRDefault="00E9317C" w:rsidP="00656374">
            <w:pPr>
              <w:jc w:val="center"/>
              <w:rPr>
                <w:rFonts w:ascii="Lucida Sans" w:hAnsi="Lucida Sans" w:cs="Arial"/>
                <w:b/>
                <w:sz w:val="21"/>
                <w:szCs w:val="21"/>
              </w:rPr>
            </w:pPr>
            <w:r w:rsidRPr="00041080">
              <w:rPr>
                <w:rFonts w:ascii="Lucida Sans" w:hAnsi="Lucida Sans" w:cs="Arial"/>
                <w:b/>
                <w:sz w:val="21"/>
                <w:szCs w:val="21"/>
              </w:rPr>
              <w:t>20</w:t>
            </w:r>
            <w:r w:rsidR="00041080" w:rsidRPr="00041080">
              <w:rPr>
                <w:rFonts w:ascii="Lucida Sans" w:hAnsi="Lucida Sans" w:cs="Arial"/>
                <w:b/>
                <w:sz w:val="21"/>
                <w:szCs w:val="21"/>
              </w:rPr>
              <w:t>1</w:t>
            </w:r>
            <w:r w:rsidR="00FD0A32">
              <w:rPr>
                <w:rFonts w:ascii="Lucida Sans" w:hAnsi="Lucida Sans" w:cs="Arial"/>
                <w:b/>
                <w:sz w:val="21"/>
                <w:szCs w:val="21"/>
              </w:rPr>
              <w:t>2</w:t>
            </w:r>
            <w:bookmarkStart w:id="12" w:name="_Ref439259012"/>
            <w:r w:rsidR="003F61A3">
              <w:rPr>
                <w:rStyle w:val="EndnoteReference"/>
                <w:rFonts w:ascii="Lucida Sans" w:hAnsi="Lucida Sans"/>
                <w:b/>
                <w:sz w:val="21"/>
                <w:szCs w:val="21"/>
              </w:rPr>
              <w:endnoteReference w:id="33"/>
            </w:r>
            <w:bookmarkEnd w:id="12"/>
          </w:p>
          <w:p w:rsidR="00E9317C" w:rsidRPr="00041080" w:rsidRDefault="00E9317C" w:rsidP="00041080">
            <w:pPr>
              <w:jc w:val="center"/>
              <w:rPr>
                <w:rFonts w:ascii="Lucida Sans" w:hAnsi="Lucida Sans" w:cs="Arial"/>
                <w:b/>
                <w:sz w:val="21"/>
                <w:szCs w:val="21"/>
              </w:rPr>
            </w:pPr>
            <w:r w:rsidRPr="00041080">
              <w:rPr>
                <w:rFonts w:ascii="Lucida Sans" w:hAnsi="Lucida Sans" w:cs="Arial"/>
                <w:b/>
                <w:sz w:val="21"/>
                <w:szCs w:val="21"/>
              </w:rPr>
              <w:t>(</w:t>
            </w:r>
            <w:r w:rsidR="00EA4690" w:rsidRPr="00BA500F">
              <w:rPr>
                <w:rFonts w:ascii="Lucida Sans" w:hAnsi="Lucida Sans" w:cs="Arial"/>
                <w:b/>
                <w:sz w:val="21"/>
                <w:szCs w:val="21"/>
              </w:rPr>
              <w:t>all ages</w:t>
            </w:r>
            <w:r w:rsidRPr="00041080">
              <w:rPr>
                <w:rFonts w:ascii="Lucida Sans" w:hAnsi="Lucida Sans" w:cs="Arial"/>
                <w:b/>
                <w:sz w:val="21"/>
                <w:szCs w:val="21"/>
              </w:rPr>
              <w:t>)</w:t>
            </w:r>
          </w:p>
        </w:tc>
        <w:tc>
          <w:tcPr>
            <w:tcW w:w="1845" w:type="dxa"/>
          </w:tcPr>
          <w:p w:rsidR="00E9317C" w:rsidRPr="00386D94" w:rsidRDefault="00E9317C" w:rsidP="009B285F">
            <w:pPr>
              <w:jc w:val="center"/>
              <w:rPr>
                <w:rFonts w:ascii="Lucida Sans" w:hAnsi="Lucida Sans" w:cs="Arial"/>
                <w:b/>
                <w:sz w:val="21"/>
                <w:szCs w:val="21"/>
              </w:rPr>
            </w:pPr>
            <w:r w:rsidRPr="00386D94">
              <w:rPr>
                <w:rFonts w:ascii="Lucida Sans" w:hAnsi="Lucida Sans" w:cs="Arial"/>
                <w:b/>
                <w:sz w:val="21"/>
                <w:szCs w:val="21"/>
              </w:rPr>
              <w:t>LA OCDD</w:t>
            </w:r>
          </w:p>
          <w:p w:rsidR="003F61A3" w:rsidRPr="00386D94" w:rsidRDefault="00982021" w:rsidP="00656374">
            <w:pPr>
              <w:jc w:val="center"/>
              <w:rPr>
                <w:rFonts w:ascii="Lucida Sans" w:hAnsi="Lucida Sans" w:cs="Arial"/>
                <w:b/>
                <w:sz w:val="21"/>
                <w:szCs w:val="21"/>
              </w:rPr>
            </w:pPr>
            <w:r>
              <w:rPr>
                <w:rFonts w:ascii="Lucida Sans" w:hAnsi="Lucida Sans" w:cs="Arial"/>
                <w:b/>
                <w:sz w:val="21"/>
                <w:szCs w:val="21"/>
              </w:rPr>
              <w:t>FY20</w:t>
            </w:r>
            <w:r w:rsidR="00386D94" w:rsidRPr="00386D94">
              <w:rPr>
                <w:rFonts w:ascii="Lucida Sans" w:hAnsi="Lucida Sans" w:cs="Arial"/>
                <w:b/>
                <w:sz w:val="21"/>
                <w:szCs w:val="21"/>
              </w:rPr>
              <w:t>1</w:t>
            </w:r>
            <w:r w:rsidR="00145F3D">
              <w:rPr>
                <w:rFonts w:ascii="Lucida Sans" w:hAnsi="Lucida Sans" w:cs="Arial"/>
                <w:b/>
                <w:sz w:val="21"/>
                <w:szCs w:val="21"/>
              </w:rPr>
              <w:t>2</w:t>
            </w:r>
            <w:bookmarkStart w:id="13" w:name="_Ref439259075"/>
            <w:r w:rsidR="004F7C3F" w:rsidRPr="004F7C3F">
              <w:rPr>
                <w:rFonts w:ascii="Lucida Sans" w:hAnsi="Lucida Sans" w:cs="Arial"/>
                <w:b/>
                <w:sz w:val="21"/>
                <w:szCs w:val="21"/>
                <w:vertAlign w:val="superscript"/>
              </w:rPr>
              <w:fldChar w:fldCharType="begin"/>
            </w:r>
            <w:r w:rsidR="004F7C3F" w:rsidRPr="004F7C3F">
              <w:rPr>
                <w:rFonts w:ascii="Lucida Sans" w:hAnsi="Lucida Sans" w:cs="Arial"/>
                <w:b/>
                <w:sz w:val="21"/>
                <w:szCs w:val="21"/>
                <w:vertAlign w:val="superscript"/>
              </w:rPr>
              <w:instrText xml:space="preserve"> NOTEREF _Ref439259170 \h </w:instrText>
            </w:r>
            <w:r w:rsidR="004F7C3F">
              <w:rPr>
                <w:rFonts w:ascii="Lucida Sans" w:hAnsi="Lucida Sans" w:cs="Arial"/>
                <w:b/>
                <w:sz w:val="21"/>
                <w:szCs w:val="21"/>
                <w:vertAlign w:val="superscript"/>
              </w:rPr>
              <w:instrText xml:space="preserve"> \* MERGEFORMAT </w:instrText>
            </w:r>
            <w:r w:rsidR="004F7C3F" w:rsidRPr="004F7C3F">
              <w:rPr>
                <w:rFonts w:ascii="Lucida Sans" w:hAnsi="Lucida Sans" w:cs="Arial"/>
                <w:b/>
                <w:sz w:val="21"/>
                <w:szCs w:val="21"/>
                <w:vertAlign w:val="superscript"/>
              </w:rPr>
            </w:r>
            <w:r w:rsidR="004F7C3F" w:rsidRPr="004F7C3F">
              <w:rPr>
                <w:rFonts w:ascii="Lucida Sans" w:hAnsi="Lucida Sans" w:cs="Arial"/>
                <w:b/>
                <w:sz w:val="21"/>
                <w:szCs w:val="21"/>
                <w:vertAlign w:val="superscript"/>
              </w:rPr>
              <w:fldChar w:fldCharType="separate"/>
            </w:r>
            <w:r w:rsidR="00035E60">
              <w:rPr>
                <w:rFonts w:ascii="Lucida Sans" w:hAnsi="Lucida Sans" w:cs="Arial"/>
                <w:b/>
                <w:sz w:val="21"/>
                <w:szCs w:val="21"/>
                <w:vertAlign w:val="superscript"/>
              </w:rPr>
              <w:t>36</w:t>
            </w:r>
            <w:r w:rsidR="004F7C3F" w:rsidRPr="004F7C3F">
              <w:rPr>
                <w:rFonts w:ascii="Lucida Sans" w:hAnsi="Lucida Sans" w:cs="Arial"/>
                <w:b/>
                <w:sz w:val="21"/>
                <w:szCs w:val="21"/>
                <w:vertAlign w:val="superscript"/>
              </w:rPr>
              <w:fldChar w:fldCharType="end"/>
            </w:r>
            <w:bookmarkEnd w:id="13"/>
          </w:p>
          <w:p w:rsidR="00E9317C" w:rsidRPr="00386D94" w:rsidRDefault="00E9317C" w:rsidP="00656374">
            <w:pPr>
              <w:jc w:val="center"/>
              <w:rPr>
                <w:rFonts w:ascii="Lucida Sans" w:hAnsi="Lucida Sans" w:cs="Arial"/>
                <w:b/>
                <w:sz w:val="21"/>
                <w:szCs w:val="21"/>
              </w:rPr>
            </w:pPr>
            <w:r w:rsidRPr="00386D94">
              <w:rPr>
                <w:rFonts w:ascii="Lucida Sans" w:hAnsi="Lucida Sans" w:cs="Arial"/>
                <w:b/>
                <w:sz w:val="21"/>
                <w:szCs w:val="21"/>
              </w:rPr>
              <w:t>(all ages)</w:t>
            </w:r>
          </w:p>
        </w:tc>
      </w:tr>
      <w:tr w:rsidR="00E9317C" w:rsidRPr="002651D8" w:rsidTr="001265EB">
        <w:trPr>
          <w:trHeight w:val="432"/>
          <w:jc w:val="center"/>
        </w:trPr>
        <w:tc>
          <w:tcPr>
            <w:tcW w:w="1026" w:type="dxa"/>
            <w:vAlign w:val="center"/>
          </w:tcPr>
          <w:p w:rsidR="00E9317C" w:rsidRPr="002651D8" w:rsidRDefault="00E9317C" w:rsidP="00656374">
            <w:pPr>
              <w:jc w:val="center"/>
              <w:rPr>
                <w:rFonts w:ascii="Lucida Sans" w:hAnsi="Lucida Sans" w:cs="Arial"/>
                <w:b/>
                <w:sz w:val="21"/>
                <w:szCs w:val="21"/>
              </w:rPr>
            </w:pPr>
            <w:r>
              <w:rPr>
                <w:rFonts w:ascii="Lucida Sans" w:hAnsi="Lucida Sans" w:cs="Arial"/>
                <w:b/>
                <w:sz w:val="21"/>
                <w:szCs w:val="21"/>
              </w:rPr>
              <w:t>Method</w:t>
            </w:r>
          </w:p>
        </w:tc>
        <w:tc>
          <w:tcPr>
            <w:tcW w:w="3498" w:type="dxa"/>
            <w:gridSpan w:val="2"/>
            <w:vAlign w:val="center"/>
          </w:tcPr>
          <w:p w:rsidR="00E9317C" w:rsidRPr="00637EBD" w:rsidRDefault="00E9317C" w:rsidP="00656374">
            <w:pPr>
              <w:jc w:val="center"/>
              <w:rPr>
                <w:rFonts w:ascii="Lucida Sans" w:hAnsi="Lucida Sans" w:cs="Arial"/>
                <w:b/>
                <w:sz w:val="20"/>
                <w:szCs w:val="20"/>
                <w:highlight w:val="lightGray"/>
              </w:rPr>
            </w:pPr>
            <w:r w:rsidRPr="002B67B3">
              <w:rPr>
                <w:rFonts w:ascii="Lucida Sans" w:hAnsi="Lucida Sans" w:cs="Arial"/>
                <w:b/>
                <w:sz w:val="20"/>
                <w:szCs w:val="20"/>
              </w:rPr>
              <w:t>Underlying</w:t>
            </w:r>
          </w:p>
        </w:tc>
        <w:tc>
          <w:tcPr>
            <w:tcW w:w="1687" w:type="dxa"/>
            <w:vAlign w:val="center"/>
          </w:tcPr>
          <w:p w:rsidR="00E9317C" w:rsidRPr="00637EBD" w:rsidRDefault="00E9317C" w:rsidP="00656374">
            <w:pPr>
              <w:jc w:val="center"/>
              <w:rPr>
                <w:rFonts w:ascii="Lucida Sans" w:hAnsi="Lucida Sans" w:cs="Arial"/>
                <w:b/>
                <w:sz w:val="20"/>
                <w:szCs w:val="20"/>
                <w:highlight w:val="lightGray"/>
              </w:rPr>
            </w:pPr>
            <w:r w:rsidRPr="00BA500F">
              <w:rPr>
                <w:rFonts w:ascii="Lucida Sans" w:hAnsi="Lucida Sans" w:cs="Arial"/>
                <w:b/>
                <w:sz w:val="20"/>
                <w:szCs w:val="20"/>
              </w:rPr>
              <w:t>Primary</w:t>
            </w:r>
          </w:p>
        </w:tc>
        <w:tc>
          <w:tcPr>
            <w:tcW w:w="1808" w:type="dxa"/>
            <w:vAlign w:val="center"/>
          </w:tcPr>
          <w:p w:rsidR="00E9317C" w:rsidRPr="00041080" w:rsidRDefault="00E9317C" w:rsidP="00656374">
            <w:pPr>
              <w:jc w:val="center"/>
              <w:rPr>
                <w:rFonts w:ascii="Lucida Sans" w:hAnsi="Lucida Sans" w:cs="Arial"/>
                <w:b/>
                <w:sz w:val="20"/>
                <w:szCs w:val="20"/>
              </w:rPr>
            </w:pPr>
            <w:r w:rsidRPr="00041080">
              <w:rPr>
                <w:rFonts w:ascii="Lucida Sans" w:hAnsi="Lucida Sans" w:cs="Arial"/>
                <w:b/>
                <w:sz w:val="20"/>
                <w:szCs w:val="20"/>
              </w:rPr>
              <w:t>Unknown</w:t>
            </w:r>
          </w:p>
        </w:tc>
        <w:tc>
          <w:tcPr>
            <w:tcW w:w="1845" w:type="dxa"/>
            <w:vAlign w:val="center"/>
          </w:tcPr>
          <w:p w:rsidR="00E9317C" w:rsidRPr="00386D94" w:rsidRDefault="00E9317C" w:rsidP="009B285F">
            <w:pPr>
              <w:autoSpaceDE w:val="0"/>
              <w:autoSpaceDN w:val="0"/>
              <w:adjustRightInd w:val="0"/>
              <w:jc w:val="center"/>
              <w:rPr>
                <w:rFonts w:ascii="Lucida Sans" w:hAnsi="Lucida Sans" w:cs="Arial"/>
                <w:b/>
                <w:sz w:val="20"/>
                <w:szCs w:val="20"/>
              </w:rPr>
            </w:pPr>
            <w:r w:rsidRPr="00386D94">
              <w:rPr>
                <w:rFonts w:ascii="Lucida Sans" w:hAnsi="Lucida Sans" w:cs="Arial"/>
                <w:b/>
                <w:sz w:val="20"/>
                <w:szCs w:val="20"/>
              </w:rPr>
              <w:t>Unknown</w:t>
            </w:r>
          </w:p>
        </w:tc>
      </w:tr>
      <w:tr w:rsidR="00580BC6" w:rsidRPr="002651D8" w:rsidTr="001265EB">
        <w:trPr>
          <w:trHeight w:val="432"/>
          <w:jc w:val="center"/>
        </w:trPr>
        <w:tc>
          <w:tcPr>
            <w:tcW w:w="1026" w:type="dxa"/>
            <w:vAlign w:val="center"/>
          </w:tcPr>
          <w:p w:rsidR="00580BC6" w:rsidRPr="002651D8" w:rsidRDefault="00580BC6" w:rsidP="00531DCD">
            <w:pPr>
              <w:jc w:val="center"/>
              <w:rPr>
                <w:rFonts w:ascii="Lucida Sans" w:hAnsi="Lucida Sans" w:cs="Arial"/>
                <w:b/>
                <w:sz w:val="21"/>
                <w:szCs w:val="21"/>
              </w:rPr>
            </w:pPr>
            <w:r w:rsidRPr="002651D8">
              <w:rPr>
                <w:rFonts w:ascii="Lucida Sans" w:hAnsi="Lucida Sans" w:cs="Arial"/>
                <w:b/>
                <w:sz w:val="21"/>
                <w:szCs w:val="21"/>
              </w:rPr>
              <w:t>1</w:t>
            </w:r>
          </w:p>
        </w:tc>
        <w:tc>
          <w:tcPr>
            <w:tcW w:w="1840"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Heart Disease</w:t>
            </w:r>
          </w:p>
          <w:p w:rsidR="00580BC6" w:rsidRPr="00584DBD" w:rsidRDefault="00580BC6" w:rsidP="00531DCD">
            <w:pPr>
              <w:jc w:val="center"/>
              <w:rPr>
                <w:rFonts w:ascii="Lucida Sans" w:hAnsi="Lucida Sans"/>
                <w:i/>
                <w:color w:val="000000"/>
                <w:sz w:val="18"/>
                <w:szCs w:val="18"/>
              </w:rPr>
            </w:pPr>
            <w:r>
              <w:rPr>
                <w:rFonts w:ascii="Lucida Sans" w:hAnsi="Lucida Sans" w:cs="Arial"/>
                <w:sz w:val="18"/>
                <w:szCs w:val="18"/>
              </w:rPr>
              <w:t>16.0%</w:t>
            </w:r>
          </w:p>
        </w:tc>
        <w:tc>
          <w:tcPr>
            <w:tcW w:w="1658" w:type="dxa"/>
            <w:vAlign w:val="center"/>
          </w:tcPr>
          <w:p w:rsidR="00580BC6" w:rsidRPr="006A6A25" w:rsidRDefault="00580BC6" w:rsidP="00F33042">
            <w:pPr>
              <w:jc w:val="center"/>
              <w:rPr>
                <w:rFonts w:ascii="Lucida Sans" w:hAnsi="Lucida Sans"/>
                <w:color w:val="000000"/>
                <w:sz w:val="18"/>
                <w:szCs w:val="22"/>
              </w:rPr>
            </w:pPr>
            <w:r w:rsidRPr="006A6A25">
              <w:rPr>
                <w:rFonts w:ascii="Lucida Sans" w:hAnsi="Lucida Sans"/>
                <w:color w:val="000000"/>
                <w:sz w:val="18"/>
                <w:szCs w:val="22"/>
              </w:rPr>
              <w:t xml:space="preserve">Heart </w:t>
            </w:r>
          </w:p>
          <w:p w:rsidR="00580BC6" w:rsidRPr="006A6A25" w:rsidRDefault="00580BC6" w:rsidP="00F33042">
            <w:pPr>
              <w:jc w:val="center"/>
              <w:rPr>
                <w:rFonts w:ascii="Lucida Sans" w:hAnsi="Lucida Sans"/>
                <w:color w:val="000000"/>
                <w:sz w:val="18"/>
                <w:szCs w:val="22"/>
              </w:rPr>
            </w:pPr>
            <w:r w:rsidRPr="006A6A25">
              <w:rPr>
                <w:rFonts w:ascii="Lucida Sans" w:hAnsi="Lucida Sans"/>
                <w:color w:val="000000"/>
                <w:sz w:val="18"/>
                <w:szCs w:val="22"/>
              </w:rPr>
              <w:t>Disease</w:t>
            </w:r>
          </w:p>
          <w:p w:rsidR="00580BC6" w:rsidRPr="00584DBD" w:rsidRDefault="00580BC6" w:rsidP="00580BC6">
            <w:pPr>
              <w:jc w:val="center"/>
              <w:rPr>
                <w:rFonts w:ascii="Lucida Sans" w:hAnsi="Lucida Sans"/>
                <w:i/>
                <w:color w:val="000000"/>
                <w:sz w:val="18"/>
                <w:szCs w:val="18"/>
              </w:rPr>
            </w:pPr>
            <w:r>
              <w:rPr>
                <w:rFonts w:ascii="Lucida Sans" w:hAnsi="Lucida Sans"/>
                <w:i/>
                <w:color w:val="000000"/>
                <w:sz w:val="18"/>
                <w:szCs w:val="22"/>
              </w:rPr>
              <w:t>13.7</w:t>
            </w:r>
            <w:r w:rsidRPr="006A6A25">
              <w:rPr>
                <w:rFonts w:ascii="Lucida Sans" w:hAnsi="Lucida Sans"/>
                <w:i/>
                <w:color w:val="000000"/>
                <w:sz w:val="18"/>
                <w:szCs w:val="22"/>
              </w:rPr>
              <w:t>%</w:t>
            </w:r>
          </w:p>
        </w:tc>
        <w:tc>
          <w:tcPr>
            <w:tcW w:w="1687"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Heart Disease</w:t>
            </w:r>
          </w:p>
          <w:p w:rsidR="00580BC6" w:rsidRPr="00BA500F" w:rsidRDefault="00580BC6" w:rsidP="00531DCD">
            <w:pPr>
              <w:jc w:val="center"/>
              <w:rPr>
                <w:rFonts w:ascii="Lucida Sans" w:hAnsi="Lucida Sans" w:cs="Arial"/>
                <w:sz w:val="18"/>
                <w:szCs w:val="18"/>
              </w:rPr>
            </w:pPr>
            <w:r>
              <w:rPr>
                <w:rFonts w:ascii="Lucida Sans" w:hAnsi="Lucida Sans" w:cs="Arial"/>
                <w:sz w:val="18"/>
                <w:szCs w:val="18"/>
              </w:rPr>
              <w:t>28.6%</w:t>
            </w:r>
          </w:p>
        </w:tc>
        <w:tc>
          <w:tcPr>
            <w:tcW w:w="1808"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Heart Disease</w:t>
            </w:r>
          </w:p>
          <w:p w:rsidR="00580BC6" w:rsidRPr="00041080" w:rsidRDefault="00580BC6" w:rsidP="00531DCD">
            <w:pPr>
              <w:jc w:val="center"/>
              <w:rPr>
                <w:rFonts w:ascii="Lucida Sans" w:hAnsi="Lucida Sans" w:cs="Arial"/>
                <w:sz w:val="18"/>
                <w:szCs w:val="18"/>
              </w:rPr>
            </w:pPr>
            <w:r>
              <w:rPr>
                <w:rFonts w:ascii="Lucida Sans" w:hAnsi="Lucida Sans" w:cs="Arial"/>
                <w:sz w:val="18"/>
                <w:szCs w:val="18"/>
              </w:rPr>
              <w:t>14.7%</w:t>
            </w:r>
          </w:p>
        </w:tc>
        <w:tc>
          <w:tcPr>
            <w:tcW w:w="1845" w:type="dxa"/>
            <w:vAlign w:val="center"/>
          </w:tcPr>
          <w:p w:rsidR="00580BC6" w:rsidRDefault="00580BC6" w:rsidP="00531DCD">
            <w:pPr>
              <w:autoSpaceDE w:val="0"/>
              <w:autoSpaceDN w:val="0"/>
              <w:adjustRightInd w:val="0"/>
              <w:jc w:val="center"/>
              <w:rPr>
                <w:rFonts w:ascii="Lucida Sans" w:hAnsi="Lucida Sans"/>
                <w:color w:val="000000"/>
                <w:sz w:val="18"/>
                <w:szCs w:val="18"/>
              </w:rPr>
            </w:pPr>
            <w:r>
              <w:rPr>
                <w:rFonts w:ascii="Lucida Sans" w:hAnsi="Lucida Sans"/>
                <w:color w:val="000000"/>
                <w:sz w:val="18"/>
                <w:szCs w:val="18"/>
              </w:rPr>
              <w:t>Pneumonia</w:t>
            </w:r>
          </w:p>
          <w:p w:rsidR="00580BC6" w:rsidRPr="00386D94" w:rsidRDefault="00580BC6" w:rsidP="00531DCD">
            <w:pPr>
              <w:autoSpaceDE w:val="0"/>
              <w:autoSpaceDN w:val="0"/>
              <w:adjustRightInd w:val="0"/>
              <w:jc w:val="center"/>
              <w:rPr>
                <w:rFonts w:ascii="Lucida Sans" w:hAnsi="Lucida Sans"/>
                <w:color w:val="000000"/>
                <w:sz w:val="18"/>
                <w:szCs w:val="18"/>
              </w:rPr>
            </w:pPr>
            <w:r>
              <w:rPr>
                <w:rFonts w:ascii="Lucida Sans" w:hAnsi="Lucida Sans"/>
                <w:color w:val="000000"/>
                <w:sz w:val="18"/>
                <w:szCs w:val="18"/>
              </w:rPr>
              <w:t>15.0%</w:t>
            </w:r>
          </w:p>
        </w:tc>
      </w:tr>
      <w:tr w:rsidR="00580BC6" w:rsidRPr="002651D8" w:rsidTr="001265EB">
        <w:trPr>
          <w:trHeight w:val="503"/>
          <w:jc w:val="center"/>
        </w:trPr>
        <w:tc>
          <w:tcPr>
            <w:tcW w:w="1026" w:type="dxa"/>
            <w:vAlign w:val="center"/>
          </w:tcPr>
          <w:p w:rsidR="00580BC6" w:rsidRPr="002651D8" w:rsidRDefault="00580BC6" w:rsidP="00531DCD">
            <w:pPr>
              <w:jc w:val="center"/>
              <w:rPr>
                <w:rFonts w:ascii="Lucida Sans" w:hAnsi="Lucida Sans" w:cs="Arial"/>
                <w:b/>
                <w:sz w:val="21"/>
                <w:szCs w:val="21"/>
              </w:rPr>
            </w:pPr>
            <w:r w:rsidRPr="002651D8">
              <w:rPr>
                <w:rFonts w:ascii="Lucida Sans" w:hAnsi="Lucida Sans" w:cs="Arial"/>
                <w:b/>
                <w:sz w:val="21"/>
                <w:szCs w:val="21"/>
              </w:rPr>
              <w:t>2</w:t>
            </w:r>
          </w:p>
        </w:tc>
        <w:tc>
          <w:tcPr>
            <w:tcW w:w="1840"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Cancer</w:t>
            </w:r>
          </w:p>
          <w:p w:rsidR="00580BC6" w:rsidRPr="00584DBD" w:rsidRDefault="00580BC6" w:rsidP="00531DCD">
            <w:pPr>
              <w:jc w:val="center"/>
              <w:rPr>
                <w:rFonts w:ascii="Lucida Sans" w:hAnsi="Lucida Sans"/>
                <w:i/>
                <w:color w:val="000000"/>
                <w:sz w:val="18"/>
                <w:szCs w:val="18"/>
              </w:rPr>
            </w:pPr>
            <w:r>
              <w:rPr>
                <w:rFonts w:ascii="Lucida Sans" w:hAnsi="Lucida Sans" w:cs="Arial"/>
                <w:sz w:val="18"/>
                <w:szCs w:val="18"/>
              </w:rPr>
              <w:t>13.7%</w:t>
            </w:r>
          </w:p>
        </w:tc>
        <w:tc>
          <w:tcPr>
            <w:tcW w:w="1658" w:type="dxa"/>
            <w:vAlign w:val="center"/>
          </w:tcPr>
          <w:p w:rsidR="00580BC6" w:rsidRPr="006A6A25" w:rsidRDefault="00580BC6" w:rsidP="00F33042">
            <w:pPr>
              <w:jc w:val="center"/>
              <w:rPr>
                <w:rFonts w:ascii="Lucida Sans" w:hAnsi="Lucida Sans"/>
                <w:color w:val="000000"/>
                <w:sz w:val="18"/>
                <w:szCs w:val="22"/>
              </w:rPr>
            </w:pPr>
            <w:r w:rsidRPr="006A6A25">
              <w:rPr>
                <w:rFonts w:ascii="Lucida Sans" w:hAnsi="Lucida Sans"/>
                <w:color w:val="000000"/>
                <w:sz w:val="18"/>
                <w:szCs w:val="22"/>
              </w:rPr>
              <w:t>Cancer</w:t>
            </w:r>
          </w:p>
          <w:p w:rsidR="00580BC6" w:rsidRPr="00584DBD" w:rsidRDefault="00580BC6" w:rsidP="00580BC6">
            <w:pPr>
              <w:jc w:val="center"/>
              <w:rPr>
                <w:rFonts w:ascii="Lucida Sans" w:hAnsi="Lucida Sans"/>
                <w:i/>
                <w:color w:val="000000"/>
                <w:sz w:val="18"/>
                <w:szCs w:val="18"/>
              </w:rPr>
            </w:pPr>
            <w:r>
              <w:rPr>
                <w:rFonts w:ascii="Lucida Sans" w:hAnsi="Lucida Sans"/>
                <w:i/>
                <w:color w:val="000000"/>
                <w:sz w:val="18"/>
                <w:szCs w:val="22"/>
              </w:rPr>
              <w:t>13.4</w:t>
            </w:r>
            <w:r w:rsidRPr="006A6A25">
              <w:rPr>
                <w:rFonts w:ascii="Lucida Sans" w:hAnsi="Lucida Sans"/>
                <w:i/>
                <w:color w:val="000000"/>
                <w:sz w:val="18"/>
                <w:szCs w:val="22"/>
              </w:rPr>
              <w:t>%</w:t>
            </w:r>
          </w:p>
        </w:tc>
        <w:tc>
          <w:tcPr>
            <w:tcW w:w="1687"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Respiratory Disease</w:t>
            </w:r>
          </w:p>
          <w:p w:rsidR="00580BC6" w:rsidRPr="00BA500F" w:rsidRDefault="00580BC6" w:rsidP="00531DCD">
            <w:pPr>
              <w:jc w:val="center"/>
              <w:rPr>
                <w:rFonts w:ascii="Lucida Sans" w:hAnsi="Lucida Sans" w:cs="Arial"/>
                <w:sz w:val="18"/>
                <w:szCs w:val="18"/>
              </w:rPr>
            </w:pPr>
            <w:r>
              <w:rPr>
                <w:rFonts w:ascii="Lucida Sans" w:hAnsi="Lucida Sans" w:cs="Arial"/>
                <w:sz w:val="18"/>
                <w:szCs w:val="18"/>
              </w:rPr>
              <w:t>22.4%</w:t>
            </w:r>
          </w:p>
        </w:tc>
        <w:tc>
          <w:tcPr>
            <w:tcW w:w="1808"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Congenital Diseases</w:t>
            </w:r>
          </w:p>
          <w:p w:rsidR="00580BC6" w:rsidRPr="00041080" w:rsidRDefault="00580BC6" w:rsidP="00531DCD">
            <w:pPr>
              <w:jc w:val="center"/>
              <w:rPr>
                <w:rFonts w:ascii="Lucida Sans" w:hAnsi="Lucida Sans" w:cs="Arial"/>
                <w:sz w:val="18"/>
                <w:szCs w:val="18"/>
              </w:rPr>
            </w:pPr>
            <w:r>
              <w:rPr>
                <w:rFonts w:ascii="Lucida Sans" w:hAnsi="Lucida Sans" w:cs="Arial"/>
                <w:sz w:val="18"/>
                <w:szCs w:val="18"/>
              </w:rPr>
              <w:t>13.0%</w:t>
            </w:r>
          </w:p>
        </w:tc>
        <w:tc>
          <w:tcPr>
            <w:tcW w:w="1845" w:type="dxa"/>
            <w:vAlign w:val="center"/>
          </w:tcPr>
          <w:p w:rsidR="00580BC6" w:rsidRPr="00386D94" w:rsidRDefault="00580BC6" w:rsidP="00531DCD">
            <w:pPr>
              <w:jc w:val="center"/>
              <w:rPr>
                <w:rFonts w:ascii="Lucida Sans" w:hAnsi="Lucida Sans"/>
                <w:color w:val="000000"/>
                <w:sz w:val="18"/>
                <w:szCs w:val="18"/>
              </w:rPr>
            </w:pPr>
            <w:r>
              <w:rPr>
                <w:rFonts w:ascii="Lucida Sans" w:hAnsi="Lucida Sans"/>
                <w:color w:val="000000"/>
                <w:sz w:val="18"/>
                <w:szCs w:val="18"/>
              </w:rPr>
              <w:t>Heart Disease 12.4%</w:t>
            </w:r>
          </w:p>
        </w:tc>
      </w:tr>
      <w:tr w:rsidR="00580BC6" w:rsidRPr="002651D8" w:rsidTr="001265EB">
        <w:trPr>
          <w:trHeight w:val="530"/>
          <w:jc w:val="center"/>
        </w:trPr>
        <w:tc>
          <w:tcPr>
            <w:tcW w:w="1026" w:type="dxa"/>
            <w:vAlign w:val="center"/>
          </w:tcPr>
          <w:p w:rsidR="00580BC6" w:rsidRPr="002651D8" w:rsidRDefault="00580BC6" w:rsidP="00531DCD">
            <w:pPr>
              <w:jc w:val="center"/>
              <w:rPr>
                <w:rFonts w:ascii="Lucida Sans" w:hAnsi="Lucida Sans" w:cs="Arial"/>
                <w:b/>
                <w:sz w:val="21"/>
                <w:szCs w:val="21"/>
              </w:rPr>
            </w:pPr>
            <w:r w:rsidRPr="002651D8">
              <w:rPr>
                <w:rFonts w:ascii="Lucida Sans" w:hAnsi="Lucida Sans" w:cs="Arial"/>
                <w:b/>
                <w:sz w:val="21"/>
                <w:szCs w:val="21"/>
              </w:rPr>
              <w:t>3</w:t>
            </w:r>
          </w:p>
        </w:tc>
        <w:tc>
          <w:tcPr>
            <w:tcW w:w="1840"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Alzheimer’s Disease</w:t>
            </w:r>
          </w:p>
          <w:p w:rsidR="00580BC6" w:rsidRPr="00584DBD" w:rsidRDefault="00580BC6" w:rsidP="00531DCD">
            <w:pPr>
              <w:jc w:val="center"/>
              <w:rPr>
                <w:rFonts w:ascii="Lucida Sans" w:hAnsi="Lucida Sans"/>
                <w:i/>
                <w:color w:val="000000"/>
                <w:sz w:val="18"/>
                <w:szCs w:val="18"/>
              </w:rPr>
            </w:pPr>
            <w:r>
              <w:rPr>
                <w:rFonts w:ascii="Lucida Sans" w:hAnsi="Lucida Sans" w:cs="Arial"/>
                <w:sz w:val="18"/>
                <w:szCs w:val="18"/>
              </w:rPr>
              <w:t>13.0%</w:t>
            </w:r>
          </w:p>
        </w:tc>
        <w:tc>
          <w:tcPr>
            <w:tcW w:w="1658" w:type="dxa"/>
            <w:vAlign w:val="center"/>
          </w:tcPr>
          <w:p w:rsidR="00580BC6" w:rsidRPr="006A6A25" w:rsidRDefault="00580BC6" w:rsidP="00F33042">
            <w:pPr>
              <w:jc w:val="center"/>
              <w:rPr>
                <w:rFonts w:ascii="Lucida Sans" w:hAnsi="Lucida Sans"/>
                <w:color w:val="000000"/>
                <w:sz w:val="18"/>
                <w:szCs w:val="22"/>
              </w:rPr>
            </w:pPr>
            <w:r w:rsidRPr="006A6A25">
              <w:rPr>
                <w:rFonts w:ascii="Lucida Sans" w:hAnsi="Lucida Sans"/>
                <w:color w:val="000000"/>
                <w:sz w:val="18"/>
                <w:szCs w:val="22"/>
              </w:rPr>
              <w:t>Alzheimer's Disease</w:t>
            </w:r>
          </w:p>
          <w:p w:rsidR="00580BC6" w:rsidRPr="00584DBD" w:rsidRDefault="00580BC6" w:rsidP="00531DCD">
            <w:pPr>
              <w:jc w:val="center"/>
              <w:rPr>
                <w:rFonts w:ascii="Lucida Sans" w:hAnsi="Lucida Sans"/>
                <w:i/>
                <w:color w:val="000000"/>
                <w:sz w:val="18"/>
                <w:szCs w:val="18"/>
              </w:rPr>
            </w:pPr>
            <w:r>
              <w:rPr>
                <w:rFonts w:ascii="Lucida Sans" w:hAnsi="Lucida Sans"/>
                <w:i/>
                <w:color w:val="000000"/>
                <w:sz w:val="18"/>
                <w:szCs w:val="22"/>
              </w:rPr>
              <w:t>12.2</w:t>
            </w:r>
            <w:r w:rsidRPr="006A6A25">
              <w:rPr>
                <w:rFonts w:ascii="Lucida Sans" w:hAnsi="Lucida Sans"/>
                <w:i/>
                <w:color w:val="000000"/>
                <w:sz w:val="18"/>
                <w:szCs w:val="22"/>
              </w:rPr>
              <w:t>%</w:t>
            </w:r>
          </w:p>
        </w:tc>
        <w:tc>
          <w:tcPr>
            <w:tcW w:w="1687"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Cancer</w:t>
            </w:r>
          </w:p>
          <w:p w:rsidR="00580BC6" w:rsidRPr="00BA500F" w:rsidRDefault="00580BC6" w:rsidP="00531DCD">
            <w:pPr>
              <w:jc w:val="center"/>
              <w:rPr>
                <w:rFonts w:ascii="Lucida Sans" w:hAnsi="Lucida Sans" w:cs="Arial"/>
                <w:sz w:val="18"/>
                <w:szCs w:val="18"/>
              </w:rPr>
            </w:pPr>
            <w:r>
              <w:rPr>
                <w:rFonts w:ascii="Lucida Sans" w:hAnsi="Lucida Sans" w:cs="Arial"/>
                <w:sz w:val="18"/>
                <w:szCs w:val="18"/>
              </w:rPr>
              <w:t>10.0%</w:t>
            </w:r>
          </w:p>
        </w:tc>
        <w:tc>
          <w:tcPr>
            <w:tcW w:w="1808"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Cancer</w:t>
            </w:r>
          </w:p>
          <w:p w:rsidR="00580BC6" w:rsidRPr="00041080" w:rsidRDefault="00580BC6" w:rsidP="00531DCD">
            <w:pPr>
              <w:jc w:val="center"/>
              <w:rPr>
                <w:rFonts w:ascii="Lucida Sans" w:hAnsi="Lucida Sans" w:cs="Arial"/>
                <w:sz w:val="18"/>
                <w:szCs w:val="18"/>
              </w:rPr>
            </w:pPr>
            <w:r>
              <w:rPr>
                <w:rFonts w:ascii="Lucida Sans" w:hAnsi="Lucida Sans" w:cs="Arial"/>
                <w:sz w:val="18"/>
                <w:szCs w:val="18"/>
              </w:rPr>
              <w:t>9.1%</w:t>
            </w:r>
          </w:p>
        </w:tc>
        <w:tc>
          <w:tcPr>
            <w:tcW w:w="1845" w:type="dxa"/>
          </w:tcPr>
          <w:p w:rsidR="00580BC6" w:rsidRDefault="00580BC6" w:rsidP="00531DCD">
            <w:pPr>
              <w:jc w:val="center"/>
              <w:rPr>
                <w:rFonts w:ascii="Lucida Sans" w:hAnsi="Lucida Sans"/>
                <w:color w:val="000000"/>
                <w:sz w:val="18"/>
                <w:szCs w:val="18"/>
              </w:rPr>
            </w:pPr>
            <w:r>
              <w:rPr>
                <w:rFonts w:ascii="Lucida Sans" w:hAnsi="Lucida Sans"/>
                <w:color w:val="000000"/>
                <w:sz w:val="18"/>
                <w:szCs w:val="18"/>
              </w:rPr>
              <w:t>Cancer</w:t>
            </w:r>
          </w:p>
          <w:p w:rsidR="00580BC6" w:rsidRPr="00386D94" w:rsidRDefault="00580BC6" w:rsidP="00531DCD">
            <w:pPr>
              <w:jc w:val="center"/>
              <w:rPr>
                <w:rFonts w:ascii="Lucida Sans" w:hAnsi="Lucida Sans"/>
                <w:color w:val="000000"/>
                <w:sz w:val="18"/>
                <w:szCs w:val="18"/>
              </w:rPr>
            </w:pPr>
            <w:r>
              <w:rPr>
                <w:rFonts w:ascii="Lucida Sans" w:hAnsi="Lucida Sans"/>
                <w:color w:val="000000"/>
                <w:sz w:val="18"/>
                <w:szCs w:val="18"/>
              </w:rPr>
              <w:t>10.1%</w:t>
            </w:r>
          </w:p>
        </w:tc>
      </w:tr>
      <w:tr w:rsidR="00580BC6" w:rsidRPr="002651D8" w:rsidTr="001265EB">
        <w:trPr>
          <w:trHeight w:val="530"/>
          <w:jc w:val="center"/>
        </w:trPr>
        <w:tc>
          <w:tcPr>
            <w:tcW w:w="1026" w:type="dxa"/>
            <w:vAlign w:val="center"/>
          </w:tcPr>
          <w:p w:rsidR="00580BC6" w:rsidRPr="002651D8" w:rsidRDefault="00580BC6" w:rsidP="00531DCD">
            <w:pPr>
              <w:jc w:val="center"/>
              <w:rPr>
                <w:rFonts w:ascii="Lucida Sans" w:hAnsi="Lucida Sans" w:cs="Arial"/>
                <w:b/>
                <w:sz w:val="21"/>
                <w:szCs w:val="21"/>
              </w:rPr>
            </w:pPr>
            <w:r w:rsidRPr="002651D8">
              <w:rPr>
                <w:rFonts w:ascii="Lucida Sans" w:hAnsi="Lucida Sans" w:cs="Arial"/>
                <w:b/>
                <w:sz w:val="21"/>
                <w:szCs w:val="21"/>
              </w:rPr>
              <w:t>4</w:t>
            </w:r>
          </w:p>
        </w:tc>
        <w:tc>
          <w:tcPr>
            <w:tcW w:w="1840"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Septicemia</w:t>
            </w:r>
          </w:p>
          <w:p w:rsidR="00580BC6" w:rsidRPr="00637EBD" w:rsidRDefault="00580BC6" w:rsidP="00531DCD">
            <w:pPr>
              <w:jc w:val="center"/>
              <w:rPr>
                <w:rFonts w:ascii="Lucida Sans" w:hAnsi="Lucida Sans" w:cs="Arial"/>
                <w:sz w:val="18"/>
                <w:szCs w:val="18"/>
                <w:highlight w:val="lightGray"/>
              </w:rPr>
            </w:pPr>
            <w:r>
              <w:rPr>
                <w:rFonts w:ascii="Lucida Sans" w:hAnsi="Lucida Sans" w:cs="Arial"/>
                <w:sz w:val="18"/>
                <w:szCs w:val="18"/>
              </w:rPr>
              <w:t>10.0%</w:t>
            </w:r>
          </w:p>
        </w:tc>
        <w:tc>
          <w:tcPr>
            <w:tcW w:w="1658" w:type="dxa"/>
            <w:vMerge w:val="restart"/>
            <w:vAlign w:val="center"/>
          </w:tcPr>
          <w:p w:rsidR="00580BC6" w:rsidRPr="006A6A25" w:rsidRDefault="00580BC6" w:rsidP="00F33042">
            <w:pPr>
              <w:jc w:val="center"/>
              <w:rPr>
                <w:rFonts w:ascii="Lucida Sans" w:hAnsi="Lucida Sans"/>
                <w:color w:val="000000"/>
                <w:sz w:val="18"/>
                <w:szCs w:val="22"/>
              </w:rPr>
            </w:pPr>
            <w:r w:rsidRPr="006A6A25">
              <w:rPr>
                <w:rFonts w:ascii="Lucida Sans" w:hAnsi="Lucida Sans"/>
                <w:color w:val="000000"/>
                <w:sz w:val="18"/>
                <w:szCs w:val="22"/>
              </w:rPr>
              <w:t>Aspiration Pneumonia</w:t>
            </w:r>
          </w:p>
          <w:p w:rsidR="00580BC6" w:rsidRDefault="00580BC6" w:rsidP="00F33042">
            <w:pPr>
              <w:jc w:val="center"/>
              <w:rPr>
                <w:rFonts w:ascii="Lucida Sans" w:hAnsi="Lucida Sans"/>
                <w:color w:val="000000"/>
                <w:sz w:val="18"/>
                <w:szCs w:val="22"/>
              </w:rPr>
            </w:pPr>
            <w:r>
              <w:rPr>
                <w:rFonts w:ascii="Lucida Sans" w:hAnsi="Lucida Sans"/>
                <w:i/>
                <w:color w:val="000000"/>
                <w:sz w:val="18"/>
                <w:szCs w:val="22"/>
              </w:rPr>
              <w:t>8.6</w:t>
            </w:r>
            <w:r w:rsidRPr="006A6A25">
              <w:rPr>
                <w:rFonts w:ascii="Lucida Sans" w:hAnsi="Lucida Sans"/>
                <w:i/>
                <w:color w:val="000000"/>
                <w:sz w:val="18"/>
                <w:szCs w:val="22"/>
              </w:rPr>
              <w:t>%</w:t>
            </w:r>
            <w:r w:rsidRPr="006A6A25">
              <w:rPr>
                <w:rFonts w:ascii="Lucida Sans" w:hAnsi="Lucida Sans"/>
                <w:color w:val="000000"/>
                <w:sz w:val="18"/>
                <w:szCs w:val="22"/>
              </w:rPr>
              <w:t xml:space="preserve"> </w:t>
            </w:r>
          </w:p>
          <w:p w:rsidR="00580BC6" w:rsidRPr="006A6A25" w:rsidRDefault="00580BC6" w:rsidP="00F33042">
            <w:pPr>
              <w:jc w:val="center"/>
              <w:rPr>
                <w:rFonts w:ascii="Lucida Sans" w:hAnsi="Lucida Sans"/>
                <w:color w:val="000000"/>
                <w:sz w:val="18"/>
                <w:szCs w:val="22"/>
              </w:rPr>
            </w:pPr>
            <w:r w:rsidRPr="006A6A25">
              <w:rPr>
                <w:rFonts w:ascii="Lucida Sans" w:hAnsi="Lucida Sans"/>
                <w:color w:val="000000"/>
                <w:sz w:val="18"/>
                <w:szCs w:val="22"/>
              </w:rPr>
              <w:t>Septicemia</w:t>
            </w:r>
          </w:p>
          <w:p w:rsidR="00580BC6" w:rsidRPr="00584DBD" w:rsidRDefault="00580BC6" w:rsidP="00531DCD">
            <w:pPr>
              <w:jc w:val="center"/>
              <w:rPr>
                <w:rFonts w:ascii="Lucida Sans" w:hAnsi="Lucida Sans"/>
                <w:i/>
                <w:color w:val="000000"/>
                <w:sz w:val="18"/>
                <w:szCs w:val="18"/>
              </w:rPr>
            </w:pPr>
            <w:r>
              <w:rPr>
                <w:rFonts w:ascii="Lucida Sans" w:hAnsi="Lucida Sans"/>
                <w:i/>
                <w:color w:val="000000"/>
                <w:sz w:val="18"/>
                <w:szCs w:val="22"/>
              </w:rPr>
              <w:t>8.6</w:t>
            </w:r>
            <w:r w:rsidRPr="006A6A25">
              <w:rPr>
                <w:rFonts w:ascii="Lucida Sans" w:hAnsi="Lucida Sans"/>
                <w:i/>
                <w:color w:val="000000"/>
                <w:sz w:val="18"/>
                <w:szCs w:val="22"/>
              </w:rPr>
              <w:t>%</w:t>
            </w:r>
          </w:p>
        </w:tc>
        <w:tc>
          <w:tcPr>
            <w:tcW w:w="1687"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Aspiration Pneumonia</w:t>
            </w:r>
          </w:p>
          <w:p w:rsidR="00580BC6" w:rsidRPr="00BA500F" w:rsidRDefault="00580BC6" w:rsidP="00531DCD">
            <w:pPr>
              <w:jc w:val="center"/>
              <w:rPr>
                <w:rFonts w:ascii="Lucida Sans" w:hAnsi="Lucida Sans" w:cs="Arial"/>
                <w:sz w:val="18"/>
                <w:szCs w:val="18"/>
              </w:rPr>
            </w:pPr>
            <w:r>
              <w:rPr>
                <w:rFonts w:ascii="Lucida Sans" w:hAnsi="Lucida Sans" w:cs="Arial"/>
                <w:sz w:val="18"/>
                <w:szCs w:val="18"/>
              </w:rPr>
              <w:t>7.9%</w:t>
            </w:r>
          </w:p>
        </w:tc>
        <w:tc>
          <w:tcPr>
            <w:tcW w:w="1808"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Aspiration Pneumonia</w:t>
            </w:r>
          </w:p>
          <w:p w:rsidR="00580BC6" w:rsidRPr="00041080" w:rsidRDefault="00580BC6" w:rsidP="00531DCD">
            <w:pPr>
              <w:jc w:val="center"/>
              <w:rPr>
                <w:rFonts w:ascii="Lucida Sans" w:hAnsi="Lucida Sans" w:cs="Arial"/>
                <w:sz w:val="18"/>
                <w:szCs w:val="18"/>
              </w:rPr>
            </w:pPr>
            <w:r>
              <w:rPr>
                <w:rFonts w:ascii="Lucida Sans" w:hAnsi="Lucida Sans" w:cs="Arial"/>
                <w:sz w:val="18"/>
                <w:szCs w:val="18"/>
              </w:rPr>
              <w:t>6.9%</w:t>
            </w:r>
          </w:p>
        </w:tc>
        <w:tc>
          <w:tcPr>
            <w:tcW w:w="1845" w:type="dxa"/>
          </w:tcPr>
          <w:p w:rsidR="00580BC6" w:rsidRDefault="00580BC6" w:rsidP="00531DCD">
            <w:pPr>
              <w:jc w:val="center"/>
              <w:rPr>
                <w:rFonts w:ascii="Lucida Sans" w:hAnsi="Lucida Sans"/>
                <w:color w:val="000000"/>
                <w:sz w:val="18"/>
                <w:szCs w:val="18"/>
              </w:rPr>
            </w:pPr>
            <w:r>
              <w:rPr>
                <w:rFonts w:ascii="Lucida Sans" w:hAnsi="Lucida Sans"/>
                <w:color w:val="000000"/>
                <w:sz w:val="18"/>
                <w:szCs w:val="18"/>
              </w:rPr>
              <w:t>Congenital Diseases</w:t>
            </w:r>
          </w:p>
          <w:p w:rsidR="00580BC6" w:rsidRPr="00386D94" w:rsidRDefault="00580BC6" w:rsidP="00531DCD">
            <w:pPr>
              <w:jc w:val="center"/>
              <w:rPr>
                <w:rFonts w:ascii="Lucida Sans" w:hAnsi="Lucida Sans"/>
                <w:color w:val="000000"/>
                <w:sz w:val="18"/>
                <w:szCs w:val="18"/>
              </w:rPr>
            </w:pPr>
            <w:r>
              <w:rPr>
                <w:rFonts w:ascii="Lucida Sans" w:hAnsi="Lucida Sans"/>
                <w:color w:val="000000"/>
                <w:sz w:val="18"/>
                <w:szCs w:val="18"/>
              </w:rPr>
              <w:t>10.1%</w:t>
            </w:r>
          </w:p>
        </w:tc>
      </w:tr>
      <w:tr w:rsidR="00580BC6" w:rsidRPr="002651D8" w:rsidTr="001265EB">
        <w:trPr>
          <w:trHeight w:val="530"/>
          <w:jc w:val="center"/>
        </w:trPr>
        <w:tc>
          <w:tcPr>
            <w:tcW w:w="1026" w:type="dxa"/>
            <w:vAlign w:val="center"/>
          </w:tcPr>
          <w:p w:rsidR="00580BC6" w:rsidRPr="002651D8" w:rsidRDefault="00580BC6" w:rsidP="00531DCD">
            <w:pPr>
              <w:jc w:val="center"/>
              <w:rPr>
                <w:rFonts w:ascii="Lucida Sans" w:hAnsi="Lucida Sans" w:cs="Arial"/>
                <w:b/>
                <w:sz w:val="21"/>
                <w:szCs w:val="21"/>
              </w:rPr>
            </w:pPr>
            <w:r w:rsidRPr="002651D8">
              <w:rPr>
                <w:rFonts w:ascii="Lucida Sans" w:hAnsi="Lucida Sans" w:cs="Arial"/>
                <w:b/>
                <w:sz w:val="21"/>
                <w:szCs w:val="21"/>
              </w:rPr>
              <w:t>5</w:t>
            </w:r>
          </w:p>
        </w:tc>
        <w:tc>
          <w:tcPr>
            <w:tcW w:w="1840"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Aspiration Pneumonia</w:t>
            </w:r>
          </w:p>
          <w:p w:rsidR="00580BC6" w:rsidRPr="00637EBD" w:rsidRDefault="00580BC6" w:rsidP="00531DCD">
            <w:pPr>
              <w:jc w:val="center"/>
              <w:rPr>
                <w:rFonts w:ascii="Lucida Sans" w:hAnsi="Lucida Sans" w:cs="Arial"/>
                <w:i/>
                <w:sz w:val="18"/>
                <w:szCs w:val="18"/>
                <w:highlight w:val="lightGray"/>
              </w:rPr>
            </w:pPr>
            <w:r>
              <w:rPr>
                <w:rFonts w:ascii="Lucida Sans" w:hAnsi="Lucida Sans" w:cs="Arial"/>
                <w:sz w:val="18"/>
                <w:szCs w:val="18"/>
              </w:rPr>
              <w:t>9.4%</w:t>
            </w:r>
          </w:p>
        </w:tc>
        <w:tc>
          <w:tcPr>
            <w:tcW w:w="1658" w:type="dxa"/>
            <w:vMerge/>
            <w:vAlign w:val="center"/>
          </w:tcPr>
          <w:p w:rsidR="00580BC6" w:rsidRPr="00584DBD" w:rsidRDefault="00580BC6" w:rsidP="00531DCD">
            <w:pPr>
              <w:jc w:val="center"/>
              <w:rPr>
                <w:rFonts w:ascii="Lucida Sans" w:hAnsi="Lucida Sans"/>
                <w:i/>
                <w:color w:val="000000"/>
                <w:sz w:val="18"/>
                <w:szCs w:val="18"/>
              </w:rPr>
            </w:pPr>
          </w:p>
        </w:tc>
        <w:tc>
          <w:tcPr>
            <w:tcW w:w="1687"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Septicemia</w:t>
            </w:r>
          </w:p>
          <w:p w:rsidR="00580BC6" w:rsidRPr="00BA500F" w:rsidRDefault="00580BC6" w:rsidP="00531DCD">
            <w:pPr>
              <w:jc w:val="center"/>
              <w:rPr>
                <w:rFonts w:ascii="Lucida Sans" w:hAnsi="Lucida Sans" w:cs="Arial"/>
                <w:sz w:val="18"/>
                <w:szCs w:val="18"/>
              </w:rPr>
            </w:pPr>
            <w:r>
              <w:rPr>
                <w:rFonts w:ascii="Lucida Sans" w:hAnsi="Lucida Sans" w:cs="Arial"/>
                <w:sz w:val="18"/>
                <w:szCs w:val="18"/>
              </w:rPr>
              <w:t>7.9%</w:t>
            </w:r>
          </w:p>
        </w:tc>
        <w:tc>
          <w:tcPr>
            <w:tcW w:w="1808" w:type="dxa"/>
            <w:vAlign w:val="center"/>
          </w:tcPr>
          <w:p w:rsidR="00580BC6" w:rsidRDefault="00580BC6" w:rsidP="00531DCD">
            <w:pPr>
              <w:jc w:val="center"/>
              <w:rPr>
                <w:rFonts w:ascii="Lucida Sans" w:hAnsi="Lucida Sans" w:cs="Arial"/>
                <w:sz w:val="18"/>
                <w:szCs w:val="18"/>
              </w:rPr>
            </w:pPr>
            <w:r>
              <w:rPr>
                <w:rFonts w:ascii="Lucida Sans" w:hAnsi="Lucida Sans" w:cs="Arial"/>
                <w:sz w:val="18"/>
                <w:szCs w:val="18"/>
              </w:rPr>
              <w:t>Pneumonia</w:t>
            </w:r>
          </w:p>
          <w:p w:rsidR="00580BC6" w:rsidRPr="00041080" w:rsidRDefault="00580BC6" w:rsidP="00531DCD">
            <w:pPr>
              <w:jc w:val="center"/>
              <w:rPr>
                <w:rFonts w:ascii="Lucida Sans" w:hAnsi="Lucida Sans" w:cs="Arial"/>
                <w:sz w:val="18"/>
                <w:szCs w:val="18"/>
              </w:rPr>
            </w:pPr>
            <w:r>
              <w:rPr>
                <w:rFonts w:ascii="Lucida Sans" w:hAnsi="Lucida Sans" w:cs="Arial"/>
                <w:sz w:val="18"/>
                <w:szCs w:val="18"/>
              </w:rPr>
              <w:t>6.8%</w:t>
            </w:r>
          </w:p>
        </w:tc>
        <w:tc>
          <w:tcPr>
            <w:tcW w:w="1845" w:type="dxa"/>
          </w:tcPr>
          <w:p w:rsidR="00580BC6" w:rsidRDefault="00580BC6" w:rsidP="00531DCD">
            <w:pPr>
              <w:jc w:val="center"/>
              <w:rPr>
                <w:rFonts w:ascii="Lucida Sans" w:hAnsi="Lucida Sans"/>
                <w:color w:val="000000"/>
                <w:sz w:val="18"/>
                <w:szCs w:val="18"/>
              </w:rPr>
            </w:pPr>
            <w:r>
              <w:rPr>
                <w:rFonts w:ascii="Lucida Sans" w:hAnsi="Lucida Sans"/>
                <w:color w:val="000000"/>
                <w:sz w:val="18"/>
                <w:szCs w:val="18"/>
              </w:rPr>
              <w:t>Septicemia</w:t>
            </w:r>
          </w:p>
          <w:p w:rsidR="00580BC6" w:rsidRPr="00386D94" w:rsidRDefault="00580BC6" w:rsidP="00531DCD">
            <w:pPr>
              <w:jc w:val="center"/>
              <w:rPr>
                <w:rFonts w:ascii="Lucida Sans" w:hAnsi="Lucida Sans"/>
                <w:color w:val="000000"/>
                <w:sz w:val="18"/>
                <w:szCs w:val="18"/>
              </w:rPr>
            </w:pPr>
            <w:r>
              <w:rPr>
                <w:rFonts w:ascii="Lucida Sans" w:hAnsi="Lucida Sans"/>
                <w:color w:val="000000"/>
                <w:sz w:val="18"/>
                <w:szCs w:val="18"/>
              </w:rPr>
              <w:t>8.8%</w:t>
            </w:r>
          </w:p>
        </w:tc>
      </w:tr>
    </w:tbl>
    <w:p w:rsidR="008546D2" w:rsidRDefault="008546D2" w:rsidP="00656374">
      <w:pPr>
        <w:jc w:val="both"/>
        <w:rPr>
          <w:rFonts w:ascii="Lucida Sans" w:hAnsi="Lucida Sans" w:cs="Arial"/>
          <w:sz w:val="22"/>
          <w:szCs w:val="22"/>
        </w:rPr>
      </w:pPr>
    </w:p>
    <w:p w:rsidR="00EA4690" w:rsidRDefault="00EA4690" w:rsidP="00EA4690">
      <w:pPr>
        <w:jc w:val="both"/>
        <w:rPr>
          <w:rFonts w:ascii="Lucida Sans" w:hAnsi="Lucida Sans" w:cs="Arial"/>
          <w:sz w:val="22"/>
          <w:szCs w:val="22"/>
        </w:rPr>
      </w:pPr>
      <w:r w:rsidRPr="00CB2746">
        <w:rPr>
          <w:rFonts w:ascii="Lucida Sans" w:hAnsi="Lucida Sans" w:cs="Arial"/>
          <w:sz w:val="22"/>
          <w:szCs w:val="22"/>
        </w:rPr>
        <w:t>While Alzheimer’s disease appears as a common cause of death in the Massachusetts state I/DD system</w:t>
      </w:r>
      <w:r w:rsidRPr="00CB2746">
        <w:rPr>
          <w:rFonts w:ascii="Lucida Sans" w:hAnsi="Lucida Sans" w:cs="Arial"/>
          <w:b/>
          <w:sz w:val="22"/>
          <w:szCs w:val="22"/>
        </w:rPr>
        <w:t>, it may not appear in listed causes for other state systems due to the way the causes are determined</w:t>
      </w:r>
      <w:r w:rsidRPr="00CB2746">
        <w:rPr>
          <w:rFonts w:ascii="Lucida Sans" w:hAnsi="Lucida Sans" w:cs="Arial"/>
          <w:sz w:val="22"/>
          <w:szCs w:val="22"/>
        </w:rPr>
        <w:t xml:space="preserve">.  Alzheimer’s </w:t>
      </w:r>
      <w:r>
        <w:rPr>
          <w:rFonts w:ascii="Lucida Sans" w:hAnsi="Lucida Sans" w:cs="Arial"/>
          <w:sz w:val="22"/>
          <w:szCs w:val="22"/>
        </w:rPr>
        <w:t>d</w:t>
      </w:r>
      <w:r w:rsidRPr="00CB2746">
        <w:rPr>
          <w:rFonts w:ascii="Lucida Sans" w:hAnsi="Lucida Sans" w:cs="Arial"/>
          <w:sz w:val="22"/>
          <w:szCs w:val="22"/>
        </w:rPr>
        <w:t xml:space="preserve">isease is rarely listed as an immediate cause of death, and may not be listed on death certificates as an underlying cause of death. </w:t>
      </w:r>
      <w:r>
        <w:rPr>
          <w:rFonts w:ascii="Lucida Sans" w:hAnsi="Lucida Sans" w:cs="Arial"/>
          <w:sz w:val="22"/>
          <w:szCs w:val="22"/>
        </w:rPr>
        <w:t xml:space="preserve"> It may instead be related to deaths of respiratory disease and aspiration pneumonia in other states.</w:t>
      </w:r>
    </w:p>
    <w:p w:rsidR="00C57579" w:rsidRDefault="00C57579">
      <w:pPr>
        <w:rPr>
          <w:rFonts w:ascii="Lucida Sans" w:hAnsi="Lucida Sans"/>
          <w:bCs/>
          <w:sz w:val="22"/>
          <w:szCs w:val="20"/>
        </w:rPr>
      </w:pPr>
    </w:p>
    <w:p w:rsidR="00F24DF9" w:rsidRPr="005910DD" w:rsidRDefault="00F24DF9" w:rsidP="005910DD">
      <w:pPr>
        <w:pStyle w:val="Caption"/>
        <w:rPr>
          <w:b w:val="0"/>
        </w:rPr>
      </w:pPr>
      <w:r w:rsidRPr="005910DD">
        <w:rPr>
          <w:b w:val="0"/>
        </w:rPr>
        <w:t xml:space="preserve">Table </w:t>
      </w:r>
      <w:r w:rsidR="00EA4DF1" w:rsidRPr="005910DD">
        <w:rPr>
          <w:b w:val="0"/>
        </w:rPr>
        <w:t>1</w:t>
      </w:r>
      <w:r w:rsidR="007D6BCE">
        <w:rPr>
          <w:b w:val="0"/>
        </w:rPr>
        <w:t>8</w:t>
      </w:r>
    </w:p>
    <w:p w:rsidR="00F24DF9" w:rsidRPr="005F45CE" w:rsidRDefault="00F24DF9" w:rsidP="005910DD">
      <w:pPr>
        <w:pStyle w:val="Caption"/>
        <w:spacing w:after="120"/>
      </w:pPr>
      <w:r w:rsidRPr="005F45CE">
        <w:t>Relative Percent of</w:t>
      </w:r>
      <w:r>
        <w:t xml:space="preserve"> </w:t>
      </w:r>
      <w:r w:rsidRPr="005F45CE">
        <w:t>Annual Deaths by Pneumonia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647"/>
        <w:gridCol w:w="1726"/>
        <w:gridCol w:w="1461"/>
        <w:gridCol w:w="1597"/>
        <w:gridCol w:w="1700"/>
        <w:gridCol w:w="1733"/>
      </w:tblGrid>
      <w:tr w:rsidR="00E9317C" w:rsidRPr="002651D8" w:rsidTr="001265EB">
        <w:trPr>
          <w:jc w:val="center"/>
        </w:trPr>
        <w:tc>
          <w:tcPr>
            <w:tcW w:w="1647" w:type="dxa"/>
            <w:vAlign w:val="bottom"/>
          </w:tcPr>
          <w:p w:rsidR="00E9317C" w:rsidRPr="002651D8" w:rsidRDefault="00E9317C" w:rsidP="007C1E4A">
            <w:pPr>
              <w:jc w:val="center"/>
              <w:rPr>
                <w:rFonts w:ascii="Lucida Sans" w:hAnsi="Lucida Sans" w:cs="Arial"/>
                <w:b/>
                <w:sz w:val="21"/>
                <w:szCs w:val="21"/>
              </w:rPr>
            </w:pPr>
            <w:r>
              <w:rPr>
                <w:rFonts w:ascii="Lucida Sans" w:hAnsi="Lucida Sans" w:cs="Arial"/>
                <w:b/>
                <w:sz w:val="21"/>
                <w:szCs w:val="21"/>
              </w:rPr>
              <w:t>% of annual deaths</w:t>
            </w:r>
          </w:p>
        </w:tc>
        <w:tc>
          <w:tcPr>
            <w:tcW w:w="1726" w:type="dxa"/>
          </w:tcPr>
          <w:p w:rsidR="00E9317C" w:rsidRPr="002651D8" w:rsidRDefault="00E9317C" w:rsidP="007C1E4A">
            <w:pPr>
              <w:jc w:val="center"/>
              <w:rPr>
                <w:rFonts w:ascii="Lucida Sans" w:hAnsi="Lucida Sans" w:cs="Arial"/>
                <w:b/>
                <w:sz w:val="21"/>
                <w:szCs w:val="21"/>
              </w:rPr>
            </w:pPr>
            <w:r w:rsidRPr="002651D8">
              <w:rPr>
                <w:rFonts w:ascii="Lucida Sans" w:hAnsi="Lucida Sans" w:cs="Arial"/>
                <w:b/>
                <w:sz w:val="21"/>
                <w:szCs w:val="21"/>
              </w:rPr>
              <w:t xml:space="preserve">MA </w:t>
            </w:r>
            <w:r>
              <w:rPr>
                <w:rFonts w:ascii="Lucida Sans" w:hAnsi="Lucida Sans" w:cs="Arial"/>
                <w:b/>
                <w:sz w:val="21"/>
                <w:szCs w:val="21"/>
              </w:rPr>
              <w:t>DDS</w:t>
            </w:r>
          </w:p>
          <w:p w:rsidR="00E9317C" w:rsidRDefault="00E9317C" w:rsidP="007C1E4A">
            <w:pPr>
              <w:jc w:val="center"/>
              <w:rPr>
                <w:rFonts w:ascii="Lucida Sans" w:hAnsi="Lucida Sans" w:cs="Arial"/>
                <w:b/>
                <w:sz w:val="21"/>
                <w:szCs w:val="21"/>
              </w:rPr>
            </w:pPr>
            <w:r>
              <w:rPr>
                <w:rFonts w:ascii="Lucida Sans" w:hAnsi="Lucida Sans" w:cs="Arial"/>
                <w:b/>
                <w:sz w:val="21"/>
                <w:szCs w:val="21"/>
              </w:rPr>
              <w:t>CY</w:t>
            </w:r>
            <w:r w:rsidRPr="002651D8">
              <w:rPr>
                <w:rFonts w:ascii="Lucida Sans" w:hAnsi="Lucida Sans" w:cs="Arial"/>
                <w:b/>
                <w:sz w:val="21"/>
                <w:szCs w:val="21"/>
              </w:rPr>
              <w:t>20</w:t>
            </w:r>
            <w:r>
              <w:rPr>
                <w:rFonts w:ascii="Lucida Sans" w:hAnsi="Lucida Sans" w:cs="Arial"/>
                <w:b/>
                <w:sz w:val="21"/>
                <w:szCs w:val="21"/>
              </w:rPr>
              <w:t>1</w:t>
            </w:r>
            <w:r w:rsidR="00FD0A32">
              <w:rPr>
                <w:rFonts w:ascii="Lucida Sans" w:hAnsi="Lucida Sans" w:cs="Arial"/>
                <w:b/>
                <w:sz w:val="21"/>
                <w:szCs w:val="21"/>
              </w:rPr>
              <w:t>2</w:t>
            </w:r>
          </w:p>
          <w:p w:rsidR="00E9317C" w:rsidRPr="002651D8" w:rsidRDefault="00E9317C" w:rsidP="007C1E4A">
            <w:pPr>
              <w:jc w:val="center"/>
              <w:rPr>
                <w:rFonts w:ascii="Lucida Sans" w:hAnsi="Lucida Sans" w:cs="Arial"/>
                <w:b/>
                <w:sz w:val="21"/>
                <w:szCs w:val="21"/>
              </w:rPr>
            </w:pPr>
            <w:r>
              <w:rPr>
                <w:rFonts w:ascii="Lucida Sans" w:hAnsi="Lucida Sans" w:cs="Arial"/>
                <w:b/>
                <w:sz w:val="21"/>
                <w:szCs w:val="21"/>
              </w:rPr>
              <w:t>(adults)</w:t>
            </w:r>
          </w:p>
        </w:tc>
        <w:tc>
          <w:tcPr>
            <w:tcW w:w="1461" w:type="dxa"/>
          </w:tcPr>
          <w:p w:rsidR="00E9317C" w:rsidRPr="002651D8" w:rsidRDefault="00E9317C" w:rsidP="00E9317C">
            <w:pPr>
              <w:jc w:val="center"/>
              <w:rPr>
                <w:rFonts w:ascii="Lucida Sans" w:hAnsi="Lucida Sans" w:cs="Arial"/>
                <w:b/>
                <w:sz w:val="21"/>
                <w:szCs w:val="21"/>
              </w:rPr>
            </w:pPr>
            <w:r w:rsidRPr="002651D8">
              <w:rPr>
                <w:rFonts w:ascii="Lucida Sans" w:hAnsi="Lucida Sans" w:cs="Arial"/>
                <w:b/>
                <w:sz w:val="21"/>
                <w:szCs w:val="21"/>
              </w:rPr>
              <w:t xml:space="preserve">MA </w:t>
            </w:r>
            <w:r>
              <w:rPr>
                <w:rFonts w:ascii="Lucida Sans" w:hAnsi="Lucida Sans" w:cs="Arial"/>
                <w:b/>
                <w:sz w:val="21"/>
                <w:szCs w:val="21"/>
              </w:rPr>
              <w:t>DDS</w:t>
            </w:r>
          </w:p>
          <w:p w:rsidR="00E9317C" w:rsidRDefault="00E9317C" w:rsidP="00E9317C">
            <w:pPr>
              <w:jc w:val="center"/>
              <w:rPr>
                <w:rFonts w:ascii="Lucida Sans" w:hAnsi="Lucida Sans" w:cs="Arial"/>
                <w:b/>
                <w:sz w:val="21"/>
                <w:szCs w:val="21"/>
              </w:rPr>
            </w:pPr>
            <w:r>
              <w:rPr>
                <w:rFonts w:ascii="Lucida Sans" w:hAnsi="Lucida Sans" w:cs="Arial"/>
                <w:b/>
                <w:sz w:val="21"/>
                <w:szCs w:val="21"/>
              </w:rPr>
              <w:t>CY</w:t>
            </w:r>
            <w:r w:rsidRPr="002651D8">
              <w:rPr>
                <w:rFonts w:ascii="Lucida Sans" w:hAnsi="Lucida Sans" w:cs="Arial"/>
                <w:b/>
                <w:sz w:val="21"/>
                <w:szCs w:val="21"/>
              </w:rPr>
              <w:t>20</w:t>
            </w:r>
            <w:r>
              <w:rPr>
                <w:rFonts w:ascii="Lucida Sans" w:hAnsi="Lucida Sans" w:cs="Arial"/>
                <w:b/>
                <w:sz w:val="21"/>
                <w:szCs w:val="21"/>
              </w:rPr>
              <w:t>1</w:t>
            </w:r>
            <w:r w:rsidR="00FD0A32">
              <w:rPr>
                <w:rFonts w:ascii="Lucida Sans" w:hAnsi="Lucida Sans" w:cs="Arial"/>
                <w:b/>
                <w:sz w:val="21"/>
                <w:szCs w:val="21"/>
              </w:rPr>
              <w:t>3</w:t>
            </w:r>
          </w:p>
          <w:p w:rsidR="00E9317C" w:rsidRPr="00637EBD" w:rsidRDefault="00E9317C" w:rsidP="00E9317C">
            <w:pPr>
              <w:jc w:val="center"/>
              <w:rPr>
                <w:rFonts w:ascii="Lucida Sans" w:hAnsi="Lucida Sans" w:cs="Arial"/>
                <w:b/>
                <w:sz w:val="21"/>
                <w:szCs w:val="21"/>
                <w:highlight w:val="lightGray"/>
              </w:rPr>
            </w:pPr>
            <w:r>
              <w:rPr>
                <w:rFonts w:ascii="Lucida Sans" w:hAnsi="Lucida Sans" w:cs="Arial"/>
                <w:b/>
                <w:sz w:val="21"/>
                <w:szCs w:val="21"/>
              </w:rPr>
              <w:t>(adults)</w:t>
            </w:r>
          </w:p>
        </w:tc>
        <w:tc>
          <w:tcPr>
            <w:tcW w:w="1597" w:type="dxa"/>
          </w:tcPr>
          <w:p w:rsidR="00E9317C" w:rsidRPr="00BA500F" w:rsidRDefault="00E9317C" w:rsidP="007C1E4A">
            <w:pPr>
              <w:jc w:val="center"/>
              <w:rPr>
                <w:rFonts w:ascii="Lucida Sans" w:hAnsi="Lucida Sans" w:cs="Arial"/>
                <w:b/>
                <w:sz w:val="21"/>
                <w:szCs w:val="21"/>
              </w:rPr>
            </w:pPr>
            <w:r w:rsidRPr="00BA500F">
              <w:rPr>
                <w:rFonts w:ascii="Lucida Sans" w:hAnsi="Lucida Sans" w:cs="Arial"/>
                <w:b/>
                <w:sz w:val="21"/>
                <w:szCs w:val="21"/>
              </w:rPr>
              <w:t>CT DDS</w:t>
            </w:r>
          </w:p>
          <w:p w:rsidR="00E9317C" w:rsidRPr="00BA500F" w:rsidRDefault="00BA500F" w:rsidP="007C1E4A">
            <w:pPr>
              <w:jc w:val="center"/>
              <w:rPr>
                <w:rFonts w:ascii="Lucida Sans" w:hAnsi="Lucida Sans" w:cs="Arial"/>
                <w:b/>
                <w:sz w:val="21"/>
                <w:szCs w:val="21"/>
              </w:rPr>
            </w:pPr>
            <w:r>
              <w:rPr>
                <w:rFonts w:ascii="Lucida Sans" w:hAnsi="Lucida Sans" w:cs="Arial"/>
                <w:b/>
                <w:sz w:val="21"/>
                <w:szCs w:val="21"/>
              </w:rPr>
              <w:t>F</w:t>
            </w:r>
            <w:r w:rsidR="00E9317C" w:rsidRPr="00BA500F">
              <w:rPr>
                <w:rFonts w:ascii="Lucida Sans" w:hAnsi="Lucida Sans" w:cs="Arial"/>
                <w:b/>
                <w:sz w:val="21"/>
                <w:szCs w:val="21"/>
              </w:rPr>
              <w:t>Y20</w:t>
            </w:r>
            <w:r>
              <w:rPr>
                <w:rFonts w:ascii="Lucida Sans" w:hAnsi="Lucida Sans" w:cs="Arial"/>
                <w:b/>
                <w:sz w:val="21"/>
                <w:szCs w:val="21"/>
              </w:rPr>
              <w:t>1</w:t>
            </w:r>
            <w:r w:rsidR="00F360B6">
              <w:rPr>
                <w:rFonts w:ascii="Lucida Sans" w:hAnsi="Lucida Sans" w:cs="Arial"/>
                <w:b/>
                <w:sz w:val="21"/>
                <w:szCs w:val="21"/>
              </w:rPr>
              <w:t>3</w:t>
            </w:r>
            <w:r w:rsidR="00551759" w:rsidRPr="00551759">
              <w:rPr>
                <w:rFonts w:ascii="Lucida Sans" w:hAnsi="Lucida Sans" w:cs="Arial"/>
                <w:b/>
                <w:sz w:val="21"/>
                <w:szCs w:val="21"/>
                <w:vertAlign w:val="superscript"/>
              </w:rPr>
              <w:fldChar w:fldCharType="begin"/>
            </w:r>
            <w:r w:rsidR="00551759" w:rsidRPr="00551759">
              <w:rPr>
                <w:rFonts w:ascii="Lucida Sans" w:hAnsi="Lucida Sans" w:cs="Arial"/>
                <w:b/>
                <w:sz w:val="21"/>
                <w:szCs w:val="21"/>
                <w:vertAlign w:val="superscript"/>
              </w:rPr>
              <w:instrText xml:space="preserve"> NOTEREF _Ref370371808 \h </w:instrText>
            </w:r>
            <w:r w:rsidR="00551759">
              <w:rPr>
                <w:rFonts w:ascii="Lucida Sans" w:hAnsi="Lucida Sans" w:cs="Arial"/>
                <w:b/>
                <w:sz w:val="21"/>
                <w:szCs w:val="21"/>
                <w:vertAlign w:val="superscript"/>
              </w:rPr>
              <w:instrText xml:space="preserve"> \* MERGEFORMAT </w:instrText>
            </w:r>
            <w:r w:rsidR="00551759" w:rsidRPr="00551759">
              <w:rPr>
                <w:rFonts w:ascii="Lucida Sans" w:hAnsi="Lucida Sans" w:cs="Arial"/>
                <w:b/>
                <w:sz w:val="21"/>
                <w:szCs w:val="21"/>
                <w:vertAlign w:val="superscript"/>
              </w:rPr>
            </w:r>
            <w:r w:rsidR="00551759" w:rsidRPr="00551759">
              <w:rPr>
                <w:rFonts w:ascii="Lucida Sans" w:hAnsi="Lucida Sans" w:cs="Arial"/>
                <w:b/>
                <w:sz w:val="21"/>
                <w:szCs w:val="21"/>
                <w:vertAlign w:val="superscript"/>
              </w:rPr>
              <w:fldChar w:fldCharType="separate"/>
            </w:r>
            <w:r w:rsidR="00035E60">
              <w:rPr>
                <w:rFonts w:ascii="Lucida Sans" w:hAnsi="Lucida Sans" w:cs="Arial"/>
                <w:b/>
                <w:sz w:val="21"/>
                <w:szCs w:val="21"/>
                <w:vertAlign w:val="superscript"/>
              </w:rPr>
              <w:t>35</w:t>
            </w:r>
            <w:r w:rsidR="00551759" w:rsidRPr="00551759">
              <w:rPr>
                <w:rFonts w:ascii="Lucida Sans" w:hAnsi="Lucida Sans" w:cs="Arial"/>
                <w:b/>
                <w:sz w:val="21"/>
                <w:szCs w:val="21"/>
                <w:vertAlign w:val="superscript"/>
              </w:rPr>
              <w:fldChar w:fldCharType="end"/>
            </w:r>
          </w:p>
          <w:p w:rsidR="00E9317C" w:rsidRPr="00BA500F" w:rsidRDefault="00E9317C" w:rsidP="007C1E4A">
            <w:pPr>
              <w:jc w:val="center"/>
              <w:rPr>
                <w:rFonts w:ascii="Lucida Sans" w:hAnsi="Lucida Sans" w:cs="Arial"/>
                <w:b/>
                <w:sz w:val="21"/>
                <w:szCs w:val="21"/>
              </w:rPr>
            </w:pPr>
            <w:r w:rsidRPr="00BA500F">
              <w:rPr>
                <w:rFonts w:ascii="Lucida Sans" w:hAnsi="Lucida Sans" w:cs="Arial"/>
                <w:b/>
                <w:sz w:val="21"/>
                <w:szCs w:val="21"/>
              </w:rPr>
              <w:t>(all ages)</w:t>
            </w:r>
          </w:p>
        </w:tc>
        <w:tc>
          <w:tcPr>
            <w:tcW w:w="1700" w:type="dxa"/>
          </w:tcPr>
          <w:p w:rsidR="00E9317C" w:rsidRPr="00712A9D" w:rsidRDefault="00E9317C" w:rsidP="007C1E4A">
            <w:pPr>
              <w:jc w:val="center"/>
              <w:rPr>
                <w:rFonts w:ascii="Lucida Sans" w:hAnsi="Lucida Sans" w:cs="Arial"/>
                <w:b/>
                <w:sz w:val="21"/>
                <w:szCs w:val="21"/>
              </w:rPr>
            </w:pPr>
            <w:r w:rsidRPr="00712A9D">
              <w:rPr>
                <w:rFonts w:ascii="Lucida Sans" w:hAnsi="Lucida Sans" w:cs="Arial"/>
                <w:b/>
                <w:sz w:val="21"/>
                <w:szCs w:val="21"/>
              </w:rPr>
              <w:t>OH OMRDD</w:t>
            </w:r>
          </w:p>
          <w:p w:rsidR="00551759" w:rsidRPr="00712A9D" w:rsidRDefault="00E9317C" w:rsidP="007C1E4A">
            <w:pPr>
              <w:jc w:val="center"/>
              <w:rPr>
                <w:rFonts w:ascii="Lucida Sans" w:hAnsi="Lucida Sans" w:cs="Arial"/>
                <w:b/>
                <w:sz w:val="21"/>
                <w:szCs w:val="21"/>
              </w:rPr>
            </w:pPr>
            <w:r w:rsidRPr="00712A9D">
              <w:rPr>
                <w:rFonts w:ascii="Lucida Sans" w:hAnsi="Lucida Sans" w:cs="Arial"/>
                <w:b/>
                <w:sz w:val="21"/>
                <w:szCs w:val="21"/>
              </w:rPr>
              <w:t>20</w:t>
            </w:r>
            <w:r w:rsidR="00712A9D" w:rsidRPr="00712A9D">
              <w:rPr>
                <w:rFonts w:ascii="Lucida Sans" w:hAnsi="Lucida Sans" w:cs="Arial"/>
                <w:b/>
                <w:sz w:val="21"/>
                <w:szCs w:val="21"/>
              </w:rPr>
              <w:t>1</w:t>
            </w:r>
            <w:r w:rsidR="00FD0A32">
              <w:rPr>
                <w:rFonts w:ascii="Lucida Sans" w:hAnsi="Lucida Sans" w:cs="Arial"/>
                <w:b/>
                <w:sz w:val="21"/>
                <w:szCs w:val="21"/>
              </w:rPr>
              <w:t>2</w:t>
            </w:r>
            <w:r w:rsidR="004F7C3F" w:rsidRPr="004F7C3F">
              <w:rPr>
                <w:rFonts w:ascii="Lucida Sans" w:hAnsi="Lucida Sans" w:cs="Arial"/>
                <w:b/>
                <w:sz w:val="21"/>
                <w:szCs w:val="21"/>
                <w:vertAlign w:val="superscript"/>
              </w:rPr>
              <w:fldChar w:fldCharType="begin"/>
            </w:r>
            <w:r w:rsidR="004F7C3F" w:rsidRPr="004F7C3F">
              <w:rPr>
                <w:rFonts w:ascii="Lucida Sans" w:hAnsi="Lucida Sans" w:cs="Arial"/>
                <w:b/>
                <w:sz w:val="21"/>
                <w:szCs w:val="21"/>
                <w:vertAlign w:val="superscript"/>
              </w:rPr>
              <w:instrText xml:space="preserve"> NOTEREF _Ref439259012 \h </w:instrText>
            </w:r>
            <w:r w:rsidR="004F7C3F">
              <w:rPr>
                <w:rFonts w:ascii="Lucida Sans" w:hAnsi="Lucida Sans" w:cs="Arial"/>
                <w:b/>
                <w:sz w:val="21"/>
                <w:szCs w:val="21"/>
                <w:vertAlign w:val="superscript"/>
              </w:rPr>
              <w:instrText xml:space="preserve"> \* MERGEFORMAT </w:instrText>
            </w:r>
            <w:r w:rsidR="004F7C3F" w:rsidRPr="004F7C3F">
              <w:rPr>
                <w:rFonts w:ascii="Lucida Sans" w:hAnsi="Lucida Sans" w:cs="Arial"/>
                <w:b/>
                <w:sz w:val="21"/>
                <w:szCs w:val="21"/>
                <w:vertAlign w:val="superscript"/>
              </w:rPr>
            </w:r>
            <w:r w:rsidR="004F7C3F" w:rsidRPr="004F7C3F">
              <w:rPr>
                <w:rFonts w:ascii="Lucida Sans" w:hAnsi="Lucida Sans" w:cs="Arial"/>
                <w:b/>
                <w:sz w:val="21"/>
                <w:szCs w:val="21"/>
                <w:vertAlign w:val="superscript"/>
              </w:rPr>
              <w:fldChar w:fldCharType="separate"/>
            </w:r>
            <w:r w:rsidR="00035E60">
              <w:rPr>
                <w:rFonts w:ascii="Lucida Sans" w:hAnsi="Lucida Sans" w:cs="Arial"/>
                <w:b/>
                <w:sz w:val="21"/>
                <w:szCs w:val="21"/>
                <w:vertAlign w:val="superscript"/>
              </w:rPr>
              <w:t>37</w:t>
            </w:r>
            <w:r w:rsidR="004F7C3F" w:rsidRPr="004F7C3F">
              <w:rPr>
                <w:rFonts w:ascii="Lucida Sans" w:hAnsi="Lucida Sans" w:cs="Arial"/>
                <w:b/>
                <w:sz w:val="21"/>
                <w:szCs w:val="21"/>
                <w:vertAlign w:val="superscript"/>
              </w:rPr>
              <w:fldChar w:fldCharType="end"/>
            </w:r>
          </w:p>
          <w:p w:rsidR="00E9317C" w:rsidRPr="00712A9D" w:rsidRDefault="00E9317C" w:rsidP="007C1E4A">
            <w:pPr>
              <w:jc w:val="center"/>
              <w:rPr>
                <w:rFonts w:ascii="Lucida Sans" w:hAnsi="Lucida Sans" w:cs="Arial"/>
                <w:b/>
                <w:sz w:val="21"/>
                <w:szCs w:val="21"/>
              </w:rPr>
            </w:pPr>
            <w:r w:rsidRPr="00712A9D">
              <w:rPr>
                <w:rFonts w:ascii="Lucida Sans" w:hAnsi="Lucida Sans" w:cs="Arial"/>
                <w:b/>
                <w:sz w:val="21"/>
                <w:szCs w:val="21"/>
              </w:rPr>
              <w:t>(all ages)</w:t>
            </w:r>
          </w:p>
        </w:tc>
        <w:tc>
          <w:tcPr>
            <w:tcW w:w="1733" w:type="dxa"/>
          </w:tcPr>
          <w:p w:rsidR="00E9317C" w:rsidRPr="00386D94" w:rsidRDefault="00E9317C" w:rsidP="007C1E4A">
            <w:pPr>
              <w:jc w:val="center"/>
              <w:rPr>
                <w:rFonts w:ascii="Lucida Sans" w:hAnsi="Lucida Sans" w:cs="Arial"/>
                <w:b/>
                <w:sz w:val="21"/>
                <w:szCs w:val="21"/>
              </w:rPr>
            </w:pPr>
            <w:r w:rsidRPr="00386D94">
              <w:rPr>
                <w:rFonts w:ascii="Lucida Sans" w:hAnsi="Lucida Sans" w:cs="Arial"/>
                <w:b/>
                <w:sz w:val="21"/>
                <w:szCs w:val="21"/>
              </w:rPr>
              <w:t>LA OCDD</w:t>
            </w:r>
          </w:p>
          <w:p w:rsidR="00551759" w:rsidRPr="00386D94" w:rsidRDefault="00982021" w:rsidP="007C1E4A">
            <w:pPr>
              <w:jc w:val="center"/>
              <w:rPr>
                <w:rFonts w:ascii="Lucida Sans" w:hAnsi="Lucida Sans" w:cs="Arial"/>
                <w:b/>
                <w:sz w:val="21"/>
                <w:szCs w:val="21"/>
              </w:rPr>
            </w:pPr>
            <w:r>
              <w:rPr>
                <w:rFonts w:ascii="Lucida Sans" w:hAnsi="Lucida Sans" w:cs="Arial"/>
                <w:b/>
                <w:sz w:val="21"/>
                <w:szCs w:val="21"/>
              </w:rPr>
              <w:t>FY20</w:t>
            </w:r>
            <w:r w:rsidR="00386D94" w:rsidRPr="00386D94">
              <w:rPr>
                <w:rFonts w:ascii="Lucida Sans" w:hAnsi="Lucida Sans" w:cs="Arial"/>
                <w:b/>
                <w:sz w:val="21"/>
                <w:szCs w:val="21"/>
              </w:rPr>
              <w:t>1</w:t>
            </w:r>
            <w:r w:rsidR="00145F3D">
              <w:rPr>
                <w:rFonts w:ascii="Lucida Sans" w:hAnsi="Lucida Sans" w:cs="Arial"/>
                <w:b/>
                <w:sz w:val="21"/>
                <w:szCs w:val="21"/>
              </w:rPr>
              <w:t>2</w:t>
            </w:r>
            <w:r w:rsidR="009624DB" w:rsidRPr="009624DB">
              <w:rPr>
                <w:rFonts w:ascii="Lucida Sans" w:hAnsi="Lucida Sans" w:cs="Arial"/>
                <w:b/>
                <w:sz w:val="21"/>
                <w:szCs w:val="21"/>
                <w:vertAlign w:val="superscript"/>
              </w:rPr>
              <w:fldChar w:fldCharType="begin"/>
            </w:r>
            <w:r w:rsidR="009624DB" w:rsidRPr="009624DB">
              <w:rPr>
                <w:rFonts w:ascii="Lucida Sans" w:hAnsi="Lucida Sans" w:cs="Arial"/>
                <w:b/>
                <w:sz w:val="21"/>
                <w:szCs w:val="21"/>
                <w:vertAlign w:val="superscript"/>
              </w:rPr>
              <w:instrText xml:space="preserve"> NOTEREF _Ref444854223 \h </w:instrText>
            </w:r>
            <w:r w:rsidR="009624DB">
              <w:rPr>
                <w:rFonts w:ascii="Lucida Sans" w:hAnsi="Lucida Sans" w:cs="Arial"/>
                <w:b/>
                <w:sz w:val="21"/>
                <w:szCs w:val="21"/>
                <w:vertAlign w:val="superscript"/>
              </w:rPr>
              <w:instrText xml:space="preserve"> \* MERGEFORMAT </w:instrText>
            </w:r>
            <w:r w:rsidR="009624DB" w:rsidRPr="009624DB">
              <w:rPr>
                <w:rFonts w:ascii="Lucida Sans" w:hAnsi="Lucida Sans" w:cs="Arial"/>
                <w:b/>
                <w:sz w:val="21"/>
                <w:szCs w:val="21"/>
                <w:vertAlign w:val="superscript"/>
              </w:rPr>
            </w:r>
            <w:r w:rsidR="009624DB" w:rsidRPr="009624DB">
              <w:rPr>
                <w:rFonts w:ascii="Lucida Sans" w:hAnsi="Lucida Sans" w:cs="Arial"/>
                <w:b/>
                <w:sz w:val="21"/>
                <w:szCs w:val="21"/>
                <w:vertAlign w:val="superscript"/>
              </w:rPr>
              <w:fldChar w:fldCharType="separate"/>
            </w:r>
            <w:r w:rsidR="009624DB" w:rsidRPr="009624DB">
              <w:rPr>
                <w:rFonts w:ascii="Lucida Sans" w:hAnsi="Lucida Sans" w:cs="Arial"/>
                <w:b/>
                <w:sz w:val="21"/>
                <w:szCs w:val="21"/>
                <w:vertAlign w:val="superscript"/>
              </w:rPr>
              <w:t>36</w:t>
            </w:r>
            <w:r w:rsidR="009624DB" w:rsidRPr="009624DB">
              <w:rPr>
                <w:rFonts w:ascii="Lucida Sans" w:hAnsi="Lucida Sans" w:cs="Arial"/>
                <w:b/>
                <w:sz w:val="21"/>
                <w:szCs w:val="21"/>
                <w:vertAlign w:val="superscript"/>
              </w:rPr>
              <w:fldChar w:fldCharType="end"/>
            </w:r>
          </w:p>
          <w:p w:rsidR="00E9317C" w:rsidRPr="00637EBD" w:rsidRDefault="00E9317C" w:rsidP="007C1E4A">
            <w:pPr>
              <w:jc w:val="center"/>
              <w:rPr>
                <w:rFonts w:ascii="Lucida Sans" w:hAnsi="Lucida Sans" w:cs="Arial"/>
                <w:b/>
                <w:sz w:val="21"/>
                <w:szCs w:val="21"/>
                <w:highlight w:val="lightGray"/>
              </w:rPr>
            </w:pPr>
            <w:r w:rsidRPr="00386D94">
              <w:rPr>
                <w:rFonts w:ascii="Lucida Sans" w:hAnsi="Lucida Sans" w:cs="Arial"/>
                <w:b/>
                <w:sz w:val="21"/>
                <w:szCs w:val="21"/>
              </w:rPr>
              <w:t>(all ages)</w:t>
            </w:r>
          </w:p>
        </w:tc>
      </w:tr>
      <w:tr w:rsidR="00CF31CC" w:rsidRPr="002651D8" w:rsidTr="001265EB">
        <w:trPr>
          <w:trHeight w:val="432"/>
          <w:jc w:val="center"/>
        </w:trPr>
        <w:tc>
          <w:tcPr>
            <w:tcW w:w="1647" w:type="dxa"/>
            <w:vAlign w:val="center"/>
          </w:tcPr>
          <w:p w:rsidR="00CF31CC" w:rsidRPr="001123BE" w:rsidRDefault="00CF31CC" w:rsidP="00CF31CC">
            <w:pPr>
              <w:jc w:val="center"/>
              <w:rPr>
                <w:rFonts w:ascii="Lucida Sans" w:hAnsi="Lucida Sans" w:cs="Arial"/>
                <w:sz w:val="20"/>
                <w:szCs w:val="18"/>
              </w:rPr>
            </w:pPr>
            <w:r w:rsidRPr="001123BE">
              <w:rPr>
                <w:rFonts w:ascii="Lucida Sans" w:hAnsi="Lucida Sans" w:cs="Arial"/>
                <w:sz w:val="20"/>
                <w:szCs w:val="18"/>
              </w:rPr>
              <w:t>Aspiration Pneumonia</w:t>
            </w:r>
          </w:p>
        </w:tc>
        <w:tc>
          <w:tcPr>
            <w:tcW w:w="1726" w:type="dxa"/>
            <w:vAlign w:val="center"/>
          </w:tcPr>
          <w:p w:rsidR="00CF31CC" w:rsidRPr="001123BE" w:rsidRDefault="00CF31CC" w:rsidP="00CF31CC">
            <w:pPr>
              <w:jc w:val="center"/>
              <w:rPr>
                <w:rFonts w:ascii="Lucida Sans" w:hAnsi="Lucida Sans" w:cs="Arial"/>
                <w:sz w:val="20"/>
                <w:szCs w:val="18"/>
              </w:rPr>
            </w:pPr>
            <w:r>
              <w:rPr>
                <w:rFonts w:ascii="Lucida Sans" w:hAnsi="Lucida Sans" w:cs="Arial"/>
                <w:sz w:val="20"/>
                <w:szCs w:val="18"/>
              </w:rPr>
              <w:t>9.4%</w:t>
            </w:r>
          </w:p>
        </w:tc>
        <w:tc>
          <w:tcPr>
            <w:tcW w:w="1461" w:type="dxa"/>
            <w:vAlign w:val="center"/>
          </w:tcPr>
          <w:p w:rsidR="00CF31CC" w:rsidRPr="00584DBD" w:rsidRDefault="00580BC6" w:rsidP="00580BC6">
            <w:pPr>
              <w:jc w:val="center"/>
              <w:rPr>
                <w:rFonts w:ascii="Lucida Sans" w:hAnsi="Lucida Sans" w:cs="Arial"/>
                <w:sz w:val="20"/>
                <w:szCs w:val="18"/>
              </w:rPr>
            </w:pPr>
            <w:r>
              <w:rPr>
                <w:rFonts w:ascii="Lucida Sans" w:hAnsi="Lucida Sans" w:cs="Arial"/>
                <w:sz w:val="20"/>
                <w:szCs w:val="18"/>
              </w:rPr>
              <w:t>8</w:t>
            </w:r>
            <w:r w:rsidR="00CF31CC">
              <w:rPr>
                <w:rFonts w:ascii="Lucida Sans" w:hAnsi="Lucida Sans" w:cs="Arial"/>
                <w:sz w:val="20"/>
                <w:szCs w:val="18"/>
              </w:rPr>
              <w:t>.</w:t>
            </w:r>
            <w:r>
              <w:rPr>
                <w:rFonts w:ascii="Lucida Sans" w:hAnsi="Lucida Sans" w:cs="Arial"/>
                <w:sz w:val="20"/>
                <w:szCs w:val="18"/>
              </w:rPr>
              <w:t>6</w:t>
            </w:r>
            <w:r w:rsidR="00CF31CC">
              <w:rPr>
                <w:rFonts w:ascii="Lucida Sans" w:hAnsi="Lucida Sans" w:cs="Arial"/>
                <w:sz w:val="20"/>
                <w:szCs w:val="18"/>
              </w:rPr>
              <w:t>%</w:t>
            </w:r>
          </w:p>
        </w:tc>
        <w:tc>
          <w:tcPr>
            <w:tcW w:w="1597" w:type="dxa"/>
            <w:vAlign w:val="center"/>
          </w:tcPr>
          <w:p w:rsidR="00CF31CC" w:rsidRPr="00BA500F" w:rsidRDefault="00CF31CC" w:rsidP="00CF31CC">
            <w:pPr>
              <w:jc w:val="center"/>
              <w:rPr>
                <w:rFonts w:ascii="Lucida Sans" w:hAnsi="Lucida Sans" w:cs="Arial"/>
                <w:sz w:val="20"/>
                <w:szCs w:val="18"/>
              </w:rPr>
            </w:pPr>
            <w:r>
              <w:rPr>
                <w:rFonts w:ascii="Lucida Sans" w:hAnsi="Lucida Sans" w:cs="Arial"/>
                <w:sz w:val="20"/>
                <w:szCs w:val="18"/>
              </w:rPr>
              <w:t>7.9%</w:t>
            </w:r>
          </w:p>
        </w:tc>
        <w:tc>
          <w:tcPr>
            <w:tcW w:w="1700" w:type="dxa"/>
            <w:vAlign w:val="center"/>
          </w:tcPr>
          <w:p w:rsidR="00CF31CC" w:rsidRPr="00712A9D" w:rsidRDefault="00CF31CC" w:rsidP="00CF31CC">
            <w:pPr>
              <w:jc w:val="center"/>
              <w:rPr>
                <w:rFonts w:ascii="Lucida Sans" w:hAnsi="Lucida Sans" w:cs="Arial"/>
                <w:sz w:val="20"/>
                <w:szCs w:val="18"/>
              </w:rPr>
            </w:pPr>
            <w:r>
              <w:rPr>
                <w:rFonts w:ascii="Lucida Sans" w:hAnsi="Lucida Sans" w:cs="Arial"/>
                <w:sz w:val="20"/>
                <w:szCs w:val="18"/>
              </w:rPr>
              <w:t>6.9%</w:t>
            </w:r>
          </w:p>
        </w:tc>
        <w:tc>
          <w:tcPr>
            <w:tcW w:w="1733" w:type="dxa"/>
            <w:vAlign w:val="center"/>
          </w:tcPr>
          <w:p w:rsidR="00CF31CC" w:rsidRPr="00386D94" w:rsidRDefault="00CF31CC" w:rsidP="00CF31CC">
            <w:pPr>
              <w:jc w:val="center"/>
              <w:rPr>
                <w:rFonts w:ascii="Lucida Sans" w:hAnsi="Lucida Sans" w:cs="Arial"/>
                <w:sz w:val="20"/>
                <w:szCs w:val="18"/>
              </w:rPr>
            </w:pPr>
            <w:r>
              <w:rPr>
                <w:rFonts w:ascii="Lucida Sans" w:hAnsi="Lucida Sans" w:cs="Arial"/>
                <w:sz w:val="20"/>
                <w:szCs w:val="18"/>
              </w:rPr>
              <w:t>Unknown</w:t>
            </w:r>
          </w:p>
        </w:tc>
      </w:tr>
      <w:tr w:rsidR="00CF31CC" w:rsidRPr="002651D8" w:rsidTr="001265EB">
        <w:trPr>
          <w:trHeight w:val="503"/>
          <w:jc w:val="center"/>
        </w:trPr>
        <w:tc>
          <w:tcPr>
            <w:tcW w:w="1647" w:type="dxa"/>
            <w:vAlign w:val="center"/>
          </w:tcPr>
          <w:p w:rsidR="00CF31CC" w:rsidRPr="001123BE" w:rsidRDefault="00CF31CC" w:rsidP="00CF31CC">
            <w:pPr>
              <w:jc w:val="center"/>
              <w:rPr>
                <w:rFonts w:ascii="Lucida Sans" w:hAnsi="Lucida Sans" w:cs="Arial"/>
                <w:sz w:val="20"/>
                <w:szCs w:val="18"/>
              </w:rPr>
            </w:pPr>
            <w:r w:rsidRPr="001123BE">
              <w:rPr>
                <w:rFonts w:ascii="Lucida Sans" w:hAnsi="Lucida Sans" w:cs="Arial"/>
                <w:sz w:val="20"/>
                <w:szCs w:val="18"/>
              </w:rPr>
              <w:t>Influenza and Pneumonia</w:t>
            </w:r>
          </w:p>
        </w:tc>
        <w:tc>
          <w:tcPr>
            <w:tcW w:w="1726" w:type="dxa"/>
            <w:vAlign w:val="center"/>
          </w:tcPr>
          <w:p w:rsidR="00CF31CC" w:rsidRPr="001123BE" w:rsidRDefault="00CF31CC" w:rsidP="00CF31CC">
            <w:pPr>
              <w:jc w:val="center"/>
              <w:rPr>
                <w:rFonts w:ascii="Lucida Sans" w:hAnsi="Lucida Sans" w:cs="Arial"/>
                <w:sz w:val="20"/>
                <w:szCs w:val="18"/>
              </w:rPr>
            </w:pPr>
            <w:r>
              <w:rPr>
                <w:rFonts w:ascii="Lucida Sans" w:hAnsi="Lucida Sans" w:cs="Arial"/>
                <w:sz w:val="20"/>
                <w:szCs w:val="18"/>
              </w:rPr>
              <w:t>3.9%</w:t>
            </w:r>
          </w:p>
        </w:tc>
        <w:tc>
          <w:tcPr>
            <w:tcW w:w="1461" w:type="dxa"/>
            <w:vAlign w:val="center"/>
          </w:tcPr>
          <w:p w:rsidR="00CF31CC" w:rsidRPr="00584DBD" w:rsidRDefault="00580BC6" w:rsidP="00CF31CC">
            <w:pPr>
              <w:jc w:val="center"/>
              <w:rPr>
                <w:rFonts w:ascii="Lucida Sans" w:hAnsi="Lucida Sans" w:cs="Arial"/>
                <w:sz w:val="20"/>
                <w:szCs w:val="18"/>
              </w:rPr>
            </w:pPr>
            <w:r>
              <w:rPr>
                <w:rFonts w:ascii="Lucida Sans" w:hAnsi="Lucida Sans" w:cs="Arial"/>
                <w:sz w:val="20"/>
                <w:szCs w:val="18"/>
              </w:rPr>
              <w:t>5.4</w:t>
            </w:r>
            <w:r w:rsidR="00CF31CC">
              <w:rPr>
                <w:rFonts w:ascii="Lucida Sans" w:hAnsi="Lucida Sans" w:cs="Arial"/>
                <w:sz w:val="20"/>
                <w:szCs w:val="18"/>
              </w:rPr>
              <w:t>%</w:t>
            </w:r>
          </w:p>
        </w:tc>
        <w:tc>
          <w:tcPr>
            <w:tcW w:w="1597" w:type="dxa"/>
            <w:vAlign w:val="center"/>
          </w:tcPr>
          <w:p w:rsidR="00CF31CC" w:rsidRPr="00BA500F" w:rsidRDefault="00CF31CC" w:rsidP="00CF31CC">
            <w:pPr>
              <w:jc w:val="center"/>
              <w:rPr>
                <w:rFonts w:ascii="Lucida Sans" w:hAnsi="Lucida Sans" w:cs="Arial"/>
                <w:sz w:val="20"/>
                <w:szCs w:val="18"/>
              </w:rPr>
            </w:pPr>
            <w:r>
              <w:rPr>
                <w:rFonts w:ascii="Lucida Sans" w:hAnsi="Lucida Sans" w:cs="Arial"/>
                <w:sz w:val="20"/>
                <w:szCs w:val="18"/>
              </w:rPr>
              <w:t>7.5%</w:t>
            </w:r>
          </w:p>
        </w:tc>
        <w:tc>
          <w:tcPr>
            <w:tcW w:w="1700" w:type="dxa"/>
            <w:vAlign w:val="center"/>
          </w:tcPr>
          <w:p w:rsidR="00CF31CC" w:rsidRPr="00712A9D" w:rsidRDefault="00CF31CC" w:rsidP="00CF31CC">
            <w:pPr>
              <w:jc w:val="center"/>
              <w:rPr>
                <w:rFonts w:ascii="Lucida Sans" w:hAnsi="Lucida Sans" w:cs="Arial"/>
                <w:sz w:val="20"/>
                <w:szCs w:val="18"/>
              </w:rPr>
            </w:pPr>
            <w:r>
              <w:rPr>
                <w:rFonts w:ascii="Lucida Sans" w:hAnsi="Lucida Sans" w:cs="Arial"/>
                <w:sz w:val="20"/>
                <w:szCs w:val="18"/>
              </w:rPr>
              <w:t>6.8%</w:t>
            </w:r>
          </w:p>
        </w:tc>
        <w:tc>
          <w:tcPr>
            <w:tcW w:w="1733" w:type="dxa"/>
            <w:vAlign w:val="center"/>
          </w:tcPr>
          <w:p w:rsidR="00CF31CC" w:rsidRPr="00386D94" w:rsidRDefault="00CF31CC" w:rsidP="00CF31CC">
            <w:pPr>
              <w:jc w:val="center"/>
              <w:rPr>
                <w:rFonts w:ascii="Lucida Sans" w:hAnsi="Lucida Sans" w:cs="Arial"/>
                <w:sz w:val="20"/>
                <w:szCs w:val="18"/>
              </w:rPr>
            </w:pPr>
            <w:r>
              <w:rPr>
                <w:rFonts w:ascii="Lucida Sans" w:hAnsi="Lucida Sans" w:cs="Arial"/>
                <w:sz w:val="20"/>
                <w:szCs w:val="18"/>
              </w:rPr>
              <w:t>Unknown</w:t>
            </w:r>
          </w:p>
        </w:tc>
      </w:tr>
      <w:tr w:rsidR="00CF31CC" w:rsidRPr="002651D8" w:rsidTr="001265EB">
        <w:trPr>
          <w:trHeight w:val="350"/>
          <w:jc w:val="center"/>
        </w:trPr>
        <w:tc>
          <w:tcPr>
            <w:tcW w:w="1647" w:type="dxa"/>
            <w:vAlign w:val="center"/>
          </w:tcPr>
          <w:p w:rsidR="00CF31CC" w:rsidRPr="001123BE" w:rsidRDefault="00CF31CC" w:rsidP="00CF31CC">
            <w:pPr>
              <w:jc w:val="center"/>
              <w:rPr>
                <w:rFonts w:ascii="Lucida Sans" w:hAnsi="Lucida Sans" w:cs="Arial"/>
                <w:sz w:val="20"/>
                <w:szCs w:val="18"/>
              </w:rPr>
            </w:pPr>
            <w:r w:rsidRPr="001123BE">
              <w:rPr>
                <w:rFonts w:ascii="Lucida Sans" w:hAnsi="Lucida Sans" w:cs="Arial"/>
                <w:sz w:val="20"/>
                <w:szCs w:val="18"/>
              </w:rPr>
              <w:t>Total</w:t>
            </w:r>
          </w:p>
        </w:tc>
        <w:tc>
          <w:tcPr>
            <w:tcW w:w="1726" w:type="dxa"/>
            <w:vAlign w:val="center"/>
          </w:tcPr>
          <w:p w:rsidR="00CF31CC" w:rsidRPr="001123BE" w:rsidRDefault="00CF31CC" w:rsidP="00CF31CC">
            <w:pPr>
              <w:jc w:val="center"/>
              <w:rPr>
                <w:rFonts w:ascii="Lucida Sans" w:hAnsi="Lucida Sans" w:cs="Arial"/>
                <w:sz w:val="20"/>
                <w:szCs w:val="18"/>
              </w:rPr>
            </w:pPr>
            <w:r>
              <w:rPr>
                <w:rFonts w:ascii="Lucida Sans" w:hAnsi="Lucida Sans" w:cs="Arial"/>
                <w:sz w:val="20"/>
                <w:szCs w:val="18"/>
              </w:rPr>
              <w:t>13.4%</w:t>
            </w:r>
          </w:p>
        </w:tc>
        <w:tc>
          <w:tcPr>
            <w:tcW w:w="1461" w:type="dxa"/>
            <w:vAlign w:val="center"/>
          </w:tcPr>
          <w:p w:rsidR="00CF31CC" w:rsidRPr="00584DBD" w:rsidRDefault="00CF31CC" w:rsidP="00580BC6">
            <w:pPr>
              <w:jc w:val="center"/>
              <w:rPr>
                <w:rFonts w:ascii="Lucida Sans" w:hAnsi="Lucida Sans" w:cs="Arial"/>
                <w:sz w:val="20"/>
                <w:szCs w:val="18"/>
              </w:rPr>
            </w:pPr>
            <w:r>
              <w:rPr>
                <w:rFonts w:ascii="Lucida Sans" w:hAnsi="Lucida Sans" w:cs="Arial"/>
                <w:sz w:val="20"/>
                <w:szCs w:val="18"/>
              </w:rPr>
              <w:t>1</w:t>
            </w:r>
            <w:r w:rsidR="00580BC6">
              <w:rPr>
                <w:rFonts w:ascii="Lucida Sans" w:hAnsi="Lucida Sans" w:cs="Arial"/>
                <w:sz w:val="20"/>
                <w:szCs w:val="18"/>
              </w:rPr>
              <w:t>4</w:t>
            </w:r>
            <w:r>
              <w:rPr>
                <w:rFonts w:ascii="Lucida Sans" w:hAnsi="Lucida Sans" w:cs="Arial"/>
                <w:sz w:val="20"/>
                <w:szCs w:val="18"/>
              </w:rPr>
              <w:t>.</w:t>
            </w:r>
            <w:r w:rsidR="00580BC6">
              <w:rPr>
                <w:rFonts w:ascii="Lucida Sans" w:hAnsi="Lucida Sans" w:cs="Arial"/>
                <w:sz w:val="20"/>
                <w:szCs w:val="18"/>
              </w:rPr>
              <w:t>0</w:t>
            </w:r>
            <w:r>
              <w:rPr>
                <w:rFonts w:ascii="Lucida Sans" w:hAnsi="Lucida Sans" w:cs="Arial"/>
                <w:sz w:val="20"/>
                <w:szCs w:val="18"/>
              </w:rPr>
              <w:t>%</w:t>
            </w:r>
          </w:p>
        </w:tc>
        <w:tc>
          <w:tcPr>
            <w:tcW w:w="1597" w:type="dxa"/>
            <w:vAlign w:val="center"/>
          </w:tcPr>
          <w:p w:rsidR="00CF31CC" w:rsidRPr="00BA500F" w:rsidRDefault="00CF31CC" w:rsidP="00CF31CC">
            <w:pPr>
              <w:jc w:val="center"/>
              <w:rPr>
                <w:rFonts w:ascii="Lucida Sans" w:hAnsi="Lucida Sans" w:cs="Arial"/>
                <w:sz w:val="20"/>
                <w:szCs w:val="18"/>
              </w:rPr>
            </w:pPr>
            <w:r>
              <w:rPr>
                <w:rFonts w:ascii="Lucida Sans" w:hAnsi="Lucida Sans" w:cs="Arial"/>
                <w:sz w:val="20"/>
                <w:szCs w:val="18"/>
              </w:rPr>
              <w:t>15.4%</w:t>
            </w:r>
          </w:p>
        </w:tc>
        <w:tc>
          <w:tcPr>
            <w:tcW w:w="1700" w:type="dxa"/>
            <w:vAlign w:val="center"/>
          </w:tcPr>
          <w:p w:rsidR="00CF31CC" w:rsidRPr="00712A9D" w:rsidRDefault="00CF31CC" w:rsidP="00CF31CC">
            <w:pPr>
              <w:jc w:val="center"/>
              <w:rPr>
                <w:rFonts w:ascii="Lucida Sans" w:hAnsi="Lucida Sans" w:cs="Arial"/>
                <w:sz w:val="20"/>
                <w:szCs w:val="18"/>
              </w:rPr>
            </w:pPr>
            <w:r>
              <w:rPr>
                <w:rFonts w:ascii="Lucida Sans" w:hAnsi="Lucida Sans" w:cs="Arial"/>
                <w:sz w:val="20"/>
                <w:szCs w:val="18"/>
              </w:rPr>
              <w:t>13.7%</w:t>
            </w:r>
          </w:p>
        </w:tc>
        <w:tc>
          <w:tcPr>
            <w:tcW w:w="1733" w:type="dxa"/>
            <w:vAlign w:val="center"/>
          </w:tcPr>
          <w:p w:rsidR="00CF31CC" w:rsidRPr="00EA4690" w:rsidRDefault="00CF31CC" w:rsidP="00CF31CC">
            <w:pPr>
              <w:jc w:val="center"/>
              <w:rPr>
                <w:rFonts w:ascii="Lucida Sans" w:hAnsi="Lucida Sans" w:cs="Arial"/>
                <w:sz w:val="20"/>
                <w:szCs w:val="18"/>
              </w:rPr>
            </w:pPr>
            <w:r w:rsidRPr="00EA4690">
              <w:rPr>
                <w:rFonts w:ascii="Lucida Sans" w:hAnsi="Lucida Sans" w:cs="Arial"/>
                <w:sz w:val="20"/>
                <w:szCs w:val="18"/>
              </w:rPr>
              <w:t>15.0%</w:t>
            </w:r>
          </w:p>
        </w:tc>
      </w:tr>
    </w:tbl>
    <w:p w:rsidR="007D6BCE" w:rsidRDefault="007D6BCE" w:rsidP="007D6BCE">
      <w:pPr>
        <w:spacing w:after="240"/>
        <w:jc w:val="both"/>
        <w:rPr>
          <w:rFonts w:ascii="Lucida Sans" w:hAnsi="Lucida Sans" w:cs="Arial"/>
          <w:color w:val="000000"/>
          <w:sz w:val="22"/>
          <w:szCs w:val="22"/>
        </w:rPr>
      </w:pPr>
    </w:p>
    <w:p w:rsidR="0053149E" w:rsidRPr="007D6BCE" w:rsidRDefault="007D6BCE" w:rsidP="007D6BCE">
      <w:pPr>
        <w:spacing w:after="240"/>
        <w:jc w:val="both"/>
        <w:rPr>
          <w:rFonts w:ascii="Lucida Sans" w:hAnsi="Lucida Sans" w:cs="Arial"/>
          <w:color w:val="000000"/>
          <w:sz w:val="22"/>
          <w:szCs w:val="22"/>
        </w:rPr>
      </w:pPr>
      <w:r w:rsidRPr="007D6BCE">
        <w:rPr>
          <w:rFonts w:ascii="Lucida Sans" w:hAnsi="Lucida Sans" w:cs="Arial"/>
          <w:color w:val="000000"/>
          <w:sz w:val="22"/>
          <w:szCs w:val="22"/>
        </w:rPr>
        <w:lastRenderedPageBreak/>
        <w:t xml:space="preserve">Some states report different types of pneumonia separately and others report all pneumonias together in one category.  In order to provide a more accurate comparison of the relative percentage of deaths caused by difference causes of pneumonia, Table 18 presents pneumonia organized by type and in total across the states. Aspiration pneumonia is a significant cause of mortality in Massachusetts, Connecticut and Ohio, representing between 6.9% and 9.4% of deaths.  While these three states count aspiration pneumonia separately from influenza and pneumonia (consistent with ICD-10 classification), the Louisiana OCDD mortality report appears to combine all pneumonias into the category of ‘pneumonia’.  </w:t>
      </w:r>
    </w:p>
    <w:p w:rsidR="00390E3A" w:rsidRPr="00522398" w:rsidRDefault="00390E3A" w:rsidP="00487202">
      <w:pPr>
        <w:pStyle w:val="Heading2"/>
        <w:spacing w:after="240"/>
        <w:jc w:val="both"/>
        <w:rPr>
          <w:color w:val="000000"/>
          <w:sz w:val="22"/>
          <w:szCs w:val="22"/>
        </w:rPr>
      </w:pPr>
      <w:r w:rsidRPr="00522398">
        <w:t>Healthy People 20</w:t>
      </w:r>
      <w:r w:rsidR="00522398" w:rsidRPr="00522398">
        <w:t>2</w:t>
      </w:r>
      <w:r w:rsidRPr="00522398">
        <w:t>0 Objectives</w:t>
      </w:r>
    </w:p>
    <w:p w:rsidR="007101CF" w:rsidRPr="00522398" w:rsidRDefault="00390E3A" w:rsidP="007101CF">
      <w:pPr>
        <w:spacing w:after="240"/>
        <w:jc w:val="both"/>
        <w:rPr>
          <w:rFonts w:ascii="Lucida Sans" w:hAnsi="Lucida Sans" w:cs="Arial"/>
          <w:color w:val="000000"/>
          <w:sz w:val="22"/>
          <w:szCs w:val="22"/>
        </w:rPr>
      </w:pPr>
      <w:r w:rsidRPr="00522398">
        <w:rPr>
          <w:rFonts w:ascii="Lucida Sans" w:hAnsi="Lucida Sans" w:cs="Arial"/>
          <w:color w:val="000000"/>
          <w:sz w:val="22"/>
          <w:szCs w:val="22"/>
        </w:rPr>
        <w:t xml:space="preserve">The </w:t>
      </w:r>
      <w:r w:rsidR="00511070" w:rsidRPr="00522398">
        <w:rPr>
          <w:rFonts w:ascii="Lucida Sans" w:hAnsi="Lucida Sans" w:cs="Arial"/>
          <w:color w:val="000000"/>
          <w:sz w:val="22"/>
          <w:szCs w:val="22"/>
        </w:rPr>
        <w:t xml:space="preserve">U.S. Department of Health and Human Services’ </w:t>
      </w:r>
      <w:r w:rsidRPr="00522398">
        <w:rPr>
          <w:rFonts w:ascii="Lucida Sans" w:hAnsi="Lucida Sans" w:cs="Arial"/>
          <w:color w:val="000000"/>
          <w:sz w:val="22"/>
          <w:szCs w:val="22"/>
        </w:rPr>
        <w:t>Healthy People 20</w:t>
      </w:r>
      <w:r w:rsidR="00522398" w:rsidRPr="00522398">
        <w:rPr>
          <w:rFonts w:ascii="Lucida Sans" w:hAnsi="Lucida Sans" w:cs="Arial"/>
          <w:color w:val="000000"/>
          <w:sz w:val="22"/>
          <w:szCs w:val="22"/>
        </w:rPr>
        <w:t>2</w:t>
      </w:r>
      <w:r w:rsidRPr="00522398">
        <w:rPr>
          <w:rFonts w:ascii="Lucida Sans" w:hAnsi="Lucida Sans" w:cs="Arial"/>
          <w:color w:val="000000"/>
          <w:sz w:val="22"/>
          <w:szCs w:val="22"/>
        </w:rPr>
        <w:t>0 (HP20</w:t>
      </w:r>
      <w:r w:rsidR="00522398" w:rsidRPr="00522398">
        <w:rPr>
          <w:rFonts w:ascii="Lucida Sans" w:hAnsi="Lucida Sans" w:cs="Arial"/>
          <w:color w:val="000000"/>
          <w:sz w:val="22"/>
          <w:szCs w:val="22"/>
        </w:rPr>
        <w:t>2</w:t>
      </w:r>
      <w:r w:rsidRPr="00522398">
        <w:rPr>
          <w:rFonts w:ascii="Lucida Sans" w:hAnsi="Lucida Sans" w:cs="Arial"/>
          <w:color w:val="000000"/>
          <w:sz w:val="22"/>
          <w:szCs w:val="22"/>
        </w:rPr>
        <w:t>0) initiative contains a series of health-related</w:t>
      </w:r>
      <w:r w:rsidR="00522398">
        <w:rPr>
          <w:rFonts w:ascii="Lucida Sans" w:hAnsi="Lucida Sans" w:cs="Arial"/>
          <w:color w:val="000000"/>
          <w:sz w:val="22"/>
          <w:szCs w:val="22"/>
        </w:rPr>
        <w:t>, science-based</w:t>
      </w:r>
      <w:r w:rsidRPr="00522398">
        <w:rPr>
          <w:rFonts w:ascii="Lucida Sans" w:hAnsi="Lucida Sans" w:cs="Arial"/>
          <w:color w:val="000000"/>
          <w:sz w:val="22"/>
          <w:szCs w:val="22"/>
        </w:rPr>
        <w:t xml:space="preserve"> goals and objectives for the nation to achieve by the year 20</w:t>
      </w:r>
      <w:r w:rsidR="00522398">
        <w:rPr>
          <w:rFonts w:ascii="Lucida Sans" w:hAnsi="Lucida Sans" w:cs="Arial"/>
          <w:color w:val="000000"/>
          <w:sz w:val="22"/>
          <w:szCs w:val="22"/>
        </w:rPr>
        <w:t>2</w:t>
      </w:r>
      <w:r w:rsidRPr="00522398">
        <w:rPr>
          <w:rFonts w:ascii="Lucida Sans" w:hAnsi="Lucida Sans" w:cs="Arial"/>
          <w:color w:val="000000"/>
          <w:sz w:val="22"/>
          <w:szCs w:val="22"/>
        </w:rPr>
        <w:t>0</w:t>
      </w:r>
      <w:r w:rsidR="00FE156A" w:rsidRPr="00522398">
        <w:rPr>
          <w:rFonts w:ascii="Lucida Sans" w:hAnsi="Lucida Sans" w:cs="Arial"/>
          <w:color w:val="000000"/>
          <w:sz w:val="22"/>
          <w:szCs w:val="22"/>
        </w:rPr>
        <w:t>.</w:t>
      </w:r>
      <w:r w:rsidRPr="00522398">
        <w:rPr>
          <w:rFonts w:ascii="Lucida Sans" w:hAnsi="Lucida Sans" w:cs="Arial"/>
          <w:color w:val="000000"/>
          <w:sz w:val="22"/>
          <w:szCs w:val="22"/>
        </w:rPr>
        <w:t xml:space="preserve">  The initiative </w:t>
      </w:r>
      <w:r w:rsidR="00522398">
        <w:rPr>
          <w:rFonts w:ascii="Lucida Sans" w:hAnsi="Lucida Sans" w:cs="Arial"/>
          <w:color w:val="000000"/>
          <w:sz w:val="22"/>
          <w:szCs w:val="22"/>
        </w:rPr>
        <w:t>builds upon previous decades of Health</w:t>
      </w:r>
      <w:r w:rsidR="00E7676F">
        <w:rPr>
          <w:rFonts w:ascii="Lucida Sans" w:hAnsi="Lucida Sans" w:cs="Arial"/>
          <w:color w:val="000000"/>
          <w:sz w:val="22"/>
          <w:szCs w:val="22"/>
        </w:rPr>
        <w:t>y</w:t>
      </w:r>
      <w:r w:rsidR="00522398">
        <w:rPr>
          <w:rFonts w:ascii="Lucida Sans" w:hAnsi="Lucida Sans" w:cs="Arial"/>
          <w:color w:val="000000"/>
          <w:sz w:val="22"/>
          <w:szCs w:val="22"/>
        </w:rPr>
        <w:t xml:space="preserve"> People targets. </w:t>
      </w:r>
      <w:r w:rsidR="00E7676F">
        <w:rPr>
          <w:rFonts w:ascii="Lucida Sans" w:hAnsi="Lucida Sans" w:cs="Arial"/>
          <w:color w:val="000000"/>
          <w:sz w:val="22"/>
          <w:szCs w:val="22"/>
        </w:rPr>
        <w:t xml:space="preserve"> </w:t>
      </w:r>
      <w:r w:rsidRPr="00522398">
        <w:rPr>
          <w:rFonts w:ascii="Lucida Sans" w:hAnsi="Lucida Sans" w:cs="Arial"/>
          <w:iCs/>
          <w:color w:val="000000"/>
          <w:sz w:val="22"/>
          <w:szCs w:val="22"/>
        </w:rPr>
        <w:t>Within the objectives are mortality rate targets for the nation and individual states.</w:t>
      </w:r>
      <w:r w:rsidR="007101CF" w:rsidRPr="00522398">
        <w:rPr>
          <w:rFonts w:ascii="Lucida Sans" w:hAnsi="Lucida Sans" w:cs="Arial"/>
          <w:color w:val="000000"/>
          <w:sz w:val="22"/>
          <w:szCs w:val="22"/>
        </w:rPr>
        <w:t xml:space="preserve">  </w:t>
      </w:r>
      <w:r w:rsidR="00522398" w:rsidRPr="00522398">
        <w:rPr>
          <w:rFonts w:ascii="Lucida Sans" w:hAnsi="Lucida Sans" w:cs="Arial"/>
          <w:sz w:val="22"/>
          <w:szCs w:val="22"/>
        </w:rPr>
        <w:t>Comparison of a five-year average of DDS data with the objectives contained in HP20</w:t>
      </w:r>
      <w:r w:rsidR="00A32F05">
        <w:rPr>
          <w:rFonts w:ascii="Lucida Sans" w:hAnsi="Lucida Sans" w:cs="Arial"/>
          <w:sz w:val="22"/>
          <w:szCs w:val="22"/>
        </w:rPr>
        <w:t>2</w:t>
      </w:r>
      <w:r w:rsidR="00522398" w:rsidRPr="00522398">
        <w:rPr>
          <w:rFonts w:ascii="Lucida Sans" w:hAnsi="Lucida Sans" w:cs="Arial"/>
          <w:sz w:val="22"/>
          <w:szCs w:val="22"/>
        </w:rPr>
        <w:t xml:space="preserve">0, in combination with other benchmarks and literature, can help inform planning for future improvement initiatives and assist in identifying priorities for further research, review, and/or strategic intervention.  </w:t>
      </w:r>
    </w:p>
    <w:p w:rsidR="00042BC5" w:rsidRPr="00522398" w:rsidRDefault="00390E3A" w:rsidP="00042BC5">
      <w:pPr>
        <w:spacing w:after="240"/>
        <w:jc w:val="both"/>
        <w:rPr>
          <w:rFonts w:ascii="Lucida Sans" w:hAnsi="Lucida Sans" w:cs="Arial"/>
          <w:b/>
          <w:sz w:val="22"/>
          <w:szCs w:val="22"/>
        </w:rPr>
      </w:pPr>
      <w:r w:rsidRPr="00522398">
        <w:rPr>
          <w:rFonts w:ascii="Lucida Sans" w:hAnsi="Lucida Sans" w:cs="Arial"/>
          <w:color w:val="000000"/>
          <w:sz w:val="22"/>
          <w:szCs w:val="22"/>
        </w:rPr>
        <w:t xml:space="preserve">Table </w:t>
      </w:r>
      <w:r w:rsidR="006A4D73" w:rsidRPr="00522398">
        <w:rPr>
          <w:rFonts w:ascii="Lucida Sans" w:hAnsi="Lucida Sans" w:cs="Arial"/>
          <w:color w:val="000000"/>
          <w:sz w:val="22"/>
          <w:szCs w:val="22"/>
        </w:rPr>
        <w:t>1</w:t>
      </w:r>
      <w:r w:rsidR="006A4D73">
        <w:rPr>
          <w:rFonts w:ascii="Lucida Sans" w:hAnsi="Lucida Sans" w:cs="Arial"/>
          <w:color w:val="000000"/>
          <w:sz w:val="22"/>
          <w:szCs w:val="22"/>
        </w:rPr>
        <w:t>9</w:t>
      </w:r>
      <w:r w:rsidR="006A4D73" w:rsidRPr="00522398">
        <w:rPr>
          <w:rFonts w:ascii="Lucida Sans" w:hAnsi="Lucida Sans" w:cs="Arial"/>
          <w:color w:val="000000"/>
          <w:sz w:val="22"/>
          <w:szCs w:val="22"/>
        </w:rPr>
        <w:t xml:space="preserve"> </w:t>
      </w:r>
      <w:r w:rsidRPr="00522398">
        <w:rPr>
          <w:rFonts w:ascii="Lucida Sans" w:hAnsi="Lucida Sans" w:cs="Arial"/>
          <w:color w:val="000000"/>
          <w:sz w:val="22"/>
          <w:szCs w:val="22"/>
        </w:rPr>
        <w:t xml:space="preserve">below displays data associated with </w:t>
      </w:r>
      <w:r w:rsidR="00042BC5">
        <w:rPr>
          <w:rFonts w:ascii="Lucida Sans" w:hAnsi="Lucida Sans" w:cs="Arial"/>
          <w:color w:val="000000"/>
          <w:sz w:val="22"/>
          <w:szCs w:val="22"/>
        </w:rPr>
        <w:t>20</w:t>
      </w:r>
      <w:r w:rsidRPr="00522398">
        <w:rPr>
          <w:rFonts w:ascii="Lucida Sans" w:hAnsi="Lucida Sans" w:cs="Arial"/>
          <w:color w:val="000000"/>
          <w:sz w:val="22"/>
          <w:szCs w:val="22"/>
        </w:rPr>
        <w:t xml:space="preserve"> of the mortality targets.  These mortality targets were selected because they are related to a series of underlying causes of death that are consistent with the Massachusetts </w:t>
      </w:r>
      <w:r w:rsidR="00702E48" w:rsidRPr="00522398">
        <w:rPr>
          <w:rFonts w:ascii="Lucida Sans" w:hAnsi="Lucida Sans" w:cs="Arial"/>
          <w:color w:val="000000"/>
          <w:sz w:val="22"/>
          <w:szCs w:val="22"/>
        </w:rPr>
        <w:t>DDS</w:t>
      </w:r>
      <w:r w:rsidRPr="00522398">
        <w:rPr>
          <w:rFonts w:ascii="Lucida Sans" w:hAnsi="Lucida Sans" w:cs="Arial"/>
          <w:color w:val="000000"/>
          <w:sz w:val="22"/>
          <w:szCs w:val="22"/>
        </w:rPr>
        <w:t xml:space="preserve"> and Massachusetts state mortality reports.  </w:t>
      </w:r>
      <w:r w:rsidR="00042BC5" w:rsidRPr="00522398">
        <w:rPr>
          <w:rFonts w:ascii="Lucida Sans" w:hAnsi="Lucida Sans" w:cs="Arial"/>
          <w:sz w:val="22"/>
          <w:szCs w:val="22"/>
        </w:rPr>
        <w:t xml:space="preserve">It is also important to note that the crude mortality rates presented here for the population served by the MA DDS are for </w:t>
      </w:r>
      <w:r w:rsidR="00042BC5" w:rsidRPr="00522398">
        <w:rPr>
          <w:rFonts w:ascii="Lucida Sans" w:hAnsi="Lucida Sans" w:cs="Arial"/>
          <w:sz w:val="22"/>
          <w:szCs w:val="22"/>
          <w:u w:val="single"/>
        </w:rPr>
        <w:t>adults only</w:t>
      </w:r>
      <w:r w:rsidR="00042BC5" w:rsidRPr="00522398">
        <w:rPr>
          <w:rFonts w:ascii="Lucida Sans" w:hAnsi="Lucida Sans" w:cs="Arial"/>
          <w:sz w:val="22"/>
          <w:szCs w:val="22"/>
        </w:rPr>
        <w:t xml:space="preserve">.  In contrast, the HP2010 targets, as well as the age-adjusted mortality rates for MA and the US are for </w:t>
      </w:r>
      <w:r w:rsidR="00042BC5" w:rsidRPr="00522398">
        <w:rPr>
          <w:rFonts w:ascii="Lucida Sans" w:hAnsi="Lucida Sans" w:cs="Arial"/>
          <w:sz w:val="22"/>
          <w:szCs w:val="22"/>
          <w:u w:val="single"/>
        </w:rPr>
        <w:t>all ages</w:t>
      </w:r>
      <w:r w:rsidR="00042BC5" w:rsidRPr="00522398">
        <w:rPr>
          <w:rFonts w:ascii="Lucida Sans" w:hAnsi="Lucida Sans" w:cs="Arial"/>
          <w:sz w:val="22"/>
          <w:szCs w:val="22"/>
        </w:rPr>
        <w:t>, except where noted.  In general, adult-only mortality rates are higher than the mortality rates for all ages because the risk of mortality</w:t>
      </w:r>
      <w:r w:rsidR="00042BC5">
        <w:rPr>
          <w:rFonts w:ascii="Lucida Sans" w:hAnsi="Lucida Sans" w:cs="Arial"/>
          <w:sz w:val="22"/>
          <w:szCs w:val="22"/>
        </w:rPr>
        <w:t>, and certain conditions,</w:t>
      </w:r>
      <w:r w:rsidR="00042BC5" w:rsidRPr="00522398">
        <w:rPr>
          <w:rFonts w:ascii="Lucida Sans" w:hAnsi="Lucida Sans" w:cs="Arial"/>
          <w:sz w:val="22"/>
          <w:szCs w:val="22"/>
        </w:rPr>
        <w:t xml:space="preserve"> increases with age.  </w:t>
      </w:r>
      <w:r w:rsidR="00042BC5" w:rsidRPr="00522398">
        <w:rPr>
          <w:rFonts w:ascii="Lucida Sans" w:hAnsi="Lucida Sans" w:cs="Arial"/>
          <w:b/>
          <w:sz w:val="22"/>
          <w:szCs w:val="22"/>
        </w:rPr>
        <w:t>Therefore, while the adult-only mortality rates for the MA DDS population may be higher than HP20</w:t>
      </w:r>
      <w:r w:rsidR="00042BC5">
        <w:rPr>
          <w:rFonts w:ascii="Lucida Sans" w:hAnsi="Lucida Sans" w:cs="Arial"/>
          <w:b/>
          <w:sz w:val="22"/>
          <w:szCs w:val="22"/>
        </w:rPr>
        <w:t>2</w:t>
      </w:r>
      <w:r w:rsidR="00042BC5" w:rsidRPr="00522398">
        <w:rPr>
          <w:rFonts w:ascii="Lucida Sans" w:hAnsi="Lucida Sans" w:cs="Arial"/>
          <w:b/>
          <w:sz w:val="22"/>
          <w:szCs w:val="22"/>
        </w:rPr>
        <w:t xml:space="preserve">0 targets or other populations, part of the difference will likely be due to the different age distributions of the base population.  </w:t>
      </w:r>
    </w:p>
    <w:p w:rsidR="00390E3A" w:rsidRPr="00522398" w:rsidRDefault="00390E3A" w:rsidP="00432995">
      <w:pPr>
        <w:spacing w:after="240"/>
        <w:jc w:val="both"/>
        <w:rPr>
          <w:rFonts w:ascii="Lucida Sans" w:hAnsi="Lucida Sans" w:cs="Arial"/>
          <w:color w:val="000000"/>
          <w:sz w:val="22"/>
          <w:szCs w:val="22"/>
        </w:rPr>
      </w:pPr>
      <w:r w:rsidRPr="00522398">
        <w:rPr>
          <w:rFonts w:ascii="Lucida Sans" w:hAnsi="Lucida Sans" w:cs="Arial"/>
          <w:color w:val="000000"/>
          <w:sz w:val="22"/>
          <w:szCs w:val="22"/>
        </w:rPr>
        <w:t xml:space="preserve">The </w:t>
      </w:r>
      <w:r w:rsidR="007101CF" w:rsidRPr="00522398">
        <w:rPr>
          <w:rFonts w:ascii="Lucida Sans" w:hAnsi="Lucida Sans" w:cs="Arial"/>
          <w:color w:val="000000"/>
          <w:sz w:val="22"/>
          <w:szCs w:val="22"/>
        </w:rPr>
        <w:t xml:space="preserve">mortality rates </w:t>
      </w:r>
      <w:r w:rsidRPr="00522398">
        <w:rPr>
          <w:rFonts w:ascii="Lucida Sans" w:hAnsi="Lucida Sans" w:cs="Arial"/>
          <w:color w:val="000000"/>
          <w:sz w:val="22"/>
          <w:szCs w:val="22"/>
        </w:rPr>
        <w:t xml:space="preserve">objectives in </w:t>
      </w:r>
      <w:r w:rsidR="008546D2" w:rsidRPr="00522398">
        <w:rPr>
          <w:rFonts w:ascii="Lucida Sans" w:hAnsi="Lucida Sans" w:cs="Arial"/>
          <w:color w:val="000000"/>
          <w:sz w:val="22"/>
          <w:szCs w:val="22"/>
        </w:rPr>
        <w:t>HP</w:t>
      </w:r>
      <w:r w:rsidRPr="00522398">
        <w:rPr>
          <w:rFonts w:ascii="Lucida Sans" w:hAnsi="Lucida Sans" w:cs="Arial"/>
          <w:color w:val="000000"/>
          <w:sz w:val="22"/>
          <w:szCs w:val="22"/>
        </w:rPr>
        <w:t>20</w:t>
      </w:r>
      <w:r w:rsidR="00522398" w:rsidRPr="00522398">
        <w:rPr>
          <w:rFonts w:ascii="Lucida Sans" w:hAnsi="Lucida Sans" w:cs="Arial"/>
          <w:color w:val="000000"/>
          <w:sz w:val="22"/>
          <w:szCs w:val="22"/>
        </w:rPr>
        <w:t>2</w:t>
      </w:r>
      <w:r w:rsidRPr="00522398">
        <w:rPr>
          <w:rFonts w:ascii="Lucida Sans" w:hAnsi="Lucida Sans" w:cs="Arial"/>
          <w:color w:val="000000"/>
          <w:sz w:val="22"/>
          <w:szCs w:val="22"/>
        </w:rPr>
        <w:t xml:space="preserve">0 are based upon a standard rate (no. deaths per 100,000 people).  It is important to note that the Massachusetts </w:t>
      </w:r>
      <w:r w:rsidR="00702E48" w:rsidRPr="00522398">
        <w:rPr>
          <w:rFonts w:ascii="Lucida Sans" w:hAnsi="Lucida Sans" w:cs="Arial"/>
          <w:color w:val="000000"/>
          <w:sz w:val="22"/>
          <w:szCs w:val="22"/>
        </w:rPr>
        <w:t>DDS</w:t>
      </w:r>
      <w:r w:rsidRPr="00522398">
        <w:rPr>
          <w:rFonts w:ascii="Lucida Sans" w:hAnsi="Lucida Sans" w:cs="Arial"/>
          <w:color w:val="000000"/>
          <w:sz w:val="22"/>
          <w:szCs w:val="22"/>
        </w:rPr>
        <w:t xml:space="preserve"> serves a small population relative to state and national populations</w:t>
      </w:r>
      <w:r w:rsidR="001123BE" w:rsidRPr="00522398">
        <w:rPr>
          <w:rFonts w:ascii="Lucida Sans" w:hAnsi="Lucida Sans" w:cs="Arial"/>
          <w:color w:val="000000"/>
          <w:sz w:val="22"/>
          <w:szCs w:val="22"/>
        </w:rPr>
        <w:t xml:space="preserve">, and is therefore </w:t>
      </w:r>
      <w:r w:rsidRPr="00522398">
        <w:rPr>
          <w:rFonts w:ascii="Lucida Sans" w:hAnsi="Lucida Sans" w:cs="Arial"/>
          <w:color w:val="000000"/>
          <w:sz w:val="22"/>
          <w:szCs w:val="22"/>
        </w:rPr>
        <w:t xml:space="preserve">subject to substantial variability from year to year in a measure such as mortality rate.  For example, one additional death can inflate the </w:t>
      </w:r>
      <w:r w:rsidR="00702E48" w:rsidRPr="00522398">
        <w:rPr>
          <w:rFonts w:ascii="Lucida Sans" w:hAnsi="Lucida Sans" w:cs="Arial"/>
          <w:color w:val="000000"/>
          <w:sz w:val="22"/>
          <w:szCs w:val="22"/>
        </w:rPr>
        <w:t>DDS</w:t>
      </w:r>
      <w:r w:rsidRPr="00522398">
        <w:rPr>
          <w:rFonts w:ascii="Lucida Sans" w:hAnsi="Lucida Sans" w:cs="Arial"/>
          <w:color w:val="000000"/>
          <w:sz w:val="22"/>
          <w:szCs w:val="22"/>
        </w:rPr>
        <w:t xml:space="preserve"> annual death rate over 4 points when using a scale based on 100,000 people.  To compensate for this variability, death rates in this section of the report were averaged over the past five years (</w:t>
      </w:r>
      <w:r w:rsidR="0088669C" w:rsidRPr="00522398">
        <w:rPr>
          <w:rFonts w:ascii="Lucida Sans" w:hAnsi="Lucida Sans" w:cs="Arial"/>
          <w:color w:val="000000"/>
          <w:sz w:val="22"/>
          <w:szCs w:val="22"/>
        </w:rPr>
        <w:t>20</w:t>
      </w:r>
      <w:r w:rsidR="0088669C">
        <w:rPr>
          <w:rFonts w:ascii="Lucida Sans" w:hAnsi="Lucida Sans" w:cs="Arial"/>
          <w:color w:val="000000"/>
          <w:sz w:val="22"/>
          <w:szCs w:val="22"/>
        </w:rPr>
        <w:t>09</w:t>
      </w:r>
      <w:r w:rsidR="009B25CE" w:rsidRPr="00522398">
        <w:rPr>
          <w:rFonts w:ascii="Lucida Sans" w:hAnsi="Lucida Sans" w:cs="Arial"/>
          <w:color w:val="000000"/>
          <w:sz w:val="22"/>
          <w:szCs w:val="22"/>
        </w:rPr>
        <w:t>-</w:t>
      </w:r>
      <w:r w:rsidR="0088669C" w:rsidRPr="00522398">
        <w:rPr>
          <w:rFonts w:ascii="Lucida Sans" w:hAnsi="Lucida Sans" w:cs="Arial"/>
          <w:color w:val="000000"/>
          <w:sz w:val="22"/>
          <w:szCs w:val="22"/>
        </w:rPr>
        <w:t>20</w:t>
      </w:r>
      <w:r w:rsidR="0088669C">
        <w:rPr>
          <w:rFonts w:ascii="Lucida Sans" w:hAnsi="Lucida Sans" w:cs="Arial"/>
          <w:color w:val="000000"/>
          <w:sz w:val="22"/>
          <w:szCs w:val="22"/>
        </w:rPr>
        <w:t>13</w:t>
      </w:r>
      <w:r w:rsidRPr="00522398">
        <w:rPr>
          <w:rFonts w:ascii="Lucida Sans" w:hAnsi="Lucida Sans" w:cs="Arial"/>
          <w:color w:val="000000"/>
          <w:sz w:val="22"/>
          <w:szCs w:val="22"/>
        </w:rPr>
        <w:t>).  This method allow</w:t>
      </w:r>
      <w:r w:rsidR="008546D2" w:rsidRPr="00522398">
        <w:rPr>
          <w:rFonts w:ascii="Lucida Sans" w:hAnsi="Lucida Sans" w:cs="Arial"/>
          <w:color w:val="000000"/>
          <w:sz w:val="22"/>
          <w:szCs w:val="22"/>
        </w:rPr>
        <w:t>s</w:t>
      </w:r>
      <w:r w:rsidRPr="00522398">
        <w:rPr>
          <w:rFonts w:ascii="Lucida Sans" w:hAnsi="Lucida Sans" w:cs="Arial"/>
          <w:color w:val="000000"/>
          <w:sz w:val="22"/>
          <w:szCs w:val="22"/>
        </w:rPr>
        <w:t xml:space="preserve"> for a broader view of the status of the population and helps to minimize random effects on the cause-specific rates.  </w:t>
      </w:r>
      <w:r w:rsidR="00FE156A" w:rsidRPr="00522398">
        <w:rPr>
          <w:rFonts w:ascii="Lucida Sans" w:hAnsi="Lucida Sans" w:cs="Arial"/>
          <w:color w:val="000000"/>
          <w:sz w:val="22"/>
          <w:szCs w:val="22"/>
        </w:rPr>
        <w:t>As an additional precaution,</w:t>
      </w:r>
      <w:r w:rsidR="00F94D72" w:rsidRPr="00522398">
        <w:rPr>
          <w:rFonts w:ascii="Lucida Sans" w:hAnsi="Lucida Sans" w:cs="Arial"/>
          <w:color w:val="000000"/>
          <w:sz w:val="22"/>
          <w:szCs w:val="22"/>
        </w:rPr>
        <w:t xml:space="preserve"> target status is not reported for </w:t>
      </w:r>
      <w:r w:rsidR="00FE156A" w:rsidRPr="00522398">
        <w:rPr>
          <w:rFonts w:ascii="Lucida Sans" w:hAnsi="Lucida Sans" w:cs="Arial"/>
          <w:color w:val="000000"/>
          <w:sz w:val="22"/>
          <w:szCs w:val="22"/>
        </w:rPr>
        <w:t>causes of death with only 1 or 2 reported deaths across the five years.</w:t>
      </w:r>
    </w:p>
    <w:p w:rsidR="002E07D2" w:rsidRDefault="007D6BCE">
      <w:pPr>
        <w:rPr>
          <w:rFonts w:ascii="Lucida Sans" w:hAnsi="Lucida Sans" w:cs="Arial"/>
          <w:sz w:val="22"/>
          <w:szCs w:val="22"/>
        </w:rPr>
      </w:pPr>
      <w:r w:rsidRPr="00522398">
        <w:rPr>
          <w:rFonts w:ascii="Lucida Sans" w:hAnsi="Lucida Sans" w:cs="Arial"/>
          <w:sz w:val="22"/>
          <w:szCs w:val="22"/>
        </w:rPr>
        <w:t xml:space="preserve">Similar to previous years, crude </w:t>
      </w:r>
      <w:r w:rsidRPr="00522398">
        <w:rPr>
          <w:rFonts w:ascii="Lucida Sans" w:hAnsi="Lucida Sans" w:cs="Arial"/>
          <w:color w:val="000000"/>
          <w:sz w:val="22"/>
          <w:szCs w:val="22"/>
        </w:rPr>
        <w:t>mortality rates for adults served by the Massachusetts DDS meet many of the HP2020 targets.  While the overall cancer mortality rate does not meet the HP2020 goal,</w:t>
      </w:r>
      <w:r>
        <w:rPr>
          <w:rFonts w:ascii="Lucida Sans" w:hAnsi="Lucida Sans" w:cs="Arial"/>
          <w:color w:val="000000"/>
          <w:sz w:val="22"/>
          <w:szCs w:val="22"/>
        </w:rPr>
        <w:t xml:space="preserve"> it is important to distinguish that the </w:t>
      </w:r>
      <w:r>
        <w:rPr>
          <w:rFonts w:ascii="Lucida Sans" w:hAnsi="Lucida Sans" w:cs="Arial"/>
          <w:color w:val="000000"/>
          <w:sz w:val="22"/>
          <w:szCs w:val="22"/>
        </w:rPr>
        <w:lastRenderedPageBreak/>
        <w:t>target and US and state rates are based on a mortality rate for all ages, while the average DDS rate is based only on adults.  Because there is an association between age and the onset of cancer, it may be expected that the adult rate for DDS would exceed the other figures.  T</w:t>
      </w:r>
      <w:r w:rsidRPr="00522398">
        <w:rPr>
          <w:rFonts w:ascii="Lucida Sans" w:hAnsi="Lucida Sans" w:cs="Arial"/>
          <w:color w:val="000000"/>
          <w:sz w:val="22"/>
          <w:szCs w:val="22"/>
        </w:rPr>
        <w:t>he population</w:t>
      </w:r>
      <w:r>
        <w:rPr>
          <w:rFonts w:ascii="Lucida Sans" w:hAnsi="Lucida Sans" w:cs="Arial"/>
          <w:color w:val="000000"/>
          <w:sz w:val="22"/>
          <w:szCs w:val="22"/>
        </w:rPr>
        <w:t xml:space="preserve"> served by DDS does</w:t>
      </w:r>
      <w:r w:rsidRPr="00522398">
        <w:rPr>
          <w:rFonts w:ascii="Lucida Sans" w:hAnsi="Lucida Sans" w:cs="Arial"/>
          <w:color w:val="000000"/>
          <w:sz w:val="22"/>
          <w:szCs w:val="22"/>
        </w:rPr>
        <w:t xml:space="preserve"> meet many of the goals for specific types of cancer</w:t>
      </w:r>
      <w:r>
        <w:rPr>
          <w:rFonts w:ascii="Lucida Sans" w:hAnsi="Lucida Sans" w:cs="Arial"/>
          <w:color w:val="000000"/>
          <w:sz w:val="22"/>
          <w:szCs w:val="22"/>
        </w:rPr>
        <w:t>, including lung and uterine cervix, o</w:t>
      </w:r>
      <w:r w:rsidRPr="00D47C7D">
        <w:rPr>
          <w:rFonts w:ascii="Lucida Sans" w:hAnsi="Lucida Sans" w:cs="Arial"/>
          <w:color w:val="000000"/>
          <w:sz w:val="22"/>
          <w:szCs w:val="22"/>
        </w:rPr>
        <w:t>ropharyngeal</w:t>
      </w:r>
      <w:r>
        <w:rPr>
          <w:rFonts w:ascii="Lucida Sans" w:hAnsi="Lucida Sans" w:cs="Arial"/>
          <w:color w:val="000000"/>
          <w:sz w:val="22"/>
          <w:szCs w:val="22"/>
        </w:rPr>
        <w:t xml:space="preserve"> and prostate cancers. Average mortality rates have increased since the last report for some types of cancer including lung, female breast, colorectal and melanoma</w:t>
      </w:r>
      <w:r w:rsidRPr="004C3E8E">
        <w:rPr>
          <w:rFonts w:ascii="Lucida Sans" w:hAnsi="Lucida Sans" w:cs="Arial"/>
          <w:color w:val="000000"/>
          <w:sz w:val="22"/>
          <w:szCs w:val="22"/>
        </w:rPr>
        <w:t xml:space="preserve">. </w:t>
      </w:r>
      <w:r>
        <w:rPr>
          <w:rFonts w:ascii="Lucida Sans" w:hAnsi="Lucida Sans" w:cs="Arial"/>
          <w:color w:val="000000"/>
          <w:sz w:val="22"/>
          <w:szCs w:val="22"/>
        </w:rPr>
        <w:t xml:space="preserve"> </w:t>
      </w:r>
      <w:r w:rsidRPr="004C3E8E">
        <w:rPr>
          <w:rFonts w:ascii="Lucida Sans" w:hAnsi="Lucida Sans" w:cs="Arial"/>
          <w:color w:val="000000"/>
          <w:sz w:val="22"/>
          <w:szCs w:val="22"/>
        </w:rPr>
        <w:t xml:space="preserve">The mortality rate for colorectal cancer </w:t>
      </w:r>
      <w:r>
        <w:rPr>
          <w:rFonts w:ascii="Lucida Sans" w:hAnsi="Lucida Sans" w:cs="Arial"/>
          <w:color w:val="000000"/>
          <w:sz w:val="22"/>
          <w:szCs w:val="22"/>
        </w:rPr>
        <w:t xml:space="preserve">and female breast cancer </w:t>
      </w:r>
      <w:r w:rsidRPr="004C3E8E">
        <w:rPr>
          <w:rFonts w:ascii="Lucida Sans" w:hAnsi="Lucida Sans" w:cs="Arial"/>
          <w:color w:val="000000"/>
          <w:sz w:val="22"/>
          <w:szCs w:val="22"/>
        </w:rPr>
        <w:t xml:space="preserve">continues to </w:t>
      </w:r>
      <w:r>
        <w:rPr>
          <w:rFonts w:ascii="Lucida Sans" w:hAnsi="Lucida Sans" w:cs="Arial"/>
          <w:color w:val="000000"/>
          <w:sz w:val="22"/>
          <w:szCs w:val="22"/>
        </w:rPr>
        <w:t xml:space="preserve">substantially </w:t>
      </w:r>
      <w:r w:rsidRPr="004C3E8E">
        <w:rPr>
          <w:rFonts w:ascii="Lucida Sans" w:hAnsi="Lucida Sans" w:cs="Arial"/>
          <w:color w:val="000000"/>
          <w:sz w:val="22"/>
          <w:szCs w:val="22"/>
        </w:rPr>
        <w:t>exceed the HP20</w:t>
      </w:r>
      <w:r>
        <w:rPr>
          <w:rFonts w:ascii="Lucida Sans" w:hAnsi="Lucida Sans" w:cs="Arial"/>
          <w:color w:val="000000"/>
          <w:sz w:val="22"/>
          <w:szCs w:val="22"/>
        </w:rPr>
        <w:t>2</w:t>
      </w:r>
      <w:r w:rsidRPr="004C3E8E">
        <w:rPr>
          <w:rFonts w:ascii="Lucida Sans" w:hAnsi="Lucida Sans" w:cs="Arial"/>
          <w:color w:val="000000"/>
          <w:sz w:val="22"/>
          <w:szCs w:val="22"/>
        </w:rPr>
        <w:t>0 goal</w:t>
      </w:r>
      <w:r>
        <w:rPr>
          <w:rFonts w:ascii="Lucida Sans" w:hAnsi="Lucida Sans" w:cs="Arial"/>
          <w:color w:val="000000"/>
          <w:sz w:val="22"/>
          <w:szCs w:val="22"/>
        </w:rPr>
        <w:t xml:space="preserve">s as well as state and national rates.  </w:t>
      </w:r>
      <w:r w:rsidRPr="004C3E8E">
        <w:rPr>
          <w:rFonts w:ascii="Lucida Sans" w:hAnsi="Lucida Sans" w:cs="Arial"/>
          <w:color w:val="000000"/>
          <w:sz w:val="22"/>
          <w:szCs w:val="22"/>
        </w:rPr>
        <w:t>In many of these types of cancer, early detection can improve survival rates; therefore continued efforts are recommended to advocate for mammography and colorectal screening in this population.</w:t>
      </w:r>
    </w:p>
    <w:p w:rsidR="007D6BCE" w:rsidRDefault="007D6BCE" w:rsidP="007D6BCE">
      <w:pPr>
        <w:jc w:val="both"/>
        <w:rPr>
          <w:rFonts w:ascii="Lucida Sans" w:hAnsi="Lucida Sans" w:cs="Arial"/>
          <w:color w:val="000000"/>
          <w:sz w:val="22"/>
          <w:szCs w:val="22"/>
        </w:rPr>
      </w:pPr>
    </w:p>
    <w:p w:rsidR="007D6BCE" w:rsidRDefault="007D6BCE" w:rsidP="007D6BCE">
      <w:pPr>
        <w:jc w:val="both"/>
        <w:rPr>
          <w:rFonts w:ascii="Lucida Sans" w:hAnsi="Lucida Sans" w:cs="Arial"/>
          <w:color w:val="000000"/>
          <w:sz w:val="22"/>
          <w:szCs w:val="22"/>
        </w:rPr>
      </w:pPr>
      <w:r w:rsidRPr="004C3E8E">
        <w:rPr>
          <w:rFonts w:ascii="Lucida Sans" w:hAnsi="Lucida Sans" w:cs="Arial"/>
          <w:color w:val="000000"/>
          <w:sz w:val="22"/>
          <w:szCs w:val="22"/>
        </w:rPr>
        <w:t xml:space="preserve">The </w:t>
      </w:r>
      <w:r>
        <w:rPr>
          <w:rFonts w:ascii="Lucida Sans" w:hAnsi="Lucida Sans" w:cs="Arial"/>
          <w:color w:val="000000"/>
          <w:sz w:val="22"/>
          <w:szCs w:val="22"/>
        </w:rPr>
        <w:t xml:space="preserve">average of the </w:t>
      </w:r>
      <w:r w:rsidRPr="004C3E8E">
        <w:rPr>
          <w:rFonts w:ascii="Lucida Sans" w:hAnsi="Lucida Sans" w:cs="Arial"/>
          <w:color w:val="000000"/>
          <w:sz w:val="22"/>
          <w:szCs w:val="22"/>
        </w:rPr>
        <w:t>rate of deaths</w:t>
      </w:r>
      <w:r>
        <w:rPr>
          <w:rFonts w:ascii="Lucida Sans" w:hAnsi="Lucida Sans" w:cs="Arial"/>
          <w:color w:val="000000"/>
          <w:sz w:val="22"/>
          <w:szCs w:val="22"/>
        </w:rPr>
        <w:t xml:space="preserve"> in 2009 to 2013</w:t>
      </w:r>
      <w:r w:rsidRPr="004C3E8E">
        <w:rPr>
          <w:rFonts w:ascii="Lucida Sans" w:hAnsi="Lucida Sans" w:cs="Arial"/>
          <w:color w:val="000000"/>
          <w:sz w:val="22"/>
          <w:szCs w:val="22"/>
        </w:rPr>
        <w:t xml:space="preserve"> from unintentional injuries continues to be above state and national rates on average, particularly for deaths from falls</w:t>
      </w:r>
      <w:r>
        <w:rPr>
          <w:rFonts w:ascii="Lucida Sans" w:hAnsi="Lucida Sans" w:cs="Arial"/>
          <w:color w:val="000000"/>
          <w:sz w:val="22"/>
          <w:szCs w:val="22"/>
        </w:rPr>
        <w:t xml:space="preserve"> and drownings</w:t>
      </w:r>
      <w:r w:rsidRPr="004C3E8E">
        <w:rPr>
          <w:rFonts w:ascii="Lucida Sans" w:hAnsi="Lucida Sans" w:cs="Arial"/>
          <w:color w:val="000000"/>
          <w:sz w:val="22"/>
          <w:szCs w:val="22"/>
        </w:rPr>
        <w:t xml:space="preserve">. </w:t>
      </w:r>
      <w:r>
        <w:rPr>
          <w:rFonts w:ascii="Lucida Sans" w:hAnsi="Lucida Sans" w:cs="Arial"/>
          <w:color w:val="000000"/>
          <w:sz w:val="22"/>
          <w:szCs w:val="22"/>
        </w:rPr>
        <w:t xml:space="preserve"> </w:t>
      </w:r>
      <w:r w:rsidRPr="004C3E8E">
        <w:rPr>
          <w:rFonts w:ascii="Lucida Sans" w:hAnsi="Lucida Sans" w:cs="Arial"/>
          <w:color w:val="000000"/>
          <w:sz w:val="22"/>
          <w:szCs w:val="22"/>
        </w:rPr>
        <w:t>The majority of deaths from unintentional injury in the population served by the MA DDS are due to choking or aspiration</w:t>
      </w:r>
      <w:r>
        <w:rPr>
          <w:rFonts w:ascii="Lucida Sans" w:hAnsi="Lucida Sans" w:cs="Arial"/>
          <w:color w:val="000000"/>
          <w:sz w:val="22"/>
          <w:szCs w:val="22"/>
        </w:rPr>
        <w:t>, consistent with prior years.</w:t>
      </w:r>
    </w:p>
    <w:p w:rsidR="007D6BCE" w:rsidRDefault="007D6BCE">
      <w:pPr>
        <w:rPr>
          <w:rFonts w:ascii="Lucida Sans" w:hAnsi="Lucida Sans"/>
          <w:bCs/>
          <w:sz w:val="22"/>
          <w:szCs w:val="20"/>
        </w:rPr>
      </w:pPr>
    </w:p>
    <w:p w:rsidR="00390E3A" w:rsidRPr="002218C5" w:rsidRDefault="00390E3A" w:rsidP="002218C5">
      <w:pPr>
        <w:pStyle w:val="Caption"/>
        <w:rPr>
          <w:b w:val="0"/>
          <w:i/>
        </w:rPr>
      </w:pPr>
      <w:r w:rsidRPr="002218C5">
        <w:rPr>
          <w:b w:val="0"/>
        </w:rPr>
        <w:t xml:space="preserve">Table </w:t>
      </w:r>
      <w:r w:rsidR="00B70FF8" w:rsidRPr="002218C5">
        <w:rPr>
          <w:b w:val="0"/>
        </w:rPr>
        <w:t>1</w:t>
      </w:r>
      <w:r w:rsidR="006A4D73" w:rsidRPr="002218C5">
        <w:rPr>
          <w:b w:val="0"/>
        </w:rPr>
        <w:t>9</w:t>
      </w:r>
    </w:p>
    <w:p w:rsidR="008F3BC5" w:rsidRDefault="00390E3A" w:rsidP="002218C5">
      <w:pPr>
        <w:pStyle w:val="Caption"/>
        <w:rPr>
          <w:i/>
          <w:sz w:val="18"/>
          <w:szCs w:val="18"/>
        </w:rPr>
      </w:pPr>
      <w:r w:rsidRPr="00423C8E">
        <w:t>Target Status for Selected Healthy People 20</w:t>
      </w:r>
      <w:r w:rsidR="002533C1">
        <w:t>2</w:t>
      </w:r>
      <w:r w:rsidRPr="00423C8E">
        <w:t>0 Mortality Objectives</w:t>
      </w:r>
      <w:r w:rsidR="008F3BC5" w:rsidRPr="008F3BC5">
        <w:rPr>
          <w:i/>
          <w:sz w:val="18"/>
          <w:szCs w:val="18"/>
        </w:rPr>
        <w:t xml:space="preserve"> </w:t>
      </w:r>
    </w:p>
    <w:p w:rsidR="00390E3A" w:rsidRPr="002218C5" w:rsidRDefault="008F3BC5" w:rsidP="002218C5">
      <w:pPr>
        <w:pStyle w:val="Caption"/>
        <w:rPr>
          <w:rFonts w:cs="Arial"/>
          <w:b w:val="0"/>
          <w:i/>
          <w:szCs w:val="22"/>
        </w:rPr>
      </w:pPr>
      <w:r w:rsidRPr="002218C5">
        <w:rPr>
          <w:rFonts w:cs="Arial"/>
          <w:b w:val="0"/>
          <w:i/>
          <w:sz w:val="18"/>
          <w:szCs w:val="18"/>
        </w:rPr>
        <w:t>Rates per 100,000 population</w:t>
      </w:r>
    </w:p>
    <w:tbl>
      <w:tblPr>
        <w:tblW w:w="10365" w:type="dxa"/>
        <w:jc w:val="center"/>
        <w:tblLayout w:type="fixed"/>
        <w:tblCellMar>
          <w:left w:w="58" w:type="dxa"/>
          <w:right w:w="58" w:type="dxa"/>
        </w:tblCellMar>
        <w:tblLook w:val="00A0" w:firstRow="1" w:lastRow="0" w:firstColumn="1" w:lastColumn="0" w:noHBand="0" w:noVBand="0"/>
      </w:tblPr>
      <w:tblGrid>
        <w:gridCol w:w="1152"/>
        <w:gridCol w:w="4116"/>
        <w:gridCol w:w="1080"/>
        <w:gridCol w:w="1160"/>
        <w:gridCol w:w="863"/>
        <w:gridCol w:w="1025"/>
        <w:gridCol w:w="969"/>
      </w:tblGrid>
      <w:tr w:rsidR="002533C1" w:rsidRPr="002651D8" w:rsidTr="00B8161C">
        <w:trPr>
          <w:trHeight w:val="303"/>
          <w:tblHeader/>
          <w:jc w:val="center"/>
        </w:trPr>
        <w:tc>
          <w:tcPr>
            <w:tcW w:w="1152" w:type="dxa"/>
            <w:vMerge w:val="restart"/>
            <w:tcBorders>
              <w:top w:val="single" w:sz="12" w:space="0" w:color="auto"/>
              <w:left w:val="single" w:sz="12" w:space="0" w:color="auto"/>
              <w:right w:val="nil"/>
            </w:tcBorders>
            <w:vAlign w:val="bottom"/>
          </w:tcPr>
          <w:p w:rsidR="002533C1" w:rsidRPr="002651D8" w:rsidRDefault="002533C1" w:rsidP="007101CF">
            <w:pPr>
              <w:jc w:val="center"/>
              <w:rPr>
                <w:rFonts w:ascii="Lucida Sans" w:hAnsi="Lucida Sans" w:cs="Arial"/>
                <w:b/>
                <w:bCs/>
                <w:sz w:val="22"/>
                <w:szCs w:val="22"/>
              </w:rPr>
            </w:pPr>
          </w:p>
          <w:p w:rsidR="002533C1" w:rsidRPr="002651D8" w:rsidRDefault="002533C1" w:rsidP="007101CF">
            <w:pPr>
              <w:jc w:val="center"/>
              <w:rPr>
                <w:rFonts w:ascii="Lucida Sans" w:hAnsi="Lucida Sans" w:cs="Arial"/>
                <w:b/>
                <w:bCs/>
                <w:sz w:val="22"/>
                <w:szCs w:val="22"/>
              </w:rPr>
            </w:pPr>
            <w:r w:rsidRPr="002651D8">
              <w:rPr>
                <w:rFonts w:ascii="Lucida Sans" w:hAnsi="Lucida Sans" w:cs="Arial"/>
                <w:b/>
                <w:bCs/>
                <w:sz w:val="20"/>
                <w:szCs w:val="20"/>
                <w:u w:val="single"/>
              </w:rPr>
              <w:t>Objective Number</w:t>
            </w:r>
          </w:p>
        </w:tc>
        <w:tc>
          <w:tcPr>
            <w:tcW w:w="4116" w:type="dxa"/>
            <w:vMerge w:val="restart"/>
            <w:tcBorders>
              <w:top w:val="single" w:sz="12" w:space="0" w:color="auto"/>
              <w:left w:val="nil"/>
              <w:right w:val="single" w:sz="12" w:space="0" w:color="auto"/>
            </w:tcBorders>
            <w:vAlign w:val="bottom"/>
          </w:tcPr>
          <w:p w:rsidR="002533C1" w:rsidRPr="008F3BC5" w:rsidRDefault="002533C1" w:rsidP="008F3BC5">
            <w:pPr>
              <w:jc w:val="center"/>
              <w:rPr>
                <w:rFonts w:ascii="Lucida Sans" w:hAnsi="Lucida Sans" w:cs="Arial"/>
                <w:b/>
                <w:bCs/>
                <w:sz w:val="22"/>
                <w:szCs w:val="22"/>
                <w:u w:val="single"/>
              </w:rPr>
            </w:pPr>
            <w:r w:rsidRPr="008F3BC5">
              <w:rPr>
                <w:rFonts w:ascii="Lucida Sans" w:hAnsi="Lucida Sans" w:cs="Arial"/>
                <w:b/>
                <w:bCs/>
                <w:sz w:val="22"/>
                <w:szCs w:val="22"/>
                <w:u w:val="single"/>
              </w:rPr>
              <w:t>HEALTHY PEOPLE 2010 OBJECTIVE</w:t>
            </w:r>
          </w:p>
        </w:tc>
        <w:tc>
          <w:tcPr>
            <w:tcW w:w="1080" w:type="dxa"/>
            <w:vMerge w:val="restart"/>
            <w:tcBorders>
              <w:top w:val="single" w:sz="12" w:space="0" w:color="auto"/>
              <w:left w:val="single" w:sz="12" w:space="0" w:color="auto"/>
              <w:right w:val="single" w:sz="12" w:space="0" w:color="auto"/>
            </w:tcBorders>
            <w:vAlign w:val="bottom"/>
          </w:tcPr>
          <w:p w:rsidR="003F61A3" w:rsidRPr="002651D8" w:rsidRDefault="002533C1" w:rsidP="00D97092">
            <w:pPr>
              <w:jc w:val="center"/>
              <w:rPr>
                <w:rFonts w:ascii="Lucida Sans" w:hAnsi="Lucida Sans" w:cs="Arial"/>
                <w:b/>
                <w:bCs/>
                <w:sz w:val="20"/>
                <w:szCs w:val="20"/>
                <w:u w:val="single"/>
              </w:rPr>
            </w:pPr>
            <w:r w:rsidRPr="002651D8">
              <w:rPr>
                <w:rFonts w:ascii="Lucida Sans" w:hAnsi="Lucida Sans" w:cs="Arial"/>
                <w:b/>
                <w:bCs/>
                <w:sz w:val="20"/>
                <w:szCs w:val="20"/>
                <w:u w:val="single"/>
              </w:rPr>
              <w:t>TARGET 20</w:t>
            </w:r>
            <w:r>
              <w:rPr>
                <w:rFonts w:ascii="Lucida Sans" w:hAnsi="Lucida Sans" w:cs="Arial"/>
                <w:b/>
                <w:bCs/>
                <w:sz w:val="20"/>
                <w:szCs w:val="20"/>
                <w:u w:val="single"/>
              </w:rPr>
              <w:t>2</w:t>
            </w:r>
            <w:r w:rsidRPr="002651D8">
              <w:rPr>
                <w:rFonts w:ascii="Lucida Sans" w:hAnsi="Lucida Sans" w:cs="Arial"/>
                <w:b/>
                <w:bCs/>
                <w:sz w:val="20"/>
                <w:szCs w:val="20"/>
                <w:u w:val="single"/>
              </w:rPr>
              <w:t>0</w:t>
            </w:r>
            <w:bookmarkStart w:id="14" w:name="_Ref127090661"/>
            <w:r w:rsidR="003F61A3" w:rsidRPr="002651D8">
              <w:rPr>
                <w:rStyle w:val="EndnoteReference"/>
                <w:rFonts w:ascii="Lucida Sans" w:hAnsi="Lucida Sans" w:cs="Arial"/>
                <w:b/>
                <w:sz w:val="20"/>
                <w:szCs w:val="20"/>
                <w:u w:val="single"/>
              </w:rPr>
              <w:endnoteReference w:id="34"/>
            </w:r>
            <w:bookmarkEnd w:id="14"/>
          </w:p>
        </w:tc>
        <w:tc>
          <w:tcPr>
            <w:tcW w:w="2023" w:type="dxa"/>
            <w:gridSpan w:val="2"/>
            <w:tcBorders>
              <w:top w:val="single" w:sz="12" w:space="0" w:color="auto"/>
              <w:left w:val="single" w:sz="12" w:space="0" w:color="auto"/>
              <w:right w:val="single" w:sz="12" w:space="0" w:color="auto"/>
            </w:tcBorders>
          </w:tcPr>
          <w:p w:rsidR="002533C1" w:rsidRDefault="002533C1" w:rsidP="00FD0A32">
            <w:pPr>
              <w:jc w:val="center"/>
              <w:rPr>
                <w:rFonts w:ascii="Lucida Sans" w:hAnsi="Lucida Sans" w:cs="Arial"/>
                <w:b/>
                <w:bCs/>
                <w:sz w:val="20"/>
                <w:szCs w:val="20"/>
                <w:u w:val="single"/>
              </w:rPr>
            </w:pPr>
            <w:r>
              <w:rPr>
                <w:rFonts w:ascii="Lucida Sans" w:hAnsi="Lucida Sans" w:cs="Arial"/>
                <w:b/>
                <w:bCs/>
                <w:sz w:val="20"/>
                <w:szCs w:val="20"/>
                <w:u w:val="single"/>
              </w:rPr>
              <w:t>DDS</w:t>
            </w:r>
            <w:r w:rsidR="00B8161C">
              <w:rPr>
                <w:rFonts w:ascii="Lucida Sans" w:hAnsi="Lucida Sans" w:cs="Arial"/>
                <w:b/>
                <w:bCs/>
                <w:sz w:val="20"/>
                <w:szCs w:val="20"/>
                <w:u w:val="single"/>
              </w:rPr>
              <w:t xml:space="preserve"> </w:t>
            </w:r>
            <w:r w:rsidRPr="002651D8">
              <w:rPr>
                <w:rFonts w:ascii="Lucida Sans" w:hAnsi="Lucida Sans" w:cs="Arial"/>
                <w:b/>
                <w:bCs/>
                <w:sz w:val="20"/>
                <w:szCs w:val="20"/>
                <w:u w:val="single"/>
              </w:rPr>
              <w:t>200</w:t>
            </w:r>
            <w:r w:rsidR="00FD0A32">
              <w:rPr>
                <w:rFonts w:ascii="Lucida Sans" w:hAnsi="Lucida Sans" w:cs="Arial"/>
                <w:b/>
                <w:bCs/>
                <w:sz w:val="20"/>
                <w:szCs w:val="20"/>
                <w:u w:val="single"/>
              </w:rPr>
              <w:t>9</w:t>
            </w:r>
            <w:r w:rsidRPr="002651D8">
              <w:rPr>
                <w:rFonts w:ascii="Lucida Sans" w:hAnsi="Lucida Sans" w:cs="Arial"/>
                <w:b/>
                <w:bCs/>
                <w:sz w:val="20"/>
                <w:szCs w:val="20"/>
                <w:u w:val="single"/>
              </w:rPr>
              <w:t>-20</w:t>
            </w:r>
            <w:r w:rsidR="00FD0A32">
              <w:rPr>
                <w:rFonts w:ascii="Lucida Sans" w:hAnsi="Lucida Sans" w:cs="Arial"/>
                <w:b/>
                <w:bCs/>
                <w:sz w:val="20"/>
                <w:szCs w:val="20"/>
                <w:u w:val="single"/>
              </w:rPr>
              <w:t>13</w:t>
            </w:r>
          </w:p>
        </w:tc>
        <w:tc>
          <w:tcPr>
            <w:tcW w:w="1025" w:type="dxa"/>
            <w:vMerge w:val="restart"/>
            <w:tcBorders>
              <w:top w:val="single" w:sz="12" w:space="0" w:color="auto"/>
              <w:left w:val="single" w:sz="12" w:space="0" w:color="auto"/>
              <w:right w:val="single" w:sz="12" w:space="0" w:color="auto"/>
            </w:tcBorders>
            <w:vAlign w:val="bottom"/>
          </w:tcPr>
          <w:p w:rsidR="002533C1" w:rsidRPr="001D7AD3" w:rsidRDefault="002533C1" w:rsidP="007101CF">
            <w:pPr>
              <w:jc w:val="center"/>
              <w:rPr>
                <w:rFonts w:ascii="Lucida Sans" w:hAnsi="Lucida Sans" w:cs="Arial"/>
                <w:b/>
                <w:bCs/>
                <w:sz w:val="20"/>
                <w:szCs w:val="20"/>
                <w:u w:val="single"/>
              </w:rPr>
            </w:pPr>
            <w:r w:rsidRPr="001D7AD3">
              <w:rPr>
                <w:rFonts w:ascii="Lucida Sans" w:hAnsi="Lucida Sans" w:cs="Arial"/>
                <w:b/>
                <w:bCs/>
                <w:sz w:val="20"/>
                <w:szCs w:val="20"/>
                <w:u w:val="single"/>
              </w:rPr>
              <w:t>MA</w:t>
            </w:r>
          </w:p>
          <w:p w:rsidR="003F61A3" w:rsidRPr="00637EBD" w:rsidRDefault="002533C1" w:rsidP="004963BF">
            <w:pPr>
              <w:jc w:val="center"/>
              <w:rPr>
                <w:rFonts w:ascii="Lucida Sans" w:hAnsi="Lucida Sans" w:cs="Arial"/>
                <w:b/>
                <w:bCs/>
                <w:sz w:val="20"/>
                <w:szCs w:val="20"/>
                <w:highlight w:val="lightGray"/>
                <w:u w:val="single"/>
              </w:rPr>
            </w:pPr>
            <w:r w:rsidRPr="001D7AD3">
              <w:rPr>
                <w:rFonts w:ascii="Lucida Sans" w:hAnsi="Lucida Sans" w:cs="Arial"/>
                <w:b/>
                <w:bCs/>
                <w:sz w:val="20"/>
                <w:szCs w:val="20"/>
                <w:u w:val="single"/>
              </w:rPr>
              <w:t>201</w:t>
            </w:r>
            <w:r w:rsidR="004963BF">
              <w:rPr>
                <w:rFonts w:ascii="Lucida Sans" w:hAnsi="Lucida Sans" w:cs="Arial"/>
                <w:b/>
                <w:bCs/>
                <w:sz w:val="20"/>
                <w:szCs w:val="20"/>
                <w:u w:val="single"/>
              </w:rPr>
              <w:t>3</w:t>
            </w:r>
            <w:bookmarkStart w:id="15" w:name="_Ref439259226"/>
            <w:r w:rsidR="003F61A3">
              <w:rPr>
                <w:rStyle w:val="EndnoteReference"/>
                <w:rFonts w:ascii="Lucida Sans" w:hAnsi="Lucida Sans"/>
                <w:b/>
                <w:bCs/>
                <w:sz w:val="20"/>
                <w:szCs w:val="20"/>
                <w:u w:val="single"/>
              </w:rPr>
              <w:endnoteReference w:id="35"/>
            </w:r>
            <w:bookmarkEnd w:id="15"/>
          </w:p>
        </w:tc>
        <w:tc>
          <w:tcPr>
            <w:tcW w:w="969" w:type="dxa"/>
            <w:vMerge w:val="restart"/>
            <w:tcBorders>
              <w:top w:val="single" w:sz="12" w:space="0" w:color="auto"/>
              <w:left w:val="single" w:sz="12" w:space="0" w:color="auto"/>
              <w:right w:val="single" w:sz="12" w:space="0" w:color="auto"/>
            </w:tcBorders>
            <w:vAlign w:val="bottom"/>
          </w:tcPr>
          <w:p w:rsidR="002533C1" w:rsidRPr="00F606F6" w:rsidRDefault="002533C1" w:rsidP="007101CF">
            <w:pPr>
              <w:jc w:val="center"/>
              <w:rPr>
                <w:rFonts w:ascii="Lucida Sans" w:hAnsi="Lucida Sans" w:cs="Arial"/>
                <w:b/>
                <w:bCs/>
                <w:sz w:val="20"/>
                <w:szCs w:val="20"/>
                <w:u w:val="single"/>
              </w:rPr>
            </w:pPr>
            <w:r w:rsidRPr="00F606F6">
              <w:rPr>
                <w:rFonts w:ascii="Lucida Sans" w:hAnsi="Lucida Sans" w:cs="Arial"/>
                <w:b/>
                <w:bCs/>
                <w:sz w:val="20"/>
                <w:szCs w:val="20"/>
                <w:u w:val="single"/>
              </w:rPr>
              <w:t>US</w:t>
            </w:r>
          </w:p>
          <w:p w:rsidR="002533C1" w:rsidRPr="001D7AD3" w:rsidRDefault="002533C1" w:rsidP="004F7C3F">
            <w:pPr>
              <w:jc w:val="center"/>
              <w:rPr>
                <w:rFonts w:ascii="Lucida Sans" w:hAnsi="Lucida Sans" w:cs="Arial"/>
                <w:b/>
                <w:sz w:val="20"/>
                <w:szCs w:val="20"/>
                <w:u w:val="single"/>
                <w:vertAlign w:val="superscript"/>
              </w:rPr>
            </w:pPr>
            <w:r w:rsidRPr="00F606F6">
              <w:rPr>
                <w:rFonts w:ascii="Lucida Sans" w:hAnsi="Lucida Sans" w:cs="Arial"/>
                <w:b/>
                <w:bCs/>
                <w:sz w:val="20"/>
                <w:szCs w:val="20"/>
                <w:u w:val="single"/>
              </w:rPr>
              <w:t>201</w:t>
            </w:r>
            <w:r w:rsidR="00A304DB">
              <w:rPr>
                <w:rFonts w:ascii="Lucida Sans" w:hAnsi="Lucida Sans" w:cs="Arial"/>
                <w:b/>
                <w:bCs/>
                <w:sz w:val="20"/>
                <w:szCs w:val="20"/>
                <w:u w:val="single"/>
              </w:rPr>
              <w:t>2</w:t>
            </w:r>
            <w:r w:rsidR="004F7C3F" w:rsidRPr="004F7C3F">
              <w:rPr>
                <w:rFonts w:ascii="Lucida Sans" w:hAnsi="Lucida Sans" w:cs="Arial"/>
                <w:b/>
                <w:bCs/>
                <w:sz w:val="20"/>
                <w:szCs w:val="20"/>
                <w:u w:val="single"/>
                <w:vertAlign w:val="superscript"/>
              </w:rPr>
              <w:fldChar w:fldCharType="begin"/>
            </w:r>
            <w:r w:rsidR="004F7C3F" w:rsidRPr="004F7C3F">
              <w:rPr>
                <w:rFonts w:ascii="Lucida Sans" w:hAnsi="Lucida Sans" w:cs="Arial"/>
                <w:b/>
                <w:bCs/>
                <w:sz w:val="20"/>
                <w:szCs w:val="20"/>
                <w:u w:val="single"/>
                <w:vertAlign w:val="superscript"/>
              </w:rPr>
              <w:instrText xml:space="preserve"> NOTEREF _Ref127090661 \h </w:instrText>
            </w:r>
            <w:r w:rsidR="004F7C3F">
              <w:rPr>
                <w:rFonts w:ascii="Lucida Sans" w:hAnsi="Lucida Sans" w:cs="Arial"/>
                <w:b/>
                <w:bCs/>
                <w:sz w:val="20"/>
                <w:szCs w:val="20"/>
                <w:u w:val="single"/>
                <w:vertAlign w:val="superscript"/>
              </w:rPr>
              <w:instrText xml:space="preserve"> \* MERGEFORMAT </w:instrText>
            </w:r>
            <w:r w:rsidR="004F7C3F" w:rsidRPr="004F7C3F">
              <w:rPr>
                <w:rFonts w:ascii="Lucida Sans" w:hAnsi="Lucida Sans" w:cs="Arial"/>
                <w:b/>
                <w:bCs/>
                <w:sz w:val="20"/>
                <w:szCs w:val="20"/>
                <w:u w:val="single"/>
                <w:vertAlign w:val="superscript"/>
              </w:rPr>
            </w:r>
            <w:r w:rsidR="004F7C3F" w:rsidRPr="004F7C3F">
              <w:rPr>
                <w:rFonts w:ascii="Lucida Sans" w:hAnsi="Lucida Sans" w:cs="Arial"/>
                <w:b/>
                <w:bCs/>
                <w:sz w:val="20"/>
                <w:szCs w:val="20"/>
                <w:u w:val="single"/>
                <w:vertAlign w:val="superscript"/>
              </w:rPr>
              <w:fldChar w:fldCharType="separate"/>
            </w:r>
            <w:r w:rsidR="00035E60">
              <w:rPr>
                <w:rFonts w:ascii="Lucida Sans" w:hAnsi="Lucida Sans" w:cs="Arial"/>
                <w:b/>
                <w:bCs/>
                <w:sz w:val="20"/>
                <w:szCs w:val="20"/>
                <w:u w:val="single"/>
                <w:vertAlign w:val="superscript"/>
              </w:rPr>
              <w:t>38</w:t>
            </w:r>
            <w:r w:rsidR="004F7C3F" w:rsidRPr="004F7C3F">
              <w:rPr>
                <w:rFonts w:ascii="Lucida Sans" w:hAnsi="Lucida Sans" w:cs="Arial"/>
                <w:b/>
                <w:bCs/>
                <w:sz w:val="20"/>
                <w:szCs w:val="20"/>
                <w:u w:val="single"/>
                <w:vertAlign w:val="superscript"/>
              </w:rPr>
              <w:fldChar w:fldCharType="end"/>
            </w:r>
          </w:p>
        </w:tc>
      </w:tr>
      <w:tr w:rsidR="002533C1" w:rsidRPr="002651D8" w:rsidTr="001265EB">
        <w:trPr>
          <w:trHeight w:val="441"/>
          <w:tblHeader/>
          <w:jc w:val="center"/>
        </w:trPr>
        <w:tc>
          <w:tcPr>
            <w:tcW w:w="1152" w:type="dxa"/>
            <w:vMerge/>
            <w:tcBorders>
              <w:left w:val="single" w:sz="12" w:space="0" w:color="auto"/>
              <w:bottom w:val="single" w:sz="4" w:space="0" w:color="auto"/>
              <w:right w:val="nil"/>
            </w:tcBorders>
          </w:tcPr>
          <w:p w:rsidR="002533C1" w:rsidRPr="002651D8" w:rsidRDefault="002533C1" w:rsidP="00390E3A">
            <w:pPr>
              <w:jc w:val="center"/>
              <w:rPr>
                <w:rFonts w:ascii="Lucida Sans" w:hAnsi="Lucida Sans" w:cs="Arial"/>
                <w:b/>
                <w:bCs/>
                <w:sz w:val="20"/>
                <w:szCs w:val="20"/>
                <w:u w:val="single"/>
              </w:rPr>
            </w:pPr>
          </w:p>
        </w:tc>
        <w:tc>
          <w:tcPr>
            <w:tcW w:w="4116" w:type="dxa"/>
            <w:vMerge/>
            <w:tcBorders>
              <w:left w:val="nil"/>
              <w:bottom w:val="single" w:sz="4" w:space="0" w:color="auto"/>
              <w:right w:val="single" w:sz="12" w:space="0" w:color="auto"/>
            </w:tcBorders>
          </w:tcPr>
          <w:p w:rsidR="002533C1" w:rsidRPr="002651D8" w:rsidRDefault="002533C1" w:rsidP="007101CF">
            <w:pPr>
              <w:rPr>
                <w:rFonts w:ascii="Lucida Sans" w:hAnsi="Lucida Sans" w:cs="Arial"/>
                <w:bCs/>
                <w:i/>
                <w:sz w:val="18"/>
                <w:szCs w:val="18"/>
              </w:rPr>
            </w:pPr>
          </w:p>
        </w:tc>
        <w:tc>
          <w:tcPr>
            <w:tcW w:w="1080" w:type="dxa"/>
            <w:vMerge/>
            <w:tcBorders>
              <w:left w:val="single" w:sz="12" w:space="0" w:color="auto"/>
              <w:bottom w:val="single" w:sz="4" w:space="0" w:color="auto"/>
              <w:right w:val="single" w:sz="12" w:space="0" w:color="auto"/>
            </w:tcBorders>
          </w:tcPr>
          <w:p w:rsidR="002533C1" w:rsidRPr="002651D8" w:rsidRDefault="002533C1" w:rsidP="00390E3A">
            <w:pPr>
              <w:jc w:val="center"/>
              <w:rPr>
                <w:rFonts w:ascii="Lucida Sans" w:hAnsi="Lucida Sans" w:cs="Arial"/>
                <w:b/>
                <w:bCs/>
                <w:sz w:val="20"/>
                <w:szCs w:val="20"/>
                <w:u w:val="single"/>
              </w:rPr>
            </w:pPr>
          </w:p>
        </w:tc>
        <w:tc>
          <w:tcPr>
            <w:tcW w:w="1160" w:type="dxa"/>
            <w:tcBorders>
              <w:left w:val="single" w:sz="12" w:space="0" w:color="auto"/>
              <w:bottom w:val="single" w:sz="4" w:space="0" w:color="auto"/>
              <w:right w:val="nil"/>
            </w:tcBorders>
            <w:vAlign w:val="bottom"/>
          </w:tcPr>
          <w:p w:rsidR="002533C1" w:rsidRPr="008F3BC5" w:rsidRDefault="002533C1" w:rsidP="008F3BC5">
            <w:pPr>
              <w:jc w:val="center"/>
              <w:rPr>
                <w:rFonts w:ascii="Lucida Sans" w:hAnsi="Lucida Sans" w:cs="Arial"/>
                <w:bCs/>
                <w:sz w:val="18"/>
                <w:szCs w:val="18"/>
                <w:highlight w:val="cyan"/>
              </w:rPr>
            </w:pPr>
            <w:r w:rsidRPr="008F3BC5">
              <w:rPr>
                <w:rFonts w:ascii="Lucida Sans" w:hAnsi="Lucida Sans" w:cs="Arial"/>
                <w:bCs/>
                <w:sz w:val="18"/>
                <w:szCs w:val="18"/>
              </w:rPr>
              <w:t xml:space="preserve">Avg. Crude </w:t>
            </w:r>
            <w:r w:rsidR="003D14A1">
              <w:rPr>
                <w:rFonts w:ascii="Lucida Sans" w:hAnsi="Lucida Sans" w:cs="Arial"/>
                <w:bCs/>
                <w:sz w:val="18"/>
                <w:szCs w:val="18"/>
              </w:rPr>
              <w:t xml:space="preserve">Adult </w:t>
            </w:r>
            <w:r w:rsidRPr="008F3BC5">
              <w:rPr>
                <w:rFonts w:ascii="Lucida Sans" w:hAnsi="Lucida Sans" w:cs="Arial"/>
                <w:bCs/>
                <w:sz w:val="18"/>
                <w:szCs w:val="18"/>
              </w:rPr>
              <w:t>Rate</w:t>
            </w:r>
          </w:p>
        </w:tc>
        <w:tc>
          <w:tcPr>
            <w:tcW w:w="863" w:type="dxa"/>
            <w:tcBorders>
              <w:left w:val="nil"/>
              <w:bottom w:val="single" w:sz="4" w:space="0" w:color="auto"/>
              <w:right w:val="single" w:sz="12" w:space="0" w:color="auto"/>
            </w:tcBorders>
            <w:vAlign w:val="bottom"/>
          </w:tcPr>
          <w:p w:rsidR="002533C1" w:rsidRPr="008F3BC5" w:rsidRDefault="002533C1" w:rsidP="008F3BC5">
            <w:pPr>
              <w:jc w:val="center"/>
              <w:rPr>
                <w:rFonts w:ascii="Lucida Sans" w:hAnsi="Lucida Sans" w:cs="Arial"/>
                <w:bCs/>
                <w:sz w:val="18"/>
                <w:szCs w:val="18"/>
              </w:rPr>
            </w:pPr>
            <w:r w:rsidRPr="008F3BC5">
              <w:rPr>
                <w:rFonts w:ascii="Lucida Sans" w:hAnsi="Lucida Sans" w:cs="Arial"/>
                <w:bCs/>
                <w:sz w:val="18"/>
                <w:szCs w:val="18"/>
              </w:rPr>
              <w:t>Target</w:t>
            </w:r>
          </w:p>
          <w:p w:rsidR="002533C1" w:rsidRPr="008F3BC5" w:rsidRDefault="002533C1" w:rsidP="008F3BC5">
            <w:pPr>
              <w:jc w:val="center"/>
              <w:rPr>
                <w:rFonts w:ascii="Lucida Sans" w:hAnsi="Lucida Sans" w:cs="Arial"/>
                <w:b/>
                <w:bCs/>
                <w:sz w:val="20"/>
                <w:szCs w:val="20"/>
                <w:highlight w:val="cyan"/>
                <w:u w:val="single"/>
              </w:rPr>
            </w:pPr>
            <w:r w:rsidRPr="008F3BC5">
              <w:rPr>
                <w:rFonts w:ascii="Lucida Sans" w:hAnsi="Lucida Sans" w:cs="Arial"/>
                <w:bCs/>
                <w:sz w:val="18"/>
                <w:szCs w:val="18"/>
              </w:rPr>
              <w:t>Status</w:t>
            </w:r>
          </w:p>
        </w:tc>
        <w:tc>
          <w:tcPr>
            <w:tcW w:w="1025" w:type="dxa"/>
            <w:vMerge/>
            <w:tcBorders>
              <w:left w:val="single" w:sz="12" w:space="0" w:color="auto"/>
              <w:bottom w:val="single" w:sz="4" w:space="0" w:color="auto"/>
              <w:right w:val="single" w:sz="12" w:space="0" w:color="auto"/>
            </w:tcBorders>
          </w:tcPr>
          <w:p w:rsidR="002533C1" w:rsidRPr="00637EBD" w:rsidRDefault="002533C1" w:rsidP="00390E3A">
            <w:pPr>
              <w:jc w:val="center"/>
              <w:rPr>
                <w:rFonts w:ascii="Lucida Sans" w:hAnsi="Lucida Sans" w:cs="Arial"/>
                <w:b/>
                <w:bCs/>
                <w:sz w:val="20"/>
                <w:szCs w:val="20"/>
                <w:highlight w:val="lightGray"/>
                <w:u w:val="single"/>
              </w:rPr>
            </w:pPr>
          </w:p>
        </w:tc>
        <w:tc>
          <w:tcPr>
            <w:tcW w:w="969" w:type="dxa"/>
            <w:vMerge/>
            <w:tcBorders>
              <w:left w:val="single" w:sz="12" w:space="0" w:color="auto"/>
              <w:bottom w:val="single" w:sz="4" w:space="0" w:color="auto"/>
              <w:right w:val="single" w:sz="12" w:space="0" w:color="auto"/>
            </w:tcBorders>
          </w:tcPr>
          <w:p w:rsidR="002533C1" w:rsidRPr="00637EBD" w:rsidRDefault="002533C1" w:rsidP="00390E3A">
            <w:pPr>
              <w:jc w:val="center"/>
              <w:rPr>
                <w:rFonts w:ascii="Lucida Sans" w:hAnsi="Lucida Sans" w:cs="Arial"/>
                <w:bCs/>
                <w:i/>
                <w:sz w:val="18"/>
                <w:szCs w:val="18"/>
                <w:highlight w:val="lightGray"/>
              </w:rPr>
            </w:pPr>
          </w:p>
        </w:tc>
      </w:tr>
      <w:tr w:rsidR="002533C1" w:rsidRPr="003933FA" w:rsidTr="001265EB">
        <w:trPr>
          <w:trHeight w:val="96"/>
          <w:jc w:val="center"/>
        </w:trPr>
        <w:tc>
          <w:tcPr>
            <w:tcW w:w="1152" w:type="dxa"/>
            <w:tcBorders>
              <w:top w:val="nil"/>
              <w:left w:val="single" w:sz="12" w:space="0" w:color="auto"/>
              <w:bottom w:val="nil"/>
              <w:right w:val="nil"/>
            </w:tcBorders>
          </w:tcPr>
          <w:p w:rsidR="002533C1" w:rsidRPr="003933FA" w:rsidRDefault="002533C1" w:rsidP="00390E3A">
            <w:pPr>
              <w:rPr>
                <w:rFonts w:ascii="Lucida Sans" w:hAnsi="Lucida Sans" w:cs="Arial"/>
                <w:sz w:val="12"/>
                <w:szCs w:val="16"/>
              </w:rPr>
            </w:pPr>
            <w:r w:rsidRPr="003933FA">
              <w:rPr>
                <w:rFonts w:ascii="Lucida Sans" w:hAnsi="Lucida Sans" w:cs="Arial"/>
                <w:sz w:val="12"/>
                <w:szCs w:val="16"/>
              </w:rPr>
              <w:t> </w:t>
            </w:r>
          </w:p>
        </w:tc>
        <w:tc>
          <w:tcPr>
            <w:tcW w:w="4116" w:type="dxa"/>
            <w:tcBorders>
              <w:top w:val="nil"/>
              <w:left w:val="nil"/>
              <w:bottom w:val="nil"/>
              <w:right w:val="single" w:sz="12" w:space="0" w:color="auto"/>
            </w:tcBorders>
          </w:tcPr>
          <w:p w:rsidR="002533C1" w:rsidRPr="003933FA" w:rsidRDefault="002533C1" w:rsidP="00390E3A">
            <w:pPr>
              <w:rPr>
                <w:rFonts w:ascii="Lucida Sans" w:hAnsi="Lucida Sans" w:cs="Arial"/>
                <w:sz w:val="12"/>
                <w:szCs w:val="16"/>
              </w:rPr>
            </w:pPr>
          </w:p>
        </w:tc>
        <w:tc>
          <w:tcPr>
            <w:tcW w:w="1080" w:type="dxa"/>
            <w:tcBorders>
              <w:top w:val="nil"/>
              <w:left w:val="single" w:sz="12" w:space="0" w:color="auto"/>
              <w:bottom w:val="nil"/>
              <w:right w:val="single" w:sz="12" w:space="0" w:color="auto"/>
            </w:tcBorders>
          </w:tcPr>
          <w:p w:rsidR="002533C1" w:rsidRPr="003933FA" w:rsidRDefault="002533C1" w:rsidP="00390E3A">
            <w:pPr>
              <w:jc w:val="center"/>
              <w:rPr>
                <w:rFonts w:ascii="Lucida Sans" w:hAnsi="Lucida Sans" w:cs="Arial"/>
                <w:sz w:val="12"/>
                <w:szCs w:val="16"/>
              </w:rPr>
            </w:pPr>
          </w:p>
        </w:tc>
        <w:tc>
          <w:tcPr>
            <w:tcW w:w="1160" w:type="dxa"/>
            <w:tcBorders>
              <w:top w:val="nil"/>
              <w:left w:val="single" w:sz="12" w:space="0" w:color="auto"/>
              <w:bottom w:val="nil"/>
              <w:right w:val="nil"/>
            </w:tcBorders>
          </w:tcPr>
          <w:p w:rsidR="002533C1" w:rsidRPr="003933FA" w:rsidRDefault="002533C1" w:rsidP="00390E3A">
            <w:pPr>
              <w:jc w:val="center"/>
              <w:rPr>
                <w:rFonts w:ascii="Lucida Sans" w:hAnsi="Lucida Sans" w:cs="Arial"/>
                <w:sz w:val="12"/>
                <w:szCs w:val="16"/>
                <w:highlight w:val="cyan"/>
              </w:rPr>
            </w:pPr>
          </w:p>
        </w:tc>
        <w:tc>
          <w:tcPr>
            <w:tcW w:w="863" w:type="dxa"/>
            <w:tcBorders>
              <w:top w:val="nil"/>
              <w:left w:val="nil"/>
              <w:bottom w:val="nil"/>
              <w:right w:val="single" w:sz="12" w:space="0" w:color="auto"/>
            </w:tcBorders>
          </w:tcPr>
          <w:p w:rsidR="002533C1" w:rsidRPr="003933FA" w:rsidRDefault="002533C1" w:rsidP="00390E3A">
            <w:pPr>
              <w:jc w:val="center"/>
              <w:rPr>
                <w:rFonts w:ascii="Lucida Sans" w:hAnsi="Lucida Sans" w:cs="Arial"/>
                <w:b/>
                <w:bCs/>
                <w:color w:val="000000"/>
                <w:sz w:val="12"/>
                <w:szCs w:val="16"/>
              </w:rPr>
            </w:pPr>
          </w:p>
        </w:tc>
        <w:tc>
          <w:tcPr>
            <w:tcW w:w="1025" w:type="dxa"/>
            <w:tcBorders>
              <w:top w:val="nil"/>
              <w:left w:val="single" w:sz="12" w:space="0" w:color="auto"/>
              <w:bottom w:val="nil"/>
              <w:right w:val="single" w:sz="12" w:space="0" w:color="auto"/>
            </w:tcBorders>
          </w:tcPr>
          <w:p w:rsidR="002533C1" w:rsidRPr="003933FA" w:rsidRDefault="002533C1" w:rsidP="00390E3A">
            <w:pPr>
              <w:jc w:val="center"/>
              <w:rPr>
                <w:rFonts w:ascii="Lucida Sans" w:hAnsi="Lucida Sans" w:cs="Arial"/>
                <w:sz w:val="12"/>
                <w:szCs w:val="16"/>
              </w:rPr>
            </w:pPr>
          </w:p>
        </w:tc>
        <w:tc>
          <w:tcPr>
            <w:tcW w:w="969" w:type="dxa"/>
            <w:tcBorders>
              <w:top w:val="nil"/>
              <w:left w:val="single" w:sz="12" w:space="0" w:color="auto"/>
              <w:bottom w:val="nil"/>
              <w:right w:val="single" w:sz="12" w:space="0" w:color="auto"/>
            </w:tcBorders>
          </w:tcPr>
          <w:p w:rsidR="002533C1" w:rsidRPr="003933FA" w:rsidRDefault="002533C1" w:rsidP="00390E3A">
            <w:pPr>
              <w:jc w:val="center"/>
              <w:rPr>
                <w:rFonts w:ascii="Lucida Sans" w:hAnsi="Lucida Sans" w:cs="Arial"/>
                <w:sz w:val="12"/>
                <w:szCs w:val="16"/>
              </w:rPr>
            </w:pPr>
            <w:r w:rsidRPr="003933FA">
              <w:rPr>
                <w:rFonts w:ascii="Lucida Sans" w:hAnsi="Lucida Sans" w:cs="Arial"/>
                <w:sz w:val="12"/>
                <w:szCs w:val="16"/>
              </w:rPr>
              <w:t> </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C-1</w:t>
            </w:r>
          </w:p>
        </w:tc>
        <w:tc>
          <w:tcPr>
            <w:tcW w:w="4116" w:type="dxa"/>
            <w:tcBorders>
              <w:top w:val="nil"/>
              <w:left w:val="nil"/>
              <w:bottom w:val="nil"/>
              <w:right w:val="single" w:sz="12" w:space="0" w:color="auto"/>
            </w:tcBorders>
          </w:tcPr>
          <w:p w:rsidR="002533C1" w:rsidRPr="002651D8" w:rsidRDefault="002533C1" w:rsidP="00390E3A">
            <w:pPr>
              <w:rPr>
                <w:rFonts w:ascii="Lucida Sans" w:hAnsi="Lucida Sans" w:cs="Arial"/>
                <w:sz w:val="20"/>
                <w:szCs w:val="20"/>
              </w:rPr>
            </w:pPr>
            <w:r w:rsidRPr="002651D8">
              <w:rPr>
                <w:rFonts w:ascii="Lucida Sans" w:hAnsi="Lucida Sans" w:cs="Arial"/>
                <w:sz w:val="20"/>
                <w:szCs w:val="20"/>
              </w:rPr>
              <w:t>Overall Cancer death rate</w:t>
            </w:r>
          </w:p>
        </w:tc>
        <w:tc>
          <w:tcPr>
            <w:tcW w:w="1080" w:type="dxa"/>
            <w:tcBorders>
              <w:top w:val="nil"/>
              <w:left w:val="single" w:sz="12" w:space="0" w:color="auto"/>
              <w:bottom w:val="nil"/>
              <w:right w:val="single" w:sz="12" w:space="0" w:color="auto"/>
            </w:tcBorders>
          </w:tcPr>
          <w:p w:rsidR="002533C1" w:rsidRPr="004C3E8E" w:rsidRDefault="002533C1">
            <w:pPr>
              <w:jc w:val="center"/>
              <w:rPr>
                <w:rFonts w:ascii="Lucida Sans" w:hAnsi="Lucida Sans" w:cs="Arial"/>
                <w:sz w:val="22"/>
                <w:szCs w:val="22"/>
              </w:rPr>
            </w:pPr>
            <w:r w:rsidRPr="004C3E8E">
              <w:rPr>
                <w:rFonts w:ascii="Lucida Sans" w:hAnsi="Lucida Sans" w:cs="Arial"/>
                <w:sz w:val="22"/>
                <w:szCs w:val="22"/>
              </w:rPr>
              <w:t>160.6</w:t>
            </w:r>
          </w:p>
        </w:tc>
        <w:tc>
          <w:tcPr>
            <w:tcW w:w="1160" w:type="dxa"/>
            <w:tcBorders>
              <w:top w:val="nil"/>
              <w:left w:val="single" w:sz="12" w:space="0" w:color="auto"/>
              <w:bottom w:val="nil"/>
              <w:right w:val="nil"/>
            </w:tcBorders>
          </w:tcPr>
          <w:p w:rsidR="002533C1" w:rsidRPr="00B95DFC" w:rsidRDefault="004963BF" w:rsidP="00DA6A6F">
            <w:pPr>
              <w:jc w:val="center"/>
              <w:rPr>
                <w:rFonts w:ascii="Lucida Sans" w:hAnsi="Lucida Sans" w:cs="Arial"/>
                <w:sz w:val="22"/>
                <w:szCs w:val="22"/>
              </w:rPr>
            </w:pPr>
            <w:r w:rsidRPr="00B95DFC">
              <w:rPr>
                <w:rFonts w:ascii="Lucida Sans" w:hAnsi="Lucida Sans" w:cs="Arial"/>
                <w:sz w:val="22"/>
                <w:szCs w:val="22"/>
              </w:rPr>
              <w:t>239.</w:t>
            </w:r>
            <w:r w:rsidR="00580BC6">
              <w:rPr>
                <w:rFonts w:ascii="Lucida Sans" w:hAnsi="Lucida Sans" w:cs="Arial"/>
                <w:sz w:val="22"/>
                <w:szCs w:val="22"/>
              </w:rPr>
              <w:t>0</w:t>
            </w:r>
          </w:p>
        </w:tc>
        <w:tc>
          <w:tcPr>
            <w:tcW w:w="863" w:type="dxa"/>
            <w:tcBorders>
              <w:top w:val="nil"/>
              <w:left w:val="nil"/>
              <w:bottom w:val="nil"/>
              <w:right w:val="single" w:sz="12" w:space="0" w:color="auto"/>
            </w:tcBorders>
            <w:vAlign w:val="center"/>
          </w:tcPr>
          <w:p w:rsidR="002533C1" w:rsidRPr="00A80D80" w:rsidRDefault="001175E9" w:rsidP="00B95DFC">
            <w:pPr>
              <w:jc w:val="center"/>
              <w:rPr>
                <w:rFonts w:ascii="Lucida Sans" w:hAnsi="Lucida Sans" w:cs="Arial"/>
                <w:b/>
                <w:bCs/>
                <w:color w:val="000000"/>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145F3D" w:rsidP="004963BF">
            <w:pPr>
              <w:jc w:val="center"/>
              <w:rPr>
                <w:rFonts w:ascii="Lucida Sans" w:hAnsi="Lucida Sans" w:cs="Arial"/>
                <w:sz w:val="22"/>
                <w:szCs w:val="22"/>
              </w:rPr>
            </w:pPr>
            <w:r w:rsidRPr="00B95DFC">
              <w:rPr>
                <w:rFonts w:ascii="Lucida Sans" w:hAnsi="Lucida Sans" w:cs="Arial"/>
                <w:sz w:val="22"/>
                <w:szCs w:val="22"/>
              </w:rPr>
              <w:t>1</w:t>
            </w:r>
            <w:r w:rsidR="004963BF" w:rsidRPr="00B95DFC">
              <w:rPr>
                <w:rFonts w:ascii="Lucida Sans" w:hAnsi="Lucida Sans" w:cs="Arial"/>
                <w:sz w:val="22"/>
                <w:szCs w:val="22"/>
              </w:rPr>
              <w:t>59.7</w:t>
            </w:r>
          </w:p>
        </w:tc>
        <w:tc>
          <w:tcPr>
            <w:tcW w:w="969"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166.5</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Pr>
                <w:rFonts w:ascii="Lucida Sans" w:hAnsi="Lucida Sans" w:cs="Arial"/>
                <w:sz w:val="20"/>
                <w:szCs w:val="20"/>
              </w:rPr>
              <w:t>C-2</w:t>
            </w:r>
          </w:p>
        </w:tc>
        <w:tc>
          <w:tcPr>
            <w:tcW w:w="4116" w:type="dxa"/>
            <w:tcBorders>
              <w:top w:val="nil"/>
              <w:left w:val="nil"/>
              <w:bottom w:val="nil"/>
              <w:right w:val="single" w:sz="12" w:space="0" w:color="auto"/>
            </w:tcBorders>
          </w:tcPr>
          <w:p w:rsidR="002533C1" w:rsidRPr="002651D8" w:rsidRDefault="002533C1" w:rsidP="00390E3A">
            <w:pPr>
              <w:ind w:firstLine="410"/>
              <w:rPr>
                <w:rFonts w:ascii="Lucida Sans" w:hAnsi="Lucida Sans" w:cs="Arial"/>
                <w:sz w:val="20"/>
                <w:szCs w:val="20"/>
              </w:rPr>
            </w:pPr>
            <w:r w:rsidRPr="002651D8">
              <w:rPr>
                <w:rFonts w:ascii="Lucida Sans" w:hAnsi="Lucida Sans" w:cs="Arial"/>
                <w:sz w:val="20"/>
                <w:szCs w:val="20"/>
              </w:rPr>
              <w:t xml:space="preserve">Lung Cancer </w:t>
            </w:r>
          </w:p>
        </w:tc>
        <w:tc>
          <w:tcPr>
            <w:tcW w:w="1080" w:type="dxa"/>
            <w:tcBorders>
              <w:top w:val="nil"/>
              <w:left w:val="single" w:sz="12" w:space="0" w:color="auto"/>
              <w:bottom w:val="nil"/>
              <w:right w:val="single" w:sz="12" w:space="0" w:color="auto"/>
            </w:tcBorders>
          </w:tcPr>
          <w:p w:rsidR="002533C1" w:rsidRPr="004C3E8E" w:rsidRDefault="002533C1">
            <w:pPr>
              <w:jc w:val="center"/>
              <w:rPr>
                <w:rFonts w:ascii="Lucida Sans" w:hAnsi="Lucida Sans" w:cs="Arial"/>
                <w:sz w:val="22"/>
                <w:szCs w:val="22"/>
              </w:rPr>
            </w:pPr>
            <w:r w:rsidRPr="004C3E8E">
              <w:rPr>
                <w:rFonts w:ascii="Lucida Sans" w:hAnsi="Lucida Sans" w:cs="Arial"/>
                <w:sz w:val="22"/>
                <w:szCs w:val="22"/>
              </w:rPr>
              <w:t>45.5</w:t>
            </w:r>
          </w:p>
        </w:tc>
        <w:tc>
          <w:tcPr>
            <w:tcW w:w="1160" w:type="dxa"/>
            <w:tcBorders>
              <w:top w:val="nil"/>
              <w:left w:val="single" w:sz="12" w:space="0" w:color="auto"/>
              <w:bottom w:val="nil"/>
              <w:right w:val="nil"/>
            </w:tcBorders>
          </w:tcPr>
          <w:p w:rsidR="002533C1" w:rsidRPr="00B95DFC" w:rsidRDefault="004963BF" w:rsidP="00390E3A">
            <w:pPr>
              <w:jc w:val="center"/>
              <w:rPr>
                <w:rFonts w:ascii="Lucida Sans" w:hAnsi="Lucida Sans" w:cs="Arial"/>
                <w:sz w:val="22"/>
                <w:szCs w:val="22"/>
              </w:rPr>
            </w:pPr>
            <w:r w:rsidRPr="00B95DFC">
              <w:rPr>
                <w:rFonts w:ascii="Lucida Sans" w:hAnsi="Lucida Sans" w:cs="Arial"/>
                <w:sz w:val="22"/>
                <w:szCs w:val="22"/>
              </w:rPr>
              <w:t>27.9</w:t>
            </w:r>
          </w:p>
        </w:tc>
        <w:tc>
          <w:tcPr>
            <w:tcW w:w="863" w:type="dxa"/>
            <w:tcBorders>
              <w:top w:val="nil"/>
              <w:left w:val="nil"/>
              <w:bottom w:val="nil"/>
              <w:right w:val="single" w:sz="12" w:space="0" w:color="auto"/>
            </w:tcBorders>
            <w:vAlign w:val="center"/>
          </w:tcPr>
          <w:p w:rsidR="002533C1" w:rsidRPr="00A80D80" w:rsidRDefault="004963BF" w:rsidP="00B95DFC">
            <w:pPr>
              <w:jc w:val="center"/>
              <w:rPr>
                <w:rFonts w:ascii="Lucida Sans" w:hAnsi="Lucida Sans" w:cs="Arial"/>
                <w:b/>
                <w:bCs/>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4963BF">
            <w:pPr>
              <w:jc w:val="center"/>
              <w:rPr>
                <w:rFonts w:ascii="Lucida Sans" w:hAnsi="Lucida Sans" w:cs="Arial"/>
                <w:sz w:val="22"/>
                <w:szCs w:val="22"/>
              </w:rPr>
            </w:pPr>
            <w:r w:rsidRPr="00B95DFC">
              <w:rPr>
                <w:rFonts w:ascii="Lucida Sans" w:hAnsi="Lucida Sans" w:cs="Arial"/>
                <w:sz w:val="22"/>
                <w:szCs w:val="22"/>
              </w:rPr>
              <w:t>41.</w:t>
            </w:r>
            <w:r w:rsidR="00145F3D" w:rsidRPr="00B95DFC">
              <w:rPr>
                <w:rFonts w:ascii="Lucida Sans" w:hAnsi="Lucida Sans" w:cs="Arial"/>
                <w:sz w:val="22"/>
                <w:szCs w:val="22"/>
              </w:rPr>
              <w:t>4</w:t>
            </w:r>
          </w:p>
        </w:tc>
        <w:tc>
          <w:tcPr>
            <w:tcW w:w="969"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44.9</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3</w:t>
            </w:r>
          </w:p>
        </w:tc>
        <w:tc>
          <w:tcPr>
            <w:tcW w:w="4116" w:type="dxa"/>
            <w:tcBorders>
              <w:top w:val="nil"/>
              <w:left w:val="nil"/>
              <w:bottom w:val="nil"/>
              <w:right w:val="single" w:sz="12" w:space="0" w:color="auto"/>
            </w:tcBorders>
          </w:tcPr>
          <w:p w:rsidR="002533C1" w:rsidRPr="002651D8" w:rsidRDefault="002533C1" w:rsidP="00390E3A">
            <w:pPr>
              <w:ind w:left="410" w:hanging="1"/>
              <w:rPr>
                <w:rFonts w:ascii="Lucida Sans" w:hAnsi="Lucida Sans" w:cs="Arial"/>
                <w:sz w:val="20"/>
                <w:szCs w:val="20"/>
              </w:rPr>
            </w:pPr>
            <w:r w:rsidRPr="002651D8">
              <w:rPr>
                <w:rFonts w:ascii="Lucida Sans" w:hAnsi="Lucida Sans" w:cs="Arial"/>
                <w:sz w:val="20"/>
                <w:szCs w:val="20"/>
              </w:rPr>
              <w:t>Female Breast Cancer (per 100,000 females)</w:t>
            </w:r>
          </w:p>
        </w:tc>
        <w:tc>
          <w:tcPr>
            <w:tcW w:w="1080" w:type="dxa"/>
            <w:tcBorders>
              <w:top w:val="nil"/>
              <w:left w:val="single" w:sz="12" w:space="0" w:color="auto"/>
              <w:bottom w:val="nil"/>
              <w:right w:val="single" w:sz="12" w:space="0" w:color="auto"/>
            </w:tcBorders>
          </w:tcPr>
          <w:p w:rsidR="002533C1" w:rsidRPr="004C3E8E" w:rsidRDefault="003F61A3">
            <w:pPr>
              <w:jc w:val="center"/>
              <w:rPr>
                <w:rFonts w:ascii="Lucida Sans" w:hAnsi="Lucida Sans" w:cs="Arial"/>
                <w:sz w:val="22"/>
                <w:szCs w:val="22"/>
              </w:rPr>
            </w:pPr>
            <w:r>
              <w:rPr>
                <w:rFonts w:ascii="Lucida Sans" w:hAnsi="Lucida Sans" w:cs="Arial"/>
                <w:sz w:val="22"/>
                <w:szCs w:val="22"/>
              </w:rPr>
              <w:t>20.7</w:t>
            </w:r>
          </w:p>
        </w:tc>
        <w:tc>
          <w:tcPr>
            <w:tcW w:w="1160" w:type="dxa"/>
            <w:tcBorders>
              <w:top w:val="nil"/>
              <w:left w:val="single" w:sz="12" w:space="0" w:color="auto"/>
              <w:bottom w:val="nil"/>
              <w:right w:val="nil"/>
            </w:tcBorders>
          </w:tcPr>
          <w:p w:rsidR="002533C1" w:rsidRPr="00B95DFC" w:rsidRDefault="004963BF" w:rsidP="00580BC6">
            <w:pPr>
              <w:jc w:val="center"/>
              <w:rPr>
                <w:rFonts w:ascii="Lucida Sans" w:hAnsi="Lucida Sans" w:cs="Arial"/>
                <w:sz w:val="22"/>
                <w:szCs w:val="22"/>
              </w:rPr>
            </w:pPr>
            <w:r w:rsidRPr="00B95DFC">
              <w:rPr>
                <w:rFonts w:ascii="Lucida Sans" w:hAnsi="Lucida Sans" w:cs="Arial"/>
                <w:sz w:val="22"/>
                <w:szCs w:val="22"/>
              </w:rPr>
              <w:t>4</w:t>
            </w:r>
            <w:r w:rsidR="00580BC6">
              <w:rPr>
                <w:rFonts w:ascii="Lucida Sans" w:hAnsi="Lucida Sans" w:cs="Arial"/>
                <w:sz w:val="22"/>
                <w:szCs w:val="22"/>
              </w:rPr>
              <w:t>2</w:t>
            </w:r>
            <w:r w:rsidRPr="00B95DFC">
              <w:rPr>
                <w:rFonts w:ascii="Lucida Sans" w:hAnsi="Lucida Sans" w:cs="Arial"/>
                <w:sz w:val="22"/>
                <w:szCs w:val="22"/>
              </w:rPr>
              <w:t>.5</w:t>
            </w:r>
          </w:p>
        </w:tc>
        <w:tc>
          <w:tcPr>
            <w:tcW w:w="863" w:type="dxa"/>
            <w:tcBorders>
              <w:top w:val="nil"/>
              <w:left w:val="nil"/>
              <w:bottom w:val="nil"/>
              <w:right w:val="single" w:sz="12" w:space="0" w:color="auto"/>
            </w:tcBorders>
            <w:vAlign w:val="center"/>
          </w:tcPr>
          <w:p w:rsidR="002533C1" w:rsidRPr="00A80D80" w:rsidRDefault="001175E9" w:rsidP="00B95DFC">
            <w:pPr>
              <w:jc w:val="center"/>
              <w:rPr>
                <w:rFonts w:ascii="Lucida Sans" w:hAnsi="Lucida Sans" w:cs="Arial"/>
                <w:b/>
                <w:bCs/>
                <w:color w:val="000000"/>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145F3D" w:rsidP="004963BF">
            <w:pPr>
              <w:jc w:val="center"/>
              <w:rPr>
                <w:rFonts w:ascii="Lucida Sans" w:hAnsi="Lucida Sans" w:cs="Arial"/>
                <w:sz w:val="22"/>
                <w:szCs w:val="22"/>
              </w:rPr>
            </w:pPr>
            <w:r w:rsidRPr="00B95DFC">
              <w:rPr>
                <w:rFonts w:ascii="Lucida Sans" w:hAnsi="Lucida Sans" w:cs="Arial"/>
                <w:sz w:val="22"/>
                <w:szCs w:val="22"/>
              </w:rPr>
              <w:t>1</w:t>
            </w:r>
            <w:r w:rsidR="004963BF" w:rsidRPr="00B95DFC">
              <w:rPr>
                <w:rFonts w:ascii="Lucida Sans" w:hAnsi="Lucida Sans" w:cs="Arial"/>
                <w:sz w:val="22"/>
                <w:szCs w:val="22"/>
              </w:rPr>
              <w:t>8.4</w:t>
            </w:r>
          </w:p>
        </w:tc>
        <w:tc>
          <w:tcPr>
            <w:tcW w:w="969"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21.3</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4</w:t>
            </w:r>
          </w:p>
        </w:tc>
        <w:tc>
          <w:tcPr>
            <w:tcW w:w="4116" w:type="dxa"/>
            <w:tcBorders>
              <w:top w:val="nil"/>
              <w:left w:val="nil"/>
              <w:bottom w:val="nil"/>
              <w:right w:val="single" w:sz="12" w:space="0" w:color="auto"/>
            </w:tcBorders>
          </w:tcPr>
          <w:p w:rsidR="002533C1" w:rsidRPr="00A80D80" w:rsidRDefault="003933FA" w:rsidP="00D97092">
            <w:pPr>
              <w:ind w:left="410"/>
              <w:rPr>
                <w:rFonts w:ascii="Lucida Sans" w:hAnsi="Lucida Sans" w:cs="Arial"/>
                <w:sz w:val="20"/>
                <w:szCs w:val="20"/>
              </w:rPr>
            </w:pPr>
            <w:r>
              <w:rPr>
                <w:rFonts w:ascii="Arial" w:hAnsi="Arial" w:cs="Arial"/>
                <w:color w:val="000000"/>
                <w:sz w:val="21"/>
                <w:szCs w:val="21"/>
                <w:shd w:val="clear" w:color="auto" w:fill="FFFFFF"/>
              </w:rPr>
              <w:t>U</w:t>
            </w:r>
            <w:r w:rsidR="002533C1" w:rsidRPr="00D97092">
              <w:rPr>
                <w:rFonts w:ascii="Arial" w:hAnsi="Arial" w:cs="Arial"/>
                <w:color w:val="000000"/>
                <w:sz w:val="21"/>
                <w:szCs w:val="21"/>
                <w:shd w:val="clear" w:color="auto" w:fill="FFFFFF"/>
              </w:rPr>
              <w:t>terine cervix</w:t>
            </w:r>
            <w:r w:rsidR="002533C1">
              <w:rPr>
                <w:rStyle w:val="apple-converted-space"/>
                <w:rFonts w:ascii="Arial" w:eastAsiaTheme="majorEastAsia" w:hAnsi="Arial" w:cs="Arial"/>
                <w:color w:val="000000"/>
                <w:sz w:val="21"/>
                <w:szCs w:val="21"/>
                <w:shd w:val="clear" w:color="auto" w:fill="FFFFFF"/>
              </w:rPr>
              <w:t> </w:t>
            </w:r>
            <w:r w:rsidR="002533C1" w:rsidRPr="00A80D80">
              <w:rPr>
                <w:rFonts w:ascii="Lucida Sans" w:hAnsi="Lucida Sans" w:cs="Arial"/>
                <w:sz w:val="20"/>
                <w:szCs w:val="20"/>
              </w:rPr>
              <w:t xml:space="preserve"> (per 100,000 females)</w:t>
            </w:r>
          </w:p>
        </w:tc>
        <w:tc>
          <w:tcPr>
            <w:tcW w:w="1080" w:type="dxa"/>
            <w:tcBorders>
              <w:top w:val="nil"/>
              <w:left w:val="single" w:sz="12" w:space="0" w:color="auto"/>
              <w:bottom w:val="nil"/>
              <w:right w:val="single" w:sz="12" w:space="0" w:color="auto"/>
            </w:tcBorders>
          </w:tcPr>
          <w:p w:rsidR="002533C1" w:rsidRPr="00637EBD" w:rsidRDefault="002533C1">
            <w:pPr>
              <w:jc w:val="center"/>
              <w:rPr>
                <w:rFonts w:ascii="Lucida Sans" w:hAnsi="Lucida Sans" w:cs="Arial"/>
                <w:sz w:val="22"/>
                <w:szCs w:val="22"/>
                <w:highlight w:val="lightGray"/>
              </w:rPr>
            </w:pPr>
            <w:r w:rsidRPr="004C3E8E">
              <w:rPr>
                <w:rFonts w:ascii="Lucida Sans" w:hAnsi="Lucida Sans" w:cs="Arial"/>
                <w:sz w:val="22"/>
                <w:szCs w:val="22"/>
              </w:rPr>
              <w:t>2.2</w:t>
            </w:r>
          </w:p>
        </w:tc>
        <w:tc>
          <w:tcPr>
            <w:tcW w:w="1160" w:type="dxa"/>
            <w:tcBorders>
              <w:top w:val="nil"/>
              <w:left w:val="single" w:sz="12" w:space="0" w:color="auto"/>
              <w:bottom w:val="nil"/>
              <w:right w:val="nil"/>
            </w:tcBorders>
          </w:tcPr>
          <w:p w:rsidR="002533C1" w:rsidRPr="00B95DFC" w:rsidRDefault="00D47C7D" w:rsidP="00390E3A">
            <w:pPr>
              <w:jc w:val="center"/>
              <w:rPr>
                <w:rFonts w:ascii="Lucida Sans" w:hAnsi="Lucida Sans" w:cs="Arial"/>
                <w:sz w:val="22"/>
                <w:szCs w:val="22"/>
              </w:rPr>
            </w:pPr>
            <w:r w:rsidRPr="00B95DFC">
              <w:rPr>
                <w:rFonts w:ascii="Lucida Sans" w:hAnsi="Lucida Sans" w:cs="Arial"/>
                <w:sz w:val="22"/>
                <w:szCs w:val="22"/>
              </w:rPr>
              <w:t>2.0</w:t>
            </w:r>
          </w:p>
        </w:tc>
        <w:tc>
          <w:tcPr>
            <w:tcW w:w="863" w:type="dxa"/>
            <w:tcBorders>
              <w:top w:val="nil"/>
              <w:left w:val="nil"/>
              <w:bottom w:val="nil"/>
              <w:right w:val="single" w:sz="12" w:space="0" w:color="auto"/>
            </w:tcBorders>
            <w:vAlign w:val="center"/>
          </w:tcPr>
          <w:p w:rsidR="002533C1" w:rsidRPr="00A80D80" w:rsidRDefault="00D47C7D" w:rsidP="00B95DFC">
            <w:pPr>
              <w:jc w:val="center"/>
              <w:rPr>
                <w:rFonts w:ascii="Lucida Sans" w:hAnsi="Lucida Sans" w:cs="Arial"/>
                <w:b/>
                <w:bCs/>
                <w:color w:val="000000"/>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4963BF">
            <w:pPr>
              <w:jc w:val="center"/>
              <w:rPr>
                <w:rFonts w:ascii="Lucida Sans" w:hAnsi="Lucida Sans" w:cs="Arial"/>
                <w:sz w:val="22"/>
                <w:szCs w:val="22"/>
              </w:rPr>
            </w:pPr>
            <w:r w:rsidRPr="00B95DFC">
              <w:rPr>
                <w:rFonts w:ascii="Lucida Sans" w:hAnsi="Lucida Sans" w:cs="Arial"/>
                <w:sz w:val="22"/>
                <w:szCs w:val="22"/>
              </w:rPr>
              <w:t>1.0</w:t>
            </w:r>
          </w:p>
        </w:tc>
        <w:tc>
          <w:tcPr>
            <w:tcW w:w="969" w:type="dxa"/>
            <w:tcBorders>
              <w:top w:val="nil"/>
              <w:left w:val="single" w:sz="12" w:space="0" w:color="auto"/>
              <w:bottom w:val="nil"/>
              <w:right w:val="single" w:sz="12" w:space="0" w:color="auto"/>
            </w:tcBorders>
          </w:tcPr>
          <w:p w:rsidR="002533C1" w:rsidRPr="00B95DFC" w:rsidRDefault="00145F3D" w:rsidP="002533C1">
            <w:pPr>
              <w:jc w:val="center"/>
              <w:rPr>
                <w:rFonts w:ascii="Lucida Sans" w:hAnsi="Lucida Sans"/>
                <w:sz w:val="22"/>
                <w:szCs w:val="22"/>
              </w:rPr>
            </w:pPr>
            <w:r w:rsidRPr="00B95DFC">
              <w:rPr>
                <w:rFonts w:ascii="Lucida Sans" w:hAnsi="Lucida Sans"/>
                <w:sz w:val="22"/>
                <w:szCs w:val="22"/>
              </w:rPr>
              <w:t>2.3</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5</w:t>
            </w:r>
          </w:p>
        </w:tc>
        <w:tc>
          <w:tcPr>
            <w:tcW w:w="4116" w:type="dxa"/>
            <w:tcBorders>
              <w:top w:val="nil"/>
              <w:left w:val="nil"/>
              <w:bottom w:val="nil"/>
              <w:right w:val="single" w:sz="12" w:space="0" w:color="auto"/>
            </w:tcBorders>
          </w:tcPr>
          <w:p w:rsidR="002533C1" w:rsidRPr="00A80D80" w:rsidRDefault="002533C1" w:rsidP="00390E3A">
            <w:pPr>
              <w:ind w:firstLine="410"/>
              <w:rPr>
                <w:rFonts w:ascii="Lucida Sans" w:hAnsi="Lucida Sans" w:cs="Arial"/>
                <w:sz w:val="20"/>
                <w:szCs w:val="20"/>
              </w:rPr>
            </w:pPr>
            <w:r w:rsidRPr="00A80D80">
              <w:rPr>
                <w:rFonts w:ascii="Lucida Sans" w:hAnsi="Lucida Sans" w:cs="Arial"/>
                <w:sz w:val="20"/>
                <w:szCs w:val="20"/>
              </w:rPr>
              <w:t>Colorectal Cancer</w:t>
            </w:r>
          </w:p>
        </w:tc>
        <w:tc>
          <w:tcPr>
            <w:tcW w:w="1080" w:type="dxa"/>
            <w:tcBorders>
              <w:top w:val="nil"/>
              <w:left w:val="single" w:sz="12" w:space="0" w:color="auto"/>
              <w:bottom w:val="nil"/>
              <w:right w:val="single" w:sz="12" w:space="0" w:color="auto"/>
            </w:tcBorders>
          </w:tcPr>
          <w:p w:rsidR="002533C1" w:rsidRPr="00637EBD" w:rsidRDefault="002533C1">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14.5</w:t>
            </w:r>
          </w:p>
        </w:tc>
        <w:tc>
          <w:tcPr>
            <w:tcW w:w="1160" w:type="dxa"/>
            <w:tcBorders>
              <w:top w:val="nil"/>
              <w:left w:val="single" w:sz="12" w:space="0" w:color="auto"/>
              <w:bottom w:val="nil"/>
              <w:right w:val="nil"/>
            </w:tcBorders>
          </w:tcPr>
          <w:p w:rsidR="002533C1" w:rsidRPr="00B95DFC" w:rsidRDefault="004963BF" w:rsidP="00390E3A">
            <w:pPr>
              <w:jc w:val="center"/>
              <w:rPr>
                <w:rFonts w:ascii="Lucida Sans" w:hAnsi="Lucida Sans" w:cs="Arial"/>
                <w:sz w:val="22"/>
                <w:szCs w:val="22"/>
              </w:rPr>
            </w:pPr>
            <w:r w:rsidRPr="00B95DFC">
              <w:rPr>
                <w:rFonts w:ascii="Lucida Sans" w:hAnsi="Lucida Sans" w:cs="Arial"/>
                <w:sz w:val="22"/>
                <w:szCs w:val="22"/>
              </w:rPr>
              <w:t>35.5</w:t>
            </w:r>
          </w:p>
        </w:tc>
        <w:tc>
          <w:tcPr>
            <w:tcW w:w="863" w:type="dxa"/>
            <w:tcBorders>
              <w:top w:val="nil"/>
              <w:left w:val="nil"/>
              <w:bottom w:val="nil"/>
              <w:right w:val="single" w:sz="12" w:space="0" w:color="auto"/>
            </w:tcBorders>
            <w:vAlign w:val="center"/>
          </w:tcPr>
          <w:p w:rsidR="002533C1" w:rsidRPr="00A80D80" w:rsidRDefault="001175E9" w:rsidP="00B95DFC">
            <w:pPr>
              <w:jc w:val="center"/>
              <w:rPr>
                <w:rFonts w:ascii="Lucida Sans" w:hAnsi="Lucida Sans" w:cs="Arial"/>
                <w:b/>
                <w:bCs/>
                <w:color w:val="000000"/>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1</w:t>
            </w:r>
            <w:r w:rsidR="004963BF" w:rsidRPr="00B95DFC">
              <w:rPr>
                <w:rFonts w:ascii="Lucida Sans" w:hAnsi="Lucida Sans" w:cs="Arial"/>
                <w:sz w:val="22"/>
                <w:szCs w:val="22"/>
              </w:rPr>
              <w:t>3.0</w:t>
            </w:r>
          </w:p>
        </w:tc>
        <w:tc>
          <w:tcPr>
            <w:tcW w:w="969" w:type="dxa"/>
            <w:tcBorders>
              <w:top w:val="nil"/>
              <w:left w:val="single" w:sz="12" w:space="0" w:color="auto"/>
              <w:bottom w:val="nil"/>
              <w:right w:val="single" w:sz="12" w:space="0" w:color="auto"/>
            </w:tcBorders>
          </w:tcPr>
          <w:p w:rsidR="002533C1" w:rsidRPr="00B95DFC" w:rsidRDefault="00145F3D" w:rsidP="002533C1">
            <w:pPr>
              <w:jc w:val="center"/>
              <w:rPr>
                <w:rFonts w:ascii="Lucida Sans" w:hAnsi="Lucida Sans"/>
                <w:sz w:val="22"/>
                <w:szCs w:val="22"/>
              </w:rPr>
            </w:pPr>
            <w:r w:rsidRPr="00B95DFC">
              <w:rPr>
                <w:rFonts w:ascii="Lucida Sans" w:hAnsi="Lucida Sans"/>
                <w:sz w:val="22"/>
                <w:szCs w:val="22"/>
              </w:rPr>
              <w:t>15</w:t>
            </w:r>
            <w:r w:rsidR="00D47C7D" w:rsidRPr="00B95DFC">
              <w:rPr>
                <w:rFonts w:ascii="Lucida Sans" w:hAnsi="Lucida Sans"/>
                <w:sz w:val="22"/>
                <w:szCs w:val="22"/>
              </w:rPr>
              <w:t>.0</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6</w:t>
            </w:r>
          </w:p>
        </w:tc>
        <w:tc>
          <w:tcPr>
            <w:tcW w:w="4116" w:type="dxa"/>
            <w:tcBorders>
              <w:top w:val="nil"/>
              <w:left w:val="nil"/>
              <w:bottom w:val="nil"/>
              <w:right w:val="single" w:sz="12" w:space="0" w:color="auto"/>
            </w:tcBorders>
          </w:tcPr>
          <w:p w:rsidR="002533C1" w:rsidRPr="00A80D80" w:rsidRDefault="002533C1" w:rsidP="00390E3A">
            <w:pPr>
              <w:ind w:firstLine="410"/>
              <w:rPr>
                <w:rFonts w:ascii="Lucida Sans" w:hAnsi="Lucida Sans" w:cs="Arial"/>
                <w:sz w:val="20"/>
                <w:szCs w:val="20"/>
              </w:rPr>
            </w:pPr>
            <w:r w:rsidRPr="00A80D80">
              <w:rPr>
                <w:rFonts w:ascii="Lucida Sans" w:hAnsi="Lucida Sans" w:cs="Arial"/>
                <w:sz w:val="20"/>
                <w:szCs w:val="20"/>
              </w:rPr>
              <w:t>Oropharyngeal Cancer</w:t>
            </w:r>
          </w:p>
        </w:tc>
        <w:tc>
          <w:tcPr>
            <w:tcW w:w="1080" w:type="dxa"/>
            <w:tcBorders>
              <w:top w:val="nil"/>
              <w:left w:val="single" w:sz="12" w:space="0" w:color="auto"/>
              <w:bottom w:val="nil"/>
              <w:right w:val="single" w:sz="12" w:space="0" w:color="auto"/>
            </w:tcBorders>
          </w:tcPr>
          <w:p w:rsidR="002533C1" w:rsidRPr="00637EBD" w:rsidRDefault="002533C1">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2.3</w:t>
            </w:r>
          </w:p>
        </w:tc>
        <w:tc>
          <w:tcPr>
            <w:tcW w:w="1160" w:type="dxa"/>
            <w:tcBorders>
              <w:top w:val="nil"/>
              <w:left w:val="single" w:sz="12" w:space="0" w:color="auto"/>
              <w:bottom w:val="nil"/>
              <w:right w:val="nil"/>
            </w:tcBorders>
          </w:tcPr>
          <w:p w:rsidR="002533C1" w:rsidRPr="00B95DFC" w:rsidRDefault="004963BF" w:rsidP="00390E3A">
            <w:pPr>
              <w:jc w:val="center"/>
              <w:rPr>
                <w:rFonts w:ascii="Lucida Sans" w:hAnsi="Lucida Sans" w:cs="Arial"/>
                <w:sz w:val="22"/>
                <w:szCs w:val="22"/>
              </w:rPr>
            </w:pPr>
            <w:r w:rsidRPr="00B95DFC">
              <w:rPr>
                <w:rFonts w:ascii="Lucida Sans" w:hAnsi="Lucida Sans" w:cs="Arial"/>
                <w:sz w:val="22"/>
                <w:szCs w:val="22"/>
              </w:rPr>
              <w:t>1.7</w:t>
            </w:r>
          </w:p>
        </w:tc>
        <w:tc>
          <w:tcPr>
            <w:tcW w:w="863" w:type="dxa"/>
            <w:tcBorders>
              <w:top w:val="nil"/>
              <w:left w:val="nil"/>
              <w:bottom w:val="nil"/>
              <w:right w:val="single" w:sz="12" w:space="0" w:color="auto"/>
            </w:tcBorders>
            <w:vAlign w:val="center"/>
          </w:tcPr>
          <w:p w:rsidR="002533C1" w:rsidRPr="00A80D80" w:rsidRDefault="004963BF" w:rsidP="00B95DFC">
            <w:pPr>
              <w:jc w:val="center"/>
              <w:rPr>
                <w:rFonts w:ascii="Lucida Sans" w:hAnsi="Lucida Sans" w:cs="Arial"/>
                <w:b/>
                <w:bCs/>
                <w:color w:val="000000"/>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2.4</w:t>
            </w:r>
          </w:p>
        </w:tc>
        <w:tc>
          <w:tcPr>
            <w:tcW w:w="969" w:type="dxa"/>
            <w:tcBorders>
              <w:top w:val="nil"/>
              <w:left w:val="single" w:sz="12" w:space="0" w:color="auto"/>
              <w:bottom w:val="nil"/>
              <w:right w:val="single" w:sz="12" w:space="0" w:color="auto"/>
            </w:tcBorders>
          </w:tcPr>
          <w:p w:rsidR="002533C1" w:rsidRPr="00B95DFC" w:rsidRDefault="00145F3D" w:rsidP="002533C1">
            <w:pPr>
              <w:jc w:val="center"/>
              <w:rPr>
                <w:rFonts w:ascii="Lucida Sans" w:hAnsi="Lucida Sans"/>
                <w:sz w:val="22"/>
                <w:szCs w:val="22"/>
              </w:rPr>
            </w:pPr>
            <w:r w:rsidRPr="00B95DFC">
              <w:rPr>
                <w:rFonts w:ascii="Lucida Sans" w:hAnsi="Lucida Sans"/>
                <w:sz w:val="22"/>
                <w:szCs w:val="22"/>
              </w:rPr>
              <w:t>2.5</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7</w:t>
            </w:r>
          </w:p>
        </w:tc>
        <w:tc>
          <w:tcPr>
            <w:tcW w:w="4116" w:type="dxa"/>
            <w:tcBorders>
              <w:top w:val="nil"/>
              <w:left w:val="nil"/>
              <w:bottom w:val="nil"/>
              <w:right w:val="single" w:sz="12" w:space="0" w:color="auto"/>
            </w:tcBorders>
          </w:tcPr>
          <w:p w:rsidR="002533C1" w:rsidRPr="002651D8" w:rsidRDefault="002533C1" w:rsidP="00390E3A">
            <w:pPr>
              <w:ind w:left="410"/>
              <w:rPr>
                <w:rFonts w:ascii="Lucida Sans" w:hAnsi="Lucida Sans" w:cs="Arial"/>
                <w:sz w:val="20"/>
                <w:szCs w:val="20"/>
              </w:rPr>
            </w:pPr>
            <w:r w:rsidRPr="002651D8">
              <w:rPr>
                <w:rFonts w:ascii="Lucida Sans" w:hAnsi="Lucida Sans" w:cs="Arial"/>
                <w:sz w:val="20"/>
                <w:szCs w:val="20"/>
              </w:rPr>
              <w:t>Prostate Cancer (per 100,000 males)</w:t>
            </w:r>
          </w:p>
        </w:tc>
        <w:tc>
          <w:tcPr>
            <w:tcW w:w="1080" w:type="dxa"/>
            <w:tcBorders>
              <w:top w:val="nil"/>
              <w:left w:val="single" w:sz="12" w:space="0" w:color="auto"/>
              <w:bottom w:val="nil"/>
              <w:right w:val="single" w:sz="12" w:space="0" w:color="auto"/>
            </w:tcBorders>
          </w:tcPr>
          <w:p w:rsidR="002533C1" w:rsidRPr="00637EBD" w:rsidRDefault="002533C1" w:rsidP="003F61A3">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21.</w:t>
            </w:r>
            <w:r w:rsidR="003F61A3">
              <w:rPr>
                <w:rFonts w:ascii="Lucida Sans" w:hAnsi="Lucida Sans" w:cs="Arial"/>
                <w:color w:val="000000"/>
                <w:sz w:val="22"/>
                <w:szCs w:val="22"/>
                <w:shd w:val="clear" w:color="auto" w:fill="FFFFFF"/>
              </w:rPr>
              <w:t>8</w:t>
            </w:r>
          </w:p>
        </w:tc>
        <w:tc>
          <w:tcPr>
            <w:tcW w:w="1160" w:type="dxa"/>
            <w:tcBorders>
              <w:top w:val="nil"/>
              <w:left w:val="single" w:sz="12" w:space="0" w:color="auto"/>
              <w:bottom w:val="nil"/>
              <w:right w:val="nil"/>
            </w:tcBorders>
          </w:tcPr>
          <w:p w:rsidR="002533C1" w:rsidRPr="00B95DFC" w:rsidRDefault="004963BF" w:rsidP="00390E3A">
            <w:pPr>
              <w:jc w:val="center"/>
              <w:rPr>
                <w:rFonts w:ascii="Lucida Sans" w:hAnsi="Lucida Sans" w:cs="Arial"/>
                <w:sz w:val="22"/>
                <w:szCs w:val="22"/>
              </w:rPr>
            </w:pPr>
            <w:r w:rsidRPr="00B95DFC">
              <w:rPr>
                <w:rFonts w:ascii="Lucida Sans" w:hAnsi="Lucida Sans" w:cs="Arial"/>
                <w:sz w:val="22"/>
                <w:szCs w:val="22"/>
              </w:rPr>
              <w:t>13.7</w:t>
            </w:r>
          </w:p>
        </w:tc>
        <w:tc>
          <w:tcPr>
            <w:tcW w:w="863" w:type="dxa"/>
            <w:tcBorders>
              <w:top w:val="nil"/>
              <w:left w:val="nil"/>
              <w:bottom w:val="nil"/>
              <w:right w:val="single" w:sz="12" w:space="0" w:color="auto"/>
            </w:tcBorders>
            <w:vAlign w:val="center"/>
          </w:tcPr>
          <w:p w:rsidR="002533C1" w:rsidRPr="00A80D80" w:rsidRDefault="004963BF" w:rsidP="00B95DFC">
            <w:pPr>
              <w:jc w:val="center"/>
              <w:rPr>
                <w:rFonts w:ascii="Lucida Sans" w:hAnsi="Lucida Sans" w:cs="Arial"/>
                <w:b/>
                <w:bCs/>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4963BF">
            <w:pPr>
              <w:jc w:val="center"/>
              <w:rPr>
                <w:rFonts w:ascii="Lucida Sans" w:hAnsi="Lucida Sans" w:cs="Arial"/>
                <w:sz w:val="22"/>
                <w:szCs w:val="22"/>
              </w:rPr>
            </w:pPr>
            <w:r w:rsidRPr="00B95DFC">
              <w:rPr>
                <w:rFonts w:ascii="Lucida Sans" w:hAnsi="Lucida Sans" w:cs="Arial"/>
                <w:sz w:val="22"/>
                <w:szCs w:val="22"/>
              </w:rPr>
              <w:t>18</w:t>
            </w:r>
            <w:r w:rsidR="00145F3D" w:rsidRPr="00B95DFC">
              <w:rPr>
                <w:rFonts w:ascii="Lucida Sans" w:hAnsi="Lucida Sans" w:cs="Arial"/>
                <w:sz w:val="22"/>
                <w:szCs w:val="22"/>
              </w:rPr>
              <w:t>.5</w:t>
            </w:r>
          </w:p>
        </w:tc>
        <w:tc>
          <w:tcPr>
            <w:tcW w:w="969" w:type="dxa"/>
            <w:tcBorders>
              <w:top w:val="nil"/>
              <w:left w:val="single" w:sz="12" w:space="0" w:color="auto"/>
              <w:bottom w:val="nil"/>
              <w:right w:val="single" w:sz="12" w:space="0" w:color="auto"/>
            </w:tcBorders>
          </w:tcPr>
          <w:p w:rsidR="002533C1" w:rsidRPr="00B95DFC" w:rsidRDefault="00145F3D" w:rsidP="002533C1">
            <w:pPr>
              <w:jc w:val="center"/>
              <w:rPr>
                <w:rFonts w:ascii="Lucida Sans" w:hAnsi="Lucida Sans"/>
                <w:sz w:val="22"/>
                <w:szCs w:val="22"/>
              </w:rPr>
            </w:pPr>
            <w:r w:rsidRPr="00B95DFC">
              <w:rPr>
                <w:rFonts w:ascii="Lucida Sans" w:hAnsi="Lucida Sans"/>
                <w:sz w:val="22"/>
                <w:szCs w:val="22"/>
              </w:rPr>
              <w:t>19.5</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8</w:t>
            </w:r>
          </w:p>
        </w:tc>
        <w:tc>
          <w:tcPr>
            <w:tcW w:w="4116" w:type="dxa"/>
            <w:tcBorders>
              <w:top w:val="nil"/>
              <w:left w:val="nil"/>
              <w:bottom w:val="nil"/>
              <w:right w:val="single" w:sz="12" w:space="0" w:color="auto"/>
            </w:tcBorders>
          </w:tcPr>
          <w:p w:rsidR="002533C1" w:rsidRPr="002651D8" w:rsidRDefault="002533C1" w:rsidP="00390E3A">
            <w:pPr>
              <w:ind w:firstLine="410"/>
              <w:rPr>
                <w:rFonts w:ascii="Lucida Sans" w:hAnsi="Lucida Sans" w:cs="Arial"/>
                <w:sz w:val="20"/>
                <w:szCs w:val="20"/>
              </w:rPr>
            </w:pPr>
            <w:r w:rsidRPr="002651D8">
              <w:rPr>
                <w:rFonts w:ascii="Lucida Sans" w:hAnsi="Lucida Sans" w:cs="Arial"/>
                <w:sz w:val="20"/>
                <w:szCs w:val="20"/>
              </w:rPr>
              <w:t>Malignant Melanoma</w:t>
            </w:r>
          </w:p>
        </w:tc>
        <w:tc>
          <w:tcPr>
            <w:tcW w:w="1080" w:type="dxa"/>
            <w:tcBorders>
              <w:top w:val="nil"/>
              <w:left w:val="single" w:sz="12" w:space="0" w:color="auto"/>
              <w:bottom w:val="nil"/>
              <w:right w:val="single" w:sz="12" w:space="0" w:color="auto"/>
            </w:tcBorders>
          </w:tcPr>
          <w:p w:rsidR="002533C1" w:rsidRPr="00637EBD" w:rsidRDefault="002533C1">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2.4</w:t>
            </w:r>
          </w:p>
        </w:tc>
        <w:tc>
          <w:tcPr>
            <w:tcW w:w="1160" w:type="dxa"/>
            <w:tcBorders>
              <w:top w:val="nil"/>
              <w:left w:val="single" w:sz="12" w:space="0" w:color="auto"/>
              <w:bottom w:val="nil"/>
              <w:right w:val="nil"/>
            </w:tcBorders>
          </w:tcPr>
          <w:p w:rsidR="002533C1" w:rsidRPr="00B95DFC" w:rsidRDefault="004963BF" w:rsidP="00390E3A">
            <w:pPr>
              <w:jc w:val="center"/>
              <w:rPr>
                <w:rFonts w:ascii="Lucida Sans" w:hAnsi="Lucida Sans" w:cs="Arial"/>
                <w:sz w:val="22"/>
                <w:szCs w:val="22"/>
              </w:rPr>
            </w:pPr>
            <w:r w:rsidRPr="00B95DFC">
              <w:rPr>
                <w:rFonts w:ascii="Lucida Sans" w:hAnsi="Lucida Sans" w:cs="Arial"/>
                <w:sz w:val="22"/>
                <w:szCs w:val="22"/>
              </w:rPr>
              <w:t>3.4</w:t>
            </w:r>
          </w:p>
        </w:tc>
        <w:tc>
          <w:tcPr>
            <w:tcW w:w="863" w:type="dxa"/>
            <w:tcBorders>
              <w:top w:val="nil"/>
              <w:left w:val="nil"/>
              <w:bottom w:val="nil"/>
              <w:right w:val="single" w:sz="12" w:space="0" w:color="auto"/>
            </w:tcBorders>
            <w:vAlign w:val="center"/>
          </w:tcPr>
          <w:p w:rsidR="002533C1" w:rsidRPr="00A80D80" w:rsidRDefault="001175E9" w:rsidP="00B95DFC">
            <w:pPr>
              <w:jc w:val="center"/>
              <w:rPr>
                <w:rFonts w:ascii="Lucida Sans" w:hAnsi="Lucida Sans" w:cs="Arial"/>
                <w:b/>
                <w:bCs/>
                <w:color w:val="000000"/>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4963BF">
            <w:pPr>
              <w:jc w:val="center"/>
              <w:rPr>
                <w:rFonts w:ascii="Lucida Sans" w:hAnsi="Lucida Sans" w:cs="Arial"/>
                <w:sz w:val="22"/>
                <w:szCs w:val="22"/>
              </w:rPr>
            </w:pPr>
            <w:r w:rsidRPr="00B95DFC">
              <w:rPr>
                <w:rFonts w:ascii="Lucida Sans" w:hAnsi="Lucida Sans" w:cs="Arial"/>
                <w:sz w:val="22"/>
                <w:szCs w:val="22"/>
              </w:rPr>
              <w:t>3.2</w:t>
            </w:r>
          </w:p>
        </w:tc>
        <w:tc>
          <w:tcPr>
            <w:tcW w:w="969" w:type="dxa"/>
            <w:tcBorders>
              <w:top w:val="nil"/>
              <w:left w:val="single" w:sz="12" w:space="0" w:color="auto"/>
              <w:bottom w:val="nil"/>
              <w:right w:val="single" w:sz="12" w:space="0" w:color="auto"/>
            </w:tcBorders>
          </w:tcPr>
          <w:p w:rsidR="002533C1" w:rsidRPr="00B95DFC" w:rsidRDefault="00145F3D" w:rsidP="002533C1">
            <w:pPr>
              <w:jc w:val="center"/>
              <w:rPr>
                <w:rFonts w:ascii="Lucida Sans" w:hAnsi="Lucida Sans"/>
                <w:sz w:val="22"/>
                <w:szCs w:val="22"/>
              </w:rPr>
            </w:pPr>
            <w:r w:rsidRPr="00B95DFC">
              <w:rPr>
                <w:rFonts w:ascii="Lucida Sans" w:hAnsi="Lucida Sans"/>
                <w:sz w:val="22"/>
                <w:szCs w:val="22"/>
              </w:rPr>
              <w:t>2.7</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spacing w:after="60"/>
              <w:jc w:val="center"/>
              <w:rPr>
                <w:rFonts w:ascii="Lucida Sans" w:hAnsi="Lucida Sans" w:cs="Arial"/>
                <w:sz w:val="20"/>
                <w:szCs w:val="20"/>
              </w:rPr>
            </w:pPr>
            <w:r w:rsidRPr="00700D98">
              <w:rPr>
                <w:rFonts w:ascii="Lucida Sans" w:hAnsi="Lucida Sans" w:cs="Arial"/>
                <w:sz w:val="20"/>
                <w:szCs w:val="20"/>
              </w:rPr>
              <w:t>HDS-3</w:t>
            </w:r>
          </w:p>
        </w:tc>
        <w:tc>
          <w:tcPr>
            <w:tcW w:w="4116" w:type="dxa"/>
            <w:tcBorders>
              <w:top w:val="nil"/>
              <w:left w:val="nil"/>
              <w:bottom w:val="nil"/>
              <w:right w:val="single" w:sz="12" w:space="0" w:color="auto"/>
            </w:tcBorders>
          </w:tcPr>
          <w:p w:rsidR="002533C1" w:rsidRPr="002651D8" w:rsidRDefault="002533C1" w:rsidP="00390E3A">
            <w:pPr>
              <w:rPr>
                <w:rFonts w:ascii="Lucida Sans" w:hAnsi="Lucida Sans" w:cs="Arial"/>
                <w:sz w:val="20"/>
                <w:szCs w:val="20"/>
              </w:rPr>
            </w:pPr>
            <w:r w:rsidRPr="002651D8">
              <w:rPr>
                <w:rFonts w:ascii="Lucida Sans" w:hAnsi="Lucida Sans" w:cs="Arial"/>
                <w:sz w:val="20"/>
                <w:szCs w:val="20"/>
              </w:rPr>
              <w:t>Stroke deaths</w:t>
            </w:r>
          </w:p>
        </w:tc>
        <w:tc>
          <w:tcPr>
            <w:tcW w:w="1080" w:type="dxa"/>
            <w:tcBorders>
              <w:top w:val="nil"/>
              <w:left w:val="single" w:sz="12" w:space="0" w:color="auto"/>
              <w:bottom w:val="nil"/>
              <w:right w:val="single" w:sz="12" w:space="0" w:color="auto"/>
            </w:tcBorders>
          </w:tcPr>
          <w:p w:rsidR="002533C1" w:rsidRPr="00637EBD" w:rsidRDefault="003F61A3">
            <w:pPr>
              <w:jc w:val="center"/>
              <w:rPr>
                <w:rFonts w:ascii="Lucida Sans" w:hAnsi="Lucida Sans" w:cs="Arial"/>
                <w:sz w:val="22"/>
                <w:szCs w:val="22"/>
                <w:highlight w:val="lightGray"/>
              </w:rPr>
            </w:pPr>
            <w:r>
              <w:rPr>
                <w:rFonts w:ascii="Lucida Sans" w:hAnsi="Lucida Sans" w:cs="Arial"/>
                <w:color w:val="000000"/>
                <w:sz w:val="22"/>
                <w:szCs w:val="22"/>
                <w:shd w:val="clear" w:color="auto" w:fill="FFFFFF"/>
              </w:rPr>
              <w:t>34.8</w:t>
            </w:r>
          </w:p>
        </w:tc>
        <w:tc>
          <w:tcPr>
            <w:tcW w:w="1160" w:type="dxa"/>
            <w:tcBorders>
              <w:top w:val="nil"/>
              <w:left w:val="single" w:sz="12" w:space="0" w:color="auto"/>
              <w:bottom w:val="nil"/>
              <w:right w:val="nil"/>
            </w:tcBorders>
          </w:tcPr>
          <w:p w:rsidR="002533C1" w:rsidRPr="00B95DFC" w:rsidRDefault="004963BF" w:rsidP="00580BC6">
            <w:pPr>
              <w:jc w:val="center"/>
              <w:rPr>
                <w:rFonts w:ascii="Lucida Sans" w:hAnsi="Lucida Sans" w:cs="Arial"/>
                <w:sz w:val="22"/>
                <w:szCs w:val="22"/>
              </w:rPr>
            </w:pPr>
            <w:r w:rsidRPr="00B95DFC">
              <w:rPr>
                <w:rFonts w:ascii="Lucida Sans" w:hAnsi="Lucida Sans" w:cs="Arial"/>
                <w:sz w:val="22"/>
                <w:szCs w:val="22"/>
              </w:rPr>
              <w:t>4</w:t>
            </w:r>
            <w:r w:rsidR="00580BC6">
              <w:rPr>
                <w:rFonts w:ascii="Lucida Sans" w:hAnsi="Lucida Sans" w:cs="Arial"/>
                <w:sz w:val="22"/>
                <w:szCs w:val="22"/>
              </w:rPr>
              <w:t>3</w:t>
            </w:r>
            <w:r w:rsidRPr="00B95DFC">
              <w:rPr>
                <w:rFonts w:ascii="Lucida Sans" w:hAnsi="Lucida Sans" w:cs="Arial"/>
                <w:sz w:val="22"/>
                <w:szCs w:val="22"/>
              </w:rPr>
              <w:t>.</w:t>
            </w:r>
            <w:r w:rsidR="00580BC6">
              <w:rPr>
                <w:rFonts w:ascii="Lucida Sans" w:hAnsi="Lucida Sans" w:cs="Arial"/>
                <w:sz w:val="22"/>
                <w:szCs w:val="22"/>
              </w:rPr>
              <w:t>7</w:t>
            </w:r>
          </w:p>
        </w:tc>
        <w:tc>
          <w:tcPr>
            <w:tcW w:w="863" w:type="dxa"/>
            <w:tcBorders>
              <w:top w:val="nil"/>
              <w:left w:val="nil"/>
              <w:bottom w:val="nil"/>
              <w:right w:val="single" w:sz="12" w:space="0" w:color="auto"/>
            </w:tcBorders>
            <w:vAlign w:val="center"/>
          </w:tcPr>
          <w:p w:rsidR="002533C1" w:rsidRPr="00A80D80" w:rsidRDefault="00580BC6" w:rsidP="00B95DFC">
            <w:pPr>
              <w:jc w:val="center"/>
              <w:rPr>
                <w:rFonts w:ascii="Lucida Sans" w:hAnsi="Lucida Sans" w:cs="Arial"/>
                <w:b/>
                <w:bCs/>
                <w:color w:val="000000"/>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4963BF">
            <w:pPr>
              <w:jc w:val="center"/>
              <w:rPr>
                <w:rFonts w:ascii="Lucida Sans" w:hAnsi="Lucida Sans" w:cs="Arial"/>
                <w:sz w:val="22"/>
                <w:szCs w:val="22"/>
              </w:rPr>
            </w:pPr>
            <w:r w:rsidRPr="00B95DFC">
              <w:rPr>
                <w:rFonts w:ascii="Lucida Sans" w:hAnsi="Lucida Sans" w:cs="Arial"/>
                <w:sz w:val="22"/>
                <w:szCs w:val="22"/>
              </w:rPr>
              <w:t>31.8</w:t>
            </w:r>
          </w:p>
        </w:tc>
        <w:tc>
          <w:tcPr>
            <w:tcW w:w="969"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36.9</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spacing w:after="60"/>
              <w:jc w:val="center"/>
              <w:rPr>
                <w:rFonts w:ascii="Lucida Sans" w:hAnsi="Lucida Sans" w:cs="Arial"/>
                <w:sz w:val="20"/>
                <w:szCs w:val="20"/>
              </w:rPr>
            </w:pPr>
            <w:r w:rsidRPr="00700D98">
              <w:rPr>
                <w:rFonts w:ascii="Lucida Sans" w:hAnsi="Lucida Sans" w:cs="Arial"/>
                <w:sz w:val="20"/>
                <w:szCs w:val="20"/>
              </w:rPr>
              <w:t>HIV-12</w:t>
            </w:r>
          </w:p>
        </w:tc>
        <w:tc>
          <w:tcPr>
            <w:tcW w:w="4116" w:type="dxa"/>
            <w:tcBorders>
              <w:top w:val="nil"/>
              <w:left w:val="nil"/>
              <w:bottom w:val="nil"/>
              <w:right w:val="single" w:sz="12" w:space="0" w:color="auto"/>
            </w:tcBorders>
          </w:tcPr>
          <w:p w:rsidR="002533C1" w:rsidRPr="004445DF" w:rsidRDefault="002533C1" w:rsidP="00390E3A">
            <w:pPr>
              <w:rPr>
                <w:rFonts w:ascii="Lucida Sans" w:hAnsi="Lucida Sans" w:cs="Arial"/>
                <w:sz w:val="20"/>
                <w:szCs w:val="20"/>
              </w:rPr>
            </w:pPr>
            <w:r w:rsidRPr="004445DF">
              <w:rPr>
                <w:rFonts w:ascii="Lucida Sans" w:hAnsi="Lucida Sans" w:cs="Arial"/>
                <w:sz w:val="20"/>
                <w:szCs w:val="20"/>
              </w:rPr>
              <w:t xml:space="preserve">HIV-infection deaths </w:t>
            </w:r>
          </w:p>
        </w:tc>
        <w:tc>
          <w:tcPr>
            <w:tcW w:w="1080" w:type="dxa"/>
            <w:tcBorders>
              <w:top w:val="nil"/>
              <w:left w:val="single" w:sz="12" w:space="0" w:color="auto"/>
              <w:bottom w:val="nil"/>
              <w:right w:val="single" w:sz="12" w:space="0" w:color="auto"/>
            </w:tcBorders>
          </w:tcPr>
          <w:p w:rsidR="002533C1" w:rsidRPr="00637EBD" w:rsidRDefault="002533C1">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3.3</w:t>
            </w:r>
          </w:p>
        </w:tc>
        <w:tc>
          <w:tcPr>
            <w:tcW w:w="1160" w:type="dxa"/>
            <w:tcBorders>
              <w:top w:val="nil"/>
              <w:left w:val="single" w:sz="12" w:space="0" w:color="auto"/>
              <w:bottom w:val="nil"/>
              <w:right w:val="nil"/>
            </w:tcBorders>
          </w:tcPr>
          <w:p w:rsidR="002533C1" w:rsidRPr="00B95DFC" w:rsidRDefault="004963BF" w:rsidP="00390E3A">
            <w:pPr>
              <w:jc w:val="center"/>
              <w:rPr>
                <w:rFonts w:ascii="Lucida Sans" w:hAnsi="Lucida Sans" w:cs="Arial"/>
                <w:sz w:val="22"/>
                <w:szCs w:val="22"/>
              </w:rPr>
            </w:pPr>
            <w:r w:rsidRPr="00B95DFC">
              <w:rPr>
                <w:rFonts w:ascii="Lucida Sans" w:hAnsi="Lucida Sans" w:cs="Arial"/>
                <w:sz w:val="22"/>
                <w:szCs w:val="22"/>
              </w:rPr>
              <w:t>0.0</w:t>
            </w:r>
          </w:p>
        </w:tc>
        <w:tc>
          <w:tcPr>
            <w:tcW w:w="863" w:type="dxa"/>
            <w:tcBorders>
              <w:top w:val="nil"/>
              <w:left w:val="nil"/>
              <w:bottom w:val="nil"/>
              <w:right w:val="single" w:sz="12" w:space="0" w:color="auto"/>
            </w:tcBorders>
            <w:vAlign w:val="center"/>
          </w:tcPr>
          <w:p w:rsidR="002533C1" w:rsidRPr="005B4C55" w:rsidRDefault="004963BF" w:rsidP="00B95DFC">
            <w:pPr>
              <w:jc w:val="center"/>
              <w:rPr>
                <w:rFonts w:ascii="Lucida Sans" w:hAnsi="Lucida Sans" w:cs="Arial"/>
                <w:b/>
                <w:bCs/>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1.</w:t>
            </w:r>
            <w:r w:rsidR="004963BF" w:rsidRPr="00B95DFC">
              <w:rPr>
                <w:rFonts w:ascii="Lucida Sans" w:hAnsi="Lucida Sans" w:cs="Arial"/>
                <w:sz w:val="22"/>
                <w:szCs w:val="22"/>
              </w:rPr>
              <w:t>0</w:t>
            </w:r>
          </w:p>
        </w:tc>
        <w:tc>
          <w:tcPr>
            <w:tcW w:w="969" w:type="dxa"/>
            <w:tcBorders>
              <w:top w:val="nil"/>
              <w:left w:val="single" w:sz="12" w:space="0" w:color="auto"/>
              <w:bottom w:val="nil"/>
              <w:right w:val="single" w:sz="12" w:space="0" w:color="auto"/>
            </w:tcBorders>
          </w:tcPr>
          <w:p w:rsidR="002533C1" w:rsidRPr="00B95DFC" w:rsidRDefault="00145F3D">
            <w:pPr>
              <w:jc w:val="center"/>
              <w:rPr>
                <w:rFonts w:ascii="Lucida Sans" w:hAnsi="Lucida Sans" w:cs="Arial"/>
                <w:sz w:val="22"/>
                <w:szCs w:val="22"/>
              </w:rPr>
            </w:pPr>
            <w:r w:rsidRPr="00B95DFC">
              <w:rPr>
                <w:rFonts w:ascii="Lucida Sans" w:hAnsi="Lucida Sans" w:cs="Arial"/>
                <w:sz w:val="22"/>
                <w:szCs w:val="22"/>
              </w:rPr>
              <w:t>2.2</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p>
        </w:tc>
        <w:tc>
          <w:tcPr>
            <w:tcW w:w="4116" w:type="dxa"/>
            <w:tcBorders>
              <w:top w:val="nil"/>
              <w:left w:val="nil"/>
              <w:bottom w:val="nil"/>
              <w:right w:val="single" w:sz="12" w:space="0" w:color="auto"/>
            </w:tcBorders>
          </w:tcPr>
          <w:p w:rsidR="002533C1" w:rsidRPr="002651D8" w:rsidRDefault="002533C1" w:rsidP="00390E3A">
            <w:pPr>
              <w:rPr>
                <w:rFonts w:ascii="Lucida Sans" w:hAnsi="Lucida Sans" w:cs="Arial"/>
                <w:sz w:val="20"/>
                <w:szCs w:val="20"/>
                <w:u w:val="single"/>
              </w:rPr>
            </w:pPr>
            <w:r w:rsidRPr="002651D8">
              <w:rPr>
                <w:rFonts w:ascii="Lucida Sans" w:hAnsi="Lucida Sans" w:cs="Arial"/>
                <w:sz w:val="20"/>
                <w:szCs w:val="20"/>
                <w:u w:val="single"/>
              </w:rPr>
              <w:t>Injuries</w:t>
            </w:r>
          </w:p>
        </w:tc>
        <w:tc>
          <w:tcPr>
            <w:tcW w:w="1080" w:type="dxa"/>
            <w:tcBorders>
              <w:top w:val="nil"/>
              <w:left w:val="single" w:sz="12" w:space="0" w:color="auto"/>
              <w:bottom w:val="nil"/>
              <w:right w:val="single" w:sz="12" w:space="0" w:color="auto"/>
            </w:tcBorders>
          </w:tcPr>
          <w:p w:rsidR="002533C1" w:rsidRPr="00637EBD" w:rsidRDefault="002533C1">
            <w:pPr>
              <w:jc w:val="center"/>
              <w:rPr>
                <w:rFonts w:ascii="Lucida Sans" w:hAnsi="Lucida Sans" w:cs="Arial"/>
                <w:sz w:val="22"/>
                <w:szCs w:val="22"/>
                <w:highlight w:val="lightGray"/>
              </w:rPr>
            </w:pPr>
          </w:p>
        </w:tc>
        <w:tc>
          <w:tcPr>
            <w:tcW w:w="1160" w:type="dxa"/>
            <w:tcBorders>
              <w:top w:val="nil"/>
              <w:left w:val="single" w:sz="12" w:space="0" w:color="auto"/>
              <w:bottom w:val="nil"/>
              <w:right w:val="nil"/>
            </w:tcBorders>
          </w:tcPr>
          <w:p w:rsidR="002533C1" w:rsidRPr="00637EBD" w:rsidRDefault="002533C1" w:rsidP="00390E3A">
            <w:pPr>
              <w:jc w:val="center"/>
              <w:rPr>
                <w:rFonts w:ascii="Lucida Sans" w:hAnsi="Lucida Sans" w:cs="Arial"/>
                <w:sz w:val="22"/>
                <w:szCs w:val="22"/>
                <w:highlight w:val="lightGray"/>
              </w:rPr>
            </w:pPr>
          </w:p>
        </w:tc>
        <w:tc>
          <w:tcPr>
            <w:tcW w:w="863" w:type="dxa"/>
            <w:tcBorders>
              <w:top w:val="nil"/>
              <w:left w:val="nil"/>
              <w:bottom w:val="nil"/>
              <w:right w:val="single" w:sz="12" w:space="0" w:color="auto"/>
            </w:tcBorders>
            <w:vAlign w:val="center"/>
          </w:tcPr>
          <w:p w:rsidR="002533C1" w:rsidRPr="00637EBD" w:rsidRDefault="002533C1" w:rsidP="00B95DFC">
            <w:pPr>
              <w:jc w:val="center"/>
              <w:rPr>
                <w:rFonts w:ascii="Lucida Sans" w:hAnsi="Lucida Sans" w:cs="Arial"/>
                <w:sz w:val="20"/>
                <w:szCs w:val="20"/>
                <w:highlight w:val="lightGray"/>
              </w:rPr>
            </w:pPr>
          </w:p>
        </w:tc>
        <w:tc>
          <w:tcPr>
            <w:tcW w:w="1025" w:type="dxa"/>
            <w:tcBorders>
              <w:top w:val="nil"/>
              <w:left w:val="single" w:sz="12" w:space="0" w:color="auto"/>
              <w:bottom w:val="nil"/>
              <w:right w:val="single" w:sz="12" w:space="0" w:color="auto"/>
            </w:tcBorders>
          </w:tcPr>
          <w:p w:rsidR="002533C1" w:rsidRPr="00B95DFC" w:rsidRDefault="002533C1">
            <w:pPr>
              <w:jc w:val="center"/>
              <w:rPr>
                <w:rFonts w:ascii="Lucida Sans" w:hAnsi="Lucida Sans" w:cs="Arial"/>
                <w:sz w:val="22"/>
                <w:szCs w:val="22"/>
              </w:rPr>
            </w:pPr>
          </w:p>
        </w:tc>
        <w:tc>
          <w:tcPr>
            <w:tcW w:w="969" w:type="dxa"/>
            <w:tcBorders>
              <w:top w:val="nil"/>
              <w:left w:val="single" w:sz="12" w:space="0" w:color="auto"/>
              <w:bottom w:val="nil"/>
              <w:right w:val="single" w:sz="12" w:space="0" w:color="auto"/>
            </w:tcBorders>
            <w:vAlign w:val="bottom"/>
          </w:tcPr>
          <w:p w:rsidR="002533C1" w:rsidRPr="00B95DFC" w:rsidRDefault="002533C1">
            <w:pPr>
              <w:rPr>
                <w:rFonts w:ascii="Lucida Sans" w:hAnsi="Lucida Sans" w:cs="Arial"/>
                <w:sz w:val="22"/>
                <w:szCs w:val="22"/>
              </w:rPr>
            </w:pP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687427">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IVP-11</w:t>
            </w:r>
          </w:p>
        </w:tc>
        <w:tc>
          <w:tcPr>
            <w:tcW w:w="4116" w:type="dxa"/>
            <w:tcBorders>
              <w:top w:val="nil"/>
              <w:left w:val="nil"/>
              <w:bottom w:val="nil"/>
              <w:right w:val="single" w:sz="12" w:space="0" w:color="auto"/>
            </w:tcBorders>
          </w:tcPr>
          <w:p w:rsidR="002533C1" w:rsidRPr="002651D8" w:rsidRDefault="002533C1" w:rsidP="00687427">
            <w:pPr>
              <w:rPr>
                <w:rFonts w:ascii="Lucida Sans" w:hAnsi="Lucida Sans" w:cs="Arial"/>
                <w:sz w:val="20"/>
                <w:szCs w:val="20"/>
              </w:rPr>
            </w:pPr>
            <w:r w:rsidRPr="002651D8">
              <w:rPr>
                <w:rFonts w:ascii="Lucida Sans" w:hAnsi="Lucida Sans" w:cs="Arial"/>
                <w:sz w:val="20"/>
                <w:szCs w:val="20"/>
              </w:rPr>
              <w:t xml:space="preserve">Unintentional injuries (Accidents) </w:t>
            </w:r>
          </w:p>
        </w:tc>
        <w:tc>
          <w:tcPr>
            <w:tcW w:w="1080" w:type="dxa"/>
            <w:tcBorders>
              <w:top w:val="nil"/>
              <w:left w:val="single" w:sz="12" w:space="0" w:color="auto"/>
              <w:bottom w:val="nil"/>
              <w:right w:val="single" w:sz="12" w:space="0" w:color="auto"/>
            </w:tcBorders>
          </w:tcPr>
          <w:p w:rsidR="002533C1" w:rsidRPr="00637EBD" w:rsidRDefault="002533C1" w:rsidP="00687427">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36.0</w:t>
            </w:r>
          </w:p>
        </w:tc>
        <w:tc>
          <w:tcPr>
            <w:tcW w:w="1160" w:type="dxa"/>
            <w:tcBorders>
              <w:top w:val="nil"/>
              <w:left w:val="single" w:sz="12" w:space="0" w:color="auto"/>
              <w:bottom w:val="nil"/>
              <w:right w:val="nil"/>
            </w:tcBorders>
          </w:tcPr>
          <w:p w:rsidR="00580BC6" w:rsidRPr="00B95DFC" w:rsidRDefault="001175E9" w:rsidP="00580BC6">
            <w:pPr>
              <w:jc w:val="center"/>
              <w:rPr>
                <w:rFonts w:ascii="Lucida Sans" w:hAnsi="Lucida Sans" w:cs="Arial"/>
                <w:sz w:val="22"/>
                <w:szCs w:val="22"/>
              </w:rPr>
            </w:pPr>
            <w:r w:rsidRPr="00B95DFC">
              <w:rPr>
                <w:rFonts w:ascii="Lucida Sans" w:hAnsi="Lucida Sans" w:cs="Arial"/>
                <w:sz w:val="22"/>
                <w:szCs w:val="22"/>
              </w:rPr>
              <w:t>7</w:t>
            </w:r>
            <w:r w:rsidR="00580BC6">
              <w:rPr>
                <w:rFonts w:ascii="Lucida Sans" w:hAnsi="Lucida Sans" w:cs="Arial"/>
                <w:sz w:val="22"/>
                <w:szCs w:val="22"/>
              </w:rPr>
              <w:t>0</w:t>
            </w:r>
            <w:r w:rsidRPr="00B95DFC">
              <w:rPr>
                <w:rFonts w:ascii="Lucida Sans" w:hAnsi="Lucida Sans" w:cs="Arial"/>
                <w:sz w:val="22"/>
                <w:szCs w:val="22"/>
              </w:rPr>
              <w:t>.</w:t>
            </w:r>
            <w:r w:rsidR="00580BC6">
              <w:rPr>
                <w:rFonts w:ascii="Lucida Sans" w:hAnsi="Lucida Sans" w:cs="Arial"/>
                <w:sz w:val="22"/>
                <w:szCs w:val="22"/>
              </w:rPr>
              <w:t>3</w:t>
            </w:r>
          </w:p>
        </w:tc>
        <w:tc>
          <w:tcPr>
            <w:tcW w:w="863" w:type="dxa"/>
            <w:tcBorders>
              <w:top w:val="nil"/>
              <w:left w:val="nil"/>
              <w:bottom w:val="nil"/>
              <w:right w:val="single" w:sz="12" w:space="0" w:color="auto"/>
            </w:tcBorders>
            <w:vAlign w:val="center"/>
          </w:tcPr>
          <w:p w:rsidR="002533C1" w:rsidRPr="00A40650" w:rsidRDefault="001175E9" w:rsidP="00B95DFC">
            <w:pPr>
              <w:jc w:val="center"/>
              <w:rPr>
                <w:rFonts w:ascii="Lucida Sans" w:hAnsi="Lucida Sans" w:cs="Arial"/>
                <w:b/>
                <w:bCs/>
                <w:color w:val="000000"/>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145F3D" w:rsidP="00687427">
            <w:pPr>
              <w:jc w:val="center"/>
              <w:rPr>
                <w:rFonts w:ascii="Lucida Sans" w:hAnsi="Lucida Sans" w:cs="Arial"/>
                <w:sz w:val="22"/>
                <w:szCs w:val="22"/>
              </w:rPr>
            </w:pPr>
            <w:r w:rsidRPr="00B95DFC">
              <w:rPr>
                <w:rFonts w:ascii="Lucida Sans" w:hAnsi="Lucida Sans" w:cs="Arial"/>
                <w:sz w:val="22"/>
                <w:szCs w:val="22"/>
              </w:rPr>
              <w:t>3</w:t>
            </w:r>
            <w:r w:rsidR="004963BF" w:rsidRPr="00B95DFC">
              <w:rPr>
                <w:rFonts w:ascii="Lucida Sans" w:hAnsi="Lucida Sans" w:cs="Arial"/>
                <w:sz w:val="22"/>
                <w:szCs w:val="22"/>
              </w:rPr>
              <w:t>3.9</w:t>
            </w:r>
          </w:p>
        </w:tc>
        <w:tc>
          <w:tcPr>
            <w:tcW w:w="969" w:type="dxa"/>
            <w:tcBorders>
              <w:top w:val="nil"/>
              <w:left w:val="single" w:sz="12" w:space="0" w:color="auto"/>
              <w:bottom w:val="nil"/>
              <w:right w:val="single" w:sz="12" w:space="0" w:color="auto"/>
            </w:tcBorders>
          </w:tcPr>
          <w:p w:rsidR="002533C1" w:rsidRPr="00B95DFC" w:rsidRDefault="00145F3D" w:rsidP="00687427">
            <w:pPr>
              <w:jc w:val="center"/>
              <w:rPr>
                <w:rFonts w:ascii="Lucida Sans" w:hAnsi="Lucida Sans" w:cs="Arial"/>
                <w:sz w:val="22"/>
                <w:szCs w:val="22"/>
              </w:rPr>
            </w:pPr>
            <w:r w:rsidRPr="00B95DFC">
              <w:rPr>
                <w:rFonts w:ascii="Lucida Sans" w:hAnsi="Lucida Sans" w:cs="Arial"/>
                <w:sz w:val="22"/>
                <w:szCs w:val="22"/>
              </w:rPr>
              <w:t>39.1</w:t>
            </w:r>
          </w:p>
        </w:tc>
      </w:tr>
      <w:tr w:rsidR="001410C8" w:rsidRPr="002651D8" w:rsidTr="00B95DFC">
        <w:trPr>
          <w:trHeight w:val="144"/>
          <w:jc w:val="center"/>
        </w:trPr>
        <w:tc>
          <w:tcPr>
            <w:tcW w:w="1152" w:type="dxa"/>
            <w:tcBorders>
              <w:top w:val="nil"/>
              <w:left w:val="single" w:sz="12" w:space="0" w:color="auto"/>
              <w:bottom w:val="nil"/>
              <w:right w:val="nil"/>
            </w:tcBorders>
          </w:tcPr>
          <w:p w:rsidR="001410C8" w:rsidRPr="00D97092" w:rsidRDefault="001410C8" w:rsidP="00687427">
            <w:pPr>
              <w:widowControl w:val="0"/>
              <w:spacing w:after="60" w:line="200" w:lineRule="atLeast"/>
              <w:jc w:val="center"/>
              <w:rPr>
                <w:rFonts w:ascii="Lucida Sans" w:hAnsi="Lucida Sans" w:cs="Arial"/>
                <w:sz w:val="20"/>
                <w:szCs w:val="20"/>
              </w:rPr>
            </w:pPr>
            <w:r>
              <w:rPr>
                <w:rFonts w:ascii="Lucida Sans" w:hAnsi="Lucida Sans" w:cs="Arial"/>
                <w:sz w:val="20"/>
                <w:szCs w:val="20"/>
              </w:rPr>
              <w:t>IVP-13.1</w:t>
            </w:r>
          </w:p>
        </w:tc>
        <w:tc>
          <w:tcPr>
            <w:tcW w:w="4116" w:type="dxa"/>
            <w:tcBorders>
              <w:top w:val="nil"/>
              <w:left w:val="nil"/>
              <w:bottom w:val="nil"/>
              <w:right w:val="single" w:sz="12" w:space="0" w:color="auto"/>
            </w:tcBorders>
          </w:tcPr>
          <w:p w:rsidR="001410C8" w:rsidRPr="002651D8" w:rsidRDefault="001410C8" w:rsidP="00432995">
            <w:pPr>
              <w:ind w:left="348"/>
              <w:rPr>
                <w:rFonts w:ascii="Lucida Sans" w:hAnsi="Lucida Sans" w:cs="Arial"/>
                <w:sz w:val="20"/>
                <w:szCs w:val="20"/>
              </w:rPr>
            </w:pPr>
            <w:r>
              <w:rPr>
                <w:rFonts w:ascii="Lucida Sans" w:hAnsi="Lucida Sans" w:cs="Arial"/>
                <w:sz w:val="20"/>
                <w:szCs w:val="20"/>
              </w:rPr>
              <w:t>Motor vehicle crashes</w:t>
            </w:r>
          </w:p>
        </w:tc>
        <w:tc>
          <w:tcPr>
            <w:tcW w:w="1080" w:type="dxa"/>
            <w:tcBorders>
              <w:top w:val="nil"/>
              <w:left w:val="single" w:sz="12" w:space="0" w:color="auto"/>
              <w:bottom w:val="nil"/>
              <w:right w:val="single" w:sz="12" w:space="0" w:color="auto"/>
            </w:tcBorders>
          </w:tcPr>
          <w:p w:rsidR="001410C8" w:rsidRPr="004C3E8E" w:rsidRDefault="003F61A3" w:rsidP="00687427">
            <w:pPr>
              <w:jc w:val="center"/>
              <w:rPr>
                <w:rFonts w:ascii="Lucida Sans" w:hAnsi="Lucida Sans" w:cs="Arial"/>
                <w:color w:val="000000"/>
                <w:sz w:val="22"/>
                <w:szCs w:val="22"/>
                <w:shd w:val="clear" w:color="auto" w:fill="FFFFFF"/>
              </w:rPr>
            </w:pPr>
            <w:r>
              <w:rPr>
                <w:rFonts w:ascii="Lucida Sans" w:hAnsi="Lucida Sans" w:cs="Arial"/>
                <w:color w:val="000000"/>
                <w:sz w:val="22"/>
                <w:szCs w:val="22"/>
                <w:shd w:val="clear" w:color="auto" w:fill="FFFFFF"/>
              </w:rPr>
              <w:t>12.4</w:t>
            </w:r>
          </w:p>
        </w:tc>
        <w:tc>
          <w:tcPr>
            <w:tcW w:w="1160" w:type="dxa"/>
            <w:tcBorders>
              <w:top w:val="nil"/>
              <w:left w:val="single" w:sz="12" w:space="0" w:color="auto"/>
              <w:bottom w:val="nil"/>
              <w:right w:val="nil"/>
            </w:tcBorders>
          </w:tcPr>
          <w:p w:rsidR="001410C8" w:rsidRPr="00B95DFC" w:rsidRDefault="00580BC6" w:rsidP="00580BC6">
            <w:pPr>
              <w:jc w:val="center"/>
              <w:rPr>
                <w:rFonts w:ascii="Lucida Sans" w:hAnsi="Lucida Sans" w:cs="Arial"/>
                <w:sz w:val="22"/>
                <w:szCs w:val="22"/>
              </w:rPr>
            </w:pPr>
            <w:r>
              <w:rPr>
                <w:rFonts w:ascii="Lucida Sans" w:hAnsi="Lucida Sans" w:cs="Arial"/>
                <w:sz w:val="22"/>
                <w:szCs w:val="22"/>
              </w:rPr>
              <w:t>5</w:t>
            </w:r>
            <w:r w:rsidR="004963BF" w:rsidRPr="00B95DFC">
              <w:rPr>
                <w:rFonts w:ascii="Lucida Sans" w:hAnsi="Lucida Sans" w:cs="Arial"/>
                <w:sz w:val="22"/>
                <w:szCs w:val="22"/>
              </w:rPr>
              <w:t>.</w:t>
            </w:r>
            <w:r>
              <w:rPr>
                <w:rFonts w:ascii="Lucida Sans" w:hAnsi="Lucida Sans" w:cs="Arial"/>
                <w:sz w:val="22"/>
                <w:szCs w:val="22"/>
              </w:rPr>
              <w:t>9</w:t>
            </w:r>
          </w:p>
        </w:tc>
        <w:tc>
          <w:tcPr>
            <w:tcW w:w="863" w:type="dxa"/>
            <w:tcBorders>
              <w:top w:val="nil"/>
              <w:left w:val="nil"/>
              <w:bottom w:val="nil"/>
              <w:right w:val="single" w:sz="12" w:space="0" w:color="auto"/>
            </w:tcBorders>
            <w:vAlign w:val="center"/>
          </w:tcPr>
          <w:p w:rsidR="001410C8" w:rsidRPr="00A40650" w:rsidRDefault="004963BF" w:rsidP="00B95DFC">
            <w:pPr>
              <w:jc w:val="center"/>
              <w:rPr>
                <w:rFonts w:ascii="Lucida Sans" w:hAnsi="Lucida Sans" w:cs="Arial"/>
                <w:b/>
                <w:bCs/>
                <w:color w:val="000000"/>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1410C8" w:rsidRPr="00B95DFC" w:rsidRDefault="004963BF" w:rsidP="00801160">
            <w:pPr>
              <w:jc w:val="center"/>
              <w:rPr>
                <w:rFonts w:ascii="Lucida Sans" w:hAnsi="Lucida Sans" w:cs="Arial"/>
                <w:sz w:val="22"/>
                <w:szCs w:val="22"/>
              </w:rPr>
            </w:pPr>
            <w:r w:rsidRPr="00B95DFC">
              <w:rPr>
                <w:rFonts w:ascii="Lucida Sans" w:hAnsi="Lucida Sans" w:cs="Arial"/>
                <w:sz w:val="22"/>
                <w:szCs w:val="22"/>
              </w:rPr>
              <w:t>5.2</w:t>
            </w:r>
          </w:p>
        </w:tc>
        <w:tc>
          <w:tcPr>
            <w:tcW w:w="969" w:type="dxa"/>
            <w:tcBorders>
              <w:top w:val="nil"/>
              <w:left w:val="single" w:sz="12" w:space="0" w:color="auto"/>
              <w:bottom w:val="nil"/>
              <w:right w:val="single" w:sz="12" w:space="0" w:color="auto"/>
            </w:tcBorders>
          </w:tcPr>
          <w:p w:rsidR="001410C8" w:rsidRPr="00B95DFC" w:rsidRDefault="003F61A3" w:rsidP="00801160">
            <w:pPr>
              <w:jc w:val="center"/>
              <w:rPr>
                <w:rFonts w:ascii="Lucida Sans" w:hAnsi="Lucida Sans" w:cs="Arial"/>
                <w:sz w:val="22"/>
                <w:szCs w:val="22"/>
              </w:rPr>
            </w:pPr>
            <w:r w:rsidRPr="00B95DFC">
              <w:rPr>
                <w:rFonts w:ascii="Lucida Sans" w:hAnsi="Lucida Sans" w:cs="Arial"/>
                <w:sz w:val="22"/>
                <w:szCs w:val="22"/>
              </w:rPr>
              <w:t>10.9</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687427">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IVP-23.1</w:t>
            </w:r>
          </w:p>
        </w:tc>
        <w:tc>
          <w:tcPr>
            <w:tcW w:w="4116" w:type="dxa"/>
            <w:tcBorders>
              <w:top w:val="nil"/>
              <w:left w:val="nil"/>
              <w:bottom w:val="nil"/>
              <w:right w:val="single" w:sz="12" w:space="0" w:color="auto"/>
            </w:tcBorders>
          </w:tcPr>
          <w:p w:rsidR="002533C1" w:rsidRPr="002651D8" w:rsidRDefault="002533C1" w:rsidP="00432995">
            <w:pPr>
              <w:ind w:left="348"/>
              <w:rPr>
                <w:rFonts w:ascii="Lucida Sans" w:hAnsi="Lucida Sans" w:cs="Arial"/>
                <w:sz w:val="20"/>
                <w:szCs w:val="20"/>
              </w:rPr>
            </w:pPr>
            <w:r w:rsidRPr="002651D8">
              <w:rPr>
                <w:rFonts w:ascii="Lucida Sans" w:hAnsi="Lucida Sans" w:cs="Arial"/>
                <w:sz w:val="20"/>
                <w:szCs w:val="20"/>
              </w:rPr>
              <w:t>Falls</w:t>
            </w:r>
          </w:p>
        </w:tc>
        <w:tc>
          <w:tcPr>
            <w:tcW w:w="1080" w:type="dxa"/>
            <w:tcBorders>
              <w:top w:val="nil"/>
              <w:left w:val="single" w:sz="12" w:space="0" w:color="auto"/>
              <w:bottom w:val="nil"/>
              <w:right w:val="single" w:sz="12" w:space="0" w:color="auto"/>
            </w:tcBorders>
          </w:tcPr>
          <w:p w:rsidR="002533C1" w:rsidRPr="00637EBD" w:rsidRDefault="002533C1" w:rsidP="00687427">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7.</w:t>
            </w:r>
            <w:r w:rsidR="003F61A3">
              <w:rPr>
                <w:rFonts w:ascii="Lucida Sans" w:hAnsi="Lucida Sans" w:cs="Arial"/>
                <w:color w:val="000000"/>
                <w:sz w:val="22"/>
                <w:szCs w:val="22"/>
                <w:shd w:val="clear" w:color="auto" w:fill="FFFFFF"/>
              </w:rPr>
              <w:t>2</w:t>
            </w:r>
          </w:p>
        </w:tc>
        <w:tc>
          <w:tcPr>
            <w:tcW w:w="1160" w:type="dxa"/>
            <w:tcBorders>
              <w:top w:val="nil"/>
              <w:left w:val="single" w:sz="12" w:space="0" w:color="auto"/>
              <w:bottom w:val="nil"/>
              <w:right w:val="nil"/>
            </w:tcBorders>
          </w:tcPr>
          <w:p w:rsidR="002533C1" w:rsidRPr="00B95DFC" w:rsidRDefault="004963BF" w:rsidP="00687427">
            <w:pPr>
              <w:jc w:val="center"/>
              <w:rPr>
                <w:rFonts w:ascii="Lucida Sans" w:hAnsi="Lucida Sans" w:cs="Arial"/>
                <w:sz w:val="22"/>
                <w:szCs w:val="22"/>
              </w:rPr>
            </w:pPr>
            <w:r w:rsidRPr="00B95DFC">
              <w:rPr>
                <w:rFonts w:ascii="Lucida Sans" w:hAnsi="Lucida Sans" w:cs="Arial"/>
                <w:sz w:val="22"/>
                <w:szCs w:val="22"/>
              </w:rPr>
              <w:t>17.0</w:t>
            </w:r>
          </w:p>
        </w:tc>
        <w:tc>
          <w:tcPr>
            <w:tcW w:w="863" w:type="dxa"/>
            <w:tcBorders>
              <w:top w:val="nil"/>
              <w:left w:val="nil"/>
              <w:bottom w:val="nil"/>
              <w:right w:val="single" w:sz="12" w:space="0" w:color="auto"/>
            </w:tcBorders>
            <w:vAlign w:val="center"/>
          </w:tcPr>
          <w:p w:rsidR="002533C1" w:rsidRPr="00A40650" w:rsidRDefault="001175E9" w:rsidP="00B95DFC">
            <w:pPr>
              <w:jc w:val="center"/>
              <w:rPr>
                <w:rFonts w:ascii="Lucida Sans" w:hAnsi="Lucida Sans" w:cs="Arial"/>
                <w:b/>
                <w:bCs/>
                <w:color w:val="000000"/>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A304DB" w:rsidP="00801160">
            <w:pPr>
              <w:jc w:val="center"/>
              <w:rPr>
                <w:rFonts w:ascii="Lucida Sans" w:hAnsi="Lucida Sans" w:cs="Arial"/>
                <w:sz w:val="22"/>
                <w:szCs w:val="22"/>
              </w:rPr>
            </w:pPr>
            <w:r w:rsidRPr="00B95DFC">
              <w:rPr>
                <w:rFonts w:ascii="Lucida Sans" w:hAnsi="Lucida Sans" w:cs="Arial"/>
                <w:sz w:val="22"/>
                <w:szCs w:val="22"/>
              </w:rPr>
              <w:t>7.</w:t>
            </w:r>
            <w:r w:rsidR="004963BF" w:rsidRPr="00B95DFC">
              <w:rPr>
                <w:rFonts w:ascii="Lucida Sans" w:hAnsi="Lucida Sans" w:cs="Arial"/>
                <w:sz w:val="22"/>
                <w:szCs w:val="22"/>
              </w:rPr>
              <w:t>8</w:t>
            </w:r>
          </w:p>
        </w:tc>
        <w:tc>
          <w:tcPr>
            <w:tcW w:w="969" w:type="dxa"/>
            <w:tcBorders>
              <w:top w:val="nil"/>
              <w:left w:val="single" w:sz="12" w:space="0" w:color="auto"/>
              <w:bottom w:val="nil"/>
              <w:right w:val="single" w:sz="12" w:space="0" w:color="auto"/>
            </w:tcBorders>
          </w:tcPr>
          <w:p w:rsidR="002533C1" w:rsidRPr="00B95DFC" w:rsidRDefault="00A304DB" w:rsidP="00801160">
            <w:pPr>
              <w:jc w:val="center"/>
              <w:rPr>
                <w:rFonts w:ascii="Lucida Sans" w:hAnsi="Lucida Sans" w:cs="Arial"/>
                <w:sz w:val="22"/>
                <w:szCs w:val="22"/>
              </w:rPr>
            </w:pPr>
            <w:r w:rsidRPr="00B95DFC">
              <w:rPr>
                <w:rFonts w:ascii="Lucida Sans" w:hAnsi="Lucida Sans" w:cs="Arial"/>
                <w:sz w:val="22"/>
                <w:szCs w:val="22"/>
              </w:rPr>
              <w:t>8.3</w:t>
            </w:r>
          </w:p>
        </w:tc>
      </w:tr>
      <w:tr w:rsidR="002533C1" w:rsidRPr="002651D8" w:rsidTr="00B95DFC">
        <w:trPr>
          <w:trHeight w:val="80"/>
          <w:jc w:val="center"/>
        </w:trPr>
        <w:tc>
          <w:tcPr>
            <w:tcW w:w="1152" w:type="dxa"/>
            <w:tcBorders>
              <w:top w:val="nil"/>
              <w:left w:val="single" w:sz="12" w:space="0" w:color="auto"/>
              <w:bottom w:val="nil"/>
              <w:right w:val="nil"/>
            </w:tcBorders>
          </w:tcPr>
          <w:p w:rsidR="002533C1" w:rsidRPr="002651D8" w:rsidRDefault="002533C1" w:rsidP="00687427">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IVP-30</w:t>
            </w:r>
          </w:p>
        </w:tc>
        <w:tc>
          <w:tcPr>
            <w:tcW w:w="4116" w:type="dxa"/>
            <w:tcBorders>
              <w:top w:val="nil"/>
              <w:left w:val="nil"/>
              <w:bottom w:val="nil"/>
              <w:right w:val="single" w:sz="12" w:space="0" w:color="auto"/>
            </w:tcBorders>
          </w:tcPr>
          <w:p w:rsidR="002533C1" w:rsidRPr="005B4C55" w:rsidRDefault="002533C1" w:rsidP="00687427">
            <w:pPr>
              <w:rPr>
                <w:rFonts w:ascii="Lucida Sans" w:hAnsi="Lucida Sans" w:cs="Arial"/>
                <w:sz w:val="20"/>
                <w:szCs w:val="20"/>
              </w:rPr>
            </w:pPr>
            <w:r w:rsidRPr="005B4C55">
              <w:rPr>
                <w:rFonts w:ascii="Lucida Sans" w:hAnsi="Lucida Sans" w:cs="Arial"/>
                <w:sz w:val="20"/>
                <w:szCs w:val="20"/>
              </w:rPr>
              <w:t xml:space="preserve">Firearm-related </w:t>
            </w:r>
          </w:p>
        </w:tc>
        <w:tc>
          <w:tcPr>
            <w:tcW w:w="1080" w:type="dxa"/>
            <w:tcBorders>
              <w:top w:val="nil"/>
              <w:left w:val="single" w:sz="12" w:space="0" w:color="auto"/>
              <w:bottom w:val="nil"/>
              <w:right w:val="single" w:sz="12" w:space="0" w:color="auto"/>
            </w:tcBorders>
          </w:tcPr>
          <w:p w:rsidR="002533C1" w:rsidRPr="00637EBD" w:rsidRDefault="002533C1" w:rsidP="003F61A3">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9.</w:t>
            </w:r>
            <w:r w:rsidR="003F61A3">
              <w:rPr>
                <w:rFonts w:ascii="Lucida Sans" w:hAnsi="Lucida Sans" w:cs="Arial"/>
                <w:color w:val="000000"/>
                <w:sz w:val="22"/>
                <w:szCs w:val="22"/>
                <w:shd w:val="clear" w:color="auto" w:fill="FFFFFF"/>
              </w:rPr>
              <w:t>3</w:t>
            </w:r>
          </w:p>
        </w:tc>
        <w:tc>
          <w:tcPr>
            <w:tcW w:w="1160" w:type="dxa"/>
            <w:tcBorders>
              <w:top w:val="nil"/>
              <w:left w:val="single" w:sz="12" w:space="0" w:color="auto"/>
              <w:bottom w:val="nil"/>
              <w:right w:val="nil"/>
            </w:tcBorders>
          </w:tcPr>
          <w:p w:rsidR="002533C1" w:rsidRPr="00B95DFC" w:rsidRDefault="004963BF" w:rsidP="00687427">
            <w:pPr>
              <w:jc w:val="center"/>
              <w:rPr>
                <w:rFonts w:ascii="Lucida Sans" w:hAnsi="Lucida Sans" w:cs="Arial"/>
                <w:sz w:val="22"/>
                <w:szCs w:val="22"/>
              </w:rPr>
            </w:pPr>
            <w:r w:rsidRPr="00B95DFC">
              <w:rPr>
                <w:rFonts w:ascii="Lucida Sans" w:hAnsi="Lucida Sans" w:cs="Arial"/>
                <w:sz w:val="22"/>
                <w:szCs w:val="22"/>
              </w:rPr>
              <w:t>0.0</w:t>
            </w:r>
          </w:p>
        </w:tc>
        <w:tc>
          <w:tcPr>
            <w:tcW w:w="863" w:type="dxa"/>
            <w:tcBorders>
              <w:top w:val="nil"/>
              <w:left w:val="nil"/>
              <w:bottom w:val="nil"/>
              <w:right w:val="single" w:sz="12" w:space="0" w:color="auto"/>
            </w:tcBorders>
            <w:vAlign w:val="center"/>
          </w:tcPr>
          <w:p w:rsidR="002533C1" w:rsidRPr="005B4C55" w:rsidRDefault="004963BF" w:rsidP="00B95DFC">
            <w:pPr>
              <w:jc w:val="center"/>
              <w:rPr>
                <w:rFonts w:ascii="Lucida Sans" w:hAnsi="Lucida Sans" w:cs="Arial"/>
                <w:b/>
                <w:bCs/>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3.</w:t>
            </w:r>
            <w:r w:rsidR="004963BF" w:rsidRPr="00B95DFC">
              <w:rPr>
                <w:rFonts w:ascii="Lucida Sans" w:hAnsi="Lucida Sans" w:cs="Arial"/>
                <w:sz w:val="22"/>
                <w:szCs w:val="22"/>
              </w:rPr>
              <w:t>2</w:t>
            </w:r>
          </w:p>
        </w:tc>
        <w:tc>
          <w:tcPr>
            <w:tcW w:w="969"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10.5</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687427">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IVP-9</w:t>
            </w:r>
            <w:r w:rsidR="00A304DB">
              <w:rPr>
                <w:rFonts w:ascii="Lucida Sans" w:hAnsi="Lucida Sans" w:cs="Arial"/>
                <w:sz w:val="20"/>
                <w:szCs w:val="20"/>
              </w:rPr>
              <w:t>.1</w:t>
            </w:r>
          </w:p>
        </w:tc>
        <w:tc>
          <w:tcPr>
            <w:tcW w:w="4116" w:type="dxa"/>
            <w:tcBorders>
              <w:top w:val="nil"/>
              <w:left w:val="nil"/>
              <w:bottom w:val="nil"/>
              <w:right w:val="single" w:sz="12" w:space="0" w:color="auto"/>
            </w:tcBorders>
          </w:tcPr>
          <w:p w:rsidR="002533C1" w:rsidRPr="002651D8" w:rsidRDefault="002533C1" w:rsidP="00AF6432">
            <w:pPr>
              <w:ind w:left="-12"/>
              <w:rPr>
                <w:rFonts w:ascii="Lucida Sans" w:hAnsi="Lucida Sans" w:cs="Arial"/>
                <w:sz w:val="20"/>
                <w:szCs w:val="20"/>
              </w:rPr>
            </w:pPr>
            <w:r w:rsidRPr="002651D8">
              <w:rPr>
                <w:rFonts w:ascii="Lucida Sans" w:hAnsi="Lucida Sans" w:cs="Arial"/>
                <w:sz w:val="20"/>
                <w:szCs w:val="20"/>
              </w:rPr>
              <w:t xml:space="preserve">Poisonings </w:t>
            </w:r>
          </w:p>
        </w:tc>
        <w:tc>
          <w:tcPr>
            <w:tcW w:w="1080" w:type="dxa"/>
            <w:tcBorders>
              <w:top w:val="nil"/>
              <w:left w:val="single" w:sz="12" w:space="0" w:color="auto"/>
              <w:bottom w:val="nil"/>
              <w:right w:val="single" w:sz="12" w:space="0" w:color="auto"/>
            </w:tcBorders>
          </w:tcPr>
          <w:p w:rsidR="002533C1" w:rsidRPr="00637EBD" w:rsidRDefault="002533C1" w:rsidP="00687427">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13.</w:t>
            </w:r>
            <w:r w:rsidR="003F61A3">
              <w:rPr>
                <w:rFonts w:ascii="Lucida Sans" w:hAnsi="Lucida Sans" w:cs="Arial"/>
                <w:color w:val="000000"/>
                <w:sz w:val="22"/>
                <w:szCs w:val="22"/>
                <w:shd w:val="clear" w:color="auto" w:fill="FFFFFF"/>
              </w:rPr>
              <w:t>2</w:t>
            </w:r>
          </w:p>
        </w:tc>
        <w:tc>
          <w:tcPr>
            <w:tcW w:w="1160" w:type="dxa"/>
            <w:tcBorders>
              <w:top w:val="nil"/>
              <w:left w:val="single" w:sz="12" w:space="0" w:color="auto"/>
              <w:bottom w:val="nil"/>
              <w:right w:val="nil"/>
            </w:tcBorders>
          </w:tcPr>
          <w:p w:rsidR="002533C1" w:rsidRPr="00B95DFC" w:rsidRDefault="004963BF" w:rsidP="001A62A8">
            <w:pPr>
              <w:jc w:val="center"/>
              <w:rPr>
                <w:rFonts w:ascii="Lucida Sans" w:hAnsi="Lucida Sans" w:cs="Arial"/>
                <w:sz w:val="22"/>
                <w:szCs w:val="22"/>
              </w:rPr>
            </w:pPr>
            <w:r w:rsidRPr="00B95DFC">
              <w:rPr>
                <w:rFonts w:ascii="Lucida Sans" w:hAnsi="Lucida Sans" w:cs="Arial"/>
                <w:sz w:val="22"/>
                <w:szCs w:val="22"/>
              </w:rPr>
              <w:t>1.7</w:t>
            </w:r>
          </w:p>
        </w:tc>
        <w:tc>
          <w:tcPr>
            <w:tcW w:w="863" w:type="dxa"/>
            <w:tcBorders>
              <w:top w:val="nil"/>
              <w:left w:val="nil"/>
              <w:bottom w:val="nil"/>
              <w:right w:val="single" w:sz="12" w:space="0" w:color="auto"/>
            </w:tcBorders>
            <w:vAlign w:val="center"/>
          </w:tcPr>
          <w:p w:rsidR="002533C1" w:rsidRPr="005B4C55" w:rsidRDefault="004963BF" w:rsidP="00B95DFC">
            <w:pPr>
              <w:jc w:val="center"/>
              <w:rPr>
                <w:rFonts w:ascii="Lucida Sans" w:hAnsi="Lucida Sans" w:cs="Arial"/>
                <w:b/>
                <w:bCs/>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A304DB" w:rsidP="002533C1">
            <w:pPr>
              <w:jc w:val="center"/>
              <w:rPr>
                <w:rFonts w:ascii="Lucida Sans" w:hAnsi="Lucida Sans" w:cs="Arial"/>
                <w:color w:val="000000"/>
                <w:sz w:val="22"/>
                <w:szCs w:val="22"/>
              </w:rPr>
            </w:pPr>
            <w:r w:rsidRPr="00B95DFC">
              <w:rPr>
                <w:rFonts w:ascii="Lucida Sans" w:hAnsi="Lucida Sans" w:cs="Arial"/>
                <w:color w:val="000000"/>
                <w:sz w:val="22"/>
                <w:szCs w:val="22"/>
              </w:rPr>
              <w:t>1</w:t>
            </w:r>
            <w:r w:rsidR="004963BF" w:rsidRPr="00B95DFC">
              <w:rPr>
                <w:rFonts w:ascii="Lucida Sans" w:hAnsi="Lucida Sans" w:cs="Arial"/>
                <w:color w:val="000000"/>
                <w:sz w:val="22"/>
                <w:szCs w:val="22"/>
              </w:rPr>
              <w:t>8.4</w:t>
            </w:r>
          </w:p>
        </w:tc>
        <w:tc>
          <w:tcPr>
            <w:tcW w:w="969"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14.6</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D97092">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IVP-24.1</w:t>
            </w:r>
          </w:p>
        </w:tc>
        <w:tc>
          <w:tcPr>
            <w:tcW w:w="4116" w:type="dxa"/>
            <w:tcBorders>
              <w:top w:val="nil"/>
              <w:left w:val="nil"/>
              <w:bottom w:val="nil"/>
              <w:right w:val="single" w:sz="12" w:space="0" w:color="auto"/>
            </w:tcBorders>
          </w:tcPr>
          <w:p w:rsidR="002533C1" w:rsidRPr="002651D8" w:rsidRDefault="002533C1" w:rsidP="00AF6432">
            <w:pPr>
              <w:ind w:left="-12"/>
              <w:rPr>
                <w:rFonts w:ascii="Lucida Sans" w:hAnsi="Lucida Sans" w:cs="Arial"/>
                <w:sz w:val="20"/>
                <w:szCs w:val="20"/>
              </w:rPr>
            </w:pPr>
            <w:r w:rsidRPr="002651D8">
              <w:rPr>
                <w:rFonts w:ascii="Lucida Sans" w:hAnsi="Lucida Sans" w:cs="Arial"/>
                <w:sz w:val="20"/>
                <w:szCs w:val="20"/>
              </w:rPr>
              <w:t>Hanging, strangulation or suffocation</w:t>
            </w:r>
          </w:p>
        </w:tc>
        <w:tc>
          <w:tcPr>
            <w:tcW w:w="1080" w:type="dxa"/>
            <w:tcBorders>
              <w:top w:val="nil"/>
              <w:left w:val="single" w:sz="12" w:space="0" w:color="auto"/>
              <w:bottom w:val="nil"/>
              <w:right w:val="single" w:sz="12" w:space="0" w:color="auto"/>
            </w:tcBorders>
          </w:tcPr>
          <w:p w:rsidR="002533C1" w:rsidRPr="00637EBD" w:rsidRDefault="002533C1" w:rsidP="00687427">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1.</w:t>
            </w:r>
            <w:r w:rsidR="003F61A3">
              <w:rPr>
                <w:rFonts w:ascii="Lucida Sans" w:hAnsi="Lucida Sans" w:cs="Arial"/>
                <w:color w:val="000000"/>
                <w:sz w:val="22"/>
                <w:szCs w:val="22"/>
                <w:shd w:val="clear" w:color="auto" w:fill="FFFFFF"/>
              </w:rPr>
              <w:t>8</w:t>
            </w:r>
          </w:p>
        </w:tc>
        <w:tc>
          <w:tcPr>
            <w:tcW w:w="1160" w:type="dxa"/>
            <w:tcBorders>
              <w:top w:val="nil"/>
              <w:left w:val="single" w:sz="12" w:space="0" w:color="auto"/>
              <w:bottom w:val="nil"/>
              <w:right w:val="nil"/>
            </w:tcBorders>
          </w:tcPr>
          <w:p w:rsidR="002533C1" w:rsidRPr="00B95DFC" w:rsidRDefault="004963BF" w:rsidP="00687427">
            <w:pPr>
              <w:jc w:val="center"/>
              <w:rPr>
                <w:rFonts w:ascii="Lucida Sans" w:hAnsi="Lucida Sans" w:cs="Arial"/>
                <w:sz w:val="22"/>
                <w:szCs w:val="22"/>
              </w:rPr>
            </w:pPr>
            <w:r w:rsidRPr="00B95DFC">
              <w:rPr>
                <w:rFonts w:ascii="Lucida Sans" w:hAnsi="Lucida Sans" w:cs="Arial"/>
                <w:sz w:val="22"/>
                <w:szCs w:val="22"/>
              </w:rPr>
              <w:t>0.0</w:t>
            </w:r>
          </w:p>
        </w:tc>
        <w:tc>
          <w:tcPr>
            <w:tcW w:w="863" w:type="dxa"/>
            <w:tcBorders>
              <w:top w:val="nil"/>
              <w:left w:val="nil"/>
              <w:bottom w:val="nil"/>
              <w:right w:val="single" w:sz="12" w:space="0" w:color="auto"/>
            </w:tcBorders>
            <w:vAlign w:val="center"/>
          </w:tcPr>
          <w:p w:rsidR="002533C1" w:rsidRPr="005B4C55" w:rsidRDefault="004963BF" w:rsidP="00B95DFC">
            <w:pPr>
              <w:jc w:val="center"/>
              <w:rPr>
                <w:rFonts w:ascii="Lucida Sans" w:hAnsi="Lucida Sans" w:cs="Arial"/>
                <w:b/>
                <w:bCs/>
                <w:sz w:val="20"/>
                <w:szCs w:val="20"/>
              </w:rPr>
            </w:pPr>
            <w:r w:rsidRPr="004963BF">
              <w:rPr>
                <w:rFonts w:ascii="Lucida Sans" w:hAnsi="Lucida Sans" w:cs="Arial"/>
                <w:b/>
              </w:rPr>
              <w:sym w:font="Wingdings" w:char="F0FC"/>
            </w:r>
          </w:p>
        </w:tc>
        <w:tc>
          <w:tcPr>
            <w:tcW w:w="1025"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color w:val="000000"/>
                <w:sz w:val="22"/>
                <w:szCs w:val="22"/>
              </w:rPr>
            </w:pPr>
            <w:r w:rsidRPr="00B95DFC">
              <w:rPr>
                <w:rFonts w:ascii="Lucida Sans" w:hAnsi="Lucida Sans" w:cs="Arial"/>
                <w:color w:val="000000"/>
                <w:sz w:val="22"/>
                <w:szCs w:val="22"/>
              </w:rPr>
              <w:t>5.</w:t>
            </w:r>
            <w:r w:rsidR="004963BF" w:rsidRPr="00B95DFC">
              <w:rPr>
                <w:rFonts w:ascii="Lucida Sans" w:hAnsi="Lucida Sans" w:cs="Arial"/>
                <w:color w:val="000000"/>
                <w:sz w:val="22"/>
                <w:szCs w:val="22"/>
              </w:rPr>
              <w:t>4</w:t>
            </w:r>
          </w:p>
        </w:tc>
        <w:tc>
          <w:tcPr>
            <w:tcW w:w="969"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1.9</w:t>
            </w:r>
          </w:p>
        </w:tc>
      </w:tr>
      <w:tr w:rsidR="002533C1" w:rsidRPr="002651D8" w:rsidTr="00B95DFC">
        <w:trPr>
          <w:trHeight w:val="144"/>
          <w:jc w:val="center"/>
        </w:trPr>
        <w:tc>
          <w:tcPr>
            <w:tcW w:w="1152" w:type="dxa"/>
            <w:tcBorders>
              <w:top w:val="nil"/>
              <w:left w:val="single" w:sz="12" w:space="0" w:color="auto"/>
              <w:bottom w:val="nil"/>
              <w:right w:val="nil"/>
            </w:tcBorders>
          </w:tcPr>
          <w:p w:rsidR="002533C1" w:rsidRPr="002651D8" w:rsidRDefault="002533C1" w:rsidP="00687427">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w:t>
            </w:r>
            <w:r>
              <w:rPr>
                <w:rFonts w:ascii="Lucida Sans" w:hAnsi="Lucida Sans" w:cs="Arial"/>
                <w:sz w:val="20"/>
                <w:szCs w:val="20"/>
              </w:rPr>
              <w:t>8</w:t>
            </w:r>
          </w:p>
        </w:tc>
        <w:tc>
          <w:tcPr>
            <w:tcW w:w="4116" w:type="dxa"/>
            <w:tcBorders>
              <w:top w:val="nil"/>
              <w:left w:val="nil"/>
              <w:bottom w:val="nil"/>
              <w:right w:val="single" w:sz="12" w:space="0" w:color="auto"/>
            </w:tcBorders>
          </w:tcPr>
          <w:p w:rsidR="002533C1" w:rsidRPr="00A40650" w:rsidRDefault="002533C1" w:rsidP="00AF6432">
            <w:pPr>
              <w:ind w:left="-12"/>
              <w:rPr>
                <w:rFonts w:ascii="Lucida Sans" w:hAnsi="Lucida Sans" w:cs="Arial"/>
                <w:sz w:val="20"/>
                <w:szCs w:val="20"/>
              </w:rPr>
            </w:pPr>
            <w:r w:rsidRPr="00A40650">
              <w:rPr>
                <w:rFonts w:ascii="Lucida Sans" w:hAnsi="Lucida Sans" w:cs="Arial"/>
                <w:sz w:val="20"/>
                <w:szCs w:val="20"/>
              </w:rPr>
              <w:t>Residential fire deaths</w:t>
            </w:r>
          </w:p>
        </w:tc>
        <w:tc>
          <w:tcPr>
            <w:tcW w:w="1080" w:type="dxa"/>
            <w:tcBorders>
              <w:top w:val="nil"/>
              <w:left w:val="single" w:sz="12" w:space="0" w:color="auto"/>
              <w:bottom w:val="nil"/>
              <w:right w:val="single" w:sz="12" w:space="0" w:color="auto"/>
            </w:tcBorders>
          </w:tcPr>
          <w:p w:rsidR="002533C1" w:rsidRPr="00637EBD" w:rsidRDefault="002533C1" w:rsidP="00687427">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0.86</w:t>
            </w:r>
          </w:p>
        </w:tc>
        <w:tc>
          <w:tcPr>
            <w:tcW w:w="1160" w:type="dxa"/>
            <w:tcBorders>
              <w:top w:val="nil"/>
              <w:left w:val="single" w:sz="12" w:space="0" w:color="auto"/>
              <w:bottom w:val="nil"/>
              <w:right w:val="nil"/>
            </w:tcBorders>
          </w:tcPr>
          <w:p w:rsidR="002533C1" w:rsidRPr="00B95DFC" w:rsidRDefault="004963BF" w:rsidP="001A62A8">
            <w:pPr>
              <w:jc w:val="center"/>
              <w:rPr>
                <w:rFonts w:ascii="Lucida Sans" w:hAnsi="Lucida Sans" w:cs="Arial"/>
                <w:sz w:val="22"/>
                <w:szCs w:val="22"/>
              </w:rPr>
            </w:pPr>
            <w:r w:rsidRPr="00B95DFC">
              <w:rPr>
                <w:rFonts w:ascii="Lucida Sans" w:hAnsi="Lucida Sans" w:cs="Arial"/>
                <w:sz w:val="22"/>
                <w:szCs w:val="22"/>
              </w:rPr>
              <w:t>1.7</w:t>
            </w:r>
          </w:p>
        </w:tc>
        <w:tc>
          <w:tcPr>
            <w:tcW w:w="863" w:type="dxa"/>
            <w:tcBorders>
              <w:top w:val="nil"/>
              <w:left w:val="nil"/>
              <w:bottom w:val="nil"/>
              <w:right w:val="single" w:sz="12" w:space="0" w:color="auto"/>
            </w:tcBorders>
            <w:vAlign w:val="center"/>
          </w:tcPr>
          <w:p w:rsidR="002533C1" w:rsidRPr="00A40650" w:rsidRDefault="001175E9" w:rsidP="00B95DFC">
            <w:pPr>
              <w:jc w:val="center"/>
              <w:rPr>
                <w:rFonts w:ascii="Lucida Sans" w:hAnsi="Lucida Sans" w:cs="Arial"/>
                <w:b/>
                <w:bCs/>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0.</w:t>
            </w:r>
            <w:r w:rsidR="004963BF" w:rsidRPr="00B95DFC">
              <w:rPr>
                <w:rFonts w:ascii="Lucida Sans" w:hAnsi="Lucida Sans" w:cs="Arial"/>
                <w:sz w:val="22"/>
                <w:szCs w:val="22"/>
              </w:rPr>
              <w:t>2</w:t>
            </w:r>
          </w:p>
        </w:tc>
        <w:tc>
          <w:tcPr>
            <w:tcW w:w="969"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0.64</w:t>
            </w:r>
          </w:p>
        </w:tc>
      </w:tr>
      <w:tr w:rsidR="002533C1" w:rsidRPr="00A40650" w:rsidTr="00B95DFC">
        <w:trPr>
          <w:trHeight w:val="144"/>
          <w:jc w:val="center"/>
        </w:trPr>
        <w:tc>
          <w:tcPr>
            <w:tcW w:w="1152" w:type="dxa"/>
            <w:tcBorders>
              <w:top w:val="nil"/>
              <w:left w:val="single" w:sz="12" w:space="0" w:color="auto"/>
              <w:bottom w:val="nil"/>
              <w:right w:val="nil"/>
            </w:tcBorders>
          </w:tcPr>
          <w:p w:rsidR="002533C1" w:rsidRPr="002651D8" w:rsidRDefault="002533C1" w:rsidP="00687427">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w:t>
            </w:r>
            <w:r>
              <w:rPr>
                <w:rFonts w:ascii="Lucida Sans" w:hAnsi="Lucida Sans" w:cs="Arial"/>
                <w:sz w:val="20"/>
                <w:szCs w:val="20"/>
              </w:rPr>
              <w:t>5</w:t>
            </w:r>
          </w:p>
        </w:tc>
        <w:tc>
          <w:tcPr>
            <w:tcW w:w="4116" w:type="dxa"/>
            <w:tcBorders>
              <w:top w:val="nil"/>
              <w:left w:val="nil"/>
              <w:bottom w:val="nil"/>
              <w:right w:val="single" w:sz="12" w:space="0" w:color="auto"/>
            </w:tcBorders>
          </w:tcPr>
          <w:p w:rsidR="002533C1" w:rsidRPr="00A40650" w:rsidRDefault="002533C1" w:rsidP="00AF6432">
            <w:pPr>
              <w:ind w:left="-12"/>
              <w:rPr>
                <w:rFonts w:ascii="Lucida Sans" w:hAnsi="Lucida Sans" w:cs="Arial"/>
                <w:sz w:val="20"/>
                <w:szCs w:val="20"/>
              </w:rPr>
            </w:pPr>
            <w:r w:rsidRPr="00A40650">
              <w:rPr>
                <w:rFonts w:ascii="Lucida Sans" w:hAnsi="Lucida Sans" w:cs="Arial"/>
                <w:sz w:val="20"/>
                <w:szCs w:val="20"/>
              </w:rPr>
              <w:t>Drowning</w:t>
            </w:r>
          </w:p>
        </w:tc>
        <w:tc>
          <w:tcPr>
            <w:tcW w:w="1080" w:type="dxa"/>
            <w:tcBorders>
              <w:top w:val="nil"/>
              <w:left w:val="single" w:sz="12" w:space="0" w:color="auto"/>
              <w:bottom w:val="nil"/>
              <w:right w:val="single" w:sz="12" w:space="0" w:color="auto"/>
            </w:tcBorders>
          </w:tcPr>
          <w:p w:rsidR="002533C1" w:rsidRPr="00637EBD" w:rsidRDefault="002533C1" w:rsidP="00687427">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1.1</w:t>
            </w:r>
          </w:p>
        </w:tc>
        <w:tc>
          <w:tcPr>
            <w:tcW w:w="1160" w:type="dxa"/>
            <w:tcBorders>
              <w:top w:val="nil"/>
              <w:left w:val="single" w:sz="12" w:space="0" w:color="auto"/>
              <w:bottom w:val="nil"/>
              <w:right w:val="nil"/>
            </w:tcBorders>
          </w:tcPr>
          <w:p w:rsidR="002533C1" w:rsidRPr="00B95DFC" w:rsidRDefault="004963BF" w:rsidP="00687427">
            <w:pPr>
              <w:jc w:val="center"/>
              <w:rPr>
                <w:rFonts w:ascii="Lucida Sans" w:hAnsi="Lucida Sans" w:cs="Arial"/>
                <w:sz w:val="22"/>
                <w:szCs w:val="22"/>
              </w:rPr>
            </w:pPr>
            <w:r w:rsidRPr="00B95DFC">
              <w:rPr>
                <w:rFonts w:ascii="Lucida Sans" w:hAnsi="Lucida Sans" w:cs="Arial"/>
                <w:sz w:val="22"/>
                <w:szCs w:val="22"/>
              </w:rPr>
              <w:t>4.2</w:t>
            </w:r>
          </w:p>
        </w:tc>
        <w:tc>
          <w:tcPr>
            <w:tcW w:w="863" w:type="dxa"/>
            <w:tcBorders>
              <w:top w:val="nil"/>
              <w:left w:val="nil"/>
              <w:bottom w:val="nil"/>
              <w:right w:val="single" w:sz="12" w:space="0" w:color="auto"/>
            </w:tcBorders>
            <w:vAlign w:val="center"/>
          </w:tcPr>
          <w:p w:rsidR="002533C1" w:rsidRPr="00A40650" w:rsidRDefault="001175E9" w:rsidP="00B95DFC">
            <w:pPr>
              <w:jc w:val="center"/>
              <w:rPr>
                <w:rFonts w:ascii="Lucida Sans" w:hAnsi="Lucida Sans" w:cs="Arial"/>
                <w:b/>
                <w:bCs/>
                <w:sz w:val="20"/>
                <w:szCs w:val="20"/>
              </w:rPr>
            </w:pPr>
            <w:r w:rsidRPr="001175E9">
              <w:rPr>
                <w:rFonts w:ascii="Lucida Sans" w:hAnsi="Lucida Sans" w:cs="Arial"/>
                <w:b/>
                <w:snapToGrid w:val="0"/>
                <w:color w:val="000000"/>
                <w:sz w:val="22"/>
                <w:szCs w:val="22"/>
              </w:rPr>
              <w:sym w:font="Wingdings" w:char="F06C"/>
            </w:r>
          </w:p>
        </w:tc>
        <w:tc>
          <w:tcPr>
            <w:tcW w:w="1025"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1</w:t>
            </w:r>
            <w:r w:rsidR="004963BF" w:rsidRPr="00B95DFC">
              <w:rPr>
                <w:rFonts w:ascii="Lucida Sans" w:hAnsi="Lucida Sans" w:cs="Arial"/>
                <w:sz w:val="22"/>
                <w:szCs w:val="22"/>
              </w:rPr>
              <w:t>.3</w:t>
            </w:r>
          </w:p>
        </w:tc>
        <w:tc>
          <w:tcPr>
            <w:tcW w:w="969" w:type="dxa"/>
            <w:tcBorders>
              <w:top w:val="nil"/>
              <w:left w:val="single" w:sz="12" w:space="0" w:color="auto"/>
              <w:bottom w:val="nil"/>
              <w:right w:val="single" w:sz="12" w:space="0" w:color="auto"/>
            </w:tcBorders>
          </w:tcPr>
          <w:p w:rsidR="002533C1" w:rsidRPr="00B95DFC" w:rsidRDefault="00A304DB" w:rsidP="00687427">
            <w:pPr>
              <w:jc w:val="center"/>
              <w:rPr>
                <w:rFonts w:ascii="Lucida Sans" w:hAnsi="Lucida Sans" w:cs="Arial"/>
                <w:sz w:val="22"/>
                <w:szCs w:val="22"/>
              </w:rPr>
            </w:pPr>
            <w:r w:rsidRPr="00B95DFC">
              <w:rPr>
                <w:rFonts w:ascii="Lucida Sans" w:hAnsi="Lucida Sans" w:cs="Arial"/>
                <w:sz w:val="22"/>
                <w:szCs w:val="22"/>
              </w:rPr>
              <w:t>1.2</w:t>
            </w:r>
          </w:p>
        </w:tc>
      </w:tr>
      <w:tr w:rsidR="002533C1" w:rsidRPr="002651D8" w:rsidTr="00B95DFC">
        <w:trPr>
          <w:trHeight w:val="144"/>
          <w:jc w:val="center"/>
        </w:trPr>
        <w:tc>
          <w:tcPr>
            <w:tcW w:w="1152" w:type="dxa"/>
            <w:tcBorders>
              <w:top w:val="nil"/>
              <w:left w:val="single" w:sz="12" w:space="0" w:color="auto"/>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lastRenderedPageBreak/>
              <w:t>IVP-29</w:t>
            </w:r>
          </w:p>
        </w:tc>
        <w:tc>
          <w:tcPr>
            <w:tcW w:w="4116" w:type="dxa"/>
            <w:tcBorders>
              <w:top w:val="nil"/>
              <w:left w:val="nil"/>
              <w:right w:val="single" w:sz="12" w:space="0" w:color="auto"/>
            </w:tcBorders>
          </w:tcPr>
          <w:p w:rsidR="002533C1" w:rsidRPr="00A40650" w:rsidRDefault="002533C1" w:rsidP="00390E3A">
            <w:pPr>
              <w:rPr>
                <w:rFonts w:ascii="Lucida Sans" w:hAnsi="Lucida Sans" w:cs="Arial"/>
                <w:sz w:val="20"/>
                <w:szCs w:val="20"/>
              </w:rPr>
            </w:pPr>
            <w:r w:rsidRPr="00A40650">
              <w:rPr>
                <w:rFonts w:ascii="Lucida Sans" w:hAnsi="Lucida Sans" w:cs="Arial"/>
                <w:sz w:val="20"/>
                <w:szCs w:val="20"/>
              </w:rPr>
              <w:t>Homicide</w:t>
            </w:r>
          </w:p>
        </w:tc>
        <w:tc>
          <w:tcPr>
            <w:tcW w:w="1080" w:type="dxa"/>
            <w:tcBorders>
              <w:top w:val="nil"/>
              <w:left w:val="single" w:sz="12" w:space="0" w:color="auto"/>
              <w:right w:val="single" w:sz="12" w:space="0" w:color="auto"/>
            </w:tcBorders>
          </w:tcPr>
          <w:p w:rsidR="002533C1" w:rsidRPr="00637EBD" w:rsidRDefault="002533C1">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5.5</w:t>
            </w:r>
          </w:p>
        </w:tc>
        <w:tc>
          <w:tcPr>
            <w:tcW w:w="1160" w:type="dxa"/>
            <w:tcBorders>
              <w:top w:val="nil"/>
              <w:left w:val="single" w:sz="12" w:space="0" w:color="auto"/>
              <w:right w:val="nil"/>
            </w:tcBorders>
          </w:tcPr>
          <w:p w:rsidR="002533C1" w:rsidRPr="00B95DFC" w:rsidRDefault="004963BF" w:rsidP="001A62A8">
            <w:pPr>
              <w:jc w:val="center"/>
              <w:rPr>
                <w:rFonts w:ascii="Lucida Sans" w:hAnsi="Lucida Sans" w:cs="Arial"/>
                <w:sz w:val="22"/>
                <w:szCs w:val="22"/>
              </w:rPr>
            </w:pPr>
            <w:r w:rsidRPr="00B95DFC">
              <w:rPr>
                <w:rFonts w:ascii="Lucida Sans" w:hAnsi="Lucida Sans" w:cs="Arial"/>
                <w:sz w:val="22"/>
                <w:szCs w:val="22"/>
              </w:rPr>
              <w:t>3.4</w:t>
            </w:r>
          </w:p>
        </w:tc>
        <w:tc>
          <w:tcPr>
            <w:tcW w:w="863" w:type="dxa"/>
            <w:tcBorders>
              <w:top w:val="nil"/>
              <w:left w:val="nil"/>
              <w:right w:val="single" w:sz="12" w:space="0" w:color="auto"/>
            </w:tcBorders>
            <w:vAlign w:val="center"/>
          </w:tcPr>
          <w:p w:rsidR="002533C1" w:rsidRPr="004963BF" w:rsidRDefault="004963BF" w:rsidP="00B95DFC">
            <w:pPr>
              <w:jc w:val="center"/>
              <w:rPr>
                <w:rFonts w:ascii="Lucida Sans" w:hAnsi="Lucida Sans" w:cs="Arial"/>
                <w:b/>
                <w:bCs/>
                <w:sz w:val="22"/>
                <w:szCs w:val="20"/>
              </w:rPr>
            </w:pPr>
            <w:r w:rsidRPr="004963BF">
              <w:rPr>
                <w:rFonts w:ascii="Lucida Sans" w:hAnsi="Lucida Sans" w:cs="Arial"/>
                <w:b/>
              </w:rPr>
              <w:sym w:font="Wingdings" w:char="F0FC"/>
            </w:r>
          </w:p>
        </w:tc>
        <w:tc>
          <w:tcPr>
            <w:tcW w:w="1025" w:type="dxa"/>
            <w:tcBorders>
              <w:top w:val="nil"/>
              <w:left w:val="single" w:sz="12" w:space="0" w:color="auto"/>
              <w:right w:val="single" w:sz="12" w:space="0" w:color="auto"/>
            </w:tcBorders>
          </w:tcPr>
          <w:p w:rsidR="002533C1" w:rsidRPr="00B95DFC" w:rsidRDefault="00A304DB">
            <w:pPr>
              <w:jc w:val="center"/>
              <w:rPr>
                <w:rFonts w:ascii="Lucida Sans" w:hAnsi="Lucida Sans" w:cs="Arial"/>
                <w:sz w:val="22"/>
                <w:szCs w:val="22"/>
              </w:rPr>
            </w:pPr>
            <w:r w:rsidRPr="00B95DFC">
              <w:rPr>
                <w:rFonts w:ascii="Lucida Sans" w:hAnsi="Lucida Sans" w:cs="Arial"/>
                <w:sz w:val="22"/>
                <w:szCs w:val="22"/>
              </w:rPr>
              <w:t>2.</w:t>
            </w:r>
            <w:r w:rsidR="004963BF" w:rsidRPr="00B95DFC">
              <w:rPr>
                <w:rFonts w:ascii="Lucida Sans" w:hAnsi="Lucida Sans" w:cs="Arial"/>
                <w:sz w:val="22"/>
                <w:szCs w:val="22"/>
              </w:rPr>
              <w:t>3</w:t>
            </w:r>
          </w:p>
        </w:tc>
        <w:tc>
          <w:tcPr>
            <w:tcW w:w="969" w:type="dxa"/>
            <w:tcBorders>
              <w:top w:val="nil"/>
              <w:left w:val="single" w:sz="12" w:space="0" w:color="auto"/>
              <w:right w:val="single" w:sz="12" w:space="0" w:color="auto"/>
            </w:tcBorders>
          </w:tcPr>
          <w:p w:rsidR="002533C1" w:rsidRPr="00B95DFC" w:rsidRDefault="00A304DB">
            <w:pPr>
              <w:jc w:val="center"/>
              <w:rPr>
                <w:rFonts w:ascii="Lucida Sans" w:hAnsi="Lucida Sans" w:cs="Arial"/>
                <w:sz w:val="22"/>
                <w:szCs w:val="22"/>
              </w:rPr>
            </w:pPr>
            <w:r w:rsidRPr="00B95DFC">
              <w:rPr>
                <w:rFonts w:ascii="Lucida Sans" w:hAnsi="Lucida Sans" w:cs="Arial"/>
                <w:sz w:val="22"/>
                <w:szCs w:val="22"/>
              </w:rPr>
              <w:t>5.4</w:t>
            </w:r>
          </w:p>
        </w:tc>
      </w:tr>
      <w:tr w:rsidR="002533C1" w:rsidRPr="002651D8" w:rsidTr="00B95DFC">
        <w:trPr>
          <w:trHeight w:val="144"/>
          <w:jc w:val="center"/>
        </w:trPr>
        <w:tc>
          <w:tcPr>
            <w:tcW w:w="1152" w:type="dxa"/>
            <w:tcBorders>
              <w:top w:val="nil"/>
              <w:left w:val="single" w:sz="12" w:space="0" w:color="auto"/>
              <w:bottom w:val="single" w:sz="12" w:space="0" w:color="000000"/>
              <w:right w:val="nil"/>
            </w:tcBorders>
          </w:tcPr>
          <w:p w:rsidR="002533C1" w:rsidRPr="002651D8" w:rsidRDefault="002533C1" w:rsidP="00390E3A">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MHMD-1</w:t>
            </w:r>
          </w:p>
        </w:tc>
        <w:tc>
          <w:tcPr>
            <w:tcW w:w="4116" w:type="dxa"/>
            <w:tcBorders>
              <w:top w:val="nil"/>
              <w:left w:val="nil"/>
              <w:bottom w:val="single" w:sz="12" w:space="0" w:color="000000"/>
              <w:right w:val="single" w:sz="12" w:space="0" w:color="auto"/>
            </w:tcBorders>
          </w:tcPr>
          <w:p w:rsidR="002533C1" w:rsidRPr="002651D8" w:rsidRDefault="002533C1" w:rsidP="00390E3A">
            <w:pPr>
              <w:rPr>
                <w:rFonts w:ascii="Lucida Sans" w:hAnsi="Lucida Sans" w:cs="Arial"/>
                <w:sz w:val="20"/>
                <w:szCs w:val="20"/>
              </w:rPr>
            </w:pPr>
            <w:r w:rsidRPr="002651D8">
              <w:rPr>
                <w:rFonts w:ascii="Lucida Sans" w:hAnsi="Lucida Sans" w:cs="Arial"/>
                <w:sz w:val="20"/>
                <w:szCs w:val="20"/>
              </w:rPr>
              <w:t>Suicide</w:t>
            </w:r>
          </w:p>
        </w:tc>
        <w:tc>
          <w:tcPr>
            <w:tcW w:w="1080" w:type="dxa"/>
            <w:tcBorders>
              <w:top w:val="nil"/>
              <w:left w:val="single" w:sz="12" w:space="0" w:color="auto"/>
              <w:bottom w:val="single" w:sz="12" w:space="0" w:color="000000"/>
              <w:right w:val="single" w:sz="12" w:space="0" w:color="auto"/>
            </w:tcBorders>
          </w:tcPr>
          <w:p w:rsidR="002533C1" w:rsidRPr="00637EBD" w:rsidRDefault="002533C1">
            <w:pPr>
              <w:jc w:val="center"/>
              <w:rPr>
                <w:rFonts w:ascii="Lucida Sans" w:hAnsi="Lucida Sans" w:cs="Arial"/>
                <w:sz w:val="22"/>
                <w:szCs w:val="22"/>
                <w:highlight w:val="lightGray"/>
              </w:rPr>
            </w:pPr>
            <w:r w:rsidRPr="004C3E8E">
              <w:rPr>
                <w:rFonts w:ascii="Lucida Sans" w:hAnsi="Lucida Sans" w:cs="Arial"/>
                <w:color w:val="000000"/>
                <w:sz w:val="22"/>
                <w:szCs w:val="22"/>
                <w:shd w:val="clear" w:color="auto" w:fill="FFFFFF"/>
              </w:rPr>
              <w:t>10.2</w:t>
            </w:r>
          </w:p>
        </w:tc>
        <w:tc>
          <w:tcPr>
            <w:tcW w:w="1160" w:type="dxa"/>
            <w:tcBorders>
              <w:top w:val="nil"/>
              <w:left w:val="single" w:sz="12" w:space="0" w:color="auto"/>
              <w:bottom w:val="single" w:sz="12" w:space="0" w:color="000000"/>
              <w:right w:val="nil"/>
            </w:tcBorders>
          </w:tcPr>
          <w:p w:rsidR="002533C1" w:rsidRPr="00B95DFC" w:rsidRDefault="004963BF" w:rsidP="001A62A8">
            <w:pPr>
              <w:jc w:val="center"/>
              <w:rPr>
                <w:rFonts w:ascii="Lucida Sans" w:hAnsi="Lucida Sans" w:cs="Arial"/>
                <w:sz w:val="22"/>
                <w:szCs w:val="22"/>
              </w:rPr>
            </w:pPr>
            <w:r w:rsidRPr="00B95DFC">
              <w:rPr>
                <w:rFonts w:ascii="Lucida Sans" w:hAnsi="Lucida Sans" w:cs="Arial"/>
                <w:sz w:val="22"/>
                <w:szCs w:val="22"/>
              </w:rPr>
              <w:t>0.9</w:t>
            </w:r>
          </w:p>
        </w:tc>
        <w:tc>
          <w:tcPr>
            <w:tcW w:w="863" w:type="dxa"/>
            <w:tcBorders>
              <w:top w:val="nil"/>
              <w:left w:val="nil"/>
              <w:bottom w:val="single" w:sz="12" w:space="0" w:color="000000"/>
              <w:right w:val="single" w:sz="12" w:space="0" w:color="auto"/>
            </w:tcBorders>
            <w:vAlign w:val="center"/>
          </w:tcPr>
          <w:p w:rsidR="002533C1" w:rsidRPr="004963BF" w:rsidRDefault="004963BF" w:rsidP="00B95DFC">
            <w:pPr>
              <w:jc w:val="center"/>
              <w:rPr>
                <w:rFonts w:ascii="Lucida Sans" w:hAnsi="Lucida Sans" w:cs="Arial"/>
                <w:b/>
                <w:bCs/>
                <w:sz w:val="22"/>
                <w:szCs w:val="20"/>
              </w:rPr>
            </w:pPr>
            <w:r w:rsidRPr="004963BF">
              <w:rPr>
                <w:rFonts w:ascii="Lucida Sans" w:hAnsi="Lucida Sans" w:cs="Arial"/>
                <w:b/>
              </w:rPr>
              <w:sym w:font="Wingdings" w:char="F0FC"/>
            </w:r>
          </w:p>
        </w:tc>
        <w:tc>
          <w:tcPr>
            <w:tcW w:w="1025" w:type="dxa"/>
            <w:tcBorders>
              <w:top w:val="nil"/>
              <w:left w:val="single" w:sz="12" w:space="0" w:color="auto"/>
              <w:bottom w:val="single" w:sz="12" w:space="0" w:color="000000"/>
              <w:right w:val="single" w:sz="12" w:space="0" w:color="auto"/>
            </w:tcBorders>
          </w:tcPr>
          <w:p w:rsidR="002533C1" w:rsidRPr="00B95DFC" w:rsidRDefault="00A304DB">
            <w:pPr>
              <w:jc w:val="center"/>
              <w:rPr>
                <w:rFonts w:ascii="Lucida Sans" w:hAnsi="Lucida Sans" w:cs="Arial"/>
                <w:sz w:val="22"/>
                <w:szCs w:val="22"/>
              </w:rPr>
            </w:pPr>
            <w:r w:rsidRPr="00B95DFC">
              <w:rPr>
                <w:rFonts w:ascii="Lucida Sans" w:hAnsi="Lucida Sans" w:cs="Arial"/>
                <w:sz w:val="22"/>
                <w:szCs w:val="22"/>
              </w:rPr>
              <w:t>8.</w:t>
            </w:r>
            <w:r w:rsidR="004963BF" w:rsidRPr="00B95DFC">
              <w:rPr>
                <w:rFonts w:ascii="Lucida Sans" w:hAnsi="Lucida Sans" w:cs="Arial"/>
                <w:sz w:val="22"/>
                <w:szCs w:val="22"/>
              </w:rPr>
              <w:t>5</w:t>
            </w:r>
          </w:p>
        </w:tc>
        <w:tc>
          <w:tcPr>
            <w:tcW w:w="969" w:type="dxa"/>
            <w:tcBorders>
              <w:top w:val="nil"/>
              <w:left w:val="single" w:sz="12" w:space="0" w:color="auto"/>
              <w:bottom w:val="single" w:sz="12" w:space="0" w:color="000000"/>
              <w:right w:val="single" w:sz="12" w:space="0" w:color="auto"/>
            </w:tcBorders>
          </w:tcPr>
          <w:p w:rsidR="002533C1" w:rsidRPr="00B95DFC" w:rsidRDefault="00A304DB">
            <w:pPr>
              <w:jc w:val="center"/>
              <w:rPr>
                <w:rFonts w:ascii="Lucida Sans" w:hAnsi="Lucida Sans" w:cs="Arial"/>
                <w:sz w:val="22"/>
                <w:szCs w:val="22"/>
              </w:rPr>
            </w:pPr>
            <w:r w:rsidRPr="00B95DFC">
              <w:rPr>
                <w:rFonts w:ascii="Lucida Sans" w:hAnsi="Lucida Sans" w:cs="Arial"/>
                <w:sz w:val="22"/>
                <w:szCs w:val="22"/>
              </w:rPr>
              <w:t>12.6</w:t>
            </w:r>
          </w:p>
        </w:tc>
      </w:tr>
      <w:tr w:rsidR="002533C1" w:rsidRPr="002651D8" w:rsidTr="001175E9">
        <w:trPr>
          <w:trHeight w:val="306"/>
          <w:jc w:val="center"/>
        </w:trPr>
        <w:tc>
          <w:tcPr>
            <w:tcW w:w="10365" w:type="dxa"/>
            <w:gridSpan w:val="7"/>
            <w:tcBorders>
              <w:top w:val="single" w:sz="12" w:space="0" w:color="000000"/>
              <w:left w:val="single" w:sz="12" w:space="0" w:color="auto"/>
              <w:bottom w:val="single" w:sz="12" w:space="0" w:color="000000"/>
              <w:right w:val="single" w:sz="12" w:space="0" w:color="000000"/>
            </w:tcBorders>
          </w:tcPr>
          <w:p w:rsidR="002533C1" w:rsidRPr="001353FD" w:rsidRDefault="002533C1" w:rsidP="003933FA">
            <w:pPr>
              <w:jc w:val="center"/>
              <w:rPr>
                <w:rFonts w:ascii="Lucida Sans" w:hAnsi="Lucida Sans" w:cs="Arial"/>
                <w:snapToGrid w:val="0"/>
                <w:color w:val="000000"/>
                <w:sz w:val="18"/>
                <w:szCs w:val="18"/>
              </w:rPr>
            </w:pPr>
            <w:r w:rsidRPr="001353FD">
              <w:rPr>
                <w:rFonts w:ascii="Lucida Sans" w:hAnsi="Lucida Sans" w:cs="Arial"/>
                <w:b/>
                <w:sz w:val="18"/>
                <w:szCs w:val="18"/>
              </w:rPr>
              <w:sym w:font="Wingdings" w:char="F0FC"/>
            </w:r>
            <w:r w:rsidRPr="001353FD">
              <w:rPr>
                <w:rFonts w:ascii="Lucida Sans" w:hAnsi="Lucida Sans" w:cs="Arial"/>
                <w:sz w:val="18"/>
                <w:szCs w:val="18"/>
              </w:rPr>
              <w:t xml:space="preserve"> = YES, met target       </w:t>
            </w:r>
            <w:r w:rsidRPr="001353FD">
              <w:rPr>
                <w:rFonts w:ascii="Lucida Sans" w:hAnsi="Lucida Sans" w:cs="Arial"/>
                <w:b/>
                <w:snapToGrid w:val="0"/>
                <w:sz w:val="18"/>
                <w:szCs w:val="18"/>
              </w:rPr>
              <w:sym w:font="Wingdings" w:char="F0A1"/>
            </w:r>
            <w:r w:rsidRPr="001353FD">
              <w:rPr>
                <w:rFonts w:ascii="Lucida Sans" w:hAnsi="Lucida Sans" w:cs="Arial"/>
                <w:i/>
                <w:sz w:val="18"/>
                <w:szCs w:val="18"/>
              </w:rPr>
              <w:t xml:space="preserve"> </w:t>
            </w:r>
            <w:r w:rsidRPr="001353FD">
              <w:rPr>
                <w:rFonts w:ascii="Lucida Sans" w:hAnsi="Lucida Sans" w:cs="Arial"/>
                <w:snapToGrid w:val="0"/>
                <w:sz w:val="18"/>
                <w:szCs w:val="18"/>
              </w:rPr>
              <w:t xml:space="preserve">= NO, but within 25% of target      </w:t>
            </w:r>
            <w:r w:rsidRPr="001353FD">
              <w:rPr>
                <w:rFonts w:ascii="Lucida Sans" w:hAnsi="Lucida Sans" w:cs="Arial"/>
                <w:b/>
                <w:snapToGrid w:val="0"/>
                <w:color w:val="000000"/>
                <w:sz w:val="18"/>
                <w:szCs w:val="18"/>
              </w:rPr>
              <w:sym w:font="Wingdings" w:char="F06C"/>
            </w:r>
            <w:r w:rsidRPr="001353FD">
              <w:rPr>
                <w:rFonts w:ascii="Lucida Sans" w:hAnsi="Lucida Sans" w:cs="Arial"/>
                <w:snapToGrid w:val="0"/>
                <w:color w:val="000000"/>
                <w:sz w:val="18"/>
                <w:szCs w:val="18"/>
              </w:rPr>
              <w:t xml:space="preserve"> = NO, &gt; 25% from target</w:t>
            </w:r>
          </w:p>
        </w:tc>
      </w:tr>
    </w:tbl>
    <w:p w:rsidR="0053149E" w:rsidRDefault="0053149E" w:rsidP="0053149E">
      <w:pPr>
        <w:jc w:val="center"/>
        <w:rPr>
          <w:rFonts w:ascii="Lucida Sans" w:hAnsi="Lucida Sans" w:cs="Arial"/>
          <w:b/>
          <w:smallCaps/>
          <w:sz w:val="36"/>
          <w:szCs w:val="36"/>
        </w:rPr>
      </w:pPr>
    </w:p>
    <w:p w:rsidR="00390E3A" w:rsidRPr="000547CD" w:rsidRDefault="00BB3F7A" w:rsidP="00511070">
      <w:pPr>
        <w:spacing w:after="240"/>
        <w:jc w:val="center"/>
        <w:rPr>
          <w:rFonts w:ascii="Lucida Sans" w:hAnsi="Lucida Sans"/>
          <w:b/>
          <w:bCs/>
          <w:sz w:val="23"/>
          <w:szCs w:val="23"/>
        </w:rPr>
      </w:pPr>
      <w:r>
        <w:rPr>
          <w:rFonts w:ascii="Lucida Sans" w:hAnsi="Lucida Sans" w:cs="Arial"/>
          <w:b/>
          <w:smallCaps/>
          <w:sz w:val="36"/>
          <w:szCs w:val="36"/>
        </w:rPr>
        <w:br w:type="page"/>
      </w:r>
      <w:r w:rsidR="00390E3A" w:rsidRPr="00391F35">
        <w:rPr>
          <w:rFonts w:ascii="Lucida Sans" w:hAnsi="Lucida Sans" w:cs="Arial"/>
          <w:sz w:val="22"/>
          <w:szCs w:val="22"/>
        </w:rPr>
        <w:lastRenderedPageBreak/>
        <w:t>Appendix A</w:t>
      </w:r>
    </w:p>
    <w:p w:rsidR="00390E3A" w:rsidRPr="00391F35" w:rsidRDefault="00390E3A" w:rsidP="00133417">
      <w:pPr>
        <w:pStyle w:val="Heading3"/>
        <w:spacing w:after="0"/>
        <w:jc w:val="center"/>
      </w:pPr>
      <w:r w:rsidRPr="00391F35">
        <w:t>Methodology</w:t>
      </w:r>
      <w:r w:rsidR="008A6DAA" w:rsidRPr="008A6DAA">
        <w:t xml:space="preserve"> for Mortality Review and Analysis</w:t>
      </w:r>
    </w:p>
    <w:p w:rsidR="00390E3A" w:rsidRPr="00391F35" w:rsidRDefault="00390E3A" w:rsidP="00390E3A">
      <w:pPr>
        <w:jc w:val="center"/>
        <w:rPr>
          <w:rFonts w:ascii="Lucida Sans" w:hAnsi="Lucida Sans" w:cs="Arial"/>
          <w:sz w:val="21"/>
          <w:szCs w:val="21"/>
        </w:rPr>
      </w:pPr>
    </w:p>
    <w:p w:rsidR="00390E3A" w:rsidRPr="0048501F" w:rsidRDefault="0048501F" w:rsidP="009E1CA9">
      <w:pPr>
        <w:jc w:val="both"/>
        <w:rPr>
          <w:rFonts w:ascii="Lucida Sans" w:hAnsi="Lucida Sans"/>
          <w:b/>
          <w:sz w:val="21"/>
          <w:szCs w:val="21"/>
        </w:rPr>
      </w:pPr>
      <w:r w:rsidRPr="0048501F">
        <w:rPr>
          <w:rFonts w:ascii="Lucida Sans" w:hAnsi="Lucida Sans"/>
          <w:sz w:val="21"/>
          <w:szCs w:val="21"/>
        </w:rPr>
        <w:t>This m</w:t>
      </w:r>
      <w:r w:rsidR="00390E3A" w:rsidRPr="0048501F">
        <w:rPr>
          <w:rFonts w:ascii="Lucida Sans" w:hAnsi="Lucida Sans"/>
          <w:sz w:val="21"/>
          <w:szCs w:val="21"/>
        </w:rPr>
        <w:t xml:space="preserve">ortality report analyzes information on all deaths occurring in calendar </w:t>
      </w:r>
      <w:r w:rsidRPr="0048501F">
        <w:rPr>
          <w:rFonts w:ascii="Lucida Sans" w:hAnsi="Lucida Sans"/>
          <w:sz w:val="21"/>
          <w:szCs w:val="21"/>
        </w:rPr>
        <w:t xml:space="preserve">year </w:t>
      </w:r>
      <w:r w:rsidR="0088669C" w:rsidRPr="0048501F">
        <w:rPr>
          <w:rFonts w:ascii="Lucida Sans" w:hAnsi="Lucida Sans"/>
          <w:sz w:val="21"/>
          <w:szCs w:val="21"/>
        </w:rPr>
        <w:t>201</w:t>
      </w:r>
      <w:r w:rsidR="0088669C">
        <w:rPr>
          <w:rFonts w:ascii="Lucida Sans" w:hAnsi="Lucida Sans"/>
          <w:sz w:val="21"/>
          <w:szCs w:val="21"/>
        </w:rPr>
        <w:t>2</w:t>
      </w:r>
      <w:r w:rsidR="0088669C" w:rsidRPr="0048501F">
        <w:rPr>
          <w:rFonts w:ascii="Lucida Sans" w:hAnsi="Lucida Sans"/>
          <w:sz w:val="21"/>
          <w:szCs w:val="21"/>
        </w:rPr>
        <w:t xml:space="preserve"> </w:t>
      </w:r>
      <w:r w:rsidRPr="0048501F">
        <w:rPr>
          <w:rFonts w:ascii="Lucida Sans" w:hAnsi="Lucida Sans"/>
          <w:sz w:val="21"/>
          <w:szCs w:val="21"/>
        </w:rPr>
        <w:t xml:space="preserve">and </w:t>
      </w:r>
      <w:r w:rsidR="0088669C" w:rsidRPr="0048501F">
        <w:rPr>
          <w:rFonts w:ascii="Lucida Sans" w:hAnsi="Lucida Sans"/>
          <w:sz w:val="21"/>
          <w:szCs w:val="21"/>
        </w:rPr>
        <w:t>201</w:t>
      </w:r>
      <w:r w:rsidR="0088669C">
        <w:rPr>
          <w:rFonts w:ascii="Lucida Sans" w:hAnsi="Lucida Sans"/>
          <w:sz w:val="21"/>
          <w:szCs w:val="21"/>
        </w:rPr>
        <w:t>3</w:t>
      </w:r>
      <w:r w:rsidR="0088669C" w:rsidRPr="0048501F">
        <w:rPr>
          <w:rFonts w:ascii="Lucida Sans" w:hAnsi="Lucida Sans"/>
          <w:sz w:val="21"/>
          <w:szCs w:val="21"/>
        </w:rPr>
        <w:t xml:space="preserve"> </w:t>
      </w:r>
      <w:r w:rsidR="00390E3A" w:rsidRPr="0048501F">
        <w:rPr>
          <w:rFonts w:ascii="Lucida Sans" w:hAnsi="Lucida Sans"/>
          <w:sz w:val="21"/>
          <w:szCs w:val="21"/>
        </w:rPr>
        <w:t xml:space="preserve">for all </w:t>
      </w:r>
      <w:r w:rsidR="00CA0A62">
        <w:rPr>
          <w:rFonts w:ascii="Lucida Sans" w:hAnsi="Lucida Sans"/>
          <w:sz w:val="21"/>
          <w:szCs w:val="21"/>
        </w:rPr>
        <w:t>people</w:t>
      </w:r>
      <w:r w:rsidR="00390E3A" w:rsidRPr="0048501F">
        <w:rPr>
          <w:rFonts w:ascii="Lucida Sans" w:hAnsi="Lucida Sans"/>
          <w:sz w:val="21"/>
          <w:szCs w:val="21"/>
        </w:rPr>
        <w:t xml:space="preserve"> with </w:t>
      </w:r>
      <w:r w:rsidR="00FF57BF" w:rsidRPr="0048501F">
        <w:rPr>
          <w:rFonts w:ascii="Lucida Sans" w:hAnsi="Lucida Sans"/>
          <w:sz w:val="21"/>
          <w:szCs w:val="21"/>
        </w:rPr>
        <w:t>intellectual disabilities</w:t>
      </w:r>
      <w:r w:rsidR="00390E3A" w:rsidRPr="0048501F">
        <w:rPr>
          <w:rFonts w:ascii="Lucida Sans" w:hAnsi="Lucida Sans"/>
          <w:sz w:val="21"/>
          <w:szCs w:val="21"/>
        </w:rPr>
        <w:t xml:space="preserve">, 18 years of age or older, who have been determined to be eligible for </w:t>
      </w:r>
      <w:r w:rsidR="00702E48" w:rsidRPr="0048501F">
        <w:rPr>
          <w:rFonts w:ascii="Lucida Sans" w:hAnsi="Lucida Sans"/>
          <w:sz w:val="21"/>
          <w:szCs w:val="21"/>
        </w:rPr>
        <w:t>DDS</w:t>
      </w:r>
      <w:r w:rsidR="00390E3A" w:rsidRPr="0048501F">
        <w:rPr>
          <w:rFonts w:ascii="Lucida Sans" w:hAnsi="Lucida Sans"/>
          <w:sz w:val="21"/>
          <w:szCs w:val="21"/>
        </w:rPr>
        <w:t xml:space="preserve"> supports. </w:t>
      </w:r>
    </w:p>
    <w:p w:rsidR="00390E3A" w:rsidRPr="0048501F" w:rsidRDefault="00390E3A" w:rsidP="00390E3A">
      <w:pPr>
        <w:jc w:val="both"/>
        <w:rPr>
          <w:rFonts w:ascii="Lucida Sans" w:hAnsi="Lucida Sans" w:cs="Arial"/>
          <w:b/>
          <w:sz w:val="21"/>
          <w:szCs w:val="21"/>
        </w:rPr>
      </w:pPr>
    </w:p>
    <w:p w:rsidR="00390E3A" w:rsidRPr="0048501F" w:rsidRDefault="00390E3A" w:rsidP="00AB5ED3">
      <w:pPr>
        <w:jc w:val="both"/>
        <w:rPr>
          <w:rFonts w:ascii="Lucida Sans" w:hAnsi="Lucida Sans" w:cs="Arial"/>
          <w:sz w:val="21"/>
          <w:szCs w:val="21"/>
        </w:rPr>
      </w:pPr>
      <w:r w:rsidRPr="0048501F">
        <w:rPr>
          <w:rFonts w:ascii="Lucida Sans" w:hAnsi="Lucida Sans" w:cs="Arial"/>
          <w:sz w:val="21"/>
          <w:szCs w:val="21"/>
        </w:rPr>
        <w:t xml:space="preserve">The source data for this report comes from </w:t>
      </w:r>
      <w:r w:rsidR="00702E48" w:rsidRPr="0048501F">
        <w:rPr>
          <w:rFonts w:ascii="Lucida Sans" w:hAnsi="Lucida Sans" w:cs="Arial"/>
          <w:sz w:val="21"/>
          <w:szCs w:val="21"/>
        </w:rPr>
        <w:t>DDS</w:t>
      </w:r>
      <w:r w:rsidRPr="0048501F">
        <w:rPr>
          <w:rFonts w:ascii="Lucida Sans" w:hAnsi="Lucida Sans" w:cs="Arial"/>
          <w:sz w:val="21"/>
          <w:szCs w:val="21"/>
        </w:rPr>
        <w:t xml:space="preserve"> Death Records that must be completed within 24 hours of an </w:t>
      </w:r>
      <w:r w:rsidR="00CA0A62">
        <w:rPr>
          <w:rFonts w:ascii="Lucida Sans" w:hAnsi="Lucida Sans" w:cs="Arial"/>
          <w:sz w:val="21"/>
          <w:szCs w:val="21"/>
        </w:rPr>
        <w:t>person’s</w:t>
      </w:r>
      <w:r w:rsidRPr="0048501F">
        <w:rPr>
          <w:rFonts w:ascii="Lucida Sans" w:hAnsi="Lucida Sans" w:cs="Arial"/>
          <w:sz w:val="21"/>
          <w:szCs w:val="21"/>
        </w:rPr>
        <w:t xml:space="preserve"> death according to </w:t>
      </w:r>
      <w:r w:rsidR="00702E48" w:rsidRPr="0048501F">
        <w:rPr>
          <w:rFonts w:ascii="Lucida Sans" w:hAnsi="Lucida Sans" w:cs="Arial"/>
          <w:sz w:val="21"/>
          <w:szCs w:val="21"/>
        </w:rPr>
        <w:t>DDS</w:t>
      </w:r>
      <w:r w:rsidR="0048501F" w:rsidRPr="0048501F">
        <w:rPr>
          <w:rFonts w:ascii="Lucida Sans" w:hAnsi="Lucida Sans" w:cs="Arial"/>
          <w:sz w:val="21"/>
          <w:szCs w:val="21"/>
        </w:rPr>
        <w:t xml:space="preserve"> policy.  This report </w:t>
      </w:r>
      <w:r w:rsidRPr="0048501F">
        <w:rPr>
          <w:rFonts w:ascii="Lucida Sans" w:hAnsi="Lucida Sans" w:cs="Arial"/>
          <w:sz w:val="21"/>
          <w:szCs w:val="21"/>
        </w:rPr>
        <w:t xml:space="preserve">includes statistics on all deaths of </w:t>
      </w:r>
      <w:r w:rsidR="00CA0A62">
        <w:rPr>
          <w:rFonts w:ascii="Lucida Sans" w:hAnsi="Lucida Sans" w:cs="Arial"/>
          <w:sz w:val="21"/>
          <w:szCs w:val="21"/>
        </w:rPr>
        <w:t>people</w:t>
      </w:r>
      <w:r w:rsidRPr="0048501F">
        <w:rPr>
          <w:rFonts w:ascii="Lucida Sans" w:hAnsi="Lucida Sans" w:cs="Arial"/>
          <w:sz w:val="21"/>
          <w:szCs w:val="21"/>
        </w:rPr>
        <w:t xml:space="preserve"> who died in calendar year </w:t>
      </w:r>
      <w:r w:rsidR="0088669C" w:rsidRPr="0048501F">
        <w:rPr>
          <w:rFonts w:ascii="Lucida Sans" w:hAnsi="Lucida Sans" w:cs="Arial"/>
          <w:sz w:val="21"/>
          <w:szCs w:val="21"/>
        </w:rPr>
        <w:t>201</w:t>
      </w:r>
      <w:r w:rsidR="0088669C">
        <w:rPr>
          <w:rFonts w:ascii="Lucida Sans" w:hAnsi="Lucida Sans" w:cs="Arial"/>
          <w:sz w:val="21"/>
          <w:szCs w:val="21"/>
        </w:rPr>
        <w:t>2</w:t>
      </w:r>
      <w:r w:rsidR="0088669C" w:rsidRPr="0048501F">
        <w:rPr>
          <w:rFonts w:ascii="Lucida Sans" w:hAnsi="Lucida Sans" w:cs="Arial"/>
          <w:sz w:val="21"/>
          <w:szCs w:val="21"/>
        </w:rPr>
        <w:t xml:space="preserve"> </w:t>
      </w:r>
      <w:r w:rsidR="0048501F" w:rsidRPr="0048501F">
        <w:rPr>
          <w:rFonts w:ascii="Lucida Sans" w:hAnsi="Lucida Sans" w:cs="Arial"/>
          <w:sz w:val="21"/>
          <w:szCs w:val="21"/>
        </w:rPr>
        <w:t xml:space="preserve">and </w:t>
      </w:r>
      <w:r w:rsidR="0088669C" w:rsidRPr="0048501F">
        <w:rPr>
          <w:rFonts w:ascii="Lucida Sans" w:hAnsi="Lucida Sans" w:cs="Arial"/>
          <w:sz w:val="21"/>
          <w:szCs w:val="21"/>
        </w:rPr>
        <w:t>201</w:t>
      </w:r>
      <w:r w:rsidR="0088669C">
        <w:rPr>
          <w:rFonts w:ascii="Lucida Sans" w:hAnsi="Lucida Sans" w:cs="Arial"/>
          <w:sz w:val="21"/>
          <w:szCs w:val="21"/>
        </w:rPr>
        <w:t>3</w:t>
      </w:r>
      <w:r w:rsidR="0088669C" w:rsidRPr="0048501F">
        <w:rPr>
          <w:rFonts w:ascii="Lucida Sans" w:hAnsi="Lucida Sans" w:cs="Arial"/>
          <w:sz w:val="21"/>
          <w:szCs w:val="21"/>
        </w:rPr>
        <w:t xml:space="preserve"> </w:t>
      </w:r>
      <w:r w:rsidRPr="0048501F">
        <w:rPr>
          <w:rFonts w:ascii="Lucida Sans" w:hAnsi="Lucida Sans" w:cs="Arial"/>
          <w:sz w:val="21"/>
          <w:szCs w:val="21"/>
        </w:rPr>
        <w:t xml:space="preserve">and whose Death Report was received by </w:t>
      </w:r>
      <w:r w:rsidR="00702E48" w:rsidRPr="0048501F">
        <w:rPr>
          <w:rFonts w:ascii="Lucida Sans" w:hAnsi="Lucida Sans" w:cs="Arial"/>
          <w:sz w:val="21"/>
          <w:szCs w:val="21"/>
        </w:rPr>
        <w:t>DDS</w:t>
      </w:r>
      <w:r w:rsidR="0048501F" w:rsidRPr="0048501F">
        <w:rPr>
          <w:rFonts w:ascii="Lucida Sans" w:hAnsi="Lucida Sans" w:cs="Arial"/>
          <w:sz w:val="21"/>
          <w:szCs w:val="21"/>
        </w:rPr>
        <w:t xml:space="preserve"> by the writing of this report</w:t>
      </w:r>
      <w:r w:rsidRPr="0048501F">
        <w:rPr>
          <w:rFonts w:ascii="Lucida Sans" w:hAnsi="Lucida Sans" w:cs="Arial"/>
          <w:sz w:val="21"/>
          <w:szCs w:val="21"/>
        </w:rPr>
        <w:t xml:space="preserve">.  </w:t>
      </w:r>
    </w:p>
    <w:p w:rsidR="00390E3A" w:rsidRPr="0048501F" w:rsidRDefault="00390E3A" w:rsidP="00390E3A">
      <w:pPr>
        <w:jc w:val="both"/>
        <w:rPr>
          <w:rFonts w:ascii="Lucida Sans" w:hAnsi="Lucida Sans" w:cs="Arial"/>
          <w:sz w:val="21"/>
          <w:szCs w:val="21"/>
        </w:rPr>
      </w:pPr>
    </w:p>
    <w:p w:rsidR="00390E3A" w:rsidRPr="0048501F" w:rsidRDefault="00390E3A" w:rsidP="004F453E">
      <w:pPr>
        <w:jc w:val="both"/>
        <w:rPr>
          <w:rFonts w:ascii="Lucida Sans" w:hAnsi="Lucida Sans" w:cs="Arial"/>
          <w:sz w:val="21"/>
          <w:szCs w:val="21"/>
        </w:rPr>
      </w:pPr>
      <w:r w:rsidRPr="0048501F">
        <w:rPr>
          <w:rFonts w:ascii="Lucida Sans" w:hAnsi="Lucida Sans" w:cs="Arial"/>
          <w:sz w:val="21"/>
          <w:szCs w:val="21"/>
        </w:rPr>
        <w:t xml:space="preserve">The data used to calculate death rates per 1000 by age group and type of residence was supplied by the </w:t>
      </w:r>
      <w:r w:rsidR="00702E48" w:rsidRPr="0048501F">
        <w:rPr>
          <w:rFonts w:ascii="Lucida Sans" w:hAnsi="Lucida Sans" w:cs="Arial"/>
          <w:sz w:val="21"/>
          <w:szCs w:val="21"/>
        </w:rPr>
        <w:t>DDS</w:t>
      </w:r>
      <w:r w:rsidRPr="0048501F">
        <w:rPr>
          <w:rFonts w:ascii="Lucida Sans" w:hAnsi="Lucida Sans" w:cs="Arial"/>
          <w:sz w:val="21"/>
          <w:szCs w:val="21"/>
        </w:rPr>
        <w:t xml:space="preserve"> </w:t>
      </w:r>
      <w:r w:rsidR="009B25CE" w:rsidRPr="0048501F">
        <w:rPr>
          <w:rFonts w:ascii="Lucida Sans" w:hAnsi="Lucida Sans" w:cs="Arial"/>
          <w:sz w:val="21"/>
          <w:szCs w:val="21"/>
        </w:rPr>
        <w:t>Meditech System</w:t>
      </w:r>
      <w:r w:rsidRPr="0048501F">
        <w:rPr>
          <w:rFonts w:ascii="Lucida Sans" w:hAnsi="Lucida Sans" w:cs="Arial"/>
          <w:sz w:val="21"/>
          <w:szCs w:val="21"/>
        </w:rPr>
        <w:t xml:space="preserve"> of Ju</w:t>
      </w:r>
      <w:r w:rsidR="0048501F" w:rsidRPr="0048501F">
        <w:rPr>
          <w:rFonts w:ascii="Lucida Sans" w:hAnsi="Lucida Sans" w:cs="Arial"/>
          <w:sz w:val="21"/>
          <w:szCs w:val="21"/>
        </w:rPr>
        <w:t>ly 1</w:t>
      </w:r>
      <w:r w:rsidRPr="0048501F">
        <w:rPr>
          <w:rFonts w:ascii="Lucida Sans" w:hAnsi="Lucida Sans" w:cs="Arial"/>
          <w:sz w:val="21"/>
          <w:szCs w:val="21"/>
        </w:rPr>
        <w:t xml:space="preserve">, </w:t>
      </w:r>
      <w:r w:rsidR="0088669C" w:rsidRPr="0048501F">
        <w:rPr>
          <w:rFonts w:ascii="Lucida Sans" w:hAnsi="Lucida Sans" w:cs="Arial"/>
          <w:sz w:val="21"/>
          <w:szCs w:val="21"/>
        </w:rPr>
        <w:t>201</w:t>
      </w:r>
      <w:r w:rsidR="0088669C">
        <w:rPr>
          <w:rFonts w:ascii="Lucida Sans" w:hAnsi="Lucida Sans" w:cs="Arial"/>
          <w:sz w:val="21"/>
          <w:szCs w:val="21"/>
        </w:rPr>
        <w:t>2</w:t>
      </w:r>
      <w:r w:rsidR="0088669C" w:rsidRPr="0048501F">
        <w:rPr>
          <w:rFonts w:ascii="Lucida Sans" w:hAnsi="Lucida Sans" w:cs="Arial"/>
          <w:sz w:val="21"/>
          <w:szCs w:val="21"/>
        </w:rPr>
        <w:t xml:space="preserve"> </w:t>
      </w:r>
      <w:r w:rsidR="0048501F" w:rsidRPr="0048501F">
        <w:rPr>
          <w:rFonts w:ascii="Lucida Sans" w:hAnsi="Lucida Sans" w:cs="Arial"/>
          <w:sz w:val="21"/>
          <w:szCs w:val="21"/>
        </w:rPr>
        <w:t xml:space="preserve">and July 1, </w:t>
      </w:r>
      <w:r w:rsidR="0088669C" w:rsidRPr="0048501F">
        <w:rPr>
          <w:rFonts w:ascii="Lucida Sans" w:hAnsi="Lucida Sans" w:cs="Arial"/>
          <w:sz w:val="21"/>
          <w:szCs w:val="21"/>
        </w:rPr>
        <w:t>201</w:t>
      </w:r>
      <w:r w:rsidR="0088669C">
        <w:rPr>
          <w:rFonts w:ascii="Lucida Sans" w:hAnsi="Lucida Sans" w:cs="Arial"/>
          <w:sz w:val="21"/>
          <w:szCs w:val="21"/>
        </w:rPr>
        <w:t>3</w:t>
      </w:r>
      <w:r w:rsidRPr="0048501F">
        <w:rPr>
          <w:rFonts w:ascii="Lucida Sans" w:hAnsi="Lucida Sans" w:cs="Arial"/>
          <w:sz w:val="21"/>
          <w:szCs w:val="21"/>
        </w:rPr>
        <w:t>.</w:t>
      </w:r>
      <w:r w:rsidRPr="0048501F">
        <w:rPr>
          <w:rStyle w:val="FootnoteReference"/>
          <w:rFonts w:ascii="Lucida Sans" w:hAnsi="Lucida Sans" w:cs="Arial"/>
          <w:sz w:val="21"/>
          <w:szCs w:val="21"/>
        </w:rPr>
        <w:footnoteReference w:id="18"/>
      </w:r>
      <w:r w:rsidRPr="0048501F">
        <w:rPr>
          <w:rFonts w:ascii="Lucida Sans" w:hAnsi="Lucida Sans" w:cs="Arial"/>
          <w:sz w:val="21"/>
          <w:szCs w:val="21"/>
        </w:rPr>
        <w:t xml:space="preserve">  The </w:t>
      </w:r>
      <w:r w:rsidR="004F453E" w:rsidRPr="0048501F">
        <w:rPr>
          <w:rFonts w:ascii="Lucida Sans" w:hAnsi="Lucida Sans" w:cs="Arial"/>
          <w:sz w:val="21"/>
          <w:szCs w:val="21"/>
        </w:rPr>
        <w:t>Meditech system</w:t>
      </w:r>
      <w:r w:rsidRPr="0048501F">
        <w:rPr>
          <w:rFonts w:ascii="Lucida Sans" w:hAnsi="Lucida Sans" w:cs="Arial"/>
          <w:sz w:val="21"/>
          <w:szCs w:val="21"/>
        </w:rPr>
        <w:t xml:space="preserve"> contains information on every person eligible for </w:t>
      </w:r>
      <w:r w:rsidR="00702E48" w:rsidRPr="0048501F">
        <w:rPr>
          <w:rFonts w:ascii="Lucida Sans" w:hAnsi="Lucida Sans" w:cs="Arial"/>
          <w:sz w:val="21"/>
          <w:szCs w:val="21"/>
        </w:rPr>
        <w:t>DDS</w:t>
      </w:r>
      <w:r w:rsidRPr="0048501F">
        <w:rPr>
          <w:rFonts w:ascii="Lucida Sans" w:hAnsi="Lucida Sans" w:cs="Arial"/>
          <w:sz w:val="21"/>
          <w:szCs w:val="21"/>
        </w:rPr>
        <w:t xml:space="preserve"> supports, including those who may not be receiving </w:t>
      </w:r>
      <w:r w:rsidR="00702E48" w:rsidRPr="0048501F">
        <w:rPr>
          <w:rFonts w:ascii="Lucida Sans" w:hAnsi="Lucida Sans" w:cs="Arial"/>
          <w:sz w:val="21"/>
          <w:szCs w:val="21"/>
        </w:rPr>
        <w:t>DDS</w:t>
      </w:r>
      <w:r w:rsidRPr="0048501F">
        <w:rPr>
          <w:rFonts w:ascii="Lucida Sans" w:hAnsi="Lucida Sans" w:cs="Arial"/>
          <w:sz w:val="21"/>
          <w:szCs w:val="21"/>
        </w:rPr>
        <w:t xml:space="preserve"> services currently.  In addition</w:t>
      </w:r>
      <w:r w:rsidR="00406912">
        <w:rPr>
          <w:rFonts w:ascii="Lucida Sans" w:hAnsi="Lucida Sans" w:cs="Arial"/>
          <w:sz w:val="21"/>
          <w:szCs w:val="21"/>
        </w:rPr>
        <w:t>,</w:t>
      </w:r>
      <w:r w:rsidRPr="0048501F">
        <w:rPr>
          <w:rFonts w:ascii="Lucida Sans" w:hAnsi="Lucida Sans" w:cs="Arial"/>
          <w:sz w:val="21"/>
          <w:szCs w:val="21"/>
        </w:rPr>
        <w:t xml:space="preserve"> </w:t>
      </w:r>
      <w:r w:rsidR="00702E48" w:rsidRPr="0048501F">
        <w:rPr>
          <w:rFonts w:ascii="Lucida Sans" w:hAnsi="Lucida Sans" w:cs="Arial"/>
          <w:sz w:val="21"/>
          <w:szCs w:val="21"/>
        </w:rPr>
        <w:t>DDS</w:t>
      </w:r>
      <w:r w:rsidRPr="0048501F">
        <w:rPr>
          <w:rFonts w:ascii="Lucida Sans" w:hAnsi="Lucida Sans" w:cs="Arial"/>
          <w:sz w:val="21"/>
          <w:szCs w:val="21"/>
        </w:rPr>
        <w:t xml:space="preserve"> made Mortality Review forms and clinical notes available to CDDER for verification of information about the </w:t>
      </w:r>
      <w:r w:rsidR="00CA0A62">
        <w:rPr>
          <w:rFonts w:ascii="Lucida Sans" w:hAnsi="Lucida Sans" w:cs="Arial"/>
          <w:sz w:val="21"/>
          <w:szCs w:val="21"/>
        </w:rPr>
        <w:t>consumers</w:t>
      </w:r>
      <w:r w:rsidRPr="0048501F">
        <w:rPr>
          <w:rFonts w:ascii="Lucida Sans" w:hAnsi="Lucida Sans" w:cs="Arial"/>
          <w:sz w:val="21"/>
          <w:szCs w:val="21"/>
        </w:rPr>
        <w:t xml:space="preserve"> subject to </w:t>
      </w:r>
      <w:r w:rsidR="00406912">
        <w:rPr>
          <w:rFonts w:ascii="Lucida Sans" w:hAnsi="Lucida Sans" w:cs="Arial"/>
          <w:sz w:val="21"/>
          <w:szCs w:val="21"/>
        </w:rPr>
        <w:t>C</w:t>
      </w:r>
      <w:r w:rsidRPr="0048501F">
        <w:rPr>
          <w:rFonts w:ascii="Lucida Sans" w:hAnsi="Lucida Sans" w:cs="Arial"/>
          <w:sz w:val="21"/>
          <w:szCs w:val="21"/>
        </w:rPr>
        <w:t xml:space="preserve">linical </w:t>
      </w:r>
      <w:r w:rsidR="00406912">
        <w:rPr>
          <w:rFonts w:ascii="Lucida Sans" w:hAnsi="Lucida Sans" w:cs="Arial"/>
          <w:sz w:val="21"/>
          <w:szCs w:val="21"/>
        </w:rPr>
        <w:t>M</w:t>
      </w:r>
      <w:r w:rsidRPr="0048501F">
        <w:rPr>
          <w:rFonts w:ascii="Lucida Sans" w:hAnsi="Lucida Sans" w:cs="Arial"/>
          <w:sz w:val="21"/>
          <w:szCs w:val="21"/>
        </w:rPr>
        <w:t xml:space="preserve">ortality </w:t>
      </w:r>
      <w:r w:rsidR="00406912">
        <w:rPr>
          <w:rFonts w:ascii="Lucida Sans" w:hAnsi="Lucida Sans" w:cs="Arial"/>
          <w:sz w:val="21"/>
          <w:szCs w:val="21"/>
        </w:rPr>
        <w:t>R</w:t>
      </w:r>
      <w:r w:rsidRPr="0048501F">
        <w:rPr>
          <w:rFonts w:ascii="Lucida Sans" w:hAnsi="Lucida Sans" w:cs="Arial"/>
          <w:sz w:val="21"/>
          <w:szCs w:val="21"/>
        </w:rPr>
        <w:t>eview.</w:t>
      </w:r>
    </w:p>
    <w:p w:rsidR="00390E3A" w:rsidRPr="0048501F" w:rsidRDefault="00390E3A" w:rsidP="00390E3A">
      <w:pPr>
        <w:rPr>
          <w:rFonts w:ascii="Lucida Sans" w:hAnsi="Lucida Sans" w:cs="Arial"/>
          <w:sz w:val="21"/>
          <w:szCs w:val="21"/>
        </w:rPr>
      </w:pPr>
    </w:p>
    <w:p w:rsidR="00390E3A" w:rsidRPr="0048501F" w:rsidRDefault="00702E48" w:rsidP="00AB5ED3">
      <w:pPr>
        <w:rPr>
          <w:rFonts w:ascii="Lucida Sans" w:hAnsi="Lucida Sans" w:cs="Arial"/>
          <w:sz w:val="21"/>
          <w:szCs w:val="21"/>
        </w:rPr>
      </w:pPr>
      <w:r w:rsidRPr="0048501F">
        <w:rPr>
          <w:rFonts w:ascii="Lucida Sans" w:hAnsi="Lucida Sans" w:cs="Arial"/>
          <w:sz w:val="21"/>
          <w:szCs w:val="21"/>
        </w:rPr>
        <w:t>DDS</w:t>
      </w:r>
      <w:r w:rsidR="00390E3A" w:rsidRPr="0048501F">
        <w:rPr>
          <w:rFonts w:ascii="Lucida Sans" w:hAnsi="Lucida Sans" w:cs="Arial"/>
          <w:sz w:val="21"/>
          <w:szCs w:val="21"/>
        </w:rPr>
        <w:t xml:space="preserve"> provided the following information for deaths:</w:t>
      </w:r>
    </w:p>
    <w:p w:rsidR="00390E3A" w:rsidRPr="0048501F" w:rsidRDefault="00390E3A" w:rsidP="00390E3A">
      <w:pPr>
        <w:rPr>
          <w:rFonts w:ascii="Lucida Sans" w:hAnsi="Lucida Sans" w:cs="Arial"/>
          <w:sz w:val="21"/>
          <w:szCs w:val="21"/>
        </w:rPr>
      </w:pP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 xml:space="preserve">Name of the </w:t>
      </w:r>
      <w:r w:rsidR="00CA0A62">
        <w:rPr>
          <w:rFonts w:ascii="Lucida Sans" w:hAnsi="Lucida Sans" w:cs="Arial"/>
          <w:sz w:val="21"/>
          <w:szCs w:val="21"/>
        </w:rPr>
        <w:t>person</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Date of birth</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Date of death</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Social security number</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Cause of death, if known</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Residence type</w:t>
      </w:r>
    </w:p>
    <w:p w:rsidR="00390E3A" w:rsidRPr="0048501F" w:rsidRDefault="00702E48" w:rsidP="00390E3A">
      <w:pPr>
        <w:numPr>
          <w:ilvl w:val="0"/>
          <w:numId w:val="5"/>
        </w:numPr>
        <w:rPr>
          <w:rFonts w:ascii="Lucida Sans" w:hAnsi="Lucida Sans" w:cs="Arial"/>
          <w:sz w:val="21"/>
          <w:szCs w:val="21"/>
        </w:rPr>
      </w:pPr>
      <w:r w:rsidRPr="0048501F">
        <w:rPr>
          <w:rFonts w:ascii="Lucida Sans" w:hAnsi="Lucida Sans" w:cs="Arial"/>
          <w:sz w:val="21"/>
          <w:szCs w:val="21"/>
        </w:rPr>
        <w:t>DDS</w:t>
      </w:r>
      <w:r w:rsidR="00390E3A" w:rsidRPr="0048501F">
        <w:rPr>
          <w:rFonts w:ascii="Lucida Sans" w:hAnsi="Lucida Sans" w:cs="Arial"/>
          <w:sz w:val="21"/>
          <w:szCs w:val="21"/>
        </w:rPr>
        <w:t xml:space="preserve"> region</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Whether death was referred for investigation</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Whether a Mortality Review form was received</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Ricci class membership status</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Rolland class membership status</w:t>
      </w:r>
    </w:p>
    <w:p w:rsidR="00390E3A" w:rsidRPr="0048501F" w:rsidRDefault="00390E3A" w:rsidP="00390E3A">
      <w:pPr>
        <w:numPr>
          <w:ilvl w:val="0"/>
          <w:numId w:val="5"/>
        </w:numPr>
        <w:rPr>
          <w:rFonts w:ascii="Lucida Sans" w:hAnsi="Lucida Sans" w:cs="Arial"/>
          <w:sz w:val="21"/>
          <w:szCs w:val="21"/>
        </w:rPr>
      </w:pPr>
      <w:r w:rsidRPr="0048501F">
        <w:rPr>
          <w:rFonts w:ascii="Lucida Sans" w:hAnsi="Lucida Sans" w:cs="Arial"/>
          <w:sz w:val="21"/>
          <w:szCs w:val="21"/>
        </w:rPr>
        <w:t>Boulet class membership status</w:t>
      </w:r>
    </w:p>
    <w:p w:rsidR="00390E3A" w:rsidRPr="0048501F" w:rsidRDefault="00390E3A" w:rsidP="00390E3A">
      <w:pPr>
        <w:rPr>
          <w:rFonts w:ascii="Lucida Sans" w:hAnsi="Lucida Sans" w:cs="Arial"/>
          <w:sz w:val="21"/>
          <w:szCs w:val="21"/>
        </w:rPr>
      </w:pPr>
    </w:p>
    <w:p w:rsidR="00390E3A" w:rsidRPr="00391F35" w:rsidRDefault="00390E3A" w:rsidP="00390E3A">
      <w:pPr>
        <w:jc w:val="both"/>
        <w:rPr>
          <w:rFonts w:ascii="Lucida Sans" w:hAnsi="Lucida Sans" w:cs="Arial"/>
          <w:sz w:val="21"/>
          <w:szCs w:val="21"/>
        </w:rPr>
      </w:pPr>
      <w:r w:rsidRPr="0048501F">
        <w:rPr>
          <w:rFonts w:ascii="Lucida Sans" w:hAnsi="Lucida Sans" w:cs="Arial"/>
          <w:sz w:val="21"/>
          <w:szCs w:val="21"/>
        </w:rPr>
        <w:t xml:space="preserve">Crude mortality rates were calculated for the entire </w:t>
      </w:r>
      <w:r w:rsidR="00702E48" w:rsidRPr="0048501F">
        <w:rPr>
          <w:rFonts w:ascii="Lucida Sans" w:hAnsi="Lucida Sans" w:cs="Arial"/>
          <w:sz w:val="21"/>
          <w:szCs w:val="21"/>
        </w:rPr>
        <w:t>DDS</w:t>
      </w:r>
      <w:r w:rsidRPr="0048501F">
        <w:rPr>
          <w:rFonts w:ascii="Lucida Sans" w:hAnsi="Lucida Sans" w:cs="Arial"/>
          <w:sz w:val="21"/>
          <w:szCs w:val="21"/>
        </w:rPr>
        <w:t xml:space="preserve"> population.  Death rates were also calculated by age category, region and residence type.  The specific methodology employed by CDDER for calculating death rates per 1000 for each of the categories is as follows:</w:t>
      </w:r>
    </w:p>
    <w:p w:rsidR="00390E3A" w:rsidRPr="0048501F" w:rsidRDefault="00390E3A" w:rsidP="009E1CA9">
      <w:pPr>
        <w:spacing w:before="100" w:beforeAutospacing="1" w:after="60"/>
        <w:jc w:val="center"/>
        <w:rPr>
          <w:rFonts w:ascii="Lucida Sans" w:hAnsi="Lucida Sans"/>
          <w:i/>
          <w:sz w:val="21"/>
          <w:szCs w:val="21"/>
        </w:rPr>
      </w:pPr>
      <w:r w:rsidRPr="0048501F">
        <w:rPr>
          <w:rFonts w:ascii="Lucida Sans" w:hAnsi="Lucida Sans"/>
          <w:sz w:val="21"/>
          <w:szCs w:val="21"/>
        </w:rPr>
        <w:t>Crude Death Rate =</w:t>
      </w:r>
    </w:p>
    <w:p w:rsidR="00390E3A" w:rsidRPr="0048501F" w:rsidRDefault="00390E3A" w:rsidP="009E1CA9">
      <w:pPr>
        <w:jc w:val="center"/>
        <w:rPr>
          <w:rFonts w:ascii="Lucida Sans" w:hAnsi="Lucida Sans"/>
          <w:i/>
          <w:sz w:val="21"/>
          <w:szCs w:val="21"/>
          <w:u w:val="single"/>
        </w:rPr>
      </w:pPr>
      <w:r w:rsidRPr="0048501F">
        <w:rPr>
          <w:rFonts w:ascii="Lucida Sans" w:hAnsi="Lucida Sans"/>
          <w:sz w:val="21"/>
          <w:szCs w:val="21"/>
          <w:u w:val="single"/>
        </w:rPr>
        <w:t xml:space="preserve">(Number of </w:t>
      </w:r>
      <w:r w:rsidR="00CA0A62">
        <w:rPr>
          <w:rFonts w:ascii="Lucida Sans" w:hAnsi="Lucida Sans"/>
          <w:sz w:val="21"/>
          <w:szCs w:val="21"/>
          <w:u w:val="single"/>
        </w:rPr>
        <w:t>people</w:t>
      </w:r>
      <w:r w:rsidRPr="0048501F">
        <w:rPr>
          <w:rFonts w:ascii="Lucida Sans" w:hAnsi="Lucida Sans"/>
          <w:sz w:val="21"/>
          <w:szCs w:val="21"/>
          <w:u w:val="single"/>
        </w:rPr>
        <w:t xml:space="preserve"> who died in calendar year x 1000)</w:t>
      </w:r>
    </w:p>
    <w:p w:rsidR="00390E3A" w:rsidRPr="0048501F" w:rsidRDefault="00390E3A" w:rsidP="00390E3A">
      <w:pPr>
        <w:tabs>
          <w:tab w:val="left" w:pos="3420"/>
        </w:tabs>
        <w:jc w:val="center"/>
        <w:rPr>
          <w:rFonts w:ascii="Lucida Sans" w:hAnsi="Lucida Sans" w:cs="Arial"/>
          <w:sz w:val="21"/>
          <w:szCs w:val="21"/>
        </w:rPr>
      </w:pPr>
      <w:r w:rsidRPr="0048501F">
        <w:rPr>
          <w:rFonts w:ascii="Lucida Sans" w:hAnsi="Lucida Sans" w:cs="Arial"/>
          <w:sz w:val="21"/>
          <w:szCs w:val="21"/>
        </w:rPr>
        <w:t xml:space="preserve">(No. </w:t>
      </w:r>
      <w:r w:rsidR="00CA0A62">
        <w:rPr>
          <w:rFonts w:ascii="Lucida Sans" w:hAnsi="Lucida Sans" w:cs="Arial"/>
          <w:sz w:val="21"/>
          <w:szCs w:val="21"/>
        </w:rPr>
        <w:t>of people</w:t>
      </w:r>
      <w:r w:rsidRPr="0048501F">
        <w:rPr>
          <w:rFonts w:ascii="Lucida Sans" w:hAnsi="Lucida Sans" w:cs="Arial"/>
          <w:sz w:val="21"/>
          <w:szCs w:val="21"/>
        </w:rPr>
        <w:t xml:space="preserve"> in </w:t>
      </w:r>
      <w:r w:rsidR="00BF1416" w:rsidRPr="0048501F">
        <w:rPr>
          <w:rFonts w:ascii="Lucida Sans" w:hAnsi="Lucida Sans" w:cs="Arial"/>
          <w:sz w:val="21"/>
          <w:szCs w:val="21"/>
        </w:rPr>
        <w:t>Meditech systems</w:t>
      </w:r>
      <w:r w:rsidRPr="0048501F">
        <w:rPr>
          <w:rFonts w:ascii="Lucida Sans" w:hAnsi="Lucida Sans" w:cs="Arial"/>
          <w:sz w:val="21"/>
          <w:szCs w:val="21"/>
        </w:rPr>
        <w:t xml:space="preserve"> in </w:t>
      </w:r>
      <w:r w:rsidR="0048501F" w:rsidRPr="0048501F">
        <w:rPr>
          <w:rFonts w:ascii="Lucida Sans" w:hAnsi="Lucida Sans" w:cs="Arial"/>
          <w:sz w:val="21"/>
          <w:szCs w:val="21"/>
        </w:rPr>
        <w:t>middle of calendar year</w:t>
      </w:r>
      <w:r w:rsidRPr="0048501F">
        <w:rPr>
          <w:rFonts w:ascii="Lucida Sans" w:hAnsi="Lucida Sans" w:cs="Arial"/>
          <w:sz w:val="21"/>
          <w:szCs w:val="21"/>
        </w:rPr>
        <w:t>)</w:t>
      </w:r>
    </w:p>
    <w:p w:rsidR="00A045C7" w:rsidRDefault="00390E3A" w:rsidP="0085628C">
      <w:pPr>
        <w:jc w:val="center"/>
        <w:rPr>
          <w:rFonts w:ascii="Lucida Sans" w:hAnsi="Lucida Sans" w:cs="Arial"/>
          <w:sz w:val="22"/>
          <w:szCs w:val="22"/>
        </w:rPr>
      </w:pPr>
      <w:r w:rsidRPr="0048501F">
        <w:rPr>
          <w:rFonts w:ascii="Lucida Sans" w:hAnsi="Lucida Sans" w:cs="Arial"/>
        </w:rPr>
        <w:br w:type="page"/>
      </w:r>
      <w:r w:rsidR="00E436A4" w:rsidRPr="00391F35">
        <w:rPr>
          <w:rFonts w:ascii="Lucida Sans" w:hAnsi="Lucida Sans" w:cs="Arial"/>
          <w:sz w:val="22"/>
          <w:szCs w:val="22"/>
        </w:rPr>
        <w:lastRenderedPageBreak/>
        <w:t>Appendix B</w:t>
      </w:r>
    </w:p>
    <w:p w:rsidR="00390E3A" w:rsidRPr="00391F35" w:rsidRDefault="00390E3A" w:rsidP="00390E3A">
      <w:pPr>
        <w:jc w:val="center"/>
        <w:rPr>
          <w:rFonts w:ascii="Lucida Sans" w:hAnsi="Lucida Sans" w:cs="Arial"/>
          <w:sz w:val="22"/>
          <w:szCs w:val="22"/>
        </w:rPr>
      </w:pPr>
    </w:p>
    <w:p w:rsidR="00390E3A" w:rsidRPr="00391F35" w:rsidRDefault="00390E3A" w:rsidP="00133417">
      <w:pPr>
        <w:pStyle w:val="Heading3"/>
        <w:spacing w:after="0"/>
        <w:jc w:val="center"/>
      </w:pPr>
      <w:r w:rsidRPr="00391F35">
        <w:t xml:space="preserve">Demographic Data </w:t>
      </w:r>
    </w:p>
    <w:p w:rsidR="00390E3A" w:rsidRPr="00391F35" w:rsidRDefault="00390E3A" w:rsidP="00390E3A">
      <w:pPr>
        <w:jc w:val="center"/>
        <w:rPr>
          <w:rFonts w:ascii="Lucida Sans" w:hAnsi="Lucida Sans" w:cs="Arial"/>
          <w:b/>
          <w:sz w:val="22"/>
          <w:szCs w:val="22"/>
        </w:rPr>
      </w:pPr>
    </w:p>
    <w:p w:rsidR="00E2034C" w:rsidRPr="00F45523" w:rsidRDefault="00E2034C" w:rsidP="00F45523">
      <w:pPr>
        <w:pStyle w:val="Heading3"/>
        <w:rPr>
          <w:sz w:val="24"/>
        </w:rPr>
      </w:pPr>
      <w:r w:rsidRPr="00F45523">
        <w:rPr>
          <w:sz w:val="24"/>
        </w:rPr>
        <w:t>Age Characteristics</w:t>
      </w:r>
    </w:p>
    <w:p w:rsidR="00E2034C" w:rsidRDefault="00E2034C" w:rsidP="00E2034C">
      <w:pPr>
        <w:jc w:val="both"/>
        <w:rPr>
          <w:rFonts w:ascii="Lucida Sans" w:hAnsi="Lucida Sans" w:cs="Arial"/>
          <w:sz w:val="22"/>
          <w:szCs w:val="22"/>
        </w:rPr>
      </w:pPr>
      <w:r w:rsidRPr="007A1219">
        <w:rPr>
          <w:rFonts w:ascii="Lucida Sans" w:hAnsi="Lucida Sans" w:cs="Arial"/>
          <w:sz w:val="22"/>
          <w:szCs w:val="22"/>
        </w:rPr>
        <w:t xml:space="preserve">Figure </w:t>
      </w:r>
      <w:r w:rsidR="00F45523">
        <w:rPr>
          <w:rFonts w:ascii="Lucida Sans" w:hAnsi="Lucida Sans" w:cs="Arial"/>
          <w:sz w:val="22"/>
          <w:szCs w:val="22"/>
        </w:rPr>
        <w:t>5</w:t>
      </w:r>
      <w:r w:rsidRPr="007A1219">
        <w:rPr>
          <w:rFonts w:ascii="Lucida Sans" w:hAnsi="Lucida Sans" w:cs="Arial"/>
          <w:sz w:val="22"/>
          <w:szCs w:val="22"/>
        </w:rPr>
        <w:t xml:space="preserve"> </w:t>
      </w:r>
      <w:r>
        <w:rPr>
          <w:rFonts w:ascii="Lucida Sans" w:hAnsi="Lucida Sans" w:cs="Arial"/>
          <w:sz w:val="22"/>
          <w:szCs w:val="22"/>
        </w:rPr>
        <w:t>presents t</w:t>
      </w:r>
      <w:r w:rsidRPr="007A1219">
        <w:rPr>
          <w:rFonts w:ascii="Lucida Sans" w:hAnsi="Lucida Sans" w:cs="Arial"/>
          <w:sz w:val="22"/>
          <w:szCs w:val="22"/>
        </w:rPr>
        <w:t>he age distribution for the DDS population</w:t>
      </w:r>
      <w:r>
        <w:rPr>
          <w:rFonts w:ascii="Lucida Sans" w:hAnsi="Lucida Sans" w:cs="Arial"/>
          <w:sz w:val="22"/>
          <w:szCs w:val="22"/>
        </w:rPr>
        <w:t xml:space="preserve"> in 2013.  With the exception of population groups under 25 and over 84, populations are in</w:t>
      </w:r>
      <w:r w:rsidRPr="007A1219">
        <w:rPr>
          <w:rFonts w:ascii="Lucida Sans" w:hAnsi="Lucida Sans" w:cs="Arial"/>
          <w:sz w:val="22"/>
          <w:szCs w:val="22"/>
        </w:rPr>
        <w:t xml:space="preserve"> 10 year age groups. </w:t>
      </w:r>
      <w:r>
        <w:rPr>
          <w:rFonts w:ascii="Lucida Sans" w:hAnsi="Lucida Sans" w:cs="Arial"/>
          <w:sz w:val="22"/>
          <w:szCs w:val="22"/>
        </w:rPr>
        <w:t xml:space="preserve"> The largest populations are in age bands between 18 and 34, and 45-54, with over 4,500 per age band.  There is a decrease in population for adults ages 35-44 which drops to approximately 3,600.  </w:t>
      </w:r>
      <w:r w:rsidRPr="007A1219">
        <w:rPr>
          <w:rFonts w:ascii="Lucida Sans" w:hAnsi="Lucida Sans" w:cs="Arial"/>
          <w:sz w:val="22"/>
          <w:szCs w:val="22"/>
        </w:rPr>
        <w:t xml:space="preserve">Over the age of 54, the </w:t>
      </w:r>
      <w:r>
        <w:rPr>
          <w:rFonts w:ascii="Lucida Sans" w:hAnsi="Lucida Sans" w:cs="Arial"/>
          <w:sz w:val="22"/>
          <w:szCs w:val="22"/>
        </w:rPr>
        <w:t xml:space="preserve">population </w:t>
      </w:r>
      <w:r w:rsidRPr="007A1219">
        <w:rPr>
          <w:rFonts w:ascii="Lucida Sans" w:hAnsi="Lucida Sans" w:cs="Arial"/>
          <w:sz w:val="22"/>
          <w:szCs w:val="22"/>
        </w:rPr>
        <w:t xml:space="preserve">in each age band decreases with increasing age.  Compared to the Massachusetts general </w:t>
      </w:r>
      <w:r>
        <w:rPr>
          <w:rFonts w:ascii="Lucida Sans" w:hAnsi="Lucida Sans" w:cs="Arial"/>
          <w:sz w:val="22"/>
          <w:szCs w:val="22"/>
        </w:rPr>
        <w:t xml:space="preserve">adult </w:t>
      </w:r>
      <w:r w:rsidRPr="007A1219">
        <w:rPr>
          <w:rFonts w:ascii="Lucida Sans" w:hAnsi="Lucida Sans" w:cs="Arial"/>
          <w:sz w:val="22"/>
          <w:szCs w:val="22"/>
        </w:rPr>
        <w:t xml:space="preserve">population, </w:t>
      </w:r>
      <w:r>
        <w:rPr>
          <w:rFonts w:ascii="Lucida Sans" w:hAnsi="Lucida Sans" w:cs="Arial"/>
          <w:sz w:val="22"/>
          <w:szCs w:val="22"/>
        </w:rPr>
        <w:t>a greater proportion of adults served by MA DDS are under age 65 (90% compared to 82%)</w:t>
      </w:r>
      <w:bookmarkStart w:id="16" w:name="_Ref444854223"/>
      <w:r>
        <w:rPr>
          <w:rStyle w:val="EndnoteReference"/>
          <w:rFonts w:ascii="Lucida Sans" w:hAnsi="Lucida Sans"/>
          <w:sz w:val="22"/>
          <w:szCs w:val="22"/>
        </w:rPr>
        <w:endnoteReference w:id="36"/>
      </w:r>
      <w:bookmarkEnd w:id="16"/>
      <w:r>
        <w:rPr>
          <w:rFonts w:ascii="Lucida Sans" w:hAnsi="Lucida Sans" w:cs="Arial"/>
          <w:sz w:val="22"/>
          <w:szCs w:val="22"/>
        </w:rPr>
        <w:t xml:space="preserve">.  Also, while only 0.6% of the MA DDS population is age 85 or older, almost 3% of the Massachusetts general adult population is within this age group.  </w:t>
      </w:r>
    </w:p>
    <w:p w:rsidR="00E2034C" w:rsidRPr="00BF17F0" w:rsidRDefault="00E2034C" w:rsidP="00E2034C">
      <w:pPr>
        <w:rPr>
          <w:rFonts w:ascii="Lucida Sans" w:hAnsi="Lucida Sans" w:cs="Arial"/>
          <w:sz w:val="22"/>
          <w:szCs w:val="22"/>
        </w:rPr>
      </w:pPr>
      <w:r>
        <w:rPr>
          <w:rFonts w:ascii="Lucida Sans" w:hAnsi="Lucida Sans" w:cs="Arial"/>
          <w:sz w:val="22"/>
          <w:szCs w:val="22"/>
        </w:rPr>
        <w:t xml:space="preserve">  </w:t>
      </w:r>
    </w:p>
    <w:p w:rsidR="00E2034C" w:rsidRPr="005910DD" w:rsidRDefault="00E2034C" w:rsidP="00E2034C">
      <w:pPr>
        <w:pStyle w:val="Caption"/>
        <w:rPr>
          <w:b w:val="0"/>
        </w:rPr>
      </w:pPr>
      <w:r w:rsidRPr="005910DD">
        <w:rPr>
          <w:b w:val="0"/>
        </w:rPr>
        <w:t xml:space="preserve">Table </w:t>
      </w:r>
      <w:r>
        <w:rPr>
          <w:b w:val="0"/>
        </w:rPr>
        <w:t>20</w:t>
      </w:r>
    </w:p>
    <w:p w:rsidR="00E2034C" w:rsidRPr="00B50671" w:rsidRDefault="00E2034C" w:rsidP="00E2034C">
      <w:pPr>
        <w:pStyle w:val="Caption"/>
        <w:spacing w:after="60"/>
      </w:pPr>
      <w:r w:rsidRPr="00B50671">
        <w:t>201</w:t>
      </w:r>
      <w:r>
        <w:t>2</w:t>
      </w:r>
      <w:r w:rsidRPr="00B50671">
        <w:t xml:space="preserve"> DDS Population </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E0" w:firstRow="1" w:lastRow="1" w:firstColumn="1" w:lastColumn="0" w:noHBand="0" w:noVBand="0"/>
      </w:tblPr>
      <w:tblGrid>
        <w:gridCol w:w="970"/>
        <w:gridCol w:w="794"/>
        <w:gridCol w:w="794"/>
        <w:gridCol w:w="795"/>
        <w:gridCol w:w="794"/>
        <w:gridCol w:w="795"/>
        <w:gridCol w:w="794"/>
        <w:gridCol w:w="795"/>
        <w:gridCol w:w="794"/>
        <w:gridCol w:w="1095"/>
      </w:tblGrid>
      <w:tr w:rsidR="00E2034C" w:rsidTr="007D6BCE">
        <w:trPr>
          <w:trHeight w:val="315"/>
          <w:tblHeader/>
          <w:jc w:val="center"/>
        </w:trPr>
        <w:tc>
          <w:tcPr>
            <w:tcW w:w="970" w:type="dxa"/>
            <w:noWrap/>
            <w:vAlign w:val="center"/>
          </w:tcPr>
          <w:p w:rsidR="00E2034C" w:rsidRPr="00816259" w:rsidRDefault="00E2034C" w:rsidP="007D6BCE">
            <w:pPr>
              <w:jc w:val="center"/>
              <w:rPr>
                <w:rFonts w:ascii="Lucida Sans" w:hAnsi="Lucida Sans" w:cs="Arial"/>
                <w:b/>
                <w:bCs/>
                <w:sz w:val="20"/>
                <w:szCs w:val="20"/>
              </w:rPr>
            </w:pPr>
            <w:r w:rsidRPr="00816259">
              <w:rPr>
                <w:rFonts w:ascii="Lucida Sans" w:hAnsi="Lucida Sans" w:cs="Arial"/>
                <w:b/>
                <w:bCs/>
                <w:sz w:val="20"/>
                <w:szCs w:val="20"/>
              </w:rPr>
              <w:t>Age</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18-24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25-34</w:t>
            </w:r>
          </w:p>
        </w:tc>
        <w:tc>
          <w:tcPr>
            <w:tcW w:w="7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35-44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45-54</w:t>
            </w:r>
          </w:p>
        </w:tc>
        <w:tc>
          <w:tcPr>
            <w:tcW w:w="7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55-64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65-74</w:t>
            </w:r>
          </w:p>
        </w:tc>
        <w:tc>
          <w:tcPr>
            <w:tcW w:w="7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75-84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85+</w:t>
            </w:r>
          </w:p>
        </w:tc>
        <w:tc>
          <w:tcPr>
            <w:tcW w:w="10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Total</w:t>
            </w:r>
          </w:p>
        </w:tc>
      </w:tr>
      <w:tr w:rsidR="00E2034C" w:rsidTr="007D6BCE">
        <w:trPr>
          <w:trHeight w:val="315"/>
          <w:tblHeader/>
          <w:jc w:val="center"/>
        </w:trPr>
        <w:tc>
          <w:tcPr>
            <w:tcW w:w="970" w:type="dxa"/>
            <w:noWrap/>
            <w:vAlign w:val="center"/>
          </w:tcPr>
          <w:p w:rsidR="00E2034C" w:rsidRPr="00816259" w:rsidRDefault="00E2034C" w:rsidP="007D6BCE">
            <w:pPr>
              <w:jc w:val="right"/>
              <w:rPr>
                <w:rFonts w:ascii="Lucida Sans" w:hAnsi="Lucida Sans" w:cs="Arial"/>
                <w:b/>
                <w:bCs/>
                <w:sz w:val="20"/>
                <w:szCs w:val="20"/>
              </w:rPr>
            </w:pPr>
            <w:r w:rsidRPr="00816259">
              <w:rPr>
                <w:rFonts w:ascii="Lucida Sans" w:hAnsi="Lucida Sans" w:cs="Arial"/>
                <w:b/>
                <w:bCs/>
                <w:sz w:val="20"/>
                <w:szCs w:val="20"/>
              </w:rPr>
              <w:t>Female</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1793</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1999</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1616</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2001</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1457</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786</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278</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84</w:t>
            </w:r>
          </w:p>
        </w:tc>
        <w:tc>
          <w:tcPr>
            <w:tcW w:w="10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10014</w:t>
            </w:r>
          </w:p>
        </w:tc>
      </w:tr>
      <w:tr w:rsidR="00E2034C" w:rsidTr="007D6BCE">
        <w:trPr>
          <w:trHeight w:val="315"/>
          <w:tblHeader/>
          <w:jc w:val="center"/>
        </w:trPr>
        <w:tc>
          <w:tcPr>
            <w:tcW w:w="970" w:type="dxa"/>
            <w:noWrap/>
            <w:vAlign w:val="center"/>
          </w:tcPr>
          <w:p w:rsidR="00E2034C" w:rsidRPr="00816259" w:rsidRDefault="00E2034C" w:rsidP="007D6BCE">
            <w:pPr>
              <w:jc w:val="right"/>
              <w:rPr>
                <w:rFonts w:ascii="Lucida Sans" w:hAnsi="Lucida Sans" w:cs="Arial"/>
                <w:b/>
                <w:bCs/>
                <w:sz w:val="20"/>
                <w:szCs w:val="20"/>
              </w:rPr>
            </w:pPr>
            <w:r w:rsidRPr="00816259">
              <w:rPr>
                <w:rFonts w:ascii="Lucida Sans" w:hAnsi="Lucida Sans" w:cs="Arial"/>
                <w:b/>
                <w:bCs/>
                <w:sz w:val="20"/>
                <w:szCs w:val="20"/>
              </w:rPr>
              <w:t>Male</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2873</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2672</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2028</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2490</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1647</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798</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286</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54</w:t>
            </w:r>
          </w:p>
        </w:tc>
        <w:tc>
          <w:tcPr>
            <w:tcW w:w="10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12848</w:t>
            </w:r>
          </w:p>
        </w:tc>
      </w:tr>
      <w:tr w:rsidR="00E2034C" w:rsidTr="007D6BCE">
        <w:trPr>
          <w:trHeight w:val="315"/>
          <w:tblHeader/>
          <w:jc w:val="center"/>
        </w:trPr>
        <w:tc>
          <w:tcPr>
            <w:tcW w:w="970" w:type="dxa"/>
            <w:noWrap/>
            <w:vAlign w:val="center"/>
          </w:tcPr>
          <w:p w:rsidR="00E2034C" w:rsidRPr="00816259" w:rsidRDefault="00E2034C" w:rsidP="007D6BCE">
            <w:pPr>
              <w:jc w:val="right"/>
              <w:rPr>
                <w:rFonts w:ascii="Lucida Sans" w:hAnsi="Lucida Sans" w:cs="Arial"/>
                <w:b/>
                <w:bCs/>
                <w:sz w:val="20"/>
                <w:szCs w:val="20"/>
              </w:rPr>
            </w:pPr>
            <w:r w:rsidRPr="00816259">
              <w:rPr>
                <w:rFonts w:ascii="Lucida Sans" w:hAnsi="Lucida Sans" w:cs="Arial"/>
                <w:b/>
                <w:bCs/>
                <w:sz w:val="20"/>
                <w:szCs w:val="20"/>
              </w:rPr>
              <w:t>Total</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4666</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4671</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3644</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4491</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3104</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1584</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564</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138</w:t>
            </w:r>
          </w:p>
        </w:tc>
        <w:tc>
          <w:tcPr>
            <w:tcW w:w="10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22862</w:t>
            </w:r>
          </w:p>
        </w:tc>
      </w:tr>
    </w:tbl>
    <w:p w:rsidR="00E2034C" w:rsidRDefault="00E2034C" w:rsidP="00E2034C">
      <w:pPr>
        <w:jc w:val="center"/>
        <w:rPr>
          <w:rFonts w:ascii="Lucida Sans" w:hAnsi="Lucida Sans" w:cs="Arial"/>
          <w:sz w:val="22"/>
          <w:szCs w:val="22"/>
        </w:rPr>
      </w:pPr>
    </w:p>
    <w:p w:rsidR="00E2034C" w:rsidRPr="005910DD" w:rsidRDefault="00E2034C" w:rsidP="00E2034C">
      <w:pPr>
        <w:pStyle w:val="Caption"/>
        <w:rPr>
          <w:b w:val="0"/>
        </w:rPr>
      </w:pPr>
      <w:r w:rsidRPr="005910DD">
        <w:rPr>
          <w:b w:val="0"/>
        </w:rPr>
        <w:t xml:space="preserve">Table </w:t>
      </w:r>
      <w:r>
        <w:rPr>
          <w:b w:val="0"/>
        </w:rPr>
        <w:t>21</w:t>
      </w:r>
    </w:p>
    <w:p w:rsidR="00E2034C" w:rsidRPr="00B50671" w:rsidRDefault="00E2034C" w:rsidP="00E2034C">
      <w:pPr>
        <w:pStyle w:val="Caption"/>
        <w:spacing w:after="60"/>
      </w:pPr>
      <w:r w:rsidRPr="00B50671">
        <w:t>201</w:t>
      </w:r>
      <w:r>
        <w:t>3</w:t>
      </w:r>
      <w:r w:rsidRPr="00B50671">
        <w:t xml:space="preserve"> DDS Population</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E0" w:firstRow="1" w:lastRow="1" w:firstColumn="1" w:lastColumn="0" w:noHBand="0" w:noVBand="0"/>
      </w:tblPr>
      <w:tblGrid>
        <w:gridCol w:w="970"/>
        <w:gridCol w:w="794"/>
        <w:gridCol w:w="794"/>
        <w:gridCol w:w="795"/>
        <w:gridCol w:w="794"/>
        <w:gridCol w:w="795"/>
        <w:gridCol w:w="794"/>
        <w:gridCol w:w="795"/>
        <w:gridCol w:w="794"/>
        <w:gridCol w:w="1095"/>
      </w:tblGrid>
      <w:tr w:rsidR="00E2034C" w:rsidRPr="00816259" w:rsidTr="007D6BCE">
        <w:trPr>
          <w:trHeight w:val="315"/>
          <w:tblHeader/>
          <w:jc w:val="center"/>
        </w:trPr>
        <w:tc>
          <w:tcPr>
            <w:tcW w:w="970" w:type="dxa"/>
            <w:noWrap/>
            <w:vAlign w:val="center"/>
          </w:tcPr>
          <w:p w:rsidR="00E2034C" w:rsidRPr="00816259" w:rsidRDefault="00E2034C" w:rsidP="007D6BCE">
            <w:pPr>
              <w:jc w:val="center"/>
              <w:rPr>
                <w:rFonts w:ascii="Lucida Sans" w:hAnsi="Lucida Sans" w:cs="Arial"/>
                <w:b/>
                <w:bCs/>
                <w:sz w:val="20"/>
                <w:szCs w:val="20"/>
              </w:rPr>
            </w:pPr>
            <w:r w:rsidRPr="00816259">
              <w:rPr>
                <w:rFonts w:ascii="Lucida Sans" w:hAnsi="Lucida Sans" w:cs="Arial"/>
                <w:b/>
                <w:bCs/>
                <w:sz w:val="20"/>
                <w:szCs w:val="20"/>
              </w:rPr>
              <w:t>Age</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18-24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25-34</w:t>
            </w:r>
          </w:p>
        </w:tc>
        <w:tc>
          <w:tcPr>
            <w:tcW w:w="7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35-44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45-54</w:t>
            </w:r>
          </w:p>
        </w:tc>
        <w:tc>
          <w:tcPr>
            <w:tcW w:w="7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55-64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65-74</w:t>
            </w:r>
          </w:p>
        </w:tc>
        <w:tc>
          <w:tcPr>
            <w:tcW w:w="7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75-84</w:t>
            </w:r>
          </w:p>
        </w:tc>
        <w:tc>
          <w:tcPr>
            <w:tcW w:w="794"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85+</w:t>
            </w:r>
          </w:p>
        </w:tc>
        <w:tc>
          <w:tcPr>
            <w:tcW w:w="1095" w:type="dxa"/>
            <w:noWrap/>
            <w:vAlign w:val="center"/>
          </w:tcPr>
          <w:p w:rsidR="00E2034C" w:rsidRPr="00CA2DB6" w:rsidRDefault="00E2034C" w:rsidP="007D6BCE">
            <w:pPr>
              <w:jc w:val="center"/>
              <w:rPr>
                <w:rFonts w:ascii="Calibri" w:hAnsi="Calibri"/>
                <w:b/>
                <w:color w:val="000000"/>
                <w:sz w:val="22"/>
                <w:szCs w:val="22"/>
              </w:rPr>
            </w:pPr>
            <w:r w:rsidRPr="00CA2DB6">
              <w:rPr>
                <w:rFonts w:ascii="Calibri" w:hAnsi="Calibri"/>
                <w:b/>
                <w:color w:val="000000"/>
                <w:sz w:val="22"/>
                <w:szCs w:val="22"/>
              </w:rPr>
              <w:t>Total</w:t>
            </w:r>
          </w:p>
        </w:tc>
      </w:tr>
      <w:tr w:rsidR="00E2034C" w:rsidTr="007D6BCE">
        <w:trPr>
          <w:trHeight w:val="315"/>
          <w:tblHeader/>
          <w:jc w:val="center"/>
        </w:trPr>
        <w:tc>
          <w:tcPr>
            <w:tcW w:w="970" w:type="dxa"/>
            <w:noWrap/>
            <w:vAlign w:val="center"/>
          </w:tcPr>
          <w:p w:rsidR="00E2034C" w:rsidRPr="00816259" w:rsidRDefault="00E2034C" w:rsidP="007D6BCE">
            <w:pPr>
              <w:jc w:val="right"/>
              <w:rPr>
                <w:rFonts w:ascii="Lucida Sans" w:hAnsi="Lucida Sans" w:cs="Arial"/>
                <w:b/>
                <w:bCs/>
                <w:sz w:val="20"/>
                <w:szCs w:val="20"/>
              </w:rPr>
            </w:pPr>
            <w:r w:rsidRPr="00816259">
              <w:rPr>
                <w:rFonts w:ascii="Lucida Sans" w:hAnsi="Lucida Sans" w:cs="Arial"/>
                <w:b/>
                <w:bCs/>
                <w:sz w:val="20"/>
                <w:szCs w:val="20"/>
              </w:rPr>
              <w:t>Female</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1817</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2114</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1609</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2026</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1499</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796</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290</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82</w:t>
            </w:r>
          </w:p>
        </w:tc>
        <w:tc>
          <w:tcPr>
            <w:tcW w:w="10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10233</w:t>
            </w:r>
          </w:p>
        </w:tc>
      </w:tr>
      <w:tr w:rsidR="00E2034C" w:rsidTr="007D6BCE">
        <w:trPr>
          <w:trHeight w:val="315"/>
          <w:tblHeader/>
          <w:jc w:val="center"/>
        </w:trPr>
        <w:tc>
          <w:tcPr>
            <w:tcW w:w="970" w:type="dxa"/>
            <w:noWrap/>
            <w:vAlign w:val="center"/>
          </w:tcPr>
          <w:p w:rsidR="00E2034C" w:rsidRPr="00816259" w:rsidRDefault="00E2034C" w:rsidP="007D6BCE">
            <w:pPr>
              <w:jc w:val="right"/>
              <w:rPr>
                <w:rFonts w:ascii="Lucida Sans" w:hAnsi="Lucida Sans" w:cs="Arial"/>
                <w:b/>
                <w:bCs/>
                <w:sz w:val="20"/>
                <w:szCs w:val="20"/>
              </w:rPr>
            </w:pPr>
            <w:r w:rsidRPr="00816259">
              <w:rPr>
                <w:rFonts w:ascii="Lucida Sans" w:hAnsi="Lucida Sans" w:cs="Arial"/>
                <w:b/>
                <w:bCs/>
                <w:sz w:val="20"/>
                <w:szCs w:val="20"/>
              </w:rPr>
              <w:t>Male</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3009</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2790</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1994</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2494</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1733</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834</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303</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56</w:t>
            </w:r>
          </w:p>
        </w:tc>
        <w:tc>
          <w:tcPr>
            <w:tcW w:w="10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13213</w:t>
            </w:r>
          </w:p>
        </w:tc>
      </w:tr>
      <w:tr w:rsidR="00E2034C" w:rsidTr="007D6BCE">
        <w:trPr>
          <w:trHeight w:val="315"/>
          <w:tblHeader/>
          <w:jc w:val="center"/>
        </w:trPr>
        <w:tc>
          <w:tcPr>
            <w:tcW w:w="970" w:type="dxa"/>
            <w:noWrap/>
            <w:vAlign w:val="center"/>
          </w:tcPr>
          <w:p w:rsidR="00E2034C" w:rsidRPr="00816259" w:rsidRDefault="00E2034C" w:rsidP="007D6BCE">
            <w:pPr>
              <w:jc w:val="right"/>
              <w:rPr>
                <w:rFonts w:ascii="Lucida Sans" w:hAnsi="Lucida Sans" w:cs="Arial"/>
                <w:b/>
                <w:bCs/>
                <w:sz w:val="20"/>
                <w:szCs w:val="20"/>
              </w:rPr>
            </w:pPr>
            <w:r w:rsidRPr="00816259">
              <w:rPr>
                <w:rFonts w:ascii="Lucida Sans" w:hAnsi="Lucida Sans" w:cs="Arial"/>
                <w:b/>
                <w:bCs/>
                <w:sz w:val="20"/>
                <w:szCs w:val="20"/>
              </w:rPr>
              <w:t>Total</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4826</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4904</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3603</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4520</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3232</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1630</w:t>
            </w:r>
          </w:p>
        </w:tc>
        <w:tc>
          <w:tcPr>
            <w:tcW w:w="7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593</w:t>
            </w:r>
          </w:p>
        </w:tc>
        <w:tc>
          <w:tcPr>
            <w:tcW w:w="794"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138</w:t>
            </w:r>
          </w:p>
        </w:tc>
        <w:tc>
          <w:tcPr>
            <w:tcW w:w="1095" w:type="dxa"/>
            <w:noWrap/>
            <w:vAlign w:val="center"/>
          </w:tcPr>
          <w:p w:rsidR="00E2034C" w:rsidRDefault="00E2034C" w:rsidP="007D6BCE">
            <w:pPr>
              <w:jc w:val="center"/>
              <w:rPr>
                <w:rFonts w:ascii="Calibri" w:hAnsi="Calibri"/>
                <w:color w:val="000000"/>
                <w:sz w:val="22"/>
                <w:szCs w:val="22"/>
              </w:rPr>
            </w:pPr>
            <w:r>
              <w:rPr>
                <w:rFonts w:ascii="Calibri" w:hAnsi="Calibri"/>
                <w:color w:val="000000"/>
                <w:sz w:val="22"/>
                <w:szCs w:val="22"/>
              </w:rPr>
              <w:t>23446</w:t>
            </w:r>
          </w:p>
        </w:tc>
      </w:tr>
    </w:tbl>
    <w:p w:rsidR="00F45523" w:rsidRDefault="00F45523">
      <w:pPr>
        <w:rPr>
          <w:rFonts w:ascii="Lucida Sans" w:hAnsi="Lucida Sans"/>
          <w:bCs/>
          <w:sz w:val="22"/>
          <w:szCs w:val="20"/>
        </w:rPr>
      </w:pPr>
    </w:p>
    <w:p w:rsidR="00F45523" w:rsidRPr="005910DD" w:rsidRDefault="00F45523" w:rsidP="00F45523">
      <w:pPr>
        <w:pStyle w:val="Caption"/>
        <w:rPr>
          <w:b w:val="0"/>
        </w:rPr>
      </w:pPr>
      <w:r w:rsidRPr="005910DD">
        <w:rPr>
          <w:b w:val="0"/>
        </w:rPr>
        <w:t xml:space="preserve">Figure </w:t>
      </w:r>
      <w:r>
        <w:rPr>
          <w:b w:val="0"/>
        </w:rPr>
        <w:t>5</w:t>
      </w:r>
    </w:p>
    <w:p w:rsidR="00F45523" w:rsidRPr="00F24FD6" w:rsidRDefault="00F45523" w:rsidP="00F45523">
      <w:pPr>
        <w:pStyle w:val="Caption"/>
      </w:pPr>
      <w:r w:rsidRPr="00F24FD6">
        <w:t xml:space="preserve">Distribution of the Population Served by </w:t>
      </w:r>
      <w:r>
        <w:t>DDS</w:t>
      </w:r>
      <w:r w:rsidRPr="00F24FD6">
        <w:t xml:space="preserve"> </w:t>
      </w:r>
    </w:p>
    <w:p w:rsidR="00F45523" w:rsidRDefault="00F45523" w:rsidP="00F45523">
      <w:pPr>
        <w:pStyle w:val="Caption"/>
      </w:pPr>
      <w:r w:rsidRPr="00F24FD6">
        <w:t>by Age and Gender</w:t>
      </w:r>
      <w:r>
        <w:t xml:space="preserve">, </w:t>
      </w:r>
      <w:r w:rsidRPr="006A2C8C">
        <w:t>2013</w:t>
      </w:r>
    </w:p>
    <w:p w:rsidR="00F45523" w:rsidRPr="00F24FD6" w:rsidRDefault="0078064C" w:rsidP="00F45523">
      <w:pPr>
        <w:jc w:val="center"/>
        <w:rPr>
          <w:rFonts w:ascii="Lucida Sans" w:hAnsi="Lucida Sans" w:cs="Arial"/>
          <w:b/>
          <w:sz w:val="22"/>
          <w:szCs w:val="22"/>
        </w:rPr>
      </w:pPr>
      <w:r>
        <w:rPr>
          <w:noProof/>
        </w:rPr>
        <w:lastRenderedPageBreak/>
        <w:drawing>
          <wp:inline distT="0" distB="0" distL="0" distR="0">
            <wp:extent cx="4295140" cy="2380615"/>
            <wp:effectExtent l="0" t="0" r="0" b="635"/>
            <wp:docPr id="6" name="Chart 3" descr="A bar chart that shows gender and age of DDS served populations, with the 25-34 age group being the larges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45523" w:rsidRDefault="00F45523" w:rsidP="00E2034C">
      <w:pPr>
        <w:rPr>
          <w:rFonts w:ascii="Lucida Sans" w:hAnsi="Lucida Sans" w:cs="Arial"/>
          <w:sz w:val="22"/>
          <w:szCs w:val="22"/>
        </w:rPr>
      </w:pPr>
    </w:p>
    <w:p w:rsidR="00E2034C" w:rsidRDefault="00E2034C" w:rsidP="00E2034C">
      <w:pPr>
        <w:rPr>
          <w:rFonts w:ascii="Lucida Sans" w:hAnsi="Lucida Sans" w:cs="Arial"/>
          <w:sz w:val="22"/>
          <w:szCs w:val="22"/>
        </w:rPr>
      </w:pPr>
      <w:r>
        <w:rPr>
          <w:rFonts w:ascii="Lucida Sans" w:hAnsi="Lucida Sans" w:cs="Arial"/>
          <w:sz w:val="22"/>
          <w:szCs w:val="22"/>
        </w:rPr>
        <w:t xml:space="preserve">Figure </w:t>
      </w:r>
      <w:r w:rsidR="00F45523">
        <w:rPr>
          <w:rFonts w:ascii="Lucida Sans" w:hAnsi="Lucida Sans" w:cs="Arial"/>
          <w:sz w:val="22"/>
          <w:szCs w:val="22"/>
        </w:rPr>
        <w:t>6</w:t>
      </w:r>
      <w:r w:rsidRPr="00FD0BCB">
        <w:rPr>
          <w:rFonts w:ascii="Lucida Sans" w:hAnsi="Lucida Sans" w:cs="Arial"/>
          <w:sz w:val="22"/>
          <w:szCs w:val="22"/>
        </w:rPr>
        <w:t xml:space="preserve"> present</w:t>
      </w:r>
      <w:r>
        <w:rPr>
          <w:rFonts w:ascii="Lucida Sans" w:hAnsi="Lucida Sans" w:cs="Arial"/>
          <w:sz w:val="22"/>
          <w:szCs w:val="22"/>
        </w:rPr>
        <w:t>s</w:t>
      </w:r>
      <w:r w:rsidRPr="00FD0BCB">
        <w:rPr>
          <w:rFonts w:ascii="Lucida Sans" w:hAnsi="Lucida Sans" w:cs="Arial"/>
          <w:sz w:val="22"/>
          <w:szCs w:val="22"/>
        </w:rPr>
        <w:t xml:space="preserve"> the change in the DDS population between calendar years 20</w:t>
      </w:r>
      <w:r>
        <w:rPr>
          <w:rFonts w:ascii="Lucida Sans" w:hAnsi="Lucida Sans" w:cs="Arial"/>
          <w:sz w:val="22"/>
          <w:szCs w:val="22"/>
        </w:rPr>
        <w:t>11</w:t>
      </w:r>
      <w:r w:rsidRPr="00FD0BCB">
        <w:rPr>
          <w:rFonts w:ascii="Lucida Sans" w:hAnsi="Lucida Sans" w:cs="Arial"/>
          <w:sz w:val="22"/>
          <w:szCs w:val="22"/>
        </w:rPr>
        <w:t xml:space="preserve"> and 20</w:t>
      </w:r>
      <w:r>
        <w:rPr>
          <w:rFonts w:ascii="Lucida Sans" w:hAnsi="Lucida Sans" w:cs="Arial"/>
          <w:sz w:val="22"/>
          <w:szCs w:val="22"/>
        </w:rPr>
        <w:t>12</w:t>
      </w:r>
      <w:r w:rsidRPr="00FD0BCB">
        <w:rPr>
          <w:rFonts w:ascii="Lucida Sans" w:hAnsi="Lucida Sans" w:cs="Arial"/>
          <w:sz w:val="22"/>
          <w:szCs w:val="22"/>
        </w:rPr>
        <w:t>.</w:t>
      </w:r>
      <w:r>
        <w:rPr>
          <w:rFonts w:ascii="Lucida Sans" w:hAnsi="Lucida Sans" w:cs="Arial"/>
          <w:sz w:val="22"/>
          <w:szCs w:val="22"/>
        </w:rPr>
        <w:t xml:space="preserve">  Between 2011 and 2012, there were fewer people served in all younger age groups (&lt;54 years) and more people served in age groups 55 and older.  Shifts may be observed due to people aging into adjoining age bands, </w:t>
      </w:r>
      <w:r w:rsidRPr="00FD0BCB">
        <w:rPr>
          <w:rFonts w:ascii="Lucida Sans" w:hAnsi="Lucida Sans" w:cs="Arial"/>
          <w:sz w:val="22"/>
          <w:szCs w:val="22"/>
        </w:rPr>
        <w:t xml:space="preserve">consumers relocating out of the state, and consumers that have died.  </w:t>
      </w:r>
      <w:r>
        <w:rPr>
          <w:rFonts w:ascii="Lucida Sans" w:hAnsi="Lucida Sans" w:cs="Arial"/>
          <w:sz w:val="22"/>
          <w:szCs w:val="22"/>
        </w:rPr>
        <w:t xml:space="preserve">Patterns were similar across genders. </w:t>
      </w:r>
    </w:p>
    <w:p w:rsidR="00E2034C" w:rsidRDefault="00E2034C" w:rsidP="00E2034C">
      <w:pPr>
        <w:pStyle w:val="Caption"/>
      </w:pPr>
    </w:p>
    <w:p w:rsidR="00E2034C" w:rsidRPr="005910DD" w:rsidRDefault="00E2034C" w:rsidP="00E2034C">
      <w:pPr>
        <w:pStyle w:val="Caption"/>
        <w:rPr>
          <w:rFonts w:cs="Lucida Sans Unicode"/>
          <w:b w:val="0"/>
        </w:rPr>
      </w:pPr>
      <w:r w:rsidRPr="005910DD">
        <w:rPr>
          <w:rFonts w:cs="Lucida Sans Unicode"/>
          <w:b w:val="0"/>
        </w:rPr>
        <w:t xml:space="preserve">Figure </w:t>
      </w:r>
      <w:r w:rsidR="00F45523">
        <w:rPr>
          <w:rFonts w:cs="Lucida Sans Unicode"/>
          <w:b w:val="0"/>
        </w:rPr>
        <w:t>6</w:t>
      </w:r>
    </w:p>
    <w:p w:rsidR="00E2034C" w:rsidRPr="001627EE" w:rsidRDefault="00E2034C" w:rsidP="00E2034C">
      <w:pPr>
        <w:pStyle w:val="Caption"/>
      </w:pPr>
      <w:r w:rsidRPr="001627EE">
        <w:t xml:space="preserve">DDS Population Change, </w:t>
      </w:r>
      <w:r w:rsidRPr="008B6548">
        <w:t>2011-2012</w:t>
      </w:r>
    </w:p>
    <w:p w:rsidR="00E2034C" w:rsidRDefault="0078064C" w:rsidP="00E2034C">
      <w:pPr>
        <w:spacing w:after="120"/>
        <w:jc w:val="center"/>
        <w:rPr>
          <w:rFonts w:ascii="Lucida Sans" w:hAnsi="Lucida Sans" w:cs="Arial"/>
          <w:b/>
          <w:sz w:val="28"/>
          <w:szCs w:val="28"/>
          <w:u w:val="single"/>
        </w:rPr>
      </w:pPr>
      <w:r>
        <w:rPr>
          <w:noProof/>
        </w:rPr>
        <w:drawing>
          <wp:inline distT="0" distB="0" distL="0" distR="0">
            <wp:extent cx="5143500" cy="2533650"/>
            <wp:effectExtent l="0" t="0" r="0" b="0"/>
            <wp:docPr id="7" name="Chart 4" descr="A bar chart that show the DDS population change, with a population increase of those 55-64 years of age.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2034C" w:rsidRDefault="00E2034C" w:rsidP="00E2034C">
      <w:pPr>
        <w:jc w:val="both"/>
        <w:rPr>
          <w:rFonts w:ascii="Lucida Sans" w:hAnsi="Lucida Sans" w:cs="Arial"/>
          <w:sz w:val="22"/>
          <w:szCs w:val="22"/>
        </w:rPr>
      </w:pPr>
    </w:p>
    <w:p w:rsidR="00E2034C" w:rsidRDefault="00E2034C" w:rsidP="00E2034C">
      <w:pPr>
        <w:jc w:val="both"/>
        <w:rPr>
          <w:rFonts w:ascii="Lucida Sans" w:hAnsi="Lucida Sans" w:cs="Arial"/>
          <w:sz w:val="22"/>
          <w:szCs w:val="22"/>
        </w:rPr>
      </w:pPr>
      <w:r w:rsidRPr="00FD0BCB">
        <w:rPr>
          <w:rFonts w:ascii="Lucida Sans" w:hAnsi="Lucida Sans" w:cs="Arial"/>
          <w:sz w:val="22"/>
          <w:szCs w:val="22"/>
        </w:rPr>
        <w:t xml:space="preserve">Figure </w:t>
      </w:r>
      <w:r w:rsidR="00F45523">
        <w:rPr>
          <w:rFonts w:ascii="Lucida Sans" w:hAnsi="Lucida Sans" w:cs="Arial"/>
          <w:sz w:val="22"/>
          <w:szCs w:val="22"/>
        </w:rPr>
        <w:t>7</w:t>
      </w:r>
      <w:r w:rsidRPr="00FD0BCB">
        <w:rPr>
          <w:rFonts w:ascii="Lucida Sans" w:hAnsi="Lucida Sans" w:cs="Arial"/>
          <w:sz w:val="22"/>
          <w:szCs w:val="22"/>
        </w:rPr>
        <w:t xml:space="preserve"> present</w:t>
      </w:r>
      <w:r>
        <w:rPr>
          <w:rFonts w:ascii="Lucida Sans" w:hAnsi="Lucida Sans" w:cs="Arial"/>
          <w:sz w:val="22"/>
          <w:szCs w:val="22"/>
        </w:rPr>
        <w:t>s</w:t>
      </w:r>
      <w:r w:rsidRPr="00FD0BCB">
        <w:rPr>
          <w:rFonts w:ascii="Lucida Sans" w:hAnsi="Lucida Sans" w:cs="Arial"/>
          <w:sz w:val="22"/>
          <w:szCs w:val="22"/>
        </w:rPr>
        <w:t xml:space="preserve"> the change in the DDS population between calendar years 201</w:t>
      </w:r>
      <w:r>
        <w:rPr>
          <w:rFonts w:ascii="Lucida Sans" w:hAnsi="Lucida Sans" w:cs="Arial"/>
          <w:sz w:val="22"/>
          <w:szCs w:val="22"/>
        </w:rPr>
        <w:t>2</w:t>
      </w:r>
      <w:r w:rsidRPr="00FD0BCB">
        <w:rPr>
          <w:rFonts w:ascii="Lucida Sans" w:hAnsi="Lucida Sans" w:cs="Arial"/>
          <w:sz w:val="22"/>
          <w:szCs w:val="22"/>
        </w:rPr>
        <w:t xml:space="preserve"> and 201</w:t>
      </w:r>
      <w:r>
        <w:rPr>
          <w:rFonts w:ascii="Lucida Sans" w:hAnsi="Lucida Sans" w:cs="Arial"/>
          <w:sz w:val="22"/>
          <w:szCs w:val="22"/>
        </w:rPr>
        <w:t>3</w:t>
      </w:r>
      <w:r w:rsidRPr="00FD0BCB">
        <w:rPr>
          <w:rFonts w:ascii="Lucida Sans" w:hAnsi="Lucida Sans" w:cs="Arial"/>
          <w:sz w:val="22"/>
          <w:szCs w:val="22"/>
        </w:rPr>
        <w:t xml:space="preserve">. </w:t>
      </w:r>
      <w:r>
        <w:rPr>
          <w:rFonts w:ascii="Lucida Sans" w:hAnsi="Lucida Sans" w:cs="Arial"/>
          <w:sz w:val="22"/>
          <w:szCs w:val="22"/>
        </w:rPr>
        <w:t xml:space="preserve"> Between 2012 and 2013, there were more people served in almost all age groups, but the largest gains were in the older age groups.  As shown in Figure </w:t>
      </w:r>
      <w:r w:rsidR="00F45523">
        <w:rPr>
          <w:rFonts w:ascii="Lucida Sans" w:hAnsi="Lucida Sans" w:cs="Arial"/>
          <w:sz w:val="22"/>
          <w:szCs w:val="22"/>
        </w:rPr>
        <w:t>8</w:t>
      </w:r>
      <w:r>
        <w:rPr>
          <w:rFonts w:ascii="Lucida Sans" w:hAnsi="Lucida Sans" w:cs="Arial"/>
          <w:sz w:val="22"/>
          <w:szCs w:val="22"/>
        </w:rPr>
        <w:t>, patterns differed slightly by gender with larger proportional increases in the male population 18-24 and at 55-64.</w:t>
      </w:r>
    </w:p>
    <w:p w:rsidR="00E2034C" w:rsidRDefault="00E2034C">
      <w:pPr>
        <w:rPr>
          <w:rFonts w:ascii="Lucida Sans" w:hAnsi="Lucida Sans"/>
          <w:bCs/>
          <w:sz w:val="22"/>
          <w:szCs w:val="20"/>
        </w:rPr>
      </w:pPr>
    </w:p>
    <w:p w:rsidR="00E2034C" w:rsidRPr="005910DD" w:rsidRDefault="00E2034C" w:rsidP="00E2034C">
      <w:pPr>
        <w:pStyle w:val="Caption"/>
        <w:rPr>
          <w:b w:val="0"/>
        </w:rPr>
      </w:pPr>
      <w:r w:rsidRPr="005910DD">
        <w:rPr>
          <w:b w:val="0"/>
        </w:rPr>
        <w:t xml:space="preserve">Figure </w:t>
      </w:r>
      <w:r w:rsidR="00F45523">
        <w:rPr>
          <w:b w:val="0"/>
        </w:rPr>
        <w:t>7</w:t>
      </w:r>
    </w:p>
    <w:p w:rsidR="00E2034C" w:rsidRPr="001627EE" w:rsidRDefault="00E2034C" w:rsidP="00E2034C">
      <w:pPr>
        <w:pStyle w:val="Caption"/>
        <w:rPr>
          <w:rFonts w:cs="Arial"/>
        </w:rPr>
      </w:pPr>
      <w:r w:rsidRPr="001627EE">
        <w:rPr>
          <w:rFonts w:cs="Arial"/>
        </w:rPr>
        <w:t xml:space="preserve">DDS Population Change, </w:t>
      </w:r>
      <w:r w:rsidRPr="008B6548">
        <w:rPr>
          <w:rFonts w:cs="Arial"/>
        </w:rPr>
        <w:t>2012-2013</w:t>
      </w:r>
    </w:p>
    <w:p w:rsidR="00E2034C" w:rsidRPr="00F45523" w:rsidRDefault="0078064C" w:rsidP="00F45523">
      <w:pPr>
        <w:spacing w:after="120"/>
        <w:jc w:val="center"/>
        <w:rPr>
          <w:rFonts w:ascii="Lucida Sans" w:hAnsi="Lucida Sans" w:cs="Arial"/>
          <w:b/>
          <w:sz w:val="28"/>
          <w:szCs w:val="28"/>
          <w:u w:val="single"/>
        </w:rPr>
      </w:pPr>
      <w:r>
        <w:rPr>
          <w:noProof/>
        </w:rPr>
        <w:lastRenderedPageBreak/>
        <w:drawing>
          <wp:inline distT="0" distB="0" distL="0" distR="0">
            <wp:extent cx="5165090" cy="2533650"/>
            <wp:effectExtent l="0" t="0" r="0" b="0"/>
            <wp:docPr id="8" name="Chart 6" descr="A bar chart showing 2012-2013 population changes.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2034C" w:rsidRPr="005910DD" w:rsidRDefault="00E2034C" w:rsidP="00E2034C">
      <w:pPr>
        <w:pStyle w:val="Caption"/>
        <w:tabs>
          <w:tab w:val="left" w:pos="4191"/>
          <w:tab w:val="center" w:pos="4824"/>
        </w:tabs>
        <w:jc w:val="left"/>
        <w:rPr>
          <w:b w:val="0"/>
        </w:rPr>
      </w:pPr>
      <w:r>
        <w:tab/>
      </w:r>
      <w:r w:rsidRPr="005910DD">
        <w:rPr>
          <w:b w:val="0"/>
        </w:rPr>
        <w:t xml:space="preserve">Table </w:t>
      </w:r>
      <w:r>
        <w:rPr>
          <w:b w:val="0"/>
        </w:rPr>
        <w:t>22</w:t>
      </w:r>
    </w:p>
    <w:p w:rsidR="00E2034C" w:rsidRPr="00B50671" w:rsidRDefault="00E2034C" w:rsidP="00E2034C">
      <w:pPr>
        <w:pStyle w:val="Caption"/>
      </w:pPr>
      <w:r w:rsidRPr="00B50671">
        <w:t>Annual DDS Population Change within Age Group</w:t>
      </w:r>
    </w:p>
    <w:p w:rsidR="00E2034C" w:rsidRPr="00B50671" w:rsidRDefault="00E2034C" w:rsidP="00E2034C">
      <w:pPr>
        <w:pStyle w:val="Caption"/>
      </w:pPr>
      <w:r>
        <w:t>A Comparison of 2012 and 2013</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tblBorders>
        <w:tblLook w:val="00E0" w:firstRow="1" w:lastRow="1" w:firstColumn="1" w:lastColumn="0" w:noHBand="0" w:noVBand="0"/>
      </w:tblPr>
      <w:tblGrid>
        <w:gridCol w:w="1616"/>
        <w:gridCol w:w="1721"/>
        <w:gridCol w:w="1510"/>
        <w:gridCol w:w="2484"/>
      </w:tblGrid>
      <w:tr w:rsidR="00E2034C" w:rsidRPr="00B50671" w:rsidTr="007D6BCE">
        <w:trPr>
          <w:trHeight w:val="315"/>
          <w:tblHeader/>
          <w:jc w:val="center"/>
        </w:trPr>
        <w:tc>
          <w:tcPr>
            <w:tcW w:w="1616" w:type="dxa"/>
            <w:vMerge w:val="restart"/>
            <w:tcBorders>
              <w:right w:val="single" w:sz="4" w:space="0" w:color="auto"/>
            </w:tcBorders>
            <w:vAlign w:val="bottom"/>
          </w:tcPr>
          <w:p w:rsidR="00E2034C" w:rsidRPr="00B50671" w:rsidRDefault="00E2034C" w:rsidP="007D6BCE">
            <w:pPr>
              <w:jc w:val="center"/>
              <w:rPr>
                <w:rFonts w:ascii="Lucida Sans" w:hAnsi="Lucida Sans" w:cs="Arial"/>
                <w:b/>
                <w:sz w:val="22"/>
                <w:szCs w:val="22"/>
              </w:rPr>
            </w:pPr>
            <w:r w:rsidRPr="00B50671">
              <w:rPr>
                <w:rFonts w:ascii="Lucida Sans" w:hAnsi="Lucida Sans" w:cs="Arial"/>
                <w:b/>
                <w:sz w:val="22"/>
                <w:szCs w:val="22"/>
              </w:rPr>
              <w:t>Age Group</w:t>
            </w:r>
          </w:p>
        </w:tc>
        <w:tc>
          <w:tcPr>
            <w:tcW w:w="5715" w:type="dxa"/>
            <w:gridSpan w:val="3"/>
            <w:tcBorders>
              <w:left w:val="single" w:sz="4" w:space="0" w:color="auto"/>
            </w:tcBorders>
            <w:noWrap/>
            <w:vAlign w:val="bottom"/>
          </w:tcPr>
          <w:p w:rsidR="00E2034C" w:rsidRPr="00B50671" w:rsidRDefault="00E2034C" w:rsidP="007D6BCE">
            <w:pPr>
              <w:jc w:val="center"/>
              <w:rPr>
                <w:rFonts w:ascii="Lucida Sans" w:hAnsi="Lucida Sans" w:cs="Arial"/>
                <w:b/>
                <w:sz w:val="22"/>
                <w:szCs w:val="22"/>
              </w:rPr>
            </w:pPr>
            <w:r w:rsidRPr="00B50671">
              <w:rPr>
                <w:rFonts w:ascii="Lucida Sans" w:hAnsi="Lucida Sans" w:cs="Arial"/>
                <w:b/>
                <w:sz w:val="22"/>
                <w:szCs w:val="22"/>
              </w:rPr>
              <w:t>Gross Population Fluctuation</w:t>
            </w:r>
            <w:r w:rsidRPr="00B50671">
              <w:rPr>
                <w:rStyle w:val="FootnoteReference"/>
                <w:rFonts w:ascii="Lucida Sans" w:hAnsi="Lucida Sans" w:cs="Arial"/>
                <w:b/>
                <w:sz w:val="22"/>
                <w:szCs w:val="22"/>
              </w:rPr>
              <w:footnoteReference w:id="19"/>
            </w:r>
          </w:p>
        </w:tc>
      </w:tr>
      <w:tr w:rsidR="00E2034C" w:rsidRPr="00B50671" w:rsidTr="007D6BCE">
        <w:trPr>
          <w:trHeight w:val="332"/>
          <w:tblHeader/>
          <w:jc w:val="center"/>
        </w:trPr>
        <w:tc>
          <w:tcPr>
            <w:tcW w:w="1616" w:type="dxa"/>
            <w:vMerge/>
            <w:tcBorders>
              <w:right w:val="single" w:sz="4" w:space="0" w:color="auto"/>
            </w:tcBorders>
            <w:vAlign w:val="bottom"/>
          </w:tcPr>
          <w:p w:rsidR="00E2034C" w:rsidRPr="00B50671" w:rsidRDefault="00E2034C" w:rsidP="007D6BCE">
            <w:pPr>
              <w:jc w:val="center"/>
              <w:rPr>
                <w:rFonts w:ascii="Lucida Sans" w:hAnsi="Lucida Sans" w:cs="Arial"/>
                <w:b/>
              </w:rPr>
            </w:pPr>
          </w:p>
        </w:tc>
        <w:tc>
          <w:tcPr>
            <w:tcW w:w="1721" w:type="dxa"/>
            <w:tcBorders>
              <w:left w:val="single" w:sz="4" w:space="0" w:color="auto"/>
            </w:tcBorders>
            <w:noWrap/>
            <w:vAlign w:val="bottom"/>
          </w:tcPr>
          <w:p w:rsidR="00E2034C" w:rsidRPr="00B50671" w:rsidRDefault="00E2034C" w:rsidP="007D6BCE">
            <w:pPr>
              <w:jc w:val="center"/>
              <w:rPr>
                <w:rFonts w:ascii="Lucida Sans" w:hAnsi="Lucida Sans" w:cs="Arial"/>
                <w:b/>
                <w:sz w:val="22"/>
                <w:szCs w:val="22"/>
              </w:rPr>
            </w:pPr>
            <w:r w:rsidRPr="00B50671">
              <w:rPr>
                <w:rFonts w:ascii="Lucida Sans" w:hAnsi="Lucida Sans" w:cs="Arial"/>
                <w:b/>
                <w:sz w:val="22"/>
                <w:szCs w:val="22"/>
              </w:rPr>
              <w:t xml:space="preserve"> </w:t>
            </w:r>
            <w:r>
              <w:rPr>
                <w:rFonts w:ascii="Lucida Sans" w:hAnsi="Lucida Sans" w:cs="Arial"/>
                <w:b/>
                <w:sz w:val="22"/>
                <w:szCs w:val="22"/>
              </w:rPr>
              <w:t>People</w:t>
            </w:r>
          </w:p>
        </w:tc>
        <w:tc>
          <w:tcPr>
            <w:tcW w:w="1510" w:type="dxa"/>
            <w:noWrap/>
            <w:vAlign w:val="bottom"/>
          </w:tcPr>
          <w:p w:rsidR="00E2034C" w:rsidRPr="00B50671" w:rsidRDefault="00E2034C" w:rsidP="007D6BCE">
            <w:pPr>
              <w:jc w:val="center"/>
              <w:rPr>
                <w:rFonts w:ascii="Lucida Sans" w:hAnsi="Lucida Sans" w:cs="Arial"/>
                <w:b/>
                <w:sz w:val="20"/>
                <w:szCs w:val="20"/>
              </w:rPr>
            </w:pPr>
            <w:r w:rsidRPr="00B50671">
              <w:rPr>
                <w:rFonts w:ascii="Lucida Sans" w:hAnsi="Lucida Sans" w:cs="Arial"/>
                <w:b/>
                <w:sz w:val="20"/>
                <w:szCs w:val="20"/>
              </w:rPr>
              <w:t>% Change within Age Group</w:t>
            </w:r>
          </w:p>
        </w:tc>
        <w:tc>
          <w:tcPr>
            <w:tcW w:w="2484" w:type="dxa"/>
            <w:vAlign w:val="center"/>
          </w:tcPr>
          <w:p w:rsidR="00E2034C" w:rsidRPr="00B50671" w:rsidRDefault="00E2034C" w:rsidP="007D6BCE">
            <w:pPr>
              <w:jc w:val="center"/>
              <w:rPr>
                <w:rFonts w:ascii="Lucida Sans" w:hAnsi="Lucida Sans" w:cs="Arial"/>
                <w:b/>
              </w:rPr>
            </w:pPr>
            <w:r w:rsidRPr="00B50671">
              <w:rPr>
                <w:rFonts w:ascii="Lucida Sans" w:hAnsi="Lucida Sans" w:cs="Arial"/>
                <w:b/>
                <w:sz w:val="20"/>
                <w:szCs w:val="20"/>
              </w:rPr>
              <w:t>Resulting % Change in DDS Consumer Population from 201</w:t>
            </w:r>
            <w:r>
              <w:rPr>
                <w:rFonts w:ascii="Lucida Sans" w:hAnsi="Lucida Sans" w:cs="Arial"/>
                <w:b/>
                <w:sz w:val="20"/>
                <w:szCs w:val="20"/>
              </w:rPr>
              <w:t>2</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18-24</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160</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3.4%</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0.7%</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25-34</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233</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5.0%</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1.0%</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35-44</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-41</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-1.1%</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-0.2%</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45-54</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29</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0.6%</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0.1%</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55-64</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128</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4.1%</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0.6%</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65-74</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46</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2.9%</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0.2%</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75-84</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29</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5.1%</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0.1%</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85+</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0</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0.0%</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0.0%</w:t>
            </w:r>
          </w:p>
        </w:tc>
      </w:tr>
      <w:tr w:rsidR="00E2034C" w:rsidRPr="00FF3F27" w:rsidTr="007D6BCE">
        <w:trPr>
          <w:trHeight w:val="288"/>
          <w:jc w:val="center"/>
        </w:trPr>
        <w:tc>
          <w:tcPr>
            <w:tcW w:w="1616" w:type="dxa"/>
            <w:tcBorders>
              <w:right w:val="single" w:sz="4" w:space="0" w:color="auto"/>
            </w:tcBorders>
            <w:vAlign w:val="center"/>
          </w:tcPr>
          <w:p w:rsidR="00E2034C" w:rsidRPr="00B50671" w:rsidRDefault="00E2034C" w:rsidP="007D6BCE">
            <w:pPr>
              <w:jc w:val="center"/>
              <w:rPr>
                <w:rFonts w:ascii="Lucida Sans" w:hAnsi="Lucida Sans" w:cs="Arial"/>
                <w:bCs/>
                <w:color w:val="000000"/>
                <w:sz w:val="20"/>
                <w:szCs w:val="20"/>
              </w:rPr>
            </w:pPr>
            <w:r w:rsidRPr="00B50671">
              <w:rPr>
                <w:rFonts w:ascii="Lucida Sans" w:hAnsi="Lucida Sans" w:cs="Arial"/>
                <w:bCs/>
                <w:color w:val="000000"/>
                <w:sz w:val="20"/>
                <w:szCs w:val="20"/>
              </w:rPr>
              <w:t>Total</w:t>
            </w:r>
          </w:p>
        </w:tc>
        <w:tc>
          <w:tcPr>
            <w:tcW w:w="1721" w:type="dxa"/>
            <w:tcBorders>
              <w:left w:val="single" w:sz="4" w:space="0" w:color="auto"/>
            </w:tcBorders>
            <w:noWrap/>
            <w:vAlign w:val="center"/>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s="Arial"/>
                <w:color w:val="000000"/>
                <w:sz w:val="20"/>
                <w:szCs w:val="20"/>
              </w:rPr>
              <w:t>584</w:t>
            </w:r>
          </w:p>
        </w:tc>
        <w:tc>
          <w:tcPr>
            <w:tcW w:w="1510" w:type="dxa"/>
            <w:noWrap/>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2.6%</w:t>
            </w:r>
          </w:p>
        </w:tc>
        <w:tc>
          <w:tcPr>
            <w:tcW w:w="2484" w:type="dxa"/>
            <w:vAlign w:val="bottom"/>
          </w:tcPr>
          <w:p w:rsidR="00E2034C" w:rsidRPr="00CA2DB6" w:rsidRDefault="00E2034C" w:rsidP="007D6BCE">
            <w:pPr>
              <w:jc w:val="center"/>
              <w:rPr>
                <w:rFonts w:ascii="Lucida Sans" w:hAnsi="Lucida Sans" w:cs="Arial"/>
                <w:color w:val="000000"/>
                <w:sz w:val="20"/>
                <w:szCs w:val="20"/>
              </w:rPr>
            </w:pPr>
            <w:r w:rsidRPr="00CA2DB6">
              <w:rPr>
                <w:rFonts w:ascii="Lucida Sans" w:hAnsi="Lucida Sans"/>
                <w:color w:val="000000"/>
                <w:sz w:val="20"/>
                <w:szCs w:val="20"/>
              </w:rPr>
              <w:t>2.6%</w:t>
            </w:r>
          </w:p>
        </w:tc>
      </w:tr>
    </w:tbl>
    <w:p w:rsidR="00E2034C" w:rsidRDefault="00E2034C" w:rsidP="00E2034C">
      <w:pPr>
        <w:jc w:val="center"/>
        <w:rPr>
          <w:rFonts w:ascii="Lucida Sans" w:hAnsi="Lucida Sans" w:cs="Arial"/>
          <w:sz w:val="22"/>
          <w:szCs w:val="22"/>
        </w:rPr>
      </w:pPr>
    </w:p>
    <w:p w:rsidR="00E2034C" w:rsidRPr="005910DD" w:rsidRDefault="00E2034C" w:rsidP="00E2034C">
      <w:pPr>
        <w:pStyle w:val="Caption"/>
        <w:rPr>
          <w:b w:val="0"/>
        </w:rPr>
      </w:pPr>
      <w:r w:rsidRPr="005910DD">
        <w:rPr>
          <w:b w:val="0"/>
        </w:rPr>
        <w:t xml:space="preserve">Figure </w:t>
      </w:r>
      <w:r w:rsidR="00F45523">
        <w:rPr>
          <w:b w:val="0"/>
        </w:rPr>
        <w:t>8</w:t>
      </w:r>
    </w:p>
    <w:p w:rsidR="00E2034C" w:rsidRPr="00784F59" w:rsidRDefault="00E2034C" w:rsidP="00E2034C">
      <w:pPr>
        <w:pStyle w:val="Caption"/>
        <w:rPr>
          <w:rFonts w:cs="Arial"/>
        </w:rPr>
      </w:pPr>
      <w:r w:rsidRPr="001627EE">
        <w:rPr>
          <w:rFonts w:cs="Arial"/>
        </w:rPr>
        <w:t>DDS Population Change</w:t>
      </w:r>
      <w:r>
        <w:rPr>
          <w:rFonts w:cs="Arial"/>
        </w:rPr>
        <w:t xml:space="preserve"> by Gender</w:t>
      </w:r>
      <w:r w:rsidRPr="001627EE">
        <w:rPr>
          <w:rFonts w:cs="Arial"/>
        </w:rPr>
        <w:t xml:space="preserve">, </w:t>
      </w:r>
      <w:r w:rsidRPr="008B6548">
        <w:rPr>
          <w:rFonts w:cs="Arial"/>
        </w:rPr>
        <w:t>2012-2013</w:t>
      </w:r>
    </w:p>
    <w:p w:rsidR="00E2034C" w:rsidRDefault="0078064C" w:rsidP="00E2034C">
      <w:pPr>
        <w:jc w:val="center"/>
        <w:rPr>
          <w:rFonts w:ascii="Lucida Sans" w:hAnsi="Lucida Sans" w:cs="Arial"/>
          <w:sz w:val="22"/>
          <w:szCs w:val="22"/>
        </w:rPr>
      </w:pPr>
      <w:r>
        <w:rPr>
          <w:noProof/>
        </w:rPr>
        <w:lastRenderedPageBreak/>
        <w:drawing>
          <wp:inline distT="0" distB="0" distL="0" distR="0">
            <wp:extent cx="5165090" cy="2571750"/>
            <wp:effectExtent l="0" t="0" r="0" b="0"/>
            <wp:docPr id="9" name="Chart 8" descr="A bar chart showing DDS population changes through gende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2034C" w:rsidRDefault="00E2034C" w:rsidP="00E2034C">
      <w:pPr>
        <w:pStyle w:val="Heading3"/>
      </w:pPr>
    </w:p>
    <w:p w:rsidR="00E2034C" w:rsidRPr="00F45523" w:rsidRDefault="00E2034C" w:rsidP="00E2034C">
      <w:pPr>
        <w:pStyle w:val="Heading3"/>
        <w:rPr>
          <w:sz w:val="24"/>
        </w:rPr>
      </w:pPr>
      <w:r w:rsidRPr="00F45523">
        <w:rPr>
          <w:sz w:val="24"/>
        </w:rPr>
        <w:t>Gender Characteristics</w:t>
      </w:r>
    </w:p>
    <w:p w:rsidR="00E2034C" w:rsidRPr="007A75F4" w:rsidRDefault="00E2034C" w:rsidP="00E2034C">
      <w:pPr>
        <w:jc w:val="both"/>
        <w:rPr>
          <w:rFonts w:ascii="Arial" w:hAnsi="Arial" w:cs="Arial"/>
          <w:sz w:val="22"/>
          <w:szCs w:val="22"/>
        </w:rPr>
      </w:pPr>
      <w:r w:rsidRPr="007A75F4">
        <w:rPr>
          <w:rFonts w:ascii="Lucida Sans" w:hAnsi="Lucida Sans" w:cs="Lucida Sans Unicode"/>
          <w:sz w:val="22"/>
          <w:szCs w:val="22"/>
        </w:rPr>
        <w:t>The gender distribution in the 201</w:t>
      </w:r>
      <w:r>
        <w:rPr>
          <w:rFonts w:ascii="Lucida Sans" w:hAnsi="Lucida Sans" w:cs="Lucida Sans Unicode"/>
          <w:sz w:val="22"/>
          <w:szCs w:val="22"/>
        </w:rPr>
        <w:t>2</w:t>
      </w:r>
      <w:r w:rsidRPr="007A75F4">
        <w:rPr>
          <w:rFonts w:ascii="Lucida Sans" w:hAnsi="Lucida Sans" w:cs="Lucida Sans Unicode"/>
          <w:sz w:val="22"/>
          <w:szCs w:val="22"/>
        </w:rPr>
        <w:t xml:space="preserve"> and 201</w:t>
      </w:r>
      <w:r>
        <w:rPr>
          <w:rFonts w:ascii="Lucida Sans" w:hAnsi="Lucida Sans" w:cs="Lucida Sans Unicode"/>
          <w:sz w:val="22"/>
          <w:szCs w:val="22"/>
        </w:rPr>
        <w:t>3</w:t>
      </w:r>
      <w:r w:rsidRPr="007A75F4">
        <w:rPr>
          <w:rFonts w:ascii="Lucida Sans" w:hAnsi="Lucida Sans" w:cs="Lucida Sans Unicode"/>
          <w:sz w:val="22"/>
          <w:szCs w:val="22"/>
        </w:rPr>
        <w:t xml:space="preserve"> adult DDS populations is similar to previous years. </w:t>
      </w:r>
      <w:r>
        <w:rPr>
          <w:rFonts w:ascii="Lucida Sans" w:hAnsi="Lucida Sans" w:cs="Lucida Sans Unicode"/>
          <w:sz w:val="22"/>
          <w:szCs w:val="22"/>
        </w:rPr>
        <w:t xml:space="preserve"> The proportion of men served by DDS is highest for individuals age 18-24 and decreases by age group, as illustrated in Figure </w:t>
      </w:r>
      <w:r w:rsidR="00F45523">
        <w:rPr>
          <w:rFonts w:ascii="Lucida Sans" w:hAnsi="Lucida Sans" w:cs="Lucida Sans Unicode"/>
          <w:sz w:val="22"/>
          <w:szCs w:val="22"/>
        </w:rPr>
        <w:t>9</w:t>
      </w:r>
      <w:r>
        <w:rPr>
          <w:rFonts w:ascii="Lucida Sans" w:hAnsi="Lucida Sans" w:cs="Lucida Sans Unicode"/>
          <w:sz w:val="22"/>
          <w:szCs w:val="22"/>
        </w:rPr>
        <w:t xml:space="preserve">.  The proportion of men is higher for all adult age groups except for older adults ages 65-84.  For those ages 85 and above, there are a much higher proportion of women. </w:t>
      </w:r>
      <w:r w:rsidRPr="007A75F4">
        <w:rPr>
          <w:rFonts w:ascii="Lucida Sans" w:hAnsi="Lucida Sans" w:cs="Lucida Sans Unicode"/>
          <w:sz w:val="22"/>
          <w:szCs w:val="22"/>
        </w:rPr>
        <w:t>The shift in gender distributions in the elderly population is similar to reports from other states and that seen in the general population.</w:t>
      </w:r>
      <w:r>
        <w:rPr>
          <w:rFonts w:ascii="Lucida Sans" w:hAnsi="Lucida Sans" w:cs="Lucida Sans Unicode"/>
          <w:sz w:val="22"/>
          <w:szCs w:val="22"/>
        </w:rPr>
        <w:t xml:space="preserve">  Since 2010, the gender distribution in the oldest age group has consistently been more similar between genders. </w:t>
      </w:r>
    </w:p>
    <w:p w:rsidR="00E2034C" w:rsidRPr="00637EBD" w:rsidRDefault="00E2034C" w:rsidP="00E2034C">
      <w:pPr>
        <w:jc w:val="both"/>
        <w:rPr>
          <w:rFonts w:ascii="Lucida Sans" w:hAnsi="Lucida Sans" w:cs="Lucida Sans Unicode"/>
          <w:sz w:val="22"/>
          <w:szCs w:val="22"/>
          <w:highlight w:val="lightGray"/>
        </w:rPr>
      </w:pPr>
    </w:p>
    <w:p w:rsidR="00E2034C" w:rsidRPr="002D0183" w:rsidRDefault="00E2034C" w:rsidP="00E2034C">
      <w:pPr>
        <w:pStyle w:val="Caption"/>
        <w:rPr>
          <w:b w:val="0"/>
        </w:rPr>
      </w:pPr>
      <w:r w:rsidRPr="005910DD">
        <w:rPr>
          <w:b w:val="0"/>
        </w:rPr>
        <w:t xml:space="preserve">Figure </w:t>
      </w:r>
      <w:r w:rsidR="00F45523">
        <w:rPr>
          <w:b w:val="0"/>
        </w:rPr>
        <w:t>9</w:t>
      </w:r>
    </w:p>
    <w:p w:rsidR="00E2034C" w:rsidRPr="002D0183" w:rsidRDefault="00E2034C" w:rsidP="00E2034C">
      <w:pPr>
        <w:pStyle w:val="Caption"/>
      </w:pPr>
      <w:r w:rsidRPr="002D0183">
        <w:rPr>
          <w:rFonts w:cs="Arial"/>
          <w:bCs w:val="0"/>
        </w:rPr>
        <w:t>Gender Distribution by Age, Adults Served by DDS 2013</w:t>
      </w:r>
    </w:p>
    <w:p w:rsidR="00E2034C" w:rsidRDefault="0078064C" w:rsidP="00E2034C">
      <w:pPr>
        <w:spacing w:after="120"/>
        <w:jc w:val="center"/>
        <w:rPr>
          <w:rFonts w:ascii="Lucida Sans" w:hAnsi="Lucida Sans" w:cs="Arial"/>
          <w:b/>
          <w:sz w:val="28"/>
          <w:szCs w:val="28"/>
          <w:u w:val="single"/>
        </w:rPr>
      </w:pPr>
      <w:r>
        <w:rPr>
          <w:rFonts w:ascii="Lucida Sans" w:hAnsi="Lucida Sans" w:cs="Arial"/>
          <w:b/>
          <w:noProof/>
          <w:sz w:val="28"/>
          <w:szCs w:val="28"/>
        </w:rPr>
        <w:drawing>
          <wp:inline distT="0" distB="0" distL="0" distR="0">
            <wp:extent cx="5252085" cy="2194560"/>
            <wp:effectExtent l="0" t="0" r="0" b="0"/>
            <wp:docPr id="10" name="Picture 13" descr="A line chart that shows gender and age of adults served by DDS, with males outnumbering females until the 74-84 age brac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ine chart that shows gender and age of adults served by DDS, with males outnumbering females until the 74-84 age bracket.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2085" cy="2194560"/>
                    </a:xfrm>
                    <a:prstGeom prst="rect">
                      <a:avLst/>
                    </a:prstGeom>
                    <a:noFill/>
                    <a:ln>
                      <a:noFill/>
                    </a:ln>
                  </pic:spPr>
                </pic:pic>
              </a:graphicData>
            </a:graphic>
          </wp:inline>
        </w:drawing>
      </w:r>
    </w:p>
    <w:p w:rsidR="00A73508" w:rsidRDefault="00A73508" w:rsidP="00E2034C">
      <w:pPr>
        <w:pStyle w:val="Heading3"/>
        <w:rPr>
          <w:sz w:val="24"/>
        </w:rPr>
      </w:pPr>
    </w:p>
    <w:p w:rsidR="00E2034C" w:rsidRPr="00F45523" w:rsidRDefault="0078064C" w:rsidP="00E2034C">
      <w:pPr>
        <w:pStyle w:val="Heading3"/>
        <w:rPr>
          <w:sz w:val="24"/>
        </w:rPr>
      </w:pPr>
      <w:r>
        <w:rPr>
          <w:noProof/>
        </w:rPr>
        <w:lastRenderedPageBreak/>
        <mc:AlternateContent>
          <mc:Choice Requires="wps">
            <w:drawing>
              <wp:anchor distT="0" distB="0" distL="182880" distR="114300" simplePos="0" relativeHeight="251695104" behindDoc="0" locked="0" layoutInCell="1" allowOverlap="1">
                <wp:simplePos x="0" y="0"/>
                <wp:positionH relativeFrom="column">
                  <wp:posOffset>3032125</wp:posOffset>
                </wp:positionH>
                <wp:positionV relativeFrom="margin">
                  <wp:posOffset>3327400</wp:posOffset>
                </wp:positionV>
                <wp:extent cx="3181350" cy="5103495"/>
                <wp:effectExtent l="0" t="0" r="19050" b="20955"/>
                <wp:wrapSquare wrapText="bothSides"/>
                <wp:docPr id="17" name="Text Box 5" descr="Figure 4 pie cha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5103495"/>
                        </a:xfrm>
                        <a:prstGeom prst="rect">
                          <a:avLst/>
                        </a:prstGeom>
                        <a:solidFill>
                          <a:srgbClr val="FFFFFF">
                            <a:alpha val="0"/>
                          </a:srgbClr>
                        </a:solidFill>
                        <a:ln w="9525">
                          <a:solidFill>
                            <a:srgbClr val="000000"/>
                          </a:solidFill>
                          <a:miter lim="800000"/>
                          <a:headEnd/>
                          <a:tailEnd/>
                        </a:ln>
                      </wps:spPr>
                      <wps:txbx>
                        <w:txbxContent>
                          <w:p w:rsidR="00486C40" w:rsidRPr="005910DD" w:rsidRDefault="00486C40" w:rsidP="00E2034C">
                            <w:pPr>
                              <w:pStyle w:val="Caption"/>
                              <w:rPr>
                                <w:b w:val="0"/>
                              </w:rPr>
                            </w:pPr>
                            <w:r w:rsidRPr="005910DD">
                              <w:rPr>
                                <w:b w:val="0"/>
                              </w:rPr>
                              <w:t xml:space="preserve">Figure </w:t>
                            </w:r>
                            <w:r>
                              <w:rPr>
                                <w:b w:val="0"/>
                              </w:rPr>
                              <w:t>10</w:t>
                            </w:r>
                          </w:p>
                          <w:p w:rsidR="00486C40" w:rsidRPr="005910DD" w:rsidRDefault="00486C40" w:rsidP="00E2034C">
                            <w:pPr>
                              <w:pStyle w:val="Caption"/>
                              <w:rPr>
                                <w:sz w:val="24"/>
                                <w:szCs w:val="24"/>
                              </w:rPr>
                            </w:pPr>
                            <w:r w:rsidRPr="005910DD">
                              <w:rPr>
                                <w:sz w:val="24"/>
                                <w:szCs w:val="24"/>
                              </w:rPr>
                              <w:t>Where People Live</w:t>
                            </w:r>
                          </w:p>
                          <w:p w:rsidR="00486C40" w:rsidRDefault="00486C40" w:rsidP="00E2034C">
                            <w:pPr>
                              <w:spacing w:after="120"/>
                              <w:jc w:val="center"/>
                              <w:rPr>
                                <w:rFonts w:ascii="Lucida Sans" w:hAnsi="Lucida Sans"/>
                                <w:bCs/>
                                <w:i/>
                                <w:iCs/>
                                <w:sz w:val="22"/>
                                <w:szCs w:val="22"/>
                              </w:rPr>
                            </w:pPr>
                            <w:r w:rsidRPr="00A664E5">
                              <w:rPr>
                                <w:rFonts w:ascii="Lucida Sans" w:hAnsi="Lucida Sans"/>
                                <w:bCs/>
                                <w:i/>
                                <w:iCs/>
                                <w:sz w:val="22"/>
                                <w:szCs w:val="22"/>
                              </w:rPr>
                              <w:t>Adu</w:t>
                            </w:r>
                            <w:r>
                              <w:rPr>
                                <w:rFonts w:ascii="Lucida Sans" w:hAnsi="Lucida Sans"/>
                                <w:bCs/>
                                <w:i/>
                                <w:iCs/>
                                <w:sz w:val="22"/>
                                <w:szCs w:val="22"/>
                              </w:rPr>
                              <w:t>lt population served by DDS, 2012</w:t>
                            </w:r>
                          </w:p>
                          <w:p w:rsidR="00486C40" w:rsidRDefault="0078064C" w:rsidP="00E2034C">
                            <w:pPr>
                              <w:jc w:val="center"/>
                            </w:pPr>
                            <w:r>
                              <w:rPr>
                                <w:rFonts w:ascii="Lucida Sans" w:hAnsi="Lucida Sans" w:cs="Arial"/>
                                <w:b/>
                                <w:smallCaps/>
                                <w:noProof/>
                                <w:sz w:val="20"/>
                                <w:szCs w:val="36"/>
                              </w:rPr>
                              <w:drawing>
                                <wp:inline distT="0" distB="0" distL="0" distR="0">
                                  <wp:extent cx="2977515" cy="2019300"/>
                                  <wp:effectExtent l="0" t="0" r="0" b="0"/>
                                  <wp:docPr id="13" name="Picture 31" descr="A pie chart that shows where the 2012 population lives, with Own Home being the majority at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e chart that shows where the 2012 population lives, with Own Home being the majority at 4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7515" cy="2019300"/>
                                          </a:xfrm>
                                          <a:prstGeom prst="rect">
                                            <a:avLst/>
                                          </a:prstGeom>
                                          <a:noFill/>
                                          <a:ln>
                                            <a:noFill/>
                                          </a:ln>
                                        </pic:spPr>
                                      </pic:pic>
                                    </a:graphicData>
                                  </a:graphic>
                                </wp:inline>
                              </w:drawing>
                            </w:r>
                          </w:p>
                          <w:p w:rsidR="00486C40" w:rsidRPr="00EA0F79" w:rsidRDefault="00486C40" w:rsidP="00E2034C">
                            <w:pPr>
                              <w:spacing w:after="120"/>
                              <w:jc w:val="center"/>
                              <w:rPr>
                                <w:rFonts w:ascii="Lucida Sans" w:hAnsi="Lucida Sans"/>
                                <w:bCs/>
                                <w:i/>
                                <w:iCs/>
                                <w:sz w:val="20"/>
                                <w:szCs w:val="22"/>
                              </w:rPr>
                            </w:pPr>
                          </w:p>
                          <w:p w:rsidR="00486C40" w:rsidRDefault="00486C40" w:rsidP="00E2034C">
                            <w:pPr>
                              <w:spacing w:after="120"/>
                              <w:jc w:val="center"/>
                              <w:rPr>
                                <w:rFonts w:ascii="Lucida Sans" w:hAnsi="Lucida Sans"/>
                                <w:bCs/>
                                <w:i/>
                                <w:iCs/>
                                <w:sz w:val="22"/>
                                <w:szCs w:val="22"/>
                              </w:rPr>
                            </w:pPr>
                            <w:r w:rsidRPr="00A664E5">
                              <w:rPr>
                                <w:rFonts w:ascii="Lucida Sans" w:hAnsi="Lucida Sans"/>
                                <w:bCs/>
                                <w:i/>
                                <w:iCs/>
                                <w:sz w:val="22"/>
                                <w:szCs w:val="22"/>
                              </w:rPr>
                              <w:t>Adu</w:t>
                            </w:r>
                            <w:r>
                              <w:rPr>
                                <w:rFonts w:ascii="Lucida Sans" w:hAnsi="Lucida Sans"/>
                                <w:bCs/>
                                <w:i/>
                                <w:iCs/>
                                <w:sz w:val="22"/>
                                <w:szCs w:val="22"/>
                              </w:rPr>
                              <w:t>lt population served by DDS, 2013</w:t>
                            </w:r>
                          </w:p>
                          <w:p w:rsidR="00486C40" w:rsidRPr="002D0183" w:rsidRDefault="0078064C" w:rsidP="00E2034C">
                            <w:pPr>
                              <w:spacing w:after="120"/>
                              <w:jc w:val="center"/>
                              <w:rPr>
                                <w:rFonts w:ascii="Lucida Sans" w:hAnsi="Lucida Sans"/>
                                <w:bCs/>
                                <w:i/>
                                <w:iCs/>
                                <w:sz w:val="22"/>
                                <w:szCs w:val="22"/>
                              </w:rPr>
                            </w:pPr>
                            <w:r>
                              <w:rPr>
                                <w:rFonts w:ascii="Lucida Sans" w:hAnsi="Lucida Sans"/>
                                <w:i/>
                                <w:noProof/>
                                <w:sz w:val="22"/>
                                <w:szCs w:val="22"/>
                              </w:rPr>
                              <w:drawing>
                                <wp:inline distT="0" distB="0" distL="0" distR="0">
                                  <wp:extent cx="2780030" cy="1909445"/>
                                  <wp:effectExtent l="0" t="0" r="0" b="0"/>
                                  <wp:docPr id="14" name="Picture 32" descr="A pie chart that shows where the 2013 population lives, with Own Home being the majority at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pie chart that shows where the 2013 population lives, with Own Home being the majority at 5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0030" cy="1909445"/>
                                          </a:xfrm>
                                          <a:prstGeom prst="rect">
                                            <a:avLst/>
                                          </a:prstGeom>
                                          <a:noFill/>
                                          <a:ln>
                                            <a:noFill/>
                                          </a:ln>
                                        </pic:spPr>
                                      </pic:pic>
                                    </a:graphicData>
                                  </a:graphic>
                                </wp:inline>
                              </w:drawing>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alt="Figure 4 pie chart" style="position:absolute;left:0;text-align:left;margin-left:238.75pt;margin-top:262pt;width:250.5pt;height:401.85pt;z-index:251695104;visibility:visible;mso-wrap-style:square;mso-width-percent:0;mso-height-percent:0;mso-wrap-distance-left:14.4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">
                <v:fill opacity="0"/>
                <v:textbox inset="0,,0">
                  <w:txbxContent>
                    <w:p w:rsidR="00486C40" w:rsidRPr="005910DD" w:rsidRDefault="00486C40" w:rsidP="00E2034C">
                      <w:pPr>
                        <w:pStyle w:val="Caption"/>
                        <w:rPr>
                          <w:b w:val="0"/>
                        </w:rPr>
                      </w:pPr>
                      <w:r w:rsidRPr="005910DD">
                        <w:rPr>
                          <w:b w:val="0"/>
                        </w:rPr>
                        <w:t xml:space="preserve">Figure </w:t>
                      </w:r>
                      <w:r>
                        <w:rPr>
                          <w:b w:val="0"/>
                        </w:rPr>
                        <w:t>10</w:t>
                      </w:r>
                    </w:p>
                    <w:p w:rsidR="00486C40" w:rsidRPr="005910DD" w:rsidRDefault="00486C40" w:rsidP="00E2034C">
                      <w:pPr>
                        <w:pStyle w:val="Caption"/>
                        <w:rPr>
                          <w:sz w:val="24"/>
                          <w:szCs w:val="24"/>
                        </w:rPr>
                      </w:pPr>
                      <w:r w:rsidRPr="005910DD">
                        <w:rPr>
                          <w:sz w:val="24"/>
                          <w:szCs w:val="24"/>
                        </w:rPr>
                        <w:t>Where People Live</w:t>
                      </w:r>
                    </w:p>
                    <w:p w:rsidR="00486C40" w:rsidRDefault="00486C40" w:rsidP="00E2034C">
                      <w:pPr>
                        <w:spacing w:after="120"/>
                        <w:jc w:val="center"/>
                        <w:rPr>
                          <w:rFonts w:ascii="Lucida Sans" w:hAnsi="Lucida Sans"/>
                          <w:bCs/>
                          <w:i/>
                          <w:iCs/>
                          <w:sz w:val="22"/>
                          <w:szCs w:val="22"/>
                        </w:rPr>
                      </w:pPr>
                      <w:r w:rsidRPr="00A664E5">
                        <w:rPr>
                          <w:rFonts w:ascii="Lucida Sans" w:hAnsi="Lucida Sans"/>
                          <w:bCs/>
                          <w:i/>
                          <w:iCs/>
                          <w:sz w:val="22"/>
                          <w:szCs w:val="22"/>
                        </w:rPr>
                        <w:t>Adu</w:t>
                      </w:r>
                      <w:r>
                        <w:rPr>
                          <w:rFonts w:ascii="Lucida Sans" w:hAnsi="Lucida Sans"/>
                          <w:bCs/>
                          <w:i/>
                          <w:iCs/>
                          <w:sz w:val="22"/>
                          <w:szCs w:val="22"/>
                        </w:rPr>
                        <w:t>lt population served by DDS, 2012</w:t>
                      </w:r>
                    </w:p>
                    <w:p w:rsidR="00486C40" w:rsidRDefault="0078064C" w:rsidP="00E2034C">
                      <w:pPr>
                        <w:jc w:val="center"/>
                      </w:pPr>
                      <w:r>
                        <w:rPr>
                          <w:rFonts w:ascii="Lucida Sans" w:hAnsi="Lucida Sans" w:cs="Arial"/>
                          <w:b/>
                          <w:smallCaps/>
                          <w:noProof/>
                          <w:sz w:val="20"/>
                          <w:szCs w:val="36"/>
                        </w:rPr>
                        <w:drawing>
                          <wp:inline distT="0" distB="0" distL="0" distR="0">
                            <wp:extent cx="2977515" cy="2019300"/>
                            <wp:effectExtent l="0" t="0" r="0" b="0"/>
                            <wp:docPr id="13" name="Picture 31" descr="A pie chart that shows where the 2012 population lives, with Own Home being the majority at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e chart that shows where the 2012 population lives, with Own Home being the majority at 4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7515" cy="2019300"/>
                                    </a:xfrm>
                                    <a:prstGeom prst="rect">
                                      <a:avLst/>
                                    </a:prstGeom>
                                    <a:noFill/>
                                    <a:ln>
                                      <a:noFill/>
                                    </a:ln>
                                  </pic:spPr>
                                </pic:pic>
                              </a:graphicData>
                            </a:graphic>
                          </wp:inline>
                        </w:drawing>
                      </w:r>
                    </w:p>
                    <w:p w:rsidR="00486C40" w:rsidRPr="00EA0F79" w:rsidRDefault="00486C40" w:rsidP="00E2034C">
                      <w:pPr>
                        <w:spacing w:after="120"/>
                        <w:jc w:val="center"/>
                        <w:rPr>
                          <w:rFonts w:ascii="Lucida Sans" w:hAnsi="Lucida Sans"/>
                          <w:bCs/>
                          <w:i/>
                          <w:iCs/>
                          <w:sz w:val="20"/>
                          <w:szCs w:val="22"/>
                        </w:rPr>
                      </w:pPr>
                    </w:p>
                    <w:p w:rsidR="00486C40" w:rsidRDefault="00486C40" w:rsidP="00E2034C">
                      <w:pPr>
                        <w:spacing w:after="120"/>
                        <w:jc w:val="center"/>
                        <w:rPr>
                          <w:rFonts w:ascii="Lucida Sans" w:hAnsi="Lucida Sans"/>
                          <w:bCs/>
                          <w:i/>
                          <w:iCs/>
                          <w:sz w:val="22"/>
                          <w:szCs w:val="22"/>
                        </w:rPr>
                      </w:pPr>
                      <w:r w:rsidRPr="00A664E5">
                        <w:rPr>
                          <w:rFonts w:ascii="Lucida Sans" w:hAnsi="Lucida Sans"/>
                          <w:bCs/>
                          <w:i/>
                          <w:iCs/>
                          <w:sz w:val="22"/>
                          <w:szCs w:val="22"/>
                        </w:rPr>
                        <w:t>Adu</w:t>
                      </w:r>
                      <w:r>
                        <w:rPr>
                          <w:rFonts w:ascii="Lucida Sans" w:hAnsi="Lucida Sans"/>
                          <w:bCs/>
                          <w:i/>
                          <w:iCs/>
                          <w:sz w:val="22"/>
                          <w:szCs w:val="22"/>
                        </w:rPr>
                        <w:t>lt population served by DDS, 2013</w:t>
                      </w:r>
                    </w:p>
                    <w:p w:rsidR="00486C40" w:rsidRPr="002D0183" w:rsidRDefault="0078064C" w:rsidP="00E2034C">
                      <w:pPr>
                        <w:spacing w:after="120"/>
                        <w:jc w:val="center"/>
                        <w:rPr>
                          <w:rFonts w:ascii="Lucida Sans" w:hAnsi="Lucida Sans"/>
                          <w:bCs/>
                          <w:i/>
                          <w:iCs/>
                          <w:sz w:val="22"/>
                          <w:szCs w:val="22"/>
                        </w:rPr>
                      </w:pPr>
                      <w:r>
                        <w:rPr>
                          <w:rFonts w:ascii="Lucida Sans" w:hAnsi="Lucida Sans"/>
                          <w:i/>
                          <w:noProof/>
                          <w:sz w:val="22"/>
                          <w:szCs w:val="22"/>
                        </w:rPr>
                        <w:drawing>
                          <wp:inline distT="0" distB="0" distL="0" distR="0">
                            <wp:extent cx="2780030" cy="1909445"/>
                            <wp:effectExtent l="0" t="0" r="0" b="0"/>
                            <wp:docPr id="14" name="Picture 32" descr="A pie chart that shows where the 2013 population lives, with Own Home being the majority at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pie chart that shows where the 2013 population lives, with Own Home being the majority at 5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0030" cy="1909445"/>
                                    </a:xfrm>
                                    <a:prstGeom prst="rect">
                                      <a:avLst/>
                                    </a:prstGeom>
                                    <a:noFill/>
                                    <a:ln>
                                      <a:noFill/>
                                    </a:ln>
                                  </pic:spPr>
                                </pic:pic>
                              </a:graphicData>
                            </a:graphic>
                          </wp:inline>
                        </w:drawing>
                      </w:r>
                    </w:p>
                  </w:txbxContent>
                </v:textbox>
                <w10:wrap type="square" anchory="margin"/>
              </v:shape>
            </w:pict>
          </mc:Fallback>
        </mc:AlternateContent>
      </w:r>
      <w:r w:rsidR="00E2034C" w:rsidRPr="00F45523">
        <w:rPr>
          <w:sz w:val="24"/>
        </w:rPr>
        <w:t>Residential Setting Characteristics</w:t>
      </w:r>
    </w:p>
    <w:p w:rsidR="00E2034C" w:rsidRPr="007A75F4" w:rsidRDefault="00E2034C" w:rsidP="00E2034C">
      <w:pPr>
        <w:spacing w:after="240"/>
        <w:jc w:val="both"/>
        <w:rPr>
          <w:rFonts w:ascii="Lucida Sans" w:hAnsi="Lucida Sans" w:cs="Arial"/>
          <w:sz w:val="22"/>
          <w:szCs w:val="22"/>
        </w:rPr>
      </w:pPr>
      <w:r w:rsidRPr="007A75F4">
        <w:rPr>
          <w:rFonts w:ascii="Lucida Sans" w:hAnsi="Lucida Sans" w:cs="Arial"/>
          <w:sz w:val="22"/>
          <w:szCs w:val="22"/>
        </w:rPr>
        <w:t xml:space="preserve">Adults receiving services from DDS reside in a variety of different settings.  In this report, the residential settings are grouped into </w:t>
      </w:r>
      <w:r>
        <w:rPr>
          <w:rFonts w:ascii="Lucida Sans" w:hAnsi="Lucida Sans" w:cs="Arial"/>
          <w:sz w:val="22"/>
          <w:szCs w:val="22"/>
        </w:rPr>
        <w:t>five</w:t>
      </w:r>
      <w:r w:rsidRPr="007A75F4">
        <w:rPr>
          <w:rFonts w:ascii="Lucida Sans" w:hAnsi="Lucida Sans" w:cs="Arial"/>
          <w:sz w:val="22"/>
          <w:szCs w:val="22"/>
        </w:rPr>
        <w:t xml:space="preserve"> categories</w:t>
      </w:r>
      <w:r>
        <w:rPr>
          <w:rFonts w:ascii="Lucida Sans" w:hAnsi="Lucida Sans" w:cs="Arial"/>
          <w:sz w:val="22"/>
          <w:szCs w:val="22"/>
        </w:rPr>
        <w:t xml:space="preserve">: </w:t>
      </w:r>
      <w:r w:rsidRPr="00625212">
        <w:rPr>
          <w:rFonts w:ascii="Lucida Sans" w:hAnsi="Lucida Sans" w:cs="Arial"/>
          <w:sz w:val="22"/>
          <w:szCs w:val="22"/>
        </w:rPr>
        <w:t>their own home</w:t>
      </w:r>
      <w:r>
        <w:rPr>
          <w:rFonts w:ascii="Lucida Sans" w:hAnsi="Lucida Sans" w:cs="Arial"/>
          <w:sz w:val="22"/>
          <w:szCs w:val="22"/>
        </w:rPr>
        <w:t>, either</w:t>
      </w:r>
      <w:r w:rsidRPr="00625212">
        <w:rPr>
          <w:rFonts w:ascii="Lucida Sans" w:hAnsi="Lucida Sans" w:cs="Arial"/>
          <w:sz w:val="22"/>
          <w:szCs w:val="22"/>
        </w:rPr>
        <w:t xml:space="preserve"> independently or with family; community settings operated, funded or certified by DDS; residential programs that are not part of the DDS system; facilities operated by DDS; and nursing homes or other long-term care settings</w:t>
      </w:r>
      <w:r w:rsidRPr="007A75F4">
        <w:rPr>
          <w:rFonts w:ascii="Lucida Sans" w:hAnsi="Lucida Sans" w:cs="Arial"/>
          <w:sz w:val="22"/>
          <w:szCs w:val="22"/>
        </w:rPr>
        <w:t xml:space="preserve">.  The percent of people served by DDS living in each residential category is presented in Figure </w:t>
      </w:r>
      <w:r w:rsidR="00A73508">
        <w:rPr>
          <w:rFonts w:ascii="Lucida Sans" w:hAnsi="Lucida Sans" w:cs="Arial"/>
          <w:sz w:val="22"/>
          <w:szCs w:val="22"/>
        </w:rPr>
        <w:t>10</w:t>
      </w:r>
      <w:r w:rsidRPr="007A75F4">
        <w:rPr>
          <w:rFonts w:ascii="Lucida Sans" w:hAnsi="Lucida Sans" w:cs="Arial"/>
          <w:sz w:val="22"/>
          <w:szCs w:val="22"/>
        </w:rPr>
        <w:t xml:space="preserve">.  </w:t>
      </w:r>
    </w:p>
    <w:p w:rsidR="00E2034C" w:rsidRDefault="00E2034C" w:rsidP="00E2034C">
      <w:pPr>
        <w:spacing w:after="240"/>
        <w:jc w:val="both"/>
        <w:rPr>
          <w:rFonts w:ascii="Lucida Sans" w:hAnsi="Lucida Sans" w:cs="Arial"/>
          <w:sz w:val="22"/>
          <w:szCs w:val="22"/>
        </w:rPr>
      </w:pPr>
      <w:r>
        <w:rPr>
          <w:rFonts w:ascii="Lucida Sans" w:hAnsi="Lucida Sans" w:cs="Arial"/>
          <w:sz w:val="22"/>
          <w:szCs w:val="22"/>
        </w:rPr>
        <w:t xml:space="preserve">In 2012, 48.3% </w:t>
      </w:r>
      <w:r w:rsidRPr="006C43F0">
        <w:rPr>
          <w:rFonts w:ascii="Lucida Sans" w:hAnsi="Lucida Sans" w:cs="Arial"/>
          <w:sz w:val="22"/>
          <w:szCs w:val="22"/>
        </w:rPr>
        <w:t>of the adults served by DDS reside</w:t>
      </w:r>
      <w:r>
        <w:rPr>
          <w:rFonts w:ascii="Lucida Sans" w:hAnsi="Lucida Sans" w:cs="Arial"/>
          <w:sz w:val="22"/>
          <w:szCs w:val="22"/>
        </w:rPr>
        <w:t>d</w:t>
      </w:r>
      <w:r w:rsidRPr="006C43F0">
        <w:rPr>
          <w:rFonts w:ascii="Lucida Sans" w:hAnsi="Lucida Sans" w:cs="Arial"/>
          <w:sz w:val="22"/>
          <w:szCs w:val="22"/>
        </w:rPr>
        <w:t xml:space="preserve"> in their own home, which includes people living independently or with their family.</w:t>
      </w:r>
      <w:r>
        <w:rPr>
          <w:rFonts w:ascii="Lucida Sans" w:hAnsi="Lucida Sans" w:cs="Arial"/>
          <w:sz w:val="22"/>
          <w:szCs w:val="22"/>
        </w:rPr>
        <w:t xml:space="preserve">  By 2013, this increased to over half.</w:t>
      </w:r>
      <w:r w:rsidRPr="006C43F0">
        <w:rPr>
          <w:rFonts w:ascii="Lucida Sans" w:hAnsi="Lucida Sans" w:cs="Arial"/>
          <w:sz w:val="22"/>
          <w:szCs w:val="22"/>
        </w:rPr>
        <w:t xml:space="preserve"> </w:t>
      </w:r>
    </w:p>
    <w:p w:rsidR="00E2034C" w:rsidRDefault="00E2034C" w:rsidP="00E2034C">
      <w:pPr>
        <w:spacing w:after="240"/>
        <w:jc w:val="both"/>
        <w:rPr>
          <w:rFonts w:ascii="Lucida Sans" w:hAnsi="Lucida Sans" w:cs="Arial"/>
          <w:sz w:val="22"/>
          <w:szCs w:val="22"/>
        </w:rPr>
      </w:pPr>
      <w:r w:rsidRPr="006C43F0">
        <w:rPr>
          <w:rFonts w:ascii="Lucida Sans" w:hAnsi="Lucida Sans" w:cs="Arial"/>
          <w:sz w:val="22"/>
          <w:szCs w:val="22"/>
        </w:rPr>
        <w:t xml:space="preserve">Residential programs operated, licensed/certified or funded by DDS </w:t>
      </w:r>
      <w:r>
        <w:rPr>
          <w:rFonts w:ascii="Lucida Sans" w:hAnsi="Lucida Sans" w:cs="Arial"/>
          <w:sz w:val="22"/>
          <w:szCs w:val="22"/>
        </w:rPr>
        <w:t>make up the second most common residential setting as seen in the dark grey sections in</w:t>
      </w:r>
      <w:r w:rsidRPr="006C43F0">
        <w:rPr>
          <w:rFonts w:ascii="Lucida Sans" w:hAnsi="Lucida Sans" w:cs="Arial"/>
          <w:sz w:val="22"/>
          <w:szCs w:val="22"/>
        </w:rPr>
        <w:t xml:space="preserve"> Figure </w:t>
      </w:r>
      <w:r>
        <w:rPr>
          <w:rFonts w:ascii="Lucida Sans" w:hAnsi="Lucida Sans" w:cs="Arial"/>
          <w:sz w:val="22"/>
          <w:szCs w:val="22"/>
        </w:rPr>
        <w:t>6</w:t>
      </w:r>
      <w:r w:rsidRPr="006C43F0">
        <w:rPr>
          <w:rFonts w:ascii="Lucida Sans" w:hAnsi="Lucida Sans" w:cs="Arial"/>
          <w:sz w:val="22"/>
          <w:szCs w:val="22"/>
        </w:rPr>
        <w:t xml:space="preserve">.  </w:t>
      </w:r>
      <w:r>
        <w:rPr>
          <w:rFonts w:ascii="Lucida Sans" w:hAnsi="Lucida Sans" w:cs="Arial"/>
          <w:sz w:val="22"/>
          <w:szCs w:val="22"/>
        </w:rPr>
        <w:t xml:space="preserve">In 2012, about </w:t>
      </w:r>
      <w:r w:rsidRPr="006C43F0">
        <w:rPr>
          <w:rFonts w:ascii="Lucida Sans" w:hAnsi="Lucida Sans" w:cs="Arial"/>
          <w:sz w:val="22"/>
          <w:szCs w:val="22"/>
        </w:rPr>
        <w:t>4</w:t>
      </w:r>
      <w:r>
        <w:rPr>
          <w:rFonts w:ascii="Lucida Sans" w:hAnsi="Lucida Sans" w:cs="Arial"/>
          <w:sz w:val="22"/>
          <w:szCs w:val="22"/>
        </w:rPr>
        <w:t>3</w:t>
      </w:r>
      <w:r w:rsidRPr="006C43F0">
        <w:rPr>
          <w:rFonts w:ascii="Lucida Sans" w:hAnsi="Lucida Sans" w:cs="Arial"/>
          <w:sz w:val="22"/>
          <w:szCs w:val="22"/>
        </w:rPr>
        <w:t>% of adults served by DDS live</w:t>
      </w:r>
      <w:r>
        <w:rPr>
          <w:rFonts w:ascii="Lucida Sans" w:hAnsi="Lucida Sans" w:cs="Arial"/>
          <w:sz w:val="22"/>
          <w:szCs w:val="22"/>
        </w:rPr>
        <w:t>d</w:t>
      </w:r>
      <w:r w:rsidRPr="006C43F0">
        <w:rPr>
          <w:rFonts w:ascii="Lucida Sans" w:hAnsi="Lucida Sans" w:cs="Arial"/>
          <w:sz w:val="22"/>
          <w:szCs w:val="22"/>
        </w:rPr>
        <w:t xml:space="preserve"> in </w:t>
      </w:r>
      <w:r>
        <w:rPr>
          <w:rFonts w:ascii="Lucida Sans" w:hAnsi="Lucida Sans" w:cs="Arial"/>
          <w:sz w:val="22"/>
          <w:szCs w:val="22"/>
        </w:rPr>
        <w:t xml:space="preserve">a </w:t>
      </w:r>
      <w:r w:rsidRPr="006C43F0">
        <w:rPr>
          <w:rFonts w:ascii="Lucida Sans" w:hAnsi="Lucida Sans" w:cs="Arial"/>
          <w:sz w:val="22"/>
          <w:szCs w:val="22"/>
        </w:rPr>
        <w:t xml:space="preserve">community residential program, and </w:t>
      </w:r>
      <w:r>
        <w:rPr>
          <w:rFonts w:ascii="Lucida Sans" w:hAnsi="Lucida Sans" w:cs="Arial"/>
          <w:sz w:val="22"/>
          <w:szCs w:val="22"/>
        </w:rPr>
        <w:t>over 2</w:t>
      </w:r>
      <w:r w:rsidRPr="006C43F0">
        <w:rPr>
          <w:rFonts w:ascii="Lucida Sans" w:hAnsi="Lucida Sans" w:cs="Arial"/>
          <w:sz w:val="22"/>
          <w:szCs w:val="22"/>
        </w:rPr>
        <w:t>% live</w:t>
      </w:r>
      <w:r>
        <w:rPr>
          <w:rFonts w:ascii="Lucida Sans" w:hAnsi="Lucida Sans" w:cs="Arial"/>
          <w:sz w:val="22"/>
          <w:szCs w:val="22"/>
        </w:rPr>
        <w:t>d</w:t>
      </w:r>
      <w:r w:rsidRPr="006C43F0">
        <w:rPr>
          <w:rFonts w:ascii="Lucida Sans" w:hAnsi="Lucida Sans" w:cs="Arial"/>
          <w:sz w:val="22"/>
          <w:szCs w:val="22"/>
        </w:rPr>
        <w:t xml:space="preserve"> in DDS facilities.  The number of people living in DDS facilities continues to decline annually largely due to DDS’s efforts to plan transitions to community settings for these residents.</w:t>
      </w:r>
      <w:r>
        <w:rPr>
          <w:rFonts w:ascii="Lucida Sans" w:hAnsi="Lucida Sans" w:cs="Arial"/>
          <w:sz w:val="22"/>
          <w:szCs w:val="22"/>
        </w:rPr>
        <w:t xml:space="preserve">  Several initiatives in Massachusetts have contributed to the declining number of individuals served by DDS residing in facility-based settings.  These include the Rolland vs. Patrick lawsuit, which was dismissed in 2013 after 640 class members transitioned out of facilities</w:t>
      </w:r>
      <w:r>
        <w:rPr>
          <w:rStyle w:val="EndnoteReference"/>
          <w:rFonts w:ascii="Lucida Sans" w:hAnsi="Lucida Sans"/>
          <w:sz w:val="22"/>
          <w:szCs w:val="22"/>
        </w:rPr>
        <w:endnoteReference w:id="37"/>
      </w:r>
      <w:r>
        <w:rPr>
          <w:rFonts w:ascii="Lucida Sans" w:hAnsi="Lucida Sans" w:cs="Arial"/>
          <w:sz w:val="22"/>
          <w:szCs w:val="22"/>
        </w:rPr>
        <w:t>, the closure of several DDS Residential Care facilities, and the Money Follows the Person Demonstration.  All of these initiatives align with the Massachusetts Community First Olmstead Plan, which includes as one of its goals to “help individuals transition from institutional care.”</w:t>
      </w:r>
      <w:r>
        <w:rPr>
          <w:rStyle w:val="EndnoteReference"/>
          <w:rFonts w:ascii="Lucida Sans" w:hAnsi="Lucida Sans"/>
          <w:sz w:val="22"/>
          <w:szCs w:val="22"/>
        </w:rPr>
        <w:endnoteReference w:id="38"/>
      </w:r>
      <w:r>
        <w:rPr>
          <w:rFonts w:ascii="Lucida Sans" w:hAnsi="Lucida Sans" w:cs="Arial"/>
          <w:sz w:val="22"/>
          <w:szCs w:val="22"/>
        </w:rPr>
        <w:t xml:space="preserve"> </w:t>
      </w:r>
    </w:p>
    <w:p w:rsidR="00E2034C" w:rsidRPr="00637EBD" w:rsidRDefault="00E2034C" w:rsidP="00E2034C">
      <w:pPr>
        <w:spacing w:after="240"/>
        <w:jc w:val="both"/>
        <w:rPr>
          <w:rFonts w:ascii="Lucida Sans" w:hAnsi="Lucida Sans" w:cs="Arial"/>
          <w:sz w:val="22"/>
          <w:szCs w:val="22"/>
          <w:highlight w:val="lightGray"/>
        </w:rPr>
      </w:pPr>
      <w:r>
        <w:rPr>
          <w:rFonts w:ascii="Lucida Sans" w:hAnsi="Lucida Sans" w:cs="Arial"/>
          <w:sz w:val="22"/>
          <w:szCs w:val="22"/>
        </w:rPr>
        <w:t>In 2012, a</w:t>
      </w:r>
      <w:r w:rsidRPr="006C43F0">
        <w:rPr>
          <w:rFonts w:ascii="Lucida Sans" w:hAnsi="Lucida Sans" w:cs="Arial"/>
          <w:sz w:val="22"/>
          <w:szCs w:val="22"/>
        </w:rPr>
        <w:t xml:space="preserve">bout </w:t>
      </w:r>
      <w:r>
        <w:rPr>
          <w:rFonts w:ascii="Lucida Sans" w:hAnsi="Lucida Sans" w:cs="Arial"/>
          <w:sz w:val="22"/>
          <w:szCs w:val="22"/>
        </w:rPr>
        <w:t>11</w:t>
      </w:r>
      <w:r w:rsidRPr="006C43F0">
        <w:rPr>
          <w:rFonts w:ascii="Lucida Sans" w:hAnsi="Lucida Sans" w:cs="Arial"/>
          <w:sz w:val="22"/>
          <w:szCs w:val="22"/>
        </w:rPr>
        <w:t>% of adults served by DDS reside</w:t>
      </w:r>
      <w:r>
        <w:rPr>
          <w:rFonts w:ascii="Lucida Sans" w:hAnsi="Lucida Sans" w:cs="Arial"/>
          <w:sz w:val="22"/>
          <w:szCs w:val="22"/>
        </w:rPr>
        <w:t>d</w:t>
      </w:r>
      <w:r w:rsidRPr="006C43F0">
        <w:rPr>
          <w:rFonts w:ascii="Lucida Sans" w:hAnsi="Lucida Sans" w:cs="Arial"/>
          <w:sz w:val="22"/>
          <w:szCs w:val="22"/>
        </w:rPr>
        <w:t xml:space="preserve"> either in programs that are funded privately or by other agencies</w:t>
      </w:r>
      <w:r>
        <w:rPr>
          <w:rFonts w:ascii="Lucida Sans" w:hAnsi="Lucida Sans" w:cs="Arial"/>
          <w:sz w:val="22"/>
          <w:szCs w:val="22"/>
        </w:rPr>
        <w:t xml:space="preserve"> </w:t>
      </w:r>
      <w:r w:rsidRPr="006C43F0">
        <w:rPr>
          <w:rFonts w:ascii="Lucida Sans" w:hAnsi="Lucida Sans" w:cs="Arial"/>
          <w:sz w:val="22"/>
          <w:szCs w:val="22"/>
        </w:rPr>
        <w:t xml:space="preserve">or in nursing homes. </w:t>
      </w:r>
      <w:r>
        <w:rPr>
          <w:rFonts w:ascii="Lucida Sans" w:hAnsi="Lucida Sans" w:cs="Arial"/>
          <w:sz w:val="22"/>
          <w:szCs w:val="22"/>
        </w:rPr>
        <w:t xml:space="preserve"> In 2013, this portion decreased to 7.2% of the DDS population who resided in Non-DDS or nursing home settings, as seen in Figure </w:t>
      </w:r>
      <w:r w:rsidR="00A73508">
        <w:rPr>
          <w:rFonts w:ascii="Lucida Sans" w:hAnsi="Lucida Sans" w:cs="Arial"/>
          <w:sz w:val="22"/>
          <w:szCs w:val="22"/>
        </w:rPr>
        <w:t>10</w:t>
      </w:r>
      <w:r>
        <w:rPr>
          <w:rFonts w:ascii="Lucida Sans" w:hAnsi="Lucida Sans" w:cs="Arial"/>
          <w:sz w:val="22"/>
          <w:szCs w:val="22"/>
        </w:rPr>
        <w:t xml:space="preserve">. </w:t>
      </w:r>
      <w:r w:rsidRPr="006C43F0">
        <w:rPr>
          <w:rFonts w:ascii="Lucida Sans" w:hAnsi="Lucida Sans" w:cs="Arial"/>
          <w:sz w:val="22"/>
          <w:szCs w:val="22"/>
        </w:rPr>
        <w:t xml:space="preserve"> The portion of the population living in </w:t>
      </w:r>
      <w:r>
        <w:rPr>
          <w:rFonts w:ascii="Lucida Sans" w:hAnsi="Lucida Sans" w:cs="Arial"/>
          <w:sz w:val="22"/>
          <w:szCs w:val="22"/>
        </w:rPr>
        <w:t>the “Non-DDS”</w:t>
      </w:r>
      <w:r w:rsidRPr="006C43F0">
        <w:rPr>
          <w:rFonts w:ascii="Lucida Sans" w:hAnsi="Lucida Sans" w:cs="Arial"/>
          <w:sz w:val="22"/>
          <w:szCs w:val="22"/>
        </w:rPr>
        <w:t xml:space="preserve"> setting has increased from 5.3% of the population in 2009, largely due to growth in the use of Adult Foster Care services.</w:t>
      </w:r>
      <w:r w:rsidRPr="00637EBD">
        <w:rPr>
          <w:rFonts w:ascii="Lucida Sans" w:hAnsi="Lucida Sans" w:cs="Arial"/>
          <w:sz w:val="22"/>
          <w:szCs w:val="22"/>
          <w:highlight w:val="lightGray"/>
        </w:rPr>
        <w:t xml:space="preserve"> </w:t>
      </w:r>
    </w:p>
    <w:p w:rsidR="00DD23E4" w:rsidRDefault="00DD23E4" w:rsidP="00B735FF">
      <w:pPr>
        <w:jc w:val="center"/>
        <w:rPr>
          <w:rFonts w:ascii="Lucida Sans" w:hAnsi="Lucida Sans" w:cs="Arial"/>
          <w:sz w:val="22"/>
          <w:szCs w:val="22"/>
        </w:rPr>
      </w:pPr>
    </w:p>
    <w:p w:rsidR="00390E3A" w:rsidRPr="00E2034C" w:rsidRDefault="00390E3A" w:rsidP="00E2034C">
      <w:pPr>
        <w:jc w:val="center"/>
        <w:rPr>
          <w:rFonts w:ascii="Lucida Sans" w:hAnsi="Lucida Sans" w:cs="Arial"/>
          <w:sz w:val="22"/>
          <w:szCs w:val="22"/>
        </w:rPr>
      </w:pPr>
      <w:r w:rsidRPr="00AD3EA5">
        <w:rPr>
          <w:rFonts w:ascii="Arial" w:hAnsi="Arial" w:cs="Arial"/>
        </w:rPr>
        <w:br w:type="page"/>
      </w:r>
      <w:r w:rsidRPr="00391F35">
        <w:rPr>
          <w:rFonts w:ascii="Lucida Sans" w:hAnsi="Lucida Sans" w:cs="Arial"/>
        </w:rPr>
        <w:lastRenderedPageBreak/>
        <w:t xml:space="preserve">Appendix </w:t>
      </w:r>
      <w:r w:rsidR="0085628C">
        <w:rPr>
          <w:rFonts w:ascii="Lucida Sans" w:hAnsi="Lucida Sans" w:cs="Arial"/>
        </w:rPr>
        <w:t>C</w:t>
      </w:r>
    </w:p>
    <w:p w:rsidR="00390E3A" w:rsidRPr="00391F35" w:rsidRDefault="00390E3A" w:rsidP="00390E3A">
      <w:pPr>
        <w:jc w:val="center"/>
        <w:rPr>
          <w:rFonts w:ascii="Lucida Sans" w:hAnsi="Lucida Sans" w:cs="Arial"/>
          <w:b/>
          <w:sz w:val="22"/>
          <w:szCs w:val="22"/>
          <w:u w:val="single"/>
        </w:rPr>
      </w:pPr>
    </w:p>
    <w:p w:rsidR="00390E3A" w:rsidRPr="00391F35" w:rsidRDefault="00390E3A" w:rsidP="00133417">
      <w:pPr>
        <w:pStyle w:val="Heading3"/>
        <w:spacing w:after="0"/>
        <w:jc w:val="center"/>
      </w:pPr>
      <w:r w:rsidRPr="00391F35">
        <w:t xml:space="preserve"> ICD-10 Codes Used in this Publication  </w:t>
      </w:r>
    </w:p>
    <w:p w:rsidR="00390E3A" w:rsidRPr="00391F35" w:rsidRDefault="00390E3A" w:rsidP="00390E3A">
      <w:pPr>
        <w:jc w:val="center"/>
        <w:rPr>
          <w:rFonts w:ascii="Lucida Sans" w:hAnsi="Lucida Sans" w:cs="Arial"/>
        </w:rPr>
      </w:pPr>
      <w:r w:rsidRPr="00391F35">
        <w:rPr>
          <w:rFonts w:ascii="Lucida Sans" w:hAnsi="Lucida Sans" w:cs="Arial"/>
        </w:rPr>
        <w:t>(Sorted by ICD-10 Codes)</w:t>
      </w:r>
    </w:p>
    <w:p w:rsidR="00390E3A" w:rsidRPr="00391F35" w:rsidRDefault="00390E3A" w:rsidP="00390E3A">
      <w:pPr>
        <w:jc w:val="center"/>
        <w:rPr>
          <w:rFonts w:ascii="Lucida Sans" w:hAnsi="Lucida Sans"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600"/>
      </w:tblGrid>
      <w:tr w:rsidR="00390E3A" w:rsidRPr="00391F35" w:rsidTr="00F94F6E">
        <w:trPr>
          <w:tblHeader/>
        </w:trPr>
        <w:tc>
          <w:tcPr>
            <w:tcW w:w="5958" w:type="dxa"/>
            <w:tcBorders>
              <w:top w:val="single" w:sz="12" w:space="0" w:color="auto"/>
              <w:left w:val="nil"/>
              <w:bottom w:val="nil"/>
              <w:right w:val="nil"/>
            </w:tcBorders>
          </w:tcPr>
          <w:p w:rsidR="00390E3A" w:rsidRPr="00391F35" w:rsidRDefault="00390E3A" w:rsidP="00390E3A">
            <w:pPr>
              <w:pStyle w:val="Heading1"/>
              <w:spacing w:before="120" w:after="80"/>
              <w:rPr>
                <w:rFonts w:ascii="Lucida Sans" w:hAnsi="Lucida Sans" w:cs="Arial"/>
                <w:szCs w:val="24"/>
                <w:u w:val="single"/>
              </w:rPr>
            </w:pPr>
            <w:r w:rsidRPr="00391F35">
              <w:rPr>
                <w:rFonts w:ascii="Lucida Sans" w:hAnsi="Lucida Sans" w:cs="Arial"/>
                <w:szCs w:val="24"/>
                <w:u w:val="single"/>
              </w:rPr>
              <w:t>Cause of Death</w:t>
            </w:r>
          </w:p>
        </w:tc>
        <w:tc>
          <w:tcPr>
            <w:tcW w:w="3600" w:type="dxa"/>
            <w:tcBorders>
              <w:top w:val="single" w:sz="12" w:space="0" w:color="auto"/>
              <w:left w:val="nil"/>
              <w:bottom w:val="nil"/>
              <w:right w:val="nil"/>
            </w:tcBorders>
          </w:tcPr>
          <w:p w:rsidR="00390E3A" w:rsidRPr="00391F35" w:rsidRDefault="00390E3A" w:rsidP="00390E3A">
            <w:pPr>
              <w:pStyle w:val="Heading2"/>
              <w:rPr>
                <w:sz w:val="24"/>
                <w:szCs w:val="24"/>
              </w:rPr>
            </w:pPr>
            <w:r w:rsidRPr="00391F35">
              <w:rPr>
                <w:sz w:val="24"/>
                <w:szCs w:val="24"/>
              </w:rPr>
              <w:t>ICD-10 Code</w:t>
            </w:r>
          </w:p>
        </w:tc>
      </w:tr>
      <w:tr w:rsidR="00390E3A" w:rsidRPr="00391F35">
        <w:trPr>
          <w:trHeight w:val="297"/>
        </w:trPr>
        <w:tc>
          <w:tcPr>
            <w:tcW w:w="5958" w:type="dxa"/>
            <w:tcBorders>
              <w:top w:val="nil"/>
              <w:left w:val="nil"/>
              <w:bottom w:val="nil"/>
              <w:right w:val="nil"/>
            </w:tcBorders>
          </w:tcPr>
          <w:p w:rsidR="00390E3A" w:rsidRPr="00391F35" w:rsidRDefault="00390E3A" w:rsidP="00390E3A">
            <w:pPr>
              <w:pStyle w:val="Heading1"/>
              <w:rPr>
                <w:rFonts w:ascii="Lucida Sans" w:hAnsi="Lucida Sans" w:cs="Arial"/>
                <w:sz w:val="20"/>
              </w:rPr>
            </w:pPr>
            <w:r w:rsidRPr="00391F35">
              <w:rPr>
                <w:rFonts w:ascii="Lucida Sans" w:hAnsi="Lucida Sans" w:cs="Arial"/>
                <w:sz w:val="20"/>
              </w:rPr>
              <w:t>Infectious and parasitic diseases</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A00-B99</w:t>
            </w:r>
          </w:p>
        </w:tc>
      </w:tr>
      <w:tr w:rsidR="00390E3A" w:rsidRPr="00391F35">
        <w:trPr>
          <w:trHeight w:val="180"/>
        </w:trPr>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Septicemia</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A40-A41</w:t>
            </w:r>
          </w:p>
        </w:tc>
      </w:tr>
      <w:tr w:rsidR="00390E3A" w:rsidRPr="00391F35">
        <w:trPr>
          <w:trHeight w:val="153"/>
        </w:trPr>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Human Immunodeficiency Virus (HIV) disease</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B20-B24</w:t>
            </w:r>
          </w:p>
        </w:tc>
      </w:tr>
      <w:tr w:rsidR="00390E3A" w:rsidRPr="00391F35">
        <w:trPr>
          <w:trHeight w:val="297"/>
        </w:trPr>
        <w:tc>
          <w:tcPr>
            <w:tcW w:w="5958" w:type="dxa"/>
            <w:tcBorders>
              <w:top w:val="nil"/>
              <w:left w:val="nil"/>
              <w:bottom w:val="nil"/>
              <w:right w:val="nil"/>
            </w:tcBorders>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 xml:space="preserve">Cancer (Malignant Neoplasms) </w:t>
            </w:r>
            <w:r w:rsidRPr="00391F35">
              <w:rPr>
                <w:rFonts w:ascii="Lucida Sans" w:hAnsi="Lucida Sans" w:cs="Arial"/>
                <w:b/>
                <w:sz w:val="20"/>
                <w:szCs w:val="20"/>
              </w:rPr>
              <w:tab/>
            </w:r>
            <w:r w:rsidRPr="00391F35">
              <w:rPr>
                <w:rFonts w:ascii="Lucida Sans" w:hAnsi="Lucida Sans" w:cs="Arial"/>
                <w:b/>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C00-C97</w:t>
            </w:r>
          </w:p>
        </w:tc>
      </w:tr>
      <w:tr w:rsidR="00390E3A" w:rsidRPr="00391F35">
        <w:tc>
          <w:tcPr>
            <w:tcW w:w="5958" w:type="dxa"/>
            <w:tcBorders>
              <w:top w:val="nil"/>
              <w:left w:val="nil"/>
              <w:bottom w:val="nil"/>
              <w:right w:val="nil"/>
            </w:tcBorders>
          </w:tcPr>
          <w:p w:rsidR="00390E3A" w:rsidRPr="00391F35" w:rsidRDefault="00390E3A" w:rsidP="00390E3A">
            <w:pPr>
              <w:tabs>
                <w:tab w:val="left" w:pos="4590"/>
              </w:tabs>
              <w:rPr>
                <w:rFonts w:ascii="Lucida Sans" w:hAnsi="Lucida Sans" w:cs="Arial"/>
                <w:sz w:val="20"/>
                <w:szCs w:val="20"/>
              </w:rPr>
            </w:pPr>
            <w:r w:rsidRPr="00391F35">
              <w:rPr>
                <w:rFonts w:ascii="Lucida Sans" w:hAnsi="Lucida Sans" w:cs="Arial"/>
                <w:sz w:val="20"/>
                <w:szCs w:val="20"/>
              </w:rPr>
              <w:t xml:space="preserve">   of esophagus</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C15</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stomach</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C16</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colon, rectum, rectum and anus</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C18-C21</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pancreas</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C25</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trachea, bronchus and lung </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C33-C34</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female breast</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C50</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cervix uteri</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C53</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corpus uteri and uterus, part unspecified</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C54-C55</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ovary </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C56</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prostate</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C61</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kidney and renal pelvis</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C64-C65</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of bladder</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C67</w:t>
            </w:r>
          </w:p>
        </w:tc>
      </w:tr>
      <w:tr w:rsidR="00390E3A" w:rsidRPr="00391F35">
        <w:tc>
          <w:tcPr>
            <w:tcW w:w="5958" w:type="dxa"/>
            <w:tcBorders>
              <w:top w:val="nil"/>
              <w:left w:val="nil"/>
              <w:bottom w:val="nil"/>
              <w:right w:val="nil"/>
            </w:tcBorders>
          </w:tcPr>
          <w:p w:rsidR="00390E3A" w:rsidRPr="00391F35" w:rsidRDefault="00390E3A" w:rsidP="00A039A2">
            <w:pPr>
              <w:ind w:left="180" w:hanging="180"/>
              <w:rPr>
                <w:rFonts w:ascii="Lucida Sans" w:hAnsi="Lucida Sans" w:cs="Arial"/>
                <w:sz w:val="20"/>
                <w:szCs w:val="20"/>
              </w:rPr>
            </w:pPr>
            <w:r w:rsidRPr="00391F35">
              <w:rPr>
                <w:rFonts w:ascii="Lucida Sans" w:hAnsi="Lucida Sans" w:cs="Arial"/>
                <w:sz w:val="20"/>
                <w:szCs w:val="20"/>
              </w:rPr>
              <w:t xml:space="preserve">   of meninges, brain &amp; other parts of central nervous system</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C70-C72</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Hodgkin’s Disease</w:t>
            </w:r>
            <w:r w:rsidRPr="00391F35">
              <w:rPr>
                <w:rFonts w:ascii="Lucida Sans" w:hAnsi="Lucida Sans" w:cs="Arial"/>
                <w:sz w:val="20"/>
                <w:szCs w:val="20"/>
              </w:rPr>
              <w:tab/>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C81</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Non-Hodgkin’s lymphoma</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C82-C85</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Leukemia</w:t>
            </w:r>
            <w:r w:rsidRPr="00391F35">
              <w:rPr>
                <w:rFonts w:ascii="Lucida Sans" w:hAnsi="Lucida Sans" w:cs="Arial"/>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C91-C95</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Multiple myeloma and immunoproliferative neoplasms</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C88, C90</w:t>
            </w:r>
          </w:p>
        </w:tc>
      </w:tr>
      <w:tr w:rsidR="00390E3A" w:rsidRPr="00391F35">
        <w:trPr>
          <w:trHeight w:val="270"/>
        </w:trPr>
        <w:tc>
          <w:tcPr>
            <w:tcW w:w="5958" w:type="dxa"/>
            <w:tcBorders>
              <w:top w:val="nil"/>
              <w:left w:val="nil"/>
              <w:bottom w:val="nil"/>
              <w:right w:val="nil"/>
            </w:tcBorders>
          </w:tcPr>
          <w:p w:rsidR="00390E3A" w:rsidRPr="00391F35" w:rsidRDefault="00390E3A" w:rsidP="00390E3A">
            <w:pPr>
              <w:pStyle w:val="Heading1"/>
              <w:rPr>
                <w:rFonts w:ascii="Lucida Sans" w:hAnsi="Lucida Sans" w:cs="Arial"/>
                <w:sz w:val="20"/>
              </w:rPr>
            </w:pPr>
            <w:r w:rsidRPr="00391F35">
              <w:rPr>
                <w:rFonts w:ascii="Lucida Sans" w:hAnsi="Lucida Sans" w:cs="Arial"/>
                <w:sz w:val="20"/>
              </w:rPr>
              <w:t>Diabetes Mellitus</w:t>
            </w:r>
            <w:r w:rsidRPr="00391F35">
              <w:rPr>
                <w:rFonts w:ascii="Lucida Sans" w:hAnsi="Lucida Sans" w:cs="Arial"/>
                <w:sz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E10-E14</w:t>
            </w:r>
          </w:p>
        </w:tc>
      </w:tr>
      <w:tr w:rsidR="00390E3A" w:rsidRPr="00391F35">
        <w:trPr>
          <w:trHeight w:val="270"/>
        </w:trPr>
        <w:tc>
          <w:tcPr>
            <w:tcW w:w="5958" w:type="dxa"/>
            <w:tcBorders>
              <w:top w:val="nil"/>
              <w:left w:val="nil"/>
              <w:bottom w:val="nil"/>
              <w:right w:val="nil"/>
            </w:tcBorders>
          </w:tcPr>
          <w:p w:rsidR="00390E3A" w:rsidRPr="00391F35" w:rsidRDefault="00390E3A" w:rsidP="00390E3A">
            <w:pPr>
              <w:pStyle w:val="Heading1"/>
              <w:rPr>
                <w:rFonts w:ascii="Lucida Sans" w:hAnsi="Lucida Sans" w:cs="Arial"/>
                <w:sz w:val="20"/>
              </w:rPr>
            </w:pPr>
            <w:r w:rsidRPr="00391F35">
              <w:rPr>
                <w:rFonts w:ascii="Lucida Sans" w:hAnsi="Lucida Sans" w:cs="Arial"/>
                <w:sz w:val="20"/>
              </w:rPr>
              <w:t>Alzheimer’s Disease</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G30</w:t>
            </w:r>
          </w:p>
        </w:tc>
      </w:tr>
      <w:tr w:rsidR="00390E3A" w:rsidRPr="00391F35">
        <w:trPr>
          <w:trHeight w:val="270"/>
        </w:trPr>
        <w:tc>
          <w:tcPr>
            <w:tcW w:w="5958" w:type="dxa"/>
            <w:tcBorders>
              <w:top w:val="nil"/>
              <w:left w:val="nil"/>
              <w:bottom w:val="nil"/>
              <w:right w:val="nil"/>
            </w:tcBorders>
          </w:tcPr>
          <w:p w:rsidR="00390E3A" w:rsidRPr="00391F35" w:rsidRDefault="00390E3A" w:rsidP="00390E3A">
            <w:pPr>
              <w:pStyle w:val="Heading1"/>
              <w:rPr>
                <w:rFonts w:ascii="Lucida Sans" w:hAnsi="Lucida Sans" w:cs="Arial"/>
                <w:sz w:val="20"/>
              </w:rPr>
            </w:pPr>
            <w:r w:rsidRPr="00391F35">
              <w:rPr>
                <w:rFonts w:ascii="Lucida Sans" w:hAnsi="Lucida Sans" w:cs="Arial"/>
                <w:sz w:val="20"/>
              </w:rPr>
              <w:t>Heart Disease</w:t>
            </w:r>
            <w:r w:rsidRPr="00391F35">
              <w:rPr>
                <w:rFonts w:ascii="Lucida Sans" w:hAnsi="Lucida Sans" w:cs="Arial"/>
                <w:sz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I00-I09, I11, I13, I20-I51</w:t>
            </w:r>
          </w:p>
        </w:tc>
      </w:tr>
      <w:tr w:rsidR="00390E3A" w:rsidRPr="00391F35">
        <w:trPr>
          <w:trHeight w:val="270"/>
        </w:trPr>
        <w:tc>
          <w:tcPr>
            <w:tcW w:w="5958" w:type="dxa"/>
            <w:tcBorders>
              <w:top w:val="nil"/>
              <w:left w:val="nil"/>
              <w:bottom w:val="nil"/>
              <w:right w:val="nil"/>
            </w:tcBorders>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Stroke (Cerebrovascular Disease)</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I60-I69</w:t>
            </w:r>
          </w:p>
        </w:tc>
      </w:tr>
      <w:tr w:rsidR="00390E3A" w:rsidRPr="00391F35">
        <w:trPr>
          <w:trHeight w:val="270"/>
        </w:trPr>
        <w:tc>
          <w:tcPr>
            <w:tcW w:w="5958" w:type="dxa"/>
            <w:tcBorders>
              <w:top w:val="nil"/>
              <w:left w:val="nil"/>
              <w:bottom w:val="nil"/>
              <w:right w:val="nil"/>
            </w:tcBorders>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Influenza and Pneumonia</w:t>
            </w:r>
            <w:r w:rsidRPr="00391F35">
              <w:rPr>
                <w:rFonts w:ascii="Lucida Sans" w:hAnsi="Lucida Sans" w:cs="Arial"/>
                <w:b/>
                <w:sz w:val="20"/>
                <w:szCs w:val="20"/>
              </w:rPr>
              <w:tab/>
            </w:r>
            <w:r w:rsidRPr="00391F35">
              <w:rPr>
                <w:rFonts w:ascii="Lucida Sans" w:hAnsi="Lucida Sans" w:cs="Arial"/>
                <w:b/>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J10-J18</w:t>
            </w:r>
          </w:p>
        </w:tc>
      </w:tr>
      <w:tr w:rsidR="00390E3A" w:rsidRPr="00391F35">
        <w:trPr>
          <w:trHeight w:val="270"/>
        </w:trPr>
        <w:tc>
          <w:tcPr>
            <w:tcW w:w="5958" w:type="dxa"/>
            <w:tcBorders>
              <w:top w:val="nil"/>
              <w:left w:val="nil"/>
              <w:bottom w:val="nil"/>
              <w:right w:val="nil"/>
            </w:tcBorders>
          </w:tcPr>
          <w:p w:rsidR="00390E3A" w:rsidRPr="00391F35" w:rsidRDefault="00390E3A" w:rsidP="00A85E87">
            <w:pPr>
              <w:rPr>
                <w:rFonts w:ascii="Lucida Sans" w:hAnsi="Lucida Sans" w:cs="Arial"/>
                <w:b/>
                <w:sz w:val="20"/>
                <w:szCs w:val="20"/>
              </w:rPr>
            </w:pPr>
            <w:r w:rsidRPr="00391F35">
              <w:rPr>
                <w:rFonts w:ascii="Lucida Sans" w:hAnsi="Lucida Sans" w:cs="Arial"/>
                <w:b/>
                <w:sz w:val="20"/>
                <w:szCs w:val="20"/>
              </w:rPr>
              <w:t xml:space="preserve">Chronic Lower Respiratory Diseases </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J40-J47</w:t>
            </w:r>
          </w:p>
        </w:tc>
      </w:tr>
      <w:tr w:rsidR="00390E3A" w:rsidRPr="00391F35">
        <w:trPr>
          <w:trHeight w:val="270"/>
        </w:trPr>
        <w:tc>
          <w:tcPr>
            <w:tcW w:w="5958" w:type="dxa"/>
            <w:tcBorders>
              <w:top w:val="nil"/>
              <w:left w:val="nil"/>
              <w:bottom w:val="nil"/>
              <w:right w:val="nil"/>
            </w:tcBorders>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Chronic Liver Disease and Cirrhosis</w:t>
            </w:r>
            <w:r w:rsidRPr="00391F35">
              <w:rPr>
                <w:rFonts w:ascii="Lucida Sans" w:hAnsi="Lucida Sans" w:cs="Arial"/>
                <w:b/>
                <w:sz w:val="20"/>
                <w:szCs w:val="20"/>
              </w:rPr>
              <w:tab/>
            </w:r>
            <w:r w:rsidRPr="00391F35">
              <w:rPr>
                <w:rFonts w:ascii="Lucida Sans" w:hAnsi="Lucida Sans" w:cs="Arial"/>
                <w:b/>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K70, K73-K74</w:t>
            </w:r>
          </w:p>
        </w:tc>
      </w:tr>
      <w:tr w:rsidR="00390E3A" w:rsidRPr="00391F35">
        <w:trPr>
          <w:trHeight w:val="270"/>
        </w:trPr>
        <w:tc>
          <w:tcPr>
            <w:tcW w:w="5958" w:type="dxa"/>
            <w:tcBorders>
              <w:top w:val="nil"/>
              <w:left w:val="nil"/>
              <w:bottom w:val="nil"/>
              <w:right w:val="nil"/>
            </w:tcBorders>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Nephritis</w:t>
            </w:r>
            <w:r w:rsidR="008C0114">
              <w:rPr>
                <w:rFonts w:ascii="Lucida Sans" w:hAnsi="Lucida Sans" w:cs="Arial"/>
                <w:b/>
                <w:sz w:val="20"/>
                <w:szCs w:val="20"/>
              </w:rPr>
              <w:t xml:space="preserve"> </w:t>
            </w:r>
            <w:r w:rsidR="008C0114">
              <w:rPr>
                <w:rFonts w:ascii="Lucida Sans" w:hAnsi="Lucida Sans" w:cs="Arial"/>
                <w:b/>
                <w:bCs/>
                <w:sz w:val="20"/>
                <w:szCs w:val="20"/>
              </w:rPr>
              <w:t>and other renal diseases</w:t>
            </w:r>
            <w:r w:rsidRPr="00391F35">
              <w:rPr>
                <w:rFonts w:ascii="Lucida Sans" w:hAnsi="Lucida Sans" w:cs="Arial"/>
                <w:b/>
                <w:sz w:val="20"/>
                <w:szCs w:val="20"/>
              </w:rPr>
              <w:tab/>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N00-N07, N17-N19, N25-N27</w:t>
            </w:r>
          </w:p>
        </w:tc>
      </w:tr>
      <w:tr w:rsidR="00390E3A" w:rsidRPr="00391F35">
        <w:trPr>
          <w:trHeight w:val="465"/>
        </w:trPr>
        <w:tc>
          <w:tcPr>
            <w:tcW w:w="5958" w:type="dxa"/>
            <w:tcBorders>
              <w:top w:val="nil"/>
              <w:left w:val="nil"/>
              <w:bottom w:val="nil"/>
              <w:right w:val="nil"/>
            </w:tcBorders>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 xml:space="preserve">Congenital malformations, deformations, and   </w:t>
            </w:r>
          </w:p>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 xml:space="preserve">  Chromosomal abnormalities</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Q00-Q99</w:t>
            </w:r>
          </w:p>
        </w:tc>
      </w:tr>
      <w:tr w:rsidR="00390E3A" w:rsidRPr="00391F35">
        <w:trPr>
          <w:trHeight w:val="522"/>
        </w:trPr>
        <w:tc>
          <w:tcPr>
            <w:tcW w:w="5958" w:type="dxa"/>
            <w:tcBorders>
              <w:top w:val="nil"/>
              <w:left w:val="nil"/>
              <w:bottom w:val="nil"/>
              <w:right w:val="nil"/>
            </w:tcBorders>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 xml:space="preserve">External causes of injuries and poisonings </w:t>
            </w:r>
          </w:p>
          <w:p w:rsidR="00390E3A" w:rsidRPr="00391F35" w:rsidRDefault="00390E3A" w:rsidP="00390E3A">
            <w:pPr>
              <w:ind w:left="360" w:hanging="360"/>
              <w:rPr>
                <w:rFonts w:ascii="Lucida Sans" w:hAnsi="Lucida Sans" w:cs="Arial"/>
                <w:b/>
                <w:sz w:val="20"/>
                <w:szCs w:val="20"/>
              </w:rPr>
            </w:pPr>
            <w:r w:rsidRPr="00391F35">
              <w:rPr>
                <w:rFonts w:ascii="Lucida Sans" w:hAnsi="Lucida Sans" w:cs="Arial"/>
                <w:b/>
                <w:sz w:val="20"/>
                <w:szCs w:val="20"/>
              </w:rPr>
              <w:t xml:space="preserve">    (intentional, unintentional and of undetermined intent)</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V01-Y89</w:t>
            </w:r>
          </w:p>
        </w:tc>
      </w:tr>
      <w:tr w:rsidR="00390E3A" w:rsidRPr="00391F35">
        <w:trPr>
          <w:trHeight w:val="243"/>
        </w:trPr>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Accidents (Unintentional Injuries)</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V01-X59, Y85-Y86</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Suicide</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X60-X84, Y87.0</w:t>
            </w:r>
          </w:p>
        </w:tc>
      </w:tr>
      <w:tr w:rsidR="00390E3A" w:rsidRPr="00391F35">
        <w:tc>
          <w:tcPr>
            <w:tcW w:w="5958"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Homicide</w:t>
            </w:r>
          </w:p>
        </w:tc>
        <w:tc>
          <w:tcPr>
            <w:tcW w:w="360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X85-Y09, Y87.1</w:t>
            </w:r>
          </w:p>
        </w:tc>
      </w:tr>
      <w:tr w:rsidR="00390E3A" w:rsidRPr="00391F35">
        <w:tc>
          <w:tcPr>
            <w:tcW w:w="5958" w:type="dxa"/>
            <w:tcBorders>
              <w:top w:val="nil"/>
              <w:left w:val="nil"/>
              <w:bottom w:val="single" w:sz="12" w:space="0" w:color="auto"/>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   Injuries of undetermined intent </w:t>
            </w:r>
          </w:p>
        </w:tc>
        <w:tc>
          <w:tcPr>
            <w:tcW w:w="3600" w:type="dxa"/>
            <w:tcBorders>
              <w:top w:val="nil"/>
              <w:left w:val="nil"/>
              <w:bottom w:val="single" w:sz="12" w:space="0" w:color="auto"/>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Y10-Y34,Y87.2,Y89.9</w:t>
            </w:r>
          </w:p>
        </w:tc>
      </w:tr>
    </w:tbl>
    <w:p w:rsidR="00390E3A" w:rsidRPr="00391F35" w:rsidRDefault="00390E3A" w:rsidP="00390E3A">
      <w:pPr>
        <w:rPr>
          <w:rFonts w:ascii="Lucida Sans" w:hAnsi="Lucida Sans" w:cs="Arial"/>
        </w:rPr>
      </w:pPr>
    </w:p>
    <w:p w:rsidR="00390E3A" w:rsidRPr="00391F35" w:rsidRDefault="00390E3A" w:rsidP="00390E3A">
      <w:pPr>
        <w:jc w:val="center"/>
        <w:rPr>
          <w:rFonts w:ascii="Lucida Sans" w:hAnsi="Lucida Sans" w:cs="Arial"/>
        </w:rPr>
      </w:pPr>
      <w:r w:rsidRPr="00391F35">
        <w:rPr>
          <w:rFonts w:ascii="Lucida Sans" w:hAnsi="Lucida Sans" w:cs="Arial"/>
        </w:rPr>
        <w:br w:type="page"/>
      </w:r>
      <w:r w:rsidRPr="00391F35">
        <w:rPr>
          <w:rFonts w:ascii="Lucida Sans" w:hAnsi="Lucida Sans" w:cs="Arial"/>
        </w:rPr>
        <w:lastRenderedPageBreak/>
        <w:t xml:space="preserve">Appendix </w:t>
      </w:r>
      <w:r w:rsidR="0085628C">
        <w:rPr>
          <w:rFonts w:ascii="Lucida Sans" w:hAnsi="Lucida Sans" w:cs="Arial"/>
        </w:rPr>
        <w:t>D</w:t>
      </w:r>
    </w:p>
    <w:p w:rsidR="00390E3A" w:rsidRPr="00391F35" w:rsidRDefault="00390E3A" w:rsidP="00390E3A">
      <w:pPr>
        <w:jc w:val="center"/>
        <w:rPr>
          <w:rFonts w:ascii="Lucida Sans" w:hAnsi="Lucida Sans" w:cs="Arial"/>
        </w:rPr>
      </w:pPr>
    </w:p>
    <w:p w:rsidR="00390E3A" w:rsidRPr="00391F35" w:rsidRDefault="00390E3A" w:rsidP="00133417">
      <w:pPr>
        <w:pStyle w:val="Heading3"/>
        <w:spacing w:after="0"/>
        <w:jc w:val="center"/>
      </w:pPr>
      <w:r w:rsidRPr="00391F35">
        <w:t xml:space="preserve">ICD-10 Codes Used in this Publication  </w:t>
      </w:r>
    </w:p>
    <w:p w:rsidR="00390E3A" w:rsidRPr="00391F35" w:rsidRDefault="00390E3A" w:rsidP="00390E3A">
      <w:pPr>
        <w:jc w:val="center"/>
        <w:rPr>
          <w:rFonts w:ascii="Lucida Sans" w:hAnsi="Lucida Sans" w:cs="Arial"/>
        </w:rPr>
      </w:pPr>
      <w:r w:rsidRPr="00391F35">
        <w:rPr>
          <w:rFonts w:ascii="Lucida Sans" w:hAnsi="Lucida Sans" w:cs="Arial"/>
        </w:rPr>
        <w:t>(Sorted by Category)</w:t>
      </w:r>
    </w:p>
    <w:p w:rsidR="00390E3A" w:rsidRPr="00391F35" w:rsidRDefault="00390E3A" w:rsidP="00390E3A">
      <w:pPr>
        <w:rPr>
          <w:rFonts w:ascii="Lucida Sans" w:hAnsi="Lucida Sans" w:cs="Arial"/>
        </w:rPr>
      </w:pPr>
    </w:p>
    <w:p w:rsidR="00390E3A" w:rsidRPr="00391F35" w:rsidRDefault="00390E3A" w:rsidP="00390E3A">
      <w:pPr>
        <w:rPr>
          <w:rFonts w:ascii="Lucida Sans" w:hAnsi="Lucida Sans"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4230"/>
      </w:tblGrid>
      <w:tr w:rsidR="00390E3A" w:rsidRPr="00391F35">
        <w:trPr>
          <w:trHeight w:val="288"/>
        </w:trPr>
        <w:tc>
          <w:tcPr>
            <w:tcW w:w="5598" w:type="dxa"/>
            <w:tcBorders>
              <w:top w:val="single" w:sz="8" w:space="0" w:color="auto"/>
              <w:left w:val="nil"/>
              <w:bottom w:val="nil"/>
              <w:right w:val="nil"/>
            </w:tcBorders>
            <w:vAlign w:val="center"/>
          </w:tcPr>
          <w:p w:rsidR="00390E3A" w:rsidRPr="00391F35" w:rsidRDefault="00390E3A" w:rsidP="00390E3A">
            <w:pPr>
              <w:pStyle w:val="Heading1"/>
              <w:spacing w:before="120" w:after="80"/>
              <w:rPr>
                <w:rFonts w:ascii="Lucida Sans" w:hAnsi="Lucida Sans" w:cs="Arial"/>
                <w:sz w:val="20"/>
                <w:u w:val="single"/>
              </w:rPr>
            </w:pPr>
            <w:r w:rsidRPr="00391F35">
              <w:rPr>
                <w:rFonts w:ascii="Lucida Sans" w:hAnsi="Lucida Sans" w:cs="Arial"/>
                <w:sz w:val="20"/>
                <w:u w:val="single"/>
              </w:rPr>
              <w:t>Cause of Death</w:t>
            </w:r>
          </w:p>
        </w:tc>
        <w:tc>
          <w:tcPr>
            <w:tcW w:w="4230" w:type="dxa"/>
            <w:tcBorders>
              <w:top w:val="single" w:sz="8" w:space="0" w:color="auto"/>
              <w:left w:val="nil"/>
              <w:bottom w:val="nil"/>
              <w:right w:val="nil"/>
            </w:tcBorders>
            <w:vAlign w:val="center"/>
          </w:tcPr>
          <w:p w:rsidR="00390E3A" w:rsidRPr="00391F35" w:rsidRDefault="00390E3A" w:rsidP="00390E3A">
            <w:pPr>
              <w:pStyle w:val="Heading2"/>
              <w:rPr>
                <w:sz w:val="20"/>
                <w:szCs w:val="20"/>
              </w:rPr>
            </w:pPr>
            <w:r w:rsidRPr="00391F35">
              <w:rPr>
                <w:sz w:val="20"/>
                <w:szCs w:val="20"/>
              </w:rPr>
              <w:t>ICD-10 Code</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Accidents (Unintentional Injuries)</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b/>
                <w:sz w:val="20"/>
                <w:szCs w:val="20"/>
              </w:rPr>
            </w:pPr>
            <w:r w:rsidRPr="00391F35">
              <w:rPr>
                <w:rFonts w:ascii="Lucida Sans" w:hAnsi="Lucida Sans" w:cs="Arial"/>
                <w:b/>
                <w:sz w:val="20"/>
                <w:szCs w:val="20"/>
              </w:rPr>
              <w:t>V01-X59, Y85-Y86</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Alzheimer’s Disease</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G30</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Aspiration Pneumonia</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J69</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 xml:space="preserve">Cancer (Malignant Neoplasms)  </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C00-C97</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Cardiopulmonary Arrest/ Seizure</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 xml:space="preserve">G40, </w:t>
            </w:r>
            <w:r w:rsidRPr="00391F35">
              <w:rPr>
                <w:rFonts w:ascii="Lucida Sans" w:hAnsi="Lucida Sans" w:cs="Arial"/>
                <w:color w:val="000000"/>
                <w:sz w:val="20"/>
                <w:szCs w:val="20"/>
              </w:rPr>
              <w:t>R09.2, J96.0</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 xml:space="preserve">Chronic liver disease and cirrhosis </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K70, K73-K74</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A85E87">
            <w:pPr>
              <w:rPr>
                <w:rFonts w:ascii="Lucida Sans" w:hAnsi="Lucida Sans" w:cs="Arial"/>
                <w:b/>
                <w:bCs/>
                <w:sz w:val="20"/>
                <w:szCs w:val="20"/>
              </w:rPr>
            </w:pPr>
            <w:r w:rsidRPr="00391F35">
              <w:rPr>
                <w:rFonts w:ascii="Lucida Sans" w:hAnsi="Lucida Sans" w:cs="Arial"/>
                <w:b/>
                <w:bCs/>
                <w:sz w:val="20"/>
                <w:szCs w:val="20"/>
              </w:rPr>
              <w:t xml:space="preserve">Chronic Lower Respiratory Diseases </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J40-J47</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ind w:left="360" w:hanging="360"/>
              <w:rPr>
                <w:rFonts w:ascii="Lucida Sans" w:hAnsi="Lucida Sans" w:cs="Arial"/>
                <w:b/>
                <w:bCs/>
                <w:sz w:val="20"/>
                <w:szCs w:val="20"/>
              </w:rPr>
            </w:pPr>
            <w:r w:rsidRPr="00391F35">
              <w:rPr>
                <w:rFonts w:ascii="Lucida Sans" w:hAnsi="Lucida Sans" w:cs="Arial"/>
                <w:b/>
                <w:bCs/>
                <w:sz w:val="20"/>
                <w:szCs w:val="20"/>
              </w:rPr>
              <w:t>Congenital malformations, deformations, and Chromosomal abnormalities</w:t>
            </w:r>
          </w:p>
        </w:tc>
        <w:tc>
          <w:tcPr>
            <w:tcW w:w="4230" w:type="dxa"/>
            <w:tcBorders>
              <w:top w:val="nil"/>
              <w:left w:val="nil"/>
              <w:bottom w:val="nil"/>
              <w:right w:val="nil"/>
            </w:tcBorders>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Q00-Q99</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 xml:space="preserve">Diabetes Mellitus </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E10-E14</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 xml:space="preserve">Heart Disease </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I00-I09, I11, I13, I20-I51</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 xml:space="preserve">Influenza and Pneumonia </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J10-J18</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 xml:space="preserve">Nephritis </w:t>
            </w:r>
            <w:r w:rsidR="008C0114">
              <w:rPr>
                <w:rFonts w:ascii="Lucida Sans" w:hAnsi="Lucida Sans" w:cs="Arial"/>
                <w:b/>
                <w:bCs/>
                <w:sz w:val="20"/>
                <w:szCs w:val="20"/>
              </w:rPr>
              <w:t>and other renal diseases</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N00-N07, N17-N19, N25-N27</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 xml:space="preserve">Septicemia </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A40-A41</w:t>
            </w:r>
          </w:p>
        </w:tc>
      </w:tr>
      <w:tr w:rsidR="00390E3A" w:rsidRPr="00391F35">
        <w:trPr>
          <w:trHeight w:val="288"/>
        </w:trPr>
        <w:tc>
          <w:tcPr>
            <w:tcW w:w="5598" w:type="dxa"/>
            <w:tcBorders>
              <w:top w:val="nil"/>
              <w:left w:val="nil"/>
              <w:bottom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Stroke (Cerebrovascular disease)</w:t>
            </w:r>
          </w:p>
        </w:tc>
        <w:tc>
          <w:tcPr>
            <w:tcW w:w="4230" w:type="dxa"/>
            <w:tcBorders>
              <w:top w:val="nil"/>
              <w:left w:val="nil"/>
              <w:bottom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I60-I69</w:t>
            </w:r>
          </w:p>
        </w:tc>
      </w:tr>
      <w:tr w:rsidR="00390E3A" w:rsidRPr="00391F35">
        <w:trPr>
          <w:trHeight w:val="288"/>
        </w:trPr>
        <w:tc>
          <w:tcPr>
            <w:tcW w:w="5598" w:type="dxa"/>
            <w:tcBorders>
              <w:top w:val="nil"/>
              <w:left w:val="nil"/>
              <w:right w:val="nil"/>
            </w:tcBorders>
            <w:vAlign w:val="bottom"/>
          </w:tcPr>
          <w:p w:rsidR="00390E3A" w:rsidRPr="00391F35" w:rsidRDefault="00390E3A" w:rsidP="00390E3A">
            <w:pPr>
              <w:rPr>
                <w:rFonts w:ascii="Lucida Sans" w:hAnsi="Lucida Sans" w:cs="Arial"/>
                <w:b/>
                <w:bCs/>
                <w:sz w:val="20"/>
                <w:szCs w:val="20"/>
              </w:rPr>
            </w:pPr>
            <w:r w:rsidRPr="00391F35">
              <w:rPr>
                <w:rFonts w:ascii="Lucida Sans" w:hAnsi="Lucida Sans" w:cs="Arial"/>
                <w:b/>
                <w:bCs/>
                <w:sz w:val="20"/>
                <w:szCs w:val="20"/>
              </w:rPr>
              <w:t>Unknown</w:t>
            </w:r>
          </w:p>
        </w:tc>
        <w:tc>
          <w:tcPr>
            <w:tcW w:w="4230" w:type="dxa"/>
            <w:tcBorders>
              <w:top w:val="nil"/>
              <w:left w:val="nil"/>
              <w:right w:val="nil"/>
            </w:tcBorders>
            <w:vAlign w:val="bottom"/>
          </w:tcPr>
          <w:p w:rsidR="00390E3A" w:rsidRPr="00391F35" w:rsidRDefault="00390E3A" w:rsidP="00390E3A">
            <w:pPr>
              <w:rPr>
                <w:rFonts w:ascii="Lucida Sans" w:hAnsi="Lucida Sans" w:cs="Arial"/>
                <w:sz w:val="20"/>
                <w:szCs w:val="20"/>
              </w:rPr>
            </w:pPr>
            <w:r w:rsidRPr="00391F35">
              <w:rPr>
                <w:rFonts w:ascii="Lucida Sans" w:hAnsi="Lucida Sans" w:cs="Arial"/>
                <w:sz w:val="20"/>
                <w:szCs w:val="20"/>
              </w:rPr>
              <w:t>R96-R99</w:t>
            </w:r>
          </w:p>
        </w:tc>
      </w:tr>
    </w:tbl>
    <w:p w:rsidR="00390E3A" w:rsidRPr="00391F35" w:rsidRDefault="00390E3A" w:rsidP="00390E3A">
      <w:pPr>
        <w:rPr>
          <w:rFonts w:ascii="Lucida Sans" w:hAnsi="Lucida Sans" w:cs="Arial"/>
        </w:rPr>
      </w:pPr>
    </w:p>
    <w:p w:rsidR="00390E3A" w:rsidRPr="009E1CA9" w:rsidRDefault="00390E3A" w:rsidP="009E1CA9">
      <w:pPr>
        <w:jc w:val="center"/>
        <w:rPr>
          <w:rFonts w:ascii="Lucida Sans" w:hAnsi="Lucida Sans"/>
          <w:b/>
        </w:rPr>
      </w:pPr>
      <w:r w:rsidRPr="00391F35">
        <w:br w:type="page"/>
      </w:r>
      <w:r w:rsidRPr="009E1CA9">
        <w:rPr>
          <w:rFonts w:ascii="Lucida Sans" w:hAnsi="Lucida Sans"/>
        </w:rPr>
        <w:lastRenderedPageBreak/>
        <w:t xml:space="preserve">Appendix </w:t>
      </w:r>
      <w:r w:rsidR="0085628C">
        <w:rPr>
          <w:rFonts w:ascii="Lucida Sans" w:hAnsi="Lucida Sans"/>
        </w:rPr>
        <w:t>E</w:t>
      </w:r>
    </w:p>
    <w:p w:rsidR="00390E3A" w:rsidRPr="009E1CA9" w:rsidRDefault="00390E3A" w:rsidP="00133417">
      <w:pPr>
        <w:pStyle w:val="Heading3"/>
        <w:spacing w:after="0"/>
        <w:jc w:val="center"/>
      </w:pPr>
      <w:r w:rsidRPr="009E1CA9">
        <w:t>ICD-10 Codes for Selected Healthy People 20</w:t>
      </w:r>
      <w:r w:rsidR="00D47C7D">
        <w:t>2</w:t>
      </w:r>
      <w:r w:rsidRPr="009E1CA9">
        <w:t xml:space="preserve">0 </w:t>
      </w:r>
      <w:r w:rsidR="00760E1D" w:rsidRPr="009E1CA9">
        <w:br w:type="textWrapping" w:clear="all"/>
      </w:r>
      <w:r w:rsidRPr="009E1CA9">
        <w:t>Mortality Objectives Used in this Publication</w:t>
      </w:r>
    </w:p>
    <w:p w:rsidR="00390E3A" w:rsidRPr="00391F35" w:rsidRDefault="00390E3A" w:rsidP="00390E3A">
      <w:pPr>
        <w:jc w:val="center"/>
        <w:rPr>
          <w:rFonts w:ascii="Lucida Sans" w:hAnsi="Lucida Sans" w:cs="Arial"/>
        </w:rPr>
      </w:pPr>
      <w:r w:rsidRPr="00391F35">
        <w:rPr>
          <w:rFonts w:ascii="Lucida Sans" w:hAnsi="Lucida Sans" w:cs="Arial"/>
        </w:rPr>
        <w:t>(Sorted by Objective Number)</w:t>
      </w:r>
    </w:p>
    <w:p w:rsidR="00390E3A" w:rsidRPr="00391F35" w:rsidRDefault="00390E3A" w:rsidP="00390E3A">
      <w:pPr>
        <w:rPr>
          <w:rFonts w:ascii="Lucida Sans" w:hAnsi="Lucida Sans" w:cs="Arial"/>
        </w:rPr>
      </w:pPr>
    </w:p>
    <w:tbl>
      <w:tblPr>
        <w:tblW w:w="9653" w:type="dxa"/>
        <w:jc w:val="center"/>
        <w:tblLayout w:type="fixed"/>
        <w:tblCellMar>
          <w:left w:w="0" w:type="dxa"/>
          <w:right w:w="0" w:type="dxa"/>
        </w:tblCellMar>
        <w:tblLook w:val="0000" w:firstRow="0" w:lastRow="0" w:firstColumn="0" w:lastColumn="0" w:noHBand="0" w:noVBand="0"/>
      </w:tblPr>
      <w:tblGrid>
        <w:gridCol w:w="1170"/>
        <w:gridCol w:w="3623"/>
        <w:gridCol w:w="4860"/>
      </w:tblGrid>
      <w:tr w:rsidR="00390E3A" w:rsidRPr="00391F35">
        <w:trPr>
          <w:cantSplit/>
          <w:trHeight w:val="403"/>
          <w:tblHeader/>
          <w:jc w:val="center"/>
        </w:trPr>
        <w:tc>
          <w:tcPr>
            <w:tcW w:w="1170" w:type="dxa"/>
            <w:tcBorders>
              <w:top w:val="single" w:sz="12" w:space="0" w:color="auto"/>
              <w:bottom w:val="single" w:sz="8" w:space="0" w:color="auto"/>
            </w:tcBorders>
          </w:tcPr>
          <w:p w:rsidR="00390E3A" w:rsidRPr="00391F35" w:rsidRDefault="00390E3A" w:rsidP="00390E3A">
            <w:pPr>
              <w:widowControl w:val="0"/>
              <w:spacing w:after="80"/>
              <w:rPr>
                <w:rFonts w:ascii="Lucida Sans" w:hAnsi="Lucida Sans" w:cs="Arial"/>
                <w:b/>
                <w:sz w:val="22"/>
                <w:szCs w:val="22"/>
              </w:rPr>
            </w:pPr>
            <w:r w:rsidRPr="00391F35">
              <w:rPr>
                <w:rFonts w:ascii="Lucida Sans" w:hAnsi="Lucida Sans" w:cs="Arial"/>
                <w:b/>
                <w:sz w:val="22"/>
                <w:szCs w:val="22"/>
              </w:rPr>
              <w:t>Objective Number</w:t>
            </w:r>
          </w:p>
        </w:tc>
        <w:tc>
          <w:tcPr>
            <w:tcW w:w="3623" w:type="dxa"/>
            <w:tcBorders>
              <w:top w:val="single" w:sz="12" w:space="0" w:color="auto"/>
              <w:bottom w:val="single" w:sz="8" w:space="0" w:color="auto"/>
            </w:tcBorders>
            <w:vAlign w:val="bottom"/>
          </w:tcPr>
          <w:p w:rsidR="00390E3A" w:rsidRPr="00391F35" w:rsidRDefault="00390E3A" w:rsidP="00D47C7D">
            <w:pPr>
              <w:widowControl w:val="0"/>
              <w:spacing w:after="80"/>
              <w:rPr>
                <w:rFonts w:ascii="Lucida Sans" w:hAnsi="Lucida Sans" w:cs="Arial"/>
                <w:b/>
                <w:sz w:val="22"/>
                <w:szCs w:val="22"/>
              </w:rPr>
            </w:pPr>
            <w:r w:rsidRPr="00391F35">
              <w:rPr>
                <w:rFonts w:ascii="Lucida Sans" w:hAnsi="Lucida Sans" w:cs="Arial"/>
                <w:b/>
                <w:sz w:val="22"/>
                <w:szCs w:val="22"/>
              </w:rPr>
              <w:t>Cause of Death</w:t>
            </w:r>
          </w:p>
        </w:tc>
        <w:tc>
          <w:tcPr>
            <w:tcW w:w="4860" w:type="dxa"/>
            <w:tcBorders>
              <w:top w:val="single" w:sz="12" w:space="0" w:color="auto"/>
              <w:bottom w:val="single" w:sz="8" w:space="0" w:color="auto"/>
            </w:tcBorders>
            <w:vAlign w:val="bottom"/>
          </w:tcPr>
          <w:p w:rsidR="00390E3A" w:rsidRPr="00391F35" w:rsidRDefault="00390E3A" w:rsidP="00390E3A">
            <w:pPr>
              <w:widowControl w:val="0"/>
              <w:spacing w:after="80"/>
              <w:rPr>
                <w:rFonts w:ascii="Lucida Sans" w:hAnsi="Lucida Sans" w:cs="Arial"/>
                <w:b/>
                <w:sz w:val="22"/>
                <w:szCs w:val="22"/>
              </w:rPr>
            </w:pPr>
            <w:r w:rsidRPr="00391F35">
              <w:rPr>
                <w:rFonts w:ascii="Lucida Sans" w:hAnsi="Lucida Sans" w:cs="Arial"/>
                <w:b/>
                <w:sz w:val="22"/>
                <w:szCs w:val="22"/>
              </w:rPr>
              <w:t>ICD-10 Identifying Codes</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C-1</w:t>
            </w:r>
          </w:p>
        </w:tc>
        <w:tc>
          <w:tcPr>
            <w:tcW w:w="3623"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Cancer (all sites)</w:t>
            </w:r>
          </w:p>
        </w:tc>
        <w:tc>
          <w:tcPr>
            <w:tcW w:w="4860" w:type="dxa"/>
          </w:tcPr>
          <w:p w:rsidR="00581DE7" w:rsidRPr="00391F35" w:rsidRDefault="00581DE7" w:rsidP="00390E3A">
            <w:pPr>
              <w:pStyle w:val="Footer"/>
              <w:widowControl w:val="0"/>
              <w:spacing w:after="60" w:line="200" w:lineRule="atLeast"/>
              <w:rPr>
                <w:rFonts w:ascii="Lucida Sans" w:hAnsi="Lucida Sans" w:cs="Arial"/>
                <w:sz w:val="20"/>
                <w:szCs w:val="20"/>
              </w:rPr>
            </w:pPr>
            <w:r w:rsidRPr="00391F35">
              <w:rPr>
                <w:rFonts w:ascii="Lucida Sans" w:hAnsi="Lucida Sans" w:cs="Arial"/>
                <w:sz w:val="20"/>
                <w:szCs w:val="20"/>
              </w:rPr>
              <w:t>C00-C97</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Pr>
                <w:rFonts w:ascii="Lucida Sans" w:hAnsi="Lucida Sans" w:cs="Arial"/>
                <w:sz w:val="20"/>
                <w:szCs w:val="20"/>
              </w:rPr>
              <w:t>C-2</w:t>
            </w:r>
          </w:p>
        </w:tc>
        <w:tc>
          <w:tcPr>
            <w:tcW w:w="3623" w:type="dxa"/>
          </w:tcPr>
          <w:p w:rsidR="00581DE7" w:rsidRPr="00391F35" w:rsidRDefault="00581DE7" w:rsidP="00390E3A">
            <w:pPr>
              <w:pStyle w:val="Heading6"/>
              <w:widowControl w:val="0"/>
              <w:spacing w:before="0" w:line="200" w:lineRule="atLeast"/>
              <w:ind w:firstLine="274"/>
              <w:rPr>
                <w:rFonts w:ascii="Lucida Sans" w:hAnsi="Lucida Sans" w:cs="Arial"/>
                <w:b w:val="0"/>
                <w:sz w:val="20"/>
                <w:szCs w:val="20"/>
              </w:rPr>
            </w:pPr>
            <w:r w:rsidRPr="00391F35">
              <w:rPr>
                <w:rFonts w:ascii="Lucida Sans" w:hAnsi="Lucida Sans" w:cs="Arial"/>
                <w:b w:val="0"/>
                <w:sz w:val="20"/>
                <w:szCs w:val="20"/>
              </w:rPr>
              <w:t>Lung cancer</w:t>
            </w:r>
          </w:p>
        </w:tc>
        <w:tc>
          <w:tcPr>
            <w:tcW w:w="4860" w:type="dxa"/>
          </w:tcPr>
          <w:p w:rsidR="00581DE7" w:rsidRPr="00391F35" w:rsidRDefault="00581DE7" w:rsidP="00390E3A">
            <w:pPr>
              <w:rPr>
                <w:rFonts w:ascii="Lucida Sans" w:hAnsi="Lucida Sans" w:cs="Arial"/>
                <w:sz w:val="20"/>
                <w:szCs w:val="20"/>
              </w:rPr>
            </w:pPr>
            <w:r w:rsidRPr="00391F35">
              <w:rPr>
                <w:rFonts w:ascii="Lucida Sans" w:hAnsi="Lucida Sans" w:cs="Arial"/>
                <w:sz w:val="20"/>
                <w:szCs w:val="20"/>
              </w:rPr>
              <w:t>C33-C34</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3</w:t>
            </w:r>
          </w:p>
        </w:tc>
        <w:tc>
          <w:tcPr>
            <w:tcW w:w="3623" w:type="dxa"/>
          </w:tcPr>
          <w:p w:rsidR="00581DE7" w:rsidRPr="00391F35" w:rsidRDefault="00581DE7" w:rsidP="00390E3A">
            <w:pPr>
              <w:widowControl w:val="0"/>
              <w:spacing w:after="60" w:line="200" w:lineRule="atLeast"/>
              <w:ind w:firstLine="270"/>
              <w:rPr>
                <w:rFonts w:ascii="Lucida Sans" w:hAnsi="Lucida Sans" w:cs="Arial"/>
                <w:sz w:val="20"/>
                <w:szCs w:val="20"/>
              </w:rPr>
            </w:pPr>
            <w:r w:rsidRPr="00391F35">
              <w:rPr>
                <w:rFonts w:ascii="Lucida Sans" w:hAnsi="Lucida Sans" w:cs="Arial"/>
                <w:sz w:val="20"/>
                <w:szCs w:val="20"/>
              </w:rPr>
              <w:t xml:space="preserve">Female breast cancer </w:t>
            </w:r>
          </w:p>
        </w:tc>
        <w:tc>
          <w:tcPr>
            <w:tcW w:w="4860" w:type="dxa"/>
          </w:tcPr>
          <w:p w:rsidR="00581DE7" w:rsidRPr="00391F35" w:rsidRDefault="00581DE7" w:rsidP="00390E3A">
            <w:pPr>
              <w:rPr>
                <w:rFonts w:ascii="Lucida Sans" w:hAnsi="Lucida Sans" w:cs="Arial"/>
                <w:sz w:val="20"/>
                <w:szCs w:val="20"/>
              </w:rPr>
            </w:pPr>
            <w:r w:rsidRPr="00391F35">
              <w:rPr>
                <w:rFonts w:ascii="Lucida Sans" w:hAnsi="Lucida Sans" w:cs="Arial"/>
                <w:sz w:val="20"/>
                <w:szCs w:val="20"/>
              </w:rPr>
              <w:t>C50</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4</w:t>
            </w:r>
          </w:p>
        </w:tc>
        <w:tc>
          <w:tcPr>
            <w:tcW w:w="3623" w:type="dxa"/>
          </w:tcPr>
          <w:p w:rsidR="00581DE7" w:rsidRPr="00391F35" w:rsidRDefault="00581DE7" w:rsidP="00390E3A">
            <w:pPr>
              <w:widowControl w:val="0"/>
              <w:spacing w:after="60" w:line="200" w:lineRule="atLeast"/>
              <w:ind w:firstLine="270"/>
              <w:rPr>
                <w:rFonts w:ascii="Lucida Sans" w:hAnsi="Lucida Sans" w:cs="Arial"/>
                <w:sz w:val="20"/>
                <w:szCs w:val="20"/>
              </w:rPr>
            </w:pPr>
            <w:r w:rsidRPr="00391F35">
              <w:rPr>
                <w:rFonts w:ascii="Lucida Sans" w:hAnsi="Lucida Sans" w:cs="Arial"/>
                <w:sz w:val="20"/>
                <w:szCs w:val="20"/>
              </w:rPr>
              <w:t>Uterine Cervix cancer</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C53</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5</w:t>
            </w:r>
          </w:p>
        </w:tc>
        <w:tc>
          <w:tcPr>
            <w:tcW w:w="3623" w:type="dxa"/>
          </w:tcPr>
          <w:p w:rsidR="00581DE7" w:rsidRPr="00391F35" w:rsidRDefault="00581DE7" w:rsidP="00390E3A">
            <w:pPr>
              <w:widowControl w:val="0"/>
              <w:spacing w:after="60" w:line="200" w:lineRule="atLeast"/>
              <w:ind w:firstLine="270"/>
              <w:rPr>
                <w:rFonts w:ascii="Lucida Sans" w:hAnsi="Lucida Sans" w:cs="Arial"/>
                <w:sz w:val="20"/>
                <w:szCs w:val="20"/>
              </w:rPr>
            </w:pPr>
            <w:r w:rsidRPr="00391F35">
              <w:rPr>
                <w:rFonts w:ascii="Lucida Sans" w:hAnsi="Lucida Sans" w:cs="Arial"/>
                <w:sz w:val="20"/>
                <w:szCs w:val="20"/>
              </w:rPr>
              <w:t xml:space="preserve">Colorectal cancer </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C18-C21</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6</w:t>
            </w:r>
          </w:p>
        </w:tc>
        <w:tc>
          <w:tcPr>
            <w:tcW w:w="3623" w:type="dxa"/>
          </w:tcPr>
          <w:p w:rsidR="00581DE7" w:rsidRPr="00391F35" w:rsidRDefault="00581DE7" w:rsidP="00390E3A">
            <w:pPr>
              <w:widowControl w:val="0"/>
              <w:spacing w:after="60" w:line="200" w:lineRule="atLeast"/>
              <w:ind w:firstLine="270"/>
              <w:rPr>
                <w:rFonts w:ascii="Lucida Sans" w:hAnsi="Lucida Sans" w:cs="Arial"/>
                <w:sz w:val="20"/>
                <w:szCs w:val="20"/>
              </w:rPr>
            </w:pPr>
            <w:r w:rsidRPr="00391F35">
              <w:rPr>
                <w:rFonts w:ascii="Lucida Sans" w:hAnsi="Lucida Sans" w:cs="Arial"/>
                <w:sz w:val="20"/>
                <w:szCs w:val="20"/>
              </w:rPr>
              <w:t xml:space="preserve">Oropharyngeal cancer </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C00-C14</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7</w:t>
            </w:r>
          </w:p>
        </w:tc>
        <w:tc>
          <w:tcPr>
            <w:tcW w:w="3623" w:type="dxa"/>
          </w:tcPr>
          <w:p w:rsidR="00581DE7" w:rsidRPr="00391F35" w:rsidRDefault="00581DE7" w:rsidP="00390E3A">
            <w:pPr>
              <w:widowControl w:val="0"/>
              <w:spacing w:after="60" w:line="200" w:lineRule="atLeast"/>
              <w:ind w:firstLine="270"/>
              <w:rPr>
                <w:rFonts w:ascii="Lucida Sans" w:hAnsi="Lucida Sans" w:cs="Arial"/>
                <w:sz w:val="20"/>
                <w:szCs w:val="20"/>
              </w:rPr>
            </w:pPr>
            <w:r w:rsidRPr="00391F35">
              <w:rPr>
                <w:rFonts w:ascii="Lucida Sans" w:hAnsi="Lucida Sans" w:cs="Arial"/>
                <w:sz w:val="20"/>
                <w:szCs w:val="20"/>
              </w:rPr>
              <w:t>Prostate cancer</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C61</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C-</w:t>
            </w:r>
            <w:r>
              <w:rPr>
                <w:rFonts w:ascii="Lucida Sans" w:hAnsi="Lucida Sans" w:cs="Arial"/>
                <w:sz w:val="20"/>
                <w:szCs w:val="20"/>
              </w:rPr>
              <w:t>8</w:t>
            </w:r>
          </w:p>
        </w:tc>
        <w:tc>
          <w:tcPr>
            <w:tcW w:w="3623" w:type="dxa"/>
          </w:tcPr>
          <w:p w:rsidR="00581DE7" w:rsidRPr="00391F35" w:rsidRDefault="00581DE7" w:rsidP="00390E3A">
            <w:pPr>
              <w:widowControl w:val="0"/>
              <w:spacing w:after="60" w:line="200" w:lineRule="atLeast"/>
              <w:ind w:firstLine="270"/>
              <w:rPr>
                <w:rFonts w:ascii="Lucida Sans" w:hAnsi="Lucida Sans" w:cs="Arial"/>
                <w:sz w:val="20"/>
                <w:szCs w:val="20"/>
              </w:rPr>
            </w:pPr>
            <w:r w:rsidRPr="00391F35">
              <w:rPr>
                <w:rFonts w:ascii="Lucida Sans" w:hAnsi="Lucida Sans" w:cs="Arial"/>
                <w:sz w:val="20"/>
                <w:szCs w:val="20"/>
              </w:rPr>
              <w:t xml:space="preserve">Malignant melanoma </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C43</w:t>
            </w:r>
          </w:p>
        </w:tc>
      </w:tr>
      <w:tr w:rsidR="00581DE7" w:rsidRPr="00391F35">
        <w:trPr>
          <w:jc w:val="center"/>
        </w:trPr>
        <w:tc>
          <w:tcPr>
            <w:tcW w:w="1170" w:type="dxa"/>
          </w:tcPr>
          <w:p w:rsidR="00581DE7" w:rsidRPr="002651D8" w:rsidRDefault="00581DE7" w:rsidP="00AD19E4">
            <w:pPr>
              <w:spacing w:after="60"/>
              <w:jc w:val="center"/>
              <w:rPr>
                <w:rFonts w:ascii="Lucida Sans" w:hAnsi="Lucida Sans" w:cs="Arial"/>
                <w:sz w:val="20"/>
                <w:szCs w:val="20"/>
              </w:rPr>
            </w:pPr>
            <w:r w:rsidRPr="00700D98">
              <w:rPr>
                <w:rFonts w:ascii="Lucida Sans" w:hAnsi="Lucida Sans" w:cs="Arial"/>
                <w:sz w:val="20"/>
                <w:szCs w:val="20"/>
              </w:rPr>
              <w:t>HDS-3</w:t>
            </w:r>
          </w:p>
        </w:tc>
        <w:tc>
          <w:tcPr>
            <w:tcW w:w="3623"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Stroke</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I60-I69</w:t>
            </w:r>
            <w:r>
              <w:rPr>
                <w:rFonts w:ascii="Lucida Sans" w:hAnsi="Lucida Sans" w:cs="Arial"/>
                <w:sz w:val="20"/>
                <w:szCs w:val="20"/>
              </w:rPr>
              <w:t xml:space="preserve"> (including underlying or multiple causes)</w:t>
            </w:r>
          </w:p>
        </w:tc>
      </w:tr>
      <w:tr w:rsidR="00581DE7" w:rsidRPr="00391F35">
        <w:trPr>
          <w:jc w:val="center"/>
        </w:trPr>
        <w:tc>
          <w:tcPr>
            <w:tcW w:w="1170" w:type="dxa"/>
          </w:tcPr>
          <w:p w:rsidR="00581DE7" w:rsidRPr="002651D8" w:rsidRDefault="00581DE7" w:rsidP="00AD19E4">
            <w:pPr>
              <w:spacing w:after="60"/>
              <w:jc w:val="center"/>
              <w:rPr>
                <w:rFonts w:ascii="Lucida Sans" w:hAnsi="Lucida Sans" w:cs="Arial"/>
                <w:sz w:val="20"/>
                <w:szCs w:val="20"/>
              </w:rPr>
            </w:pPr>
            <w:r w:rsidRPr="00700D98">
              <w:rPr>
                <w:rFonts w:ascii="Lucida Sans" w:hAnsi="Lucida Sans" w:cs="Arial"/>
                <w:sz w:val="20"/>
                <w:szCs w:val="20"/>
              </w:rPr>
              <w:t>HIV-12</w:t>
            </w:r>
          </w:p>
        </w:tc>
        <w:tc>
          <w:tcPr>
            <w:tcW w:w="3623"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HIV infection</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B20-B24</w:t>
            </w:r>
          </w:p>
        </w:tc>
      </w:tr>
      <w:tr w:rsidR="002E4C3F" w:rsidRPr="00B75251">
        <w:trPr>
          <w:jc w:val="center"/>
        </w:trPr>
        <w:tc>
          <w:tcPr>
            <w:tcW w:w="1170" w:type="dxa"/>
          </w:tcPr>
          <w:p w:rsidR="002E4C3F" w:rsidRPr="00391F35" w:rsidRDefault="00581DE7" w:rsidP="00D47C7D">
            <w:pPr>
              <w:pStyle w:val="Foote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IVP-30</w:t>
            </w:r>
          </w:p>
        </w:tc>
        <w:tc>
          <w:tcPr>
            <w:tcW w:w="3623" w:type="dxa"/>
          </w:tcPr>
          <w:p w:rsidR="002E4C3F" w:rsidRPr="00391F35" w:rsidRDefault="002E4C3F" w:rsidP="00390E3A">
            <w:pPr>
              <w:widowControl w:val="0"/>
              <w:spacing w:after="60" w:line="200" w:lineRule="atLeast"/>
              <w:rPr>
                <w:rFonts w:ascii="Lucida Sans" w:hAnsi="Lucida Sans" w:cs="Arial"/>
                <w:sz w:val="20"/>
                <w:szCs w:val="20"/>
              </w:rPr>
            </w:pPr>
            <w:r w:rsidRPr="00504516">
              <w:rPr>
                <w:rFonts w:ascii="Lucida Sans" w:hAnsi="Lucida Sans" w:cs="Arial"/>
                <w:sz w:val="20"/>
                <w:szCs w:val="20"/>
              </w:rPr>
              <w:t>Firearm-related deaths</w:t>
            </w:r>
          </w:p>
        </w:tc>
        <w:tc>
          <w:tcPr>
            <w:tcW w:w="4860" w:type="dxa"/>
          </w:tcPr>
          <w:p w:rsidR="002E4C3F" w:rsidRPr="002E4C3F" w:rsidRDefault="002E4C3F" w:rsidP="002E4C3F">
            <w:pPr>
              <w:widowControl w:val="0"/>
              <w:spacing w:after="60" w:line="200" w:lineRule="atLeast"/>
              <w:rPr>
                <w:rFonts w:ascii="Lucida Sans" w:hAnsi="Lucida Sans" w:cs="Arial"/>
                <w:sz w:val="20"/>
                <w:szCs w:val="20"/>
                <w:lang w:val="es-ES_tradnl"/>
              </w:rPr>
            </w:pPr>
            <w:r w:rsidRPr="000D2839">
              <w:rPr>
                <w:rFonts w:ascii="Lucida Sans" w:hAnsi="Lucida Sans" w:cs="Arial"/>
                <w:sz w:val="20"/>
                <w:szCs w:val="20"/>
                <w:lang w:val="es-ES_tradnl"/>
              </w:rPr>
              <w:t>U01.4, W32-W34, X72-X74, X93-X95, Y22-Y24, Y35.0.</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IVP-9</w:t>
            </w:r>
          </w:p>
        </w:tc>
        <w:tc>
          <w:tcPr>
            <w:tcW w:w="3623"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Poisoning</w:t>
            </w:r>
          </w:p>
        </w:tc>
        <w:tc>
          <w:tcPr>
            <w:tcW w:w="4860" w:type="dxa"/>
          </w:tcPr>
          <w:p w:rsidR="00581DE7" w:rsidRPr="00504516" w:rsidRDefault="00581DE7" w:rsidP="00390E3A">
            <w:pPr>
              <w:widowControl w:val="0"/>
              <w:spacing w:after="60" w:line="200" w:lineRule="atLeast"/>
              <w:rPr>
                <w:rFonts w:ascii="Lucida Sans" w:hAnsi="Lucida Sans" w:cs="Arial"/>
                <w:sz w:val="20"/>
                <w:szCs w:val="20"/>
              </w:rPr>
            </w:pPr>
            <w:r w:rsidRPr="00504516">
              <w:rPr>
                <w:rFonts w:ascii="Lucida Sans" w:hAnsi="Lucida Sans" w:cs="Arial"/>
                <w:sz w:val="20"/>
                <w:szCs w:val="20"/>
              </w:rPr>
              <w:t>X40-X49, X60-X69, X85-X90, Y10-Y19, Y35.2</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IVP-24.1</w:t>
            </w:r>
          </w:p>
        </w:tc>
        <w:tc>
          <w:tcPr>
            <w:tcW w:w="3623" w:type="dxa"/>
          </w:tcPr>
          <w:p w:rsidR="00581DE7" w:rsidRPr="00391F35" w:rsidRDefault="00581DE7" w:rsidP="00390E3A">
            <w:pPr>
              <w:widowControl w:val="0"/>
              <w:spacing w:after="60" w:line="200" w:lineRule="atLeast"/>
              <w:rPr>
                <w:rFonts w:ascii="Lucida Sans" w:hAnsi="Lucida Sans" w:cs="Arial"/>
                <w:sz w:val="20"/>
                <w:szCs w:val="20"/>
                <w:lang w:val="fr-FR"/>
              </w:rPr>
            </w:pPr>
            <w:r w:rsidRPr="00391F35">
              <w:rPr>
                <w:rFonts w:ascii="Lucida Sans" w:hAnsi="Lucida Sans" w:cs="Arial"/>
                <w:sz w:val="20"/>
                <w:szCs w:val="20"/>
              </w:rPr>
              <w:t>Hanging, strangulation or suffocation</w:t>
            </w:r>
          </w:p>
        </w:tc>
        <w:tc>
          <w:tcPr>
            <w:tcW w:w="4860" w:type="dxa"/>
          </w:tcPr>
          <w:p w:rsidR="00581DE7" w:rsidRPr="00504516" w:rsidRDefault="00581DE7" w:rsidP="00390E3A">
            <w:pPr>
              <w:widowControl w:val="0"/>
              <w:spacing w:after="60" w:line="200" w:lineRule="atLeast"/>
              <w:rPr>
                <w:rFonts w:ascii="Lucida Sans" w:hAnsi="Lucida Sans" w:cs="Arial"/>
                <w:sz w:val="20"/>
                <w:szCs w:val="20"/>
              </w:rPr>
            </w:pPr>
            <w:r w:rsidRPr="00504516">
              <w:rPr>
                <w:rFonts w:ascii="Lucida Sans" w:hAnsi="Lucida Sans" w:cs="Arial"/>
                <w:sz w:val="20"/>
                <w:szCs w:val="20"/>
              </w:rPr>
              <w:t>W75-W84, X70, X91, Y20</w:t>
            </w:r>
          </w:p>
        </w:tc>
      </w:tr>
      <w:tr w:rsidR="00390E3A" w:rsidRPr="00391F35">
        <w:trPr>
          <w:jc w:val="center"/>
        </w:trPr>
        <w:tc>
          <w:tcPr>
            <w:tcW w:w="1170" w:type="dxa"/>
          </w:tcPr>
          <w:p w:rsidR="00390E3A" w:rsidRPr="00391F35" w:rsidRDefault="00581DE7" w:rsidP="00D47C7D">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IVP-11</w:t>
            </w:r>
          </w:p>
        </w:tc>
        <w:tc>
          <w:tcPr>
            <w:tcW w:w="3623" w:type="dxa"/>
          </w:tcPr>
          <w:p w:rsidR="00390E3A" w:rsidRPr="00391F35" w:rsidRDefault="00390E3A"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Unintentional injuries (Accidents)</w:t>
            </w:r>
          </w:p>
        </w:tc>
        <w:tc>
          <w:tcPr>
            <w:tcW w:w="4860" w:type="dxa"/>
          </w:tcPr>
          <w:p w:rsidR="00390E3A" w:rsidRPr="00391F35" w:rsidRDefault="00390E3A"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V01-X59, Y85-Y86</w:t>
            </w:r>
          </w:p>
        </w:tc>
      </w:tr>
      <w:tr w:rsidR="00390E3A" w:rsidRPr="00391F35">
        <w:trPr>
          <w:jc w:val="center"/>
        </w:trPr>
        <w:tc>
          <w:tcPr>
            <w:tcW w:w="1170" w:type="dxa"/>
          </w:tcPr>
          <w:p w:rsidR="00390E3A" w:rsidRPr="00391F35" w:rsidRDefault="00581DE7" w:rsidP="00D47C7D">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w:t>
            </w:r>
            <w:r>
              <w:rPr>
                <w:rFonts w:ascii="Lucida Sans" w:hAnsi="Lucida Sans" w:cs="Arial"/>
                <w:sz w:val="20"/>
                <w:szCs w:val="20"/>
              </w:rPr>
              <w:t>8</w:t>
            </w:r>
          </w:p>
        </w:tc>
        <w:tc>
          <w:tcPr>
            <w:tcW w:w="3623" w:type="dxa"/>
          </w:tcPr>
          <w:p w:rsidR="00390E3A" w:rsidRPr="00391F35" w:rsidRDefault="00390E3A" w:rsidP="00390E3A">
            <w:pPr>
              <w:pStyle w:val="objectivetext"/>
              <w:widowControl w:val="0"/>
              <w:spacing w:after="60" w:line="200" w:lineRule="atLeast"/>
              <w:rPr>
                <w:rFonts w:ascii="Lucida Sans" w:hAnsi="Lucida Sans" w:cs="Arial"/>
                <w:sz w:val="20"/>
              </w:rPr>
            </w:pPr>
            <w:r w:rsidRPr="00391F35">
              <w:rPr>
                <w:rFonts w:ascii="Lucida Sans" w:hAnsi="Lucida Sans" w:cs="Arial"/>
                <w:sz w:val="20"/>
              </w:rPr>
              <w:t>Residential fire deaths</w:t>
            </w:r>
          </w:p>
        </w:tc>
        <w:tc>
          <w:tcPr>
            <w:tcW w:w="4860" w:type="dxa"/>
          </w:tcPr>
          <w:p w:rsidR="00390E3A" w:rsidRPr="00391F35" w:rsidRDefault="00390E3A"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X00, X02</w:t>
            </w:r>
          </w:p>
        </w:tc>
      </w:tr>
      <w:tr w:rsidR="00390E3A" w:rsidRPr="00391F35">
        <w:trPr>
          <w:jc w:val="center"/>
        </w:trPr>
        <w:tc>
          <w:tcPr>
            <w:tcW w:w="1170" w:type="dxa"/>
          </w:tcPr>
          <w:p w:rsidR="00390E3A" w:rsidRPr="00391F35" w:rsidRDefault="00581DE7" w:rsidP="00D47C7D">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IVP-23.1</w:t>
            </w:r>
          </w:p>
        </w:tc>
        <w:tc>
          <w:tcPr>
            <w:tcW w:w="3623" w:type="dxa"/>
          </w:tcPr>
          <w:p w:rsidR="00390E3A" w:rsidRPr="00391F35" w:rsidRDefault="00390E3A"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Falls</w:t>
            </w:r>
          </w:p>
        </w:tc>
        <w:tc>
          <w:tcPr>
            <w:tcW w:w="4860" w:type="dxa"/>
          </w:tcPr>
          <w:p w:rsidR="00390E3A" w:rsidRPr="00391F35" w:rsidRDefault="00390E3A" w:rsidP="00390E3A">
            <w:pPr>
              <w:widowControl w:val="0"/>
              <w:spacing w:after="60" w:line="200" w:lineRule="atLeast"/>
              <w:rPr>
                <w:rFonts w:ascii="Lucida Sans" w:hAnsi="Lucida Sans" w:cs="Arial"/>
                <w:sz w:val="20"/>
                <w:szCs w:val="20"/>
                <w:lang w:val="fr-FR"/>
              </w:rPr>
            </w:pPr>
            <w:r w:rsidRPr="00391F35">
              <w:rPr>
                <w:rFonts w:ascii="Lucida Sans" w:hAnsi="Lucida Sans" w:cs="Arial"/>
                <w:sz w:val="20"/>
                <w:szCs w:val="20"/>
                <w:lang w:val="fr-FR"/>
              </w:rPr>
              <w:t>W00-W19</w:t>
            </w:r>
          </w:p>
        </w:tc>
      </w:tr>
      <w:tr w:rsidR="00581DE7" w:rsidRPr="00391F35">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w:t>
            </w:r>
            <w:r>
              <w:rPr>
                <w:rFonts w:ascii="Lucida Sans" w:hAnsi="Lucida Sans" w:cs="Arial"/>
                <w:sz w:val="20"/>
                <w:szCs w:val="20"/>
              </w:rPr>
              <w:t>5</w:t>
            </w:r>
          </w:p>
        </w:tc>
        <w:tc>
          <w:tcPr>
            <w:tcW w:w="3623" w:type="dxa"/>
          </w:tcPr>
          <w:p w:rsidR="00581DE7" w:rsidRPr="000E5EA2" w:rsidRDefault="00581DE7" w:rsidP="00390E3A">
            <w:pPr>
              <w:widowControl w:val="0"/>
              <w:spacing w:after="60" w:line="200" w:lineRule="atLeast"/>
              <w:rPr>
                <w:rFonts w:ascii="Lucida Sans" w:hAnsi="Lucida Sans" w:cs="Arial"/>
                <w:sz w:val="20"/>
                <w:szCs w:val="20"/>
              </w:rPr>
            </w:pPr>
            <w:r>
              <w:rPr>
                <w:rFonts w:ascii="Lucida Sans" w:hAnsi="Lucida Sans" w:cs="Arial"/>
                <w:sz w:val="20"/>
                <w:szCs w:val="20"/>
              </w:rPr>
              <w:t>Drowning</w:t>
            </w:r>
          </w:p>
        </w:tc>
        <w:tc>
          <w:tcPr>
            <w:tcW w:w="4860" w:type="dxa"/>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W65-W74, X71, X92, Y21, V90, V92</w:t>
            </w:r>
          </w:p>
        </w:tc>
      </w:tr>
      <w:tr w:rsidR="00581DE7" w:rsidRPr="00391F35" w:rsidTr="00581DE7">
        <w:trPr>
          <w:jc w:val="center"/>
        </w:trPr>
        <w:tc>
          <w:tcPr>
            <w:tcW w:w="1170" w:type="dxa"/>
          </w:tcPr>
          <w:p w:rsidR="00581DE7" w:rsidRPr="002651D8" w:rsidRDefault="00581DE7" w:rsidP="00AD19E4">
            <w:pPr>
              <w:widowControl w:val="0"/>
              <w:spacing w:after="60" w:line="200" w:lineRule="atLeast"/>
              <w:jc w:val="center"/>
              <w:rPr>
                <w:rFonts w:ascii="Lucida Sans" w:hAnsi="Lucida Sans" w:cs="Arial"/>
                <w:sz w:val="20"/>
                <w:szCs w:val="20"/>
              </w:rPr>
            </w:pPr>
            <w:r w:rsidRPr="00D97092">
              <w:rPr>
                <w:rFonts w:ascii="Lucida Sans" w:hAnsi="Lucida Sans" w:cs="Arial"/>
                <w:sz w:val="20"/>
                <w:szCs w:val="20"/>
              </w:rPr>
              <w:t>IVP-29</w:t>
            </w:r>
          </w:p>
        </w:tc>
        <w:tc>
          <w:tcPr>
            <w:tcW w:w="3623" w:type="dxa"/>
          </w:tcPr>
          <w:p w:rsidR="00581DE7" w:rsidRPr="000E5EA2" w:rsidRDefault="00581DE7" w:rsidP="00390E3A">
            <w:pPr>
              <w:widowControl w:val="0"/>
              <w:spacing w:after="60" w:line="200" w:lineRule="atLeast"/>
              <w:rPr>
                <w:rFonts w:ascii="Lucida Sans" w:hAnsi="Lucida Sans" w:cs="Arial"/>
                <w:sz w:val="20"/>
                <w:szCs w:val="20"/>
                <w:lang w:val="fr-FR"/>
              </w:rPr>
            </w:pPr>
            <w:r w:rsidRPr="000E5EA2">
              <w:rPr>
                <w:rFonts w:ascii="Lucida Sans" w:hAnsi="Lucida Sans" w:cs="Arial"/>
                <w:sz w:val="20"/>
                <w:szCs w:val="20"/>
                <w:lang w:val="fr-FR"/>
              </w:rPr>
              <w:t>Homicides</w:t>
            </w:r>
          </w:p>
        </w:tc>
        <w:tc>
          <w:tcPr>
            <w:tcW w:w="4860" w:type="dxa"/>
          </w:tcPr>
          <w:p w:rsidR="00581DE7" w:rsidRPr="00391F35" w:rsidRDefault="00581DE7" w:rsidP="00390E3A">
            <w:pPr>
              <w:widowControl w:val="0"/>
              <w:spacing w:after="60" w:line="200" w:lineRule="atLeast"/>
              <w:rPr>
                <w:rFonts w:ascii="Lucida Sans" w:hAnsi="Lucida Sans" w:cs="Arial"/>
                <w:sz w:val="20"/>
                <w:szCs w:val="20"/>
                <w:lang w:val="fr-FR"/>
              </w:rPr>
            </w:pPr>
            <w:r w:rsidRPr="00391F35">
              <w:rPr>
                <w:rFonts w:ascii="Lucida Sans" w:hAnsi="Lucida Sans" w:cs="Arial"/>
                <w:sz w:val="20"/>
                <w:szCs w:val="20"/>
                <w:lang w:val="fr-FR"/>
              </w:rPr>
              <w:t>X85-Y09, Y87.1</w:t>
            </w:r>
          </w:p>
        </w:tc>
      </w:tr>
      <w:tr w:rsidR="00581DE7" w:rsidRPr="00391F35" w:rsidTr="00581DE7">
        <w:trPr>
          <w:jc w:val="center"/>
        </w:trPr>
        <w:tc>
          <w:tcPr>
            <w:tcW w:w="1170" w:type="dxa"/>
            <w:tcBorders>
              <w:bottom w:val="single" w:sz="4" w:space="0" w:color="auto"/>
            </w:tcBorders>
          </w:tcPr>
          <w:p w:rsidR="00581DE7" w:rsidRPr="002651D8" w:rsidRDefault="00581DE7" w:rsidP="00AD19E4">
            <w:pPr>
              <w:widowControl w:val="0"/>
              <w:spacing w:after="60" w:line="200" w:lineRule="atLeast"/>
              <w:jc w:val="center"/>
              <w:rPr>
                <w:rFonts w:ascii="Lucida Sans" w:hAnsi="Lucida Sans" w:cs="Arial"/>
                <w:sz w:val="20"/>
                <w:szCs w:val="20"/>
              </w:rPr>
            </w:pPr>
            <w:r w:rsidRPr="00700D98">
              <w:rPr>
                <w:rFonts w:ascii="Lucida Sans" w:hAnsi="Lucida Sans" w:cs="Arial"/>
                <w:sz w:val="20"/>
                <w:szCs w:val="20"/>
              </w:rPr>
              <w:t>MHMD-1</w:t>
            </w:r>
          </w:p>
        </w:tc>
        <w:tc>
          <w:tcPr>
            <w:tcW w:w="3623" w:type="dxa"/>
            <w:tcBorders>
              <w:bottom w:val="single" w:sz="4" w:space="0" w:color="auto"/>
            </w:tcBorders>
          </w:tcPr>
          <w:p w:rsidR="00581DE7" w:rsidRPr="000E5EA2" w:rsidRDefault="00581DE7" w:rsidP="00390E3A">
            <w:pPr>
              <w:widowControl w:val="0"/>
              <w:spacing w:after="60" w:line="200" w:lineRule="atLeast"/>
              <w:rPr>
                <w:rFonts w:ascii="Lucida Sans" w:hAnsi="Lucida Sans" w:cs="Arial"/>
                <w:sz w:val="20"/>
                <w:szCs w:val="20"/>
              </w:rPr>
            </w:pPr>
            <w:r w:rsidRPr="000E5EA2">
              <w:rPr>
                <w:rFonts w:ascii="Lucida Sans" w:hAnsi="Lucida Sans" w:cs="Arial"/>
                <w:sz w:val="20"/>
                <w:szCs w:val="20"/>
              </w:rPr>
              <w:t>Suicide</w:t>
            </w:r>
          </w:p>
        </w:tc>
        <w:tc>
          <w:tcPr>
            <w:tcW w:w="4860" w:type="dxa"/>
            <w:tcBorders>
              <w:bottom w:val="single" w:sz="4" w:space="0" w:color="auto"/>
            </w:tcBorders>
          </w:tcPr>
          <w:p w:rsidR="00581DE7" w:rsidRPr="00391F35" w:rsidRDefault="00581DE7" w:rsidP="00390E3A">
            <w:pPr>
              <w:widowControl w:val="0"/>
              <w:spacing w:after="60" w:line="200" w:lineRule="atLeast"/>
              <w:rPr>
                <w:rFonts w:ascii="Lucida Sans" w:hAnsi="Lucida Sans" w:cs="Arial"/>
                <w:sz w:val="20"/>
                <w:szCs w:val="20"/>
              </w:rPr>
            </w:pPr>
            <w:r w:rsidRPr="00391F35">
              <w:rPr>
                <w:rFonts w:ascii="Lucida Sans" w:hAnsi="Lucida Sans" w:cs="Arial"/>
                <w:sz w:val="20"/>
                <w:szCs w:val="20"/>
              </w:rPr>
              <w:t>X60-X84, Y87.0</w:t>
            </w:r>
          </w:p>
        </w:tc>
      </w:tr>
    </w:tbl>
    <w:p w:rsidR="00390E3A" w:rsidRPr="00391F35" w:rsidRDefault="00390E3A" w:rsidP="00DB0102">
      <w:pPr>
        <w:pStyle w:val="TableNote"/>
        <w:ind w:left="-180"/>
        <w:rPr>
          <w:rFonts w:ascii="Lucida Sans" w:hAnsi="Lucida Sans" w:cs="Arial"/>
          <w:sz w:val="18"/>
          <w:szCs w:val="18"/>
        </w:rPr>
      </w:pPr>
      <w:r w:rsidRPr="00391F35">
        <w:rPr>
          <w:rFonts w:ascii="Lucida Sans" w:hAnsi="Lucida Sans" w:cs="Arial"/>
          <w:sz w:val="18"/>
          <w:szCs w:val="18"/>
        </w:rPr>
        <w:t>These Healthy People 20</w:t>
      </w:r>
      <w:r w:rsidR="00D47C7D">
        <w:rPr>
          <w:rFonts w:ascii="Lucida Sans" w:hAnsi="Lucida Sans" w:cs="Arial"/>
          <w:sz w:val="18"/>
          <w:szCs w:val="18"/>
        </w:rPr>
        <w:t>2</w:t>
      </w:r>
      <w:r w:rsidRPr="00391F35">
        <w:rPr>
          <w:rFonts w:ascii="Lucida Sans" w:hAnsi="Lucida Sans" w:cs="Arial"/>
          <w:sz w:val="18"/>
          <w:szCs w:val="18"/>
        </w:rPr>
        <w:t xml:space="preserve">0 objectives use </w:t>
      </w:r>
      <w:r w:rsidR="001D3821">
        <w:rPr>
          <w:rFonts w:ascii="Lucida Sans" w:hAnsi="Lucida Sans" w:cs="Arial"/>
          <w:sz w:val="18"/>
          <w:szCs w:val="18"/>
        </w:rPr>
        <w:t xml:space="preserve">data on </w:t>
      </w:r>
      <w:r w:rsidRPr="00391F35">
        <w:rPr>
          <w:rFonts w:ascii="Lucida Sans" w:hAnsi="Lucida Sans" w:cs="Arial"/>
          <w:sz w:val="18"/>
          <w:szCs w:val="18"/>
        </w:rPr>
        <w:t>underlying cause</w:t>
      </w:r>
      <w:r w:rsidR="001D3821">
        <w:rPr>
          <w:rFonts w:ascii="Lucida Sans" w:hAnsi="Lucida Sans" w:cs="Arial"/>
          <w:sz w:val="18"/>
          <w:szCs w:val="18"/>
        </w:rPr>
        <w:t xml:space="preserve">s </w:t>
      </w:r>
      <w:r w:rsidRPr="00391F35">
        <w:rPr>
          <w:rFonts w:ascii="Lucida Sans" w:hAnsi="Lucida Sans" w:cs="Arial"/>
          <w:sz w:val="18"/>
          <w:szCs w:val="18"/>
        </w:rPr>
        <w:t>of</w:t>
      </w:r>
      <w:r w:rsidR="001D3821">
        <w:rPr>
          <w:rFonts w:ascii="Lucida Sans" w:hAnsi="Lucida Sans" w:cs="Arial"/>
          <w:sz w:val="18"/>
          <w:szCs w:val="18"/>
        </w:rPr>
        <w:t xml:space="preserve"> death</w:t>
      </w:r>
      <w:r w:rsidRPr="00391F35">
        <w:rPr>
          <w:rFonts w:ascii="Lucida Sans" w:hAnsi="Lucida Sans" w:cs="Arial"/>
          <w:sz w:val="18"/>
          <w:szCs w:val="18"/>
        </w:rPr>
        <w:t>.</w:t>
      </w:r>
    </w:p>
    <w:p w:rsidR="00A0762F" w:rsidRDefault="00A0762F">
      <w:pPr>
        <w:rPr>
          <w:rFonts w:ascii="Arial" w:hAnsi="Arial" w:cs="Arial"/>
        </w:rPr>
      </w:pPr>
      <w:r>
        <w:rPr>
          <w:rFonts w:ascii="Arial" w:hAnsi="Arial" w:cs="Arial"/>
        </w:rPr>
        <w:br w:type="page"/>
      </w:r>
    </w:p>
    <w:p w:rsidR="00390E3A" w:rsidRPr="0085628C" w:rsidRDefault="00A0762F" w:rsidP="002218C5">
      <w:pPr>
        <w:pStyle w:val="Heading3"/>
      </w:pPr>
      <w:r w:rsidRPr="0085628C">
        <w:lastRenderedPageBreak/>
        <w:t>References</w:t>
      </w:r>
    </w:p>
    <w:p w:rsidR="00A0762F" w:rsidRPr="00AD3EA5" w:rsidRDefault="00A0762F" w:rsidP="00391F35">
      <w:pPr>
        <w:rPr>
          <w:rFonts w:ascii="Arial" w:hAnsi="Arial" w:cs="Arial"/>
        </w:rPr>
        <w:sectPr w:rsidR="00A0762F" w:rsidRPr="00AD3EA5" w:rsidSect="001E5A8B">
          <w:headerReference w:type="even" r:id="rId32"/>
          <w:headerReference w:type="default" r:id="rId33"/>
          <w:footerReference w:type="even" r:id="rId34"/>
          <w:footerReference w:type="default" r:id="rId35"/>
          <w:footnotePr>
            <w:numFmt w:val="lowerLetter"/>
          </w:footnotePr>
          <w:endnotePr>
            <w:numFmt w:val="decimal"/>
          </w:endnotePr>
          <w:pgSz w:w="12240" w:h="15840" w:code="1"/>
          <w:pgMar w:top="1440" w:right="1152" w:bottom="1440" w:left="1440" w:header="720" w:footer="720" w:gutter="0"/>
          <w:pgNumType w:start="1"/>
          <w:cols w:space="720"/>
          <w:docGrid w:linePitch="360"/>
        </w:sectPr>
      </w:pPr>
    </w:p>
    <w:p w:rsidR="00390E3A" w:rsidRPr="00AD3EA5" w:rsidRDefault="0078064C" w:rsidP="00390E3A">
      <w:pPr>
        <w:jc w:val="center"/>
        <w:rPr>
          <w:rFonts w:ascii="Arial" w:hAnsi="Arial" w:cs="Arial"/>
        </w:rPr>
      </w:pPr>
      <w:r>
        <w:rPr>
          <w:noProof/>
        </w:rPr>
        <w:lastRenderedPageBreak/>
        <w:drawing>
          <wp:anchor distT="0" distB="0" distL="114300" distR="114300" simplePos="0" relativeHeight="251650048" behindDoc="1" locked="0" layoutInCell="1" allowOverlap="1">
            <wp:simplePos x="0" y="0"/>
            <wp:positionH relativeFrom="column">
              <wp:posOffset>-914400</wp:posOffset>
            </wp:positionH>
            <wp:positionV relativeFrom="paragraph">
              <wp:posOffset>-914400</wp:posOffset>
            </wp:positionV>
            <wp:extent cx="7770495" cy="10115550"/>
            <wp:effectExtent l="0" t="0" r="0" b="0"/>
            <wp:wrapNone/>
            <wp:docPr id="27" name="Picture 46" descr="Back page. CD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ack page. CDDER logo"/>
                    <pic:cNvPicPr>
                      <a:picLocks noChangeAspect="1" noChangeArrowheads="1"/>
                    </pic:cNvPicPr>
                  </pic:nvPicPr>
                  <pic:blipFill>
                    <a:blip r:embed="rId36">
                      <a:extLst>
                        <a:ext uri="{28A0092B-C50C-407E-A947-70E740481C1C}">
                          <a14:useLocalDpi xmlns:a14="http://schemas.microsoft.com/office/drawing/2010/main" val="0"/>
                        </a:ext>
                      </a:extLst>
                    </a:blip>
                    <a:srcRect t="4984" b="436"/>
                    <a:stretch>
                      <a:fillRect/>
                    </a:stretch>
                  </pic:blipFill>
                  <pic:spPr bwMode="auto">
                    <a:xfrm>
                      <a:off x="0" y="0"/>
                      <a:ext cx="7770495" cy="1011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E3A" w:rsidRDefault="00390E3A" w:rsidP="00390E3A">
      <w:pPr>
        <w:jc w:val="center"/>
        <w:rPr>
          <w:rFonts w:ascii="Frutiger 55 Roman" w:hAnsi="Frutiger 55 Roman" w:cs="Arial"/>
        </w:rPr>
      </w:pPr>
    </w:p>
    <w:p w:rsidR="00390E3A" w:rsidRDefault="00390E3A" w:rsidP="00390E3A">
      <w:pPr>
        <w:jc w:val="center"/>
        <w:rPr>
          <w:rFonts w:ascii="Frutiger 55 Roman" w:hAnsi="Frutiger 55 Roman" w:cs="Arial"/>
        </w:rPr>
      </w:pPr>
    </w:p>
    <w:p w:rsidR="00390E3A" w:rsidRDefault="00390E3A" w:rsidP="00390E3A">
      <w:pPr>
        <w:jc w:val="center"/>
        <w:rPr>
          <w:rFonts w:ascii="Frutiger 55 Roman" w:hAnsi="Frutiger 55 Roman" w:cs="Arial"/>
        </w:rPr>
      </w:pPr>
    </w:p>
    <w:p w:rsidR="00390E3A" w:rsidRDefault="00390E3A" w:rsidP="00390E3A">
      <w:pPr>
        <w:jc w:val="center"/>
        <w:rPr>
          <w:rFonts w:ascii="Frutiger 55 Roman" w:hAnsi="Frutiger 55 Roman" w:cs="Arial"/>
        </w:rPr>
      </w:pPr>
    </w:p>
    <w:p w:rsidR="00390E3A" w:rsidRPr="00750B20" w:rsidRDefault="00390E3A" w:rsidP="00390E3A">
      <w:pPr>
        <w:jc w:val="center"/>
        <w:rPr>
          <w:rFonts w:ascii="Frutiger 55 Roman" w:hAnsi="Frutiger 55 Roman" w:cs="Arial"/>
        </w:rPr>
      </w:pPr>
    </w:p>
    <w:p w:rsidR="0074266C" w:rsidRDefault="0078064C">
      <w:r>
        <w:rPr>
          <w:noProof/>
        </w:rPr>
        <mc:AlternateContent>
          <mc:Choice Requires="wps">
            <w:drawing>
              <wp:anchor distT="0" distB="0" distL="114300" distR="114300" simplePos="0" relativeHeight="251663360" behindDoc="0" locked="0" layoutInCell="1" allowOverlap="1">
                <wp:simplePos x="0" y="0"/>
                <wp:positionH relativeFrom="column">
                  <wp:posOffset>3785870</wp:posOffset>
                </wp:positionH>
                <wp:positionV relativeFrom="paragraph">
                  <wp:posOffset>6691630</wp:posOffset>
                </wp:positionV>
                <wp:extent cx="2662555" cy="916940"/>
                <wp:effectExtent l="0" t="0" r="4445" b="0"/>
                <wp:wrapSquare wrapText="bothSides"/>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916940"/>
                        </a:xfrm>
                        <a:prstGeom prst="rect">
                          <a:avLst/>
                        </a:prstGeom>
                        <a:solidFill>
                          <a:srgbClr val="FFFFFF"/>
                        </a:solidFill>
                        <a:ln>
                          <a:noFill/>
                        </a:ln>
                        <a:extLst/>
                      </wps:spPr>
                      <wps:txbx>
                        <w:txbxContent>
                          <w:p w:rsidR="00486C40" w:rsidRPr="00D72B37" w:rsidRDefault="00486C40" w:rsidP="00390E3A">
                            <w:pPr>
                              <w:autoSpaceDE w:val="0"/>
                              <w:autoSpaceDN w:val="0"/>
                              <w:adjustRightInd w:val="0"/>
                              <w:rPr>
                                <w:rFonts w:ascii="Frutiger 55 Roman" w:hAnsi="Frutiger 55 Roman" w:cs="TradeGothic-CondEighteen"/>
                                <w:sz w:val="17"/>
                                <w:szCs w:val="17"/>
                              </w:rPr>
                            </w:pPr>
                            <w:r w:rsidRPr="00D72B37">
                              <w:rPr>
                                <w:rFonts w:ascii="Frutiger 55 Roman" w:hAnsi="Frutiger 55 Roman" w:cs="TradeGothic-CondEighteen"/>
                                <w:sz w:val="17"/>
                                <w:szCs w:val="17"/>
                              </w:rPr>
                              <w:t>Eunice Kennedy Shriver Center</w:t>
                            </w:r>
                          </w:p>
                          <w:p w:rsidR="00486C40" w:rsidRPr="00D72B37" w:rsidRDefault="00486C40" w:rsidP="00390E3A">
                            <w:pPr>
                              <w:autoSpaceDE w:val="0"/>
                              <w:autoSpaceDN w:val="0"/>
                              <w:adjustRightInd w:val="0"/>
                              <w:rPr>
                                <w:rFonts w:ascii="Frutiger 55 Roman" w:hAnsi="Frutiger 55 Roman" w:cs="TradeGothic-CondEighteen"/>
                                <w:sz w:val="17"/>
                                <w:szCs w:val="17"/>
                              </w:rPr>
                            </w:pPr>
                            <w:r>
                              <w:rPr>
                                <w:rFonts w:ascii="Frutiger 55 Roman" w:hAnsi="Frutiger 55 Roman" w:cs="TradeGothic-CondEighteen"/>
                                <w:sz w:val="17"/>
                                <w:szCs w:val="17"/>
                              </w:rPr>
                              <w:t>465 Medford St #500</w:t>
                            </w:r>
                            <w:r w:rsidRPr="00D72B37">
                              <w:rPr>
                                <w:rFonts w:ascii="Frutiger 55 Roman" w:hAnsi="Frutiger 55 Roman" w:cs="TradeGothic-CondEighteen"/>
                                <w:sz w:val="17"/>
                                <w:szCs w:val="17"/>
                              </w:rPr>
                              <w:t xml:space="preserve">, </w:t>
                            </w:r>
                            <w:r>
                              <w:rPr>
                                <w:rFonts w:ascii="Frutiger 55 Roman" w:hAnsi="Frutiger 55 Roman" w:cs="TradeGothic-CondEighteen"/>
                                <w:sz w:val="17"/>
                                <w:szCs w:val="17"/>
                              </w:rPr>
                              <w:t>Charlestown, MA 02129</w:t>
                            </w:r>
                          </w:p>
                          <w:p w:rsidR="00486C40" w:rsidRPr="00D72B37" w:rsidRDefault="00486C40" w:rsidP="00390E3A">
                            <w:pPr>
                              <w:autoSpaceDE w:val="0"/>
                              <w:autoSpaceDN w:val="0"/>
                              <w:adjustRightInd w:val="0"/>
                              <w:rPr>
                                <w:rFonts w:ascii="Frutiger 55 Roman" w:hAnsi="Frutiger 55 Roman" w:cs="TradeGothic-CondEighteen"/>
                                <w:sz w:val="17"/>
                                <w:szCs w:val="17"/>
                              </w:rPr>
                            </w:pPr>
                            <w:r w:rsidRPr="00D72B37">
                              <w:rPr>
                                <w:rFonts w:ascii="Frutiger 55 Roman" w:hAnsi="Frutiger 55 Roman" w:cs="TradeGothic-CondEighteen"/>
                                <w:sz w:val="17"/>
                                <w:szCs w:val="17"/>
                              </w:rPr>
                              <w:t xml:space="preserve">Tel. </w:t>
                            </w:r>
                            <w:r>
                              <w:rPr>
                                <w:rFonts w:ascii="Frutiger 55 Roman" w:hAnsi="Frutiger 55 Roman" w:cs="TradeGothic-CondEighteen"/>
                                <w:sz w:val="17"/>
                                <w:szCs w:val="17"/>
                              </w:rPr>
                              <w:t>(774) 455-6562</w:t>
                            </w:r>
                            <w:r w:rsidRPr="00D72B37">
                              <w:rPr>
                                <w:rFonts w:ascii="Frutiger 55 Roman" w:hAnsi="Frutiger 55 Roman" w:cs="TradeGothic-CondEighteen"/>
                                <w:sz w:val="17"/>
                                <w:szCs w:val="17"/>
                              </w:rPr>
                              <w:t xml:space="preserve"> </w:t>
                            </w:r>
                            <w:r>
                              <w:rPr>
                                <w:rFonts w:ascii="Frutiger 55 Roman" w:hAnsi="Frutiger 55 Roman" w:cs="TradeGothic-CondEighteen"/>
                                <w:sz w:val="17"/>
                                <w:szCs w:val="17"/>
                              </w:rPr>
                              <w:t>Fax. (774) 455-6565</w:t>
                            </w:r>
                          </w:p>
                          <w:p w:rsidR="00486C40" w:rsidRPr="00D72B37" w:rsidRDefault="00486C40" w:rsidP="00390E3A">
                            <w:pPr>
                              <w:autoSpaceDE w:val="0"/>
                              <w:autoSpaceDN w:val="0"/>
                              <w:adjustRightInd w:val="0"/>
                              <w:rPr>
                                <w:rFonts w:ascii="Frutiger 55 Roman" w:hAnsi="Frutiger 55 Roman" w:cs="TradeGothic-CondEighteen"/>
                                <w:sz w:val="17"/>
                                <w:szCs w:val="17"/>
                              </w:rPr>
                            </w:pPr>
                            <w:r w:rsidRPr="00D72B37">
                              <w:rPr>
                                <w:rFonts w:ascii="Frutiger 55 Roman" w:hAnsi="Frutiger 55 Roman" w:cs="TradeGothic-CondEighteen"/>
                                <w:sz w:val="17"/>
                                <w:szCs w:val="17"/>
                              </w:rPr>
                              <w:t>www.umassmed.edu/cdder/ cdder@umassmed.edu</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298.1pt;margin-top:526.9pt;width:209.65pt;height:72.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" stroked="f">
                <v:textbox>
                  <w:txbxContent>
                    <w:p w:rsidR="00486C40" w:rsidRPr="00D72B37" w:rsidRDefault="00486C40" w:rsidP="00390E3A">
                      <w:pPr>
                        <w:autoSpaceDE w:val="0"/>
                        <w:autoSpaceDN w:val="0"/>
                        <w:adjustRightInd w:val="0"/>
                        <w:rPr>
                          <w:rFonts w:ascii="Frutiger 55 Roman" w:hAnsi="Frutiger 55 Roman" w:cs="TradeGothic-CondEighteen"/>
                          <w:sz w:val="17"/>
                          <w:szCs w:val="17"/>
                        </w:rPr>
                      </w:pPr>
                      <w:r w:rsidRPr="00D72B37">
                        <w:rPr>
                          <w:rFonts w:ascii="Frutiger 55 Roman" w:hAnsi="Frutiger 55 Roman" w:cs="TradeGothic-CondEighteen"/>
                          <w:sz w:val="17"/>
                          <w:szCs w:val="17"/>
                        </w:rPr>
                        <w:t>Eunice Kennedy Shriver Center</w:t>
                      </w:r>
                    </w:p>
                    <w:p w:rsidR="00486C40" w:rsidRPr="00D72B37" w:rsidRDefault="00486C40" w:rsidP="00390E3A">
                      <w:pPr>
                        <w:autoSpaceDE w:val="0"/>
                        <w:autoSpaceDN w:val="0"/>
                        <w:adjustRightInd w:val="0"/>
                        <w:rPr>
                          <w:rFonts w:ascii="Frutiger 55 Roman" w:hAnsi="Frutiger 55 Roman" w:cs="TradeGothic-CondEighteen"/>
                          <w:sz w:val="17"/>
                          <w:szCs w:val="17"/>
                        </w:rPr>
                      </w:pPr>
                      <w:r>
                        <w:rPr>
                          <w:rFonts w:ascii="Frutiger 55 Roman" w:hAnsi="Frutiger 55 Roman" w:cs="TradeGothic-CondEighteen"/>
                          <w:sz w:val="17"/>
                          <w:szCs w:val="17"/>
                        </w:rPr>
                        <w:t>465 Medford St #500</w:t>
                      </w:r>
                      <w:r w:rsidRPr="00D72B37">
                        <w:rPr>
                          <w:rFonts w:ascii="Frutiger 55 Roman" w:hAnsi="Frutiger 55 Roman" w:cs="TradeGothic-CondEighteen"/>
                          <w:sz w:val="17"/>
                          <w:szCs w:val="17"/>
                        </w:rPr>
                        <w:t xml:space="preserve">, </w:t>
                      </w:r>
                      <w:r>
                        <w:rPr>
                          <w:rFonts w:ascii="Frutiger 55 Roman" w:hAnsi="Frutiger 55 Roman" w:cs="TradeGothic-CondEighteen"/>
                          <w:sz w:val="17"/>
                          <w:szCs w:val="17"/>
                        </w:rPr>
                        <w:t>Charlestown, MA 02129</w:t>
                      </w:r>
                    </w:p>
                    <w:p w:rsidR="00486C40" w:rsidRPr="00D72B37" w:rsidRDefault="00486C40" w:rsidP="00390E3A">
                      <w:pPr>
                        <w:autoSpaceDE w:val="0"/>
                        <w:autoSpaceDN w:val="0"/>
                        <w:adjustRightInd w:val="0"/>
                        <w:rPr>
                          <w:rFonts w:ascii="Frutiger 55 Roman" w:hAnsi="Frutiger 55 Roman" w:cs="TradeGothic-CondEighteen"/>
                          <w:sz w:val="17"/>
                          <w:szCs w:val="17"/>
                        </w:rPr>
                      </w:pPr>
                      <w:r w:rsidRPr="00D72B37">
                        <w:rPr>
                          <w:rFonts w:ascii="Frutiger 55 Roman" w:hAnsi="Frutiger 55 Roman" w:cs="TradeGothic-CondEighteen"/>
                          <w:sz w:val="17"/>
                          <w:szCs w:val="17"/>
                        </w:rPr>
                        <w:t xml:space="preserve">Tel. </w:t>
                      </w:r>
                      <w:r>
                        <w:rPr>
                          <w:rFonts w:ascii="Frutiger 55 Roman" w:hAnsi="Frutiger 55 Roman" w:cs="TradeGothic-CondEighteen"/>
                          <w:sz w:val="17"/>
                          <w:szCs w:val="17"/>
                        </w:rPr>
                        <w:t>(774) 455-6562</w:t>
                      </w:r>
                      <w:r w:rsidRPr="00D72B37">
                        <w:rPr>
                          <w:rFonts w:ascii="Frutiger 55 Roman" w:hAnsi="Frutiger 55 Roman" w:cs="TradeGothic-CondEighteen"/>
                          <w:sz w:val="17"/>
                          <w:szCs w:val="17"/>
                        </w:rPr>
                        <w:t xml:space="preserve"> </w:t>
                      </w:r>
                      <w:r>
                        <w:rPr>
                          <w:rFonts w:ascii="Frutiger 55 Roman" w:hAnsi="Frutiger 55 Roman" w:cs="TradeGothic-CondEighteen"/>
                          <w:sz w:val="17"/>
                          <w:szCs w:val="17"/>
                        </w:rPr>
                        <w:t>Fax. (774) 455-6565</w:t>
                      </w:r>
                    </w:p>
                    <w:p w:rsidR="00486C40" w:rsidRPr="00D72B37" w:rsidRDefault="00486C40" w:rsidP="00390E3A">
                      <w:pPr>
                        <w:autoSpaceDE w:val="0"/>
                        <w:autoSpaceDN w:val="0"/>
                        <w:adjustRightInd w:val="0"/>
                        <w:rPr>
                          <w:rFonts w:ascii="Frutiger 55 Roman" w:hAnsi="Frutiger 55 Roman" w:cs="TradeGothic-CondEighteen"/>
                          <w:sz w:val="17"/>
                          <w:szCs w:val="17"/>
                        </w:rPr>
                      </w:pPr>
                      <w:r w:rsidRPr="00D72B37">
                        <w:rPr>
                          <w:rFonts w:ascii="Frutiger 55 Roman" w:hAnsi="Frutiger 55 Roman" w:cs="TradeGothic-CondEighteen"/>
                          <w:sz w:val="17"/>
                          <w:szCs w:val="17"/>
                        </w:rPr>
                        <w:t>www.umassmed.edu/cdder/ cdder@umassmed.edu</w:t>
                      </w:r>
                    </w:p>
                  </w:txbxContent>
                </v:textbox>
                <w10:wrap type="square"/>
              </v:shape>
            </w:pict>
          </mc:Fallback>
        </mc:AlternateContent>
      </w:r>
    </w:p>
    <w:p w:rsidR="00E90DC9" w:rsidRDefault="00E90DC9"/>
    <w:sectPr w:rsidR="00E90DC9" w:rsidSect="007C1E4A">
      <w:headerReference w:type="default" r:id="rId37"/>
      <w:footerReference w:type="default" r:id="rId38"/>
      <w:footnotePr>
        <w:numFmt w:val="lowerLetter"/>
      </w:footnotePr>
      <w:pgSz w:w="12240" w:h="15840" w:code="1"/>
      <w:pgMar w:top="1440" w:right="115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53" w:rsidRDefault="00EB6853">
      <w:r>
        <w:separator/>
      </w:r>
    </w:p>
  </w:endnote>
  <w:endnote w:type="continuationSeparator" w:id="0">
    <w:p w:rsidR="00EB6853" w:rsidRDefault="00EB6853">
      <w:r>
        <w:continuationSeparator/>
      </w:r>
    </w:p>
  </w:endnote>
  <w:endnote w:id="1">
    <w:p w:rsidR="00000000" w:rsidRDefault="00486C40" w:rsidP="00C64047">
      <w:pPr>
        <w:pStyle w:val="EndnoteText"/>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Standard recommended by the U.S. Centers for Disease Control and Prevention, National Vital Statistics Report, </w:t>
      </w:r>
      <w:r w:rsidRPr="00551759">
        <w:rPr>
          <w:rFonts w:ascii="Arial Narrow" w:hAnsi="Arial Narrow" w:cs="Arial"/>
          <w:i/>
          <w:sz w:val="22"/>
          <w:szCs w:val="22"/>
        </w:rPr>
        <w:t>Age Standardization of Death Rates:  Implementation of the Year 2000 Standard</w:t>
      </w:r>
      <w:r w:rsidRPr="00551759">
        <w:rPr>
          <w:rFonts w:ascii="Arial Narrow" w:hAnsi="Arial Narrow" w:cs="Arial"/>
          <w:sz w:val="22"/>
          <w:szCs w:val="22"/>
        </w:rPr>
        <w:t>, Vol. 47, No. 3, 1998.</w:t>
      </w:r>
    </w:p>
  </w:endnote>
  <w:endnote w:id="2">
    <w:p w:rsidR="00000000" w:rsidRDefault="00486C40" w:rsidP="00E2034C">
      <w:pPr>
        <w:pStyle w:val="EndnoteText"/>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National Center for Health Statistics. "NCHS Instruction Manual, Part 2a, Vital Statistics, Instructions for Classifying the Underlying Cause of Death."  Hyattsville, Maryland: Public Health Service, published annually.</w:t>
      </w:r>
    </w:p>
  </w:endnote>
  <w:endnote w:id="3">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Heron M. Deaths: Leading causes for 2012. National vital statistics reports; vol 64 no 10. Hyattsville, MD: National Center for Health Statistics. 2015. Calculations by author.</w:t>
      </w:r>
    </w:p>
  </w:endnote>
  <w:endnote w:id="4">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Massachusetts Deaths 2012: Data Brief. Office of Data Management and Outcomes Assessment, Massachusetts Department of Public Health. January 2015. Calculations by author.</w:t>
      </w:r>
      <w:r w:rsidRPr="00551759">
        <w:rPr>
          <w:rFonts w:ascii="Arial Narrow" w:hAnsi="Arial Narrow"/>
          <w:sz w:val="22"/>
          <w:szCs w:val="22"/>
        </w:rPr>
        <w:t xml:space="preserve">  </w:t>
      </w:r>
    </w:p>
  </w:endnote>
  <w:endnote w:id="5">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Merten JW, Pomeranz J, King JL, Moorhouse M, </w:t>
      </w:r>
      <w:r>
        <w:rPr>
          <w:rFonts w:ascii="Arial Narrow" w:hAnsi="Arial Narrow"/>
          <w:sz w:val="22"/>
          <w:szCs w:val="22"/>
        </w:rPr>
        <w:t xml:space="preserve">&amp; </w:t>
      </w:r>
      <w:r w:rsidRPr="00551759">
        <w:rPr>
          <w:rFonts w:ascii="Arial Narrow" w:hAnsi="Arial Narrow"/>
          <w:sz w:val="22"/>
          <w:szCs w:val="22"/>
        </w:rPr>
        <w:t xml:space="preserve">Wynn RD. </w:t>
      </w:r>
      <w:r>
        <w:rPr>
          <w:rFonts w:ascii="Arial Narrow" w:hAnsi="Arial Narrow"/>
          <w:sz w:val="22"/>
          <w:szCs w:val="22"/>
        </w:rPr>
        <w:t xml:space="preserve">(2015). </w:t>
      </w:r>
      <w:r w:rsidRPr="00551759">
        <w:rPr>
          <w:rFonts w:ascii="Arial Narrow" w:hAnsi="Arial Narrow"/>
          <w:sz w:val="22"/>
          <w:szCs w:val="22"/>
        </w:rPr>
        <w:t xml:space="preserve">Barriers to cancer screening for people with disabilities: A literature review. </w:t>
      </w:r>
      <w:r w:rsidRPr="0028203B">
        <w:rPr>
          <w:rFonts w:ascii="Arial Narrow" w:hAnsi="Arial Narrow"/>
          <w:i/>
          <w:sz w:val="22"/>
          <w:szCs w:val="22"/>
        </w:rPr>
        <w:t>Disability and Health Journal</w:t>
      </w:r>
      <w:r>
        <w:rPr>
          <w:rFonts w:ascii="Arial Narrow" w:hAnsi="Arial Narrow"/>
          <w:sz w:val="22"/>
          <w:szCs w:val="22"/>
        </w:rPr>
        <w:t>,</w:t>
      </w:r>
      <w:r w:rsidRPr="00551759">
        <w:rPr>
          <w:rFonts w:ascii="Arial Narrow" w:hAnsi="Arial Narrow"/>
          <w:sz w:val="22"/>
          <w:szCs w:val="22"/>
        </w:rPr>
        <w:t xml:space="preserve"> </w:t>
      </w:r>
      <w:r w:rsidRPr="0028203B">
        <w:rPr>
          <w:rFonts w:ascii="Arial Narrow" w:hAnsi="Arial Narrow"/>
          <w:i/>
          <w:sz w:val="22"/>
          <w:szCs w:val="22"/>
        </w:rPr>
        <w:t>8</w:t>
      </w:r>
      <w:r>
        <w:rPr>
          <w:rFonts w:ascii="Arial Narrow" w:hAnsi="Arial Narrow"/>
          <w:sz w:val="22"/>
          <w:szCs w:val="22"/>
        </w:rPr>
        <w:t>(</w:t>
      </w:r>
      <w:r w:rsidRPr="00551759">
        <w:rPr>
          <w:rFonts w:ascii="Arial Narrow" w:hAnsi="Arial Narrow"/>
          <w:sz w:val="22"/>
          <w:szCs w:val="22"/>
        </w:rPr>
        <w:t>1</w:t>
      </w:r>
      <w:r>
        <w:rPr>
          <w:rFonts w:ascii="Arial Narrow" w:hAnsi="Arial Narrow"/>
          <w:sz w:val="22"/>
          <w:szCs w:val="22"/>
        </w:rPr>
        <w:t>)</w:t>
      </w:r>
      <w:r w:rsidRPr="00551759">
        <w:rPr>
          <w:rFonts w:ascii="Arial Narrow" w:hAnsi="Arial Narrow"/>
          <w:sz w:val="22"/>
          <w:szCs w:val="22"/>
        </w:rPr>
        <w:t>, Pages 9–16</w:t>
      </w:r>
    </w:p>
  </w:endnote>
  <w:endnote w:id="6">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Wilkinson J, Lauer E, Freund K, </w:t>
      </w:r>
      <w:r>
        <w:rPr>
          <w:rFonts w:ascii="Arial Narrow" w:hAnsi="Arial Narrow"/>
          <w:sz w:val="22"/>
          <w:szCs w:val="22"/>
        </w:rPr>
        <w:t xml:space="preserve">&amp; </w:t>
      </w:r>
      <w:r w:rsidRPr="00551759">
        <w:rPr>
          <w:rFonts w:ascii="Arial Narrow" w:hAnsi="Arial Narrow"/>
          <w:sz w:val="22"/>
          <w:szCs w:val="22"/>
        </w:rPr>
        <w:t xml:space="preserve">Rosen A. </w:t>
      </w:r>
      <w:r>
        <w:rPr>
          <w:rFonts w:ascii="Arial Narrow" w:hAnsi="Arial Narrow"/>
          <w:sz w:val="22"/>
          <w:szCs w:val="22"/>
        </w:rPr>
        <w:t xml:space="preserve">(2011). </w:t>
      </w:r>
      <w:r w:rsidRPr="00551759">
        <w:rPr>
          <w:rFonts w:ascii="Arial Narrow" w:hAnsi="Arial Narrow"/>
          <w:sz w:val="22"/>
          <w:szCs w:val="22"/>
        </w:rPr>
        <w:t xml:space="preserve">Determinants of mammography in women with intellectual disabilities. </w:t>
      </w:r>
      <w:r>
        <w:rPr>
          <w:rFonts w:ascii="Arial Narrow" w:hAnsi="Arial Narrow"/>
          <w:sz w:val="22"/>
          <w:szCs w:val="22"/>
        </w:rPr>
        <w:t xml:space="preserve">The </w:t>
      </w:r>
      <w:r w:rsidRPr="0028203B">
        <w:rPr>
          <w:rFonts w:ascii="Arial Narrow" w:hAnsi="Arial Narrow"/>
          <w:i/>
          <w:sz w:val="22"/>
          <w:szCs w:val="22"/>
        </w:rPr>
        <w:t>J</w:t>
      </w:r>
      <w:r>
        <w:rPr>
          <w:rFonts w:ascii="Arial Narrow" w:hAnsi="Arial Narrow"/>
          <w:i/>
          <w:sz w:val="22"/>
          <w:szCs w:val="22"/>
        </w:rPr>
        <w:t xml:space="preserve">ournal of the </w:t>
      </w:r>
      <w:r w:rsidRPr="0028203B">
        <w:rPr>
          <w:rFonts w:ascii="Arial Narrow" w:hAnsi="Arial Narrow"/>
          <w:i/>
          <w:sz w:val="22"/>
          <w:szCs w:val="22"/>
        </w:rPr>
        <w:t xml:space="preserve"> Am</w:t>
      </w:r>
      <w:r>
        <w:rPr>
          <w:rFonts w:ascii="Arial Narrow" w:hAnsi="Arial Narrow"/>
          <w:i/>
          <w:sz w:val="22"/>
          <w:szCs w:val="22"/>
        </w:rPr>
        <w:t>erican</w:t>
      </w:r>
      <w:r w:rsidRPr="0028203B">
        <w:rPr>
          <w:rFonts w:ascii="Arial Narrow" w:hAnsi="Arial Narrow"/>
          <w:i/>
          <w:sz w:val="22"/>
          <w:szCs w:val="22"/>
        </w:rPr>
        <w:t xml:space="preserve"> Board</w:t>
      </w:r>
      <w:r>
        <w:rPr>
          <w:rFonts w:ascii="Arial Narrow" w:hAnsi="Arial Narrow"/>
          <w:i/>
          <w:sz w:val="22"/>
          <w:szCs w:val="22"/>
        </w:rPr>
        <w:t xml:space="preserve"> of</w:t>
      </w:r>
      <w:r w:rsidRPr="0028203B">
        <w:rPr>
          <w:rFonts w:ascii="Arial Narrow" w:hAnsi="Arial Narrow"/>
          <w:i/>
          <w:sz w:val="22"/>
          <w:szCs w:val="22"/>
        </w:rPr>
        <w:t xml:space="preserve"> Fam</w:t>
      </w:r>
      <w:r>
        <w:rPr>
          <w:rFonts w:ascii="Arial Narrow" w:hAnsi="Arial Narrow"/>
          <w:i/>
          <w:sz w:val="22"/>
          <w:szCs w:val="22"/>
        </w:rPr>
        <w:t>ily</w:t>
      </w:r>
      <w:r w:rsidRPr="0028203B">
        <w:rPr>
          <w:rFonts w:ascii="Arial Narrow" w:hAnsi="Arial Narrow"/>
          <w:i/>
          <w:sz w:val="22"/>
          <w:szCs w:val="22"/>
        </w:rPr>
        <w:t xml:space="preserve"> Med</w:t>
      </w:r>
      <w:r>
        <w:rPr>
          <w:rFonts w:ascii="Arial Narrow" w:hAnsi="Arial Narrow"/>
          <w:i/>
          <w:sz w:val="22"/>
          <w:szCs w:val="22"/>
        </w:rPr>
        <w:t>icine</w:t>
      </w:r>
      <w:r w:rsidRPr="0028203B">
        <w:rPr>
          <w:rFonts w:ascii="Arial Narrow" w:hAnsi="Arial Narrow"/>
          <w:i/>
          <w:sz w:val="22"/>
          <w:szCs w:val="22"/>
        </w:rPr>
        <w:t>, 24</w:t>
      </w:r>
      <w:r w:rsidRPr="00551759">
        <w:rPr>
          <w:rFonts w:ascii="Arial Narrow" w:hAnsi="Arial Narrow"/>
          <w:sz w:val="22"/>
          <w:szCs w:val="22"/>
        </w:rPr>
        <w:t xml:space="preserve"> (6), pp. 693–703</w:t>
      </w:r>
    </w:p>
  </w:endnote>
  <w:endnote w:id="7">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Liu S, </w:t>
      </w:r>
      <w:r>
        <w:rPr>
          <w:rFonts w:ascii="Arial Narrow" w:hAnsi="Arial Narrow"/>
          <w:sz w:val="22"/>
          <w:szCs w:val="22"/>
        </w:rPr>
        <w:t xml:space="preserve">&amp; </w:t>
      </w:r>
      <w:r w:rsidRPr="00551759">
        <w:rPr>
          <w:rFonts w:ascii="Arial Narrow" w:hAnsi="Arial Narrow"/>
          <w:sz w:val="22"/>
          <w:szCs w:val="22"/>
        </w:rPr>
        <w:t xml:space="preserve">Clark M. </w:t>
      </w:r>
      <w:r>
        <w:rPr>
          <w:rFonts w:ascii="Arial Narrow" w:hAnsi="Arial Narrow"/>
          <w:sz w:val="22"/>
          <w:szCs w:val="22"/>
        </w:rPr>
        <w:t xml:space="preserve">(2008). </w:t>
      </w:r>
      <w:r w:rsidRPr="00551759">
        <w:rPr>
          <w:rFonts w:ascii="Arial Narrow" w:hAnsi="Arial Narrow"/>
          <w:sz w:val="22"/>
          <w:szCs w:val="22"/>
        </w:rPr>
        <w:t xml:space="preserve">Breast and cervical cancer screening practices among disabled women aged 40-75: does quality of the experience matter? </w:t>
      </w:r>
      <w:r w:rsidRPr="0028203B">
        <w:rPr>
          <w:rFonts w:ascii="Arial Narrow" w:hAnsi="Arial Narrow"/>
          <w:i/>
          <w:sz w:val="22"/>
          <w:szCs w:val="22"/>
        </w:rPr>
        <w:t>J</w:t>
      </w:r>
      <w:r>
        <w:rPr>
          <w:rFonts w:ascii="Arial Narrow" w:hAnsi="Arial Narrow"/>
          <w:i/>
          <w:sz w:val="22"/>
          <w:szCs w:val="22"/>
        </w:rPr>
        <w:t>ournal of</w:t>
      </w:r>
      <w:r w:rsidRPr="0028203B">
        <w:rPr>
          <w:rFonts w:ascii="Arial Narrow" w:hAnsi="Arial Narrow"/>
          <w:i/>
          <w:sz w:val="22"/>
          <w:szCs w:val="22"/>
        </w:rPr>
        <w:t xml:space="preserve"> Women</w:t>
      </w:r>
      <w:r>
        <w:rPr>
          <w:rFonts w:ascii="Arial Narrow" w:hAnsi="Arial Narrow"/>
          <w:i/>
          <w:sz w:val="22"/>
          <w:szCs w:val="22"/>
        </w:rPr>
        <w:t>’</w:t>
      </w:r>
      <w:r w:rsidRPr="0028203B">
        <w:rPr>
          <w:rFonts w:ascii="Arial Narrow" w:hAnsi="Arial Narrow"/>
          <w:i/>
          <w:sz w:val="22"/>
          <w:szCs w:val="22"/>
        </w:rPr>
        <w:t>s Health, 17</w:t>
      </w:r>
      <w:r w:rsidRPr="00551759">
        <w:rPr>
          <w:rFonts w:ascii="Arial Narrow" w:hAnsi="Arial Narrow"/>
          <w:sz w:val="22"/>
          <w:szCs w:val="22"/>
        </w:rPr>
        <w:t>(8), pp. 1321–1329</w:t>
      </w:r>
    </w:p>
  </w:endnote>
  <w:endnote w:id="8">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Llewellyn G, Balandin S, Poulos A, </w:t>
      </w:r>
      <w:r>
        <w:rPr>
          <w:rFonts w:ascii="Arial Narrow" w:hAnsi="Arial Narrow"/>
          <w:sz w:val="22"/>
          <w:szCs w:val="22"/>
        </w:rPr>
        <w:t xml:space="preserve">&amp; </w:t>
      </w:r>
      <w:r w:rsidRPr="00551759">
        <w:rPr>
          <w:rFonts w:ascii="Arial Narrow" w:hAnsi="Arial Narrow"/>
          <w:sz w:val="22"/>
          <w:szCs w:val="22"/>
        </w:rPr>
        <w:t xml:space="preserve">McCarthy L. </w:t>
      </w:r>
      <w:r>
        <w:rPr>
          <w:rFonts w:ascii="Arial Narrow" w:hAnsi="Arial Narrow"/>
          <w:sz w:val="22"/>
          <w:szCs w:val="22"/>
        </w:rPr>
        <w:t xml:space="preserve"> (2011). </w:t>
      </w:r>
      <w:r w:rsidRPr="00551759">
        <w:rPr>
          <w:rFonts w:ascii="Arial Narrow" w:hAnsi="Arial Narrow"/>
          <w:sz w:val="22"/>
          <w:szCs w:val="22"/>
        </w:rPr>
        <w:t xml:space="preserve">Disability and mammography screening: intangible barriers to participation. </w:t>
      </w:r>
      <w:r w:rsidRPr="001F0A54">
        <w:rPr>
          <w:rFonts w:ascii="Arial Narrow" w:hAnsi="Arial Narrow"/>
          <w:i/>
          <w:sz w:val="22"/>
          <w:szCs w:val="22"/>
        </w:rPr>
        <w:t>Disabi</w:t>
      </w:r>
      <w:r>
        <w:rPr>
          <w:rFonts w:ascii="Arial Narrow" w:hAnsi="Arial Narrow"/>
          <w:i/>
          <w:sz w:val="22"/>
          <w:szCs w:val="22"/>
        </w:rPr>
        <w:t>lity and</w:t>
      </w:r>
      <w:r w:rsidRPr="0028203B">
        <w:rPr>
          <w:rFonts w:ascii="Arial Narrow" w:hAnsi="Arial Narrow"/>
          <w:i/>
          <w:sz w:val="22"/>
          <w:szCs w:val="22"/>
        </w:rPr>
        <w:t xml:space="preserve"> Rehabil</w:t>
      </w:r>
      <w:r>
        <w:rPr>
          <w:rFonts w:ascii="Arial Narrow" w:hAnsi="Arial Narrow"/>
          <w:i/>
          <w:sz w:val="22"/>
          <w:szCs w:val="22"/>
        </w:rPr>
        <w:t>itation</w:t>
      </w:r>
      <w:r w:rsidRPr="0028203B">
        <w:rPr>
          <w:rFonts w:ascii="Arial Narrow" w:hAnsi="Arial Narrow"/>
          <w:i/>
          <w:sz w:val="22"/>
          <w:szCs w:val="22"/>
        </w:rPr>
        <w:t>, 33</w:t>
      </w:r>
      <w:r w:rsidRPr="00551759">
        <w:rPr>
          <w:rFonts w:ascii="Arial Narrow" w:hAnsi="Arial Narrow"/>
          <w:sz w:val="22"/>
          <w:szCs w:val="22"/>
        </w:rPr>
        <w:t>(19–20), pp. 1755–1767</w:t>
      </w:r>
    </w:p>
  </w:endnote>
  <w:endnote w:id="9">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Tuffrey-Wijne I, Bernal J, Jones A, Butler G, </w:t>
      </w:r>
      <w:r>
        <w:rPr>
          <w:rFonts w:ascii="Arial Narrow" w:hAnsi="Arial Narrow"/>
          <w:sz w:val="22"/>
          <w:szCs w:val="22"/>
        </w:rPr>
        <w:t xml:space="preserve">&amp; </w:t>
      </w:r>
      <w:r w:rsidRPr="00551759">
        <w:rPr>
          <w:rFonts w:ascii="Arial Narrow" w:hAnsi="Arial Narrow"/>
          <w:sz w:val="22"/>
          <w:szCs w:val="22"/>
        </w:rPr>
        <w:t xml:space="preserve">Hollins S. </w:t>
      </w:r>
      <w:r>
        <w:rPr>
          <w:rFonts w:ascii="Arial Narrow" w:hAnsi="Arial Narrow"/>
          <w:sz w:val="22"/>
          <w:szCs w:val="22"/>
        </w:rPr>
        <w:t xml:space="preserve"> 2006). </w:t>
      </w:r>
      <w:r w:rsidRPr="00551759">
        <w:rPr>
          <w:rFonts w:ascii="Arial Narrow" w:hAnsi="Arial Narrow"/>
          <w:sz w:val="22"/>
          <w:szCs w:val="22"/>
        </w:rPr>
        <w:t xml:space="preserve">People with intellectual disabilities and their need for cancer information. </w:t>
      </w:r>
      <w:r w:rsidRPr="0028203B">
        <w:rPr>
          <w:rFonts w:ascii="Arial Narrow" w:hAnsi="Arial Narrow"/>
          <w:i/>
          <w:sz w:val="22"/>
          <w:szCs w:val="22"/>
        </w:rPr>
        <w:t>Eur</w:t>
      </w:r>
      <w:r>
        <w:rPr>
          <w:rFonts w:ascii="Arial Narrow" w:hAnsi="Arial Narrow"/>
          <w:i/>
          <w:sz w:val="22"/>
          <w:szCs w:val="22"/>
        </w:rPr>
        <w:t>opean</w:t>
      </w:r>
      <w:r w:rsidRPr="0028203B">
        <w:rPr>
          <w:rFonts w:ascii="Arial Narrow" w:hAnsi="Arial Narrow"/>
          <w:i/>
          <w:sz w:val="22"/>
          <w:szCs w:val="22"/>
        </w:rPr>
        <w:t xml:space="preserve"> J</w:t>
      </w:r>
      <w:r>
        <w:rPr>
          <w:rFonts w:ascii="Arial Narrow" w:hAnsi="Arial Narrow"/>
          <w:i/>
          <w:sz w:val="22"/>
          <w:szCs w:val="22"/>
        </w:rPr>
        <w:t>ournal of</w:t>
      </w:r>
      <w:r w:rsidRPr="0028203B">
        <w:rPr>
          <w:rFonts w:ascii="Arial Narrow" w:hAnsi="Arial Narrow"/>
          <w:i/>
          <w:sz w:val="22"/>
          <w:szCs w:val="22"/>
        </w:rPr>
        <w:t xml:space="preserve"> Oncol</w:t>
      </w:r>
      <w:r>
        <w:rPr>
          <w:rFonts w:ascii="Arial Narrow" w:hAnsi="Arial Narrow"/>
          <w:i/>
          <w:sz w:val="22"/>
          <w:szCs w:val="22"/>
        </w:rPr>
        <w:t>ogy</w:t>
      </w:r>
      <w:r w:rsidRPr="0028203B">
        <w:rPr>
          <w:rFonts w:ascii="Arial Narrow" w:hAnsi="Arial Narrow"/>
          <w:i/>
          <w:sz w:val="22"/>
          <w:szCs w:val="22"/>
        </w:rPr>
        <w:t xml:space="preserve"> Nurs</w:t>
      </w:r>
      <w:r>
        <w:rPr>
          <w:rFonts w:ascii="Arial Narrow" w:hAnsi="Arial Narrow"/>
          <w:i/>
          <w:sz w:val="22"/>
          <w:szCs w:val="22"/>
        </w:rPr>
        <w:t>ing</w:t>
      </w:r>
      <w:r w:rsidRPr="0028203B">
        <w:rPr>
          <w:rFonts w:ascii="Arial Narrow" w:hAnsi="Arial Narrow"/>
          <w:i/>
          <w:sz w:val="22"/>
          <w:szCs w:val="22"/>
        </w:rPr>
        <w:t>, 10</w:t>
      </w:r>
      <w:r w:rsidRPr="00551759">
        <w:rPr>
          <w:rFonts w:ascii="Arial Narrow" w:hAnsi="Arial Narrow"/>
          <w:sz w:val="22"/>
          <w:szCs w:val="22"/>
        </w:rPr>
        <w:t>, pp. 106–116</w:t>
      </w:r>
    </w:p>
  </w:endnote>
  <w:endnote w:id="10">
    <w:p w:rsidR="00000000" w:rsidRDefault="00486C40" w:rsidP="00E2034C">
      <w:pPr>
        <w:spacing w:after="120"/>
        <w:ind w:left="187" w:hanging="187"/>
        <w:jc w:val="both"/>
      </w:pPr>
      <w:r w:rsidRPr="00551759">
        <w:rPr>
          <w:rStyle w:val="EndnoteReference"/>
          <w:rFonts w:ascii="Arial Narrow" w:hAnsi="Arial Narrow"/>
          <w:sz w:val="22"/>
          <w:szCs w:val="22"/>
        </w:rPr>
        <w:endnoteRef/>
      </w:r>
      <w:r w:rsidRPr="00551759">
        <w:rPr>
          <w:rFonts w:ascii="Arial Narrow" w:hAnsi="Arial Narrow"/>
          <w:sz w:val="22"/>
          <w:szCs w:val="22"/>
        </w:rPr>
        <w:t xml:space="preserve"> Hogg J and Tuffrey-Wijne I. </w:t>
      </w:r>
      <w:r>
        <w:rPr>
          <w:rFonts w:ascii="Arial Narrow" w:hAnsi="Arial Narrow"/>
          <w:sz w:val="22"/>
          <w:szCs w:val="22"/>
        </w:rPr>
        <w:t xml:space="preserve">(2008). </w:t>
      </w:r>
      <w:r w:rsidRPr="00551759">
        <w:rPr>
          <w:rFonts w:ascii="Arial Narrow" w:hAnsi="Arial Narrow"/>
          <w:sz w:val="22"/>
          <w:szCs w:val="22"/>
        </w:rPr>
        <w:t xml:space="preserve">Cancer and Intellectual Disability: A Review of Some Key Contextual Issues. </w:t>
      </w:r>
      <w:r w:rsidRPr="0028203B">
        <w:rPr>
          <w:rFonts w:ascii="Arial Narrow" w:hAnsi="Arial Narrow"/>
          <w:i/>
          <w:sz w:val="22"/>
          <w:szCs w:val="22"/>
        </w:rPr>
        <w:t>Journal of Applied Research in Intellectual Disabilities</w:t>
      </w:r>
      <w:r>
        <w:rPr>
          <w:rFonts w:ascii="Arial Narrow" w:hAnsi="Arial Narrow"/>
          <w:sz w:val="22"/>
          <w:szCs w:val="22"/>
        </w:rPr>
        <w:t>,</w:t>
      </w:r>
      <w:r w:rsidRPr="00551759">
        <w:rPr>
          <w:rFonts w:ascii="Arial Narrow" w:hAnsi="Arial Narrow"/>
          <w:sz w:val="22"/>
          <w:szCs w:val="22"/>
        </w:rPr>
        <w:t xml:space="preserve"> </w:t>
      </w:r>
      <w:r w:rsidRPr="0028203B">
        <w:rPr>
          <w:rFonts w:ascii="Arial Narrow" w:hAnsi="Arial Narrow"/>
          <w:i/>
          <w:sz w:val="22"/>
          <w:szCs w:val="22"/>
        </w:rPr>
        <w:t>21</w:t>
      </w:r>
      <w:r>
        <w:rPr>
          <w:rFonts w:ascii="Arial Narrow" w:hAnsi="Arial Narrow"/>
          <w:sz w:val="22"/>
          <w:szCs w:val="22"/>
        </w:rPr>
        <w:t>(</w:t>
      </w:r>
      <w:r w:rsidRPr="00551759">
        <w:rPr>
          <w:rFonts w:ascii="Arial Narrow" w:hAnsi="Arial Narrow"/>
          <w:sz w:val="22"/>
          <w:szCs w:val="22"/>
        </w:rPr>
        <w:t>6</w:t>
      </w:r>
      <w:r>
        <w:rPr>
          <w:rFonts w:ascii="Arial Narrow" w:hAnsi="Arial Narrow"/>
          <w:sz w:val="22"/>
          <w:szCs w:val="22"/>
        </w:rPr>
        <w:t>)</w:t>
      </w:r>
      <w:r w:rsidRPr="00551759">
        <w:rPr>
          <w:rFonts w:ascii="Arial Narrow" w:hAnsi="Arial Narrow"/>
          <w:sz w:val="22"/>
          <w:szCs w:val="22"/>
        </w:rPr>
        <w:t>, pages 509–518</w:t>
      </w:r>
      <w:r>
        <w:rPr>
          <w:rFonts w:ascii="Arial Narrow" w:hAnsi="Arial Narrow"/>
          <w:sz w:val="22"/>
          <w:szCs w:val="22"/>
        </w:rPr>
        <w:t>.</w:t>
      </w:r>
      <w:r w:rsidRPr="00551759">
        <w:rPr>
          <w:rFonts w:ascii="Arial Narrow" w:hAnsi="Arial Narrow"/>
          <w:sz w:val="22"/>
          <w:szCs w:val="22"/>
        </w:rPr>
        <w:t xml:space="preserve"> </w:t>
      </w:r>
    </w:p>
  </w:endnote>
  <w:endnote w:id="11">
    <w:p w:rsidR="00000000" w:rsidRDefault="00486C40" w:rsidP="00E2034C">
      <w:pPr>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w:t>
      </w:r>
      <w:hyperlink r:id="rId1" w:tooltip="Click to search for citations by this author." w:history="1">
        <w:r w:rsidRPr="00551759">
          <w:rPr>
            <w:rFonts w:ascii="Arial Narrow" w:hAnsi="Arial Narrow" w:cs="Arial"/>
            <w:sz w:val="22"/>
            <w:szCs w:val="22"/>
          </w:rPr>
          <w:t>Lucci-Cordisco E</w:t>
        </w:r>
      </w:hyperlink>
      <w:r w:rsidRPr="00551759">
        <w:rPr>
          <w:rFonts w:ascii="Arial Narrow" w:hAnsi="Arial Narrow" w:cs="Arial"/>
          <w:sz w:val="22"/>
          <w:szCs w:val="22"/>
        </w:rPr>
        <w:t xml:space="preserve">, </w:t>
      </w:r>
      <w:hyperlink r:id="rId2" w:tooltip="Click to search for citations by this author." w:history="1">
        <w:r w:rsidRPr="00551759">
          <w:rPr>
            <w:rFonts w:ascii="Arial Narrow" w:hAnsi="Arial Narrow" w:cs="Arial"/>
            <w:sz w:val="22"/>
            <w:szCs w:val="22"/>
          </w:rPr>
          <w:t>Zollino M</w:t>
        </w:r>
      </w:hyperlink>
      <w:r w:rsidRPr="00551759">
        <w:rPr>
          <w:rFonts w:ascii="Arial Narrow" w:hAnsi="Arial Narrow" w:cs="Arial"/>
          <w:sz w:val="22"/>
          <w:szCs w:val="22"/>
        </w:rPr>
        <w:t xml:space="preserve">, </w:t>
      </w:r>
      <w:hyperlink r:id="rId3" w:tooltip="Click to search for citations by this author." w:history="1">
        <w:r w:rsidRPr="00551759">
          <w:rPr>
            <w:rFonts w:ascii="Arial Narrow" w:hAnsi="Arial Narrow" w:cs="Arial"/>
            <w:sz w:val="22"/>
            <w:szCs w:val="22"/>
          </w:rPr>
          <w:t>Baglioni S</w:t>
        </w:r>
      </w:hyperlink>
      <w:r w:rsidRPr="00551759">
        <w:rPr>
          <w:rFonts w:ascii="Arial Narrow" w:hAnsi="Arial Narrow" w:cs="Arial"/>
          <w:sz w:val="22"/>
          <w:szCs w:val="22"/>
        </w:rPr>
        <w:t xml:space="preserve">, </w:t>
      </w:r>
      <w:hyperlink r:id="rId4" w:tooltip="Click to search for citations by this author." w:history="1">
        <w:r w:rsidRPr="00551759">
          <w:rPr>
            <w:rFonts w:ascii="Arial Narrow" w:hAnsi="Arial Narrow" w:cs="Arial"/>
            <w:sz w:val="22"/>
            <w:szCs w:val="22"/>
          </w:rPr>
          <w:t>Mancuso I</w:t>
        </w:r>
      </w:hyperlink>
      <w:r w:rsidRPr="00551759">
        <w:rPr>
          <w:rFonts w:ascii="Arial Narrow" w:hAnsi="Arial Narrow" w:cs="Arial"/>
          <w:sz w:val="22"/>
          <w:szCs w:val="22"/>
        </w:rPr>
        <w:t xml:space="preserve">, </w:t>
      </w:r>
      <w:hyperlink r:id="rId5" w:tooltip="Click to search for citations by this author." w:history="1">
        <w:r w:rsidRPr="00551759">
          <w:rPr>
            <w:rFonts w:ascii="Arial Narrow" w:hAnsi="Arial Narrow" w:cs="Arial"/>
            <w:sz w:val="22"/>
            <w:szCs w:val="22"/>
          </w:rPr>
          <w:t>Lecce R</w:t>
        </w:r>
      </w:hyperlink>
      <w:r w:rsidRPr="00551759">
        <w:rPr>
          <w:rFonts w:ascii="Arial Narrow" w:hAnsi="Arial Narrow" w:cs="Arial"/>
          <w:sz w:val="22"/>
          <w:szCs w:val="22"/>
        </w:rPr>
        <w:t xml:space="preserve">, </w:t>
      </w:r>
      <w:hyperlink r:id="rId6" w:tooltip="Click to search for citations by this author." w:history="1">
        <w:r w:rsidRPr="00551759">
          <w:rPr>
            <w:rFonts w:ascii="Arial Narrow" w:hAnsi="Arial Narrow" w:cs="Arial"/>
            <w:sz w:val="22"/>
            <w:szCs w:val="22"/>
          </w:rPr>
          <w:t>Gurrieri F</w:t>
        </w:r>
      </w:hyperlink>
      <w:r w:rsidRPr="00551759">
        <w:rPr>
          <w:rFonts w:ascii="Arial Narrow" w:hAnsi="Arial Narrow" w:cs="Arial"/>
          <w:sz w:val="22"/>
          <w:szCs w:val="22"/>
        </w:rPr>
        <w:t xml:space="preserve">, </w:t>
      </w:r>
      <w:hyperlink r:id="rId7" w:tooltip="Click to search for citations by this author." w:history="1">
        <w:r w:rsidRPr="00551759">
          <w:rPr>
            <w:rFonts w:ascii="Arial Narrow" w:hAnsi="Arial Narrow" w:cs="Arial"/>
            <w:sz w:val="22"/>
            <w:szCs w:val="22"/>
          </w:rPr>
          <w:t>Crucitti A</w:t>
        </w:r>
      </w:hyperlink>
      <w:r w:rsidRPr="00551759">
        <w:rPr>
          <w:rFonts w:ascii="Arial Narrow" w:hAnsi="Arial Narrow" w:cs="Arial"/>
          <w:sz w:val="22"/>
          <w:szCs w:val="22"/>
        </w:rPr>
        <w:t xml:space="preserve">, </w:t>
      </w:r>
      <w:hyperlink r:id="rId8" w:tooltip="Click to search for citations by this author." w:history="1">
        <w:r w:rsidRPr="00551759">
          <w:rPr>
            <w:rFonts w:ascii="Arial Narrow" w:hAnsi="Arial Narrow" w:cs="Arial"/>
            <w:sz w:val="22"/>
            <w:szCs w:val="22"/>
          </w:rPr>
          <w:t>Papi L</w:t>
        </w:r>
      </w:hyperlink>
      <w:r w:rsidRPr="00551759">
        <w:rPr>
          <w:rFonts w:ascii="Arial Narrow" w:hAnsi="Arial Narrow" w:cs="Arial"/>
          <w:sz w:val="22"/>
          <w:szCs w:val="22"/>
        </w:rPr>
        <w:t xml:space="preserve">, </w:t>
      </w:r>
      <w:hyperlink r:id="rId9" w:tooltip="Click to search for citations by this author." w:history="1">
        <w:r w:rsidRPr="00551759">
          <w:rPr>
            <w:rFonts w:ascii="Arial Narrow" w:hAnsi="Arial Narrow" w:cs="Arial"/>
            <w:sz w:val="22"/>
            <w:szCs w:val="22"/>
          </w:rPr>
          <w:t>Neri G</w:t>
        </w:r>
      </w:hyperlink>
      <w:r w:rsidRPr="00551759">
        <w:rPr>
          <w:rFonts w:ascii="Arial Narrow" w:hAnsi="Arial Narrow" w:cs="Arial"/>
          <w:sz w:val="22"/>
          <w:szCs w:val="22"/>
        </w:rPr>
        <w:t xml:space="preserve">, </w:t>
      </w:r>
      <w:r>
        <w:rPr>
          <w:rFonts w:ascii="Arial Narrow" w:hAnsi="Arial Narrow" w:cs="Arial"/>
          <w:sz w:val="22"/>
          <w:szCs w:val="22"/>
        </w:rPr>
        <w:t xml:space="preserve">&amp; </w:t>
      </w:r>
      <w:hyperlink r:id="rId10" w:tooltip="Click to search for citations by this author." w:history="1">
        <w:r w:rsidRPr="00551759">
          <w:rPr>
            <w:rFonts w:ascii="Arial Narrow" w:hAnsi="Arial Narrow" w:cs="Arial"/>
            <w:sz w:val="22"/>
            <w:szCs w:val="22"/>
          </w:rPr>
          <w:t>Genuardi M</w:t>
        </w:r>
      </w:hyperlink>
      <w:r w:rsidRPr="00551759">
        <w:rPr>
          <w:rFonts w:ascii="Arial Narrow" w:hAnsi="Arial Narrow" w:cs="Arial"/>
          <w:sz w:val="22"/>
          <w:szCs w:val="22"/>
        </w:rPr>
        <w:t>.</w:t>
      </w:r>
      <w:r>
        <w:rPr>
          <w:rFonts w:ascii="Arial Narrow" w:hAnsi="Arial Narrow" w:cs="Arial"/>
          <w:sz w:val="22"/>
          <w:szCs w:val="22"/>
        </w:rPr>
        <w:t xml:space="preserve"> (2005).</w:t>
      </w:r>
      <w:r w:rsidRPr="00551759">
        <w:rPr>
          <w:rFonts w:ascii="Arial Narrow" w:hAnsi="Arial Narrow" w:cs="Arial"/>
          <w:sz w:val="22"/>
          <w:szCs w:val="22"/>
        </w:rPr>
        <w:t xml:space="preserve"> A novel microdeletion syndrome with loss of the MSH2 locus and hereditary non-polyposis colorectal cancer. </w:t>
      </w:r>
      <w:hyperlink r:id="rId11" w:history="1">
        <w:r w:rsidRPr="0028203B">
          <w:rPr>
            <w:rFonts w:ascii="Arial Narrow" w:hAnsi="Arial Narrow" w:cs="Arial"/>
            <w:i/>
            <w:sz w:val="22"/>
            <w:szCs w:val="22"/>
          </w:rPr>
          <w:t>Clinical Genetics</w:t>
        </w:r>
        <w:r>
          <w:rPr>
            <w:rFonts w:ascii="Arial Narrow" w:hAnsi="Arial Narrow" w:cs="Arial"/>
            <w:sz w:val="22"/>
            <w:szCs w:val="22"/>
          </w:rPr>
          <w:t>,</w:t>
        </w:r>
        <w:r w:rsidRPr="00551759">
          <w:rPr>
            <w:rFonts w:ascii="Arial Narrow" w:hAnsi="Arial Narrow" w:cs="Arial"/>
            <w:sz w:val="22"/>
            <w:szCs w:val="22"/>
          </w:rPr>
          <w:t>.</w:t>
        </w:r>
      </w:hyperlink>
      <w:r w:rsidRPr="00551759">
        <w:rPr>
          <w:rFonts w:ascii="Arial Narrow" w:hAnsi="Arial Narrow" w:cs="Arial"/>
          <w:sz w:val="22"/>
          <w:szCs w:val="22"/>
        </w:rPr>
        <w:t xml:space="preserve"> </w:t>
      </w:r>
      <w:r w:rsidRPr="0028203B">
        <w:rPr>
          <w:rFonts w:ascii="Arial Narrow" w:hAnsi="Arial Narrow" w:cs="Arial"/>
          <w:i/>
          <w:sz w:val="22"/>
          <w:szCs w:val="22"/>
        </w:rPr>
        <w:t>67</w:t>
      </w:r>
      <w:r w:rsidRPr="00551759">
        <w:rPr>
          <w:rFonts w:ascii="Arial Narrow" w:hAnsi="Arial Narrow" w:cs="Arial"/>
          <w:sz w:val="22"/>
          <w:szCs w:val="22"/>
        </w:rPr>
        <w:t>(2):178-82.</w:t>
      </w:r>
    </w:p>
  </w:endnote>
  <w:endnote w:id="12">
    <w:p w:rsidR="00000000" w:rsidRDefault="00486C40" w:rsidP="00E2034C">
      <w:pPr>
        <w:spacing w:after="120"/>
        <w:ind w:left="187" w:hanging="187"/>
        <w:jc w:val="both"/>
      </w:pPr>
      <w:r w:rsidRPr="00551759">
        <w:rPr>
          <w:rStyle w:val="EndnoteReference"/>
          <w:rFonts w:ascii="Arial Narrow" w:hAnsi="Arial Narrow" w:cs="Arial"/>
          <w:sz w:val="22"/>
          <w:szCs w:val="22"/>
        </w:rPr>
        <w:endnoteRef/>
      </w:r>
      <w:r w:rsidRPr="00551759">
        <w:rPr>
          <w:rStyle w:val="EndnoteReference"/>
          <w:rFonts w:ascii="Arial Narrow" w:hAnsi="Arial Narrow" w:cs="Arial"/>
          <w:sz w:val="22"/>
          <w:szCs w:val="22"/>
        </w:rPr>
        <w:t xml:space="preserve"> </w:t>
      </w:r>
      <w:r w:rsidRPr="00551759">
        <w:rPr>
          <w:rFonts w:ascii="Arial Narrow" w:hAnsi="Arial Narrow" w:cs="Arial"/>
          <w:sz w:val="22"/>
          <w:szCs w:val="22"/>
        </w:rPr>
        <w:t xml:space="preserve">Ross JA, Blair CK, Olshan AF, et al. </w:t>
      </w:r>
      <w:r>
        <w:rPr>
          <w:rFonts w:ascii="Arial Narrow" w:hAnsi="Arial Narrow" w:cs="Arial"/>
          <w:sz w:val="22"/>
          <w:szCs w:val="22"/>
        </w:rPr>
        <w:t xml:space="preserve">(2005). </w:t>
      </w:r>
      <w:r w:rsidRPr="00551759">
        <w:rPr>
          <w:rFonts w:ascii="Arial Narrow" w:hAnsi="Arial Narrow" w:cs="Arial"/>
          <w:sz w:val="22"/>
          <w:szCs w:val="22"/>
        </w:rPr>
        <w:t xml:space="preserve">Periconceptional vitamin use and leukemia risk in children with Down syndrome: </w:t>
      </w:r>
      <w:r>
        <w:rPr>
          <w:rFonts w:ascii="Arial Narrow" w:hAnsi="Arial Narrow" w:cs="Arial"/>
          <w:sz w:val="22"/>
          <w:szCs w:val="22"/>
        </w:rPr>
        <w:t>A</w:t>
      </w:r>
      <w:r w:rsidRPr="00551759">
        <w:rPr>
          <w:rFonts w:ascii="Arial Narrow" w:hAnsi="Arial Narrow" w:cs="Arial"/>
          <w:sz w:val="22"/>
          <w:szCs w:val="22"/>
        </w:rPr>
        <w:t xml:space="preserve"> Children's Oncology Group study. </w:t>
      </w:r>
      <w:r w:rsidRPr="00551759">
        <w:rPr>
          <w:rFonts w:ascii="Arial Narrow" w:hAnsi="Arial Narrow" w:cs="Arial"/>
          <w:i/>
          <w:sz w:val="22"/>
          <w:szCs w:val="22"/>
        </w:rPr>
        <w:t>Cancer</w:t>
      </w:r>
      <w:r>
        <w:rPr>
          <w:rFonts w:ascii="Arial Narrow" w:hAnsi="Arial Narrow" w:cs="Arial"/>
          <w:i/>
          <w:sz w:val="22"/>
          <w:szCs w:val="22"/>
        </w:rPr>
        <w:t>,</w:t>
      </w:r>
      <w:r w:rsidRPr="00551759">
        <w:rPr>
          <w:rFonts w:ascii="Arial Narrow" w:hAnsi="Arial Narrow" w:cs="Arial"/>
          <w:sz w:val="22"/>
          <w:szCs w:val="22"/>
        </w:rPr>
        <w:t xml:space="preserve"> </w:t>
      </w:r>
      <w:r w:rsidRPr="0028203B">
        <w:rPr>
          <w:rFonts w:ascii="Arial Narrow" w:hAnsi="Arial Narrow" w:cs="Arial"/>
          <w:i/>
          <w:sz w:val="22"/>
          <w:szCs w:val="22"/>
        </w:rPr>
        <w:t>104</w:t>
      </w:r>
      <w:r w:rsidRPr="00551759">
        <w:rPr>
          <w:rFonts w:ascii="Arial Narrow" w:hAnsi="Arial Narrow" w:cs="Arial"/>
          <w:sz w:val="22"/>
          <w:szCs w:val="22"/>
        </w:rPr>
        <w:t>(2):405-10.</w:t>
      </w:r>
    </w:p>
  </w:endnote>
  <w:endnote w:id="13">
    <w:p w:rsidR="00000000" w:rsidRDefault="00486C40" w:rsidP="00E2034C">
      <w:pPr>
        <w:pStyle w:val="EndnoteText"/>
        <w:spacing w:after="120"/>
        <w:ind w:left="187" w:hanging="187"/>
        <w:jc w:val="both"/>
      </w:pPr>
      <w:r w:rsidRPr="00551759">
        <w:rPr>
          <w:rStyle w:val="EndnoteReference"/>
          <w:rFonts w:ascii="Arial Narrow" w:hAnsi="Arial Narrow" w:cs="Arial"/>
          <w:sz w:val="22"/>
          <w:szCs w:val="22"/>
        </w:rPr>
        <w:endnoteRef/>
      </w:r>
      <w:r w:rsidRPr="00551759">
        <w:rPr>
          <w:rStyle w:val="EndnoteReference"/>
          <w:rFonts w:ascii="Arial Narrow" w:hAnsi="Arial Narrow" w:cs="Arial"/>
          <w:sz w:val="22"/>
          <w:szCs w:val="22"/>
        </w:rPr>
        <w:t xml:space="preserve"> </w:t>
      </w:r>
      <w:r w:rsidRPr="00551759">
        <w:rPr>
          <w:rFonts w:ascii="Arial Narrow" w:hAnsi="Arial Narrow" w:cs="Arial"/>
          <w:bCs/>
          <w:sz w:val="22"/>
          <w:szCs w:val="22"/>
        </w:rPr>
        <w:t>Smith DI</w:t>
      </w:r>
      <w:r w:rsidRPr="00551759">
        <w:rPr>
          <w:rFonts w:ascii="Arial Narrow" w:hAnsi="Arial Narrow" w:cs="Arial"/>
          <w:sz w:val="22"/>
          <w:szCs w:val="22"/>
        </w:rPr>
        <w:t xml:space="preserve">, </w:t>
      </w:r>
      <w:r w:rsidRPr="00551759">
        <w:rPr>
          <w:rFonts w:ascii="Arial Narrow" w:hAnsi="Arial Narrow" w:cs="Arial"/>
          <w:bCs/>
          <w:sz w:val="22"/>
          <w:szCs w:val="22"/>
        </w:rPr>
        <w:t>Zhu Y</w:t>
      </w:r>
      <w:r w:rsidRPr="00551759">
        <w:rPr>
          <w:rFonts w:ascii="Arial Narrow" w:hAnsi="Arial Narrow" w:cs="Arial"/>
          <w:sz w:val="22"/>
          <w:szCs w:val="22"/>
        </w:rPr>
        <w:t xml:space="preserve">, </w:t>
      </w:r>
      <w:r w:rsidRPr="00551759">
        <w:rPr>
          <w:rFonts w:ascii="Arial Narrow" w:hAnsi="Arial Narrow" w:cs="Arial"/>
          <w:bCs/>
          <w:sz w:val="22"/>
          <w:szCs w:val="22"/>
        </w:rPr>
        <w:t>McAvoy S</w:t>
      </w:r>
      <w:r w:rsidRPr="00551759">
        <w:rPr>
          <w:rFonts w:ascii="Arial Narrow" w:hAnsi="Arial Narrow" w:cs="Arial"/>
          <w:sz w:val="22"/>
          <w:szCs w:val="22"/>
        </w:rPr>
        <w:t xml:space="preserve">, </w:t>
      </w:r>
      <w:r>
        <w:rPr>
          <w:rFonts w:ascii="Arial Narrow" w:hAnsi="Arial Narrow" w:cs="Arial"/>
          <w:sz w:val="22"/>
          <w:szCs w:val="22"/>
        </w:rPr>
        <w:t xml:space="preserve">&amp; </w:t>
      </w:r>
      <w:r w:rsidRPr="00551759">
        <w:rPr>
          <w:rFonts w:ascii="Arial Narrow" w:hAnsi="Arial Narrow" w:cs="Arial"/>
          <w:bCs/>
          <w:sz w:val="22"/>
          <w:szCs w:val="22"/>
        </w:rPr>
        <w:t>Kuhn R</w:t>
      </w:r>
      <w:r w:rsidRPr="00551759">
        <w:rPr>
          <w:rFonts w:ascii="Arial Narrow" w:hAnsi="Arial Narrow" w:cs="Arial"/>
          <w:sz w:val="22"/>
          <w:szCs w:val="22"/>
        </w:rPr>
        <w:t>.</w:t>
      </w:r>
      <w:r w:rsidRPr="00551759">
        <w:rPr>
          <w:rFonts w:ascii="Arial Narrow" w:hAnsi="Arial Narrow" w:cs="Arial"/>
          <w:bCs/>
          <w:sz w:val="22"/>
          <w:szCs w:val="22"/>
        </w:rPr>
        <w:t xml:space="preserve"> </w:t>
      </w:r>
      <w:r>
        <w:rPr>
          <w:rFonts w:ascii="Arial Narrow" w:hAnsi="Arial Narrow" w:cs="Arial"/>
          <w:bCs/>
          <w:sz w:val="22"/>
          <w:szCs w:val="22"/>
        </w:rPr>
        <w:t xml:space="preserve"> (2006). </w:t>
      </w:r>
      <w:r w:rsidRPr="00551759">
        <w:rPr>
          <w:rFonts w:ascii="Arial Narrow" w:hAnsi="Arial Narrow" w:cs="Arial"/>
          <w:bCs/>
          <w:sz w:val="22"/>
          <w:szCs w:val="22"/>
        </w:rPr>
        <w:t>Common fragile sites, extremely large genes, neural development and cancer.</w:t>
      </w:r>
      <w:r w:rsidRPr="00551759">
        <w:rPr>
          <w:rFonts w:ascii="Arial Narrow" w:hAnsi="Arial Narrow" w:cs="Arial"/>
          <w:sz w:val="22"/>
          <w:szCs w:val="22"/>
        </w:rPr>
        <w:t xml:space="preserve"> </w:t>
      </w:r>
      <w:r w:rsidRPr="00551759">
        <w:rPr>
          <w:rFonts w:ascii="Arial Narrow" w:hAnsi="Arial Narrow" w:cs="Arial"/>
          <w:i/>
          <w:sz w:val="22"/>
          <w:szCs w:val="22"/>
        </w:rPr>
        <w:t>Cancer Lett</w:t>
      </w:r>
      <w:r>
        <w:rPr>
          <w:rFonts w:ascii="Arial Narrow" w:hAnsi="Arial Narrow" w:cs="Arial"/>
          <w:i/>
          <w:sz w:val="22"/>
          <w:szCs w:val="22"/>
        </w:rPr>
        <w:t>ers,</w:t>
      </w:r>
      <w:r w:rsidRPr="00551759">
        <w:rPr>
          <w:rFonts w:ascii="Arial Narrow" w:hAnsi="Arial Narrow" w:cs="Arial"/>
          <w:sz w:val="22"/>
          <w:szCs w:val="22"/>
        </w:rPr>
        <w:t xml:space="preserve"> </w:t>
      </w:r>
      <w:r w:rsidRPr="0028203B">
        <w:rPr>
          <w:rFonts w:ascii="Arial Narrow" w:hAnsi="Arial Narrow" w:cs="Arial"/>
          <w:i/>
          <w:sz w:val="22"/>
          <w:szCs w:val="22"/>
        </w:rPr>
        <w:t>232</w:t>
      </w:r>
      <w:r w:rsidRPr="00551759">
        <w:rPr>
          <w:rFonts w:ascii="Arial Narrow" w:hAnsi="Arial Narrow" w:cs="Arial"/>
          <w:sz w:val="22"/>
          <w:szCs w:val="22"/>
        </w:rPr>
        <w:t>(1):48-57. Epub 2005 Oct 10.</w:t>
      </w:r>
    </w:p>
  </w:endnote>
  <w:endnote w:id="14">
    <w:p w:rsidR="00000000" w:rsidRDefault="00486C40" w:rsidP="00E2034C">
      <w:pPr>
        <w:autoSpaceDE w:val="0"/>
        <w:autoSpaceDN w:val="0"/>
        <w:adjustRightInd w:val="0"/>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Patja K, Eero P</w:t>
      </w:r>
      <w:r>
        <w:rPr>
          <w:rFonts w:ascii="Arial Narrow" w:hAnsi="Arial Narrow" w:cs="Arial"/>
          <w:sz w:val="22"/>
          <w:szCs w:val="22"/>
        </w:rPr>
        <w:t>,</w:t>
      </w:r>
      <w:r w:rsidRPr="00551759">
        <w:rPr>
          <w:rFonts w:ascii="Arial Narrow" w:hAnsi="Arial Narrow" w:cs="Arial"/>
          <w:sz w:val="22"/>
          <w:szCs w:val="22"/>
        </w:rPr>
        <w:t xml:space="preserve"> &amp; Livanainen M. </w:t>
      </w:r>
      <w:r>
        <w:rPr>
          <w:rFonts w:ascii="Arial Narrow" w:hAnsi="Arial Narrow" w:cs="Arial"/>
          <w:sz w:val="22"/>
          <w:szCs w:val="22"/>
        </w:rPr>
        <w:t xml:space="preserve">(2001). </w:t>
      </w:r>
      <w:r w:rsidRPr="00551759">
        <w:rPr>
          <w:rFonts w:ascii="Arial Narrow" w:hAnsi="Arial Narrow" w:cs="Arial"/>
          <w:sz w:val="22"/>
          <w:szCs w:val="22"/>
        </w:rPr>
        <w:t xml:space="preserve">Cancer incidence among people with intellectual disability. </w:t>
      </w:r>
      <w:r w:rsidRPr="00551759">
        <w:rPr>
          <w:rFonts w:ascii="Arial Narrow" w:hAnsi="Arial Narrow" w:cs="Arial"/>
          <w:i/>
          <w:sz w:val="22"/>
          <w:szCs w:val="22"/>
        </w:rPr>
        <w:t>Journal of Intellectual Disability Research</w:t>
      </w:r>
      <w:r>
        <w:rPr>
          <w:rFonts w:ascii="Arial Narrow" w:hAnsi="Arial Narrow" w:cs="Arial"/>
          <w:sz w:val="22"/>
          <w:szCs w:val="22"/>
        </w:rPr>
        <w:t>,</w:t>
      </w:r>
      <w:r w:rsidRPr="00551759">
        <w:rPr>
          <w:rFonts w:ascii="Arial Narrow" w:hAnsi="Arial Narrow" w:cs="Arial"/>
          <w:sz w:val="22"/>
          <w:szCs w:val="22"/>
        </w:rPr>
        <w:t xml:space="preserve">  </w:t>
      </w:r>
      <w:r w:rsidRPr="0028203B">
        <w:rPr>
          <w:rFonts w:ascii="Arial Narrow" w:hAnsi="Arial Narrow" w:cs="Arial"/>
          <w:i/>
          <w:sz w:val="22"/>
          <w:szCs w:val="22"/>
        </w:rPr>
        <w:t>45</w:t>
      </w:r>
      <w:r w:rsidRPr="00551759">
        <w:rPr>
          <w:rFonts w:ascii="Arial Narrow" w:hAnsi="Arial Narrow" w:cs="Arial"/>
          <w:sz w:val="22"/>
          <w:szCs w:val="22"/>
        </w:rPr>
        <w:t>(4):300-307.</w:t>
      </w:r>
    </w:p>
  </w:endnote>
  <w:endnote w:id="15">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Hill DA, Gridley G, Cnattingius S, et al. (2003)</w:t>
      </w:r>
      <w:r>
        <w:rPr>
          <w:rFonts w:ascii="Arial Narrow" w:hAnsi="Arial Narrow" w:cs="Arial"/>
          <w:sz w:val="22"/>
          <w:szCs w:val="22"/>
        </w:rPr>
        <w:t>.</w:t>
      </w:r>
      <w:r w:rsidRPr="00551759">
        <w:rPr>
          <w:rFonts w:ascii="Arial Narrow" w:hAnsi="Arial Narrow" w:cs="Arial"/>
          <w:sz w:val="22"/>
          <w:szCs w:val="22"/>
        </w:rPr>
        <w:t xml:space="preserve"> Mortality and cancer incidence among individuals with Down syndrome. </w:t>
      </w:r>
      <w:r w:rsidRPr="0028203B">
        <w:rPr>
          <w:rFonts w:ascii="Arial Narrow" w:hAnsi="Arial Narrow" w:cs="Arial"/>
          <w:i/>
          <w:sz w:val="22"/>
          <w:szCs w:val="22"/>
        </w:rPr>
        <w:t>Arch</w:t>
      </w:r>
      <w:r>
        <w:rPr>
          <w:rFonts w:ascii="Arial Narrow" w:hAnsi="Arial Narrow" w:cs="Arial"/>
          <w:i/>
          <w:sz w:val="22"/>
          <w:szCs w:val="22"/>
        </w:rPr>
        <w:t>ives of</w:t>
      </w:r>
      <w:r w:rsidRPr="0028203B">
        <w:rPr>
          <w:rFonts w:ascii="Arial Narrow" w:hAnsi="Arial Narrow" w:cs="Arial"/>
          <w:i/>
          <w:sz w:val="22"/>
          <w:szCs w:val="22"/>
        </w:rPr>
        <w:t xml:space="preserve"> Intern</w:t>
      </w:r>
      <w:r>
        <w:rPr>
          <w:rFonts w:ascii="Arial Narrow" w:hAnsi="Arial Narrow" w:cs="Arial"/>
          <w:i/>
          <w:sz w:val="22"/>
          <w:szCs w:val="22"/>
        </w:rPr>
        <w:t>al</w:t>
      </w:r>
      <w:r w:rsidRPr="0028203B">
        <w:rPr>
          <w:rFonts w:ascii="Arial Narrow" w:hAnsi="Arial Narrow" w:cs="Arial"/>
          <w:i/>
          <w:sz w:val="22"/>
          <w:szCs w:val="22"/>
        </w:rPr>
        <w:t xml:space="preserve"> Med</w:t>
      </w:r>
      <w:r>
        <w:rPr>
          <w:rFonts w:ascii="Arial Narrow" w:hAnsi="Arial Narrow" w:cs="Arial"/>
          <w:i/>
          <w:sz w:val="22"/>
          <w:szCs w:val="22"/>
        </w:rPr>
        <w:t>icine</w:t>
      </w:r>
      <w:r w:rsidRPr="0028203B">
        <w:rPr>
          <w:rFonts w:ascii="Arial Narrow" w:hAnsi="Arial Narrow" w:cs="Arial"/>
          <w:i/>
          <w:sz w:val="22"/>
          <w:szCs w:val="22"/>
        </w:rPr>
        <w:t xml:space="preserve"> 163</w:t>
      </w:r>
      <w:r w:rsidRPr="00551759">
        <w:rPr>
          <w:rFonts w:ascii="Arial Narrow" w:hAnsi="Arial Narrow" w:cs="Arial"/>
          <w:sz w:val="22"/>
          <w:szCs w:val="22"/>
        </w:rPr>
        <w:t>: 705–711.</w:t>
      </w:r>
    </w:p>
  </w:endnote>
  <w:endnote w:id="16">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Style w:val="EndnoteReference"/>
          <w:rFonts w:ascii="Arial Narrow" w:hAnsi="Arial Narrow"/>
          <w:sz w:val="22"/>
          <w:szCs w:val="22"/>
        </w:rPr>
        <w:t xml:space="preserve"> </w:t>
      </w:r>
      <w:r w:rsidRPr="00551759">
        <w:rPr>
          <w:rFonts w:ascii="Arial Narrow" w:hAnsi="Arial Narrow" w:cs="Arial"/>
          <w:sz w:val="22"/>
          <w:szCs w:val="22"/>
        </w:rPr>
        <w:t xml:space="preserve">Hasle H, Clemmensen IH, </w:t>
      </w:r>
      <w:r>
        <w:rPr>
          <w:rFonts w:ascii="Arial Narrow" w:hAnsi="Arial Narrow" w:cs="Arial"/>
          <w:sz w:val="22"/>
          <w:szCs w:val="22"/>
        </w:rPr>
        <w:t xml:space="preserve">&amp; </w:t>
      </w:r>
      <w:r w:rsidRPr="00551759">
        <w:rPr>
          <w:rFonts w:ascii="Arial Narrow" w:hAnsi="Arial Narrow" w:cs="Arial"/>
          <w:sz w:val="22"/>
          <w:szCs w:val="22"/>
        </w:rPr>
        <w:t>Mikkelsen M</w:t>
      </w:r>
      <w:r>
        <w:rPr>
          <w:rFonts w:ascii="Arial Narrow" w:hAnsi="Arial Narrow" w:cs="Arial"/>
          <w:sz w:val="22"/>
          <w:szCs w:val="22"/>
        </w:rPr>
        <w:t>.</w:t>
      </w:r>
      <w:r w:rsidRPr="00551759">
        <w:rPr>
          <w:rFonts w:ascii="Arial Narrow" w:hAnsi="Arial Narrow" w:cs="Arial"/>
          <w:sz w:val="22"/>
          <w:szCs w:val="22"/>
        </w:rPr>
        <w:t xml:space="preserve"> (2000)</w:t>
      </w:r>
      <w:r>
        <w:rPr>
          <w:rFonts w:ascii="Arial Narrow" w:hAnsi="Arial Narrow" w:cs="Arial"/>
          <w:sz w:val="22"/>
          <w:szCs w:val="22"/>
        </w:rPr>
        <w:t>.</w:t>
      </w:r>
      <w:r w:rsidRPr="00551759">
        <w:rPr>
          <w:rFonts w:ascii="Arial Narrow" w:hAnsi="Arial Narrow" w:cs="Arial"/>
          <w:sz w:val="22"/>
          <w:szCs w:val="22"/>
        </w:rPr>
        <w:t xml:space="preserve"> Risks of leukaemia and solid tumours in individuals with Down’s syndrome. </w:t>
      </w:r>
      <w:r w:rsidRPr="0028203B">
        <w:rPr>
          <w:rFonts w:ascii="Arial Narrow" w:hAnsi="Arial Narrow" w:cs="Arial"/>
          <w:i/>
          <w:sz w:val="22"/>
          <w:szCs w:val="22"/>
        </w:rPr>
        <w:t>Lancet</w:t>
      </w:r>
      <w:r>
        <w:rPr>
          <w:rFonts w:ascii="Arial Narrow" w:hAnsi="Arial Narrow" w:cs="Arial"/>
          <w:i/>
          <w:sz w:val="22"/>
          <w:szCs w:val="22"/>
        </w:rPr>
        <w:t>,</w:t>
      </w:r>
      <w:r w:rsidRPr="0028203B">
        <w:rPr>
          <w:rFonts w:ascii="Arial Narrow" w:hAnsi="Arial Narrow" w:cs="Arial"/>
          <w:i/>
          <w:sz w:val="22"/>
          <w:szCs w:val="22"/>
        </w:rPr>
        <w:t xml:space="preserve"> 355</w:t>
      </w:r>
      <w:r w:rsidRPr="00551759">
        <w:rPr>
          <w:rFonts w:ascii="Arial Narrow" w:hAnsi="Arial Narrow" w:cs="Arial"/>
          <w:sz w:val="22"/>
          <w:szCs w:val="22"/>
        </w:rPr>
        <w:t>: 165–169.</w:t>
      </w:r>
    </w:p>
  </w:endnote>
  <w:endnote w:id="17">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 xml:space="preserve">Feliciano P. Epigenetic convergence in intellectual disability and cancer? Nature Genetics, Free Association 8/7/12. </w:t>
      </w:r>
      <w:hyperlink r:id="rId12" w:history="1">
        <w:r w:rsidRPr="00551759">
          <w:rPr>
            <w:rStyle w:val="Hyperlink"/>
            <w:rFonts w:ascii="Arial Narrow" w:eastAsiaTheme="majorEastAsia" w:hAnsi="Arial Narrow"/>
            <w:sz w:val="22"/>
            <w:szCs w:val="22"/>
          </w:rPr>
          <w:t>http://blogs.nature.com/freeassociation/2012/08/epigenetic-convergence-in-intellectual-disability-and-cancer.html</w:t>
        </w:r>
      </w:hyperlink>
    </w:p>
  </w:endnote>
  <w:endnote w:id="18">
    <w:p w:rsidR="00000000" w:rsidRDefault="00486C40" w:rsidP="00E2034C">
      <w:pPr>
        <w:autoSpaceDE w:val="0"/>
        <w:autoSpaceDN w:val="0"/>
        <w:adjustRightInd w:val="0"/>
        <w:spacing w:after="120"/>
        <w:ind w:left="187" w:hanging="187"/>
      </w:pPr>
      <w:r w:rsidRPr="00551759">
        <w:rPr>
          <w:rStyle w:val="EndnoteReference"/>
          <w:rFonts w:ascii="Arial Narrow" w:hAnsi="Arial Narrow"/>
          <w:sz w:val="22"/>
          <w:szCs w:val="22"/>
        </w:rPr>
        <w:endnoteRef/>
      </w:r>
      <w:r w:rsidRPr="00551759">
        <w:rPr>
          <w:rStyle w:val="EndnoteReference"/>
          <w:rFonts w:ascii="Arial Narrow" w:hAnsi="Arial Narrow"/>
          <w:sz w:val="22"/>
          <w:szCs w:val="22"/>
        </w:rPr>
        <w:t xml:space="preserve"> </w:t>
      </w:r>
      <w:r w:rsidRPr="00551759">
        <w:rPr>
          <w:rFonts w:ascii="Arial Narrow" w:hAnsi="Arial Narrow" w:cs="Arial"/>
          <w:sz w:val="22"/>
          <w:szCs w:val="22"/>
        </w:rPr>
        <w:t xml:space="preserve">Wallace RA, Webb PM, </w:t>
      </w:r>
      <w:r>
        <w:rPr>
          <w:rFonts w:ascii="Arial Narrow" w:hAnsi="Arial Narrow" w:cs="Arial"/>
          <w:sz w:val="22"/>
          <w:szCs w:val="22"/>
        </w:rPr>
        <w:t xml:space="preserve">&amp; </w:t>
      </w:r>
      <w:r w:rsidRPr="00551759">
        <w:rPr>
          <w:rFonts w:ascii="Arial Narrow" w:hAnsi="Arial Narrow" w:cs="Arial"/>
          <w:sz w:val="22"/>
          <w:szCs w:val="22"/>
        </w:rPr>
        <w:t>Schluter PJ</w:t>
      </w:r>
      <w:r>
        <w:rPr>
          <w:rFonts w:ascii="Arial Narrow" w:hAnsi="Arial Narrow" w:cs="Arial"/>
          <w:sz w:val="22"/>
          <w:szCs w:val="22"/>
        </w:rPr>
        <w:t>.</w:t>
      </w:r>
      <w:r w:rsidRPr="00551759">
        <w:rPr>
          <w:rFonts w:ascii="Arial Narrow" w:hAnsi="Arial Narrow" w:cs="Arial"/>
          <w:sz w:val="22"/>
          <w:szCs w:val="22"/>
        </w:rPr>
        <w:t xml:space="preserve"> (2002)</w:t>
      </w:r>
      <w:r>
        <w:rPr>
          <w:rFonts w:ascii="Arial Narrow" w:hAnsi="Arial Narrow" w:cs="Arial"/>
          <w:sz w:val="22"/>
          <w:szCs w:val="22"/>
        </w:rPr>
        <w:t>.</w:t>
      </w:r>
      <w:r w:rsidRPr="00551759">
        <w:rPr>
          <w:rFonts w:ascii="Arial Narrow" w:hAnsi="Arial Narrow" w:cs="Arial"/>
          <w:sz w:val="22"/>
          <w:szCs w:val="22"/>
        </w:rPr>
        <w:t xml:space="preserve"> Environmental, medical, behavioural and disability factors associated with</w:t>
      </w:r>
      <w:r>
        <w:rPr>
          <w:rFonts w:ascii="Arial Narrow" w:hAnsi="Arial Narrow" w:cs="Arial"/>
          <w:sz w:val="22"/>
          <w:szCs w:val="22"/>
        </w:rPr>
        <w:t xml:space="preserve"> </w:t>
      </w:r>
      <w:r w:rsidRPr="00551759">
        <w:rPr>
          <w:rFonts w:ascii="Arial Narrow" w:hAnsi="Arial Narrow" w:cs="Arial"/>
          <w:sz w:val="22"/>
          <w:szCs w:val="22"/>
        </w:rPr>
        <w:t xml:space="preserve">Helicobacter pylori infection in adults with intellectual disability. </w:t>
      </w:r>
      <w:r w:rsidRPr="0028203B">
        <w:rPr>
          <w:rFonts w:ascii="Arial Narrow" w:hAnsi="Arial Narrow" w:cs="Arial"/>
          <w:i/>
          <w:sz w:val="22"/>
          <w:szCs w:val="22"/>
        </w:rPr>
        <w:t>J</w:t>
      </w:r>
      <w:r>
        <w:rPr>
          <w:rFonts w:ascii="Arial Narrow" w:hAnsi="Arial Narrow" w:cs="Arial"/>
          <w:i/>
          <w:sz w:val="22"/>
          <w:szCs w:val="22"/>
        </w:rPr>
        <w:t>ournal of</w:t>
      </w:r>
      <w:r w:rsidRPr="0028203B">
        <w:rPr>
          <w:rFonts w:ascii="Arial Narrow" w:hAnsi="Arial Narrow" w:cs="Arial"/>
          <w:i/>
          <w:sz w:val="22"/>
          <w:szCs w:val="22"/>
        </w:rPr>
        <w:t xml:space="preserve"> Intellect</w:t>
      </w:r>
      <w:r>
        <w:rPr>
          <w:rFonts w:ascii="Arial Narrow" w:hAnsi="Arial Narrow" w:cs="Arial"/>
          <w:i/>
          <w:sz w:val="22"/>
          <w:szCs w:val="22"/>
        </w:rPr>
        <w:t>ual</w:t>
      </w:r>
      <w:r w:rsidRPr="0028203B">
        <w:rPr>
          <w:rFonts w:ascii="Arial Narrow" w:hAnsi="Arial Narrow" w:cs="Arial"/>
          <w:i/>
          <w:sz w:val="22"/>
          <w:szCs w:val="22"/>
        </w:rPr>
        <w:t xml:space="preserve"> Disabil</w:t>
      </w:r>
      <w:r>
        <w:rPr>
          <w:rFonts w:ascii="Arial Narrow" w:hAnsi="Arial Narrow" w:cs="Arial"/>
          <w:i/>
          <w:sz w:val="22"/>
          <w:szCs w:val="22"/>
        </w:rPr>
        <w:t>ity</w:t>
      </w:r>
      <w:r w:rsidRPr="0028203B">
        <w:rPr>
          <w:rFonts w:ascii="Arial Narrow" w:hAnsi="Arial Narrow" w:cs="Arial"/>
          <w:i/>
          <w:sz w:val="22"/>
          <w:szCs w:val="22"/>
        </w:rPr>
        <w:t xml:space="preserve"> Res</w:t>
      </w:r>
      <w:r>
        <w:rPr>
          <w:rFonts w:ascii="Arial Narrow" w:hAnsi="Arial Narrow" w:cs="Arial"/>
          <w:i/>
          <w:sz w:val="22"/>
          <w:szCs w:val="22"/>
        </w:rPr>
        <w:t>earch,</w:t>
      </w:r>
      <w:r w:rsidRPr="0028203B">
        <w:rPr>
          <w:rFonts w:ascii="Arial Narrow" w:hAnsi="Arial Narrow" w:cs="Arial"/>
          <w:i/>
          <w:sz w:val="22"/>
          <w:szCs w:val="22"/>
        </w:rPr>
        <w:t xml:space="preserve"> 46</w:t>
      </w:r>
      <w:r w:rsidRPr="00551759">
        <w:rPr>
          <w:rFonts w:ascii="Arial Narrow" w:hAnsi="Arial Narrow" w:cs="Arial"/>
          <w:sz w:val="22"/>
          <w:szCs w:val="22"/>
        </w:rPr>
        <w:t>: 51–60.</w:t>
      </w:r>
    </w:p>
  </w:endnote>
  <w:endnote w:id="19">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cs="Arial"/>
          <w:sz w:val="22"/>
          <w:szCs w:val="22"/>
        </w:rPr>
        <w:t xml:space="preserve">Duff M, Scheepers M, Cooper M, Hoghton M, </w:t>
      </w:r>
      <w:r>
        <w:rPr>
          <w:rFonts w:ascii="Arial Narrow" w:hAnsi="Arial Narrow" w:cs="Arial"/>
          <w:sz w:val="22"/>
          <w:szCs w:val="22"/>
        </w:rPr>
        <w:t xml:space="preserve">&amp; </w:t>
      </w:r>
      <w:r w:rsidRPr="00551759">
        <w:rPr>
          <w:rFonts w:ascii="Arial Narrow" w:hAnsi="Arial Narrow" w:cs="Arial"/>
          <w:sz w:val="22"/>
          <w:szCs w:val="22"/>
        </w:rPr>
        <w:t>Baddeley P</w:t>
      </w:r>
      <w:r>
        <w:rPr>
          <w:rFonts w:ascii="Arial Narrow" w:hAnsi="Arial Narrow" w:cs="Arial"/>
          <w:sz w:val="22"/>
          <w:szCs w:val="22"/>
        </w:rPr>
        <w:t>.</w:t>
      </w:r>
      <w:r w:rsidRPr="00551759">
        <w:rPr>
          <w:rFonts w:ascii="Arial Narrow" w:hAnsi="Arial Narrow" w:cs="Arial"/>
          <w:sz w:val="22"/>
          <w:szCs w:val="22"/>
        </w:rPr>
        <w:t xml:space="preserve"> (2001)</w:t>
      </w:r>
      <w:r>
        <w:rPr>
          <w:rFonts w:ascii="Arial Narrow" w:hAnsi="Arial Narrow" w:cs="Arial"/>
          <w:sz w:val="22"/>
          <w:szCs w:val="22"/>
        </w:rPr>
        <w:t>.</w:t>
      </w:r>
      <w:r w:rsidRPr="00551759">
        <w:rPr>
          <w:rFonts w:ascii="Arial Narrow" w:hAnsi="Arial Narrow" w:cs="Arial"/>
          <w:sz w:val="22"/>
          <w:szCs w:val="22"/>
        </w:rPr>
        <w:t xml:space="preserve"> Helicobacter pylori: has the killer escaped from the institution? A possible cause of increased stomach cancer in a population with intellectual disability. </w:t>
      </w:r>
      <w:r w:rsidRPr="0028203B">
        <w:rPr>
          <w:rFonts w:ascii="Arial Narrow" w:hAnsi="Arial Narrow" w:cs="Arial"/>
          <w:i/>
          <w:sz w:val="22"/>
          <w:szCs w:val="22"/>
        </w:rPr>
        <w:t>J</w:t>
      </w:r>
      <w:r>
        <w:rPr>
          <w:rFonts w:ascii="Arial Narrow" w:hAnsi="Arial Narrow" w:cs="Arial"/>
          <w:i/>
          <w:sz w:val="22"/>
          <w:szCs w:val="22"/>
        </w:rPr>
        <w:t>ournal of</w:t>
      </w:r>
      <w:r w:rsidRPr="0028203B">
        <w:rPr>
          <w:rFonts w:ascii="Arial Narrow" w:hAnsi="Arial Narrow" w:cs="Arial"/>
          <w:i/>
          <w:sz w:val="22"/>
          <w:szCs w:val="22"/>
        </w:rPr>
        <w:t xml:space="preserve"> Intellect</w:t>
      </w:r>
      <w:r>
        <w:rPr>
          <w:rFonts w:ascii="Arial Narrow" w:hAnsi="Arial Narrow" w:cs="Arial"/>
          <w:i/>
          <w:sz w:val="22"/>
          <w:szCs w:val="22"/>
        </w:rPr>
        <w:t>ual</w:t>
      </w:r>
      <w:r w:rsidRPr="0028203B">
        <w:rPr>
          <w:rFonts w:ascii="Arial Narrow" w:hAnsi="Arial Narrow" w:cs="Arial"/>
          <w:i/>
          <w:sz w:val="22"/>
          <w:szCs w:val="22"/>
        </w:rPr>
        <w:t xml:space="preserve"> Disabi</w:t>
      </w:r>
      <w:r>
        <w:rPr>
          <w:rFonts w:ascii="Arial Narrow" w:hAnsi="Arial Narrow" w:cs="Arial"/>
          <w:i/>
          <w:sz w:val="22"/>
          <w:szCs w:val="22"/>
        </w:rPr>
        <w:t>ity</w:t>
      </w:r>
      <w:r w:rsidRPr="0028203B">
        <w:rPr>
          <w:rFonts w:ascii="Arial Narrow" w:hAnsi="Arial Narrow" w:cs="Arial"/>
          <w:i/>
          <w:sz w:val="22"/>
          <w:szCs w:val="22"/>
        </w:rPr>
        <w:t>l Res</w:t>
      </w:r>
      <w:r>
        <w:rPr>
          <w:rFonts w:ascii="Arial Narrow" w:hAnsi="Arial Narrow" w:cs="Arial"/>
          <w:i/>
          <w:sz w:val="22"/>
          <w:szCs w:val="22"/>
        </w:rPr>
        <w:t>earch</w:t>
      </w:r>
      <w:r w:rsidRPr="0028203B">
        <w:rPr>
          <w:rFonts w:ascii="Arial Narrow" w:hAnsi="Arial Narrow" w:cs="Arial"/>
          <w:i/>
          <w:sz w:val="22"/>
          <w:szCs w:val="22"/>
        </w:rPr>
        <w:t xml:space="preserve"> 45</w:t>
      </w:r>
      <w:r w:rsidRPr="00551759">
        <w:rPr>
          <w:rFonts w:ascii="Arial Narrow" w:hAnsi="Arial Narrow" w:cs="Arial"/>
          <w:sz w:val="22"/>
          <w:szCs w:val="22"/>
        </w:rPr>
        <w:t>: 219–225.</w:t>
      </w:r>
    </w:p>
  </w:endnote>
  <w:endnote w:id="20">
    <w:p w:rsidR="00000000" w:rsidRDefault="00486C40" w:rsidP="00E2034C">
      <w:pPr>
        <w:pStyle w:val="EndnoteText"/>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Patel P, Goldberg D</w:t>
      </w:r>
      <w:r>
        <w:rPr>
          <w:rFonts w:ascii="Arial Narrow" w:hAnsi="Arial Narrow" w:cs="Arial"/>
          <w:sz w:val="22"/>
          <w:szCs w:val="22"/>
        </w:rPr>
        <w:t>,</w:t>
      </w:r>
      <w:r w:rsidRPr="00551759">
        <w:rPr>
          <w:rFonts w:ascii="Arial Narrow" w:hAnsi="Arial Narrow" w:cs="Arial"/>
          <w:sz w:val="22"/>
          <w:szCs w:val="22"/>
        </w:rPr>
        <w:t xml:space="preserve"> &amp; Moss S. (1993)</w:t>
      </w:r>
      <w:r>
        <w:rPr>
          <w:rFonts w:ascii="Arial Narrow" w:hAnsi="Arial Narrow" w:cs="Arial"/>
          <w:sz w:val="22"/>
          <w:szCs w:val="22"/>
        </w:rPr>
        <w:t>.</w:t>
      </w:r>
      <w:r w:rsidRPr="00551759">
        <w:rPr>
          <w:rFonts w:ascii="Arial Narrow" w:hAnsi="Arial Narrow" w:cs="Arial"/>
          <w:sz w:val="22"/>
          <w:szCs w:val="22"/>
        </w:rPr>
        <w:t xml:space="preserve"> Psychiatric morbidity in older people with moderate and severe learning disability. II: The prevalence study. </w:t>
      </w:r>
      <w:r w:rsidRPr="0028203B">
        <w:rPr>
          <w:rFonts w:ascii="Arial Narrow" w:hAnsi="Arial Narrow" w:cs="Arial"/>
          <w:i/>
          <w:sz w:val="22"/>
          <w:szCs w:val="22"/>
        </w:rPr>
        <w:t>British Journal of Psychiatry, 163</w:t>
      </w:r>
      <w:r w:rsidRPr="00551759">
        <w:rPr>
          <w:rFonts w:ascii="Arial Narrow" w:hAnsi="Arial Narrow" w:cs="Arial"/>
          <w:sz w:val="22"/>
          <w:szCs w:val="22"/>
        </w:rPr>
        <w:t>, 481-491.</w:t>
      </w:r>
    </w:p>
  </w:endnote>
  <w:endnote w:id="21">
    <w:p w:rsidR="00000000" w:rsidRDefault="00486C40" w:rsidP="00E2034C">
      <w:pPr>
        <w:pStyle w:val="EndnoteText"/>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Mann DMA. (1988)</w:t>
      </w:r>
      <w:r>
        <w:rPr>
          <w:rFonts w:ascii="Arial Narrow" w:hAnsi="Arial Narrow" w:cs="Arial"/>
          <w:sz w:val="22"/>
          <w:szCs w:val="22"/>
        </w:rPr>
        <w:t>.</w:t>
      </w:r>
      <w:r w:rsidRPr="00551759">
        <w:rPr>
          <w:rFonts w:ascii="Arial Narrow" w:hAnsi="Arial Narrow" w:cs="Arial"/>
          <w:sz w:val="22"/>
          <w:szCs w:val="22"/>
        </w:rPr>
        <w:t xml:space="preserve"> Alzheimer's disease and Down's syndrome. </w:t>
      </w:r>
      <w:r w:rsidRPr="0028203B">
        <w:rPr>
          <w:rFonts w:ascii="Arial Narrow" w:hAnsi="Arial Narrow" w:cs="Arial"/>
          <w:i/>
          <w:sz w:val="22"/>
          <w:szCs w:val="22"/>
        </w:rPr>
        <w:t>Histopathology, 13</w:t>
      </w:r>
      <w:r w:rsidRPr="00551759">
        <w:rPr>
          <w:rFonts w:ascii="Arial Narrow" w:hAnsi="Arial Narrow" w:cs="Arial"/>
          <w:sz w:val="22"/>
          <w:szCs w:val="22"/>
        </w:rPr>
        <w:t>, 125-127.</w:t>
      </w:r>
    </w:p>
  </w:endnote>
  <w:endnote w:id="22">
    <w:p w:rsidR="00000000" w:rsidRDefault="00486C40" w:rsidP="00E2034C">
      <w:pPr>
        <w:autoSpaceDE w:val="0"/>
        <w:autoSpaceDN w:val="0"/>
        <w:adjustRightInd w:val="0"/>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Wisniewski KE, Wisniewski HM, &amp; Wen GY. (1985). Occurrence of neuropathological changes and dementia of Alzheimer’s disease in Down’s syndrome. </w:t>
      </w:r>
      <w:r w:rsidRPr="0028203B">
        <w:rPr>
          <w:rFonts w:ascii="Arial Narrow" w:hAnsi="Arial Narrow" w:cs="Arial"/>
          <w:i/>
          <w:sz w:val="22"/>
          <w:szCs w:val="22"/>
        </w:rPr>
        <w:t>Annals of Neurology, 17</w:t>
      </w:r>
      <w:r w:rsidRPr="00551759">
        <w:rPr>
          <w:rFonts w:ascii="Arial Narrow" w:hAnsi="Arial Narrow" w:cs="Arial"/>
          <w:sz w:val="22"/>
          <w:szCs w:val="22"/>
        </w:rPr>
        <w:t>, 278-282.</w:t>
      </w:r>
    </w:p>
  </w:endnote>
  <w:endnote w:id="23">
    <w:p w:rsidR="00000000" w:rsidRDefault="00486C40" w:rsidP="00E2034C">
      <w:pPr>
        <w:autoSpaceDE w:val="0"/>
        <w:autoSpaceDN w:val="0"/>
        <w:adjustRightInd w:val="0"/>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Zigman WB, Schupf N, Sersen E, &amp; Silverman W. (1996). Prevalence of dementia in adults with and without Down syndrome. </w:t>
      </w:r>
      <w:r w:rsidRPr="0028203B">
        <w:rPr>
          <w:rFonts w:ascii="Arial Narrow" w:hAnsi="Arial Narrow" w:cs="Arial"/>
          <w:i/>
          <w:sz w:val="22"/>
          <w:szCs w:val="22"/>
        </w:rPr>
        <w:t>American Journal of Mental Retardation, 100</w:t>
      </w:r>
      <w:r w:rsidRPr="00551759">
        <w:rPr>
          <w:rFonts w:ascii="Arial Narrow" w:hAnsi="Arial Narrow" w:cs="Arial"/>
          <w:sz w:val="22"/>
          <w:szCs w:val="22"/>
        </w:rPr>
        <w:t>, 403-412.</w:t>
      </w:r>
    </w:p>
  </w:endnote>
  <w:endnote w:id="24">
    <w:p w:rsidR="00000000" w:rsidRDefault="00486C40" w:rsidP="00E2034C">
      <w:pPr>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Zigman W, Schupf N, Haveman M., et al. (1997)</w:t>
      </w:r>
      <w:r>
        <w:rPr>
          <w:rFonts w:ascii="Arial Narrow" w:hAnsi="Arial Narrow" w:cs="Arial"/>
          <w:sz w:val="22"/>
          <w:szCs w:val="22"/>
        </w:rPr>
        <w:t>.</w:t>
      </w:r>
      <w:r w:rsidRPr="00551759">
        <w:rPr>
          <w:rFonts w:ascii="Arial Narrow" w:hAnsi="Arial Narrow" w:cs="Arial"/>
          <w:sz w:val="22"/>
          <w:szCs w:val="22"/>
        </w:rPr>
        <w:t xml:space="preserve"> The epidemiology of Alzheimer's disease in mental retardation: </w:t>
      </w:r>
      <w:r>
        <w:rPr>
          <w:rFonts w:ascii="Arial Narrow" w:hAnsi="Arial Narrow" w:cs="Arial"/>
          <w:sz w:val="22"/>
          <w:szCs w:val="22"/>
        </w:rPr>
        <w:t>R</w:t>
      </w:r>
      <w:r w:rsidRPr="00551759">
        <w:rPr>
          <w:rFonts w:ascii="Arial Narrow" w:hAnsi="Arial Narrow" w:cs="Arial"/>
          <w:sz w:val="22"/>
          <w:szCs w:val="22"/>
        </w:rPr>
        <w:t xml:space="preserve">esults and recommendations from an international conference. </w:t>
      </w:r>
      <w:r w:rsidRPr="0028203B">
        <w:rPr>
          <w:rFonts w:ascii="Arial Narrow" w:hAnsi="Arial Narrow" w:cs="Arial"/>
          <w:i/>
          <w:sz w:val="22"/>
          <w:szCs w:val="22"/>
        </w:rPr>
        <w:t>Journal of Intellectual Disability Research, 41</w:t>
      </w:r>
      <w:r w:rsidRPr="00551759">
        <w:rPr>
          <w:rFonts w:ascii="Arial Narrow" w:hAnsi="Arial Narrow" w:cs="Arial"/>
          <w:sz w:val="22"/>
          <w:szCs w:val="22"/>
        </w:rPr>
        <w:t>, 76-80.</w:t>
      </w:r>
    </w:p>
  </w:endnote>
  <w:endnote w:id="25">
    <w:p w:rsidR="00000000" w:rsidRDefault="00486C40" w:rsidP="00E2034C">
      <w:pPr>
        <w:pStyle w:val="EndnoteText"/>
        <w:spacing w:after="120"/>
        <w:ind w:left="187" w:right="-72"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Massachusetts Alzheimer’s Disease and Related Disorders State Plan. Prepared by the Statewide Alzheimer’s Disease and Related Disorder State Plan Workgroup, Massachusetts Executive Office of Elder Affairs. February 2012.</w:t>
      </w:r>
    </w:p>
  </w:endnote>
  <w:endnote w:id="26">
    <w:p w:rsidR="00000000" w:rsidRDefault="00486C40" w:rsidP="00E2034C">
      <w:pPr>
        <w:spacing w:after="120"/>
        <w:ind w:left="187" w:hanging="187"/>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Rogers B, Stratton P, et al</w:t>
      </w:r>
      <w:r>
        <w:rPr>
          <w:rFonts w:ascii="Arial Narrow" w:hAnsi="Arial Narrow" w:cs="Arial"/>
          <w:sz w:val="22"/>
          <w:szCs w:val="22"/>
        </w:rPr>
        <w:t xml:space="preserve">. (1994). </w:t>
      </w:r>
      <w:r w:rsidRPr="00551759">
        <w:rPr>
          <w:rFonts w:ascii="Arial Narrow" w:hAnsi="Arial Narrow" w:cs="Arial"/>
          <w:sz w:val="22"/>
          <w:szCs w:val="22"/>
        </w:rPr>
        <w:t xml:space="preserve"> Long-Term Morbidity and Management Strategies of Tracheal Aspiration in Adults with Severe Developmental Disabilities</w:t>
      </w:r>
      <w:r>
        <w:rPr>
          <w:rFonts w:ascii="Arial Narrow" w:hAnsi="Arial Narrow" w:cs="Arial"/>
          <w:sz w:val="22"/>
          <w:szCs w:val="22"/>
        </w:rPr>
        <w:t>.</w:t>
      </w:r>
      <w:r w:rsidRPr="00551759">
        <w:rPr>
          <w:rFonts w:ascii="Arial Narrow" w:hAnsi="Arial Narrow" w:cs="Arial"/>
          <w:sz w:val="22"/>
          <w:szCs w:val="22"/>
        </w:rPr>
        <w:t xml:space="preserve"> </w:t>
      </w:r>
      <w:r w:rsidRPr="0028203B">
        <w:rPr>
          <w:rFonts w:ascii="Arial Narrow" w:hAnsi="Arial Narrow" w:cs="Arial"/>
          <w:i/>
          <w:sz w:val="22"/>
          <w:szCs w:val="22"/>
        </w:rPr>
        <w:t>American Journal of Mental Retardation</w:t>
      </w:r>
      <w:r w:rsidRPr="00551759">
        <w:rPr>
          <w:rFonts w:ascii="Arial Narrow" w:hAnsi="Arial Narrow" w:cs="Arial"/>
          <w:sz w:val="22"/>
          <w:szCs w:val="22"/>
        </w:rPr>
        <w:t xml:space="preserve">, 98 </w:t>
      </w:r>
      <w:r>
        <w:rPr>
          <w:rFonts w:ascii="Arial Narrow" w:hAnsi="Arial Narrow" w:cs="Arial"/>
          <w:sz w:val="22"/>
          <w:szCs w:val="22"/>
        </w:rPr>
        <w:t>(</w:t>
      </w:r>
      <w:r w:rsidRPr="00551759">
        <w:rPr>
          <w:rFonts w:ascii="Arial Narrow" w:hAnsi="Arial Narrow" w:cs="Arial"/>
          <w:sz w:val="22"/>
          <w:szCs w:val="22"/>
        </w:rPr>
        <w:t>4</w:t>
      </w:r>
      <w:r>
        <w:rPr>
          <w:rFonts w:ascii="Arial Narrow" w:hAnsi="Arial Narrow" w:cs="Arial"/>
          <w:sz w:val="22"/>
          <w:szCs w:val="22"/>
        </w:rPr>
        <w:t>)</w:t>
      </w:r>
      <w:r w:rsidRPr="00551759">
        <w:rPr>
          <w:rFonts w:ascii="Arial Narrow" w:hAnsi="Arial Narrow" w:cs="Arial"/>
          <w:sz w:val="22"/>
          <w:szCs w:val="22"/>
        </w:rPr>
        <w:t>, 490-498.</w:t>
      </w:r>
    </w:p>
  </w:endnote>
  <w:endnote w:id="27">
    <w:p w:rsidR="00000000" w:rsidRDefault="00486C40" w:rsidP="00551759">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 xml:space="preserve">Kane RL, Lum TY, Kane RA, Homyak P, Parashuram S, &amp; Wysocki A. (2013). Does Home-and Community-Based Care Affect Nursing Home Use? </w:t>
      </w:r>
      <w:r w:rsidRPr="00551759">
        <w:rPr>
          <w:rFonts w:ascii="Arial Narrow" w:hAnsi="Arial Narrow" w:cs="Arial"/>
          <w:i/>
          <w:sz w:val="22"/>
          <w:szCs w:val="22"/>
        </w:rPr>
        <w:t>Aging and Social Policy</w:t>
      </w:r>
      <w:r>
        <w:rPr>
          <w:rFonts w:ascii="Arial Narrow" w:hAnsi="Arial Narrow" w:cs="Arial"/>
          <w:i/>
          <w:sz w:val="22"/>
          <w:szCs w:val="22"/>
        </w:rPr>
        <w:t>,</w:t>
      </w:r>
      <w:r w:rsidRPr="00551759">
        <w:rPr>
          <w:rFonts w:ascii="Arial Narrow" w:hAnsi="Arial Narrow" w:cs="Arial"/>
          <w:i/>
          <w:sz w:val="22"/>
          <w:szCs w:val="22"/>
        </w:rPr>
        <w:t xml:space="preserve"> </w:t>
      </w:r>
      <w:r w:rsidRPr="0028203B">
        <w:rPr>
          <w:rFonts w:ascii="Arial Narrow" w:hAnsi="Arial Narrow" w:cs="Arial"/>
          <w:i/>
          <w:sz w:val="22"/>
          <w:szCs w:val="22"/>
        </w:rPr>
        <w:t>25</w:t>
      </w:r>
      <w:r w:rsidRPr="00551759">
        <w:rPr>
          <w:rFonts w:ascii="Arial Narrow" w:hAnsi="Arial Narrow" w:cs="Arial"/>
          <w:sz w:val="22"/>
          <w:szCs w:val="22"/>
        </w:rPr>
        <w:t>(2), 146-160.</w:t>
      </w:r>
    </w:p>
  </w:endnote>
  <w:endnote w:id="28">
    <w:p w:rsidR="00000000" w:rsidRDefault="00486C40" w:rsidP="00551759">
      <w:pPr>
        <w:pStyle w:val="EndnoteText"/>
        <w:spacing w:after="120"/>
        <w:ind w:left="187" w:hanging="187"/>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w:t>
      </w:r>
      <w:r w:rsidRPr="00551759">
        <w:rPr>
          <w:rFonts w:ascii="Arial Narrow" w:hAnsi="Arial Narrow" w:cs="Arial"/>
          <w:i/>
          <w:sz w:val="22"/>
          <w:szCs w:val="22"/>
        </w:rPr>
        <w:t>Massachusetts Deaths 2013.</w:t>
      </w:r>
      <w:r w:rsidRPr="00551759">
        <w:rPr>
          <w:rFonts w:ascii="Arial Narrow" w:hAnsi="Arial Narrow" w:cs="Arial"/>
          <w:sz w:val="22"/>
          <w:szCs w:val="22"/>
        </w:rPr>
        <w:t xml:space="preserve"> Office of Data Management and Outcomes Assessment, Massachusetts Department of Public Health, August 2015. Table 1: Trends in Mortality Characteristics, Massachusetts: 2003 – 2013. </w:t>
      </w:r>
      <w:hyperlink r:id="rId13" w:history="1">
        <w:r w:rsidRPr="003857C9">
          <w:rPr>
            <w:rStyle w:val="Hyperlink"/>
            <w:rFonts w:ascii="Arial Narrow" w:hAnsi="Arial Narrow" w:cs="Arial"/>
            <w:sz w:val="22"/>
            <w:szCs w:val="22"/>
          </w:rPr>
          <w:t>http://www.mass.gov/eohhs/docs/dph/research-epi/death-data/death-report-2013.pdf</w:t>
        </w:r>
      </w:hyperlink>
      <w:r>
        <w:rPr>
          <w:rFonts w:ascii="Arial Narrow" w:hAnsi="Arial Narrow" w:cs="Arial"/>
          <w:sz w:val="22"/>
          <w:szCs w:val="22"/>
        </w:rPr>
        <w:t xml:space="preserve"> </w:t>
      </w:r>
    </w:p>
  </w:endnote>
  <w:endnote w:id="29">
    <w:p w:rsidR="00000000" w:rsidRDefault="00486C40" w:rsidP="00551759">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hyperlink r:id="rId14" w:history="1">
        <w:r w:rsidRPr="00551759">
          <w:rPr>
            <w:rStyle w:val="Hyperlink"/>
            <w:rFonts w:ascii="Arial Narrow" w:hAnsi="Arial Narrow"/>
            <w:sz w:val="22"/>
            <w:szCs w:val="22"/>
          </w:rPr>
          <w:t>https://www.medicaid.gov/Medicaid-CHIP-Program-Information/By-Topics/Delivery-Systems/Institutional-Care/Preadmission-Screening-and-Resident-Review-PASRR.html</w:t>
        </w:r>
      </w:hyperlink>
      <w:r w:rsidRPr="00551759">
        <w:rPr>
          <w:rFonts w:ascii="Arial Narrow" w:hAnsi="Arial Narrow"/>
          <w:sz w:val="22"/>
          <w:szCs w:val="22"/>
        </w:rPr>
        <w:t xml:space="preserve"> </w:t>
      </w:r>
    </w:p>
  </w:endnote>
  <w:endnote w:id="30">
    <w:p w:rsidR="00000000" w:rsidRDefault="00486C40" w:rsidP="004F7C3F">
      <w:pPr>
        <w:pStyle w:val="EndnoteText"/>
        <w:spacing w:after="120"/>
        <w:ind w:left="187" w:hanging="187"/>
      </w:pPr>
      <w:r>
        <w:rPr>
          <w:rStyle w:val="EndnoteReference"/>
        </w:rPr>
        <w:endnoteRef/>
      </w:r>
      <w:r>
        <w:t xml:space="preserve"> </w:t>
      </w:r>
      <w:r w:rsidRPr="004F7C3F">
        <w:rPr>
          <w:rFonts w:ascii="Arial Narrow" w:hAnsi="Arial Narrow"/>
          <w:sz w:val="22"/>
        </w:rPr>
        <w:t xml:space="preserve">As reported in the </w:t>
      </w:r>
      <w:r>
        <w:rPr>
          <w:rFonts w:ascii="Arial Narrow" w:hAnsi="Arial Narrow"/>
          <w:sz w:val="22"/>
        </w:rPr>
        <w:t>National Hospice and Palliative Care Organization Facts and Figures: Hospice Care in America report 2012 Edition which</w:t>
      </w:r>
      <w:r w:rsidRPr="004F7C3F">
        <w:rPr>
          <w:rFonts w:ascii="Arial Narrow" w:hAnsi="Arial Narrow"/>
          <w:sz w:val="22"/>
        </w:rPr>
        <w:t xml:space="preserve"> cit</w:t>
      </w:r>
      <w:r>
        <w:rPr>
          <w:rFonts w:ascii="Arial Narrow" w:hAnsi="Arial Narrow"/>
          <w:sz w:val="22"/>
        </w:rPr>
        <w:t>e the</w:t>
      </w:r>
      <w:r w:rsidRPr="004F7C3F">
        <w:rPr>
          <w:rFonts w:ascii="Arial Narrow" w:hAnsi="Arial Narrow"/>
          <w:sz w:val="22"/>
        </w:rPr>
        <w:t xml:space="preserve"> 2011 NHPCO National Data Set and/or NHPCO Member Database and the 1st Quarter 2012, Centers for Medicare and Medicaid Services (CMS) Provider of Service File (POS).</w:t>
      </w:r>
      <w:r>
        <w:rPr>
          <w:rFonts w:ascii="Arial Narrow" w:hAnsi="Arial Narrow"/>
          <w:sz w:val="22"/>
        </w:rPr>
        <w:t xml:space="preserve"> </w:t>
      </w:r>
      <w:hyperlink r:id="rId15" w:history="1">
        <w:r w:rsidRPr="003857C9">
          <w:rPr>
            <w:rStyle w:val="Hyperlink"/>
            <w:rFonts w:ascii="Arial Narrow" w:hAnsi="Arial Narrow"/>
            <w:sz w:val="22"/>
          </w:rPr>
          <w:t>http://www.nhpco.org/sites/default/files/public/Statistics_Research/2012_Facts_Figures.pdf</w:t>
        </w:r>
      </w:hyperlink>
      <w:r>
        <w:rPr>
          <w:rFonts w:ascii="Arial Narrow" w:hAnsi="Arial Narrow"/>
          <w:sz w:val="22"/>
        </w:rPr>
        <w:t xml:space="preserve"> </w:t>
      </w:r>
    </w:p>
  </w:endnote>
  <w:endnote w:id="31">
    <w:p w:rsidR="00000000" w:rsidRDefault="00486C40" w:rsidP="00551759">
      <w:pPr>
        <w:pStyle w:val="EndnoteText"/>
        <w:spacing w:after="120"/>
        <w:ind w:left="187" w:hanging="187"/>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Mortality Annual Report - FY 2013. State of Connecticut DDS. November 2015.</w:t>
      </w:r>
    </w:p>
  </w:endnote>
  <w:endnote w:id="32">
    <w:p w:rsidR="00000000" w:rsidRDefault="00486C40" w:rsidP="00551759">
      <w:pPr>
        <w:pStyle w:val="EndnoteText"/>
        <w:spacing w:after="120"/>
        <w:ind w:left="187" w:hanging="187"/>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w:t>
      </w:r>
      <w:r w:rsidRPr="00551759">
        <w:rPr>
          <w:rFonts w:ascii="Arial Narrow" w:hAnsi="Arial Narrow"/>
          <w:sz w:val="22"/>
          <w:szCs w:val="22"/>
        </w:rPr>
        <w:t>Annual Mortality Report 2012, Home &amp; Community-Based Services (Waiver Program), Louisiana Department of Health &amp; Hospitals, Office for Citizens with Developmental Disabilities. Issued 2013.</w:t>
      </w:r>
    </w:p>
  </w:endnote>
  <w:endnote w:id="33">
    <w:p w:rsidR="00000000" w:rsidRDefault="00486C40" w:rsidP="00551759">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2012 MUI Abuser Registry Annual Report. Ohio Department of Developmental Disabilities. Calculations by author.</w:t>
      </w:r>
    </w:p>
  </w:endnote>
  <w:endnote w:id="34">
    <w:p w:rsidR="00000000" w:rsidRDefault="00486C40" w:rsidP="00551759">
      <w:pPr>
        <w:pStyle w:val="EndnoteText"/>
        <w:spacing w:after="120"/>
        <w:ind w:left="187" w:hanging="187"/>
        <w:jc w:val="both"/>
      </w:pPr>
      <w:r w:rsidRPr="00551759">
        <w:rPr>
          <w:rStyle w:val="EndnoteReference"/>
          <w:rFonts w:ascii="Arial Narrow" w:hAnsi="Arial Narrow" w:cs="Arial"/>
          <w:sz w:val="22"/>
          <w:szCs w:val="22"/>
        </w:rPr>
        <w:endnoteRef/>
      </w:r>
      <w:r w:rsidRPr="00551759">
        <w:rPr>
          <w:rFonts w:ascii="Arial Narrow" w:hAnsi="Arial Narrow" w:cs="Arial"/>
          <w:sz w:val="22"/>
          <w:szCs w:val="22"/>
        </w:rPr>
        <w:t xml:space="preserve"> Data2020. </w:t>
      </w:r>
      <w:hyperlink r:id="rId16" w:history="1">
        <w:r w:rsidRPr="00551759">
          <w:rPr>
            <w:rStyle w:val="Hyperlink"/>
            <w:rFonts w:ascii="Arial Narrow" w:hAnsi="Arial Narrow" w:cs="Arial"/>
            <w:sz w:val="22"/>
            <w:szCs w:val="22"/>
          </w:rPr>
          <w:t>http://healthypeople.gov</w:t>
        </w:r>
      </w:hyperlink>
      <w:r w:rsidRPr="00551759">
        <w:rPr>
          <w:rFonts w:ascii="Arial Narrow" w:hAnsi="Arial Narrow" w:cs="Arial"/>
          <w:sz w:val="22"/>
          <w:szCs w:val="22"/>
        </w:rPr>
        <w:t xml:space="preserve">  CDC Accessed December 2015. </w:t>
      </w:r>
    </w:p>
  </w:endnote>
  <w:endnote w:id="35">
    <w:p w:rsidR="00000000" w:rsidRDefault="00486C40" w:rsidP="00551759">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Massachusetts Deaths 2012: Data Brief.  Office of Data Management and Outcomes Assessment.  Massachusetts Department of Public Health, January 2015.</w:t>
      </w:r>
    </w:p>
  </w:endnote>
  <w:endnote w:id="36">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color w:val="000000"/>
          <w:sz w:val="22"/>
          <w:szCs w:val="22"/>
        </w:rPr>
        <w:t xml:space="preserve">Annual Estimates of the Resident Population for Selected Age Groups by Sex for the United States, States, Counties, and Puerto Rico Commonwealth and Municipios: April 1, 2010 to July 1, 2012.  U.S. Census Bureau, Population Division. June 2013. </w:t>
      </w:r>
    </w:p>
  </w:endnote>
  <w:endnote w:id="37">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 xml:space="preserve">Department of Developmental Services Strategic Plan Summary, 2012-2014. </w:t>
      </w:r>
    </w:p>
  </w:endnote>
  <w:endnote w:id="38">
    <w:p w:rsidR="00000000" w:rsidRDefault="00486C40" w:rsidP="00E2034C">
      <w:pPr>
        <w:pStyle w:val="EndnoteText"/>
        <w:spacing w:after="120"/>
        <w:ind w:left="187" w:hanging="187"/>
      </w:pPr>
      <w:r w:rsidRPr="00551759">
        <w:rPr>
          <w:rStyle w:val="EndnoteReference"/>
          <w:rFonts w:ascii="Arial Narrow" w:hAnsi="Arial Narrow"/>
          <w:sz w:val="22"/>
          <w:szCs w:val="22"/>
        </w:rPr>
        <w:endnoteRef/>
      </w:r>
      <w:r w:rsidRPr="00551759">
        <w:rPr>
          <w:rFonts w:ascii="Arial Narrow" w:hAnsi="Arial Narrow"/>
          <w:sz w:val="22"/>
          <w:szCs w:val="22"/>
        </w:rPr>
        <w:t xml:space="preserve"> </w:t>
      </w:r>
      <w:r w:rsidRPr="00551759">
        <w:rPr>
          <w:rFonts w:ascii="Arial Narrow" w:hAnsi="Arial Narrow" w:cs="Arial"/>
          <w:sz w:val="22"/>
          <w:szCs w:val="22"/>
        </w:rPr>
        <w:t>The Community First Olmstead Plan. Massachusetts Executive Office of Health and Human Services,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oUAA"/>
    <w:panose1 w:val="02030600000101010101"/>
    <w:charset w:val="81"/>
    <w:family w:val="roman"/>
    <w:pitch w:val="variable"/>
    <w:sig w:usb0="B00002AF" w:usb1="69D77CFB" w:usb2="00000030" w:usb3="00000000" w:csb0="0008009F" w:csb1="00000000"/>
  </w:font>
  <w:font w:name="Frutiger 55 Roman">
    <w:panose1 w:val="00000000000000000000"/>
    <w:charset w:val="00"/>
    <w:family w:val="swiss"/>
    <w:notTrueType/>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abon">
    <w:altName w:val="Courier New"/>
    <w:panose1 w:val="00000000000000000000"/>
    <w:charset w:val="00"/>
    <w:family w:val="roman"/>
    <w:notTrueType/>
    <w:pitch w:val="variable"/>
    <w:sig w:usb0="00000003" w:usb1="00000000" w:usb2="00000000" w:usb3="00000000" w:csb0="00000001"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radeGothic-CondEightee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Default="00486C40" w:rsidP="00693EA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Default="00486C40">
    <w:pPr>
      <w:pStyle w:val="Footer"/>
      <w:ind w:right="360"/>
      <w:rPr>
        <w:sz w:val="16"/>
        <w:szCs w:val="16"/>
      </w:rPr>
    </w:pPr>
  </w:p>
  <w:p w:rsidR="00486C40" w:rsidRPr="005D3565" w:rsidRDefault="00486C40" w:rsidP="00390E3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486867" w:rsidRDefault="00486C40" w:rsidP="00547562">
    <w:pPr>
      <w:pStyle w:val="Footer"/>
      <w:framePr w:wrap="around" w:vAnchor="text" w:hAnchor="margin" w:xAlign="outside" w:y="1"/>
      <w:rPr>
        <w:rStyle w:val="PageNumber"/>
      </w:rPr>
    </w:pPr>
    <w:r w:rsidRPr="00486867">
      <w:rPr>
        <w:rStyle w:val="PageNumber"/>
        <w:rFonts w:ascii="Lucida Sans" w:hAnsi="Lucida Sans"/>
        <w:sz w:val="22"/>
        <w:szCs w:val="22"/>
      </w:rPr>
      <w:fldChar w:fldCharType="begin"/>
    </w:r>
    <w:r w:rsidRPr="00486867">
      <w:rPr>
        <w:rStyle w:val="PageNumber"/>
        <w:rFonts w:ascii="Lucida Sans" w:hAnsi="Lucida Sans"/>
        <w:sz w:val="22"/>
        <w:szCs w:val="22"/>
      </w:rPr>
      <w:instrText xml:space="preserve">PAGE  </w:instrText>
    </w:r>
    <w:r w:rsidRPr="00486867">
      <w:rPr>
        <w:rStyle w:val="PageNumber"/>
        <w:rFonts w:ascii="Lucida Sans" w:hAnsi="Lucida Sans"/>
        <w:sz w:val="22"/>
        <w:szCs w:val="22"/>
      </w:rPr>
      <w:fldChar w:fldCharType="separate"/>
    </w:r>
    <w:r w:rsidR="0078064C">
      <w:rPr>
        <w:rStyle w:val="PageNumber"/>
        <w:rFonts w:ascii="Lucida Sans" w:hAnsi="Lucida Sans"/>
        <w:noProof/>
        <w:sz w:val="22"/>
        <w:szCs w:val="22"/>
      </w:rPr>
      <w:t>iv</w:t>
    </w:r>
    <w:r w:rsidRPr="00486867">
      <w:rPr>
        <w:rStyle w:val="PageNumber"/>
        <w:rFonts w:ascii="Lucida Sans" w:hAnsi="Lucida Sans"/>
        <w:sz w:val="22"/>
        <w:szCs w:val="22"/>
      </w:rPr>
      <w:fldChar w:fldCharType="end"/>
    </w:r>
  </w:p>
  <w:p w:rsidR="00486C40" w:rsidRDefault="00486C40" w:rsidP="00693EA0">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9F5ED0" w:rsidRDefault="00486C40" w:rsidP="003D4791">
    <w:pPr>
      <w:pStyle w:val="Footer"/>
      <w:framePr w:w="347" w:h="360" w:hRule="exact" w:wrap="around" w:vAnchor="text" w:hAnchor="page" w:x="10441" w:y="5"/>
      <w:jc w:val="right"/>
      <w:rPr>
        <w:rStyle w:val="PageNumber"/>
      </w:rPr>
    </w:pPr>
    <w:r w:rsidRPr="009F5ED0">
      <w:rPr>
        <w:rStyle w:val="PageNumber"/>
        <w:rFonts w:ascii="Frutiger 45 Light" w:hAnsi="Frutiger 45 Light"/>
      </w:rPr>
      <w:fldChar w:fldCharType="begin"/>
    </w:r>
    <w:r w:rsidRPr="009F5ED0">
      <w:rPr>
        <w:rStyle w:val="PageNumber"/>
        <w:rFonts w:ascii="Frutiger 45 Light" w:hAnsi="Frutiger 45 Light"/>
      </w:rPr>
      <w:instrText xml:space="preserve">PAGE  </w:instrText>
    </w:r>
    <w:r w:rsidRPr="009F5ED0">
      <w:rPr>
        <w:rStyle w:val="PageNumber"/>
        <w:rFonts w:ascii="Frutiger 45 Light" w:hAnsi="Frutiger 45 Light"/>
      </w:rPr>
      <w:fldChar w:fldCharType="separate"/>
    </w:r>
    <w:r w:rsidR="0078064C">
      <w:rPr>
        <w:rStyle w:val="PageNumber"/>
        <w:rFonts w:ascii="Frutiger 45 Light" w:hAnsi="Frutiger 45 Light"/>
        <w:noProof/>
      </w:rPr>
      <w:t>v</w:t>
    </w:r>
    <w:r w:rsidRPr="009F5ED0">
      <w:rPr>
        <w:rStyle w:val="PageNumber"/>
        <w:rFonts w:ascii="Frutiger 45 Light" w:hAnsi="Frutiger 45 Light"/>
      </w:rPr>
      <w:fldChar w:fldCharType="end"/>
    </w:r>
  </w:p>
  <w:p w:rsidR="00486C40" w:rsidRPr="005D3565" w:rsidRDefault="00486C40" w:rsidP="00390E3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486867" w:rsidRDefault="00486C40" w:rsidP="00547562">
    <w:pPr>
      <w:pStyle w:val="Footer"/>
      <w:framePr w:wrap="around" w:vAnchor="text" w:hAnchor="margin" w:xAlign="outside" w:y="1"/>
      <w:rPr>
        <w:rStyle w:val="PageNumber"/>
      </w:rPr>
    </w:pPr>
    <w:r w:rsidRPr="00486867">
      <w:rPr>
        <w:rStyle w:val="PageNumber"/>
        <w:rFonts w:ascii="Lucida Sans" w:hAnsi="Lucida Sans"/>
        <w:sz w:val="22"/>
        <w:szCs w:val="22"/>
      </w:rPr>
      <w:fldChar w:fldCharType="begin"/>
    </w:r>
    <w:r w:rsidRPr="00486867">
      <w:rPr>
        <w:rStyle w:val="PageNumber"/>
        <w:rFonts w:ascii="Lucida Sans" w:hAnsi="Lucida Sans"/>
        <w:sz w:val="22"/>
        <w:szCs w:val="22"/>
      </w:rPr>
      <w:instrText xml:space="preserve">PAGE  </w:instrText>
    </w:r>
    <w:r w:rsidRPr="00486867">
      <w:rPr>
        <w:rStyle w:val="PageNumber"/>
        <w:rFonts w:ascii="Lucida Sans" w:hAnsi="Lucida Sans"/>
        <w:sz w:val="22"/>
        <w:szCs w:val="22"/>
      </w:rPr>
      <w:fldChar w:fldCharType="separate"/>
    </w:r>
    <w:r w:rsidR="0078064C">
      <w:rPr>
        <w:rStyle w:val="PageNumber"/>
        <w:rFonts w:ascii="Lucida Sans" w:hAnsi="Lucida Sans"/>
        <w:noProof/>
        <w:sz w:val="22"/>
        <w:szCs w:val="22"/>
      </w:rPr>
      <w:t>40</w:t>
    </w:r>
    <w:r w:rsidRPr="00486867">
      <w:rPr>
        <w:rStyle w:val="PageNumber"/>
        <w:rFonts w:ascii="Lucida Sans" w:hAnsi="Lucida Sans"/>
        <w:sz w:val="22"/>
        <w:szCs w:val="22"/>
      </w:rPr>
      <w:fldChar w:fldCharType="end"/>
    </w:r>
  </w:p>
  <w:p w:rsidR="00486C40" w:rsidRDefault="00486C40" w:rsidP="00693EA0">
    <w:pPr>
      <w:pStyle w:val="Foote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9F5ED0" w:rsidRDefault="00486C40" w:rsidP="003D4791">
    <w:pPr>
      <w:pStyle w:val="Footer"/>
      <w:framePr w:w="347" w:h="360" w:hRule="exact" w:wrap="around" w:vAnchor="text" w:hAnchor="page" w:x="10441" w:y="5"/>
      <w:jc w:val="right"/>
      <w:rPr>
        <w:rStyle w:val="PageNumber"/>
      </w:rPr>
    </w:pPr>
    <w:r w:rsidRPr="009F5ED0">
      <w:rPr>
        <w:rStyle w:val="PageNumber"/>
        <w:rFonts w:ascii="Frutiger 45 Light" w:hAnsi="Frutiger 45 Light"/>
      </w:rPr>
      <w:fldChar w:fldCharType="begin"/>
    </w:r>
    <w:r w:rsidRPr="009F5ED0">
      <w:rPr>
        <w:rStyle w:val="PageNumber"/>
        <w:rFonts w:ascii="Frutiger 45 Light" w:hAnsi="Frutiger 45 Light"/>
      </w:rPr>
      <w:instrText xml:space="preserve">PAGE  </w:instrText>
    </w:r>
    <w:r w:rsidRPr="009F5ED0">
      <w:rPr>
        <w:rStyle w:val="PageNumber"/>
        <w:rFonts w:ascii="Frutiger 45 Light" w:hAnsi="Frutiger 45 Light"/>
      </w:rPr>
      <w:fldChar w:fldCharType="separate"/>
    </w:r>
    <w:r w:rsidR="0078064C">
      <w:rPr>
        <w:rStyle w:val="PageNumber"/>
        <w:rFonts w:ascii="Frutiger 45 Light" w:hAnsi="Frutiger 45 Light"/>
        <w:noProof/>
      </w:rPr>
      <w:t>39</w:t>
    </w:r>
    <w:r w:rsidRPr="009F5ED0">
      <w:rPr>
        <w:rStyle w:val="PageNumber"/>
        <w:rFonts w:ascii="Frutiger 45 Light" w:hAnsi="Frutiger 45 Light"/>
      </w:rPr>
      <w:fldChar w:fldCharType="end"/>
    </w:r>
  </w:p>
  <w:p w:rsidR="00486C40" w:rsidRPr="005D3565" w:rsidRDefault="00486C40" w:rsidP="00390E3A">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Default="00486C40">
    <w:pPr>
      <w:pStyle w:val="Footer"/>
      <w:ind w:right="360"/>
      <w:rPr>
        <w:sz w:val="16"/>
        <w:szCs w:val="16"/>
      </w:rPr>
    </w:pPr>
  </w:p>
  <w:p w:rsidR="00486C40" w:rsidRPr="00750B20" w:rsidRDefault="00486C40" w:rsidP="00390E3A">
    <w:pPr>
      <w:pStyle w:val="Footer"/>
      <w:framePr w:h="216" w:hRule="exact" w:wrap="around" w:vAnchor="text" w:hAnchor="page" w:xAlign="right" w:y="-71"/>
      <w:rPr>
        <w:rStyle w:val="PageNumber"/>
      </w:rPr>
    </w:pPr>
    <w:r w:rsidRPr="00750B20">
      <w:rPr>
        <w:rStyle w:val="PageNumber"/>
        <w:rFonts w:ascii="Frutiger 45 Light" w:hAnsi="Frutiger 45 Light"/>
        <w:b/>
      </w:rPr>
      <w:fldChar w:fldCharType="begin"/>
    </w:r>
    <w:r w:rsidRPr="00750B20">
      <w:rPr>
        <w:rStyle w:val="PageNumber"/>
        <w:rFonts w:ascii="Frutiger 45 Light" w:hAnsi="Frutiger 45 Light"/>
        <w:b/>
      </w:rPr>
      <w:instrText xml:space="preserve">PAGE  </w:instrText>
    </w:r>
    <w:r w:rsidRPr="00750B20">
      <w:rPr>
        <w:rStyle w:val="PageNumber"/>
        <w:rFonts w:ascii="Frutiger 45 Light" w:hAnsi="Frutiger 45 Light"/>
        <w:b/>
      </w:rPr>
      <w:fldChar w:fldCharType="separate"/>
    </w:r>
    <w:r>
      <w:rPr>
        <w:rStyle w:val="PageNumber"/>
        <w:rFonts w:ascii="Frutiger 45 Light" w:hAnsi="Frutiger 45 Light"/>
        <w:b/>
        <w:noProof/>
      </w:rPr>
      <w:t>46</w:t>
    </w:r>
    <w:r w:rsidRPr="00750B20">
      <w:rPr>
        <w:rStyle w:val="PageNumber"/>
        <w:rFonts w:ascii="Frutiger 45 Light" w:hAnsi="Frutiger 45 Light"/>
        <w:b/>
      </w:rPr>
      <w:fldChar w:fldCharType="end"/>
    </w:r>
  </w:p>
  <w:p w:rsidR="00486C40" w:rsidRPr="005D3565" w:rsidRDefault="00486C40" w:rsidP="00390E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53" w:rsidRDefault="00EB6853">
      <w:r>
        <w:separator/>
      </w:r>
    </w:p>
  </w:footnote>
  <w:footnote w:type="continuationSeparator" w:id="0">
    <w:p w:rsidR="00EB6853" w:rsidRDefault="00EB6853">
      <w:r>
        <w:continuationSeparator/>
      </w:r>
    </w:p>
  </w:footnote>
  <w:footnote w:id="1">
    <w:p w:rsidR="00000000" w:rsidRDefault="00486C40" w:rsidP="00C64047">
      <w:pPr>
        <w:pStyle w:val="FootnoteText"/>
        <w:ind w:left="180" w:hanging="180"/>
        <w:jc w:val="both"/>
      </w:pPr>
      <w:r w:rsidRPr="00456C2E">
        <w:rPr>
          <w:rStyle w:val="FootnoteReference"/>
          <w:rFonts w:ascii="Arial" w:hAnsi="Arial" w:cs="Arial"/>
          <w:sz w:val="22"/>
          <w:szCs w:val="22"/>
        </w:rPr>
        <w:footnoteRef/>
      </w:r>
      <w:r w:rsidRPr="00456C2E">
        <w:rPr>
          <w:rFonts w:ascii="Arial Narrow" w:hAnsi="Arial Narrow" w:cs="Arial"/>
          <w:sz w:val="22"/>
          <w:szCs w:val="22"/>
        </w:rPr>
        <w:t xml:space="preserve"> The crude death rate is a measure of how many people out of every thousand served by DDS died within the calendar year.  It is determined by multiplying the number of </w:t>
      </w:r>
      <w:r>
        <w:rPr>
          <w:rFonts w:ascii="Arial Narrow" w:hAnsi="Arial Narrow" w:cs="Arial"/>
          <w:sz w:val="22"/>
          <w:szCs w:val="22"/>
        </w:rPr>
        <w:t>people</w:t>
      </w:r>
      <w:r w:rsidRPr="00456C2E">
        <w:rPr>
          <w:rFonts w:ascii="Arial Narrow" w:hAnsi="Arial Narrow" w:cs="Arial"/>
          <w:sz w:val="22"/>
          <w:szCs w:val="22"/>
        </w:rPr>
        <w:t xml:space="preserve"> who died during the year times one thousand and dividing this by the total number of </w:t>
      </w:r>
      <w:r>
        <w:rPr>
          <w:rFonts w:ascii="Arial Narrow" w:hAnsi="Arial Narrow" w:cs="Arial"/>
          <w:sz w:val="22"/>
          <w:szCs w:val="22"/>
        </w:rPr>
        <w:t>people</w:t>
      </w:r>
      <w:r w:rsidRPr="00456C2E">
        <w:rPr>
          <w:rFonts w:ascii="Arial Narrow" w:hAnsi="Arial Narrow" w:cs="Arial"/>
          <w:sz w:val="22"/>
          <w:szCs w:val="22"/>
        </w:rPr>
        <w:t xml:space="preserve"> served by DDS during the same year.  The crude death rate can be useful when comparing deaths across populations of varying sizes.  </w:t>
      </w:r>
    </w:p>
  </w:footnote>
  <w:footnote w:id="2">
    <w:p w:rsidR="00000000" w:rsidRDefault="00486C40" w:rsidP="00C64047">
      <w:pPr>
        <w:pStyle w:val="FootnoteText"/>
      </w:pPr>
      <w:r>
        <w:rPr>
          <w:rStyle w:val="FootnoteReference"/>
        </w:rPr>
        <w:footnoteRef/>
      </w:r>
      <w:r>
        <w:t xml:space="preserve"> </w:t>
      </w:r>
      <w:r w:rsidRPr="00196C46">
        <w:rPr>
          <w:rFonts w:ascii="Arial Narrow" w:hAnsi="Arial Narrow"/>
        </w:rPr>
        <w:t>For 2011 to 2012, χ=0.36, d.f.=1; for 2012 to 2013, χ=0.97, d.f.=1</w:t>
      </w:r>
    </w:p>
  </w:footnote>
  <w:footnote w:id="3">
    <w:p w:rsidR="00000000" w:rsidRDefault="00486C40" w:rsidP="00C64047">
      <w:pPr>
        <w:pStyle w:val="FootnoteText"/>
      </w:pPr>
      <w:r w:rsidRPr="00315E21">
        <w:rPr>
          <w:rStyle w:val="FootnoteReference"/>
          <w:rFonts w:ascii="Arial Narrow" w:hAnsi="Arial Narrow"/>
          <w:sz w:val="22"/>
          <w:szCs w:val="22"/>
        </w:rPr>
        <w:footnoteRef/>
      </w:r>
      <w:r w:rsidRPr="00315E21">
        <w:rPr>
          <w:rFonts w:ascii="Arial Narrow" w:hAnsi="Arial Narrow"/>
          <w:sz w:val="22"/>
          <w:szCs w:val="22"/>
        </w:rPr>
        <w:t xml:space="preserve"> </w:t>
      </w:r>
      <w:r w:rsidRPr="00315E21">
        <w:rPr>
          <w:rFonts w:ascii="Arial Narrow" w:hAnsi="Arial Narrow" w:cs="Arial"/>
          <w:sz w:val="22"/>
          <w:szCs w:val="22"/>
        </w:rPr>
        <w:t>Median</w:t>
      </w:r>
      <w:r>
        <w:rPr>
          <w:rFonts w:ascii="Arial Narrow" w:hAnsi="Arial Narrow" w:cs="Arial"/>
          <w:sz w:val="22"/>
          <w:szCs w:val="22"/>
        </w:rPr>
        <w:t xml:space="preserve"> </w:t>
      </w:r>
      <w:r w:rsidRPr="00315E21">
        <w:rPr>
          <w:rFonts w:ascii="Arial Narrow" w:hAnsi="Arial Narrow" w:cs="Arial"/>
          <w:sz w:val="22"/>
          <w:szCs w:val="22"/>
        </w:rPr>
        <w:t>= the middle age if all deaths were ranked by age</w:t>
      </w:r>
    </w:p>
  </w:footnote>
  <w:footnote w:id="4">
    <w:p w:rsidR="00000000" w:rsidRDefault="00486C40">
      <w:pPr>
        <w:pStyle w:val="FootnoteText"/>
      </w:pPr>
      <w:r>
        <w:rPr>
          <w:rStyle w:val="FootnoteReference"/>
        </w:rPr>
        <w:footnoteRef/>
      </w:r>
      <w:r>
        <w:t xml:space="preserve"> </w:t>
      </w:r>
      <w:r w:rsidRPr="00C64047">
        <w:rPr>
          <w:rFonts w:ascii="Arial Narrow" w:hAnsi="Arial Narrow"/>
          <w:sz w:val="22"/>
          <w:szCs w:val="22"/>
        </w:rPr>
        <w:t>It is the same classification system used by the Massachusetts Department of Public Health (DPH) Vital Statistics and the Federal Centers for Disease Control and Prevention National Center for Health Statistics (NCHS).  These agencies prepare the Massachusetts state mortality report and the national mortality report, respectively.</w:t>
      </w:r>
    </w:p>
  </w:footnote>
  <w:footnote w:id="5">
    <w:p w:rsidR="00000000" w:rsidRDefault="00486C40" w:rsidP="00C64047">
      <w:pPr>
        <w:pStyle w:val="FootnoteText"/>
        <w:ind w:left="180" w:hanging="180"/>
        <w:jc w:val="both"/>
      </w:pPr>
      <w:r w:rsidRPr="00456C2E">
        <w:rPr>
          <w:rStyle w:val="FootnoteReference"/>
          <w:rFonts w:ascii="Arial" w:hAnsi="Arial" w:cs="Arial"/>
          <w:sz w:val="22"/>
          <w:szCs w:val="22"/>
        </w:rPr>
        <w:footnoteRef/>
      </w:r>
      <w:r w:rsidRPr="00456C2E">
        <w:rPr>
          <w:rFonts w:ascii="Arial Narrow" w:hAnsi="Arial Narrow" w:cs="Arial"/>
          <w:sz w:val="22"/>
          <w:szCs w:val="22"/>
        </w:rPr>
        <w:t xml:space="preserve"> In some cases, additional reports were available, such as toxicology</w:t>
      </w:r>
      <w:r>
        <w:rPr>
          <w:rFonts w:ascii="Arial Narrow" w:hAnsi="Arial Narrow" w:cs="Arial"/>
          <w:sz w:val="22"/>
          <w:szCs w:val="22"/>
        </w:rPr>
        <w:t>, autopsy</w:t>
      </w:r>
      <w:r w:rsidRPr="00456C2E">
        <w:rPr>
          <w:rFonts w:ascii="Arial Narrow" w:hAnsi="Arial Narrow" w:cs="Arial"/>
          <w:sz w:val="22"/>
          <w:szCs w:val="22"/>
        </w:rPr>
        <w:t xml:space="preserve"> or medical examiner reports.  </w:t>
      </w:r>
      <w:r w:rsidRPr="00C64047">
        <w:rPr>
          <w:rFonts w:ascii="Arial Narrow" w:hAnsi="Arial Narrow" w:cs="Arial"/>
          <w:sz w:val="22"/>
          <w:szCs w:val="22"/>
        </w:rPr>
        <w:t>See the Mortality Review Process and Committee section of this report for clinical review criteria.</w:t>
      </w:r>
    </w:p>
  </w:footnote>
  <w:footnote w:id="6">
    <w:p w:rsidR="00000000" w:rsidRDefault="00486C40" w:rsidP="00E2034C">
      <w:pPr>
        <w:pStyle w:val="FootnoteText"/>
        <w:ind w:left="180" w:hanging="180"/>
        <w:jc w:val="both"/>
      </w:pPr>
      <w:r w:rsidRPr="00456C2E">
        <w:rPr>
          <w:rStyle w:val="FootnoteReference"/>
          <w:rFonts w:ascii="Arial Narrow" w:hAnsi="Arial Narrow" w:cs="Arial"/>
          <w:sz w:val="22"/>
          <w:szCs w:val="22"/>
        </w:rPr>
        <w:footnoteRef/>
      </w:r>
      <w:r w:rsidRPr="00456C2E">
        <w:rPr>
          <w:rFonts w:ascii="Arial Narrow" w:hAnsi="Arial Narrow" w:cs="Arial"/>
          <w:sz w:val="22"/>
          <w:szCs w:val="22"/>
        </w:rPr>
        <w:t xml:space="preserve"> </w:t>
      </w:r>
      <w:r>
        <w:rPr>
          <w:rFonts w:ascii="Arial Narrow" w:hAnsi="Arial Narrow" w:cs="Arial"/>
          <w:sz w:val="22"/>
          <w:szCs w:val="22"/>
        </w:rPr>
        <w:t>Rates are s</w:t>
      </w:r>
      <w:r w:rsidRPr="00456C2E">
        <w:rPr>
          <w:rFonts w:ascii="Arial Narrow" w:hAnsi="Arial Narrow" w:cs="Arial"/>
          <w:sz w:val="22"/>
          <w:szCs w:val="22"/>
        </w:rPr>
        <w:t xml:space="preserve">ubject to </w:t>
      </w:r>
      <w:r>
        <w:rPr>
          <w:rFonts w:ascii="Arial Narrow" w:hAnsi="Arial Narrow" w:cs="Arial"/>
          <w:sz w:val="22"/>
          <w:szCs w:val="22"/>
        </w:rPr>
        <w:t>annual</w:t>
      </w:r>
      <w:r w:rsidRPr="00456C2E">
        <w:rPr>
          <w:rFonts w:ascii="Arial Narrow" w:hAnsi="Arial Narrow" w:cs="Arial"/>
          <w:sz w:val="22"/>
          <w:szCs w:val="22"/>
        </w:rPr>
        <w:t xml:space="preserve"> fluctuations based on minor changes in the number of deaths </w:t>
      </w:r>
      <w:r>
        <w:rPr>
          <w:rFonts w:ascii="Arial Narrow" w:hAnsi="Arial Narrow" w:cs="Arial"/>
          <w:sz w:val="22"/>
          <w:szCs w:val="22"/>
        </w:rPr>
        <w:t>in this small population</w:t>
      </w:r>
      <w:r w:rsidRPr="00456C2E">
        <w:rPr>
          <w:rFonts w:ascii="Arial Narrow" w:hAnsi="Arial Narrow" w:cs="Arial"/>
          <w:sz w:val="22"/>
          <w:szCs w:val="22"/>
        </w:rPr>
        <w:t>.</w:t>
      </w:r>
    </w:p>
  </w:footnote>
  <w:footnote w:id="7">
    <w:p w:rsidR="00000000" w:rsidRDefault="00486C40" w:rsidP="00E2034C">
      <w:pPr>
        <w:pStyle w:val="FootnoteText"/>
      </w:pPr>
      <w:r>
        <w:rPr>
          <w:rStyle w:val="FootnoteReference"/>
        </w:rPr>
        <w:footnoteRef/>
      </w:r>
      <w:r>
        <w:t xml:space="preserve"> </w:t>
      </w:r>
      <w:r w:rsidRPr="003D14A1">
        <w:rPr>
          <w:rFonts w:ascii="Arial Narrow" w:hAnsi="Arial Narrow"/>
        </w:rPr>
        <w:t>MA General population includes people aged 15 years and older, MA DDS population includes people aged 18 years and older.</w:t>
      </w:r>
    </w:p>
  </w:footnote>
  <w:footnote w:id="8">
    <w:p w:rsidR="00000000" w:rsidRDefault="00486C40">
      <w:pPr>
        <w:pStyle w:val="FootnoteText"/>
      </w:pPr>
      <w:r w:rsidRPr="002D3B7D">
        <w:rPr>
          <w:rStyle w:val="FootnoteReference"/>
          <w:rFonts w:ascii="Lucida Sans" w:hAnsi="Lucida Sans"/>
          <w:sz w:val="18"/>
        </w:rPr>
        <w:footnoteRef/>
      </w:r>
      <w:r w:rsidRPr="002D3B7D">
        <w:rPr>
          <w:rFonts w:ascii="Lucida Sans" w:hAnsi="Lucida Sans"/>
          <w:sz w:val="18"/>
        </w:rPr>
        <w:t xml:space="preserve"> Total may sum to greater than 100% due to duplication in enrollment data.</w:t>
      </w:r>
    </w:p>
  </w:footnote>
  <w:footnote w:id="9">
    <w:p w:rsidR="00000000" w:rsidRDefault="00486C40">
      <w:pPr>
        <w:pStyle w:val="FootnoteText"/>
      </w:pPr>
      <w:r>
        <w:rPr>
          <w:rStyle w:val="FootnoteReference"/>
        </w:rPr>
        <w:footnoteRef/>
      </w:r>
      <w:r>
        <w:t xml:space="preserve"> </w:t>
      </w:r>
      <w:r w:rsidRPr="002D3B7D">
        <w:rPr>
          <w:rFonts w:ascii="Lucida Sans" w:hAnsi="Lucida Sans"/>
          <w:sz w:val="18"/>
        </w:rPr>
        <w:t>Total may sum to greater than 100% due to duplication in enrollment data.</w:t>
      </w:r>
    </w:p>
  </w:footnote>
  <w:footnote w:id="10">
    <w:p w:rsidR="00000000" w:rsidRDefault="00486C40">
      <w:pPr>
        <w:pStyle w:val="FootnoteText"/>
      </w:pPr>
      <w:r>
        <w:rPr>
          <w:rStyle w:val="FootnoteReference"/>
        </w:rPr>
        <w:footnoteRef/>
      </w:r>
      <w:r>
        <w:t xml:space="preserve"> </w:t>
      </w:r>
      <w:r w:rsidRPr="00456C2E">
        <w:rPr>
          <w:rFonts w:ascii="Arial Narrow" w:hAnsi="Arial Narrow" w:cs="Arial"/>
          <w:sz w:val="22"/>
          <w:szCs w:val="22"/>
        </w:rPr>
        <w:t>Z-test between proportions of residential-specific deaths and populations, z</w:t>
      </w:r>
      <w:r>
        <w:rPr>
          <w:rFonts w:ascii="Arial Narrow" w:hAnsi="Arial Narrow" w:cs="Arial"/>
          <w:sz w:val="22"/>
          <w:szCs w:val="22"/>
        </w:rPr>
        <w:t xml:space="preserve"> </w:t>
      </w:r>
      <w:r w:rsidRPr="00456C2E">
        <w:rPr>
          <w:rFonts w:ascii="Arial Narrow" w:hAnsi="Arial Narrow" w:cs="Arial"/>
          <w:sz w:val="22"/>
          <w:szCs w:val="22"/>
        </w:rPr>
        <w:t>=</w:t>
      </w:r>
      <w:r>
        <w:rPr>
          <w:rFonts w:ascii="Arial Narrow" w:hAnsi="Arial Narrow" w:cs="Arial"/>
          <w:sz w:val="22"/>
          <w:szCs w:val="22"/>
        </w:rPr>
        <w:t xml:space="preserve"> 3.2 2011 to 2012; z=-1.32 2012 to 2013</w:t>
      </w:r>
    </w:p>
  </w:footnote>
  <w:footnote w:id="11">
    <w:p w:rsidR="00000000" w:rsidRDefault="00486C40" w:rsidP="00500C40">
      <w:pPr>
        <w:pStyle w:val="FootnoteText"/>
      </w:pPr>
      <w:r>
        <w:rPr>
          <w:rStyle w:val="FootnoteReference"/>
        </w:rPr>
        <w:footnoteRef/>
      </w:r>
      <w:r>
        <w:t xml:space="preserve"> </w:t>
      </w:r>
      <w:r w:rsidRPr="00456C2E">
        <w:rPr>
          <w:rFonts w:ascii="Arial Narrow" w:hAnsi="Arial Narrow" w:cs="Arial"/>
          <w:sz w:val="22"/>
          <w:szCs w:val="22"/>
        </w:rPr>
        <w:t>Z-test between proportions of residential-specific deaths and populations, z</w:t>
      </w:r>
      <w:r>
        <w:rPr>
          <w:rFonts w:ascii="Arial Narrow" w:hAnsi="Arial Narrow" w:cs="Arial"/>
          <w:sz w:val="22"/>
          <w:szCs w:val="22"/>
        </w:rPr>
        <w:t xml:space="preserve"> </w:t>
      </w:r>
      <w:r w:rsidRPr="00456C2E">
        <w:rPr>
          <w:rFonts w:ascii="Arial Narrow" w:hAnsi="Arial Narrow" w:cs="Arial"/>
          <w:sz w:val="22"/>
          <w:szCs w:val="22"/>
        </w:rPr>
        <w:t>=</w:t>
      </w:r>
      <w:r>
        <w:rPr>
          <w:rFonts w:ascii="Arial Narrow" w:hAnsi="Arial Narrow" w:cs="Arial"/>
          <w:sz w:val="22"/>
          <w:szCs w:val="22"/>
        </w:rPr>
        <w:t xml:space="preserve"> 0.91 2011 to 2012; z=-0.27 2012 to 2013</w:t>
      </w:r>
    </w:p>
  </w:footnote>
  <w:footnote w:id="12">
    <w:p w:rsidR="00000000" w:rsidRDefault="00486C40" w:rsidP="00500C40">
      <w:pPr>
        <w:pStyle w:val="FootnoteText"/>
      </w:pPr>
      <w:r>
        <w:rPr>
          <w:rStyle w:val="FootnoteReference"/>
        </w:rPr>
        <w:footnoteRef/>
      </w:r>
      <w:r>
        <w:t xml:space="preserve"> </w:t>
      </w:r>
      <w:r w:rsidRPr="00456C2E">
        <w:rPr>
          <w:rFonts w:ascii="Arial Narrow" w:hAnsi="Arial Narrow" w:cs="Arial"/>
          <w:sz w:val="22"/>
          <w:szCs w:val="22"/>
        </w:rPr>
        <w:t>Z-test between proportions of residential-specific deaths and populations, z</w:t>
      </w:r>
      <w:r>
        <w:rPr>
          <w:rFonts w:ascii="Arial Narrow" w:hAnsi="Arial Narrow" w:cs="Arial"/>
          <w:sz w:val="22"/>
          <w:szCs w:val="22"/>
        </w:rPr>
        <w:t xml:space="preserve"> </w:t>
      </w:r>
      <w:r w:rsidRPr="00456C2E">
        <w:rPr>
          <w:rFonts w:ascii="Arial Narrow" w:hAnsi="Arial Narrow" w:cs="Arial"/>
          <w:sz w:val="22"/>
          <w:szCs w:val="22"/>
        </w:rPr>
        <w:t>=</w:t>
      </w:r>
      <w:r>
        <w:rPr>
          <w:rFonts w:ascii="Arial Narrow" w:hAnsi="Arial Narrow" w:cs="Arial"/>
          <w:sz w:val="22"/>
          <w:szCs w:val="22"/>
        </w:rPr>
        <w:t xml:space="preserve"> 4.0 2011 to 2012; z=0.24 2012 to 2013</w:t>
      </w:r>
    </w:p>
  </w:footnote>
  <w:footnote w:id="13">
    <w:p w:rsidR="00000000" w:rsidRDefault="00486C40" w:rsidP="00E2034C">
      <w:pPr>
        <w:pStyle w:val="FootnoteText"/>
        <w:ind w:left="180" w:hanging="180"/>
        <w:jc w:val="both"/>
      </w:pPr>
      <w:r w:rsidRPr="00456C2E">
        <w:rPr>
          <w:rStyle w:val="FootnoteReference"/>
          <w:rFonts w:ascii="Arial" w:hAnsi="Arial" w:cs="Arial"/>
          <w:sz w:val="22"/>
          <w:szCs w:val="22"/>
        </w:rPr>
        <w:footnoteRef/>
      </w:r>
      <w:r w:rsidRPr="00456C2E">
        <w:rPr>
          <w:rFonts w:ascii="Arial" w:hAnsi="Arial" w:cs="Arial"/>
          <w:sz w:val="22"/>
          <w:szCs w:val="22"/>
        </w:rPr>
        <w:t xml:space="preserve"> </w:t>
      </w:r>
      <w:r w:rsidRPr="00456C2E">
        <w:rPr>
          <w:rFonts w:ascii="Arial Narrow" w:hAnsi="Arial Narrow" w:cs="Arial"/>
          <w:sz w:val="22"/>
          <w:szCs w:val="22"/>
        </w:rPr>
        <w:t xml:space="preserve">The </w:t>
      </w:r>
      <w:bookmarkStart w:id="6" w:name="OLE_LINK9"/>
      <w:bookmarkStart w:id="7" w:name="OLE_LINK10"/>
      <w:r>
        <w:rPr>
          <w:rFonts w:ascii="Arial Narrow" w:hAnsi="Arial Narrow" w:cs="Arial"/>
          <w:sz w:val="22"/>
          <w:szCs w:val="22"/>
        </w:rPr>
        <w:t>person</w:t>
      </w:r>
      <w:r w:rsidRPr="00456C2E">
        <w:rPr>
          <w:rFonts w:ascii="Arial Narrow" w:hAnsi="Arial Narrow" w:cs="Arial"/>
          <w:sz w:val="22"/>
          <w:szCs w:val="22"/>
        </w:rPr>
        <w:t xml:space="preserve"> </w:t>
      </w:r>
      <w:bookmarkEnd w:id="6"/>
      <w:bookmarkEnd w:id="7"/>
      <w:r w:rsidRPr="00456C2E">
        <w:rPr>
          <w:rFonts w:ascii="Arial Narrow" w:hAnsi="Arial Narrow" w:cs="Arial"/>
          <w:sz w:val="22"/>
          <w:szCs w:val="22"/>
        </w:rPr>
        <w:t xml:space="preserve">may have passed away in a setting other than the </w:t>
      </w:r>
      <w:r>
        <w:rPr>
          <w:rFonts w:ascii="Arial Narrow" w:hAnsi="Arial Narrow" w:cs="Arial"/>
          <w:sz w:val="22"/>
          <w:szCs w:val="22"/>
        </w:rPr>
        <w:t>DDS</w:t>
      </w:r>
      <w:r w:rsidRPr="00456C2E">
        <w:rPr>
          <w:rFonts w:ascii="Arial Narrow" w:hAnsi="Arial Narrow" w:cs="Arial"/>
          <w:sz w:val="22"/>
          <w:szCs w:val="22"/>
        </w:rPr>
        <w:t xml:space="preserve"> Community, however, </w:t>
      </w:r>
      <w:r>
        <w:rPr>
          <w:rFonts w:ascii="Arial Narrow" w:hAnsi="Arial Narrow" w:cs="Arial"/>
          <w:sz w:val="22"/>
          <w:szCs w:val="22"/>
        </w:rPr>
        <w:t>people</w:t>
      </w:r>
      <w:r w:rsidRPr="00456C2E">
        <w:rPr>
          <w:rFonts w:ascii="Arial Narrow" w:hAnsi="Arial Narrow" w:cs="Arial"/>
          <w:sz w:val="22"/>
          <w:szCs w:val="22"/>
        </w:rPr>
        <w:t xml:space="preserve"> are listed by their primary residential setting.</w:t>
      </w:r>
    </w:p>
  </w:footnote>
  <w:footnote w:id="14">
    <w:p w:rsidR="00000000" w:rsidRDefault="00486C40" w:rsidP="007D6BCE">
      <w:pPr>
        <w:pStyle w:val="CommentText"/>
        <w:ind w:left="270" w:hanging="270"/>
      </w:pPr>
      <w:r>
        <w:rPr>
          <w:rStyle w:val="FootnoteReference"/>
        </w:rPr>
        <w:footnoteRef/>
      </w:r>
      <w:r>
        <w:t xml:space="preserve"> </w:t>
      </w:r>
      <w:r>
        <w:rPr>
          <w:rFonts w:ascii="Arial Narrow" w:hAnsi="Arial Narrow"/>
          <w:sz w:val="22"/>
          <w:szCs w:val="22"/>
        </w:rPr>
        <w:t>Cause of death assignments for people living at home with family typically depend on i</w:t>
      </w:r>
      <w:r w:rsidRPr="00B97198">
        <w:rPr>
          <w:rFonts w:ascii="Arial Narrow" w:hAnsi="Arial Narrow"/>
          <w:sz w:val="22"/>
          <w:szCs w:val="22"/>
        </w:rPr>
        <w:t>nfo</w:t>
      </w:r>
      <w:r>
        <w:rPr>
          <w:rFonts w:ascii="Arial Narrow" w:hAnsi="Arial Narrow"/>
          <w:sz w:val="22"/>
          <w:szCs w:val="22"/>
        </w:rPr>
        <w:t>rmation</w:t>
      </w:r>
      <w:r w:rsidRPr="00B97198">
        <w:rPr>
          <w:rFonts w:ascii="Arial Narrow" w:hAnsi="Arial Narrow"/>
          <w:sz w:val="22"/>
          <w:szCs w:val="22"/>
        </w:rPr>
        <w:t xml:space="preserve"> from family and the death cert</w:t>
      </w:r>
      <w:r>
        <w:rPr>
          <w:rFonts w:ascii="Arial Narrow" w:hAnsi="Arial Narrow"/>
          <w:sz w:val="22"/>
          <w:szCs w:val="22"/>
        </w:rPr>
        <w:t xml:space="preserve">ificate, which may not list the underlying cause of death. </w:t>
      </w:r>
    </w:p>
  </w:footnote>
  <w:footnote w:id="15">
    <w:p w:rsidR="00000000" w:rsidRDefault="00486C40" w:rsidP="00E2034C">
      <w:pPr>
        <w:pStyle w:val="FootnoteText"/>
        <w:ind w:left="180" w:hanging="180"/>
        <w:jc w:val="both"/>
      </w:pPr>
      <w:r w:rsidRPr="00456C2E">
        <w:rPr>
          <w:rStyle w:val="FootnoteReference"/>
          <w:rFonts w:ascii="Arial" w:hAnsi="Arial" w:cs="Arial"/>
          <w:sz w:val="22"/>
          <w:szCs w:val="22"/>
        </w:rPr>
        <w:footnoteRef/>
      </w:r>
      <w:r w:rsidRPr="00456C2E">
        <w:rPr>
          <w:rFonts w:ascii="Arial Narrow" w:hAnsi="Arial Narrow" w:cs="Arial"/>
          <w:sz w:val="22"/>
          <w:szCs w:val="22"/>
        </w:rPr>
        <w:t xml:space="preserve"> The </w:t>
      </w:r>
      <w:r>
        <w:rPr>
          <w:rFonts w:ascii="Arial Narrow" w:hAnsi="Arial Narrow" w:cs="Arial"/>
          <w:sz w:val="22"/>
          <w:szCs w:val="22"/>
        </w:rPr>
        <w:t>person</w:t>
      </w:r>
      <w:r w:rsidRPr="00456C2E">
        <w:rPr>
          <w:rFonts w:ascii="Arial Narrow" w:hAnsi="Arial Narrow" w:cs="Arial"/>
          <w:sz w:val="22"/>
          <w:szCs w:val="22"/>
        </w:rPr>
        <w:t xml:space="preserve"> may have passed away in a setting other than their own home, however, </w:t>
      </w:r>
      <w:r>
        <w:rPr>
          <w:rFonts w:ascii="Arial Narrow" w:hAnsi="Arial Narrow" w:cs="Arial"/>
          <w:sz w:val="22"/>
          <w:szCs w:val="22"/>
        </w:rPr>
        <w:t>people</w:t>
      </w:r>
      <w:r w:rsidRPr="00456C2E">
        <w:rPr>
          <w:rFonts w:ascii="Arial Narrow" w:hAnsi="Arial Narrow" w:cs="Arial"/>
          <w:sz w:val="22"/>
          <w:szCs w:val="22"/>
        </w:rPr>
        <w:t xml:space="preserve"> are categorized by their primary residential setting.</w:t>
      </w:r>
    </w:p>
  </w:footnote>
  <w:footnote w:id="16">
    <w:p w:rsidR="00000000" w:rsidRDefault="00486C40" w:rsidP="00DB0D2A">
      <w:pPr>
        <w:ind w:left="180" w:hanging="180"/>
        <w:jc w:val="both"/>
      </w:pPr>
      <w:r w:rsidRPr="00456C2E">
        <w:rPr>
          <w:rStyle w:val="FootnoteReference"/>
          <w:rFonts w:ascii="Arial" w:hAnsi="Arial" w:cs="Arial"/>
          <w:sz w:val="22"/>
          <w:szCs w:val="22"/>
        </w:rPr>
        <w:footnoteRef/>
      </w:r>
      <w:r w:rsidRPr="00456C2E">
        <w:rPr>
          <w:rFonts w:ascii="Arial Narrow" w:hAnsi="Arial Narrow" w:cs="Arial"/>
          <w:sz w:val="22"/>
          <w:szCs w:val="22"/>
        </w:rPr>
        <w:t xml:space="preserve"> “Any death in which the Chief Medical Examiner takes responsibility for determining the cause and manner of death, to include all cases of suspected homicide, suicide, accidental drug overdose, or sudden and unexpected natural deaths.”</w:t>
      </w:r>
    </w:p>
  </w:footnote>
  <w:footnote w:id="17">
    <w:p w:rsidR="00000000" w:rsidRDefault="00486C40" w:rsidP="006C23A6">
      <w:pPr>
        <w:pStyle w:val="FootnoteText"/>
        <w:jc w:val="both"/>
      </w:pPr>
      <w:r w:rsidRPr="00456C2E">
        <w:rPr>
          <w:rStyle w:val="FootnoteReference"/>
          <w:rFonts w:ascii="Arial" w:hAnsi="Arial" w:cs="Arial"/>
          <w:sz w:val="22"/>
          <w:szCs w:val="22"/>
        </w:rPr>
        <w:footnoteRef/>
      </w:r>
      <w:r w:rsidRPr="00456C2E">
        <w:rPr>
          <w:rFonts w:ascii="Arial" w:hAnsi="Arial" w:cs="Arial"/>
          <w:sz w:val="22"/>
          <w:szCs w:val="22"/>
        </w:rPr>
        <w:t xml:space="preserve"> </w:t>
      </w:r>
      <w:r w:rsidRPr="00456C2E">
        <w:rPr>
          <w:rFonts w:ascii="Arial Narrow" w:hAnsi="Arial Narrow" w:cs="Arial"/>
          <w:sz w:val="22"/>
          <w:szCs w:val="22"/>
        </w:rPr>
        <w:t>Complaint was Dismissed, Resolved w/o Investigation or Referred to the Regional Office for administrative review.</w:t>
      </w:r>
    </w:p>
  </w:footnote>
  <w:footnote w:id="18">
    <w:p w:rsidR="00000000" w:rsidRDefault="00486C40" w:rsidP="00DB0D2A">
      <w:pPr>
        <w:pStyle w:val="FootnoteText"/>
        <w:ind w:left="180" w:hanging="180"/>
        <w:jc w:val="both"/>
      </w:pPr>
      <w:r w:rsidRPr="00456C2E">
        <w:rPr>
          <w:rStyle w:val="FootnoteReference"/>
          <w:rFonts w:ascii="Arial Narrow" w:hAnsi="Arial Narrow"/>
          <w:sz w:val="22"/>
          <w:szCs w:val="22"/>
        </w:rPr>
        <w:footnoteRef/>
      </w:r>
      <w:r w:rsidRPr="00456C2E">
        <w:rPr>
          <w:rFonts w:ascii="Arial Narrow" w:hAnsi="Arial Narrow"/>
          <w:sz w:val="22"/>
          <w:szCs w:val="22"/>
        </w:rPr>
        <w:t xml:space="preserve"> CDDER relies on the accuracy of information about the number of </w:t>
      </w:r>
      <w:r>
        <w:rPr>
          <w:rFonts w:ascii="Arial Narrow" w:hAnsi="Arial Narrow"/>
          <w:sz w:val="22"/>
          <w:szCs w:val="22"/>
        </w:rPr>
        <w:t>people</w:t>
      </w:r>
      <w:r w:rsidRPr="00456C2E">
        <w:rPr>
          <w:rFonts w:ascii="Arial Narrow" w:hAnsi="Arial Narrow"/>
          <w:sz w:val="22"/>
          <w:szCs w:val="22"/>
        </w:rPr>
        <w:t xml:space="preserve"> eligible for </w:t>
      </w:r>
      <w:r>
        <w:rPr>
          <w:rFonts w:ascii="Arial Narrow" w:hAnsi="Arial Narrow"/>
          <w:sz w:val="22"/>
          <w:szCs w:val="22"/>
        </w:rPr>
        <w:t>DDS</w:t>
      </w:r>
      <w:r w:rsidRPr="00456C2E">
        <w:rPr>
          <w:rFonts w:ascii="Arial Narrow" w:hAnsi="Arial Narrow"/>
          <w:sz w:val="22"/>
          <w:szCs w:val="22"/>
        </w:rPr>
        <w:t xml:space="preserve"> services, their ages, region and type of residential</w:t>
      </w:r>
      <w:r>
        <w:rPr>
          <w:rFonts w:ascii="Arial Narrow" w:hAnsi="Arial Narrow"/>
          <w:sz w:val="22"/>
          <w:szCs w:val="22"/>
        </w:rPr>
        <w:t xml:space="preserve"> placement.  Inaccuracies in DDS information systems</w:t>
      </w:r>
      <w:r w:rsidRPr="00456C2E">
        <w:rPr>
          <w:rFonts w:ascii="Arial Narrow" w:hAnsi="Arial Narrow"/>
          <w:sz w:val="22"/>
          <w:szCs w:val="22"/>
        </w:rPr>
        <w:t xml:space="preserve">, if any, will be reflected in the numbers used to compute death rates in the </w:t>
      </w:r>
      <w:r>
        <w:rPr>
          <w:rFonts w:ascii="Arial Narrow" w:hAnsi="Arial Narrow"/>
          <w:sz w:val="22"/>
          <w:szCs w:val="22"/>
        </w:rPr>
        <w:t>DDS</w:t>
      </w:r>
      <w:r w:rsidRPr="00456C2E">
        <w:rPr>
          <w:rFonts w:ascii="Arial Narrow" w:hAnsi="Arial Narrow"/>
          <w:sz w:val="22"/>
          <w:szCs w:val="22"/>
        </w:rPr>
        <w:t xml:space="preserve"> population.   </w:t>
      </w:r>
    </w:p>
  </w:footnote>
  <w:footnote w:id="19">
    <w:p w:rsidR="00000000" w:rsidRDefault="00486C40" w:rsidP="00E2034C">
      <w:pPr>
        <w:pStyle w:val="FootnoteText"/>
        <w:ind w:left="180" w:hanging="180"/>
        <w:jc w:val="both"/>
      </w:pPr>
      <w:r w:rsidRPr="00456C2E">
        <w:rPr>
          <w:rStyle w:val="FootnoteReference"/>
          <w:rFonts w:ascii="Arial" w:hAnsi="Arial" w:cs="Arial"/>
          <w:sz w:val="22"/>
          <w:szCs w:val="22"/>
        </w:rPr>
        <w:footnoteRef/>
      </w:r>
      <w:r w:rsidRPr="00456C2E">
        <w:rPr>
          <w:rFonts w:ascii="Arial" w:hAnsi="Arial" w:cs="Arial"/>
          <w:sz w:val="22"/>
          <w:szCs w:val="22"/>
        </w:rPr>
        <w:t xml:space="preserve"> </w:t>
      </w:r>
      <w:r w:rsidRPr="00456C2E">
        <w:rPr>
          <w:rFonts w:ascii="Arial Narrow" w:hAnsi="Arial Narrow" w:cs="Arial"/>
          <w:sz w:val="22"/>
          <w:szCs w:val="22"/>
        </w:rPr>
        <w:t xml:space="preserve">Gross population change reflects the migration of living </w:t>
      </w:r>
      <w:r>
        <w:rPr>
          <w:rFonts w:ascii="Arial Narrow" w:hAnsi="Arial Narrow" w:cs="Arial"/>
          <w:sz w:val="22"/>
          <w:szCs w:val="22"/>
        </w:rPr>
        <w:t>people</w:t>
      </w:r>
      <w:r w:rsidRPr="00456C2E">
        <w:rPr>
          <w:rFonts w:ascii="Arial Narrow" w:hAnsi="Arial Narrow" w:cs="Arial"/>
          <w:sz w:val="22"/>
          <w:szCs w:val="22"/>
        </w:rPr>
        <w:t xml:space="preserve"> between age groups.  The figures take into account the </w:t>
      </w:r>
      <w:r>
        <w:rPr>
          <w:rFonts w:ascii="Arial Narrow" w:hAnsi="Arial Narrow" w:cs="Arial"/>
          <w:sz w:val="22"/>
          <w:szCs w:val="22"/>
        </w:rPr>
        <w:t>people</w:t>
      </w:r>
      <w:r w:rsidRPr="00456C2E">
        <w:rPr>
          <w:rFonts w:ascii="Arial Narrow" w:hAnsi="Arial Narrow" w:cs="Arial"/>
          <w:sz w:val="22"/>
          <w:szCs w:val="22"/>
        </w:rPr>
        <w:t xml:space="preserve"> that must have entered the age group to compensate for death over the course of the year.  The percent increase in the population will not match the </w:t>
      </w:r>
      <w:r w:rsidRPr="00E34DF4">
        <w:rPr>
          <w:rFonts w:ascii="Arial Narrow" w:hAnsi="Arial Narrow" w:cs="Arial"/>
          <w:sz w:val="22"/>
          <w:szCs w:val="22"/>
          <w:u w:val="single"/>
        </w:rPr>
        <w:t>net</w:t>
      </w:r>
      <w:r w:rsidRPr="00456C2E">
        <w:rPr>
          <w:rFonts w:ascii="Arial Narrow" w:hAnsi="Arial Narrow" w:cs="Arial"/>
          <w:sz w:val="22"/>
          <w:szCs w:val="22"/>
        </w:rPr>
        <w:t xml:space="preserve"> population increase.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900AB4" w:rsidRDefault="00486C40" w:rsidP="0033175C">
    <w:pPr>
      <w:pStyle w:val="Header"/>
      <w:tabs>
        <w:tab w:val="clear" w:pos="8640"/>
        <w:tab w:val="right" w:pos="9540"/>
      </w:tabs>
      <w:ind w:right="-540"/>
      <w:rPr>
        <w:rFonts w:ascii="Arial Black" w:hAnsi="Arial Black" w:cs="Arial"/>
        <w:color w:val="000080"/>
        <w:sz w:val="20"/>
        <w:szCs w:val="20"/>
      </w:rPr>
    </w:pPr>
    <w:r w:rsidRPr="00BF4E56">
      <w:rPr>
        <w:rFonts w:ascii="Arial Black" w:hAnsi="Arial Black" w:cs="Arial"/>
        <w:color w:val="000080"/>
        <w:sz w:val="18"/>
        <w:szCs w:val="18"/>
      </w:rPr>
      <w:t>20</w:t>
    </w:r>
    <w:r>
      <w:rPr>
        <w:rFonts w:ascii="Arial Black" w:hAnsi="Arial Black" w:cs="Arial"/>
        <w:color w:val="000080"/>
        <w:sz w:val="18"/>
        <w:szCs w:val="18"/>
      </w:rPr>
      <w:t>12 &amp; 2013</w:t>
    </w:r>
    <w:r w:rsidRPr="00BF4E56">
      <w:rPr>
        <w:rFonts w:ascii="Arial Black" w:hAnsi="Arial Black" w:cs="Arial"/>
        <w:color w:val="000080"/>
        <w:sz w:val="18"/>
        <w:szCs w:val="18"/>
      </w:rPr>
      <w:t xml:space="preserve"> DDS Mortality Report, Massachusetts</w:t>
    </w:r>
    <w:r w:rsidRPr="00B31940">
      <w:rPr>
        <w:rFonts w:ascii="Sabon" w:hAnsi="Sabon"/>
        <w:b/>
        <w:sz w:val="20"/>
        <w:szCs w:val="20"/>
      </w:rPr>
      <w:t xml:space="preserve"> </w:t>
    </w:r>
    <w:r w:rsidR="0078064C">
      <w:rPr>
        <w:noProof/>
      </w:rPr>
      <mc:AlternateContent>
        <mc:Choice Requires="wps">
          <w:drawing>
            <wp:anchor distT="4294967290" distB="4294967290" distL="114300" distR="114300" simplePos="0" relativeHeight="251655168"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16" name="Line 1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alt="&quot;&quot;" style="position:absolute;z-index:2516551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" strokecolor="gray" strokeweight="1pt"/>
          </w:pict>
        </mc:Fallback>
      </mc:AlternateContent>
    </w:r>
    <w:r w:rsidR="0078064C">
      <w:rPr>
        <w:noProof/>
      </w:rPr>
      <mc:AlternateContent>
        <mc:Choice Requires="wps">
          <w:drawing>
            <wp:anchor distT="4294967290" distB="4294967290" distL="114300" distR="114300" simplePos="0" relativeHeight="251654144"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15" name="Line 10"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alt="&quot;&quot;" style="position:absolute;z-index:2516541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" strokecolor="gray" strokeweight="1pt"/>
          </w:pict>
        </mc:Fallback>
      </mc:AlternateContent>
    </w:r>
    <w:r>
      <w:rPr>
        <w:rFonts w:ascii="Frutiger 45 Light" w:hAnsi="Frutiger 45 Light"/>
        <w:b/>
        <w:sz w:val="22"/>
        <w:szCs w:val="22"/>
      </w:rPr>
      <w:t xml:space="preserve"> </w:t>
    </w:r>
    <w:r>
      <w:rPr>
        <w:rFonts w:ascii="Frutiger 45 Light" w:hAnsi="Frutiger 45 Light"/>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6B6544" w:rsidRDefault="0078064C" w:rsidP="008B19FC">
    <w:pPr>
      <w:pStyle w:val="Header"/>
      <w:tabs>
        <w:tab w:val="clear" w:pos="8640"/>
        <w:tab w:val="right" w:pos="9540"/>
      </w:tabs>
      <w:rPr>
        <w:rFonts w:ascii="Arial Black" w:hAnsi="Arial Black" w:cs="Arial"/>
        <w:color w:val="000080"/>
        <w:sz w:val="20"/>
        <w:szCs w:val="20"/>
      </w:rPr>
    </w:pPr>
    <w:r>
      <w:rPr>
        <w:noProof/>
      </w:rPr>
      <mc:AlternateContent>
        <mc:Choice Requires="wps">
          <w:drawing>
            <wp:anchor distT="4294967290" distB="4294967290" distL="114300" distR="114300" simplePos="0" relativeHeight="251661312"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18" name="Line 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alt="&quot;&quot;"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" strokecolor="gray" strokeweight="1pt"/>
          </w:pict>
        </mc:Fallback>
      </mc:AlternateContent>
    </w:r>
    <w:r>
      <w:rPr>
        <w:noProof/>
      </w:rPr>
      <mc:AlternateContent>
        <mc:Choice Requires="wps">
          <w:drawing>
            <wp:anchor distT="4294967290" distB="4294967290" distL="114300" distR="114300" simplePos="0" relativeHeight="251658240"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19" name="Line 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alt="&quot;&quot;" style="position:absolute;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" strokecolor="gray" strokeweight="1pt"/>
          </w:pict>
        </mc:Fallback>
      </mc:AlternateContent>
    </w:r>
    <w:r w:rsidR="00486C40">
      <w:rPr>
        <w:rFonts w:ascii="Frutiger 45 Light" w:hAnsi="Frutiger 45 Light"/>
        <w:b/>
        <w:sz w:val="22"/>
        <w:szCs w:val="22"/>
      </w:rPr>
      <w:tab/>
    </w:r>
    <w:r w:rsidR="00486C40">
      <w:rPr>
        <w:rFonts w:ascii="Frutiger 45 Light" w:hAnsi="Frutiger 45 Light"/>
        <w:b/>
        <w:sz w:val="22"/>
        <w:szCs w:val="22"/>
      </w:rPr>
      <w:tab/>
    </w:r>
    <w:r w:rsidR="00486C40" w:rsidRPr="00BF4E56">
      <w:rPr>
        <w:rFonts w:ascii="Arial Black" w:hAnsi="Arial Black" w:cs="Arial"/>
        <w:color w:val="000080"/>
        <w:sz w:val="18"/>
        <w:szCs w:val="18"/>
      </w:rPr>
      <w:t>20</w:t>
    </w:r>
    <w:r w:rsidR="00486C40">
      <w:rPr>
        <w:rFonts w:ascii="Arial Black" w:hAnsi="Arial Black" w:cs="Arial"/>
        <w:color w:val="000080"/>
        <w:sz w:val="18"/>
        <w:szCs w:val="18"/>
      </w:rPr>
      <w:t>12 &amp; 2013</w:t>
    </w:r>
    <w:r w:rsidR="00486C40" w:rsidRPr="00BF4E56">
      <w:rPr>
        <w:rFonts w:ascii="Arial Black" w:hAnsi="Arial Black" w:cs="Arial"/>
        <w:color w:val="000080"/>
        <w:sz w:val="18"/>
        <w:szCs w:val="18"/>
      </w:rPr>
      <w:t xml:space="preserve"> DDS Mortality Report, Massachusetts</w:t>
    </w:r>
  </w:p>
  <w:p w:rsidR="00486C40" w:rsidRDefault="00486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900AB4" w:rsidRDefault="00486C40" w:rsidP="0033175C">
    <w:pPr>
      <w:pStyle w:val="Header"/>
      <w:tabs>
        <w:tab w:val="clear" w:pos="8640"/>
        <w:tab w:val="right" w:pos="9540"/>
      </w:tabs>
      <w:ind w:right="-540"/>
      <w:rPr>
        <w:rFonts w:ascii="Arial Black" w:hAnsi="Arial Black" w:cs="Arial"/>
        <w:color w:val="000080"/>
        <w:sz w:val="20"/>
        <w:szCs w:val="20"/>
      </w:rPr>
    </w:pPr>
    <w:r w:rsidRPr="00BF4E56">
      <w:rPr>
        <w:rFonts w:ascii="Arial Black" w:hAnsi="Arial Black" w:cs="Arial"/>
        <w:color w:val="000080"/>
        <w:sz w:val="18"/>
        <w:szCs w:val="18"/>
      </w:rPr>
      <w:t>20</w:t>
    </w:r>
    <w:r>
      <w:rPr>
        <w:rFonts w:ascii="Arial Black" w:hAnsi="Arial Black" w:cs="Arial"/>
        <w:color w:val="000080"/>
        <w:sz w:val="18"/>
        <w:szCs w:val="18"/>
      </w:rPr>
      <w:t>12 &amp; 2013</w:t>
    </w:r>
    <w:r w:rsidRPr="00BF4E56">
      <w:rPr>
        <w:rFonts w:ascii="Arial Black" w:hAnsi="Arial Black" w:cs="Arial"/>
        <w:color w:val="000080"/>
        <w:sz w:val="18"/>
        <w:szCs w:val="18"/>
      </w:rPr>
      <w:t xml:space="preserve"> DDS Mortality Report, Massachusetts</w:t>
    </w:r>
    <w:r w:rsidRPr="00B31940">
      <w:rPr>
        <w:rFonts w:ascii="Sabon" w:hAnsi="Sabon"/>
        <w:b/>
        <w:sz w:val="20"/>
        <w:szCs w:val="20"/>
      </w:rPr>
      <w:t xml:space="preserve"> </w:t>
    </w:r>
    <w:r w:rsidR="0078064C">
      <w:rPr>
        <w:noProof/>
      </w:rPr>
      <mc:AlternateContent>
        <mc:Choice Requires="wps">
          <w:drawing>
            <wp:anchor distT="4294967290" distB="4294967290" distL="114300" distR="114300" simplePos="0" relativeHeight="251657216"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26" name="Line 1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alt="&quot;&quot;"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" strokecolor="gray" strokeweight="1pt"/>
          </w:pict>
        </mc:Fallback>
      </mc:AlternateContent>
    </w:r>
    <w:r w:rsidR="0078064C">
      <w:rPr>
        <w:noProof/>
      </w:rPr>
      <mc:AlternateContent>
        <mc:Choice Requires="wps">
          <w:drawing>
            <wp:anchor distT="4294967290" distB="4294967290" distL="114300" distR="114300" simplePos="0" relativeHeight="251656192"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25" name="Line 10"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alt="&quot;&quot;" style="position:absolute;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" strokecolor="gray" strokeweight="1pt"/>
          </w:pict>
        </mc:Fallback>
      </mc:AlternateContent>
    </w:r>
    <w:r>
      <w:rPr>
        <w:rFonts w:ascii="Frutiger 45 Light" w:hAnsi="Frutiger 45 Light"/>
        <w:b/>
        <w:sz w:val="22"/>
        <w:szCs w:val="22"/>
      </w:rPr>
      <w:t xml:space="preserve"> </w:t>
    </w:r>
    <w:r>
      <w:rPr>
        <w:rFonts w:ascii="Frutiger 45 Light" w:hAnsi="Frutiger 45 Light"/>
        <w:b/>
        <w:sz w:val="22"/>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6B6544" w:rsidRDefault="0078064C" w:rsidP="007C1E4A">
    <w:pPr>
      <w:pStyle w:val="Header"/>
      <w:tabs>
        <w:tab w:val="clear" w:pos="8640"/>
        <w:tab w:val="right" w:pos="9540"/>
      </w:tabs>
      <w:ind w:left="-360"/>
      <w:jc w:val="right"/>
      <w:rPr>
        <w:rFonts w:ascii="Arial Black" w:hAnsi="Arial Black" w:cs="Arial"/>
        <w:color w:val="000080"/>
        <w:sz w:val="20"/>
        <w:szCs w:val="20"/>
      </w:rPr>
    </w:pPr>
    <w:r>
      <w:rPr>
        <w:noProof/>
      </w:rPr>
      <mc:AlternateContent>
        <mc:Choice Requires="wps">
          <w:drawing>
            <wp:anchor distT="4294967290" distB="4294967290" distL="114300" distR="114300" simplePos="0" relativeHeight="251660288"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57" name="Line 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alt="&quot;&quot;"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" strokecolor="gray" strokeweight="1pt"/>
          </w:pict>
        </mc:Fallback>
      </mc:AlternateContent>
    </w: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-62865</wp:posOffset>
              </wp:positionH>
              <wp:positionV relativeFrom="paragraph">
                <wp:posOffset>163194</wp:posOffset>
              </wp:positionV>
              <wp:extent cx="6172200" cy="0"/>
              <wp:effectExtent l="0" t="0" r="19050" b="19050"/>
              <wp:wrapNone/>
              <wp:docPr id="58" name="Line 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alt="&quot;&quot;"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5pt,12.85pt" to="48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" strokecolor="gray" strokeweight="1pt"/>
          </w:pict>
        </mc:Fallback>
      </mc:AlternateContent>
    </w:r>
    <w:r w:rsidR="00486C40">
      <w:rPr>
        <w:rFonts w:ascii="Frutiger 45 Light" w:hAnsi="Frutiger 45 Light"/>
        <w:b/>
        <w:sz w:val="22"/>
        <w:szCs w:val="22"/>
      </w:rPr>
      <w:tab/>
    </w:r>
    <w:r w:rsidR="00486C40" w:rsidRPr="00BF4E56">
      <w:rPr>
        <w:rFonts w:ascii="Arial Black" w:hAnsi="Arial Black" w:cs="Arial"/>
        <w:color w:val="000080"/>
        <w:sz w:val="18"/>
        <w:szCs w:val="18"/>
      </w:rPr>
      <w:t>20</w:t>
    </w:r>
    <w:r w:rsidR="00486C40">
      <w:rPr>
        <w:rFonts w:ascii="Arial Black" w:hAnsi="Arial Black" w:cs="Arial"/>
        <w:color w:val="000080"/>
        <w:sz w:val="18"/>
        <w:szCs w:val="18"/>
      </w:rPr>
      <w:t>12 &amp; 2013</w:t>
    </w:r>
    <w:r w:rsidR="00486C40" w:rsidRPr="00BF4E56">
      <w:rPr>
        <w:rFonts w:ascii="Arial Black" w:hAnsi="Arial Black" w:cs="Arial"/>
        <w:color w:val="000080"/>
        <w:sz w:val="18"/>
        <w:szCs w:val="18"/>
      </w:rPr>
      <w:t xml:space="preserve"> DDS Mortality Report, Massachusetts</w:t>
    </w:r>
  </w:p>
  <w:p w:rsidR="00486C40" w:rsidRDefault="00486C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40" w:rsidRPr="00D72B37" w:rsidRDefault="00486C40" w:rsidP="00390E3A">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20B"/>
    <w:multiLevelType w:val="hybridMultilevel"/>
    <w:tmpl w:val="00C25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F2812"/>
    <w:multiLevelType w:val="multilevel"/>
    <w:tmpl w:val="F466B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07861E5"/>
    <w:multiLevelType w:val="hybridMultilevel"/>
    <w:tmpl w:val="CFEAB918"/>
    <w:lvl w:ilvl="0" w:tplc="FFFFFFFF">
      <w:start w:val="1"/>
      <w:numFmt w:val="bullet"/>
      <w:lvlText w:val=""/>
      <w:lvlJc w:val="left"/>
      <w:pPr>
        <w:tabs>
          <w:tab w:val="num" w:pos="540"/>
        </w:tabs>
        <w:ind w:left="540" w:hanging="360"/>
      </w:pPr>
      <w:rPr>
        <w:rFonts w:ascii="Wingdings" w:hAnsi="Wingdings" w:hint="default"/>
      </w:rPr>
    </w:lvl>
    <w:lvl w:ilvl="1" w:tplc="FFFFFFFF">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3">
    <w:nsid w:val="20F16554"/>
    <w:multiLevelType w:val="hybridMultilevel"/>
    <w:tmpl w:val="432AEF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A41B6E"/>
    <w:multiLevelType w:val="hybridMultilevel"/>
    <w:tmpl w:val="822062E2"/>
    <w:lvl w:ilvl="0" w:tplc="7402E09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B01452"/>
    <w:multiLevelType w:val="hybridMultilevel"/>
    <w:tmpl w:val="9E92C3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46A0711"/>
    <w:multiLevelType w:val="hybridMultilevel"/>
    <w:tmpl w:val="A240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F2B73"/>
    <w:multiLevelType w:val="multilevel"/>
    <w:tmpl w:val="3E9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A2E51"/>
    <w:multiLevelType w:val="hybridMultilevel"/>
    <w:tmpl w:val="F262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E2BCD"/>
    <w:multiLevelType w:val="multilevel"/>
    <w:tmpl w:val="C01CA92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9EF4F6F"/>
    <w:multiLevelType w:val="hybridMultilevel"/>
    <w:tmpl w:val="45BCB0AE"/>
    <w:lvl w:ilvl="0" w:tplc="FFFFFFFF">
      <w:start w:val="2000"/>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BFD1F6C"/>
    <w:multiLevelType w:val="hybridMultilevel"/>
    <w:tmpl w:val="3B50CE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676C80"/>
    <w:multiLevelType w:val="multilevel"/>
    <w:tmpl w:val="780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5F31B1"/>
    <w:multiLevelType w:val="multilevel"/>
    <w:tmpl w:val="0A1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A009EF"/>
    <w:multiLevelType w:val="hybridMultilevel"/>
    <w:tmpl w:val="A6E4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1B4774"/>
    <w:multiLevelType w:val="hybridMultilevel"/>
    <w:tmpl w:val="057A642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477C2CCD"/>
    <w:multiLevelType w:val="hybridMultilevel"/>
    <w:tmpl w:val="C01CA920"/>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7A4137B"/>
    <w:multiLevelType w:val="hybridMultilevel"/>
    <w:tmpl w:val="0A42F07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9CB3B23"/>
    <w:multiLevelType w:val="hybridMultilevel"/>
    <w:tmpl w:val="C0B4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761D6"/>
    <w:multiLevelType w:val="multilevel"/>
    <w:tmpl w:val="2A96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B034DD"/>
    <w:multiLevelType w:val="multilevel"/>
    <w:tmpl w:val="87B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C6E80"/>
    <w:multiLevelType w:val="hybridMultilevel"/>
    <w:tmpl w:val="84E0E3EA"/>
    <w:lvl w:ilvl="0" w:tplc="FFFFFFFF">
      <w:start w:val="1"/>
      <w:numFmt w:val="bullet"/>
      <w:lvlText w:val=""/>
      <w:lvlJc w:val="left"/>
      <w:pPr>
        <w:tabs>
          <w:tab w:val="num" w:pos="720"/>
        </w:tabs>
        <w:ind w:left="720" w:hanging="360"/>
      </w:pPr>
      <w:rPr>
        <w:rFonts w:ascii="Symbol" w:hAnsi="Symbol" w:hint="default"/>
      </w:rPr>
    </w:lvl>
    <w:lvl w:ilvl="1" w:tplc="154A1640">
      <w:start w:val="2003"/>
      <w:numFmt w:val="bullet"/>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4AA2748"/>
    <w:multiLevelType w:val="hybridMultilevel"/>
    <w:tmpl w:val="46AE06A2"/>
    <w:lvl w:ilvl="0" w:tplc="7402E09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DF572B"/>
    <w:multiLevelType w:val="multilevel"/>
    <w:tmpl w:val="CE5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237245"/>
    <w:multiLevelType w:val="hybridMultilevel"/>
    <w:tmpl w:val="1D72E4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AD7D86"/>
    <w:multiLevelType w:val="hybridMultilevel"/>
    <w:tmpl w:val="C19C1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74305A1"/>
    <w:multiLevelType w:val="hybridMultilevel"/>
    <w:tmpl w:val="63A40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D419B0"/>
    <w:multiLevelType w:val="hybridMultilevel"/>
    <w:tmpl w:val="7506D8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6"/>
  </w:num>
  <w:num w:numId="2">
    <w:abstractNumId w:val="9"/>
  </w:num>
  <w:num w:numId="3">
    <w:abstractNumId w:val="2"/>
  </w:num>
  <w:num w:numId="4">
    <w:abstractNumId w:val="15"/>
  </w:num>
  <w:num w:numId="5">
    <w:abstractNumId w:val="5"/>
  </w:num>
  <w:num w:numId="6">
    <w:abstractNumId w:val="17"/>
  </w:num>
  <w:num w:numId="7">
    <w:abstractNumId w:val="10"/>
  </w:num>
  <w:num w:numId="8">
    <w:abstractNumId w:val="11"/>
  </w:num>
  <w:num w:numId="9">
    <w:abstractNumId w:val="26"/>
  </w:num>
  <w:num w:numId="10">
    <w:abstractNumId w:val="25"/>
  </w:num>
  <w:num w:numId="11">
    <w:abstractNumId w:val="21"/>
  </w:num>
  <w:num w:numId="12">
    <w:abstractNumId w:val="24"/>
  </w:num>
  <w:num w:numId="13">
    <w:abstractNumId w:val="19"/>
  </w:num>
  <w:num w:numId="14">
    <w:abstractNumId w:val="7"/>
  </w:num>
  <w:num w:numId="15">
    <w:abstractNumId w:val="12"/>
  </w:num>
  <w:num w:numId="16">
    <w:abstractNumId w:val="23"/>
  </w:num>
  <w:num w:numId="17">
    <w:abstractNumId w:val="13"/>
  </w:num>
  <w:num w:numId="18">
    <w:abstractNumId w:val="20"/>
  </w:num>
  <w:num w:numId="19">
    <w:abstractNumId w:val="27"/>
  </w:num>
  <w:num w:numId="20">
    <w:abstractNumId w:val="3"/>
  </w:num>
  <w:num w:numId="21">
    <w:abstractNumId w:val="1"/>
  </w:num>
  <w:num w:numId="22">
    <w:abstractNumId w:val="22"/>
  </w:num>
  <w:num w:numId="23">
    <w:abstractNumId w:val="4"/>
  </w:num>
  <w:num w:numId="24">
    <w:abstractNumId w:val="0"/>
  </w:num>
  <w:num w:numId="25">
    <w:abstractNumId w:val="14"/>
  </w:num>
  <w:num w:numId="26">
    <w:abstractNumId w:val="8"/>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characterSpacingControl w:val="doNotCompress"/>
  <w:hdrShapeDefaults>
    <o:shapedefaults v:ext="edit" spidmax="2061"/>
  </w:hdrShapeDefaults>
  <w:footnotePr>
    <w:numFmt w:val="lowerLette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3A"/>
    <w:rsid w:val="00001294"/>
    <w:rsid w:val="0000304B"/>
    <w:rsid w:val="0000326C"/>
    <w:rsid w:val="00003FB9"/>
    <w:rsid w:val="000044E5"/>
    <w:rsid w:val="000044F5"/>
    <w:rsid w:val="0000453D"/>
    <w:rsid w:val="00005D06"/>
    <w:rsid w:val="000061DC"/>
    <w:rsid w:val="00006C5C"/>
    <w:rsid w:val="000079B0"/>
    <w:rsid w:val="00007A12"/>
    <w:rsid w:val="000129F7"/>
    <w:rsid w:val="00013CB6"/>
    <w:rsid w:val="00017718"/>
    <w:rsid w:val="00017C0B"/>
    <w:rsid w:val="00021195"/>
    <w:rsid w:val="00022FD8"/>
    <w:rsid w:val="00024968"/>
    <w:rsid w:val="00025E6C"/>
    <w:rsid w:val="00027A59"/>
    <w:rsid w:val="00030777"/>
    <w:rsid w:val="0003188C"/>
    <w:rsid w:val="000328FA"/>
    <w:rsid w:val="00032F2F"/>
    <w:rsid w:val="0003460F"/>
    <w:rsid w:val="00035E60"/>
    <w:rsid w:val="00040235"/>
    <w:rsid w:val="000405F4"/>
    <w:rsid w:val="00040BCA"/>
    <w:rsid w:val="00041080"/>
    <w:rsid w:val="000422CD"/>
    <w:rsid w:val="00042797"/>
    <w:rsid w:val="00042BC5"/>
    <w:rsid w:val="00043D3B"/>
    <w:rsid w:val="000457ED"/>
    <w:rsid w:val="00047B3C"/>
    <w:rsid w:val="00050146"/>
    <w:rsid w:val="00050EB2"/>
    <w:rsid w:val="000526C1"/>
    <w:rsid w:val="000547CD"/>
    <w:rsid w:val="00054DC0"/>
    <w:rsid w:val="00056240"/>
    <w:rsid w:val="00057F61"/>
    <w:rsid w:val="000607F7"/>
    <w:rsid w:val="0006416E"/>
    <w:rsid w:val="0006587C"/>
    <w:rsid w:val="00066AFB"/>
    <w:rsid w:val="00070EC6"/>
    <w:rsid w:val="000721C1"/>
    <w:rsid w:val="00073C69"/>
    <w:rsid w:val="000776CE"/>
    <w:rsid w:val="0007792F"/>
    <w:rsid w:val="00080E0D"/>
    <w:rsid w:val="0008293B"/>
    <w:rsid w:val="00083D9E"/>
    <w:rsid w:val="00084F15"/>
    <w:rsid w:val="0008563F"/>
    <w:rsid w:val="000864DD"/>
    <w:rsid w:val="00086ED0"/>
    <w:rsid w:val="00090B51"/>
    <w:rsid w:val="00091DEC"/>
    <w:rsid w:val="00095D02"/>
    <w:rsid w:val="00096272"/>
    <w:rsid w:val="00096585"/>
    <w:rsid w:val="000965C6"/>
    <w:rsid w:val="000A0399"/>
    <w:rsid w:val="000A0C21"/>
    <w:rsid w:val="000A0D4E"/>
    <w:rsid w:val="000A308D"/>
    <w:rsid w:val="000A3F76"/>
    <w:rsid w:val="000A4BE8"/>
    <w:rsid w:val="000A4CBB"/>
    <w:rsid w:val="000A593F"/>
    <w:rsid w:val="000A73FD"/>
    <w:rsid w:val="000B0001"/>
    <w:rsid w:val="000B3EEA"/>
    <w:rsid w:val="000B6FD7"/>
    <w:rsid w:val="000C0E6D"/>
    <w:rsid w:val="000C1166"/>
    <w:rsid w:val="000C18B3"/>
    <w:rsid w:val="000C2649"/>
    <w:rsid w:val="000C5355"/>
    <w:rsid w:val="000C5AEF"/>
    <w:rsid w:val="000C69C2"/>
    <w:rsid w:val="000D2839"/>
    <w:rsid w:val="000D378B"/>
    <w:rsid w:val="000D5892"/>
    <w:rsid w:val="000D631C"/>
    <w:rsid w:val="000D66FE"/>
    <w:rsid w:val="000D6CC1"/>
    <w:rsid w:val="000D7428"/>
    <w:rsid w:val="000E16CA"/>
    <w:rsid w:val="000E2B40"/>
    <w:rsid w:val="000E446A"/>
    <w:rsid w:val="000E5002"/>
    <w:rsid w:val="000E5932"/>
    <w:rsid w:val="000E5EA2"/>
    <w:rsid w:val="000E71CC"/>
    <w:rsid w:val="000E757B"/>
    <w:rsid w:val="000F07BC"/>
    <w:rsid w:val="000F1DE1"/>
    <w:rsid w:val="000F273C"/>
    <w:rsid w:val="000F46D6"/>
    <w:rsid w:val="000F649A"/>
    <w:rsid w:val="000F6F2F"/>
    <w:rsid w:val="000F7163"/>
    <w:rsid w:val="0010162B"/>
    <w:rsid w:val="00101A21"/>
    <w:rsid w:val="00102DA0"/>
    <w:rsid w:val="0010548A"/>
    <w:rsid w:val="0010567C"/>
    <w:rsid w:val="00105DAC"/>
    <w:rsid w:val="00105E79"/>
    <w:rsid w:val="00107981"/>
    <w:rsid w:val="00110379"/>
    <w:rsid w:val="001123BE"/>
    <w:rsid w:val="00112903"/>
    <w:rsid w:val="00112AE0"/>
    <w:rsid w:val="00113848"/>
    <w:rsid w:val="00113C8C"/>
    <w:rsid w:val="001175E9"/>
    <w:rsid w:val="001236E2"/>
    <w:rsid w:val="001238F9"/>
    <w:rsid w:val="00124CF3"/>
    <w:rsid w:val="001265EB"/>
    <w:rsid w:val="001273BB"/>
    <w:rsid w:val="001276C6"/>
    <w:rsid w:val="00132BBE"/>
    <w:rsid w:val="00133417"/>
    <w:rsid w:val="00133DA6"/>
    <w:rsid w:val="001352DD"/>
    <w:rsid w:val="001353FD"/>
    <w:rsid w:val="00135F6A"/>
    <w:rsid w:val="00136E5C"/>
    <w:rsid w:val="00136E97"/>
    <w:rsid w:val="00137B98"/>
    <w:rsid w:val="00140A01"/>
    <w:rsid w:val="001410C8"/>
    <w:rsid w:val="001419FA"/>
    <w:rsid w:val="00142EC3"/>
    <w:rsid w:val="00144427"/>
    <w:rsid w:val="001455E1"/>
    <w:rsid w:val="00145F3D"/>
    <w:rsid w:val="001467F9"/>
    <w:rsid w:val="00147EAF"/>
    <w:rsid w:val="00150F3E"/>
    <w:rsid w:val="00152DEB"/>
    <w:rsid w:val="001556D8"/>
    <w:rsid w:val="001573BF"/>
    <w:rsid w:val="0016097E"/>
    <w:rsid w:val="00160D36"/>
    <w:rsid w:val="001627EE"/>
    <w:rsid w:val="00162EE8"/>
    <w:rsid w:val="00163033"/>
    <w:rsid w:val="00163EC6"/>
    <w:rsid w:val="0016443E"/>
    <w:rsid w:val="00166892"/>
    <w:rsid w:val="0017015E"/>
    <w:rsid w:val="00171080"/>
    <w:rsid w:val="0017111E"/>
    <w:rsid w:val="0017157E"/>
    <w:rsid w:val="00171B7A"/>
    <w:rsid w:val="00174A4C"/>
    <w:rsid w:val="00175189"/>
    <w:rsid w:val="001765ED"/>
    <w:rsid w:val="0018116B"/>
    <w:rsid w:val="001817C0"/>
    <w:rsid w:val="001831C3"/>
    <w:rsid w:val="00183985"/>
    <w:rsid w:val="001858E0"/>
    <w:rsid w:val="00192742"/>
    <w:rsid w:val="00194016"/>
    <w:rsid w:val="0019407A"/>
    <w:rsid w:val="001946A3"/>
    <w:rsid w:val="00194B5E"/>
    <w:rsid w:val="0019586A"/>
    <w:rsid w:val="00195F95"/>
    <w:rsid w:val="00196C46"/>
    <w:rsid w:val="00197357"/>
    <w:rsid w:val="001A0858"/>
    <w:rsid w:val="001A35BF"/>
    <w:rsid w:val="001A379F"/>
    <w:rsid w:val="001A62A8"/>
    <w:rsid w:val="001A6CBE"/>
    <w:rsid w:val="001A74A6"/>
    <w:rsid w:val="001A7622"/>
    <w:rsid w:val="001B1DA9"/>
    <w:rsid w:val="001B3157"/>
    <w:rsid w:val="001B35E2"/>
    <w:rsid w:val="001B3D1B"/>
    <w:rsid w:val="001B42CB"/>
    <w:rsid w:val="001B4E0E"/>
    <w:rsid w:val="001B569A"/>
    <w:rsid w:val="001B58CF"/>
    <w:rsid w:val="001B770E"/>
    <w:rsid w:val="001C0940"/>
    <w:rsid w:val="001C13EB"/>
    <w:rsid w:val="001C2577"/>
    <w:rsid w:val="001C261E"/>
    <w:rsid w:val="001C469D"/>
    <w:rsid w:val="001D1FCC"/>
    <w:rsid w:val="001D28F6"/>
    <w:rsid w:val="001D3821"/>
    <w:rsid w:val="001D6008"/>
    <w:rsid w:val="001D6CA5"/>
    <w:rsid w:val="001D71C7"/>
    <w:rsid w:val="001D7AD3"/>
    <w:rsid w:val="001E0989"/>
    <w:rsid w:val="001E0FF9"/>
    <w:rsid w:val="001E1C81"/>
    <w:rsid w:val="001E21C2"/>
    <w:rsid w:val="001E5A8B"/>
    <w:rsid w:val="001E7FAF"/>
    <w:rsid w:val="001F0006"/>
    <w:rsid w:val="001F097F"/>
    <w:rsid w:val="001F0A54"/>
    <w:rsid w:val="001F0C4C"/>
    <w:rsid w:val="001F19CF"/>
    <w:rsid w:val="001F28FD"/>
    <w:rsid w:val="001F2F52"/>
    <w:rsid w:val="00201049"/>
    <w:rsid w:val="0020165F"/>
    <w:rsid w:val="00201BE8"/>
    <w:rsid w:val="002035CE"/>
    <w:rsid w:val="0020456B"/>
    <w:rsid w:val="002045EC"/>
    <w:rsid w:val="002079FF"/>
    <w:rsid w:val="00210725"/>
    <w:rsid w:val="0021128B"/>
    <w:rsid w:val="002116EE"/>
    <w:rsid w:val="002118DF"/>
    <w:rsid w:val="00212AD9"/>
    <w:rsid w:val="0021397D"/>
    <w:rsid w:val="00213D83"/>
    <w:rsid w:val="00214B8F"/>
    <w:rsid w:val="00216B58"/>
    <w:rsid w:val="002218C5"/>
    <w:rsid w:val="00224BAE"/>
    <w:rsid w:val="0022551C"/>
    <w:rsid w:val="002265CE"/>
    <w:rsid w:val="002266C8"/>
    <w:rsid w:val="00227DA3"/>
    <w:rsid w:val="00230805"/>
    <w:rsid w:val="00232336"/>
    <w:rsid w:val="002337A0"/>
    <w:rsid w:val="002343A1"/>
    <w:rsid w:val="00234A84"/>
    <w:rsid w:val="00236FE6"/>
    <w:rsid w:val="00237C8D"/>
    <w:rsid w:val="00240C3E"/>
    <w:rsid w:val="0024197C"/>
    <w:rsid w:val="00242541"/>
    <w:rsid w:val="00244A50"/>
    <w:rsid w:val="00245051"/>
    <w:rsid w:val="002454B1"/>
    <w:rsid w:val="00245A00"/>
    <w:rsid w:val="00246316"/>
    <w:rsid w:val="00246847"/>
    <w:rsid w:val="00251941"/>
    <w:rsid w:val="00252589"/>
    <w:rsid w:val="002533C1"/>
    <w:rsid w:val="002547D9"/>
    <w:rsid w:val="00255905"/>
    <w:rsid w:val="0025598B"/>
    <w:rsid w:val="0026320E"/>
    <w:rsid w:val="00263881"/>
    <w:rsid w:val="00264BFB"/>
    <w:rsid w:val="00264FD4"/>
    <w:rsid w:val="0026503B"/>
    <w:rsid w:val="002651D8"/>
    <w:rsid w:val="0026602C"/>
    <w:rsid w:val="0026697B"/>
    <w:rsid w:val="00266CAC"/>
    <w:rsid w:val="00267078"/>
    <w:rsid w:val="0027130A"/>
    <w:rsid w:val="00272131"/>
    <w:rsid w:val="00273369"/>
    <w:rsid w:val="00273B1A"/>
    <w:rsid w:val="00275B2E"/>
    <w:rsid w:val="002810A0"/>
    <w:rsid w:val="0028203B"/>
    <w:rsid w:val="002824F1"/>
    <w:rsid w:val="00282AF1"/>
    <w:rsid w:val="00282F62"/>
    <w:rsid w:val="00285A4A"/>
    <w:rsid w:val="002861CD"/>
    <w:rsid w:val="00286E83"/>
    <w:rsid w:val="00290006"/>
    <w:rsid w:val="00293D32"/>
    <w:rsid w:val="00294797"/>
    <w:rsid w:val="0029669B"/>
    <w:rsid w:val="002967CE"/>
    <w:rsid w:val="002A05CB"/>
    <w:rsid w:val="002A1C09"/>
    <w:rsid w:val="002A258B"/>
    <w:rsid w:val="002A2758"/>
    <w:rsid w:val="002A3721"/>
    <w:rsid w:val="002A3742"/>
    <w:rsid w:val="002A37FE"/>
    <w:rsid w:val="002A3BFC"/>
    <w:rsid w:val="002A568C"/>
    <w:rsid w:val="002A5F2D"/>
    <w:rsid w:val="002A67C8"/>
    <w:rsid w:val="002A6B41"/>
    <w:rsid w:val="002A74E5"/>
    <w:rsid w:val="002B00F0"/>
    <w:rsid w:val="002B079A"/>
    <w:rsid w:val="002B110B"/>
    <w:rsid w:val="002B1423"/>
    <w:rsid w:val="002B3A96"/>
    <w:rsid w:val="002B3B79"/>
    <w:rsid w:val="002B4107"/>
    <w:rsid w:val="002B4F70"/>
    <w:rsid w:val="002B5A82"/>
    <w:rsid w:val="002B65BA"/>
    <w:rsid w:val="002B67B3"/>
    <w:rsid w:val="002B7C5D"/>
    <w:rsid w:val="002B7ED3"/>
    <w:rsid w:val="002C1DE7"/>
    <w:rsid w:val="002C1F28"/>
    <w:rsid w:val="002C2456"/>
    <w:rsid w:val="002C2495"/>
    <w:rsid w:val="002C3143"/>
    <w:rsid w:val="002C4164"/>
    <w:rsid w:val="002C4BAC"/>
    <w:rsid w:val="002C65FB"/>
    <w:rsid w:val="002C7E8A"/>
    <w:rsid w:val="002D0183"/>
    <w:rsid w:val="002D1741"/>
    <w:rsid w:val="002D2275"/>
    <w:rsid w:val="002D39EE"/>
    <w:rsid w:val="002D3B7D"/>
    <w:rsid w:val="002D3F69"/>
    <w:rsid w:val="002D412F"/>
    <w:rsid w:val="002D434D"/>
    <w:rsid w:val="002D6647"/>
    <w:rsid w:val="002D68BE"/>
    <w:rsid w:val="002D6FD0"/>
    <w:rsid w:val="002E05E6"/>
    <w:rsid w:val="002E07D2"/>
    <w:rsid w:val="002E1A92"/>
    <w:rsid w:val="002E49C2"/>
    <w:rsid w:val="002E4BFD"/>
    <w:rsid w:val="002E4C3F"/>
    <w:rsid w:val="002E6641"/>
    <w:rsid w:val="002E6E34"/>
    <w:rsid w:val="002E7594"/>
    <w:rsid w:val="002F00E5"/>
    <w:rsid w:val="002F4EBC"/>
    <w:rsid w:val="002F65E0"/>
    <w:rsid w:val="002F6B46"/>
    <w:rsid w:val="002F749C"/>
    <w:rsid w:val="003016D9"/>
    <w:rsid w:val="00301723"/>
    <w:rsid w:val="00302F87"/>
    <w:rsid w:val="00304044"/>
    <w:rsid w:val="00304DE8"/>
    <w:rsid w:val="00305A00"/>
    <w:rsid w:val="00306592"/>
    <w:rsid w:val="00306766"/>
    <w:rsid w:val="00307596"/>
    <w:rsid w:val="0031034E"/>
    <w:rsid w:val="00310EF8"/>
    <w:rsid w:val="0031388A"/>
    <w:rsid w:val="00313C89"/>
    <w:rsid w:val="00314EF4"/>
    <w:rsid w:val="00315E21"/>
    <w:rsid w:val="00316E2F"/>
    <w:rsid w:val="003208DA"/>
    <w:rsid w:val="00320BC8"/>
    <w:rsid w:val="00322269"/>
    <w:rsid w:val="00323462"/>
    <w:rsid w:val="00323E9A"/>
    <w:rsid w:val="00326AE5"/>
    <w:rsid w:val="00330B97"/>
    <w:rsid w:val="0033175C"/>
    <w:rsid w:val="00334B6D"/>
    <w:rsid w:val="00335A50"/>
    <w:rsid w:val="003363F3"/>
    <w:rsid w:val="003365A9"/>
    <w:rsid w:val="00341973"/>
    <w:rsid w:val="00341A00"/>
    <w:rsid w:val="00341A4C"/>
    <w:rsid w:val="00343974"/>
    <w:rsid w:val="003439BA"/>
    <w:rsid w:val="003440D9"/>
    <w:rsid w:val="0034468C"/>
    <w:rsid w:val="003464BB"/>
    <w:rsid w:val="00346C27"/>
    <w:rsid w:val="00350033"/>
    <w:rsid w:val="003529E1"/>
    <w:rsid w:val="00354F67"/>
    <w:rsid w:val="00355139"/>
    <w:rsid w:val="00355D10"/>
    <w:rsid w:val="0035769F"/>
    <w:rsid w:val="00357A39"/>
    <w:rsid w:val="0036044D"/>
    <w:rsid w:val="00360E5A"/>
    <w:rsid w:val="00361E4F"/>
    <w:rsid w:val="00363720"/>
    <w:rsid w:val="00363D1D"/>
    <w:rsid w:val="003648CC"/>
    <w:rsid w:val="00365737"/>
    <w:rsid w:val="00367487"/>
    <w:rsid w:val="0036754D"/>
    <w:rsid w:val="003701E3"/>
    <w:rsid w:val="0037154A"/>
    <w:rsid w:val="003717E4"/>
    <w:rsid w:val="00372055"/>
    <w:rsid w:val="0037262E"/>
    <w:rsid w:val="00372A7C"/>
    <w:rsid w:val="00373DCE"/>
    <w:rsid w:val="0037415D"/>
    <w:rsid w:val="003755A9"/>
    <w:rsid w:val="00376510"/>
    <w:rsid w:val="00377E3F"/>
    <w:rsid w:val="003857C9"/>
    <w:rsid w:val="00386D94"/>
    <w:rsid w:val="00387240"/>
    <w:rsid w:val="00390E3A"/>
    <w:rsid w:val="00391F35"/>
    <w:rsid w:val="003933FA"/>
    <w:rsid w:val="00393A60"/>
    <w:rsid w:val="00393C7C"/>
    <w:rsid w:val="003951AB"/>
    <w:rsid w:val="00396274"/>
    <w:rsid w:val="003963D7"/>
    <w:rsid w:val="00396DB0"/>
    <w:rsid w:val="003971BF"/>
    <w:rsid w:val="003A05FB"/>
    <w:rsid w:val="003A0E9F"/>
    <w:rsid w:val="003A37D2"/>
    <w:rsid w:val="003A3D75"/>
    <w:rsid w:val="003A4D73"/>
    <w:rsid w:val="003B0AE4"/>
    <w:rsid w:val="003B235F"/>
    <w:rsid w:val="003B37AC"/>
    <w:rsid w:val="003B60C2"/>
    <w:rsid w:val="003B6538"/>
    <w:rsid w:val="003B6736"/>
    <w:rsid w:val="003C0307"/>
    <w:rsid w:val="003C1590"/>
    <w:rsid w:val="003C4454"/>
    <w:rsid w:val="003C53BF"/>
    <w:rsid w:val="003C55EB"/>
    <w:rsid w:val="003C6833"/>
    <w:rsid w:val="003C798E"/>
    <w:rsid w:val="003C7B58"/>
    <w:rsid w:val="003C7C13"/>
    <w:rsid w:val="003D0B4B"/>
    <w:rsid w:val="003D14A1"/>
    <w:rsid w:val="003D4791"/>
    <w:rsid w:val="003D4BFF"/>
    <w:rsid w:val="003D5184"/>
    <w:rsid w:val="003D55B4"/>
    <w:rsid w:val="003D5C64"/>
    <w:rsid w:val="003D784C"/>
    <w:rsid w:val="003E17D3"/>
    <w:rsid w:val="003E2ACF"/>
    <w:rsid w:val="003E4B7C"/>
    <w:rsid w:val="003E55CE"/>
    <w:rsid w:val="003E59CD"/>
    <w:rsid w:val="003E6132"/>
    <w:rsid w:val="003F265D"/>
    <w:rsid w:val="003F32A6"/>
    <w:rsid w:val="003F3F11"/>
    <w:rsid w:val="003F5EA5"/>
    <w:rsid w:val="003F61A3"/>
    <w:rsid w:val="003F692B"/>
    <w:rsid w:val="004002F5"/>
    <w:rsid w:val="0040121A"/>
    <w:rsid w:val="004013B0"/>
    <w:rsid w:val="00401412"/>
    <w:rsid w:val="00402263"/>
    <w:rsid w:val="00402A9E"/>
    <w:rsid w:val="00403E65"/>
    <w:rsid w:val="00406912"/>
    <w:rsid w:val="004117CA"/>
    <w:rsid w:val="004131FD"/>
    <w:rsid w:val="00413A1E"/>
    <w:rsid w:val="00414CA9"/>
    <w:rsid w:val="00417E63"/>
    <w:rsid w:val="004203A5"/>
    <w:rsid w:val="0042097E"/>
    <w:rsid w:val="00421487"/>
    <w:rsid w:val="00421973"/>
    <w:rsid w:val="00423C8E"/>
    <w:rsid w:val="00424F51"/>
    <w:rsid w:val="0042580F"/>
    <w:rsid w:val="00426CB9"/>
    <w:rsid w:val="00427EE2"/>
    <w:rsid w:val="00430367"/>
    <w:rsid w:val="00430620"/>
    <w:rsid w:val="00431097"/>
    <w:rsid w:val="004313E2"/>
    <w:rsid w:val="0043144E"/>
    <w:rsid w:val="00431C63"/>
    <w:rsid w:val="00432995"/>
    <w:rsid w:val="00433018"/>
    <w:rsid w:val="0043730A"/>
    <w:rsid w:val="004378C4"/>
    <w:rsid w:val="00440992"/>
    <w:rsid w:val="00443189"/>
    <w:rsid w:val="004445DF"/>
    <w:rsid w:val="004468A3"/>
    <w:rsid w:val="00447BA3"/>
    <w:rsid w:val="00451A7E"/>
    <w:rsid w:val="00451CCF"/>
    <w:rsid w:val="00452AE9"/>
    <w:rsid w:val="00455C46"/>
    <w:rsid w:val="004561D7"/>
    <w:rsid w:val="00456C2E"/>
    <w:rsid w:val="00457DC9"/>
    <w:rsid w:val="00457F2B"/>
    <w:rsid w:val="00462195"/>
    <w:rsid w:val="004628FF"/>
    <w:rsid w:val="00463C39"/>
    <w:rsid w:val="00463DAD"/>
    <w:rsid w:val="00464F05"/>
    <w:rsid w:val="00465FB1"/>
    <w:rsid w:val="00466137"/>
    <w:rsid w:val="004669A4"/>
    <w:rsid w:val="00472788"/>
    <w:rsid w:val="0047325C"/>
    <w:rsid w:val="004739D3"/>
    <w:rsid w:val="0047400F"/>
    <w:rsid w:val="00474813"/>
    <w:rsid w:val="004749E8"/>
    <w:rsid w:val="004767F8"/>
    <w:rsid w:val="00481BD2"/>
    <w:rsid w:val="00482726"/>
    <w:rsid w:val="00483C05"/>
    <w:rsid w:val="00484DEC"/>
    <w:rsid w:val="0048501F"/>
    <w:rsid w:val="00486333"/>
    <w:rsid w:val="00486867"/>
    <w:rsid w:val="00486C40"/>
    <w:rsid w:val="00487202"/>
    <w:rsid w:val="00487913"/>
    <w:rsid w:val="004913CC"/>
    <w:rsid w:val="00492395"/>
    <w:rsid w:val="00494C8E"/>
    <w:rsid w:val="00495136"/>
    <w:rsid w:val="0049521B"/>
    <w:rsid w:val="00495CC7"/>
    <w:rsid w:val="004963BF"/>
    <w:rsid w:val="0049646B"/>
    <w:rsid w:val="00496B63"/>
    <w:rsid w:val="0049773C"/>
    <w:rsid w:val="004A0A11"/>
    <w:rsid w:val="004A1689"/>
    <w:rsid w:val="004A5009"/>
    <w:rsid w:val="004A5C3A"/>
    <w:rsid w:val="004A6290"/>
    <w:rsid w:val="004A7628"/>
    <w:rsid w:val="004A779B"/>
    <w:rsid w:val="004B0289"/>
    <w:rsid w:val="004B0D5F"/>
    <w:rsid w:val="004B128C"/>
    <w:rsid w:val="004B2CF3"/>
    <w:rsid w:val="004B3CAF"/>
    <w:rsid w:val="004B3F87"/>
    <w:rsid w:val="004B5885"/>
    <w:rsid w:val="004B7455"/>
    <w:rsid w:val="004C1049"/>
    <w:rsid w:val="004C1191"/>
    <w:rsid w:val="004C1BD9"/>
    <w:rsid w:val="004C24C5"/>
    <w:rsid w:val="004C29D4"/>
    <w:rsid w:val="004C37CB"/>
    <w:rsid w:val="004C3E8E"/>
    <w:rsid w:val="004C4D6A"/>
    <w:rsid w:val="004C564D"/>
    <w:rsid w:val="004D1B3B"/>
    <w:rsid w:val="004D1DCD"/>
    <w:rsid w:val="004D2309"/>
    <w:rsid w:val="004D44F6"/>
    <w:rsid w:val="004D5670"/>
    <w:rsid w:val="004D573D"/>
    <w:rsid w:val="004D69B2"/>
    <w:rsid w:val="004D73AA"/>
    <w:rsid w:val="004D73E7"/>
    <w:rsid w:val="004E460C"/>
    <w:rsid w:val="004E4C93"/>
    <w:rsid w:val="004E5439"/>
    <w:rsid w:val="004E5DB6"/>
    <w:rsid w:val="004E647C"/>
    <w:rsid w:val="004E6DFE"/>
    <w:rsid w:val="004E78B6"/>
    <w:rsid w:val="004F0375"/>
    <w:rsid w:val="004F078A"/>
    <w:rsid w:val="004F1D6C"/>
    <w:rsid w:val="004F23F9"/>
    <w:rsid w:val="004F2C8C"/>
    <w:rsid w:val="004F3229"/>
    <w:rsid w:val="004F3EAB"/>
    <w:rsid w:val="004F453E"/>
    <w:rsid w:val="004F4E4F"/>
    <w:rsid w:val="004F568A"/>
    <w:rsid w:val="004F6B65"/>
    <w:rsid w:val="004F7372"/>
    <w:rsid w:val="004F7C3F"/>
    <w:rsid w:val="00500C40"/>
    <w:rsid w:val="0050151A"/>
    <w:rsid w:val="00501A66"/>
    <w:rsid w:val="005026C7"/>
    <w:rsid w:val="00502F60"/>
    <w:rsid w:val="0050307A"/>
    <w:rsid w:val="005039BE"/>
    <w:rsid w:val="00504146"/>
    <w:rsid w:val="00504516"/>
    <w:rsid w:val="00507811"/>
    <w:rsid w:val="005103FB"/>
    <w:rsid w:val="00510F0E"/>
    <w:rsid w:val="00511070"/>
    <w:rsid w:val="0051112B"/>
    <w:rsid w:val="00512796"/>
    <w:rsid w:val="00516C37"/>
    <w:rsid w:val="00516C8C"/>
    <w:rsid w:val="0051741F"/>
    <w:rsid w:val="00521966"/>
    <w:rsid w:val="00522398"/>
    <w:rsid w:val="005234D4"/>
    <w:rsid w:val="005249F8"/>
    <w:rsid w:val="005258C1"/>
    <w:rsid w:val="005267BF"/>
    <w:rsid w:val="00526E56"/>
    <w:rsid w:val="00527174"/>
    <w:rsid w:val="00530DF6"/>
    <w:rsid w:val="0053149E"/>
    <w:rsid w:val="00531DCD"/>
    <w:rsid w:val="00535CDC"/>
    <w:rsid w:val="005400A5"/>
    <w:rsid w:val="00547562"/>
    <w:rsid w:val="00550298"/>
    <w:rsid w:val="00550354"/>
    <w:rsid w:val="0055129B"/>
    <w:rsid w:val="00551759"/>
    <w:rsid w:val="00554631"/>
    <w:rsid w:val="00557BCE"/>
    <w:rsid w:val="00560D8D"/>
    <w:rsid w:val="005618C4"/>
    <w:rsid w:val="00562AF8"/>
    <w:rsid w:val="00562BB0"/>
    <w:rsid w:val="00563401"/>
    <w:rsid w:val="0056348F"/>
    <w:rsid w:val="005637DC"/>
    <w:rsid w:val="00566A44"/>
    <w:rsid w:val="00566F09"/>
    <w:rsid w:val="00567047"/>
    <w:rsid w:val="0057058F"/>
    <w:rsid w:val="00571D0E"/>
    <w:rsid w:val="005724C0"/>
    <w:rsid w:val="00572670"/>
    <w:rsid w:val="005744B8"/>
    <w:rsid w:val="00580BC6"/>
    <w:rsid w:val="005814D0"/>
    <w:rsid w:val="00581DE7"/>
    <w:rsid w:val="00582252"/>
    <w:rsid w:val="00582373"/>
    <w:rsid w:val="005828BE"/>
    <w:rsid w:val="0058379B"/>
    <w:rsid w:val="00584C63"/>
    <w:rsid w:val="00584DBD"/>
    <w:rsid w:val="005854FF"/>
    <w:rsid w:val="00585A3A"/>
    <w:rsid w:val="0058648C"/>
    <w:rsid w:val="005910DD"/>
    <w:rsid w:val="0059142D"/>
    <w:rsid w:val="005926E3"/>
    <w:rsid w:val="00592BC1"/>
    <w:rsid w:val="00593A69"/>
    <w:rsid w:val="00593CBE"/>
    <w:rsid w:val="0059415E"/>
    <w:rsid w:val="00596297"/>
    <w:rsid w:val="0059670D"/>
    <w:rsid w:val="0059710C"/>
    <w:rsid w:val="0059772E"/>
    <w:rsid w:val="005A0B00"/>
    <w:rsid w:val="005A25B0"/>
    <w:rsid w:val="005A2872"/>
    <w:rsid w:val="005A2CAA"/>
    <w:rsid w:val="005A3954"/>
    <w:rsid w:val="005A4EBE"/>
    <w:rsid w:val="005A5C14"/>
    <w:rsid w:val="005A683E"/>
    <w:rsid w:val="005A6B4B"/>
    <w:rsid w:val="005A6CCD"/>
    <w:rsid w:val="005B0052"/>
    <w:rsid w:val="005B0EE0"/>
    <w:rsid w:val="005B0FBD"/>
    <w:rsid w:val="005B4C55"/>
    <w:rsid w:val="005B5023"/>
    <w:rsid w:val="005B780A"/>
    <w:rsid w:val="005C0A13"/>
    <w:rsid w:val="005C2E84"/>
    <w:rsid w:val="005C4437"/>
    <w:rsid w:val="005C5137"/>
    <w:rsid w:val="005C5971"/>
    <w:rsid w:val="005C6613"/>
    <w:rsid w:val="005D34C5"/>
    <w:rsid w:val="005D3565"/>
    <w:rsid w:val="005D4498"/>
    <w:rsid w:val="005D4BAF"/>
    <w:rsid w:val="005D4E07"/>
    <w:rsid w:val="005E1E77"/>
    <w:rsid w:val="005E2356"/>
    <w:rsid w:val="005E4D1D"/>
    <w:rsid w:val="005E7030"/>
    <w:rsid w:val="005E70F9"/>
    <w:rsid w:val="005E72D2"/>
    <w:rsid w:val="005F0604"/>
    <w:rsid w:val="005F17D7"/>
    <w:rsid w:val="005F2A27"/>
    <w:rsid w:val="005F2A6F"/>
    <w:rsid w:val="005F2F15"/>
    <w:rsid w:val="005F30A1"/>
    <w:rsid w:val="005F45CE"/>
    <w:rsid w:val="005F73DD"/>
    <w:rsid w:val="005F76AB"/>
    <w:rsid w:val="005F796A"/>
    <w:rsid w:val="0060223E"/>
    <w:rsid w:val="00603382"/>
    <w:rsid w:val="00603E0B"/>
    <w:rsid w:val="006049E3"/>
    <w:rsid w:val="00606D34"/>
    <w:rsid w:val="00606FE3"/>
    <w:rsid w:val="00611E17"/>
    <w:rsid w:val="006125D0"/>
    <w:rsid w:val="00614525"/>
    <w:rsid w:val="00614717"/>
    <w:rsid w:val="0061509D"/>
    <w:rsid w:val="00621C49"/>
    <w:rsid w:val="00621C9D"/>
    <w:rsid w:val="0062235E"/>
    <w:rsid w:val="00625004"/>
    <w:rsid w:val="00625212"/>
    <w:rsid w:val="00630589"/>
    <w:rsid w:val="00630D76"/>
    <w:rsid w:val="006323FA"/>
    <w:rsid w:val="00633E8F"/>
    <w:rsid w:val="006361C4"/>
    <w:rsid w:val="0063682C"/>
    <w:rsid w:val="006368AE"/>
    <w:rsid w:val="0063766E"/>
    <w:rsid w:val="00637EBD"/>
    <w:rsid w:val="00640AED"/>
    <w:rsid w:val="00642775"/>
    <w:rsid w:val="0064491C"/>
    <w:rsid w:val="0064525E"/>
    <w:rsid w:val="00646DDB"/>
    <w:rsid w:val="006552B4"/>
    <w:rsid w:val="006553FB"/>
    <w:rsid w:val="00656374"/>
    <w:rsid w:val="00661C32"/>
    <w:rsid w:val="006622B8"/>
    <w:rsid w:val="00662C2D"/>
    <w:rsid w:val="00667604"/>
    <w:rsid w:val="00670681"/>
    <w:rsid w:val="00670708"/>
    <w:rsid w:val="00670F6D"/>
    <w:rsid w:val="006715E5"/>
    <w:rsid w:val="006725C5"/>
    <w:rsid w:val="00672ED1"/>
    <w:rsid w:val="00672EFA"/>
    <w:rsid w:val="00674EEE"/>
    <w:rsid w:val="00681B37"/>
    <w:rsid w:val="006826F5"/>
    <w:rsid w:val="006836ED"/>
    <w:rsid w:val="0068428B"/>
    <w:rsid w:val="0068501D"/>
    <w:rsid w:val="006869A7"/>
    <w:rsid w:val="00687427"/>
    <w:rsid w:val="00690A03"/>
    <w:rsid w:val="0069169E"/>
    <w:rsid w:val="00691828"/>
    <w:rsid w:val="006927A8"/>
    <w:rsid w:val="00692D95"/>
    <w:rsid w:val="00693EA0"/>
    <w:rsid w:val="006964BC"/>
    <w:rsid w:val="00696D8F"/>
    <w:rsid w:val="00697B35"/>
    <w:rsid w:val="006A024E"/>
    <w:rsid w:val="006A07FC"/>
    <w:rsid w:val="006A0AD7"/>
    <w:rsid w:val="006A0E3D"/>
    <w:rsid w:val="006A1CD4"/>
    <w:rsid w:val="006A256D"/>
    <w:rsid w:val="006A2C8C"/>
    <w:rsid w:val="006A324C"/>
    <w:rsid w:val="006A3B33"/>
    <w:rsid w:val="006A3B47"/>
    <w:rsid w:val="006A4256"/>
    <w:rsid w:val="006A44C4"/>
    <w:rsid w:val="006A4D73"/>
    <w:rsid w:val="006A52AA"/>
    <w:rsid w:val="006A52DF"/>
    <w:rsid w:val="006A68EB"/>
    <w:rsid w:val="006A6A25"/>
    <w:rsid w:val="006B046B"/>
    <w:rsid w:val="006B0EB8"/>
    <w:rsid w:val="006B1ABD"/>
    <w:rsid w:val="006B1DA2"/>
    <w:rsid w:val="006B25E0"/>
    <w:rsid w:val="006B3BD5"/>
    <w:rsid w:val="006B5059"/>
    <w:rsid w:val="006B6544"/>
    <w:rsid w:val="006B6FB4"/>
    <w:rsid w:val="006C06ED"/>
    <w:rsid w:val="006C235F"/>
    <w:rsid w:val="006C23A6"/>
    <w:rsid w:val="006C2723"/>
    <w:rsid w:val="006C29F3"/>
    <w:rsid w:val="006C2B0E"/>
    <w:rsid w:val="006C43F0"/>
    <w:rsid w:val="006C4B5A"/>
    <w:rsid w:val="006C6A48"/>
    <w:rsid w:val="006D093C"/>
    <w:rsid w:val="006D0D70"/>
    <w:rsid w:val="006D2050"/>
    <w:rsid w:val="006D2F61"/>
    <w:rsid w:val="006D3C23"/>
    <w:rsid w:val="006D52D5"/>
    <w:rsid w:val="006D5B43"/>
    <w:rsid w:val="006D7A86"/>
    <w:rsid w:val="006E4062"/>
    <w:rsid w:val="006E4367"/>
    <w:rsid w:val="006E684A"/>
    <w:rsid w:val="006E7F81"/>
    <w:rsid w:val="006F0F5B"/>
    <w:rsid w:val="006F2199"/>
    <w:rsid w:val="006F3203"/>
    <w:rsid w:val="006F35D1"/>
    <w:rsid w:val="006F37D8"/>
    <w:rsid w:val="006F535D"/>
    <w:rsid w:val="006F5A99"/>
    <w:rsid w:val="006F715C"/>
    <w:rsid w:val="0070009C"/>
    <w:rsid w:val="00700D98"/>
    <w:rsid w:val="007011A3"/>
    <w:rsid w:val="00701FE8"/>
    <w:rsid w:val="007020DF"/>
    <w:rsid w:val="00702E48"/>
    <w:rsid w:val="00703266"/>
    <w:rsid w:val="00703868"/>
    <w:rsid w:val="00703978"/>
    <w:rsid w:val="00707422"/>
    <w:rsid w:val="007101CF"/>
    <w:rsid w:val="00710460"/>
    <w:rsid w:val="00711FD7"/>
    <w:rsid w:val="00712A9D"/>
    <w:rsid w:val="00712C58"/>
    <w:rsid w:val="00714BA2"/>
    <w:rsid w:val="00715482"/>
    <w:rsid w:val="00715ADE"/>
    <w:rsid w:val="00721410"/>
    <w:rsid w:val="00722D02"/>
    <w:rsid w:val="00724291"/>
    <w:rsid w:val="00724698"/>
    <w:rsid w:val="00724836"/>
    <w:rsid w:val="00725227"/>
    <w:rsid w:val="007311E5"/>
    <w:rsid w:val="007335A6"/>
    <w:rsid w:val="00735117"/>
    <w:rsid w:val="00735B09"/>
    <w:rsid w:val="0073652C"/>
    <w:rsid w:val="00736774"/>
    <w:rsid w:val="00736D2A"/>
    <w:rsid w:val="00737BE3"/>
    <w:rsid w:val="007405A9"/>
    <w:rsid w:val="00740DB1"/>
    <w:rsid w:val="0074266C"/>
    <w:rsid w:val="00744C79"/>
    <w:rsid w:val="00744D02"/>
    <w:rsid w:val="0074559C"/>
    <w:rsid w:val="0074617A"/>
    <w:rsid w:val="007505C6"/>
    <w:rsid w:val="0075090D"/>
    <w:rsid w:val="00750B20"/>
    <w:rsid w:val="00750BCA"/>
    <w:rsid w:val="0075141E"/>
    <w:rsid w:val="00753F94"/>
    <w:rsid w:val="00754451"/>
    <w:rsid w:val="00754CDC"/>
    <w:rsid w:val="0076045C"/>
    <w:rsid w:val="00760647"/>
    <w:rsid w:val="00760AC2"/>
    <w:rsid w:val="00760B2B"/>
    <w:rsid w:val="00760E1D"/>
    <w:rsid w:val="00763E73"/>
    <w:rsid w:val="00765AD8"/>
    <w:rsid w:val="0076649C"/>
    <w:rsid w:val="00766676"/>
    <w:rsid w:val="0076672F"/>
    <w:rsid w:val="007703DF"/>
    <w:rsid w:val="00772B33"/>
    <w:rsid w:val="007753F1"/>
    <w:rsid w:val="0078064C"/>
    <w:rsid w:val="00781ADA"/>
    <w:rsid w:val="00782716"/>
    <w:rsid w:val="00782C19"/>
    <w:rsid w:val="00782EE4"/>
    <w:rsid w:val="00783C37"/>
    <w:rsid w:val="00784F59"/>
    <w:rsid w:val="007877D8"/>
    <w:rsid w:val="00787926"/>
    <w:rsid w:val="0079216B"/>
    <w:rsid w:val="00793A57"/>
    <w:rsid w:val="00794841"/>
    <w:rsid w:val="007948B0"/>
    <w:rsid w:val="00794DFE"/>
    <w:rsid w:val="00795DD5"/>
    <w:rsid w:val="00795EEB"/>
    <w:rsid w:val="00795F2E"/>
    <w:rsid w:val="007963A6"/>
    <w:rsid w:val="007A1219"/>
    <w:rsid w:val="007A3356"/>
    <w:rsid w:val="007A3E57"/>
    <w:rsid w:val="007A75F4"/>
    <w:rsid w:val="007B03C2"/>
    <w:rsid w:val="007B0DDD"/>
    <w:rsid w:val="007B4796"/>
    <w:rsid w:val="007B6204"/>
    <w:rsid w:val="007B6963"/>
    <w:rsid w:val="007B6BDF"/>
    <w:rsid w:val="007B7200"/>
    <w:rsid w:val="007C1062"/>
    <w:rsid w:val="007C1E4A"/>
    <w:rsid w:val="007C3651"/>
    <w:rsid w:val="007C3DFD"/>
    <w:rsid w:val="007C4308"/>
    <w:rsid w:val="007C4722"/>
    <w:rsid w:val="007C58EB"/>
    <w:rsid w:val="007C5941"/>
    <w:rsid w:val="007C5CEA"/>
    <w:rsid w:val="007C681A"/>
    <w:rsid w:val="007C74F6"/>
    <w:rsid w:val="007D0523"/>
    <w:rsid w:val="007D1E68"/>
    <w:rsid w:val="007D3FF4"/>
    <w:rsid w:val="007D68F7"/>
    <w:rsid w:val="007D6BCE"/>
    <w:rsid w:val="007D741B"/>
    <w:rsid w:val="007E3B8E"/>
    <w:rsid w:val="007E4BD0"/>
    <w:rsid w:val="007E5D6C"/>
    <w:rsid w:val="007F2AEA"/>
    <w:rsid w:val="007F335C"/>
    <w:rsid w:val="007F6F89"/>
    <w:rsid w:val="007F75F2"/>
    <w:rsid w:val="00801160"/>
    <w:rsid w:val="00801245"/>
    <w:rsid w:val="008025B1"/>
    <w:rsid w:val="0080354F"/>
    <w:rsid w:val="00803DE4"/>
    <w:rsid w:val="0080539E"/>
    <w:rsid w:val="008067F7"/>
    <w:rsid w:val="0080743C"/>
    <w:rsid w:val="00813418"/>
    <w:rsid w:val="0081354A"/>
    <w:rsid w:val="00814AC1"/>
    <w:rsid w:val="00815A35"/>
    <w:rsid w:val="00816259"/>
    <w:rsid w:val="00817A10"/>
    <w:rsid w:val="00820E89"/>
    <w:rsid w:val="0082318F"/>
    <w:rsid w:val="008258EA"/>
    <w:rsid w:val="0082646B"/>
    <w:rsid w:val="008273B2"/>
    <w:rsid w:val="00827439"/>
    <w:rsid w:val="008306B3"/>
    <w:rsid w:val="008318A8"/>
    <w:rsid w:val="00831943"/>
    <w:rsid w:val="00831DD0"/>
    <w:rsid w:val="00832CAC"/>
    <w:rsid w:val="00834251"/>
    <w:rsid w:val="008351C6"/>
    <w:rsid w:val="008371EA"/>
    <w:rsid w:val="00840027"/>
    <w:rsid w:val="00842D6A"/>
    <w:rsid w:val="0084310C"/>
    <w:rsid w:val="008438EB"/>
    <w:rsid w:val="00844885"/>
    <w:rsid w:val="008454FF"/>
    <w:rsid w:val="0084555B"/>
    <w:rsid w:val="00845E9D"/>
    <w:rsid w:val="008507B5"/>
    <w:rsid w:val="008546D2"/>
    <w:rsid w:val="00854BA7"/>
    <w:rsid w:val="0085628C"/>
    <w:rsid w:val="008566AA"/>
    <w:rsid w:val="0085717B"/>
    <w:rsid w:val="00857F38"/>
    <w:rsid w:val="0086002B"/>
    <w:rsid w:val="00860A09"/>
    <w:rsid w:val="00860D32"/>
    <w:rsid w:val="008621F9"/>
    <w:rsid w:val="00862C3A"/>
    <w:rsid w:val="00863E69"/>
    <w:rsid w:val="00864132"/>
    <w:rsid w:val="00870E57"/>
    <w:rsid w:val="008717EF"/>
    <w:rsid w:val="008730A4"/>
    <w:rsid w:val="00882424"/>
    <w:rsid w:val="0088345A"/>
    <w:rsid w:val="008856C9"/>
    <w:rsid w:val="00885DC7"/>
    <w:rsid w:val="0088669C"/>
    <w:rsid w:val="008872DB"/>
    <w:rsid w:val="008877B3"/>
    <w:rsid w:val="00890A57"/>
    <w:rsid w:val="008910C2"/>
    <w:rsid w:val="0089210F"/>
    <w:rsid w:val="008925FE"/>
    <w:rsid w:val="0089374A"/>
    <w:rsid w:val="00894459"/>
    <w:rsid w:val="0089513A"/>
    <w:rsid w:val="008954AE"/>
    <w:rsid w:val="008A0B40"/>
    <w:rsid w:val="008A1225"/>
    <w:rsid w:val="008A1BB9"/>
    <w:rsid w:val="008A1CED"/>
    <w:rsid w:val="008A2F1A"/>
    <w:rsid w:val="008A38B9"/>
    <w:rsid w:val="008A6DAA"/>
    <w:rsid w:val="008B028D"/>
    <w:rsid w:val="008B13FD"/>
    <w:rsid w:val="008B15D5"/>
    <w:rsid w:val="008B19FC"/>
    <w:rsid w:val="008B1A96"/>
    <w:rsid w:val="008B3203"/>
    <w:rsid w:val="008B3733"/>
    <w:rsid w:val="008B4227"/>
    <w:rsid w:val="008B4A39"/>
    <w:rsid w:val="008B4B4D"/>
    <w:rsid w:val="008B574B"/>
    <w:rsid w:val="008B5859"/>
    <w:rsid w:val="008B6548"/>
    <w:rsid w:val="008B7511"/>
    <w:rsid w:val="008C0114"/>
    <w:rsid w:val="008C10D4"/>
    <w:rsid w:val="008C2ABC"/>
    <w:rsid w:val="008C3BC2"/>
    <w:rsid w:val="008C5F51"/>
    <w:rsid w:val="008C67D9"/>
    <w:rsid w:val="008D2F56"/>
    <w:rsid w:val="008D596F"/>
    <w:rsid w:val="008D6D8A"/>
    <w:rsid w:val="008D7ADE"/>
    <w:rsid w:val="008E193B"/>
    <w:rsid w:val="008E3475"/>
    <w:rsid w:val="008E35BA"/>
    <w:rsid w:val="008E4FAF"/>
    <w:rsid w:val="008E5987"/>
    <w:rsid w:val="008E5B11"/>
    <w:rsid w:val="008E7583"/>
    <w:rsid w:val="008E7688"/>
    <w:rsid w:val="008F0645"/>
    <w:rsid w:val="008F2C08"/>
    <w:rsid w:val="008F3BC5"/>
    <w:rsid w:val="008F4190"/>
    <w:rsid w:val="008F48B7"/>
    <w:rsid w:val="008F4FE0"/>
    <w:rsid w:val="008F546F"/>
    <w:rsid w:val="008F5643"/>
    <w:rsid w:val="008F5F3B"/>
    <w:rsid w:val="008F7B72"/>
    <w:rsid w:val="00900166"/>
    <w:rsid w:val="00900844"/>
    <w:rsid w:val="00900AB4"/>
    <w:rsid w:val="0090130E"/>
    <w:rsid w:val="00906267"/>
    <w:rsid w:val="00906600"/>
    <w:rsid w:val="00910FC6"/>
    <w:rsid w:val="00911780"/>
    <w:rsid w:val="009118AC"/>
    <w:rsid w:val="00914B35"/>
    <w:rsid w:val="009157FA"/>
    <w:rsid w:val="00916BF6"/>
    <w:rsid w:val="0092022F"/>
    <w:rsid w:val="00922FB6"/>
    <w:rsid w:val="009235FA"/>
    <w:rsid w:val="00925365"/>
    <w:rsid w:val="0092596C"/>
    <w:rsid w:val="00926E8E"/>
    <w:rsid w:val="0092715D"/>
    <w:rsid w:val="009321D2"/>
    <w:rsid w:val="00934949"/>
    <w:rsid w:val="00937F2E"/>
    <w:rsid w:val="009403BD"/>
    <w:rsid w:val="009417E7"/>
    <w:rsid w:val="009423C5"/>
    <w:rsid w:val="009423F3"/>
    <w:rsid w:val="00942806"/>
    <w:rsid w:val="009439D3"/>
    <w:rsid w:val="00945601"/>
    <w:rsid w:val="0094574D"/>
    <w:rsid w:val="00947088"/>
    <w:rsid w:val="009503E4"/>
    <w:rsid w:val="00951B13"/>
    <w:rsid w:val="00952CF3"/>
    <w:rsid w:val="00953153"/>
    <w:rsid w:val="009539E2"/>
    <w:rsid w:val="00954A51"/>
    <w:rsid w:val="009554CA"/>
    <w:rsid w:val="00957B2D"/>
    <w:rsid w:val="009624DB"/>
    <w:rsid w:val="00962CB8"/>
    <w:rsid w:val="00963021"/>
    <w:rsid w:val="00964A80"/>
    <w:rsid w:val="00966319"/>
    <w:rsid w:val="009664AF"/>
    <w:rsid w:val="009669A7"/>
    <w:rsid w:val="00967C1F"/>
    <w:rsid w:val="00967CAA"/>
    <w:rsid w:val="00972B8B"/>
    <w:rsid w:val="009738DC"/>
    <w:rsid w:val="00977496"/>
    <w:rsid w:val="009774C4"/>
    <w:rsid w:val="00977771"/>
    <w:rsid w:val="00980A5C"/>
    <w:rsid w:val="00982021"/>
    <w:rsid w:val="00982D10"/>
    <w:rsid w:val="00983AA4"/>
    <w:rsid w:val="00986D86"/>
    <w:rsid w:val="0098739E"/>
    <w:rsid w:val="00990FB5"/>
    <w:rsid w:val="00991932"/>
    <w:rsid w:val="009926A1"/>
    <w:rsid w:val="00993B69"/>
    <w:rsid w:val="00996636"/>
    <w:rsid w:val="00996D46"/>
    <w:rsid w:val="009A0396"/>
    <w:rsid w:val="009A115C"/>
    <w:rsid w:val="009A1373"/>
    <w:rsid w:val="009A1750"/>
    <w:rsid w:val="009A1814"/>
    <w:rsid w:val="009A19F2"/>
    <w:rsid w:val="009A48F1"/>
    <w:rsid w:val="009A5490"/>
    <w:rsid w:val="009A63D5"/>
    <w:rsid w:val="009B0486"/>
    <w:rsid w:val="009B0671"/>
    <w:rsid w:val="009B25CE"/>
    <w:rsid w:val="009B285F"/>
    <w:rsid w:val="009B41B9"/>
    <w:rsid w:val="009B5153"/>
    <w:rsid w:val="009B54DE"/>
    <w:rsid w:val="009C4BC8"/>
    <w:rsid w:val="009C4D6D"/>
    <w:rsid w:val="009C5455"/>
    <w:rsid w:val="009D0E52"/>
    <w:rsid w:val="009D3EBE"/>
    <w:rsid w:val="009D3EE1"/>
    <w:rsid w:val="009D43AF"/>
    <w:rsid w:val="009D4D3A"/>
    <w:rsid w:val="009E03FA"/>
    <w:rsid w:val="009E1CA9"/>
    <w:rsid w:val="009E2072"/>
    <w:rsid w:val="009E221C"/>
    <w:rsid w:val="009E4D87"/>
    <w:rsid w:val="009F0219"/>
    <w:rsid w:val="009F102C"/>
    <w:rsid w:val="009F537F"/>
    <w:rsid w:val="009F5ED0"/>
    <w:rsid w:val="00A02567"/>
    <w:rsid w:val="00A039A2"/>
    <w:rsid w:val="00A03C71"/>
    <w:rsid w:val="00A045C7"/>
    <w:rsid w:val="00A05924"/>
    <w:rsid w:val="00A0762F"/>
    <w:rsid w:val="00A10DB3"/>
    <w:rsid w:val="00A11B0C"/>
    <w:rsid w:val="00A12F13"/>
    <w:rsid w:val="00A153F0"/>
    <w:rsid w:val="00A154F3"/>
    <w:rsid w:val="00A168F2"/>
    <w:rsid w:val="00A16A1F"/>
    <w:rsid w:val="00A20D98"/>
    <w:rsid w:val="00A2154A"/>
    <w:rsid w:val="00A228D0"/>
    <w:rsid w:val="00A22A3B"/>
    <w:rsid w:val="00A237F5"/>
    <w:rsid w:val="00A24045"/>
    <w:rsid w:val="00A253D4"/>
    <w:rsid w:val="00A254BC"/>
    <w:rsid w:val="00A304DB"/>
    <w:rsid w:val="00A3275E"/>
    <w:rsid w:val="00A32F05"/>
    <w:rsid w:val="00A3461D"/>
    <w:rsid w:val="00A34FFD"/>
    <w:rsid w:val="00A3591B"/>
    <w:rsid w:val="00A36254"/>
    <w:rsid w:val="00A37242"/>
    <w:rsid w:val="00A40246"/>
    <w:rsid w:val="00A40650"/>
    <w:rsid w:val="00A408B2"/>
    <w:rsid w:val="00A41285"/>
    <w:rsid w:val="00A42163"/>
    <w:rsid w:val="00A42A37"/>
    <w:rsid w:val="00A42B75"/>
    <w:rsid w:val="00A4366B"/>
    <w:rsid w:val="00A43D85"/>
    <w:rsid w:val="00A43DEB"/>
    <w:rsid w:val="00A45C4B"/>
    <w:rsid w:val="00A47739"/>
    <w:rsid w:val="00A514D6"/>
    <w:rsid w:val="00A51C63"/>
    <w:rsid w:val="00A5236B"/>
    <w:rsid w:val="00A54B50"/>
    <w:rsid w:val="00A557D3"/>
    <w:rsid w:val="00A576C9"/>
    <w:rsid w:val="00A61557"/>
    <w:rsid w:val="00A61751"/>
    <w:rsid w:val="00A621CC"/>
    <w:rsid w:val="00A62AD7"/>
    <w:rsid w:val="00A648BD"/>
    <w:rsid w:val="00A664E5"/>
    <w:rsid w:val="00A67031"/>
    <w:rsid w:val="00A7061E"/>
    <w:rsid w:val="00A7194D"/>
    <w:rsid w:val="00A73508"/>
    <w:rsid w:val="00A75AE4"/>
    <w:rsid w:val="00A75E8C"/>
    <w:rsid w:val="00A761E8"/>
    <w:rsid w:val="00A76A0E"/>
    <w:rsid w:val="00A76A2B"/>
    <w:rsid w:val="00A77B20"/>
    <w:rsid w:val="00A805F2"/>
    <w:rsid w:val="00A80D80"/>
    <w:rsid w:val="00A81677"/>
    <w:rsid w:val="00A81E0F"/>
    <w:rsid w:val="00A82647"/>
    <w:rsid w:val="00A8281D"/>
    <w:rsid w:val="00A82BE2"/>
    <w:rsid w:val="00A83086"/>
    <w:rsid w:val="00A839BA"/>
    <w:rsid w:val="00A84C94"/>
    <w:rsid w:val="00A85E87"/>
    <w:rsid w:val="00A9035B"/>
    <w:rsid w:val="00A91825"/>
    <w:rsid w:val="00A919B0"/>
    <w:rsid w:val="00A91E6E"/>
    <w:rsid w:val="00A92CBF"/>
    <w:rsid w:val="00A93BF7"/>
    <w:rsid w:val="00A95268"/>
    <w:rsid w:val="00A95282"/>
    <w:rsid w:val="00A96101"/>
    <w:rsid w:val="00A96186"/>
    <w:rsid w:val="00A970EF"/>
    <w:rsid w:val="00A9773C"/>
    <w:rsid w:val="00A97DB5"/>
    <w:rsid w:val="00AA47CE"/>
    <w:rsid w:val="00AA49B4"/>
    <w:rsid w:val="00AA524F"/>
    <w:rsid w:val="00AA618A"/>
    <w:rsid w:val="00AA7147"/>
    <w:rsid w:val="00AB3565"/>
    <w:rsid w:val="00AB3CDA"/>
    <w:rsid w:val="00AB45E2"/>
    <w:rsid w:val="00AB49D3"/>
    <w:rsid w:val="00AB5ED3"/>
    <w:rsid w:val="00AB6783"/>
    <w:rsid w:val="00AB73AC"/>
    <w:rsid w:val="00AB7940"/>
    <w:rsid w:val="00AC174A"/>
    <w:rsid w:val="00AC2BE1"/>
    <w:rsid w:val="00AC3408"/>
    <w:rsid w:val="00AC3B0A"/>
    <w:rsid w:val="00AC60B0"/>
    <w:rsid w:val="00AD0D7F"/>
    <w:rsid w:val="00AD13D7"/>
    <w:rsid w:val="00AD19E4"/>
    <w:rsid w:val="00AD214B"/>
    <w:rsid w:val="00AD267C"/>
    <w:rsid w:val="00AD294C"/>
    <w:rsid w:val="00AD31E2"/>
    <w:rsid w:val="00AD3EA5"/>
    <w:rsid w:val="00AD456A"/>
    <w:rsid w:val="00AD5F34"/>
    <w:rsid w:val="00AE122C"/>
    <w:rsid w:val="00AE13A4"/>
    <w:rsid w:val="00AE1DB6"/>
    <w:rsid w:val="00AE33AE"/>
    <w:rsid w:val="00AE61F2"/>
    <w:rsid w:val="00AE629D"/>
    <w:rsid w:val="00AE64E4"/>
    <w:rsid w:val="00AE673A"/>
    <w:rsid w:val="00AE69AB"/>
    <w:rsid w:val="00AF0465"/>
    <w:rsid w:val="00AF1CAC"/>
    <w:rsid w:val="00AF1FB7"/>
    <w:rsid w:val="00AF2890"/>
    <w:rsid w:val="00AF2A01"/>
    <w:rsid w:val="00AF31FC"/>
    <w:rsid w:val="00AF381D"/>
    <w:rsid w:val="00AF58FB"/>
    <w:rsid w:val="00AF6231"/>
    <w:rsid w:val="00AF6432"/>
    <w:rsid w:val="00AF6618"/>
    <w:rsid w:val="00B00A48"/>
    <w:rsid w:val="00B02537"/>
    <w:rsid w:val="00B0319B"/>
    <w:rsid w:val="00B03DB3"/>
    <w:rsid w:val="00B04227"/>
    <w:rsid w:val="00B055A8"/>
    <w:rsid w:val="00B05684"/>
    <w:rsid w:val="00B10F26"/>
    <w:rsid w:val="00B12CF0"/>
    <w:rsid w:val="00B14084"/>
    <w:rsid w:val="00B140B0"/>
    <w:rsid w:val="00B154C8"/>
    <w:rsid w:val="00B15E3C"/>
    <w:rsid w:val="00B15F49"/>
    <w:rsid w:val="00B1704B"/>
    <w:rsid w:val="00B20C5A"/>
    <w:rsid w:val="00B21687"/>
    <w:rsid w:val="00B21AD2"/>
    <w:rsid w:val="00B22E2C"/>
    <w:rsid w:val="00B2641D"/>
    <w:rsid w:val="00B31940"/>
    <w:rsid w:val="00B32011"/>
    <w:rsid w:val="00B3237E"/>
    <w:rsid w:val="00B35E91"/>
    <w:rsid w:val="00B36AD9"/>
    <w:rsid w:val="00B37644"/>
    <w:rsid w:val="00B4256E"/>
    <w:rsid w:val="00B4270E"/>
    <w:rsid w:val="00B42FBC"/>
    <w:rsid w:val="00B4380D"/>
    <w:rsid w:val="00B458E8"/>
    <w:rsid w:val="00B4657F"/>
    <w:rsid w:val="00B46BE7"/>
    <w:rsid w:val="00B47B50"/>
    <w:rsid w:val="00B50671"/>
    <w:rsid w:val="00B51486"/>
    <w:rsid w:val="00B52D58"/>
    <w:rsid w:val="00B53685"/>
    <w:rsid w:val="00B54A02"/>
    <w:rsid w:val="00B567DD"/>
    <w:rsid w:val="00B613C2"/>
    <w:rsid w:val="00B61A97"/>
    <w:rsid w:val="00B62B2B"/>
    <w:rsid w:val="00B63209"/>
    <w:rsid w:val="00B63442"/>
    <w:rsid w:val="00B642DA"/>
    <w:rsid w:val="00B646D7"/>
    <w:rsid w:val="00B65FF6"/>
    <w:rsid w:val="00B67728"/>
    <w:rsid w:val="00B7039D"/>
    <w:rsid w:val="00B70994"/>
    <w:rsid w:val="00B70FF8"/>
    <w:rsid w:val="00B7291E"/>
    <w:rsid w:val="00B735FF"/>
    <w:rsid w:val="00B7454E"/>
    <w:rsid w:val="00B749A3"/>
    <w:rsid w:val="00B75251"/>
    <w:rsid w:val="00B7596D"/>
    <w:rsid w:val="00B75C5C"/>
    <w:rsid w:val="00B76060"/>
    <w:rsid w:val="00B769A2"/>
    <w:rsid w:val="00B773F6"/>
    <w:rsid w:val="00B7768B"/>
    <w:rsid w:val="00B81429"/>
    <w:rsid w:val="00B8161C"/>
    <w:rsid w:val="00B81F78"/>
    <w:rsid w:val="00B82CFE"/>
    <w:rsid w:val="00B830A8"/>
    <w:rsid w:val="00B84B04"/>
    <w:rsid w:val="00B84CF5"/>
    <w:rsid w:val="00B85709"/>
    <w:rsid w:val="00B86C67"/>
    <w:rsid w:val="00B87C06"/>
    <w:rsid w:val="00B87E24"/>
    <w:rsid w:val="00B919CD"/>
    <w:rsid w:val="00B91DD7"/>
    <w:rsid w:val="00B91FEE"/>
    <w:rsid w:val="00B9453B"/>
    <w:rsid w:val="00B9550F"/>
    <w:rsid w:val="00B95DFC"/>
    <w:rsid w:val="00B97198"/>
    <w:rsid w:val="00B9785B"/>
    <w:rsid w:val="00B97C24"/>
    <w:rsid w:val="00B97D94"/>
    <w:rsid w:val="00BA2BCF"/>
    <w:rsid w:val="00BA2F18"/>
    <w:rsid w:val="00BA3F1D"/>
    <w:rsid w:val="00BA500F"/>
    <w:rsid w:val="00BA6706"/>
    <w:rsid w:val="00BB0502"/>
    <w:rsid w:val="00BB3E55"/>
    <w:rsid w:val="00BB3F7A"/>
    <w:rsid w:val="00BC1FD1"/>
    <w:rsid w:val="00BC2705"/>
    <w:rsid w:val="00BC7369"/>
    <w:rsid w:val="00BD181C"/>
    <w:rsid w:val="00BD2BA5"/>
    <w:rsid w:val="00BD37E0"/>
    <w:rsid w:val="00BD4053"/>
    <w:rsid w:val="00BD57FA"/>
    <w:rsid w:val="00BD6AAE"/>
    <w:rsid w:val="00BE00F4"/>
    <w:rsid w:val="00BE1A89"/>
    <w:rsid w:val="00BE639A"/>
    <w:rsid w:val="00BE7B8F"/>
    <w:rsid w:val="00BF00A8"/>
    <w:rsid w:val="00BF1416"/>
    <w:rsid w:val="00BF17F0"/>
    <w:rsid w:val="00BF3328"/>
    <w:rsid w:val="00BF4E56"/>
    <w:rsid w:val="00BF538F"/>
    <w:rsid w:val="00BF7525"/>
    <w:rsid w:val="00C01206"/>
    <w:rsid w:val="00C02133"/>
    <w:rsid w:val="00C028E0"/>
    <w:rsid w:val="00C03985"/>
    <w:rsid w:val="00C04E3F"/>
    <w:rsid w:val="00C055CD"/>
    <w:rsid w:val="00C11D6C"/>
    <w:rsid w:val="00C12748"/>
    <w:rsid w:val="00C129CA"/>
    <w:rsid w:val="00C1563F"/>
    <w:rsid w:val="00C17324"/>
    <w:rsid w:val="00C17551"/>
    <w:rsid w:val="00C1755D"/>
    <w:rsid w:val="00C20DD0"/>
    <w:rsid w:val="00C20DD1"/>
    <w:rsid w:val="00C2162E"/>
    <w:rsid w:val="00C218B8"/>
    <w:rsid w:val="00C24472"/>
    <w:rsid w:val="00C24489"/>
    <w:rsid w:val="00C2477F"/>
    <w:rsid w:val="00C24B16"/>
    <w:rsid w:val="00C25FF7"/>
    <w:rsid w:val="00C264F6"/>
    <w:rsid w:val="00C321C3"/>
    <w:rsid w:val="00C326D0"/>
    <w:rsid w:val="00C32DDA"/>
    <w:rsid w:val="00C34124"/>
    <w:rsid w:val="00C35BC8"/>
    <w:rsid w:val="00C4070E"/>
    <w:rsid w:val="00C417E0"/>
    <w:rsid w:val="00C43E0F"/>
    <w:rsid w:val="00C44B90"/>
    <w:rsid w:val="00C44E03"/>
    <w:rsid w:val="00C45072"/>
    <w:rsid w:val="00C45199"/>
    <w:rsid w:val="00C469C0"/>
    <w:rsid w:val="00C475A6"/>
    <w:rsid w:val="00C50275"/>
    <w:rsid w:val="00C5232E"/>
    <w:rsid w:val="00C559E2"/>
    <w:rsid w:val="00C57548"/>
    <w:rsid w:val="00C57579"/>
    <w:rsid w:val="00C63331"/>
    <w:rsid w:val="00C63EC0"/>
    <w:rsid w:val="00C64047"/>
    <w:rsid w:val="00C64341"/>
    <w:rsid w:val="00C64AA7"/>
    <w:rsid w:val="00C64E8A"/>
    <w:rsid w:val="00C65B12"/>
    <w:rsid w:val="00C6678F"/>
    <w:rsid w:val="00C705F5"/>
    <w:rsid w:val="00C71DED"/>
    <w:rsid w:val="00C737BC"/>
    <w:rsid w:val="00C74DF3"/>
    <w:rsid w:val="00C75822"/>
    <w:rsid w:val="00C76156"/>
    <w:rsid w:val="00C77174"/>
    <w:rsid w:val="00C81F61"/>
    <w:rsid w:val="00C836B3"/>
    <w:rsid w:val="00C838D6"/>
    <w:rsid w:val="00C83BEE"/>
    <w:rsid w:val="00C83C95"/>
    <w:rsid w:val="00C842FA"/>
    <w:rsid w:val="00C84E5F"/>
    <w:rsid w:val="00C873A8"/>
    <w:rsid w:val="00C8756D"/>
    <w:rsid w:val="00C878EC"/>
    <w:rsid w:val="00C90F9C"/>
    <w:rsid w:val="00C9258A"/>
    <w:rsid w:val="00C93437"/>
    <w:rsid w:val="00C936E7"/>
    <w:rsid w:val="00C94998"/>
    <w:rsid w:val="00C94A62"/>
    <w:rsid w:val="00C95A0B"/>
    <w:rsid w:val="00C97459"/>
    <w:rsid w:val="00C977C7"/>
    <w:rsid w:val="00CA0A62"/>
    <w:rsid w:val="00CA1D06"/>
    <w:rsid w:val="00CA241C"/>
    <w:rsid w:val="00CA290C"/>
    <w:rsid w:val="00CA2DB6"/>
    <w:rsid w:val="00CA2E2B"/>
    <w:rsid w:val="00CA37AC"/>
    <w:rsid w:val="00CA41F0"/>
    <w:rsid w:val="00CA7174"/>
    <w:rsid w:val="00CA75C8"/>
    <w:rsid w:val="00CB2746"/>
    <w:rsid w:val="00CB3441"/>
    <w:rsid w:val="00CB3BE3"/>
    <w:rsid w:val="00CB3E81"/>
    <w:rsid w:val="00CB6226"/>
    <w:rsid w:val="00CB66CC"/>
    <w:rsid w:val="00CB6A4B"/>
    <w:rsid w:val="00CC10EE"/>
    <w:rsid w:val="00CC2782"/>
    <w:rsid w:val="00CC4C02"/>
    <w:rsid w:val="00CC65EA"/>
    <w:rsid w:val="00CC74A2"/>
    <w:rsid w:val="00CC79DC"/>
    <w:rsid w:val="00CD0CB9"/>
    <w:rsid w:val="00CD3284"/>
    <w:rsid w:val="00CD34FA"/>
    <w:rsid w:val="00CD39BC"/>
    <w:rsid w:val="00CD4D28"/>
    <w:rsid w:val="00CD4E5B"/>
    <w:rsid w:val="00CD5114"/>
    <w:rsid w:val="00CE26C2"/>
    <w:rsid w:val="00CE3689"/>
    <w:rsid w:val="00CE4189"/>
    <w:rsid w:val="00CE43AC"/>
    <w:rsid w:val="00CE5014"/>
    <w:rsid w:val="00CE55AF"/>
    <w:rsid w:val="00CE57B3"/>
    <w:rsid w:val="00CE6440"/>
    <w:rsid w:val="00CE6C87"/>
    <w:rsid w:val="00CE7BA4"/>
    <w:rsid w:val="00CF13BE"/>
    <w:rsid w:val="00CF31CC"/>
    <w:rsid w:val="00CF55A2"/>
    <w:rsid w:val="00CF7312"/>
    <w:rsid w:val="00CF78B2"/>
    <w:rsid w:val="00D018B5"/>
    <w:rsid w:val="00D02736"/>
    <w:rsid w:val="00D04348"/>
    <w:rsid w:val="00D06293"/>
    <w:rsid w:val="00D06443"/>
    <w:rsid w:val="00D06F97"/>
    <w:rsid w:val="00D0701E"/>
    <w:rsid w:val="00D11FED"/>
    <w:rsid w:val="00D12433"/>
    <w:rsid w:val="00D131CC"/>
    <w:rsid w:val="00D1476E"/>
    <w:rsid w:val="00D14DBF"/>
    <w:rsid w:val="00D157D5"/>
    <w:rsid w:val="00D160C1"/>
    <w:rsid w:val="00D16F54"/>
    <w:rsid w:val="00D200B5"/>
    <w:rsid w:val="00D22B36"/>
    <w:rsid w:val="00D24478"/>
    <w:rsid w:val="00D24AA7"/>
    <w:rsid w:val="00D2748B"/>
    <w:rsid w:val="00D276DA"/>
    <w:rsid w:val="00D31CF4"/>
    <w:rsid w:val="00D332FC"/>
    <w:rsid w:val="00D34120"/>
    <w:rsid w:val="00D3428F"/>
    <w:rsid w:val="00D353A6"/>
    <w:rsid w:val="00D37CAA"/>
    <w:rsid w:val="00D404B0"/>
    <w:rsid w:val="00D411D8"/>
    <w:rsid w:val="00D413E5"/>
    <w:rsid w:val="00D42EEB"/>
    <w:rsid w:val="00D43490"/>
    <w:rsid w:val="00D4351B"/>
    <w:rsid w:val="00D43C35"/>
    <w:rsid w:val="00D4467C"/>
    <w:rsid w:val="00D47C7D"/>
    <w:rsid w:val="00D503B0"/>
    <w:rsid w:val="00D53326"/>
    <w:rsid w:val="00D536FB"/>
    <w:rsid w:val="00D53985"/>
    <w:rsid w:val="00D574DC"/>
    <w:rsid w:val="00D57E44"/>
    <w:rsid w:val="00D60467"/>
    <w:rsid w:val="00D62410"/>
    <w:rsid w:val="00D63898"/>
    <w:rsid w:val="00D64570"/>
    <w:rsid w:val="00D6512D"/>
    <w:rsid w:val="00D663D3"/>
    <w:rsid w:val="00D66DC7"/>
    <w:rsid w:val="00D67634"/>
    <w:rsid w:val="00D6770C"/>
    <w:rsid w:val="00D701A9"/>
    <w:rsid w:val="00D70EA8"/>
    <w:rsid w:val="00D72522"/>
    <w:rsid w:val="00D72AB7"/>
    <w:rsid w:val="00D72B37"/>
    <w:rsid w:val="00D72B47"/>
    <w:rsid w:val="00D72E2A"/>
    <w:rsid w:val="00D74636"/>
    <w:rsid w:val="00D7525A"/>
    <w:rsid w:val="00D757DD"/>
    <w:rsid w:val="00D774B8"/>
    <w:rsid w:val="00D77B5B"/>
    <w:rsid w:val="00D77DCC"/>
    <w:rsid w:val="00D80C6B"/>
    <w:rsid w:val="00D82DE0"/>
    <w:rsid w:val="00D831AD"/>
    <w:rsid w:val="00D8338E"/>
    <w:rsid w:val="00D83FC2"/>
    <w:rsid w:val="00D845AD"/>
    <w:rsid w:val="00D859EA"/>
    <w:rsid w:val="00D90AB0"/>
    <w:rsid w:val="00D9105C"/>
    <w:rsid w:val="00D91CF3"/>
    <w:rsid w:val="00D92FD7"/>
    <w:rsid w:val="00D93A94"/>
    <w:rsid w:val="00D93E6E"/>
    <w:rsid w:val="00D94016"/>
    <w:rsid w:val="00D949D8"/>
    <w:rsid w:val="00D97092"/>
    <w:rsid w:val="00DA0DC1"/>
    <w:rsid w:val="00DA22F0"/>
    <w:rsid w:val="00DA5EFA"/>
    <w:rsid w:val="00DA6A6F"/>
    <w:rsid w:val="00DB0102"/>
    <w:rsid w:val="00DB09AB"/>
    <w:rsid w:val="00DB0C6B"/>
    <w:rsid w:val="00DB0D2A"/>
    <w:rsid w:val="00DB1CBC"/>
    <w:rsid w:val="00DB3480"/>
    <w:rsid w:val="00DB357C"/>
    <w:rsid w:val="00DB3B36"/>
    <w:rsid w:val="00DB3D0D"/>
    <w:rsid w:val="00DB5747"/>
    <w:rsid w:val="00DB6544"/>
    <w:rsid w:val="00DB6A0F"/>
    <w:rsid w:val="00DC0E91"/>
    <w:rsid w:val="00DC0F7E"/>
    <w:rsid w:val="00DC150A"/>
    <w:rsid w:val="00DC279F"/>
    <w:rsid w:val="00DC4C79"/>
    <w:rsid w:val="00DC53EA"/>
    <w:rsid w:val="00DC5FEE"/>
    <w:rsid w:val="00DC6471"/>
    <w:rsid w:val="00DC7374"/>
    <w:rsid w:val="00DD066D"/>
    <w:rsid w:val="00DD0812"/>
    <w:rsid w:val="00DD23E4"/>
    <w:rsid w:val="00DD3868"/>
    <w:rsid w:val="00DD4048"/>
    <w:rsid w:val="00DD40D2"/>
    <w:rsid w:val="00DD43A8"/>
    <w:rsid w:val="00DD4831"/>
    <w:rsid w:val="00DD74B5"/>
    <w:rsid w:val="00DD7AFE"/>
    <w:rsid w:val="00DE133A"/>
    <w:rsid w:val="00DE1458"/>
    <w:rsid w:val="00DE3239"/>
    <w:rsid w:val="00DE580F"/>
    <w:rsid w:val="00DE5971"/>
    <w:rsid w:val="00DE5E23"/>
    <w:rsid w:val="00DE635C"/>
    <w:rsid w:val="00DE7129"/>
    <w:rsid w:val="00DF0269"/>
    <w:rsid w:val="00DF0BEA"/>
    <w:rsid w:val="00DF1379"/>
    <w:rsid w:val="00DF24DC"/>
    <w:rsid w:val="00DF3000"/>
    <w:rsid w:val="00DF7564"/>
    <w:rsid w:val="00E008D2"/>
    <w:rsid w:val="00E00948"/>
    <w:rsid w:val="00E0094D"/>
    <w:rsid w:val="00E0310B"/>
    <w:rsid w:val="00E0355F"/>
    <w:rsid w:val="00E04AB9"/>
    <w:rsid w:val="00E04EC5"/>
    <w:rsid w:val="00E053B8"/>
    <w:rsid w:val="00E05735"/>
    <w:rsid w:val="00E05AC4"/>
    <w:rsid w:val="00E06160"/>
    <w:rsid w:val="00E138F0"/>
    <w:rsid w:val="00E143E9"/>
    <w:rsid w:val="00E14D82"/>
    <w:rsid w:val="00E16016"/>
    <w:rsid w:val="00E16687"/>
    <w:rsid w:val="00E16ECA"/>
    <w:rsid w:val="00E17813"/>
    <w:rsid w:val="00E2034C"/>
    <w:rsid w:val="00E22160"/>
    <w:rsid w:val="00E22D4E"/>
    <w:rsid w:val="00E22EC6"/>
    <w:rsid w:val="00E23343"/>
    <w:rsid w:val="00E23406"/>
    <w:rsid w:val="00E24AF7"/>
    <w:rsid w:val="00E25655"/>
    <w:rsid w:val="00E26CDD"/>
    <w:rsid w:val="00E309EE"/>
    <w:rsid w:val="00E32C7D"/>
    <w:rsid w:val="00E33077"/>
    <w:rsid w:val="00E331E6"/>
    <w:rsid w:val="00E33243"/>
    <w:rsid w:val="00E335D8"/>
    <w:rsid w:val="00E34A89"/>
    <w:rsid w:val="00E34DF4"/>
    <w:rsid w:val="00E35B59"/>
    <w:rsid w:val="00E37FB4"/>
    <w:rsid w:val="00E40AAA"/>
    <w:rsid w:val="00E41084"/>
    <w:rsid w:val="00E41887"/>
    <w:rsid w:val="00E42495"/>
    <w:rsid w:val="00E436A4"/>
    <w:rsid w:val="00E441DF"/>
    <w:rsid w:val="00E44AC2"/>
    <w:rsid w:val="00E44EE1"/>
    <w:rsid w:val="00E45565"/>
    <w:rsid w:val="00E477FE"/>
    <w:rsid w:val="00E509A7"/>
    <w:rsid w:val="00E5105D"/>
    <w:rsid w:val="00E52ED8"/>
    <w:rsid w:val="00E53CB6"/>
    <w:rsid w:val="00E54E8E"/>
    <w:rsid w:val="00E567E9"/>
    <w:rsid w:val="00E56C75"/>
    <w:rsid w:val="00E57320"/>
    <w:rsid w:val="00E60682"/>
    <w:rsid w:val="00E62895"/>
    <w:rsid w:val="00E63894"/>
    <w:rsid w:val="00E657EB"/>
    <w:rsid w:val="00E667A1"/>
    <w:rsid w:val="00E678B1"/>
    <w:rsid w:val="00E67CD6"/>
    <w:rsid w:val="00E70567"/>
    <w:rsid w:val="00E718FD"/>
    <w:rsid w:val="00E71A3E"/>
    <w:rsid w:val="00E72BAC"/>
    <w:rsid w:val="00E73114"/>
    <w:rsid w:val="00E74508"/>
    <w:rsid w:val="00E74CFA"/>
    <w:rsid w:val="00E756C4"/>
    <w:rsid w:val="00E7613F"/>
    <w:rsid w:val="00E7676F"/>
    <w:rsid w:val="00E767DE"/>
    <w:rsid w:val="00E77355"/>
    <w:rsid w:val="00E834EB"/>
    <w:rsid w:val="00E83FFF"/>
    <w:rsid w:val="00E90D62"/>
    <w:rsid w:val="00E90DC9"/>
    <w:rsid w:val="00E92C29"/>
    <w:rsid w:val="00E9317C"/>
    <w:rsid w:val="00EA0F79"/>
    <w:rsid w:val="00EA1D56"/>
    <w:rsid w:val="00EA201A"/>
    <w:rsid w:val="00EA317B"/>
    <w:rsid w:val="00EA3D2E"/>
    <w:rsid w:val="00EA3DDA"/>
    <w:rsid w:val="00EA426B"/>
    <w:rsid w:val="00EA4690"/>
    <w:rsid w:val="00EA4DF1"/>
    <w:rsid w:val="00EA5E8C"/>
    <w:rsid w:val="00EA707A"/>
    <w:rsid w:val="00EB0AAD"/>
    <w:rsid w:val="00EB1B77"/>
    <w:rsid w:val="00EB1EAF"/>
    <w:rsid w:val="00EB1ECC"/>
    <w:rsid w:val="00EB26D8"/>
    <w:rsid w:val="00EB4EDF"/>
    <w:rsid w:val="00EB5768"/>
    <w:rsid w:val="00EB5E6C"/>
    <w:rsid w:val="00EB6853"/>
    <w:rsid w:val="00EC35FF"/>
    <w:rsid w:val="00EC3E90"/>
    <w:rsid w:val="00EC51BA"/>
    <w:rsid w:val="00EC5B4D"/>
    <w:rsid w:val="00EC697D"/>
    <w:rsid w:val="00EC6FE9"/>
    <w:rsid w:val="00EC74D1"/>
    <w:rsid w:val="00EC7C77"/>
    <w:rsid w:val="00EC7D79"/>
    <w:rsid w:val="00ED2635"/>
    <w:rsid w:val="00ED677D"/>
    <w:rsid w:val="00ED7D73"/>
    <w:rsid w:val="00EE27FC"/>
    <w:rsid w:val="00EE40FA"/>
    <w:rsid w:val="00EE4482"/>
    <w:rsid w:val="00EE4869"/>
    <w:rsid w:val="00EE5BDF"/>
    <w:rsid w:val="00EE639E"/>
    <w:rsid w:val="00EE7EDF"/>
    <w:rsid w:val="00EF1548"/>
    <w:rsid w:val="00EF28AD"/>
    <w:rsid w:val="00EF40BA"/>
    <w:rsid w:val="00EF511E"/>
    <w:rsid w:val="00EF7CBD"/>
    <w:rsid w:val="00EF7F10"/>
    <w:rsid w:val="00EF7F36"/>
    <w:rsid w:val="00F02865"/>
    <w:rsid w:val="00F0368A"/>
    <w:rsid w:val="00F051FD"/>
    <w:rsid w:val="00F05599"/>
    <w:rsid w:val="00F06C70"/>
    <w:rsid w:val="00F0795F"/>
    <w:rsid w:val="00F10FDA"/>
    <w:rsid w:val="00F11CD3"/>
    <w:rsid w:val="00F11EB9"/>
    <w:rsid w:val="00F120D1"/>
    <w:rsid w:val="00F20371"/>
    <w:rsid w:val="00F23BF6"/>
    <w:rsid w:val="00F249AD"/>
    <w:rsid w:val="00F24DF9"/>
    <w:rsid w:val="00F24FD6"/>
    <w:rsid w:val="00F264CB"/>
    <w:rsid w:val="00F26740"/>
    <w:rsid w:val="00F26FF9"/>
    <w:rsid w:val="00F276BC"/>
    <w:rsid w:val="00F27B34"/>
    <w:rsid w:val="00F27F7C"/>
    <w:rsid w:val="00F30053"/>
    <w:rsid w:val="00F3160F"/>
    <w:rsid w:val="00F318AF"/>
    <w:rsid w:val="00F31B2D"/>
    <w:rsid w:val="00F33042"/>
    <w:rsid w:val="00F33623"/>
    <w:rsid w:val="00F342FF"/>
    <w:rsid w:val="00F35FF1"/>
    <w:rsid w:val="00F360B6"/>
    <w:rsid w:val="00F36641"/>
    <w:rsid w:val="00F37279"/>
    <w:rsid w:val="00F40101"/>
    <w:rsid w:val="00F40692"/>
    <w:rsid w:val="00F409B2"/>
    <w:rsid w:val="00F42937"/>
    <w:rsid w:val="00F42A16"/>
    <w:rsid w:val="00F442A0"/>
    <w:rsid w:val="00F45523"/>
    <w:rsid w:val="00F47C96"/>
    <w:rsid w:val="00F51508"/>
    <w:rsid w:val="00F5778C"/>
    <w:rsid w:val="00F606F6"/>
    <w:rsid w:val="00F62AB1"/>
    <w:rsid w:val="00F67FD5"/>
    <w:rsid w:val="00F70706"/>
    <w:rsid w:val="00F70731"/>
    <w:rsid w:val="00F721A9"/>
    <w:rsid w:val="00F737B2"/>
    <w:rsid w:val="00F744C1"/>
    <w:rsid w:val="00F74845"/>
    <w:rsid w:val="00F74C1E"/>
    <w:rsid w:val="00F7512C"/>
    <w:rsid w:val="00F75CBE"/>
    <w:rsid w:val="00F75E1E"/>
    <w:rsid w:val="00F7713D"/>
    <w:rsid w:val="00F7736A"/>
    <w:rsid w:val="00F77490"/>
    <w:rsid w:val="00F80A6F"/>
    <w:rsid w:val="00F82384"/>
    <w:rsid w:val="00F82964"/>
    <w:rsid w:val="00F830D8"/>
    <w:rsid w:val="00F842AC"/>
    <w:rsid w:val="00F902D9"/>
    <w:rsid w:val="00F9106A"/>
    <w:rsid w:val="00F93E3A"/>
    <w:rsid w:val="00F9412B"/>
    <w:rsid w:val="00F94D72"/>
    <w:rsid w:val="00F94F6E"/>
    <w:rsid w:val="00F973A3"/>
    <w:rsid w:val="00FA04AC"/>
    <w:rsid w:val="00FA08C4"/>
    <w:rsid w:val="00FA235E"/>
    <w:rsid w:val="00FB24FE"/>
    <w:rsid w:val="00FB4276"/>
    <w:rsid w:val="00FB4768"/>
    <w:rsid w:val="00FB4EC5"/>
    <w:rsid w:val="00FC0422"/>
    <w:rsid w:val="00FC091C"/>
    <w:rsid w:val="00FC24E4"/>
    <w:rsid w:val="00FC2F7A"/>
    <w:rsid w:val="00FC39BE"/>
    <w:rsid w:val="00FC742A"/>
    <w:rsid w:val="00FD0A32"/>
    <w:rsid w:val="00FD0BCB"/>
    <w:rsid w:val="00FD494D"/>
    <w:rsid w:val="00FD585C"/>
    <w:rsid w:val="00FE0381"/>
    <w:rsid w:val="00FE156A"/>
    <w:rsid w:val="00FE4F7B"/>
    <w:rsid w:val="00FE552E"/>
    <w:rsid w:val="00FE7BD2"/>
    <w:rsid w:val="00FF0530"/>
    <w:rsid w:val="00FF0A53"/>
    <w:rsid w:val="00FF177C"/>
    <w:rsid w:val="00FF3F27"/>
    <w:rsid w:val="00FF48D6"/>
    <w:rsid w:val="00FF57BF"/>
    <w:rsid w:val="00FF59BB"/>
    <w:rsid w:val="00FF75BA"/>
    <w:rsid w:val="00FF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6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DD"/>
    <w:rPr>
      <w:sz w:val="24"/>
      <w:szCs w:val="24"/>
    </w:rPr>
  </w:style>
  <w:style w:type="paragraph" w:styleId="Heading1">
    <w:name w:val="heading 1"/>
    <w:basedOn w:val="Normal"/>
    <w:next w:val="Normal"/>
    <w:link w:val="Heading1Char"/>
    <w:uiPriority w:val="9"/>
    <w:qFormat/>
    <w:rsid w:val="00390E3A"/>
    <w:pPr>
      <w:keepNext/>
      <w:outlineLvl w:val="0"/>
    </w:pPr>
    <w:rPr>
      <w:rFonts w:ascii="Times" w:hAnsi="Times"/>
      <w:b/>
      <w:szCs w:val="20"/>
    </w:rPr>
  </w:style>
  <w:style w:type="paragraph" w:styleId="Heading2">
    <w:name w:val="heading 2"/>
    <w:basedOn w:val="Normal"/>
    <w:next w:val="Normal"/>
    <w:link w:val="Heading2Char"/>
    <w:uiPriority w:val="9"/>
    <w:qFormat/>
    <w:rsid w:val="00487202"/>
    <w:pPr>
      <w:keepNext/>
      <w:outlineLvl w:val="1"/>
    </w:pPr>
    <w:rPr>
      <w:rFonts w:ascii="Lucida Sans" w:hAnsi="Lucida Sans" w:cs="Arial"/>
      <w:b/>
      <w:smallCaps/>
      <w:sz w:val="36"/>
      <w:szCs w:val="26"/>
    </w:rPr>
  </w:style>
  <w:style w:type="paragraph" w:styleId="Heading3">
    <w:name w:val="heading 3"/>
    <w:basedOn w:val="Normal"/>
    <w:next w:val="Normal"/>
    <w:link w:val="Heading3Char"/>
    <w:uiPriority w:val="9"/>
    <w:qFormat/>
    <w:rsid w:val="006964BC"/>
    <w:pPr>
      <w:keepNext/>
      <w:spacing w:after="120"/>
      <w:jc w:val="both"/>
      <w:outlineLvl w:val="2"/>
    </w:pPr>
    <w:rPr>
      <w:rFonts w:ascii="Lucida Sans" w:hAnsi="Lucida Sans" w:cs="Arial"/>
      <w:b/>
      <w:bCs/>
      <w:sz w:val="28"/>
      <w:szCs w:val="26"/>
      <w:u w:val="single"/>
    </w:rPr>
  </w:style>
  <w:style w:type="paragraph" w:styleId="Heading4">
    <w:name w:val="heading 4"/>
    <w:basedOn w:val="Normal"/>
    <w:next w:val="Normal"/>
    <w:link w:val="Heading4Char"/>
    <w:uiPriority w:val="9"/>
    <w:qFormat/>
    <w:rsid w:val="00D72AB7"/>
    <w:pPr>
      <w:keepNext/>
      <w:keepLines/>
      <w:spacing w:after="120"/>
      <w:jc w:val="both"/>
      <w:outlineLvl w:val="3"/>
    </w:pPr>
    <w:rPr>
      <w:rFonts w:ascii="Lucida Sans" w:eastAsiaTheme="majorEastAsia" w:hAnsi="Lucida Sans"/>
      <w:bCs/>
      <w:iCs/>
    </w:rPr>
  </w:style>
  <w:style w:type="paragraph" w:styleId="Heading5">
    <w:name w:val="heading 5"/>
    <w:basedOn w:val="Normal"/>
    <w:next w:val="Normal"/>
    <w:link w:val="Heading5Char"/>
    <w:uiPriority w:val="9"/>
    <w:qFormat/>
    <w:rsid w:val="00EC51BA"/>
    <w:pPr>
      <w:keepNext/>
      <w:keepLines/>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qFormat/>
    <w:rsid w:val="00390E3A"/>
    <w:pPr>
      <w:spacing w:before="240" w:after="60"/>
      <w:outlineLvl w:val="5"/>
    </w:pPr>
    <w:rPr>
      <w:b/>
      <w:bCs/>
      <w:sz w:val="22"/>
      <w:szCs w:val="22"/>
    </w:rPr>
  </w:style>
  <w:style w:type="paragraph" w:styleId="Heading8">
    <w:name w:val="heading 8"/>
    <w:basedOn w:val="Normal"/>
    <w:next w:val="Normal"/>
    <w:link w:val="Heading8Char"/>
    <w:uiPriority w:val="9"/>
    <w:qFormat/>
    <w:rsid w:val="00390E3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D72AB7"/>
    <w:rPr>
      <w:rFonts w:ascii="Lucida Sans" w:eastAsiaTheme="majorEastAsia" w:hAnsi="Lucida Sans" w:cs="Times New Roman"/>
      <w:bCs/>
      <w:iCs/>
      <w:sz w:val="24"/>
      <w:szCs w:val="24"/>
    </w:rPr>
  </w:style>
  <w:style w:type="character" w:customStyle="1" w:styleId="Heading5Char">
    <w:name w:val="Heading 5 Char"/>
    <w:basedOn w:val="DefaultParagraphFont"/>
    <w:link w:val="Heading5"/>
    <w:uiPriority w:val="9"/>
    <w:locked/>
    <w:rsid w:val="00EC51BA"/>
    <w:rPr>
      <w:rFonts w:asciiTheme="majorHAnsi" w:eastAsiaTheme="majorEastAsia" w:hAnsiTheme="majorHAnsi" w:cs="Times New Roman"/>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EndnoteText">
    <w:name w:val="endnote text"/>
    <w:basedOn w:val="Normal"/>
    <w:link w:val="EndnoteTextChar"/>
    <w:autoRedefine/>
    <w:uiPriority w:val="99"/>
    <w:semiHidden/>
    <w:rsid w:val="00390E3A"/>
    <w:rPr>
      <w:rFonts w:ascii="Arial" w:hAnsi="Arial"/>
    </w:rPr>
  </w:style>
  <w:style w:type="character" w:customStyle="1" w:styleId="EndnoteTextChar">
    <w:name w:val="Endnote Text Char"/>
    <w:basedOn w:val="DefaultParagraphFont"/>
    <w:link w:val="EndnoteText"/>
    <w:uiPriority w:val="99"/>
    <w:semiHidden/>
    <w:locked/>
    <w:rPr>
      <w:rFonts w:cs="Times New Roman"/>
    </w:rPr>
  </w:style>
  <w:style w:type="paragraph" w:styleId="FootnoteText">
    <w:name w:val="footnote text"/>
    <w:basedOn w:val="Normal"/>
    <w:link w:val="FootnoteTextChar"/>
    <w:uiPriority w:val="99"/>
    <w:semiHidden/>
    <w:rsid w:val="00390E3A"/>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390E3A"/>
    <w:rPr>
      <w:rFonts w:cs="Times New Roman"/>
      <w:vertAlign w:val="superscript"/>
    </w:rPr>
  </w:style>
  <w:style w:type="paragraph" w:styleId="Footer">
    <w:name w:val="footer"/>
    <w:basedOn w:val="Normal"/>
    <w:link w:val="FooterChar"/>
    <w:uiPriority w:val="99"/>
    <w:rsid w:val="00390E3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0E3A"/>
    <w:rPr>
      <w:rFonts w:cs="Times New Roman"/>
    </w:rPr>
  </w:style>
  <w:style w:type="paragraph" w:styleId="Header">
    <w:name w:val="header"/>
    <w:basedOn w:val="Normal"/>
    <w:link w:val="HeaderChar"/>
    <w:uiPriority w:val="99"/>
    <w:rsid w:val="00390E3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2">
    <w:name w:val="Body Text 2"/>
    <w:basedOn w:val="Normal"/>
    <w:link w:val="BodyText2Char"/>
    <w:uiPriority w:val="99"/>
    <w:rsid w:val="00390E3A"/>
    <w:rPr>
      <w:rFonts w:ascii="Times" w:hAnsi="Times"/>
      <w:sz w:val="20"/>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Hyperlink">
    <w:name w:val="Hyperlink"/>
    <w:basedOn w:val="DefaultParagraphFont"/>
    <w:uiPriority w:val="99"/>
    <w:rsid w:val="00390E3A"/>
    <w:rPr>
      <w:rFonts w:cs="Times New Roman"/>
      <w:color w:val="0000FF"/>
      <w:u w:val="single"/>
    </w:rPr>
  </w:style>
  <w:style w:type="paragraph" w:styleId="BodyText">
    <w:name w:val="Body Text"/>
    <w:basedOn w:val="Normal"/>
    <w:link w:val="BodyTextChar"/>
    <w:uiPriority w:val="99"/>
    <w:rsid w:val="00390E3A"/>
    <w:rPr>
      <w:rFonts w:ascii="Arial" w:hAnsi="Arial" w:cs="Arial"/>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table" w:styleId="TableGrid">
    <w:name w:val="Table Grid"/>
    <w:basedOn w:val="TableNormal"/>
    <w:uiPriority w:val="59"/>
    <w:rsid w:val="00390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390E3A"/>
    <w:pPr>
      <w:jc w:val="center"/>
    </w:pPr>
    <w:rPr>
      <w:b/>
      <w:szCs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11"/>
    <w:qFormat/>
    <w:rsid w:val="00390E3A"/>
    <w:pPr>
      <w:jc w:val="center"/>
    </w:pPr>
    <w:rPr>
      <w:rFonts w:ascii="Arial" w:hAnsi="Arial"/>
      <w:b/>
      <w:szCs w:val="2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E-mailSignature">
    <w:name w:val="E-mail Signature"/>
    <w:basedOn w:val="Normal"/>
    <w:link w:val="E-mailSignatureChar"/>
    <w:uiPriority w:val="99"/>
    <w:rsid w:val="00390E3A"/>
  </w:style>
  <w:style w:type="character" w:customStyle="1" w:styleId="E-mailSignatureChar">
    <w:name w:val="E-mail Signature Char"/>
    <w:basedOn w:val="DefaultParagraphFont"/>
    <w:link w:val="E-mailSignature"/>
    <w:uiPriority w:val="99"/>
    <w:locked/>
    <w:rPr>
      <w:rFonts w:cs="Times New Roman"/>
      <w:sz w:val="24"/>
      <w:szCs w:val="24"/>
    </w:rPr>
  </w:style>
  <w:style w:type="paragraph" w:customStyle="1" w:styleId="Default">
    <w:name w:val="Default"/>
    <w:rsid w:val="00390E3A"/>
    <w:pPr>
      <w:autoSpaceDE w:val="0"/>
      <w:autoSpaceDN w:val="0"/>
      <w:adjustRightInd w:val="0"/>
    </w:pPr>
    <w:rPr>
      <w:rFonts w:ascii="Helvetica" w:hAnsi="Helvetica" w:cs="Helvetica"/>
      <w:color w:val="000000"/>
      <w:sz w:val="24"/>
      <w:szCs w:val="24"/>
    </w:rPr>
  </w:style>
  <w:style w:type="paragraph" w:customStyle="1" w:styleId="CM70">
    <w:name w:val="CM70"/>
    <w:basedOn w:val="Default"/>
    <w:next w:val="Default"/>
    <w:rsid w:val="00390E3A"/>
    <w:pPr>
      <w:spacing w:after="165"/>
    </w:pPr>
    <w:rPr>
      <w:rFonts w:cs="Times New Roman"/>
      <w:color w:val="auto"/>
    </w:rPr>
  </w:style>
  <w:style w:type="paragraph" w:styleId="BalloonText">
    <w:name w:val="Balloon Text"/>
    <w:basedOn w:val="Normal"/>
    <w:link w:val="BalloonTextChar"/>
    <w:uiPriority w:val="99"/>
    <w:semiHidden/>
    <w:rsid w:val="00390E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objectivetext">
    <w:name w:val="objective text"/>
    <w:basedOn w:val="Normal"/>
    <w:rsid w:val="00390E3A"/>
    <w:pPr>
      <w:autoSpaceDE w:val="0"/>
      <w:autoSpaceDN w:val="0"/>
      <w:adjustRightInd w:val="0"/>
      <w:spacing w:after="120" w:line="280" w:lineRule="atLeast"/>
    </w:pPr>
    <w:rPr>
      <w:rFonts w:ascii="Arial" w:hAnsi="Arial"/>
      <w:sz w:val="22"/>
      <w:szCs w:val="20"/>
    </w:rPr>
  </w:style>
  <w:style w:type="paragraph" w:customStyle="1" w:styleId="tabletext">
    <w:name w:val="table text"/>
    <w:basedOn w:val="Normal"/>
    <w:rsid w:val="00390E3A"/>
    <w:pPr>
      <w:autoSpaceDE w:val="0"/>
      <w:autoSpaceDN w:val="0"/>
      <w:adjustRightInd w:val="0"/>
      <w:spacing w:after="240" w:line="120" w:lineRule="exact"/>
    </w:pPr>
    <w:rPr>
      <w:rFonts w:ascii="Arial" w:hAnsi="Arial"/>
      <w:sz w:val="20"/>
      <w:szCs w:val="20"/>
    </w:rPr>
  </w:style>
  <w:style w:type="character" w:customStyle="1" w:styleId="TextSuperscript">
    <w:name w:val="Text Superscript"/>
    <w:rsid w:val="00390E3A"/>
    <w:rPr>
      <w:rFonts w:ascii="Arial" w:hAnsi="Arial"/>
      <w:b/>
      <w:sz w:val="20"/>
      <w:vertAlign w:val="superscript"/>
    </w:rPr>
  </w:style>
  <w:style w:type="paragraph" w:customStyle="1" w:styleId="TableNote">
    <w:name w:val="Table Note"/>
    <w:basedOn w:val="Normal"/>
    <w:rsid w:val="00390E3A"/>
    <w:pPr>
      <w:autoSpaceDE w:val="0"/>
      <w:autoSpaceDN w:val="0"/>
      <w:adjustRightInd w:val="0"/>
      <w:spacing w:before="40"/>
    </w:pPr>
    <w:rPr>
      <w:rFonts w:ascii="Arial Narrow" w:hAnsi="Arial Narrow"/>
      <w:sz w:val="20"/>
      <w:szCs w:val="20"/>
    </w:rPr>
  </w:style>
  <w:style w:type="character" w:styleId="Strong">
    <w:name w:val="Strong"/>
    <w:basedOn w:val="DefaultParagraphFont"/>
    <w:uiPriority w:val="22"/>
    <w:qFormat/>
    <w:rsid w:val="00390E3A"/>
    <w:rPr>
      <w:rFonts w:cs="Times New Roman"/>
      <w:b/>
    </w:rPr>
  </w:style>
  <w:style w:type="paragraph" w:styleId="NormalWeb">
    <w:name w:val="Normal (Web)"/>
    <w:basedOn w:val="Normal"/>
    <w:uiPriority w:val="99"/>
    <w:rsid w:val="00390E3A"/>
    <w:pPr>
      <w:spacing w:before="100" w:beforeAutospacing="1" w:after="100" w:afterAutospacing="1"/>
    </w:pPr>
    <w:rPr>
      <w:rFonts w:ascii="Arial" w:hAnsi="Arial" w:cs="Arial"/>
      <w:color w:val="000000"/>
    </w:rPr>
  </w:style>
  <w:style w:type="character" w:customStyle="1" w:styleId="italic">
    <w:name w:val="italic"/>
    <w:rsid w:val="00390E3A"/>
    <w:rPr>
      <w:i/>
    </w:rPr>
  </w:style>
  <w:style w:type="paragraph" w:customStyle="1" w:styleId="whs5">
    <w:name w:val="whs5"/>
    <w:basedOn w:val="Normal"/>
    <w:rsid w:val="00390E3A"/>
    <w:rPr>
      <w:rFonts w:ascii="Arial" w:hAnsi="Arial" w:cs="Arial"/>
      <w:sz w:val="12"/>
      <w:szCs w:val="12"/>
    </w:rPr>
  </w:style>
  <w:style w:type="paragraph" w:customStyle="1" w:styleId="CM364">
    <w:name w:val="CM364"/>
    <w:basedOn w:val="Default"/>
    <w:next w:val="Default"/>
    <w:rsid w:val="00390E3A"/>
    <w:pPr>
      <w:spacing w:after="288"/>
    </w:pPr>
    <w:rPr>
      <w:rFonts w:ascii="Times New Roman" w:hAnsi="Times New Roman" w:cs="Times New Roman"/>
      <w:color w:val="auto"/>
    </w:rPr>
  </w:style>
  <w:style w:type="paragraph" w:styleId="Caption">
    <w:name w:val="caption"/>
    <w:basedOn w:val="Normal"/>
    <w:next w:val="Normal"/>
    <w:uiPriority w:val="35"/>
    <w:qFormat/>
    <w:rsid w:val="005910DD"/>
    <w:pPr>
      <w:jc w:val="center"/>
    </w:pPr>
    <w:rPr>
      <w:rFonts w:ascii="Lucida Sans" w:hAnsi="Lucida Sans"/>
      <w:b/>
      <w:bCs/>
      <w:sz w:val="22"/>
      <w:szCs w:val="20"/>
    </w:rPr>
  </w:style>
  <w:style w:type="paragraph" w:styleId="DocumentMap">
    <w:name w:val="Document Map"/>
    <w:basedOn w:val="Normal"/>
    <w:link w:val="DocumentMapChar"/>
    <w:uiPriority w:val="99"/>
    <w:semiHidden/>
    <w:rsid w:val="00390E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customStyle="1" w:styleId="CM55">
    <w:name w:val="CM55"/>
    <w:basedOn w:val="Default"/>
    <w:next w:val="Default"/>
    <w:rsid w:val="00390E3A"/>
    <w:pPr>
      <w:spacing w:after="75"/>
    </w:pPr>
    <w:rPr>
      <w:rFonts w:cs="Times New Roman"/>
      <w:color w:val="auto"/>
    </w:rPr>
  </w:style>
  <w:style w:type="paragraph" w:customStyle="1" w:styleId="CM53">
    <w:name w:val="CM53"/>
    <w:basedOn w:val="Default"/>
    <w:next w:val="Default"/>
    <w:rsid w:val="00390E3A"/>
    <w:pPr>
      <w:spacing w:after="255"/>
    </w:pPr>
    <w:rPr>
      <w:rFonts w:cs="Times New Roman"/>
      <w:color w:val="auto"/>
    </w:rPr>
  </w:style>
  <w:style w:type="paragraph" w:customStyle="1" w:styleId="CM8">
    <w:name w:val="CM8"/>
    <w:basedOn w:val="Default"/>
    <w:next w:val="Default"/>
    <w:rsid w:val="00390E3A"/>
    <w:pPr>
      <w:spacing w:line="236" w:lineRule="atLeast"/>
    </w:pPr>
    <w:rPr>
      <w:rFonts w:cs="Times New Roman"/>
      <w:color w:val="auto"/>
    </w:rPr>
  </w:style>
  <w:style w:type="character" w:customStyle="1" w:styleId="ti2">
    <w:name w:val="ti2"/>
    <w:rsid w:val="00390E3A"/>
    <w:rPr>
      <w:sz w:val="22"/>
    </w:rPr>
  </w:style>
  <w:style w:type="character" w:customStyle="1" w:styleId="featuredlinkouts">
    <w:name w:val="featured_linkouts"/>
    <w:basedOn w:val="DefaultParagraphFont"/>
    <w:rsid w:val="00390E3A"/>
    <w:rPr>
      <w:rFonts w:cs="Times New Roman"/>
    </w:rPr>
  </w:style>
  <w:style w:type="character" w:customStyle="1" w:styleId="linkbar">
    <w:name w:val="linkbar"/>
    <w:basedOn w:val="DefaultParagraphFont"/>
    <w:rsid w:val="00390E3A"/>
    <w:rPr>
      <w:rFonts w:cs="Times New Roman"/>
    </w:rPr>
  </w:style>
  <w:style w:type="character" w:styleId="CommentReference">
    <w:name w:val="annotation reference"/>
    <w:basedOn w:val="DefaultParagraphFont"/>
    <w:uiPriority w:val="99"/>
    <w:semiHidden/>
    <w:rsid w:val="00390E3A"/>
    <w:rPr>
      <w:rFonts w:cs="Times New Roman"/>
      <w:sz w:val="16"/>
    </w:rPr>
  </w:style>
  <w:style w:type="paragraph" w:styleId="CommentText">
    <w:name w:val="annotation text"/>
    <w:basedOn w:val="Normal"/>
    <w:link w:val="CommentTextChar"/>
    <w:uiPriority w:val="99"/>
    <w:semiHidden/>
    <w:rsid w:val="00390E3A"/>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390E3A"/>
    <w:rPr>
      <w:b/>
      <w:bCs/>
    </w:rPr>
  </w:style>
  <w:style w:type="character" w:customStyle="1" w:styleId="CommentSubjectChar">
    <w:name w:val="Comment Subject Char"/>
    <w:basedOn w:val="CommentTextChar"/>
    <w:link w:val="CommentSubject"/>
    <w:uiPriority w:val="99"/>
    <w:semiHidden/>
    <w:locked/>
    <w:rPr>
      <w:rFonts w:cs="Times New Roman"/>
      <w:b/>
      <w:bCs/>
    </w:rPr>
  </w:style>
  <w:style w:type="character" w:customStyle="1" w:styleId="blacktext1">
    <w:name w:val="blacktext1"/>
    <w:rsid w:val="00390E3A"/>
    <w:rPr>
      <w:color w:val="000000"/>
    </w:rPr>
  </w:style>
  <w:style w:type="character" w:styleId="Emphasis">
    <w:name w:val="Emphasis"/>
    <w:basedOn w:val="DefaultParagraphFont"/>
    <w:uiPriority w:val="20"/>
    <w:qFormat/>
    <w:rsid w:val="00390E3A"/>
    <w:rPr>
      <w:rFonts w:cs="Times New Roman"/>
      <w:i/>
    </w:rPr>
  </w:style>
  <w:style w:type="paragraph" w:customStyle="1" w:styleId="CM56">
    <w:name w:val="CM56"/>
    <w:basedOn w:val="Default"/>
    <w:next w:val="Default"/>
    <w:rsid w:val="002343A1"/>
    <w:pPr>
      <w:spacing w:after="75"/>
    </w:pPr>
    <w:rPr>
      <w:rFonts w:cs="Times New Roman"/>
      <w:color w:val="auto"/>
    </w:rPr>
  </w:style>
  <w:style w:type="paragraph" w:customStyle="1" w:styleId="CM40">
    <w:name w:val="CM40"/>
    <w:basedOn w:val="Default"/>
    <w:next w:val="Default"/>
    <w:rsid w:val="00050146"/>
    <w:rPr>
      <w:rFonts w:eastAsia="Batang" w:cs="Times New Roman"/>
      <w:color w:val="auto"/>
      <w:lang w:eastAsia="ko-KR"/>
    </w:rPr>
  </w:style>
  <w:style w:type="paragraph" w:styleId="ListParagraph">
    <w:name w:val="List Paragraph"/>
    <w:basedOn w:val="Normal"/>
    <w:uiPriority w:val="99"/>
    <w:qFormat/>
    <w:rsid w:val="004131FD"/>
    <w:pPr>
      <w:ind w:left="720"/>
      <w:contextualSpacing/>
    </w:pPr>
  </w:style>
  <w:style w:type="character" w:styleId="EndnoteReference">
    <w:name w:val="endnote reference"/>
    <w:basedOn w:val="DefaultParagraphFont"/>
    <w:uiPriority w:val="99"/>
    <w:rsid w:val="0076045C"/>
    <w:rPr>
      <w:rFonts w:cs="Times New Roman"/>
      <w:vertAlign w:val="superscript"/>
    </w:rPr>
  </w:style>
  <w:style w:type="paragraph" w:customStyle="1" w:styleId="Style1">
    <w:name w:val="Style1"/>
    <w:basedOn w:val="Heading4"/>
    <w:qFormat/>
    <w:rsid w:val="006964BC"/>
    <w:rPr>
      <w:rFonts w:cs="Arial"/>
      <w:i/>
    </w:rPr>
  </w:style>
  <w:style w:type="character" w:customStyle="1" w:styleId="apple-converted-space">
    <w:name w:val="apple-converted-space"/>
    <w:basedOn w:val="DefaultParagraphFont"/>
    <w:rsid w:val="00801160"/>
    <w:rPr>
      <w:rFonts w:cs="Times New Roman"/>
    </w:rPr>
  </w:style>
  <w:style w:type="paragraph" w:styleId="Revision">
    <w:name w:val="Revision"/>
    <w:hidden/>
    <w:uiPriority w:val="99"/>
    <w:semiHidden/>
    <w:rsid w:val="00A76A0E"/>
    <w:rPr>
      <w:sz w:val="24"/>
      <w:szCs w:val="24"/>
    </w:rPr>
  </w:style>
  <w:style w:type="character" w:styleId="FollowedHyperlink">
    <w:name w:val="FollowedHyperlink"/>
    <w:basedOn w:val="DefaultParagraphFont"/>
    <w:uiPriority w:val="99"/>
    <w:semiHidden/>
    <w:unhideWhenUsed/>
    <w:rsid w:val="00986D86"/>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DD"/>
    <w:rPr>
      <w:sz w:val="24"/>
      <w:szCs w:val="24"/>
    </w:rPr>
  </w:style>
  <w:style w:type="paragraph" w:styleId="Heading1">
    <w:name w:val="heading 1"/>
    <w:basedOn w:val="Normal"/>
    <w:next w:val="Normal"/>
    <w:link w:val="Heading1Char"/>
    <w:uiPriority w:val="9"/>
    <w:qFormat/>
    <w:rsid w:val="00390E3A"/>
    <w:pPr>
      <w:keepNext/>
      <w:outlineLvl w:val="0"/>
    </w:pPr>
    <w:rPr>
      <w:rFonts w:ascii="Times" w:hAnsi="Times"/>
      <w:b/>
      <w:szCs w:val="20"/>
    </w:rPr>
  </w:style>
  <w:style w:type="paragraph" w:styleId="Heading2">
    <w:name w:val="heading 2"/>
    <w:basedOn w:val="Normal"/>
    <w:next w:val="Normal"/>
    <w:link w:val="Heading2Char"/>
    <w:uiPriority w:val="9"/>
    <w:qFormat/>
    <w:rsid w:val="00487202"/>
    <w:pPr>
      <w:keepNext/>
      <w:outlineLvl w:val="1"/>
    </w:pPr>
    <w:rPr>
      <w:rFonts w:ascii="Lucida Sans" w:hAnsi="Lucida Sans" w:cs="Arial"/>
      <w:b/>
      <w:smallCaps/>
      <w:sz w:val="36"/>
      <w:szCs w:val="26"/>
    </w:rPr>
  </w:style>
  <w:style w:type="paragraph" w:styleId="Heading3">
    <w:name w:val="heading 3"/>
    <w:basedOn w:val="Normal"/>
    <w:next w:val="Normal"/>
    <w:link w:val="Heading3Char"/>
    <w:uiPriority w:val="9"/>
    <w:qFormat/>
    <w:rsid w:val="006964BC"/>
    <w:pPr>
      <w:keepNext/>
      <w:spacing w:after="120"/>
      <w:jc w:val="both"/>
      <w:outlineLvl w:val="2"/>
    </w:pPr>
    <w:rPr>
      <w:rFonts w:ascii="Lucida Sans" w:hAnsi="Lucida Sans" w:cs="Arial"/>
      <w:b/>
      <w:bCs/>
      <w:sz w:val="28"/>
      <w:szCs w:val="26"/>
      <w:u w:val="single"/>
    </w:rPr>
  </w:style>
  <w:style w:type="paragraph" w:styleId="Heading4">
    <w:name w:val="heading 4"/>
    <w:basedOn w:val="Normal"/>
    <w:next w:val="Normal"/>
    <w:link w:val="Heading4Char"/>
    <w:uiPriority w:val="9"/>
    <w:qFormat/>
    <w:rsid w:val="00D72AB7"/>
    <w:pPr>
      <w:keepNext/>
      <w:keepLines/>
      <w:spacing w:after="120"/>
      <w:jc w:val="both"/>
      <w:outlineLvl w:val="3"/>
    </w:pPr>
    <w:rPr>
      <w:rFonts w:ascii="Lucida Sans" w:eastAsiaTheme="majorEastAsia" w:hAnsi="Lucida Sans"/>
      <w:bCs/>
      <w:iCs/>
    </w:rPr>
  </w:style>
  <w:style w:type="paragraph" w:styleId="Heading5">
    <w:name w:val="heading 5"/>
    <w:basedOn w:val="Normal"/>
    <w:next w:val="Normal"/>
    <w:link w:val="Heading5Char"/>
    <w:uiPriority w:val="9"/>
    <w:qFormat/>
    <w:rsid w:val="00EC51BA"/>
    <w:pPr>
      <w:keepNext/>
      <w:keepLines/>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qFormat/>
    <w:rsid w:val="00390E3A"/>
    <w:pPr>
      <w:spacing w:before="240" w:after="60"/>
      <w:outlineLvl w:val="5"/>
    </w:pPr>
    <w:rPr>
      <w:b/>
      <w:bCs/>
      <w:sz w:val="22"/>
      <w:szCs w:val="22"/>
    </w:rPr>
  </w:style>
  <w:style w:type="paragraph" w:styleId="Heading8">
    <w:name w:val="heading 8"/>
    <w:basedOn w:val="Normal"/>
    <w:next w:val="Normal"/>
    <w:link w:val="Heading8Char"/>
    <w:uiPriority w:val="9"/>
    <w:qFormat/>
    <w:rsid w:val="00390E3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D72AB7"/>
    <w:rPr>
      <w:rFonts w:ascii="Lucida Sans" w:eastAsiaTheme="majorEastAsia" w:hAnsi="Lucida Sans" w:cs="Times New Roman"/>
      <w:bCs/>
      <w:iCs/>
      <w:sz w:val="24"/>
      <w:szCs w:val="24"/>
    </w:rPr>
  </w:style>
  <w:style w:type="character" w:customStyle="1" w:styleId="Heading5Char">
    <w:name w:val="Heading 5 Char"/>
    <w:basedOn w:val="DefaultParagraphFont"/>
    <w:link w:val="Heading5"/>
    <w:uiPriority w:val="9"/>
    <w:locked/>
    <w:rsid w:val="00EC51BA"/>
    <w:rPr>
      <w:rFonts w:asciiTheme="majorHAnsi" w:eastAsiaTheme="majorEastAsia" w:hAnsiTheme="majorHAnsi" w:cs="Times New Roman"/>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EndnoteText">
    <w:name w:val="endnote text"/>
    <w:basedOn w:val="Normal"/>
    <w:link w:val="EndnoteTextChar"/>
    <w:autoRedefine/>
    <w:uiPriority w:val="99"/>
    <w:semiHidden/>
    <w:rsid w:val="00390E3A"/>
    <w:rPr>
      <w:rFonts w:ascii="Arial" w:hAnsi="Arial"/>
    </w:rPr>
  </w:style>
  <w:style w:type="character" w:customStyle="1" w:styleId="EndnoteTextChar">
    <w:name w:val="Endnote Text Char"/>
    <w:basedOn w:val="DefaultParagraphFont"/>
    <w:link w:val="EndnoteText"/>
    <w:uiPriority w:val="99"/>
    <w:semiHidden/>
    <w:locked/>
    <w:rPr>
      <w:rFonts w:cs="Times New Roman"/>
    </w:rPr>
  </w:style>
  <w:style w:type="paragraph" w:styleId="FootnoteText">
    <w:name w:val="footnote text"/>
    <w:basedOn w:val="Normal"/>
    <w:link w:val="FootnoteTextChar"/>
    <w:uiPriority w:val="99"/>
    <w:semiHidden/>
    <w:rsid w:val="00390E3A"/>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390E3A"/>
    <w:rPr>
      <w:rFonts w:cs="Times New Roman"/>
      <w:vertAlign w:val="superscript"/>
    </w:rPr>
  </w:style>
  <w:style w:type="paragraph" w:styleId="Footer">
    <w:name w:val="footer"/>
    <w:basedOn w:val="Normal"/>
    <w:link w:val="FooterChar"/>
    <w:uiPriority w:val="99"/>
    <w:rsid w:val="00390E3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0E3A"/>
    <w:rPr>
      <w:rFonts w:cs="Times New Roman"/>
    </w:rPr>
  </w:style>
  <w:style w:type="paragraph" w:styleId="Header">
    <w:name w:val="header"/>
    <w:basedOn w:val="Normal"/>
    <w:link w:val="HeaderChar"/>
    <w:uiPriority w:val="99"/>
    <w:rsid w:val="00390E3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2">
    <w:name w:val="Body Text 2"/>
    <w:basedOn w:val="Normal"/>
    <w:link w:val="BodyText2Char"/>
    <w:uiPriority w:val="99"/>
    <w:rsid w:val="00390E3A"/>
    <w:rPr>
      <w:rFonts w:ascii="Times" w:hAnsi="Times"/>
      <w:sz w:val="20"/>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Hyperlink">
    <w:name w:val="Hyperlink"/>
    <w:basedOn w:val="DefaultParagraphFont"/>
    <w:uiPriority w:val="99"/>
    <w:rsid w:val="00390E3A"/>
    <w:rPr>
      <w:rFonts w:cs="Times New Roman"/>
      <w:color w:val="0000FF"/>
      <w:u w:val="single"/>
    </w:rPr>
  </w:style>
  <w:style w:type="paragraph" w:styleId="BodyText">
    <w:name w:val="Body Text"/>
    <w:basedOn w:val="Normal"/>
    <w:link w:val="BodyTextChar"/>
    <w:uiPriority w:val="99"/>
    <w:rsid w:val="00390E3A"/>
    <w:rPr>
      <w:rFonts w:ascii="Arial" w:hAnsi="Arial" w:cs="Arial"/>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table" w:styleId="TableGrid">
    <w:name w:val="Table Grid"/>
    <w:basedOn w:val="TableNormal"/>
    <w:uiPriority w:val="59"/>
    <w:rsid w:val="00390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390E3A"/>
    <w:pPr>
      <w:jc w:val="center"/>
    </w:pPr>
    <w:rPr>
      <w:b/>
      <w:szCs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11"/>
    <w:qFormat/>
    <w:rsid w:val="00390E3A"/>
    <w:pPr>
      <w:jc w:val="center"/>
    </w:pPr>
    <w:rPr>
      <w:rFonts w:ascii="Arial" w:hAnsi="Arial"/>
      <w:b/>
      <w:szCs w:val="2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E-mailSignature">
    <w:name w:val="E-mail Signature"/>
    <w:basedOn w:val="Normal"/>
    <w:link w:val="E-mailSignatureChar"/>
    <w:uiPriority w:val="99"/>
    <w:rsid w:val="00390E3A"/>
  </w:style>
  <w:style w:type="character" w:customStyle="1" w:styleId="E-mailSignatureChar">
    <w:name w:val="E-mail Signature Char"/>
    <w:basedOn w:val="DefaultParagraphFont"/>
    <w:link w:val="E-mailSignature"/>
    <w:uiPriority w:val="99"/>
    <w:locked/>
    <w:rPr>
      <w:rFonts w:cs="Times New Roman"/>
      <w:sz w:val="24"/>
      <w:szCs w:val="24"/>
    </w:rPr>
  </w:style>
  <w:style w:type="paragraph" w:customStyle="1" w:styleId="Default">
    <w:name w:val="Default"/>
    <w:rsid w:val="00390E3A"/>
    <w:pPr>
      <w:autoSpaceDE w:val="0"/>
      <w:autoSpaceDN w:val="0"/>
      <w:adjustRightInd w:val="0"/>
    </w:pPr>
    <w:rPr>
      <w:rFonts w:ascii="Helvetica" w:hAnsi="Helvetica" w:cs="Helvetica"/>
      <w:color w:val="000000"/>
      <w:sz w:val="24"/>
      <w:szCs w:val="24"/>
    </w:rPr>
  </w:style>
  <w:style w:type="paragraph" w:customStyle="1" w:styleId="CM70">
    <w:name w:val="CM70"/>
    <w:basedOn w:val="Default"/>
    <w:next w:val="Default"/>
    <w:rsid w:val="00390E3A"/>
    <w:pPr>
      <w:spacing w:after="165"/>
    </w:pPr>
    <w:rPr>
      <w:rFonts w:cs="Times New Roman"/>
      <w:color w:val="auto"/>
    </w:rPr>
  </w:style>
  <w:style w:type="paragraph" w:styleId="BalloonText">
    <w:name w:val="Balloon Text"/>
    <w:basedOn w:val="Normal"/>
    <w:link w:val="BalloonTextChar"/>
    <w:uiPriority w:val="99"/>
    <w:semiHidden/>
    <w:rsid w:val="00390E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objectivetext">
    <w:name w:val="objective text"/>
    <w:basedOn w:val="Normal"/>
    <w:rsid w:val="00390E3A"/>
    <w:pPr>
      <w:autoSpaceDE w:val="0"/>
      <w:autoSpaceDN w:val="0"/>
      <w:adjustRightInd w:val="0"/>
      <w:spacing w:after="120" w:line="280" w:lineRule="atLeast"/>
    </w:pPr>
    <w:rPr>
      <w:rFonts w:ascii="Arial" w:hAnsi="Arial"/>
      <w:sz w:val="22"/>
      <w:szCs w:val="20"/>
    </w:rPr>
  </w:style>
  <w:style w:type="paragraph" w:customStyle="1" w:styleId="tabletext">
    <w:name w:val="table text"/>
    <w:basedOn w:val="Normal"/>
    <w:rsid w:val="00390E3A"/>
    <w:pPr>
      <w:autoSpaceDE w:val="0"/>
      <w:autoSpaceDN w:val="0"/>
      <w:adjustRightInd w:val="0"/>
      <w:spacing w:after="240" w:line="120" w:lineRule="exact"/>
    </w:pPr>
    <w:rPr>
      <w:rFonts w:ascii="Arial" w:hAnsi="Arial"/>
      <w:sz w:val="20"/>
      <w:szCs w:val="20"/>
    </w:rPr>
  </w:style>
  <w:style w:type="character" w:customStyle="1" w:styleId="TextSuperscript">
    <w:name w:val="Text Superscript"/>
    <w:rsid w:val="00390E3A"/>
    <w:rPr>
      <w:rFonts w:ascii="Arial" w:hAnsi="Arial"/>
      <w:b/>
      <w:sz w:val="20"/>
      <w:vertAlign w:val="superscript"/>
    </w:rPr>
  </w:style>
  <w:style w:type="paragraph" w:customStyle="1" w:styleId="TableNote">
    <w:name w:val="Table Note"/>
    <w:basedOn w:val="Normal"/>
    <w:rsid w:val="00390E3A"/>
    <w:pPr>
      <w:autoSpaceDE w:val="0"/>
      <w:autoSpaceDN w:val="0"/>
      <w:adjustRightInd w:val="0"/>
      <w:spacing w:before="40"/>
    </w:pPr>
    <w:rPr>
      <w:rFonts w:ascii="Arial Narrow" w:hAnsi="Arial Narrow"/>
      <w:sz w:val="20"/>
      <w:szCs w:val="20"/>
    </w:rPr>
  </w:style>
  <w:style w:type="character" w:styleId="Strong">
    <w:name w:val="Strong"/>
    <w:basedOn w:val="DefaultParagraphFont"/>
    <w:uiPriority w:val="22"/>
    <w:qFormat/>
    <w:rsid w:val="00390E3A"/>
    <w:rPr>
      <w:rFonts w:cs="Times New Roman"/>
      <w:b/>
    </w:rPr>
  </w:style>
  <w:style w:type="paragraph" w:styleId="NormalWeb">
    <w:name w:val="Normal (Web)"/>
    <w:basedOn w:val="Normal"/>
    <w:uiPriority w:val="99"/>
    <w:rsid w:val="00390E3A"/>
    <w:pPr>
      <w:spacing w:before="100" w:beforeAutospacing="1" w:after="100" w:afterAutospacing="1"/>
    </w:pPr>
    <w:rPr>
      <w:rFonts w:ascii="Arial" w:hAnsi="Arial" w:cs="Arial"/>
      <w:color w:val="000000"/>
    </w:rPr>
  </w:style>
  <w:style w:type="character" w:customStyle="1" w:styleId="italic">
    <w:name w:val="italic"/>
    <w:rsid w:val="00390E3A"/>
    <w:rPr>
      <w:i/>
    </w:rPr>
  </w:style>
  <w:style w:type="paragraph" w:customStyle="1" w:styleId="whs5">
    <w:name w:val="whs5"/>
    <w:basedOn w:val="Normal"/>
    <w:rsid w:val="00390E3A"/>
    <w:rPr>
      <w:rFonts w:ascii="Arial" w:hAnsi="Arial" w:cs="Arial"/>
      <w:sz w:val="12"/>
      <w:szCs w:val="12"/>
    </w:rPr>
  </w:style>
  <w:style w:type="paragraph" w:customStyle="1" w:styleId="CM364">
    <w:name w:val="CM364"/>
    <w:basedOn w:val="Default"/>
    <w:next w:val="Default"/>
    <w:rsid w:val="00390E3A"/>
    <w:pPr>
      <w:spacing w:after="288"/>
    </w:pPr>
    <w:rPr>
      <w:rFonts w:ascii="Times New Roman" w:hAnsi="Times New Roman" w:cs="Times New Roman"/>
      <w:color w:val="auto"/>
    </w:rPr>
  </w:style>
  <w:style w:type="paragraph" w:styleId="Caption">
    <w:name w:val="caption"/>
    <w:basedOn w:val="Normal"/>
    <w:next w:val="Normal"/>
    <w:uiPriority w:val="35"/>
    <w:qFormat/>
    <w:rsid w:val="005910DD"/>
    <w:pPr>
      <w:jc w:val="center"/>
    </w:pPr>
    <w:rPr>
      <w:rFonts w:ascii="Lucida Sans" w:hAnsi="Lucida Sans"/>
      <w:b/>
      <w:bCs/>
      <w:sz w:val="22"/>
      <w:szCs w:val="20"/>
    </w:rPr>
  </w:style>
  <w:style w:type="paragraph" w:styleId="DocumentMap">
    <w:name w:val="Document Map"/>
    <w:basedOn w:val="Normal"/>
    <w:link w:val="DocumentMapChar"/>
    <w:uiPriority w:val="99"/>
    <w:semiHidden/>
    <w:rsid w:val="00390E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customStyle="1" w:styleId="CM55">
    <w:name w:val="CM55"/>
    <w:basedOn w:val="Default"/>
    <w:next w:val="Default"/>
    <w:rsid w:val="00390E3A"/>
    <w:pPr>
      <w:spacing w:after="75"/>
    </w:pPr>
    <w:rPr>
      <w:rFonts w:cs="Times New Roman"/>
      <w:color w:val="auto"/>
    </w:rPr>
  </w:style>
  <w:style w:type="paragraph" w:customStyle="1" w:styleId="CM53">
    <w:name w:val="CM53"/>
    <w:basedOn w:val="Default"/>
    <w:next w:val="Default"/>
    <w:rsid w:val="00390E3A"/>
    <w:pPr>
      <w:spacing w:after="255"/>
    </w:pPr>
    <w:rPr>
      <w:rFonts w:cs="Times New Roman"/>
      <w:color w:val="auto"/>
    </w:rPr>
  </w:style>
  <w:style w:type="paragraph" w:customStyle="1" w:styleId="CM8">
    <w:name w:val="CM8"/>
    <w:basedOn w:val="Default"/>
    <w:next w:val="Default"/>
    <w:rsid w:val="00390E3A"/>
    <w:pPr>
      <w:spacing w:line="236" w:lineRule="atLeast"/>
    </w:pPr>
    <w:rPr>
      <w:rFonts w:cs="Times New Roman"/>
      <w:color w:val="auto"/>
    </w:rPr>
  </w:style>
  <w:style w:type="character" w:customStyle="1" w:styleId="ti2">
    <w:name w:val="ti2"/>
    <w:rsid w:val="00390E3A"/>
    <w:rPr>
      <w:sz w:val="22"/>
    </w:rPr>
  </w:style>
  <w:style w:type="character" w:customStyle="1" w:styleId="featuredlinkouts">
    <w:name w:val="featured_linkouts"/>
    <w:basedOn w:val="DefaultParagraphFont"/>
    <w:rsid w:val="00390E3A"/>
    <w:rPr>
      <w:rFonts w:cs="Times New Roman"/>
    </w:rPr>
  </w:style>
  <w:style w:type="character" w:customStyle="1" w:styleId="linkbar">
    <w:name w:val="linkbar"/>
    <w:basedOn w:val="DefaultParagraphFont"/>
    <w:rsid w:val="00390E3A"/>
    <w:rPr>
      <w:rFonts w:cs="Times New Roman"/>
    </w:rPr>
  </w:style>
  <w:style w:type="character" w:styleId="CommentReference">
    <w:name w:val="annotation reference"/>
    <w:basedOn w:val="DefaultParagraphFont"/>
    <w:uiPriority w:val="99"/>
    <w:semiHidden/>
    <w:rsid w:val="00390E3A"/>
    <w:rPr>
      <w:rFonts w:cs="Times New Roman"/>
      <w:sz w:val="16"/>
    </w:rPr>
  </w:style>
  <w:style w:type="paragraph" w:styleId="CommentText">
    <w:name w:val="annotation text"/>
    <w:basedOn w:val="Normal"/>
    <w:link w:val="CommentTextChar"/>
    <w:uiPriority w:val="99"/>
    <w:semiHidden/>
    <w:rsid w:val="00390E3A"/>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390E3A"/>
    <w:rPr>
      <w:b/>
      <w:bCs/>
    </w:rPr>
  </w:style>
  <w:style w:type="character" w:customStyle="1" w:styleId="CommentSubjectChar">
    <w:name w:val="Comment Subject Char"/>
    <w:basedOn w:val="CommentTextChar"/>
    <w:link w:val="CommentSubject"/>
    <w:uiPriority w:val="99"/>
    <w:semiHidden/>
    <w:locked/>
    <w:rPr>
      <w:rFonts w:cs="Times New Roman"/>
      <w:b/>
      <w:bCs/>
    </w:rPr>
  </w:style>
  <w:style w:type="character" w:customStyle="1" w:styleId="blacktext1">
    <w:name w:val="blacktext1"/>
    <w:rsid w:val="00390E3A"/>
    <w:rPr>
      <w:color w:val="000000"/>
    </w:rPr>
  </w:style>
  <w:style w:type="character" w:styleId="Emphasis">
    <w:name w:val="Emphasis"/>
    <w:basedOn w:val="DefaultParagraphFont"/>
    <w:uiPriority w:val="20"/>
    <w:qFormat/>
    <w:rsid w:val="00390E3A"/>
    <w:rPr>
      <w:rFonts w:cs="Times New Roman"/>
      <w:i/>
    </w:rPr>
  </w:style>
  <w:style w:type="paragraph" w:customStyle="1" w:styleId="CM56">
    <w:name w:val="CM56"/>
    <w:basedOn w:val="Default"/>
    <w:next w:val="Default"/>
    <w:rsid w:val="002343A1"/>
    <w:pPr>
      <w:spacing w:after="75"/>
    </w:pPr>
    <w:rPr>
      <w:rFonts w:cs="Times New Roman"/>
      <w:color w:val="auto"/>
    </w:rPr>
  </w:style>
  <w:style w:type="paragraph" w:customStyle="1" w:styleId="CM40">
    <w:name w:val="CM40"/>
    <w:basedOn w:val="Default"/>
    <w:next w:val="Default"/>
    <w:rsid w:val="00050146"/>
    <w:rPr>
      <w:rFonts w:eastAsia="Batang" w:cs="Times New Roman"/>
      <w:color w:val="auto"/>
      <w:lang w:eastAsia="ko-KR"/>
    </w:rPr>
  </w:style>
  <w:style w:type="paragraph" w:styleId="ListParagraph">
    <w:name w:val="List Paragraph"/>
    <w:basedOn w:val="Normal"/>
    <w:uiPriority w:val="99"/>
    <w:qFormat/>
    <w:rsid w:val="004131FD"/>
    <w:pPr>
      <w:ind w:left="720"/>
      <w:contextualSpacing/>
    </w:pPr>
  </w:style>
  <w:style w:type="character" w:styleId="EndnoteReference">
    <w:name w:val="endnote reference"/>
    <w:basedOn w:val="DefaultParagraphFont"/>
    <w:uiPriority w:val="99"/>
    <w:rsid w:val="0076045C"/>
    <w:rPr>
      <w:rFonts w:cs="Times New Roman"/>
      <w:vertAlign w:val="superscript"/>
    </w:rPr>
  </w:style>
  <w:style w:type="paragraph" w:customStyle="1" w:styleId="Style1">
    <w:name w:val="Style1"/>
    <w:basedOn w:val="Heading4"/>
    <w:qFormat/>
    <w:rsid w:val="006964BC"/>
    <w:rPr>
      <w:rFonts w:cs="Arial"/>
      <w:i/>
    </w:rPr>
  </w:style>
  <w:style w:type="character" w:customStyle="1" w:styleId="apple-converted-space">
    <w:name w:val="apple-converted-space"/>
    <w:basedOn w:val="DefaultParagraphFont"/>
    <w:rsid w:val="00801160"/>
    <w:rPr>
      <w:rFonts w:cs="Times New Roman"/>
    </w:rPr>
  </w:style>
  <w:style w:type="paragraph" w:styleId="Revision">
    <w:name w:val="Revision"/>
    <w:hidden/>
    <w:uiPriority w:val="99"/>
    <w:semiHidden/>
    <w:rsid w:val="00A76A0E"/>
    <w:rPr>
      <w:sz w:val="24"/>
      <w:szCs w:val="24"/>
    </w:rPr>
  </w:style>
  <w:style w:type="character" w:styleId="FollowedHyperlink">
    <w:name w:val="FollowedHyperlink"/>
    <w:basedOn w:val="DefaultParagraphFont"/>
    <w:uiPriority w:val="99"/>
    <w:semiHidden/>
    <w:unhideWhenUsed/>
    <w:rsid w:val="00986D86"/>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08239">
      <w:marLeft w:val="0"/>
      <w:marRight w:val="0"/>
      <w:marTop w:val="0"/>
      <w:marBottom w:val="0"/>
      <w:divBdr>
        <w:top w:val="none" w:sz="0" w:space="0" w:color="auto"/>
        <w:left w:val="none" w:sz="0" w:space="0" w:color="auto"/>
        <w:bottom w:val="none" w:sz="0" w:space="0" w:color="auto"/>
        <w:right w:val="none" w:sz="0" w:space="0" w:color="auto"/>
      </w:divBdr>
    </w:div>
    <w:div w:id="467208240">
      <w:marLeft w:val="0"/>
      <w:marRight w:val="0"/>
      <w:marTop w:val="0"/>
      <w:marBottom w:val="0"/>
      <w:divBdr>
        <w:top w:val="none" w:sz="0" w:space="0" w:color="auto"/>
        <w:left w:val="none" w:sz="0" w:space="0" w:color="auto"/>
        <w:bottom w:val="none" w:sz="0" w:space="0" w:color="auto"/>
        <w:right w:val="none" w:sz="0" w:space="0" w:color="auto"/>
      </w:divBdr>
    </w:div>
    <w:div w:id="467208241">
      <w:marLeft w:val="0"/>
      <w:marRight w:val="0"/>
      <w:marTop w:val="0"/>
      <w:marBottom w:val="0"/>
      <w:divBdr>
        <w:top w:val="none" w:sz="0" w:space="0" w:color="auto"/>
        <w:left w:val="none" w:sz="0" w:space="0" w:color="auto"/>
        <w:bottom w:val="none" w:sz="0" w:space="0" w:color="auto"/>
        <w:right w:val="none" w:sz="0" w:space="0" w:color="auto"/>
      </w:divBdr>
    </w:div>
    <w:div w:id="467208242">
      <w:marLeft w:val="0"/>
      <w:marRight w:val="0"/>
      <w:marTop w:val="0"/>
      <w:marBottom w:val="0"/>
      <w:divBdr>
        <w:top w:val="none" w:sz="0" w:space="0" w:color="auto"/>
        <w:left w:val="none" w:sz="0" w:space="0" w:color="auto"/>
        <w:bottom w:val="none" w:sz="0" w:space="0" w:color="auto"/>
        <w:right w:val="none" w:sz="0" w:space="0" w:color="auto"/>
      </w:divBdr>
      <w:divsChild>
        <w:div w:id="467208238">
          <w:marLeft w:val="0"/>
          <w:marRight w:val="0"/>
          <w:marTop w:val="0"/>
          <w:marBottom w:val="0"/>
          <w:divBdr>
            <w:top w:val="single" w:sz="18" w:space="6" w:color="E1E9EB"/>
            <w:left w:val="none" w:sz="0" w:space="0" w:color="auto"/>
            <w:bottom w:val="none" w:sz="0" w:space="0" w:color="auto"/>
            <w:right w:val="none" w:sz="0" w:space="0" w:color="auto"/>
          </w:divBdr>
        </w:div>
        <w:div w:id="467208317">
          <w:marLeft w:val="0"/>
          <w:marRight w:val="0"/>
          <w:marTop w:val="120"/>
          <w:marBottom w:val="0"/>
          <w:divBdr>
            <w:top w:val="none" w:sz="0" w:space="0" w:color="auto"/>
            <w:left w:val="none" w:sz="0" w:space="0" w:color="auto"/>
            <w:bottom w:val="none" w:sz="0" w:space="0" w:color="auto"/>
            <w:right w:val="none" w:sz="0" w:space="0" w:color="auto"/>
          </w:divBdr>
        </w:div>
      </w:divsChild>
    </w:div>
    <w:div w:id="467208243">
      <w:marLeft w:val="0"/>
      <w:marRight w:val="0"/>
      <w:marTop w:val="0"/>
      <w:marBottom w:val="0"/>
      <w:divBdr>
        <w:top w:val="none" w:sz="0" w:space="0" w:color="auto"/>
        <w:left w:val="none" w:sz="0" w:space="0" w:color="auto"/>
        <w:bottom w:val="none" w:sz="0" w:space="0" w:color="auto"/>
        <w:right w:val="none" w:sz="0" w:space="0" w:color="auto"/>
      </w:divBdr>
      <w:divsChild>
        <w:div w:id="467208314">
          <w:marLeft w:val="0"/>
          <w:marRight w:val="0"/>
          <w:marTop w:val="0"/>
          <w:marBottom w:val="240"/>
          <w:divBdr>
            <w:top w:val="none" w:sz="0" w:space="0" w:color="auto"/>
            <w:left w:val="none" w:sz="0" w:space="0" w:color="auto"/>
            <w:bottom w:val="none" w:sz="0" w:space="0" w:color="auto"/>
            <w:right w:val="none" w:sz="0" w:space="0" w:color="auto"/>
          </w:divBdr>
        </w:div>
      </w:divsChild>
    </w:div>
    <w:div w:id="467208244">
      <w:marLeft w:val="0"/>
      <w:marRight w:val="0"/>
      <w:marTop w:val="0"/>
      <w:marBottom w:val="0"/>
      <w:divBdr>
        <w:top w:val="none" w:sz="0" w:space="0" w:color="auto"/>
        <w:left w:val="none" w:sz="0" w:space="0" w:color="auto"/>
        <w:bottom w:val="none" w:sz="0" w:space="0" w:color="auto"/>
        <w:right w:val="none" w:sz="0" w:space="0" w:color="auto"/>
      </w:divBdr>
    </w:div>
    <w:div w:id="467208245">
      <w:marLeft w:val="0"/>
      <w:marRight w:val="0"/>
      <w:marTop w:val="0"/>
      <w:marBottom w:val="0"/>
      <w:divBdr>
        <w:top w:val="none" w:sz="0" w:space="0" w:color="auto"/>
        <w:left w:val="none" w:sz="0" w:space="0" w:color="auto"/>
        <w:bottom w:val="none" w:sz="0" w:space="0" w:color="auto"/>
        <w:right w:val="none" w:sz="0" w:space="0" w:color="auto"/>
      </w:divBdr>
    </w:div>
    <w:div w:id="467208246">
      <w:marLeft w:val="0"/>
      <w:marRight w:val="0"/>
      <w:marTop w:val="0"/>
      <w:marBottom w:val="0"/>
      <w:divBdr>
        <w:top w:val="none" w:sz="0" w:space="0" w:color="auto"/>
        <w:left w:val="none" w:sz="0" w:space="0" w:color="auto"/>
        <w:bottom w:val="none" w:sz="0" w:space="0" w:color="auto"/>
        <w:right w:val="none" w:sz="0" w:space="0" w:color="auto"/>
      </w:divBdr>
    </w:div>
    <w:div w:id="467208247">
      <w:marLeft w:val="0"/>
      <w:marRight w:val="0"/>
      <w:marTop w:val="0"/>
      <w:marBottom w:val="0"/>
      <w:divBdr>
        <w:top w:val="none" w:sz="0" w:space="0" w:color="auto"/>
        <w:left w:val="none" w:sz="0" w:space="0" w:color="auto"/>
        <w:bottom w:val="none" w:sz="0" w:space="0" w:color="auto"/>
        <w:right w:val="none" w:sz="0" w:space="0" w:color="auto"/>
      </w:divBdr>
    </w:div>
    <w:div w:id="467208248">
      <w:marLeft w:val="0"/>
      <w:marRight w:val="0"/>
      <w:marTop w:val="0"/>
      <w:marBottom w:val="0"/>
      <w:divBdr>
        <w:top w:val="none" w:sz="0" w:space="0" w:color="auto"/>
        <w:left w:val="none" w:sz="0" w:space="0" w:color="auto"/>
        <w:bottom w:val="none" w:sz="0" w:space="0" w:color="auto"/>
        <w:right w:val="none" w:sz="0" w:space="0" w:color="auto"/>
      </w:divBdr>
    </w:div>
    <w:div w:id="467208249">
      <w:marLeft w:val="0"/>
      <w:marRight w:val="0"/>
      <w:marTop w:val="0"/>
      <w:marBottom w:val="0"/>
      <w:divBdr>
        <w:top w:val="none" w:sz="0" w:space="0" w:color="auto"/>
        <w:left w:val="none" w:sz="0" w:space="0" w:color="auto"/>
        <w:bottom w:val="none" w:sz="0" w:space="0" w:color="auto"/>
        <w:right w:val="none" w:sz="0" w:space="0" w:color="auto"/>
      </w:divBdr>
    </w:div>
    <w:div w:id="467208250">
      <w:marLeft w:val="0"/>
      <w:marRight w:val="0"/>
      <w:marTop w:val="0"/>
      <w:marBottom w:val="0"/>
      <w:divBdr>
        <w:top w:val="none" w:sz="0" w:space="0" w:color="auto"/>
        <w:left w:val="none" w:sz="0" w:space="0" w:color="auto"/>
        <w:bottom w:val="none" w:sz="0" w:space="0" w:color="auto"/>
        <w:right w:val="none" w:sz="0" w:space="0" w:color="auto"/>
      </w:divBdr>
    </w:div>
    <w:div w:id="467208251">
      <w:marLeft w:val="0"/>
      <w:marRight w:val="0"/>
      <w:marTop w:val="0"/>
      <w:marBottom w:val="0"/>
      <w:divBdr>
        <w:top w:val="none" w:sz="0" w:space="0" w:color="auto"/>
        <w:left w:val="none" w:sz="0" w:space="0" w:color="auto"/>
        <w:bottom w:val="none" w:sz="0" w:space="0" w:color="auto"/>
        <w:right w:val="none" w:sz="0" w:space="0" w:color="auto"/>
      </w:divBdr>
    </w:div>
    <w:div w:id="467208252">
      <w:marLeft w:val="0"/>
      <w:marRight w:val="0"/>
      <w:marTop w:val="0"/>
      <w:marBottom w:val="0"/>
      <w:divBdr>
        <w:top w:val="none" w:sz="0" w:space="0" w:color="auto"/>
        <w:left w:val="none" w:sz="0" w:space="0" w:color="auto"/>
        <w:bottom w:val="none" w:sz="0" w:space="0" w:color="auto"/>
        <w:right w:val="none" w:sz="0" w:space="0" w:color="auto"/>
      </w:divBdr>
    </w:div>
    <w:div w:id="467208253">
      <w:marLeft w:val="0"/>
      <w:marRight w:val="0"/>
      <w:marTop w:val="0"/>
      <w:marBottom w:val="0"/>
      <w:divBdr>
        <w:top w:val="none" w:sz="0" w:space="0" w:color="auto"/>
        <w:left w:val="none" w:sz="0" w:space="0" w:color="auto"/>
        <w:bottom w:val="none" w:sz="0" w:space="0" w:color="auto"/>
        <w:right w:val="none" w:sz="0" w:space="0" w:color="auto"/>
      </w:divBdr>
    </w:div>
    <w:div w:id="467208254">
      <w:marLeft w:val="0"/>
      <w:marRight w:val="0"/>
      <w:marTop w:val="0"/>
      <w:marBottom w:val="0"/>
      <w:divBdr>
        <w:top w:val="none" w:sz="0" w:space="0" w:color="auto"/>
        <w:left w:val="none" w:sz="0" w:space="0" w:color="auto"/>
        <w:bottom w:val="none" w:sz="0" w:space="0" w:color="auto"/>
        <w:right w:val="none" w:sz="0" w:space="0" w:color="auto"/>
      </w:divBdr>
    </w:div>
    <w:div w:id="467208255">
      <w:marLeft w:val="0"/>
      <w:marRight w:val="0"/>
      <w:marTop w:val="0"/>
      <w:marBottom w:val="0"/>
      <w:divBdr>
        <w:top w:val="none" w:sz="0" w:space="0" w:color="auto"/>
        <w:left w:val="none" w:sz="0" w:space="0" w:color="auto"/>
        <w:bottom w:val="none" w:sz="0" w:space="0" w:color="auto"/>
        <w:right w:val="none" w:sz="0" w:space="0" w:color="auto"/>
      </w:divBdr>
    </w:div>
    <w:div w:id="467208256">
      <w:marLeft w:val="0"/>
      <w:marRight w:val="0"/>
      <w:marTop w:val="0"/>
      <w:marBottom w:val="0"/>
      <w:divBdr>
        <w:top w:val="none" w:sz="0" w:space="0" w:color="auto"/>
        <w:left w:val="none" w:sz="0" w:space="0" w:color="auto"/>
        <w:bottom w:val="none" w:sz="0" w:space="0" w:color="auto"/>
        <w:right w:val="none" w:sz="0" w:space="0" w:color="auto"/>
      </w:divBdr>
    </w:div>
    <w:div w:id="467208257">
      <w:marLeft w:val="0"/>
      <w:marRight w:val="0"/>
      <w:marTop w:val="0"/>
      <w:marBottom w:val="0"/>
      <w:divBdr>
        <w:top w:val="none" w:sz="0" w:space="0" w:color="auto"/>
        <w:left w:val="none" w:sz="0" w:space="0" w:color="auto"/>
        <w:bottom w:val="none" w:sz="0" w:space="0" w:color="auto"/>
        <w:right w:val="none" w:sz="0" w:space="0" w:color="auto"/>
      </w:divBdr>
    </w:div>
    <w:div w:id="467208258">
      <w:marLeft w:val="0"/>
      <w:marRight w:val="0"/>
      <w:marTop w:val="0"/>
      <w:marBottom w:val="0"/>
      <w:divBdr>
        <w:top w:val="none" w:sz="0" w:space="0" w:color="auto"/>
        <w:left w:val="none" w:sz="0" w:space="0" w:color="auto"/>
        <w:bottom w:val="none" w:sz="0" w:space="0" w:color="auto"/>
        <w:right w:val="none" w:sz="0" w:space="0" w:color="auto"/>
      </w:divBdr>
    </w:div>
    <w:div w:id="467208259">
      <w:marLeft w:val="0"/>
      <w:marRight w:val="0"/>
      <w:marTop w:val="0"/>
      <w:marBottom w:val="0"/>
      <w:divBdr>
        <w:top w:val="none" w:sz="0" w:space="0" w:color="auto"/>
        <w:left w:val="none" w:sz="0" w:space="0" w:color="auto"/>
        <w:bottom w:val="none" w:sz="0" w:space="0" w:color="auto"/>
        <w:right w:val="none" w:sz="0" w:space="0" w:color="auto"/>
      </w:divBdr>
      <w:divsChild>
        <w:div w:id="467208323">
          <w:marLeft w:val="0"/>
          <w:marRight w:val="0"/>
          <w:marTop w:val="180"/>
          <w:marBottom w:val="180"/>
          <w:divBdr>
            <w:top w:val="none" w:sz="0" w:space="0" w:color="auto"/>
            <w:left w:val="none" w:sz="0" w:space="0" w:color="auto"/>
            <w:bottom w:val="none" w:sz="0" w:space="0" w:color="auto"/>
            <w:right w:val="none" w:sz="0" w:space="0" w:color="auto"/>
          </w:divBdr>
        </w:div>
        <w:div w:id="467208326">
          <w:marLeft w:val="0"/>
          <w:marRight w:val="0"/>
          <w:marTop w:val="0"/>
          <w:marBottom w:val="96"/>
          <w:divBdr>
            <w:top w:val="none" w:sz="0" w:space="0" w:color="auto"/>
            <w:left w:val="none" w:sz="0" w:space="0" w:color="auto"/>
            <w:bottom w:val="none" w:sz="0" w:space="0" w:color="auto"/>
            <w:right w:val="none" w:sz="0" w:space="0" w:color="auto"/>
          </w:divBdr>
        </w:div>
      </w:divsChild>
    </w:div>
    <w:div w:id="467208260">
      <w:marLeft w:val="0"/>
      <w:marRight w:val="0"/>
      <w:marTop w:val="0"/>
      <w:marBottom w:val="0"/>
      <w:divBdr>
        <w:top w:val="none" w:sz="0" w:space="0" w:color="auto"/>
        <w:left w:val="none" w:sz="0" w:space="0" w:color="auto"/>
        <w:bottom w:val="none" w:sz="0" w:space="0" w:color="auto"/>
        <w:right w:val="none" w:sz="0" w:space="0" w:color="auto"/>
      </w:divBdr>
    </w:div>
    <w:div w:id="467208261">
      <w:marLeft w:val="0"/>
      <w:marRight w:val="0"/>
      <w:marTop w:val="0"/>
      <w:marBottom w:val="0"/>
      <w:divBdr>
        <w:top w:val="none" w:sz="0" w:space="0" w:color="auto"/>
        <w:left w:val="none" w:sz="0" w:space="0" w:color="auto"/>
        <w:bottom w:val="none" w:sz="0" w:space="0" w:color="auto"/>
        <w:right w:val="none" w:sz="0" w:space="0" w:color="auto"/>
      </w:divBdr>
    </w:div>
    <w:div w:id="467208262">
      <w:marLeft w:val="0"/>
      <w:marRight w:val="0"/>
      <w:marTop w:val="0"/>
      <w:marBottom w:val="0"/>
      <w:divBdr>
        <w:top w:val="none" w:sz="0" w:space="0" w:color="auto"/>
        <w:left w:val="none" w:sz="0" w:space="0" w:color="auto"/>
        <w:bottom w:val="none" w:sz="0" w:space="0" w:color="auto"/>
        <w:right w:val="none" w:sz="0" w:space="0" w:color="auto"/>
      </w:divBdr>
    </w:div>
    <w:div w:id="467208263">
      <w:marLeft w:val="0"/>
      <w:marRight w:val="0"/>
      <w:marTop w:val="0"/>
      <w:marBottom w:val="0"/>
      <w:divBdr>
        <w:top w:val="none" w:sz="0" w:space="0" w:color="auto"/>
        <w:left w:val="none" w:sz="0" w:space="0" w:color="auto"/>
        <w:bottom w:val="none" w:sz="0" w:space="0" w:color="auto"/>
        <w:right w:val="none" w:sz="0" w:space="0" w:color="auto"/>
      </w:divBdr>
    </w:div>
    <w:div w:id="467208264">
      <w:marLeft w:val="0"/>
      <w:marRight w:val="0"/>
      <w:marTop w:val="0"/>
      <w:marBottom w:val="0"/>
      <w:divBdr>
        <w:top w:val="none" w:sz="0" w:space="0" w:color="auto"/>
        <w:left w:val="none" w:sz="0" w:space="0" w:color="auto"/>
        <w:bottom w:val="none" w:sz="0" w:space="0" w:color="auto"/>
        <w:right w:val="none" w:sz="0" w:space="0" w:color="auto"/>
      </w:divBdr>
    </w:div>
    <w:div w:id="467208265">
      <w:marLeft w:val="0"/>
      <w:marRight w:val="0"/>
      <w:marTop w:val="0"/>
      <w:marBottom w:val="0"/>
      <w:divBdr>
        <w:top w:val="none" w:sz="0" w:space="0" w:color="auto"/>
        <w:left w:val="none" w:sz="0" w:space="0" w:color="auto"/>
        <w:bottom w:val="none" w:sz="0" w:space="0" w:color="auto"/>
        <w:right w:val="none" w:sz="0" w:space="0" w:color="auto"/>
      </w:divBdr>
    </w:div>
    <w:div w:id="467208266">
      <w:marLeft w:val="0"/>
      <w:marRight w:val="0"/>
      <w:marTop w:val="0"/>
      <w:marBottom w:val="0"/>
      <w:divBdr>
        <w:top w:val="none" w:sz="0" w:space="0" w:color="auto"/>
        <w:left w:val="none" w:sz="0" w:space="0" w:color="auto"/>
        <w:bottom w:val="none" w:sz="0" w:space="0" w:color="auto"/>
        <w:right w:val="none" w:sz="0" w:space="0" w:color="auto"/>
      </w:divBdr>
    </w:div>
    <w:div w:id="467208267">
      <w:marLeft w:val="0"/>
      <w:marRight w:val="0"/>
      <w:marTop w:val="0"/>
      <w:marBottom w:val="0"/>
      <w:divBdr>
        <w:top w:val="none" w:sz="0" w:space="0" w:color="auto"/>
        <w:left w:val="none" w:sz="0" w:space="0" w:color="auto"/>
        <w:bottom w:val="none" w:sz="0" w:space="0" w:color="auto"/>
        <w:right w:val="none" w:sz="0" w:space="0" w:color="auto"/>
      </w:divBdr>
    </w:div>
    <w:div w:id="467208268">
      <w:marLeft w:val="0"/>
      <w:marRight w:val="0"/>
      <w:marTop w:val="0"/>
      <w:marBottom w:val="0"/>
      <w:divBdr>
        <w:top w:val="none" w:sz="0" w:space="0" w:color="auto"/>
        <w:left w:val="none" w:sz="0" w:space="0" w:color="auto"/>
        <w:bottom w:val="none" w:sz="0" w:space="0" w:color="auto"/>
        <w:right w:val="none" w:sz="0" w:space="0" w:color="auto"/>
      </w:divBdr>
    </w:div>
    <w:div w:id="467208269">
      <w:marLeft w:val="0"/>
      <w:marRight w:val="0"/>
      <w:marTop w:val="0"/>
      <w:marBottom w:val="0"/>
      <w:divBdr>
        <w:top w:val="none" w:sz="0" w:space="0" w:color="auto"/>
        <w:left w:val="none" w:sz="0" w:space="0" w:color="auto"/>
        <w:bottom w:val="none" w:sz="0" w:space="0" w:color="auto"/>
        <w:right w:val="none" w:sz="0" w:space="0" w:color="auto"/>
      </w:divBdr>
    </w:div>
    <w:div w:id="467208270">
      <w:marLeft w:val="0"/>
      <w:marRight w:val="0"/>
      <w:marTop w:val="0"/>
      <w:marBottom w:val="0"/>
      <w:divBdr>
        <w:top w:val="none" w:sz="0" w:space="0" w:color="auto"/>
        <w:left w:val="none" w:sz="0" w:space="0" w:color="auto"/>
        <w:bottom w:val="none" w:sz="0" w:space="0" w:color="auto"/>
        <w:right w:val="none" w:sz="0" w:space="0" w:color="auto"/>
      </w:divBdr>
    </w:div>
    <w:div w:id="467208271">
      <w:marLeft w:val="0"/>
      <w:marRight w:val="0"/>
      <w:marTop w:val="0"/>
      <w:marBottom w:val="0"/>
      <w:divBdr>
        <w:top w:val="none" w:sz="0" w:space="0" w:color="auto"/>
        <w:left w:val="none" w:sz="0" w:space="0" w:color="auto"/>
        <w:bottom w:val="none" w:sz="0" w:space="0" w:color="auto"/>
        <w:right w:val="none" w:sz="0" w:space="0" w:color="auto"/>
      </w:divBdr>
    </w:div>
    <w:div w:id="467208272">
      <w:marLeft w:val="0"/>
      <w:marRight w:val="0"/>
      <w:marTop w:val="0"/>
      <w:marBottom w:val="0"/>
      <w:divBdr>
        <w:top w:val="none" w:sz="0" w:space="0" w:color="auto"/>
        <w:left w:val="none" w:sz="0" w:space="0" w:color="auto"/>
        <w:bottom w:val="none" w:sz="0" w:space="0" w:color="auto"/>
        <w:right w:val="none" w:sz="0" w:space="0" w:color="auto"/>
      </w:divBdr>
    </w:div>
    <w:div w:id="467208273">
      <w:marLeft w:val="0"/>
      <w:marRight w:val="0"/>
      <w:marTop w:val="0"/>
      <w:marBottom w:val="0"/>
      <w:divBdr>
        <w:top w:val="none" w:sz="0" w:space="0" w:color="auto"/>
        <w:left w:val="none" w:sz="0" w:space="0" w:color="auto"/>
        <w:bottom w:val="none" w:sz="0" w:space="0" w:color="auto"/>
        <w:right w:val="none" w:sz="0" w:space="0" w:color="auto"/>
      </w:divBdr>
    </w:div>
    <w:div w:id="467208274">
      <w:marLeft w:val="0"/>
      <w:marRight w:val="0"/>
      <w:marTop w:val="0"/>
      <w:marBottom w:val="0"/>
      <w:divBdr>
        <w:top w:val="none" w:sz="0" w:space="0" w:color="auto"/>
        <w:left w:val="none" w:sz="0" w:space="0" w:color="auto"/>
        <w:bottom w:val="none" w:sz="0" w:space="0" w:color="auto"/>
        <w:right w:val="none" w:sz="0" w:space="0" w:color="auto"/>
      </w:divBdr>
    </w:div>
    <w:div w:id="467208275">
      <w:marLeft w:val="0"/>
      <w:marRight w:val="0"/>
      <w:marTop w:val="0"/>
      <w:marBottom w:val="0"/>
      <w:divBdr>
        <w:top w:val="none" w:sz="0" w:space="0" w:color="auto"/>
        <w:left w:val="none" w:sz="0" w:space="0" w:color="auto"/>
        <w:bottom w:val="none" w:sz="0" w:space="0" w:color="auto"/>
        <w:right w:val="none" w:sz="0" w:space="0" w:color="auto"/>
      </w:divBdr>
    </w:div>
    <w:div w:id="467208276">
      <w:marLeft w:val="0"/>
      <w:marRight w:val="0"/>
      <w:marTop w:val="0"/>
      <w:marBottom w:val="0"/>
      <w:divBdr>
        <w:top w:val="none" w:sz="0" w:space="0" w:color="auto"/>
        <w:left w:val="none" w:sz="0" w:space="0" w:color="auto"/>
        <w:bottom w:val="none" w:sz="0" w:space="0" w:color="auto"/>
        <w:right w:val="none" w:sz="0" w:space="0" w:color="auto"/>
      </w:divBdr>
    </w:div>
    <w:div w:id="467208277">
      <w:marLeft w:val="0"/>
      <w:marRight w:val="0"/>
      <w:marTop w:val="0"/>
      <w:marBottom w:val="0"/>
      <w:divBdr>
        <w:top w:val="none" w:sz="0" w:space="0" w:color="auto"/>
        <w:left w:val="none" w:sz="0" w:space="0" w:color="auto"/>
        <w:bottom w:val="none" w:sz="0" w:space="0" w:color="auto"/>
        <w:right w:val="none" w:sz="0" w:space="0" w:color="auto"/>
      </w:divBdr>
    </w:div>
    <w:div w:id="467208278">
      <w:marLeft w:val="0"/>
      <w:marRight w:val="0"/>
      <w:marTop w:val="0"/>
      <w:marBottom w:val="0"/>
      <w:divBdr>
        <w:top w:val="none" w:sz="0" w:space="0" w:color="auto"/>
        <w:left w:val="none" w:sz="0" w:space="0" w:color="auto"/>
        <w:bottom w:val="none" w:sz="0" w:space="0" w:color="auto"/>
        <w:right w:val="none" w:sz="0" w:space="0" w:color="auto"/>
      </w:divBdr>
    </w:div>
    <w:div w:id="467208279">
      <w:marLeft w:val="0"/>
      <w:marRight w:val="0"/>
      <w:marTop w:val="0"/>
      <w:marBottom w:val="0"/>
      <w:divBdr>
        <w:top w:val="none" w:sz="0" w:space="0" w:color="auto"/>
        <w:left w:val="none" w:sz="0" w:space="0" w:color="auto"/>
        <w:bottom w:val="none" w:sz="0" w:space="0" w:color="auto"/>
        <w:right w:val="none" w:sz="0" w:space="0" w:color="auto"/>
      </w:divBdr>
    </w:div>
    <w:div w:id="467208280">
      <w:marLeft w:val="0"/>
      <w:marRight w:val="0"/>
      <w:marTop w:val="0"/>
      <w:marBottom w:val="0"/>
      <w:divBdr>
        <w:top w:val="none" w:sz="0" w:space="0" w:color="auto"/>
        <w:left w:val="none" w:sz="0" w:space="0" w:color="auto"/>
        <w:bottom w:val="none" w:sz="0" w:space="0" w:color="auto"/>
        <w:right w:val="none" w:sz="0" w:space="0" w:color="auto"/>
      </w:divBdr>
    </w:div>
    <w:div w:id="467208281">
      <w:marLeft w:val="0"/>
      <w:marRight w:val="0"/>
      <w:marTop w:val="0"/>
      <w:marBottom w:val="0"/>
      <w:divBdr>
        <w:top w:val="none" w:sz="0" w:space="0" w:color="auto"/>
        <w:left w:val="none" w:sz="0" w:space="0" w:color="auto"/>
        <w:bottom w:val="none" w:sz="0" w:space="0" w:color="auto"/>
        <w:right w:val="none" w:sz="0" w:space="0" w:color="auto"/>
      </w:divBdr>
    </w:div>
    <w:div w:id="467208282">
      <w:marLeft w:val="0"/>
      <w:marRight w:val="0"/>
      <w:marTop w:val="0"/>
      <w:marBottom w:val="0"/>
      <w:divBdr>
        <w:top w:val="none" w:sz="0" w:space="0" w:color="auto"/>
        <w:left w:val="none" w:sz="0" w:space="0" w:color="auto"/>
        <w:bottom w:val="none" w:sz="0" w:space="0" w:color="auto"/>
        <w:right w:val="none" w:sz="0" w:space="0" w:color="auto"/>
      </w:divBdr>
    </w:div>
    <w:div w:id="467208283">
      <w:marLeft w:val="0"/>
      <w:marRight w:val="0"/>
      <w:marTop w:val="0"/>
      <w:marBottom w:val="0"/>
      <w:divBdr>
        <w:top w:val="none" w:sz="0" w:space="0" w:color="auto"/>
        <w:left w:val="none" w:sz="0" w:space="0" w:color="auto"/>
        <w:bottom w:val="none" w:sz="0" w:space="0" w:color="auto"/>
        <w:right w:val="none" w:sz="0" w:space="0" w:color="auto"/>
      </w:divBdr>
    </w:div>
    <w:div w:id="467208284">
      <w:marLeft w:val="0"/>
      <w:marRight w:val="0"/>
      <w:marTop w:val="0"/>
      <w:marBottom w:val="0"/>
      <w:divBdr>
        <w:top w:val="none" w:sz="0" w:space="0" w:color="auto"/>
        <w:left w:val="none" w:sz="0" w:space="0" w:color="auto"/>
        <w:bottom w:val="none" w:sz="0" w:space="0" w:color="auto"/>
        <w:right w:val="none" w:sz="0" w:space="0" w:color="auto"/>
      </w:divBdr>
    </w:div>
    <w:div w:id="467208285">
      <w:marLeft w:val="0"/>
      <w:marRight w:val="0"/>
      <w:marTop w:val="0"/>
      <w:marBottom w:val="0"/>
      <w:divBdr>
        <w:top w:val="none" w:sz="0" w:space="0" w:color="auto"/>
        <w:left w:val="none" w:sz="0" w:space="0" w:color="auto"/>
        <w:bottom w:val="none" w:sz="0" w:space="0" w:color="auto"/>
        <w:right w:val="none" w:sz="0" w:space="0" w:color="auto"/>
      </w:divBdr>
    </w:div>
    <w:div w:id="467208286">
      <w:marLeft w:val="0"/>
      <w:marRight w:val="0"/>
      <w:marTop w:val="0"/>
      <w:marBottom w:val="0"/>
      <w:divBdr>
        <w:top w:val="none" w:sz="0" w:space="0" w:color="auto"/>
        <w:left w:val="none" w:sz="0" w:space="0" w:color="auto"/>
        <w:bottom w:val="none" w:sz="0" w:space="0" w:color="auto"/>
        <w:right w:val="none" w:sz="0" w:space="0" w:color="auto"/>
      </w:divBdr>
    </w:div>
    <w:div w:id="467208287">
      <w:marLeft w:val="0"/>
      <w:marRight w:val="0"/>
      <w:marTop w:val="0"/>
      <w:marBottom w:val="0"/>
      <w:divBdr>
        <w:top w:val="none" w:sz="0" w:space="0" w:color="auto"/>
        <w:left w:val="none" w:sz="0" w:space="0" w:color="auto"/>
        <w:bottom w:val="none" w:sz="0" w:space="0" w:color="auto"/>
        <w:right w:val="none" w:sz="0" w:space="0" w:color="auto"/>
      </w:divBdr>
    </w:div>
    <w:div w:id="467208288">
      <w:marLeft w:val="0"/>
      <w:marRight w:val="0"/>
      <w:marTop w:val="0"/>
      <w:marBottom w:val="0"/>
      <w:divBdr>
        <w:top w:val="none" w:sz="0" w:space="0" w:color="auto"/>
        <w:left w:val="none" w:sz="0" w:space="0" w:color="auto"/>
        <w:bottom w:val="none" w:sz="0" w:space="0" w:color="auto"/>
        <w:right w:val="none" w:sz="0" w:space="0" w:color="auto"/>
      </w:divBdr>
    </w:div>
    <w:div w:id="467208289">
      <w:marLeft w:val="0"/>
      <w:marRight w:val="0"/>
      <w:marTop w:val="0"/>
      <w:marBottom w:val="0"/>
      <w:divBdr>
        <w:top w:val="none" w:sz="0" w:space="0" w:color="auto"/>
        <w:left w:val="none" w:sz="0" w:space="0" w:color="auto"/>
        <w:bottom w:val="none" w:sz="0" w:space="0" w:color="auto"/>
        <w:right w:val="none" w:sz="0" w:space="0" w:color="auto"/>
      </w:divBdr>
    </w:div>
    <w:div w:id="467208290">
      <w:marLeft w:val="0"/>
      <w:marRight w:val="0"/>
      <w:marTop w:val="0"/>
      <w:marBottom w:val="0"/>
      <w:divBdr>
        <w:top w:val="none" w:sz="0" w:space="0" w:color="auto"/>
        <w:left w:val="none" w:sz="0" w:space="0" w:color="auto"/>
        <w:bottom w:val="none" w:sz="0" w:space="0" w:color="auto"/>
        <w:right w:val="none" w:sz="0" w:space="0" w:color="auto"/>
      </w:divBdr>
    </w:div>
    <w:div w:id="467208291">
      <w:marLeft w:val="0"/>
      <w:marRight w:val="0"/>
      <w:marTop w:val="0"/>
      <w:marBottom w:val="0"/>
      <w:divBdr>
        <w:top w:val="none" w:sz="0" w:space="0" w:color="auto"/>
        <w:left w:val="none" w:sz="0" w:space="0" w:color="auto"/>
        <w:bottom w:val="none" w:sz="0" w:space="0" w:color="auto"/>
        <w:right w:val="none" w:sz="0" w:space="0" w:color="auto"/>
      </w:divBdr>
    </w:div>
    <w:div w:id="467208292">
      <w:marLeft w:val="0"/>
      <w:marRight w:val="0"/>
      <w:marTop w:val="0"/>
      <w:marBottom w:val="0"/>
      <w:divBdr>
        <w:top w:val="none" w:sz="0" w:space="0" w:color="auto"/>
        <w:left w:val="none" w:sz="0" w:space="0" w:color="auto"/>
        <w:bottom w:val="none" w:sz="0" w:space="0" w:color="auto"/>
        <w:right w:val="none" w:sz="0" w:space="0" w:color="auto"/>
      </w:divBdr>
    </w:div>
    <w:div w:id="467208293">
      <w:marLeft w:val="0"/>
      <w:marRight w:val="0"/>
      <w:marTop w:val="0"/>
      <w:marBottom w:val="0"/>
      <w:divBdr>
        <w:top w:val="none" w:sz="0" w:space="0" w:color="auto"/>
        <w:left w:val="none" w:sz="0" w:space="0" w:color="auto"/>
        <w:bottom w:val="none" w:sz="0" w:space="0" w:color="auto"/>
        <w:right w:val="none" w:sz="0" w:space="0" w:color="auto"/>
      </w:divBdr>
    </w:div>
    <w:div w:id="467208294">
      <w:marLeft w:val="0"/>
      <w:marRight w:val="0"/>
      <w:marTop w:val="0"/>
      <w:marBottom w:val="0"/>
      <w:divBdr>
        <w:top w:val="none" w:sz="0" w:space="0" w:color="auto"/>
        <w:left w:val="none" w:sz="0" w:space="0" w:color="auto"/>
        <w:bottom w:val="none" w:sz="0" w:space="0" w:color="auto"/>
        <w:right w:val="none" w:sz="0" w:space="0" w:color="auto"/>
      </w:divBdr>
    </w:div>
    <w:div w:id="467208295">
      <w:marLeft w:val="0"/>
      <w:marRight w:val="0"/>
      <w:marTop w:val="0"/>
      <w:marBottom w:val="0"/>
      <w:divBdr>
        <w:top w:val="none" w:sz="0" w:space="0" w:color="auto"/>
        <w:left w:val="none" w:sz="0" w:space="0" w:color="auto"/>
        <w:bottom w:val="none" w:sz="0" w:space="0" w:color="auto"/>
        <w:right w:val="none" w:sz="0" w:space="0" w:color="auto"/>
      </w:divBdr>
    </w:div>
    <w:div w:id="467208296">
      <w:marLeft w:val="0"/>
      <w:marRight w:val="0"/>
      <w:marTop w:val="0"/>
      <w:marBottom w:val="0"/>
      <w:divBdr>
        <w:top w:val="none" w:sz="0" w:space="0" w:color="auto"/>
        <w:left w:val="none" w:sz="0" w:space="0" w:color="auto"/>
        <w:bottom w:val="none" w:sz="0" w:space="0" w:color="auto"/>
        <w:right w:val="none" w:sz="0" w:space="0" w:color="auto"/>
      </w:divBdr>
    </w:div>
    <w:div w:id="467208297">
      <w:marLeft w:val="0"/>
      <w:marRight w:val="0"/>
      <w:marTop w:val="0"/>
      <w:marBottom w:val="0"/>
      <w:divBdr>
        <w:top w:val="none" w:sz="0" w:space="0" w:color="auto"/>
        <w:left w:val="none" w:sz="0" w:space="0" w:color="auto"/>
        <w:bottom w:val="none" w:sz="0" w:space="0" w:color="auto"/>
        <w:right w:val="none" w:sz="0" w:space="0" w:color="auto"/>
      </w:divBdr>
    </w:div>
    <w:div w:id="467208298">
      <w:marLeft w:val="0"/>
      <w:marRight w:val="0"/>
      <w:marTop w:val="0"/>
      <w:marBottom w:val="0"/>
      <w:divBdr>
        <w:top w:val="none" w:sz="0" w:space="0" w:color="auto"/>
        <w:left w:val="none" w:sz="0" w:space="0" w:color="auto"/>
        <w:bottom w:val="none" w:sz="0" w:space="0" w:color="auto"/>
        <w:right w:val="none" w:sz="0" w:space="0" w:color="auto"/>
      </w:divBdr>
    </w:div>
    <w:div w:id="467208299">
      <w:marLeft w:val="0"/>
      <w:marRight w:val="0"/>
      <w:marTop w:val="0"/>
      <w:marBottom w:val="0"/>
      <w:divBdr>
        <w:top w:val="none" w:sz="0" w:space="0" w:color="auto"/>
        <w:left w:val="none" w:sz="0" w:space="0" w:color="auto"/>
        <w:bottom w:val="none" w:sz="0" w:space="0" w:color="auto"/>
        <w:right w:val="none" w:sz="0" w:space="0" w:color="auto"/>
      </w:divBdr>
    </w:div>
    <w:div w:id="467208300">
      <w:marLeft w:val="0"/>
      <w:marRight w:val="0"/>
      <w:marTop w:val="0"/>
      <w:marBottom w:val="0"/>
      <w:divBdr>
        <w:top w:val="none" w:sz="0" w:space="0" w:color="auto"/>
        <w:left w:val="none" w:sz="0" w:space="0" w:color="auto"/>
        <w:bottom w:val="none" w:sz="0" w:space="0" w:color="auto"/>
        <w:right w:val="none" w:sz="0" w:space="0" w:color="auto"/>
      </w:divBdr>
    </w:div>
    <w:div w:id="467208301">
      <w:marLeft w:val="0"/>
      <w:marRight w:val="0"/>
      <w:marTop w:val="0"/>
      <w:marBottom w:val="0"/>
      <w:divBdr>
        <w:top w:val="none" w:sz="0" w:space="0" w:color="auto"/>
        <w:left w:val="none" w:sz="0" w:space="0" w:color="auto"/>
        <w:bottom w:val="none" w:sz="0" w:space="0" w:color="auto"/>
        <w:right w:val="none" w:sz="0" w:space="0" w:color="auto"/>
      </w:divBdr>
    </w:div>
    <w:div w:id="467208302">
      <w:marLeft w:val="0"/>
      <w:marRight w:val="0"/>
      <w:marTop w:val="0"/>
      <w:marBottom w:val="0"/>
      <w:divBdr>
        <w:top w:val="none" w:sz="0" w:space="0" w:color="auto"/>
        <w:left w:val="none" w:sz="0" w:space="0" w:color="auto"/>
        <w:bottom w:val="none" w:sz="0" w:space="0" w:color="auto"/>
        <w:right w:val="none" w:sz="0" w:space="0" w:color="auto"/>
      </w:divBdr>
    </w:div>
    <w:div w:id="467208303">
      <w:marLeft w:val="0"/>
      <w:marRight w:val="0"/>
      <w:marTop w:val="0"/>
      <w:marBottom w:val="0"/>
      <w:divBdr>
        <w:top w:val="none" w:sz="0" w:space="0" w:color="auto"/>
        <w:left w:val="none" w:sz="0" w:space="0" w:color="auto"/>
        <w:bottom w:val="none" w:sz="0" w:space="0" w:color="auto"/>
        <w:right w:val="none" w:sz="0" w:space="0" w:color="auto"/>
      </w:divBdr>
    </w:div>
    <w:div w:id="467208304">
      <w:marLeft w:val="0"/>
      <w:marRight w:val="0"/>
      <w:marTop w:val="0"/>
      <w:marBottom w:val="0"/>
      <w:divBdr>
        <w:top w:val="none" w:sz="0" w:space="0" w:color="auto"/>
        <w:left w:val="none" w:sz="0" w:space="0" w:color="auto"/>
        <w:bottom w:val="none" w:sz="0" w:space="0" w:color="auto"/>
        <w:right w:val="none" w:sz="0" w:space="0" w:color="auto"/>
      </w:divBdr>
    </w:div>
    <w:div w:id="467208305">
      <w:marLeft w:val="0"/>
      <w:marRight w:val="0"/>
      <w:marTop w:val="0"/>
      <w:marBottom w:val="0"/>
      <w:divBdr>
        <w:top w:val="none" w:sz="0" w:space="0" w:color="auto"/>
        <w:left w:val="none" w:sz="0" w:space="0" w:color="auto"/>
        <w:bottom w:val="none" w:sz="0" w:space="0" w:color="auto"/>
        <w:right w:val="none" w:sz="0" w:space="0" w:color="auto"/>
      </w:divBdr>
    </w:div>
    <w:div w:id="467208306">
      <w:marLeft w:val="0"/>
      <w:marRight w:val="0"/>
      <w:marTop w:val="0"/>
      <w:marBottom w:val="0"/>
      <w:divBdr>
        <w:top w:val="none" w:sz="0" w:space="0" w:color="auto"/>
        <w:left w:val="none" w:sz="0" w:space="0" w:color="auto"/>
        <w:bottom w:val="none" w:sz="0" w:space="0" w:color="auto"/>
        <w:right w:val="none" w:sz="0" w:space="0" w:color="auto"/>
      </w:divBdr>
    </w:div>
    <w:div w:id="467208307">
      <w:marLeft w:val="0"/>
      <w:marRight w:val="0"/>
      <w:marTop w:val="0"/>
      <w:marBottom w:val="0"/>
      <w:divBdr>
        <w:top w:val="none" w:sz="0" w:space="0" w:color="auto"/>
        <w:left w:val="none" w:sz="0" w:space="0" w:color="auto"/>
        <w:bottom w:val="none" w:sz="0" w:space="0" w:color="auto"/>
        <w:right w:val="none" w:sz="0" w:space="0" w:color="auto"/>
      </w:divBdr>
    </w:div>
    <w:div w:id="467208308">
      <w:marLeft w:val="0"/>
      <w:marRight w:val="0"/>
      <w:marTop w:val="0"/>
      <w:marBottom w:val="0"/>
      <w:divBdr>
        <w:top w:val="none" w:sz="0" w:space="0" w:color="auto"/>
        <w:left w:val="none" w:sz="0" w:space="0" w:color="auto"/>
        <w:bottom w:val="none" w:sz="0" w:space="0" w:color="auto"/>
        <w:right w:val="none" w:sz="0" w:space="0" w:color="auto"/>
      </w:divBdr>
    </w:div>
    <w:div w:id="467208309">
      <w:marLeft w:val="0"/>
      <w:marRight w:val="0"/>
      <w:marTop w:val="0"/>
      <w:marBottom w:val="0"/>
      <w:divBdr>
        <w:top w:val="none" w:sz="0" w:space="0" w:color="auto"/>
        <w:left w:val="none" w:sz="0" w:space="0" w:color="auto"/>
        <w:bottom w:val="none" w:sz="0" w:space="0" w:color="auto"/>
        <w:right w:val="none" w:sz="0" w:space="0" w:color="auto"/>
      </w:divBdr>
    </w:div>
    <w:div w:id="467208310">
      <w:marLeft w:val="0"/>
      <w:marRight w:val="0"/>
      <w:marTop w:val="0"/>
      <w:marBottom w:val="0"/>
      <w:divBdr>
        <w:top w:val="none" w:sz="0" w:space="0" w:color="auto"/>
        <w:left w:val="none" w:sz="0" w:space="0" w:color="auto"/>
        <w:bottom w:val="none" w:sz="0" w:space="0" w:color="auto"/>
        <w:right w:val="none" w:sz="0" w:space="0" w:color="auto"/>
      </w:divBdr>
    </w:div>
    <w:div w:id="467208311">
      <w:marLeft w:val="0"/>
      <w:marRight w:val="0"/>
      <w:marTop w:val="0"/>
      <w:marBottom w:val="0"/>
      <w:divBdr>
        <w:top w:val="none" w:sz="0" w:space="0" w:color="auto"/>
        <w:left w:val="none" w:sz="0" w:space="0" w:color="auto"/>
        <w:bottom w:val="none" w:sz="0" w:space="0" w:color="auto"/>
        <w:right w:val="none" w:sz="0" w:space="0" w:color="auto"/>
      </w:divBdr>
    </w:div>
    <w:div w:id="467208312">
      <w:marLeft w:val="0"/>
      <w:marRight w:val="0"/>
      <w:marTop w:val="0"/>
      <w:marBottom w:val="0"/>
      <w:divBdr>
        <w:top w:val="none" w:sz="0" w:space="0" w:color="auto"/>
        <w:left w:val="none" w:sz="0" w:space="0" w:color="auto"/>
        <w:bottom w:val="none" w:sz="0" w:space="0" w:color="auto"/>
        <w:right w:val="none" w:sz="0" w:space="0" w:color="auto"/>
      </w:divBdr>
    </w:div>
    <w:div w:id="467208313">
      <w:marLeft w:val="0"/>
      <w:marRight w:val="0"/>
      <w:marTop w:val="0"/>
      <w:marBottom w:val="0"/>
      <w:divBdr>
        <w:top w:val="none" w:sz="0" w:space="0" w:color="auto"/>
        <w:left w:val="none" w:sz="0" w:space="0" w:color="auto"/>
        <w:bottom w:val="none" w:sz="0" w:space="0" w:color="auto"/>
        <w:right w:val="none" w:sz="0" w:space="0" w:color="auto"/>
      </w:divBdr>
    </w:div>
    <w:div w:id="467208315">
      <w:marLeft w:val="0"/>
      <w:marRight w:val="0"/>
      <w:marTop w:val="0"/>
      <w:marBottom w:val="0"/>
      <w:divBdr>
        <w:top w:val="none" w:sz="0" w:space="0" w:color="auto"/>
        <w:left w:val="none" w:sz="0" w:space="0" w:color="auto"/>
        <w:bottom w:val="none" w:sz="0" w:space="0" w:color="auto"/>
        <w:right w:val="none" w:sz="0" w:space="0" w:color="auto"/>
      </w:divBdr>
    </w:div>
    <w:div w:id="467208316">
      <w:marLeft w:val="0"/>
      <w:marRight w:val="0"/>
      <w:marTop w:val="0"/>
      <w:marBottom w:val="0"/>
      <w:divBdr>
        <w:top w:val="none" w:sz="0" w:space="0" w:color="auto"/>
        <w:left w:val="none" w:sz="0" w:space="0" w:color="auto"/>
        <w:bottom w:val="none" w:sz="0" w:space="0" w:color="auto"/>
        <w:right w:val="none" w:sz="0" w:space="0" w:color="auto"/>
      </w:divBdr>
    </w:div>
    <w:div w:id="467208318">
      <w:marLeft w:val="0"/>
      <w:marRight w:val="0"/>
      <w:marTop w:val="0"/>
      <w:marBottom w:val="0"/>
      <w:divBdr>
        <w:top w:val="none" w:sz="0" w:space="0" w:color="auto"/>
        <w:left w:val="none" w:sz="0" w:space="0" w:color="auto"/>
        <w:bottom w:val="none" w:sz="0" w:space="0" w:color="auto"/>
        <w:right w:val="none" w:sz="0" w:space="0" w:color="auto"/>
      </w:divBdr>
    </w:div>
    <w:div w:id="467208319">
      <w:marLeft w:val="0"/>
      <w:marRight w:val="0"/>
      <w:marTop w:val="0"/>
      <w:marBottom w:val="0"/>
      <w:divBdr>
        <w:top w:val="none" w:sz="0" w:space="0" w:color="auto"/>
        <w:left w:val="none" w:sz="0" w:space="0" w:color="auto"/>
        <w:bottom w:val="none" w:sz="0" w:space="0" w:color="auto"/>
        <w:right w:val="none" w:sz="0" w:space="0" w:color="auto"/>
      </w:divBdr>
    </w:div>
    <w:div w:id="467208320">
      <w:marLeft w:val="0"/>
      <w:marRight w:val="0"/>
      <w:marTop w:val="0"/>
      <w:marBottom w:val="0"/>
      <w:divBdr>
        <w:top w:val="none" w:sz="0" w:space="0" w:color="auto"/>
        <w:left w:val="none" w:sz="0" w:space="0" w:color="auto"/>
        <w:bottom w:val="none" w:sz="0" w:space="0" w:color="auto"/>
        <w:right w:val="none" w:sz="0" w:space="0" w:color="auto"/>
      </w:divBdr>
    </w:div>
    <w:div w:id="467208321">
      <w:marLeft w:val="0"/>
      <w:marRight w:val="0"/>
      <w:marTop w:val="0"/>
      <w:marBottom w:val="0"/>
      <w:divBdr>
        <w:top w:val="none" w:sz="0" w:space="0" w:color="auto"/>
        <w:left w:val="none" w:sz="0" w:space="0" w:color="auto"/>
        <w:bottom w:val="none" w:sz="0" w:space="0" w:color="auto"/>
        <w:right w:val="none" w:sz="0" w:space="0" w:color="auto"/>
      </w:divBdr>
    </w:div>
    <w:div w:id="467208322">
      <w:marLeft w:val="0"/>
      <w:marRight w:val="0"/>
      <w:marTop w:val="0"/>
      <w:marBottom w:val="0"/>
      <w:divBdr>
        <w:top w:val="none" w:sz="0" w:space="0" w:color="auto"/>
        <w:left w:val="none" w:sz="0" w:space="0" w:color="auto"/>
        <w:bottom w:val="none" w:sz="0" w:space="0" w:color="auto"/>
        <w:right w:val="none" w:sz="0" w:space="0" w:color="auto"/>
      </w:divBdr>
    </w:div>
    <w:div w:id="467208324">
      <w:marLeft w:val="0"/>
      <w:marRight w:val="0"/>
      <w:marTop w:val="0"/>
      <w:marBottom w:val="0"/>
      <w:divBdr>
        <w:top w:val="none" w:sz="0" w:space="0" w:color="auto"/>
        <w:left w:val="none" w:sz="0" w:space="0" w:color="auto"/>
        <w:bottom w:val="none" w:sz="0" w:space="0" w:color="auto"/>
        <w:right w:val="none" w:sz="0" w:space="0" w:color="auto"/>
      </w:divBdr>
    </w:div>
    <w:div w:id="467208325">
      <w:marLeft w:val="0"/>
      <w:marRight w:val="0"/>
      <w:marTop w:val="0"/>
      <w:marBottom w:val="0"/>
      <w:divBdr>
        <w:top w:val="none" w:sz="0" w:space="0" w:color="auto"/>
        <w:left w:val="none" w:sz="0" w:space="0" w:color="auto"/>
        <w:bottom w:val="none" w:sz="0" w:space="0" w:color="auto"/>
        <w:right w:val="none" w:sz="0" w:space="0" w:color="auto"/>
      </w:divBdr>
    </w:div>
    <w:div w:id="4672083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Mode="External" Target="mailto:cdder@umassmed.edu"/>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image" Target="media/image5.emf"/>
  <Relationship Id="rId21" Type="http://schemas.openxmlformats.org/officeDocument/2006/relationships/chart" Target="charts/chart1.xml"/>
  <Relationship Id="rId22" Type="http://schemas.openxmlformats.org/officeDocument/2006/relationships/chart" Target="charts/chart2.xml"/>
  <Relationship Id="rId23" Type="http://schemas.openxmlformats.org/officeDocument/2006/relationships/image" Target="media/image6.png"/>
  <Relationship Id="rId24" Type="http://schemas.openxmlformats.org/officeDocument/2006/relationships/image" Target="media/image7.png"/>
  <Relationship Id="rId25" Type="http://schemas.openxmlformats.org/officeDocument/2006/relationships/chart" Target="charts/chart3.xml"/>
  <Relationship Id="rId26" Type="http://schemas.openxmlformats.org/officeDocument/2006/relationships/chart" Target="charts/chart4.xml"/>
  <Relationship Id="rId27" Type="http://schemas.openxmlformats.org/officeDocument/2006/relationships/chart" Target="charts/chart5.xml"/>
  <Relationship Id="rId28" Type="http://schemas.openxmlformats.org/officeDocument/2006/relationships/chart" Target="charts/chart6.xml"/>
  <Relationship Id="rId29" Type="http://schemas.openxmlformats.org/officeDocument/2006/relationships/image" Target="media/image8.png"/>
  <Relationship Id="rId3" Type="http://schemas.openxmlformats.org/officeDocument/2006/relationships/styles" Target="styles.xml"/>
  <Relationship Id="rId30" Type="http://schemas.openxmlformats.org/officeDocument/2006/relationships/image" Target="media/image9.png"/>
  <Relationship Id="rId31" Type="http://schemas.openxmlformats.org/officeDocument/2006/relationships/image" Target="media/image10.emf"/>
  <Relationship Id="rId32" Type="http://schemas.openxmlformats.org/officeDocument/2006/relationships/header" Target="header3.xml"/>
  <Relationship Id="rId33" Type="http://schemas.openxmlformats.org/officeDocument/2006/relationships/header" Target="header4.xml"/>
  <Relationship Id="rId34" Type="http://schemas.openxmlformats.org/officeDocument/2006/relationships/footer" Target="footer5.xml"/>
  <Relationship Id="rId35" Type="http://schemas.openxmlformats.org/officeDocument/2006/relationships/footer" Target="footer6.xml"/>
  <Relationship Id="rId36" Type="http://schemas.openxmlformats.org/officeDocument/2006/relationships/image" Target="media/image11.jpeg"/>
  <Relationship Id="rId37" Type="http://schemas.openxmlformats.org/officeDocument/2006/relationships/header" Target="header5.xml"/>
  <Relationship Id="rId38" Type="http://schemas.openxmlformats.org/officeDocument/2006/relationships/footer" Target="footer7.xml"/>
  <Relationship Id="rId39" Type="http://schemas.openxmlformats.org/officeDocument/2006/relationships/fontTable" Target="fontTable.xml"/>
  <Relationship Id="rId4" Type="http://schemas.microsoft.com/office/2007/relationships/stylesWithEffects" Target="stylesWithEffects.xml"/>
  <Relationship Id="rId40"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endnotes.xml.rels><?xml version="1.0" encoding="UTF-8"?>

<Relationships xmlns="http://schemas.openxmlformats.org/package/2006/relationships">
  <Relationship Id="rId1" Type="http://schemas.openxmlformats.org/officeDocument/2006/relationships/hyperlink" TargetMode="External" Target="http://www.ncbi.nlm.nih.gov/entrez/query.fcgi?db=pubmed&amp;cmd=Search&amp;itool=pubmed_Abstract&amp;term=%22Lucci%2DCordisco+E%22%5BAuthor%5D"/>
  <Relationship Id="rId10" Type="http://schemas.openxmlformats.org/officeDocument/2006/relationships/hyperlink" TargetMode="External" Target="http://www.ncbi.nlm.nih.gov/entrez/query.fcgi?db=pubmed&amp;cmd=Search&amp;itool=pubmed_Abstract&amp;term=%22Genuardi+M%22%5BAuthor%5D"/>
  <Relationship Id="rId11" Type="http://schemas.openxmlformats.org/officeDocument/2006/relationships/hyperlink" TargetMode="External" Target="javascript:AL_get(this,%20'jour',%20'Clin%20Genet.');"/>
  <Relationship Id="rId12" Type="http://schemas.openxmlformats.org/officeDocument/2006/relationships/hyperlink" TargetMode="External" Target="http://blogs.nature.com/freeassociation/2012/08/epigenetic-convergence-in-intellectual-disability-and-cancer.html"/>
  <Relationship Id="rId13" Type="http://schemas.openxmlformats.org/officeDocument/2006/relationships/hyperlink" TargetMode="External" Target="http://www.mass.gov/eohhs/docs/dph/research-epi/death-data/death-report-2013.pdf"/>
  <Relationship Id="rId14" Type="http://schemas.openxmlformats.org/officeDocument/2006/relationships/hyperlink" TargetMode="External" Target="https://www.medicaid.gov/Medicaid-CHIP-Program-Information/By-Topics/Delivery-Systems/Institutional-Care/Preadmission-Screening-and-Resident-Review-PASRR.html"/>
  <Relationship Id="rId15" Type="http://schemas.openxmlformats.org/officeDocument/2006/relationships/hyperlink" TargetMode="External" Target="http://www.nhpco.org/sites/default/files/public/Statistics_Research/2012_Facts_Figures.pdf"/>
  <Relationship Id="rId16" Type="http://schemas.openxmlformats.org/officeDocument/2006/relationships/hyperlink" TargetMode="External" Target="http://healthypeople.gov"/>
  <Relationship Id="rId2" Type="http://schemas.openxmlformats.org/officeDocument/2006/relationships/hyperlink" TargetMode="External" Target="http://www.ncbi.nlm.nih.gov/entrez/query.fcgi?db=pubmed&amp;cmd=Search&amp;itool=pubmed_Abstract&amp;term=%22Zollino+M%22%5BAuthor%5D"/>
  <Relationship Id="rId3" Type="http://schemas.openxmlformats.org/officeDocument/2006/relationships/hyperlink" TargetMode="External" Target="http://www.ncbi.nlm.nih.gov/entrez/query.fcgi?db=pubmed&amp;cmd=Search&amp;itool=pubmed_Abstract&amp;term=%22Baglioni+S%22%5BAuthor%5D"/>
  <Relationship Id="rId4" Type="http://schemas.openxmlformats.org/officeDocument/2006/relationships/hyperlink" TargetMode="External" Target="http://www.ncbi.nlm.nih.gov/entrez/query.fcgi?db=pubmed&amp;cmd=Search&amp;itool=pubmed_Abstract&amp;term=%22Mancuso+I%22%5BAuthor%5D"/>
  <Relationship Id="rId5" Type="http://schemas.openxmlformats.org/officeDocument/2006/relationships/hyperlink" TargetMode="External" Target="http://www.ncbi.nlm.nih.gov/entrez/query.fcgi?db=pubmed&amp;cmd=Search&amp;itool=pubmed_Abstract&amp;term=%22Lecce+R%22%5BAuthor%5D"/>
  <Relationship Id="rId6" Type="http://schemas.openxmlformats.org/officeDocument/2006/relationships/hyperlink" TargetMode="External" Target="http://www.ncbi.nlm.nih.gov/entrez/query.fcgi?db=pubmed&amp;cmd=Search&amp;itool=pubmed_Abstract&amp;term=%22Gurrieri+F%22%5BAuthor%5D"/>
  <Relationship Id="rId7" Type="http://schemas.openxmlformats.org/officeDocument/2006/relationships/hyperlink" TargetMode="External" Target="http://www.ncbi.nlm.nih.gov/entrez/query.fcgi?db=pubmed&amp;cmd=Search&amp;itool=pubmed_Abstract&amp;term=%22Crucitti+A%22%5BAuthor%5D"/>
  <Relationship Id="rId8" Type="http://schemas.openxmlformats.org/officeDocument/2006/relationships/hyperlink" TargetMode="External" Target="http://www.ncbi.nlm.nih.gov/entrez/query.fcgi?db=pubmed&amp;cmd=Search&amp;itool=pubmed_Abstract&amp;term=%22Papi+L%22%5BAuthor%5D"/>
  <Relationship Id="rId9" Type="http://schemas.openxmlformats.org/officeDocument/2006/relationships/hyperlink" TargetMode="External" Target="http://www.ncbi.nlm.nih.gov/entrez/query.fcgi?db=pubmed&amp;cmd=Search&amp;itool=pubmed_Abstract&amp;term=%22Neri+G%22%5BAuthor%5D"/>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oleObject" TargetMode="External" Target="file://///ummsfile03/shvrhcsis$/MA%20DDS%202012%20Mortality/E_LauerReq_Mortality_population_Upd_ThroughFY13_main%20wrkbk.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oleObject" TargetMode="External" Target="file://///ummsfile03/shvrhcsis$/MA%20DDS%202012%20Mortality/E_LauerReq_Mortality_population_Upd_ThroughFY13_main%20wrkbk.xlsx"/>
</Relationships>

</file>

<file path=word/charts/_rels/chart3.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oleObject" TargetMode="External" Target="file://///ummsfile03/shvrhcsis$/MA%20DDS%202012%20Mortality/MA%20DDS%202013%20Data%20pulled%2011-17-15%20FY13%20Mort.xlsx"/>
</Relationships>

</file>

<file path=word/charts/_rels/chart4.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oleObject" TargetMode="External" Target="file://///ummsfile03/shvrhcsis$/MA%20DDS%202012%20Mortality/Population%20change%20figures.xlsx"/>
</Relationships>

</file>

<file path=word/charts/_rels/chart5.xml.rels><?xml version="1.0" encoding="UTF-8"?>

<Relationships xmlns="http://schemas.openxmlformats.org/package/2006/relationships">
  <Relationship Id="rId1" Type="http://schemas.openxmlformats.org/officeDocument/2006/relationships/themeOverride" Target="../theme/themeOverride5.xml"/>
  <Relationship Id="rId2" Type="http://schemas.openxmlformats.org/officeDocument/2006/relationships/oleObject" TargetMode="External" Target="file://///ummsfile03/shvrhcsis$/MA%20DDS%202012%20Mortality/Population%20change%20figures.xlsx"/>
</Relationships>

</file>

<file path=word/charts/_rels/chart6.xml.rels><?xml version="1.0" encoding="UTF-8"?>

<Relationships xmlns="http://schemas.openxmlformats.org/package/2006/relationships">
  <Relationship Id="rId1" Type="http://schemas.openxmlformats.org/officeDocument/2006/relationships/themeOverride" Target="../theme/themeOverride6.xml"/>
  <Relationship Id="rId2" Type="http://schemas.openxmlformats.org/officeDocument/2006/relationships/oleObject" TargetMode="External" Target="file://///ummsfile03/shvrhcsis$/MA%20DDS%202012%20Mortality/Population%20change%20figures.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96781184967984"/>
          <c:y val="6.0924369747899103E-2"/>
          <c:w val="0.80645212100058028"/>
          <c:h val="0.69663623270909381"/>
        </c:manualLayout>
      </c:layout>
      <c:barChart>
        <c:barDir val="col"/>
        <c:grouping val="clustered"/>
        <c:varyColors val="0"/>
        <c:ser>
          <c:idx val="1"/>
          <c:order val="0"/>
          <c:tx>
            <c:v>Mortality Rate</c:v>
          </c:tx>
          <c:spPr>
            <a:solidFill>
              <a:srgbClr val="808080"/>
            </a:solidFill>
            <a:ln w="12700">
              <a:solidFill>
                <a:srgbClr val="000000"/>
              </a:solidFill>
              <a:prstDash val="solid"/>
            </a:ln>
          </c:spPr>
          <c:invertIfNegative val="0"/>
          <c:dLbls>
            <c:dLbl>
              <c:idx val="0"/>
              <c:numFmt formatCode="0" sourceLinked="0"/>
              <c:spPr>
                <a:noFill/>
                <a:ln w="25400">
                  <a:noFill/>
                </a:ln>
              </c:spPr>
              <c:txPr>
                <a:bodyPr/>
                <a:lstStyle/>
                <a:p>
                  <a:pPr>
                    <a:defRPr sz="1100" b="1" i="0" u="none" strike="noStrike" baseline="0">
                      <a:solidFill>
                        <a:srgbClr val="000000"/>
                      </a:solidFill>
                      <a:latin typeface="Frutiger 55 Roman"/>
                      <a:ea typeface="Frutiger 55 Roman"/>
                      <a:cs typeface="Frutiger 55 Roman"/>
                    </a:defRPr>
                  </a:pPr>
                  <a:endParaRPr lang="en-US"/>
                </a:p>
              </c:txPr>
              <c:showLegendKey val="0"/>
              <c:showVal val="1"/>
              <c:showCatName val="0"/>
              <c:showSerName val="0"/>
              <c:showPercent val="0"/>
              <c:showBubbleSize val="0"/>
            </c:dLbl>
            <c:dLbl>
              <c:idx val="1"/>
              <c:layout>
                <c:manualLayout>
                  <c:x val="3.1741968387455563E-3"/>
                  <c:y val="-9.2587075264240343E-3"/>
                </c:manualLayout>
              </c:layout>
              <c:numFmt formatCode="0" sourceLinked="0"/>
              <c:spPr>
                <a:noFill/>
                <a:ln w="25400">
                  <a:noFill/>
                </a:ln>
              </c:spPr>
              <c:txPr>
                <a:bodyPr/>
                <a:lstStyle/>
                <a:p>
                  <a:pPr>
                    <a:defRPr sz="1100" b="1" i="0" u="none" strike="noStrike" baseline="0">
                      <a:solidFill>
                        <a:srgbClr val="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4.7226888068136689E-3"/>
                  <c:y val="-1.6017592395545125E-2"/>
                </c:manualLayout>
              </c:layout>
              <c:numFmt formatCode="0" sourceLinked="0"/>
              <c:spPr>
                <a:noFill/>
                <a:ln w="25400">
                  <a:noFill/>
                </a:ln>
              </c:spPr>
              <c:txPr>
                <a:bodyPr/>
                <a:lstStyle/>
                <a:p>
                  <a:pPr>
                    <a:defRPr sz="1100" b="1" i="0" u="none" strike="noStrike" baseline="0">
                      <a:solidFill>
                        <a:srgbClr val="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901007535348404E-3"/>
                  <c:y val="-5.6853693193468892E-3"/>
                </c:manualLayout>
              </c:layout>
              <c:numFmt formatCode="0" sourceLinked="0"/>
              <c:spPr>
                <a:noFill/>
                <a:ln w="25400">
                  <a:noFill/>
                </a:ln>
              </c:spPr>
              <c:txPr>
                <a:bodyPr/>
                <a:lstStyle/>
                <a:p>
                  <a:pPr>
                    <a:defRPr sz="1100" b="1" i="0" u="none" strike="noStrike" baseline="0">
                      <a:solidFill>
                        <a:sysClr val="windowText" lastClr="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2386614553406702E-3"/>
                  <c:y val="-6.190663641872915E-3"/>
                </c:manualLayout>
              </c:layout>
              <c:numFmt formatCode="0" sourceLinked="0"/>
              <c:spPr>
                <a:noFill/>
                <a:ln w="25400">
                  <a:noFill/>
                </a:ln>
              </c:spPr>
              <c:txPr>
                <a:bodyPr/>
                <a:lstStyle/>
                <a:p>
                  <a:pPr>
                    <a:defRPr sz="1100" b="1" i="0" u="none" strike="noStrike" baseline="0">
                      <a:solidFill>
                        <a:sysClr val="windowText" lastClr="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Mode val="edge"/>
                  <c:yMode val="edge"/>
                  <c:x val="0.82967794208539825"/>
                  <c:y val="0.28009828009828008"/>
                </c:manualLayout>
              </c:layout>
              <c:numFmt formatCode="0" sourceLinked="0"/>
              <c:spPr>
                <a:noFill/>
                <a:ln w="25400">
                  <a:noFill/>
                </a:ln>
              </c:spPr>
              <c:txPr>
                <a:bodyPr/>
                <a:lstStyle/>
                <a:p>
                  <a:pPr>
                    <a:defRPr sz="1100" b="1" i="0" u="none" strike="noStrike" baseline="0">
                      <a:solidFill>
                        <a:srgbClr val="FFFFFF"/>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sz="1100" b="0" i="0" u="none" strike="noStrike" baseline="0">
                    <a:solidFill>
                      <a:srgbClr val="FFFFFF"/>
                    </a:solidFill>
                    <a:latin typeface="Frutiger 55 Roman"/>
                    <a:ea typeface="Frutiger 55 Roman"/>
                    <a:cs typeface="Frutiger 55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Residence!$T$11:$T$15</c:f>
              <c:strCache>
                <c:ptCount val="5"/>
                <c:pt idx="0">
                  <c:v>Own Home</c:v>
                </c:pt>
                <c:pt idx="1">
                  <c:v>Non-DDS</c:v>
                </c:pt>
                <c:pt idx="2">
                  <c:v>DDS Community</c:v>
                </c:pt>
                <c:pt idx="3">
                  <c:v>DDS Facility</c:v>
                </c:pt>
                <c:pt idx="4">
                  <c:v>Nursing Home</c:v>
                </c:pt>
              </c:strCache>
            </c:strRef>
          </c:cat>
          <c:val>
            <c:numRef>
              <c:f>Residence!$W$11:$W$15</c:f>
              <c:numCache>
                <c:formatCode>0.0</c:formatCode>
                <c:ptCount val="5"/>
                <c:pt idx="0">
                  <c:v>5.709624796084829</c:v>
                </c:pt>
                <c:pt idx="1">
                  <c:v>9.7001763668430332</c:v>
                </c:pt>
                <c:pt idx="2">
                  <c:v>29.794204975939387</c:v>
                </c:pt>
                <c:pt idx="3">
                  <c:v>57.877813504823152</c:v>
                </c:pt>
                <c:pt idx="4">
                  <c:v>112.55411255411256</c:v>
                </c:pt>
              </c:numCache>
            </c:numRef>
          </c:val>
        </c:ser>
        <c:dLbls>
          <c:showLegendKey val="0"/>
          <c:showVal val="0"/>
          <c:showCatName val="0"/>
          <c:showSerName val="0"/>
          <c:showPercent val="0"/>
          <c:showBubbleSize val="0"/>
        </c:dLbls>
        <c:gapWidth val="150"/>
        <c:axId val="98781440"/>
        <c:axId val="98799616"/>
      </c:barChart>
      <c:lineChart>
        <c:grouping val="standard"/>
        <c:varyColors val="0"/>
        <c:ser>
          <c:idx val="0"/>
          <c:order val="1"/>
          <c:tx>
            <c:v>Average Age at Death</c:v>
          </c:tx>
          <c:spPr>
            <a:ln w="25400">
              <a:solidFill>
                <a:srgbClr val="000000"/>
              </a:solidFill>
              <a:prstDash val="solid"/>
            </a:ln>
          </c:spPr>
          <c:marker>
            <c:symbol val="diamond"/>
            <c:size val="9"/>
            <c:spPr>
              <a:solidFill>
                <a:srgbClr val="000000"/>
              </a:solidFill>
              <a:ln>
                <a:solidFill>
                  <a:srgbClr val="000000"/>
                </a:solidFill>
                <a:prstDash val="solid"/>
              </a:ln>
            </c:spPr>
          </c:marker>
          <c:dLbls>
            <c:dLbl>
              <c:idx val="0"/>
              <c:layout>
                <c:manualLayout>
                  <c:x val="-3.3419325017486436E-2"/>
                  <c:y val="-5.18805419592821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1870968516355951E-2"/>
                  <c:y val="-4.848072123662691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9032288621624453E-2"/>
                  <c:y val="-5.19143338040975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2645090227959993E-2"/>
                  <c:y val="-6.61066506735798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3963097816210139E-2"/>
                  <c:y val="-5.962363010140037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Mode val="edge"/>
                  <c:yMode val="edge"/>
                  <c:x val="0.83483923565980289"/>
                  <c:y val="0.10319410319410319"/>
                </c:manualLayout>
              </c:layout>
              <c:dLblPos val="r"/>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sz="1200" b="1" i="0" u="none" strike="noStrike" baseline="0">
                    <a:solidFill>
                      <a:srgbClr val="000000"/>
                    </a:solidFill>
                    <a:latin typeface="Frutiger 55 Roman"/>
                    <a:ea typeface="Frutiger 55 Roman"/>
                    <a:cs typeface="Frutiger 55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Residence!$T$11:$T$15</c:f>
              <c:strCache>
                <c:ptCount val="5"/>
                <c:pt idx="0">
                  <c:v>Own Home</c:v>
                </c:pt>
                <c:pt idx="1">
                  <c:v>Non-DDS</c:v>
                </c:pt>
                <c:pt idx="2">
                  <c:v>DDS Community</c:v>
                </c:pt>
                <c:pt idx="3">
                  <c:v>DDS Facility</c:v>
                </c:pt>
                <c:pt idx="4">
                  <c:v>Nursing Home</c:v>
                </c:pt>
              </c:strCache>
            </c:strRef>
          </c:cat>
          <c:val>
            <c:numRef>
              <c:f>Residence!$X$11:$X$15</c:f>
              <c:numCache>
                <c:formatCode>0.0</c:formatCode>
                <c:ptCount val="5"/>
                <c:pt idx="0">
                  <c:v>51.057397793952944</c:v>
                </c:pt>
                <c:pt idx="1">
                  <c:v>60.536538867117194</c:v>
                </c:pt>
                <c:pt idx="2">
                  <c:v>64.823694123272404</c:v>
                </c:pt>
                <c:pt idx="3">
                  <c:v>66.261501945602404</c:v>
                </c:pt>
                <c:pt idx="4">
                  <c:v>59.498169965115451</c:v>
                </c:pt>
              </c:numCache>
            </c:numRef>
          </c:val>
          <c:smooth val="0"/>
        </c:ser>
        <c:dLbls>
          <c:showLegendKey val="0"/>
          <c:showVal val="0"/>
          <c:showCatName val="0"/>
          <c:showSerName val="0"/>
          <c:showPercent val="0"/>
          <c:showBubbleSize val="0"/>
        </c:dLbls>
        <c:marker val="1"/>
        <c:smooth val="0"/>
        <c:axId val="98801536"/>
        <c:axId val="99053568"/>
      </c:lineChart>
      <c:catAx>
        <c:axId val="9878144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Frutiger 55 Roman"/>
                <a:ea typeface="Frutiger 55 Roman"/>
                <a:cs typeface="Frutiger 55 Roman"/>
              </a:defRPr>
            </a:pPr>
            <a:endParaRPr lang="en-US"/>
          </a:p>
        </c:txPr>
        <c:crossAx val="98799616"/>
        <c:crosses val="autoZero"/>
        <c:auto val="0"/>
        <c:lblAlgn val="ctr"/>
        <c:lblOffset val="100"/>
        <c:tickLblSkip val="1"/>
        <c:tickMarkSkip val="1"/>
        <c:noMultiLvlLbl val="0"/>
      </c:catAx>
      <c:valAx>
        <c:axId val="98799616"/>
        <c:scaling>
          <c:orientation val="minMax"/>
          <c:max val="130"/>
          <c:min val="0"/>
        </c:scaling>
        <c:delete val="0"/>
        <c:axPos val="l"/>
        <c:title>
          <c:tx>
            <c:rich>
              <a:bodyPr/>
              <a:lstStyle/>
              <a:p>
                <a:pPr>
                  <a:defRPr sz="1200" b="1" i="1" u="none" strike="noStrike" baseline="0">
                    <a:solidFill>
                      <a:srgbClr val="000000"/>
                    </a:solidFill>
                    <a:latin typeface="Frutiger 55 Roman"/>
                    <a:ea typeface="Frutiger 55 Roman"/>
                    <a:cs typeface="Frutiger 55 Roman"/>
                  </a:defRPr>
                </a:pPr>
                <a:r>
                  <a:rPr lang="en-US"/>
                  <a:t>No. Deaths per 1000</a:t>
                </a:r>
              </a:p>
            </c:rich>
          </c:tx>
          <c:layout>
            <c:manualLayout>
              <c:xMode val="edge"/>
              <c:yMode val="edge"/>
              <c:x val="2.0645161290322581E-2"/>
              <c:y val="0.28992638913898755"/>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Frutiger 55 Roman"/>
                <a:ea typeface="Frutiger 55 Roman"/>
                <a:cs typeface="Frutiger 55 Roman"/>
              </a:defRPr>
            </a:pPr>
            <a:endParaRPr lang="en-US"/>
          </a:p>
        </c:txPr>
        <c:crossAx val="98781440"/>
        <c:crosses val="autoZero"/>
        <c:crossBetween val="between"/>
      </c:valAx>
      <c:catAx>
        <c:axId val="98801536"/>
        <c:scaling>
          <c:orientation val="minMax"/>
        </c:scaling>
        <c:delete val="1"/>
        <c:axPos val="b"/>
        <c:numFmt formatCode="General" sourceLinked="1"/>
        <c:majorTickMark val="out"/>
        <c:minorTickMark val="none"/>
        <c:tickLblPos val="none"/>
        <c:crossAx val="99053568"/>
        <c:crosses val="autoZero"/>
        <c:auto val="0"/>
        <c:lblAlgn val="ctr"/>
        <c:lblOffset val="100"/>
        <c:noMultiLvlLbl val="0"/>
      </c:catAx>
      <c:valAx>
        <c:axId val="99053568"/>
        <c:scaling>
          <c:orientation val="minMax"/>
          <c:max val="80"/>
        </c:scaling>
        <c:delete val="0"/>
        <c:axPos val="r"/>
        <c:title>
          <c:tx>
            <c:rich>
              <a:bodyPr/>
              <a:lstStyle/>
              <a:p>
                <a:pPr>
                  <a:defRPr sz="1200" b="1" i="1" u="none" strike="noStrike" baseline="0">
                    <a:solidFill>
                      <a:srgbClr val="000000"/>
                    </a:solidFill>
                    <a:latin typeface="Frutiger 55 Roman"/>
                    <a:ea typeface="Frutiger 55 Roman"/>
                    <a:cs typeface="Frutiger 55 Roman"/>
                  </a:defRPr>
                </a:pPr>
                <a:r>
                  <a:rPr lang="en-US"/>
                  <a:t>Age (Years)</a:t>
                </a:r>
              </a:p>
            </c:rich>
          </c:tx>
          <c:layout>
            <c:manualLayout>
              <c:xMode val="edge"/>
              <c:yMode val="edge"/>
              <c:x val="0.95354892896452459"/>
              <c:y val="0.36344535935087119"/>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Frutiger 55 Roman"/>
                <a:ea typeface="Frutiger 55 Roman"/>
                <a:cs typeface="Frutiger 55 Roman"/>
              </a:defRPr>
            </a:pPr>
            <a:endParaRPr lang="en-US"/>
          </a:p>
        </c:txPr>
        <c:crossAx val="98801536"/>
        <c:crosses val="max"/>
        <c:crossBetween val="between"/>
      </c:valAx>
      <c:spPr>
        <a:solidFill>
          <a:srgbClr val="FFFFFF"/>
        </a:solidFill>
        <a:ln w="12700">
          <a:solidFill>
            <a:srgbClr val="808080"/>
          </a:solidFill>
          <a:prstDash val="solid"/>
        </a:ln>
      </c:spPr>
    </c:plotArea>
    <c:legend>
      <c:legendPos val="r"/>
      <c:layout>
        <c:manualLayout>
          <c:xMode val="edge"/>
          <c:yMode val="edge"/>
          <c:x val="0.28000000000000003"/>
          <c:y val="0.92931392931392931"/>
          <c:w val="0.45806451612903221"/>
          <c:h val="6.2370062370062374E-2"/>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Frutiger 55 Roman"/>
              <a:ea typeface="Frutiger 55 Roman"/>
              <a:cs typeface="Frutiger 55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96781184967984"/>
          <c:y val="6.0924369747899103E-2"/>
          <c:w val="0.80645212100058028"/>
          <c:h val="0.6860221798503402"/>
        </c:manualLayout>
      </c:layout>
      <c:barChart>
        <c:barDir val="col"/>
        <c:grouping val="clustered"/>
        <c:varyColors val="0"/>
        <c:ser>
          <c:idx val="1"/>
          <c:order val="0"/>
          <c:tx>
            <c:v>Mortality Rate</c:v>
          </c:tx>
          <c:spPr>
            <a:solidFill>
              <a:srgbClr val="808080"/>
            </a:solidFill>
            <a:ln w="12700">
              <a:solidFill>
                <a:srgbClr val="000000"/>
              </a:solidFill>
              <a:prstDash val="solid"/>
            </a:ln>
          </c:spPr>
          <c:invertIfNegative val="0"/>
          <c:dLbls>
            <c:dLbl>
              <c:idx val="0"/>
              <c:numFmt formatCode="0" sourceLinked="0"/>
              <c:spPr>
                <a:noFill/>
                <a:ln w="25400">
                  <a:noFill/>
                </a:ln>
              </c:spPr>
              <c:txPr>
                <a:bodyPr/>
                <a:lstStyle/>
                <a:p>
                  <a:pPr>
                    <a:defRPr sz="1100" b="1" i="0" u="none" strike="noStrike" baseline="0">
                      <a:solidFill>
                        <a:srgbClr val="000000"/>
                      </a:solidFill>
                      <a:latin typeface="Frutiger 55 Roman"/>
                      <a:ea typeface="Frutiger 55 Roman"/>
                      <a:cs typeface="Frutiger 55 Roman"/>
                    </a:defRPr>
                  </a:pPr>
                  <a:endParaRPr lang="en-US"/>
                </a:p>
              </c:txPr>
              <c:showLegendKey val="0"/>
              <c:showVal val="1"/>
              <c:showCatName val="0"/>
              <c:showSerName val="0"/>
              <c:showPercent val="0"/>
              <c:showBubbleSize val="0"/>
            </c:dLbl>
            <c:dLbl>
              <c:idx val="1"/>
              <c:layout>
                <c:manualLayout>
                  <c:x val="3.1741968387455563E-3"/>
                  <c:y val="-9.2587075264240343E-3"/>
                </c:manualLayout>
              </c:layout>
              <c:numFmt formatCode="0" sourceLinked="0"/>
              <c:spPr>
                <a:noFill/>
                <a:ln w="25400">
                  <a:noFill/>
                </a:ln>
              </c:spPr>
              <c:txPr>
                <a:bodyPr/>
                <a:lstStyle/>
                <a:p>
                  <a:pPr>
                    <a:defRPr sz="1100" b="1" i="0" u="none" strike="noStrike" baseline="0">
                      <a:solidFill>
                        <a:srgbClr val="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4.7226888068136689E-3"/>
                  <c:y val="-1.6017592395545125E-2"/>
                </c:manualLayout>
              </c:layout>
              <c:numFmt formatCode="0" sourceLinked="0"/>
              <c:spPr>
                <a:noFill/>
                <a:ln w="25400">
                  <a:noFill/>
                </a:ln>
              </c:spPr>
              <c:txPr>
                <a:bodyPr/>
                <a:lstStyle/>
                <a:p>
                  <a:pPr>
                    <a:defRPr sz="1100" b="1" i="0" u="none" strike="noStrike" baseline="0">
                      <a:solidFill>
                        <a:srgbClr val="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901007535348404E-3"/>
                  <c:y val="-5.6853693193468892E-3"/>
                </c:manualLayout>
              </c:layout>
              <c:numFmt formatCode="0" sourceLinked="0"/>
              <c:spPr>
                <a:noFill/>
                <a:ln w="25400">
                  <a:noFill/>
                </a:ln>
              </c:spPr>
              <c:txPr>
                <a:bodyPr/>
                <a:lstStyle/>
                <a:p>
                  <a:pPr>
                    <a:defRPr sz="1100" b="1" i="0" u="none" strike="noStrike" baseline="0">
                      <a:solidFill>
                        <a:sysClr val="windowText" lastClr="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3.3116895835781719E-3"/>
                  <c:y val="1.1898156586951688E-3"/>
                </c:manualLayout>
              </c:layout>
              <c:numFmt formatCode="0" sourceLinked="0"/>
              <c:spPr>
                <a:noFill/>
                <a:ln w="25400">
                  <a:noFill/>
                </a:ln>
              </c:spPr>
              <c:txPr>
                <a:bodyPr/>
                <a:lstStyle/>
                <a:p>
                  <a:pPr>
                    <a:defRPr sz="1100" b="1" i="0" u="none" strike="noStrike" baseline="0">
                      <a:solidFill>
                        <a:sysClr val="windowText" lastClr="000000"/>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Mode val="edge"/>
                  <c:yMode val="edge"/>
                  <c:x val="0.82967794208539825"/>
                  <c:y val="0.28009828009828008"/>
                </c:manualLayout>
              </c:layout>
              <c:numFmt formatCode="0" sourceLinked="0"/>
              <c:spPr>
                <a:noFill/>
                <a:ln w="25400">
                  <a:noFill/>
                </a:ln>
              </c:spPr>
              <c:txPr>
                <a:bodyPr/>
                <a:lstStyle/>
                <a:p>
                  <a:pPr>
                    <a:defRPr sz="1100" b="1" i="0" u="none" strike="noStrike" baseline="0">
                      <a:solidFill>
                        <a:srgbClr val="FFFFFF"/>
                      </a:solidFill>
                      <a:latin typeface="Frutiger 55 Roman"/>
                      <a:ea typeface="Frutiger 55 Roman"/>
                      <a:cs typeface="Frutiger 55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sz="1100" b="0" i="0" u="none" strike="noStrike" baseline="0">
                    <a:solidFill>
                      <a:srgbClr val="FFFFFF"/>
                    </a:solidFill>
                    <a:latin typeface="Frutiger 55 Roman"/>
                    <a:ea typeface="Frutiger 55 Roman"/>
                    <a:cs typeface="Frutiger 55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Residence!$T$11:$T$15</c:f>
              <c:strCache>
                <c:ptCount val="5"/>
                <c:pt idx="0">
                  <c:v>Own Home</c:v>
                </c:pt>
                <c:pt idx="1">
                  <c:v>Non-DDS</c:v>
                </c:pt>
                <c:pt idx="2">
                  <c:v>DDS Community</c:v>
                </c:pt>
                <c:pt idx="3">
                  <c:v>DDS Facility</c:v>
                </c:pt>
                <c:pt idx="4">
                  <c:v>Nursing Home</c:v>
                </c:pt>
              </c:strCache>
            </c:strRef>
          </c:cat>
          <c:val>
            <c:numRef>
              <c:f>Residence!$Y$11:$Y$15</c:f>
              <c:numCache>
                <c:formatCode>0.0</c:formatCode>
                <c:ptCount val="5"/>
                <c:pt idx="0">
                  <c:v>5.836575875486381</c:v>
                </c:pt>
                <c:pt idx="1">
                  <c:v>25.920873124147338</c:v>
                </c:pt>
                <c:pt idx="2">
                  <c:v>26.658270361041144</c:v>
                </c:pt>
                <c:pt idx="3">
                  <c:v>43.63636363636364</c:v>
                </c:pt>
                <c:pt idx="4">
                  <c:v>120</c:v>
                </c:pt>
              </c:numCache>
            </c:numRef>
          </c:val>
        </c:ser>
        <c:dLbls>
          <c:showLegendKey val="0"/>
          <c:showVal val="0"/>
          <c:showCatName val="0"/>
          <c:showSerName val="0"/>
          <c:showPercent val="0"/>
          <c:showBubbleSize val="0"/>
        </c:dLbls>
        <c:gapWidth val="150"/>
        <c:axId val="94024832"/>
        <c:axId val="94027136"/>
      </c:barChart>
      <c:lineChart>
        <c:grouping val="standard"/>
        <c:varyColors val="0"/>
        <c:ser>
          <c:idx val="0"/>
          <c:order val="1"/>
          <c:tx>
            <c:v>Average Age at Death</c:v>
          </c:tx>
          <c:spPr>
            <a:ln w="25400">
              <a:solidFill>
                <a:srgbClr val="000000"/>
              </a:solidFill>
              <a:prstDash val="solid"/>
            </a:ln>
          </c:spPr>
          <c:marker>
            <c:symbol val="diamond"/>
            <c:size val="9"/>
            <c:spPr>
              <a:solidFill>
                <a:srgbClr val="000000"/>
              </a:solidFill>
              <a:ln>
                <a:solidFill>
                  <a:srgbClr val="000000"/>
                </a:solidFill>
                <a:prstDash val="solid"/>
              </a:ln>
            </c:spPr>
          </c:marker>
          <c:dLbls>
            <c:dLbl>
              <c:idx val="0"/>
              <c:layout>
                <c:manualLayout>
                  <c:x val="-3.3419325017486436E-2"/>
                  <c:y val="-5.18805419592821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1870968516355951E-2"/>
                  <c:y val="-4.848072123662691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9032288621624453E-2"/>
                  <c:y val="-5.19143338040975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2645090227959993E-2"/>
                  <c:y val="-6.61066506735798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7742027232266441E-2"/>
                  <c:y val="-5.962350294448488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Mode val="edge"/>
                  <c:yMode val="edge"/>
                  <c:x val="0.83483923565980289"/>
                  <c:y val="0.10319410319410319"/>
                </c:manualLayout>
              </c:layout>
              <c:dLblPos val="r"/>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sz="1200" b="1" i="0" u="none" strike="noStrike" baseline="0">
                    <a:solidFill>
                      <a:srgbClr val="000000"/>
                    </a:solidFill>
                    <a:latin typeface="Frutiger 55 Roman"/>
                    <a:ea typeface="Frutiger 55 Roman"/>
                    <a:cs typeface="Frutiger 55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Residence!$T$11:$T$15</c:f>
              <c:strCache>
                <c:ptCount val="5"/>
                <c:pt idx="0">
                  <c:v>Own Home</c:v>
                </c:pt>
                <c:pt idx="1">
                  <c:v>Non-DDS</c:v>
                </c:pt>
                <c:pt idx="2">
                  <c:v>DDS Community</c:v>
                </c:pt>
                <c:pt idx="3">
                  <c:v>DDS Facility</c:v>
                </c:pt>
                <c:pt idx="4">
                  <c:v>Nursing Home</c:v>
                </c:pt>
              </c:strCache>
            </c:strRef>
          </c:cat>
          <c:val>
            <c:numRef>
              <c:f>Residence!$Z$11:$Z$15</c:f>
              <c:numCache>
                <c:formatCode>0.0</c:formatCode>
                <c:ptCount val="5"/>
                <c:pt idx="0">
                  <c:v>49.380446884297825</c:v>
                </c:pt>
                <c:pt idx="1">
                  <c:v>58.960972580630091</c:v>
                </c:pt>
                <c:pt idx="2">
                  <c:v>64.569297369918445</c:v>
                </c:pt>
                <c:pt idx="3">
                  <c:v>62.790817279846152</c:v>
                </c:pt>
                <c:pt idx="4">
                  <c:v>59.246642725683593</c:v>
                </c:pt>
              </c:numCache>
            </c:numRef>
          </c:val>
          <c:smooth val="0"/>
        </c:ser>
        <c:dLbls>
          <c:showLegendKey val="0"/>
          <c:showVal val="0"/>
          <c:showCatName val="0"/>
          <c:showSerName val="0"/>
          <c:showPercent val="0"/>
          <c:showBubbleSize val="0"/>
        </c:dLbls>
        <c:marker val="1"/>
        <c:smooth val="0"/>
        <c:axId val="94399488"/>
        <c:axId val="94065408"/>
      </c:lineChart>
      <c:catAx>
        <c:axId val="9402483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Frutiger 55 Roman"/>
                <a:ea typeface="Frutiger 55 Roman"/>
                <a:cs typeface="Frutiger 55 Roman"/>
              </a:defRPr>
            </a:pPr>
            <a:endParaRPr lang="en-US"/>
          </a:p>
        </c:txPr>
        <c:crossAx val="94027136"/>
        <c:crosses val="autoZero"/>
        <c:auto val="0"/>
        <c:lblAlgn val="ctr"/>
        <c:lblOffset val="100"/>
        <c:tickLblSkip val="1"/>
        <c:tickMarkSkip val="1"/>
        <c:noMultiLvlLbl val="0"/>
      </c:catAx>
      <c:valAx>
        <c:axId val="94027136"/>
        <c:scaling>
          <c:orientation val="minMax"/>
        </c:scaling>
        <c:delete val="0"/>
        <c:axPos val="l"/>
        <c:title>
          <c:tx>
            <c:rich>
              <a:bodyPr/>
              <a:lstStyle/>
              <a:p>
                <a:pPr>
                  <a:defRPr sz="1200" b="1" i="1" u="none" strike="noStrike" baseline="0">
                    <a:solidFill>
                      <a:srgbClr val="000000"/>
                    </a:solidFill>
                    <a:latin typeface="Frutiger 55 Roman"/>
                    <a:ea typeface="Frutiger 55 Roman"/>
                    <a:cs typeface="Frutiger 55 Roman"/>
                  </a:defRPr>
                </a:pPr>
                <a:r>
                  <a:rPr lang="en-US"/>
                  <a:t>No. Deaths per 1000</a:t>
                </a:r>
              </a:p>
            </c:rich>
          </c:tx>
          <c:layout>
            <c:manualLayout>
              <c:xMode val="edge"/>
              <c:yMode val="edge"/>
              <c:x val="2.0645161290322581E-2"/>
              <c:y val="0.28992638913898755"/>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Frutiger 55 Roman"/>
                <a:ea typeface="Frutiger 55 Roman"/>
                <a:cs typeface="Frutiger 55 Roman"/>
              </a:defRPr>
            </a:pPr>
            <a:endParaRPr lang="en-US"/>
          </a:p>
        </c:txPr>
        <c:crossAx val="94024832"/>
        <c:crosses val="autoZero"/>
        <c:crossBetween val="between"/>
      </c:valAx>
      <c:catAx>
        <c:axId val="94399488"/>
        <c:scaling>
          <c:orientation val="minMax"/>
        </c:scaling>
        <c:delete val="1"/>
        <c:axPos val="b"/>
        <c:numFmt formatCode="General" sourceLinked="1"/>
        <c:majorTickMark val="out"/>
        <c:minorTickMark val="none"/>
        <c:tickLblPos val="none"/>
        <c:crossAx val="94065408"/>
        <c:crosses val="autoZero"/>
        <c:auto val="0"/>
        <c:lblAlgn val="ctr"/>
        <c:lblOffset val="100"/>
        <c:noMultiLvlLbl val="0"/>
      </c:catAx>
      <c:valAx>
        <c:axId val="94065408"/>
        <c:scaling>
          <c:orientation val="minMax"/>
          <c:max val="80"/>
        </c:scaling>
        <c:delete val="0"/>
        <c:axPos val="r"/>
        <c:title>
          <c:tx>
            <c:rich>
              <a:bodyPr/>
              <a:lstStyle/>
              <a:p>
                <a:pPr>
                  <a:defRPr sz="1200" b="1" i="1" u="none" strike="noStrike" baseline="0">
                    <a:solidFill>
                      <a:srgbClr val="000000"/>
                    </a:solidFill>
                    <a:latin typeface="Frutiger 55 Roman"/>
                    <a:ea typeface="Frutiger 55 Roman"/>
                    <a:cs typeface="Frutiger 55 Roman"/>
                  </a:defRPr>
                </a:pPr>
                <a:r>
                  <a:rPr lang="en-US"/>
                  <a:t>Age (Years)</a:t>
                </a:r>
              </a:p>
            </c:rich>
          </c:tx>
          <c:layout>
            <c:manualLayout>
              <c:xMode val="edge"/>
              <c:yMode val="edge"/>
              <c:x val="0.95354892896452459"/>
              <c:y val="0.36344535935087119"/>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Frutiger 55 Roman"/>
                <a:ea typeface="Frutiger 55 Roman"/>
                <a:cs typeface="Frutiger 55 Roman"/>
              </a:defRPr>
            </a:pPr>
            <a:endParaRPr lang="en-US"/>
          </a:p>
        </c:txPr>
        <c:crossAx val="94399488"/>
        <c:crosses val="max"/>
        <c:crossBetween val="between"/>
      </c:valAx>
      <c:spPr>
        <a:solidFill>
          <a:srgbClr val="FFFFFF"/>
        </a:solidFill>
        <a:ln w="12700">
          <a:solidFill>
            <a:srgbClr val="808080"/>
          </a:solidFill>
          <a:prstDash val="solid"/>
        </a:ln>
      </c:spPr>
    </c:plotArea>
    <c:legend>
      <c:legendPos val="r"/>
      <c:layout>
        <c:manualLayout>
          <c:xMode val="edge"/>
          <c:yMode val="edge"/>
          <c:x val="0.28000000000000003"/>
          <c:y val="0.92931392931392931"/>
          <c:w val="0.45806451612903221"/>
          <c:h val="6.2370062370062374E-2"/>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Frutiger 55 Roman"/>
              <a:ea typeface="Frutiger 55 Roman"/>
              <a:cs typeface="Frutiger 55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485523385300698"/>
          <c:y val="8.8737201365187743E-2"/>
          <c:w val="0.78396436525612456"/>
          <c:h val="0.7337883959044369"/>
        </c:manualLayout>
      </c:layout>
      <c:barChart>
        <c:barDir val="col"/>
        <c:grouping val="stacked"/>
        <c:varyColors val="0"/>
        <c:ser>
          <c:idx val="0"/>
          <c:order val="0"/>
          <c:tx>
            <c:v>Female</c:v>
          </c:tx>
          <c:spPr>
            <a:solidFill>
              <a:srgbClr val="FFFFFF"/>
            </a:solidFill>
            <a:ln w="12700">
              <a:solidFill>
                <a:srgbClr val="000000"/>
              </a:solidFill>
              <a:prstDash val="solid"/>
            </a:ln>
          </c:spPr>
          <c:invertIfNegative val="0"/>
          <c:cat>
            <c:strRef>
              <c:f>'[2]Age gender counts'!$L$27:$L$34</c:f>
              <c:strCache>
                <c:ptCount val="8"/>
                <c:pt idx="0">
                  <c:v>18-24</c:v>
                </c:pt>
                <c:pt idx="1">
                  <c:v>25-34</c:v>
                </c:pt>
                <c:pt idx="2">
                  <c:v>35-44</c:v>
                </c:pt>
                <c:pt idx="3">
                  <c:v>45-54</c:v>
                </c:pt>
                <c:pt idx="4">
                  <c:v>55-64</c:v>
                </c:pt>
                <c:pt idx="5">
                  <c:v>65-74</c:v>
                </c:pt>
                <c:pt idx="6">
                  <c:v>75-84</c:v>
                </c:pt>
                <c:pt idx="7">
                  <c:v>85+</c:v>
                </c:pt>
              </c:strCache>
            </c:strRef>
          </c:cat>
          <c:val>
            <c:numRef>
              <c:f>'Desc Stats'!$AS$6:$AS$13</c:f>
              <c:numCache>
                <c:formatCode>#,##0</c:formatCode>
                <c:ptCount val="8"/>
                <c:pt idx="0" formatCode="General">
                  <c:v>1817</c:v>
                </c:pt>
                <c:pt idx="1">
                  <c:v>2114</c:v>
                </c:pt>
                <c:pt idx="2">
                  <c:v>1609</c:v>
                </c:pt>
                <c:pt idx="3">
                  <c:v>2026</c:v>
                </c:pt>
                <c:pt idx="4">
                  <c:v>1499</c:v>
                </c:pt>
                <c:pt idx="5">
                  <c:v>796</c:v>
                </c:pt>
                <c:pt idx="6">
                  <c:v>290</c:v>
                </c:pt>
                <c:pt idx="7">
                  <c:v>82</c:v>
                </c:pt>
              </c:numCache>
            </c:numRef>
          </c:val>
        </c:ser>
        <c:ser>
          <c:idx val="1"/>
          <c:order val="1"/>
          <c:tx>
            <c:v>Male</c:v>
          </c:tx>
          <c:spPr>
            <a:solidFill>
              <a:srgbClr val="000000"/>
            </a:solidFill>
            <a:ln w="12700">
              <a:solidFill>
                <a:srgbClr val="000000"/>
              </a:solidFill>
              <a:prstDash val="solid"/>
            </a:ln>
          </c:spPr>
          <c:invertIfNegative val="0"/>
          <c:cat>
            <c:strRef>
              <c:f>'[2]Age gender counts'!$L$27:$L$34</c:f>
              <c:strCache>
                <c:ptCount val="8"/>
                <c:pt idx="0">
                  <c:v>18-24</c:v>
                </c:pt>
                <c:pt idx="1">
                  <c:v>25-34</c:v>
                </c:pt>
                <c:pt idx="2">
                  <c:v>35-44</c:v>
                </c:pt>
                <c:pt idx="3">
                  <c:v>45-54</c:v>
                </c:pt>
                <c:pt idx="4">
                  <c:v>55-64</c:v>
                </c:pt>
                <c:pt idx="5">
                  <c:v>65-74</c:v>
                </c:pt>
                <c:pt idx="6">
                  <c:v>75-84</c:v>
                </c:pt>
                <c:pt idx="7">
                  <c:v>85+</c:v>
                </c:pt>
              </c:strCache>
            </c:strRef>
          </c:cat>
          <c:val>
            <c:numRef>
              <c:f>'Desc Stats'!$AT$6:$AT$13</c:f>
              <c:numCache>
                <c:formatCode>#,##0</c:formatCode>
                <c:ptCount val="8"/>
                <c:pt idx="0">
                  <c:v>3009</c:v>
                </c:pt>
                <c:pt idx="1">
                  <c:v>2790</c:v>
                </c:pt>
                <c:pt idx="2">
                  <c:v>1994</c:v>
                </c:pt>
                <c:pt idx="3">
                  <c:v>2494</c:v>
                </c:pt>
                <c:pt idx="4">
                  <c:v>1733</c:v>
                </c:pt>
                <c:pt idx="5">
                  <c:v>834</c:v>
                </c:pt>
                <c:pt idx="6">
                  <c:v>303</c:v>
                </c:pt>
                <c:pt idx="7">
                  <c:v>56</c:v>
                </c:pt>
              </c:numCache>
            </c:numRef>
          </c:val>
        </c:ser>
        <c:dLbls>
          <c:showLegendKey val="0"/>
          <c:showVal val="0"/>
          <c:showCatName val="0"/>
          <c:showSerName val="0"/>
          <c:showPercent val="0"/>
          <c:showBubbleSize val="0"/>
        </c:dLbls>
        <c:gapWidth val="50"/>
        <c:overlap val="100"/>
        <c:axId val="93947776"/>
        <c:axId val="94041600"/>
      </c:barChart>
      <c:catAx>
        <c:axId val="93947776"/>
        <c:scaling>
          <c:orientation val="minMax"/>
        </c:scaling>
        <c:delete val="0"/>
        <c:axPos val="b"/>
        <c:title>
          <c:tx>
            <c:rich>
              <a:bodyPr/>
              <a:lstStyle/>
              <a:p>
                <a:pPr>
                  <a:defRPr sz="950" b="1" i="0" u="none" strike="noStrike" baseline="0">
                    <a:solidFill>
                      <a:srgbClr val="000000"/>
                    </a:solidFill>
                    <a:latin typeface="Frutiger 55 Roman"/>
                    <a:ea typeface="Frutiger 55 Roman"/>
                    <a:cs typeface="Frutiger 55 Roman"/>
                  </a:defRPr>
                </a:pPr>
                <a:r>
                  <a:rPr lang="en-US"/>
                  <a:t>Age (years)</a:t>
                </a:r>
              </a:p>
            </c:rich>
          </c:tx>
          <c:layout>
            <c:manualLayout>
              <c:xMode val="edge"/>
              <c:yMode val="edge"/>
              <c:x val="0.49443207126948774"/>
              <c:y val="0.9078496810415254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Frutiger 55 Roman"/>
                <a:ea typeface="Frutiger 55 Roman"/>
                <a:cs typeface="Frutiger 55 Roman"/>
              </a:defRPr>
            </a:pPr>
            <a:endParaRPr lang="en-US"/>
          </a:p>
        </c:txPr>
        <c:crossAx val="94041600"/>
        <c:crosses val="autoZero"/>
        <c:auto val="1"/>
        <c:lblAlgn val="ctr"/>
        <c:lblOffset val="100"/>
        <c:tickLblSkip val="1"/>
        <c:tickMarkSkip val="1"/>
        <c:noMultiLvlLbl val="0"/>
      </c:catAx>
      <c:valAx>
        <c:axId val="94041600"/>
        <c:scaling>
          <c:orientation val="minMax"/>
        </c:scaling>
        <c:delete val="0"/>
        <c:axPos val="l"/>
        <c:title>
          <c:tx>
            <c:rich>
              <a:bodyPr/>
              <a:lstStyle/>
              <a:p>
                <a:pPr>
                  <a:defRPr sz="950" b="1" i="0" u="none" strike="noStrike" baseline="0">
                    <a:solidFill>
                      <a:srgbClr val="000000"/>
                    </a:solidFill>
                    <a:latin typeface="Frutiger 55 Roman"/>
                    <a:ea typeface="Frutiger 55 Roman"/>
                    <a:cs typeface="Frutiger 55 Roman"/>
                  </a:defRPr>
                </a:pPr>
                <a:r>
                  <a:rPr lang="en-US"/>
                  <a:t># of People</a:t>
                </a:r>
              </a:p>
            </c:rich>
          </c:tx>
          <c:layout>
            <c:manualLayout>
              <c:xMode val="edge"/>
              <c:yMode val="edge"/>
              <c:x val="3.5634743875278395E-2"/>
              <c:y val="0.3242321531000678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Frutiger 55 Roman"/>
                <a:ea typeface="Frutiger 55 Roman"/>
                <a:cs typeface="Frutiger 55 Roman"/>
              </a:defRPr>
            </a:pPr>
            <a:endParaRPr lang="en-US"/>
          </a:p>
        </c:txPr>
        <c:crossAx val="93947776"/>
        <c:crosses val="autoZero"/>
        <c:crossBetween val="between"/>
      </c:valAx>
      <c:spPr>
        <a:noFill/>
        <a:ln w="25400">
          <a:noFill/>
        </a:ln>
      </c:spPr>
    </c:plotArea>
    <c:legend>
      <c:legendPos val="r"/>
      <c:layout>
        <c:manualLayout>
          <c:xMode val="edge"/>
          <c:yMode val="edge"/>
          <c:x val="0.73719376391982183"/>
          <c:y val="0.16225165562913907"/>
          <c:w val="0.1804008908685969"/>
          <c:h val="0.14900662251655628"/>
        </c:manualLayout>
      </c:layout>
      <c:overlay val="0"/>
      <c:spPr>
        <a:solidFill>
          <a:srgbClr val="FFFFFF"/>
        </a:solidFill>
        <a:ln w="3175">
          <a:solidFill>
            <a:srgbClr val="000000"/>
          </a:solidFill>
          <a:prstDash val="solid"/>
        </a:ln>
      </c:spPr>
      <c:txPr>
        <a:bodyPr/>
        <a:lstStyle/>
        <a:p>
          <a:pPr>
            <a:defRPr sz="860" b="0" i="0" u="none" strike="noStrike" baseline="0">
              <a:solidFill>
                <a:srgbClr val="000000"/>
              </a:solidFill>
              <a:latin typeface="Frutiger 55 Roman"/>
              <a:ea typeface="Frutiger 55 Roman"/>
              <a:cs typeface="Frutiger 55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Frutiger 55 Roman"/>
          <a:ea typeface="Frutiger 55 Roman"/>
          <a:cs typeface="Frutiger 55 Roman"/>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42189170798094"/>
          <c:y val="4.1817399943651114E-2"/>
          <c:w val="0.72122912413726059"/>
          <c:h val="0.75709707339214183"/>
        </c:manualLayout>
      </c:layout>
      <c:barChart>
        <c:barDir val="col"/>
        <c:grouping val="clustered"/>
        <c:varyColors val="0"/>
        <c:ser>
          <c:idx val="0"/>
          <c:order val="0"/>
          <c:tx>
            <c:v>Change in Number of People</c:v>
          </c:tx>
          <c:invertIfNegative val="0"/>
          <c:cat>
            <c:strRef>
              <c:f>'Change 2011-2012'!$B$7:$B$14</c:f>
              <c:strCache>
                <c:ptCount val="8"/>
                <c:pt idx="0">
                  <c:v>18-24</c:v>
                </c:pt>
                <c:pt idx="1">
                  <c:v>25-34</c:v>
                </c:pt>
                <c:pt idx="2">
                  <c:v>35-44</c:v>
                </c:pt>
                <c:pt idx="3">
                  <c:v>45-54</c:v>
                </c:pt>
                <c:pt idx="4">
                  <c:v>55-64</c:v>
                </c:pt>
                <c:pt idx="5">
                  <c:v>65-74</c:v>
                </c:pt>
                <c:pt idx="6">
                  <c:v>75-84</c:v>
                </c:pt>
                <c:pt idx="7">
                  <c:v>85+</c:v>
                </c:pt>
              </c:strCache>
            </c:strRef>
          </c:cat>
          <c:val>
            <c:numRef>
              <c:f>'Change 2011-2012'!$P$6:$P$13</c:f>
              <c:numCache>
                <c:formatCode>General</c:formatCode>
                <c:ptCount val="8"/>
                <c:pt idx="0">
                  <c:v>-406</c:v>
                </c:pt>
                <c:pt idx="1">
                  <c:v>-140</c:v>
                </c:pt>
                <c:pt idx="2">
                  <c:v>-584</c:v>
                </c:pt>
                <c:pt idx="3">
                  <c:v>-307</c:v>
                </c:pt>
                <c:pt idx="4">
                  <c:v>75</c:v>
                </c:pt>
                <c:pt idx="5">
                  <c:v>186</c:v>
                </c:pt>
                <c:pt idx="6">
                  <c:v>40</c:v>
                </c:pt>
                <c:pt idx="7">
                  <c:v>45</c:v>
                </c:pt>
              </c:numCache>
            </c:numRef>
          </c:val>
        </c:ser>
        <c:dLbls>
          <c:showLegendKey val="0"/>
          <c:showVal val="0"/>
          <c:showCatName val="0"/>
          <c:showSerName val="0"/>
          <c:showPercent val="0"/>
          <c:showBubbleSize val="0"/>
        </c:dLbls>
        <c:gapWidth val="150"/>
        <c:axId val="85460864"/>
        <c:axId val="93949952"/>
      </c:barChart>
      <c:lineChart>
        <c:grouping val="standard"/>
        <c:varyColors val="0"/>
        <c:ser>
          <c:idx val="1"/>
          <c:order val="1"/>
          <c:tx>
            <c:v>Change by Percent</c:v>
          </c:tx>
          <c:spPr>
            <a:ln>
              <a:noFill/>
            </a:ln>
          </c:spPr>
          <c:marker>
            <c:symbol val="circle"/>
            <c:size val="9"/>
            <c:spPr>
              <a:ln w="25400">
                <a:solidFill>
                  <a:schemeClr val="tx1"/>
                </a:solidFill>
              </a:ln>
            </c:spPr>
          </c:marker>
          <c:val>
            <c:numRef>
              <c:f>'Change 2011-2012'!$Q$6:$Q$13</c:f>
              <c:numCache>
                <c:formatCode>0.0%</c:formatCode>
                <c:ptCount val="8"/>
                <c:pt idx="0">
                  <c:v>-7.9779917469050887E-2</c:v>
                </c:pt>
                <c:pt idx="1">
                  <c:v>-2.8979507348375077E-2</c:v>
                </c:pt>
                <c:pt idx="2">
                  <c:v>-0.13718581160441626</c:v>
                </c:pt>
                <c:pt idx="3">
                  <c:v>-6.2871185746467342E-2</c:v>
                </c:pt>
                <c:pt idx="4">
                  <c:v>2.3954008304056213E-2</c:v>
                </c:pt>
                <c:pt idx="5">
                  <c:v>0.12525252525252525</c:v>
                </c:pt>
                <c:pt idx="6">
                  <c:v>6.7226890756302518E-2</c:v>
                </c:pt>
                <c:pt idx="7">
                  <c:v>0.36885245901639346</c:v>
                </c:pt>
              </c:numCache>
            </c:numRef>
          </c:val>
          <c:smooth val="0"/>
        </c:ser>
        <c:dLbls>
          <c:showLegendKey val="0"/>
          <c:showVal val="0"/>
          <c:showCatName val="0"/>
          <c:showSerName val="0"/>
          <c:showPercent val="0"/>
          <c:showBubbleSize val="0"/>
        </c:dLbls>
        <c:marker val="1"/>
        <c:smooth val="0"/>
        <c:axId val="93951872"/>
        <c:axId val="93954432"/>
      </c:lineChart>
      <c:catAx>
        <c:axId val="85460864"/>
        <c:scaling>
          <c:orientation val="minMax"/>
        </c:scaling>
        <c:delete val="0"/>
        <c:axPos val="b"/>
        <c:numFmt formatCode="General" sourceLinked="1"/>
        <c:majorTickMark val="out"/>
        <c:minorTickMark val="none"/>
        <c:tickLblPos val="low"/>
        <c:txPr>
          <a:bodyPr/>
          <a:lstStyle/>
          <a:p>
            <a:pPr>
              <a:defRPr sz="1050" b="1"/>
            </a:pPr>
            <a:endParaRPr lang="en-US"/>
          </a:p>
        </c:txPr>
        <c:crossAx val="93949952"/>
        <c:crosses val="autoZero"/>
        <c:auto val="1"/>
        <c:lblAlgn val="ctr"/>
        <c:lblOffset val="100"/>
        <c:noMultiLvlLbl val="0"/>
      </c:catAx>
      <c:valAx>
        <c:axId val="93949952"/>
        <c:scaling>
          <c:orientation val="minMax"/>
          <c:min val="-600"/>
        </c:scaling>
        <c:delete val="0"/>
        <c:axPos val="l"/>
        <c:majorGridlines/>
        <c:title>
          <c:tx>
            <c:rich>
              <a:bodyPr rot="-5400000" vert="horz"/>
              <a:lstStyle/>
              <a:p>
                <a:pPr>
                  <a:defRPr/>
                </a:pPr>
                <a:r>
                  <a:rPr lang="en-US"/>
                  <a:t>Number</a:t>
                </a:r>
                <a:r>
                  <a:rPr lang="en-US" baseline="0"/>
                  <a:t> of People</a:t>
                </a:r>
                <a:endParaRPr lang="en-US"/>
              </a:p>
            </c:rich>
          </c:tx>
          <c:layout/>
          <c:overlay val="0"/>
          <c:spPr>
            <a:noFill/>
            <a:ln w="25400">
              <a:noFill/>
            </a:ln>
          </c:spPr>
        </c:title>
        <c:numFmt formatCode="General" sourceLinked="1"/>
        <c:majorTickMark val="out"/>
        <c:minorTickMark val="none"/>
        <c:tickLblPos val="nextTo"/>
        <c:crossAx val="85460864"/>
        <c:crosses val="autoZero"/>
        <c:crossBetween val="between"/>
      </c:valAx>
      <c:catAx>
        <c:axId val="93951872"/>
        <c:scaling>
          <c:orientation val="minMax"/>
        </c:scaling>
        <c:delete val="1"/>
        <c:axPos val="b"/>
        <c:majorTickMark val="out"/>
        <c:minorTickMark val="none"/>
        <c:tickLblPos val="none"/>
        <c:crossAx val="93954432"/>
        <c:crosses val="autoZero"/>
        <c:auto val="1"/>
        <c:lblAlgn val="ctr"/>
        <c:lblOffset val="100"/>
        <c:noMultiLvlLbl val="0"/>
      </c:catAx>
      <c:valAx>
        <c:axId val="93954432"/>
        <c:scaling>
          <c:orientation val="minMax"/>
          <c:max val="0.4"/>
          <c:min val="-0.70000000000000007"/>
        </c:scaling>
        <c:delete val="0"/>
        <c:axPos val="r"/>
        <c:title>
          <c:tx>
            <c:rich>
              <a:bodyPr rot="-5400000" vert="horz"/>
              <a:lstStyle/>
              <a:p>
                <a:pPr>
                  <a:defRPr/>
                </a:pPr>
                <a:r>
                  <a:rPr lang="en-US"/>
                  <a:t>Percent Change in</a:t>
                </a:r>
                <a:r>
                  <a:rPr lang="en-US" baseline="0"/>
                  <a:t> Age Group</a:t>
                </a:r>
                <a:endParaRPr lang="en-US"/>
              </a:p>
            </c:rich>
          </c:tx>
          <c:layout/>
          <c:overlay val="0"/>
          <c:spPr>
            <a:noFill/>
            <a:ln w="25400">
              <a:noFill/>
            </a:ln>
          </c:spPr>
        </c:title>
        <c:numFmt formatCode="0%" sourceLinked="0"/>
        <c:majorTickMark val="out"/>
        <c:minorTickMark val="none"/>
        <c:tickLblPos val="nextTo"/>
        <c:crossAx val="93951872"/>
        <c:crosses val="max"/>
        <c:crossBetween val="between"/>
      </c:valAx>
    </c:plotArea>
    <c:legend>
      <c:legendPos val="r"/>
      <c:layout>
        <c:manualLayout>
          <c:xMode val="edge"/>
          <c:yMode val="edge"/>
          <c:x val="0.1425925925925926"/>
          <c:y val="0.90677966101694918"/>
          <c:w val="0.71296296296296291"/>
          <c:h val="6.7796610169491567E-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42189170798094"/>
          <c:y val="4.1817399943651114E-2"/>
          <c:w val="0.72122912413726059"/>
          <c:h val="0.85233506828595573"/>
        </c:manualLayout>
      </c:layout>
      <c:barChart>
        <c:barDir val="col"/>
        <c:grouping val="clustered"/>
        <c:varyColors val="0"/>
        <c:ser>
          <c:idx val="0"/>
          <c:order val="0"/>
          <c:tx>
            <c:v>Change in Number of People</c:v>
          </c:tx>
          <c:invertIfNegative val="0"/>
          <c:cat>
            <c:strRef>
              <c:f>'Change 2012-2013'!$B$7:$B$14</c:f>
              <c:strCache>
                <c:ptCount val="8"/>
                <c:pt idx="0">
                  <c:v>18-24</c:v>
                </c:pt>
                <c:pt idx="1">
                  <c:v>25-34</c:v>
                </c:pt>
                <c:pt idx="2">
                  <c:v>35-44</c:v>
                </c:pt>
                <c:pt idx="3">
                  <c:v>45-54</c:v>
                </c:pt>
                <c:pt idx="4">
                  <c:v>55-64</c:v>
                </c:pt>
                <c:pt idx="5">
                  <c:v>65-74</c:v>
                </c:pt>
                <c:pt idx="6">
                  <c:v>75-84</c:v>
                </c:pt>
                <c:pt idx="7">
                  <c:v>85+</c:v>
                </c:pt>
              </c:strCache>
            </c:strRef>
          </c:cat>
          <c:val>
            <c:numRef>
              <c:f>'Change 2012-2013'!$P$6:$P$13</c:f>
              <c:numCache>
                <c:formatCode>General</c:formatCode>
                <c:ptCount val="8"/>
                <c:pt idx="0">
                  <c:v>169</c:v>
                </c:pt>
                <c:pt idx="1">
                  <c:v>257</c:v>
                </c:pt>
                <c:pt idx="2">
                  <c:v>-17</c:v>
                </c:pt>
                <c:pt idx="3">
                  <c:v>96</c:v>
                </c:pt>
                <c:pt idx="4">
                  <c:v>242</c:v>
                </c:pt>
                <c:pt idx="5">
                  <c:v>149</c:v>
                </c:pt>
                <c:pt idx="6">
                  <c:v>94</c:v>
                </c:pt>
                <c:pt idx="7">
                  <c:v>32</c:v>
                </c:pt>
              </c:numCache>
            </c:numRef>
          </c:val>
        </c:ser>
        <c:dLbls>
          <c:showLegendKey val="0"/>
          <c:showVal val="0"/>
          <c:showCatName val="0"/>
          <c:showSerName val="0"/>
          <c:showPercent val="0"/>
          <c:showBubbleSize val="0"/>
        </c:dLbls>
        <c:gapWidth val="150"/>
        <c:axId val="93971200"/>
        <c:axId val="93973888"/>
      </c:barChart>
      <c:lineChart>
        <c:grouping val="standard"/>
        <c:varyColors val="0"/>
        <c:ser>
          <c:idx val="1"/>
          <c:order val="1"/>
          <c:tx>
            <c:v>Change by Percent</c:v>
          </c:tx>
          <c:spPr>
            <a:ln>
              <a:noFill/>
            </a:ln>
          </c:spPr>
          <c:marker>
            <c:symbol val="circle"/>
            <c:size val="9"/>
            <c:spPr>
              <a:ln w="25400">
                <a:solidFill>
                  <a:schemeClr val="tx1"/>
                </a:solidFill>
              </a:ln>
            </c:spPr>
          </c:marker>
          <c:val>
            <c:numRef>
              <c:f>'Change 2012-2013'!$Q$6:$Q$13</c:f>
              <c:numCache>
                <c:formatCode>0.0%</c:formatCode>
                <c:ptCount val="8"/>
                <c:pt idx="0">
                  <c:v>3.6219459922846121E-2</c:v>
                </c:pt>
                <c:pt idx="1">
                  <c:v>5.5020338257332477E-2</c:v>
                </c:pt>
                <c:pt idx="2">
                  <c:v>-4.6652030735455539E-3</c:v>
                </c:pt>
                <c:pt idx="3">
                  <c:v>2.1376085504342019E-2</c:v>
                </c:pt>
                <c:pt idx="4">
                  <c:v>7.7963917525773196E-2</c:v>
                </c:pt>
                <c:pt idx="5">
                  <c:v>9.4065656565656561E-2</c:v>
                </c:pt>
                <c:pt idx="6">
                  <c:v>0.16666666666666666</c:v>
                </c:pt>
                <c:pt idx="7">
                  <c:v>0.2318840579710145</c:v>
                </c:pt>
              </c:numCache>
            </c:numRef>
          </c:val>
          <c:smooth val="0"/>
        </c:ser>
        <c:dLbls>
          <c:showLegendKey val="0"/>
          <c:showVal val="0"/>
          <c:showCatName val="0"/>
          <c:showSerName val="0"/>
          <c:showPercent val="0"/>
          <c:showBubbleSize val="0"/>
        </c:dLbls>
        <c:marker val="1"/>
        <c:smooth val="0"/>
        <c:axId val="94021120"/>
        <c:axId val="85442560"/>
      </c:lineChart>
      <c:catAx>
        <c:axId val="93971200"/>
        <c:scaling>
          <c:orientation val="minMax"/>
        </c:scaling>
        <c:delete val="0"/>
        <c:axPos val="b"/>
        <c:numFmt formatCode="General" sourceLinked="1"/>
        <c:majorTickMark val="out"/>
        <c:minorTickMark val="none"/>
        <c:tickLblPos val="nextTo"/>
        <c:txPr>
          <a:bodyPr/>
          <a:lstStyle/>
          <a:p>
            <a:pPr>
              <a:defRPr b="1"/>
            </a:pPr>
            <a:endParaRPr lang="en-US"/>
          </a:p>
        </c:txPr>
        <c:crossAx val="93973888"/>
        <c:crosses val="autoZero"/>
        <c:auto val="1"/>
        <c:lblAlgn val="ctr"/>
        <c:lblOffset val="100"/>
        <c:noMultiLvlLbl val="0"/>
      </c:catAx>
      <c:valAx>
        <c:axId val="93973888"/>
        <c:scaling>
          <c:orientation val="minMax"/>
          <c:min val="-100"/>
        </c:scaling>
        <c:delete val="0"/>
        <c:axPos val="l"/>
        <c:majorGridlines/>
        <c:title>
          <c:tx>
            <c:rich>
              <a:bodyPr rot="-5400000" vert="horz"/>
              <a:lstStyle/>
              <a:p>
                <a:pPr>
                  <a:defRPr/>
                </a:pPr>
                <a:r>
                  <a:rPr lang="en-US"/>
                  <a:t>Number</a:t>
                </a:r>
                <a:r>
                  <a:rPr lang="en-US" baseline="0"/>
                  <a:t> of People</a:t>
                </a:r>
                <a:endParaRPr lang="en-US"/>
              </a:p>
            </c:rich>
          </c:tx>
          <c:layout/>
          <c:overlay val="0"/>
          <c:spPr>
            <a:noFill/>
            <a:ln w="25400">
              <a:noFill/>
            </a:ln>
          </c:spPr>
        </c:title>
        <c:numFmt formatCode="General" sourceLinked="1"/>
        <c:majorTickMark val="out"/>
        <c:minorTickMark val="none"/>
        <c:tickLblPos val="nextTo"/>
        <c:crossAx val="93971200"/>
        <c:crosses val="autoZero"/>
        <c:crossBetween val="between"/>
      </c:valAx>
      <c:catAx>
        <c:axId val="94021120"/>
        <c:scaling>
          <c:orientation val="minMax"/>
        </c:scaling>
        <c:delete val="1"/>
        <c:axPos val="b"/>
        <c:majorTickMark val="out"/>
        <c:minorTickMark val="none"/>
        <c:tickLblPos val="none"/>
        <c:crossAx val="85442560"/>
        <c:crosses val="autoZero"/>
        <c:auto val="1"/>
        <c:lblAlgn val="ctr"/>
        <c:lblOffset val="100"/>
        <c:noMultiLvlLbl val="0"/>
      </c:catAx>
      <c:valAx>
        <c:axId val="85442560"/>
        <c:scaling>
          <c:orientation val="minMax"/>
          <c:max val="0.30000000000000004"/>
          <c:min val="-0.1"/>
        </c:scaling>
        <c:delete val="0"/>
        <c:axPos val="r"/>
        <c:title>
          <c:tx>
            <c:rich>
              <a:bodyPr rot="-5400000" vert="horz"/>
              <a:lstStyle/>
              <a:p>
                <a:pPr>
                  <a:defRPr/>
                </a:pPr>
                <a:r>
                  <a:rPr lang="en-US"/>
                  <a:t>Percent Change in</a:t>
                </a:r>
                <a:r>
                  <a:rPr lang="en-US" baseline="0"/>
                  <a:t> Age Group</a:t>
                </a:r>
                <a:endParaRPr lang="en-US"/>
              </a:p>
            </c:rich>
          </c:tx>
          <c:layout/>
          <c:overlay val="0"/>
          <c:spPr>
            <a:noFill/>
            <a:ln w="25400">
              <a:noFill/>
            </a:ln>
          </c:spPr>
        </c:title>
        <c:numFmt formatCode="0%" sourceLinked="0"/>
        <c:majorTickMark val="out"/>
        <c:minorTickMark val="none"/>
        <c:tickLblPos val="nextTo"/>
        <c:crossAx val="94021120"/>
        <c:crosses val="max"/>
        <c:crossBetween val="between"/>
      </c:valAx>
    </c:plotArea>
    <c:legend>
      <c:legendPos val="r"/>
      <c:layout>
        <c:manualLayout>
          <c:xMode val="edge"/>
          <c:yMode val="edge"/>
          <c:x val="0.1425925925925926"/>
          <c:y val="0.90677966101694918"/>
          <c:w val="0.71296296296296291"/>
          <c:h val="6.7796610169491567E-2"/>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42189170798094"/>
          <c:y val="8.072796347927326E-2"/>
          <c:w val="0.74192164868280364"/>
          <c:h val="0.87745457887802936"/>
        </c:manualLayout>
      </c:layout>
      <c:barChart>
        <c:barDir val="col"/>
        <c:grouping val="clustered"/>
        <c:varyColors val="0"/>
        <c:ser>
          <c:idx val="0"/>
          <c:order val="0"/>
          <c:tx>
            <c:v>Change in People - Males</c:v>
          </c:tx>
          <c:invertIfNegative val="0"/>
          <c:cat>
            <c:strRef>
              <c:f>'Change 2012-2013'!$K$21:$K$28</c:f>
              <c:strCache>
                <c:ptCount val="8"/>
                <c:pt idx="0">
                  <c:v>18-24</c:v>
                </c:pt>
                <c:pt idx="1">
                  <c:v>25-34</c:v>
                </c:pt>
                <c:pt idx="2">
                  <c:v>35-44</c:v>
                </c:pt>
                <c:pt idx="3">
                  <c:v>45-54</c:v>
                </c:pt>
                <c:pt idx="4">
                  <c:v>55-64</c:v>
                </c:pt>
                <c:pt idx="5">
                  <c:v>65-74</c:v>
                </c:pt>
                <c:pt idx="6">
                  <c:v>75-84</c:v>
                </c:pt>
                <c:pt idx="7">
                  <c:v>85+</c:v>
                </c:pt>
              </c:strCache>
            </c:strRef>
          </c:cat>
          <c:val>
            <c:numRef>
              <c:f>'Change 2012-2013'!$T$21:$T$28</c:f>
              <c:numCache>
                <c:formatCode>General</c:formatCode>
                <c:ptCount val="8"/>
                <c:pt idx="0">
                  <c:v>140</c:v>
                </c:pt>
                <c:pt idx="1">
                  <c:v>136</c:v>
                </c:pt>
                <c:pt idx="2">
                  <c:v>-23</c:v>
                </c:pt>
                <c:pt idx="3">
                  <c:v>38</c:v>
                </c:pt>
                <c:pt idx="4">
                  <c:v>154</c:v>
                </c:pt>
                <c:pt idx="5">
                  <c:v>95</c:v>
                </c:pt>
                <c:pt idx="6">
                  <c:v>47</c:v>
                </c:pt>
                <c:pt idx="7">
                  <c:v>15</c:v>
                </c:pt>
              </c:numCache>
            </c:numRef>
          </c:val>
        </c:ser>
        <c:ser>
          <c:idx val="2"/>
          <c:order val="2"/>
          <c:tx>
            <c:v>females number</c:v>
          </c:tx>
          <c:invertIfNegative val="0"/>
          <c:cat>
            <c:strRef>
              <c:f>'Change 2012-2013'!$K$21:$K$28</c:f>
              <c:strCache>
                <c:ptCount val="8"/>
                <c:pt idx="0">
                  <c:v>18-24</c:v>
                </c:pt>
                <c:pt idx="1">
                  <c:v>25-34</c:v>
                </c:pt>
                <c:pt idx="2">
                  <c:v>35-44</c:v>
                </c:pt>
                <c:pt idx="3">
                  <c:v>45-54</c:v>
                </c:pt>
                <c:pt idx="4">
                  <c:v>55-64</c:v>
                </c:pt>
                <c:pt idx="5">
                  <c:v>65-74</c:v>
                </c:pt>
                <c:pt idx="6">
                  <c:v>75-84</c:v>
                </c:pt>
                <c:pt idx="7">
                  <c:v>85+</c:v>
                </c:pt>
              </c:strCache>
            </c:strRef>
          </c:cat>
          <c:val>
            <c:numRef>
              <c:f>'Change 2012-2013'!$N$21:$N$28</c:f>
              <c:numCache>
                <c:formatCode>General</c:formatCode>
                <c:ptCount val="8"/>
                <c:pt idx="0">
                  <c:v>29</c:v>
                </c:pt>
                <c:pt idx="1">
                  <c:v>121</c:v>
                </c:pt>
                <c:pt idx="2">
                  <c:v>6</c:v>
                </c:pt>
                <c:pt idx="3">
                  <c:v>58</c:v>
                </c:pt>
                <c:pt idx="4">
                  <c:v>88</c:v>
                </c:pt>
                <c:pt idx="5">
                  <c:v>54</c:v>
                </c:pt>
                <c:pt idx="6">
                  <c:v>47</c:v>
                </c:pt>
                <c:pt idx="7">
                  <c:v>17</c:v>
                </c:pt>
              </c:numCache>
            </c:numRef>
          </c:val>
        </c:ser>
        <c:dLbls>
          <c:showLegendKey val="0"/>
          <c:showVal val="0"/>
          <c:showCatName val="0"/>
          <c:showSerName val="0"/>
          <c:showPercent val="0"/>
          <c:showBubbleSize val="0"/>
        </c:dLbls>
        <c:gapWidth val="150"/>
        <c:axId val="91328512"/>
        <c:axId val="91330048"/>
      </c:barChart>
      <c:lineChart>
        <c:grouping val="standard"/>
        <c:varyColors val="0"/>
        <c:ser>
          <c:idx val="1"/>
          <c:order val="1"/>
          <c:tx>
            <c:v>Change by Percent - Males</c:v>
          </c:tx>
          <c:spPr>
            <a:ln>
              <a:solidFill>
                <a:schemeClr val="tx2"/>
              </a:solidFill>
            </a:ln>
          </c:spPr>
          <c:marker>
            <c:symbol val="none"/>
          </c:marker>
          <c:cat>
            <c:strRef>
              <c:f>'Change 2012-2013'!$K$21:$K$28</c:f>
              <c:strCache>
                <c:ptCount val="8"/>
                <c:pt idx="0">
                  <c:v>18-24</c:v>
                </c:pt>
                <c:pt idx="1">
                  <c:v>25-34</c:v>
                </c:pt>
                <c:pt idx="2">
                  <c:v>35-44</c:v>
                </c:pt>
                <c:pt idx="3">
                  <c:v>45-54</c:v>
                </c:pt>
                <c:pt idx="4">
                  <c:v>55-64</c:v>
                </c:pt>
                <c:pt idx="5">
                  <c:v>65-74</c:v>
                </c:pt>
                <c:pt idx="6">
                  <c:v>75-84</c:v>
                </c:pt>
                <c:pt idx="7">
                  <c:v>85+</c:v>
                </c:pt>
              </c:strCache>
            </c:strRef>
          </c:cat>
          <c:val>
            <c:numRef>
              <c:f>'Change 2012-2013'!$U$21:$U$28</c:f>
              <c:numCache>
                <c:formatCode>0.0%</c:formatCode>
                <c:ptCount val="8"/>
                <c:pt idx="0">
                  <c:v>4.8729550991994428E-2</c:v>
                </c:pt>
                <c:pt idx="1">
                  <c:v>5.089820359281437E-2</c:v>
                </c:pt>
                <c:pt idx="2">
                  <c:v>-1.1341222879684419E-2</c:v>
                </c:pt>
                <c:pt idx="3">
                  <c:v>1.5261044176706828E-2</c:v>
                </c:pt>
                <c:pt idx="4">
                  <c:v>9.350333940497875E-2</c:v>
                </c:pt>
                <c:pt idx="5">
                  <c:v>0.11904761904761904</c:v>
                </c:pt>
                <c:pt idx="6">
                  <c:v>0.16433566433566432</c:v>
                </c:pt>
                <c:pt idx="7">
                  <c:v>0.27777777777777779</c:v>
                </c:pt>
              </c:numCache>
            </c:numRef>
          </c:val>
          <c:smooth val="0"/>
        </c:ser>
        <c:ser>
          <c:idx val="3"/>
          <c:order val="3"/>
          <c:tx>
            <c:v>percent females</c:v>
          </c:tx>
          <c:spPr>
            <a:ln>
              <a:solidFill>
                <a:schemeClr val="accent3">
                  <a:lumMod val="75000"/>
                </a:schemeClr>
              </a:solidFill>
            </a:ln>
          </c:spPr>
          <c:marker>
            <c:symbol val="none"/>
          </c:marker>
          <c:cat>
            <c:strRef>
              <c:f>'Change 2012-2013'!$K$21:$K$28</c:f>
              <c:strCache>
                <c:ptCount val="8"/>
                <c:pt idx="0">
                  <c:v>18-24</c:v>
                </c:pt>
                <c:pt idx="1">
                  <c:v>25-34</c:v>
                </c:pt>
                <c:pt idx="2">
                  <c:v>35-44</c:v>
                </c:pt>
                <c:pt idx="3">
                  <c:v>45-54</c:v>
                </c:pt>
                <c:pt idx="4">
                  <c:v>55-64</c:v>
                </c:pt>
                <c:pt idx="5">
                  <c:v>65-74</c:v>
                </c:pt>
                <c:pt idx="6">
                  <c:v>75-84</c:v>
                </c:pt>
                <c:pt idx="7">
                  <c:v>85+</c:v>
                </c:pt>
              </c:strCache>
            </c:strRef>
          </c:cat>
          <c:val>
            <c:numRef>
              <c:f>'Change 2012-2013'!$O$21:$O$28</c:f>
              <c:numCache>
                <c:formatCode>0.0%</c:formatCode>
                <c:ptCount val="8"/>
                <c:pt idx="0">
                  <c:v>1.6174010039040714E-2</c:v>
                </c:pt>
                <c:pt idx="1">
                  <c:v>6.0530265132566284E-2</c:v>
                </c:pt>
                <c:pt idx="2">
                  <c:v>3.7128712871287127E-3</c:v>
                </c:pt>
                <c:pt idx="3">
                  <c:v>2.8985507246376812E-2</c:v>
                </c:pt>
                <c:pt idx="4">
                  <c:v>6.0398078242964996E-2</c:v>
                </c:pt>
                <c:pt idx="5">
                  <c:v>6.8702290076335881E-2</c:v>
                </c:pt>
                <c:pt idx="6">
                  <c:v>0.16906474820143885</c:v>
                </c:pt>
                <c:pt idx="7">
                  <c:v>0.20238095238095238</c:v>
                </c:pt>
              </c:numCache>
            </c:numRef>
          </c:val>
          <c:smooth val="0"/>
        </c:ser>
        <c:dLbls>
          <c:showLegendKey val="0"/>
          <c:showVal val="0"/>
          <c:showCatName val="0"/>
          <c:showSerName val="0"/>
          <c:showPercent val="0"/>
          <c:showBubbleSize val="0"/>
        </c:dLbls>
        <c:marker val="1"/>
        <c:smooth val="0"/>
        <c:axId val="91331968"/>
        <c:axId val="91337856"/>
      </c:lineChart>
      <c:catAx>
        <c:axId val="91328512"/>
        <c:scaling>
          <c:orientation val="minMax"/>
        </c:scaling>
        <c:delete val="0"/>
        <c:axPos val="b"/>
        <c:numFmt formatCode="General" sourceLinked="1"/>
        <c:majorTickMark val="out"/>
        <c:minorTickMark val="none"/>
        <c:tickLblPos val="nextTo"/>
        <c:txPr>
          <a:bodyPr/>
          <a:lstStyle/>
          <a:p>
            <a:pPr>
              <a:defRPr b="1"/>
            </a:pPr>
            <a:endParaRPr lang="en-US"/>
          </a:p>
        </c:txPr>
        <c:crossAx val="91330048"/>
        <c:crosses val="autoZero"/>
        <c:auto val="1"/>
        <c:lblAlgn val="ctr"/>
        <c:lblOffset val="100"/>
        <c:noMultiLvlLbl val="0"/>
      </c:catAx>
      <c:valAx>
        <c:axId val="91330048"/>
        <c:scaling>
          <c:orientation val="minMax"/>
        </c:scaling>
        <c:delete val="0"/>
        <c:axPos val="l"/>
        <c:majorGridlines/>
        <c:title>
          <c:tx>
            <c:rich>
              <a:bodyPr rot="-5400000" vert="horz"/>
              <a:lstStyle/>
              <a:p>
                <a:pPr>
                  <a:defRPr/>
                </a:pPr>
                <a:r>
                  <a:rPr lang="en-US"/>
                  <a:t>Number</a:t>
                </a:r>
                <a:r>
                  <a:rPr lang="en-US" baseline="0"/>
                  <a:t> of People</a:t>
                </a:r>
                <a:endParaRPr lang="en-US"/>
              </a:p>
            </c:rich>
          </c:tx>
          <c:layout/>
          <c:overlay val="0"/>
          <c:spPr>
            <a:noFill/>
            <a:ln w="25400">
              <a:noFill/>
            </a:ln>
          </c:spPr>
        </c:title>
        <c:numFmt formatCode="General" sourceLinked="1"/>
        <c:majorTickMark val="out"/>
        <c:minorTickMark val="none"/>
        <c:tickLblPos val="nextTo"/>
        <c:crossAx val="91328512"/>
        <c:crosses val="autoZero"/>
        <c:crossBetween val="between"/>
      </c:valAx>
      <c:catAx>
        <c:axId val="91331968"/>
        <c:scaling>
          <c:orientation val="minMax"/>
        </c:scaling>
        <c:delete val="1"/>
        <c:axPos val="b"/>
        <c:numFmt formatCode="General" sourceLinked="1"/>
        <c:majorTickMark val="out"/>
        <c:minorTickMark val="none"/>
        <c:tickLblPos val="none"/>
        <c:crossAx val="91337856"/>
        <c:crosses val="autoZero"/>
        <c:auto val="1"/>
        <c:lblAlgn val="ctr"/>
        <c:lblOffset val="100"/>
        <c:noMultiLvlLbl val="0"/>
      </c:catAx>
      <c:valAx>
        <c:axId val="91337856"/>
        <c:scaling>
          <c:orientation val="minMax"/>
          <c:max val="0.45"/>
          <c:min val="-0.1"/>
        </c:scaling>
        <c:delete val="0"/>
        <c:axPos val="r"/>
        <c:title>
          <c:tx>
            <c:rich>
              <a:bodyPr rot="-5400000" vert="horz"/>
              <a:lstStyle/>
              <a:p>
                <a:pPr>
                  <a:defRPr/>
                </a:pPr>
                <a:r>
                  <a:rPr lang="en-US"/>
                  <a:t>Percent Change in</a:t>
                </a:r>
                <a:r>
                  <a:rPr lang="en-US" baseline="0"/>
                  <a:t> Age Group</a:t>
                </a:r>
                <a:endParaRPr lang="en-US"/>
              </a:p>
            </c:rich>
          </c:tx>
          <c:layout/>
          <c:overlay val="0"/>
          <c:spPr>
            <a:noFill/>
            <a:ln w="25400">
              <a:noFill/>
            </a:ln>
          </c:spPr>
        </c:title>
        <c:numFmt formatCode="0%" sourceLinked="0"/>
        <c:majorTickMark val="out"/>
        <c:minorTickMark val="none"/>
        <c:tickLblPos val="nextTo"/>
        <c:crossAx val="91331968"/>
        <c:crosses val="max"/>
        <c:crossBetween val="between"/>
      </c:valAx>
    </c:plotArea>
    <c:legend>
      <c:legendPos val="r"/>
      <c:layout>
        <c:manualLayout>
          <c:xMode val="edge"/>
          <c:yMode val="edge"/>
          <c:x val="0.1648148148148148"/>
          <c:y val="2.3621128098287324E-2"/>
          <c:w val="0.71358024691358024"/>
          <c:h val="0.11048837280553939"/>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3FB9-A2EA-46E4-8A7A-F6672CAD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11518</Words>
  <Characters>65656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2009 DDS Mortality Report</vt:lpstr>
    </vt:vector>
  </TitlesOfParts>
  <Company>Center for Developmental Disabilities Evaluation and Reseearch, UMMS Medical School</Company>
  <LinksUpToDate>false</LinksUpToDate>
  <CharactersWithSpaces>77020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2016-05-09T16:59:00Z</dcterms:created>
  <dc:creator>Emily Lauer</dc:creator>
  <lastModifiedBy>Victor Hernandez</lastModifiedBy>
  <lastPrinted>2015-12-31T17:04:00Z</lastPrinted>
  <dcterms:modified xsi:type="dcterms:W3CDTF">2016-05-09T16:59:00Z</dcterms:modified>
  <revision>2</revision>
  <dc:title>2009 DDS Mortality Report</dc:title>
</coreProperties>
</file>