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7E8" w:rsidRDefault="001537E8" w:rsidP="001537E8">
      <w:pPr>
        <w:spacing w:after="80"/>
        <w:jc w:val="center"/>
        <w:rPr>
          <w:rFonts w:eastAsia="Times New Roman"/>
          <w:b/>
          <w:sz w:val="60"/>
          <w:szCs w:val="60"/>
        </w:rPr>
      </w:pPr>
      <w:bookmarkStart w:id="0" w:name="_GoBack"/>
      <w:bookmarkEnd w:id="0"/>
      <w:r w:rsidRPr="00FE63C1">
        <w:rPr>
          <w:rFonts w:eastAsia="Times New Roman"/>
          <w:b/>
          <w:sz w:val="60"/>
          <w:szCs w:val="60"/>
        </w:rPr>
        <w:t>MASSACHUSETTS COMMISSION ON FALLS PREVENTION</w:t>
      </w:r>
    </w:p>
    <w:p w:rsidR="001537E8" w:rsidRDefault="001537E8" w:rsidP="001537E8">
      <w:pPr>
        <w:spacing w:after="80"/>
        <w:jc w:val="center"/>
        <w:rPr>
          <w:rFonts w:eastAsia="Times New Roman"/>
          <w:b/>
          <w:sz w:val="60"/>
          <w:szCs w:val="60"/>
        </w:rPr>
      </w:pPr>
    </w:p>
    <w:p w:rsidR="001537E8" w:rsidRPr="00FE63C1" w:rsidRDefault="001537E8" w:rsidP="001537E8">
      <w:pPr>
        <w:spacing w:after="80"/>
        <w:jc w:val="center"/>
        <w:rPr>
          <w:sz w:val="60"/>
          <w:szCs w:val="60"/>
        </w:rPr>
      </w:pPr>
    </w:p>
    <w:p w:rsidR="001537E8" w:rsidRPr="00FE63C1" w:rsidRDefault="008C61E5" w:rsidP="001537E8">
      <w:pPr>
        <w:spacing w:after="80"/>
        <w:jc w:val="center"/>
        <w:rPr>
          <w:rFonts w:eastAsia="Times New Roman"/>
          <w:b/>
          <w:sz w:val="36"/>
        </w:rPr>
      </w:pPr>
      <w:r>
        <w:rPr>
          <w:rFonts w:eastAsia="Times New Roman"/>
          <w:b/>
          <w:sz w:val="36"/>
        </w:rPr>
        <w:t xml:space="preserve">Phase 2 </w:t>
      </w:r>
      <w:r w:rsidR="001537E8">
        <w:rPr>
          <w:rFonts w:eastAsia="Times New Roman"/>
          <w:b/>
          <w:sz w:val="36"/>
        </w:rPr>
        <w:t>Progress Report</w:t>
      </w:r>
    </w:p>
    <w:p w:rsidR="001537E8" w:rsidRDefault="001537E8" w:rsidP="001537E8">
      <w:pPr>
        <w:jc w:val="center"/>
        <w:rPr>
          <w:rFonts w:ascii="Calibri" w:hAnsi="Calibri"/>
        </w:rPr>
      </w:pPr>
      <w:r>
        <w:rPr>
          <w:rFonts w:ascii="Calibri" w:hAnsi="Calibri"/>
        </w:rPr>
        <w:t>9/22/13-9/22/14</w:t>
      </w:r>
    </w:p>
    <w:p w:rsidR="001537E8" w:rsidRDefault="001537E8" w:rsidP="001537E8">
      <w:pPr>
        <w:spacing w:after="80"/>
        <w:jc w:val="center"/>
        <w:rPr>
          <w:rFonts w:eastAsia="Times New Roman"/>
          <w:i/>
          <w:sz w:val="28"/>
        </w:rPr>
      </w:pPr>
    </w:p>
    <w:p w:rsidR="001537E8" w:rsidRDefault="001537E8" w:rsidP="001537E8">
      <w:pPr>
        <w:spacing w:after="80"/>
      </w:pPr>
    </w:p>
    <w:p w:rsidR="001537E8" w:rsidRDefault="001537E8" w:rsidP="001537E8">
      <w:pPr>
        <w:spacing w:after="80"/>
      </w:pPr>
    </w:p>
    <w:p w:rsidR="001537E8" w:rsidRDefault="00FB1EB1" w:rsidP="001537E8">
      <w:pPr>
        <w:spacing w:after="80"/>
        <w:jc w:val="center"/>
      </w:pPr>
      <w:r>
        <w:rPr>
          <w:rFonts w:ascii="Helvetica" w:hAnsi="Helvetica" w:cs="Helvetica"/>
          <w:noProof/>
          <w:lang w:eastAsia="en-US"/>
        </w:rPr>
        <w:drawing>
          <wp:inline distT="0" distB="0" distL="0" distR="0">
            <wp:extent cx="1895475" cy="19145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914525"/>
                    </a:xfrm>
                    <a:prstGeom prst="rect">
                      <a:avLst/>
                    </a:prstGeom>
                    <a:noFill/>
                    <a:ln>
                      <a:noFill/>
                    </a:ln>
                  </pic:spPr>
                </pic:pic>
              </a:graphicData>
            </a:graphic>
          </wp:inline>
        </w:drawing>
      </w:r>
    </w:p>
    <w:p w:rsidR="001537E8" w:rsidRDefault="001537E8" w:rsidP="001537E8">
      <w:pPr>
        <w:spacing w:after="80"/>
      </w:pPr>
    </w:p>
    <w:p w:rsidR="001537E8" w:rsidRDefault="001537E8" w:rsidP="001537E8">
      <w:pPr>
        <w:jc w:val="center"/>
        <w:rPr>
          <w:b/>
        </w:rPr>
      </w:pPr>
    </w:p>
    <w:p w:rsidR="001537E8" w:rsidRDefault="001537E8" w:rsidP="001537E8">
      <w:pPr>
        <w:jc w:val="center"/>
        <w:rPr>
          <w:b/>
        </w:rPr>
      </w:pPr>
    </w:p>
    <w:p w:rsidR="001537E8" w:rsidRDefault="001537E8" w:rsidP="001537E8">
      <w:pPr>
        <w:jc w:val="center"/>
        <w:rPr>
          <w:b/>
        </w:rPr>
      </w:pPr>
    </w:p>
    <w:p w:rsidR="00D01704" w:rsidRDefault="00D01704" w:rsidP="00D01704">
      <w:pPr>
        <w:jc w:val="center"/>
        <w:rPr>
          <w:rFonts w:ascii="Calibri" w:hAnsi="Calibri"/>
        </w:rPr>
      </w:pPr>
    </w:p>
    <w:p w:rsidR="0027667E" w:rsidRDefault="0027667E" w:rsidP="00D01704">
      <w:pPr>
        <w:jc w:val="center"/>
        <w:rPr>
          <w:rFonts w:ascii="Calibri" w:hAnsi="Calibri"/>
        </w:rPr>
      </w:pPr>
    </w:p>
    <w:p w:rsidR="0027667E" w:rsidRDefault="0027667E" w:rsidP="00D01704">
      <w:pPr>
        <w:jc w:val="center"/>
        <w:rPr>
          <w:rFonts w:ascii="Calibri" w:hAnsi="Calibri"/>
        </w:rPr>
      </w:pPr>
    </w:p>
    <w:p w:rsidR="0027667E" w:rsidRDefault="0027667E" w:rsidP="00D01704">
      <w:pPr>
        <w:jc w:val="center"/>
        <w:rPr>
          <w:rFonts w:ascii="Calibri" w:hAnsi="Calibri"/>
        </w:rPr>
      </w:pPr>
    </w:p>
    <w:p w:rsidR="0027667E" w:rsidRDefault="0027667E" w:rsidP="00D01704">
      <w:pPr>
        <w:jc w:val="center"/>
        <w:rPr>
          <w:rFonts w:ascii="Calibri" w:hAnsi="Calibri"/>
        </w:rPr>
      </w:pPr>
    </w:p>
    <w:p w:rsidR="0027667E" w:rsidRDefault="0027667E" w:rsidP="00D01704">
      <w:pPr>
        <w:jc w:val="center"/>
        <w:rPr>
          <w:rFonts w:ascii="Calibri" w:hAnsi="Calibri"/>
        </w:rPr>
      </w:pPr>
    </w:p>
    <w:p w:rsidR="001537E8" w:rsidRDefault="001537E8" w:rsidP="001537E8">
      <w:pPr>
        <w:jc w:val="center"/>
        <w:rPr>
          <w:rFonts w:ascii="Calibri" w:hAnsi="Calibri"/>
        </w:rPr>
      </w:pPr>
      <w:r>
        <w:rPr>
          <w:rFonts w:ascii="Calibri" w:hAnsi="Calibri"/>
        </w:rPr>
        <w:t>September 22, 2014</w:t>
      </w:r>
    </w:p>
    <w:p w:rsidR="0027667E" w:rsidRDefault="0027667E" w:rsidP="00D01704">
      <w:pPr>
        <w:jc w:val="center"/>
        <w:rPr>
          <w:rFonts w:ascii="Calibri" w:hAnsi="Calibri"/>
        </w:rPr>
      </w:pPr>
    </w:p>
    <w:p w:rsidR="0027667E" w:rsidRDefault="0027667E" w:rsidP="00D01704">
      <w:pPr>
        <w:jc w:val="center"/>
        <w:rPr>
          <w:rFonts w:ascii="Calibri" w:hAnsi="Calibri"/>
        </w:rPr>
      </w:pPr>
    </w:p>
    <w:p w:rsidR="0027667E" w:rsidRDefault="0027667E" w:rsidP="00D01704">
      <w:pPr>
        <w:jc w:val="center"/>
        <w:rPr>
          <w:rFonts w:ascii="Calibri" w:hAnsi="Calibri"/>
        </w:rPr>
      </w:pPr>
    </w:p>
    <w:p w:rsidR="0027667E" w:rsidRPr="0097600D" w:rsidRDefault="0054490F" w:rsidP="00683C2A">
      <w:pPr>
        <w:rPr>
          <w:rFonts w:ascii="Calibri" w:hAnsi="Calibri"/>
          <w:b/>
        </w:rPr>
      </w:pPr>
      <w:r w:rsidRPr="0097600D">
        <w:rPr>
          <w:rFonts w:ascii="Calibri" w:hAnsi="Calibri"/>
          <w:b/>
        </w:rPr>
        <w:lastRenderedPageBreak/>
        <w:t>I. BACKGROUND</w:t>
      </w:r>
    </w:p>
    <w:p w:rsidR="001537E8" w:rsidRPr="0097600D" w:rsidRDefault="001537E8" w:rsidP="00683C2A">
      <w:pPr>
        <w:rPr>
          <w:rFonts w:ascii="Calibri" w:hAnsi="Calibri"/>
        </w:rPr>
      </w:pPr>
    </w:p>
    <w:p w:rsidR="00244E7D" w:rsidRPr="0097600D" w:rsidRDefault="00244E7D" w:rsidP="00244E7D">
      <w:pPr>
        <w:rPr>
          <w:rFonts w:ascii="Calibri" w:hAnsi="Calibri"/>
        </w:rPr>
      </w:pPr>
      <w:r w:rsidRPr="0097600D">
        <w:rPr>
          <w:rFonts w:ascii="Calibri" w:hAnsi="Calibri"/>
        </w:rPr>
        <w:t xml:space="preserve">In </w:t>
      </w:r>
      <w:r w:rsidR="005B0988">
        <w:rPr>
          <w:rFonts w:ascii="Calibri" w:hAnsi="Calibri"/>
        </w:rPr>
        <w:t>2010,</w:t>
      </w:r>
      <w:r w:rsidRPr="0097600D">
        <w:rPr>
          <w:rFonts w:ascii="Calibri" w:hAnsi="Calibri"/>
        </w:rPr>
        <w:t xml:space="preserve"> total hospital charges associated with fall-related injuries for those over the age of 65 </w:t>
      </w:r>
      <w:r w:rsidR="002C0167">
        <w:rPr>
          <w:rFonts w:ascii="Calibri" w:hAnsi="Calibri"/>
        </w:rPr>
        <w:t xml:space="preserve">in Massachusetts </w:t>
      </w:r>
      <w:r w:rsidRPr="0097600D">
        <w:rPr>
          <w:rFonts w:ascii="Calibri" w:hAnsi="Calibri"/>
        </w:rPr>
        <w:t xml:space="preserve">exceeded $630 million.  </w:t>
      </w:r>
      <w:r w:rsidR="002C0167">
        <w:rPr>
          <w:rFonts w:ascii="Calibri" w:hAnsi="Calibri"/>
        </w:rPr>
        <w:t>In that same year</w:t>
      </w:r>
      <w:r w:rsidRPr="0097600D">
        <w:rPr>
          <w:rFonts w:ascii="Calibri" w:hAnsi="Calibri"/>
        </w:rPr>
        <w:t>, unintentional falls were the main reason older adults received treatment in acute care hospitals (61,466 nonfatal older adult fall-related injuries were treated with 35% of those cases requiring hospitalization).</w:t>
      </w:r>
      <w:r w:rsidR="002C2095" w:rsidRPr="002C2095">
        <w:rPr>
          <w:rStyle w:val="FootnoteReference"/>
          <w:rFonts w:ascii="Calibri" w:hAnsi="Calibri"/>
        </w:rPr>
        <w:t xml:space="preserve"> </w:t>
      </w:r>
      <w:r w:rsidR="002C2095">
        <w:rPr>
          <w:rStyle w:val="FootnoteReference"/>
          <w:rFonts w:ascii="Calibri" w:hAnsi="Calibri"/>
        </w:rPr>
        <w:footnoteReference w:id="1"/>
      </w:r>
      <w:r w:rsidRPr="0097600D">
        <w:rPr>
          <w:rFonts w:ascii="Calibri" w:hAnsi="Calibri"/>
        </w:rPr>
        <w:t xml:space="preserve">  </w:t>
      </w:r>
    </w:p>
    <w:p w:rsidR="00244E7D" w:rsidRPr="0097600D" w:rsidRDefault="00244E7D" w:rsidP="00244E7D">
      <w:pPr>
        <w:rPr>
          <w:rFonts w:ascii="Calibri" w:hAnsi="Calibri"/>
        </w:rPr>
      </w:pPr>
    </w:p>
    <w:p w:rsidR="00244E7D" w:rsidRPr="0097600D" w:rsidRDefault="00244E7D" w:rsidP="00244E7D">
      <w:pPr>
        <w:rPr>
          <w:rFonts w:ascii="Calibri" w:hAnsi="Calibri"/>
        </w:rPr>
      </w:pPr>
      <w:r w:rsidRPr="0097600D">
        <w:rPr>
          <w:rFonts w:ascii="Calibri" w:hAnsi="Calibri"/>
        </w:rPr>
        <w:t>The types of injuries sustained in an unintentional fall can range from minor bumps and bruises to more severe and/or life threatening injuries such as broken bones (e.g. hip fractures) and traumatic brain injuries (TBIs); unfortunately, not only do falls sometimes cause serious injuries requiring costly hospitalizations and necessitating long-term rehabilitation, falls can also be deadly</w:t>
      </w:r>
      <w:r w:rsidR="002C0167">
        <w:rPr>
          <w:rFonts w:ascii="Calibri" w:hAnsi="Calibri"/>
        </w:rPr>
        <w:t>.</w:t>
      </w:r>
      <w:r w:rsidRPr="0097600D">
        <w:rPr>
          <w:rFonts w:ascii="Calibri" w:hAnsi="Calibri"/>
        </w:rPr>
        <w:t xml:space="preserve"> </w:t>
      </w:r>
      <w:r w:rsidR="002C0167">
        <w:rPr>
          <w:rFonts w:ascii="Calibri" w:hAnsi="Calibri"/>
        </w:rPr>
        <w:t>I</w:t>
      </w:r>
      <w:r w:rsidRPr="0097600D">
        <w:rPr>
          <w:rFonts w:ascii="Calibri" w:hAnsi="Calibri"/>
        </w:rPr>
        <w:t xml:space="preserve">n 2010, 434 older adults in Massachusetts died with a fall identified as the primary underlying cause. </w:t>
      </w:r>
    </w:p>
    <w:p w:rsidR="00244E7D" w:rsidRDefault="00244E7D" w:rsidP="00683C2A">
      <w:pPr>
        <w:rPr>
          <w:rFonts w:ascii="Calibri" w:hAnsi="Calibri"/>
        </w:rPr>
      </w:pPr>
    </w:p>
    <w:p w:rsidR="001537E8" w:rsidRPr="0097600D" w:rsidRDefault="001537E8" w:rsidP="00683C2A">
      <w:pPr>
        <w:rPr>
          <w:rFonts w:ascii="Calibri" w:hAnsi="Calibri"/>
        </w:rPr>
      </w:pPr>
      <w:r w:rsidRPr="0097600D">
        <w:rPr>
          <w:rFonts w:ascii="Calibri" w:hAnsi="Calibri"/>
        </w:rPr>
        <w:t>The serious and escalating public health problem of older adult falls</w:t>
      </w:r>
      <w:r w:rsidR="00244E7D">
        <w:rPr>
          <w:rFonts w:ascii="Calibri" w:hAnsi="Calibri"/>
        </w:rPr>
        <w:t>, the associated health care costs,</w:t>
      </w:r>
      <w:r w:rsidRPr="0097600D">
        <w:rPr>
          <w:rFonts w:ascii="Calibri" w:hAnsi="Calibri"/>
        </w:rPr>
        <w:t xml:space="preserve"> and the life changing and financially draining injuries these events often incur are the reason that legislation</w:t>
      </w:r>
      <w:r w:rsidR="00357092">
        <w:rPr>
          <w:rFonts w:ascii="Calibri" w:hAnsi="Calibri"/>
        </w:rPr>
        <w:t xml:space="preserve"> was signed into law</w:t>
      </w:r>
      <w:r w:rsidRPr="0097600D">
        <w:rPr>
          <w:rFonts w:ascii="Calibri" w:hAnsi="Calibri"/>
        </w:rPr>
        <w:t xml:space="preserve"> in 2010 (Chapter 288 </w:t>
      </w:r>
      <w:r w:rsidRPr="0097600D">
        <w:rPr>
          <w:rFonts w:ascii="Calibri" w:hAnsi="Calibri" w:cs="Arial"/>
        </w:rPr>
        <w:t>§</w:t>
      </w:r>
      <w:r w:rsidRPr="0097600D">
        <w:rPr>
          <w:rFonts w:ascii="Calibri" w:hAnsi="Calibri"/>
        </w:rPr>
        <w:t>9, Acts of 2010) creating a public body under the aegis of the Massachusetts Department of Public Health (DPH</w:t>
      </w:r>
      <w:r w:rsidR="0054490F" w:rsidRPr="0097600D">
        <w:rPr>
          <w:rFonts w:ascii="Calibri" w:hAnsi="Calibri"/>
        </w:rPr>
        <w:t xml:space="preserve"> or Department</w:t>
      </w:r>
      <w:r w:rsidRPr="0097600D">
        <w:rPr>
          <w:rFonts w:ascii="Calibri" w:hAnsi="Calibri"/>
        </w:rPr>
        <w:t xml:space="preserve">) known as the “Massachusetts Commission on Falls Prevention” (“the Commission”).  </w:t>
      </w:r>
    </w:p>
    <w:p w:rsidR="001537E8" w:rsidRPr="0097600D" w:rsidRDefault="001537E8" w:rsidP="00683C2A">
      <w:pPr>
        <w:rPr>
          <w:rFonts w:ascii="Calibri" w:hAnsi="Calibri"/>
        </w:rPr>
      </w:pPr>
    </w:p>
    <w:p w:rsidR="001537E8" w:rsidRPr="0097600D" w:rsidRDefault="001537E8" w:rsidP="00683C2A">
      <w:pPr>
        <w:rPr>
          <w:rFonts w:ascii="Calibri" w:hAnsi="Calibri"/>
        </w:rPr>
      </w:pPr>
      <w:r w:rsidRPr="0097600D">
        <w:rPr>
          <w:rFonts w:ascii="Calibri" w:hAnsi="Calibri"/>
        </w:rPr>
        <w:t xml:space="preserve">The Commission is comprised of 13 members representing state and stakeholder agencies and organizations (see Appendix A for a list of Commission members) and </w:t>
      </w:r>
      <w:r w:rsidR="00244E7D">
        <w:rPr>
          <w:rFonts w:ascii="Calibri" w:hAnsi="Calibri"/>
        </w:rPr>
        <w:t xml:space="preserve">has a </w:t>
      </w:r>
      <w:r w:rsidRPr="0097600D">
        <w:rPr>
          <w:rFonts w:ascii="Calibri" w:hAnsi="Calibri"/>
        </w:rPr>
        <w:t>statutory mandate to:</w:t>
      </w:r>
    </w:p>
    <w:p w:rsidR="001537E8" w:rsidRPr="0097600D" w:rsidRDefault="001537E8" w:rsidP="00683C2A">
      <w:pPr>
        <w:rPr>
          <w:rFonts w:ascii="Calibri" w:hAnsi="Calibri"/>
        </w:rPr>
      </w:pPr>
    </w:p>
    <w:p w:rsidR="001537E8" w:rsidRPr="0097600D" w:rsidRDefault="001537E8" w:rsidP="00683C2A">
      <w:pPr>
        <w:rPr>
          <w:rFonts w:ascii="Calibri" w:hAnsi="Calibri"/>
          <w:i/>
        </w:rPr>
      </w:pPr>
      <w:r w:rsidRPr="0097600D">
        <w:rPr>
          <w:rFonts w:ascii="Calibri" w:hAnsi="Calibri" w:cs="Arial"/>
          <w:i/>
          <w:color w:val="444444"/>
        </w:rPr>
        <w:t>“…make an investigation and comprehensive study of the effects of falls on older adults and the potential for reducing the number of falls by older adults. The commission shall monitor the effects of falls by older adults on health care costs, the potential for reducing the number of falls by older adults and the most effective strategies for reducing falls and health care costs associated with falls.”</w:t>
      </w:r>
    </w:p>
    <w:p w:rsidR="0027667E" w:rsidRDefault="0027667E" w:rsidP="00683C2A">
      <w:pPr>
        <w:rPr>
          <w:rFonts w:ascii="Calibri" w:hAnsi="Calibri"/>
        </w:rPr>
      </w:pPr>
    </w:p>
    <w:p w:rsidR="00244E7D" w:rsidRPr="0097600D" w:rsidRDefault="00244E7D" w:rsidP="00683C2A">
      <w:pPr>
        <w:rPr>
          <w:rFonts w:ascii="Calibri" w:hAnsi="Calibri"/>
        </w:rPr>
      </w:pPr>
      <w:r>
        <w:rPr>
          <w:rFonts w:ascii="Calibri" w:hAnsi="Calibri"/>
        </w:rPr>
        <w:t>The Commission is further charged with reporting its findings annually to the Secretary of Health and Human Services and the Joint Committee on Health Care Financing no later than September 22.</w:t>
      </w:r>
    </w:p>
    <w:p w:rsidR="0027667E" w:rsidRPr="0097600D" w:rsidRDefault="0027667E" w:rsidP="00683C2A">
      <w:pPr>
        <w:rPr>
          <w:rFonts w:ascii="Calibri" w:hAnsi="Calibri"/>
        </w:rPr>
      </w:pPr>
    </w:p>
    <w:p w:rsidR="00D01704" w:rsidRPr="0097600D" w:rsidRDefault="0054490F" w:rsidP="00683C2A">
      <w:pPr>
        <w:rPr>
          <w:rFonts w:ascii="Calibri" w:hAnsi="Calibri"/>
          <w:b/>
        </w:rPr>
      </w:pPr>
      <w:r w:rsidRPr="0097600D">
        <w:rPr>
          <w:rFonts w:ascii="Calibri" w:hAnsi="Calibri"/>
          <w:b/>
        </w:rPr>
        <w:t xml:space="preserve">II. COMMISSION’S WORK PLAN AND PROGRESS TO DATE </w:t>
      </w:r>
    </w:p>
    <w:p w:rsidR="00DD0814" w:rsidRDefault="00DD0814" w:rsidP="00683C2A">
      <w:pPr>
        <w:rPr>
          <w:rFonts w:ascii="Calibri" w:hAnsi="Calibri"/>
        </w:rPr>
      </w:pPr>
    </w:p>
    <w:p w:rsidR="00244E7D" w:rsidRDefault="00244E7D" w:rsidP="00683C2A">
      <w:pPr>
        <w:rPr>
          <w:rFonts w:ascii="Calibri" w:hAnsi="Calibri"/>
        </w:rPr>
      </w:pPr>
      <w:r>
        <w:rPr>
          <w:rFonts w:ascii="Calibri" w:hAnsi="Calibri"/>
        </w:rPr>
        <w:t xml:space="preserve">The Commission organized its work into two phases; Phase 1 would focus on assessing the current state of the state </w:t>
      </w:r>
      <w:proofErr w:type="gramStart"/>
      <w:r>
        <w:rPr>
          <w:rFonts w:ascii="Calibri" w:hAnsi="Calibri"/>
        </w:rPr>
        <w:t>vis</w:t>
      </w:r>
      <w:proofErr w:type="gramEnd"/>
      <w:r>
        <w:rPr>
          <w:rFonts w:ascii="Calibri" w:hAnsi="Calibri"/>
        </w:rPr>
        <w:t xml:space="preserve"> a vis elder falls.  The second phase would focus on </w:t>
      </w:r>
      <w:r>
        <w:rPr>
          <w:rFonts w:ascii="Calibri" w:hAnsi="Calibri"/>
        </w:rPr>
        <w:lastRenderedPageBreak/>
        <w:t>recommendations for future actions likely to reduce older adult falls and associated costs.</w:t>
      </w:r>
    </w:p>
    <w:p w:rsidR="00B57565" w:rsidRDefault="00B57565" w:rsidP="00683C2A">
      <w:pPr>
        <w:rPr>
          <w:rFonts w:ascii="Calibri" w:hAnsi="Calibri"/>
        </w:rPr>
      </w:pPr>
    </w:p>
    <w:p w:rsidR="00FD7375" w:rsidRPr="0097600D" w:rsidRDefault="00FD7375" w:rsidP="00683C2A">
      <w:pPr>
        <w:pStyle w:val="ListParagraph"/>
        <w:numPr>
          <w:ilvl w:val="0"/>
          <w:numId w:val="1"/>
        </w:numPr>
        <w:ind w:left="360"/>
        <w:rPr>
          <w:rFonts w:ascii="Calibri" w:hAnsi="Calibri"/>
          <w:b/>
        </w:rPr>
      </w:pPr>
      <w:r w:rsidRPr="0097600D">
        <w:rPr>
          <w:rFonts w:ascii="Calibri" w:hAnsi="Calibri"/>
          <w:b/>
        </w:rPr>
        <w:t>Phase 1</w:t>
      </w:r>
    </w:p>
    <w:p w:rsidR="00FD7375" w:rsidRPr="0097600D" w:rsidRDefault="00FD7375" w:rsidP="00683C2A">
      <w:pPr>
        <w:rPr>
          <w:rFonts w:ascii="Calibri" w:hAnsi="Calibri"/>
        </w:rPr>
      </w:pPr>
    </w:p>
    <w:p w:rsidR="00145B91" w:rsidRPr="0097600D" w:rsidRDefault="001537E8" w:rsidP="00683C2A">
      <w:pPr>
        <w:rPr>
          <w:rFonts w:ascii="Calibri" w:hAnsi="Calibri"/>
        </w:rPr>
      </w:pPr>
      <w:r w:rsidRPr="0097600D">
        <w:rPr>
          <w:rFonts w:ascii="Calibri" w:hAnsi="Calibri"/>
        </w:rPr>
        <w:t>T</w:t>
      </w:r>
      <w:r w:rsidR="00C270A8" w:rsidRPr="0097600D">
        <w:rPr>
          <w:rFonts w:ascii="Calibri" w:hAnsi="Calibri"/>
        </w:rPr>
        <w:t xml:space="preserve">he first meeting </w:t>
      </w:r>
      <w:r w:rsidR="00587931" w:rsidRPr="0097600D">
        <w:rPr>
          <w:rFonts w:ascii="Calibri" w:hAnsi="Calibri"/>
        </w:rPr>
        <w:t xml:space="preserve">of the Commission </w:t>
      </w:r>
      <w:r w:rsidRPr="0097600D">
        <w:rPr>
          <w:rFonts w:ascii="Calibri" w:hAnsi="Calibri"/>
        </w:rPr>
        <w:t xml:space="preserve">was convened by DPH </w:t>
      </w:r>
      <w:r w:rsidR="00C270A8" w:rsidRPr="0097600D">
        <w:rPr>
          <w:rFonts w:ascii="Calibri" w:hAnsi="Calibri"/>
        </w:rPr>
        <w:t xml:space="preserve">on August 30, 2012.  </w:t>
      </w:r>
      <w:r w:rsidR="00C16EA7" w:rsidRPr="0097600D">
        <w:rPr>
          <w:rFonts w:ascii="Calibri" w:hAnsi="Calibri"/>
        </w:rPr>
        <w:t xml:space="preserve">The Commission met in open meeting seven times </w:t>
      </w:r>
      <w:r w:rsidR="00545F90" w:rsidRPr="0097600D">
        <w:rPr>
          <w:rFonts w:ascii="Calibri" w:hAnsi="Calibri"/>
        </w:rPr>
        <w:t xml:space="preserve">during what became referred to as </w:t>
      </w:r>
      <w:r w:rsidR="00C27A02" w:rsidRPr="0097600D">
        <w:rPr>
          <w:rFonts w:ascii="Calibri" w:hAnsi="Calibri"/>
        </w:rPr>
        <w:t>“</w:t>
      </w:r>
      <w:r w:rsidR="00545F90" w:rsidRPr="0097600D">
        <w:rPr>
          <w:rFonts w:ascii="Calibri" w:hAnsi="Calibri"/>
        </w:rPr>
        <w:t>Phase 1</w:t>
      </w:r>
      <w:r w:rsidR="00C27A02" w:rsidRPr="0097600D">
        <w:rPr>
          <w:rFonts w:ascii="Calibri" w:hAnsi="Calibri"/>
        </w:rPr>
        <w:t>”</w:t>
      </w:r>
      <w:r w:rsidR="00E63170">
        <w:rPr>
          <w:rFonts w:ascii="Calibri" w:hAnsi="Calibri"/>
        </w:rPr>
        <w:t xml:space="preserve"> </w:t>
      </w:r>
      <w:r w:rsidR="00C16EA7" w:rsidRPr="0097600D">
        <w:rPr>
          <w:rFonts w:ascii="Calibri" w:hAnsi="Calibri"/>
        </w:rPr>
        <w:t xml:space="preserve">from August 2012 through </w:t>
      </w:r>
      <w:r w:rsidR="003031D0" w:rsidRPr="0097600D">
        <w:rPr>
          <w:rFonts w:ascii="Calibri" w:hAnsi="Calibri"/>
        </w:rPr>
        <w:t xml:space="preserve">July </w:t>
      </w:r>
      <w:r w:rsidR="00C27A02" w:rsidRPr="0097600D">
        <w:rPr>
          <w:rFonts w:ascii="Calibri" w:hAnsi="Calibri"/>
        </w:rPr>
        <w:t>20</w:t>
      </w:r>
      <w:r w:rsidR="00C16EA7" w:rsidRPr="0097600D">
        <w:rPr>
          <w:rFonts w:ascii="Calibri" w:hAnsi="Calibri"/>
        </w:rPr>
        <w:t>13 and submitted its first report, “Phase 1 Report: The Current Landscape</w:t>
      </w:r>
      <w:r w:rsidR="00244E7D">
        <w:rPr>
          <w:rFonts w:ascii="Calibri" w:hAnsi="Calibri"/>
        </w:rPr>
        <w:t>.</w:t>
      </w:r>
      <w:r w:rsidR="00C16EA7" w:rsidRPr="0097600D">
        <w:rPr>
          <w:rFonts w:ascii="Calibri" w:hAnsi="Calibri"/>
        </w:rPr>
        <w:t xml:space="preserve">” </w:t>
      </w:r>
      <w:r w:rsidR="00FD7375" w:rsidRPr="0097600D">
        <w:rPr>
          <w:rFonts w:ascii="Calibri" w:hAnsi="Calibri"/>
        </w:rPr>
        <w:t>A public announcement of the release of the report was d</w:t>
      </w:r>
      <w:r w:rsidRPr="0097600D">
        <w:rPr>
          <w:rFonts w:ascii="Calibri" w:hAnsi="Calibri"/>
        </w:rPr>
        <w:t xml:space="preserve">elivered by </w:t>
      </w:r>
      <w:r w:rsidR="00FD7375" w:rsidRPr="0097600D">
        <w:rPr>
          <w:rFonts w:ascii="Calibri" w:hAnsi="Calibri"/>
        </w:rPr>
        <w:t xml:space="preserve">DPH Commissioner Cheryl Bartlett at the Massachusetts Falls Prevention Coalition’s annual </w:t>
      </w:r>
      <w:r w:rsidR="00C27A02" w:rsidRPr="0097600D">
        <w:rPr>
          <w:rFonts w:ascii="Calibri" w:hAnsi="Calibri"/>
        </w:rPr>
        <w:t>“</w:t>
      </w:r>
      <w:r w:rsidR="00FD7375" w:rsidRPr="0097600D">
        <w:rPr>
          <w:rFonts w:ascii="Calibri" w:hAnsi="Calibri"/>
        </w:rPr>
        <w:t>Falls Prevention Awareness Day</w:t>
      </w:r>
      <w:r w:rsidR="00C27A02" w:rsidRPr="0097600D">
        <w:rPr>
          <w:rFonts w:ascii="Calibri" w:hAnsi="Calibri"/>
        </w:rPr>
        <w:t>”</w:t>
      </w:r>
      <w:r w:rsidR="00E63170">
        <w:rPr>
          <w:rFonts w:ascii="Calibri" w:hAnsi="Calibri"/>
        </w:rPr>
        <w:t xml:space="preserve"> </w:t>
      </w:r>
      <w:r w:rsidR="001B5254" w:rsidRPr="0097600D">
        <w:rPr>
          <w:rFonts w:ascii="Calibri" w:hAnsi="Calibri"/>
        </w:rPr>
        <w:t xml:space="preserve">event </w:t>
      </w:r>
      <w:r w:rsidR="00FD7375" w:rsidRPr="0097600D">
        <w:rPr>
          <w:rFonts w:ascii="Calibri" w:hAnsi="Calibri"/>
        </w:rPr>
        <w:t xml:space="preserve">that was held at the State House on </w:t>
      </w:r>
      <w:r w:rsidRPr="0097600D">
        <w:rPr>
          <w:rFonts w:ascii="Calibri" w:hAnsi="Calibri"/>
        </w:rPr>
        <w:t>September 23, 201</w:t>
      </w:r>
      <w:r w:rsidR="00C23253">
        <w:rPr>
          <w:rFonts w:ascii="Calibri" w:hAnsi="Calibri"/>
        </w:rPr>
        <w:t>3</w:t>
      </w:r>
      <w:r w:rsidR="00FD7375" w:rsidRPr="0097600D">
        <w:rPr>
          <w:rFonts w:ascii="Calibri" w:hAnsi="Calibri"/>
        </w:rPr>
        <w:t xml:space="preserve">. </w:t>
      </w:r>
    </w:p>
    <w:p w:rsidR="00145B91" w:rsidRPr="0097600D" w:rsidRDefault="00145B91" w:rsidP="00683C2A">
      <w:pPr>
        <w:rPr>
          <w:rFonts w:ascii="Calibri" w:hAnsi="Calibri"/>
        </w:rPr>
      </w:pPr>
    </w:p>
    <w:p w:rsidR="001537E8" w:rsidRPr="0097600D" w:rsidRDefault="00244E7D" w:rsidP="00683C2A">
      <w:pPr>
        <w:rPr>
          <w:rFonts w:ascii="Calibri" w:hAnsi="Calibri"/>
        </w:rPr>
      </w:pPr>
      <w:r>
        <w:rPr>
          <w:rFonts w:ascii="Calibri" w:hAnsi="Calibri"/>
        </w:rPr>
        <w:t>T</w:t>
      </w:r>
      <w:r w:rsidR="00545F90" w:rsidRPr="0097600D">
        <w:rPr>
          <w:rFonts w:ascii="Calibri" w:hAnsi="Calibri"/>
        </w:rPr>
        <w:t xml:space="preserve">he “Phase 1” </w:t>
      </w:r>
      <w:r w:rsidR="00B06E18" w:rsidRPr="0097600D">
        <w:rPr>
          <w:rFonts w:ascii="Calibri" w:hAnsi="Calibri"/>
        </w:rPr>
        <w:t xml:space="preserve">work </w:t>
      </w:r>
      <w:r w:rsidR="00545F90" w:rsidRPr="0097600D">
        <w:rPr>
          <w:rFonts w:ascii="Calibri" w:hAnsi="Calibri"/>
        </w:rPr>
        <w:t>period</w:t>
      </w:r>
      <w:r w:rsidR="00E63170">
        <w:rPr>
          <w:rFonts w:ascii="Calibri" w:hAnsi="Calibri"/>
        </w:rPr>
        <w:t xml:space="preserve"> </w:t>
      </w:r>
      <w:r w:rsidR="00545F90" w:rsidRPr="0097600D">
        <w:rPr>
          <w:rFonts w:ascii="Calibri" w:hAnsi="Calibri"/>
        </w:rPr>
        <w:t xml:space="preserve">focused on gathering information </w:t>
      </w:r>
      <w:r w:rsidR="00054C2D" w:rsidRPr="0097600D">
        <w:rPr>
          <w:rFonts w:ascii="Calibri" w:hAnsi="Calibri"/>
        </w:rPr>
        <w:t xml:space="preserve">to further </w:t>
      </w:r>
      <w:r>
        <w:rPr>
          <w:rFonts w:ascii="Calibri" w:hAnsi="Calibri"/>
        </w:rPr>
        <w:t>Commission members’</w:t>
      </w:r>
      <w:r w:rsidR="00054C2D" w:rsidRPr="0097600D">
        <w:rPr>
          <w:rFonts w:ascii="Calibri" w:hAnsi="Calibri"/>
        </w:rPr>
        <w:t xml:space="preserve"> understanding </w:t>
      </w:r>
      <w:r w:rsidR="00545F90" w:rsidRPr="0097600D">
        <w:rPr>
          <w:rFonts w:ascii="Calibri" w:hAnsi="Calibri"/>
        </w:rPr>
        <w:t>o</w:t>
      </w:r>
      <w:r w:rsidR="00054C2D" w:rsidRPr="0097600D">
        <w:rPr>
          <w:rFonts w:ascii="Calibri" w:hAnsi="Calibri"/>
        </w:rPr>
        <w:t>f</w:t>
      </w:r>
      <w:r w:rsidR="00545F90" w:rsidRPr="0097600D">
        <w:rPr>
          <w:rFonts w:ascii="Calibri" w:hAnsi="Calibri"/>
        </w:rPr>
        <w:t xml:space="preserve"> the impact of older adult falls in Massachusetts</w:t>
      </w:r>
      <w:r w:rsidR="00054C2D" w:rsidRPr="0097600D">
        <w:rPr>
          <w:rFonts w:ascii="Calibri" w:hAnsi="Calibri"/>
        </w:rPr>
        <w:t xml:space="preserve"> and the “current landscape”</w:t>
      </w:r>
      <w:r w:rsidR="00545F90" w:rsidRPr="0097600D">
        <w:rPr>
          <w:rFonts w:ascii="Calibri" w:hAnsi="Calibri"/>
        </w:rPr>
        <w:t xml:space="preserve">, i.e., </w:t>
      </w:r>
      <w:r w:rsidR="00BD5BC5" w:rsidRPr="0097600D">
        <w:rPr>
          <w:rFonts w:ascii="Calibri" w:hAnsi="Calibri"/>
        </w:rPr>
        <w:t xml:space="preserve">available data, ongoing </w:t>
      </w:r>
      <w:r w:rsidR="003031D0" w:rsidRPr="0097600D">
        <w:rPr>
          <w:rFonts w:ascii="Calibri" w:hAnsi="Calibri"/>
        </w:rPr>
        <w:t xml:space="preserve">falls-related </w:t>
      </w:r>
      <w:r w:rsidR="00BD5BC5" w:rsidRPr="0097600D">
        <w:rPr>
          <w:rFonts w:ascii="Calibri" w:hAnsi="Calibri"/>
        </w:rPr>
        <w:t>initiatives of stakeholder groups</w:t>
      </w:r>
      <w:r w:rsidR="003031D0" w:rsidRPr="0097600D">
        <w:rPr>
          <w:rFonts w:ascii="Calibri" w:hAnsi="Calibri"/>
        </w:rPr>
        <w:t>,</w:t>
      </w:r>
      <w:r w:rsidR="00B10271">
        <w:rPr>
          <w:rFonts w:ascii="Calibri" w:hAnsi="Calibri"/>
        </w:rPr>
        <w:t xml:space="preserve"> </w:t>
      </w:r>
      <w:r w:rsidR="001537E8" w:rsidRPr="0097600D">
        <w:rPr>
          <w:rFonts w:ascii="Calibri" w:hAnsi="Calibri"/>
        </w:rPr>
        <w:t xml:space="preserve">and </w:t>
      </w:r>
      <w:r>
        <w:rPr>
          <w:rFonts w:ascii="Calibri" w:hAnsi="Calibri"/>
        </w:rPr>
        <w:t>existing</w:t>
      </w:r>
      <w:r w:rsidR="001537E8" w:rsidRPr="0097600D">
        <w:rPr>
          <w:rFonts w:ascii="Calibri" w:hAnsi="Calibri"/>
        </w:rPr>
        <w:t xml:space="preserve"> evidence-based initiatives</w:t>
      </w:r>
      <w:r w:rsidR="00054C2D" w:rsidRPr="0097600D">
        <w:rPr>
          <w:rFonts w:ascii="Calibri" w:hAnsi="Calibri"/>
        </w:rPr>
        <w:t xml:space="preserve">.  In order to ensure a </w:t>
      </w:r>
      <w:r w:rsidR="00A070C2" w:rsidRPr="0097600D">
        <w:rPr>
          <w:rFonts w:ascii="Calibri" w:hAnsi="Calibri"/>
        </w:rPr>
        <w:t xml:space="preserve">well-rounded perspective on </w:t>
      </w:r>
      <w:r w:rsidR="003031D0" w:rsidRPr="0097600D">
        <w:rPr>
          <w:rFonts w:ascii="Calibri" w:hAnsi="Calibri"/>
        </w:rPr>
        <w:t xml:space="preserve">the topic of older adult falls and </w:t>
      </w:r>
      <w:r w:rsidR="00A632DF" w:rsidRPr="0097600D">
        <w:rPr>
          <w:rFonts w:ascii="Calibri" w:hAnsi="Calibri"/>
        </w:rPr>
        <w:t xml:space="preserve">prominent </w:t>
      </w:r>
      <w:r w:rsidR="003031D0" w:rsidRPr="0097600D">
        <w:rPr>
          <w:rFonts w:ascii="Calibri" w:hAnsi="Calibri"/>
        </w:rPr>
        <w:t>themes</w:t>
      </w:r>
      <w:r w:rsidR="00A632DF" w:rsidRPr="0097600D">
        <w:rPr>
          <w:rFonts w:ascii="Calibri" w:hAnsi="Calibri"/>
        </w:rPr>
        <w:t xml:space="preserve">, many of the Commission </w:t>
      </w:r>
      <w:r w:rsidR="00A070C2" w:rsidRPr="0097600D">
        <w:rPr>
          <w:rFonts w:ascii="Calibri" w:hAnsi="Calibri"/>
        </w:rPr>
        <w:t xml:space="preserve">meetings during </w:t>
      </w:r>
      <w:r w:rsidR="00A632DF" w:rsidRPr="0097600D">
        <w:rPr>
          <w:rFonts w:ascii="Calibri" w:hAnsi="Calibri"/>
        </w:rPr>
        <w:t>P</w:t>
      </w:r>
      <w:r w:rsidR="00A070C2" w:rsidRPr="0097600D">
        <w:rPr>
          <w:rFonts w:ascii="Calibri" w:hAnsi="Calibri"/>
        </w:rPr>
        <w:t>hase 1</w:t>
      </w:r>
      <w:r w:rsidR="00B10271">
        <w:rPr>
          <w:rFonts w:ascii="Calibri" w:hAnsi="Calibri"/>
        </w:rPr>
        <w:t xml:space="preserve"> </w:t>
      </w:r>
      <w:r w:rsidR="00A070C2" w:rsidRPr="0097600D">
        <w:rPr>
          <w:rFonts w:ascii="Calibri" w:hAnsi="Calibri"/>
        </w:rPr>
        <w:t>included presentations from</w:t>
      </w:r>
      <w:r w:rsidR="00054C2D" w:rsidRPr="0097600D">
        <w:rPr>
          <w:rFonts w:ascii="Calibri" w:hAnsi="Calibri"/>
        </w:rPr>
        <w:t xml:space="preserve"> a variety of s</w:t>
      </w:r>
      <w:r w:rsidR="003031D0" w:rsidRPr="0097600D">
        <w:rPr>
          <w:rFonts w:ascii="Calibri" w:hAnsi="Calibri"/>
        </w:rPr>
        <w:t xml:space="preserve">peakers </w:t>
      </w:r>
      <w:r>
        <w:rPr>
          <w:rFonts w:ascii="Calibri" w:hAnsi="Calibri"/>
        </w:rPr>
        <w:t>including</w:t>
      </w:r>
      <w:r w:rsidR="001537E8" w:rsidRPr="0097600D">
        <w:rPr>
          <w:rFonts w:ascii="Calibri" w:hAnsi="Calibri"/>
        </w:rPr>
        <w:t xml:space="preserve"> </w:t>
      </w:r>
      <w:r w:rsidR="00A070C2" w:rsidRPr="0097600D">
        <w:rPr>
          <w:rFonts w:ascii="Calibri" w:hAnsi="Calibri"/>
        </w:rPr>
        <w:t xml:space="preserve">DPH injury prevention epidemiologists and health care quality experts, </w:t>
      </w:r>
      <w:r w:rsidR="003031D0" w:rsidRPr="0097600D">
        <w:rPr>
          <w:rFonts w:ascii="Calibri" w:hAnsi="Calibri"/>
        </w:rPr>
        <w:t xml:space="preserve">representatives from the </w:t>
      </w:r>
      <w:r w:rsidR="00A070C2" w:rsidRPr="0097600D">
        <w:rPr>
          <w:rFonts w:ascii="Calibri" w:hAnsi="Calibri"/>
        </w:rPr>
        <w:t>Execut</w:t>
      </w:r>
      <w:r w:rsidR="007076E0" w:rsidRPr="0097600D">
        <w:rPr>
          <w:rFonts w:ascii="Calibri" w:hAnsi="Calibri"/>
        </w:rPr>
        <w:t>i</w:t>
      </w:r>
      <w:r w:rsidR="00A070C2" w:rsidRPr="0097600D">
        <w:rPr>
          <w:rFonts w:ascii="Calibri" w:hAnsi="Calibri"/>
        </w:rPr>
        <w:t>ve Off</w:t>
      </w:r>
      <w:r w:rsidR="00A632DF" w:rsidRPr="0097600D">
        <w:rPr>
          <w:rFonts w:ascii="Calibri" w:hAnsi="Calibri"/>
        </w:rPr>
        <w:t>ice of E</w:t>
      </w:r>
      <w:r w:rsidR="00054C2D" w:rsidRPr="0097600D">
        <w:rPr>
          <w:rFonts w:ascii="Calibri" w:hAnsi="Calibri"/>
        </w:rPr>
        <w:t>lder Affairs and the M</w:t>
      </w:r>
      <w:r w:rsidR="001537E8" w:rsidRPr="0097600D">
        <w:rPr>
          <w:rFonts w:ascii="Calibri" w:hAnsi="Calibri"/>
        </w:rPr>
        <w:t>assachusetts</w:t>
      </w:r>
      <w:r w:rsidR="00054C2D" w:rsidRPr="0097600D">
        <w:rPr>
          <w:rFonts w:ascii="Calibri" w:hAnsi="Calibri"/>
        </w:rPr>
        <w:t xml:space="preserve"> Association of Councils on Aging</w:t>
      </w:r>
      <w:r w:rsidR="003031D0" w:rsidRPr="0097600D">
        <w:rPr>
          <w:rFonts w:ascii="Calibri" w:hAnsi="Calibri"/>
        </w:rPr>
        <w:t xml:space="preserve"> on the elder service delivery network</w:t>
      </w:r>
      <w:r w:rsidR="00054C2D" w:rsidRPr="0097600D">
        <w:rPr>
          <w:rFonts w:ascii="Calibri" w:hAnsi="Calibri"/>
        </w:rPr>
        <w:t xml:space="preserve">, </w:t>
      </w:r>
      <w:r w:rsidR="00A070C2" w:rsidRPr="0097600D">
        <w:rPr>
          <w:rFonts w:ascii="Calibri" w:hAnsi="Calibri"/>
        </w:rPr>
        <w:t>and health</w:t>
      </w:r>
      <w:r w:rsidR="003031D0" w:rsidRPr="0097600D">
        <w:rPr>
          <w:rFonts w:ascii="Calibri" w:hAnsi="Calibri"/>
        </w:rPr>
        <w:t xml:space="preserve"> provider o</w:t>
      </w:r>
      <w:r w:rsidR="00A070C2" w:rsidRPr="0097600D">
        <w:rPr>
          <w:rFonts w:ascii="Calibri" w:hAnsi="Calibri"/>
        </w:rPr>
        <w:t xml:space="preserve">rganizations </w:t>
      </w:r>
      <w:r w:rsidR="00901CE8" w:rsidRPr="0097600D">
        <w:rPr>
          <w:rFonts w:ascii="Calibri" w:hAnsi="Calibri"/>
        </w:rPr>
        <w:t xml:space="preserve">like </w:t>
      </w:r>
      <w:r w:rsidR="00A070C2" w:rsidRPr="0097600D">
        <w:rPr>
          <w:rFonts w:ascii="Calibri" w:hAnsi="Calibri"/>
        </w:rPr>
        <w:t>the M</w:t>
      </w:r>
      <w:r w:rsidR="001537E8" w:rsidRPr="0097600D">
        <w:rPr>
          <w:rFonts w:ascii="Calibri" w:hAnsi="Calibri"/>
        </w:rPr>
        <w:t>assachusetts</w:t>
      </w:r>
      <w:r w:rsidR="00A070C2" w:rsidRPr="0097600D">
        <w:rPr>
          <w:rFonts w:ascii="Calibri" w:hAnsi="Calibri"/>
        </w:rPr>
        <w:t xml:space="preserve"> Hospital Assoc</w:t>
      </w:r>
      <w:r w:rsidR="007076E0" w:rsidRPr="0097600D">
        <w:rPr>
          <w:rFonts w:ascii="Calibri" w:hAnsi="Calibri"/>
        </w:rPr>
        <w:t>ia</w:t>
      </w:r>
      <w:r w:rsidR="00A070C2" w:rsidRPr="0097600D">
        <w:rPr>
          <w:rFonts w:ascii="Calibri" w:hAnsi="Calibri"/>
        </w:rPr>
        <w:t>tion, M</w:t>
      </w:r>
      <w:r w:rsidR="001537E8" w:rsidRPr="0097600D">
        <w:rPr>
          <w:rFonts w:ascii="Calibri" w:hAnsi="Calibri"/>
        </w:rPr>
        <w:t>assachusetts</w:t>
      </w:r>
      <w:r w:rsidR="00A070C2" w:rsidRPr="0097600D">
        <w:rPr>
          <w:rFonts w:ascii="Calibri" w:hAnsi="Calibri"/>
        </w:rPr>
        <w:t xml:space="preserve"> Senior Care, and the Home Care Alliance of Massachusetts</w:t>
      </w:r>
      <w:r w:rsidR="007076E0" w:rsidRPr="0097600D">
        <w:rPr>
          <w:rFonts w:ascii="Calibri" w:hAnsi="Calibri"/>
        </w:rPr>
        <w:t>.</w:t>
      </w:r>
      <w:r w:rsidR="00B10271">
        <w:rPr>
          <w:rFonts w:ascii="Calibri" w:hAnsi="Calibri"/>
        </w:rPr>
        <w:t xml:space="preserve"> </w:t>
      </w:r>
      <w:r w:rsidR="00901CE8" w:rsidRPr="0097600D">
        <w:rPr>
          <w:rFonts w:ascii="Calibri" w:hAnsi="Calibri"/>
        </w:rPr>
        <w:t>During Phase 1</w:t>
      </w:r>
      <w:r w:rsidR="001537E8" w:rsidRPr="0097600D">
        <w:rPr>
          <w:rFonts w:ascii="Calibri" w:hAnsi="Calibri"/>
        </w:rPr>
        <w:t>,</w:t>
      </w:r>
      <w:r w:rsidR="00901CE8" w:rsidRPr="0097600D">
        <w:rPr>
          <w:rFonts w:ascii="Calibri" w:hAnsi="Calibri"/>
        </w:rPr>
        <w:t xml:space="preserve"> t</w:t>
      </w:r>
      <w:r w:rsidR="00A070C2" w:rsidRPr="0097600D">
        <w:rPr>
          <w:rFonts w:ascii="Calibri" w:hAnsi="Calibri"/>
        </w:rPr>
        <w:t xml:space="preserve">he Commission also </w:t>
      </w:r>
      <w:r w:rsidR="00545F90" w:rsidRPr="0097600D">
        <w:rPr>
          <w:rFonts w:ascii="Calibri" w:hAnsi="Calibri"/>
        </w:rPr>
        <w:t xml:space="preserve">identified </w:t>
      </w:r>
      <w:r w:rsidR="00A070C2" w:rsidRPr="0097600D">
        <w:rPr>
          <w:rFonts w:ascii="Calibri" w:hAnsi="Calibri"/>
        </w:rPr>
        <w:t xml:space="preserve">critical </w:t>
      </w:r>
      <w:r w:rsidR="00545F90" w:rsidRPr="0097600D">
        <w:rPr>
          <w:rFonts w:ascii="Calibri" w:hAnsi="Calibri"/>
        </w:rPr>
        <w:t xml:space="preserve">information that would </w:t>
      </w:r>
      <w:r w:rsidR="00A34B22" w:rsidRPr="0097600D">
        <w:rPr>
          <w:rFonts w:ascii="Calibri" w:hAnsi="Calibri"/>
        </w:rPr>
        <w:t xml:space="preserve">be </w:t>
      </w:r>
      <w:r w:rsidR="00545F90" w:rsidRPr="0097600D">
        <w:rPr>
          <w:rFonts w:ascii="Calibri" w:hAnsi="Calibri"/>
        </w:rPr>
        <w:t>need</w:t>
      </w:r>
      <w:r w:rsidR="00A34B22" w:rsidRPr="0097600D">
        <w:rPr>
          <w:rFonts w:ascii="Calibri" w:hAnsi="Calibri"/>
        </w:rPr>
        <w:t>ed</w:t>
      </w:r>
      <w:r w:rsidR="00545F90" w:rsidRPr="0097600D">
        <w:rPr>
          <w:rFonts w:ascii="Calibri" w:hAnsi="Calibri"/>
        </w:rPr>
        <w:t xml:space="preserve"> to </w:t>
      </w:r>
      <w:r w:rsidR="009241CF" w:rsidRPr="0097600D">
        <w:rPr>
          <w:rFonts w:ascii="Calibri" w:hAnsi="Calibri"/>
        </w:rPr>
        <w:t xml:space="preserve">guide </w:t>
      </w:r>
      <w:r w:rsidR="00AE5979" w:rsidRPr="0097600D">
        <w:rPr>
          <w:rFonts w:ascii="Calibri" w:hAnsi="Calibri"/>
        </w:rPr>
        <w:t xml:space="preserve">and inform </w:t>
      </w:r>
      <w:r>
        <w:rPr>
          <w:rFonts w:ascii="Calibri" w:hAnsi="Calibri"/>
        </w:rPr>
        <w:t>their Phase 2 work</w:t>
      </w:r>
      <w:r w:rsidR="00145B91" w:rsidRPr="0097600D">
        <w:rPr>
          <w:rFonts w:ascii="Calibri" w:hAnsi="Calibri"/>
        </w:rPr>
        <w:t xml:space="preserve">.  </w:t>
      </w:r>
    </w:p>
    <w:p w:rsidR="001537E8" w:rsidRPr="0097600D" w:rsidRDefault="001537E8" w:rsidP="00683C2A">
      <w:pPr>
        <w:rPr>
          <w:rFonts w:ascii="Calibri" w:hAnsi="Calibri"/>
        </w:rPr>
      </w:pPr>
    </w:p>
    <w:p w:rsidR="009241CF" w:rsidRPr="0097600D" w:rsidRDefault="00901CE8" w:rsidP="00683C2A">
      <w:pPr>
        <w:rPr>
          <w:rFonts w:ascii="Calibri" w:hAnsi="Calibri"/>
        </w:rPr>
      </w:pPr>
      <w:r w:rsidRPr="0097600D">
        <w:rPr>
          <w:rFonts w:ascii="Calibri" w:hAnsi="Calibri"/>
        </w:rPr>
        <w:t xml:space="preserve">One specific area </w:t>
      </w:r>
      <w:r w:rsidR="00054C2D" w:rsidRPr="0097600D">
        <w:rPr>
          <w:rFonts w:ascii="Calibri" w:hAnsi="Calibri"/>
        </w:rPr>
        <w:t xml:space="preserve">in which more information was required </w:t>
      </w:r>
      <w:r w:rsidR="00CD5AB8" w:rsidRPr="0097600D">
        <w:rPr>
          <w:rFonts w:ascii="Calibri" w:hAnsi="Calibri"/>
        </w:rPr>
        <w:t xml:space="preserve">but was not </w:t>
      </w:r>
      <w:r w:rsidR="00A34B22" w:rsidRPr="0097600D">
        <w:rPr>
          <w:rFonts w:ascii="Calibri" w:hAnsi="Calibri"/>
        </w:rPr>
        <w:t>readily</w:t>
      </w:r>
      <w:r w:rsidR="00CD5AB8" w:rsidRPr="0097600D">
        <w:rPr>
          <w:rFonts w:ascii="Calibri" w:hAnsi="Calibri"/>
        </w:rPr>
        <w:t xml:space="preserve"> a</w:t>
      </w:r>
      <w:r w:rsidR="00145F10" w:rsidRPr="0097600D">
        <w:rPr>
          <w:rFonts w:ascii="Calibri" w:hAnsi="Calibri"/>
        </w:rPr>
        <w:t>ccessible</w:t>
      </w:r>
      <w:r w:rsidR="001537E8" w:rsidRPr="0097600D">
        <w:rPr>
          <w:rFonts w:ascii="Calibri" w:hAnsi="Calibri"/>
        </w:rPr>
        <w:t>,</w:t>
      </w:r>
      <w:r w:rsidR="00B10271">
        <w:rPr>
          <w:rFonts w:ascii="Calibri" w:hAnsi="Calibri"/>
        </w:rPr>
        <w:t xml:space="preserve"> </w:t>
      </w:r>
      <w:r w:rsidR="00054C2D" w:rsidRPr="0097600D">
        <w:rPr>
          <w:rFonts w:ascii="Calibri" w:hAnsi="Calibri"/>
        </w:rPr>
        <w:t xml:space="preserve">was </w:t>
      </w:r>
      <w:r w:rsidR="00CD5AB8" w:rsidRPr="0097600D">
        <w:rPr>
          <w:rFonts w:ascii="Calibri" w:hAnsi="Calibri"/>
        </w:rPr>
        <w:t xml:space="preserve">the </w:t>
      </w:r>
      <w:r w:rsidR="00054C2D" w:rsidRPr="0097600D">
        <w:rPr>
          <w:rFonts w:ascii="Calibri" w:hAnsi="Calibri"/>
        </w:rPr>
        <w:t xml:space="preserve">types </w:t>
      </w:r>
      <w:r w:rsidR="00CD5AB8" w:rsidRPr="0097600D">
        <w:rPr>
          <w:rFonts w:ascii="Calibri" w:hAnsi="Calibri"/>
        </w:rPr>
        <w:t>and a</w:t>
      </w:r>
      <w:r w:rsidR="00145F10" w:rsidRPr="0097600D">
        <w:rPr>
          <w:rFonts w:ascii="Calibri" w:hAnsi="Calibri"/>
        </w:rPr>
        <w:t>vailability</w:t>
      </w:r>
      <w:r w:rsidR="00B10271">
        <w:rPr>
          <w:rFonts w:ascii="Calibri" w:hAnsi="Calibri"/>
        </w:rPr>
        <w:t xml:space="preserve"> </w:t>
      </w:r>
      <w:r w:rsidR="00054C2D" w:rsidRPr="0097600D">
        <w:rPr>
          <w:rFonts w:ascii="Calibri" w:hAnsi="Calibri"/>
        </w:rPr>
        <w:t xml:space="preserve">of evidence-based falls prevention programs being offered to older adults </w:t>
      </w:r>
      <w:r w:rsidR="00CD5AB8" w:rsidRPr="0097600D">
        <w:rPr>
          <w:rFonts w:ascii="Calibri" w:hAnsi="Calibri"/>
        </w:rPr>
        <w:t>throughout Massachusetts</w:t>
      </w:r>
      <w:r w:rsidR="00B10271">
        <w:rPr>
          <w:rFonts w:ascii="Calibri" w:hAnsi="Calibri"/>
        </w:rPr>
        <w:t xml:space="preserve"> </w:t>
      </w:r>
      <w:r w:rsidR="00054C2D" w:rsidRPr="0097600D">
        <w:rPr>
          <w:rFonts w:ascii="Calibri" w:hAnsi="Calibri"/>
        </w:rPr>
        <w:t xml:space="preserve">communities.  </w:t>
      </w:r>
      <w:r w:rsidR="00CD5AB8" w:rsidRPr="0097600D">
        <w:rPr>
          <w:rFonts w:ascii="Calibri" w:hAnsi="Calibri"/>
        </w:rPr>
        <w:t xml:space="preserve">As a large body of research has confirmed, older adult falls are </w:t>
      </w:r>
      <w:r w:rsidR="003031D0" w:rsidRPr="0097600D">
        <w:rPr>
          <w:rFonts w:ascii="Calibri" w:hAnsi="Calibri"/>
        </w:rPr>
        <w:t xml:space="preserve">largely </w:t>
      </w:r>
      <w:r w:rsidR="00CD5AB8" w:rsidRPr="0097600D">
        <w:rPr>
          <w:rFonts w:ascii="Calibri" w:hAnsi="Calibri"/>
        </w:rPr>
        <w:t xml:space="preserve">preventable and </w:t>
      </w:r>
      <w:r w:rsidR="003031D0" w:rsidRPr="0097600D">
        <w:rPr>
          <w:rFonts w:ascii="Calibri" w:hAnsi="Calibri"/>
        </w:rPr>
        <w:t>certain</w:t>
      </w:r>
      <w:r w:rsidR="00C5674A" w:rsidRPr="0097600D">
        <w:rPr>
          <w:rFonts w:ascii="Calibri" w:hAnsi="Calibri"/>
        </w:rPr>
        <w:t xml:space="preserve"> evidence-based</w:t>
      </w:r>
      <w:r w:rsidR="00B10271">
        <w:rPr>
          <w:rFonts w:ascii="Calibri" w:hAnsi="Calibri"/>
        </w:rPr>
        <w:t xml:space="preserve"> </w:t>
      </w:r>
      <w:r w:rsidR="003031D0" w:rsidRPr="0097600D">
        <w:rPr>
          <w:rFonts w:ascii="Calibri" w:hAnsi="Calibri"/>
        </w:rPr>
        <w:t xml:space="preserve">falls prevention programs are often cited for the </w:t>
      </w:r>
      <w:r w:rsidR="00CD5AB8" w:rsidRPr="0097600D">
        <w:rPr>
          <w:rFonts w:ascii="Calibri" w:hAnsi="Calibri"/>
        </w:rPr>
        <w:t xml:space="preserve">benefits </w:t>
      </w:r>
      <w:r w:rsidR="003031D0" w:rsidRPr="0097600D">
        <w:rPr>
          <w:rFonts w:ascii="Calibri" w:hAnsi="Calibri"/>
        </w:rPr>
        <w:t xml:space="preserve">to participating </w:t>
      </w:r>
      <w:r w:rsidR="00C5674A" w:rsidRPr="0097600D">
        <w:rPr>
          <w:rFonts w:ascii="Calibri" w:hAnsi="Calibri"/>
        </w:rPr>
        <w:t xml:space="preserve">older adults </w:t>
      </w:r>
      <w:r w:rsidR="003031D0" w:rsidRPr="0097600D">
        <w:rPr>
          <w:rFonts w:ascii="Calibri" w:hAnsi="Calibri"/>
        </w:rPr>
        <w:t xml:space="preserve">in </w:t>
      </w:r>
      <w:r w:rsidR="00CD5AB8" w:rsidRPr="0097600D">
        <w:rPr>
          <w:rFonts w:ascii="Calibri" w:hAnsi="Calibri"/>
        </w:rPr>
        <w:t>improv</w:t>
      </w:r>
      <w:r w:rsidR="003031D0" w:rsidRPr="0097600D">
        <w:rPr>
          <w:rFonts w:ascii="Calibri" w:hAnsi="Calibri"/>
        </w:rPr>
        <w:t>ing</w:t>
      </w:r>
      <w:r w:rsidR="00B10271">
        <w:rPr>
          <w:rFonts w:ascii="Calibri" w:hAnsi="Calibri"/>
        </w:rPr>
        <w:t xml:space="preserve"> </w:t>
      </w:r>
      <w:r w:rsidR="003031D0" w:rsidRPr="0097600D">
        <w:rPr>
          <w:rFonts w:ascii="Calibri" w:hAnsi="Calibri"/>
        </w:rPr>
        <w:t xml:space="preserve">their </w:t>
      </w:r>
      <w:r w:rsidR="00CD5AB8" w:rsidRPr="0097600D">
        <w:rPr>
          <w:rFonts w:ascii="Calibri" w:hAnsi="Calibri"/>
        </w:rPr>
        <w:t>balance, increas</w:t>
      </w:r>
      <w:r w:rsidR="003031D0" w:rsidRPr="0097600D">
        <w:rPr>
          <w:rFonts w:ascii="Calibri" w:hAnsi="Calibri"/>
        </w:rPr>
        <w:t>ing</w:t>
      </w:r>
      <w:r w:rsidR="00B10271">
        <w:rPr>
          <w:rFonts w:ascii="Calibri" w:hAnsi="Calibri"/>
        </w:rPr>
        <w:t xml:space="preserve"> </w:t>
      </w:r>
      <w:r w:rsidR="00C5674A" w:rsidRPr="0097600D">
        <w:rPr>
          <w:rFonts w:ascii="Calibri" w:hAnsi="Calibri"/>
        </w:rPr>
        <w:t xml:space="preserve">their </w:t>
      </w:r>
      <w:r w:rsidR="00CD5AB8" w:rsidRPr="0097600D">
        <w:rPr>
          <w:rFonts w:ascii="Calibri" w:hAnsi="Calibri"/>
        </w:rPr>
        <w:t>muscle strength and</w:t>
      </w:r>
      <w:r w:rsidR="00C5674A" w:rsidRPr="0097600D">
        <w:rPr>
          <w:rFonts w:ascii="Calibri" w:hAnsi="Calibri"/>
        </w:rPr>
        <w:t>/or</w:t>
      </w:r>
      <w:r w:rsidR="00CD5AB8" w:rsidRPr="0097600D">
        <w:rPr>
          <w:rFonts w:ascii="Calibri" w:hAnsi="Calibri"/>
        </w:rPr>
        <w:t xml:space="preserve"> address</w:t>
      </w:r>
      <w:r w:rsidR="00044FE4" w:rsidRPr="0097600D">
        <w:rPr>
          <w:rFonts w:ascii="Calibri" w:hAnsi="Calibri"/>
        </w:rPr>
        <w:t>ing</w:t>
      </w:r>
      <w:r w:rsidR="00CD5AB8" w:rsidRPr="0097600D">
        <w:rPr>
          <w:rFonts w:ascii="Calibri" w:hAnsi="Calibri"/>
        </w:rPr>
        <w:t xml:space="preserve"> the </w:t>
      </w:r>
      <w:r w:rsidR="00C5674A" w:rsidRPr="0097600D">
        <w:rPr>
          <w:rFonts w:ascii="Calibri" w:hAnsi="Calibri"/>
        </w:rPr>
        <w:t>emotional</w:t>
      </w:r>
      <w:r w:rsidR="00B10271">
        <w:rPr>
          <w:rFonts w:ascii="Calibri" w:hAnsi="Calibri"/>
        </w:rPr>
        <w:t xml:space="preserve"> </w:t>
      </w:r>
      <w:r w:rsidR="00044FE4" w:rsidRPr="0097600D">
        <w:rPr>
          <w:rFonts w:ascii="Calibri" w:hAnsi="Calibri"/>
        </w:rPr>
        <w:t xml:space="preserve">side effects of a fall, e.g. </w:t>
      </w:r>
      <w:r w:rsidR="00CD5AB8" w:rsidRPr="0097600D">
        <w:rPr>
          <w:rFonts w:ascii="Calibri" w:hAnsi="Calibri"/>
        </w:rPr>
        <w:t xml:space="preserve">fear of falling.  </w:t>
      </w:r>
      <w:r w:rsidR="00244E7D">
        <w:rPr>
          <w:rFonts w:ascii="Calibri" w:hAnsi="Calibri"/>
        </w:rPr>
        <w:t>But, there was no systemically gathered information as to what extent such programs existed in the state.</w:t>
      </w:r>
    </w:p>
    <w:p w:rsidR="009241CF" w:rsidRPr="0097600D" w:rsidRDefault="009241CF" w:rsidP="00683C2A">
      <w:pPr>
        <w:rPr>
          <w:rFonts w:ascii="Calibri" w:hAnsi="Calibri"/>
        </w:rPr>
      </w:pPr>
    </w:p>
    <w:p w:rsidR="009241CF" w:rsidRPr="0097600D" w:rsidRDefault="0054490F" w:rsidP="00683C2A">
      <w:pPr>
        <w:rPr>
          <w:rFonts w:ascii="Calibri" w:hAnsi="Calibri"/>
        </w:rPr>
      </w:pPr>
      <w:r w:rsidRPr="0097600D">
        <w:rPr>
          <w:rFonts w:ascii="Calibri" w:hAnsi="Calibri"/>
        </w:rPr>
        <w:t>As a result of the need for this information,</w:t>
      </w:r>
      <w:r w:rsidR="00B10271">
        <w:rPr>
          <w:rFonts w:ascii="Calibri" w:hAnsi="Calibri"/>
        </w:rPr>
        <w:t xml:space="preserve"> </w:t>
      </w:r>
      <w:r w:rsidRPr="0097600D">
        <w:rPr>
          <w:rFonts w:ascii="Calibri" w:hAnsi="Calibri"/>
        </w:rPr>
        <w:t>DPH</w:t>
      </w:r>
      <w:r w:rsidR="009241CF" w:rsidRPr="0097600D">
        <w:rPr>
          <w:rFonts w:ascii="Calibri" w:hAnsi="Calibri"/>
        </w:rPr>
        <w:t xml:space="preserve"> engaged </w:t>
      </w:r>
      <w:r w:rsidR="00BD5BC5" w:rsidRPr="0097600D">
        <w:rPr>
          <w:rFonts w:ascii="Calibri" w:hAnsi="Calibri"/>
        </w:rPr>
        <w:t xml:space="preserve">the Boston Medical </w:t>
      </w:r>
      <w:r w:rsidR="00070EFB" w:rsidRPr="0097600D">
        <w:rPr>
          <w:rFonts w:ascii="Calibri" w:hAnsi="Calibri"/>
        </w:rPr>
        <w:t>Center Injury Prevention Center</w:t>
      </w:r>
      <w:r w:rsidR="00145F10" w:rsidRPr="0097600D">
        <w:rPr>
          <w:rFonts w:ascii="Calibri" w:hAnsi="Calibri"/>
        </w:rPr>
        <w:t xml:space="preserve"> (BMC</w:t>
      </w:r>
      <w:r w:rsidRPr="0097600D">
        <w:rPr>
          <w:rFonts w:ascii="Calibri" w:hAnsi="Calibri"/>
        </w:rPr>
        <w:t>-IPC</w:t>
      </w:r>
      <w:r w:rsidR="00145F10" w:rsidRPr="0097600D">
        <w:rPr>
          <w:rFonts w:ascii="Calibri" w:hAnsi="Calibri"/>
        </w:rPr>
        <w:t>)</w:t>
      </w:r>
      <w:r w:rsidRPr="0097600D">
        <w:rPr>
          <w:rFonts w:ascii="Calibri" w:hAnsi="Calibri"/>
        </w:rPr>
        <w:t>, and more specifically</w:t>
      </w:r>
      <w:r w:rsidR="00B10271">
        <w:rPr>
          <w:rFonts w:ascii="Calibri" w:hAnsi="Calibri"/>
        </w:rPr>
        <w:t xml:space="preserve"> </w:t>
      </w:r>
      <w:r w:rsidRPr="0097600D">
        <w:rPr>
          <w:rFonts w:ascii="Calibri" w:hAnsi="Calibri"/>
        </w:rPr>
        <w:t xml:space="preserve">Dr. </w:t>
      </w:r>
      <w:r w:rsidR="00070EFB" w:rsidRPr="0097600D">
        <w:rPr>
          <w:rFonts w:ascii="Calibri" w:hAnsi="Calibri"/>
        </w:rPr>
        <w:t xml:space="preserve">Jonathan Howland </w:t>
      </w:r>
      <w:r w:rsidR="00244E7D">
        <w:rPr>
          <w:rFonts w:ascii="Calibri" w:hAnsi="Calibri"/>
        </w:rPr>
        <w:t>and Research Assistant</w:t>
      </w:r>
      <w:r w:rsidR="00145F10" w:rsidRPr="0097600D">
        <w:rPr>
          <w:rFonts w:ascii="Calibri" w:hAnsi="Calibri"/>
        </w:rPr>
        <w:t xml:space="preserve"> Nicole (Krellenstein) Treadway</w:t>
      </w:r>
      <w:r w:rsidRPr="0097600D">
        <w:rPr>
          <w:rFonts w:ascii="Calibri" w:hAnsi="Calibri"/>
        </w:rPr>
        <w:t>,</w:t>
      </w:r>
      <w:r w:rsidR="00B10271">
        <w:rPr>
          <w:rFonts w:ascii="Calibri" w:hAnsi="Calibri"/>
        </w:rPr>
        <w:t xml:space="preserve"> </w:t>
      </w:r>
      <w:r w:rsidR="00070EFB" w:rsidRPr="0097600D">
        <w:rPr>
          <w:rFonts w:ascii="Calibri" w:hAnsi="Calibri"/>
        </w:rPr>
        <w:t xml:space="preserve">to </w:t>
      </w:r>
      <w:r w:rsidR="00F222DE" w:rsidRPr="0097600D">
        <w:rPr>
          <w:rFonts w:ascii="Calibri" w:hAnsi="Calibri"/>
        </w:rPr>
        <w:t xml:space="preserve">develop a </w:t>
      </w:r>
      <w:r w:rsidR="00070EFB" w:rsidRPr="0097600D">
        <w:rPr>
          <w:rFonts w:ascii="Calibri" w:hAnsi="Calibri"/>
        </w:rPr>
        <w:t xml:space="preserve">survey to </w:t>
      </w:r>
      <w:r w:rsidR="00F222DE" w:rsidRPr="0097600D">
        <w:rPr>
          <w:rFonts w:ascii="Calibri" w:hAnsi="Calibri"/>
        </w:rPr>
        <w:t xml:space="preserve">establish </w:t>
      </w:r>
      <w:r w:rsidR="00070EFB" w:rsidRPr="0097600D">
        <w:rPr>
          <w:rFonts w:ascii="Calibri" w:hAnsi="Calibri"/>
        </w:rPr>
        <w:t>a</w:t>
      </w:r>
      <w:r w:rsidR="00145F10" w:rsidRPr="0097600D">
        <w:rPr>
          <w:rFonts w:ascii="Calibri" w:hAnsi="Calibri"/>
        </w:rPr>
        <w:t xml:space="preserve"> statewide</w:t>
      </w:r>
      <w:r w:rsidR="00070EFB" w:rsidRPr="0097600D">
        <w:rPr>
          <w:rFonts w:ascii="Calibri" w:hAnsi="Calibri"/>
        </w:rPr>
        <w:t xml:space="preserve"> inventory of </w:t>
      </w:r>
      <w:r w:rsidR="00F222DE" w:rsidRPr="0097600D">
        <w:rPr>
          <w:rFonts w:ascii="Calibri" w:hAnsi="Calibri"/>
        </w:rPr>
        <w:t xml:space="preserve">the </w:t>
      </w:r>
      <w:r w:rsidR="00070EFB" w:rsidRPr="0097600D">
        <w:rPr>
          <w:rFonts w:ascii="Calibri" w:hAnsi="Calibri"/>
        </w:rPr>
        <w:t xml:space="preserve">evidence-based falls prevention programs </w:t>
      </w:r>
      <w:r w:rsidR="00F222DE" w:rsidRPr="0097600D">
        <w:rPr>
          <w:rFonts w:ascii="Calibri" w:hAnsi="Calibri"/>
        </w:rPr>
        <w:t xml:space="preserve">being </w:t>
      </w:r>
      <w:r w:rsidR="00CA5756" w:rsidRPr="0097600D">
        <w:rPr>
          <w:rFonts w:ascii="Calibri" w:hAnsi="Calibri"/>
        </w:rPr>
        <w:t xml:space="preserve">offered </w:t>
      </w:r>
      <w:r w:rsidR="00F222DE" w:rsidRPr="0097600D">
        <w:rPr>
          <w:rFonts w:ascii="Calibri" w:hAnsi="Calibri"/>
        </w:rPr>
        <w:t xml:space="preserve">or delivered </w:t>
      </w:r>
      <w:r w:rsidR="00070EFB" w:rsidRPr="0097600D">
        <w:rPr>
          <w:rFonts w:ascii="Calibri" w:hAnsi="Calibri"/>
        </w:rPr>
        <w:t>by</w:t>
      </w:r>
      <w:r w:rsidR="00B10271">
        <w:rPr>
          <w:rFonts w:ascii="Calibri" w:hAnsi="Calibri"/>
        </w:rPr>
        <w:t xml:space="preserve"> </w:t>
      </w:r>
      <w:r w:rsidR="00070EFB" w:rsidRPr="0097600D">
        <w:rPr>
          <w:rFonts w:ascii="Calibri" w:hAnsi="Calibri"/>
        </w:rPr>
        <w:t>organizations</w:t>
      </w:r>
      <w:r w:rsidR="00145F10" w:rsidRPr="0097600D">
        <w:rPr>
          <w:rFonts w:ascii="Calibri" w:hAnsi="Calibri"/>
        </w:rPr>
        <w:t xml:space="preserve"> commonly serving older adults</w:t>
      </w:r>
      <w:r w:rsidR="00F222DE" w:rsidRPr="0097600D">
        <w:rPr>
          <w:rFonts w:ascii="Calibri" w:hAnsi="Calibri"/>
        </w:rPr>
        <w:t>,</w:t>
      </w:r>
      <w:r w:rsidR="00070EFB" w:rsidRPr="0097600D">
        <w:rPr>
          <w:rFonts w:ascii="Calibri" w:hAnsi="Calibri"/>
        </w:rPr>
        <w:t xml:space="preserve"> including</w:t>
      </w:r>
      <w:r w:rsidR="00145F10" w:rsidRPr="0097600D">
        <w:rPr>
          <w:rFonts w:ascii="Calibri" w:hAnsi="Calibri"/>
        </w:rPr>
        <w:t>:</w:t>
      </w:r>
      <w:r w:rsidR="00070EFB" w:rsidRPr="0097600D">
        <w:rPr>
          <w:rFonts w:ascii="Calibri" w:hAnsi="Calibri"/>
        </w:rPr>
        <w:t xml:space="preserve"> Aging Se</w:t>
      </w:r>
      <w:r w:rsidR="00CA5756" w:rsidRPr="0097600D">
        <w:rPr>
          <w:rFonts w:ascii="Calibri" w:hAnsi="Calibri"/>
        </w:rPr>
        <w:t>rvices</w:t>
      </w:r>
      <w:r w:rsidR="005B0988">
        <w:rPr>
          <w:rFonts w:ascii="Calibri" w:hAnsi="Calibri"/>
        </w:rPr>
        <w:t xml:space="preserve"> Access Points (ASAP</w:t>
      </w:r>
      <w:r w:rsidR="00070EFB" w:rsidRPr="0097600D">
        <w:rPr>
          <w:rFonts w:ascii="Calibri" w:hAnsi="Calibri"/>
        </w:rPr>
        <w:t>),</w:t>
      </w:r>
      <w:r w:rsidR="00473908">
        <w:rPr>
          <w:rFonts w:ascii="Calibri" w:hAnsi="Calibri"/>
        </w:rPr>
        <w:t xml:space="preserve"> </w:t>
      </w:r>
      <w:r w:rsidR="00070EFB" w:rsidRPr="0097600D">
        <w:rPr>
          <w:rFonts w:ascii="Calibri" w:hAnsi="Calibri"/>
        </w:rPr>
        <w:t xml:space="preserve">YMCAs, </w:t>
      </w:r>
      <w:r w:rsidR="00B10271">
        <w:rPr>
          <w:rFonts w:ascii="Calibri" w:hAnsi="Calibri"/>
        </w:rPr>
        <w:t xml:space="preserve">and </w:t>
      </w:r>
      <w:r w:rsidR="00070EFB" w:rsidRPr="0097600D">
        <w:rPr>
          <w:rFonts w:ascii="Calibri" w:hAnsi="Calibri"/>
        </w:rPr>
        <w:t>Councils on Aging</w:t>
      </w:r>
      <w:r w:rsidR="00CA5756" w:rsidRPr="0097600D">
        <w:rPr>
          <w:rFonts w:ascii="Calibri" w:hAnsi="Calibri"/>
        </w:rPr>
        <w:t>.</w:t>
      </w:r>
      <w:r w:rsidR="00244E7D">
        <w:rPr>
          <w:rFonts w:ascii="Calibri" w:hAnsi="Calibri"/>
        </w:rPr>
        <w:t xml:space="preserve">  This report was submitted to the </w:t>
      </w:r>
      <w:r w:rsidR="00244E7D">
        <w:rPr>
          <w:rFonts w:ascii="Calibri" w:hAnsi="Calibri"/>
        </w:rPr>
        <w:lastRenderedPageBreak/>
        <w:t>Department in July 2014 and will provide important information to the Commission as it continues to develop recommendations.</w:t>
      </w:r>
    </w:p>
    <w:p w:rsidR="00743C0D" w:rsidRPr="0097600D" w:rsidRDefault="00743C0D" w:rsidP="00683C2A">
      <w:pPr>
        <w:rPr>
          <w:rFonts w:ascii="Calibri" w:hAnsi="Calibri"/>
        </w:rPr>
      </w:pPr>
    </w:p>
    <w:p w:rsidR="00743C0D" w:rsidRPr="0097600D" w:rsidRDefault="0054490F" w:rsidP="00683C2A">
      <w:pPr>
        <w:rPr>
          <w:rFonts w:ascii="Calibri" w:hAnsi="Calibri"/>
        </w:rPr>
      </w:pPr>
      <w:r w:rsidRPr="0097600D">
        <w:rPr>
          <w:rFonts w:ascii="Calibri" w:hAnsi="Calibri"/>
        </w:rPr>
        <w:t>The Department</w:t>
      </w:r>
      <w:r w:rsidR="00F222DE" w:rsidRPr="0097600D">
        <w:rPr>
          <w:rFonts w:ascii="Calibri" w:hAnsi="Calibri"/>
        </w:rPr>
        <w:t xml:space="preserve"> also </w:t>
      </w:r>
      <w:r w:rsidR="00FB240E" w:rsidRPr="0097600D">
        <w:rPr>
          <w:rFonts w:ascii="Calibri" w:hAnsi="Calibri"/>
        </w:rPr>
        <w:t xml:space="preserve">initiated a contract with </w:t>
      </w:r>
      <w:r w:rsidR="00743C0D" w:rsidRPr="0097600D">
        <w:rPr>
          <w:rFonts w:ascii="Calibri" w:hAnsi="Calibri"/>
        </w:rPr>
        <w:t>JSI Training &amp; Research, Inc.</w:t>
      </w:r>
      <w:r w:rsidR="009A4516" w:rsidRPr="0097600D">
        <w:rPr>
          <w:rFonts w:ascii="Calibri" w:hAnsi="Calibri"/>
        </w:rPr>
        <w:t xml:space="preserve">, to </w:t>
      </w:r>
      <w:r w:rsidR="00152BE7" w:rsidRPr="0097600D">
        <w:rPr>
          <w:rFonts w:ascii="Calibri" w:hAnsi="Calibri"/>
        </w:rPr>
        <w:t xml:space="preserve">coordinate </w:t>
      </w:r>
      <w:r w:rsidR="009A4516" w:rsidRPr="0097600D">
        <w:rPr>
          <w:rFonts w:ascii="Calibri" w:hAnsi="Calibri"/>
        </w:rPr>
        <w:t xml:space="preserve">and facilitate </w:t>
      </w:r>
      <w:r w:rsidR="00152BE7" w:rsidRPr="0097600D">
        <w:rPr>
          <w:rFonts w:ascii="Calibri" w:hAnsi="Calibri"/>
        </w:rPr>
        <w:t xml:space="preserve">the work of </w:t>
      </w:r>
      <w:r w:rsidR="009A4516" w:rsidRPr="0097600D">
        <w:rPr>
          <w:rFonts w:ascii="Calibri" w:hAnsi="Calibri"/>
        </w:rPr>
        <w:t xml:space="preserve">four Task Groups formed within the Commission </w:t>
      </w:r>
      <w:r w:rsidR="00152BE7" w:rsidRPr="0097600D">
        <w:rPr>
          <w:rFonts w:ascii="Calibri" w:hAnsi="Calibri"/>
        </w:rPr>
        <w:t>(</w:t>
      </w:r>
      <w:r w:rsidR="009A4516" w:rsidRPr="0097600D">
        <w:rPr>
          <w:rFonts w:ascii="Calibri" w:hAnsi="Calibri"/>
        </w:rPr>
        <w:t xml:space="preserve">composed of members and </w:t>
      </w:r>
      <w:r w:rsidR="00152BE7" w:rsidRPr="0097600D">
        <w:rPr>
          <w:rFonts w:ascii="Calibri" w:hAnsi="Calibri"/>
        </w:rPr>
        <w:t>other recruited experts/advisors)</w:t>
      </w:r>
      <w:r w:rsidR="00244E7D">
        <w:rPr>
          <w:rFonts w:ascii="Calibri" w:hAnsi="Calibri"/>
        </w:rPr>
        <w:t xml:space="preserve">.  These Task Groups are:  Data and Surveillance, </w:t>
      </w:r>
      <w:r w:rsidR="00244E7D" w:rsidRPr="0097600D">
        <w:rPr>
          <w:rFonts w:ascii="Calibri" w:hAnsi="Calibri"/>
        </w:rPr>
        <w:t>Community-Based Falls Prevention, Providers and the Clinical Environment</w:t>
      </w:r>
      <w:r w:rsidR="00244E7D">
        <w:rPr>
          <w:rFonts w:ascii="Calibri" w:hAnsi="Calibri"/>
        </w:rPr>
        <w:t>,</w:t>
      </w:r>
      <w:r w:rsidR="00244E7D" w:rsidRPr="0097600D">
        <w:rPr>
          <w:rFonts w:ascii="Calibri" w:hAnsi="Calibri"/>
        </w:rPr>
        <w:t xml:space="preserve"> and Public Education and Communication. </w:t>
      </w:r>
      <w:r w:rsidR="00244E7D">
        <w:rPr>
          <w:rFonts w:ascii="Calibri" w:hAnsi="Calibri"/>
        </w:rPr>
        <w:t xml:space="preserve"> JSI also participated in drafting </w:t>
      </w:r>
      <w:r w:rsidR="00152BE7" w:rsidRPr="0097600D">
        <w:rPr>
          <w:rFonts w:ascii="Calibri" w:hAnsi="Calibri"/>
        </w:rPr>
        <w:t>the Commission’s Phase 1 Report</w:t>
      </w:r>
      <w:r w:rsidR="00244E7D">
        <w:rPr>
          <w:rFonts w:ascii="Calibri" w:hAnsi="Calibri"/>
        </w:rPr>
        <w:t xml:space="preserve"> which can be found on-</w:t>
      </w:r>
      <w:r w:rsidRPr="0097600D">
        <w:rPr>
          <w:rFonts w:ascii="Calibri" w:hAnsi="Calibri"/>
        </w:rPr>
        <w:t>line at:</w:t>
      </w:r>
    </w:p>
    <w:p w:rsidR="00152BE7" w:rsidRPr="0097600D" w:rsidRDefault="00515F2E" w:rsidP="00683C2A">
      <w:pPr>
        <w:rPr>
          <w:rFonts w:ascii="Calibri" w:hAnsi="Calibri"/>
        </w:rPr>
      </w:pPr>
      <w:hyperlink r:id="rId10" w:history="1">
        <w:r w:rsidR="00900DD5" w:rsidRPr="0097600D">
          <w:rPr>
            <w:rStyle w:val="Hyperlink"/>
            <w:rFonts w:ascii="Calibri" w:hAnsi="Calibri"/>
          </w:rPr>
          <w:t>http://www.mass.gov/eohhs/docs/dph/injury-surveillance/falls-prevention-phase-1-report.pdf</w:t>
        </w:r>
      </w:hyperlink>
      <w:r w:rsidR="0054490F" w:rsidRPr="0097600D">
        <w:rPr>
          <w:rStyle w:val="Hyperlink"/>
          <w:rFonts w:ascii="Calibri" w:hAnsi="Calibri"/>
        </w:rPr>
        <w:t>.</w:t>
      </w:r>
    </w:p>
    <w:p w:rsidR="00152BE7" w:rsidRPr="0097600D" w:rsidRDefault="00152BE7" w:rsidP="00683C2A">
      <w:pPr>
        <w:rPr>
          <w:rFonts w:ascii="Calibri" w:hAnsi="Calibri"/>
        </w:rPr>
      </w:pPr>
    </w:p>
    <w:p w:rsidR="00B06E18" w:rsidRDefault="00FD7375" w:rsidP="00683C2A">
      <w:pPr>
        <w:pStyle w:val="ListParagraph"/>
        <w:numPr>
          <w:ilvl w:val="0"/>
          <w:numId w:val="1"/>
        </w:numPr>
        <w:ind w:left="360"/>
        <w:rPr>
          <w:rFonts w:ascii="Calibri" w:hAnsi="Calibri"/>
          <w:b/>
        </w:rPr>
      </w:pPr>
      <w:r w:rsidRPr="0097600D">
        <w:rPr>
          <w:rFonts w:ascii="Calibri" w:hAnsi="Calibri"/>
          <w:b/>
        </w:rPr>
        <w:t>Phase 2</w:t>
      </w:r>
    </w:p>
    <w:p w:rsidR="00E46636" w:rsidRPr="0097600D" w:rsidRDefault="00E46636" w:rsidP="00E46636">
      <w:pPr>
        <w:pStyle w:val="ListParagraph"/>
        <w:ind w:left="360"/>
        <w:rPr>
          <w:rFonts w:ascii="Calibri" w:hAnsi="Calibri"/>
          <w:b/>
        </w:rPr>
      </w:pPr>
    </w:p>
    <w:p w:rsidR="00674140" w:rsidRDefault="00674140" w:rsidP="00683C2A">
      <w:pPr>
        <w:pStyle w:val="ListParagraph"/>
        <w:numPr>
          <w:ilvl w:val="0"/>
          <w:numId w:val="5"/>
        </w:numPr>
        <w:rPr>
          <w:rFonts w:ascii="Calibri" w:hAnsi="Calibri"/>
          <w:u w:val="single"/>
        </w:rPr>
      </w:pPr>
      <w:r w:rsidRPr="0097600D">
        <w:rPr>
          <w:rFonts w:ascii="Calibri" w:hAnsi="Calibri"/>
          <w:u w:val="single"/>
        </w:rPr>
        <w:t>Commission Meetings</w:t>
      </w:r>
    </w:p>
    <w:p w:rsidR="00E46636" w:rsidRPr="0097600D" w:rsidRDefault="00E46636" w:rsidP="00E46636">
      <w:pPr>
        <w:pStyle w:val="ListParagraph"/>
        <w:rPr>
          <w:rFonts w:ascii="Calibri" w:hAnsi="Calibri"/>
          <w:u w:val="single"/>
        </w:rPr>
      </w:pPr>
    </w:p>
    <w:p w:rsidR="00674140" w:rsidRPr="0097600D" w:rsidRDefault="00674140" w:rsidP="00683C2A">
      <w:pPr>
        <w:rPr>
          <w:rFonts w:ascii="Calibri" w:hAnsi="Calibri"/>
        </w:rPr>
      </w:pPr>
      <w:r w:rsidRPr="0097600D">
        <w:rPr>
          <w:rFonts w:ascii="Calibri" w:hAnsi="Calibri"/>
        </w:rPr>
        <w:t xml:space="preserve">In moving forward into Phase 2 of their work, Commission members agreed to a </w:t>
      </w:r>
      <w:proofErr w:type="spellStart"/>
      <w:r w:rsidRPr="0097600D">
        <w:rPr>
          <w:rFonts w:ascii="Calibri" w:hAnsi="Calibri"/>
        </w:rPr>
        <w:t>workplan</w:t>
      </w:r>
      <w:proofErr w:type="spellEnd"/>
      <w:r w:rsidRPr="0097600D">
        <w:rPr>
          <w:rFonts w:ascii="Calibri" w:hAnsi="Calibri"/>
        </w:rPr>
        <w:t xml:space="preserve"> that was intended to help complete a Phase 2 Report, including final recommendations, </w:t>
      </w:r>
      <w:r w:rsidR="00244E7D">
        <w:rPr>
          <w:rFonts w:ascii="Calibri" w:hAnsi="Calibri"/>
        </w:rPr>
        <w:t xml:space="preserve">by July 2014.  </w:t>
      </w:r>
      <w:r w:rsidRPr="0097600D">
        <w:rPr>
          <w:rFonts w:ascii="Calibri" w:hAnsi="Calibri"/>
        </w:rPr>
        <w:t xml:space="preserve">Commission members agreed to meet monthly for two and a half hours each time, to continue meeting in </w:t>
      </w:r>
      <w:r w:rsidR="00244E7D">
        <w:rPr>
          <w:rFonts w:ascii="Calibri" w:hAnsi="Calibri"/>
        </w:rPr>
        <w:t>the T</w:t>
      </w:r>
      <w:r w:rsidRPr="0097600D">
        <w:rPr>
          <w:rFonts w:ascii="Calibri" w:hAnsi="Calibri"/>
        </w:rPr>
        <w:t xml:space="preserve">ask </w:t>
      </w:r>
      <w:r w:rsidR="00244E7D">
        <w:rPr>
          <w:rFonts w:ascii="Calibri" w:hAnsi="Calibri"/>
        </w:rPr>
        <w:t>G</w:t>
      </w:r>
      <w:r w:rsidRPr="0097600D">
        <w:rPr>
          <w:rFonts w:ascii="Calibri" w:hAnsi="Calibri"/>
        </w:rPr>
        <w:t xml:space="preserve">roups that had been established during Phase 1, and to continue working with coordination and facilitation from JSI. </w:t>
      </w:r>
    </w:p>
    <w:p w:rsidR="00674140" w:rsidRPr="0097600D" w:rsidRDefault="00674140" w:rsidP="00683C2A">
      <w:pPr>
        <w:rPr>
          <w:rFonts w:ascii="Calibri" w:hAnsi="Calibri"/>
        </w:rPr>
      </w:pPr>
    </w:p>
    <w:p w:rsidR="00674140" w:rsidRPr="0097600D" w:rsidRDefault="00674140" w:rsidP="00683C2A">
      <w:pPr>
        <w:rPr>
          <w:rFonts w:ascii="Calibri" w:hAnsi="Calibri"/>
        </w:rPr>
      </w:pPr>
      <w:r w:rsidRPr="0097600D">
        <w:rPr>
          <w:rFonts w:ascii="Calibri" w:hAnsi="Calibri"/>
        </w:rPr>
        <w:t>Between October 2013 and July 2014 the Commission held six meetings.</w:t>
      </w:r>
      <w:r w:rsidR="00B10271">
        <w:rPr>
          <w:rFonts w:ascii="Calibri" w:hAnsi="Calibri"/>
        </w:rPr>
        <w:t xml:space="preserve"> </w:t>
      </w:r>
      <w:r w:rsidR="00244E7D" w:rsidRPr="0097600D">
        <w:rPr>
          <w:rFonts w:ascii="Calibri" w:hAnsi="Calibri"/>
        </w:rPr>
        <w:t>Agenda</w:t>
      </w:r>
      <w:r w:rsidR="00244E7D">
        <w:rPr>
          <w:rFonts w:ascii="Calibri" w:hAnsi="Calibri"/>
        </w:rPr>
        <w:t>s</w:t>
      </w:r>
      <w:r w:rsidRPr="0097600D">
        <w:rPr>
          <w:rFonts w:ascii="Calibri" w:hAnsi="Calibri"/>
        </w:rPr>
        <w:t xml:space="preserve"> and minutes for </w:t>
      </w:r>
      <w:r w:rsidR="00244E7D">
        <w:rPr>
          <w:rFonts w:ascii="Calibri" w:hAnsi="Calibri"/>
        </w:rPr>
        <w:t>Commission meetings</w:t>
      </w:r>
      <w:r w:rsidR="00B10271">
        <w:rPr>
          <w:rFonts w:ascii="Calibri" w:hAnsi="Calibri"/>
        </w:rPr>
        <w:t xml:space="preserve"> </w:t>
      </w:r>
      <w:r w:rsidR="0049158B">
        <w:rPr>
          <w:rFonts w:ascii="Calibri" w:hAnsi="Calibri"/>
        </w:rPr>
        <w:t>can be obtained from DPH</w:t>
      </w:r>
      <w:r w:rsidRPr="0097600D">
        <w:rPr>
          <w:rFonts w:ascii="Calibri" w:hAnsi="Calibri"/>
        </w:rPr>
        <w:t>.</w:t>
      </w:r>
    </w:p>
    <w:p w:rsidR="00674140" w:rsidRPr="0097600D" w:rsidRDefault="00674140" w:rsidP="00683C2A">
      <w:pPr>
        <w:ind w:left="360"/>
        <w:rPr>
          <w:rFonts w:ascii="Calibri" w:hAnsi="Calibri"/>
        </w:rPr>
      </w:pPr>
    </w:p>
    <w:p w:rsidR="0097600D" w:rsidRDefault="00674140" w:rsidP="00683C2A">
      <w:pPr>
        <w:pStyle w:val="ListParagraph"/>
        <w:numPr>
          <w:ilvl w:val="0"/>
          <w:numId w:val="5"/>
        </w:numPr>
        <w:rPr>
          <w:rFonts w:ascii="Calibri" w:hAnsi="Calibri"/>
          <w:u w:val="single"/>
        </w:rPr>
      </w:pPr>
      <w:r w:rsidRPr="0097600D">
        <w:rPr>
          <w:rFonts w:ascii="Calibri" w:hAnsi="Calibri"/>
          <w:u w:val="single"/>
        </w:rPr>
        <w:t>Task Group Updates</w:t>
      </w:r>
    </w:p>
    <w:p w:rsidR="00E46636" w:rsidRPr="00E46636" w:rsidRDefault="00E46636" w:rsidP="00E46636">
      <w:pPr>
        <w:pStyle w:val="ListParagraph"/>
        <w:rPr>
          <w:rFonts w:ascii="Calibri" w:hAnsi="Calibri"/>
          <w:u w:val="single"/>
        </w:rPr>
      </w:pPr>
    </w:p>
    <w:p w:rsidR="0097600D" w:rsidRPr="0097600D" w:rsidRDefault="0097600D" w:rsidP="00683C2A">
      <w:pPr>
        <w:rPr>
          <w:rFonts w:ascii="Calibri" w:hAnsi="Calibri"/>
        </w:rPr>
      </w:pPr>
      <w:r w:rsidRPr="0097600D">
        <w:rPr>
          <w:rFonts w:ascii="Calibri" w:hAnsi="Calibri"/>
        </w:rPr>
        <w:t>Because, the Data and Surveillance Task Group had essentially completed their work and identified key recommendations during Phase 1, the decision was made to dissolve that Task Group in Phase 2 and concentrate efforts on the development of recommendations from the three remaining</w:t>
      </w:r>
      <w:r>
        <w:rPr>
          <w:rFonts w:ascii="Calibri" w:hAnsi="Calibri"/>
        </w:rPr>
        <w:t xml:space="preserve"> Task Groups.</w:t>
      </w:r>
    </w:p>
    <w:p w:rsidR="0097600D" w:rsidRPr="0097600D" w:rsidRDefault="0097600D" w:rsidP="00683C2A">
      <w:pPr>
        <w:rPr>
          <w:rFonts w:ascii="Calibri" w:hAnsi="Calibri"/>
        </w:rPr>
      </w:pPr>
    </w:p>
    <w:p w:rsidR="0097600D" w:rsidRPr="0097600D" w:rsidRDefault="0097600D" w:rsidP="00683C2A">
      <w:pPr>
        <w:rPr>
          <w:rFonts w:ascii="Calibri" w:hAnsi="Calibri"/>
        </w:rPr>
      </w:pPr>
      <w:r w:rsidRPr="0097600D">
        <w:rPr>
          <w:rFonts w:ascii="Calibri" w:hAnsi="Calibri"/>
        </w:rPr>
        <w:t>All three Task Groups resumed meeting in January 2014 and continued through April 2014.  All Task Groups had a twofold mission during this timeframe: 1) to engage outside subject matter experts to help enhance members’ understanding and knowledge of chief issues connected to their respective focal areas; and 2) to refine earlier work from Phase 1 and develop a set of recommendations that could be considered for adoption by the full Commis</w:t>
      </w:r>
      <w:r w:rsidR="00DC5CEB">
        <w:rPr>
          <w:rFonts w:ascii="Calibri" w:hAnsi="Calibri"/>
        </w:rPr>
        <w:t xml:space="preserve">sion and incorporated into the </w:t>
      </w:r>
      <w:r w:rsidRPr="0097600D">
        <w:rPr>
          <w:rFonts w:ascii="Calibri" w:hAnsi="Calibri"/>
        </w:rPr>
        <w:t xml:space="preserve">Phase 2 </w:t>
      </w:r>
      <w:r w:rsidR="00DC5CEB">
        <w:rPr>
          <w:rFonts w:ascii="Calibri" w:hAnsi="Calibri"/>
        </w:rPr>
        <w:t>Recommendations Report</w:t>
      </w:r>
      <w:r w:rsidRPr="0097600D">
        <w:rPr>
          <w:rFonts w:ascii="Calibri" w:hAnsi="Calibri"/>
        </w:rPr>
        <w:t xml:space="preserve">. </w:t>
      </w:r>
    </w:p>
    <w:p w:rsidR="0097600D" w:rsidRPr="0097600D" w:rsidRDefault="0097600D" w:rsidP="00683C2A">
      <w:pPr>
        <w:rPr>
          <w:rFonts w:ascii="Calibri" w:hAnsi="Calibri"/>
        </w:rPr>
      </w:pPr>
    </w:p>
    <w:p w:rsidR="0097600D" w:rsidRPr="0097600D" w:rsidRDefault="0097600D" w:rsidP="00683C2A">
      <w:pPr>
        <w:rPr>
          <w:rFonts w:ascii="Calibri" w:hAnsi="Calibri"/>
        </w:rPr>
      </w:pPr>
      <w:r w:rsidRPr="0097600D">
        <w:rPr>
          <w:rFonts w:ascii="Calibri" w:hAnsi="Calibri"/>
        </w:rPr>
        <w:t xml:space="preserve">The following is </w:t>
      </w:r>
      <w:r w:rsidR="00DC5CEB">
        <w:rPr>
          <w:rFonts w:ascii="Calibri" w:hAnsi="Calibri"/>
        </w:rPr>
        <w:t>an overview</w:t>
      </w:r>
      <w:r w:rsidRPr="0097600D">
        <w:rPr>
          <w:rFonts w:ascii="Calibri" w:hAnsi="Calibri"/>
        </w:rPr>
        <w:t xml:space="preserve"> of each Task Group’s (TG) work </w:t>
      </w:r>
      <w:r w:rsidR="00DC5CEB">
        <w:rPr>
          <w:rFonts w:ascii="Calibri" w:hAnsi="Calibri"/>
        </w:rPr>
        <w:t>this past year</w:t>
      </w:r>
      <w:r w:rsidRPr="0097600D">
        <w:rPr>
          <w:rFonts w:ascii="Calibri" w:hAnsi="Calibri"/>
        </w:rPr>
        <w:t>:</w:t>
      </w:r>
    </w:p>
    <w:p w:rsidR="0097600D" w:rsidRPr="0097600D" w:rsidRDefault="0097600D" w:rsidP="00683C2A">
      <w:pPr>
        <w:rPr>
          <w:rFonts w:ascii="Calibri" w:hAnsi="Calibri"/>
        </w:rPr>
      </w:pPr>
    </w:p>
    <w:p w:rsidR="0097600D" w:rsidRPr="0097600D" w:rsidRDefault="0097600D" w:rsidP="00683C2A">
      <w:pPr>
        <w:pStyle w:val="ListParagraph"/>
        <w:numPr>
          <w:ilvl w:val="0"/>
          <w:numId w:val="6"/>
        </w:numPr>
        <w:rPr>
          <w:rFonts w:ascii="Calibri" w:hAnsi="Calibri"/>
        </w:rPr>
      </w:pPr>
      <w:r w:rsidRPr="0097600D">
        <w:rPr>
          <w:rFonts w:ascii="Calibri" w:hAnsi="Calibri"/>
          <w:i/>
        </w:rPr>
        <w:lastRenderedPageBreak/>
        <w:t>Community-Based Falls Prevention Task Group</w:t>
      </w:r>
      <w:r w:rsidRPr="0097600D">
        <w:rPr>
          <w:rFonts w:ascii="Calibri" w:hAnsi="Calibri"/>
        </w:rPr>
        <w:t xml:space="preserve"> - This Task Group met four times and concentrated their work on trying to identify the kinds of falls prevention programs and activities that are currently being made available to older adults in their communities, what organizations are offering these programs and most importantly, the costs and needs involved in supporting and sustaining these programs to improve greater access and ensure a competently trained staff.  The Task Group benefitted from </w:t>
      </w:r>
      <w:r w:rsidR="00DC5CEB">
        <w:rPr>
          <w:rFonts w:ascii="Calibri" w:hAnsi="Calibri"/>
        </w:rPr>
        <w:t xml:space="preserve">hearing </w:t>
      </w:r>
      <w:r w:rsidRPr="0097600D">
        <w:rPr>
          <w:rFonts w:ascii="Calibri" w:hAnsi="Calibri"/>
        </w:rPr>
        <w:t>about preliminary results from Dr. Howland</w:t>
      </w:r>
      <w:r w:rsidR="00DC5CEB">
        <w:rPr>
          <w:rFonts w:ascii="Calibri" w:hAnsi="Calibri"/>
        </w:rPr>
        <w:t>’s Inventory Project through</w:t>
      </w:r>
      <w:r w:rsidRPr="0097600D">
        <w:rPr>
          <w:rFonts w:ascii="Calibri" w:hAnsi="Calibri"/>
        </w:rPr>
        <w:t xml:space="preserve"> his TG meeting participation.</w:t>
      </w:r>
    </w:p>
    <w:p w:rsidR="0097600D" w:rsidRPr="0097600D" w:rsidRDefault="0097600D" w:rsidP="00683C2A">
      <w:pPr>
        <w:pStyle w:val="ListParagraph"/>
        <w:rPr>
          <w:rFonts w:ascii="Calibri" w:hAnsi="Calibri"/>
        </w:rPr>
      </w:pPr>
    </w:p>
    <w:p w:rsidR="0097600D" w:rsidRPr="0097600D" w:rsidRDefault="0097600D" w:rsidP="00683C2A">
      <w:pPr>
        <w:pStyle w:val="ListParagraph"/>
        <w:rPr>
          <w:rFonts w:ascii="Calibri" w:hAnsi="Calibri"/>
        </w:rPr>
      </w:pPr>
      <w:r w:rsidRPr="0097600D">
        <w:rPr>
          <w:rFonts w:ascii="Calibri" w:hAnsi="Calibri"/>
        </w:rPr>
        <w:t>The Task Group explored the program offerings and delivery model of the Healthy Living Center of Excellence (HLC</w:t>
      </w:r>
      <w:r w:rsidR="00BE712C">
        <w:rPr>
          <w:rFonts w:ascii="Calibri" w:hAnsi="Calibri"/>
        </w:rPr>
        <w:t>E</w:t>
      </w:r>
      <w:r w:rsidR="00E46636">
        <w:rPr>
          <w:rFonts w:ascii="Calibri" w:hAnsi="Calibri"/>
        </w:rPr>
        <w:t xml:space="preserve">) </w:t>
      </w:r>
      <w:r w:rsidRPr="0097600D">
        <w:rPr>
          <w:rFonts w:ascii="Calibri" w:hAnsi="Calibri"/>
        </w:rPr>
        <w:t xml:space="preserve">which involves the partnership of a private non-profit agency, Elder Services of Merrimack Valley and a medical geriatric provider organization affiliated with Harvard Medical School, Hebrew </w:t>
      </w:r>
      <w:proofErr w:type="spellStart"/>
      <w:r w:rsidRPr="0097600D">
        <w:rPr>
          <w:rFonts w:ascii="Calibri" w:hAnsi="Calibri"/>
        </w:rPr>
        <w:t>SeniorLife</w:t>
      </w:r>
      <w:proofErr w:type="spellEnd"/>
      <w:r w:rsidRPr="0097600D">
        <w:rPr>
          <w:rFonts w:ascii="Calibri" w:hAnsi="Calibri"/>
        </w:rPr>
        <w:t xml:space="preserve"> (HSL).  HLCE offers an array of evidence-based healthy aging programs</w:t>
      </w:r>
      <w:r w:rsidR="00DC5CEB">
        <w:rPr>
          <w:rFonts w:ascii="Calibri" w:hAnsi="Calibri"/>
        </w:rPr>
        <w:t>,</w:t>
      </w:r>
      <w:r w:rsidRPr="0097600D">
        <w:rPr>
          <w:rFonts w:ascii="Calibri" w:hAnsi="Calibri"/>
        </w:rPr>
        <w:t xml:space="preserve"> including the Chronic Disease Self-Management Program</w:t>
      </w:r>
      <w:r w:rsidR="00DC5CEB">
        <w:rPr>
          <w:rFonts w:ascii="Calibri" w:hAnsi="Calibri"/>
        </w:rPr>
        <w:t>,</w:t>
      </w:r>
      <w:r w:rsidRPr="0097600D">
        <w:rPr>
          <w:rFonts w:ascii="Calibri" w:hAnsi="Calibri"/>
        </w:rPr>
        <w:t xml:space="preserve"> and </w:t>
      </w:r>
      <w:r w:rsidR="00DC5CEB">
        <w:rPr>
          <w:rFonts w:ascii="Calibri" w:hAnsi="Calibri"/>
        </w:rPr>
        <w:t>delivers these programs</w:t>
      </w:r>
      <w:r w:rsidRPr="0097600D">
        <w:rPr>
          <w:rFonts w:ascii="Calibri" w:hAnsi="Calibri"/>
        </w:rPr>
        <w:t xml:space="preserve"> through an infrastructure of </w:t>
      </w:r>
      <w:r w:rsidR="00B10271">
        <w:rPr>
          <w:rFonts w:ascii="Calibri" w:hAnsi="Calibri"/>
        </w:rPr>
        <w:t>six</w:t>
      </w:r>
      <w:r w:rsidRPr="0097600D">
        <w:rPr>
          <w:rFonts w:ascii="Calibri" w:hAnsi="Calibri"/>
        </w:rPr>
        <w:t xml:space="preserve"> regional Coalitions.  Jennifer Raymond, the Executive Director of Evidence-based Programs from HSL</w:t>
      </w:r>
      <w:r w:rsidR="00DC5CEB">
        <w:rPr>
          <w:rFonts w:ascii="Calibri" w:hAnsi="Calibri"/>
        </w:rPr>
        <w:t>,</w:t>
      </w:r>
      <w:r w:rsidRPr="0097600D">
        <w:rPr>
          <w:rFonts w:ascii="Calibri" w:hAnsi="Calibri"/>
        </w:rPr>
        <w:t xml:space="preserve"> was invited and participated in a Task Group meeting and has served as an advisor.  </w:t>
      </w:r>
    </w:p>
    <w:p w:rsidR="0097600D" w:rsidRPr="0097600D" w:rsidRDefault="0097600D" w:rsidP="00683C2A">
      <w:pPr>
        <w:pStyle w:val="ListParagraph"/>
        <w:rPr>
          <w:rFonts w:ascii="Calibri" w:hAnsi="Calibri"/>
        </w:rPr>
      </w:pPr>
    </w:p>
    <w:p w:rsidR="007F4078" w:rsidRDefault="0097600D" w:rsidP="007F4078">
      <w:pPr>
        <w:ind w:left="720"/>
        <w:rPr>
          <w:rFonts w:ascii="Calibri" w:hAnsi="Calibri"/>
        </w:rPr>
      </w:pPr>
      <w:r w:rsidRPr="0097600D">
        <w:rPr>
          <w:rFonts w:ascii="Calibri" w:hAnsi="Calibri"/>
        </w:rPr>
        <w:t xml:space="preserve">Another key issue that this TG researched and plans to address in their final recommendations is the impact of the built environment as a contributor to older adult falls and falls risks.  JSI consulting staff reached out to multiple experts for input on this topic and the falls prevention benefits that might be achieved through environmental modifications, to make Massachusetts safer and more walkable for all age groups, e.g. better signage, curb cuts in streets, </w:t>
      </w:r>
      <w:r w:rsidR="00B10271">
        <w:rPr>
          <w:rFonts w:ascii="Calibri" w:hAnsi="Calibri"/>
        </w:rPr>
        <w:t xml:space="preserve">and </w:t>
      </w:r>
      <w:r w:rsidRPr="0097600D">
        <w:rPr>
          <w:rFonts w:ascii="Calibri" w:hAnsi="Calibri"/>
        </w:rPr>
        <w:t xml:space="preserve">contrast markings. </w:t>
      </w:r>
      <w:r w:rsidR="00E46636">
        <w:rPr>
          <w:rFonts w:ascii="Calibri" w:hAnsi="Calibri"/>
        </w:rPr>
        <w:t xml:space="preserve"> </w:t>
      </w:r>
      <w:r w:rsidR="00DC5CEB">
        <w:rPr>
          <w:rFonts w:ascii="Calibri" w:hAnsi="Calibri"/>
        </w:rPr>
        <w:t xml:space="preserve">Experts, such as </w:t>
      </w:r>
      <w:r w:rsidRPr="0097600D">
        <w:rPr>
          <w:rFonts w:ascii="Calibri" w:hAnsi="Calibri"/>
        </w:rPr>
        <w:t>Russell Lopez, Senior Research Associate from the Dukakis Center</w:t>
      </w:r>
      <w:r w:rsidR="00DC5CEB">
        <w:rPr>
          <w:rFonts w:ascii="Calibri" w:hAnsi="Calibri"/>
        </w:rPr>
        <w:t>,</w:t>
      </w:r>
      <w:r w:rsidRPr="0097600D">
        <w:rPr>
          <w:rFonts w:ascii="Calibri" w:hAnsi="Calibri"/>
        </w:rPr>
        <w:t xml:space="preserve"> also participated directly in TG meetings.  </w:t>
      </w:r>
      <w:r w:rsidR="007F4078">
        <w:rPr>
          <w:rFonts w:ascii="Calibri" w:hAnsi="Calibri"/>
        </w:rPr>
        <w:t>Other advisors and outside experts that helped to inform this TG included</w:t>
      </w:r>
      <w:r w:rsidR="00B10271">
        <w:rPr>
          <w:rFonts w:ascii="Calibri" w:hAnsi="Calibri"/>
        </w:rPr>
        <w:t xml:space="preserve"> </w:t>
      </w:r>
      <w:r w:rsidR="007F4078">
        <w:rPr>
          <w:rFonts w:ascii="Calibri" w:hAnsi="Calibri"/>
        </w:rPr>
        <w:t xml:space="preserve"> </w:t>
      </w:r>
      <w:r w:rsidR="007F4078" w:rsidRPr="00395CDA">
        <w:rPr>
          <w:rFonts w:ascii="Calibri" w:hAnsi="Calibri"/>
        </w:rPr>
        <w:t>Deborah D’Avolio, Associate Pro</w:t>
      </w:r>
      <w:r w:rsidR="007F4078">
        <w:rPr>
          <w:rFonts w:ascii="Calibri" w:hAnsi="Calibri"/>
        </w:rPr>
        <w:t xml:space="preserve">fessor, Northeastern University; </w:t>
      </w:r>
      <w:r w:rsidR="007F4078" w:rsidRPr="00395CDA">
        <w:rPr>
          <w:rFonts w:ascii="Calibri" w:hAnsi="Calibri"/>
        </w:rPr>
        <w:t xml:space="preserve">Kathy Sykes, </w:t>
      </w:r>
      <w:r w:rsidR="007F4078">
        <w:rPr>
          <w:rFonts w:ascii="Calibri" w:hAnsi="Calibri"/>
        </w:rPr>
        <w:t>Senior Advisor for</w:t>
      </w:r>
      <w:r w:rsidR="007F4078" w:rsidRPr="00395CDA">
        <w:rPr>
          <w:rFonts w:ascii="Calibri" w:hAnsi="Calibri"/>
        </w:rPr>
        <w:t xml:space="preserve"> Aging and Sustainability, Office of Research and Development, US EPA</w:t>
      </w:r>
      <w:r w:rsidR="007F4078">
        <w:rPr>
          <w:rFonts w:ascii="Calibri" w:hAnsi="Calibri"/>
        </w:rPr>
        <w:t xml:space="preserve">; </w:t>
      </w:r>
      <w:r w:rsidR="007F4078" w:rsidRPr="00395CDA">
        <w:rPr>
          <w:rFonts w:ascii="Calibri" w:hAnsi="Calibri"/>
        </w:rPr>
        <w:t xml:space="preserve">Wendy Landman, Executive Director, </w:t>
      </w:r>
      <w:proofErr w:type="spellStart"/>
      <w:r w:rsidR="007F4078" w:rsidRPr="00395CDA">
        <w:rPr>
          <w:rFonts w:ascii="Calibri" w:hAnsi="Calibri"/>
        </w:rPr>
        <w:t>WalkBoston</w:t>
      </w:r>
      <w:proofErr w:type="spellEnd"/>
      <w:r w:rsidR="007F4078">
        <w:rPr>
          <w:rFonts w:ascii="Calibri" w:hAnsi="Calibri"/>
        </w:rPr>
        <w:t xml:space="preserve">; </w:t>
      </w:r>
      <w:r w:rsidR="00B10271">
        <w:rPr>
          <w:rFonts w:ascii="Calibri" w:hAnsi="Calibri"/>
        </w:rPr>
        <w:t xml:space="preserve">and </w:t>
      </w:r>
      <w:r w:rsidR="007F4078" w:rsidRPr="00395CDA">
        <w:rPr>
          <w:rFonts w:ascii="Calibri" w:hAnsi="Calibri"/>
        </w:rPr>
        <w:t>Ben Wood, Healthy Community Design Coordinator, M</w:t>
      </w:r>
      <w:r w:rsidR="007F4078">
        <w:rPr>
          <w:rFonts w:ascii="Calibri" w:hAnsi="Calibri"/>
        </w:rPr>
        <w:t xml:space="preserve">A </w:t>
      </w:r>
      <w:r w:rsidR="007F4078" w:rsidRPr="00395CDA">
        <w:rPr>
          <w:rFonts w:ascii="Calibri" w:hAnsi="Calibri"/>
        </w:rPr>
        <w:t>DPH</w:t>
      </w:r>
      <w:r w:rsidR="007F4078">
        <w:rPr>
          <w:rFonts w:ascii="Calibri" w:hAnsi="Calibri"/>
        </w:rPr>
        <w:t>.</w:t>
      </w:r>
    </w:p>
    <w:p w:rsidR="00CE5218" w:rsidRDefault="00CE5218" w:rsidP="00CE5218">
      <w:pPr>
        <w:rPr>
          <w:rFonts w:ascii="Calibri" w:hAnsi="Calibri"/>
        </w:rPr>
      </w:pPr>
    </w:p>
    <w:p w:rsidR="00CE5218" w:rsidRPr="00CE5218" w:rsidRDefault="0097600D" w:rsidP="00CE5218">
      <w:pPr>
        <w:pStyle w:val="ListParagraph"/>
        <w:numPr>
          <w:ilvl w:val="0"/>
          <w:numId w:val="6"/>
        </w:numPr>
        <w:rPr>
          <w:rFonts w:ascii="Calibri" w:hAnsi="Calibri"/>
        </w:rPr>
      </w:pPr>
      <w:r w:rsidRPr="00CE5218">
        <w:rPr>
          <w:rFonts w:ascii="Calibri" w:hAnsi="Calibri"/>
          <w:i/>
        </w:rPr>
        <w:t>Provider Task Group</w:t>
      </w:r>
      <w:r w:rsidRPr="00CE5218">
        <w:rPr>
          <w:rFonts w:ascii="Calibri" w:hAnsi="Calibri"/>
        </w:rPr>
        <w:t xml:space="preserve"> - This Task Group met four times</w:t>
      </w:r>
      <w:r w:rsidR="00B10271">
        <w:rPr>
          <w:rFonts w:ascii="Calibri" w:hAnsi="Calibri"/>
        </w:rPr>
        <w:t xml:space="preserve"> and </w:t>
      </w:r>
      <w:r w:rsidRPr="00CE5218">
        <w:rPr>
          <w:rFonts w:ascii="Calibri" w:hAnsi="Calibri"/>
        </w:rPr>
        <w:t xml:space="preserve">focused much work and discussion on best strategies to improve health provider education and comprehension </w:t>
      </w:r>
      <w:r w:rsidR="00DC5CEB" w:rsidRPr="00CE5218">
        <w:rPr>
          <w:rFonts w:ascii="Calibri" w:hAnsi="Calibri"/>
        </w:rPr>
        <w:t>regarding</w:t>
      </w:r>
      <w:r w:rsidRPr="00CE5218">
        <w:rPr>
          <w:rFonts w:ascii="Calibri" w:hAnsi="Calibri"/>
        </w:rPr>
        <w:t xml:space="preserve"> falls prevention and importance of performing falls risk assessment with older adult patients, particularly with the release of the Centers for Disease Control and Prevention’s STEADI (Stopping Elderly Accidents, Deaths, and Injuries) toolkit for providers (in late 2012).  Other core issues that were explored included the possible advantages that might exist with the adven</w:t>
      </w:r>
      <w:r w:rsidR="00DC5CEB" w:rsidRPr="00CE5218">
        <w:rPr>
          <w:rFonts w:ascii="Calibri" w:hAnsi="Calibri"/>
        </w:rPr>
        <w:t>t of electronic medical records</w:t>
      </w:r>
      <w:r w:rsidR="00B10271">
        <w:rPr>
          <w:rFonts w:ascii="Calibri" w:hAnsi="Calibri"/>
        </w:rPr>
        <w:t xml:space="preserve"> </w:t>
      </w:r>
      <w:r w:rsidR="00DC5CEB" w:rsidRPr="00CE5218">
        <w:rPr>
          <w:rFonts w:ascii="Calibri" w:hAnsi="Calibri"/>
        </w:rPr>
        <w:t>(e.g.</w:t>
      </w:r>
      <w:r w:rsidRPr="00CE5218">
        <w:rPr>
          <w:rFonts w:ascii="Calibri" w:hAnsi="Calibri"/>
        </w:rPr>
        <w:t xml:space="preserve"> utilization of clinical decision making support systems with features that could help identify patients at high risk for falls</w:t>
      </w:r>
      <w:r w:rsidR="00DC5CEB" w:rsidRPr="00CE5218">
        <w:rPr>
          <w:rFonts w:ascii="Calibri" w:hAnsi="Calibri"/>
        </w:rPr>
        <w:t>)</w:t>
      </w:r>
      <w:r w:rsidRPr="00CE5218">
        <w:rPr>
          <w:rFonts w:ascii="Calibri" w:hAnsi="Calibri"/>
        </w:rPr>
        <w:t xml:space="preserve">.  This TG was also concerned about whether lack of understanding of insurance reimbursement </w:t>
      </w:r>
      <w:r w:rsidR="00DC5CEB" w:rsidRPr="00CE5218">
        <w:rPr>
          <w:rFonts w:ascii="Calibri" w:hAnsi="Calibri"/>
        </w:rPr>
        <w:t xml:space="preserve">options </w:t>
      </w:r>
      <w:r w:rsidRPr="00CE5218">
        <w:rPr>
          <w:rFonts w:ascii="Calibri" w:hAnsi="Calibri"/>
        </w:rPr>
        <w:t xml:space="preserve">for falls-related services was impeding progress and how </w:t>
      </w:r>
      <w:r w:rsidRPr="00CE5218">
        <w:rPr>
          <w:rFonts w:ascii="Calibri" w:hAnsi="Calibri"/>
        </w:rPr>
        <w:lastRenderedPageBreak/>
        <w:t xml:space="preserve">that might be addressed in recommendations.  The Provider TG also looked at transitions of care across health care settings and current initiatives to ensure important health information follows the patient.  </w:t>
      </w:r>
      <w:r w:rsidR="00DC5CEB" w:rsidRPr="00CE5218">
        <w:rPr>
          <w:rFonts w:ascii="Calibri" w:hAnsi="Calibri"/>
        </w:rPr>
        <w:t>External experts such as</w:t>
      </w:r>
      <w:r w:rsidRPr="00CE5218">
        <w:rPr>
          <w:rFonts w:ascii="Calibri" w:hAnsi="Calibri"/>
        </w:rPr>
        <w:t xml:space="preserve"> Terry O’Malley, MD</w:t>
      </w:r>
      <w:r w:rsidR="00DC5CEB" w:rsidRPr="00CE5218">
        <w:rPr>
          <w:rFonts w:ascii="Calibri" w:hAnsi="Calibri"/>
        </w:rPr>
        <w:t>,</w:t>
      </w:r>
      <w:r w:rsidRPr="00CE5218">
        <w:rPr>
          <w:rFonts w:ascii="Calibri" w:hAnsi="Calibri"/>
        </w:rPr>
        <w:t xml:space="preserve"> Co-Chair, Clinical Transitions, Partners Healthcare </w:t>
      </w:r>
      <w:r w:rsidR="00D33374" w:rsidRPr="00CE5218">
        <w:rPr>
          <w:rFonts w:ascii="Calibri" w:hAnsi="Calibri"/>
        </w:rPr>
        <w:t>and advisor on the IMPACT (Improving MA Post-Acute Care Tran</w:t>
      </w:r>
      <w:r w:rsidR="001F10CA">
        <w:rPr>
          <w:rFonts w:ascii="Calibri" w:hAnsi="Calibri"/>
        </w:rPr>
        <w:t>s</w:t>
      </w:r>
      <w:r w:rsidR="00B10271">
        <w:rPr>
          <w:rFonts w:ascii="Calibri" w:hAnsi="Calibri"/>
        </w:rPr>
        <w:t>fers) Project provided key information to</w:t>
      </w:r>
      <w:r w:rsidR="00DC5CEB" w:rsidRPr="00CE5218">
        <w:rPr>
          <w:rFonts w:ascii="Calibri" w:hAnsi="Calibri"/>
        </w:rPr>
        <w:t xml:space="preserve"> this Task Group.</w:t>
      </w:r>
      <w:r w:rsidR="00D33374" w:rsidRPr="00CE5218">
        <w:rPr>
          <w:rFonts w:ascii="Calibri" w:hAnsi="Calibri"/>
        </w:rPr>
        <w:t xml:space="preserve">  Other experts </w:t>
      </w:r>
      <w:r w:rsidR="00CE5218" w:rsidRPr="00CE5218">
        <w:rPr>
          <w:rFonts w:ascii="Calibri" w:hAnsi="Calibri"/>
        </w:rPr>
        <w:t xml:space="preserve">that helped inform this Task Group included: </w:t>
      </w:r>
      <w:r w:rsidR="00CE5218" w:rsidRPr="00CE5218">
        <w:rPr>
          <w:rFonts w:ascii="Calibri" w:hAnsi="Calibri" w:cs="Arial"/>
        </w:rPr>
        <w:t>Laura Nasuti, Deputy Director, Office of Statistics and Evaluation,</w:t>
      </w:r>
      <w:r w:rsidR="007F4078">
        <w:rPr>
          <w:rFonts w:ascii="Calibri" w:hAnsi="Calibri" w:cs="Arial"/>
        </w:rPr>
        <w:t xml:space="preserve"> MA</w:t>
      </w:r>
      <w:r w:rsidR="00CE5218" w:rsidRPr="00CE5218">
        <w:rPr>
          <w:rFonts w:ascii="Calibri" w:hAnsi="Calibri" w:cs="Arial"/>
        </w:rPr>
        <w:t xml:space="preserve"> DPH</w:t>
      </w:r>
      <w:r w:rsidR="007F4078">
        <w:rPr>
          <w:rFonts w:ascii="Calibri" w:hAnsi="Calibri" w:cs="Arial"/>
        </w:rPr>
        <w:t>;</w:t>
      </w:r>
      <w:r w:rsidR="00B10271">
        <w:rPr>
          <w:rFonts w:ascii="Calibri" w:hAnsi="Calibri" w:cs="Arial"/>
        </w:rPr>
        <w:t xml:space="preserve"> </w:t>
      </w:r>
      <w:r w:rsidR="00CE5218" w:rsidRPr="00CE5218">
        <w:rPr>
          <w:rFonts w:ascii="Calibri" w:hAnsi="Calibri"/>
        </w:rPr>
        <w:t xml:space="preserve">Cynthia </w:t>
      </w:r>
      <w:proofErr w:type="spellStart"/>
      <w:r w:rsidR="00CE5218" w:rsidRPr="00CE5218">
        <w:rPr>
          <w:rFonts w:ascii="Calibri" w:hAnsi="Calibri"/>
        </w:rPr>
        <w:t>Bero</w:t>
      </w:r>
      <w:proofErr w:type="spellEnd"/>
      <w:r w:rsidR="00CE5218" w:rsidRPr="00CE5218">
        <w:rPr>
          <w:rFonts w:ascii="Calibri" w:hAnsi="Calibri"/>
        </w:rPr>
        <w:t>, CIO, Partners Community Healthcare</w:t>
      </w:r>
      <w:r w:rsidR="007F4078">
        <w:rPr>
          <w:rFonts w:ascii="Calibri" w:hAnsi="Calibri"/>
        </w:rPr>
        <w:t>;</w:t>
      </w:r>
      <w:r w:rsidR="00B10271">
        <w:rPr>
          <w:rFonts w:ascii="Calibri" w:hAnsi="Calibri"/>
        </w:rPr>
        <w:t xml:space="preserve"> and </w:t>
      </w:r>
      <w:r w:rsidR="00CE5218" w:rsidRPr="00CE5218">
        <w:rPr>
          <w:rFonts w:ascii="Calibri" w:hAnsi="Calibri" w:cs="Arial"/>
        </w:rPr>
        <w:t xml:space="preserve">Barbara </w:t>
      </w:r>
      <w:proofErr w:type="spellStart"/>
      <w:r w:rsidR="00CE5218" w:rsidRPr="00CE5218">
        <w:rPr>
          <w:rFonts w:ascii="Calibri" w:hAnsi="Calibri" w:cs="Arial"/>
        </w:rPr>
        <w:t>Piselli</w:t>
      </w:r>
      <w:proofErr w:type="spellEnd"/>
      <w:r w:rsidR="00CE5218" w:rsidRPr="00CE5218">
        <w:rPr>
          <w:rFonts w:ascii="Calibri" w:hAnsi="Calibri" w:cs="Arial"/>
        </w:rPr>
        <w:t>, Interim Executive Director, Board of Registration in Medicine</w:t>
      </w:r>
      <w:r w:rsidR="007F4078">
        <w:rPr>
          <w:rFonts w:ascii="Calibri" w:hAnsi="Calibri" w:cs="Arial"/>
        </w:rPr>
        <w:t>.</w:t>
      </w:r>
    </w:p>
    <w:p w:rsidR="0097600D" w:rsidRDefault="0097600D" w:rsidP="00E46636">
      <w:pPr>
        <w:rPr>
          <w:rFonts w:ascii="Calibri" w:hAnsi="Calibri"/>
        </w:rPr>
      </w:pPr>
    </w:p>
    <w:p w:rsidR="007F4078" w:rsidRPr="007F4078" w:rsidRDefault="0097600D" w:rsidP="007F4078">
      <w:pPr>
        <w:pStyle w:val="ListParagraph"/>
        <w:numPr>
          <w:ilvl w:val="0"/>
          <w:numId w:val="6"/>
        </w:numPr>
        <w:rPr>
          <w:rFonts w:ascii="Calibri" w:hAnsi="Calibri"/>
        </w:rPr>
      </w:pPr>
      <w:r w:rsidRPr="0097600D">
        <w:rPr>
          <w:rFonts w:ascii="Calibri" w:hAnsi="Calibri"/>
          <w:i/>
        </w:rPr>
        <w:t>Public</w:t>
      </w:r>
      <w:r w:rsidR="00C23253">
        <w:rPr>
          <w:rFonts w:ascii="Calibri" w:hAnsi="Calibri"/>
          <w:i/>
        </w:rPr>
        <w:t xml:space="preserve"> Education</w:t>
      </w:r>
      <w:r w:rsidRPr="0097600D">
        <w:rPr>
          <w:rFonts w:ascii="Calibri" w:hAnsi="Calibri"/>
          <w:i/>
        </w:rPr>
        <w:t xml:space="preserve"> and Communication Task Group</w:t>
      </w:r>
      <w:r w:rsidRPr="0097600D">
        <w:rPr>
          <w:rFonts w:ascii="Calibri" w:hAnsi="Calibri"/>
        </w:rPr>
        <w:t xml:space="preserve"> - This Task Group met four times</w:t>
      </w:r>
      <w:r w:rsidR="00B10271">
        <w:rPr>
          <w:rFonts w:ascii="Calibri" w:hAnsi="Calibri"/>
        </w:rPr>
        <w:t xml:space="preserve"> and </w:t>
      </w:r>
      <w:r w:rsidRPr="0097600D">
        <w:rPr>
          <w:rFonts w:ascii="Calibri" w:hAnsi="Calibri"/>
        </w:rPr>
        <w:t>primary activities included 1) identifying opportunities on how to incorporate falls messaging into current communications around healthy aging and chronic disease prevention; and 2) researching other states’ efforts and lessons learned regarding development of a state falls awareness campaign, e.g., feasibility</w:t>
      </w:r>
      <w:r w:rsidR="00B10271">
        <w:rPr>
          <w:rFonts w:ascii="Calibri" w:hAnsi="Calibri"/>
        </w:rPr>
        <w:t xml:space="preserve"> and</w:t>
      </w:r>
      <w:r w:rsidRPr="0097600D">
        <w:rPr>
          <w:rFonts w:ascii="Calibri" w:hAnsi="Calibri"/>
        </w:rPr>
        <w:t xml:space="preserve"> costs.  JSI staff and Task Group members sought guidance from a number of national experts and subject matter experts from other states on this topic</w:t>
      </w:r>
      <w:r w:rsidR="00CE5218">
        <w:rPr>
          <w:rFonts w:ascii="Calibri" w:hAnsi="Calibri"/>
        </w:rPr>
        <w:t xml:space="preserve"> including </w:t>
      </w:r>
      <w:r w:rsidR="007F4078" w:rsidRPr="007F4078">
        <w:rPr>
          <w:rFonts w:ascii="Calibri" w:hAnsi="Calibri"/>
        </w:rPr>
        <w:t xml:space="preserve">Bonita “Lynn” Beattie, Lead, Falls Free® Initiative, National Council on Aging (NCOA); Christine Harding, Director of Community Education Programs, NCOA; Ellen Caylor Schneider, UNC Falls Prevention Awareness and Advocacy Committee; Stanley Michaels, Injury Prevention Specialist, Hawaii State Department of Health; Anna </w:t>
      </w:r>
      <w:proofErr w:type="spellStart"/>
      <w:r w:rsidR="007F4078" w:rsidRPr="007F4078">
        <w:rPr>
          <w:rFonts w:ascii="Calibri" w:hAnsi="Calibri"/>
        </w:rPr>
        <w:t>Quyen</w:t>
      </w:r>
      <w:proofErr w:type="spellEnd"/>
      <w:r w:rsidR="007F4078" w:rsidRPr="007F4078">
        <w:rPr>
          <w:rFonts w:ascii="Calibri" w:hAnsi="Calibri"/>
        </w:rPr>
        <w:t xml:space="preserve"> Do Nguyen, Fall Prevention Center of Excellence, CA; </w:t>
      </w:r>
      <w:r w:rsidR="00B10271">
        <w:rPr>
          <w:rFonts w:ascii="Calibri" w:hAnsi="Calibri"/>
        </w:rPr>
        <w:t xml:space="preserve">and </w:t>
      </w:r>
      <w:r w:rsidR="007F4078" w:rsidRPr="007F4078">
        <w:rPr>
          <w:rFonts w:ascii="Calibri" w:hAnsi="Calibri"/>
        </w:rPr>
        <w:t xml:space="preserve">Pam </w:t>
      </w:r>
      <w:proofErr w:type="spellStart"/>
      <w:r w:rsidR="007F4078" w:rsidRPr="007F4078">
        <w:rPr>
          <w:rFonts w:ascii="Calibri" w:hAnsi="Calibri"/>
        </w:rPr>
        <w:t>Marietti</w:t>
      </w:r>
      <w:proofErr w:type="spellEnd"/>
      <w:r w:rsidR="007F4078" w:rsidRPr="007F4078">
        <w:rPr>
          <w:rFonts w:ascii="Calibri" w:hAnsi="Calibri"/>
        </w:rPr>
        <w:t xml:space="preserve">, </w:t>
      </w:r>
      <w:proofErr w:type="spellStart"/>
      <w:r w:rsidR="007F4078" w:rsidRPr="007F4078">
        <w:rPr>
          <w:rFonts w:ascii="Calibri" w:hAnsi="Calibri"/>
        </w:rPr>
        <w:t>StopFalls</w:t>
      </w:r>
      <w:proofErr w:type="spellEnd"/>
      <w:r w:rsidR="007F4078" w:rsidRPr="007F4078">
        <w:rPr>
          <w:rFonts w:ascii="Calibri" w:hAnsi="Calibri"/>
        </w:rPr>
        <w:t xml:space="preserve"> Napa Valley, CA</w:t>
      </w:r>
      <w:r w:rsidR="007F4078">
        <w:rPr>
          <w:rFonts w:ascii="Calibri" w:hAnsi="Calibri"/>
        </w:rPr>
        <w:t>.</w:t>
      </w:r>
    </w:p>
    <w:p w:rsidR="0097600D" w:rsidRPr="0097600D" w:rsidRDefault="0097600D" w:rsidP="00E46636">
      <w:pPr>
        <w:rPr>
          <w:rFonts w:ascii="Calibri" w:hAnsi="Calibri"/>
        </w:rPr>
      </w:pPr>
    </w:p>
    <w:p w:rsidR="008C61E5" w:rsidRDefault="00674140" w:rsidP="00E46636">
      <w:pPr>
        <w:pStyle w:val="ListParagraph"/>
        <w:numPr>
          <w:ilvl w:val="0"/>
          <w:numId w:val="5"/>
        </w:numPr>
        <w:rPr>
          <w:rFonts w:ascii="Calibri" w:hAnsi="Calibri"/>
          <w:u w:val="single"/>
        </w:rPr>
      </w:pPr>
      <w:r w:rsidRPr="008C61E5">
        <w:rPr>
          <w:rFonts w:ascii="Calibri" w:hAnsi="Calibri"/>
          <w:u w:val="single"/>
        </w:rPr>
        <w:t>Inventory Report</w:t>
      </w:r>
    </w:p>
    <w:p w:rsidR="00E46636" w:rsidRPr="00E46636" w:rsidRDefault="00E46636" w:rsidP="00E46636">
      <w:pPr>
        <w:pStyle w:val="ListParagraph"/>
        <w:rPr>
          <w:rFonts w:ascii="Calibri" w:hAnsi="Calibri"/>
          <w:u w:val="single"/>
        </w:rPr>
      </w:pPr>
    </w:p>
    <w:p w:rsidR="0097600D" w:rsidRDefault="0097600D" w:rsidP="008C61E5">
      <w:pPr>
        <w:rPr>
          <w:rFonts w:ascii="Calibri" w:hAnsi="Calibri"/>
        </w:rPr>
      </w:pPr>
      <w:r>
        <w:rPr>
          <w:rFonts w:ascii="Calibri" w:hAnsi="Calibri"/>
        </w:rPr>
        <w:t xml:space="preserve">The work by Dr. </w:t>
      </w:r>
      <w:r w:rsidRPr="0097600D">
        <w:rPr>
          <w:rFonts w:ascii="Calibri" w:hAnsi="Calibri"/>
        </w:rPr>
        <w:t xml:space="preserve">Jonathan Howland and Nicole (Krellenstein) Treadway </w:t>
      </w:r>
      <w:r>
        <w:rPr>
          <w:rFonts w:ascii="Calibri" w:hAnsi="Calibri"/>
        </w:rPr>
        <w:t xml:space="preserve">of the BMC-IPC to develop </w:t>
      </w:r>
      <w:r w:rsidR="00C23253">
        <w:rPr>
          <w:rFonts w:ascii="Calibri" w:hAnsi="Calibri"/>
        </w:rPr>
        <w:t xml:space="preserve">the </w:t>
      </w:r>
      <w:r w:rsidRPr="0097600D">
        <w:rPr>
          <w:rFonts w:ascii="Calibri" w:hAnsi="Calibri"/>
        </w:rPr>
        <w:t xml:space="preserve">statewide “Inventory Project” </w:t>
      </w:r>
      <w:r w:rsidR="00167CB4">
        <w:rPr>
          <w:rFonts w:ascii="Calibri" w:hAnsi="Calibri"/>
        </w:rPr>
        <w:t>continued throughout this reporting period.  The researchers developed a</w:t>
      </w:r>
      <w:r w:rsidRPr="0097600D">
        <w:rPr>
          <w:rFonts w:ascii="Calibri" w:hAnsi="Calibri"/>
        </w:rPr>
        <w:t xml:space="preserve"> baseline survey to capture quantitative and qualitative data from multiple types of organizations on evidence-based falls prevention programs hosted or offered to older adults in their communities in 2012.  </w:t>
      </w:r>
      <w:r w:rsidR="00167CB4" w:rsidRPr="00167CB4">
        <w:rPr>
          <w:rFonts w:ascii="Calibri" w:hAnsi="Calibri" w:cs="Arial"/>
        </w:rPr>
        <w:t xml:space="preserve">Seven types of organizations were </w:t>
      </w:r>
      <w:r w:rsidR="00167CB4">
        <w:rPr>
          <w:rFonts w:ascii="Calibri" w:hAnsi="Calibri" w:cs="Arial"/>
        </w:rPr>
        <w:t>surveyed: Area</w:t>
      </w:r>
      <w:r w:rsidR="00167CB4" w:rsidRPr="00167CB4">
        <w:rPr>
          <w:rFonts w:ascii="Calibri" w:hAnsi="Calibri" w:cs="Arial"/>
        </w:rPr>
        <w:t xml:space="preserve"> Agencies on Aging/Aging Service Access Points; Assisted Living Residences; Community Action Agencies; Community Health Centers; Councils on Aging; Home Health Agencies; and YMCAs.</w:t>
      </w:r>
    </w:p>
    <w:p w:rsidR="0049158B" w:rsidRDefault="0049158B" w:rsidP="008C61E5">
      <w:pPr>
        <w:rPr>
          <w:rFonts w:ascii="Calibri" w:hAnsi="Calibri"/>
        </w:rPr>
      </w:pPr>
    </w:p>
    <w:p w:rsidR="0049158B" w:rsidRPr="0097600D" w:rsidRDefault="0049158B" w:rsidP="008C61E5">
      <w:pPr>
        <w:rPr>
          <w:rFonts w:ascii="Calibri" w:hAnsi="Calibri"/>
        </w:rPr>
      </w:pPr>
      <w:r>
        <w:rPr>
          <w:rFonts w:ascii="Calibri" w:hAnsi="Calibri"/>
        </w:rPr>
        <w:t>This report will be reviewed and utilized by Commission members and the Department as they complete Phase 2.</w:t>
      </w:r>
    </w:p>
    <w:p w:rsidR="0097600D" w:rsidRPr="0097600D" w:rsidRDefault="0097600D" w:rsidP="00683C2A">
      <w:pPr>
        <w:pStyle w:val="ListParagraph"/>
        <w:rPr>
          <w:rFonts w:ascii="Calibri" w:hAnsi="Calibri"/>
        </w:rPr>
      </w:pPr>
    </w:p>
    <w:p w:rsidR="00674140" w:rsidRDefault="00674140" w:rsidP="00683C2A">
      <w:pPr>
        <w:pStyle w:val="ListParagraph"/>
        <w:numPr>
          <w:ilvl w:val="0"/>
          <w:numId w:val="5"/>
        </w:numPr>
        <w:rPr>
          <w:rFonts w:ascii="Calibri" w:hAnsi="Calibri"/>
          <w:u w:val="single"/>
        </w:rPr>
      </w:pPr>
      <w:r w:rsidRPr="008C61E5">
        <w:rPr>
          <w:rFonts w:ascii="Calibri" w:hAnsi="Calibri"/>
          <w:u w:val="single"/>
        </w:rPr>
        <w:t>Relationship with the Prevention and Wellness Trust Fund</w:t>
      </w:r>
    </w:p>
    <w:p w:rsidR="008C61E5" w:rsidRPr="008C61E5" w:rsidRDefault="008C61E5" w:rsidP="008C61E5">
      <w:pPr>
        <w:pStyle w:val="ListParagraph"/>
        <w:rPr>
          <w:rFonts w:ascii="Calibri" w:hAnsi="Calibri"/>
          <w:u w:val="single"/>
        </w:rPr>
      </w:pPr>
    </w:p>
    <w:p w:rsidR="00683C2A" w:rsidRPr="00683C2A" w:rsidRDefault="00357092" w:rsidP="00683C2A">
      <w:pPr>
        <w:rPr>
          <w:rFonts w:ascii="Calibri" w:hAnsi="Calibri"/>
        </w:rPr>
      </w:pPr>
      <w:r>
        <w:rPr>
          <w:rFonts w:ascii="Calibri" w:hAnsi="Calibri"/>
        </w:rPr>
        <w:t>In an effort to continue</w:t>
      </w:r>
      <w:r w:rsidR="00167CB4" w:rsidRPr="00683C2A">
        <w:rPr>
          <w:rFonts w:ascii="Calibri" w:hAnsi="Calibri"/>
        </w:rPr>
        <w:t xml:space="preserve"> to increase access and improve outcomes in health care</w:t>
      </w:r>
      <w:r>
        <w:rPr>
          <w:rFonts w:ascii="Calibri" w:hAnsi="Calibri"/>
        </w:rPr>
        <w:t>,</w:t>
      </w:r>
      <w:r w:rsidR="00167CB4" w:rsidRPr="00683C2A">
        <w:rPr>
          <w:rFonts w:ascii="Calibri" w:hAnsi="Calibri"/>
        </w:rPr>
        <w:t xml:space="preserve"> Chapter 224 of the Acts of the 2012, a health care cost containment bill, </w:t>
      </w:r>
      <w:r>
        <w:rPr>
          <w:rFonts w:ascii="Calibri" w:hAnsi="Calibri"/>
        </w:rPr>
        <w:t xml:space="preserve">was passed.  Chapter 224 </w:t>
      </w:r>
      <w:r w:rsidR="00683C2A" w:rsidRPr="00683C2A">
        <w:rPr>
          <w:rFonts w:ascii="Calibri" w:hAnsi="Calibri"/>
        </w:rPr>
        <w:t xml:space="preserve">established the Prevention and Wellness Trust Fund (PWTF), a first of its kind fund intended to demonstrate that effective collaboration between community </w:t>
      </w:r>
      <w:r w:rsidR="00683C2A" w:rsidRPr="00683C2A">
        <w:rPr>
          <w:rFonts w:ascii="Calibri" w:hAnsi="Calibri"/>
        </w:rPr>
        <w:lastRenderedPageBreak/>
        <w:t xml:space="preserve">agencies, clinical care and municipalities can be a driving force in the reduction of health care costs and improving population health. </w:t>
      </w:r>
    </w:p>
    <w:p w:rsidR="00683C2A" w:rsidRPr="008D57AC" w:rsidRDefault="00683C2A" w:rsidP="00683C2A">
      <w:pPr>
        <w:rPr>
          <w:rFonts w:ascii="Calibri" w:hAnsi="Calibri"/>
          <w:sz w:val="22"/>
          <w:szCs w:val="22"/>
        </w:rPr>
      </w:pPr>
    </w:p>
    <w:p w:rsidR="00683C2A" w:rsidRPr="00683C2A" w:rsidRDefault="00683C2A" w:rsidP="00683C2A">
      <w:pPr>
        <w:rPr>
          <w:rFonts w:ascii="Calibri" w:hAnsi="Calibri"/>
        </w:rPr>
      </w:pPr>
      <w:r w:rsidRPr="00683C2A">
        <w:rPr>
          <w:rFonts w:ascii="Calibri" w:hAnsi="Calibri"/>
        </w:rPr>
        <w:t xml:space="preserve">Under the auspices of the DPH, the PWTF has set forth a challenge for the Commonwealth to reduce health care costs by targeting interventions toward health conditions that carry the highest burden. The $57M Trust Fund supports </w:t>
      </w:r>
      <w:r>
        <w:rPr>
          <w:rFonts w:ascii="Calibri" w:hAnsi="Calibri"/>
        </w:rPr>
        <w:t>grantees in their efforts</w:t>
      </w:r>
      <w:r w:rsidRPr="00683C2A">
        <w:rPr>
          <w:rFonts w:ascii="Calibri" w:hAnsi="Calibri"/>
        </w:rPr>
        <w:t xml:space="preserve"> to implement research-based interventions that will reduce rates of the most prevalent and preventable health conditions and increase healthy behaviors.</w:t>
      </w:r>
    </w:p>
    <w:p w:rsidR="00167CB4" w:rsidRPr="00683C2A" w:rsidRDefault="00167CB4" w:rsidP="00683C2A">
      <w:pPr>
        <w:rPr>
          <w:rFonts w:ascii="Calibri" w:hAnsi="Calibri"/>
        </w:rPr>
      </w:pPr>
    </w:p>
    <w:p w:rsidR="0097600D" w:rsidRDefault="0097600D" w:rsidP="00683C2A">
      <w:pPr>
        <w:rPr>
          <w:rFonts w:ascii="Calibri" w:hAnsi="Calibri"/>
        </w:rPr>
      </w:pPr>
      <w:r w:rsidRPr="0097600D">
        <w:rPr>
          <w:rFonts w:ascii="Calibri" w:hAnsi="Calibri"/>
        </w:rPr>
        <w:t xml:space="preserve">In selecting the health conditions to be addressed by grantees, the Commissioner and her advisors on the Prevention and Wellness Advisory Board considered:  the prevalence of health conditions, the associated health care costs, and whether there </w:t>
      </w:r>
      <w:r w:rsidR="00C23253">
        <w:rPr>
          <w:rFonts w:ascii="Calibri" w:hAnsi="Calibri"/>
        </w:rPr>
        <w:t>are</w:t>
      </w:r>
      <w:r w:rsidRPr="0097600D">
        <w:rPr>
          <w:rFonts w:ascii="Calibri" w:hAnsi="Calibri"/>
        </w:rPr>
        <w:t xml:space="preserve"> known evidence-based interventions.  Falls amongst older adults (along with hypertension, tobacco use and pediatric asthma) was selected as one of the four priority conditions to be addressed by grantees.  </w:t>
      </w:r>
    </w:p>
    <w:p w:rsidR="00683C2A" w:rsidRPr="0097600D" w:rsidRDefault="00683C2A" w:rsidP="00683C2A">
      <w:pPr>
        <w:rPr>
          <w:rFonts w:ascii="Calibri" w:hAnsi="Calibri"/>
        </w:rPr>
      </w:pPr>
    </w:p>
    <w:p w:rsidR="0097600D" w:rsidRPr="0097600D" w:rsidRDefault="0097600D" w:rsidP="00683C2A">
      <w:pPr>
        <w:rPr>
          <w:rFonts w:ascii="Calibri" w:hAnsi="Calibri"/>
        </w:rPr>
      </w:pPr>
      <w:r w:rsidRPr="0097600D">
        <w:rPr>
          <w:rFonts w:ascii="Calibri" w:hAnsi="Calibri"/>
        </w:rPr>
        <w:t xml:space="preserve">The procurement through which grantees were selected for funding required applicants to form partnerships which included at least one clinical site, </w:t>
      </w:r>
      <w:r w:rsidR="00683C2A">
        <w:rPr>
          <w:rFonts w:ascii="Calibri" w:hAnsi="Calibri"/>
        </w:rPr>
        <w:t xml:space="preserve">at least </w:t>
      </w:r>
      <w:r w:rsidRPr="0097600D">
        <w:rPr>
          <w:rFonts w:ascii="Calibri" w:hAnsi="Calibri"/>
        </w:rPr>
        <w:t xml:space="preserve">one community-based provider and one municipality.  Nine partnerships have been awarded funding and they are separated into two cohorts.  Cohort 1 includes Boston Public Health Commission, Holyoke, Lynn Community Health Center, </w:t>
      </w:r>
      <w:proofErr w:type="spellStart"/>
      <w:r w:rsidRPr="0097600D">
        <w:rPr>
          <w:rFonts w:ascii="Calibri" w:hAnsi="Calibri"/>
        </w:rPr>
        <w:t>Manet</w:t>
      </w:r>
      <w:proofErr w:type="spellEnd"/>
      <w:r w:rsidRPr="0097600D">
        <w:rPr>
          <w:rFonts w:ascii="Calibri" w:hAnsi="Calibri"/>
        </w:rPr>
        <w:t xml:space="preserve"> Community Health Center, and Worcester.  Cohort 2 includes Barnsta</w:t>
      </w:r>
      <w:r w:rsidR="00683C2A">
        <w:rPr>
          <w:rFonts w:ascii="Calibri" w:hAnsi="Calibri"/>
        </w:rPr>
        <w:t xml:space="preserve">ble, Berkshire County, Hudson, </w:t>
      </w:r>
      <w:r w:rsidRPr="0097600D">
        <w:rPr>
          <w:rFonts w:ascii="Calibri" w:hAnsi="Calibri"/>
        </w:rPr>
        <w:t>and New Bedford.  Cohort 1 completed their capacity-building phase in September</w:t>
      </w:r>
      <w:r w:rsidR="00357092">
        <w:rPr>
          <w:rFonts w:ascii="Calibri" w:hAnsi="Calibri"/>
        </w:rPr>
        <w:t xml:space="preserve"> 2014</w:t>
      </w:r>
      <w:r w:rsidRPr="0097600D">
        <w:rPr>
          <w:rFonts w:ascii="Calibri" w:hAnsi="Calibri"/>
        </w:rPr>
        <w:t xml:space="preserve"> and has moved into implementation.  Cohort 2 will begin implementation in January</w:t>
      </w:r>
      <w:r w:rsidR="00357092">
        <w:rPr>
          <w:rFonts w:ascii="Calibri" w:hAnsi="Calibri"/>
        </w:rPr>
        <w:t xml:space="preserve"> 2015</w:t>
      </w:r>
      <w:r w:rsidRPr="0097600D">
        <w:rPr>
          <w:rFonts w:ascii="Calibri" w:hAnsi="Calibri"/>
        </w:rPr>
        <w:t xml:space="preserve">.  </w:t>
      </w:r>
    </w:p>
    <w:p w:rsidR="0097600D" w:rsidRPr="0097600D" w:rsidRDefault="0097600D" w:rsidP="00683C2A">
      <w:pPr>
        <w:ind w:left="360"/>
        <w:rPr>
          <w:rFonts w:ascii="Calibri" w:hAnsi="Calibri"/>
        </w:rPr>
      </w:pPr>
    </w:p>
    <w:p w:rsidR="0097600D" w:rsidRPr="0097600D" w:rsidRDefault="0097600D" w:rsidP="00683C2A">
      <w:pPr>
        <w:rPr>
          <w:rFonts w:ascii="Calibri" w:hAnsi="Calibri"/>
        </w:rPr>
      </w:pPr>
      <w:r w:rsidRPr="0097600D">
        <w:rPr>
          <w:rFonts w:ascii="Calibri" w:hAnsi="Calibri"/>
        </w:rPr>
        <w:t>All but one of the grantees will be addressing falls.  Most will be focusing on multi-factorial risk assessment in the clinical setting as well as community-based interventions such as home assessments and Matter of Balance.</w:t>
      </w:r>
    </w:p>
    <w:p w:rsidR="00683C2A" w:rsidRDefault="00683C2A" w:rsidP="00683C2A">
      <w:pPr>
        <w:ind w:left="360"/>
        <w:rPr>
          <w:rFonts w:ascii="Calibri" w:hAnsi="Calibri"/>
        </w:rPr>
      </w:pPr>
    </w:p>
    <w:p w:rsidR="0097600D" w:rsidRPr="0097600D" w:rsidRDefault="00683C2A" w:rsidP="00683C2A">
      <w:pPr>
        <w:rPr>
          <w:rFonts w:ascii="Calibri" w:hAnsi="Calibri"/>
        </w:rPr>
      </w:pPr>
      <w:r>
        <w:rPr>
          <w:rFonts w:ascii="Calibri" w:hAnsi="Calibri"/>
        </w:rPr>
        <w:t>Because the PWTF includes a significant evaluation effort, the</w:t>
      </w:r>
      <w:r w:rsidR="0097600D" w:rsidRPr="0097600D">
        <w:rPr>
          <w:rFonts w:ascii="Calibri" w:hAnsi="Calibri"/>
        </w:rPr>
        <w:t xml:space="preserve"> Commission expects that the implementation phase will afford a wealth of information about not only the effectiveness of these interventions, but also about the challenges and facilitators for </w:t>
      </w:r>
      <w:r>
        <w:rPr>
          <w:rFonts w:ascii="Calibri" w:hAnsi="Calibri"/>
        </w:rPr>
        <w:t xml:space="preserve">their </w:t>
      </w:r>
      <w:r w:rsidR="0097600D" w:rsidRPr="0097600D">
        <w:rPr>
          <w:rFonts w:ascii="Calibri" w:hAnsi="Calibri"/>
        </w:rPr>
        <w:t>implementation.  Th</w:t>
      </w:r>
      <w:r>
        <w:rPr>
          <w:rFonts w:ascii="Calibri" w:hAnsi="Calibri"/>
        </w:rPr>
        <w:t>e</w:t>
      </w:r>
      <w:r w:rsidR="0097600D" w:rsidRPr="0097600D">
        <w:rPr>
          <w:rFonts w:ascii="Calibri" w:hAnsi="Calibri"/>
        </w:rPr>
        <w:t xml:space="preserve"> PWTF will have a significant im</w:t>
      </w:r>
      <w:r>
        <w:rPr>
          <w:rFonts w:ascii="Calibri" w:hAnsi="Calibri"/>
        </w:rPr>
        <w:t xml:space="preserve">pact on the landscape of falls </w:t>
      </w:r>
      <w:r w:rsidR="0097600D" w:rsidRPr="0097600D">
        <w:rPr>
          <w:rFonts w:ascii="Calibri" w:hAnsi="Calibri"/>
        </w:rPr>
        <w:t>prevention in the Commonwealth and will also have major relevance to the findings and recommendations of this Commission.</w:t>
      </w:r>
    </w:p>
    <w:p w:rsidR="00830E0A" w:rsidRPr="0097600D" w:rsidRDefault="00830E0A" w:rsidP="00683C2A">
      <w:pPr>
        <w:rPr>
          <w:rFonts w:ascii="Calibri" w:hAnsi="Calibri"/>
        </w:rPr>
      </w:pPr>
    </w:p>
    <w:p w:rsidR="00830E0A" w:rsidRPr="008C61E5" w:rsidRDefault="008C61E5" w:rsidP="00683C2A">
      <w:pPr>
        <w:rPr>
          <w:rFonts w:ascii="Calibri" w:hAnsi="Calibri"/>
          <w:b/>
        </w:rPr>
      </w:pPr>
      <w:r>
        <w:rPr>
          <w:rFonts w:ascii="Calibri" w:hAnsi="Calibri"/>
          <w:b/>
        </w:rPr>
        <w:t>III.</w:t>
      </w:r>
      <w:r w:rsidRPr="008C61E5">
        <w:rPr>
          <w:rFonts w:ascii="Calibri" w:hAnsi="Calibri"/>
          <w:b/>
        </w:rPr>
        <w:t xml:space="preserve"> NEXT STEPS IN COMPLETING PHASE 2</w:t>
      </w:r>
    </w:p>
    <w:p w:rsidR="0097600D" w:rsidRPr="0097600D" w:rsidRDefault="0097600D" w:rsidP="00683C2A">
      <w:pPr>
        <w:rPr>
          <w:rFonts w:ascii="Calibri" w:hAnsi="Calibri"/>
        </w:rPr>
      </w:pPr>
    </w:p>
    <w:p w:rsidR="0097600D" w:rsidRPr="0097600D" w:rsidRDefault="0097600D" w:rsidP="00683C2A">
      <w:pPr>
        <w:rPr>
          <w:rFonts w:ascii="Calibri" w:hAnsi="Calibri"/>
        </w:rPr>
      </w:pPr>
      <w:r w:rsidRPr="0097600D">
        <w:rPr>
          <w:rFonts w:ascii="Calibri" w:hAnsi="Calibri"/>
        </w:rPr>
        <w:t>The Commission intends to continue its work throughout FY2015.</w:t>
      </w:r>
      <w:r w:rsidR="00D4342F">
        <w:rPr>
          <w:rFonts w:ascii="Calibri" w:hAnsi="Calibri"/>
        </w:rPr>
        <w:t xml:space="preserve">  The Massachusetts Chapter of the American Association of Retired Persons is expected to provide a nomination to replace their representative on the Commission.  When this appointment is made by the Governor, it will complete the Commission’s membership.</w:t>
      </w:r>
      <w:r w:rsidRPr="0097600D">
        <w:rPr>
          <w:rFonts w:ascii="Calibri" w:hAnsi="Calibri"/>
        </w:rPr>
        <w:t xml:space="preserve">  Task Groups will continue meeting through the coordination of JSI and full Commission meetings will be held monthly</w:t>
      </w:r>
      <w:r w:rsidR="00D73AC5">
        <w:rPr>
          <w:rFonts w:ascii="Calibri" w:hAnsi="Calibri"/>
        </w:rPr>
        <w:t>.</w:t>
      </w:r>
      <w:r w:rsidRPr="0097600D">
        <w:rPr>
          <w:rFonts w:ascii="Calibri" w:hAnsi="Calibri"/>
        </w:rPr>
        <w:t xml:space="preserve"> </w:t>
      </w:r>
    </w:p>
    <w:p w:rsidR="0097600D" w:rsidRPr="0097600D" w:rsidRDefault="0097600D" w:rsidP="00683C2A">
      <w:pPr>
        <w:rPr>
          <w:rFonts w:ascii="Calibri" w:hAnsi="Calibri"/>
        </w:rPr>
      </w:pPr>
    </w:p>
    <w:p w:rsidR="0097600D" w:rsidRPr="0097600D" w:rsidRDefault="0097600D" w:rsidP="00683C2A">
      <w:pPr>
        <w:rPr>
          <w:rFonts w:ascii="Calibri" w:hAnsi="Calibri"/>
        </w:rPr>
      </w:pPr>
      <w:r w:rsidRPr="0097600D">
        <w:rPr>
          <w:rFonts w:ascii="Calibri" w:hAnsi="Calibri"/>
        </w:rPr>
        <w:t>Activities will focus on:  continuing to meet as Task Groups and refining their findings and recommendations; assimilating the information provided by BMC IPC’s Inventory Report as well as the developing information from the PWTF Grantees; and moving forward to develop Commission recommendations for the final report.</w:t>
      </w:r>
    </w:p>
    <w:p w:rsidR="0097600D" w:rsidRDefault="0097600D" w:rsidP="0097600D">
      <w:pPr>
        <w:rPr>
          <w:rFonts w:ascii="Calibri" w:hAnsi="Calibri"/>
        </w:rPr>
      </w:pPr>
    </w:p>
    <w:p w:rsidR="0049158B" w:rsidRDefault="0049158B">
      <w:pPr>
        <w:rPr>
          <w:rFonts w:ascii="Calibri" w:hAnsi="Calibri"/>
        </w:rPr>
      </w:pPr>
      <w:r>
        <w:rPr>
          <w:rFonts w:ascii="Calibri" w:hAnsi="Calibri"/>
        </w:rPr>
        <w:br w:type="page"/>
      </w:r>
    </w:p>
    <w:p w:rsidR="0049158B" w:rsidRDefault="0049158B" w:rsidP="00E46636">
      <w:pPr>
        <w:jc w:val="center"/>
        <w:rPr>
          <w:rFonts w:ascii="Calibri" w:hAnsi="Calibri"/>
          <w:sz w:val="28"/>
          <w:szCs w:val="28"/>
        </w:rPr>
      </w:pPr>
      <w:r>
        <w:rPr>
          <w:rFonts w:ascii="Calibri" w:hAnsi="Calibri"/>
          <w:sz w:val="28"/>
          <w:szCs w:val="28"/>
        </w:rPr>
        <w:lastRenderedPageBreak/>
        <w:t>APPENDIX A</w:t>
      </w:r>
    </w:p>
    <w:p w:rsidR="0049158B" w:rsidRPr="00624367" w:rsidRDefault="0049158B" w:rsidP="00E46636">
      <w:pPr>
        <w:jc w:val="center"/>
        <w:rPr>
          <w:rFonts w:ascii="Calibri" w:hAnsi="Calibri"/>
          <w:sz w:val="28"/>
          <w:szCs w:val="28"/>
        </w:rPr>
      </w:pPr>
      <w:r>
        <w:rPr>
          <w:rFonts w:ascii="Calibri" w:hAnsi="Calibri"/>
          <w:sz w:val="28"/>
          <w:szCs w:val="28"/>
        </w:rPr>
        <w:t xml:space="preserve">Members of the </w:t>
      </w:r>
      <w:r w:rsidRPr="00624367">
        <w:rPr>
          <w:rFonts w:ascii="Calibri" w:hAnsi="Calibri"/>
          <w:sz w:val="28"/>
          <w:szCs w:val="28"/>
        </w:rPr>
        <w:t>Massachusetts Commission on Falls Prevention</w:t>
      </w:r>
    </w:p>
    <w:p w:rsidR="0049158B" w:rsidRDefault="0049158B" w:rsidP="0049158B">
      <w:pPr>
        <w:rPr>
          <w:rFonts w:ascii="Calibri" w:hAnsi="Calibri"/>
        </w:rPr>
      </w:pPr>
    </w:p>
    <w:p w:rsidR="0049158B" w:rsidRPr="00624367" w:rsidRDefault="0049158B" w:rsidP="0049158B">
      <w:pPr>
        <w:rPr>
          <w:rFonts w:ascii="Calibri" w:hAnsi="Calibri"/>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3690"/>
      </w:tblGrid>
      <w:tr w:rsidR="0049158B" w:rsidRPr="002C0167" w:rsidTr="009D1ED1">
        <w:trPr>
          <w:jc w:val="center"/>
        </w:trPr>
        <w:tc>
          <w:tcPr>
            <w:tcW w:w="2916" w:type="pct"/>
            <w:tcBorders>
              <w:bottom w:val="single" w:sz="4" w:space="0" w:color="auto"/>
            </w:tcBorders>
            <w:shd w:val="clear" w:color="auto" w:fill="auto"/>
          </w:tcPr>
          <w:p w:rsidR="0049158B" w:rsidRPr="002C0167" w:rsidRDefault="0049158B" w:rsidP="009D1ED1">
            <w:pPr>
              <w:rPr>
                <w:rFonts w:ascii="Calibri" w:hAnsi="Calibri"/>
                <w:b/>
              </w:rPr>
            </w:pPr>
            <w:r w:rsidRPr="002C0167">
              <w:rPr>
                <w:rFonts w:ascii="Calibri" w:hAnsi="Calibri"/>
                <w:b/>
              </w:rPr>
              <w:t>Member Name</w:t>
            </w:r>
          </w:p>
        </w:tc>
        <w:tc>
          <w:tcPr>
            <w:tcW w:w="2084" w:type="pct"/>
            <w:tcBorders>
              <w:bottom w:val="single" w:sz="4" w:space="0" w:color="auto"/>
            </w:tcBorders>
            <w:shd w:val="clear" w:color="auto" w:fill="auto"/>
          </w:tcPr>
          <w:p w:rsidR="0049158B" w:rsidRPr="002C0167" w:rsidRDefault="0049158B" w:rsidP="009D1ED1">
            <w:pPr>
              <w:rPr>
                <w:rFonts w:ascii="Calibri" w:hAnsi="Calibri"/>
                <w:b/>
              </w:rPr>
            </w:pPr>
            <w:r w:rsidRPr="002C0167">
              <w:rPr>
                <w:rFonts w:ascii="Calibri" w:hAnsi="Calibri"/>
                <w:b/>
              </w:rPr>
              <w:t>Organization Representing:</w:t>
            </w:r>
          </w:p>
        </w:tc>
      </w:tr>
      <w:tr w:rsidR="0049158B" w:rsidRPr="002C0167" w:rsidTr="009D1ED1">
        <w:trPr>
          <w:jc w:val="center"/>
        </w:trPr>
        <w:tc>
          <w:tcPr>
            <w:tcW w:w="2916" w:type="pct"/>
            <w:shd w:val="clear" w:color="auto" w:fill="CCCCCC"/>
          </w:tcPr>
          <w:p w:rsidR="0049158B" w:rsidRPr="002C0167" w:rsidRDefault="0049158B" w:rsidP="009D1ED1">
            <w:pPr>
              <w:rPr>
                <w:rFonts w:ascii="Calibri" w:hAnsi="Calibri"/>
              </w:rPr>
            </w:pPr>
          </w:p>
        </w:tc>
        <w:tc>
          <w:tcPr>
            <w:tcW w:w="2084" w:type="pct"/>
            <w:shd w:val="clear" w:color="auto" w:fill="CCCCCC"/>
          </w:tcPr>
          <w:p w:rsidR="0049158B" w:rsidRPr="002C0167" w:rsidRDefault="0049158B" w:rsidP="009D1ED1">
            <w:pPr>
              <w:rPr>
                <w:rFonts w:ascii="Calibri" w:hAnsi="Calibri"/>
              </w:rPr>
            </w:pPr>
          </w:p>
        </w:tc>
      </w:tr>
      <w:tr w:rsidR="0049158B" w:rsidRPr="002C0167" w:rsidTr="009D1ED1">
        <w:trPr>
          <w:jc w:val="center"/>
        </w:trPr>
        <w:tc>
          <w:tcPr>
            <w:tcW w:w="2916" w:type="pct"/>
            <w:shd w:val="clear" w:color="auto" w:fill="auto"/>
          </w:tcPr>
          <w:p w:rsidR="0049158B" w:rsidRPr="002C0167" w:rsidRDefault="0049158B" w:rsidP="0049158B">
            <w:pPr>
              <w:numPr>
                <w:ilvl w:val="0"/>
                <w:numId w:val="8"/>
              </w:numPr>
              <w:tabs>
                <w:tab w:val="clear" w:pos="1080"/>
                <w:tab w:val="num" w:pos="360"/>
              </w:tabs>
              <w:ind w:left="360"/>
              <w:rPr>
                <w:rFonts w:ascii="Calibri" w:hAnsi="Calibri"/>
              </w:rPr>
            </w:pPr>
            <w:r w:rsidRPr="002C0167">
              <w:rPr>
                <w:rFonts w:ascii="Calibri" w:hAnsi="Calibri"/>
                <w:b/>
              </w:rPr>
              <w:t>Carlene Pavlos</w:t>
            </w:r>
            <w:r w:rsidRPr="002C0167">
              <w:rPr>
                <w:rFonts w:ascii="Calibri" w:hAnsi="Calibri"/>
              </w:rPr>
              <w:t xml:space="preserve">, Director, Bureau of Community Health and Prevention; </w:t>
            </w:r>
            <w:r w:rsidRPr="002C0167">
              <w:rPr>
                <w:rFonts w:ascii="Calibri" w:hAnsi="Calibri"/>
                <w:b/>
              </w:rPr>
              <w:t>Commission Chair</w:t>
            </w:r>
          </w:p>
        </w:tc>
        <w:tc>
          <w:tcPr>
            <w:tcW w:w="2084" w:type="pct"/>
            <w:shd w:val="clear" w:color="auto" w:fill="auto"/>
          </w:tcPr>
          <w:p w:rsidR="0049158B" w:rsidRPr="002C0167" w:rsidRDefault="0049158B" w:rsidP="009D1ED1">
            <w:pPr>
              <w:rPr>
                <w:rFonts w:ascii="Calibri" w:hAnsi="Calibri"/>
              </w:rPr>
            </w:pPr>
            <w:r w:rsidRPr="002C0167">
              <w:rPr>
                <w:rFonts w:ascii="Calibri" w:hAnsi="Calibri"/>
              </w:rPr>
              <w:t>MA Department of Public Health</w:t>
            </w:r>
          </w:p>
        </w:tc>
      </w:tr>
      <w:tr w:rsidR="0049158B" w:rsidRPr="002C0167" w:rsidTr="009D1ED1">
        <w:trPr>
          <w:jc w:val="center"/>
        </w:trPr>
        <w:tc>
          <w:tcPr>
            <w:tcW w:w="2916" w:type="pct"/>
            <w:shd w:val="clear" w:color="auto" w:fill="auto"/>
          </w:tcPr>
          <w:p w:rsidR="0049158B" w:rsidRPr="002C0167" w:rsidRDefault="0049158B" w:rsidP="0049158B">
            <w:pPr>
              <w:numPr>
                <w:ilvl w:val="0"/>
                <w:numId w:val="10"/>
              </w:numPr>
              <w:ind w:left="358"/>
              <w:rPr>
                <w:rFonts w:ascii="Calibri" w:hAnsi="Calibri"/>
              </w:rPr>
            </w:pPr>
            <w:r w:rsidRPr="00DF4F08">
              <w:rPr>
                <w:rFonts w:ascii="Calibri" w:hAnsi="Calibri"/>
                <w:b/>
              </w:rPr>
              <w:t xml:space="preserve">Almas Dossa, </w:t>
            </w:r>
            <w:r w:rsidRPr="00DF4F08">
              <w:rPr>
                <w:rFonts w:ascii="Calibri" w:hAnsi="Calibri"/>
              </w:rPr>
              <w:t>Program Manager, Home</w:t>
            </w:r>
            <w:r w:rsidRPr="002C0167">
              <w:rPr>
                <w:rFonts w:ascii="Calibri" w:hAnsi="Calibri"/>
              </w:rPr>
              <w:t xml:space="preserve"> Health, Hospice, and Independent Nurse Providers</w:t>
            </w:r>
          </w:p>
          <w:p w:rsidR="0049158B" w:rsidRPr="002C0167" w:rsidRDefault="0049158B" w:rsidP="009D1ED1">
            <w:pPr>
              <w:ind w:left="360"/>
              <w:rPr>
                <w:rFonts w:ascii="Calibri" w:hAnsi="Calibri"/>
              </w:rPr>
            </w:pPr>
            <w:r w:rsidRPr="002C0167">
              <w:rPr>
                <w:rFonts w:ascii="Calibri" w:hAnsi="Calibri"/>
              </w:rPr>
              <w:t>Office of Long Term Care Services &amp; Supports*</w:t>
            </w:r>
          </w:p>
          <w:p w:rsidR="0049158B" w:rsidRPr="002C0167" w:rsidRDefault="0049158B" w:rsidP="0049158B">
            <w:pPr>
              <w:numPr>
                <w:ilvl w:val="0"/>
                <w:numId w:val="10"/>
              </w:numPr>
              <w:ind w:left="358"/>
              <w:rPr>
                <w:rFonts w:ascii="Calibri" w:hAnsi="Calibri"/>
              </w:rPr>
            </w:pPr>
            <w:r w:rsidRPr="002C0167">
              <w:rPr>
                <w:rFonts w:ascii="Calibri" w:hAnsi="Calibri"/>
              </w:rPr>
              <w:t>Janet Cutter, Clinical Manager, Office of Long Term Services and Supports**</w:t>
            </w:r>
          </w:p>
        </w:tc>
        <w:tc>
          <w:tcPr>
            <w:tcW w:w="2084" w:type="pct"/>
            <w:shd w:val="clear" w:color="auto" w:fill="auto"/>
          </w:tcPr>
          <w:p w:rsidR="0049158B" w:rsidRPr="002C0167" w:rsidRDefault="0049158B" w:rsidP="009D1ED1">
            <w:pPr>
              <w:rPr>
                <w:rFonts w:ascii="Calibri" w:hAnsi="Calibri"/>
              </w:rPr>
            </w:pPr>
            <w:proofErr w:type="spellStart"/>
            <w:r w:rsidRPr="002C0167">
              <w:rPr>
                <w:rFonts w:ascii="Calibri" w:hAnsi="Calibri"/>
              </w:rPr>
              <w:t>MassHealth</w:t>
            </w:r>
            <w:proofErr w:type="spellEnd"/>
          </w:p>
        </w:tc>
      </w:tr>
      <w:tr w:rsidR="0049158B" w:rsidRPr="002C0167" w:rsidTr="009D1ED1">
        <w:trPr>
          <w:jc w:val="center"/>
        </w:trPr>
        <w:tc>
          <w:tcPr>
            <w:tcW w:w="2916" w:type="pct"/>
            <w:shd w:val="clear" w:color="auto" w:fill="auto"/>
          </w:tcPr>
          <w:p w:rsidR="0049158B" w:rsidRPr="002C0167" w:rsidRDefault="0049158B" w:rsidP="0049158B">
            <w:pPr>
              <w:numPr>
                <w:ilvl w:val="0"/>
                <w:numId w:val="8"/>
              </w:numPr>
              <w:tabs>
                <w:tab w:val="clear" w:pos="1080"/>
                <w:tab w:val="num" w:pos="360"/>
              </w:tabs>
              <w:ind w:left="360"/>
              <w:rPr>
                <w:rFonts w:ascii="Calibri" w:hAnsi="Calibri"/>
              </w:rPr>
            </w:pPr>
            <w:r w:rsidRPr="002C0167">
              <w:rPr>
                <w:rFonts w:ascii="Calibri" w:hAnsi="Calibri"/>
                <w:b/>
              </w:rPr>
              <w:t>Annette Peele</w:t>
            </w:r>
            <w:r w:rsidRPr="002C0167">
              <w:rPr>
                <w:rFonts w:ascii="Calibri" w:hAnsi="Calibri"/>
              </w:rPr>
              <w:t>, Director of Information Services</w:t>
            </w:r>
          </w:p>
        </w:tc>
        <w:tc>
          <w:tcPr>
            <w:tcW w:w="2084" w:type="pct"/>
            <w:shd w:val="clear" w:color="auto" w:fill="auto"/>
          </w:tcPr>
          <w:p w:rsidR="0049158B" w:rsidRPr="002C0167" w:rsidRDefault="0049158B" w:rsidP="009D1ED1">
            <w:pPr>
              <w:rPr>
                <w:rFonts w:ascii="Calibri" w:hAnsi="Calibri"/>
              </w:rPr>
            </w:pPr>
            <w:r w:rsidRPr="002C0167">
              <w:rPr>
                <w:rFonts w:ascii="Calibri" w:hAnsi="Calibri"/>
              </w:rPr>
              <w:t>MA Exec. Office of Elder Affairs</w:t>
            </w:r>
          </w:p>
        </w:tc>
      </w:tr>
      <w:tr w:rsidR="0049158B" w:rsidRPr="002C0167" w:rsidTr="009D1ED1">
        <w:trPr>
          <w:jc w:val="center"/>
        </w:trPr>
        <w:tc>
          <w:tcPr>
            <w:tcW w:w="2916" w:type="pct"/>
            <w:shd w:val="clear" w:color="auto" w:fill="auto"/>
          </w:tcPr>
          <w:p w:rsidR="0049158B" w:rsidRPr="002C0167" w:rsidRDefault="0049158B" w:rsidP="0049158B">
            <w:pPr>
              <w:numPr>
                <w:ilvl w:val="0"/>
                <w:numId w:val="8"/>
              </w:numPr>
              <w:tabs>
                <w:tab w:val="clear" w:pos="1080"/>
                <w:tab w:val="num" w:pos="360"/>
              </w:tabs>
              <w:ind w:left="360"/>
              <w:rPr>
                <w:rFonts w:ascii="Calibri" w:hAnsi="Calibri"/>
              </w:rPr>
            </w:pPr>
            <w:r w:rsidRPr="002C0167">
              <w:rPr>
                <w:rFonts w:ascii="Calibri" w:hAnsi="Calibri"/>
                <w:b/>
              </w:rPr>
              <w:t>Colleen Bayard</w:t>
            </w:r>
            <w:r w:rsidRPr="002C0167">
              <w:rPr>
                <w:rFonts w:ascii="Calibri" w:hAnsi="Calibri"/>
              </w:rPr>
              <w:t>, Director of Regulatory and Clinical Affairs</w:t>
            </w:r>
          </w:p>
        </w:tc>
        <w:tc>
          <w:tcPr>
            <w:tcW w:w="2084" w:type="pct"/>
            <w:shd w:val="clear" w:color="auto" w:fill="auto"/>
          </w:tcPr>
          <w:p w:rsidR="0049158B" w:rsidRPr="002C0167" w:rsidRDefault="0049158B" w:rsidP="009D1ED1">
            <w:pPr>
              <w:rPr>
                <w:rFonts w:ascii="Calibri" w:hAnsi="Calibri"/>
              </w:rPr>
            </w:pPr>
            <w:r w:rsidRPr="002C0167">
              <w:rPr>
                <w:rFonts w:ascii="Calibri" w:hAnsi="Calibri"/>
              </w:rPr>
              <w:t xml:space="preserve">Home Care </w:t>
            </w:r>
            <w:smartTag w:uri="urn:schemas-microsoft-com:office:smarttags" w:element="City">
              <w:smartTag w:uri="urn:schemas-microsoft-com:office:smarttags" w:element="place">
                <w:r w:rsidRPr="002C0167">
                  <w:rPr>
                    <w:rFonts w:ascii="Calibri" w:hAnsi="Calibri"/>
                  </w:rPr>
                  <w:t>Alliance</w:t>
                </w:r>
              </w:smartTag>
            </w:smartTag>
            <w:r w:rsidRPr="002C0167">
              <w:rPr>
                <w:rFonts w:ascii="Calibri" w:hAnsi="Calibri"/>
              </w:rPr>
              <w:t xml:space="preserve"> of MA</w:t>
            </w:r>
          </w:p>
        </w:tc>
      </w:tr>
      <w:tr w:rsidR="0049158B" w:rsidRPr="002C0167" w:rsidTr="009D1ED1">
        <w:trPr>
          <w:jc w:val="center"/>
        </w:trPr>
        <w:tc>
          <w:tcPr>
            <w:tcW w:w="2916" w:type="pct"/>
            <w:shd w:val="clear" w:color="auto" w:fill="auto"/>
          </w:tcPr>
          <w:p w:rsidR="0049158B" w:rsidRPr="002C0167" w:rsidRDefault="0049158B" w:rsidP="00DF4F08">
            <w:pPr>
              <w:numPr>
                <w:ilvl w:val="0"/>
                <w:numId w:val="12"/>
              </w:numPr>
              <w:rPr>
                <w:rFonts w:ascii="Calibri" w:hAnsi="Calibri"/>
                <w:b/>
                <w:i/>
              </w:rPr>
            </w:pPr>
            <w:r w:rsidRPr="00DF4F08">
              <w:rPr>
                <w:rFonts w:ascii="Calibri" w:hAnsi="Calibri"/>
              </w:rPr>
              <w:t>Almas Dossa,</w:t>
            </w:r>
            <w:r w:rsidR="005B0988" w:rsidRPr="00DF4F08">
              <w:rPr>
                <w:rFonts w:ascii="Calibri" w:hAnsi="Calibri"/>
              </w:rPr>
              <w:t xml:space="preserve"> </w:t>
            </w:r>
            <w:r w:rsidRPr="00DF4F08">
              <w:rPr>
                <w:rFonts w:ascii="Calibri" w:hAnsi="Calibri"/>
              </w:rPr>
              <w:t>Research Scientist</w:t>
            </w:r>
            <w:r w:rsidRPr="00DF4F08">
              <w:rPr>
                <w:rFonts w:ascii="Calibri" w:hAnsi="Calibri"/>
                <w:b/>
              </w:rPr>
              <w:t xml:space="preserve"> ***</w:t>
            </w:r>
            <w:r w:rsidRPr="002C0167">
              <w:rPr>
                <w:rFonts w:ascii="Calibri" w:hAnsi="Calibri"/>
                <w:b/>
              </w:rPr>
              <w:t xml:space="preserve"> </w:t>
            </w:r>
          </w:p>
        </w:tc>
        <w:tc>
          <w:tcPr>
            <w:tcW w:w="2084" w:type="pct"/>
            <w:shd w:val="clear" w:color="auto" w:fill="auto"/>
          </w:tcPr>
          <w:p w:rsidR="0049158B" w:rsidRPr="002C0167" w:rsidRDefault="0049158B" w:rsidP="009D1ED1">
            <w:pPr>
              <w:rPr>
                <w:rFonts w:ascii="Calibri" w:hAnsi="Calibri"/>
              </w:rPr>
            </w:pPr>
            <w:r w:rsidRPr="002C0167">
              <w:rPr>
                <w:rFonts w:ascii="Calibri" w:hAnsi="Calibri"/>
              </w:rPr>
              <w:t xml:space="preserve">American Assn. of Retired Persons </w:t>
            </w:r>
          </w:p>
          <w:p w:rsidR="0049158B" w:rsidRPr="002C0167" w:rsidRDefault="0049158B" w:rsidP="009D1ED1">
            <w:pPr>
              <w:rPr>
                <w:rFonts w:ascii="Calibri" w:hAnsi="Calibri"/>
              </w:rPr>
            </w:pPr>
            <w:r w:rsidRPr="002C0167">
              <w:rPr>
                <w:rFonts w:ascii="Calibri" w:hAnsi="Calibri"/>
              </w:rPr>
              <w:t>(AARP)-MA Chapter</w:t>
            </w:r>
          </w:p>
        </w:tc>
      </w:tr>
      <w:tr w:rsidR="0049158B" w:rsidRPr="002C0167" w:rsidTr="009D1ED1">
        <w:trPr>
          <w:jc w:val="center"/>
        </w:trPr>
        <w:tc>
          <w:tcPr>
            <w:tcW w:w="2916" w:type="pct"/>
            <w:shd w:val="clear" w:color="auto" w:fill="auto"/>
          </w:tcPr>
          <w:p w:rsidR="0049158B" w:rsidRPr="002C0167" w:rsidRDefault="0049158B" w:rsidP="0049158B">
            <w:pPr>
              <w:numPr>
                <w:ilvl w:val="0"/>
                <w:numId w:val="8"/>
              </w:numPr>
              <w:tabs>
                <w:tab w:val="clear" w:pos="1080"/>
                <w:tab w:val="num" w:pos="360"/>
              </w:tabs>
              <w:ind w:left="360"/>
              <w:rPr>
                <w:rFonts w:ascii="Calibri" w:hAnsi="Calibri"/>
              </w:rPr>
            </w:pPr>
            <w:r w:rsidRPr="002C0167">
              <w:rPr>
                <w:rFonts w:ascii="Calibri" w:hAnsi="Calibri"/>
                <w:b/>
              </w:rPr>
              <w:t>Ish Gupta</w:t>
            </w:r>
            <w:r w:rsidRPr="002C0167">
              <w:rPr>
                <w:rFonts w:ascii="Calibri" w:hAnsi="Calibri"/>
              </w:rPr>
              <w:t>, Assistant Professor of Internal Medicine, University of MA Medical</w:t>
            </w:r>
            <w:r w:rsidR="005B0988">
              <w:rPr>
                <w:rFonts w:ascii="Calibri" w:hAnsi="Calibri"/>
              </w:rPr>
              <w:t xml:space="preserve"> </w:t>
            </w:r>
            <w:r w:rsidRPr="002C0167">
              <w:rPr>
                <w:rFonts w:ascii="Calibri" w:hAnsi="Calibri"/>
              </w:rPr>
              <w:t>School</w:t>
            </w:r>
          </w:p>
        </w:tc>
        <w:tc>
          <w:tcPr>
            <w:tcW w:w="2084" w:type="pct"/>
            <w:shd w:val="clear" w:color="auto" w:fill="auto"/>
          </w:tcPr>
          <w:p w:rsidR="0049158B" w:rsidRPr="002C0167" w:rsidRDefault="0049158B" w:rsidP="009D1ED1">
            <w:pPr>
              <w:rPr>
                <w:rFonts w:ascii="Calibri" w:hAnsi="Calibri"/>
              </w:rPr>
            </w:pPr>
            <w:r w:rsidRPr="002C0167">
              <w:rPr>
                <w:rFonts w:ascii="Calibri" w:hAnsi="Calibri"/>
              </w:rPr>
              <w:t>MA Medical Society</w:t>
            </w:r>
          </w:p>
        </w:tc>
      </w:tr>
      <w:tr w:rsidR="0049158B" w:rsidRPr="002C0167" w:rsidTr="009D1ED1">
        <w:trPr>
          <w:jc w:val="center"/>
        </w:trPr>
        <w:tc>
          <w:tcPr>
            <w:tcW w:w="2916" w:type="pct"/>
            <w:shd w:val="clear" w:color="auto" w:fill="auto"/>
          </w:tcPr>
          <w:p w:rsidR="0049158B" w:rsidRPr="002C0167" w:rsidRDefault="0049158B" w:rsidP="0049158B">
            <w:pPr>
              <w:numPr>
                <w:ilvl w:val="0"/>
                <w:numId w:val="8"/>
              </w:numPr>
              <w:tabs>
                <w:tab w:val="clear" w:pos="1080"/>
                <w:tab w:val="num" w:pos="360"/>
              </w:tabs>
              <w:ind w:left="360"/>
              <w:rPr>
                <w:rFonts w:ascii="Calibri" w:hAnsi="Calibri"/>
              </w:rPr>
            </w:pPr>
            <w:r w:rsidRPr="002C0167">
              <w:rPr>
                <w:rFonts w:ascii="Calibri" w:hAnsi="Calibri"/>
                <w:b/>
              </w:rPr>
              <w:t>Helen Magliozzi</w:t>
            </w:r>
            <w:r w:rsidRPr="002C0167">
              <w:rPr>
                <w:rFonts w:ascii="Calibri" w:hAnsi="Calibri"/>
              </w:rPr>
              <w:t>, Director of Regulatory Affairs</w:t>
            </w:r>
          </w:p>
        </w:tc>
        <w:tc>
          <w:tcPr>
            <w:tcW w:w="2084" w:type="pct"/>
            <w:shd w:val="clear" w:color="auto" w:fill="auto"/>
          </w:tcPr>
          <w:p w:rsidR="0049158B" w:rsidRPr="002C0167" w:rsidRDefault="0049158B" w:rsidP="009D1ED1">
            <w:pPr>
              <w:rPr>
                <w:rFonts w:ascii="Calibri" w:hAnsi="Calibri"/>
              </w:rPr>
            </w:pPr>
            <w:r w:rsidRPr="002C0167">
              <w:rPr>
                <w:rFonts w:ascii="Calibri" w:hAnsi="Calibri"/>
              </w:rPr>
              <w:t>MA Senior Care Association</w:t>
            </w:r>
          </w:p>
        </w:tc>
      </w:tr>
      <w:tr w:rsidR="0049158B" w:rsidRPr="002C0167" w:rsidTr="009D1ED1">
        <w:trPr>
          <w:jc w:val="center"/>
        </w:trPr>
        <w:tc>
          <w:tcPr>
            <w:tcW w:w="2916" w:type="pct"/>
            <w:shd w:val="clear" w:color="auto" w:fill="auto"/>
          </w:tcPr>
          <w:p w:rsidR="0049158B" w:rsidRPr="002C0167" w:rsidRDefault="0049158B" w:rsidP="0049158B">
            <w:pPr>
              <w:numPr>
                <w:ilvl w:val="0"/>
                <w:numId w:val="8"/>
              </w:numPr>
              <w:tabs>
                <w:tab w:val="clear" w:pos="1080"/>
                <w:tab w:val="num" w:pos="360"/>
              </w:tabs>
              <w:ind w:left="360"/>
              <w:rPr>
                <w:rFonts w:ascii="Calibri" w:hAnsi="Calibri"/>
              </w:rPr>
            </w:pPr>
            <w:r w:rsidRPr="002C0167">
              <w:rPr>
                <w:rFonts w:ascii="Calibri" w:hAnsi="Calibri"/>
                <w:b/>
              </w:rPr>
              <w:t>Emily Meyer</w:t>
            </w:r>
            <w:r w:rsidRPr="002C0167">
              <w:rPr>
                <w:rFonts w:ascii="Calibri" w:hAnsi="Calibri"/>
              </w:rPr>
              <w:t>, President</w:t>
            </w:r>
          </w:p>
        </w:tc>
        <w:tc>
          <w:tcPr>
            <w:tcW w:w="2084" w:type="pct"/>
            <w:shd w:val="clear" w:color="auto" w:fill="auto"/>
          </w:tcPr>
          <w:p w:rsidR="0049158B" w:rsidRPr="002C0167" w:rsidRDefault="0049158B" w:rsidP="009D1ED1">
            <w:pPr>
              <w:rPr>
                <w:rFonts w:ascii="Calibri" w:hAnsi="Calibri"/>
              </w:rPr>
            </w:pPr>
            <w:r w:rsidRPr="002C0167">
              <w:rPr>
                <w:rFonts w:ascii="Calibri" w:hAnsi="Calibri"/>
              </w:rPr>
              <w:t>MA Assisted Living Facilities Association</w:t>
            </w:r>
          </w:p>
        </w:tc>
      </w:tr>
      <w:tr w:rsidR="0049158B" w:rsidRPr="002C0167" w:rsidTr="009D1ED1">
        <w:trPr>
          <w:jc w:val="center"/>
        </w:trPr>
        <w:tc>
          <w:tcPr>
            <w:tcW w:w="2916" w:type="pct"/>
            <w:shd w:val="clear" w:color="auto" w:fill="auto"/>
          </w:tcPr>
          <w:p w:rsidR="0049158B" w:rsidRPr="002C0167" w:rsidRDefault="0049158B" w:rsidP="0049158B">
            <w:pPr>
              <w:numPr>
                <w:ilvl w:val="0"/>
                <w:numId w:val="8"/>
              </w:numPr>
              <w:tabs>
                <w:tab w:val="clear" w:pos="1080"/>
                <w:tab w:val="num" w:pos="360"/>
              </w:tabs>
              <w:ind w:left="360"/>
              <w:rPr>
                <w:rFonts w:ascii="Calibri" w:hAnsi="Calibri"/>
              </w:rPr>
            </w:pPr>
            <w:r w:rsidRPr="002C0167">
              <w:rPr>
                <w:rFonts w:ascii="Calibri" w:hAnsi="Calibri"/>
                <w:b/>
              </w:rPr>
              <w:t>Joanne Moore</w:t>
            </w:r>
            <w:r w:rsidRPr="002C0167">
              <w:rPr>
                <w:rFonts w:ascii="Calibri" w:hAnsi="Calibri"/>
              </w:rPr>
              <w:t>, Director, Duxbury Council on Aging</w:t>
            </w:r>
          </w:p>
        </w:tc>
        <w:tc>
          <w:tcPr>
            <w:tcW w:w="2084" w:type="pct"/>
            <w:shd w:val="clear" w:color="auto" w:fill="auto"/>
          </w:tcPr>
          <w:p w:rsidR="0049158B" w:rsidRPr="002C0167" w:rsidRDefault="0049158B" w:rsidP="009D1ED1">
            <w:pPr>
              <w:rPr>
                <w:rFonts w:ascii="Calibri" w:hAnsi="Calibri"/>
              </w:rPr>
            </w:pPr>
            <w:r w:rsidRPr="002C0167">
              <w:rPr>
                <w:rFonts w:ascii="Calibri" w:hAnsi="Calibri"/>
              </w:rPr>
              <w:t>MA Association of Councils on Aging</w:t>
            </w:r>
          </w:p>
        </w:tc>
      </w:tr>
      <w:tr w:rsidR="0049158B" w:rsidRPr="002C0167" w:rsidTr="009D1ED1">
        <w:trPr>
          <w:jc w:val="center"/>
        </w:trPr>
        <w:tc>
          <w:tcPr>
            <w:tcW w:w="2916" w:type="pct"/>
            <w:shd w:val="clear" w:color="auto" w:fill="auto"/>
          </w:tcPr>
          <w:p w:rsidR="0049158B" w:rsidRPr="002C0167" w:rsidRDefault="0049158B" w:rsidP="0049158B">
            <w:pPr>
              <w:numPr>
                <w:ilvl w:val="0"/>
                <w:numId w:val="8"/>
              </w:numPr>
              <w:tabs>
                <w:tab w:val="clear" w:pos="1080"/>
                <w:tab w:val="num" w:pos="360"/>
              </w:tabs>
              <w:ind w:left="360"/>
              <w:rPr>
                <w:rFonts w:ascii="Calibri" w:hAnsi="Calibri"/>
              </w:rPr>
            </w:pPr>
            <w:r w:rsidRPr="002C0167">
              <w:rPr>
                <w:rFonts w:ascii="Calibri" w:hAnsi="Calibri"/>
                <w:b/>
              </w:rPr>
              <w:t>Emily Shea</w:t>
            </w:r>
            <w:r w:rsidRPr="002C0167">
              <w:rPr>
                <w:rFonts w:ascii="Calibri" w:hAnsi="Calibri"/>
              </w:rPr>
              <w:t xml:space="preserve">, Commissioner, Commission on Affairs of the Elderly (City of </w:t>
            </w:r>
            <w:smartTag w:uri="urn:schemas-microsoft-com:office:smarttags" w:element="City">
              <w:smartTag w:uri="urn:schemas-microsoft-com:office:smarttags" w:element="place">
                <w:r w:rsidRPr="002C0167">
                  <w:rPr>
                    <w:rFonts w:ascii="Calibri" w:hAnsi="Calibri"/>
                  </w:rPr>
                  <w:t>Boston</w:t>
                </w:r>
              </w:smartTag>
            </w:smartTag>
            <w:r w:rsidRPr="002C0167">
              <w:rPr>
                <w:rFonts w:ascii="Calibri" w:hAnsi="Calibri"/>
              </w:rPr>
              <w:t>)</w:t>
            </w:r>
          </w:p>
        </w:tc>
        <w:tc>
          <w:tcPr>
            <w:tcW w:w="2084" w:type="pct"/>
            <w:shd w:val="clear" w:color="auto" w:fill="auto"/>
          </w:tcPr>
          <w:p w:rsidR="0049158B" w:rsidRPr="002C0167" w:rsidRDefault="0049158B" w:rsidP="009D1ED1">
            <w:pPr>
              <w:rPr>
                <w:rFonts w:ascii="Calibri" w:hAnsi="Calibri"/>
              </w:rPr>
            </w:pPr>
            <w:r w:rsidRPr="002C0167">
              <w:rPr>
                <w:rFonts w:ascii="Calibri" w:hAnsi="Calibri"/>
              </w:rPr>
              <w:t>Mass Home Care</w:t>
            </w:r>
          </w:p>
        </w:tc>
      </w:tr>
      <w:tr w:rsidR="0049158B" w:rsidRPr="002C0167" w:rsidTr="009D1ED1">
        <w:trPr>
          <w:jc w:val="center"/>
        </w:trPr>
        <w:tc>
          <w:tcPr>
            <w:tcW w:w="2916" w:type="pct"/>
            <w:shd w:val="clear" w:color="auto" w:fill="auto"/>
          </w:tcPr>
          <w:p w:rsidR="0049158B" w:rsidRPr="002C0167" w:rsidRDefault="0049158B" w:rsidP="0049158B">
            <w:pPr>
              <w:numPr>
                <w:ilvl w:val="0"/>
                <w:numId w:val="8"/>
              </w:numPr>
              <w:tabs>
                <w:tab w:val="clear" w:pos="1080"/>
                <w:tab w:val="num" w:pos="360"/>
              </w:tabs>
              <w:ind w:left="360"/>
              <w:rPr>
                <w:rFonts w:ascii="Calibri" w:hAnsi="Calibri"/>
              </w:rPr>
            </w:pPr>
            <w:r w:rsidRPr="002C0167">
              <w:rPr>
                <w:rFonts w:ascii="Calibri" w:hAnsi="Calibri"/>
                <w:b/>
              </w:rPr>
              <w:t>Mary Sullivan</w:t>
            </w:r>
            <w:r w:rsidRPr="002C0167">
              <w:rPr>
                <w:rFonts w:ascii="Calibri" w:hAnsi="Calibri"/>
              </w:rPr>
              <w:t>, Pharmacy Manager, Senior Whole Health</w:t>
            </w:r>
          </w:p>
        </w:tc>
        <w:tc>
          <w:tcPr>
            <w:tcW w:w="2084" w:type="pct"/>
            <w:shd w:val="clear" w:color="auto" w:fill="auto"/>
          </w:tcPr>
          <w:p w:rsidR="0049158B" w:rsidRPr="002C0167" w:rsidRDefault="0049158B" w:rsidP="009D1ED1">
            <w:pPr>
              <w:rPr>
                <w:rFonts w:ascii="Calibri" w:hAnsi="Calibri"/>
              </w:rPr>
            </w:pPr>
            <w:r w:rsidRPr="002C0167">
              <w:rPr>
                <w:rFonts w:ascii="Calibri" w:hAnsi="Calibri"/>
              </w:rPr>
              <w:t>MA Pharmacists Association</w:t>
            </w:r>
          </w:p>
        </w:tc>
      </w:tr>
      <w:tr w:rsidR="00527C67" w:rsidRPr="002C0167" w:rsidTr="0033525D">
        <w:trPr>
          <w:jc w:val="center"/>
        </w:trPr>
        <w:tc>
          <w:tcPr>
            <w:tcW w:w="2916" w:type="pct"/>
            <w:shd w:val="clear" w:color="auto" w:fill="auto"/>
          </w:tcPr>
          <w:p w:rsidR="00527C67" w:rsidRPr="002C0167" w:rsidRDefault="00527C67" w:rsidP="0033525D">
            <w:pPr>
              <w:numPr>
                <w:ilvl w:val="0"/>
                <w:numId w:val="8"/>
              </w:numPr>
              <w:tabs>
                <w:tab w:val="clear" w:pos="1080"/>
                <w:tab w:val="num" w:pos="360"/>
              </w:tabs>
              <w:ind w:left="360"/>
              <w:rPr>
                <w:rFonts w:ascii="Calibri" w:hAnsi="Calibri"/>
              </w:rPr>
            </w:pPr>
            <w:r>
              <w:rPr>
                <w:rFonts w:ascii="Calibri" w:hAnsi="Calibri"/>
                <w:b/>
              </w:rPr>
              <w:t xml:space="preserve">Jennifer Kaldenberg </w:t>
            </w:r>
          </w:p>
        </w:tc>
        <w:tc>
          <w:tcPr>
            <w:tcW w:w="2084" w:type="pct"/>
            <w:shd w:val="clear" w:color="auto" w:fill="auto"/>
          </w:tcPr>
          <w:p w:rsidR="00527C67" w:rsidRPr="002C0167" w:rsidRDefault="00527C67" w:rsidP="0033525D">
            <w:pPr>
              <w:rPr>
                <w:rFonts w:ascii="Calibri" w:hAnsi="Calibri"/>
              </w:rPr>
            </w:pPr>
            <w:r>
              <w:rPr>
                <w:rFonts w:ascii="Calibri" w:hAnsi="Calibri"/>
              </w:rPr>
              <w:t>MA Association for Occupational Therapy</w:t>
            </w:r>
          </w:p>
        </w:tc>
      </w:tr>
      <w:tr w:rsidR="00527C67" w:rsidRPr="002C0167" w:rsidTr="0033525D">
        <w:trPr>
          <w:jc w:val="center"/>
        </w:trPr>
        <w:tc>
          <w:tcPr>
            <w:tcW w:w="2916" w:type="pct"/>
            <w:shd w:val="clear" w:color="auto" w:fill="auto"/>
          </w:tcPr>
          <w:p w:rsidR="00527C67" w:rsidRPr="002C0167" w:rsidRDefault="00527C67" w:rsidP="0033525D">
            <w:pPr>
              <w:numPr>
                <w:ilvl w:val="0"/>
                <w:numId w:val="8"/>
              </w:numPr>
              <w:tabs>
                <w:tab w:val="clear" w:pos="1080"/>
                <w:tab w:val="num" w:pos="360"/>
              </w:tabs>
              <w:ind w:left="360"/>
              <w:rPr>
                <w:rFonts w:ascii="Calibri" w:hAnsi="Calibri"/>
              </w:rPr>
            </w:pPr>
            <w:r>
              <w:rPr>
                <w:rFonts w:ascii="Calibri" w:hAnsi="Calibri"/>
                <w:b/>
              </w:rPr>
              <w:t xml:space="preserve">Melissa Jones </w:t>
            </w:r>
          </w:p>
        </w:tc>
        <w:tc>
          <w:tcPr>
            <w:tcW w:w="2084" w:type="pct"/>
            <w:shd w:val="clear" w:color="auto" w:fill="auto"/>
          </w:tcPr>
          <w:p w:rsidR="00527C67" w:rsidRPr="002C0167" w:rsidRDefault="00527C67" w:rsidP="0033525D">
            <w:pPr>
              <w:rPr>
                <w:rFonts w:ascii="Calibri" w:hAnsi="Calibri"/>
              </w:rPr>
            </w:pPr>
            <w:r>
              <w:rPr>
                <w:rFonts w:ascii="Calibri" w:hAnsi="Calibri"/>
              </w:rPr>
              <w:t xml:space="preserve">American Physical Therapy Association of MA </w:t>
            </w:r>
          </w:p>
        </w:tc>
      </w:tr>
    </w:tbl>
    <w:p w:rsidR="0049158B" w:rsidRDefault="0049158B" w:rsidP="0049158B">
      <w:pPr>
        <w:rPr>
          <w:rFonts w:ascii="Calibri" w:hAnsi="Calibri"/>
        </w:rPr>
      </w:pPr>
    </w:p>
    <w:p w:rsidR="0049158B" w:rsidRDefault="0049158B" w:rsidP="0049158B">
      <w:pPr>
        <w:rPr>
          <w:rFonts w:ascii="Calibri" w:hAnsi="Calibri"/>
        </w:rPr>
      </w:pPr>
      <w:r w:rsidRPr="009D68A4">
        <w:rPr>
          <w:rFonts w:ascii="Calibri" w:hAnsi="Calibri"/>
        </w:rPr>
        <w:t>*</w:t>
      </w:r>
      <w:r>
        <w:rPr>
          <w:rFonts w:ascii="Calibri" w:hAnsi="Calibri"/>
        </w:rPr>
        <w:t xml:space="preserve">     Began serving as </w:t>
      </w:r>
      <w:proofErr w:type="spellStart"/>
      <w:r>
        <w:rPr>
          <w:rFonts w:ascii="Calibri" w:hAnsi="Calibri"/>
        </w:rPr>
        <w:t>MassHealth</w:t>
      </w:r>
      <w:proofErr w:type="spellEnd"/>
      <w:r>
        <w:rPr>
          <w:rFonts w:ascii="Calibri" w:hAnsi="Calibri"/>
        </w:rPr>
        <w:t xml:space="preserve"> representative in April, 2014 to present</w:t>
      </w:r>
    </w:p>
    <w:p w:rsidR="0049158B" w:rsidRDefault="0049158B" w:rsidP="0049158B">
      <w:pPr>
        <w:rPr>
          <w:rFonts w:ascii="Calibri" w:hAnsi="Calibri"/>
        </w:rPr>
      </w:pPr>
      <w:r>
        <w:rPr>
          <w:rFonts w:ascii="Calibri" w:hAnsi="Calibri"/>
        </w:rPr>
        <w:t xml:space="preserve">**   Served as </w:t>
      </w:r>
      <w:proofErr w:type="spellStart"/>
      <w:r>
        <w:rPr>
          <w:rFonts w:ascii="Calibri" w:hAnsi="Calibri"/>
        </w:rPr>
        <w:t>MassHealth</w:t>
      </w:r>
      <w:proofErr w:type="spellEnd"/>
      <w:r>
        <w:rPr>
          <w:rFonts w:ascii="Calibri" w:hAnsi="Calibri"/>
        </w:rPr>
        <w:t xml:space="preserve"> representative from August, 2013 thru April, 2014</w:t>
      </w:r>
    </w:p>
    <w:p w:rsidR="0049158B" w:rsidRPr="0097600D" w:rsidRDefault="0049158B" w:rsidP="0049158B">
      <w:pPr>
        <w:rPr>
          <w:rFonts w:ascii="Calibri" w:hAnsi="Calibri"/>
        </w:rPr>
      </w:pPr>
      <w:r>
        <w:rPr>
          <w:rFonts w:ascii="Calibri" w:hAnsi="Calibri"/>
        </w:rPr>
        <w:t>*** Served as AARP representative from August, 2012 thru April, 2014</w:t>
      </w:r>
    </w:p>
    <w:sectPr w:rsidR="0049158B" w:rsidRPr="0097600D" w:rsidSect="008C61E5">
      <w:footerReference w:type="default" r:id="rId11"/>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7B3" w:rsidRDefault="00A217B3" w:rsidP="0054490F">
      <w:r>
        <w:separator/>
      </w:r>
    </w:p>
  </w:endnote>
  <w:endnote w:type="continuationSeparator" w:id="0">
    <w:p w:rsidR="00A217B3" w:rsidRDefault="00A217B3" w:rsidP="0054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1E5" w:rsidRDefault="00481497">
    <w:pPr>
      <w:pStyle w:val="Footer"/>
      <w:jc w:val="center"/>
    </w:pPr>
    <w:r>
      <w:fldChar w:fldCharType="begin"/>
    </w:r>
    <w:r w:rsidR="008C61E5">
      <w:instrText xml:space="preserve"> PAGE   \* MERGEFORMAT </w:instrText>
    </w:r>
    <w:r>
      <w:fldChar w:fldCharType="separate"/>
    </w:r>
    <w:r w:rsidR="00515F2E">
      <w:rPr>
        <w:noProof/>
      </w:rPr>
      <w:t>8</w:t>
    </w:r>
    <w:r>
      <w:rPr>
        <w:noProof/>
      </w:rPr>
      <w:fldChar w:fldCharType="end"/>
    </w:r>
  </w:p>
  <w:p w:rsidR="008C61E5" w:rsidRDefault="008C6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7B3" w:rsidRDefault="00A217B3" w:rsidP="0054490F">
      <w:r>
        <w:separator/>
      </w:r>
    </w:p>
  </w:footnote>
  <w:footnote w:type="continuationSeparator" w:id="0">
    <w:p w:rsidR="00A217B3" w:rsidRDefault="00A217B3" w:rsidP="0054490F">
      <w:r>
        <w:continuationSeparator/>
      </w:r>
    </w:p>
  </w:footnote>
  <w:footnote w:id="1">
    <w:p w:rsidR="002C2095" w:rsidRDefault="002C2095" w:rsidP="002C2095">
      <w:pPr>
        <w:pStyle w:val="FootnoteText"/>
      </w:pPr>
      <w:r>
        <w:rPr>
          <w:rStyle w:val="FootnoteReference"/>
        </w:rPr>
        <w:footnoteRef/>
      </w:r>
      <w:proofErr w:type="gramStart"/>
      <w:r>
        <w:t>“</w:t>
      </w:r>
      <w:r>
        <w:rPr>
          <w:rFonts w:ascii="Arial,Italic" w:hAnsi="Arial,Italic" w:cs="Arial,Italic"/>
          <w:i/>
          <w:iCs/>
          <w:sz w:val="16"/>
          <w:szCs w:val="16"/>
          <w:lang w:eastAsia="en-US"/>
        </w:rPr>
        <w:t>Fall-Related Injuries: Deaths, Hospital Discharges, Observation Stays, and Emergency Department Visits,”</w:t>
      </w:r>
      <w:r>
        <w:t xml:space="preserve"> </w:t>
      </w:r>
      <w:r>
        <w:rPr>
          <w:rFonts w:ascii="Arial" w:hAnsi="Arial" w:cs="Arial"/>
          <w:sz w:val="16"/>
          <w:szCs w:val="16"/>
          <w:lang w:eastAsia="en-US"/>
        </w:rPr>
        <w:t>Injury Surveillance Program, Bureau of Health Information, Statistics, Resear</w:t>
      </w:r>
      <w:r w:rsidR="005B0988">
        <w:rPr>
          <w:rFonts w:ascii="Arial" w:hAnsi="Arial" w:cs="Arial"/>
          <w:sz w:val="16"/>
          <w:szCs w:val="16"/>
          <w:lang w:eastAsia="en-US"/>
        </w:rPr>
        <w:t xml:space="preserve">ch, and Evaluation, </w:t>
      </w:r>
      <w:r>
        <w:rPr>
          <w:rFonts w:ascii="Arial" w:hAnsi="Arial" w:cs="Arial"/>
          <w:sz w:val="16"/>
          <w:szCs w:val="16"/>
          <w:lang w:eastAsia="en-US"/>
        </w:rPr>
        <w:t>DPH.</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655_"/>
      </v:shape>
    </w:pict>
  </w:numPicBullet>
  <w:abstractNum w:abstractNumId="0">
    <w:nsid w:val="15230270"/>
    <w:multiLevelType w:val="hybridMultilevel"/>
    <w:tmpl w:val="9A4036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A4299"/>
    <w:multiLevelType w:val="hybridMultilevel"/>
    <w:tmpl w:val="93908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21AFC"/>
    <w:multiLevelType w:val="hybridMultilevel"/>
    <w:tmpl w:val="21120DC0"/>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60B20DD"/>
    <w:multiLevelType w:val="hybridMultilevel"/>
    <w:tmpl w:val="DFE4BBFC"/>
    <w:lvl w:ilvl="0" w:tplc="BA921480">
      <w:start w:val="1"/>
      <w:numFmt w:val="bullet"/>
      <w:lvlText w:val=""/>
      <w:lvlPicBulletId w:val="0"/>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71CA7"/>
    <w:multiLevelType w:val="hybridMultilevel"/>
    <w:tmpl w:val="D4149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555E3C"/>
    <w:multiLevelType w:val="hybridMultilevel"/>
    <w:tmpl w:val="BF00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96792F"/>
    <w:multiLevelType w:val="hybridMultilevel"/>
    <w:tmpl w:val="2488DDA6"/>
    <w:lvl w:ilvl="0" w:tplc="1312E4CE">
      <w:start w:val="1"/>
      <w:numFmt w:val="bullet"/>
      <w:lvlText w:val=""/>
      <w:lvlPicBulletId w:val="0"/>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FE32A1"/>
    <w:multiLevelType w:val="hybridMultilevel"/>
    <w:tmpl w:val="AF909DF4"/>
    <w:lvl w:ilvl="0" w:tplc="1312E4CE">
      <w:start w:val="1"/>
      <w:numFmt w:val="bullet"/>
      <w:lvlText w:val=""/>
      <w:lvlPicBulletId w:val="0"/>
      <w:lvlJc w:val="left"/>
      <w:pPr>
        <w:tabs>
          <w:tab w:val="num" w:pos="1512"/>
        </w:tabs>
        <w:ind w:left="180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B50EA8"/>
    <w:multiLevelType w:val="hybridMultilevel"/>
    <w:tmpl w:val="F188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76761D"/>
    <w:multiLevelType w:val="hybridMultilevel"/>
    <w:tmpl w:val="7F72DC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131E71"/>
    <w:multiLevelType w:val="hybridMultilevel"/>
    <w:tmpl w:val="37F28ED6"/>
    <w:lvl w:ilvl="0" w:tplc="42FC1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7327CD"/>
    <w:multiLevelType w:val="hybridMultilevel"/>
    <w:tmpl w:val="A9268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1"/>
  </w:num>
  <w:num w:numId="5">
    <w:abstractNumId w:val="10"/>
  </w:num>
  <w:num w:numId="6">
    <w:abstractNumId w:val="9"/>
  </w:num>
  <w:num w:numId="7">
    <w:abstractNumId w:val="8"/>
  </w:num>
  <w:num w:numId="8">
    <w:abstractNumId w:val="3"/>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4B"/>
    <w:rsid w:val="00044FE4"/>
    <w:rsid w:val="00054C2D"/>
    <w:rsid w:val="00070EFB"/>
    <w:rsid w:val="00072CF6"/>
    <w:rsid w:val="000B3F95"/>
    <w:rsid w:val="000E2C65"/>
    <w:rsid w:val="000E5C96"/>
    <w:rsid w:val="00144D25"/>
    <w:rsid w:val="00145B91"/>
    <w:rsid w:val="00145F10"/>
    <w:rsid w:val="00152BE7"/>
    <w:rsid w:val="001537E8"/>
    <w:rsid w:val="00167CB4"/>
    <w:rsid w:val="00184256"/>
    <w:rsid w:val="001B5254"/>
    <w:rsid w:val="001C7B30"/>
    <w:rsid w:val="001D0B27"/>
    <w:rsid w:val="001F10CA"/>
    <w:rsid w:val="001F639F"/>
    <w:rsid w:val="00244E7D"/>
    <w:rsid w:val="0027667E"/>
    <w:rsid w:val="00280570"/>
    <w:rsid w:val="00290E82"/>
    <w:rsid w:val="002B7C5B"/>
    <w:rsid w:val="002C0167"/>
    <w:rsid w:val="002C2095"/>
    <w:rsid w:val="002E7CCC"/>
    <w:rsid w:val="002F3458"/>
    <w:rsid w:val="003031D0"/>
    <w:rsid w:val="0033525D"/>
    <w:rsid w:val="003372B4"/>
    <w:rsid w:val="00357092"/>
    <w:rsid w:val="00382D6C"/>
    <w:rsid w:val="003C2B03"/>
    <w:rsid w:val="003C3660"/>
    <w:rsid w:val="004031FC"/>
    <w:rsid w:val="0041519D"/>
    <w:rsid w:val="00420359"/>
    <w:rsid w:val="00430CAF"/>
    <w:rsid w:val="00470CD6"/>
    <w:rsid w:val="00473908"/>
    <w:rsid w:val="00481497"/>
    <w:rsid w:val="0049158B"/>
    <w:rsid w:val="004D20C4"/>
    <w:rsid w:val="00514E04"/>
    <w:rsid w:val="00515F2E"/>
    <w:rsid w:val="00527C67"/>
    <w:rsid w:val="0054490F"/>
    <w:rsid w:val="00545F90"/>
    <w:rsid w:val="00556D42"/>
    <w:rsid w:val="00587931"/>
    <w:rsid w:val="005B0988"/>
    <w:rsid w:val="005F5468"/>
    <w:rsid w:val="00612908"/>
    <w:rsid w:val="006617D8"/>
    <w:rsid w:val="00674140"/>
    <w:rsid w:val="00683C2A"/>
    <w:rsid w:val="00696021"/>
    <w:rsid w:val="006C104A"/>
    <w:rsid w:val="006D6CEC"/>
    <w:rsid w:val="006F61C7"/>
    <w:rsid w:val="007076E0"/>
    <w:rsid w:val="00713E64"/>
    <w:rsid w:val="00743C0D"/>
    <w:rsid w:val="007647B4"/>
    <w:rsid w:val="007A02F6"/>
    <w:rsid w:val="007F4078"/>
    <w:rsid w:val="008038FC"/>
    <w:rsid w:val="00812922"/>
    <w:rsid w:val="0081629C"/>
    <w:rsid w:val="00821B67"/>
    <w:rsid w:val="00830E0A"/>
    <w:rsid w:val="00844CE7"/>
    <w:rsid w:val="00845495"/>
    <w:rsid w:val="00855DD3"/>
    <w:rsid w:val="008565A2"/>
    <w:rsid w:val="00877D37"/>
    <w:rsid w:val="00885828"/>
    <w:rsid w:val="00896107"/>
    <w:rsid w:val="008A2922"/>
    <w:rsid w:val="008B4669"/>
    <w:rsid w:val="008C61E5"/>
    <w:rsid w:val="008F0895"/>
    <w:rsid w:val="008F4AEB"/>
    <w:rsid w:val="00900DD5"/>
    <w:rsid w:val="00901CE8"/>
    <w:rsid w:val="0091269F"/>
    <w:rsid w:val="009241CF"/>
    <w:rsid w:val="0097600D"/>
    <w:rsid w:val="009900DA"/>
    <w:rsid w:val="009A4516"/>
    <w:rsid w:val="009C54EE"/>
    <w:rsid w:val="009D1ED1"/>
    <w:rsid w:val="009D4296"/>
    <w:rsid w:val="009E016B"/>
    <w:rsid w:val="009E5283"/>
    <w:rsid w:val="009F7963"/>
    <w:rsid w:val="00A070C2"/>
    <w:rsid w:val="00A217B3"/>
    <w:rsid w:val="00A34B22"/>
    <w:rsid w:val="00A632DF"/>
    <w:rsid w:val="00A82FA2"/>
    <w:rsid w:val="00AE1864"/>
    <w:rsid w:val="00AE3710"/>
    <w:rsid w:val="00AE5979"/>
    <w:rsid w:val="00B04662"/>
    <w:rsid w:val="00B06E18"/>
    <w:rsid w:val="00B074F7"/>
    <w:rsid w:val="00B10271"/>
    <w:rsid w:val="00B163B7"/>
    <w:rsid w:val="00B461D4"/>
    <w:rsid w:val="00B54C62"/>
    <w:rsid w:val="00B57565"/>
    <w:rsid w:val="00B65340"/>
    <w:rsid w:val="00B67363"/>
    <w:rsid w:val="00B75DA5"/>
    <w:rsid w:val="00B80A2C"/>
    <w:rsid w:val="00BD5BC5"/>
    <w:rsid w:val="00BE712C"/>
    <w:rsid w:val="00BF1B4B"/>
    <w:rsid w:val="00C07C26"/>
    <w:rsid w:val="00C16EA7"/>
    <w:rsid w:val="00C23253"/>
    <w:rsid w:val="00C270A8"/>
    <w:rsid w:val="00C27A02"/>
    <w:rsid w:val="00C5674A"/>
    <w:rsid w:val="00C73072"/>
    <w:rsid w:val="00C92C44"/>
    <w:rsid w:val="00CA5756"/>
    <w:rsid w:val="00CC64E7"/>
    <w:rsid w:val="00CD5AB8"/>
    <w:rsid w:val="00CE2D3E"/>
    <w:rsid w:val="00CE5218"/>
    <w:rsid w:val="00D01704"/>
    <w:rsid w:val="00D33374"/>
    <w:rsid w:val="00D4342F"/>
    <w:rsid w:val="00D73AC5"/>
    <w:rsid w:val="00D741E6"/>
    <w:rsid w:val="00D807AA"/>
    <w:rsid w:val="00DC5CEB"/>
    <w:rsid w:val="00DD0814"/>
    <w:rsid w:val="00DE16C4"/>
    <w:rsid w:val="00DF2337"/>
    <w:rsid w:val="00DF2341"/>
    <w:rsid w:val="00DF4F08"/>
    <w:rsid w:val="00E270F2"/>
    <w:rsid w:val="00E27CDE"/>
    <w:rsid w:val="00E46636"/>
    <w:rsid w:val="00E63170"/>
    <w:rsid w:val="00E772B0"/>
    <w:rsid w:val="00E81F81"/>
    <w:rsid w:val="00E86461"/>
    <w:rsid w:val="00E87213"/>
    <w:rsid w:val="00EE11A6"/>
    <w:rsid w:val="00EF74E7"/>
    <w:rsid w:val="00F222DE"/>
    <w:rsid w:val="00F31CAF"/>
    <w:rsid w:val="00F34F5D"/>
    <w:rsid w:val="00F9584E"/>
    <w:rsid w:val="00FB1EB1"/>
    <w:rsid w:val="00FB240E"/>
    <w:rsid w:val="00FD7375"/>
    <w:rsid w:val="00FF0085"/>
    <w:rsid w:val="00FF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497"/>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E7CCC"/>
    <w:rPr>
      <w:rFonts w:ascii="Tahoma" w:hAnsi="Tahoma"/>
      <w:sz w:val="20"/>
      <w:szCs w:val="16"/>
      <w:lang w:val="x-none" w:eastAsia="x-none"/>
    </w:rPr>
  </w:style>
  <w:style w:type="character" w:customStyle="1" w:styleId="BalloonTextChar">
    <w:name w:val="Balloon Text Char"/>
    <w:link w:val="BalloonText"/>
    <w:uiPriority w:val="99"/>
    <w:rsid w:val="002E7CCC"/>
    <w:rPr>
      <w:rFonts w:ascii="Tahoma" w:hAnsi="Tahoma" w:cs="Tahoma"/>
      <w:szCs w:val="16"/>
    </w:rPr>
  </w:style>
  <w:style w:type="paragraph" w:styleId="ListParagraph">
    <w:name w:val="List Paragraph"/>
    <w:basedOn w:val="Normal"/>
    <w:uiPriority w:val="34"/>
    <w:qFormat/>
    <w:rsid w:val="00FD7375"/>
    <w:pPr>
      <w:ind w:left="720"/>
      <w:contextualSpacing/>
    </w:pPr>
  </w:style>
  <w:style w:type="character" w:styleId="Hyperlink">
    <w:name w:val="Hyperlink"/>
    <w:rsid w:val="00900DD5"/>
    <w:rPr>
      <w:color w:val="0000FF"/>
      <w:u w:val="single"/>
    </w:rPr>
  </w:style>
  <w:style w:type="paragraph" w:styleId="FootnoteText">
    <w:name w:val="footnote text"/>
    <w:basedOn w:val="Normal"/>
    <w:link w:val="FootnoteTextChar"/>
    <w:rsid w:val="0054490F"/>
    <w:rPr>
      <w:sz w:val="20"/>
      <w:szCs w:val="20"/>
    </w:rPr>
  </w:style>
  <w:style w:type="character" w:customStyle="1" w:styleId="FootnoteTextChar">
    <w:name w:val="Footnote Text Char"/>
    <w:link w:val="FootnoteText"/>
    <w:rsid w:val="0054490F"/>
    <w:rPr>
      <w:lang w:eastAsia="ja-JP"/>
    </w:rPr>
  </w:style>
  <w:style w:type="character" w:styleId="FootnoteReference">
    <w:name w:val="footnote reference"/>
    <w:rsid w:val="0054490F"/>
    <w:rPr>
      <w:vertAlign w:val="superscript"/>
    </w:rPr>
  </w:style>
  <w:style w:type="table" w:styleId="TableGrid">
    <w:name w:val="Table Grid"/>
    <w:basedOn w:val="TableNormal"/>
    <w:rsid w:val="00683C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C61E5"/>
    <w:pPr>
      <w:tabs>
        <w:tab w:val="center" w:pos="4680"/>
        <w:tab w:val="right" w:pos="9360"/>
      </w:tabs>
    </w:pPr>
  </w:style>
  <w:style w:type="character" w:customStyle="1" w:styleId="HeaderChar">
    <w:name w:val="Header Char"/>
    <w:link w:val="Header"/>
    <w:rsid w:val="008C61E5"/>
    <w:rPr>
      <w:sz w:val="24"/>
      <w:szCs w:val="24"/>
      <w:lang w:eastAsia="ja-JP"/>
    </w:rPr>
  </w:style>
  <w:style w:type="paragraph" w:styleId="Footer">
    <w:name w:val="footer"/>
    <w:basedOn w:val="Normal"/>
    <w:link w:val="FooterChar"/>
    <w:uiPriority w:val="99"/>
    <w:rsid w:val="008C61E5"/>
    <w:pPr>
      <w:tabs>
        <w:tab w:val="center" w:pos="4680"/>
        <w:tab w:val="right" w:pos="9360"/>
      </w:tabs>
    </w:pPr>
  </w:style>
  <w:style w:type="character" w:customStyle="1" w:styleId="FooterChar">
    <w:name w:val="Footer Char"/>
    <w:link w:val="Footer"/>
    <w:uiPriority w:val="99"/>
    <w:rsid w:val="008C61E5"/>
    <w:rPr>
      <w:sz w:val="24"/>
      <w:szCs w:val="24"/>
      <w:lang w:eastAsia="ja-JP"/>
    </w:rPr>
  </w:style>
  <w:style w:type="character" w:styleId="FollowedHyperlink">
    <w:name w:val="FollowedHyperlink"/>
    <w:rsid w:val="00072CF6"/>
    <w:rPr>
      <w:color w:val="800080"/>
      <w:u w:val="single"/>
    </w:rPr>
  </w:style>
  <w:style w:type="character" w:styleId="CommentReference">
    <w:name w:val="annotation reference"/>
    <w:rsid w:val="00473908"/>
    <w:rPr>
      <w:sz w:val="16"/>
      <w:szCs w:val="16"/>
    </w:rPr>
  </w:style>
  <w:style w:type="paragraph" w:styleId="CommentText">
    <w:name w:val="annotation text"/>
    <w:basedOn w:val="Normal"/>
    <w:link w:val="CommentTextChar"/>
    <w:rsid w:val="00473908"/>
    <w:rPr>
      <w:sz w:val="20"/>
      <w:szCs w:val="20"/>
    </w:rPr>
  </w:style>
  <w:style w:type="character" w:customStyle="1" w:styleId="CommentTextChar">
    <w:name w:val="Comment Text Char"/>
    <w:link w:val="CommentText"/>
    <w:rsid w:val="00473908"/>
    <w:rPr>
      <w:lang w:eastAsia="ja-JP"/>
    </w:rPr>
  </w:style>
  <w:style w:type="paragraph" w:styleId="CommentSubject">
    <w:name w:val="annotation subject"/>
    <w:basedOn w:val="CommentText"/>
    <w:next w:val="CommentText"/>
    <w:link w:val="CommentSubjectChar"/>
    <w:rsid w:val="00473908"/>
    <w:rPr>
      <w:b/>
      <w:bCs/>
    </w:rPr>
  </w:style>
  <w:style w:type="character" w:customStyle="1" w:styleId="CommentSubjectChar">
    <w:name w:val="Comment Subject Char"/>
    <w:link w:val="CommentSubject"/>
    <w:rsid w:val="00473908"/>
    <w:rPr>
      <w:b/>
      <w:bCs/>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1497"/>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E7CCC"/>
    <w:rPr>
      <w:rFonts w:ascii="Tahoma" w:hAnsi="Tahoma"/>
      <w:sz w:val="20"/>
      <w:szCs w:val="16"/>
      <w:lang w:val="x-none" w:eastAsia="x-none"/>
    </w:rPr>
  </w:style>
  <w:style w:type="character" w:customStyle="1" w:styleId="BalloonTextChar">
    <w:name w:val="Balloon Text Char"/>
    <w:link w:val="BalloonText"/>
    <w:uiPriority w:val="99"/>
    <w:rsid w:val="002E7CCC"/>
    <w:rPr>
      <w:rFonts w:ascii="Tahoma" w:hAnsi="Tahoma" w:cs="Tahoma"/>
      <w:szCs w:val="16"/>
    </w:rPr>
  </w:style>
  <w:style w:type="paragraph" w:styleId="ListParagraph">
    <w:name w:val="List Paragraph"/>
    <w:basedOn w:val="Normal"/>
    <w:uiPriority w:val="34"/>
    <w:qFormat/>
    <w:rsid w:val="00FD7375"/>
    <w:pPr>
      <w:ind w:left="720"/>
      <w:contextualSpacing/>
    </w:pPr>
  </w:style>
  <w:style w:type="character" w:styleId="Hyperlink">
    <w:name w:val="Hyperlink"/>
    <w:rsid w:val="00900DD5"/>
    <w:rPr>
      <w:color w:val="0000FF"/>
      <w:u w:val="single"/>
    </w:rPr>
  </w:style>
  <w:style w:type="paragraph" w:styleId="FootnoteText">
    <w:name w:val="footnote text"/>
    <w:basedOn w:val="Normal"/>
    <w:link w:val="FootnoteTextChar"/>
    <w:rsid w:val="0054490F"/>
    <w:rPr>
      <w:sz w:val="20"/>
      <w:szCs w:val="20"/>
    </w:rPr>
  </w:style>
  <w:style w:type="character" w:customStyle="1" w:styleId="FootnoteTextChar">
    <w:name w:val="Footnote Text Char"/>
    <w:link w:val="FootnoteText"/>
    <w:rsid w:val="0054490F"/>
    <w:rPr>
      <w:lang w:eastAsia="ja-JP"/>
    </w:rPr>
  </w:style>
  <w:style w:type="character" w:styleId="FootnoteReference">
    <w:name w:val="footnote reference"/>
    <w:rsid w:val="0054490F"/>
    <w:rPr>
      <w:vertAlign w:val="superscript"/>
    </w:rPr>
  </w:style>
  <w:style w:type="table" w:styleId="TableGrid">
    <w:name w:val="Table Grid"/>
    <w:basedOn w:val="TableNormal"/>
    <w:rsid w:val="00683C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C61E5"/>
    <w:pPr>
      <w:tabs>
        <w:tab w:val="center" w:pos="4680"/>
        <w:tab w:val="right" w:pos="9360"/>
      </w:tabs>
    </w:pPr>
  </w:style>
  <w:style w:type="character" w:customStyle="1" w:styleId="HeaderChar">
    <w:name w:val="Header Char"/>
    <w:link w:val="Header"/>
    <w:rsid w:val="008C61E5"/>
    <w:rPr>
      <w:sz w:val="24"/>
      <w:szCs w:val="24"/>
      <w:lang w:eastAsia="ja-JP"/>
    </w:rPr>
  </w:style>
  <w:style w:type="paragraph" w:styleId="Footer">
    <w:name w:val="footer"/>
    <w:basedOn w:val="Normal"/>
    <w:link w:val="FooterChar"/>
    <w:uiPriority w:val="99"/>
    <w:rsid w:val="008C61E5"/>
    <w:pPr>
      <w:tabs>
        <w:tab w:val="center" w:pos="4680"/>
        <w:tab w:val="right" w:pos="9360"/>
      </w:tabs>
    </w:pPr>
  </w:style>
  <w:style w:type="character" w:customStyle="1" w:styleId="FooterChar">
    <w:name w:val="Footer Char"/>
    <w:link w:val="Footer"/>
    <w:uiPriority w:val="99"/>
    <w:rsid w:val="008C61E5"/>
    <w:rPr>
      <w:sz w:val="24"/>
      <w:szCs w:val="24"/>
      <w:lang w:eastAsia="ja-JP"/>
    </w:rPr>
  </w:style>
  <w:style w:type="character" w:styleId="FollowedHyperlink">
    <w:name w:val="FollowedHyperlink"/>
    <w:rsid w:val="00072CF6"/>
    <w:rPr>
      <w:color w:val="800080"/>
      <w:u w:val="single"/>
    </w:rPr>
  </w:style>
  <w:style w:type="character" w:styleId="CommentReference">
    <w:name w:val="annotation reference"/>
    <w:rsid w:val="00473908"/>
    <w:rPr>
      <w:sz w:val="16"/>
      <w:szCs w:val="16"/>
    </w:rPr>
  </w:style>
  <w:style w:type="paragraph" w:styleId="CommentText">
    <w:name w:val="annotation text"/>
    <w:basedOn w:val="Normal"/>
    <w:link w:val="CommentTextChar"/>
    <w:rsid w:val="00473908"/>
    <w:rPr>
      <w:sz w:val="20"/>
      <w:szCs w:val="20"/>
    </w:rPr>
  </w:style>
  <w:style w:type="character" w:customStyle="1" w:styleId="CommentTextChar">
    <w:name w:val="Comment Text Char"/>
    <w:link w:val="CommentText"/>
    <w:rsid w:val="00473908"/>
    <w:rPr>
      <w:lang w:eastAsia="ja-JP"/>
    </w:rPr>
  </w:style>
  <w:style w:type="paragraph" w:styleId="CommentSubject">
    <w:name w:val="annotation subject"/>
    <w:basedOn w:val="CommentText"/>
    <w:next w:val="CommentText"/>
    <w:link w:val="CommentSubjectChar"/>
    <w:rsid w:val="00473908"/>
    <w:rPr>
      <w:b/>
      <w:bCs/>
    </w:rPr>
  </w:style>
  <w:style w:type="character" w:customStyle="1" w:styleId="CommentSubjectChar">
    <w:name w:val="Comment Subject Char"/>
    <w:link w:val="CommentSubject"/>
    <w:rsid w:val="00473908"/>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ass.gov/eohhs/docs/dph/injury-surveillance/falls-prevention-phase-1-report.pdf"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50CD5-70CC-430A-9DAB-D6383E5A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18308</CharactersWithSpaces>
  <SharedDoc>false</SharedDoc>
  <HLinks>
    <vt:vector size="6" baseType="variant">
      <vt:variant>
        <vt:i4>8257583</vt:i4>
      </vt:variant>
      <vt:variant>
        <vt:i4>0</vt:i4>
      </vt:variant>
      <vt:variant>
        <vt:i4>0</vt:i4>
      </vt:variant>
      <vt:variant>
        <vt:i4>5</vt:i4>
      </vt:variant>
      <vt:variant>
        <vt:lpwstr>http://www.mass.gov/eohhs/docs/dph/injury-surveillance/falls-prevention-phase-1-report.pdf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 Carla Cicerchia</cp:lastModifiedBy>
  <cp:revision>2</cp:revision>
  <cp:lastPrinted>2014-10-29T22:13:00Z</cp:lastPrinted>
  <dcterms:created xsi:type="dcterms:W3CDTF">2018-07-31T22:15:00Z</dcterms:created>
  <dcterms:modified xsi:type="dcterms:W3CDTF">2018-07-31T22:15:00Z</dcterms:modified>
</cp:coreProperties>
</file>