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7218"/>
      </w:tblGrid>
      <w:tr w:rsidR="00CC2E27" w:rsidTr="00CC2E27">
        <w:tc>
          <w:tcPr>
            <w:tcW w:w="9576" w:type="dxa"/>
            <w:gridSpan w:val="2"/>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E0784D">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tcPr>
          <w:p w:rsidR="006D3D1A" w:rsidRPr="00D8210A" w:rsidRDefault="00235DDA" w:rsidP="006D3D1A">
            <w:pPr>
              <w:pStyle w:val="NormalWeb"/>
              <w:spacing w:line="276" w:lineRule="auto"/>
              <w:rPr>
                <w:rFonts w:ascii="Arial" w:hAnsi="Arial" w:cs="Arial"/>
                <w:b/>
                <w:sz w:val="22"/>
                <w:szCs w:val="22"/>
              </w:rPr>
            </w:pPr>
            <w:r>
              <w:rPr>
                <w:rFonts w:ascii="Arial" w:hAnsi="Arial" w:cs="Arial"/>
                <w:b/>
                <w:sz w:val="22"/>
                <w:szCs w:val="22"/>
              </w:rPr>
              <w:t>Charles T. Grucci – Alternative Options Center</w:t>
            </w:r>
          </w:p>
        </w:tc>
      </w:tr>
      <w:tr w:rsidR="006D3D1A" w:rsidTr="006D3D1A">
        <w:tc>
          <w:tcPr>
            <w:tcW w:w="2358" w:type="dxa"/>
          </w:tcPr>
          <w:p w:rsidR="006D3D1A" w:rsidRPr="00031AF5" w:rsidRDefault="00A038FC" w:rsidP="00E0784D">
            <w:pPr>
              <w:autoSpaceDE w:val="0"/>
              <w:autoSpaceDN w:val="0"/>
              <w:adjustRightInd w:val="0"/>
              <w:rPr>
                <w:rFonts w:ascii="Tahoma-Bold" w:hAnsi="Tahoma-Bold" w:cs="Tahoma-Bold"/>
                <w:b/>
                <w:bCs/>
                <w:sz w:val="20"/>
                <w:szCs w:val="20"/>
              </w:rPr>
            </w:pPr>
            <w:bookmarkStart w:id="0" w:name="_GoBack"/>
            <w:bookmarkEnd w:id="0"/>
            <w:r>
              <w:rPr>
                <w:rFonts w:ascii="Tahoma-Bold" w:hAnsi="Tahoma-Bold" w:cs="Tahoma-Bold"/>
                <w:b/>
                <w:bCs/>
                <w:sz w:val="20"/>
                <w:szCs w:val="20"/>
              </w:rPr>
              <w:t>Facility Type:</w:t>
            </w:r>
          </w:p>
        </w:tc>
        <w:tc>
          <w:tcPr>
            <w:tcW w:w="7218" w:type="dxa"/>
          </w:tcPr>
          <w:p w:rsidR="006D3D1A" w:rsidRPr="00D8210A" w:rsidRDefault="00D8210A" w:rsidP="006D3D1A">
            <w:pPr>
              <w:pStyle w:val="NormalWeb"/>
              <w:spacing w:line="276" w:lineRule="auto"/>
              <w:rPr>
                <w:rFonts w:ascii="Arial" w:hAnsi="Arial" w:cs="Arial"/>
                <w:b/>
                <w:sz w:val="20"/>
                <w:szCs w:val="20"/>
              </w:rPr>
            </w:pPr>
            <w:r>
              <w:rPr>
                <w:rFonts w:ascii="Arial" w:hAnsi="Arial" w:cs="Arial"/>
                <w:b/>
                <w:sz w:val="20"/>
                <w:szCs w:val="20"/>
              </w:rPr>
              <w:t>Private Non-Profit Residential Facility (Contract Vendor for MA DYS)</w:t>
            </w:r>
          </w:p>
        </w:tc>
      </w:tr>
      <w:tr w:rsidR="00765FB3" w:rsidTr="006D3D1A">
        <w:tc>
          <w:tcPr>
            <w:tcW w:w="2358" w:type="dxa"/>
          </w:tcPr>
          <w:p w:rsidR="00765FB3" w:rsidRDefault="00765FB3" w:rsidP="00E0784D">
            <w:pPr>
              <w:autoSpaceDE w:val="0"/>
              <w:autoSpaceDN w:val="0"/>
              <w:adjustRightInd w:val="0"/>
              <w:rPr>
                <w:rFonts w:ascii="Tahoma-Bold" w:hAnsi="Tahoma-Bold" w:cs="Tahoma-Bold"/>
                <w:b/>
                <w:bCs/>
                <w:sz w:val="20"/>
                <w:szCs w:val="20"/>
              </w:rPr>
            </w:pPr>
            <w:r>
              <w:rPr>
                <w:rFonts w:ascii="Tahoma-Bold" w:hAnsi="Tahoma-Bold" w:cs="Tahoma-Bold"/>
                <w:b/>
                <w:bCs/>
                <w:sz w:val="20"/>
                <w:szCs w:val="20"/>
              </w:rPr>
              <w:t>Date of On-Site Audit:</w:t>
            </w:r>
          </w:p>
        </w:tc>
        <w:tc>
          <w:tcPr>
            <w:tcW w:w="7218" w:type="dxa"/>
          </w:tcPr>
          <w:p w:rsidR="00765FB3" w:rsidRDefault="005943C4" w:rsidP="006D3D1A">
            <w:pPr>
              <w:pStyle w:val="NormalWeb"/>
              <w:spacing w:line="276" w:lineRule="auto"/>
              <w:rPr>
                <w:rFonts w:ascii="Arial" w:hAnsi="Arial" w:cs="Arial"/>
                <w:b/>
                <w:sz w:val="20"/>
                <w:szCs w:val="20"/>
              </w:rPr>
            </w:pPr>
            <w:r>
              <w:rPr>
                <w:rFonts w:ascii="Arial" w:hAnsi="Arial" w:cs="Arial"/>
                <w:b/>
                <w:sz w:val="20"/>
                <w:szCs w:val="20"/>
              </w:rPr>
              <w:t>August 5</w:t>
            </w:r>
            <w:r w:rsidR="005E7E1B">
              <w:rPr>
                <w:rFonts w:ascii="Arial" w:hAnsi="Arial" w:cs="Arial"/>
                <w:b/>
                <w:sz w:val="20"/>
                <w:szCs w:val="20"/>
              </w:rPr>
              <w:t>, 2014</w:t>
            </w:r>
          </w:p>
        </w:tc>
      </w:tr>
      <w:tr w:rsidR="00CC2E27" w:rsidTr="00CC2E27">
        <w:tc>
          <w:tcPr>
            <w:tcW w:w="9576" w:type="dxa"/>
            <w:gridSpan w:val="2"/>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PARENT AGENCY OR GOVERNING AUTHORITY INFORMATION</w:t>
            </w:r>
          </w:p>
        </w:tc>
      </w:tr>
      <w:tr w:rsidR="00A038FC" w:rsidTr="006D3D1A">
        <w:tc>
          <w:tcPr>
            <w:tcW w:w="2358" w:type="dxa"/>
          </w:tcPr>
          <w:p w:rsidR="00A038FC" w:rsidRPr="00031AF5" w:rsidRDefault="00A038FC" w:rsidP="009C7178">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tcPr>
          <w:p w:rsidR="00A038FC"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Massachusetts Division of Youth Services is the Governing Authority</w:t>
            </w:r>
          </w:p>
        </w:tc>
      </w:tr>
      <w:tr w:rsidR="00A038FC" w:rsidTr="006D3D1A">
        <w:tc>
          <w:tcPr>
            <w:tcW w:w="2358" w:type="dxa"/>
          </w:tcPr>
          <w:p w:rsidR="00A038FC" w:rsidRPr="00031AF5" w:rsidRDefault="00A038FC" w:rsidP="009C7178">
            <w:pPr>
              <w:rPr>
                <w:rFonts w:ascii="Tahoma-Bold" w:hAnsi="Tahoma-Bold" w:cs="Tahoma-Bold"/>
                <w:b/>
                <w:bCs/>
                <w:sz w:val="20"/>
                <w:szCs w:val="20"/>
              </w:rPr>
            </w:pPr>
            <w:r>
              <w:rPr>
                <w:rFonts w:ascii="Tahoma-Bold" w:hAnsi="Tahoma-Bold" w:cs="Tahoma-Bold"/>
                <w:b/>
                <w:bCs/>
                <w:sz w:val="20"/>
                <w:szCs w:val="20"/>
              </w:rPr>
              <w:t>Address:</w:t>
            </w:r>
          </w:p>
        </w:tc>
        <w:tc>
          <w:tcPr>
            <w:tcW w:w="7218" w:type="dxa"/>
          </w:tcPr>
          <w:p w:rsidR="00A038FC" w:rsidRPr="00D8210A" w:rsidRDefault="005E7E1B" w:rsidP="006D3D1A">
            <w:pPr>
              <w:pStyle w:val="NormalWeb"/>
              <w:spacing w:line="276" w:lineRule="auto"/>
              <w:rPr>
                <w:rFonts w:ascii="Arial" w:hAnsi="Arial" w:cs="Arial"/>
                <w:b/>
                <w:sz w:val="22"/>
                <w:szCs w:val="22"/>
              </w:rPr>
            </w:pPr>
            <w:r>
              <w:rPr>
                <w:rFonts w:ascii="Arial" w:hAnsi="Arial" w:cs="Arial"/>
                <w:b/>
                <w:sz w:val="22"/>
                <w:szCs w:val="22"/>
              </w:rPr>
              <w:t>Boston, MA</w:t>
            </w:r>
          </w:p>
        </w:tc>
      </w:tr>
      <w:tr w:rsidR="00A038FC" w:rsidTr="006D3D1A">
        <w:tc>
          <w:tcPr>
            <w:tcW w:w="2358" w:type="dxa"/>
          </w:tcPr>
          <w:p w:rsidR="00A038FC" w:rsidRPr="00031AF5" w:rsidRDefault="00A038FC" w:rsidP="009C7178">
            <w:pPr>
              <w:rPr>
                <w:rFonts w:ascii="Tahoma-Bold" w:hAnsi="Tahoma-Bold" w:cs="Tahoma-Bold"/>
                <w:b/>
                <w:bCs/>
                <w:sz w:val="20"/>
                <w:szCs w:val="20"/>
              </w:rPr>
            </w:pPr>
            <w:r>
              <w:rPr>
                <w:rFonts w:ascii="Tahoma-Bold" w:hAnsi="Tahoma-Bold" w:cs="Tahoma-Bold"/>
                <w:b/>
                <w:bCs/>
                <w:sz w:val="20"/>
                <w:szCs w:val="20"/>
              </w:rPr>
              <w:t>Agency Chief Executive Officer:</w:t>
            </w:r>
          </w:p>
        </w:tc>
        <w:tc>
          <w:tcPr>
            <w:tcW w:w="7218" w:type="dxa"/>
          </w:tcPr>
          <w:p w:rsidR="00A038FC"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Peter Forbes – Commissioner</w:t>
            </w:r>
          </w:p>
        </w:tc>
      </w:tr>
      <w:tr w:rsidR="00A038FC" w:rsidTr="006D3D1A">
        <w:tc>
          <w:tcPr>
            <w:tcW w:w="2358" w:type="dxa"/>
          </w:tcPr>
          <w:p w:rsidR="00A038FC" w:rsidRDefault="00A038FC" w:rsidP="009C7178">
            <w:pPr>
              <w:rPr>
                <w:rFonts w:ascii="Tahoma-Bold" w:hAnsi="Tahoma-Bold" w:cs="Tahoma-Bold"/>
                <w:b/>
                <w:bCs/>
                <w:sz w:val="20"/>
                <w:szCs w:val="20"/>
              </w:rPr>
            </w:pPr>
            <w:r>
              <w:rPr>
                <w:rFonts w:ascii="Tahoma-Bold" w:hAnsi="Tahoma-Bold" w:cs="Tahoma-Bold"/>
                <w:b/>
                <w:bCs/>
                <w:sz w:val="20"/>
                <w:szCs w:val="20"/>
              </w:rPr>
              <w:t>Agency Wide PREA Coordinator:</w:t>
            </w:r>
          </w:p>
        </w:tc>
        <w:tc>
          <w:tcPr>
            <w:tcW w:w="7218" w:type="dxa"/>
          </w:tcPr>
          <w:p w:rsidR="00A038FC"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Monica King – State Wide PREA Coordinator</w:t>
            </w:r>
          </w:p>
        </w:tc>
      </w:tr>
      <w:tr w:rsidR="006D3D1A" w:rsidTr="006D3D1A">
        <w:tc>
          <w:tcPr>
            <w:tcW w:w="2358" w:type="dxa"/>
          </w:tcPr>
          <w:p w:rsidR="006D3D1A" w:rsidRPr="00061EEF" w:rsidRDefault="00765FB3" w:rsidP="003C37DF">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Email:</w:t>
            </w:r>
          </w:p>
        </w:tc>
        <w:tc>
          <w:tcPr>
            <w:tcW w:w="7218" w:type="dxa"/>
          </w:tcPr>
          <w:p w:rsidR="006D3D1A" w:rsidRPr="005E7E1B" w:rsidRDefault="009449DC" w:rsidP="006D3D1A">
            <w:pPr>
              <w:pStyle w:val="NormalWeb"/>
              <w:spacing w:line="276" w:lineRule="auto"/>
              <w:rPr>
                <w:rFonts w:ascii="Arial" w:hAnsi="Arial" w:cs="Arial"/>
                <w:b/>
                <w:sz w:val="22"/>
                <w:szCs w:val="22"/>
              </w:rPr>
            </w:pPr>
            <w:hyperlink r:id="rId9" w:history="1">
              <w:r w:rsidR="005E7E1B" w:rsidRPr="005E7E1B">
                <w:rPr>
                  <w:rStyle w:val="Hyperlink"/>
                  <w:rFonts w:ascii="Arial" w:eastAsia="Batang" w:hAnsi="Arial" w:cs="Arial"/>
                  <w:b/>
                  <w:sz w:val="22"/>
                  <w:szCs w:val="22"/>
                  <w:lang w:eastAsia="ko-KR"/>
                </w:rPr>
                <w:t>monica.l.king@state.ma.us</w:t>
              </w:r>
            </w:hyperlink>
          </w:p>
        </w:tc>
      </w:tr>
      <w:tr w:rsidR="00CC2E27" w:rsidTr="00CC2E27">
        <w:tc>
          <w:tcPr>
            <w:tcW w:w="9576" w:type="dxa"/>
            <w:gridSpan w:val="2"/>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6D3D1A" w:rsidTr="006D3D1A">
        <w:tc>
          <w:tcPr>
            <w:tcW w:w="2358" w:type="dxa"/>
          </w:tcPr>
          <w:p w:rsidR="006D3D1A" w:rsidRPr="00061EEF" w:rsidRDefault="00CC2E27" w:rsidP="003C37DF">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 xml:space="preserve">Kurt Pfisterer – Dual Certified Adult and Juvenile Facilities </w:t>
            </w:r>
          </w:p>
        </w:tc>
      </w:tr>
      <w:tr w:rsidR="006D3D1A" w:rsidTr="006D3D1A">
        <w:tc>
          <w:tcPr>
            <w:tcW w:w="2358" w:type="dxa"/>
          </w:tcPr>
          <w:p w:rsidR="006D3D1A" w:rsidRPr="00061EEF" w:rsidRDefault="00CC2E27" w:rsidP="003C37DF">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8 Lakeshore Drive</w:t>
            </w:r>
          </w:p>
        </w:tc>
      </w:tr>
      <w:tr w:rsidR="006D3D1A" w:rsidTr="006D3D1A">
        <w:tc>
          <w:tcPr>
            <w:tcW w:w="2358" w:type="dxa"/>
          </w:tcPr>
          <w:p w:rsidR="006D3D1A" w:rsidRPr="00031AF5" w:rsidRDefault="006D3D1A" w:rsidP="00A038FC">
            <w:pPr>
              <w:autoSpaceDE w:val="0"/>
              <w:autoSpaceDN w:val="0"/>
              <w:adjustRightInd w:val="0"/>
              <w:rPr>
                <w:rFonts w:ascii="Tahoma-Bold" w:hAnsi="Tahoma-Bold" w:cs="Tahoma-Bold"/>
                <w:b/>
                <w:bCs/>
                <w:sz w:val="20"/>
                <w:szCs w:val="20"/>
              </w:rPr>
            </w:pP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Rensselaer, NY 12144</w:t>
            </w:r>
          </w:p>
        </w:tc>
      </w:tr>
      <w:tr w:rsidR="006D3D1A" w:rsidTr="006D3D1A">
        <w:tc>
          <w:tcPr>
            <w:tcW w:w="2358" w:type="dxa"/>
          </w:tcPr>
          <w:p w:rsidR="006D3D1A" w:rsidRPr="00031AF5" w:rsidRDefault="00A038FC" w:rsidP="00E0784D">
            <w:pPr>
              <w:rPr>
                <w:rFonts w:ascii="Tahoma-Bold" w:hAnsi="Tahoma-Bold" w:cs="Tahoma-Bold"/>
                <w:b/>
                <w:bCs/>
                <w:sz w:val="20"/>
                <w:szCs w:val="20"/>
              </w:rPr>
            </w:pPr>
            <w:r w:rsidRPr="00031AF5">
              <w:rPr>
                <w:rFonts w:ascii="Tahoma-Bold" w:hAnsi="Tahoma-Bold" w:cs="Tahoma-Bold"/>
                <w:b/>
                <w:bCs/>
                <w:sz w:val="20"/>
                <w:szCs w:val="20"/>
              </w:rPr>
              <w:t>Email:</w:t>
            </w:r>
          </w:p>
        </w:tc>
        <w:tc>
          <w:tcPr>
            <w:tcW w:w="7218" w:type="dxa"/>
          </w:tcPr>
          <w:p w:rsidR="006D3D1A" w:rsidRPr="00D8210A" w:rsidRDefault="009449DC" w:rsidP="006D3D1A">
            <w:pPr>
              <w:pStyle w:val="NormalWeb"/>
              <w:spacing w:line="276" w:lineRule="auto"/>
              <w:rPr>
                <w:rFonts w:ascii="Arial" w:hAnsi="Arial" w:cs="Arial"/>
                <w:b/>
                <w:sz w:val="22"/>
                <w:szCs w:val="22"/>
              </w:rPr>
            </w:pPr>
            <w:hyperlink r:id="rId10" w:history="1">
              <w:r w:rsidR="00765FB3" w:rsidRPr="00AA263F">
                <w:rPr>
                  <w:rStyle w:val="Hyperlink"/>
                  <w:rFonts w:ascii="Arial" w:hAnsi="Arial" w:cs="Arial"/>
                  <w:b/>
                  <w:sz w:val="22"/>
                  <w:szCs w:val="22"/>
                </w:rPr>
                <w:t>kurtpfisterer@gmail.com</w:t>
              </w:r>
            </w:hyperlink>
          </w:p>
        </w:tc>
      </w:tr>
      <w:tr w:rsidR="006D3D1A" w:rsidTr="006D3D1A">
        <w:tc>
          <w:tcPr>
            <w:tcW w:w="2358" w:type="dxa"/>
          </w:tcPr>
          <w:p w:rsidR="006D3D1A" w:rsidRPr="00031AF5" w:rsidRDefault="00CC2E27" w:rsidP="00E0784D">
            <w:pPr>
              <w:rPr>
                <w:rFonts w:ascii="Tahoma-Bold" w:hAnsi="Tahoma-Bold" w:cs="Tahoma-Bold"/>
                <w:b/>
                <w:bCs/>
                <w:sz w:val="20"/>
                <w:szCs w:val="20"/>
              </w:rPr>
            </w:pPr>
            <w:r>
              <w:rPr>
                <w:rFonts w:ascii="Tahoma-Bold" w:hAnsi="Tahoma-Bold" w:cs="Tahoma-Bold"/>
                <w:b/>
                <w:bCs/>
                <w:sz w:val="20"/>
                <w:szCs w:val="20"/>
              </w:rPr>
              <w:t>Telephone:</w:t>
            </w: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518 860 5764</w:t>
            </w:r>
          </w:p>
        </w:tc>
      </w:tr>
    </w:tbl>
    <w:p w:rsidR="006D3D1A" w:rsidRPr="00A35C9B" w:rsidRDefault="006D3D1A" w:rsidP="00A35C9B">
      <w:pPr>
        <w:pStyle w:val="NormalWeb"/>
        <w:spacing w:line="276" w:lineRule="auto"/>
        <w:jc w:val="both"/>
        <w:rPr>
          <w:rFonts w:asciiTheme="minorHAnsi" w:hAnsiTheme="minorHAnsi" w:cstheme="minorHAnsi"/>
          <w:b/>
          <w:sz w:val="22"/>
          <w:szCs w:val="22"/>
        </w:rPr>
      </w:pPr>
    </w:p>
    <w:p w:rsidR="00A35C9B" w:rsidRPr="005F7C8C" w:rsidRDefault="0046144E" w:rsidP="00A35C9B">
      <w:pPr>
        <w:jc w:val="both"/>
        <w:rPr>
          <w:rFonts w:eastAsia="Times New Roman" w:cs="Arial"/>
          <w:bCs/>
        </w:rPr>
      </w:pPr>
      <w:r w:rsidRPr="00A35C9B">
        <w:rPr>
          <w:rFonts w:cstheme="minorHAnsi"/>
          <w:b/>
        </w:rPr>
        <w:t>DESCRIPTION OF FACILITY CHARACTERISTICS:</w:t>
      </w:r>
      <w:r w:rsidRPr="00A35C9B">
        <w:rPr>
          <w:b/>
        </w:rPr>
        <w:t xml:space="preserve">  </w:t>
      </w:r>
      <w:r w:rsidR="00A35C9B" w:rsidRPr="005F7C8C">
        <w:rPr>
          <w:rFonts w:eastAsia="Times New Roman" w:cs="Arial"/>
          <w:bCs/>
        </w:rPr>
        <w:t>The Charles T</w:t>
      </w:r>
      <w:r w:rsidR="00CE4057">
        <w:rPr>
          <w:rFonts w:eastAsia="Times New Roman" w:cs="Arial"/>
          <w:bCs/>
        </w:rPr>
        <w:t>.</w:t>
      </w:r>
      <w:r w:rsidR="00A35C9B" w:rsidRPr="005F7C8C">
        <w:rPr>
          <w:rFonts w:eastAsia="Times New Roman" w:cs="Arial"/>
          <w:bCs/>
        </w:rPr>
        <w:t> Grucci Alternative Options Center is a 12 bed, Staff Secure, Massachusetts Department of Youth Services (DYS) detention program operated by the Gandara Center.  The program began serving the Western Massachusetts area in September of 2013. The program is short-term with an average length of stay of 18 days.  Youth referred to the program, which is an alternative to secure detention, are low D</w:t>
      </w:r>
      <w:r w:rsidR="00EF5F44">
        <w:rPr>
          <w:rFonts w:eastAsia="Times New Roman" w:cs="Arial"/>
          <w:bCs/>
        </w:rPr>
        <w:t xml:space="preserve">etention </w:t>
      </w:r>
      <w:r w:rsidR="00A35C9B" w:rsidRPr="005F7C8C">
        <w:rPr>
          <w:rFonts w:eastAsia="Times New Roman" w:cs="Arial"/>
          <w:bCs/>
        </w:rPr>
        <w:t>P</w:t>
      </w:r>
      <w:r w:rsidR="00EF5F44">
        <w:rPr>
          <w:rFonts w:eastAsia="Times New Roman" w:cs="Arial"/>
          <w:bCs/>
        </w:rPr>
        <w:t xml:space="preserve">lacement </w:t>
      </w:r>
      <w:r w:rsidR="00A35C9B" w:rsidRPr="005F7C8C">
        <w:rPr>
          <w:rFonts w:eastAsia="Times New Roman" w:cs="Arial"/>
          <w:bCs/>
        </w:rPr>
        <w:t>I</w:t>
      </w:r>
      <w:r w:rsidR="00EF5F44">
        <w:rPr>
          <w:rFonts w:eastAsia="Times New Roman" w:cs="Arial"/>
          <w:bCs/>
        </w:rPr>
        <w:t>nstrument (DPI)</w:t>
      </w:r>
      <w:r w:rsidR="00A35C9B" w:rsidRPr="005F7C8C">
        <w:rPr>
          <w:rFonts w:eastAsia="Times New Roman" w:cs="Arial"/>
          <w:bCs/>
        </w:rPr>
        <w:t xml:space="preserve"> scored detainees awaiting court appearances.  </w:t>
      </w:r>
    </w:p>
    <w:p w:rsidR="00A35C9B" w:rsidRPr="00A35C9B" w:rsidRDefault="00A35C9B" w:rsidP="005F7C8C">
      <w:pPr>
        <w:jc w:val="both"/>
        <w:rPr>
          <w:rFonts w:eastAsia="Times New Roman" w:cs="Arial"/>
          <w:bCs/>
        </w:rPr>
      </w:pPr>
      <w:r w:rsidRPr="005F7C8C">
        <w:rPr>
          <w:rFonts w:eastAsia="Times New Roman" w:cs="Arial"/>
          <w:bCs/>
        </w:rPr>
        <w:t>The</w:t>
      </w:r>
      <w:r w:rsidRPr="00A35C9B">
        <w:rPr>
          <w:rFonts w:eastAsia="Times New Roman" w:cs="Arial"/>
          <w:bCs/>
        </w:rPr>
        <w:t> pro</w:t>
      </w:r>
      <w:r w:rsidR="005F7C8C" w:rsidRPr="005F7C8C">
        <w:rPr>
          <w:rFonts w:eastAsia="Times New Roman" w:cs="Arial"/>
          <w:bCs/>
        </w:rPr>
        <w:t>gram utilizes the philosophical</w:t>
      </w:r>
      <w:r w:rsidRPr="00A35C9B">
        <w:rPr>
          <w:rFonts w:eastAsia="Times New Roman" w:cs="Arial"/>
          <w:bCs/>
        </w:rPr>
        <w:t xml:space="preserve"> approach of Positive</w:t>
      </w:r>
      <w:r w:rsidR="005F7C8C" w:rsidRPr="005F7C8C">
        <w:rPr>
          <w:rFonts w:eastAsia="Times New Roman" w:cs="Arial"/>
          <w:bCs/>
        </w:rPr>
        <w:t xml:space="preserve"> Youth development, focusing the</w:t>
      </w:r>
      <w:r w:rsidRPr="00A35C9B">
        <w:rPr>
          <w:rFonts w:eastAsia="Times New Roman" w:cs="Arial"/>
          <w:bCs/>
        </w:rPr>
        <w:t xml:space="preserve"> advanced advocacy and behavior management </w:t>
      </w:r>
      <w:r w:rsidR="005F7C8C" w:rsidRPr="005F7C8C">
        <w:rPr>
          <w:rFonts w:eastAsia="Times New Roman" w:cs="Arial"/>
          <w:bCs/>
        </w:rPr>
        <w:t>system on the development of the</w:t>
      </w:r>
      <w:r w:rsidRPr="00A35C9B">
        <w:rPr>
          <w:rFonts w:eastAsia="Times New Roman" w:cs="Arial"/>
          <w:bCs/>
        </w:rPr>
        <w:t xml:space="preserve"> youth’s assets and </w:t>
      </w:r>
      <w:r w:rsidR="005F7C8C" w:rsidRPr="005F7C8C">
        <w:rPr>
          <w:rFonts w:eastAsia="Times New Roman" w:cs="Arial"/>
          <w:bCs/>
        </w:rPr>
        <w:t>competencies. Th</w:t>
      </w:r>
      <w:r w:rsidRPr="00A35C9B">
        <w:rPr>
          <w:rFonts w:eastAsia="Times New Roman" w:cs="Arial"/>
          <w:bCs/>
        </w:rPr>
        <w:t xml:space="preserve">e </w:t>
      </w:r>
      <w:r w:rsidR="005F7C8C" w:rsidRPr="005F7C8C">
        <w:rPr>
          <w:rFonts w:eastAsia="Times New Roman" w:cs="Arial"/>
          <w:bCs/>
        </w:rPr>
        <w:t xml:space="preserve">program </w:t>
      </w:r>
      <w:r w:rsidRPr="00A35C9B">
        <w:rPr>
          <w:rFonts w:eastAsia="Times New Roman" w:cs="Arial"/>
          <w:bCs/>
        </w:rPr>
        <w:t>employ</w:t>
      </w:r>
      <w:r w:rsidR="005F7C8C" w:rsidRPr="005F7C8C">
        <w:rPr>
          <w:rFonts w:eastAsia="Times New Roman" w:cs="Arial"/>
          <w:bCs/>
        </w:rPr>
        <w:t>s</w:t>
      </w:r>
      <w:r w:rsidRPr="00A35C9B">
        <w:rPr>
          <w:rFonts w:eastAsia="Times New Roman" w:cs="Arial"/>
          <w:bCs/>
        </w:rPr>
        <w:t xml:space="preserve"> a Learning Experience Behavior System to encourage healthy choices and appropriate repairs for negative behavior.  </w:t>
      </w:r>
      <w:bookmarkStart w:id="1" w:name="14866aa8fc15c169__GoBack"/>
      <w:bookmarkEnd w:id="1"/>
    </w:p>
    <w:p w:rsidR="00A35C9B" w:rsidRPr="00A35C9B" w:rsidRDefault="00A35C9B" w:rsidP="00A35C9B">
      <w:pPr>
        <w:spacing w:after="150"/>
        <w:jc w:val="both"/>
        <w:rPr>
          <w:rFonts w:eastAsia="Times New Roman" w:cs="Arial"/>
          <w:bCs/>
        </w:rPr>
      </w:pPr>
      <w:r w:rsidRPr="00A35C9B">
        <w:rPr>
          <w:rFonts w:eastAsia="Times New Roman" w:cs="Arial"/>
          <w:bCs/>
        </w:rPr>
        <w:lastRenderedPageBreak/>
        <w:t>The </w:t>
      </w:r>
      <w:r w:rsidR="005F7C8C" w:rsidRPr="005F7C8C">
        <w:rPr>
          <w:rFonts w:eastAsia="Times New Roman" w:cs="Arial"/>
          <w:bCs/>
        </w:rPr>
        <w:t xml:space="preserve">program’s </w:t>
      </w:r>
      <w:r w:rsidRPr="00A35C9B">
        <w:rPr>
          <w:rFonts w:eastAsia="Times New Roman" w:cs="Arial"/>
          <w:bCs/>
        </w:rPr>
        <w:t>Clinical Team also works with</w:t>
      </w:r>
      <w:r w:rsidR="005F7C8C" w:rsidRPr="005F7C8C">
        <w:rPr>
          <w:rFonts w:eastAsia="Times New Roman" w:cs="Arial"/>
          <w:bCs/>
        </w:rPr>
        <w:t xml:space="preserve"> youth in collaboration with</w:t>
      </w:r>
      <w:r w:rsidRPr="00A35C9B">
        <w:rPr>
          <w:rFonts w:eastAsia="Times New Roman" w:cs="Arial"/>
          <w:bCs/>
        </w:rPr>
        <w:t xml:space="preserve"> Family and Community Specialist in an effort to prepare </w:t>
      </w:r>
      <w:r w:rsidR="005F7C8C" w:rsidRPr="005F7C8C">
        <w:rPr>
          <w:rFonts w:eastAsia="Times New Roman" w:cs="Arial"/>
          <w:bCs/>
        </w:rPr>
        <w:t>youth</w:t>
      </w:r>
      <w:r w:rsidRPr="00A35C9B">
        <w:rPr>
          <w:rFonts w:eastAsia="Times New Roman" w:cs="Arial"/>
          <w:bCs/>
        </w:rPr>
        <w:t xml:space="preserve"> and families for the adjudication process.  </w:t>
      </w:r>
      <w:r w:rsidR="005F7C8C" w:rsidRPr="005F7C8C">
        <w:rPr>
          <w:rFonts w:eastAsia="Times New Roman" w:cs="Arial"/>
          <w:bCs/>
        </w:rPr>
        <w:t>Youth</w:t>
      </w:r>
      <w:r w:rsidRPr="00A35C9B">
        <w:rPr>
          <w:rFonts w:eastAsia="Times New Roman" w:cs="Arial"/>
          <w:bCs/>
        </w:rPr>
        <w:t xml:space="preserve"> attend school, meet with their clinicians, participate in groups</w:t>
      </w:r>
      <w:r w:rsidR="005F7C8C" w:rsidRPr="005F7C8C">
        <w:rPr>
          <w:rFonts w:eastAsia="Times New Roman" w:cs="Arial"/>
          <w:bCs/>
        </w:rPr>
        <w:t xml:space="preserve"> </w:t>
      </w:r>
      <w:r w:rsidRPr="00A35C9B">
        <w:rPr>
          <w:rFonts w:eastAsia="Times New Roman" w:cs="Arial"/>
          <w:bCs/>
        </w:rPr>
        <w:t>and community meetings, enjoy physical activities, and receive on-site health, dental and eye care.  </w:t>
      </w:r>
      <w:r w:rsidR="005F7C8C" w:rsidRPr="005F7C8C">
        <w:rPr>
          <w:rFonts w:eastAsia="Times New Roman" w:cs="Arial"/>
          <w:bCs/>
        </w:rPr>
        <w:t>The program allows for</w:t>
      </w:r>
      <w:r w:rsidRPr="00A35C9B">
        <w:rPr>
          <w:rFonts w:eastAsia="Times New Roman" w:cs="Arial"/>
          <w:bCs/>
        </w:rPr>
        <w:t xml:space="preserve"> regular family visitation and facilitate</w:t>
      </w:r>
      <w:r w:rsidR="005F7C8C" w:rsidRPr="005F7C8C">
        <w:rPr>
          <w:rFonts w:eastAsia="Times New Roman" w:cs="Arial"/>
          <w:bCs/>
        </w:rPr>
        <w:t>s</w:t>
      </w:r>
      <w:r w:rsidRPr="00A35C9B">
        <w:rPr>
          <w:rFonts w:eastAsia="Times New Roman" w:cs="Arial"/>
          <w:bCs/>
        </w:rPr>
        <w:t xml:space="preserve"> legal, assessment, and 30 day D</w:t>
      </w:r>
      <w:r w:rsidR="005F7C8C" w:rsidRPr="005F7C8C">
        <w:rPr>
          <w:rFonts w:eastAsia="Times New Roman" w:cs="Arial"/>
          <w:bCs/>
        </w:rPr>
        <w:t xml:space="preserve">epartment of </w:t>
      </w:r>
      <w:r w:rsidRPr="00A35C9B">
        <w:rPr>
          <w:rFonts w:eastAsia="Times New Roman" w:cs="Arial"/>
          <w:bCs/>
        </w:rPr>
        <w:t>C</w:t>
      </w:r>
      <w:r w:rsidR="005F7C8C" w:rsidRPr="005F7C8C">
        <w:rPr>
          <w:rFonts w:eastAsia="Times New Roman" w:cs="Arial"/>
          <w:bCs/>
        </w:rPr>
        <w:t xml:space="preserve">hildren and </w:t>
      </w:r>
      <w:r w:rsidRPr="00A35C9B">
        <w:rPr>
          <w:rFonts w:eastAsia="Times New Roman" w:cs="Arial"/>
          <w:bCs/>
        </w:rPr>
        <w:t>F</w:t>
      </w:r>
      <w:r w:rsidR="005F7C8C" w:rsidRPr="005F7C8C">
        <w:rPr>
          <w:rFonts w:eastAsia="Times New Roman" w:cs="Arial"/>
          <w:bCs/>
        </w:rPr>
        <w:t>amilies (DCF)</w:t>
      </w:r>
      <w:r w:rsidRPr="00A35C9B">
        <w:rPr>
          <w:rFonts w:eastAsia="Times New Roman" w:cs="Arial"/>
          <w:bCs/>
        </w:rPr>
        <w:t xml:space="preserve"> meetings.</w:t>
      </w:r>
    </w:p>
    <w:p w:rsidR="0046144E" w:rsidRDefault="005943C4" w:rsidP="000F5515">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There were 9</w:t>
      </w:r>
      <w:r w:rsidR="0076351A">
        <w:rPr>
          <w:rFonts w:asciiTheme="minorHAnsi" w:hAnsiTheme="minorHAnsi"/>
          <w:color w:val="000000"/>
          <w:sz w:val="22"/>
          <w:szCs w:val="22"/>
        </w:rPr>
        <w:t xml:space="preserve"> youth present on the date of the audit</w:t>
      </w:r>
      <w:r w:rsidR="00E303CD">
        <w:rPr>
          <w:rFonts w:asciiTheme="minorHAnsi" w:hAnsiTheme="minorHAnsi"/>
          <w:color w:val="000000"/>
          <w:sz w:val="22"/>
          <w:szCs w:val="22"/>
        </w:rPr>
        <w:t xml:space="preserve"> (one youth left for court shortly after this auditor</w:t>
      </w:r>
      <w:r w:rsidR="005F7C8C">
        <w:rPr>
          <w:rFonts w:asciiTheme="minorHAnsi" w:hAnsiTheme="minorHAnsi"/>
          <w:color w:val="000000"/>
          <w:sz w:val="22"/>
          <w:szCs w:val="22"/>
        </w:rPr>
        <w:t>’s arrival and was therefore un</w:t>
      </w:r>
      <w:r w:rsidR="00E303CD">
        <w:rPr>
          <w:rFonts w:asciiTheme="minorHAnsi" w:hAnsiTheme="minorHAnsi"/>
          <w:color w:val="000000"/>
          <w:sz w:val="22"/>
          <w:szCs w:val="22"/>
        </w:rPr>
        <w:t>available to be formally interviewed)</w:t>
      </w:r>
      <w:r w:rsidR="0076351A">
        <w:rPr>
          <w:rFonts w:asciiTheme="minorHAnsi" w:hAnsiTheme="minorHAnsi"/>
          <w:color w:val="000000"/>
          <w:sz w:val="22"/>
          <w:szCs w:val="22"/>
        </w:rPr>
        <w:t xml:space="preserve">.  </w:t>
      </w:r>
      <w:r w:rsidR="00186E28">
        <w:rPr>
          <w:rFonts w:asciiTheme="minorHAnsi" w:hAnsiTheme="minorHAnsi"/>
          <w:color w:val="000000"/>
          <w:sz w:val="22"/>
          <w:szCs w:val="22"/>
        </w:rPr>
        <w:t>The facility</w:t>
      </w:r>
      <w:r w:rsidR="00BA72F8">
        <w:rPr>
          <w:rFonts w:asciiTheme="minorHAnsi" w:hAnsiTheme="minorHAnsi"/>
          <w:color w:val="000000"/>
          <w:sz w:val="22"/>
          <w:szCs w:val="22"/>
        </w:rPr>
        <w:t xml:space="preserve"> consists of</w:t>
      </w:r>
      <w:r w:rsidR="00186E28">
        <w:rPr>
          <w:rFonts w:asciiTheme="minorHAnsi" w:hAnsiTheme="minorHAnsi"/>
          <w:color w:val="000000"/>
          <w:sz w:val="22"/>
          <w:szCs w:val="22"/>
        </w:rPr>
        <w:t xml:space="preserve"> one </w:t>
      </w:r>
      <w:r>
        <w:rPr>
          <w:rFonts w:asciiTheme="minorHAnsi" w:hAnsiTheme="minorHAnsi"/>
          <w:color w:val="000000"/>
          <w:sz w:val="22"/>
          <w:szCs w:val="22"/>
        </w:rPr>
        <w:t>single</w:t>
      </w:r>
      <w:r w:rsidR="00186E28">
        <w:rPr>
          <w:rFonts w:asciiTheme="minorHAnsi" w:hAnsiTheme="minorHAnsi"/>
          <w:color w:val="000000"/>
          <w:sz w:val="22"/>
          <w:szCs w:val="22"/>
        </w:rPr>
        <w:t xml:space="preserve">-story, </w:t>
      </w:r>
      <w:r>
        <w:rPr>
          <w:rFonts w:asciiTheme="minorHAnsi" w:hAnsiTheme="minorHAnsi"/>
          <w:color w:val="000000"/>
          <w:sz w:val="22"/>
          <w:szCs w:val="22"/>
        </w:rPr>
        <w:t>brick and mortar</w:t>
      </w:r>
      <w:r w:rsidR="00BA72F8">
        <w:rPr>
          <w:rFonts w:asciiTheme="minorHAnsi" w:hAnsiTheme="minorHAnsi"/>
          <w:color w:val="000000"/>
          <w:sz w:val="22"/>
          <w:szCs w:val="22"/>
        </w:rPr>
        <w:t xml:space="preserve"> structure</w:t>
      </w:r>
      <w:r w:rsidR="000F5515">
        <w:rPr>
          <w:rFonts w:asciiTheme="minorHAnsi" w:hAnsiTheme="minorHAnsi"/>
          <w:color w:val="000000"/>
          <w:sz w:val="22"/>
          <w:szCs w:val="22"/>
        </w:rPr>
        <w:t xml:space="preserve">.  </w:t>
      </w:r>
      <w:r>
        <w:rPr>
          <w:rFonts w:asciiTheme="minorHAnsi" w:hAnsiTheme="minorHAnsi"/>
          <w:color w:val="000000"/>
          <w:sz w:val="22"/>
          <w:szCs w:val="22"/>
        </w:rPr>
        <w:t xml:space="preserve">The facility was originally built as a hospital.  </w:t>
      </w:r>
      <w:r w:rsidR="00186E28">
        <w:rPr>
          <w:rFonts w:asciiTheme="minorHAnsi" w:hAnsiTheme="minorHAnsi"/>
          <w:color w:val="000000"/>
          <w:sz w:val="22"/>
          <w:szCs w:val="22"/>
        </w:rPr>
        <w:t xml:space="preserve">The facility is staff secure.  Doors are locked from the exterior side to prevent unauthorized access.  </w:t>
      </w:r>
      <w:r w:rsidR="000F5515">
        <w:rPr>
          <w:rFonts w:asciiTheme="minorHAnsi" w:hAnsiTheme="minorHAnsi"/>
          <w:color w:val="000000"/>
          <w:sz w:val="22"/>
          <w:szCs w:val="22"/>
        </w:rPr>
        <w:t xml:space="preserve">There is no perimeter fence.  </w:t>
      </w:r>
      <w:r w:rsidR="00186E28">
        <w:rPr>
          <w:rFonts w:asciiTheme="minorHAnsi" w:hAnsiTheme="minorHAnsi"/>
          <w:color w:val="000000"/>
          <w:sz w:val="22"/>
          <w:szCs w:val="22"/>
        </w:rPr>
        <w:t>There are single and multi-occupancy bedroom</w:t>
      </w:r>
      <w:r w:rsidR="005F7C8C">
        <w:rPr>
          <w:rFonts w:asciiTheme="minorHAnsi" w:hAnsiTheme="minorHAnsi"/>
          <w:color w:val="000000"/>
          <w:sz w:val="22"/>
          <w:szCs w:val="22"/>
        </w:rPr>
        <w:t>s.  Bathrooms and showers</w:t>
      </w:r>
      <w:r w:rsidR="00186E28">
        <w:rPr>
          <w:rFonts w:asciiTheme="minorHAnsi" w:hAnsiTheme="minorHAnsi"/>
          <w:color w:val="000000"/>
          <w:sz w:val="22"/>
          <w:szCs w:val="22"/>
        </w:rPr>
        <w:t xml:space="preserve"> are designed for single use.  </w:t>
      </w:r>
      <w:r w:rsidR="00A2128B">
        <w:rPr>
          <w:rFonts w:asciiTheme="minorHAnsi" w:hAnsiTheme="minorHAnsi"/>
          <w:color w:val="000000"/>
          <w:sz w:val="22"/>
          <w:szCs w:val="22"/>
        </w:rPr>
        <w:t>Only one youth is permitted in the bathroom at a time.</w:t>
      </w:r>
    </w:p>
    <w:p w:rsidR="00401A8A" w:rsidRDefault="00235DDA" w:rsidP="000F5515">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The program maintains 24 hour supervisory coverage as well as an On-Call Administrator.</w:t>
      </w:r>
    </w:p>
    <w:p w:rsidR="000B5FB1" w:rsidRDefault="00F66D4A" w:rsidP="00A102C2">
      <w:pPr>
        <w:jc w:val="both"/>
      </w:pPr>
      <w:r>
        <w:rPr>
          <w:b/>
        </w:rPr>
        <w:t>SUMMARY OF AUDIT FINDINGS</w:t>
      </w:r>
      <w:r w:rsidR="000B5FB1">
        <w:rPr>
          <w:b/>
        </w:rPr>
        <w:t xml:space="preserve">:  </w:t>
      </w:r>
      <w:r w:rsidR="000B5FB1">
        <w:t>Auditor arrive</w:t>
      </w:r>
      <w:r w:rsidR="00D0103D">
        <w:t>d at the facility</w:t>
      </w:r>
      <w:r w:rsidR="000B5FB1">
        <w:t xml:space="preserve"> the morning of </w:t>
      </w:r>
      <w:r w:rsidR="00ED6D76">
        <w:t>August 5</w:t>
      </w:r>
      <w:r w:rsidR="00D0103D">
        <w:t xml:space="preserve">, 2014. </w:t>
      </w:r>
      <w:r w:rsidR="003C1ECB">
        <w:t xml:space="preserve"> </w:t>
      </w:r>
      <w:r w:rsidR="00D0103D">
        <w:t>A</w:t>
      </w:r>
      <w:r w:rsidR="000B5FB1">
        <w:t>n entrance meeting was held with t</w:t>
      </w:r>
      <w:r w:rsidR="0076351A">
        <w:t>he Program Director (who also serves as the PREA Compliance Manager)</w:t>
      </w:r>
      <w:r w:rsidR="000B5FB1">
        <w:t xml:space="preserve">, </w:t>
      </w:r>
      <w:r w:rsidR="00ED6D76">
        <w:t>Clinical Director,</w:t>
      </w:r>
      <w:r w:rsidR="00665ED8">
        <w:t xml:space="preserve"> and</w:t>
      </w:r>
      <w:r w:rsidR="00BD2A7E">
        <w:t xml:space="preserve"> </w:t>
      </w:r>
      <w:r w:rsidR="0076351A">
        <w:t>the DYS</w:t>
      </w:r>
      <w:r w:rsidR="000B5FB1">
        <w:t xml:space="preserve"> PREA Coordinator.</w:t>
      </w:r>
    </w:p>
    <w:p w:rsidR="000B5FB1" w:rsidRDefault="0076351A" w:rsidP="00A102C2">
      <w:pPr>
        <w:jc w:val="both"/>
      </w:pPr>
      <w:r>
        <w:t xml:space="preserve">A complete </w:t>
      </w:r>
      <w:r w:rsidR="006A6F98">
        <w:t>tour</w:t>
      </w:r>
      <w:r>
        <w:t xml:space="preserve"> of</w:t>
      </w:r>
      <w:r w:rsidR="00BD2A7E">
        <w:t xml:space="preserve"> the facility</w:t>
      </w:r>
      <w:r>
        <w:t xml:space="preserve"> took 30 minutes</w:t>
      </w:r>
      <w:r w:rsidR="0046144E">
        <w:t xml:space="preserve">.  </w:t>
      </w:r>
      <w:r w:rsidR="00BD2A7E">
        <w:t xml:space="preserve">  All area</w:t>
      </w:r>
      <w:r w:rsidR="00EF7CDC">
        <w:t>s were wel</w:t>
      </w:r>
      <w:r w:rsidR="00BD2A7E">
        <w:t xml:space="preserve">l maintained.  The facility has </w:t>
      </w:r>
      <w:r w:rsidR="00ED6D76">
        <w:t>a</w:t>
      </w:r>
      <w:r>
        <w:t xml:space="preserve"> </w:t>
      </w:r>
      <w:r w:rsidR="00BD2A7E">
        <w:t>video surveilla</w:t>
      </w:r>
      <w:r>
        <w:t>nce system</w:t>
      </w:r>
      <w:r w:rsidR="00BD2A7E">
        <w:t>.</w:t>
      </w:r>
      <w:r>
        <w:t xml:space="preserve"> </w:t>
      </w:r>
      <w:r w:rsidR="00A109D7">
        <w:t xml:space="preserve">  </w:t>
      </w:r>
      <w:r w:rsidR="00ED6D76">
        <w:t xml:space="preserve">The system provides 90-95 % coverage of all program areas.  Every door in the facility is covered by a camera view.  There are no cameras in bathrooms or youth bedrooms.  </w:t>
      </w:r>
      <w:r w:rsidR="00EF7CDC">
        <w:t>Robust staffing (</w:t>
      </w:r>
      <w:r w:rsidR="00ED6D76">
        <w:t>4</w:t>
      </w:r>
      <w:r w:rsidR="00A109D7">
        <w:t xml:space="preserve"> </w:t>
      </w:r>
      <w:r w:rsidR="006A6F98">
        <w:t>:</w:t>
      </w:r>
      <w:r w:rsidR="00A109D7">
        <w:t xml:space="preserve"> </w:t>
      </w:r>
      <w:r w:rsidR="006A6F98">
        <w:t>1</w:t>
      </w:r>
      <w:r w:rsidR="00A109D7">
        <w:t>)</w:t>
      </w:r>
      <w:r w:rsidR="006A6F98">
        <w:t>,</w:t>
      </w:r>
      <w:r w:rsidR="00F821C8">
        <w:t xml:space="preserve"> </w:t>
      </w:r>
      <w:r w:rsidR="000B3374">
        <w:t>significantly above the standards,</w:t>
      </w:r>
      <w:r w:rsidR="00EF7CDC">
        <w:t xml:space="preserve"> and excellent supervision practices</w:t>
      </w:r>
      <w:r w:rsidR="00554877">
        <w:t xml:space="preserve"> fully mi</w:t>
      </w:r>
      <w:r>
        <w:t xml:space="preserve">tigate any concerns regarding </w:t>
      </w:r>
      <w:r w:rsidR="00ED6D76">
        <w:t>blind spots</w:t>
      </w:r>
      <w:r w:rsidR="000B3374">
        <w:t xml:space="preserve">.  Bathrooms </w:t>
      </w:r>
      <w:r w:rsidR="00554877">
        <w:t xml:space="preserve">are for individual use.  </w:t>
      </w:r>
      <w:r w:rsidR="000B3374">
        <w:t>This was confirmed by all staff and youth interviewed</w:t>
      </w:r>
      <w:r w:rsidR="0041340A">
        <w:t>, and observation of practice</w:t>
      </w:r>
      <w:r w:rsidR="000B3374">
        <w:t xml:space="preserve">.  </w:t>
      </w:r>
      <w:r w:rsidR="00554877">
        <w:t>Sight</w:t>
      </w:r>
      <w:r w:rsidR="000B3374">
        <w:t xml:space="preserve"> lines were good in all housing</w:t>
      </w:r>
      <w:r w:rsidR="00554877">
        <w:t xml:space="preserve"> areas.  T</w:t>
      </w:r>
      <w:r w:rsidR="00367607">
        <w:t>he designated post</w:t>
      </w:r>
      <w:r w:rsidR="000B3374">
        <w:t>s</w:t>
      </w:r>
      <w:r w:rsidR="00367607">
        <w:t xml:space="preserve"> for the over</w:t>
      </w:r>
      <w:r w:rsidR="00554877">
        <w:t>night staff</w:t>
      </w:r>
      <w:r w:rsidR="00EF7CDC">
        <w:t xml:space="preserve"> </w:t>
      </w:r>
      <w:r w:rsidR="000B3374">
        <w:t>are</w:t>
      </w:r>
      <w:r w:rsidR="00554877">
        <w:t xml:space="preserve"> located </w:t>
      </w:r>
      <w:r w:rsidR="00367607">
        <w:t xml:space="preserve">to facilitate sight and sound supervision.  </w:t>
      </w:r>
    </w:p>
    <w:p w:rsidR="0067232E" w:rsidRDefault="0067232E" w:rsidP="00A102C2">
      <w:pPr>
        <w:jc w:val="both"/>
      </w:pPr>
      <w:r>
        <w:t>Youth were observed</w:t>
      </w:r>
      <w:r w:rsidR="00E303CD">
        <w:t xml:space="preserve"> during morning hygiene,</w:t>
      </w:r>
      <w:r>
        <w:t xml:space="preserve"> in school, during movement, </w:t>
      </w:r>
      <w:r w:rsidR="00776CC1">
        <w:t xml:space="preserve">and </w:t>
      </w:r>
      <w:r>
        <w:t>at meals</w:t>
      </w:r>
      <w:r w:rsidR="009E33AA">
        <w:t>.  Observations of staff supervision practices were consistent with the agencies policies.</w:t>
      </w:r>
    </w:p>
    <w:p w:rsidR="00776CC1" w:rsidRDefault="00C97C20" w:rsidP="00A102C2">
      <w:pPr>
        <w:jc w:val="both"/>
      </w:pPr>
      <w:r>
        <w:t xml:space="preserve">The PREA education program for youth and screening for risk are conducted by clinical staff on the date of admission, and documented in a data base known as the DYS Juvenile Justice Enterprise Management System (JJEMS).  </w:t>
      </w:r>
      <w:r w:rsidR="00776CC1">
        <w:t xml:space="preserve">Auditor was given an orientation to </w:t>
      </w:r>
      <w:r>
        <w:t xml:space="preserve">JJEMS </w:t>
      </w:r>
      <w:r w:rsidR="00776CC1">
        <w:t xml:space="preserve">by the regional DYS IT support </w:t>
      </w:r>
      <w:r w:rsidR="008077B3">
        <w:t>technician</w:t>
      </w:r>
      <w:r w:rsidR="00776CC1">
        <w:t xml:space="preserve"> and then a walk-through of the practical applications of the system by the program’s Clinical Supervisor. </w:t>
      </w:r>
      <w:r w:rsidR="008077B3">
        <w:t xml:space="preserve">  The system is incredible.  It is extremely user friendly and easy to navigate.  Information in JJEMS is available to all programs (vendor providers and DYS operated programs).  This system allows for a very high level of fidelity regarding treatment plans and service needs throughout the DYS continuum of care. </w:t>
      </w:r>
    </w:p>
    <w:p w:rsidR="00235DDA" w:rsidRPr="00235DDA" w:rsidRDefault="00235DDA" w:rsidP="00235DDA">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Administrative investigations regarding allegations of abuse are conducted by the Massachusetts Division of Youth Services (DYS).  Criminal investigations of sexual abuse, assault and harassment are conducted by the Massachusetts State Police.  Forensic examinations and evidence collection are </w:t>
      </w:r>
      <w:r>
        <w:rPr>
          <w:rFonts w:asciiTheme="minorHAnsi" w:hAnsiTheme="minorHAnsi"/>
          <w:color w:val="000000"/>
          <w:sz w:val="22"/>
          <w:szCs w:val="22"/>
        </w:rPr>
        <w:lastRenderedPageBreak/>
        <w:t>performed at local healthcare facilities through a state-wide Memorandum of Understanding with the Massachusetts Department of Public Health.</w:t>
      </w:r>
    </w:p>
    <w:p w:rsidR="00235DDA" w:rsidRDefault="008D0AD3" w:rsidP="00A102C2">
      <w:pPr>
        <w:jc w:val="both"/>
      </w:pPr>
      <w:r>
        <w:t>There w</w:t>
      </w:r>
      <w:r w:rsidR="0041340A">
        <w:t>ere no</w:t>
      </w:r>
      <w:r>
        <w:t xml:space="preserve"> incident</w:t>
      </w:r>
      <w:r w:rsidR="0041340A">
        <w:t>s</w:t>
      </w:r>
      <w:r>
        <w:t xml:space="preserve"> of sexual </w:t>
      </w:r>
      <w:r w:rsidR="0041340A">
        <w:t xml:space="preserve">abuse, assault or </w:t>
      </w:r>
      <w:r>
        <w:t xml:space="preserve">harassment during this audit period.  </w:t>
      </w:r>
      <w:r w:rsidR="0041340A">
        <w:t>T</w:t>
      </w:r>
      <w:r w:rsidR="00776CC1">
        <w:t>his was verified by telephone interview with the DYS Director of Investigations,</w:t>
      </w:r>
      <w:r w:rsidR="0041340A">
        <w:t xml:space="preserve"> who confirmed that there have been no incidents of sexual abuse or assault at the facility during this audit period.</w:t>
      </w:r>
    </w:p>
    <w:p w:rsidR="001E6FB6" w:rsidRDefault="005360F0" w:rsidP="00A102C2">
      <w:pPr>
        <w:jc w:val="both"/>
      </w:pPr>
      <w:r>
        <w:t>This</w:t>
      </w:r>
      <w:r w:rsidR="001E6FB6">
        <w:t xml:space="preserve"> auditor interviewed the following staff titles</w:t>
      </w:r>
      <w:r w:rsidR="00D5561B">
        <w:t xml:space="preserve"> (number</w:t>
      </w:r>
      <w:r w:rsidR="00512972">
        <w:t xml:space="preserve"> in parentheses</w:t>
      </w:r>
      <w:r w:rsidR="00D5561B">
        <w:t xml:space="preserve"> indicates more than one staff in that title wa</w:t>
      </w:r>
      <w:r w:rsidR="00185889">
        <w:t>s</w:t>
      </w:r>
      <w:r w:rsidR="00512972">
        <w:t xml:space="preserve"> interviewed)</w:t>
      </w:r>
      <w:r w:rsidR="001E6FB6">
        <w:t>:</w:t>
      </w:r>
    </w:p>
    <w:p w:rsidR="001E6FB6" w:rsidRDefault="00776CC1" w:rsidP="001E6FB6">
      <w:pPr>
        <w:pStyle w:val="ListParagraph"/>
        <w:numPr>
          <w:ilvl w:val="0"/>
          <w:numId w:val="1"/>
        </w:numPr>
        <w:jc w:val="both"/>
      </w:pPr>
      <w:r>
        <w:t>Program Director</w:t>
      </w:r>
    </w:p>
    <w:p w:rsidR="001E6FB6" w:rsidRDefault="00776CC1" w:rsidP="001E6FB6">
      <w:pPr>
        <w:pStyle w:val="ListParagraph"/>
        <w:numPr>
          <w:ilvl w:val="0"/>
          <w:numId w:val="1"/>
        </w:numPr>
        <w:jc w:val="both"/>
      </w:pPr>
      <w:r>
        <w:t>Clinical Supervisor</w:t>
      </w:r>
      <w:r w:rsidR="00B14463">
        <w:t xml:space="preserve"> </w:t>
      </w:r>
    </w:p>
    <w:p w:rsidR="001E6FB6" w:rsidRDefault="00776CC1" w:rsidP="001E6FB6">
      <w:pPr>
        <w:pStyle w:val="ListParagraph"/>
        <w:numPr>
          <w:ilvl w:val="0"/>
          <w:numId w:val="1"/>
        </w:numPr>
        <w:jc w:val="both"/>
      </w:pPr>
      <w:r>
        <w:t>DYS</w:t>
      </w:r>
      <w:r w:rsidR="00674F05">
        <w:t xml:space="preserve"> PREA Coordinator</w:t>
      </w:r>
      <w:r w:rsidR="00B14463">
        <w:t xml:space="preserve"> </w:t>
      </w:r>
    </w:p>
    <w:p w:rsidR="0041340A" w:rsidRDefault="008077B3" w:rsidP="00E303CD">
      <w:pPr>
        <w:pStyle w:val="ListParagraph"/>
        <w:numPr>
          <w:ilvl w:val="0"/>
          <w:numId w:val="1"/>
        </w:numPr>
        <w:jc w:val="both"/>
      </w:pPr>
      <w:r>
        <w:t>DYS IT Support Technician</w:t>
      </w:r>
    </w:p>
    <w:p w:rsidR="00E303CD" w:rsidRDefault="00E303CD" w:rsidP="001E6FB6">
      <w:pPr>
        <w:pStyle w:val="ListParagraph"/>
        <w:numPr>
          <w:ilvl w:val="0"/>
          <w:numId w:val="1"/>
        </w:numPr>
        <w:jc w:val="both"/>
      </w:pPr>
      <w:r>
        <w:t>Registered Nurse</w:t>
      </w:r>
    </w:p>
    <w:p w:rsidR="001E6FB6" w:rsidRDefault="00E303CD" w:rsidP="008077B3">
      <w:pPr>
        <w:pStyle w:val="ListParagraph"/>
        <w:numPr>
          <w:ilvl w:val="0"/>
          <w:numId w:val="1"/>
        </w:numPr>
        <w:jc w:val="both"/>
      </w:pPr>
      <w:r>
        <w:t>Detention Counselor II’s (4</w:t>
      </w:r>
      <w:r w:rsidR="008077B3">
        <w:t>)</w:t>
      </w:r>
    </w:p>
    <w:p w:rsidR="00CC1795" w:rsidRDefault="00CC1795" w:rsidP="008077B3">
      <w:pPr>
        <w:pStyle w:val="ListParagraph"/>
        <w:numPr>
          <w:ilvl w:val="0"/>
          <w:numId w:val="1"/>
        </w:numPr>
        <w:jc w:val="both"/>
      </w:pPr>
      <w:r>
        <w:t>Per Diem Relief Staff (2)</w:t>
      </w:r>
    </w:p>
    <w:p w:rsidR="007F0305" w:rsidRDefault="007F0305" w:rsidP="008077B3">
      <w:pPr>
        <w:pStyle w:val="ListParagraph"/>
        <w:numPr>
          <w:ilvl w:val="0"/>
          <w:numId w:val="1"/>
        </w:numPr>
        <w:jc w:val="both"/>
      </w:pPr>
      <w:r>
        <w:t>Shift Supervisor</w:t>
      </w:r>
    </w:p>
    <w:p w:rsidR="00524879" w:rsidRDefault="00524879" w:rsidP="003C1ECB">
      <w:pPr>
        <w:pStyle w:val="ListParagraph"/>
        <w:numPr>
          <w:ilvl w:val="0"/>
          <w:numId w:val="1"/>
        </w:numPr>
        <w:jc w:val="both"/>
      </w:pPr>
      <w:r>
        <w:t xml:space="preserve">Mental Health Clinician </w:t>
      </w:r>
    </w:p>
    <w:p w:rsidR="00674F05" w:rsidRDefault="0041340A" w:rsidP="001E6FB6">
      <w:pPr>
        <w:pStyle w:val="ListParagraph"/>
        <w:numPr>
          <w:ilvl w:val="0"/>
          <w:numId w:val="1"/>
        </w:numPr>
        <w:jc w:val="both"/>
      </w:pPr>
      <w:r>
        <w:t xml:space="preserve">Facility </w:t>
      </w:r>
      <w:r w:rsidR="00524879">
        <w:t>PREA Compliance  Manager</w:t>
      </w:r>
      <w:r w:rsidR="00B14463">
        <w:t xml:space="preserve"> </w:t>
      </w:r>
    </w:p>
    <w:p w:rsidR="00674F05" w:rsidRDefault="0041340A" w:rsidP="00674F05">
      <w:pPr>
        <w:jc w:val="both"/>
      </w:pPr>
      <w:r>
        <w:t>Experience level</w:t>
      </w:r>
      <w:r w:rsidR="00E303CD">
        <w:t>s ranged from two weeks to over 18</w:t>
      </w:r>
      <w:r>
        <w:t xml:space="preserve"> years</w:t>
      </w:r>
      <w:r w:rsidR="007F28FD">
        <w:t>.  All presented as very knowledgeable about their jobs and highly dedicated to keeping youth safe.</w:t>
      </w:r>
      <w:r w:rsidR="00037561">
        <w:t xml:space="preserve">  The agency’s commitment to PREA was also very evident during interviews.  Staff</w:t>
      </w:r>
      <w:r w:rsidR="000701E2">
        <w:t xml:space="preserve"> members</w:t>
      </w:r>
      <w:r w:rsidR="00037561">
        <w:t xml:space="preserve"> were not only aware of their agency’s policies and procedures, but were able to discuss PREA and how it related to the overall mission of the program and the agency’s mission as a whole.</w:t>
      </w:r>
    </w:p>
    <w:p w:rsidR="009D3B9A" w:rsidRDefault="009D3B9A" w:rsidP="00674F05">
      <w:pPr>
        <w:jc w:val="both"/>
      </w:pPr>
      <w:r>
        <w:t xml:space="preserve">All staff </w:t>
      </w:r>
      <w:r w:rsidR="000701E2">
        <w:t xml:space="preserve">members </w:t>
      </w:r>
      <w:r>
        <w:t>were well versed in their obligations as mandated reporters.  All felt well support</w:t>
      </w:r>
      <w:r w:rsidR="00841EEF">
        <w:t>ed</w:t>
      </w:r>
      <w:r>
        <w:t xml:space="preserve"> by the agency</w:t>
      </w:r>
      <w:r w:rsidR="000701E2">
        <w:t>, and</w:t>
      </w:r>
      <w:r w:rsidR="007F0305">
        <w:t xml:space="preserve"> particularly the Program Director</w:t>
      </w:r>
      <w:r w:rsidR="000701E2">
        <w:t>,</w:t>
      </w:r>
      <w:r>
        <w:t xml:space="preserve"> and had no fear regarding retaliation for rep</w:t>
      </w:r>
      <w:r w:rsidR="00B71258">
        <w:t>orting abuse.  All</w:t>
      </w:r>
      <w:r>
        <w:t xml:space="preserve"> staff have received PREA specif</w:t>
      </w:r>
      <w:r w:rsidR="00B71258">
        <w:t>ic training as first responders and</w:t>
      </w:r>
      <w:r>
        <w:t xml:space="preserve"> all knew exactly what to do if they were a first responder.</w:t>
      </w:r>
      <w:r w:rsidR="00FD7290">
        <w:t xml:space="preserve">  All felt empowered to proactively address issues related to sexual violence and were able to describe actions </w:t>
      </w:r>
      <w:r w:rsidR="00B71258">
        <w:t>the</w:t>
      </w:r>
      <w:r w:rsidR="000701E2">
        <w:t>y</w:t>
      </w:r>
      <w:r w:rsidR="00B71258">
        <w:t xml:space="preserve"> would take</w:t>
      </w:r>
      <w:r w:rsidR="00FD7290">
        <w:t xml:space="preserve"> to prevent and/or deter possible acts of sexual violence.</w:t>
      </w:r>
    </w:p>
    <w:p w:rsidR="00E26BAB" w:rsidRDefault="00E303CD" w:rsidP="00674F05">
      <w:pPr>
        <w:jc w:val="both"/>
      </w:pPr>
      <w:r>
        <w:t>A total of 8</w:t>
      </w:r>
      <w:r w:rsidR="00524879">
        <w:t xml:space="preserve"> youth</w:t>
      </w:r>
      <w:r w:rsidR="0093129B">
        <w:t xml:space="preserve"> at the program were interviewed. </w:t>
      </w:r>
      <w:r w:rsidR="00C635E8">
        <w:t xml:space="preserve">  There were no youth currently at the facility </w:t>
      </w:r>
      <w:r w:rsidR="007F28FD">
        <w:t>that</w:t>
      </w:r>
      <w:r w:rsidR="00C635E8">
        <w:t xml:space="preserve"> had made a</w:t>
      </w:r>
      <w:r w:rsidR="000701E2">
        <w:t>n allegation of abuse.  There were no</w:t>
      </w:r>
      <w:r w:rsidR="00C635E8">
        <w:t xml:space="preserve"> youth at the program who identified </w:t>
      </w:r>
      <w:r w:rsidR="000701E2">
        <w:t>as LGBTI (although all youth acknowledged being asked about sexual orientation upon admission)</w:t>
      </w:r>
      <w:r w:rsidR="0093129B">
        <w:t>.  All youth interviewed had extensive knowledge of the right to</w:t>
      </w:r>
      <w:r w:rsidR="005B747B">
        <w:t xml:space="preserve"> </w:t>
      </w:r>
      <w:r w:rsidR="00841EEF">
        <w:t>be</w:t>
      </w:r>
      <w:r w:rsidR="0093129B">
        <w:t xml:space="preserve"> free from sexual abuse, assault or hara</w:t>
      </w:r>
      <w:r w:rsidR="00C635E8">
        <w:t>ssment.  All youth acknowledged</w:t>
      </w:r>
      <w:r w:rsidR="0093129B">
        <w:t xml:space="preserve"> being screened upon admission </w:t>
      </w:r>
      <w:r w:rsidR="00300188">
        <w:t>(screening</w:t>
      </w:r>
      <w:r w:rsidR="00380744">
        <w:t xml:space="preserve"> actually occurs on date</w:t>
      </w:r>
      <w:r w:rsidR="00300188">
        <w:t xml:space="preserve"> of admission, which far exceeds the standard) </w:t>
      </w:r>
      <w:r w:rsidR="0093129B">
        <w:t>and receiving information upon admission on their right to be free from abuse in any form.  All youth knew multiple wa</w:t>
      </w:r>
      <w:r w:rsidR="005B747B">
        <w:t>y</w:t>
      </w:r>
      <w:r w:rsidR="0093129B">
        <w:t>s to report abuse and fe</w:t>
      </w:r>
      <w:r w:rsidR="005B747B">
        <w:t>lt very confident that any compl</w:t>
      </w:r>
      <w:r w:rsidR="0093129B">
        <w:t>a</w:t>
      </w:r>
      <w:r w:rsidR="005B747B">
        <w:t>i</w:t>
      </w:r>
      <w:r w:rsidR="0093129B">
        <w:t>nt they made would be properly addressed.  None of the youth reported ever having fear for th</w:t>
      </w:r>
      <w:r w:rsidR="00380744">
        <w:t xml:space="preserve">eir safety while at </w:t>
      </w:r>
      <w:r>
        <w:t>Alternative Options Center</w:t>
      </w:r>
      <w:r w:rsidR="00380744">
        <w:t xml:space="preserve"> (or any program in the DYS continuum of care)</w:t>
      </w:r>
      <w:r w:rsidR="0093129B">
        <w:t xml:space="preserve">.  All said </w:t>
      </w:r>
      <w:r w:rsidR="0093129B">
        <w:lastRenderedPageBreak/>
        <w:t>the</w:t>
      </w:r>
      <w:r w:rsidR="000701E2">
        <w:t>y felt very safe at the facility</w:t>
      </w:r>
      <w:r w:rsidR="0093129B">
        <w:t xml:space="preserve"> because</w:t>
      </w:r>
      <w:r w:rsidR="005B747B">
        <w:t xml:space="preserve"> the</w:t>
      </w:r>
      <w:r w:rsidR="0093129B">
        <w:t xml:space="preserve"> </w:t>
      </w:r>
      <w:r w:rsidR="00FF4C65">
        <w:t xml:space="preserve">staff </w:t>
      </w:r>
      <w:r w:rsidR="005B747B">
        <w:t>is</w:t>
      </w:r>
      <w:r w:rsidR="0093129B">
        <w:t xml:space="preserve"> always there and always willing to help.</w:t>
      </w:r>
      <w:r>
        <w:t xml:space="preserve">  One youth went so far as to say he felt safer in the program than out on the streets.  “Here is better”, he said.</w:t>
      </w:r>
      <w:r w:rsidR="00512972">
        <w:t xml:space="preserve"> </w:t>
      </w:r>
    </w:p>
    <w:p w:rsidR="00C00EEA" w:rsidRDefault="00C00EEA" w:rsidP="00674F05">
      <w:pPr>
        <w:jc w:val="both"/>
      </w:pPr>
      <w:r>
        <w:t>Interviews with youth and staff confirmed that the PREA education program has been fully int</w:t>
      </w:r>
      <w:r w:rsidR="005360F0">
        <w:t xml:space="preserve">egrated into the </w:t>
      </w:r>
      <w:r>
        <w:t xml:space="preserve">program.  </w:t>
      </w:r>
    </w:p>
    <w:p w:rsidR="00F66D4A" w:rsidRDefault="000701E2" w:rsidP="00674F05">
      <w:pPr>
        <w:jc w:val="both"/>
      </w:pPr>
      <w:r>
        <w:t>T</w:t>
      </w:r>
      <w:r w:rsidR="00B63EBB">
        <w:t>he quality</w:t>
      </w:r>
      <w:r>
        <w:t xml:space="preserve"> and organization</w:t>
      </w:r>
      <w:r w:rsidR="00B63EBB">
        <w:t xml:space="preserve"> of t</w:t>
      </w:r>
      <w:r w:rsidR="003C1ECB">
        <w:t>he documentation provided to this</w:t>
      </w:r>
      <w:r w:rsidR="00B63EBB">
        <w:t xml:space="preserve"> audit</w:t>
      </w:r>
      <w:r w:rsidR="00005949">
        <w:t>or</w:t>
      </w:r>
      <w:r w:rsidR="00B63EBB">
        <w:t xml:space="preserve"> </w:t>
      </w:r>
      <w:r w:rsidR="003C1ECB">
        <w:t>was outstanding.  The organized manner in which the</w:t>
      </w:r>
      <w:r w:rsidR="00B63EBB">
        <w:t xml:space="preserve"> interviews were facilitated by the agency</w:t>
      </w:r>
      <w:r>
        <w:t xml:space="preserve"> made the process go very smoothly</w:t>
      </w:r>
      <w:r w:rsidR="003C1ECB">
        <w:t xml:space="preserve"> and allowed for lengthy interviews with</w:t>
      </w:r>
      <w:r w:rsidR="00005949">
        <w:t xml:space="preserve"> no</w:t>
      </w:r>
      <w:r w:rsidR="003C1ECB">
        <w:t xml:space="preserve"> wasted time in between.</w:t>
      </w:r>
    </w:p>
    <w:p w:rsidR="009768A5" w:rsidRDefault="00380744" w:rsidP="00674F05">
      <w:pPr>
        <w:jc w:val="both"/>
      </w:pPr>
      <w:r>
        <w:t xml:space="preserve">The </w:t>
      </w:r>
      <w:r w:rsidR="00CF3132">
        <w:t>Alternative Options Center</w:t>
      </w:r>
      <w:r w:rsidR="009768A5">
        <w:t xml:space="preserve"> program is an outstanding juvenile justice facility.  The scope of this audit (PREA compliance) does not afford the opportunity to go into all the positive aspects of the progr</w:t>
      </w:r>
      <w:r>
        <w:t>am</w:t>
      </w:r>
      <w:r w:rsidR="009768A5">
        <w:t>.</w:t>
      </w:r>
    </w:p>
    <w:p w:rsidR="00512972" w:rsidRDefault="00512972" w:rsidP="00674F05">
      <w:pPr>
        <w:jc w:val="both"/>
        <w:rPr>
          <w:b/>
        </w:rPr>
      </w:pPr>
      <w:r>
        <w:rPr>
          <w:b/>
        </w:rPr>
        <w:t>STANDARDS DETERMINATION TOTALS:</w:t>
      </w:r>
    </w:p>
    <w:p w:rsidR="00512972" w:rsidRDefault="00FF4C65" w:rsidP="00674F05">
      <w:pPr>
        <w:jc w:val="both"/>
        <w:rPr>
          <w:b/>
        </w:rPr>
      </w:pPr>
      <w:r>
        <w:rPr>
          <w:b/>
        </w:rPr>
        <w:t>Exceeds</w:t>
      </w:r>
      <w:r w:rsidR="005E7E1B">
        <w:rPr>
          <w:b/>
        </w:rPr>
        <w:t xml:space="preserve"> Standard</w:t>
      </w:r>
      <w:r w:rsidR="00512972">
        <w:rPr>
          <w:b/>
        </w:rPr>
        <w:t xml:space="preserve"> </w:t>
      </w:r>
      <w:r w:rsidR="003D08C9">
        <w:rPr>
          <w:b/>
        </w:rPr>
        <w:t>–</w:t>
      </w:r>
      <w:r w:rsidR="00512972">
        <w:rPr>
          <w:b/>
        </w:rPr>
        <w:t xml:space="preserve"> </w:t>
      </w:r>
      <w:r w:rsidR="00300188">
        <w:rPr>
          <w:b/>
        </w:rPr>
        <w:t>3</w:t>
      </w:r>
      <w:r w:rsidR="00B63EBB">
        <w:rPr>
          <w:b/>
        </w:rPr>
        <w:t xml:space="preserve"> Standards or approximately </w:t>
      </w:r>
      <w:r w:rsidR="00300188">
        <w:rPr>
          <w:b/>
        </w:rPr>
        <w:t>7</w:t>
      </w:r>
      <w:r w:rsidR="003D08C9">
        <w:rPr>
          <w:b/>
        </w:rPr>
        <w:t>% of total standards.</w:t>
      </w:r>
    </w:p>
    <w:p w:rsidR="003D08C9" w:rsidRDefault="00B63EBB" w:rsidP="00674F05">
      <w:pPr>
        <w:jc w:val="both"/>
        <w:rPr>
          <w:b/>
        </w:rPr>
      </w:pPr>
      <w:r>
        <w:rPr>
          <w:b/>
        </w:rPr>
        <w:t xml:space="preserve">Meets </w:t>
      </w:r>
      <w:r w:rsidR="005E7E1B">
        <w:rPr>
          <w:b/>
        </w:rPr>
        <w:t xml:space="preserve">Standard </w:t>
      </w:r>
      <w:r>
        <w:rPr>
          <w:b/>
        </w:rPr>
        <w:t xml:space="preserve">- </w:t>
      </w:r>
      <w:r w:rsidR="00300188">
        <w:rPr>
          <w:b/>
        </w:rPr>
        <w:t>38</w:t>
      </w:r>
      <w:r w:rsidR="003D08C9">
        <w:rPr>
          <w:b/>
        </w:rPr>
        <w:t xml:space="preserve"> Standa</w:t>
      </w:r>
      <w:r>
        <w:rPr>
          <w:b/>
        </w:rPr>
        <w:t>rds or approximately 9</w:t>
      </w:r>
      <w:r w:rsidR="00300188">
        <w:rPr>
          <w:b/>
        </w:rPr>
        <w:t>3</w:t>
      </w:r>
      <w:r w:rsidR="003D08C9">
        <w:rPr>
          <w:b/>
        </w:rPr>
        <w:t>% of total standards.</w:t>
      </w:r>
    </w:p>
    <w:p w:rsidR="004F69D6" w:rsidRDefault="00B63EBB" w:rsidP="00674F05">
      <w:pPr>
        <w:jc w:val="both"/>
        <w:rPr>
          <w:b/>
        </w:rPr>
      </w:pPr>
      <w:r>
        <w:rPr>
          <w:b/>
        </w:rPr>
        <w:t>Does Not Meet Standard – Zero Standards or 0</w:t>
      </w:r>
      <w:r w:rsidR="003D08C9">
        <w:rPr>
          <w:b/>
        </w:rPr>
        <w:t>% of total standards</w:t>
      </w:r>
    </w:p>
    <w:p w:rsidR="003D08C9" w:rsidRDefault="003D08C9" w:rsidP="003D08C9">
      <w:pPr>
        <w:spacing w:after="0" w:line="240" w:lineRule="auto"/>
        <w:jc w:val="center"/>
        <w:rPr>
          <w:b/>
        </w:rPr>
      </w:pPr>
      <w:r>
        <w:rPr>
          <w:b/>
        </w:rPr>
        <w:t>CORRECTIVE ACTION PLANS</w:t>
      </w:r>
    </w:p>
    <w:tbl>
      <w:tblPr>
        <w:tblStyle w:val="TableGrid"/>
        <w:tblW w:w="0" w:type="auto"/>
        <w:tblLook w:val="04A0" w:firstRow="1" w:lastRow="0" w:firstColumn="1" w:lastColumn="0" w:noHBand="0" w:noVBand="1"/>
      </w:tblPr>
      <w:tblGrid>
        <w:gridCol w:w="1278"/>
        <w:gridCol w:w="3510"/>
        <w:gridCol w:w="2394"/>
        <w:gridCol w:w="2394"/>
      </w:tblGrid>
      <w:tr w:rsidR="003D08C9" w:rsidTr="004F69D6">
        <w:tc>
          <w:tcPr>
            <w:tcW w:w="1278" w:type="dxa"/>
          </w:tcPr>
          <w:p w:rsidR="003D08C9" w:rsidRDefault="003D08C9" w:rsidP="003D08C9">
            <w:pPr>
              <w:jc w:val="center"/>
              <w:rPr>
                <w:b/>
              </w:rPr>
            </w:pPr>
            <w:r>
              <w:rPr>
                <w:b/>
              </w:rPr>
              <w:t>Standard</w:t>
            </w:r>
          </w:p>
        </w:tc>
        <w:tc>
          <w:tcPr>
            <w:tcW w:w="3510" w:type="dxa"/>
          </w:tcPr>
          <w:p w:rsidR="003D08C9" w:rsidRDefault="003D08C9" w:rsidP="003D08C9">
            <w:pPr>
              <w:jc w:val="center"/>
              <w:rPr>
                <w:b/>
              </w:rPr>
            </w:pPr>
            <w:r>
              <w:rPr>
                <w:b/>
              </w:rPr>
              <w:t>Deficiency</w:t>
            </w:r>
          </w:p>
        </w:tc>
        <w:tc>
          <w:tcPr>
            <w:tcW w:w="2394" w:type="dxa"/>
          </w:tcPr>
          <w:p w:rsidR="003D08C9" w:rsidRDefault="003D08C9" w:rsidP="003D08C9">
            <w:pPr>
              <w:jc w:val="center"/>
              <w:rPr>
                <w:b/>
              </w:rPr>
            </w:pPr>
            <w:r>
              <w:rPr>
                <w:b/>
              </w:rPr>
              <w:t>Action(s) Needed</w:t>
            </w:r>
          </w:p>
        </w:tc>
        <w:tc>
          <w:tcPr>
            <w:tcW w:w="2394" w:type="dxa"/>
          </w:tcPr>
          <w:p w:rsidR="003D08C9" w:rsidRDefault="004F69D6" w:rsidP="00674F05">
            <w:pPr>
              <w:jc w:val="both"/>
              <w:rPr>
                <w:b/>
              </w:rPr>
            </w:pPr>
            <w:r>
              <w:rPr>
                <w:b/>
              </w:rPr>
              <w:t xml:space="preserve">Documentation </w:t>
            </w:r>
          </w:p>
        </w:tc>
      </w:tr>
      <w:tr w:rsidR="003D08C9" w:rsidTr="004F69D6">
        <w:tc>
          <w:tcPr>
            <w:tcW w:w="1278" w:type="dxa"/>
          </w:tcPr>
          <w:p w:rsidR="003D08C9" w:rsidRDefault="007726EE" w:rsidP="00674F05">
            <w:pPr>
              <w:jc w:val="both"/>
              <w:rPr>
                <w:b/>
              </w:rPr>
            </w:pPr>
            <w:r>
              <w:rPr>
                <w:b/>
              </w:rPr>
              <w:t>N/A*</w:t>
            </w:r>
          </w:p>
        </w:tc>
        <w:tc>
          <w:tcPr>
            <w:tcW w:w="3510" w:type="dxa"/>
          </w:tcPr>
          <w:p w:rsidR="003D08C9" w:rsidRPr="004F69D6" w:rsidRDefault="007726EE" w:rsidP="009A1F70">
            <w:pPr>
              <w:jc w:val="both"/>
              <w:rPr>
                <w:b/>
                <w:sz w:val="20"/>
                <w:szCs w:val="20"/>
              </w:rPr>
            </w:pPr>
            <w:r>
              <w:rPr>
                <w:b/>
                <w:sz w:val="20"/>
                <w:szCs w:val="20"/>
              </w:rPr>
              <w:t>N/A</w:t>
            </w:r>
          </w:p>
        </w:tc>
        <w:tc>
          <w:tcPr>
            <w:tcW w:w="2394" w:type="dxa"/>
          </w:tcPr>
          <w:p w:rsidR="003D08C9" w:rsidRPr="004F69D6" w:rsidRDefault="007726EE" w:rsidP="009A1F70">
            <w:pPr>
              <w:jc w:val="both"/>
              <w:rPr>
                <w:b/>
                <w:sz w:val="20"/>
                <w:szCs w:val="20"/>
              </w:rPr>
            </w:pPr>
            <w:r>
              <w:rPr>
                <w:b/>
                <w:sz w:val="20"/>
                <w:szCs w:val="20"/>
              </w:rPr>
              <w:t>N/A</w:t>
            </w:r>
          </w:p>
        </w:tc>
        <w:tc>
          <w:tcPr>
            <w:tcW w:w="2394" w:type="dxa"/>
          </w:tcPr>
          <w:p w:rsidR="003D08C9" w:rsidRPr="004F69D6" w:rsidRDefault="007726EE" w:rsidP="009A1F70">
            <w:pPr>
              <w:jc w:val="both"/>
              <w:rPr>
                <w:b/>
                <w:sz w:val="20"/>
                <w:szCs w:val="20"/>
              </w:rPr>
            </w:pPr>
            <w:r>
              <w:rPr>
                <w:b/>
                <w:sz w:val="20"/>
                <w:szCs w:val="20"/>
              </w:rPr>
              <w:t>N/A</w:t>
            </w: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bl>
    <w:p w:rsidR="003D08C9" w:rsidRPr="007726EE" w:rsidRDefault="007726EE" w:rsidP="007726EE">
      <w:pPr>
        <w:jc w:val="both"/>
        <w:rPr>
          <w:b/>
        </w:rPr>
      </w:pPr>
      <w:r>
        <w:rPr>
          <w:b/>
        </w:rPr>
        <w:t>*Note-All standards were found to be in compliance.  No corrective action is required.</w:t>
      </w:r>
    </w:p>
    <w:p w:rsidR="00F66D4A" w:rsidRDefault="00F821C8" w:rsidP="00674F05">
      <w:pPr>
        <w:jc w:val="both"/>
        <w:rPr>
          <w:b/>
        </w:rPr>
      </w:pPr>
      <w:r>
        <w:rPr>
          <w:b/>
        </w:rPr>
        <w:t>AUDITOR CERTIFICATION:</w:t>
      </w:r>
    </w:p>
    <w:p w:rsidR="00F821C8" w:rsidRDefault="005360F0" w:rsidP="00674F05">
      <w:pPr>
        <w:jc w:val="both"/>
      </w:pPr>
      <w:r>
        <w:t>This</w:t>
      </w:r>
      <w:r w:rsidR="00F821C8">
        <w:t xml:space="preserve"> auditor certifies that no conflict of interest exists with respect to his ability to conduct an</w:t>
      </w:r>
      <w:r w:rsidR="007726EE">
        <w:t xml:space="preserve"> audit of the </w:t>
      </w:r>
      <w:r w:rsidR="005E7E1B">
        <w:t>Massachusetts</w:t>
      </w:r>
      <w:r w:rsidR="00687440">
        <w:t xml:space="preserve"> Division of Y</w:t>
      </w:r>
      <w:r w:rsidR="00CC1795">
        <w:t>outh Services, the</w:t>
      </w:r>
      <w:r w:rsidR="005E7E1B">
        <w:t xml:space="preserve"> p</w:t>
      </w:r>
      <w:r w:rsidR="00687440">
        <w:t>rogram</w:t>
      </w:r>
      <w:r w:rsidR="00CC1795">
        <w:t xml:space="preserve"> or its parent company</w:t>
      </w:r>
      <w:r w:rsidR="00F821C8">
        <w:t>.</w:t>
      </w:r>
    </w:p>
    <w:p w:rsidR="00F821C8" w:rsidRDefault="00F821C8" w:rsidP="00674F05">
      <w:pPr>
        <w:jc w:val="both"/>
      </w:pPr>
    </w:p>
    <w:p w:rsidR="00F821C8" w:rsidRDefault="00F821C8" w:rsidP="00F821C8">
      <w:pPr>
        <w:spacing w:after="0"/>
        <w:jc w:val="both"/>
      </w:pPr>
      <w:r>
        <w:t>____________________________________________________</w:t>
      </w:r>
      <w:r>
        <w:tab/>
        <w:t>______</w:t>
      </w:r>
      <w:r>
        <w:tab/>
      </w:r>
      <w:r>
        <w:tab/>
        <w:t>_________________</w:t>
      </w:r>
    </w:p>
    <w:p w:rsidR="00F821C8" w:rsidRPr="004F0DD3" w:rsidRDefault="00F821C8" w:rsidP="004F0DD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sectPr w:rsidR="00F821C8" w:rsidRPr="004F0D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44E" w:rsidRDefault="0046144E" w:rsidP="0046144E">
      <w:pPr>
        <w:spacing w:after="0" w:line="240" w:lineRule="auto"/>
      </w:pPr>
      <w:r>
        <w:separator/>
      </w:r>
    </w:p>
  </w:endnote>
  <w:endnote w:type="continuationSeparator" w:id="0">
    <w:p w:rsidR="0046144E" w:rsidRDefault="0046144E"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44E" w:rsidRDefault="0046144E" w:rsidP="0046144E">
      <w:pPr>
        <w:spacing w:after="0" w:line="240" w:lineRule="auto"/>
      </w:pPr>
      <w:r>
        <w:separator/>
      </w:r>
    </w:p>
  </w:footnote>
  <w:footnote w:type="continuationSeparator" w:id="0">
    <w:p w:rsidR="0046144E" w:rsidRDefault="0046144E"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rYu4VWgG53x5FclV/q71w7evM5w=" w:salt="gIuCahuucC/RYGTkK2iy/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4421"/>
    <w:rsid w:val="00005949"/>
    <w:rsid w:val="00013614"/>
    <w:rsid w:val="00037561"/>
    <w:rsid w:val="000701E2"/>
    <w:rsid w:val="000B3374"/>
    <w:rsid w:val="000B5FB1"/>
    <w:rsid w:val="000F5515"/>
    <w:rsid w:val="001008D8"/>
    <w:rsid w:val="00185889"/>
    <w:rsid w:val="00186E28"/>
    <w:rsid w:val="00197697"/>
    <w:rsid w:val="001C2F57"/>
    <w:rsid w:val="001E6FB6"/>
    <w:rsid w:val="00235DDA"/>
    <w:rsid w:val="00290A0E"/>
    <w:rsid w:val="002D117C"/>
    <w:rsid w:val="00300188"/>
    <w:rsid w:val="00367607"/>
    <w:rsid w:val="00380744"/>
    <w:rsid w:val="003C1ECB"/>
    <w:rsid w:val="003D08C9"/>
    <w:rsid w:val="00401A8A"/>
    <w:rsid w:val="0041340A"/>
    <w:rsid w:val="0046144E"/>
    <w:rsid w:val="00467F80"/>
    <w:rsid w:val="004F0DD3"/>
    <w:rsid w:val="004F15AD"/>
    <w:rsid w:val="004F69D6"/>
    <w:rsid w:val="00500F30"/>
    <w:rsid w:val="00512972"/>
    <w:rsid w:val="00524879"/>
    <w:rsid w:val="005360F0"/>
    <w:rsid w:val="00554877"/>
    <w:rsid w:val="005943C4"/>
    <w:rsid w:val="005B747B"/>
    <w:rsid w:val="005E7E1B"/>
    <w:rsid w:val="005F7C8C"/>
    <w:rsid w:val="00617620"/>
    <w:rsid w:val="00646D3D"/>
    <w:rsid w:val="00665ED8"/>
    <w:rsid w:val="0067232E"/>
    <w:rsid w:val="00674F05"/>
    <w:rsid w:val="00687440"/>
    <w:rsid w:val="006A6F98"/>
    <w:rsid w:val="006D3D1A"/>
    <w:rsid w:val="006F1FD5"/>
    <w:rsid w:val="007510F4"/>
    <w:rsid w:val="0076351A"/>
    <w:rsid w:val="00765FB3"/>
    <w:rsid w:val="007726EE"/>
    <w:rsid w:val="00776CC1"/>
    <w:rsid w:val="007F0305"/>
    <w:rsid w:val="007F28FD"/>
    <w:rsid w:val="008077B3"/>
    <w:rsid w:val="00841EEF"/>
    <w:rsid w:val="00857736"/>
    <w:rsid w:val="008D0AD3"/>
    <w:rsid w:val="0093129B"/>
    <w:rsid w:val="009449DC"/>
    <w:rsid w:val="009468EA"/>
    <w:rsid w:val="009768A5"/>
    <w:rsid w:val="009A1F70"/>
    <w:rsid w:val="009D3B9A"/>
    <w:rsid w:val="009E33AA"/>
    <w:rsid w:val="00A038FC"/>
    <w:rsid w:val="00A102C2"/>
    <w:rsid w:val="00A109D7"/>
    <w:rsid w:val="00A2128B"/>
    <w:rsid w:val="00A35C9B"/>
    <w:rsid w:val="00B14463"/>
    <w:rsid w:val="00B61576"/>
    <w:rsid w:val="00B63EBB"/>
    <w:rsid w:val="00B71258"/>
    <w:rsid w:val="00BA72F8"/>
    <w:rsid w:val="00BC0BF5"/>
    <w:rsid w:val="00BC33E8"/>
    <w:rsid w:val="00BD2A7E"/>
    <w:rsid w:val="00C00EEA"/>
    <w:rsid w:val="00C635E8"/>
    <w:rsid w:val="00C93150"/>
    <w:rsid w:val="00C978D3"/>
    <w:rsid w:val="00C97C20"/>
    <w:rsid w:val="00CC1795"/>
    <w:rsid w:val="00CC2E27"/>
    <w:rsid w:val="00CE4057"/>
    <w:rsid w:val="00CF3132"/>
    <w:rsid w:val="00D0103D"/>
    <w:rsid w:val="00D20267"/>
    <w:rsid w:val="00D5561B"/>
    <w:rsid w:val="00D67974"/>
    <w:rsid w:val="00D72583"/>
    <w:rsid w:val="00D8210A"/>
    <w:rsid w:val="00E02139"/>
    <w:rsid w:val="00E07072"/>
    <w:rsid w:val="00E26BAB"/>
    <w:rsid w:val="00E303CD"/>
    <w:rsid w:val="00E3136C"/>
    <w:rsid w:val="00EC58C3"/>
    <w:rsid w:val="00ED6D76"/>
    <w:rsid w:val="00EF5F44"/>
    <w:rsid w:val="00EF7CDC"/>
    <w:rsid w:val="00F66D4A"/>
    <w:rsid w:val="00F76D61"/>
    <w:rsid w:val="00F821C8"/>
    <w:rsid w:val="00FD7290"/>
    <w:rsid w:val="00FF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5E7E1B"/>
    <w:pPr>
      <w:spacing w:after="0" w:line="240" w:lineRule="auto"/>
      <w:outlineLvl w:val="1"/>
    </w:pPr>
    <w:rPr>
      <w:rFonts w:ascii="Tahoma" w:eastAsia="Batang" w:hAnsi="Tahoma" w:cs="Times New Roman"/>
      <w:b/>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iPriority w:val="99"/>
    <w:unhideWhenUsed/>
    <w:rsid w:val="00765FB3"/>
    <w:rPr>
      <w:color w:val="0000FF" w:themeColor="hyperlink"/>
      <w:u w:val="single"/>
    </w:rPr>
  </w:style>
  <w:style w:type="character" w:customStyle="1" w:styleId="Heading2Char">
    <w:name w:val="Heading 2 Char"/>
    <w:basedOn w:val="DefaultParagraphFont"/>
    <w:link w:val="Heading2"/>
    <w:uiPriority w:val="99"/>
    <w:rsid w:val="005E7E1B"/>
    <w:rPr>
      <w:rFonts w:ascii="Tahoma" w:eastAsia="Batang" w:hAnsi="Tahoma" w:cs="Times New Roman"/>
      <w:b/>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5E7E1B"/>
    <w:pPr>
      <w:spacing w:after="0" w:line="240" w:lineRule="auto"/>
      <w:outlineLvl w:val="1"/>
    </w:pPr>
    <w:rPr>
      <w:rFonts w:ascii="Tahoma" w:eastAsia="Batang" w:hAnsi="Tahoma" w:cs="Times New Roman"/>
      <w:b/>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iPriority w:val="99"/>
    <w:unhideWhenUsed/>
    <w:rsid w:val="00765FB3"/>
    <w:rPr>
      <w:color w:val="0000FF" w:themeColor="hyperlink"/>
      <w:u w:val="single"/>
    </w:rPr>
  </w:style>
  <w:style w:type="character" w:customStyle="1" w:styleId="Heading2Char">
    <w:name w:val="Heading 2 Char"/>
    <w:basedOn w:val="DefaultParagraphFont"/>
    <w:link w:val="Heading2"/>
    <w:uiPriority w:val="99"/>
    <w:rsid w:val="005E7E1B"/>
    <w:rPr>
      <w:rFonts w:ascii="Tahoma" w:eastAsia="Batang" w:hAnsi="Tahoma" w:cs="Times New Roman"/>
      <w:b/>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887226">
      <w:bodyDiv w:val="1"/>
      <w:marLeft w:val="0"/>
      <w:marRight w:val="0"/>
      <w:marTop w:val="0"/>
      <w:marBottom w:val="0"/>
      <w:divBdr>
        <w:top w:val="none" w:sz="0" w:space="0" w:color="auto"/>
        <w:left w:val="none" w:sz="0" w:space="0" w:color="auto"/>
        <w:bottom w:val="none" w:sz="0" w:space="0" w:color="auto"/>
        <w:right w:val="none" w:sz="0" w:space="0" w:color="auto"/>
      </w:divBdr>
      <w:divsChild>
        <w:div w:id="1106345173">
          <w:marLeft w:val="0"/>
          <w:marRight w:val="0"/>
          <w:marTop w:val="0"/>
          <w:marBottom w:val="0"/>
          <w:divBdr>
            <w:top w:val="none" w:sz="0" w:space="0" w:color="auto"/>
            <w:left w:val="none" w:sz="0" w:space="0" w:color="auto"/>
            <w:bottom w:val="none" w:sz="0" w:space="0" w:color="auto"/>
            <w:right w:val="none" w:sz="0" w:space="0" w:color="auto"/>
          </w:divBdr>
          <w:divsChild>
            <w:div w:id="1547596946">
              <w:marLeft w:val="0"/>
              <w:marRight w:val="0"/>
              <w:marTop w:val="0"/>
              <w:marBottom w:val="0"/>
              <w:divBdr>
                <w:top w:val="none" w:sz="0" w:space="0" w:color="auto"/>
                <w:left w:val="none" w:sz="0" w:space="0" w:color="auto"/>
                <w:bottom w:val="none" w:sz="0" w:space="0" w:color="auto"/>
                <w:right w:val="none" w:sz="0" w:space="0" w:color="auto"/>
              </w:divBdr>
              <w:divsChild>
                <w:div w:id="2086609741">
                  <w:marLeft w:val="0"/>
                  <w:marRight w:val="0"/>
                  <w:marTop w:val="0"/>
                  <w:marBottom w:val="0"/>
                  <w:divBdr>
                    <w:top w:val="none" w:sz="0" w:space="0" w:color="auto"/>
                    <w:left w:val="none" w:sz="0" w:space="0" w:color="auto"/>
                    <w:bottom w:val="none" w:sz="0" w:space="0" w:color="auto"/>
                    <w:right w:val="none" w:sz="0" w:space="0" w:color="auto"/>
                  </w:divBdr>
                  <w:divsChild>
                    <w:div w:id="1401832332">
                      <w:marLeft w:val="0"/>
                      <w:marRight w:val="0"/>
                      <w:marTop w:val="0"/>
                      <w:marBottom w:val="0"/>
                      <w:divBdr>
                        <w:top w:val="none" w:sz="0" w:space="0" w:color="auto"/>
                        <w:left w:val="none" w:sz="0" w:space="0" w:color="auto"/>
                        <w:bottom w:val="none" w:sz="0" w:space="0" w:color="auto"/>
                        <w:right w:val="none" w:sz="0" w:space="0" w:color="auto"/>
                      </w:divBdr>
                      <w:divsChild>
                        <w:div w:id="1148478253">
                          <w:marLeft w:val="0"/>
                          <w:marRight w:val="0"/>
                          <w:marTop w:val="0"/>
                          <w:marBottom w:val="0"/>
                          <w:divBdr>
                            <w:top w:val="none" w:sz="0" w:space="0" w:color="auto"/>
                            <w:left w:val="none" w:sz="0" w:space="0" w:color="auto"/>
                            <w:bottom w:val="none" w:sz="0" w:space="0" w:color="auto"/>
                            <w:right w:val="none" w:sz="0" w:space="0" w:color="auto"/>
                          </w:divBdr>
                          <w:divsChild>
                            <w:div w:id="1341197805">
                              <w:marLeft w:val="0"/>
                              <w:marRight w:val="0"/>
                              <w:marTop w:val="0"/>
                              <w:marBottom w:val="0"/>
                              <w:divBdr>
                                <w:top w:val="none" w:sz="0" w:space="0" w:color="auto"/>
                                <w:left w:val="none" w:sz="0" w:space="0" w:color="auto"/>
                                <w:bottom w:val="none" w:sz="0" w:space="0" w:color="auto"/>
                                <w:right w:val="none" w:sz="0" w:space="0" w:color="auto"/>
                              </w:divBdr>
                              <w:divsChild>
                                <w:div w:id="62802494">
                                  <w:marLeft w:val="0"/>
                                  <w:marRight w:val="0"/>
                                  <w:marTop w:val="0"/>
                                  <w:marBottom w:val="0"/>
                                  <w:divBdr>
                                    <w:top w:val="none" w:sz="0" w:space="0" w:color="auto"/>
                                    <w:left w:val="none" w:sz="0" w:space="0" w:color="auto"/>
                                    <w:bottom w:val="none" w:sz="0" w:space="0" w:color="auto"/>
                                    <w:right w:val="none" w:sz="0" w:space="0" w:color="auto"/>
                                  </w:divBdr>
                                  <w:divsChild>
                                    <w:div w:id="1888834416">
                                      <w:marLeft w:val="0"/>
                                      <w:marRight w:val="0"/>
                                      <w:marTop w:val="0"/>
                                      <w:marBottom w:val="0"/>
                                      <w:divBdr>
                                        <w:top w:val="none" w:sz="0" w:space="0" w:color="auto"/>
                                        <w:left w:val="none" w:sz="0" w:space="0" w:color="auto"/>
                                        <w:bottom w:val="none" w:sz="0" w:space="0" w:color="auto"/>
                                        <w:right w:val="none" w:sz="0" w:space="0" w:color="auto"/>
                                      </w:divBdr>
                                      <w:divsChild>
                                        <w:div w:id="1129320485">
                                          <w:marLeft w:val="0"/>
                                          <w:marRight w:val="0"/>
                                          <w:marTop w:val="0"/>
                                          <w:marBottom w:val="0"/>
                                          <w:divBdr>
                                            <w:top w:val="none" w:sz="0" w:space="0" w:color="auto"/>
                                            <w:left w:val="none" w:sz="0" w:space="0" w:color="auto"/>
                                            <w:bottom w:val="none" w:sz="0" w:space="0" w:color="auto"/>
                                            <w:right w:val="none" w:sz="0" w:space="0" w:color="auto"/>
                                          </w:divBdr>
                                          <w:divsChild>
                                            <w:div w:id="500201142">
                                              <w:marLeft w:val="0"/>
                                              <w:marRight w:val="0"/>
                                              <w:marTop w:val="0"/>
                                              <w:marBottom w:val="0"/>
                                              <w:divBdr>
                                                <w:top w:val="single" w:sz="12" w:space="2" w:color="FFFFCC"/>
                                                <w:left w:val="single" w:sz="12" w:space="2" w:color="FFFFCC"/>
                                                <w:bottom w:val="single" w:sz="12" w:space="2" w:color="FFFFCC"/>
                                                <w:right w:val="single" w:sz="12" w:space="0" w:color="FFFFCC"/>
                                              </w:divBdr>
                                              <w:divsChild>
                                                <w:div w:id="23331687">
                                                  <w:marLeft w:val="0"/>
                                                  <w:marRight w:val="0"/>
                                                  <w:marTop w:val="0"/>
                                                  <w:marBottom w:val="0"/>
                                                  <w:divBdr>
                                                    <w:top w:val="none" w:sz="0" w:space="0" w:color="auto"/>
                                                    <w:left w:val="none" w:sz="0" w:space="0" w:color="auto"/>
                                                    <w:bottom w:val="none" w:sz="0" w:space="0" w:color="auto"/>
                                                    <w:right w:val="none" w:sz="0" w:space="0" w:color="auto"/>
                                                  </w:divBdr>
                                                  <w:divsChild>
                                                    <w:div w:id="1624506608">
                                                      <w:marLeft w:val="0"/>
                                                      <w:marRight w:val="0"/>
                                                      <w:marTop w:val="0"/>
                                                      <w:marBottom w:val="0"/>
                                                      <w:divBdr>
                                                        <w:top w:val="none" w:sz="0" w:space="0" w:color="auto"/>
                                                        <w:left w:val="none" w:sz="0" w:space="0" w:color="auto"/>
                                                        <w:bottom w:val="none" w:sz="0" w:space="0" w:color="auto"/>
                                                        <w:right w:val="none" w:sz="0" w:space="0" w:color="auto"/>
                                                      </w:divBdr>
                                                      <w:divsChild>
                                                        <w:div w:id="2054033698">
                                                          <w:marLeft w:val="0"/>
                                                          <w:marRight w:val="0"/>
                                                          <w:marTop w:val="0"/>
                                                          <w:marBottom w:val="0"/>
                                                          <w:divBdr>
                                                            <w:top w:val="none" w:sz="0" w:space="0" w:color="auto"/>
                                                            <w:left w:val="none" w:sz="0" w:space="0" w:color="auto"/>
                                                            <w:bottom w:val="none" w:sz="0" w:space="0" w:color="auto"/>
                                                            <w:right w:val="none" w:sz="0" w:space="0" w:color="auto"/>
                                                          </w:divBdr>
                                                          <w:divsChild>
                                                            <w:div w:id="149684547">
                                                              <w:marLeft w:val="0"/>
                                                              <w:marRight w:val="0"/>
                                                              <w:marTop w:val="0"/>
                                                              <w:marBottom w:val="0"/>
                                                              <w:divBdr>
                                                                <w:top w:val="none" w:sz="0" w:space="0" w:color="auto"/>
                                                                <w:left w:val="none" w:sz="0" w:space="0" w:color="auto"/>
                                                                <w:bottom w:val="none" w:sz="0" w:space="0" w:color="auto"/>
                                                                <w:right w:val="none" w:sz="0" w:space="0" w:color="auto"/>
                                                              </w:divBdr>
                                                              <w:divsChild>
                                                                <w:div w:id="651638184">
                                                                  <w:marLeft w:val="0"/>
                                                                  <w:marRight w:val="0"/>
                                                                  <w:marTop w:val="0"/>
                                                                  <w:marBottom w:val="0"/>
                                                                  <w:divBdr>
                                                                    <w:top w:val="none" w:sz="0" w:space="0" w:color="auto"/>
                                                                    <w:left w:val="none" w:sz="0" w:space="0" w:color="auto"/>
                                                                    <w:bottom w:val="none" w:sz="0" w:space="0" w:color="auto"/>
                                                                    <w:right w:val="none" w:sz="0" w:space="0" w:color="auto"/>
                                                                  </w:divBdr>
                                                                  <w:divsChild>
                                                                    <w:div w:id="136070974">
                                                                      <w:marLeft w:val="0"/>
                                                                      <w:marRight w:val="0"/>
                                                                      <w:marTop w:val="0"/>
                                                                      <w:marBottom w:val="0"/>
                                                                      <w:divBdr>
                                                                        <w:top w:val="none" w:sz="0" w:space="0" w:color="auto"/>
                                                                        <w:left w:val="none" w:sz="0" w:space="0" w:color="auto"/>
                                                                        <w:bottom w:val="none" w:sz="0" w:space="0" w:color="auto"/>
                                                                        <w:right w:val="none" w:sz="0" w:space="0" w:color="auto"/>
                                                                      </w:divBdr>
                                                                      <w:divsChild>
                                                                        <w:div w:id="755055819">
                                                                          <w:marLeft w:val="0"/>
                                                                          <w:marRight w:val="0"/>
                                                                          <w:marTop w:val="0"/>
                                                                          <w:marBottom w:val="0"/>
                                                                          <w:divBdr>
                                                                            <w:top w:val="none" w:sz="0" w:space="0" w:color="auto"/>
                                                                            <w:left w:val="none" w:sz="0" w:space="0" w:color="auto"/>
                                                                            <w:bottom w:val="none" w:sz="0" w:space="0" w:color="auto"/>
                                                                            <w:right w:val="none" w:sz="0" w:space="0" w:color="auto"/>
                                                                          </w:divBdr>
                                                                          <w:divsChild>
                                                                            <w:div w:id="103310598">
                                                                              <w:marLeft w:val="0"/>
                                                                              <w:marRight w:val="0"/>
                                                                              <w:marTop w:val="0"/>
                                                                              <w:marBottom w:val="0"/>
                                                                              <w:divBdr>
                                                                                <w:top w:val="none" w:sz="0" w:space="0" w:color="auto"/>
                                                                                <w:left w:val="none" w:sz="0" w:space="0" w:color="auto"/>
                                                                                <w:bottom w:val="none" w:sz="0" w:space="0" w:color="auto"/>
                                                                                <w:right w:val="none" w:sz="0" w:space="0" w:color="auto"/>
                                                                              </w:divBdr>
                                                                              <w:divsChild>
                                                                                <w:div w:id="1055936718">
                                                                                  <w:marLeft w:val="0"/>
                                                                                  <w:marRight w:val="0"/>
                                                                                  <w:marTop w:val="0"/>
                                                                                  <w:marBottom w:val="0"/>
                                                                                  <w:divBdr>
                                                                                    <w:top w:val="none" w:sz="0" w:space="0" w:color="auto"/>
                                                                                    <w:left w:val="none" w:sz="0" w:space="0" w:color="auto"/>
                                                                                    <w:bottom w:val="none" w:sz="0" w:space="0" w:color="auto"/>
                                                                                    <w:right w:val="none" w:sz="0" w:space="0" w:color="auto"/>
                                                                                  </w:divBdr>
                                                                                  <w:divsChild>
                                                                                    <w:div w:id="1231965111">
                                                                                      <w:marLeft w:val="0"/>
                                                                                      <w:marRight w:val="0"/>
                                                                                      <w:marTop w:val="0"/>
                                                                                      <w:marBottom w:val="0"/>
                                                                                      <w:divBdr>
                                                                                        <w:top w:val="none" w:sz="0" w:space="0" w:color="auto"/>
                                                                                        <w:left w:val="none" w:sz="0" w:space="0" w:color="auto"/>
                                                                                        <w:bottom w:val="none" w:sz="0" w:space="0" w:color="auto"/>
                                                                                        <w:right w:val="none" w:sz="0" w:space="0" w:color="auto"/>
                                                                                      </w:divBdr>
                                                                                      <w:divsChild>
                                                                                        <w:div w:id="420217861">
                                                                                          <w:marLeft w:val="0"/>
                                                                                          <w:marRight w:val="0"/>
                                                                                          <w:marTop w:val="0"/>
                                                                                          <w:marBottom w:val="0"/>
                                                                                          <w:divBdr>
                                                                                            <w:top w:val="none" w:sz="0" w:space="0" w:color="auto"/>
                                                                                            <w:left w:val="none" w:sz="0" w:space="0" w:color="auto"/>
                                                                                            <w:bottom w:val="none" w:sz="0" w:space="0" w:color="auto"/>
                                                                                            <w:right w:val="none" w:sz="0" w:space="0" w:color="auto"/>
                                                                                          </w:divBdr>
                                                                                          <w:divsChild>
                                                                                            <w:div w:id="1713653308">
                                                                                              <w:marLeft w:val="0"/>
                                                                                              <w:marRight w:val="120"/>
                                                                                              <w:marTop w:val="0"/>
                                                                                              <w:marBottom w:val="150"/>
                                                                                              <w:divBdr>
                                                                                                <w:top w:val="single" w:sz="2" w:space="0" w:color="EFEFEF"/>
                                                                                                <w:left w:val="single" w:sz="6" w:space="0" w:color="EFEFEF"/>
                                                                                                <w:bottom w:val="single" w:sz="6" w:space="0" w:color="E2E2E2"/>
                                                                                                <w:right w:val="single" w:sz="6" w:space="0" w:color="EFEFEF"/>
                                                                                              </w:divBdr>
                                                                                              <w:divsChild>
                                                                                                <w:div w:id="1025249244">
                                                                                                  <w:marLeft w:val="0"/>
                                                                                                  <w:marRight w:val="0"/>
                                                                                                  <w:marTop w:val="0"/>
                                                                                                  <w:marBottom w:val="0"/>
                                                                                                  <w:divBdr>
                                                                                                    <w:top w:val="none" w:sz="0" w:space="0" w:color="auto"/>
                                                                                                    <w:left w:val="none" w:sz="0" w:space="0" w:color="auto"/>
                                                                                                    <w:bottom w:val="none" w:sz="0" w:space="0" w:color="auto"/>
                                                                                                    <w:right w:val="none" w:sz="0" w:space="0" w:color="auto"/>
                                                                                                  </w:divBdr>
                                                                                                  <w:divsChild>
                                                                                                    <w:div w:id="1846742309">
                                                                                                      <w:marLeft w:val="0"/>
                                                                                                      <w:marRight w:val="0"/>
                                                                                                      <w:marTop w:val="0"/>
                                                                                                      <w:marBottom w:val="0"/>
                                                                                                      <w:divBdr>
                                                                                                        <w:top w:val="none" w:sz="0" w:space="0" w:color="auto"/>
                                                                                                        <w:left w:val="none" w:sz="0" w:space="0" w:color="auto"/>
                                                                                                        <w:bottom w:val="none" w:sz="0" w:space="0" w:color="auto"/>
                                                                                                        <w:right w:val="none" w:sz="0" w:space="0" w:color="auto"/>
                                                                                                      </w:divBdr>
                                                                                                      <w:divsChild>
                                                                                                        <w:div w:id="583030800">
                                                                                                          <w:marLeft w:val="0"/>
                                                                                                          <w:marRight w:val="0"/>
                                                                                                          <w:marTop w:val="0"/>
                                                                                                          <w:marBottom w:val="0"/>
                                                                                                          <w:divBdr>
                                                                                                            <w:top w:val="none" w:sz="0" w:space="0" w:color="auto"/>
                                                                                                            <w:left w:val="none" w:sz="0" w:space="0" w:color="auto"/>
                                                                                                            <w:bottom w:val="none" w:sz="0" w:space="0" w:color="auto"/>
                                                                                                            <w:right w:val="none" w:sz="0" w:space="0" w:color="auto"/>
                                                                                                          </w:divBdr>
                                                                                                          <w:divsChild>
                                                                                                            <w:div w:id="1556549527">
                                                                                                              <w:marLeft w:val="0"/>
                                                                                                              <w:marRight w:val="0"/>
                                                                                                              <w:marTop w:val="0"/>
                                                                                                              <w:marBottom w:val="0"/>
                                                                                                              <w:divBdr>
                                                                                                                <w:top w:val="none" w:sz="0" w:space="0" w:color="auto"/>
                                                                                                                <w:left w:val="none" w:sz="0" w:space="0" w:color="auto"/>
                                                                                                                <w:bottom w:val="none" w:sz="0" w:space="0" w:color="auto"/>
                                                                                                                <w:right w:val="none" w:sz="0" w:space="0" w:color="auto"/>
                                                                                                              </w:divBdr>
                                                                                                              <w:divsChild>
                                                                                                                <w:div w:id="542408548">
                                                                                                                  <w:marLeft w:val="0"/>
                                                                                                                  <w:marRight w:val="0"/>
                                                                                                                  <w:marTop w:val="0"/>
                                                                                                                  <w:marBottom w:val="0"/>
                                                                                                                  <w:divBdr>
                                                                                                                    <w:top w:val="single" w:sz="2" w:space="4" w:color="D8D8D8"/>
                                                                                                                    <w:left w:val="single" w:sz="2" w:space="0" w:color="D8D8D8"/>
                                                                                                                    <w:bottom w:val="single" w:sz="2" w:space="4" w:color="D8D8D8"/>
                                                                                                                    <w:right w:val="single" w:sz="2" w:space="0" w:color="D8D8D8"/>
                                                                                                                  </w:divBdr>
                                                                                                                  <w:divsChild>
                                                                                                                    <w:div w:id="373844863">
                                                                                                                      <w:marLeft w:val="225"/>
                                                                                                                      <w:marRight w:val="225"/>
                                                                                                                      <w:marTop w:val="75"/>
                                                                                                                      <w:marBottom w:val="75"/>
                                                                                                                      <w:divBdr>
                                                                                                                        <w:top w:val="none" w:sz="0" w:space="0" w:color="auto"/>
                                                                                                                        <w:left w:val="none" w:sz="0" w:space="0" w:color="auto"/>
                                                                                                                        <w:bottom w:val="none" w:sz="0" w:space="0" w:color="auto"/>
                                                                                                                        <w:right w:val="none" w:sz="0" w:space="0" w:color="auto"/>
                                                                                                                      </w:divBdr>
                                                                                                                      <w:divsChild>
                                                                                                                        <w:div w:id="515658588">
                                                                                                                          <w:marLeft w:val="0"/>
                                                                                                                          <w:marRight w:val="0"/>
                                                                                                                          <w:marTop w:val="0"/>
                                                                                                                          <w:marBottom w:val="0"/>
                                                                                                                          <w:divBdr>
                                                                                                                            <w:top w:val="single" w:sz="6" w:space="0" w:color="auto"/>
                                                                                                                            <w:left w:val="single" w:sz="6" w:space="0" w:color="auto"/>
                                                                                                                            <w:bottom w:val="single" w:sz="6" w:space="0" w:color="auto"/>
                                                                                                                            <w:right w:val="single" w:sz="6" w:space="0" w:color="auto"/>
                                                                                                                          </w:divBdr>
                                                                                                                          <w:divsChild>
                                                                                                                            <w:div w:id="679746569">
                                                                                                                              <w:marLeft w:val="0"/>
                                                                                                                              <w:marRight w:val="0"/>
                                                                                                                              <w:marTop w:val="0"/>
                                                                                                                              <w:marBottom w:val="0"/>
                                                                                                                              <w:divBdr>
                                                                                                                                <w:top w:val="none" w:sz="0" w:space="0" w:color="auto"/>
                                                                                                                                <w:left w:val="none" w:sz="0" w:space="0" w:color="auto"/>
                                                                                                                                <w:bottom w:val="none" w:sz="0" w:space="0" w:color="auto"/>
                                                                                                                                <w:right w:val="none" w:sz="0" w:space="0" w:color="auto"/>
                                                                                                                              </w:divBdr>
                                                                                                                              <w:divsChild>
                                                                                                                                <w:div w:id="580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mailto:kurtpfisterer@gmail.com"/>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monica.l.king@state.ma.u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EC2411DD</Template>
  <TotalTime>55</TotalTime>
  <Pages>4</Pages>
  <Words>1404</Words>
  <Characters>8005</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2014-09-09T11:41:00Z</dcterms:created>
  <dc:creator>Kurt Pfisterer</dc:creator>
  <lastModifiedBy>EOHHS</lastModifiedBy>
  <lastPrinted>2014-09-25T14:23:00Z</lastPrinted>
  <dcterms:modified xsi:type="dcterms:W3CDTF">2015-04-22T17:00:00Z</dcterms:modified>
  <revision>9</revision>
</coreProperties>
</file>