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3D1A" w:rsidRDefault="006D3D1A" w:rsidP="006D3D1A">
      <w:pPr>
        <w:autoSpaceDE w:val="0"/>
        <w:autoSpaceDN w:val="0"/>
        <w:adjustRightInd w:val="0"/>
        <w:spacing w:after="0" w:line="240" w:lineRule="auto"/>
        <w:jc w:val="center"/>
        <w:rPr>
          <w:rFonts w:ascii="Calibri-Bold" w:hAnsi="Calibri-Bold" w:cs="Calibri-Bold"/>
          <w:b/>
          <w:bCs/>
          <w:color w:val="000000"/>
          <w:sz w:val="40"/>
          <w:szCs w:val="40"/>
        </w:rPr>
      </w:pPr>
      <w:r>
        <w:rPr>
          <w:rFonts w:ascii="Calibri-Bold" w:hAnsi="Calibri-Bold" w:cs="Calibri-Bold"/>
          <w:b/>
          <w:bCs/>
          <w:color w:val="000000"/>
          <w:sz w:val="40"/>
          <w:szCs w:val="40"/>
        </w:rPr>
        <w:t>PREA AUDIT:  AUDITOR’S SUMMARY REPORT</w:t>
      </w:r>
    </w:p>
    <w:p w:rsidR="006D3D1A" w:rsidRDefault="006D3D1A" w:rsidP="006D3D1A">
      <w:pPr>
        <w:autoSpaceDE w:val="0"/>
        <w:autoSpaceDN w:val="0"/>
        <w:adjustRightInd w:val="0"/>
        <w:spacing w:after="0" w:line="240" w:lineRule="auto"/>
        <w:jc w:val="center"/>
        <w:rPr>
          <w:rFonts w:ascii="Calibri-Bold" w:hAnsi="Calibri-Bold" w:cs="Calibri-Bold"/>
          <w:b/>
          <w:bCs/>
          <w:color w:val="000000"/>
          <w:sz w:val="40"/>
          <w:szCs w:val="40"/>
        </w:rPr>
      </w:pPr>
      <w:r>
        <w:rPr>
          <w:rFonts w:ascii="Calibri-Bold" w:hAnsi="Calibri-Bold" w:cs="Calibri-Bold"/>
          <w:b/>
          <w:bCs/>
          <w:color w:val="000000"/>
          <w:sz w:val="40"/>
          <w:szCs w:val="40"/>
        </w:rPr>
        <w:t>JUVENILE FACILITIES</w:t>
      </w:r>
    </w:p>
    <w:p w:rsidR="00EA085B" w:rsidRPr="00EA085B" w:rsidRDefault="00602A43" w:rsidP="006D3D1A">
      <w:pPr>
        <w:autoSpaceDE w:val="0"/>
        <w:autoSpaceDN w:val="0"/>
        <w:adjustRightInd w:val="0"/>
        <w:spacing w:after="0" w:line="240" w:lineRule="auto"/>
        <w:jc w:val="center"/>
        <w:rPr>
          <w:rFonts w:ascii="Calibri-Bold" w:hAnsi="Calibri-Bold" w:cs="Calibri-Bold"/>
          <w:b/>
          <w:bCs/>
          <w:color w:val="000000"/>
          <w:sz w:val="28"/>
          <w:szCs w:val="28"/>
        </w:rPr>
      </w:pPr>
      <w:r>
        <w:rPr>
          <w:rFonts w:ascii="Wingdings" w:hAnsi="Wingdings" w:cs="Wingdings"/>
          <w:sz w:val="28"/>
          <w:szCs w:val="28"/>
        </w:rPr>
        <w:fldChar w:fldCharType="begin">
          <w:ffData>
            <w:name w:val="Check1"/>
            <w:enabled/>
            <w:calcOnExit w:val="0"/>
            <w:checkBox>
              <w:sizeAuto/>
              <w:default w:val="0"/>
            </w:checkBox>
          </w:ffData>
        </w:fldChar>
      </w:r>
      <w:bookmarkStart w:id="0" w:name="Check1"/>
      <w:r>
        <w:rPr>
          <w:rFonts w:ascii="Wingdings" w:hAnsi="Wingdings" w:cs="Wingdings"/>
          <w:sz w:val="28"/>
          <w:szCs w:val="28"/>
        </w:rPr>
        <w:instrText xml:space="preserve"> FORMCHECKBOX </w:instrText>
      </w:r>
      <w:r w:rsidR="001B2D09">
        <w:rPr>
          <w:rFonts w:ascii="Wingdings" w:hAnsi="Wingdings" w:cs="Wingdings"/>
          <w:sz w:val="28"/>
          <w:szCs w:val="28"/>
        </w:rPr>
      </w:r>
      <w:r w:rsidR="001B2D09">
        <w:rPr>
          <w:rFonts w:ascii="Wingdings" w:hAnsi="Wingdings" w:cs="Wingdings"/>
          <w:sz w:val="28"/>
          <w:szCs w:val="28"/>
        </w:rPr>
        <w:fldChar w:fldCharType="separate"/>
      </w:r>
      <w:r>
        <w:rPr>
          <w:rFonts w:ascii="Wingdings" w:hAnsi="Wingdings" w:cs="Wingdings"/>
          <w:sz w:val="28"/>
          <w:szCs w:val="28"/>
        </w:rPr>
        <w:fldChar w:fldCharType="end"/>
      </w:r>
      <w:bookmarkEnd w:id="0"/>
      <w:r w:rsidR="00EA085B" w:rsidRPr="00EA085B">
        <w:rPr>
          <w:rFonts w:ascii="Wingdings" w:hAnsi="Wingdings" w:cs="Wingdings"/>
          <w:sz w:val="28"/>
          <w:szCs w:val="28"/>
        </w:rPr>
        <w:t></w:t>
      </w:r>
      <w:r w:rsidR="00EA085B" w:rsidRPr="00EA085B">
        <w:rPr>
          <w:b/>
          <w:bCs/>
          <w:sz w:val="28"/>
          <w:szCs w:val="28"/>
        </w:rPr>
        <w:t xml:space="preserve">INTERIM </w:t>
      </w:r>
      <w:r w:rsidR="009553AE">
        <w:rPr>
          <w:rFonts w:ascii="Wingdings" w:hAnsi="Wingdings" w:cs="Wingdings"/>
          <w:sz w:val="28"/>
          <w:szCs w:val="28"/>
        </w:rPr>
        <w:fldChar w:fldCharType="begin">
          <w:ffData>
            <w:name w:val=""/>
            <w:enabled/>
            <w:calcOnExit w:val="0"/>
            <w:checkBox>
              <w:sizeAuto/>
              <w:default w:val="1"/>
            </w:checkBox>
          </w:ffData>
        </w:fldChar>
      </w:r>
      <w:r w:rsidR="009553AE">
        <w:rPr>
          <w:rFonts w:ascii="Wingdings" w:hAnsi="Wingdings" w:cs="Wingdings"/>
          <w:sz w:val="28"/>
          <w:szCs w:val="28"/>
        </w:rPr>
        <w:instrText xml:space="preserve"> FORMCHECKBOX </w:instrText>
      </w:r>
      <w:r w:rsidR="001B2D09">
        <w:rPr>
          <w:rFonts w:ascii="Wingdings" w:hAnsi="Wingdings" w:cs="Wingdings"/>
          <w:sz w:val="28"/>
          <w:szCs w:val="28"/>
        </w:rPr>
      </w:r>
      <w:r w:rsidR="001B2D09">
        <w:rPr>
          <w:rFonts w:ascii="Wingdings" w:hAnsi="Wingdings" w:cs="Wingdings"/>
          <w:sz w:val="28"/>
          <w:szCs w:val="28"/>
        </w:rPr>
        <w:fldChar w:fldCharType="separate"/>
      </w:r>
      <w:r w:rsidR="009553AE">
        <w:rPr>
          <w:rFonts w:ascii="Wingdings" w:hAnsi="Wingdings" w:cs="Wingdings"/>
          <w:sz w:val="28"/>
          <w:szCs w:val="28"/>
        </w:rPr>
        <w:fldChar w:fldCharType="end"/>
      </w:r>
      <w:r w:rsidR="00EA085B" w:rsidRPr="00EA085B">
        <w:rPr>
          <w:rFonts w:ascii="Wingdings" w:hAnsi="Wingdings" w:cs="Wingdings"/>
          <w:sz w:val="28"/>
          <w:szCs w:val="28"/>
        </w:rPr>
        <w:t></w:t>
      </w:r>
      <w:r w:rsidR="00EA085B" w:rsidRPr="00EA085B">
        <w:rPr>
          <w:b/>
          <w:bCs/>
          <w:sz w:val="28"/>
          <w:szCs w:val="28"/>
        </w:rPr>
        <w:t>FINAL</w:t>
      </w:r>
    </w:p>
    <w:p w:rsidR="006D3D1A" w:rsidRDefault="006D3D1A" w:rsidP="006D3D1A">
      <w:pPr>
        <w:pStyle w:val="NormalWeb"/>
        <w:spacing w:line="276" w:lineRule="auto"/>
        <w:jc w:val="center"/>
        <w:rPr>
          <w:rFonts w:asciiTheme="minorHAnsi" w:hAnsiTheme="minorHAnsi" w:cstheme="minorHAnsi"/>
          <w:b/>
          <w:sz w:val="22"/>
          <w:szCs w:val="22"/>
        </w:rPr>
      </w:pPr>
      <w:r>
        <w:rPr>
          <w:rFonts w:asciiTheme="minorHAnsi" w:hAnsiTheme="minorHAnsi" w:cstheme="minorHAnsi"/>
          <w:b/>
          <w:noProof/>
          <w:sz w:val="22"/>
          <w:szCs w:val="22"/>
        </w:rPr>
        <w:drawing>
          <wp:inline distT="0" distB="0" distL="0" distR="0">
            <wp:extent cx="2847975" cy="7239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47975" cy="723900"/>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2358"/>
        <w:gridCol w:w="3690"/>
        <w:gridCol w:w="3528"/>
      </w:tblGrid>
      <w:tr w:rsidR="00EA085B" w:rsidTr="00EA085B">
        <w:tc>
          <w:tcPr>
            <w:tcW w:w="9576" w:type="dxa"/>
            <w:gridSpan w:val="3"/>
            <w:shd w:val="clear" w:color="auto" w:fill="BFBFBF" w:themeFill="background1" w:themeFillShade="BF"/>
          </w:tcPr>
          <w:p w:rsidR="00EA085B" w:rsidRDefault="00EA085B" w:rsidP="00EA085B">
            <w:pPr>
              <w:pStyle w:val="NormalWeb"/>
              <w:spacing w:line="276" w:lineRule="auto"/>
              <w:jc w:val="center"/>
              <w:rPr>
                <w:rFonts w:asciiTheme="minorHAnsi" w:hAnsiTheme="minorHAnsi" w:cstheme="minorHAnsi"/>
                <w:b/>
                <w:sz w:val="22"/>
                <w:szCs w:val="22"/>
              </w:rPr>
            </w:pPr>
            <w:r>
              <w:rPr>
                <w:rFonts w:asciiTheme="minorHAnsi" w:hAnsiTheme="minorHAnsi" w:cstheme="minorHAnsi"/>
                <w:b/>
                <w:sz w:val="22"/>
                <w:szCs w:val="22"/>
              </w:rPr>
              <w:t>AUDITOR INFORMATION</w:t>
            </w:r>
          </w:p>
        </w:tc>
      </w:tr>
      <w:tr w:rsidR="00EA085B" w:rsidTr="00EA085B">
        <w:trPr>
          <w:trHeight w:val="315"/>
        </w:trPr>
        <w:tc>
          <w:tcPr>
            <w:tcW w:w="2358" w:type="dxa"/>
            <w:shd w:val="clear" w:color="auto" w:fill="auto"/>
          </w:tcPr>
          <w:p w:rsidR="00EA085B" w:rsidRPr="00061EEF" w:rsidRDefault="00EA085B" w:rsidP="00602A43">
            <w:pPr>
              <w:autoSpaceDE w:val="0"/>
              <w:autoSpaceDN w:val="0"/>
              <w:adjustRightInd w:val="0"/>
              <w:rPr>
                <w:rFonts w:ascii="Tahoma-Bold" w:hAnsi="Tahoma-Bold" w:cs="Tahoma-Bold"/>
                <w:b/>
                <w:bCs/>
                <w:sz w:val="20"/>
                <w:szCs w:val="20"/>
              </w:rPr>
            </w:pPr>
            <w:r>
              <w:rPr>
                <w:rFonts w:ascii="Tahoma-Bold" w:hAnsi="Tahoma-Bold" w:cs="Tahoma-Bold"/>
                <w:b/>
                <w:bCs/>
                <w:sz w:val="20"/>
                <w:szCs w:val="20"/>
              </w:rPr>
              <w:t>Certified Auditor:</w:t>
            </w:r>
          </w:p>
        </w:tc>
        <w:tc>
          <w:tcPr>
            <w:tcW w:w="7218" w:type="dxa"/>
            <w:gridSpan w:val="2"/>
            <w:shd w:val="clear" w:color="auto" w:fill="auto"/>
          </w:tcPr>
          <w:p w:rsidR="00EA085B" w:rsidRDefault="00EA085B" w:rsidP="00602A43">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 xml:space="preserve">Kurt </w:t>
            </w:r>
            <w:proofErr w:type="spellStart"/>
            <w:r>
              <w:rPr>
                <w:rFonts w:asciiTheme="minorHAnsi" w:hAnsiTheme="minorHAnsi" w:cstheme="minorHAnsi"/>
                <w:b/>
                <w:sz w:val="22"/>
                <w:szCs w:val="22"/>
              </w:rPr>
              <w:t>Pfisterer</w:t>
            </w:r>
            <w:proofErr w:type="spellEnd"/>
          </w:p>
        </w:tc>
      </w:tr>
      <w:tr w:rsidR="00EA085B" w:rsidTr="00EA085B">
        <w:trPr>
          <w:trHeight w:val="315"/>
        </w:trPr>
        <w:tc>
          <w:tcPr>
            <w:tcW w:w="2358" w:type="dxa"/>
            <w:shd w:val="clear" w:color="auto" w:fill="auto"/>
          </w:tcPr>
          <w:p w:rsidR="00EA085B" w:rsidRPr="00061EEF" w:rsidRDefault="00EA085B" w:rsidP="00602A43">
            <w:pPr>
              <w:autoSpaceDE w:val="0"/>
              <w:autoSpaceDN w:val="0"/>
              <w:adjustRightInd w:val="0"/>
              <w:rPr>
                <w:rFonts w:ascii="Tahoma" w:hAnsi="Tahoma" w:cs="Tahoma"/>
                <w:sz w:val="20"/>
                <w:szCs w:val="20"/>
              </w:rPr>
            </w:pPr>
            <w:r w:rsidRPr="00031AF5">
              <w:rPr>
                <w:rFonts w:ascii="Tahoma-Bold" w:hAnsi="Tahoma-Bold" w:cs="Tahoma-Bold"/>
                <w:b/>
                <w:bCs/>
                <w:sz w:val="20"/>
                <w:szCs w:val="20"/>
              </w:rPr>
              <w:t>Address</w:t>
            </w:r>
            <w:r>
              <w:rPr>
                <w:rFonts w:ascii="Tahoma-Bold" w:hAnsi="Tahoma-Bold" w:cs="Tahoma-Bold"/>
                <w:b/>
                <w:bCs/>
                <w:sz w:val="20"/>
                <w:szCs w:val="20"/>
              </w:rPr>
              <w:t>:</w:t>
            </w:r>
          </w:p>
        </w:tc>
        <w:tc>
          <w:tcPr>
            <w:tcW w:w="7218" w:type="dxa"/>
            <w:gridSpan w:val="2"/>
            <w:shd w:val="clear" w:color="auto" w:fill="auto"/>
          </w:tcPr>
          <w:p w:rsidR="00EA085B" w:rsidRDefault="00EA085B" w:rsidP="00602A43">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98 Fox Hollow, Rensselaer, NY 12144</w:t>
            </w:r>
          </w:p>
        </w:tc>
      </w:tr>
      <w:tr w:rsidR="00EA085B" w:rsidTr="00EA085B">
        <w:trPr>
          <w:trHeight w:val="315"/>
        </w:trPr>
        <w:tc>
          <w:tcPr>
            <w:tcW w:w="2358" w:type="dxa"/>
            <w:shd w:val="clear" w:color="auto" w:fill="auto"/>
          </w:tcPr>
          <w:p w:rsidR="00EA085B" w:rsidRPr="00031AF5" w:rsidRDefault="00EA085B" w:rsidP="00602A43">
            <w:pPr>
              <w:rPr>
                <w:rFonts w:ascii="Tahoma-Bold" w:hAnsi="Tahoma-Bold" w:cs="Tahoma-Bold"/>
                <w:b/>
                <w:bCs/>
                <w:sz w:val="20"/>
                <w:szCs w:val="20"/>
              </w:rPr>
            </w:pPr>
            <w:r w:rsidRPr="00031AF5">
              <w:rPr>
                <w:rFonts w:ascii="Tahoma-Bold" w:hAnsi="Tahoma-Bold" w:cs="Tahoma-Bold"/>
                <w:b/>
                <w:bCs/>
                <w:sz w:val="20"/>
                <w:szCs w:val="20"/>
              </w:rPr>
              <w:t>Email:</w:t>
            </w:r>
          </w:p>
        </w:tc>
        <w:tc>
          <w:tcPr>
            <w:tcW w:w="7218" w:type="dxa"/>
            <w:gridSpan w:val="2"/>
            <w:shd w:val="clear" w:color="auto" w:fill="auto"/>
          </w:tcPr>
          <w:p w:rsidR="00EA085B" w:rsidRDefault="001B2D09" w:rsidP="00602A43">
            <w:pPr>
              <w:pStyle w:val="NormalWeb"/>
              <w:spacing w:line="276" w:lineRule="auto"/>
              <w:rPr>
                <w:rFonts w:asciiTheme="minorHAnsi" w:hAnsiTheme="minorHAnsi" w:cstheme="minorHAnsi"/>
                <w:b/>
                <w:sz w:val="22"/>
                <w:szCs w:val="22"/>
              </w:rPr>
            </w:pPr>
            <w:hyperlink r:id="rId9" w:history="1">
              <w:r w:rsidR="00EA085B" w:rsidRPr="00063F7C">
                <w:rPr>
                  <w:rStyle w:val="Hyperlink"/>
                  <w:rFonts w:asciiTheme="minorHAnsi" w:hAnsiTheme="minorHAnsi" w:cstheme="minorHAnsi"/>
                  <w:b/>
                  <w:sz w:val="22"/>
                  <w:szCs w:val="22"/>
                </w:rPr>
                <w:t>kurtpfisterer@gmail.com</w:t>
              </w:r>
            </w:hyperlink>
          </w:p>
        </w:tc>
      </w:tr>
      <w:tr w:rsidR="00EA085B" w:rsidTr="00EA085B">
        <w:trPr>
          <w:trHeight w:val="315"/>
        </w:trPr>
        <w:tc>
          <w:tcPr>
            <w:tcW w:w="2358" w:type="dxa"/>
            <w:shd w:val="clear" w:color="auto" w:fill="auto"/>
          </w:tcPr>
          <w:p w:rsidR="00EA085B" w:rsidRPr="00031AF5" w:rsidRDefault="00EA085B" w:rsidP="00602A43">
            <w:pPr>
              <w:rPr>
                <w:rFonts w:ascii="Tahoma-Bold" w:hAnsi="Tahoma-Bold" w:cs="Tahoma-Bold"/>
                <w:b/>
                <w:bCs/>
                <w:sz w:val="20"/>
                <w:szCs w:val="20"/>
              </w:rPr>
            </w:pPr>
            <w:r>
              <w:rPr>
                <w:rFonts w:ascii="Tahoma-Bold" w:hAnsi="Tahoma-Bold" w:cs="Tahoma-Bold"/>
                <w:b/>
                <w:bCs/>
                <w:sz w:val="20"/>
                <w:szCs w:val="20"/>
              </w:rPr>
              <w:t>Telephone:</w:t>
            </w:r>
          </w:p>
        </w:tc>
        <w:tc>
          <w:tcPr>
            <w:tcW w:w="7218" w:type="dxa"/>
            <w:gridSpan w:val="2"/>
            <w:shd w:val="clear" w:color="auto" w:fill="auto"/>
          </w:tcPr>
          <w:p w:rsidR="00EA085B" w:rsidRDefault="00EA085B" w:rsidP="00602A43">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(518) 860-5764</w:t>
            </w:r>
          </w:p>
        </w:tc>
      </w:tr>
      <w:tr w:rsidR="00B67D95" w:rsidTr="00EA085B">
        <w:trPr>
          <w:trHeight w:val="315"/>
        </w:trPr>
        <w:tc>
          <w:tcPr>
            <w:tcW w:w="2358" w:type="dxa"/>
            <w:shd w:val="clear" w:color="auto" w:fill="auto"/>
          </w:tcPr>
          <w:p w:rsidR="00B67D95" w:rsidRPr="00061EEF" w:rsidRDefault="00B67D95" w:rsidP="00602A43">
            <w:pPr>
              <w:autoSpaceDE w:val="0"/>
              <w:autoSpaceDN w:val="0"/>
              <w:adjustRightInd w:val="0"/>
              <w:rPr>
                <w:rFonts w:ascii="Tahoma-Bold" w:hAnsi="Tahoma-Bold" w:cs="Tahoma-Bold"/>
                <w:b/>
                <w:bCs/>
                <w:sz w:val="20"/>
                <w:szCs w:val="20"/>
              </w:rPr>
            </w:pPr>
            <w:r>
              <w:rPr>
                <w:rFonts w:ascii="Tahoma-Bold" w:hAnsi="Tahoma-Bold" w:cs="Tahoma-Bold"/>
                <w:b/>
                <w:bCs/>
                <w:sz w:val="20"/>
                <w:szCs w:val="20"/>
              </w:rPr>
              <w:t>Dates of on-site audit:</w:t>
            </w:r>
          </w:p>
        </w:tc>
        <w:tc>
          <w:tcPr>
            <w:tcW w:w="7218" w:type="dxa"/>
            <w:gridSpan w:val="2"/>
            <w:shd w:val="clear" w:color="auto" w:fill="auto"/>
          </w:tcPr>
          <w:p w:rsidR="00B67D95" w:rsidRDefault="004A4FD2" w:rsidP="00602A43">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April 27-28</w:t>
            </w:r>
            <w:r w:rsidR="00B67D95">
              <w:rPr>
                <w:rFonts w:asciiTheme="minorHAnsi" w:hAnsiTheme="minorHAnsi" w:cstheme="minorHAnsi"/>
                <w:b/>
                <w:sz w:val="22"/>
                <w:szCs w:val="22"/>
              </w:rPr>
              <w:t>, 2015</w:t>
            </w:r>
          </w:p>
        </w:tc>
      </w:tr>
      <w:tr w:rsidR="00CC2E27" w:rsidTr="00CC2E27">
        <w:tc>
          <w:tcPr>
            <w:tcW w:w="9576" w:type="dxa"/>
            <w:gridSpan w:val="3"/>
            <w:shd w:val="clear" w:color="auto" w:fill="BFBFBF" w:themeFill="background1" w:themeFillShade="BF"/>
            <w:vAlign w:val="center"/>
          </w:tcPr>
          <w:p w:rsidR="00CC2E27" w:rsidRDefault="00CC2E27" w:rsidP="00CC2E27">
            <w:pPr>
              <w:pStyle w:val="NormalWeb"/>
              <w:spacing w:line="276" w:lineRule="auto"/>
              <w:jc w:val="center"/>
              <w:rPr>
                <w:rFonts w:asciiTheme="minorHAnsi" w:hAnsiTheme="minorHAnsi" w:cstheme="minorHAnsi"/>
                <w:b/>
                <w:sz w:val="22"/>
                <w:szCs w:val="22"/>
              </w:rPr>
            </w:pPr>
            <w:r>
              <w:rPr>
                <w:rFonts w:asciiTheme="minorHAnsi" w:hAnsiTheme="minorHAnsi" w:cstheme="minorHAnsi"/>
                <w:b/>
                <w:sz w:val="22"/>
                <w:szCs w:val="22"/>
              </w:rPr>
              <w:t>FACILITY INFORMATION</w:t>
            </w:r>
          </w:p>
        </w:tc>
      </w:tr>
      <w:tr w:rsidR="006D3D1A" w:rsidTr="006D3D1A">
        <w:tc>
          <w:tcPr>
            <w:tcW w:w="2358" w:type="dxa"/>
          </w:tcPr>
          <w:p w:rsidR="006D3D1A" w:rsidRPr="00031AF5" w:rsidRDefault="006D3D1A" w:rsidP="00602A43">
            <w:pPr>
              <w:autoSpaceDE w:val="0"/>
              <w:autoSpaceDN w:val="0"/>
              <w:adjustRightInd w:val="0"/>
              <w:rPr>
                <w:rFonts w:ascii="Tahoma-Bold" w:hAnsi="Tahoma-Bold" w:cs="Tahoma-Bold"/>
                <w:b/>
                <w:bCs/>
                <w:sz w:val="20"/>
                <w:szCs w:val="20"/>
              </w:rPr>
            </w:pPr>
            <w:r w:rsidRPr="00031AF5">
              <w:rPr>
                <w:rFonts w:ascii="Tahoma-Bold" w:hAnsi="Tahoma-Bold" w:cs="Tahoma-Bold"/>
                <w:b/>
                <w:bCs/>
                <w:sz w:val="20"/>
                <w:szCs w:val="20"/>
              </w:rPr>
              <w:t>Name of Facility:</w:t>
            </w:r>
          </w:p>
        </w:tc>
        <w:tc>
          <w:tcPr>
            <w:tcW w:w="7218" w:type="dxa"/>
            <w:gridSpan w:val="2"/>
          </w:tcPr>
          <w:p w:rsidR="006D3D1A" w:rsidRDefault="004A4FD2" w:rsidP="006D3D1A">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Goss Building</w:t>
            </w:r>
          </w:p>
        </w:tc>
      </w:tr>
      <w:tr w:rsidR="00CC2E27" w:rsidTr="00CC2E27">
        <w:tc>
          <w:tcPr>
            <w:tcW w:w="9576" w:type="dxa"/>
            <w:gridSpan w:val="3"/>
            <w:shd w:val="clear" w:color="auto" w:fill="BFBFBF" w:themeFill="background1" w:themeFillShade="BF"/>
            <w:vAlign w:val="center"/>
          </w:tcPr>
          <w:p w:rsidR="00CC2E27" w:rsidRDefault="006610F4" w:rsidP="00CC2E27">
            <w:pPr>
              <w:pStyle w:val="NormalWeb"/>
              <w:spacing w:line="276" w:lineRule="auto"/>
              <w:jc w:val="center"/>
              <w:rPr>
                <w:rFonts w:asciiTheme="minorHAnsi" w:hAnsiTheme="minorHAnsi" w:cstheme="minorHAnsi"/>
                <w:b/>
                <w:sz w:val="22"/>
                <w:szCs w:val="22"/>
              </w:rPr>
            </w:pPr>
            <w:r>
              <w:rPr>
                <w:rFonts w:asciiTheme="minorHAnsi" w:hAnsiTheme="minorHAnsi" w:cstheme="minorHAnsi"/>
                <w:b/>
                <w:sz w:val="22"/>
                <w:szCs w:val="22"/>
              </w:rPr>
              <w:t>AGENCY</w:t>
            </w:r>
            <w:r w:rsidR="00CC2E27">
              <w:rPr>
                <w:rFonts w:asciiTheme="minorHAnsi" w:hAnsiTheme="minorHAnsi" w:cstheme="minorHAnsi"/>
                <w:b/>
                <w:sz w:val="22"/>
                <w:szCs w:val="22"/>
              </w:rPr>
              <w:t xml:space="preserve"> INFORMATION</w:t>
            </w:r>
          </w:p>
        </w:tc>
      </w:tr>
      <w:tr w:rsidR="00283555" w:rsidTr="006D3D1A">
        <w:tc>
          <w:tcPr>
            <w:tcW w:w="2358" w:type="dxa"/>
          </w:tcPr>
          <w:p w:rsidR="00283555" w:rsidRDefault="00283555" w:rsidP="00602A43">
            <w:pPr>
              <w:autoSpaceDE w:val="0"/>
              <w:autoSpaceDN w:val="0"/>
              <w:adjustRightInd w:val="0"/>
              <w:rPr>
                <w:rFonts w:ascii="Tahoma-Bold" w:hAnsi="Tahoma-Bold" w:cs="Tahoma-Bold"/>
                <w:b/>
                <w:bCs/>
                <w:sz w:val="20"/>
                <w:szCs w:val="20"/>
              </w:rPr>
            </w:pPr>
            <w:r>
              <w:rPr>
                <w:rFonts w:ascii="Tahoma-Bold" w:hAnsi="Tahoma-Bold" w:cs="Tahoma-Bold"/>
                <w:b/>
                <w:bCs/>
                <w:sz w:val="20"/>
                <w:szCs w:val="20"/>
              </w:rPr>
              <w:t>Name of Agency:</w:t>
            </w:r>
          </w:p>
        </w:tc>
        <w:tc>
          <w:tcPr>
            <w:tcW w:w="7218" w:type="dxa"/>
            <w:gridSpan w:val="2"/>
          </w:tcPr>
          <w:p w:rsidR="006D7FDD" w:rsidRDefault="00ED1D1D" w:rsidP="004A4FD2">
            <w:pPr>
              <w:pStyle w:val="NormalWeb"/>
              <w:spacing w:after="0" w:afterAutospacing="0" w:line="276" w:lineRule="auto"/>
              <w:rPr>
                <w:rFonts w:asciiTheme="minorHAnsi" w:hAnsiTheme="minorHAnsi" w:cstheme="minorHAnsi"/>
                <w:b/>
                <w:sz w:val="22"/>
                <w:szCs w:val="22"/>
              </w:rPr>
            </w:pPr>
            <w:r>
              <w:rPr>
                <w:rFonts w:asciiTheme="minorHAnsi" w:hAnsiTheme="minorHAnsi" w:cstheme="minorHAnsi"/>
                <w:b/>
                <w:sz w:val="22"/>
                <w:szCs w:val="22"/>
              </w:rPr>
              <w:t xml:space="preserve">Massachusetts </w:t>
            </w:r>
            <w:r w:rsidR="00CE5586">
              <w:rPr>
                <w:rFonts w:asciiTheme="minorHAnsi" w:hAnsiTheme="minorHAnsi" w:cstheme="minorHAnsi"/>
                <w:b/>
                <w:sz w:val="22"/>
                <w:szCs w:val="22"/>
              </w:rPr>
              <w:t>Department</w:t>
            </w:r>
            <w:r>
              <w:rPr>
                <w:rFonts w:asciiTheme="minorHAnsi" w:hAnsiTheme="minorHAnsi" w:cstheme="minorHAnsi"/>
                <w:b/>
                <w:sz w:val="22"/>
                <w:szCs w:val="22"/>
              </w:rPr>
              <w:t xml:space="preserve"> of Youth Services</w:t>
            </w:r>
          </w:p>
        </w:tc>
      </w:tr>
      <w:tr w:rsidR="00A038FC" w:rsidTr="006D3D1A">
        <w:tc>
          <w:tcPr>
            <w:tcW w:w="2358" w:type="dxa"/>
          </w:tcPr>
          <w:p w:rsidR="00A038FC" w:rsidRPr="00031AF5" w:rsidRDefault="00A038FC" w:rsidP="00602A43">
            <w:pPr>
              <w:autoSpaceDE w:val="0"/>
              <w:autoSpaceDN w:val="0"/>
              <w:adjustRightInd w:val="0"/>
              <w:rPr>
                <w:rFonts w:ascii="Tahoma-Bold" w:hAnsi="Tahoma-Bold" w:cs="Tahoma-Bold"/>
                <w:b/>
                <w:bCs/>
                <w:sz w:val="20"/>
                <w:szCs w:val="20"/>
              </w:rPr>
            </w:pPr>
            <w:r>
              <w:rPr>
                <w:rFonts w:ascii="Tahoma-Bold" w:hAnsi="Tahoma-Bold" w:cs="Tahoma-Bold"/>
                <w:b/>
                <w:bCs/>
                <w:sz w:val="20"/>
                <w:szCs w:val="20"/>
              </w:rPr>
              <w:t>Governing Authority or Parent Agency:</w:t>
            </w:r>
          </w:p>
        </w:tc>
        <w:tc>
          <w:tcPr>
            <w:tcW w:w="7218" w:type="dxa"/>
            <w:gridSpan w:val="2"/>
          </w:tcPr>
          <w:p w:rsidR="00A038FC" w:rsidRDefault="00ED1D1D" w:rsidP="006D3D1A">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 xml:space="preserve">Massachusetts </w:t>
            </w:r>
            <w:r w:rsidR="00CE5586">
              <w:rPr>
                <w:rFonts w:asciiTheme="minorHAnsi" w:hAnsiTheme="minorHAnsi" w:cstheme="minorHAnsi"/>
                <w:b/>
                <w:sz w:val="22"/>
                <w:szCs w:val="22"/>
              </w:rPr>
              <w:t>Department</w:t>
            </w:r>
            <w:r>
              <w:rPr>
                <w:rFonts w:asciiTheme="minorHAnsi" w:hAnsiTheme="minorHAnsi" w:cstheme="minorHAnsi"/>
                <w:b/>
                <w:sz w:val="22"/>
                <w:szCs w:val="22"/>
              </w:rPr>
              <w:t xml:space="preserve"> of Youth Services</w:t>
            </w:r>
          </w:p>
        </w:tc>
      </w:tr>
      <w:tr w:rsidR="00A038FC" w:rsidTr="006D3D1A">
        <w:tc>
          <w:tcPr>
            <w:tcW w:w="2358" w:type="dxa"/>
          </w:tcPr>
          <w:p w:rsidR="00A038FC" w:rsidRPr="00031AF5" w:rsidRDefault="00A038FC" w:rsidP="00602A43">
            <w:pPr>
              <w:rPr>
                <w:rFonts w:ascii="Tahoma-Bold" w:hAnsi="Tahoma-Bold" w:cs="Tahoma-Bold"/>
                <w:b/>
                <w:bCs/>
                <w:sz w:val="20"/>
                <w:szCs w:val="20"/>
              </w:rPr>
            </w:pPr>
            <w:r>
              <w:rPr>
                <w:rFonts w:ascii="Tahoma-Bold" w:hAnsi="Tahoma-Bold" w:cs="Tahoma-Bold"/>
                <w:b/>
                <w:bCs/>
                <w:sz w:val="20"/>
                <w:szCs w:val="20"/>
              </w:rPr>
              <w:t>Address:</w:t>
            </w:r>
          </w:p>
        </w:tc>
        <w:tc>
          <w:tcPr>
            <w:tcW w:w="7218" w:type="dxa"/>
            <w:gridSpan w:val="2"/>
          </w:tcPr>
          <w:p w:rsidR="00A038FC" w:rsidRPr="00961C9A" w:rsidRDefault="00ED1D1D" w:rsidP="00ED1D1D">
            <w:pPr>
              <w:rPr>
                <w:rFonts w:cs="Tahoma"/>
                <w:b/>
              </w:rPr>
            </w:pPr>
            <w:r w:rsidRPr="00961C9A">
              <w:rPr>
                <w:rFonts w:cs="Tahoma"/>
                <w:b/>
              </w:rPr>
              <w:t>600 Washington St.  4</w:t>
            </w:r>
            <w:r w:rsidRPr="00961C9A">
              <w:rPr>
                <w:rFonts w:cs="Tahoma"/>
                <w:b/>
                <w:vertAlign w:val="superscript"/>
              </w:rPr>
              <w:t>th</w:t>
            </w:r>
            <w:r w:rsidRPr="00961C9A">
              <w:rPr>
                <w:rFonts w:cs="Tahoma"/>
                <w:b/>
              </w:rPr>
              <w:t>. Floor, Boston, MA</w:t>
            </w:r>
          </w:p>
        </w:tc>
      </w:tr>
      <w:tr w:rsidR="00283555" w:rsidTr="006D3D1A">
        <w:tc>
          <w:tcPr>
            <w:tcW w:w="2358" w:type="dxa"/>
          </w:tcPr>
          <w:p w:rsidR="00283555" w:rsidRDefault="00283555" w:rsidP="00602A43">
            <w:pPr>
              <w:rPr>
                <w:rFonts w:ascii="Tahoma-Bold" w:hAnsi="Tahoma-Bold" w:cs="Tahoma-Bold"/>
                <w:b/>
                <w:bCs/>
                <w:sz w:val="20"/>
                <w:szCs w:val="20"/>
              </w:rPr>
            </w:pPr>
            <w:r>
              <w:rPr>
                <w:rFonts w:ascii="Tahoma-Bold" w:hAnsi="Tahoma-Bold" w:cs="Tahoma-Bold"/>
                <w:b/>
                <w:bCs/>
                <w:sz w:val="20"/>
                <w:szCs w:val="20"/>
              </w:rPr>
              <w:t>Telephone Number:</w:t>
            </w:r>
          </w:p>
        </w:tc>
        <w:tc>
          <w:tcPr>
            <w:tcW w:w="7218" w:type="dxa"/>
            <w:gridSpan w:val="2"/>
          </w:tcPr>
          <w:p w:rsidR="00E05E2C" w:rsidRPr="00433B29" w:rsidRDefault="00D00062" w:rsidP="006D3D1A">
            <w:pPr>
              <w:pStyle w:val="NormalWeb"/>
              <w:spacing w:line="276" w:lineRule="auto"/>
              <w:rPr>
                <w:rFonts w:asciiTheme="minorHAnsi" w:hAnsiTheme="minorHAnsi"/>
                <w:b/>
                <w:sz w:val="22"/>
                <w:szCs w:val="22"/>
              </w:rPr>
            </w:pPr>
            <w:r>
              <w:rPr>
                <w:rFonts w:asciiTheme="minorHAnsi" w:hAnsiTheme="minorHAnsi"/>
                <w:b/>
                <w:sz w:val="22"/>
                <w:szCs w:val="22"/>
              </w:rPr>
              <w:t xml:space="preserve">(617) </w:t>
            </w:r>
            <w:r w:rsidRPr="00934108">
              <w:rPr>
                <w:rFonts w:asciiTheme="minorHAnsi" w:hAnsiTheme="minorHAnsi"/>
                <w:b/>
                <w:sz w:val="22"/>
                <w:szCs w:val="22"/>
              </w:rPr>
              <w:t>727-7575</w:t>
            </w:r>
          </w:p>
        </w:tc>
      </w:tr>
      <w:tr w:rsidR="00283555" w:rsidTr="00283555">
        <w:tc>
          <w:tcPr>
            <w:tcW w:w="9576" w:type="dxa"/>
            <w:gridSpan w:val="3"/>
            <w:shd w:val="clear" w:color="auto" w:fill="BFBFBF" w:themeFill="background1" w:themeFillShade="BF"/>
          </w:tcPr>
          <w:p w:rsidR="00283555" w:rsidRPr="00283555" w:rsidRDefault="00283555" w:rsidP="00283555">
            <w:pPr>
              <w:pStyle w:val="NormalWeb"/>
              <w:spacing w:line="276" w:lineRule="auto"/>
              <w:jc w:val="center"/>
              <w:rPr>
                <w:rStyle w:val="Heading2Char"/>
                <w:rFonts w:asciiTheme="minorHAnsi" w:hAnsiTheme="minorHAnsi"/>
                <w:sz w:val="22"/>
                <w:szCs w:val="22"/>
              </w:rPr>
            </w:pPr>
            <w:r w:rsidRPr="00283555">
              <w:rPr>
                <w:rFonts w:asciiTheme="minorHAnsi" w:hAnsiTheme="minorHAnsi" w:cs="Tahoma-Bold"/>
                <w:b/>
                <w:bCs/>
                <w:sz w:val="22"/>
                <w:szCs w:val="22"/>
              </w:rPr>
              <w:t>AGENCY CHIEF EXECUTIVE OFFICER</w:t>
            </w:r>
          </w:p>
        </w:tc>
      </w:tr>
      <w:tr w:rsidR="00283555" w:rsidTr="00283555">
        <w:tc>
          <w:tcPr>
            <w:tcW w:w="2358" w:type="dxa"/>
          </w:tcPr>
          <w:p w:rsidR="00283555" w:rsidRPr="00031AF5" w:rsidRDefault="00283555" w:rsidP="00602A43">
            <w:pPr>
              <w:rPr>
                <w:rFonts w:ascii="Tahoma-Bold" w:hAnsi="Tahoma-Bold" w:cs="Tahoma-Bold"/>
                <w:b/>
                <w:bCs/>
                <w:sz w:val="20"/>
                <w:szCs w:val="20"/>
              </w:rPr>
            </w:pPr>
            <w:r>
              <w:rPr>
                <w:rFonts w:ascii="Tahoma-Bold" w:hAnsi="Tahoma-Bold" w:cs="Tahoma-Bold"/>
                <w:b/>
                <w:bCs/>
                <w:sz w:val="20"/>
                <w:szCs w:val="20"/>
              </w:rPr>
              <w:t>Name:</w:t>
            </w:r>
          </w:p>
        </w:tc>
        <w:tc>
          <w:tcPr>
            <w:tcW w:w="3690" w:type="dxa"/>
          </w:tcPr>
          <w:p w:rsidR="00283555" w:rsidRPr="00433B29" w:rsidRDefault="00961C9A" w:rsidP="00283555">
            <w:pPr>
              <w:pStyle w:val="NormalWeb"/>
              <w:spacing w:line="276" w:lineRule="auto"/>
              <w:rPr>
                <w:rFonts w:asciiTheme="minorHAnsi" w:hAnsiTheme="minorHAnsi" w:cstheme="minorHAnsi"/>
                <w:b/>
                <w:sz w:val="22"/>
                <w:szCs w:val="22"/>
              </w:rPr>
            </w:pPr>
            <w:r>
              <w:rPr>
                <w:rStyle w:val="Heading2Char"/>
                <w:rFonts w:asciiTheme="minorHAnsi" w:hAnsiTheme="minorHAnsi"/>
                <w:sz w:val="22"/>
                <w:szCs w:val="22"/>
              </w:rPr>
              <w:t>Peter Forbes</w:t>
            </w:r>
            <w:r w:rsidR="00283555">
              <w:rPr>
                <w:rStyle w:val="Heading2Char"/>
                <w:rFonts w:asciiTheme="minorHAnsi" w:hAnsiTheme="minorHAnsi"/>
                <w:sz w:val="22"/>
                <w:szCs w:val="22"/>
              </w:rPr>
              <w:t xml:space="preserve"> </w:t>
            </w:r>
          </w:p>
        </w:tc>
        <w:tc>
          <w:tcPr>
            <w:tcW w:w="3528" w:type="dxa"/>
          </w:tcPr>
          <w:p w:rsidR="00283555" w:rsidRPr="00433B29" w:rsidRDefault="00283555" w:rsidP="00961C9A">
            <w:pPr>
              <w:pStyle w:val="NormalWeb"/>
              <w:spacing w:line="276" w:lineRule="auto"/>
              <w:rPr>
                <w:rFonts w:asciiTheme="minorHAnsi" w:hAnsiTheme="minorHAnsi" w:cstheme="minorHAnsi"/>
                <w:b/>
                <w:sz w:val="22"/>
                <w:szCs w:val="22"/>
              </w:rPr>
            </w:pPr>
            <w:r>
              <w:rPr>
                <w:rStyle w:val="Heading2Char"/>
                <w:rFonts w:asciiTheme="minorHAnsi" w:hAnsiTheme="minorHAnsi"/>
                <w:sz w:val="22"/>
                <w:szCs w:val="22"/>
              </w:rPr>
              <w:t xml:space="preserve">Title:   </w:t>
            </w:r>
            <w:r w:rsidR="00961C9A">
              <w:rPr>
                <w:rStyle w:val="Heading2Char"/>
                <w:rFonts w:asciiTheme="minorHAnsi" w:hAnsiTheme="minorHAnsi"/>
                <w:sz w:val="22"/>
                <w:szCs w:val="22"/>
              </w:rPr>
              <w:t>Commissioner</w:t>
            </w:r>
          </w:p>
        </w:tc>
      </w:tr>
      <w:tr w:rsidR="00283555" w:rsidTr="00283555">
        <w:tc>
          <w:tcPr>
            <w:tcW w:w="6048" w:type="dxa"/>
            <w:gridSpan w:val="2"/>
          </w:tcPr>
          <w:p w:rsidR="00283555" w:rsidRDefault="00283555" w:rsidP="00961C9A">
            <w:pPr>
              <w:pStyle w:val="NormalWeb"/>
              <w:spacing w:line="276" w:lineRule="auto"/>
              <w:rPr>
                <w:rFonts w:ascii="Tahoma-Bold" w:hAnsi="Tahoma-Bold" w:cs="Tahoma-Bold"/>
                <w:b/>
                <w:bCs/>
                <w:sz w:val="20"/>
                <w:szCs w:val="20"/>
              </w:rPr>
            </w:pPr>
            <w:r>
              <w:rPr>
                <w:rFonts w:ascii="Tahoma-Bold" w:hAnsi="Tahoma-Bold" w:cs="Tahoma-Bold"/>
                <w:b/>
                <w:bCs/>
                <w:sz w:val="20"/>
                <w:szCs w:val="20"/>
              </w:rPr>
              <w:t>Email Address:</w:t>
            </w:r>
            <w:r w:rsidR="00B67D95">
              <w:rPr>
                <w:rFonts w:ascii="Tahoma-Bold" w:hAnsi="Tahoma-Bold" w:cs="Tahoma-Bold"/>
                <w:b/>
                <w:bCs/>
                <w:sz w:val="20"/>
                <w:szCs w:val="20"/>
              </w:rPr>
              <w:t xml:space="preserve"> </w:t>
            </w:r>
            <w:r w:rsidR="00C8768C">
              <w:rPr>
                <w:rFonts w:ascii="Tahoma-Bold" w:hAnsi="Tahoma-Bold" w:cs="Tahoma-Bold"/>
                <w:b/>
                <w:bCs/>
                <w:sz w:val="20"/>
                <w:szCs w:val="20"/>
              </w:rPr>
              <w:t>peter.j.forbes@state.ma.us</w:t>
            </w:r>
          </w:p>
        </w:tc>
        <w:tc>
          <w:tcPr>
            <w:tcW w:w="3528" w:type="dxa"/>
          </w:tcPr>
          <w:p w:rsidR="00283555" w:rsidRDefault="00283555" w:rsidP="00961C9A">
            <w:pPr>
              <w:pStyle w:val="NormalWeb"/>
              <w:spacing w:line="276" w:lineRule="auto"/>
              <w:rPr>
                <w:rFonts w:ascii="Tahoma-Bold" w:hAnsi="Tahoma-Bold" w:cs="Tahoma-Bold"/>
                <w:b/>
                <w:bCs/>
                <w:sz w:val="20"/>
                <w:szCs w:val="20"/>
              </w:rPr>
            </w:pPr>
            <w:r>
              <w:rPr>
                <w:rFonts w:ascii="Tahoma-Bold" w:hAnsi="Tahoma-Bold" w:cs="Tahoma-Bold"/>
                <w:b/>
                <w:bCs/>
                <w:sz w:val="20"/>
                <w:szCs w:val="20"/>
              </w:rPr>
              <w:t>Telephone:</w:t>
            </w:r>
            <w:r w:rsidR="00B67D95">
              <w:rPr>
                <w:rFonts w:ascii="Tahoma-Bold" w:hAnsi="Tahoma-Bold" w:cs="Tahoma-Bold"/>
                <w:b/>
                <w:bCs/>
                <w:sz w:val="20"/>
                <w:szCs w:val="20"/>
              </w:rPr>
              <w:t xml:space="preserve"> </w:t>
            </w:r>
            <w:r w:rsidR="00D00062" w:rsidRPr="00D00062">
              <w:rPr>
                <w:rFonts w:asciiTheme="minorHAnsi" w:hAnsiTheme="minorHAnsi"/>
                <w:b/>
                <w:sz w:val="20"/>
                <w:szCs w:val="20"/>
              </w:rPr>
              <w:t>(617) 727-7575</w:t>
            </w:r>
          </w:p>
        </w:tc>
      </w:tr>
      <w:tr w:rsidR="00B67D95" w:rsidTr="00B67D95">
        <w:tc>
          <w:tcPr>
            <w:tcW w:w="9576" w:type="dxa"/>
            <w:gridSpan w:val="3"/>
            <w:shd w:val="clear" w:color="auto" w:fill="BFBFBF" w:themeFill="background1" w:themeFillShade="BF"/>
          </w:tcPr>
          <w:p w:rsidR="00B67D95" w:rsidRDefault="00B67D95" w:rsidP="00B67D95">
            <w:pPr>
              <w:pStyle w:val="NormalWeb"/>
              <w:spacing w:line="276" w:lineRule="auto"/>
              <w:jc w:val="center"/>
              <w:rPr>
                <w:rFonts w:asciiTheme="minorHAnsi" w:hAnsiTheme="minorHAnsi" w:cstheme="minorHAnsi"/>
                <w:b/>
                <w:sz w:val="22"/>
                <w:szCs w:val="22"/>
              </w:rPr>
            </w:pPr>
            <w:r>
              <w:rPr>
                <w:rFonts w:ascii="Tahoma-Bold" w:hAnsi="Tahoma-Bold" w:cs="Tahoma-Bold"/>
                <w:b/>
                <w:bCs/>
                <w:sz w:val="20"/>
                <w:szCs w:val="20"/>
              </w:rPr>
              <w:t>AGENCY WIDE PREA COORDINATOR</w:t>
            </w:r>
          </w:p>
        </w:tc>
      </w:tr>
      <w:tr w:rsidR="00B67D95" w:rsidTr="00B67D95">
        <w:tc>
          <w:tcPr>
            <w:tcW w:w="2358" w:type="dxa"/>
          </w:tcPr>
          <w:p w:rsidR="00B67D95" w:rsidRDefault="00B67D95" w:rsidP="00602A43">
            <w:pPr>
              <w:rPr>
                <w:rFonts w:ascii="Tahoma-Bold" w:hAnsi="Tahoma-Bold" w:cs="Tahoma-Bold"/>
                <w:b/>
                <w:bCs/>
                <w:sz w:val="20"/>
                <w:szCs w:val="20"/>
              </w:rPr>
            </w:pPr>
            <w:r>
              <w:rPr>
                <w:rFonts w:ascii="Tahoma-Bold" w:hAnsi="Tahoma-Bold" w:cs="Tahoma-Bold"/>
                <w:b/>
                <w:bCs/>
                <w:sz w:val="20"/>
                <w:szCs w:val="20"/>
              </w:rPr>
              <w:t>Name:</w:t>
            </w:r>
          </w:p>
        </w:tc>
        <w:tc>
          <w:tcPr>
            <w:tcW w:w="3690" w:type="dxa"/>
          </w:tcPr>
          <w:p w:rsidR="00B67D95" w:rsidRDefault="00961C9A" w:rsidP="006D3D1A">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Monica King</w:t>
            </w:r>
          </w:p>
        </w:tc>
        <w:tc>
          <w:tcPr>
            <w:tcW w:w="3528" w:type="dxa"/>
          </w:tcPr>
          <w:p w:rsidR="00B67D95" w:rsidRDefault="00B67D95" w:rsidP="00892574">
            <w:pPr>
              <w:pStyle w:val="NormalWeb"/>
              <w:rPr>
                <w:rFonts w:asciiTheme="minorHAnsi" w:hAnsiTheme="minorHAnsi" w:cstheme="minorHAnsi"/>
                <w:b/>
                <w:sz w:val="22"/>
                <w:szCs w:val="22"/>
              </w:rPr>
            </w:pPr>
            <w:r>
              <w:rPr>
                <w:rStyle w:val="Heading2Char"/>
                <w:rFonts w:asciiTheme="minorHAnsi" w:hAnsiTheme="minorHAnsi"/>
                <w:sz w:val="22"/>
                <w:szCs w:val="22"/>
              </w:rPr>
              <w:t xml:space="preserve">Title:  </w:t>
            </w:r>
            <w:r w:rsidR="00892574">
              <w:rPr>
                <w:rStyle w:val="Heading2Char"/>
                <w:rFonts w:asciiTheme="minorHAnsi" w:hAnsiTheme="minorHAnsi"/>
                <w:sz w:val="22"/>
                <w:szCs w:val="22"/>
              </w:rPr>
              <w:t>State-Wide PREA</w:t>
            </w:r>
            <w:r>
              <w:rPr>
                <w:rStyle w:val="Heading2Char"/>
                <w:rFonts w:asciiTheme="minorHAnsi" w:hAnsiTheme="minorHAnsi"/>
                <w:sz w:val="22"/>
                <w:szCs w:val="22"/>
              </w:rPr>
              <w:t xml:space="preserve"> Coordinator</w:t>
            </w:r>
          </w:p>
        </w:tc>
      </w:tr>
      <w:tr w:rsidR="00B67D95" w:rsidTr="00B67D95">
        <w:tc>
          <w:tcPr>
            <w:tcW w:w="6048" w:type="dxa"/>
            <w:gridSpan w:val="2"/>
          </w:tcPr>
          <w:p w:rsidR="00B67D95" w:rsidRDefault="00B67D95" w:rsidP="00961C9A">
            <w:pPr>
              <w:pStyle w:val="NormalWeb"/>
              <w:spacing w:line="276" w:lineRule="auto"/>
              <w:rPr>
                <w:rFonts w:ascii="Tahoma-Bold" w:hAnsi="Tahoma-Bold" w:cs="Tahoma-Bold"/>
                <w:b/>
                <w:bCs/>
                <w:sz w:val="20"/>
                <w:szCs w:val="20"/>
              </w:rPr>
            </w:pPr>
            <w:r>
              <w:rPr>
                <w:rFonts w:ascii="Tahoma-Bold" w:hAnsi="Tahoma-Bold" w:cs="Tahoma-Bold"/>
                <w:b/>
                <w:bCs/>
                <w:sz w:val="20"/>
                <w:szCs w:val="20"/>
              </w:rPr>
              <w:t xml:space="preserve">Email Address: </w:t>
            </w:r>
            <w:r w:rsidR="00C8768C">
              <w:rPr>
                <w:rFonts w:ascii="Tahoma-Bold" w:hAnsi="Tahoma-Bold" w:cs="Tahoma-Bold"/>
                <w:b/>
                <w:bCs/>
                <w:sz w:val="20"/>
                <w:szCs w:val="20"/>
              </w:rPr>
              <w:t>monica.l.king@state.ma.us</w:t>
            </w:r>
          </w:p>
        </w:tc>
        <w:tc>
          <w:tcPr>
            <w:tcW w:w="3528" w:type="dxa"/>
          </w:tcPr>
          <w:p w:rsidR="00B67D95" w:rsidRDefault="00B67D95" w:rsidP="00961C9A">
            <w:pPr>
              <w:pStyle w:val="NormalWeb"/>
              <w:spacing w:line="276" w:lineRule="auto"/>
              <w:rPr>
                <w:rFonts w:ascii="Tahoma-Bold" w:hAnsi="Tahoma-Bold" w:cs="Tahoma-Bold"/>
                <w:b/>
                <w:bCs/>
                <w:sz w:val="20"/>
                <w:szCs w:val="20"/>
              </w:rPr>
            </w:pPr>
            <w:r>
              <w:rPr>
                <w:rFonts w:ascii="Tahoma-Bold" w:hAnsi="Tahoma-Bold" w:cs="Tahoma-Bold"/>
                <w:b/>
                <w:bCs/>
                <w:sz w:val="20"/>
                <w:szCs w:val="20"/>
              </w:rPr>
              <w:t xml:space="preserve">Telephone: </w:t>
            </w:r>
            <w:r w:rsidR="00D00062" w:rsidRPr="00D00062">
              <w:rPr>
                <w:rFonts w:asciiTheme="minorHAnsi" w:hAnsiTheme="minorHAnsi"/>
                <w:b/>
                <w:sz w:val="20"/>
                <w:szCs w:val="20"/>
              </w:rPr>
              <w:t>(617) 727-7575</w:t>
            </w:r>
          </w:p>
        </w:tc>
      </w:tr>
    </w:tbl>
    <w:p w:rsidR="00BA2147" w:rsidRDefault="00BA2147" w:rsidP="00FE34A3">
      <w:pPr>
        <w:jc w:val="both"/>
        <w:rPr>
          <w:rFonts w:cstheme="minorHAnsi"/>
          <w:b/>
        </w:rPr>
      </w:pPr>
    </w:p>
    <w:p w:rsidR="00CA4EF5" w:rsidRDefault="001F1540" w:rsidP="001F1540">
      <w:pPr>
        <w:jc w:val="both"/>
        <w:rPr>
          <w:rFonts w:cs="Times New Roman"/>
        </w:rPr>
      </w:pPr>
      <w:r w:rsidRPr="001F1540">
        <w:rPr>
          <w:b/>
          <w:bCs/>
        </w:rPr>
        <w:t>NARRATIVE</w:t>
      </w:r>
      <w:r>
        <w:rPr>
          <w:b/>
          <w:bCs/>
        </w:rPr>
        <w:t xml:space="preserve">:  </w:t>
      </w:r>
      <w:r w:rsidRPr="001F1540">
        <w:rPr>
          <w:rFonts w:cs="Times New Roman"/>
        </w:rPr>
        <w:t xml:space="preserve">The </w:t>
      </w:r>
      <w:r w:rsidR="00B919E0">
        <w:rPr>
          <w:rFonts w:cs="Times New Roman"/>
        </w:rPr>
        <w:t>Goss</w:t>
      </w:r>
      <w:r w:rsidR="00961C9A">
        <w:rPr>
          <w:rFonts w:cs="Times New Roman"/>
        </w:rPr>
        <w:t xml:space="preserve"> Youth Services</w:t>
      </w:r>
      <w:r>
        <w:rPr>
          <w:rFonts w:cs="Times New Roman"/>
        </w:rPr>
        <w:t xml:space="preserve"> </w:t>
      </w:r>
      <w:r w:rsidRPr="001F1540">
        <w:rPr>
          <w:rFonts w:cs="Times New Roman"/>
        </w:rPr>
        <w:t xml:space="preserve">Center is a secure </w:t>
      </w:r>
      <w:r w:rsidR="00D62766">
        <w:rPr>
          <w:rFonts w:cs="Times New Roman"/>
        </w:rPr>
        <w:t>60</w:t>
      </w:r>
      <w:r w:rsidRPr="001F1540">
        <w:rPr>
          <w:rFonts w:cs="Times New Roman"/>
        </w:rPr>
        <w:t xml:space="preserve"> bed facility</w:t>
      </w:r>
      <w:r>
        <w:rPr>
          <w:rFonts w:cs="Times New Roman"/>
        </w:rPr>
        <w:t xml:space="preserve"> </w:t>
      </w:r>
      <w:r w:rsidR="00961C9A">
        <w:rPr>
          <w:rFonts w:cs="Times New Roman"/>
        </w:rPr>
        <w:t xml:space="preserve">for male adolescents </w:t>
      </w:r>
      <w:r>
        <w:rPr>
          <w:rFonts w:cs="Times New Roman"/>
        </w:rPr>
        <w:t xml:space="preserve">operated by </w:t>
      </w:r>
      <w:r w:rsidR="00B56C23">
        <w:rPr>
          <w:rFonts w:cs="Times New Roman"/>
        </w:rPr>
        <w:t xml:space="preserve">the </w:t>
      </w:r>
      <w:r w:rsidR="00961C9A">
        <w:rPr>
          <w:rFonts w:cs="Times New Roman"/>
        </w:rPr>
        <w:t xml:space="preserve">Massachusetts </w:t>
      </w:r>
      <w:r w:rsidR="00CE5586">
        <w:rPr>
          <w:rFonts w:cs="Times New Roman"/>
        </w:rPr>
        <w:t>Department</w:t>
      </w:r>
      <w:r w:rsidR="00961C9A">
        <w:rPr>
          <w:rFonts w:cs="Times New Roman"/>
        </w:rPr>
        <w:t xml:space="preserve"> of Youth Services</w:t>
      </w:r>
      <w:r w:rsidR="00AB21DC">
        <w:rPr>
          <w:rFonts w:cs="Times New Roman"/>
        </w:rPr>
        <w:t xml:space="preserve"> (DYS)</w:t>
      </w:r>
      <w:r w:rsidRPr="001F1540">
        <w:rPr>
          <w:rFonts w:cs="Times New Roman"/>
        </w:rPr>
        <w:t xml:space="preserve">.  The </w:t>
      </w:r>
      <w:r>
        <w:rPr>
          <w:rFonts w:cs="Times New Roman"/>
        </w:rPr>
        <w:t xml:space="preserve">on-site portion of the </w:t>
      </w:r>
      <w:r w:rsidRPr="001F1540">
        <w:rPr>
          <w:rFonts w:cs="Times New Roman"/>
        </w:rPr>
        <w:t xml:space="preserve">PREA Audit took place </w:t>
      </w:r>
      <w:r w:rsidR="00D62766">
        <w:rPr>
          <w:rFonts w:cs="Times New Roman"/>
        </w:rPr>
        <w:t>April 27-28</w:t>
      </w:r>
      <w:r>
        <w:rPr>
          <w:rFonts w:cs="Times New Roman"/>
        </w:rPr>
        <w:t>, 2015</w:t>
      </w:r>
      <w:r w:rsidRPr="001F1540">
        <w:rPr>
          <w:rFonts w:cs="Times New Roman"/>
        </w:rPr>
        <w:t xml:space="preserve"> and</w:t>
      </w:r>
      <w:r>
        <w:rPr>
          <w:rFonts w:cs="Times New Roman"/>
        </w:rPr>
        <w:t xml:space="preserve"> </w:t>
      </w:r>
      <w:r w:rsidR="00B56C23">
        <w:rPr>
          <w:rFonts w:cs="Times New Roman"/>
        </w:rPr>
        <w:t>covered</w:t>
      </w:r>
      <w:r w:rsidR="00B56C23" w:rsidRPr="001F1540">
        <w:rPr>
          <w:rFonts w:cs="Times New Roman"/>
        </w:rPr>
        <w:t xml:space="preserve"> the</w:t>
      </w:r>
      <w:r w:rsidRPr="001F1540">
        <w:rPr>
          <w:rFonts w:cs="Times New Roman"/>
        </w:rPr>
        <w:t xml:space="preserve"> audit period </w:t>
      </w:r>
      <w:r>
        <w:rPr>
          <w:rFonts w:cs="Times New Roman"/>
        </w:rPr>
        <w:t xml:space="preserve">of </w:t>
      </w:r>
      <w:r w:rsidR="00D62766">
        <w:rPr>
          <w:rFonts w:cs="Times New Roman"/>
        </w:rPr>
        <w:t>April 27, 2014 to April 27</w:t>
      </w:r>
      <w:r>
        <w:rPr>
          <w:rFonts w:cs="Times New Roman"/>
        </w:rPr>
        <w:t>, 2015</w:t>
      </w:r>
      <w:r w:rsidRPr="001F1540">
        <w:rPr>
          <w:rFonts w:cs="Times New Roman"/>
        </w:rPr>
        <w:t xml:space="preserve">.  On the morning of </w:t>
      </w:r>
      <w:r w:rsidR="00D62766">
        <w:rPr>
          <w:rFonts w:cs="Times New Roman"/>
        </w:rPr>
        <w:t>April 27</w:t>
      </w:r>
      <w:r w:rsidR="003F79AB">
        <w:rPr>
          <w:rFonts w:cs="Times New Roman"/>
        </w:rPr>
        <w:t>, 2015</w:t>
      </w:r>
      <w:r w:rsidRPr="001F1540">
        <w:rPr>
          <w:rFonts w:cs="Times New Roman"/>
        </w:rPr>
        <w:t xml:space="preserve"> </w:t>
      </w:r>
      <w:r w:rsidR="0067238D">
        <w:rPr>
          <w:rFonts w:cs="Times New Roman"/>
        </w:rPr>
        <w:t>this auditor</w:t>
      </w:r>
      <w:r w:rsidRPr="001F1540">
        <w:rPr>
          <w:rFonts w:cs="Times New Roman"/>
        </w:rPr>
        <w:t xml:space="preserve"> entered the facility for purposes of conducting an on sight tour of the facility and interviewing </w:t>
      </w:r>
      <w:r w:rsidR="003F79AB">
        <w:rPr>
          <w:rFonts w:cs="Times New Roman"/>
        </w:rPr>
        <w:t>youth, staff</w:t>
      </w:r>
      <w:r w:rsidRPr="001F1540">
        <w:rPr>
          <w:rFonts w:cs="Times New Roman"/>
        </w:rPr>
        <w:t>, volunteers and contractors.  The</w:t>
      </w:r>
      <w:r w:rsidR="003F79AB">
        <w:rPr>
          <w:rFonts w:cs="Times New Roman"/>
        </w:rPr>
        <w:t xml:space="preserve"> facility</w:t>
      </w:r>
      <w:r w:rsidRPr="001F1540">
        <w:rPr>
          <w:rFonts w:cs="Times New Roman"/>
        </w:rPr>
        <w:t xml:space="preserve"> provided a list of all staff by shift and employee job categories and a list of all </w:t>
      </w:r>
      <w:r w:rsidR="003F79AB">
        <w:rPr>
          <w:rFonts w:cs="Times New Roman"/>
        </w:rPr>
        <w:t>youth</w:t>
      </w:r>
      <w:r w:rsidRPr="001F1540">
        <w:rPr>
          <w:rFonts w:cs="Times New Roman"/>
        </w:rPr>
        <w:t xml:space="preserve"> by housing unit.  Prior to arrival </w:t>
      </w:r>
      <w:r w:rsidR="0067238D">
        <w:rPr>
          <w:rFonts w:cs="Times New Roman"/>
        </w:rPr>
        <w:t>this auditor</w:t>
      </w:r>
      <w:r w:rsidRPr="001F1540">
        <w:rPr>
          <w:rFonts w:cs="Times New Roman"/>
        </w:rPr>
        <w:t xml:space="preserve"> reviewed pertinent agency policies, procedures, and related documentation used to demonstrate compliance with</w:t>
      </w:r>
      <w:r w:rsidR="003F79AB">
        <w:rPr>
          <w:rFonts w:cs="Times New Roman"/>
        </w:rPr>
        <w:t xml:space="preserve"> the</w:t>
      </w:r>
      <w:r w:rsidRPr="001F1540">
        <w:rPr>
          <w:rFonts w:cs="Times New Roman"/>
        </w:rPr>
        <w:t xml:space="preserve"> </w:t>
      </w:r>
      <w:r w:rsidR="003F79AB" w:rsidRPr="001F1540">
        <w:rPr>
          <w:rFonts w:cs="Times New Roman"/>
        </w:rPr>
        <w:t>Juvenile Facility PREA Standards</w:t>
      </w:r>
      <w:r w:rsidRPr="001F1540">
        <w:rPr>
          <w:rFonts w:cs="Times New Roman"/>
        </w:rPr>
        <w:t>.  The pre-</w:t>
      </w:r>
      <w:r w:rsidR="003F79AB">
        <w:rPr>
          <w:rFonts w:cs="Times New Roman"/>
        </w:rPr>
        <w:t>audit</w:t>
      </w:r>
      <w:r w:rsidRPr="001F1540">
        <w:rPr>
          <w:rFonts w:cs="Times New Roman"/>
        </w:rPr>
        <w:t xml:space="preserve"> review of documents contained in the Pre-Audit Questionnaire submitted by the facility prompted few questions.  Answers to those questions were submitted to </w:t>
      </w:r>
      <w:r w:rsidR="0067238D">
        <w:rPr>
          <w:rFonts w:cs="Times New Roman"/>
        </w:rPr>
        <w:t>this auditor</w:t>
      </w:r>
      <w:r w:rsidRPr="001F1540">
        <w:rPr>
          <w:rFonts w:cs="Times New Roman"/>
        </w:rPr>
        <w:t xml:space="preserve"> by the facility staff and any additional remaining questions were resolved during the audit.  </w:t>
      </w:r>
      <w:r w:rsidR="0067238D">
        <w:rPr>
          <w:rFonts w:cs="Times New Roman"/>
        </w:rPr>
        <w:t>This auditor</w:t>
      </w:r>
      <w:r w:rsidRPr="001F1540">
        <w:rPr>
          <w:rFonts w:cs="Times New Roman"/>
        </w:rPr>
        <w:t xml:space="preserve"> interviewed </w:t>
      </w:r>
      <w:r w:rsidR="00961C9A">
        <w:rPr>
          <w:rFonts w:cs="Times New Roman"/>
        </w:rPr>
        <w:t>ten</w:t>
      </w:r>
      <w:r w:rsidRPr="001F1540">
        <w:rPr>
          <w:rFonts w:cs="Times New Roman"/>
        </w:rPr>
        <w:t xml:space="preserve"> of the current </w:t>
      </w:r>
      <w:r w:rsidR="00D62766">
        <w:rPr>
          <w:rFonts w:cs="Times New Roman"/>
        </w:rPr>
        <w:t>44</w:t>
      </w:r>
      <w:r w:rsidRPr="001F1540">
        <w:rPr>
          <w:rFonts w:cs="Times New Roman"/>
        </w:rPr>
        <w:t xml:space="preserve"> </w:t>
      </w:r>
      <w:r w:rsidR="003F79AB">
        <w:rPr>
          <w:rFonts w:cs="Times New Roman"/>
        </w:rPr>
        <w:t>youth</w:t>
      </w:r>
      <w:r w:rsidRPr="001F1540">
        <w:rPr>
          <w:rFonts w:cs="Times New Roman"/>
        </w:rPr>
        <w:t xml:space="preserve">. </w:t>
      </w:r>
      <w:r w:rsidR="00AB21DC">
        <w:rPr>
          <w:rFonts w:cs="Times New Roman"/>
        </w:rPr>
        <w:t xml:space="preserve"> The youth interviewed were a representative sample from each of the four housing units. </w:t>
      </w:r>
      <w:r w:rsidRPr="001F1540">
        <w:rPr>
          <w:rFonts w:cs="Times New Roman"/>
        </w:rPr>
        <w:t xml:space="preserve"> </w:t>
      </w:r>
      <w:r w:rsidR="003F79AB">
        <w:rPr>
          <w:rFonts w:cs="Times New Roman"/>
        </w:rPr>
        <w:t>L</w:t>
      </w:r>
      <w:r w:rsidRPr="001F1540">
        <w:rPr>
          <w:rFonts w:cs="Times New Roman"/>
        </w:rPr>
        <w:t>ength of stay for those interviewed ranged from</w:t>
      </w:r>
      <w:r w:rsidR="003F79AB">
        <w:rPr>
          <w:rFonts w:cs="Times New Roman"/>
        </w:rPr>
        <w:t xml:space="preserve"> </w:t>
      </w:r>
      <w:r w:rsidR="00AB21DC">
        <w:rPr>
          <w:rFonts w:cs="Times New Roman"/>
        </w:rPr>
        <w:t>two weeks</w:t>
      </w:r>
      <w:r w:rsidR="00D62766">
        <w:rPr>
          <w:rFonts w:cs="Times New Roman"/>
        </w:rPr>
        <w:t xml:space="preserve"> to 11</w:t>
      </w:r>
      <w:r w:rsidR="003F79AB">
        <w:rPr>
          <w:rFonts w:cs="Times New Roman"/>
        </w:rPr>
        <w:t xml:space="preserve"> months.</w:t>
      </w:r>
      <w:r w:rsidRPr="001F1540">
        <w:rPr>
          <w:rFonts w:cs="Times New Roman"/>
        </w:rPr>
        <w:t xml:space="preserve">  </w:t>
      </w:r>
      <w:r w:rsidR="003F79AB">
        <w:rPr>
          <w:rFonts w:cs="Times New Roman"/>
        </w:rPr>
        <w:t xml:space="preserve">There were </w:t>
      </w:r>
      <w:r w:rsidR="00AB21DC">
        <w:rPr>
          <w:rFonts w:cs="Times New Roman"/>
        </w:rPr>
        <w:t>no</w:t>
      </w:r>
      <w:r w:rsidRPr="001F1540">
        <w:rPr>
          <w:rFonts w:cs="Times New Roman"/>
        </w:rPr>
        <w:t xml:space="preserve"> youth who identified themselves as </w:t>
      </w:r>
      <w:r w:rsidRPr="001F1540">
        <w:rPr>
          <w:rFonts w:cs="Times New Roman"/>
        </w:rPr>
        <w:lastRenderedPageBreak/>
        <w:t xml:space="preserve">lesbian, bisexual, gay, transgender or intersex </w:t>
      </w:r>
      <w:r w:rsidR="00AB21DC">
        <w:rPr>
          <w:rFonts w:cs="Times New Roman"/>
        </w:rPr>
        <w:t>and no</w:t>
      </w:r>
      <w:r w:rsidR="00CA4EF5">
        <w:rPr>
          <w:rFonts w:cs="Times New Roman"/>
        </w:rPr>
        <w:t xml:space="preserve"> youth</w:t>
      </w:r>
      <w:r w:rsidRPr="001F1540">
        <w:rPr>
          <w:rFonts w:cs="Times New Roman"/>
        </w:rPr>
        <w:t xml:space="preserve"> who needed translati</w:t>
      </w:r>
      <w:r w:rsidR="00CA4EF5">
        <w:rPr>
          <w:rFonts w:cs="Times New Roman"/>
        </w:rPr>
        <w:t>on services</w:t>
      </w:r>
      <w:r w:rsidRPr="001F1540">
        <w:rPr>
          <w:rFonts w:cs="Times New Roman"/>
        </w:rPr>
        <w:t xml:space="preserve">.  No </w:t>
      </w:r>
      <w:r w:rsidR="00CA4EF5">
        <w:rPr>
          <w:rFonts w:cs="Times New Roman"/>
        </w:rPr>
        <w:t>youth</w:t>
      </w:r>
      <w:r w:rsidRPr="001F1540">
        <w:rPr>
          <w:rFonts w:cs="Times New Roman"/>
        </w:rPr>
        <w:t xml:space="preserve"> had </w:t>
      </w:r>
      <w:r w:rsidR="00CA4EF5">
        <w:rPr>
          <w:rFonts w:cs="Times New Roman"/>
        </w:rPr>
        <w:t xml:space="preserve">specifically </w:t>
      </w:r>
      <w:r w:rsidRPr="001F1540">
        <w:rPr>
          <w:rFonts w:cs="Times New Roman"/>
        </w:rPr>
        <w:t xml:space="preserve">requested to speak with </w:t>
      </w:r>
      <w:r w:rsidR="0067238D">
        <w:rPr>
          <w:rFonts w:cs="Times New Roman"/>
        </w:rPr>
        <w:t>this auditor</w:t>
      </w:r>
      <w:r w:rsidRPr="001F1540">
        <w:rPr>
          <w:rFonts w:cs="Times New Roman"/>
        </w:rPr>
        <w:t xml:space="preserve"> nor had </w:t>
      </w:r>
      <w:r w:rsidR="0067238D">
        <w:rPr>
          <w:rFonts w:cs="Times New Roman"/>
        </w:rPr>
        <w:t>this auditor</w:t>
      </w:r>
      <w:r w:rsidR="00CA4EF5">
        <w:rPr>
          <w:rFonts w:cs="Times New Roman"/>
        </w:rPr>
        <w:t xml:space="preserve"> received any written</w:t>
      </w:r>
      <w:r w:rsidRPr="001F1540">
        <w:rPr>
          <w:rFonts w:cs="Times New Roman"/>
        </w:rPr>
        <w:t xml:space="preserve"> correspondence from </w:t>
      </w:r>
      <w:r w:rsidR="00CA4EF5">
        <w:rPr>
          <w:rFonts w:cs="Times New Roman"/>
        </w:rPr>
        <w:t>youth</w:t>
      </w:r>
      <w:r w:rsidRPr="001F1540">
        <w:rPr>
          <w:rFonts w:cs="Times New Roman"/>
        </w:rPr>
        <w:t xml:space="preserve"> or staff.  </w:t>
      </w:r>
      <w:r w:rsidR="00AB21DC">
        <w:rPr>
          <w:rFonts w:cs="Times New Roman"/>
        </w:rPr>
        <w:t>There were no youth currently in the program who made an allegation of sexual abuse or sexual harassment.</w:t>
      </w:r>
    </w:p>
    <w:p w:rsidR="001F1540" w:rsidRPr="001F1540" w:rsidRDefault="00CA4EF5" w:rsidP="001F1540">
      <w:pPr>
        <w:jc w:val="both"/>
        <w:rPr>
          <w:b/>
          <w:bCs/>
        </w:rPr>
      </w:pPr>
      <w:r>
        <w:rPr>
          <w:rFonts w:cs="Times New Roman"/>
        </w:rPr>
        <w:t>Dur</w:t>
      </w:r>
      <w:r w:rsidR="001F1540" w:rsidRPr="001F1540">
        <w:rPr>
          <w:rFonts w:cs="Times New Roman"/>
        </w:rPr>
        <w:t xml:space="preserve">ing the </w:t>
      </w:r>
      <w:r>
        <w:rPr>
          <w:rFonts w:cs="Times New Roman"/>
        </w:rPr>
        <w:t>tour</w:t>
      </w:r>
      <w:r w:rsidR="001F1540" w:rsidRPr="001F1540">
        <w:rPr>
          <w:rFonts w:cs="Times New Roman"/>
        </w:rPr>
        <w:t xml:space="preserve">, additional questions were answered by executive and upper-level management staff.  Staff and </w:t>
      </w:r>
      <w:r>
        <w:rPr>
          <w:rFonts w:cs="Times New Roman"/>
        </w:rPr>
        <w:t>youth</w:t>
      </w:r>
      <w:r w:rsidR="001F1540" w:rsidRPr="001F1540">
        <w:rPr>
          <w:rFonts w:cs="Times New Roman"/>
        </w:rPr>
        <w:t xml:space="preserve"> interviews followed and were conducted privately in </w:t>
      </w:r>
      <w:r>
        <w:rPr>
          <w:rFonts w:cs="Times New Roman"/>
        </w:rPr>
        <w:t>a room with video surveillance</w:t>
      </w:r>
      <w:r w:rsidR="001F1540" w:rsidRPr="001F1540">
        <w:rPr>
          <w:rFonts w:cs="Times New Roman"/>
        </w:rPr>
        <w:t xml:space="preserve">.  There are no SANE or SAFE staff employed at the facility.  These services are available </w:t>
      </w:r>
      <w:r w:rsidR="00AB21DC">
        <w:rPr>
          <w:rFonts w:cs="Times New Roman"/>
        </w:rPr>
        <w:t xml:space="preserve">at the local hospital through a state-wide </w:t>
      </w:r>
      <w:r w:rsidR="00AB21DC" w:rsidRPr="001F1540">
        <w:rPr>
          <w:rFonts w:cs="Times New Roman"/>
        </w:rPr>
        <w:t>Memorandum of Understanding (MOU)</w:t>
      </w:r>
      <w:r w:rsidR="001F1540" w:rsidRPr="001F1540">
        <w:rPr>
          <w:rFonts w:cs="Times New Roman"/>
        </w:rPr>
        <w:t xml:space="preserve">.  </w:t>
      </w:r>
      <w:r w:rsidR="0067238D">
        <w:rPr>
          <w:rFonts w:cs="Times New Roman"/>
        </w:rPr>
        <w:t>This auditor</w:t>
      </w:r>
      <w:r w:rsidR="001F1540" w:rsidRPr="001F1540">
        <w:rPr>
          <w:rFonts w:cs="Times New Roman"/>
        </w:rPr>
        <w:t xml:space="preserve"> reviewed t</w:t>
      </w:r>
      <w:r w:rsidR="00AB21DC">
        <w:rPr>
          <w:rFonts w:cs="Times New Roman"/>
        </w:rPr>
        <w:t>he MOU</w:t>
      </w:r>
      <w:r w:rsidR="001F1540" w:rsidRPr="001F1540">
        <w:rPr>
          <w:rFonts w:cs="Times New Roman"/>
        </w:rPr>
        <w:t xml:space="preserve"> to provide SANE and SA</w:t>
      </w:r>
      <w:r w:rsidR="001C36AB">
        <w:rPr>
          <w:rFonts w:cs="Times New Roman"/>
        </w:rPr>
        <w:t xml:space="preserve">FE services, and crisis </w:t>
      </w:r>
      <w:r w:rsidR="00B56C23">
        <w:rPr>
          <w:rFonts w:cs="Times New Roman"/>
        </w:rPr>
        <w:t>counseling.</w:t>
      </w:r>
      <w:r w:rsidR="001F1540" w:rsidRPr="001F1540">
        <w:rPr>
          <w:rFonts w:cs="Times New Roman"/>
        </w:rPr>
        <w:t xml:space="preserve">  </w:t>
      </w:r>
      <w:r w:rsidR="0067238D">
        <w:rPr>
          <w:rFonts w:cs="Times New Roman"/>
        </w:rPr>
        <w:t>This auditor</w:t>
      </w:r>
      <w:r w:rsidR="001F1540" w:rsidRPr="001F1540">
        <w:rPr>
          <w:rFonts w:cs="Times New Roman"/>
        </w:rPr>
        <w:t xml:space="preserve"> interviewed members of the incident review team and the staff member charged with monitoring retaliation.  Administrative</w:t>
      </w:r>
      <w:r w:rsidR="001C36AB">
        <w:rPr>
          <w:rFonts w:cs="Times New Roman"/>
        </w:rPr>
        <w:t xml:space="preserve"> investigations </w:t>
      </w:r>
      <w:r w:rsidR="00E91615">
        <w:rPr>
          <w:rFonts w:cs="Times New Roman"/>
        </w:rPr>
        <w:t xml:space="preserve">(sexual harassment only) </w:t>
      </w:r>
      <w:r w:rsidR="001C36AB">
        <w:rPr>
          <w:rFonts w:cs="Times New Roman"/>
        </w:rPr>
        <w:t xml:space="preserve">are conducted by trained </w:t>
      </w:r>
      <w:r w:rsidR="00AB21DC">
        <w:rPr>
          <w:rFonts w:cs="Times New Roman"/>
        </w:rPr>
        <w:t>DYS</w:t>
      </w:r>
      <w:r w:rsidR="001C36AB">
        <w:rPr>
          <w:rFonts w:cs="Times New Roman"/>
        </w:rPr>
        <w:t xml:space="preserve"> staff</w:t>
      </w:r>
      <w:r w:rsidR="001F1540" w:rsidRPr="001F1540">
        <w:rPr>
          <w:rFonts w:cs="Times New Roman"/>
        </w:rPr>
        <w:t xml:space="preserve"> and criminal investigations are conducted exclusively by the </w:t>
      </w:r>
      <w:r w:rsidR="00AB21DC">
        <w:rPr>
          <w:rFonts w:cs="Times New Roman"/>
        </w:rPr>
        <w:t>Massachusetts State Police</w:t>
      </w:r>
      <w:r w:rsidR="001F1540" w:rsidRPr="001F1540">
        <w:rPr>
          <w:rFonts w:cs="Times New Roman"/>
        </w:rPr>
        <w:t xml:space="preserve">.  There were no volunteers or contractors interviewed as none were at the facility or available during the audit.    The agency Executive Director had been previously interviewed </w:t>
      </w:r>
      <w:r w:rsidR="00AB21DC">
        <w:rPr>
          <w:rFonts w:cs="Times New Roman"/>
        </w:rPr>
        <w:t>by this auditor.</w:t>
      </w:r>
      <w:r w:rsidR="001F1540" w:rsidRPr="001F1540">
        <w:rPr>
          <w:b/>
          <w:bCs/>
        </w:rPr>
        <w:t xml:space="preserve"> </w:t>
      </w:r>
    </w:p>
    <w:p w:rsidR="007E09C2" w:rsidRDefault="00FE34A3" w:rsidP="00FE34A3">
      <w:pPr>
        <w:jc w:val="both"/>
        <w:rPr>
          <w:rFonts w:eastAsia="Times New Roman" w:cs="Arial"/>
          <w:bCs/>
        </w:rPr>
      </w:pPr>
      <w:r w:rsidRPr="00A35C9B">
        <w:rPr>
          <w:rFonts w:cstheme="minorHAnsi"/>
          <w:b/>
        </w:rPr>
        <w:t>DESCRIPTION OF FACILITY CHARACTERISTICS:</w:t>
      </w:r>
      <w:r w:rsidRPr="00A35C9B">
        <w:rPr>
          <w:b/>
        </w:rPr>
        <w:t xml:space="preserve">  </w:t>
      </w:r>
      <w:r w:rsidRPr="005F7C8C">
        <w:rPr>
          <w:rFonts w:eastAsia="Times New Roman" w:cs="Arial"/>
          <w:bCs/>
        </w:rPr>
        <w:t xml:space="preserve">The </w:t>
      </w:r>
      <w:r w:rsidR="00D62766">
        <w:rPr>
          <w:rFonts w:eastAsia="Times New Roman" w:cs="Arial"/>
          <w:bCs/>
        </w:rPr>
        <w:t>Goss Building</w:t>
      </w:r>
      <w:r>
        <w:rPr>
          <w:rFonts w:eastAsia="Times New Roman" w:cs="Arial"/>
          <w:bCs/>
        </w:rPr>
        <w:t xml:space="preserve"> is a </w:t>
      </w:r>
      <w:r w:rsidR="00D62766">
        <w:rPr>
          <w:rFonts w:eastAsia="Times New Roman" w:cs="Arial"/>
          <w:bCs/>
        </w:rPr>
        <w:t>60</w:t>
      </w:r>
      <w:r>
        <w:rPr>
          <w:rFonts w:eastAsia="Times New Roman" w:cs="Arial"/>
          <w:bCs/>
        </w:rPr>
        <w:t xml:space="preserve"> </w:t>
      </w:r>
      <w:r w:rsidR="00D62766">
        <w:rPr>
          <w:rFonts w:eastAsia="Times New Roman" w:cs="Arial"/>
          <w:bCs/>
        </w:rPr>
        <w:t>bed secure juvenile</w:t>
      </w:r>
      <w:r>
        <w:rPr>
          <w:rFonts w:eastAsia="Times New Roman" w:cs="Arial"/>
          <w:bCs/>
        </w:rPr>
        <w:t xml:space="preserve"> facility operated by the </w:t>
      </w:r>
      <w:r w:rsidR="004128E8">
        <w:rPr>
          <w:rFonts w:eastAsia="Times New Roman" w:cs="Arial"/>
          <w:bCs/>
        </w:rPr>
        <w:t xml:space="preserve">Massachusetts </w:t>
      </w:r>
      <w:r w:rsidR="00CE5586">
        <w:rPr>
          <w:rFonts w:eastAsia="Times New Roman" w:cs="Arial"/>
          <w:bCs/>
        </w:rPr>
        <w:t>Department</w:t>
      </w:r>
      <w:r w:rsidR="004128E8">
        <w:rPr>
          <w:rFonts w:eastAsia="Times New Roman" w:cs="Arial"/>
          <w:bCs/>
        </w:rPr>
        <w:t xml:space="preserve"> of Youth Services (DYS)</w:t>
      </w:r>
      <w:r>
        <w:rPr>
          <w:rFonts w:eastAsia="Times New Roman" w:cs="Arial"/>
          <w:bCs/>
        </w:rPr>
        <w:t xml:space="preserve">.  </w:t>
      </w:r>
      <w:r>
        <w:rPr>
          <w:color w:val="000000"/>
        </w:rPr>
        <w:t xml:space="preserve">The facility consists of </w:t>
      </w:r>
      <w:r w:rsidR="00E24C44">
        <w:rPr>
          <w:color w:val="000000"/>
        </w:rPr>
        <w:t>a single brick and mortar building</w:t>
      </w:r>
      <w:r>
        <w:rPr>
          <w:color w:val="000000"/>
        </w:rPr>
        <w:t xml:space="preserve"> within a secure, fenced perimeter.  </w:t>
      </w:r>
      <w:r w:rsidR="000C4C09">
        <w:rPr>
          <w:rFonts w:eastAsia="Times New Roman" w:cs="Arial"/>
          <w:bCs/>
        </w:rPr>
        <w:t xml:space="preserve">There are </w:t>
      </w:r>
      <w:r w:rsidR="00E24C44">
        <w:rPr>
          <w:rFonts w:eastAsia="Times New Roman" w:cs="Arial"/>
          <w:bCs/>
        </w:rPr>
        <w:t>four</w:t>
      </w:r>
      <w:r w:rsidR="000C4C09">
        <w:rPr>
          <w:rFonts w:eastAsia="Times New Roman" w:cs="Arial"/>
          <w:bCs/>
        </w:rPr>
        <w:t xml:space="preserve"> distinct programs within the </w:t>
      </w:r>
      <w:r w:rsidR="00D62766">
        <w:rPr>
          <w:rFonts w:eastAsia="Times New Roman" w:cs="Arial"/>
          <w:bCs/>
        </w:rPr>
        <w:t>Goss Bui</w:t>
      </w:r>
      <w:r w:rsidR="00892574">
        <w:rPr>
          <w:rFonts w:eastAsia="Times New Roman" w:cs="Arial"/>
          <w:bCs/>
        </w:rPr>
        <w:t>lding; Goss 1 (secure treatment)</w:t>
      </w:r>
      <w:r w:rsidR="00D62766">
        <w:rPr>
          <w:rFonts w:eastAsia="Times New Roman" w:cs="Arial"/>
          <w:bCs/>
        </w:rPr>
        <w:t>, Goss 2 (secure detention), Goss 3 (secure treatment), and Goss 4 (secure revocation)</w:t>
      </w:r>
      <w:r w:rsidR="000C4C09">
        <w:rPr>
          <w:rFonts w:eastAsia="Times New Roman" w:cs="Arial"/>
          <w:bCs/>
        </w:rPr>
        <w:t>.</w:t>
      </w:r>
    </w:p>
    <w:p w:rsidR="00E24C44" w:rsidRDefault="00D62766" w:rsidP="00D62766">
      <w:pPr>
        <w:tabs>
          <w:tab w:val="left" w:pos="4050"/>
        </w:tabs>
        <w:spacing w:after="0"/>
        <w:jc w:val="both"/>
        <w:rPr>
          <w:rFonts w:cs="Arial"/>
        </w:rPr>
      </w:pPr>
      <w:r w:rsidRPr="00FF77BC">
        <w:rPr>
          <w:rFonts w:cs="Arial"/>
        </w:rPr>
        <w:t>Goss 1 Secure is a 15 bed hardware secure, long term treatment program for male youth aged 13-21, committed to the Department of Youth Services, and adjudicated on Grid 3 or higher offenses. Educational programming is provided during the school year, as well as summer school, consistent with Department of Elementary and Secondary Education and Massachusetts Common Core standards. Clinical programming, provided by highly trained, independently licensed or license eligible clinicians, consists of weekly individual sessions; family sessions (if applicable); crisis management and intervention; and therapeutic  groups including: Dialectical Behavior Therapy (DBT): Advanced DBT; Substance Abuse Treatment; Substance Abuse Prevention; and Offense Specific Group. In addition to implementing our positive based behavior management system, direct care staff also provides structured recreational activities, and act as advocates to assigned youth. The advocate system is an essential part of treatment at Goss 1 Secure, insuring collaboration between program components, as each resident has an individual clinician, as well as a staff advocate and an educational advocate. In addition to treatment provided by the team within the program, Goss 1 Secure also makes an effort to involve families through our monthly family events. These events occur separate from regularly scheduled visitations times, which residents engage in planning and preparing, and include planned activities, meals, and themes consistent with holidays.</w:t>
      </w:r>
    </w:p>
    <w:p w:rsidR="00D62766" w:rsidRPr="00E24C44" w:rsidRDefault="00D62766" w:rsidP="00153B00">
      <w:pPr>
        <w:tabs>
          <w:tab w:val="left" w:pos="4050"/>
        </w:tabs>
        <w:spacing w:after="0"/>
      </w:pPr>
    </w:p>
    <w:p w:rsidR="009A3650" w:rsidRPr="00704185" w:rsidRDefault="009A3650" w:rsidP="009A3650">
      <w:pPr>
        <w:jc w:val="both"/>
      </w:pPr>
      <w:r w:rsidRPr="00704185">
        <w:t xml:space="preserve">Goss 2 Detention Program serves detained/bail status youth from ages 13-18 and in rare instances up to age 21. </w:t>
      </w:r>
      <w:r>
        <w:t>The</w:t>
      </w:r>
      <w:r w:rsidRPr="00704185">
        <w:t xml:space="preserve"> </w:t>
      </w:r>
      <w:r>
        <w:t>average</w:t>
      </w:r>
      <w:r w:rsidRPr="00704185">
        <w:t xml:space="preserve"> length of stay is 21 days. Youth are ordered by the court for a variety of alleged cri</w:t>
      </w:r>
      <w:smartTag w:uri="urn:schemas-microsoft-com:office:smarttags" w:element="PersonName">
        <w:r w:rsidRPr="00704185">
          <w:t>me</w:t>
        </w:r>
      </w:smartTag>
      <w:r w:rsidRPr="00704185">
        <w:t>s; murder, attempted murder, rape, assault and battery, property destruction and a host of misde</w:t>
      </w:r>
      <w:smartTag w:uri="urn:schemas-microsoft-com:office:smarttags" w:element="PersonName">
        <w:r w:rsidRPr="00704185">
          <w:t>me</w:t>
        </w:r>
      </w:smartTag>
      <w:r w:rsidRPr="00704185">
        <w:t>anor cri</w:t>
      </w:r>
      <w:smartTag w:uri="urn:schemas-microsoft-com:office:smarttags" w:element="PersonName">
        <w:r w:rsidRPr="00704185">
          <w:t>me</w:t>
        </w:r>
      </w:smartTag>
      <w:r w:rsidRPr="00704185">
        <w:t xml:space="preserve">s. </w:t>
      </w:r>
    </w:p>
    <w:p w:rsidR="009A3650" w:rsidRPr="00704185" w:rsidRDefault="009A3650" w:rsidP="009A3650">
      <w:pPr>
        <w:jc w:val="both"/>
      </w:pPr>
      <w:r w:rsidRPr="00704185">
        <w:t>Expectations of the youth are to adhere to all policies and procedures that govern Goss 2 Detention</w:t>
      </w:r>
      <w:r>
        <w:t xml:space="preserve"> and the D</w:t>
      </w:r>
      <w:r w:rsidRPr="00704185">
        <w:t xml:space="preserve">epartment. Youth </w:t>
      </w:r>
      <w:r>
        <w:t>in</w:t>
      </w:r>
      <w:r w:rsidRPr="00704185">
        <w:t xml:space="preserve"> care are expected to attend school during the day ti</w:t>
      </w:r>
      <w:smartTag w:uri="urn:schemas-microsoft-com:office:smarttags" w:element="PersonName">
        <w:r w:rsidRPr="00704185">
          <w:t>me</w:t>
        </w:r>
      </w:smartTag>
      <w:r w:rsidRPr="00704185">
        <w:t xml:space="preserve"> hours that consist of </w:t>
      </w:r>
      <w:r w:rsidRPr="00704185">
        <w:lastRenderedPageBreak/>
        <w:t xml:space="preserve">English Language Arts, Math, Science, Social Studies, and Physical Education. Youth are also expected to attend Life Skills and Structured Reading at least twice a week. </w:t>
      </w:r>
      <w:r>
        <w:t>The youth in</w:t>
      </w:r>
      <w:r w:rsidRPr="00704185">
        <w:t xml:space="preserve"> care also attend groups</w:t>
      </w:r>
      <w:r>
        <w:t xml:space="preserve"> facilitated</w:t>
      </w:r>
      <w:r w:rsidRPr="00704185">
        <w:t xml:space="preserve"> by</w:t>
      </w:r>
      <w:r>
        <w:t xml:space="preserve"> the</w:t>
      </w:r>
      <w:r w:rsidRPr="00704185">
        <w:t xml:space="preserve"> Clinical Team that consists of highly trained independently licensed Clinicians</w:t>
      </w:r>
      <w:r>
        <w:t xml:space="preserve">.  The groups </w:t>
      </w:r>
      <w:r w:rsidRPr="00704185">
        <w:t>offer</w:t>
      </w:r>
      <w:r>
        <w:t>ed</w:t>
      </w:r>
      <w:r w:rsidRPr="00704185">
        <w:t xml:space="preserve"> are Substance Abuse and DBT (Dialectical Behavi</w:t>
      </w:r>
      <w:r>
        <w:t>or Therapy).  D</w:t>
      </w:r>
      <w:r w:rsidRPr="00704185">
        <w:t xml:space="preserve">irect care staff </w:t>
      </w:r>
      <w:r>
        <w:t>assist</w:t>
      </w:r>
      <w:r w:rsidRPr="00704185">
        <w:t xml:space="preserve"> </w:t>
      </w:r>
      <w:r>
        <w:t>and co-facilitate</w:t>
      </w:r>
      <w:r w:rsidRPr="00704185">
        <w:t xml:space="preserve">. Religious services are also offered twice a week on a volunteer basis.  </w:t>
      </w:r>
    </w:p>
    <w:p w:rsidR="009A3650" w:rsidRPr="00704185" w:rsidRDefault="009A3650" w:rsidP="009A3650">
      <w:pPr>
        <w:jc w:val="both"/>
      </w:pPr>
      <w:r>
        <w:t>The</w:t>
      </w:r>
      <w:r w:rsidRPr="00704185">
        <w:t xml:space="preserve"> program has instituted a “Positive Behavior Incentive System”.  Youth earn COINS for exhibiting positive behaviors throughout the day including performing DBT skills that staff observe; the objective is to “catch a youth doing so</w:t>
      </w:r>
      <w:smartTag w:uri="urn:schemas-microsoft-com:office:smarttags" w:element="PersonName">
        <w:r w:rsidRPr="00704185">
          <w:t>me</w:t>
        </w:r>
      </w:smartTag>
      <w:r w:rsidRPr="00704185">
        <w:t xml:space="preserve">thing good”.  COINS earned can buy an abundance of privileges on </w:t>
      </w:r>
      <w:r>
        <w:t xml:space="preserve">the </w:t>
      </w:r>
      <w:r w:rsidRPr="00704185">
        <w:t xml:space="preserve">canteen list as well as variety of activities. </w:t>
      </w:r>
    </w:p>
    <w:p w:rsidR="007A3564" w:rsidRDefault="009A3650" w:rsidP="009A3650">
      <w:pPr>
        <w:tabs>
          <w:tab w:val="left" w:pos="4050"/>
        </w:tabs>
        <w:spacing w:after="0"/>
        <w:jc w:val="both"/>
      </w:pPr>
      <w:r w:rsidRPr="00704185">
        <w:t>Goss 2 Detention is also responsible for the South East Area Communications Depart</w:t>
      </w:r>
      <w:smartTag w:uri="urn:schemas-microsoft-com:office:smarttags" w:element="PersonName">
        <w:r w:rsidRPr="00704185">
          <w:t>me</w:t>
        </w:r>
      </w:smartTag>
      <w:r w:rsidRPr="00704185">
        <w:t>nt (SEACOMM).  SEACOMM is an after-hours on-call communications center which is responsible for receiving phone calls and docu</w:t>
      </w:r>
      <w:smartTag w:uri="urn:schemas-microsoft-com:office:smarttags" w:element="PersonName">
        <w:r w:rsidRPr="00704185">
          <w:t>me</w:t>
        </w:r>
      </w:smartTag>
      <w:r w:rsidRPr="00704185">
        <w:t>nting all calls.  SEACOMM provides after hour transports that may be needed within the region including arranging pick-ups of arrested youth from area Police stations after hours. SEACOMM</w:t>
      </w:r>
      <w:r>
        <w:t xml:space="preserve"> is in constant contact with</w:t>
      </w:r>
      <w:r w:rsidRPr="00704185">
        <w:t xml:space="preserve"> local Police Depart</w:t>
      </w:r>
      <w:smartTag w:uri="urn:schemas-microsoft-com:office:smarttags" w:element="PersonName">
        <w:r w:rsidRPr="00704185">
          <w:t>me</w:t>
        </w:r>
      </w:smartTag>
      <w:r w:rsidRPr="00704185">
        <w:t xml:space="preserve">nts region wide and </w:t>
      </w:r>
      <w:r>
        <w:t>the</w:t>
      </w:r>
      <w:r w:rsidRPr="00704185">
        <w:t xml:space="preserve"> Area On-Call Team.</w:t>
      </w:r>
    </w:p>
    <w:p w:rsidR="009A3650" w:rsidRPr="00E24C44" w:rsidRDefault="009A3650" w:rsidP="009A3650">
      <w:pPr>
        <w:tabs>
          <w:tab w:val="left" w:pos="4050"/>
        </w:tabs>
        <w:spacing w:after="0"/>
      </w:pPr>
    </w:p>
    <w:p w:rsidR="009A3650" w:rsidRPr="00774662" w:rsidRDefault="006C365F" w:rsidP="009A3650">
      <w:pPr>
        <w:jc w:val="both"/>
      </w:pPr>
      <w:r>
        <w:t>Goss 3</w:t>
      </w:r>
      <w:r w:rsidR="009A3650" w:rsidRPr="00774662">
        <w:t xml:space="preserve"> service</w:t>
      </w:r>
      <w:r>
        <w:t>s</w:t>
      </w:r>
      <w:r w:rsidR="009A3650" w:rsidRPr="00774662">
        <w:t xml:space="preserve"> committed DYS male clients from the age 13-21 that have been referred by the Department of Youth Services Regional Review Team</w:t>
      </w:r>
      <w:r>
        <w:t xml:space="preserve"> (RRT)</w:t>
      </w:r>
      <w:r w:rsidR="009A3650" w:rsidRPr="00774662">
        <w:t>.  The RRT is a classification panel that reviews client case history, criminal history, medical history and treatment needs and defines the level of treatment needed.  All clients serviced at Goss Secure Treatment have been classified by the RRT with a time assignment of 6 months or longer.  Goss Secure Treatment services all clients referred by the RRT no matter</w:t>
      </w:r>
      <w:r>
        <w:t xml:space="preserve"> their developmental limits and/or medical issues</w:t>
      </w:r>
      <w:r w:rsidR="009A3650" w:rsidRPr="00774662">
        <w:t xml:space="preserve">.  </w:t>
      </w:r>
    </w:p>
    <w:p w:rsidR="009A3650" w:rsidRPr="00774662" w:rsidRDefault="009A3650" w:rsidP="009A3650">
      <w:pPr>
        <w:jc w:val="both"/>
      </w:pPr>
      <w:r w:rsidRPr="00774662">
        <w:t>Each client has an individual treatment plan that defines individual clinical, medical, and educational needs.  Clients address these needs through, individual clinical sessions, clinical groups, family therapy, educational classes, medical/medication evaluations, and observation of appropriate adult role modeling by staff.  Specific client services</w:t>
      </w:r>
      <w:r w:rsidR="006C365F">
        <w:t xml:space="preserve"> include</w:t>
      </w:r>
      <w:r w:rsidRPr="00774662">
        <w:t>:</w:t>
      </w:r>
    </w:p>
    <w:p w:rsidR="009A3650" w:rsidRPr="00774662" w:rsidRDefault="009A3650" w:rsidP="006C365F">
      <w:pPr>
        <w:pStyle w:val="ListParagraph"/>
        <w:numPr>
          <w:ilvl w:val="0"/>
          <w:numId w:val="3"/>
        </w:numPr>
        <w:jc w:val="both"/>
      </w:pPr>
      <w:r w:rsidRPr="006C365F">
        <w:rPr>
          <w:bCs/>
        </w:rPr>
        <w:t xml:space="preserve">Offender/Victimization Skills allow the client to identify </w:t>
      </w:r>
      <w:r w:rsidRPr="00774662">
        <w:t>offending behavior and the lifestyles and choices that lead to offending behavior in addition to taking responsibility for the behavior that leads to continued delinquency.  The client understands victimization and the impact that their behavior has on other people.   </w:t>
      </w:r>
    </w:p>
    <w:p w:rsidR="009A3650" w:rsidRPr="00774662" w:rsidRDefault="009A3650" w:rsidP="006C365F">
      <w:pPr>
        <w:pStyle w:val="ListParagraph"/>
        <w:numPr>
          <w:ilvl w:val="0"/>
          <w:numId w:val="3"/>
        </w:numPr>
        <w:jc w:val="both"/>
      </w:pPr>
      <w:r w:rsidRPr="006C365F">
        <w:rPr>
          <w:bCs/>
        </w:rPr>
        <w:t xml:space="preserve">Violence Prevention Skills allow client to identify the </w:t>
      </w:r>
      <w:r w:rsidRPr="00774662">
        <w:t>impact of violence on daily living and how to cope with the violence in their lives.  Client will also have skills in decision making particularly wi</w:t>
      </w:r>
      <w:r w:rsidR="006C365F">
        <w:t>th regard to peer interactions.</w:t>
      </w:r>
    </w:p>
    <w:p w:rsidR="009A3650" w:rsidRPr="00774662" w:rsidRDefault="009A3650" w:rsidP="006C365F">
      <w:pPr>
        <w:pStyle w:val="ListParagraph"/>
        <w:numPr>
          <w:ilvl w:val="0"/>
          <w:numId w:val="3"/>
        </w:numPr>
        <w:jc w:val="both"/>
      </w:pPr>
      <w:r w:rsidRPr="00774662">
        <w:t xml:space="preserve">Dialectical Behavior Therapy skills allow client to focus on relaxation, emotion regulation (learning about emotions, coping with emotions and appropriate expression of emotions), distress tolerance (learning to cope with negative emotions and feeling bad), and interpersonal effectiveness (skills to maintain positive relationships and end unhealthy relationships).  </w:t>
      </w:r>
    </w:p>
    <w:p w:rsidR="006C365F" w:rsidRDefault="009A3650" w:rsidP="009A3650">
      <w:pPr>
        <w:pStyle w:val="ListParagraph"/>
        <w:numPr>
          <w:ilvl w:val="0"/>
          <w:numId w:val="3"/>
        </w:numPr>
        <w:jc w:val="both"/>
      </w:pPr>
      <w:r w:rsidRPr="00774662">
        <w:t>Educational Services will allow client to develop skills in math, science, English, reading, IEP accomplishment, HISET Programming (specified clients) and col</w:t>
      </w:r>
      <w:r w:rsidR="006C365F">
        <w:t>lege courses (HISET Graduates).</w:t>
      </w:r>
    </w:p>
    <w:p w:rsidR="009A3650" w:rsidRPr="00774662" w:rsidRDefault="009A3650" w:rsidP="009A3650">
      <w:pPr>
        <w:pStyle w:val="ListParagraph"/>
        <w:numPr>
          <w:ilvl w:val="0"/>
          <w:numId w:val="3"/>
        </w:numPr>
        <w:jc w:val="both"/>
      </w:pPr>
      <w:r w:rsidRPr="00774662">
        <w:t>Medical Services will allow client to by evaluated for physical fitness (physicals), medication needs, wellness evaluations, and emergency care.</w:t>
      </w:r>
    </w:p>
    <w:p w:rsidR="002C75D8" w:rsidRPr="00304DA7" w:rsidRDefault="002C75D8" w:rsidP="002C75D8">
      <w:pPr>
        <w:pStyle w:val="BodyText"/>
        <w:spacing w:line="276" w:lineRule="auto"/>
        <w:ind w:left="126" w:firstLine="7"/>
        <w:jc w:val="both"/>
        <w:rPr>
          <w:rFonts w:asciiTheme="minorHAnsi" w:hAnsiTheme="minorHAnsi"/>
        </w:rPr>
      </w:pPr>
      <w:r w:rsidRPr="00304DA7">
        <w:rPr>
          <w:rFonts w:asciiTheme="minorHAnsi" w:hAnsiTheme="minorHAnsi"/>
        </w:rPr>
        <w:t xml:space="preserve">Goss </w:t>
      </w:r>
      <w:r>
        <w:rPr>
          <w:rFonts w:asciiTheme="minorHAnsi" w:hAnsiTheme="minorHAnsi"/>
        </w:rPr>
        <w:t xml:space="preserve">4 </w:t>
      </w:r>
      <w:r w:rsidRPr="00304DA7">
        <w:rPr>
          <w:rFonts w:asciiTheme="minorHAnsi" w:hAnsiTheme="minorHAnsi"/>
        </w:rPr>
        <w:t xml:space="preserve">Revocation </w:t>
      </w:r>
      <w:r w:rsidRPr="00304DA7">
        <w:rPr>
          <w:rFonts w:asciiTheme="minorHAnsi" w:hAnsiTheme="minorHAnsi"/>
          <w:spacing w:val="10"/>
        </w:rPr>
        <w:t xml:space="preserve">Unit </w:t>
      </w:r>
      <w:r w:rsidRPr="00304DA7">
        <w:rPr>
          <w:rFonts w:asciiTheme="minorHAnsi" w:hAnsiTheme="minorHAnsi"/>
        </w:rPr>
        <w:t xml:space="preserve">has a </w:t>
      </w:r>
      <w:r w:rsidRPr="00304DA7">
        <w:rPr>
          <w:rFonts w:asciiTheme="minorHAnsi" w:hAnsiTheme="minorHAnsi"/>
          <w:spacing w:val="4"/>
        </w:rPr>
        <w:t xml:space="preserve">current </w:t>
      </w:r>
      <w:r>
        <w:rPr>
          <w:rFonts w:asciiTheme="minorHAnsi" w:hAnsiTheme="minorHAnsi"/>
        </w:rPr>
        <w:t>budgeted</w:t>
      </w:r>
      <w:r w:rsidRPr="00304DA7">
        <w:rPr>
          <w:rFonts w:asciiTheme="minorHAnsi" w:hAnsiTheme="minorHAnsi"/>
        </w:rPr>
        <w:t xml:space="preserve"> capacity of </w:t>
      </w:r>
      <w:r w:rsidRPr="00304DA7">
        <w:rPr>
          <w:rFonts w:asciiTheme="minorHAnsi" w:hAnsiTheme="minorHAnsi"/>
          <w:w w:val="95"/>
        </w:rPr>
        <w:t>I</w:t>
      </w:r>
      <w:r w:rsidRPr="00304DA7">
        <w:rPr>
          <w:rFonts w:asciiTheme="minorHAnsi" w:hAnsiTheme="minorHAnsi"/>
        </w:rPr>
        <w:t xml:space="preserve">0. The </w:t>
      </w:r>
      <w:r>
        <w:rPr>
          <w:rFonts w:asciiTheme="minorHAnsi" w:hAnsiTheme="minorHAnsi"/>
        </w:rPr>
        <w:t xml:space="preserve">program serves a complex array of </w:t>
      </w:r>
      <w:r>
        <w:rPr>
          <w:rFonts w:asciiTheme="minorHAnsi" w:hAnsiTheme="minorHAnsi"/>
        </w:rPr>
        <w:lastRenderedPageBreak/>
        <w:t>youth with a variety of legal and behavioral issues.  These include:</w:t>
      </w:r>
    </w:p>
    <w:p w:rsidR="002C75D8" w:rsidRPr="00304DA7" w:rsidRDefault="002C75D8" w:rsidP="002C75D8">
      <w:pPr>
        <w:spacing w:before="1"/>
        <w:jc w:val="both"/>
        <w:rPr>
          <w:rFonts w:eastAsia="Times New Roman" w:cs="Times New Roman"/>
        </w:rPr>
      </w:pPr>
    </w:p>
    <w:p w:rsidR="002C75D8" w:rsidRPr="00304DA7" w:rsidRDefault="002C75D8" w:rsidP="002C75D8">
      <w:pPr>
        <w:pStyle w:val="ListParagraph"/>
        <w:widowControl w:val="0"/>
        <w:numPr>
          <w:ilvl w:val="0"/>
          <w:numId w:val="4"/>
        </w:numPr>
        <w:spacing w:after="0" w:line="240" w:lineRule="auto"/>
        <w:ind w:right="740"/>
        <w:contextualSpacing w:val="0"/>
        <w:rPr>
          <w:rFonts w:eastAsia="Times New Roman" w:cs="Times New Roman"/>
        </w:rPr>
      </w:pPr>
      <w:r>
        <w:rPr>
          <w:spacing w:val="2"/>
        </w:rPr>
        <w:t>Youth</w:t>
      </w:r>
      <w:r w:rsidRPr="00304DA7">
        <w:rPr>
          <w:spacing w:val="23"/>
        </w:rPr>
        <w:t xml:space="preserve"> </w:t>
      </w:r>
      <w:r w:rsidRPr="00304DA7">
        <w:t>who</w:t>
      </w:r>
      <w:r w:rsidRPr="00304DA7">
        <w:rPr>
          <w:spacing w:val="37"/>
        </w:rPr>
        <w:t xml:space="preserve"> </w:t>
      </w:r>
      <w:r w:rsidRPr="00304DA7">
        <w:rPr>
          <w:spacing w:val="4"/>
        </w:rPr>
        <w:t>violated</w:t>
      </w:r>
      <w:r w:rsidRPr="00304DA7">
        <w:rPr>
          <w:spacing w:val="40"/>
        </w:rPr>
        <w:t xml:space="preserve"> </w:t>
      </w:r>
      <w:r w:rsidRPr="00304DA7">
        <w:t>their</w:t>
      </w:r>
      <w:r w:rsidRPr="00304DA7">
        <w:rPr>
          <w:spacing w:val="22"/>
        </w:rPr>
        <w:t xml:space="preserve"> </w:t>
      </w:r>
      <w:r>
        <w:t>G</w:t>
      </w:r>
      <w:r w:rsidRPr="00304DA7">
        <w:t>rants</w:t>
      </w:r>
      <w:r w:rsidRPr="00304DA7">
        <w:rPr>
          <w:spacing w:val="23"/>
        </w:rPr>
        <w:t xml:space="preserve"> </w:t>
      </w:r>
      <w:r w:rsidRPr="00304DA7">
        <w:t>of</w:t>
      </w:r>
      <w:r w:rsidRPr="00304DA7">
        <w:rPr>
          <w:spacing w:val="11"/>
        </w:rPr>
        <w:t xml:space="preserve"> </w:t>
      </w:r>
      <w:r>
        <w:rPr>
          <w:spacing w:val="4"/>
        </w:rPr>
        <w:t>C</w:t>
      </w:r>
      <w:r w:rsidRPr="00304DA7">
        <w:rPr>
          <w:spacing w:val="4"/>
        </w:rPr>
        <w:t>onditional</w:t>
      </w:r>
      <w:r w:rsidRPr="00304DA7">
        <w:rPr>
          <w:spacing w:val="-24"/>
          <w:w w:val="95"/>
        </w:rPr>
        <w:t xml:space="preserve"> </w:t>
      </w:r>
      <w:r>
        <w:t>L</w:t>
      </w:r>
      <w:r w:rsidRPr="00304DA7">
        <w:t>iberty</w:t>
      </w:r>
      <w:r w:rsidRPr="00304DA7">
        <w:rPr>
          <w:spacing w:val="30"/>
        </w:rPr>
        <w:t xml:space="preserve"> </w:t>
      </w:r>
      <w:r w:rsidRPr="00304DA7">
        <w:t>(GCL)</w:t>
      </w:r>
      <w:r w:rsidRPr="00304DA7">
        <w:rPr>
          <w:spacing w:val="29"/>
        </w:rPr>
        <w:t xml:space="preserve"> </w:t>
      </w:r>
      <w:r w:rsidRPr="00304DA7">
        <w:t>and</w:t>
      </w:r>
      <w:r w:rsidRPr="00304DA7">
        <w:rPr>
          <w:spacing w:val="32"/>
        </w:rPr>
        <w:t xml:space="preserve"> </w:t>
      </w:r>
      <w:r w:rsidRPr="00304DA7">
        <w:t>are</w:t>
      </w:r>
      <w:r w:rsidRPr="00304DA7">
        <w:rPr>
          <w:spacing w:val="19"/>
        </w:rPr>
        <w:t xml:space="preserve"> </w:t>
      </w:r>
      <w:r>
        <w:t>awaiting</w:t>
      </w:r>
      <w:r w:rsidRPr="00304DA7">
        <w:rPr>
          <w:spacing w:val="23"/>
        </w:rPr>
        <w:t xml:space="preserve"> </w:t>
      </w:r>
      <w:r>
        <w:rPr>
          <w:spacing w:val="23"/>
        </w:rPr>
        <w:t>a</w:t>
      </w:r>
      <w:r>
        <w:t xml:space="preserve"> </w:t>
      </w:r>
      <w:r w:rsidRPr="00304DA7">
        <w:rPr>
          <w:spacing w:val="-52"/>
        </w:rPr>
        <w:t xml:space="preserve"> </w:t>
      </w:r>
      <w:r>
        <w:rPr>
          <w:spacing w:val="-52"/>
        </w:rPr>
        <w:t xml:space="preserve">  </w:t>
      </w:r>
      <w:r w:rsidRPr="00304DA7">
        <w:t>revocation</w:t>
      </w:r>
      <w:r w:rsidRPr="00304DA7">
        <w:rPr>
          <w:spacing w:val="40"/>
        </w:rPr>
        <w:t xml:space="preserve"> </w:t>
      </w:r>
      <w:r w:rsidRPr="00304DA7">
        <w:t>hearing</w:t>
      </w:r>
      <w:r>
        <w:t>;</w:t>
      </w:r>
    </w:p>
    <w:p w:rsidR="002C75D8" w:rsidRPr="00304DA7" w:rsidRDefault="002C75D8" w:rsidP="002C75D8">
      <w:pPr>
        <w:pStyle w:val="ListParagraph"/>
        <w:widowControl w:val="0"/>
        <w:numPr>
          <w:ilvl w:val="0"/>
          <w:numId w:val="4"/>
        </w:numPr>
        <w:tabs>
          <w:tab w:val="left" w:pos="0"/>
        </w:tabs>
        <w:spacing w:after="0"/>
        <w:ind w:right="740"/>
        <w:contextualSpacing w:val="0"/>
        <w:jc w:val="both"/>
        <w:rPr>
          <w:rFonts w:eastAsia="Times New Roman" w:cs="Times New Roman"/>
        </w:rPr>
      </w:pPr>
      <w:r>
        <w:rPr>
          <w:spacing w:val="2"/>
        </w:rPr>
        <w:t>Youth</w:t>
      </w:r>
      <w:r w:rsidRPr="00304DA7">
        <w:rPr>
          <w:spacing w:val="7"/>
        </w:rPr>
        <w:t xml:space="preserve"> </w:t>
      </w:r>
      <w:r w:rsidRPr="00304DA7">
        <w:t>who</w:t>
      </w:r>
      <w:r w:rsidRPr="00304DA7">
        <w:rPr>
          <w:spacing w:val="22"/>
        </w:rPr>
        <w:t xml:space="preserve"> </w:t>
      </w:r>
      <w:r w:rsidRPr="00304DA7">
        <w:rPr>
          <w:spacing w:val="3"/>
        </w:rPr>
        <w:t>have</w:t>
      </w:r>
      <w:r w:rsidRPr="00304DA7">
        <w:rPr>
          <w:spacing w:val="14"/>
        </w:rPr>
        <w:t xml:space="preserve"> </w:t>
      </w:r>
      <w:r w:rsidRPr="00304DA7">
        <w:t>open</w:t>
      </w:r>
      <w:r w:rsidRPr="00304DA7">
        <w:rPr>
          <w:spacing w:val="-6"/>
        </w:rPr>
        <w:t xml:space="preserve"> </w:t>
      </w:r>
      <w:r w:rsidRPr="00304DA7">
        <w:t>juvenile</w:t>
      </w:r>
      <w:r w:rsidRPr="00304DA7">
        <w:rPr>
          <w:spacing w:val="42"/>
        </w:rPr>
        <w:t xml:space="preserve"> </w:t>
      </w:r>
      <w:r w:rsidRPr="00304DA7">
        <w:t>charges</w:t>
      </w:r>
      <w:r w:rsidRPr="00304DA7">
        <w:rPr>
          <w:spacing w:val="8"/>
        </w:rPr>
        <w:t xml:space="preserve"> </w:t>
      </w:r>
      <w:r w:rsidRPr="00304DA7">
        <w:t>and</w:t>
      </w:r>
      <w:r w:rsidRPr="00304DA7">
        <w:rPr>
          <w:spacing w:val="25"/>
        </w:rPr>
        <w:t xml:space="preserve"> </w:t>
      </w:r>
      <w:r w:rsidRPr="00304DA7">
        <w:t>are</w:t>
      </w:r>
      <w:r w:rsidRPr="00304DA7">
        <w:rPr>
          <w:spacing w:val="8"/>
        </w:rPr>
        <w:t xml:space="preserve"> </w:t>
      </w:r>
      <w:r w:rsidRPr="00304DA7">
        <w:t>held</w:t>
      </w:r>
      <w:r w:rsidRPr="00304DA7">
        <w:rPr>
          <w:spacing w:val="26"/>
        </w:rPr>
        <w:t xml:space="preserve"> </w:t>
      </w:r>
      <w:r w:rsidRPr="00304DA7">
        <w:t>on</w:t>
      </w:r>
      <w:r w:rsidRPr="00304DA7">
        <w:rPr>
          <w:spacing w:val="21"/>
        </w:rPr>
        <w:t xml:space="preserve"> </w:t>
      </w:r>
      <w:r w:rsidRPr="00304DA7">
        <w:t>bail</w:t>
      </w:r>
      <w:r w:rsidRPr="00304DA7">
        <w:rPr>
          <w:spacing w:val="-25"/>
        </w:rPr>
        <w:t xml:space="preserve"> </w:t>
      </w:r>
      <w:r>
        <w:t>;</w:t>
      </w:r>
    </w:p>
    <w:p w:rsidR="002C75D8" w:rsidRPr="00304DA7" w:rsidRDefault="002C75D8" w:rsidP="002C75D8">
      <w:pPr>
        <w:pStyle w:val="ListParagraph"/>
        <w:widowControl w:val="0"/>
        <w:numPr>
          <w:ilvl w:val="0"/>
          <w:numId w:val="4"/>
        </w:numPr>
        <w:tabs>
          <w:tab w:val="left" w:pos="0"/>
        </w:tabs>
        <w:spacing w:after="0"/>
        <w:ind w:right="740"/>
        <w:contextualSpacing w:val="0"/>
        <w:jc w:val="both"/>
        <w:rPr>
          <w:rFonts w:eastAsia="Times New Roman" w:cs="Times New Roman"/>
        </w:rPr>
      </w:pPr>
      <w:r>
        <w:rPr>
          <w:spacing w:val="6"/>
          <w:w w:val="105"/>
        </w:rPr>
        <w:t>Youth</w:t>
      </w:r>
      <w:r w:rsidRPr="00304DA7">
        <w:rPr>
          <w:spacing w:val="-14"/>
          <w:w w:val="105"/>
        </w:rPr>
        <w:t xml:space="preserve"> </w:t>
      </w:r>
      <w:r w:rsidRPr="00304DA7">
        <w:rPr>
          <w:w w:val="105"/>
        </w:rPr>
        <w:t>who</w:t>
      </w:r>
      <w:r w:rsidRPr="00304DA7">
        <w:rPr>
          <w:spacing w:val="-2"/>
          <w:w w:val="105"/>
        </w:rPr>
        <w:t xml:space="preserve"> </w:t>
      </w:r>
      <w:r w:rsidRPr="00304DA7">
        <w:rPr>
          <w:spacing w:val="3"/>
          <w:w w:val="105"/>
        </w:rPr>
        <w:t>have</w:t>
      </w:r>
      <w:r w:rsidRPr="00304DA7">
        <w:rPr>
          <w:spacing w:val="-5"/>
          <w:w w:val="105"/>
        </w:rPr>
        <w:t xml:space="preserve"> </w:t>
      </w:r>
      <w:r w:rsidRPr="00304DA7">
        <w:rPr>
          <w:w w:val="105"/>
        </w:rPr>
        <w:t>open</w:t>
      </w:r>
      <w:r w:rsidRPr="00304DA7">
        <w:rPr>
          <w:spacing w:val="8"/>
          <w:w w:val="105"/>
        </w:rPr>
        <w:t xml:space="preserve"> </w:t>
      </w:r>
      <w:r w:rsidRPr="00304DA7">
        <w:rPr>
          <w:w w:val="105"/>
        </w:rPr>
        <w:t>adult</w:t>
      </w:r>
      <w:r w:rsidRPr="00304DA7">
        <w:rPr>
          <w:spacing w:val="-8"/>
          <w:w w:val="105"/>
        </w:rPr>
        <w:t xml:space="preserve"> </w:t>
      </w:r>
      <w:r w:rsidRPr="00304DA7">
        <w:rPr>
          <w:spacing w:val="2"/>
          <w:w w:val="105"/>
        </w:rPr>
        <w:t>charges</w:t>
      </w:r>
      <w:r w:rsidRPr="00304DA7">
        <w:rPr>
          <w:spacing w:val="-6"/>
          <w:w w:val="105"/>
        </w:rPr>
        <w:t xml:space="preserve"> </w:t>
      </w:r>
      <w:r w:rsidRPr="00304DA7">
        <w:rPr>
          <w:w w:val="105"/>
        </w:rPr>
        <w:t>and</w:t>
      </w:r>
      <w:r w:rsidRPr="00304DA7">
        <w:rPr>
          <w:spacing w:val="12"/>
          <w:w w:val="105"/>
        </w:rPr>
        <w:t xml:space="preserve"> </w:t>
      </w:r>
      <w:r w:rsidRPr="00304DA7">
        <w:rPr>
          <w:w w:val="105"/>
        </w:rPr>
        <w:t>were</w:t>
      </w:r>
      <w:r w:rsidRPr="00304DA7">
        <w:rPr>
          <w:spacing w:val="2"/>
          <w:w w:val="105"/>
        </w:rPr>
        <w:t xml:space="preserve"> </w:t>
      </w:r>
      <w:r w:rsidRPr="00304DA7">
        <w:rPr>
          <w:spacing w:val="4"/>
          <w:w w:val="105"/>
        </w:rPr>
        <w:t>previously</w:t>
      </w:r>
      <w:r w:rsidRPr="00304DA7">
        <w:rPr>
          <w:spacing w:val="2"/>
          <w:w w:val="105"/>
        </w:rPr>
        <w:t xml:space="preserve"> </w:t>
      </w:r>
      <w:r w:rsidRPr="00304DA7">
        <w:rPr>
          <w:w w:val="105"/>
        </w:rPr>
        <w:t>in</w:t>
      </w:r>
      <w:r w:rsidRPr="00304DA7">
        <w:rPr>
          <w:spacing w:val="-21"/>
          <w:w w:val="105"/>
        </w:rPr>
        <w:t xml:space="preserve"> </w:t>
      </w:r>
      <w:r w:rsidRPr="00304DA7">
        <w:rPr>
          <w:w w:val="105"/>
        </w:rPr>
        <w:t>jail</w:t>
      </w:r>
      <w:r w:rsidRPr="00304DA7">
        <w:rPr>
          <w:spacing w:val="-19"/>
          <w:w w:val="105"/>
        </w:rPr>
        <w:t xml:space="preserve"> </w:t>
      </w:r>
      <w:r w:rsidRPr="00304DA7">
        <w:rPr>
          <w:w w:val="105"/>
        </w:rPr>
        <w:t>,</w:t>
      </w:r>
      <w:r w:rsidRPr="00304DA7">
        <w:rPr>
          <w:spacing w:val="-18"/>
          <w:w w:val="105"/>
        </w:rPr>
        <w:t xml:space="preserve"> </w:t>
      </w:r>
      <w:r w:rsidRPr="00304DA7">
        <w:rPr>
          <w:w w:val="105"/>
        </w:rPr>
        <w:t>but</w:t>
      </w:r>
      <w:r w:rsidRPr="00304DA7">
        <w:rPr>
          <w:spacing w:val="8"/>
          <w:w w:val="105"/>
        </w:rPr>
        <w:t xml:space="preserve"> </w:t>
      </w:r>
      <w:r w:rsidRPr="00304DA7">
        <w:rPr>
          <w:w w:val="105"/>
        </w:rPr>
        <w:t>were</w:t>
      </w:r>
      <w:r w:rsidRPr="00304DA7">
        <w:rPr>
          <w:spacing w:val="8"/>
          <w:w w:val="105"/>
        </w:rPr>
        <w:t xml:space="preserve"> </w:t>
      </w:r>
      <w:r w:rsidRPr="00304DA7">
        <w:rPr>
          <w:w w:val="105"/>
        </w:rPr>
        <w:t>baile</w:t>
      </w:r>
      <w:r>
        <w:rPr>
          <w:w w:val="105"/>
        </w:rPr>
        <w:t>d</w:t>
      </w:r>
      <w:r w:rsidRPr="00304DA7">
        <w:rPr>
          <w:w w:val="99"/>
        </w:rPr>
        <w:t xml:space="preserve"> </w:t>
      </w:r>
      <w:r w:rsidRPr="00304DA7">
        <w:rPr>
          <w:w w:val="105"/>
        </w:rPr>
        <w:t>out</w:t>
      </w:r>
      <w:r w:rsidRPr="00304DA7">
        <w:rPr>
          <w:spacing w:val="4"/>
          <w:w w:val="105"/>
        </w:rPr>
        <w:t xml:space="preserve"> </w:t>
      </w:r>
      <w:r w:rsidRPr="00304DA7">
        <w:rPr>
          <w:w w:val="105"/>
        </w:rPr>
        <w:t>and</w:t>
      </w:r>
      <w:r w:rsidRPr="00304DA7">
        <w:rPr>
          <w:spacing w:val="9"/>
          <w:w w:val="105"/>
        </w:rPr>
        <w:t xml:space="preserve"> </w:t>
      </w:r>
      <w:r w:rsidRPr="00304DA7">
        <w:rPr>
          <w:w w:val="105"/>
        </w:rPr>
        <w:t>came</w:t>
      </w:r>
      <w:r w:rsidRPr="00304DA7">
        <w:rPr>
          <w:spacing w:val="-16"/>
          <w:w w:val="105"/>
        </w:rPr>
        <w:t xml:space="preserve"> </w:t>
      </w:r>
      <w:r w:rsidRPr="00304DA7">
        <w:rPr>
          <w:w w:val="105"/>
        </w:rPr>
        <w:t>on</w:t>
      </w:r>
      <w:r w:rsidRPr="00304DA7">
        <w:rPr>
          <w:spacing w:val="6"/>
          <w:w w:val="105"/>
        </w:rPr>
        <w:t xml:space="preserve"> </w:t>
      </w:r>
      <w:r w:rsidRPr="00304DA7">
        <w:rPr>
          <w:w w:val="105"/>
        </w:rPr>
        <w:t>a</w:t>
      </w:r>
      <w:r w:rsidRPr="00304DA7">
        <w:rPr>
          <w:spacing w:val="5"/>
          <w:w w:val="105"/>
        </w:rPr>
        <w:t xml:space="preserve"> </w:t>
      </w:r>
      <w:r w:rsidRPr="00304DA7">
        <w:rPr>
          <w:w w:val="105"/>
        </w:rPr>
        <w:t>detainer</w:t>
      </w:r>
      <w:r w:rsidRPr="00304DA7">
        <w:rPr>
          <w:spacing w:val="15"/>
          <w:w w:val="105"/>
        </w:rPr>
        <w:t xml:space="preserve"> </w:t>
      </w:r>
      <w:r w:rsidRPr="00304DA7">
        <w:rPr>
          <w:w w:val="105"/>
        </w:rPr>
        <w:t>for</w:t>
      </w:r>
      <w:r w:rsidRPr="00304DA7">
        <w:rPr>
          <w:spacing w:val="10"/>
          <w:w w:val="105"/>
        </w:rPr>
        <w:t xml:space="preserve"> </w:t>
      </w:r>
      <w:r w:rsidRPr="00304DA7">
        <w:rPr>
          <w:w w:val="105"/>
        </w:rPr>
        <w:t>a</w:t>
      </w:r>
      <w:r w:rsidRPr="00304DA7">
        <w:rPr>
          <w:spacing w:val="6"/>
          <w:w w:val="105"/>
        </w:rPr>
        <w:t xml:space="preserve"> </w:t>
      </w:r>
      <w:r w:rsidRPr="00304DA7">
        <w:rPr>
          <w:w w:val="105"/>
        </w:rPr>
        <w:t>revocation</w:t>
      </w:r>
      <w:r w:rsidRPr="00304DA7">
        <w:rPr>
          <w:spacing w:val="28"/>
          <w:w w:val="105"/>
        </w:rPr>
        <w:t xml:space="preserve"> </w:t>
      </w:r>
      <w:r w:rsidRPr="00304DA7">
        <w:rPr>
          <w:w w:val="105"/>
        </w:rPr>
        <w:t>hearing</w:t>
      </w:r>
      <w:r>
        <w:rPr>
          <w:spacing w:val="-30"/>
          <w:w w:val="105"/>
        </w:rPr>
        <w:t>;</w:t>
      </w:r>
    </w:p>
    <w:p w:rsidR="002C75D8" w:rsidRPr="00C022BC" w:rsidRDefault="002C75D8" w:rsidP="002C75D8">
      <w:pPr>
        <w:pStyle w:val="ListParagraph"/>
        <w:widowControl w:val="0"/>
        <w:numPr>
          <w:ilvl w:val="0"/>
          <w:numId w:val="4"/>
        </w:numPr>
        <w:tabs>
          <w:tab w:val="left" w:pos="0"/>
        </w:tabs>
        <w:spacing w:after="0"/>
        <w:ind w:right="740"/>
        <w:contextualSpacing w:val="0"/>
        <w:jc w:val="both"/>
        <w:rPr>
          <w:rFonts w:eastAsia="Times New Roman" w:cs="Times New Roman"/>
        </w:rPr>
      </w:pPr>
      <w:r>
        <w:rPr>
          <w:spacing w:val="8"/>
        </w:rPr>
        <w:t>Youth</w:t>
      </w:r>
      <w:r w:rsidRPr="00304DA7">
        <w:rPr>
          <w:spacing w:val="18"/>
        </w:rPr>
        <w:t xml:space="preserve"> </w:t>
      </w:r>
      <w:r w:rsidRPr="00304DA7">
        <w:rPr>
          <w:spacing w:val="9"/>
        </w:rPr>
        <w:t>who</w:t>
      </w:r>
      <w:r w:rsidRPr="00304DA7">
        <w:rPr>
          <w:spacing w:val="20"/>
        </w:rPr>
        <w:t xml:space="preserve"> </w:t>
      </w:r>
      <w:r w:rsidRPr="00304DA7">
        <w:rPr>
          <w:spacing w:val="3"/>
        </w:rPr>
        <w:t>have</w:t>
      </w:r>
      <w:r w:rsidRPr="00304DA7">
        <w:rPr>
          <w:spacing w:val="37"/>
        </w:rPr>
        <w:t xml:space="preserve"> </w:t>
      </w:r>
      <w:r w:rsidRPr="00304DA7">
        <w:t>been</w:t>
      </w:r>
      <w:r w:rsidRPr="00304DA7">
        <w:rPr>
          <w:spacing w:val="39"/>
        </w:rPr>
        <w:t xml:space="preserve"> </w:t>
      </w:r>
      <w:r w:rsidRPr="00304DA7">
        <w:t>removed</w:t>
      </w:r>
      <w:r w:rsidRPr="00304DA7">
        <w:rPr>
          <w:spacing w:val="14"/>
        </w:rPr>
        <w:t xml:space="preserve"> </w:t>
      </w:r>
      <w:r w:rsidRPr="00304DA7">
        <w:t>from</w:t>
      </w:r>
      <w:r w:rsidRPr="00304DA7">
        <w:rPr>
          <w:spacing w:val="30"/>
        </w:rPr>
        <w:t xml:space="preserve"> </w:t>
      </w:r>
      <w:r w:rsidRPr="00304DA7">
        <w:t>their</w:t>
      </w:r>
      <w:r w:rsidRPr="00304DA7">
        <w:rPr>
          <w:spacing w:val="31"/>
        </w:rPr>
        <w:t xml:space="preserve"> </w:t>
      </w:r>
      <w:r w:rsidRPr="00304DA7">
        <w:t>current</w:t>
      </w:r>
      <w:r w:rsidRPr="00304DA7">
        <w:rPr>
          <w:spacing w:val="42"/>
        </w:rPr>
        <w:t xml:space="preserve"> </w:t>
      </w:r>
      <w:r w:rsidRPr="00304DA7">
        <w:t>treatment</w:t>
      </w:r>
      <w:r w:rsidRPr="00304DA7">
        <w:rPr>
          <w:spacing w:val="41"/>
        </w:rPr>
        <w:t xml:space="preserve"> </w:t>
      </w:r>
      <w:r w:rsidRPr="00304DA7">
        <w:t>programs</w:t>
      </w:r>
      <w:r w:rsidRPr="00304DA7">
        <w:rPr>
          <w:spacing w:val="34"/>
        </w:rPr>
        <w:t xml:space="preserve"> </w:t>
      </w:r>
      <w:r w:rsidRPr="00304DA7">
        <w:t>due</w:t>
      </w:r>
      <w:r w:rsidRPr="00304DA7">
        <w:rPr>
          <w:spacing w:val="26"/>
        </w:rPr>
        <w:t xml:space="preserve"> </w:t>
      </w:r>
      <w:r w:rsidRPr="00304DA7">
        <w:rPr>
          <w:spacing w:val="3"/>
        </w:rPr>
        <w:t>to</w:t>
      </w:r>
      <w:r>
        <w:rPr>
          <w:spacing w:val="3"/>
        </w:rPr>
        <w:t xml:space="preserve"> </w:t>
      </w:r>
      <w:r w:rsidRPr="00304DA7">
        <w:rPr>
          <w:spacing w:val="-53"/>
        </w:rPr>
        <w:t xml:space="preserve"> </w:t>
      </w:r>
      <w:r>
        <w:rPr>
          <w:spacing w:val="-53"/>
        </w:rPr>
        <w:t xml:space="preserve">  .</w:t>
      </w:r>
      <w:r w:rsidRPr="00304DA7">
        <w:t>behavioral issues</w:t>
      </w:r>
      <w:r>
        <w:t>;</w:t>
      </w:r>
    </w:p>
    <w:p w:rsidR="002C75D8" w:rsidRPr="00C022BC" w:rsidRDefault="002C75D8" w:rsidP="002C75D8">
      <w:pPr>
        <w:pStyle w:val="ListParagraph"/>
        <w:widowControl w:val="0"/>
        <w:numPr>
          <w:ilvl w:val="0"/>
          <w:numId w:val="4"/>
        </w:numPr>
        <w:tabs>
          <w:tab w:val="left" w:pos="0"/>
          <w:tab w:val="left" w:pos="874"/>
        </w:tabs>
        <w:spacing w:after="0"/>
        <w:ind w:right="740"/>
        <w:contextualSpacing w:val="0"/>
        <w:jc w:val="both"/>
        <w:rPr>
          <w:rFonts w:eastAsia="Times New Roman" w:cs="Times New Roman"/>
        </w:rPr>
      </w:pPr>
      <w:r>
        <w:rPr>
          <w:spacing w:val="7"/>
          <w:w w:val="105"/>
        </w:rPr>
        <w:t>Youth</w:t>
      </w:r>
      <w:r w:rsidRPr="00304DA7">
        <w:rPr>
          <w:spacing w:val="7"/>
          <w:w w:val="105"/>
        </w:rPr>
        <w:t xml:space="preserve"> </w:t>
      </w:r>
      <w:r w:rsidRPr="00304DA7">
        <w:rPr>
          <w:w w:val="105"/>
        </w:rPr>
        <w:t xml:space="preserve">who were at another </w:t>
      </w:r>
      <w:r>
        <w:rPr>
          <w:w w:val="105"/>
        </w:rPr>
        <w:t xml:space="preserve">program, were </w:t>
      </w:r>
      <w:proofErr w:type="spellStart"/>
      <w:r>
        <w:rPr>
          <w:w w:val="105"/>
        </w:rPr>
        <w:t>revocated</w:t>
      </w:r>
      <w:proofErr w:type="spellEnd"/>
      <w:r w:rsidRPr="00304DA7">
        <w:rPr>
          <w:w w:val="105"/>
        </w:rPr>
        <w:t xml:space="preserve"> and </w:t>
      </w:r>
      <w:r w:rsidRPr="00304DA7">
        <w:rPr>
          <w:spacing w:val="4"/>
          <w:w w:val="105"/>
        </w:rPr>
        <w:t xml:space="preserve">the </w:t>
      </w:r>
      <w:r w:rsidRPr="00304DA7">
        <w:rPr>
          <w:w w:val="105"/>
        </w:rPr>
        <w:t xml:space="preserve">RRT </w:t>
      </w:r>
      <w:r>
        <w:rPr>
          <w:w w:val="105"/>
        </w:rPr>
        <w:t>deemed</w:t>
      </w:r>
      <w:r w:rsidRPr="00304DA7">
        <w:rPr>
          <w:w w:val="105"/>
        </w:rPr>
        <w:t xml:space="preserve"> a 90 to </w:t>
      </w:r>
      <w:r w:rsidRPr="00304DA7">
        <w:rPr>
          <w:spacing w:val="3"/>
          <w:w w:val="105"/>
        </w:rPr>
        <w:t>120-day</w:t>
      </w:r>
      <w:r w:rsidRPr="00304DA7">
        <w:rPr>
          <w:spacing w:val="18"/>
          <w:w w:val="105"/>
        </w:rPr>
        <w:t xml:space="preserve"> </w:t>
      </w:r>
      <w:r w:rsidRPr="00304DA7">
        <w:rPr>
          <w:w w:val="105"/>
        </w:rPr>
        <w:t>treatment</w:t>
      </w:r>
      <w:r w:rsidRPr="00304DA7">
        <w:rPr>
          <w:w w:val="103"/>
        </w:rPr>
        <w:t xml:space="preserve"> </w:t>
      </w:r>
      <w:r w:rsidRPr="00304DA7">
        <w:rPr>
          <w:w w:val="105"/>
        </w:rPr>
        <w:t>period</w:t>
      </w:r>
      <w:r>
        <w:rPr>
          <w:w w:val="105"/>
        </w:rPr>
        <w:t xml:space="preserve"> was needed;</w:t>
      </w:r>
    </w:p>
    <w:p w:rsidR="002C75D8" w:rsidRPr="00C022BC" w:rsidRDefault="002C75D8" w:rsidP="002C75D8">
      <w:pPr>
        <w:pStyle w:val="ListParagraph"/>
        <w:widowControl w:val="0"/>
        <w:numPr>
          <w:ilvl w:val="0"/>
          <w:numId w:val="4"/>
        </w:numPr>
        <w:tabs>
          <w:tab w:val="left" w:pos="0"/>
          <w:tab w:val="left" w:pos="874"/>
        </w:tabs>
        <w:spacing w:after="0"/>
        <w:ind w:right="740"/>
        <w:contextualSpacing w:val="0"/>
        <w:jc w:val="both"/>
        <w:rPr>
          <w:rFonts w:eastAsia="Times New Roman" w:cs="Times New Roman"/>
        </w:rPr>
      </w:pPr>
      <w:r>
        <w:rPr>
          <w:w w:val="105"/>
        </w:rPr>
        <w:t>Youth</w:t>
      </w:r>
      <w:r w:rsidRPr="00304DA7">
        <w:rPr>
          <w:spacing w:val="1"/>
          <w:w w:val="105"/>
        </w:rPr>
        <w:t xml:space="preserve"> </w:t>
      </w:r>
      <w:r w:rsidRPr="00304DA7">
        <w:rPr>
          <w:w w:val="105"/>
        </w:rPr>
        <w:t>who</w:t>
      </w:r>
      <w:r w:rsidRPr="00304DA7">
        <w:rPr>
          <w:spacing w:val="-3"/>
          <w:w w:val="105"/>
        </w:rPr>
        <w:t xml:space="preserve"> </w:t>
      </w:r>
      <w:r w:rsidRPr="00304DA7">
        <w:rPr>
          <w:w w:val="105"/>
        </w:rPr>
        <w:t>were</w:t>
      </w:r>
      <w:r w:rsidRPr="00304DA7">
        <w:rPr>
          <w:spacing w:val="-2"/>
          <w:w w:val="105"/>
        </w:rPr>
        <w:t xml:space="preserve"> </w:t>
      </w:r>
      <w:r w:rsidRPr="00304DA7">
        <w:rPr>
          <w:spacing w:val="2"/>
          <w:w w:val="105"/>
        </w:rPr>
        <w:t>committed</w:t>
      </w:r>
      <w:r w:rsidRPr="00304DA7">
        <w:rPr>
          <w:spacing w:val="3"/>
          <w:w w:val="105"/>
        </w:rPr>
        <w:t xml:space="preserve"> </w:t>
      </w:r>
      <w:r w:rsidRPr="00304DA7">
        <w:rPr>
          <w:w w:val="105"/>
        </w:rPr>
        <w:t>near to their</w:t>
      </w:r>
      <w:r w:rsidRPr="00304DA7">
        <w:rPr>
          <w:spacing w:val="23"/>
          <w:w w:val="105"/>
        </w:rPr>
        <w:t xml:space="preserve"> </w:t>
      </w:r>
      <w:r w:rsidRPr="00304DA7">
        <w:rPr>
          <w:w w:val="105"/>
        </w:rPr>
        <w:t>18th</w:t>
      </w:r>
      <w:r w:rsidRPr="00304DA7">
        <w:rPr>
          <w:spacing w:val="-17"/>
          <w:w w:val="105"/>
        </w:rPr>
        <w:t xml:space="preserve"> </w:t>
      </w:r>
      <w:r w:rsidRPr="00304DA7">
        <w:rPr>
          <w:spacing w:val="5"/>
          <w:w w:val="105"/>
        </w:rPr>
        <w:t>birthdays,</w:t>
      </w:r>
      <w:r w:rsidRPr="00304DA7">
        <w:rPr>
          <w:spacing w:val="-19"/>
          <w:w w:val="105"/>
        </w:rPr>
        <w:t xml:space="preserve"> </w:t>
      </w:r>
      <w:r w:rsidRPr="00304DA7">
        <w:rPr>
          <w:w w:val="105"/>
        </w:rPr>
        <w:t>underwent</w:t>
      </w:r>
      <w:r w:rsidRPr="00304DA7">
        <w:rPr>
          <w:spacing w:val="10"/>
          <w:w w:val="105"/>
        </w:rPr>
        <w:t xml:space="preserve"> </w:t>
      </w:r>
      <w:r w:rsidRPr="00304DA7">
        <w:rPr>
          <w:w w:val="105"/>
        </w:rPr>
        <w:t>assessment,</w:t>
      </w:r>
      <w:r w:rsidRPr="00304DA7">
        <w:rPr>
          <w:w w:val="104"/>
        </w:rPr>
        <w:t xml:space="preserve"> </w:t>
      </w:r>
      <w:r w:rsidRPr="00304DA7">
        <w:rPr>
          <w:w w:val="105"/>
        </w:rPr>
        <w:t xml:space="preserve">and </w:t>
      </w:r>
      <w:r w:rsidRPr="00304DA7">
        <w:rPr>
          <w:spacing w:val="3"/>
          <w:w w:val="105"/>
        </w:rPr>
        <w:t xml:space="preserve">will </w:t>
      </w:r>
      <w:r w:rsidRPr="00304DA7">
        <w:rPr>
          <w:w w:val="105"/>
        </w:rPr>
        <w:t xml:space="preserve">age-out before they </w:t>
      </w:r>
      <w:r w:rsidRPr="00304DA7">
        <w:rPr>
          <w:spacing w:val="3"/>
          <w:w w:val="105"/>
        </w:rPr>
        <w:t xml:space="preserve">can </w:t>
      </w:r>
      <w:r w:rsidRPr="00304DA7">
        <w:rPr>
          <w:w w:val="105"/>
        </w:rPr>
        <w:t>complete a traditional treatment program</w:t>
      </w:r>
      <w:r w:rsidRPr="00304DA7">
        <w:rPr>
          <w:spacing w:val="43"/>
          <w:w w:val="105"/>
        </w:rPr>
        <w:t xml:space="preserve"> </w:t>
      </w:r>
      <w:r w:rsidRPr="00304DA7">
        <w:rPr>
          <w:w w:val="105"/>
        </w:rPr>
        <w:t>(i.e.,</w:t>
      </w:r>
      <w:r w:rsidRPr="00304DA7">
        <w:rPr>
          <w:w w:val="109"/>
        </w:rPr>
        <w:t xml:space="preserve"> </w:t>
      </w:r>
      <w:r w:rsidRPr="00304DA7">
        <w:rPr>
          <w:w w:val="105"/>
        </w:rPr>
        <w:t xml:space="preserve">aging-out in less than </w:t>
      </w:r>
      <w:r>
        <w:rPr>
          <w:w w:val="105"/>
        </w:rPr>
        <w:t>3 months);</w:t>
      </w:r>
    </w:p>
    <w:p w:rsidR="002C75D8" w:rsidRPr="00877465" w:rsidRDefault="002C75D8" w:rsidP="002C75D8">
      <w:pPr>
        <w:pStyle w:val="ListParagraph"/>
        <w:widowControl w:val="0"/>
        <w:numPr>
          <w:ilvl w:val="0"/>
          <w:numId w:val="4"/>
        </w:numPr>
        <w:tabs>
          <w:tab w:val="left" w:pos="0"/>
          <w:tab w:val="left" w:pos="888"/>
        </w:tabs>
        <w:spacing w:after="0"/>
        <w:ind w:right="740"/>
        <w:contextualSpacing w:val="0"/>
        <w:jc w:val="both"/>
        <w:rPr>
          <w:rFonts w:eastAsia="Times New Roman" w:cs="Times New Roman"/>
        </w:rPr>
      </w:pPr>
      <w:r>
        <w:rPr>
          <w:w w:val="105"/>
        </w:rPr>
        <w:t>Youth</w:t>
      </w:r>
      <w:r w:rsidRPr="00304DA7">
        <w:rPr>
          <w:spacing w:val="2"/>
          <w:w w:val="105"/>
        </w:rPr>
        <w:t xml:space="preserve"> </w:t>
      </w:r>
      <w:r w:rsidRPr="00304DA7">
        <w:rPr>
          <w:w w:val="105"/>
        </w:rPr>
        <w:t>who</w:t>
      </w:r>
      <w:r w:rsidRPr="00304DA7">
        <w:rPr>
          <w:spacing w:val="17"/>
          <w:w w:val="105"/>
        </w:rPr>
        <w:t xml:space="preserve"> </w:t>
      </w:r>
      <w:r w:rsidRPr="00304DA7">
        <w:rPr>
          <w:w w:val="105"/>
        </w:rPr>
        <w:t>have</w:t>
      </w:r>
      <w:r w:rsidRPr="00304DA7">
        <w:rPr>
          <w:spacing w:val="16"/>
          <w:w w:val="105"/>
        </w:rPr>
        <w:t xml:space="preserve"> </w:t>
      </w:r>
      <w:r w:rsidRPr="00304DA7">
        <w:rPr>
          <w:w w:val="105"/>
        </w:rPr>
        <w:t>serious</w:t>
      </w:r>
      <w:r w:rsidRPr="00304DA7">
        <w:rPr>
          <w:spacing w:val="3"/>
          <w:w w:val="105"/>
        </w:rPr>
        <w:t xml:space="preserve"> </w:t>
      </w:r>
      <w:r w:rsidRPr="00304DA7">
        <w:rPr>
          <w:w w:val="105"/>
        </w:rPr>
        <w:t>open</w:t>
      </w:r>
      <w:r w:rsidRPr="00304DA7">
        <w:rPr>
          <w:spacing w:val="-7"/>
          <w:w w:val="105"/>
        </w:rPr>
        <w:t xml:space="preserve"> </w:t>
      </w:r>
      <w:r w:rsidRPr="00304DA7">
        <w:rPr>
          <w:w w:val="105"/>
        </w:rPr>
        <w:t>juvenile</w:t>
      </w:r>
      <w:r w:rsidRPr="00304DA7">
        <w:rPr>
          <w:spacing w:val="32"/>
          <w:w w:val="105"/>
        </w:rPr>
        <w:t xml:space="preserve"> </w:t>
      </w:r>
      <w:r w:rsidRPr="00304DA7">
        <w:rPr>
          <w:w w:val="105"/>
        </w:rPr>
        <w:t>charges,</w:t>
      </w:r>
      <w:r w:rsidRPr="00304DA7">
        <w:rPr>
          <w:spacing w:val="11"/>
          <w:w w:val="105"/>
        </w:rPr>
        <w:t xml:space="preserve"> </w:t>
      </w:r>
      <w:r w:rsidRPr="00304DA7">
        <w:rPr>
          <w:spacing w:val="3"/>
          <w:w w:val="105"/>
        </w:rPr>
        <w:t>with</w:t>
      </w:r>
      <w:r w:rsidRPr="00304DA7">
        <w:rPr>
          <w:spacing w:val="16"/>
          <w:w w:val="105"/>
        </w:rPr>
        <w:t xml:space="preserve"> </w:t>
      </w:r>
      <w:r w:rsidRPr="00304DA7">
        <w:rPr>
          <w:w w:val="105"/>
        </w:rPr>
        <w:t>high</w:t>
      </w:r>
      <w:r w:rsidRPr="00304DA7">
        <w:rPr>
          <w:spacing w:val="20"/>
          <w:w w:val="105"/>
        </w:rPr>
        <w:t xml:space="preserve"> </w:t>
      </w:r>
      <w:r w:rsidRPr="00304DA7">
        <w:rPr>
          <w:w w:val="105"/>
        </w:rPr>
        <w:t>bail</w:t>
      </w:r>
      <w:r w:rsidRPr="00304DA7">
        <w:rPr>
          <w:spacing w:val="23"/>
          <w:w w:val="105"/>
        </w:rPr>
        <w:t xml:space="preserve"> </w:t>
      </w:r>
      <w:r w:rsidRPr="00304DA7">
        <w:rPr>
          <w:w w:val="105"/>
        </w:rPr>
        <w:t>status,</w:t>
      </w:r>
      <w:r w:rsidRPr="00304DA7">
        <w:rPr>
          <w:spacing w:val="-9"/>
          <w:w w:val="105"/>
        </w:rPr>
        <w:t xml:space="preserve"> </w:t>
      </w:r>
      <w:r w:rsidRPr="00304DA7">
        <w:rPr>
          <w:w w:val="105"/>
        </w:rPr>
        <w:t>who</w:t>
      </w:r>
      <w:r w:rsidRPr="00304DA7">
        <w:rPr>
          <w:spacing w:val="11"/>
          <w:w w:val="105"/>
        </w:rPr>
        <w:t xml:space="preserve"> </w:t>
      </w:r>
      <w:r w:rsidRPr="00304DA7">
        <w:rPr>
          <w:w w:val="105"/>
        </w:rPr>
        <w:t>are</w:t>
      </w:r>
      <w:r w:rsidRPr="00304DA7">
        <w:rPr>
          <w:spacing w:val="-56"/>
          <w:w w:val="105"/>
        </w:rPr>
        <w:t xml:space="preserve"> </w:t>
      </w:r>
      <w:r w:rsidRPr="00304DA7">
        <w:rPr>
          <w:w w:val="105"/>
        </w:rPr>
        <w:t>committed</w:t>
      </w:r>
      <w:r w:rsidRPr="00304DA7">
        <w:rPr>
          <w:spacing w:val="29"/>
          <w:w w:val="105"/>
        </w:rPr>
        <w:t xml:space="preserve"> </w:t>
      </w:r>
      <w:r w:rsidRPr="00304DA7">
        <w:rPr>
          <w:w w:val="105"/>
        </w:rPr>
        <w:t>to</w:t>
      </w:r>
      <w:r w:rsidRPr="00304DA7">
        <w:rPr>
          <w:spacing w:val="7"/>
          <w:w w:val="105"/>
        </w:rPr>
        <w:t xml:space="preserve"> </w:t>
      </w:r>
      <w:r w:rsidRPr="00304DA7">
        <w:rPr>
          <w:w w:val="105"/>
        </w:rPr>
        <w:t>DYS</w:t>
      </w:r>
      <w:r w:rsidRPr="00304DA7">
        <w:rPr>
          <w:spacing w:val="14"/>
          <w:w w:val="105"/>
        </w:rPr>
        <w:t xml:space="preserve"> </w:t>
      </w:r>
      <w:r w:rsidRPr="00304DA7">
        <w:rPr>
          <w:w w:val="105"/>
        </w:rPr>
        <w:t>on</w:t>
      </w:r>
      <w:r w:rsidRPr="00304DA7">
        <w:rPr>
          <w:spacing w:val="15"/>
          <w:w w:val="105"/>
        </w:rPr>
        <w:t xml:space="preserve"> </w:t>
      </w:r>
      <w:r w:rsidRPr="00304DA7">
        <w:rPr>
          <w:w w:val="105"/>
        </w:rPr>
        <w:t>lesser</w:t>
      </w:r>
      <w:r w:rsidRPr="00304DA7">
        <w:rPr>
          <w:spacing w:val="12"/>
          <w:w w:val="105"/>
        </w:rPr>
        <w:t xml:space="preserve"> </w:t>
      </w:r>
      <w:r w:rsidRPr="00304DA7">
        <w:rPr>
          <w:w w:val="105"/>
        </w:rPr>
        <w:t>charges</w:t>
      </w:r>
      <w:r w:rsidRPr="00304DA7">
        <w:rPr>
          <w:spacing w:val="6"/>
          <w:w w:val="105"/>
        </w:rPr>
        <w:t xml:space="preserve"> </w:t>
      </w:r>
      <w:r w:rsidRPr="00304DA7">
        <w:rPr>
          <w:w w:val="105"/>
        </w:rPr>
        <w:t>and</w:t>
      </w:r>
      <w:r w:rsidRPr="00304DA7">
        <w:rPr>
          <w:spacing w:val="14"/>
          <w:w w:val="105"/>
        </w:rPr>
        <w:t xml:space="preserve"> </w:t>
      </w:r>
      <w:r w:rsidRPr="00304DA7">
        <w:rPr>
          <w:w w:val="105"/>
        </w:rPr>
        <w:t>require</w:t>
      </w:r>
      <w:r w:rsidRPr="00304DA7">
        <w:rPr>
          <w:spacing w:val="10"/>
          <w:w w:val="105"/>
        </w:rPr>
        <w:t xml:space="preserve"> </w:t>
      </w:r>
      <w:r w:rsidRPr="00304DA7">
        <w:rPr>
          <w:w w:val="105"/>
        </w:rPr>
        <w:t>an</w:t>
      </w:r>
      <w:r w:rsidRPr="00304DA7">
        <w:rPr>
          <w:spacing w:val="9"/>
          <w:w w:val="105"/>
        </w:rPr>
        <w:t xml:space="preserve"> </w:t>
      </w:r>
      <w:r w:rsidRPr="00304DA7">
        <w:rPr>
          <w:w w:val="105"/>
        </w:rPr>
        <w:t>"Assessment</w:t>
      </w:r>
      <w:r w:rsidRPr="00304DA7">
        <w:rPr>
          <w:spacing w:val="25"/>
          <w:w w:val="105"/>
        </w:rPr>
        <w:t xml:space="preserve"> </w:t>
      </w:r>
      <w:r w:rsidRPr="00304DA7">
        <w:rPr>
          <w:w w:val="105"/>
        </w:rPr>
        <w:t>of</w:t>
      </w:r>
      <w:r w:rsidRPr="00304DA7">
        <w:rPr>
          <w:spacing w:val="-4"/>
          <w:w w:val="105"/>
        </w:rPr>
        <w:t xml:space="preserve"> </w:t>
      </w:r>
      <w:r w:rsidRPr="00304DA7">
        <w:rPr>
          <w:w w:val="105"/>
        </w:rPr>
        <w:t>Needs.''</w:t>
      </w:r>
      <w:r w:rsidRPr="00304DA7">
        <w:rPr>
          <w:spacing w:val="-55"/>
          <w:w w:val="105"/>
        </w:rPr>
        <w:t xml:space="preserve"> </w:t>
      </w:r>
      <w:r>
        <w:rPr>
          <w:spacing w:val="4"/>
          <w:w w:val="105"/>
        </w:rPr>
        <w:t xml:space="preserve"> T</w:t>
      </w:r>
      <w:r w:rsidRPr="00304DA7">
        <w:rPr>
          <w:w w:val="105"/>
        </w:rPr>
        <w:t xml:space="preserve">hese </w:t>
      </w:r>
      <w:r>
        <w:rPr>
          <w:spacing w:val="3"/>
          <w:w w:val="105"/>
        </w:rPr>
        <w:t>youth</w:t>
      </w:r>
      <w:r w:rsidRPr="00304DA7">
        <w:rPr>
          <w:spacing w:val="3"/>
          <w:w w:val="105"/>
        </w:rPr>
        <w:t xml:space="preserve"> come </w:t>
      </w:r>
      <w:r w:rsidRPr="00304DA7">
        <w:rPr>
          <w:w w:val="105"/>
        </w:rPr>
        <w:t>to Goss 4 to complete their</w:t>
      </w:r>
      <w:r>
        <w:rPr>
          <w:w w:val="105"/>
        </w:rPr>
        <w:t xml:space="preserve"> </w:t>
      </w:r>
      <w:r w:rsidRPr="00304DA7">
        <w:rPr>
          <w:w w:val="105"/>
        </w:rPr>
        <w:t>assessments</w:t>
      </w:r>
      <w:r w:rsidRPr="00304DA7">
        <w:rPr>
          <w:spacing w:val="1"/>
          <w:w w:val="105"/>
        </w:rPr>
        <w:t xml:space="preserve"> </w:t>
      </w:r>
      <w:r w:rsidRPr="00304DA7">
        <w:rPr>
          <w:w w:val="105"/>
        </w:rPr>
        <w:t>because</w:t>
      </w:r>
      <w:r w:rsidRPr="00304DA7">
        <w:rPr>
          <w:w w:val="103"/>
        </w:rPr>
        <w:t xml:space="preserve"> </w:t>
      </w:r>
      <w:r w:rsidRPr="00304DA7">
        <w:rPr>
          <w:w w:val="105"/>
        </w:rPr>
        <w:t>their open charges require a hardware-secure se</w:t>
      </w:r>
      <w:r>
        <w:rPr>
          <w:w w:val="105"/>
        </w:rPr>
        <w:t>tting;</w:t>
      </w:r>
    </w:p>
    <w:p w:rsidR="002C75D8" w:rsidRPr="002C75D8" w:rsidRDefault="002C75D8" w:rsidP="002C75D8">
      <w:pPr>
        <w:pStyle w:val="ListParagraph"/>
        <w:widowControl w:val="0"/>
        <w:numPr>
          <w:ilvl w:val="0"/>
          <w:numId w:val="4"/>
        </w:numPr>
        <w:tabs>
          <w:tab w:val="left" w:pos="0"/>
          <w:tab w:val="left" w:pos="902"/>
        </w:tabs>
        <w:spacing w:after="0"/>
        <w:ind w:right="740"/>
        <w:contextualSpacing w:val="0"/>
        <w:jc w:val="both"/>
        <w:rPr>
          <w:rFonts w:eastAsia="Times New Roman" w:cs="Times New Roman"/>
        </w:rPr>
      </w:pPr>
      <w:r>
        <w:rPr>
          <w:spacing w:val="2"/>
        </w:rPr>
        <w:t>Youth</w:t>
      </w:r>
      <w:r w:rsidRPr="00304DA7">
        <w:rPr>
          <w:spacing w:val="29"/>
        </w:rPr>
        <w:t xml:space="preserve"> </w:t>
      </w:r>
      <w:r w:rsidRPr="00304DA7">
        <w:t>who</w:t>
      </w:r>
      <w:r w:rsidRPr="00304DA7">
        <w:rPr>
          <w:spacing w:val="17"/>
        </w:rPr>
        <w:t xml:space="preserve"> </w:t>
      </w:r>
      <w:r w:rsidRPr="00304DA7">
        <w:t>are</w:t>
      </w:r>
      <w:r w:rsidRPr="00304DA7">
        <w:rPr>
          <w:spacing w:val="8"/>
        </w:rPr>
        <w:t xml:space="preserve"> </w:t>
      </w:r>
      <w:proofErr w:type="spellStart"/>
      <w:r w:rsidRPr="00304DA7">
        <w:rPr>
          <w:spacing w:val="2"/>
        </w:rPr>
        <w:t>revocated</w:t>
      </w:r>
      <w:proofErr w:type="spellEnd"/>
      <w:r w:rsidRPr="00304DA7">
        <w:rPr>
          <w:spacing w:val="24"/>
        </w:rPr>
        <w:t xml:space="preserve"> </w:t>
      </w:r>
      <w:r w:rsidRPr="00304DA7">
        <w:t>close</w:t>
      </w:r>
      <w:r w:rsidRPr="00304DA7">
        <w:rPr>
          <w:spacing w:val="14"/>
        </w:rPr>
        <w:t xml:space="preserve"> </w:t>
      </w:r>
      <w:r w:rsidRPr="00304DA7">
        <w:t>to</w:t>
      </w:r>
      <w:r w:rsidRPr="00304DA7">
        <w:rPr>
          <w:spacing w:val="11"/>
        </w:rPr>
        <w:t xml:space="preserve"> </w:t>
      </w:r>
      <w:r w:rsidRPr="00304DA7">
        <w:t>their</w:t>
      </w:r>
      <w:r w:rsidRPr="00304DA7">
        <w:rPr>
          <w:spacing w:val="3"/>
        </w:rPr>
        <w:t xml:space="preserve"> </w:t>
      </w:r>
      <w:r w:rsidRPr="00304DA7">
        <w:rPr>
          <w:spacing w:val="5"/>
        </w:rPr>
        <w:t>18th</w:t>
      </w:r>
      <w:r w:rsidRPr="00304DA7">
        <w:rPr>
          <w:spacing w:val="15"/>
        </w:rPr>
        <w:t xml:space="preserve"> </w:t>
      </w:r>
      <w:r w:rsidRPr="00304DA7">
        <w:t>birthday</w:t>
      </w:r>
      <w:r>
        <w:rPr>
          <w:spacing w:val="34"/>
        </w:rPr>
        <w:t xml:space="preserve"> and will</w:t>
      </w:r>
      <w:r w:rsidRPr="00304DA7">
        <w:rPr>
          <w:spacing w:val="25"/>
        </w:rPr>
        <w:t xml:space="preserve"> </w:t>
      </w:r>
      <w:r w:rsidRPr="00304DA7">
        <w:t>ultimately age-out on the</w:t>
      </w:r>
      <w:r w:rsidRPr="00304DA7">
        <w:rPr>
          <w:spacing w:val="43"/>
        </w:rPr>
        <w:t xml:space="preserve"> </w:t>
      </w:r>
      <w:r w:rsidRPr="00304DA7">
        <w:t>unit</w:t>
      </w:r>
      <w:r>
        <w:t>.</w:t>
      </w:r>
    </w:p>
    <w:p w:rsidR="002C75D8" w:rsidRPr="002C75D8" w:rsidRDefault="002C75D8" w:rsidP="002C75D8">
      <w:pPr>
        <w:pStyle w:val="ListParagraph"/>
        <w:widowControl w:val="0"/>
        <w:tabs>
          <w:tab w:val="left" w:pos="0"/>
          <w:tab w:val="left" w:pos="902"/>
        </w:tabs>
        <w:spacing w:after="0"/>
        <w:ind w:right="740"/>
        <w:contextualSpacing w:val="0"/>
        <w:jc w:val="both"/>
        <w:rPr>
          <w:rFonts w:eastAsia="Times New Roman" w:cs="Times New Roman"/>
          <w:sz w:val="16"/>
          <w:szCs w:val="16"/>
        </w:rPr>
      </w:pPr>
    </w:p>
    <w:p w:rsidR="002C75D8" w:rsidRPr="006901F7" w:rsidRDefault="002C75D8" w:rsidP="002C75D8">
      <w:pPr>
        <w:jc w:val="both"/>
        <w:rPr>
          <w:rFonts w:eastAsia="Times New Roman" w:cs="Times New Roman"/>
        </w:rPr>
      </w:pPr>
      <w:r w:rsidRPr="006901F7">
        <w:rPr>
          <w:w w:val="105"/>
        </w:rPr>
        <w:t>Youth who violate their GCL are brought to the unit and await</w:t>
      </w:r>
      <w:r w:rsidRPr="006901F7">
        <w:rPr>
          <w:spacing w:val="22"/>
          <w:w w:val="105"/>
        </w:rPr>
        <w:t xml:space="preserve"> </w:t>
      </w:r>
      <w:r w:rsidRPr="006901F7">
        <w:rPr>
          <w:w w:val="105"/>
        </w:rPr>
        <w:t>a</w:t>
      </w:r>
      <w:r w:rsidRPr="006901F7">
        <w:rPr>
          <w:w w:val="102"/>
        </w:rPr>
        <w:t xml:space="preserve"> </w:t>
      </w:r>
      <w:r w:rsidRPr="006901F7">
        <w:rPr>
          <w:w w:val="105"/>
        </w:rPr>
        <w:t>revocation</w:t>
      </w:r>
      <w:r w:rsidRPr="006901F7">
        <w:rPr>
          <w:spacing w:val="35"/>
          <w:w w:val="105"/>
        </w:rPr>
        <w:t xml:space="preserve"> </w:t>
      </w:r>
      <w:r w:rsidRPr="006901F7">
        <w:rPr>
          <w:w w:val="105"/>
        </w:rPr>
        <w:t>hearing.</w:t>
      </w:r>
      <w:r w:rsidRPr="006901F7">
        <w:rPr>
          <w:spacing w:val="41"/>
          <w:w w:val="105"/>
        </w:rPr>
        <w:t xml:space="preserve"> </w:t>
      </w:r>
      <w:r>
        <w:rPr>
          <w:w w:val="105"/>
        </w:rPr>
        <w:t>Program staff</w:t>
      </w:r>
      <w:r w:rsidRPr="006901F7">
        <w:rPr>
          <w:spacing w:val="13"/>
          <w:w w:val="105"/>
        </w:rPr>
        <w:t xml:space="preserve"> </w:t>
      </w:r>
      <w:r w:rsidRPr="006901F7">
        <w:rPr>
          <w:w w:val="105"/>
        </w:rPr>
        <w:t>reach</w:t>
      </w:r>
      <w:r w:rsidRPr="006901F7">
        <w:rPr>
          <w:spacing w:val="22"/>
          <w:w w:val="105"/>
        </w:rPr>
        <w:t xml:space="preserve"> </w:t>
      </w:r>
      <w:r w:rsidRPr="006901F7">
        <w:rPr>
          <w:w w:val="105"/>
        </w:rPr>
        <w:t>out</w:t>
      </w:r>
      <w:r w:rsidRPr="006901F7">
        <w:rPr>
          <w:spacing w:val="8"/>
          <w:w w:val="105"/>
        </w:rPr>
        <w:t xml:space="preserve"> </w:t>
      </w:r>
      <w:r w:rsidRPr="006901F7">
        <w:rPr>
          <w:w w:val="105"/>
        </w:rPr>
        <w:t>to</w:t>
      </w:r>
      <w:r w:rsidRPr="006901F7">
        <w:rPr>
          <w:spacing w:val="17"/>
          <w:w w:val="105"/>
        </w:rPr>
        <w:t xml:space="preserve"> </w:t>
      </w:r>
      <w:r w:rsidRPr="006901F7">
        <w:rPr>
          <w:w w:val="105"/>
        </w:rPr>
        <w:t>the</w:t>
      </w:r>
      <w:r w:rsidRPr="006901F7">
        <w:rPr>
          <w:spacing w:val="14"/>
          <w:w w:val="105"/>
        </w:rPr>
        <w:t xml:space="preserve"> </w:t>
      </w:r>
      <w:r w:rsidRPr="006901F7">
        <w:rPr>
          <w:w w:val="105"/>
        </w:rPr>
        <w:t>caseworker</w:t>
      </w:r>
      <w:r w:rsidRPr="006901F7">
        <w:rPr>
          <w:spacing w:val="18"/>
          <w:w w:val="105"/>
        </w:rPr>
        <w:t xml:space="preserve"> </w:t>
      </w:r>
      <w:r w:rsidRPr="006901F7">
        <w:rPr>
          <w:w w:val="105"/>
        </w:rPr>
        <w:t>to</w:t>
      </w:r>
      <w:r w:rsidRPr="006901F7">
        <w:rPr>
          <w:spacing w:val="10"/>
          <w:w w:val="105"/>
        </w:rPr>
        <w:t xml:space="preserve"> </w:t>
      </w:r>
      <w:r w:rsidRPr="006901F7">
        <w:rPr>
          <w:w w:val="105"/>
        </w:rPr>
        <w:t>determine</w:t>
      </w:r>
      <w:r w:rsidRPr="006901F7">
        <w:rPr>
          <w:spacing w:val="20"/>
          <w:w w:val="105"/>
        </w:rPr>
        <w:t xml:space="preserve"> </w:t>
      </w:r>
      <w:r w:rsidRPr="006901F7">
        <w:rPr>
          <w:w w:val="105"/>
        </w:rPr>
        <w:t>what</w:t>
      </w:r>
      <w:r w:rsidRPr="006901F7">
        <w:rPr>
          <w:spacing w:val="25"/>
          <w:w w:val="105"/>
        </w:rPr>
        <w:t xml:space="preserve"> </w:t>
      </w:r>
      <w:r w:rsidRPr="006901F7">
        <w:rPr>
          <w:w w:val="105"/>
        </w:rPr>
        <w:t>the</w:t>
      </w:r>
      <w:r w:rsidRPr="006901F7">
        <w:rPr>
          <w:spacing w:val="13"/>
          <w:w w:val="105"/>
        </w:rPr>
        <w:t xml:space="preserve"> </w:t>
      </w:r>
      <w:r w:rsidRPr="006901F7">
        <w:rPr>
          <w:w w:val="105"/>
        </w:rPr>
        <w:t>violations</w:t>
      </w:r>
      <w:r w:rsidRPr="006901F7">
        <w:rPr>
          <w:spacing w:val="-41"/>
          <w:w w:val="105"/>
        </w:rPr>
        <w:t xml:space="preserve"> </w:t>
      </w:r>
      <w:r w:rsidRPr="006901F7">
        <w:rPr>
          <w:w w:val="105"/>
        </w:rPr>
        <w:t>were</w:t>
      </w:r>
      <w:r w:rsidRPr="006901F7">
        <w:rPr>
          <w:spacing w:val="19"/>
          <w:w w:val="105"/>
        </w:rPr>
        <w:t xml:space="preserve"> </w:t>
      </w:r>
      <w:r w:rsidRPr="006901F7">
        <w:rPr>
          <w:w w:val="105"/>
        </w:rPr>
        <w:t>in</w:t>
      </w:r>
      <w:r w:rsidRPr="006901F7">
        <w:rPr>
          <w:spacing w:val="14"/>
          <w:w w:val="105"/>
        </w:rPr>
        <w:t xml:space="preserve"> </w:t>
      </w:r>
      <w:r w:rsidRPr="006901F7">
        <w:rPr>
          <w:w w:val="105"/>
        </w:rPr>
        <w:t>the</w:t>
      </w:r>
      <w:r w:rsidRPr="006901F7">
        <w:rPr>
          <w:spacing w:val="8"/>
          <w:w w:val="105"/>
        </w:rPr>
        <w:t xml:space="preserve"> </w:t>
      </w:r>
      <w:r w:rsidRPr="006901F7">
        <w:rPr>
          <w:w w:val="105"/>
        </w:rPr>
        <w:t>community</w:t>
      </w:r>
      <w:r w:rsidRPr="006901F7">
        <w:rPr>
          <w:spacing w:val="34"/>
          <w:w w:val="105"/>
        </w:rPr>
        <w:t xml:space="preserve"> </w:t>
      </w:r>
      <w:r w:rsidRPr="006901F7">
        <w:rPr>
          <w:w w:val="105"/>
        </w:rPr>
        <w:t>and</w:t>
      </w:r>
      <w:r w:rsidRPr="006901F7">
        <w:rPr>
          <w:spacing w:val="17"/>
          <w:w w:val="105"/>
        </w:rPr>
        <w:t xml:space="preserve"> </w:t>
      </w:r>
      <w:r w:rsidRPr="006901F7">
        <w:rPr>
          <w:w w:val="105"/>
        </w:rPr>
        <w:t>get</w:t>
      </w:r>
      <w:r w:rsidRPr="006901F7">
        <w:rPr>
          <w:spacing w:val="18"/>
          <w:w w:val="105"/>
        </w:rPr>
        <w:t xml:space="preserve"> </w:t>
      </w:r>
      <w:r w:rsidRPr="006901F7">
        <w:rPr>
          <w:w w:val="105"/>
        </w:rPr>
        <w:t>an</w:t>
      </w:r>
      <w:r w:rsidRPr="006901F7">
        <w:rPr>
          <w:spacing w:val="13"/>
          <w:w w:val="105"/>
        </w:rPr>
        <w:t xml:space="preserve"> </w:t>
      </w:r>
      <w:r w:rsidRPr="006901F7">
        <w:rPr>
          <w:w w:val="105"/>
        </w:rPr>
        <w:t>idea</w:t>
      </w:r>
      <w:r w:rsidRPr="006901F7">
        <w:rPr>
          <w:spacing w:val="5"/>
          <w:w w:val="105"/>
        </w:rPr>
        <w:t xml:space="preserve"> </w:t>
      </w:r>
      <w:r w:rsidRPr="006901F7">
        <w:rPr>
          <w:w w:val="105"/>
        </w:rPr>
        <w:t>of</w:t>
      </w:r>
      <w:r w:rsidRPr="006901F7">
        <w:rPr>
          <w:spacing w:val="10"/>
          <w:w w:val="105"/>
        </w:rPr>
        <w:t xml:space="preserve"> </w:t>
      </w:r>
      <w:r w:rsidRPr="006901F7">
        <w:rPr>
          <w:w w:val="105"/>
        </w:rPr>
        <w:t>what</w:t>
      </w:r>
      <w:r w:rsidRPr="006901F7">
        <w:rPr>
          <w:spacing w:val="20"/>
          <w:w w:val="105"/>
        </w:rPr>
        <w:t xml:space="preserve"> </w:t>
      </w:r>
      <w:r w:rsidRPr="006901F7">
        <w:rPr>
          <w:w w:val="105"/>
        </w:rPr>
        <w:t>they</w:t>
      </w:r>
      <w:r w:rsidRPr="006901F7">
        <w:rPr>
          <w:spacing w:val="22"/>
          <w:w w:val="105"/>
        </w:rPr>
        <w:t xml:space="preserve"> </w:t>
      </w:r>
      <w:r w:rsidRPr="006901F7">
        <w:rPr>
          <w:w w:val="105"/>
        </w:rPr>
        <w:t>are</w:t>
      </w:r>
      <w:r w:rsidRPr="006901F7">
        <w:rPr>
          <w:spacing w:val="10"/>
          <w:w w:val="105"/>
        </w:rPr>
        <w:t xml:space="preserve"> </w:t>
      </w:r>
      <w:r w:rsidRPr="006901F7">
        <w:rPr>
          <w:w w:val="105"/>
        </w:rPr>
        <w:t>planning</w:t>
      </w:r>
      <w:r w:rsidRPr="006901F7">
        <w:rPr>
          <w:spacing w:val="33"/>
          <w:w w:val="105"/>
        </w:rPr>
        <w:t xml:space="preserve"> </w:t>
      </w:r>
      <w:r w:rsidRPr="006901F7">
        <w:rPr>
          <w:w w:val="105"/>
        </w:rPr>
        <w:t>to</w:t>
      </w:r>
      <w:r w:rsidRPr="006901F7">
        <w:rPr>
          <w:spacing w:val="12"/>
          <w:w w:val="105"/>
        </w:rPr>
        <w:t xml:space="preserve"> </w:t>
      </w:r>
      <w:r w:rsidRPr="006901F7">
        <w:rPr>
          <w:w w:val="105"/>
        </w:rPr>
        <w:t>ask</w:t>
      </w:r>
      <w:r w:rsidRPr="006901F7">
        <w:rPr>
          <w:spacing w:val="18"/>
          <w:w w:val="105"/>
        </w:rPr>
        <w:t xml:space="preserve"> </w:t>
      </w:r>
      <w:r w:rsidRPr="006901F7">
        <w:rPr>
          <w:w w:val="105"/>
        </w:rPr>
        <w:t>for</w:t>
      </w:r>
      <w:r w:rsidRPr="006901F7">
        <w:rPr>
          <w:spacing w:val="8"/>
          <w:w w:val="105"/>
        </w:rPr>
        <w:t xml:space="preserve"> </w:t>
      </w:r>
      <w:r w:rsidRPr="006901F7">
        <w:rPr>
          <w:w w:val="105"/>
        </w:rPr>
        <w:t>(1-7,</w:t>
      </w:r>
      <w:r w:rsidRPr="006901F7">
        <w:rPr>
          <w:spacing w:val="19"/>
          <w:w w:val="105"/>
        </w:rPr>
        <w:t xml:space="preserve"> </w:t>
      </w:r>
      <w:r w:rsidRPr="006901F7">
        <w:rPr>
          <w:w w:val="105"/>
        </w:rPr>
        <w:t>15-30,</w:t>
      </w:r>
      <w:r w:rsidRPr="006901F7">
        <w:rPr>
          <w:spacing w:val="-52"/>
          <w:w w:val="105"/>
        </w:rPr>
        <w:t xml:space="preserve"> </w:t>
      </w:r>
      <w:r w:rsidRPr="006901F7">
        <w:rPr>
          <w:w w:val="105"/>
        </w:rPr>
        <w:t xml:space="preserve">90-120 or RRT) </w:t>
      </w:r>
      <w:r w:rsidRPr="006901F7">
        <w:rPr>
          <w:spacing w:val="14"/>
          <w:w w:val="105"/>
        </w:rPr>
        <w:t xml:space="preserve">in </w:t>
      </w:r>
      <w:r w:rsidRPr="006901F7">
        <w:rPr>
          <w:w w:val="105"/>
        </w:rPr>
        <w:t>the revocation. Clinical work in the first week (as the revocation</w:t>
      </w:r>
      <w:r w:rsidRPr="006901F7">
        <w:rPr>
          <w:spacing w:val="49"/>
          <w:w w:val="105"/>
        </w:rPr>
        <w:t xml:space="preserve"> </w:t>
      </w:r>
      <w:r w:rsidRPr="006901F7">
        <w:rPr>
          <w:w w:val="105"/>
        </w:rPr>
        <w:t>can</w:t>
      </w:r>
      <w:r w:rsidRPr="006901F7">
        <w:rPr>
          <w:w w:val="104"/>
        </w:rPr>
        <w:t xml:space="preserve"> </w:t>
      </w:r>
      <w:r w:rsidRPr="006901F7">
        <w:rPr>
          <w:w w:val="105"/>
        </w:rPr>
        <w:t xml:space="preserve">take from 1-7 days) is focused around the violation, sometimes </w:t>
      </w:r>
      <w:r w:rsidRPr="006901F7">
        <w:rPr>
          <w:spacing w:val="4"/>
          <w:w w:val="105"/>
        </w:rPr>
        <w:t xml:space="preserve">family </w:t>
      </w:r>
      <w:r w:rsidRPr="006901F7">
        <w:rPr>
          <w:w w:val="105"/>
        </w:rPr>
        <w:t>preservation and</w:t>
      </w:r>
      <w:r w:rsidRPr="006901F7">
        <w:rPr>
          <w:spacing w:val="-56"/>
          <w:w w:val="105"/>
        </w:rPr>
        <w:t xml:space="preserve"> </w:t>
      </w:r>
      <w:r w:rsidRPr="006901F7">
        <w:rPr>
          <w:w w:val="105"/>
        </w:rPr>
        <w:t xml:space="preserve">restoration, and preparing the </w:t>
      </w:r>
      <w:r>
        <w:rPr>
          <w:w w:val="105"/>
        </w:rPr>
        <w:t>youth</w:t>
      </w:r>
      <w:r w:rsidRPr="006901F7">
        <w:rPr>
          <w:w w:val="105"/>
        </w:rPr>
        <w:t xml:space="preserve"> for the</w:t>
      </w:r>
      <w:r w:rsidRPr="006901F7">
        <w:rPr>
          <w:spacing w:val="32"/>
          <w:w w:val="105"/>
        </w:rPr>
        <w:t xml:space="preserve"> </w:t>
      </w:r>
      <w:r w:rsidRPr="006901F7">
        <w:rPr>
          <w:w w:val="105"/>
        </w:rPr>
        <w:t>revocation.</w:t>
      </w:r>
    </w:p>
    <w:p w:rsidR="002C75D8" w:rsidRDefault="002C75D8" w:rsidP="002C75D8">
      <w:pPr>
        <w:pStyle w:val="BodyText"/>
        <w:spacing w:line="276" w:lineRule="auto"/>
        <w:ind w:left="0"/>
        <w:jc w:val="both"/>
        <w:rPr>
          <w:rFonts w:asciiTheme="minorHAnsi" w:hAnsiTheme="minorHAnsi"/>
          <w:w w:val="105"/>
        </w:rPr>
      </w:pPr>
      <w:r w:rsidRPr="006901F7">
        <w:rPr>
          <w:rFonts w:asciiTheme="minorHAnsi" w:hAnsiTheme="minorHAnsi"/>
          <w:spacing w:val="3"/>
          <w:w w:val="105"/>
        </w:rPr>
        <w:t xml:space="preserve">If the </w:t>
      </w:r>
      <w:r w:rsidRPr="006901F7">
        <w:rPr>
          <w:rFonts w:asciiTheme="minorHAnsi" w:hAnsiTheme="minorHAnsi"/>
          <w:w w:val="105"/>
        </w:rPr>
        <w:t xml:space="preserve">plan is for them to remain on </w:t>
      </w:r>
      <w:r>
        <w:rPr>
          <w:rFonts w:asciiTheme="minorHAnsi" w:hAnsiTheme="minorHAnsi"/>
          <w:w w:val="105"/>
        </w:rPr>
        <w:t>the</w:t>
      </w:r>
      <w:r w:rsidRPr="006901F7">
        <w:rPr>
          <w:rFonts w:asciiTheme="minorHAnsi" w:hAnsiTheme="minorHAnsi"/>
          <w:w w:val="105"/>
        </w:rPr>
        <w:t xml:space="preserve"> unit, clinical </w:t>
      </w:r>
      <w:r>
        <w:rPr>
          <w:rFonts w:asciiTheme="minorHAnsi" w:hAnsiTheme="minorHAnsi"/>
          <w:w w:val="105"/>
        </w:rPr>
        <w:t xml:space="preserve">staff </w:t>
      </w:r>
      <w:r w:rsidRPr="006901F7">
        <w:rPr>
          <w:rFonts w:asciiTheme="minorHAnsi" w:hAnsiTheme="minorHAnsi"/>
          <w:w w:val="105"/>
        </w:rPr>
        <w:t xml:space="preserve">consults with the </w:t>
      </w:r>
      <w:r>
        <w:rPr>
          <w:rFonts w:asciiTheme="minorHAnsi" w:hAnsiTheme="minorHAnsi"/>
          <w:w w:val="105"/>
        </w:rPr>
        <w:t>youth</w:t>
      </w:r>
      <w:r w:rsidRPr="006901F7">
        <w:rPr>
          <w:rFonts w:asciiTheme="minorHAnsi" w:hAnsiTheme="minorHAnsi"/>
          <w:w w:val="105"/>
        </w:rPr>
        <w:t>'s</w:t>
      </w:r>
      <w:r w:rsidRPr="006901F7">
        <w:rPr>
          <w:rFonts w:asciiTheme="minorHAnsi" w:hAnsiTheme="minorHAnsi"/>
          <w:spacing w:val="3"/>
          <w:w w:val="105"/>
        </w:rPr>
        <w:t xml:space="preserve"> </w:t>
      </w:r>
      <w:r w:rsidRPr="006901F7">
        <w:rPr>
          <w:rFonts w:asciiTheme="minorHAnsi" w:hAnsiTheme="minorHAnsi"/>
          <w:w w:val="105"/>
        </w:rPr>
        <w:t>caseworker regarding</w:t>
      </w:r>
      <w:r w:rsidRPr="006901F7">
        <w:rPr>
          <w:rFonts w:asciiTheme="minorHAnsi" w:hAnsiTheme="minorHAnsi"/>
          <w:spacing w:val="17"/>
          <w:w w:val="105"/>
        </w:rPr>
        <w:t xml:space="preserve"> </w:t>
      </w:r>
      <w:r w:rsidRPr="006901F7">
        <w:rPr>
          <w:rFonts w:asciiTheme="minorHAnsi" w:hAnsiTheme="minorHAnsi"/>
          <w:w w:val="105"/>
        </w:rPr>
        <w:t>the</w:t>
      </w:r>
      <w:r w:rsidRPr="006901F7">
        <w:rPr>
          <w:rFonts w:asciiTheme="minorHAnsi" w:hAnsiTheme="minorHAnsi"/>
          <w:spacing w:val="12"/>
          <w:w w:val="105"/>
        </w:rPr>
        <w:t xml:space="preserve"> </w:t>
      </w:r>
      <w:r w:rsidRPr="006901F7">
        <w:rPr>
          <w:rFonts w:asciiTheme="minorHAnsi" w:hAnsiTheme="minorHAnsi"/>
          <w:w w:val="105"/>
        </w:rPr>
        <w:t>issues</w:t>
      </w:r>
      <w:r w:rsidRPr="006901F7">
        <w:rPr>
          <w:rFonts w:asciiTheme="minorHAnsi" w:hAnsiTheme="minorHAnsi"/>
          <w:spacing w:val="19"/>
          <w:w w:val="105"/>
        </w:rPr>
        <w:t xml:space="preserve"> </w:t>
      </w:r>
      <w:r w:rsidRPr="006901F7">
        <w:rPr>
          <w:rFonts w:asciiTheme="minorHAnsi" w:hAnsiTheme="minorHAnsi"/>
          <w:w w:val="105"/>
        </w:rPr>
        <w:t>in</w:t>
      </w:r>
      <w:r w:rsidRPr="006901F7">
        <w:rPr>
          <w:rFonts w:asciiTheme="minorHAnsi" w:hAnsiTheme="minorHAnsi"/>
          <w:spacing w:val="12"/>
          <w:w w:val="105"/>
        </w:rPr>
        <w:t xml:space="preserve"> </w:t>
      </w:r>
      <w:r w:rsidRPr="006901F7">
        <w:rPr>
          <w:rFonts w:asciiTheme="minorHAnsi" w:hAnsiTheme="minorHAnsi"/>
          <w:w w:val="105"/>
        </w:rPr>
        <w:t>the</w:t>
      </w:r>
      <w:r w:rsidRPr="006901F7">
        <w:rPr>
          <w:rFonts w:asciiTheme="minorHAnsi" w:hAnsiTheme="minorHAnsi"/>
          <w:spacing w:val="14"/>
          <w:w w:val="105"/>
        </w:rPr>
        <w:t xml:space="preserve"> </w:t>
      </w:r>
      <w:r w:rsidRPr="006901F7">
        <w:rPr>
          <w:rFonts w:asciiTheme="minorHAnsi" w:hAnsiTheme="minorHAnsi"/>
          <w:w w:val="105"/>
        </w:rPr>
        <w:t>community</w:t>
      </w:r>
      <w:r w:rsidRPr="006901F7">
        <w:rPr>
          <w:rFonts w:asciiTheme="minorHAnsi" w:hAnsiTheme="minorHAnsi"/>
          <w:spacing w:val="26"/>
          <w:w w:val="105"/>
        </w:rPr>
        <w:t xml:space="preserve"> </w:t>
      </w:r>
      <w:r w:rsidRPr="006901F7">
        <w:rPr>
          <w:rFonts w:asciiTheme="minorHAnsi" w:hAnsiTheme="minorHAnsi"/>
          <w:w w:val="105"/>
        </w:rPr>
        <w:t>and</w:t>
      </w:r>
      <w:r w:rsidRPr="006901F7">
        <w:rPr>
          <w:rFonts w:asciiTheme="minorHAnsi" w:hAnsiTheme="minorHAnsi"/>
          <w:spacing w:val="25"/>
          <w:w w:val="105"/>
        </w:rPr>
        <w:t xml:space="preserve"> </w:t>
      </w:r>
      <w:r w:rsidRPr="006901F7">
        <w:rPr>
          <w:rFonts w:asciiTheme="minorHAnsi" w:hAnsiTheme="minorHAnsi"/>
          <w:w w:val="105"/>
        </w:rPr>
        <w:t>what</w:t>
      </w:r>
      <w:r w:rsidRPr="006901F7">
        <w:rPr>
          <w:rFonts w:asciiTheme="minorHAnsi" w:hAnsiTheme="minorHAnsi"/>
          <w:spacing w:val="20"/>
          <w:w w:val="105"/>
        </w:rPr>
        <w:t xml:space="preserve"> </w:t>
      </w:r>
      <w:r w:rsidRPr="006901F7">
        <w:rPr>
          <w:rFonts w:asciiTheme="minorHAnsi" w:hAnsiTheme="minorHAnsi"/>
          <w:w w:val="105"/>
        </w:rPr>
        <w:t>the</w:t>
      </w:r>
      <w:r w:rsidRPr="006901F7">
        <w:rPr>
          <w:rFonts w:asciiTheme="minorHAnsi" w:hAnsiTheme="minorHAnsi"/>
          <w:spacing w:val="5"/>
          <w:w w:val="105"/>
        </w:rPr>
        <w:t xml:space="preserve"> </w:t>
      </w:r>
      <w:r>
        <w:rPr>
          <w:rFonts w:asciiTheme="minorHAnsi" w:hAnsiTheme="minorHAnsi"/>
          <w:w w:val="105"/>
        </w:rPr>
        <w:t>youth</w:t>
      </w:r>
      <w:r w:rsidRPr="006901F7">
        <w:rPr>
          <w:rFonts w:asciiTheme="minorHAnsi" w:hAnsiTheme="minorHAnsi"/>
          <w:spacing w:val="6"/>
          <w:w w:val="105"/>
        </w:rPr>
        <w:t xml:space="preserve"> </w:t>
      </w:r>
      <w:r w:rsidRPr="006901F7">
        <w:rPr>
          <w:rFonts w:asciiTheme="minorHAnsi" w:hAnsiTheme="minorHAnsi"/>
          <w:w w:val="105"/>
        </w:rPr>
        <w:t>needs</w:t>
      </w:r>
      <w:r w:rsidRPr="006901F7">
        <w:rPr>
          <w:rFonts w:asciiTheme="minorHAnsi" w:hAnsiTheme="minorHAnsi"/>
          <w:spacing w:val="17"/>
          <w:w w:val="105"/>
        </w:rPr>
        <w:t xml:space="preserve"> </w:t>
      </w:r>
      <w:r w:rsidRPr="006901F7">
        <w:rPr>
          <w:rFonts w:asciiTheme="minorHAnsi" w:hAnsiTheme="minorHAnsi"/>
          <w:w w:val="105"/>
        </w:rPr>
        <w:t>to</w:t>
      </w:r>
      <w:r w:rsidRPr="006901F7">
        <w:rPr>
          <w:rFonts w:asciiTheme="minorHAnsi" w:hAnsiTheme="minorHAnsi"/>
          <w:spacing w:val="10"/>
          <w:w w:val="105"/>
        </w:rPr>
        <w:t xml:space="preserve"> </w:t>
      </w:r>
      <w:r w:rsidRPr="006901F7">
        <w:rPr>
          <w:rFonts w:asciiTheme="minorHAnsi" w:hAnsiTheme="minorHAnsi"/>
          <w:w w:val="105"/>
        </w:rPr>
        <w:t>work</w:t>
      </w:r>
      <w:r w:rsidRPr="006901F7">
        <w:rPr>
          <w:rFonts w:asciiTheme="minorHAnsi" w:hAnsiTheme="minorHAnsi"/>
          <w:spacing w:val="18"/>
          <w:w w:val="105"/>
        </w:rPr>
        <w:t xml:space="preserve"> </w:t>
      </w:r>
      <w:r w:rsidRPr="006901F7">
        <w:rPr>
          <w:rFonts w:asciiTheme="minorHAnsi" w:hAnsiTheme="minorHAnsi"/>
          <w:w w:val="105"/>
        </w:rPr>
        <w:t xml:space="preserve">on. </w:t>
      </w:r>
      <w:r w:rsidRPr="006901F7">
        <w:rPr>
          <w:rFonts w:asciiTheme="minorHAnsi" w:hAnsiTheme="minorHAnsi"/>
          <w:spacing w:val="15"/>
          <w:w w:val="105"/>
        </w:rPr>
        <w:t xml:space="preserve"> </w:t>
      </w:r>
      <w:r w:rsidRPr="006901F7">
        <w:rPr>
          <w:rFonts w:asciiTheme="minorHAnsi" w:hAnsiTheme="minorHAnsi"/>
          <w:w w:val="105"/>
        </w:rPr>
        <w:t>Clinical</w:t>
      </w:r>
      <w:r w:rsidRPr="006901F7">
        <w:rPr>
          <w:rFonts w:asciiTheme="minorHAnsi" w:hAnsiTheme="minorHAnsi"/>
          <w:spacing w:val="-34"/>
          <w:w w:val="105"/>
        </w:rPr>
        <w:t xml:space="preserve"> </w:t>
      </w:r>
      <w:r w:rsidRPr="006901F7">
        <w:rPr>
          <w:rFonts w:asciiTheme="minorHAnsi" w:hAnsiTheme="minorHAnsi"/>
          <w:w w:val="105"/>
        </w:rPr>
        <w:t xml:space="preserve">work is typically focused around the violation, what didn't go so well for </w:t>
      </w:r>
      <w:r w:rsidRPr="006901F7">
        <w:rPr>
          <w:rFonts w:asciiTheme="minorHAnsi" w:hAnsiTheme="minorHAnsi"/>
          <w:spacing w:val="4"/>
          <w:w w:val="105"/>
        </w:rPr>
        <w:t xml:space="preserve">them, </w:t>
      </w:r>
      <w:r w:rsidRPr="006901F7">
        <w:rPr>
          <w:rFonts w:asciiTheme="minorHAnsi" w:hAnsiTheme="minorHAnsi"/>
          <w:w w:val="105"/>
        </w:rPr>
        <w:t>what</w:t>
      </w:r>
      <w:r w:rsidRPr="006901F7">
        <w:rPr>
          <w:rFonts w:asciiTheme="minorHAnsi" w:hAnsiTheme="minorHAnsi"/>
          <w:spacing w:val="38"/>
          <w:w w:val="105"/>
        </w:rPr>
        <w:t xml:space="preserve"> </w:t>
      </w:r>
      <w:r w:rsidRPr="006901F7">
        <w:rPr>
          <w:rFonts w:asciiTheme="minorHAnsi" w:hAnsiTheme="minorHAnsi"/>
          <w:w w:val="105"/>
        </w:rPr>
        <w:t>worked for them, redesigning or enhancing parts of the relapse prevention plan, family</w:t>
      </w:r>
      <w:r w:rsidRPr="006901F7">
        <w:rPr>
          <w:rFonts w:asciiTheme="minorHAnsi" w:hAnsiTheme="minorHAnsi"/>
          <w:spacing w:val="-20"/>
          <w:w w:val="105"/>
        </w:rPr>
        <w:t xml:space="preserve"> </w:t>
      </w:r>
      <w:r w:rsidRPr="006901F7">
        <w:rPr>
          <w:rFonts w:asciiTheme="minorHAnsi" w:hAnsiTheme="minorHAnsi"/>
          <w:w w:val="105"/>
        </w:rPr>
        <w:t>preservation and restoration, and minimizing risk in the</w:t>
      </w:r>
      <w:r w:rsidRPr="006901F7">
        <w:rPr>
          <w:rFonts w:asciiTheme="minorHAnsi" w:hAnsiTheme="minorHAnsi"/>
          <w:spacing w:val="24"/>
          <w:w w:val="105"/>
        </w:rPr>
        <w:t xml:space="preserve"> </w:t>
      </w:r>
      <w:r w:rsidRPr="006901F7">
        <w:rPr>
          <w:rFonts w:asciiTheme="minorHAnsi" w:hAnsiTheme="minorHAnsi"/>
          <w:w w:val="105"/>
        </w:rPr>
        <w:t>community.</w:t>
      </w:r>
    </w:p>
    <w:p w:rsidR="002C75D8" w:rsidRPr="002C75D8" w:rsidRDefault="002C75D8" w:rsidP="002C75D8">
      <w:pPr>
        <w:pStyle w:val="BodyText"/>
        <w:spacing w:line="276" w:lineRule="auto"/>
        <w:ind w:left="0"/>
        <w:jc w:val="both"/>
        <w:rPr>
          <w:rFonts w:asciiTheme="minorHAnsi" w:hAnsiTheme="minorHAnsi"/>
        </w:rPr>
      </w:pPr>
    </w:p>
    <w:p w:rsidR="002C75D8" w:rsidRDefault="002C75D8" w:rsidP="002C75D8">
      <w:pPr>
        <w:pStyle w:val="BodyText"/>
        <w:spacing w:line="276" w:lineRule="auto"/>
        <w:ind w:left="0"/>
        <w:jc w:val="both"/>
        <w:rPr>
          <w:rFonts w:asciiTheme="minorHAnsi" w:hAnsiTheme="minorHAnsi"/>
          <w:w w:val="105"/>
        </w:rPr>
      </w:pPr>
      <w:r w:rsidRPr="006901F7">
        <w:rPr>
          <w:rFonts w:asciiTheme="minorHAnsi" w:hAnsiTheme="minorHAnsi"/>
          <w:w w:val="105"/>
        </w:rPr>
        <w:t>When Youth are given a 90-120 day time assignment, they are automatically presented</w:t>
      </w:r>
      <w:r w:rsidRPr="006901F7">
        <w:rPr>
          <w:rFonts w:asciiTheme="minorHAnsi" w:hAnsiTheme="minorHAnsi"/>
          <w:spacing w:val="11"/>
          <w:w w:val="105"/>
        </w:rPr>
        <w:t xml:space="preserve"> </w:t>
      </w:r>
      <w:r w:rsidRPr="006901F7">
        <w:rPr>
          <w:rFonts w:asciiTheme="minorHAnsi" w:hAnsiTheme="minorHAnsi"/>
          <w:w w:val="105"/>
        </w:rPr>
        <w:t>to</w:t>
      </w:r>
      <w:r w:rsidRPr="006901F7">
        <w:rPr>
          <w:rFonts w:asciiTheme="minorHAnsi" w:hAnsiTheme="minorHAnsi"/>
          <w:w w:val="104"/>
        </w:rPr>
        <w:t xml:space="preserve"> </w:t>
      </w:r>
      <w:r w:rsidRPr="006901F7">
        <w:rPr>
          <w:rFonts w:asciiTheme="minorHAnsi" w:hAnsiTheme="minorHAnsi"/>
          <w:w w:val="105"/>
        </w:rPr>
        <w:t>the</w:t>
      </w:r>
      <w:r w:rsidRPr="006901F7">
        <w:rPr>
          <w:rFonts w:asciiTheme="minorHAnsi" w:hAnsiTheme="minorHAnsi"/>
          <w:spacing w:val="13"/>
          <w:w w:val="105"/>
        </w:rPr>
        <w:t xml:space="preserve"> </w:t>
      </w:r>
      <w:r w:rsidRPr="006901F7">
        <w:rPr>
          <w:rFonts w:asciiTheme="minorHAnsi" w:hAnsiTheme="minorHAnsi"/>
          <w:w w:val="105"/>
        </w:rPr>
        <w:t>RRT.</w:t>
      </w:r>
      <w:r w:rsidRPr="006901F7">
        <w:rPr>
          <w:rFonts w:asciiTheme="minorHAnsi" w:hAnsiTheme="minorHAnsi"/>
          <w:spacing w:val="23"/>
          <w:w w:val="105"/>
        </w:rPr>
        <w:t xml:space="preserve"> </w:t>
      </w:r>
      <w:r w:rsidRPr="006901F7">
        <w:rPr>
          <w:rFonts w:asciiTheme="minorHAnsi" w:hAnsiTheme="minorHAnsi"/>
          <w:w w:val="105"/>
        </w:rPr>
        <w:t>Sometimes</w:t>
      </w:r>
      <w:r w:rsidRPr="006901F7">
        <w:rPr>
          <w:rFonts w:asciiTheme="minorHAnsi" w:hAnsiTheme="minorHAnsi"/>
          <w:spacing w:val="21"/>
          <w:w w:val="105"/>
        </w:rPr>
        <w:t xml:space="preserve"> </w:t>
      </w:r>
      <w:r w:rsidRPr="006901F7">
        <w:rPr>
          <w:rFonts w:asciiTheme="minorHAnsi" w:hAnsiTheme="minorHAnsi"/>
          <w:w w:val="105"/>
        </w:rPr>
        <w:t>these</w:t>
      </w:r>
      <w:r w:rsidRPr="006901F7">
        <w:rPr>
          <w:rFonts w:asciiTheme="minorHAnsi" w:hAnsiTheme="minorHAnsi"/>
          <w:spacing w:val="17"/>
          <w:w w:val="105"/>
        </w:rPr>
        <w:t xml:space="preserve"> </w:t>
      </w:r>
      <w:r w:rsidRPr="006901F7">
        <w:rPr>
          <w:rFonts w:asciiTheme="minorHAnsi" w:hAnsiTheme="minorHAnsi"/>
          <w:w w:val="105"/>
        </w:rPr>
        <w:t>young</w:t>
      </w:r>
      <w:r w:rsidRPr="006901F7">
        <w:rPr>
          <w:rFonts w:asciiTheme="minorHAnsi" w:hAnsiTheme="minorHAnsi"/>
          <w:spacing w:val="25"/>
          <w:w w:val="105"/>
        </w:rPr>
        <w:t xml:space="preserve"> </w:t>
      </w:r>
      <w:r w:rsidRPr="006901F7">
        <w:rPr>
          <w:rFonts w:asciiTheme="minorHAnsi" w:hAnsiTheme="minorHAnsi"/>
          <w:w w:val="105"/>
        </w:rPr>
        <w:t>people</w:t>
      </w:r>
      <w:r w:rsidRPr="006901F7">
        <w:rPr>
          <w:rFonts w:asciiTheme="minorHAnsi" w:hAnsiTheme="minorHAnsi"/>
          <w:spacing w:val="22"/>
          <w:w w:val="105"/>
        </w:rPr>
        <w:t xml:space="preserve"> </w:t>
      </w:r>
      <w:r w:rsidRPr="006901F7">
        <w:rPr>
          <w:rFonts w:asciiTheme="minorHAnsi" w:hAnsiTheme="minorHAnsi"/>
          <w:w w:val="105"/>
        </w:rPr>
        <w:t>will</w:t>
      </w:r>
      <w:r w:rsidRPr="006901F7">
        <w:rPr>
          <w:rFonts w:asciiTheme="minorHAnsi" w:hAnsiTheme="minorHAnsi"/>
          <w:spacing w:val="26"/>
          <w:w w:val="105"/>
        </w:rPr>
        <w:t xml:space="preserve"> </w:t>
      </w:r>
      <w:r w:rsidRPr="006901F7">
        <w:rPr>
          <w:rFonts w:asciiTheme="minorHAnsi" w:hAnsiTheme="minorHAnsi"/>
          <w:w w:val="105"/>
        </w:rPr>
        <w:t>attend</w:t>
      </w:r>
      <w:r w:rsidRPr="006901F7">
        <w:rPr>
          <w:rFonts w:asciiTheme="minorHAnsi" w:hAnsiTheme="minorHAnsi"/>
          <w:spacing w:val="21"/>
          <w:w w:val="105"/>
        </w:rPr>
        <w:t xml:space="preserve"> </w:t>
      </w:r>
      <w:r w:rsidRPr="006901F7">
        <w:rPr>
          <w:rFonts w:asciiTheme="minorHAnsi" w:hAnsiTheme="minorHAnsi"/>
          <w:w w:val="105"/>
        </w:rPr>
        <w:t>programming</w:t>
      </w:r>
      <w:r w:rsidRPr="006901F7">
        <w:rPr>
          <w:rFonts w:asciiTheme="minorHAnsi" w:hAnsiTheme="minorHAnsi"/>
          <w:spacing w:val="34"/>
          <w:w w:val="105"/>
        </w:rPr>
        <w:t xml:space="preserve"> </w:t>
      </w:r>
      <w:r w:rsidRPr="006901F7">
        <w:rPr>
          <w:rFonts w:asciiTheme="minorHAnsi" w:hAnsiTheme="minorHAnsi"/>
          <w:w w:val="105"/>
        </w:rPr>
        <w:t>at</w:t>
      </w:r>
      <w:r w:rsidRPr="006901F7">
        <w:rPr>
          <w:rFonts w:asciiTheme="minorHAnsi" w:hAnsiTheme="minorHAnsi"/>
          <w:spacing w:val="5"/>
          <w:w w:val="105"/>
        </w:rPr>
        <w:t xml:space="preserve"> </w:t>
      </w:r>
      <w:r w:rsidRPr="006901F7">
        <w:rPr>
          <w:rFonts w:asciiTheme="minorHAnsi" w:hAnsiTheme="minorHAnsi"/>
          <w:w w:val="105"/>
        </w:rPr>
        <w:t>another</w:t>
      </w:r>
      <w:r w:rsidRPr="006901F7">
        <w:rPr>
          <w:rFonts w:asciiTheme="minorHAnsi" w:hAnsiTheme="minorHAnsi"/>
          <w:spacing w:val="18"/>
          <w:w w:val="105"/>
        </w:rPr>
        <w:t xml:space="preserve"> </w:t>
      </w:r>
      <w:r w:rsidRPr="006901F7">
        <w:rPr>
          <w:rFonts w:asciiTheme="minorHAnsi" w:hAnsiTheme="minorHAnsi"/>
          <w:w w:val="105"/>
        </w:rPr>
        <w:t>DYS</w:t>
      </w:r>
      <w:r w:rsidRPr="006901F7">
        <w:rPr>
          <w:rFonts w:asciiTheme="minorHAnsi" w:hAnsiTheme="minorHAnsi"/>
          <w:spacing w:val="-23"/>
          <w:w w:val="105"/>
        </w:rPr>
        <w:t xml:space="preserve"> </w:t>
      </w:r>
      <w:r w:rsidRPr="006901F7">
        <w:rPr>
          <w:rFonts w:asciiTheme="minorHAnsi" w:hAnsiTheme="minorHAnsi"/>
          <w:w w:val="105"/>
        </w:rPr>
        <w:t>residential facility. Clinical work is focused on helping them manage their behavior</w:t>
      </w:r>
      <w:r w:rsidRPr="006901F7">
        <w:rPr>
          <w:rFonts w:asciiTheme="minorHAnsi" w:hAnsiTheme="minorHAnsi"/>
          <w:spacing w:val="-16"/>
          <w:w w:val="105"/>
        </w:rPr>
        <w:t xml:space="preserve"> </w:t>
      </w:r>
      <w:r w:rsidRPr="006901F7">
        <w:rPr>
          <w:rFonts w:asciiTheme="minorHAnsi" w:hAnsiTheme="minorHAnsi"/>
          <w:w w:val="105"/>
        </w:rPr>
        <w:t>and</w:t>
      </w:r>
      <w:r w:rsidRPr="006901F7">
        <w:rPr>
          <w:rFonts w:asciiTheme="minorHAnsi" w:hAnsiTheme="minorHAnsi"/>
          <w:w w:val="99"/>
        </w:rPr>
        <w:t xml:space="preserve"> </w:t>
      </w:r>
      <w:r w:rsidRPr="006901F7">
        <w:rPr>
          <w:rFonts w:asciiTheme="minorHAnsi" w:hAnsiTheme="minorHAnsi"/>
          <w:w w:val="105"/>
        </w:rPr>
        <w:t xml:space="preserve">plan for </w:t>
      </w:r>
      <w:r w:rsidRPr="006901F7">
        <w:rPr>
          <w:rFonts w:asciiTheme="minorHAnsi" w:hAnsiTheme="minorHAnsi"/>
          <w:spacing w:val="6"/>
          <w:w w:val="105"/>
        </w:rPr>
        <w:t>RRT</w:t>
      </w:r>
      <w:r w:rsidRPr="006901F7">
        <w:rPr>
          <w:rFonts w:asciiTheme="minorHAnsi" w:hAnsiTheme="minorHAnsi"/>
          <w:spacing w:val="2"/>
          <w:w w:val="105"/>
        </w:rPr>
        <w:t xml:space="preserve"> </w:t>
      </w:r>
      <w:r w:rsidRPr="006901F7">
        <w:rPr>
          <w:rFonts w:asciiTheme="minorHAnsi" w:hAnsiTheme="minorHAnsi"/>
          <w:w w:val="105"/>
        </w:rPr>
        <w:t>outcome.</w:t>
      </w:r>
    </w:p>
    <w:p w:rsidR="002C75D8" w:rsidRPr="002C75D8" w:rsidRDefault="002C75D8" w:rsidP="002C75D8">
      <w:pPr>
        <w:pStyle w:val="BodyText"/>
        <w:spacing w:line="276" w:lineRule="auto"/>
        <w:ind w:left="0"/>
        <w:jc w:val="both"/>
        <w:rPr>
          <w:rFonts w:asciiTheme="minorHAnsi" w:hAnsiTheme="minorHAnsi"/>
          <w:sz w:val="16"/>
          <w:szCs w:val="16"/>
        </w:rPr>
      </w:pPr>
    </w:p>
    <w:p w:rsidR="002C75D8" w:rsidRPr="006901F7" w:rsidRDefault="002C75D8" w:rsidP="002C75D8">
      <w:pPr>
        <w:pStyle w:val="BodyText"/>
        <w:spacing w:line="276" w:lineRule="auto"/>
        <w:ind w:left="0"/>
        <w:jc w:val="both"/>
        <w:rPr>
          <w:rFonts w:asciiTheme="minorHAnsi" w:hAnsiTheme="minorHAnsi"/>
          <w:w w:val="105"/>
        </w:rPr>
      </w:pPr>
      <w:r w:rsidRPr="006901F7">
        <w:rPr>
          <w:rFonts w:asciiTheme="minorHAnsi" w:hAnsiTheme="minorHAnsi"/>
          <w:w w:val="105"/>
        </w:rPr>
        <w:t>If the</w:t>
      </w:r>
      <w:r w:rsidRPr="006901F7">
        <w:rPr>
          <w:rFonts w:asciiTheme="minorHAnsi" w:hAnsiTheme="minorHAnsi"/>
          <w:spacing w:val="12"/>
          <w:w w:val="105"/>
        </w:rPr>
        <w:t xml:space="preserve"> </w:t>
      </w:r>
      <w:r w:rsidRPr="006901F7">
        <w:rPr>
          <w:rFonts w:asciiTheme="minorHAnsi" w:hAnsiTheme="minorHAnsi"/>
          <w:w w:val="105"/>
        </w:rPr>
        <w:t>plan</w:t>
      </w:r>
      <w:r w:rsidRPr="006901F7">
        <w:rPr>
          <w:rFonts w:asciiTheme="minorHAnsi" w:hAnsiTheme="minorHAnsi"/>
          <w:spacing w:val="22"/>
          <w:w w:val="105"/>
        </w:rPr>
        <w:t xml:space="preserve"> </w:t>
      </w:r>
      <w:r w:rsidRPr="006901F7">
        <w:rPr>
          <w:rFonts w:asciiTheme="minorHAnsi" w:hAnsiTheme="minorHAnsi"/>
          <w:w w:val="105"/>
        </w:rPr>
        <w:t>is</w:t>
      </w:r>
      <w:r w:rsidRPr="006901F7">
        <w:rPr>
          <w:rFonts w:asciiTheme="minorHAnsi" w:hAnsiTheme="minorHAnsi"/>
          <w:spacing w:val="3"/>
          <w:w w:val="105"/>
        </w:rPr>
        <w:t xml:space="preserve"> </w:t>
      </w:r>
      <w:r w:rsidRPr="006901F7">
        <w:rPr>
          <w:rFonts w:asciiTheme="minorHAnsi" w:hAnsiTheme="minorHAnsi"/>
          <w:w w:val="105"/>
        </w:rPr>
        <w:t>for</w:t>
      </w:r>
      <w:r w:rsidRPr="006901F7">
        <w:rPr>
          <w:rFonts w:asciiTheme="minorHAnsi" w:hAnsiTheme="minorHAnsi"/>
          <w:spacing w:val="12"/>
          <w:w w:val="105"/>
        </w:rPr>
        <w:t xml:space="preserve"> </w:t>
      </w:r>
      <w:r w:rsidRPr="006901F7">
        <w:rPr>
          <w:rFonts w:asciiTheme="minorHAnsi" w:hAnsiTheme="minorHAnsi"/>
          <w:w w:val="105"/>
        </w:rPr>
        <w:t>the</w:t>
      </w:r>
      <w:r w:rsidRPr="006901F7">
        <w:rPr>
          <w:rFonts w:asciiTheme="minorHAnsi" w:hAnsiTheme="minorHAnsi"/>
          <w:spacing w:val="13"/>
          <w:w w:val="105"/>
        </w:rPr>
        <w:t xml:space="preserve"> </w:t>
      </w:r>
      <w:r>
        <w:rPr>
          <w:rFonts w:asciiTheme="minorHAnsi" w:hAnsiTheme="minorHAnsi"/>
          <w:w w:val="105"/>
        </w:rPr>
        <w:t>youth</w:t>
      </w:r>
      <w:r w:rsidRPr="006901F7">
        <w:rPr>
          <w:rFonts w:asciiTheme="minorHAnsi" w:hAnsiTheme="minorHAnsi"/>
          <w:spacing w:val="18"/>
          <w:w w:val="105"/>
        </w:rPr>
        <w:t xml:space="preserve"> </w:t>
      </w:r>
      <w:r w:rsidRPr="006901F7">
        <w:rPr>
          <w:rFonts w:asciiTheme="minorHAnsi" w:hAnsiTheme="minorHAnsi"/>
          <w:w w:val="105"/>
        </w:rPr>
        <w:t>to</w:t>
      </w:r>
      <w:r w:rsidRPr="006901F7">
        <w:rPr>
          <w:rFonts w:asciiTheme="minorHAnsi" w:hAnsiTheme="minorHAnsi"/>
          <w:spacing w:val="17"/>
          <w:w w:val="105"/>
        </w:rPr>
        <w:t xml:space="preserve"> </w:t>
      </w:r>
      <w:r w:rsidRPr="006901F7">
        <w:rPr>
          <w:rFonts w:asciiTheme="minorHAnsi" w:hAnsiTheme="minorHAnsi"/>
          <w:w w:val="105"/>
        </w:rPr>
        <w:t>stay</w:t>
      </w:r>
      <w:r w:rsidRPr="006901F7">
        <w:rPr>
          <w:rFonts w:asciiTheme="minorHAnsi" w:hAnsiTheme="minorHAnsi"/>
          <w:spacing w:val="11"/>
          <w:w w:val="105"/>
        </w:rPr>
        <w:t xml:space="preserve"> </w:t>
      </w:r>
      <w:r w:rsidRPr="006901F7">
        <w:rPr>
          <w:rFonts w:asciiTheme="minorHAnsi" w:hAnsiTheme="minorHAnsi"/>
          <w:w w:val="105"/>
        </w:rPr>
        <w:t>at</w:t>
      </w:r>
      <w:r w:rsidRPr="006901F7">
        <w:rPr>
          <w:rFonts w:asciiTheme="minorHAnsi" w:hAnsiTheme="minorHAnsi"/>
          <w:spacing w:val="4"/>
          <w:w w:val="105"/>
        </w:rPr>
        <w:t xml:space="preserve"> </w:t>
      </w:r>
      <w:r w:rsidRPr="006901F7">
        <w:rPr>
          <w:rFonts w:asciiTheme="minorHAnsi" w:hAnsiTheme="minorHAnsi"/>
          <w:w w:val="105"/>
        </w:rPr>
        <w:t>Goss</w:t>
      </w:r>
      <w:r w:rsidRPr="006901F7">
        <w:rPr>
          <w:rFonts w:asciiTheme="minorHAnsi" w:hAnsiTheme="minorHAnsi"/>
          <w:spacing w:val="1"/>
          <w:w w:val="105"/>
        </w:rPr>
        <w:t xml:space="preserve"> </w:t>
      </w:r>
      <w:r w:rsidRPr="006901F7">
        <w:rPr>
          <w:rFonts w:asciiTheme="minorHAnsi" w:hAnsiTheme="minorHAnsi"/>
          <w:w w:val="105"/>
        </w:rPr>
        <w:t>4</w:t>
      </w:r>
      <w:r w:rsidRPr="006901F7">
        <w:rPr>
          <w:rFonts w:asciiTheme="minorHAnsi" w:hAnsiTheme="minorHAnsi"/>
          <w:spacing w:val="4"/>
          <w:w w:val="105"/>
        </w:rPr>
        <w:t xml:space="preserve"> </w:t>
      </w:r>
      <w:r w:rsidRPr="006901F7">
        <w:rPr>
          <w:rFonts w:asciiTheme="minorHAnsi" w:hAnsiTheme="minorHAnsi"/>
          <w:w w:val="105"/>
        </w:rPr>
        <w:t>for</w:t>
      </w:r>
      <w:r w:rsidRPr="006901F7">
        <w:rPr>
          <w:rFonts w:asciiTheme="minorHAnsi" w:hAnsiTheme="minorHAnsi"/>
          <w:spacing w:val="-2"/>
          <w:w w:val="105"/>
        </w:rPr>
        <w:t xml:space="preserve"> </w:t>
      </w:r>
      <w:r w:rsidRPr="006901F7">
        <w:rPr>
          <w:rFonts w:asciiTheme="minorHAnsi" w:hAnsiTheme="minorHAnsi"/>
          <w:w w:val="105"/>
        </w:rPr>
        <w:t>the</w:t>
      </w:r>
      <w:r w:rsidRPr="006901F7">
        <w:rPr>
          <w:rFonts w:asciiTheme="minorHAnsi" w:hAnsiTheme="minorHAnsi"/>
          <w:spacing w:val="20"/>
          <w:w w:val="105"/>
        </w:rPr>
        <w:t xml:space="preserve"> </w:t>
      </w:r>
      <w:r w:rsidRPr="006901F7">
        <w:rPr>
          <w:rFonts w:asciiTheme="minorHAnsi" w:hAnsiTheme="minorHAnsi"/>
          <w:w w:val="105"/>
        </w:rPr>
        <w:t>90-120</w:t>
      </w:r>
      <w:r w:rsidRPr="006901F7">
        <w:rPr>
          <w:rFonts w:asciiTheme="minorHAnsi" w:hAnsiTheme="minorHAnsi"/>
          <w:spacing w:val="18"/>
          <w:w w:val="105"/>
        </w:rPr>
        <w:t xml:space="preserve"> </w:t>
      </w:r>
      <w:r w:rsidRPr="006901F7">
        <w:rPr>
          <w:rFonts w:asciiTheme="minorHAnsi" w:hAnsiTheme="minorHAnsi"/>
          <w:w w:val="105"/>
        </w:rPr>
        <w:t>days,</w:t>
      </w:r>
      <w:r w:rsidRPr="006901F7">
        <w:rPr>
          <w:rFonts w:asciiTheme="minorHAnsi" w:hAnsiTheme="minorHAnsi"/>
          <w:spacing w:val="6"/>
          <w:w w:val="105"/>
        </w:rPr>
        <w:t xml:space="preserve"> </w:t>
      </w:r>
      <w:r w:rsidRPr="006901F7">
        <w:rPr>
          <w:rFonts w:asciiTheme="minorHAnsi" w:hAnsiTheme="minorHAnsi"/>
          <w:w w:val="105"/>
        </w:rPr>
        <w:t>or</w:t>
      </w:r>
      <w:r w:rsidRPr="006901F7">
        <w:rPr>
          <w:rFonts w:asciiTheme="minorHAnsi" w:hAnsiTheme="minorHAnsi"/>
          <w:spacing w:val="12"/>
          <w:w w:val="105"/>
        </w:rPr>
        <w:t xml:space="preserve"> </w:t>
      </w:r>
      <w:r w:rsidRPr="006901F7">
        <w:rPr>
          <w:rFonts w:asciiTheme="minorHAnsi" w:hAnsiTheme="minorHAnsi"/>
          <w:w w:val="105"/>
        </w:rPr>
        <w:t>the</w:t>
      </w:r>
      <w:r w:rsidRPr="006901F7">
        <w:rPr>
          <w:rFonts w:asciiTheme="minorHAnsi" w:hAnsiTheme="minorHAnsi"/>
          <w:spacing w:val="12"/>
          <w:w w:val="105"/>
        </w:rPr>
        <w:t xml:space="preserve"> </w:t>
      </w:r>
      <w:r>
        <w:rPr>
          <w:rFonts w:asciiTheme="minorHAnsi" w:hAnsiTheme="minorHAnsi"/>
          <w:w w:val="105"/>
        </w:rPr>
        <w:t>youth</w:t>
      </w:r>
      <w:r w:rsidRPr="006901F7">
        <w:rPr>
          <w:rFonts w:asciiTheme="minorHAnsi" w:hAnsiTheme="minorHAnsi"/>
          <w:spacing w:val="20"/>
          <w:w w:val="105"/>
        </w:rPr>
        <w:t xml:space="preserve"> </w:t>
      </w:r>
      <w:r w:rsidRPr="006901F7">
        <w:rPr>
          <w:rFonts w:asciiTheme="minorHAnsi" w:hAnsiTheme="minorHAnsi"/>
          <w:w w:val="105"/>
        </w:rPr>
        <w:t>was</w:t>
      </w:r>
      <w:r w:rsidRPr="006901F7">
        <w:rPr>
          <w:rFonts w:asciiTheme="minorHAnsi" w:hAnsiTheme="minorHAnsi"/>
          <w:spacing w:val="6"/>
          <w:w w:val="105"/>
        </w:rPr>
        <w:t xml:space="preserve"> </w:t>
      </w:r>
      <w:r w:rsidRPr="006901F7">
        <w:rPr>
          <w:rFonts w:asciiTheme="minorHAnsi" w:hAnsiTheme="minorHAnsi"/>
          <w:w w:val="105"/>
        </w:rPr>
        <w:t>at</w:t>
      </w:r>
      <w:r w:rsidRPr="006901F7">
        <w:rPr>
          <w:rFonts w:asciiTheme="minorHAnsi" w:hAnsiTheme="minorHAnsi"/>
          <w:w w:val="106"/>
        </w:rPr>
        <w:t xml:space="preserve"> </w:t>
      </w:r>
      <w:r w:rsidRPr="006901F7">
        <w:rPr>
          <w:rFonts w:asciiTheme="minorHAnsi" w:hAnsiTheme="minorHAnsi"/>
          <w:w w:val="105"/>
        </w:rPr>
        <w:t>another</w:t>
      </w:r>
      <w:r w:rsidRPr="006901F7">
        <w:rPr>
          <w:rFonts w:asciiTheme="minorHAnsi" w:hAnsiTheme="minorHAnsi"/>
          <w:spacing w:val="18"/>
          <w:w w:val="105"/>
        </w:rPr>
        <w:t xml:space="preserve"> </w:t>
      </w:r>
      <w:r w:rsidRPr="006901F7">
        <w:rPr>
          <w:rFonts w:asciiTheme="minorHAnsi" w:hAnsiTheme="minorHAnsi"/>
          <w:w w:val="105"/>
        </w:rPr>
        <w:t>unit</w:t>
      </w:r>
      <w:r w:rsidRPr="006901F7">
        <w:rPr>
          <w:rFonts w:asciiTheme="minorHAnsi" w:hAnsiTheme="minorHAnsi"/>
          <w:spacing w:val="25"/>
          <w:w w:val="105"/>
        </w:rPr>
        <w:t xml:space="preserve"> </w:t>
      </w:r>
      <w:r w:rsidRPr="006901F7">
        <w:rPr>
          <w:rFonts w:asciiTheme="minorHAnsi" w:hAnsiTheme="minorHAnsi"/>
          <w:w w:val="105"/>
        </w:rPr>
        <w:t>and</w:t>
      </w:r>
      <w:r w:rsidRPr="006901F7">
        <w:rPr>
          <w:rFonts w:asciiTheme="minorHAnsi" w:hAnsiTheme="minorHAnsi"/>
          <w:spacing w:val="25"/>
          <w:w w:val="105"/>
        </w:rPr>
        <w:t xml:space="preserve"> </w:t>
      </w:r>
      <w:r w:rsidRPr="006901F7">
        <w:rPr>
          <w:rFonts w:asciiTheme="minorHAnsi" w:hAnsiTheme="minorHAnsi"/>
          <w:w w:val="105"/>
        </w:rPr>
        <w:t>the</w:t>
      </w:r>
      <w:r w:rsidRPr="006901F7">
        <w:rPr>
          <w:rFonts w:asciiTheme="minorHAnsi" w:hAnsiTheme="minorHAnsi"/>
          <w:spacing w:val="14"/>
          <w:w w:val="105"/>
        </w:rPr>
        <w:t xml:space="preserve"> </w:t>
      </w:r>
      <w:r w:rsidRPr="006901F7">
        <w:rPr>
          <w:rFonts w:asciiTheme="minorHAnsi" w:hAnsiTheme="minorHAnsi"/>
          <w:w w:val="105"/>
        </w:rPr>
        <w:t>RRT</w:t>
      </w:r>
      <w:r w:rsidRPr="006901F7">
        <w:rPr>
          <w:rFonts w:asciiTheme="minorHAnsi" w:hAnsiTheme="minorHAnsi"/>
          <w:spacing w:val="10"/>
          <w:w w:val="105"/>
        </w:rPr>
        <w:t xml:space="preserve"> </w:t>
      </w:r>
      <w:r w:rsidRPr="006901F7">
        <w:rPr>
          <w:rFonts w:asciiTheme="minorHAnsi" w:hAnsiTheme="minorHAnsi"/>
          <w:w w:val="105"/>
        </w:rPr>
        <w:t>decision</w:t>
      </w:r>
      <w:r w:rsidRPr="006901F7">
        <w:rPr>
          <w:rFonts w:asciiTheme="minorHAnsi" w:hAnsiTheme="minorHAnsi"/>
          <w:spacing w:val="26"/>
          <w:w w:val="105"/>
        </w:rPr>
        <w:t xml:space="preserve"> </w:t>
      </w:r>
      <w:r w:rsidRPr="006901F7">
        <w:rPr>
          <w:rFonts w:asciiTheme="minorHAnsi" w:hAnsiTheme="minorHAnsi"/>
          <w:w w:val="105"/>
        </w:rPr>
        <w:t>was</w:t>
      </w:r>
      <w:r w:rsidRPr="006901F7">
        <w:rPr>
          <w:rFonts w:asciiTheme="minorHAnsi" w:hAnsiTheme="minorHAnsi"/>
          <w:spacing w:val="15"/>
          <w:w w:val="105"/>
        </w:rPr>
        <w:t xml:space="preserve"> </w:t>
      </w:r>
      <w:r w:rsidRPr="006901F7">
        <w:rPr>
          <w:rFonts w:asciiTheme="minorHAnsi" w:hAnsiTheme="minorHAnsi"/>
          <w:w w:val="105"/>
        </w:rPr>
        <w:t>to</w:t>
      </w:r>
      <w:r w:rsidRPr="006901F7">
        <w:rPr>
          <w:rFonts w:asciiTheme="minorHAnsi" w:hAnsiTheme="minorHAnsi"/>
          <w:spacing w:val="10"/>
          <w:w w:val="105"/>
        </w:rPr>
        <w:t xml:space="preserve"> </w:t>
      </w:r>
      <w:r w:rsidRPr="006901F7">
        <w:rPr>
          <w:rFonts w:asciiTheme="minorHAnsi" w:hAnsiTheme="minorHAnsi"/>
          <w:w w:val="105"/>
        </w:rPr>
        <w:t>place</w:t>
      </w:r>
      <w:r w:rsidRPr="006901F7">
        <w:rPr>
          <w:rFonts w:asciiTheme="minorHAnsi" w:hAnsiTheme="minorHAnsi"/>
          <w:spacing w:val="23"/>
          <w:w w:val="105"/>
        </w:rPr>
        <w:t xml:space="preserve"> </w:t>
      </w:r>
      <w:r w:rsidRPr="006901F7">
        <w:rPr>
          <w:rFonts w:asciiTheme="minorHAnsi" w:hAnsiTheme="minorHAnsi"/>
          <w:w w:val="105"/>
        </w:rPr>
        <w:t>the</w:t>
      </w:r>
      <w:r w:rsidRPr="006901F7">
        <w:rPr>
          <w:rFonts w:asciiTheme="minorHAnsi" w:hAnsiTheme="minorHAnsi"/>
          <w:spacing w:val="14"/>
          <w:w w:val="105"/>
        </w:rPr>
        <w:t xml:space="preserve"> </w:t>
      </w:r>
      <w:r>
        <w:rPr>
          <w:rFonts w:asciiTheme="minorHAnsi" w:hAnsiTheme="minorHAnsi"/>
          <w:w w:val="105"/>
        </w:rPr>
        <w:t>youth</w:t>
      </w:r>
      <w:r w:rsidRPr="006901F7">
        <w:rPr>
          <w:rFonts w:asciiTheme="minorHAnsi" w:hAnsiTheme="minorHAnsi"/>
          <w:spacing w:val="11"/>
          <w:w w:val="105"/>
        </w:rPr>
        <w:t xml:space="preserve"> </w:t>
      </w:r>
      <w:r w:rsidRPr="006901F7">
        <w:rPr>
          <w:rFonts w:asciiTheme="minorHAnsi" w:hAnsiTheme="minorHAnsi"/>
          <w:w w:val="105"/>
        </w:rPr>
        <w:t>at</w:t>
      </w:r>
      <w:r w:rsidRPr="006901F7">
        <w:rPr>
          <w:rFonts w:asciiTheme="minorHAnsi" w:hAnsiTheme="minorHAnsi"/>
          <w:w w:val="106"/>
        </w:rPr>
        <w:t xml:space="preserve"> </w:t>
      </w:r>
      <w:r w:rsidRPr="006901F7">
        <w:rPr>
          <w:rFonts w:asciiTheme="minorHAnsi" w:hAnsiTheme="minorHAnsi"/>
          <w:w w:val="105"/>
        </w:rPr>
        <w:t xml:space="preserve">Goss 4 for 90-120 treatment purposes the </w:t>
      </w:r>
      <w:r>
        <w:rPr>
          <w:rFonts w:asciiTheme="minorHAnsi" w:hAnsiTheme="minorHAnsi"/>
          <w:spacing w:val="2"/>
          <w:w w:val="105"/>
        </w:rPr>
        <w:t xml:space="preserve">initial staffing </w:t>
      </w:r>
      <w:r w:rsidRPr="006901F7">
        <w:rPr>
          <w:rFonts w:asciiTheme="minorHAnsi" w:hAnsiTheme="minorHAnsi"/>
          <w:w w:val="105"/>
        </w:rPr>
        <w:t>is</w:t>
      </w:r>
      <w:r>
        <w:rPr>
          <w:rFonts w:asciiTheme="minorHAnsi" w:hAnsiTheme="minorHAnsi"/>
        </w:rPr>
        <w:t xml:space="preserve"> </w:t>
      </w:r>
      <w:r w:rsidRPr="006901F7">
        <w:rPr>
          <w:rFonts w:asciiTheme="minorHAnsi" w:hAnsiTheme="minorHAnsi"/>
          <w:w w:val="105"/>
        </w:rPr>
        <w:t xml:space="preserve">scheduled </w:t>
      </w:r>
      <w:r>
        <w:rPr>
          <w:rFonts w:asciiTheme="minorHAnsi" w:hAnsiTheme="minorHAnsi"/>
          <w:spacing w:val="4"/>
          <w:w w:val="105"/>
        </w:rPr>
        <w:t>immediately</w:t>
      </w:r>
      <w:r w:rsidRPr="006901F7">
        <w:rPr>
          <w:rFonts w:asciiTheme="minorHAnsi" w:hAnsiTheme="minorHAnsi"/>
          <w:spacing w:val="4"/>
          <w:w w:val="105"/>
        </w:rPr>
        <w:t xml:space="preserve">, </w:t>
      </w:r>
      <w:r>
        <w:rPr>
          <w:rFonts w:asciiTheme="minorHAnsi" w:hAnsiTheme="minorHAnsi"/>
          <w:spacing w:val="4"/>
          <w:w w:val="105"/>
        </w:rPr>
        <w:t xml:space="preserve">and </w:t>
      </w:r>
      <w:r w:rsidRPr="006901F7">
        <w:rPr>
          <w:rFonts w:asciiTheme="minorHAnsi" w:hAnsiTheme="minorHAnsi"/>
          <w:w w:val="105"/>
        </w:rPr>
        <w:t xml:space="preserve">usually </w:t>
      </w:r>
      <w:r>
        <w:rPr>
          <w:rFonts w:asciiTheme="minorHAnsi" w:hAnsiTheme="minorHAnsi"/>
          <w:w w:val="105"/>
        </w:rPr>
        <w:t xml:space="preserve">occurs </w:t>
      </w:r>
      <w:r w:rsidRPr="006901F7">
        <w:rPr>
          <w:rFonts w:asciiTheme="minorHAnsi" w:hAnsiTheme="minorHAnsi"/>
          <w:w w:val="105"/>
        </w:rPr>
        <w:t xml:space="preserve">within the first few days of a </w:t>
      </w:r>
      <w:r>
        <w:rPr>
          <w:rFonts w:asciiTheme="minorHAnsi" w:hAnsiTheme="minorHAnsi"/>
          <w:w w:val="105"/>
        </w:rPr>
        <w:t>youth</w:t>
      </w:r>
      <w:r w:rsidRPr="006901F7">
        <w:rPr>
          <w:rFonts w:asciiTheme="minorHAnsi" w:hAnsiTheme="minorHAnsi"/>
          <w:w w:val="105"/>
        </w:rPr>
        <w:t xml:space="preserve">'s arrival.  A treatment </w:t>
      </w:r>
      <w:r w:rsidRPr="006901F7">
        <w:rPr>
          <w:rFonts w:asciiTheme="minorHAnsi" w:hAnsiTheme="minorHAnsi"/>
          <w:spacing w:val="42"/>
          <w:w w:val="105"/>
        </w:rPr>
        <w:t>plan</w:t>
      </w:r>
      <w:r w:rsidRPr="006901F7">
        <w:rPr>
          <w:rFonts w:asciiTheme="minorHAnsi" w:hAnsiTheme="minorHAnsi"/>
          <w:w w:val="102"/>
        </w:rPr>
        <w:t xml:space="preserve"> </w:t>
      </w:r>
      <w:r w:rsidRPr="006901F7">
        <w:rPr>
          <w:rFonts w:asciiTheme="minorHAnsi" w:hAnsiTheme="minorHAnsi"/>
          <w:w w:val="105"/>
        </w:rPr>
        <w:t>is</w:t>
      </w:r>
      <w:r w:rsidRPr="006901F7">
        <w:rPr>
          <w:rFonts w:asciiTheme="minorHAnsi" w:hAnsiTheme="minorHAnsi"/>
          <w:spacing w:val="1"/>
          <w:w w:val="105"/>
        </w:rPr>
        <w:t xml:space="preserve"> </w:t>
      </w:r>
      <w:r w:rsidRPr="006901F7">
        <w:rPr>
          <w:rFonts w:asciiTheme="minorHAnsi" w:hAnsiTheme="minorHAnsi"/>
          <w:w w:val="105"/>
        </w:rPr>
        <w:t>developed</w:t>
      </w:r>
      <w:r w:rsidRPr="006901F7">
        <w:rPr>
          <w:rFonts w:asciiTheme="minorHAnsi" w:hAnsiTheme="minorHAnsi"/>
          <w:spacing w:val="21"/>
          <w:w w:val="105"/>
        </w:rPr>
        <w:t xml:space="preserve"> </w:t>
      </w:r>
      <w:r w:rsidRPr="006901F7">
        <w:rPr>
          <w:rFonts w:asciiTheme="minorHAnsi" w:hAnsiTheme="minorHAnsi"/>
          <w:w w:val="105"/>
        </w:rPr>
        <w:t>within</w:t>
      </w:r>
      <w:r w:rsidRPr="006901F7">
        <w:rPr>
          <w:rFonts w:asciiTheme="minorHAnsi" w:hAnsiTheme="minorHAnsi"/>
          <w:spacing w:val="23"/>
          <w:w w:val="105"/>
        </w:rPr>
        <w:t xml:space="preserve"> </w:t>
      </w:r>
      <w:r w:rsidRPr="006901F7">
        <w:rPr>
          <w:rFonts w:asciiTheme="minorHAnsi" w:hAnsiTheme="minorHAnsi"/>
          <w:w w:val="105"/>
        </w:rPr>
        <w:t>the</w:t>
      </w:r>
      <w:r w:rsidRPr="006901F7">
        <w:rPr>
          <w:rFonts w:asciiTheme="minorHAnsi" w:hAnsiTheme="minorHAnsi"/>
          <w:spacing w:val="9"/>
          <w:w w:val="105"/>
        </w:rPr>
        <w:t xml:space="preserve"> </w:t>
      </w:r>
      <w:r w:rsidRPr="006901F7">
        <w:rPr>
          <w:rFonts w:asciiTheme="minorHAnsi" w:hAnsiTheme="minorHAnsi"/>
          <w:spacing w:val="4"/>
          <w:w w:val="105"/>
        </w:rPr>
        <w:t>first</w:t>
      </w:r>
      <w:r w:rsidRPr="006901F7">
        <w:rPr>
          <w:rFonts w:asciiTheme="minorHAnsi" w:hAnsiTheme="minorHAnsi"/>
          <w:spacing w:val="18"/>
          <w:w w:val="105"/>
        </w:rPr>
        <w:t xml:space="preserve"> </w:t>
      </w:r>
      <w:r w:rsidRPr="006901F7">
        <w:rPr>
          <w:rFonts w:asciiTheme="minorHAnsi" w:hAnsiTheme="minorHAnsi"/>
          <w:w w:val="105"/>
        </w:rPr>
        <w:t>two</w:t>
      </w:r>
      <w:r w:rsidRPr="006901F7">
        <w:rPr>
          <w:rFonts w:asciiTheme="minorHAnsi" w:hAnsiTheme="minorHAnsi"/>
          <w:spacing w:val="17"/>
          <w:w w:val="105"/>
        </w:rPr>
        <w:t xml:space="preserve"> </w:t>
      </w:r>
      <w:r w:rsidRPr="006901F7">
        <w:rPr>
          <w:rFonts w:asciiTheme="minorHAnsi" w:hAnsiTheme="minorHAnsi"/>
          <w:w w:val="105"/>
        </w:rPr>
        <w:t>weeks.</w:t>
      </w:r>
      <w:r w:rsidRPr="006901F7">
        <w:rPr>
          <w:rFonts w:asciiTheme="minorHAnsi" w:hAnsiTheme="minorHAnsi"/>
          <w:spacing w:val="20"/>
          <w:w w:val="105"/>
        </w:rPr>
        <w:t xml:space="preserve"> </w:t>
      </w:r>
      <w:r w:rsidRPr="006901F7">
        <w:rPr>
          <w:rFonts w:asciiTheme="minorHAnsi" w:hAnsiTheme="minorHAnsi"/>
          <w:w w:val="105"/>
        </w:rPr>
        <w:t>Clinical</w:t>
      </w:r>
      <w:r w:rsidRPr="006901F7">
        <w:rPr>
          <w:rFonts w:asciiTheme="minorHAnsi" w:hAnsiTheme="minorHAnsi"/>
          <w:spacing w:val="11"/>
          <w:w w:val="105"/>
        </w:rPr>
        <w:t xml:space="preserve"> </w:t>
      </w:r>
      <w:r w:rsidRPr="006901F7">
        <w:rPr>
          <w:rFonts w:asciiTheme="minorHAnsi" w:hAnsiTheme="minorHAnsi"/>
          <w:w w:val="105"/>
        </w:rPr>
        <w:t>work</w:t>
      </w:r>
      <w:r w:rsidRPr="006901F7">
        <w:rPr>
          <w:rFonts w:asciiTheme="minorHAnsi" w:hAnsiTheme="minorHAnsi"/>
          <w:spacing w:val="24"/>
          <w:w w:val="105"/>
        </w:rPr>
        <w:t xml:space="preserve"> </w:t>
      </w:r>
      <w:r w:rsidRPr="006901F7">
        <w:rPr>
          <w:rFonts w:asciiTheme="minorHAnsi" w:hAnsiTheme="minorHAnsi"/>
          <w:w w:val="105"/>
        </w:rPr>
        <w:t>is</w:t>
      </w:r>
      <w:r w:rsidRPr="006901F7">
        <w:rPr>
          <w:rFonts w:asciiTheme="minorHAnsi" w:hAnsiTheme="minorHAnsi"/>
          <w:spacing w:val="1"/>
          <w:w w:val="105"/>
        </w:rPr>
        <w:t xml:space="preserve"> </w:t>
      </w:r>
      <w:r w:rsidRPr="006901F7">
        <w:rPr>
          <w:rFonts w:asciiTheme="minorHAnsi" w:hAnsiTheme="minorHAnsi"/>
          <w:w w:val="105"/>
        </w:rPr>
        <w:t>specifically</w:t>
      </w:r>
      <w:r w:rsidRPr="006901F7">
        <w:rPr>
          <w:rFonts w:asciiTheme="minorHAnsi" w:hAnsiTheme="minorHAnsi"/>
          <w:spacing w:val="8"/>
          <w:w w:val="105"/>
        </w:rPr>
        <w:t xml:space="preserve"> </w:t>
      </w:r>
      <w:r w:rsidRPr="006901F7">
        <w:rPr>
          <w:rFonts w:asciiTheme="minorHAnsi" w:hAnsiTheme="minorHAnsi"/>
          <w:w w:val="105"/>
        </w:rPr>
        <w:t>targeted</w:t>
      </w:r>
      <w:r w:rsidRPr="006901F7">
        <w:rPr>
          <w:rFonts w:asciiTheme="minorHAnsi" w:hAnsiTheme="minorHAnsi"/>
          <w:spacing w:val="34"/>
          <w:w w:val="105"/>
        </w:rPr>
        <w:t xml:space="preserve"> </w:t>
      </w:r>
      <w:r w:rsidRPr="006901F7">
        <w:rPr>
          <w:rFonts w:asciiTheme="minorHAnsi" w:hAnsiTheme="minorHAnsi"/>
          <w:w w:val="105"/>
        </w:rPr>
        <w:t>around</w:t>
      </w:r>
      <w:r w:rsidRPr="006901F7">
        <w:rPr>
          <w:rFonts w:asciiTheme="minorHAnsi" w:hAnsiTheme="minorHAnsi"/>
          <w:spacing w:val="-55"/>
          <w:w w:val="105"/>
        </w:rPr>
        <w:t xml:space="preserve"> </w:t>
      </w:r>
      <w:r w:rsidRPr="006901F7">
        <w:rPr>
          <w:rFonts w:asciiTheme="minorHAnsi" w:hAnsiTheme="minorHAnsi"/>
          <w:w w:val="105"/>
        </w:rPr>
        <w:t>treatment goals, family preservation and restoration, crisis intervention, relapse</w:t>
      </w:r>
      <w:r w:rsidRPr="006901F7">
        <w:rPr>
          <w:rFonts w:asciiTheme="minorHAnsi" w:hAnsiTheme="minorHAnsi"/>
          <w:spacing w:val="-36"/>
          <w:w w:val="105"/>
        </w:rPr>
        <w:t xml:space="preserve"> </w:t>
      </w:r>
      <w:r w:rsidRPr="006901F7">
        <w:rPr>
          <w:rFonts w:asciiTheme="minorHAnsi" w:hAnsiTheme="minorHAnsi"/>
          <w:w w:val="105"/>
        </w:rPr>
        <w:t xml:space="preserve">prevention, and managing and </w:t>
      </w:r>
      <w:r w:rsidRPr="006901F7">
        <w:rPr>
          <w:rFonts w:asciiTheme="minorHAnsi" w:hAnsiTheme="minorHAnsi"/>
          <w:spacing w:val="2"/>
          <w:w w:val="105"/>
        </w:rPr>
        <w:t xml:space="preserve">minimizing </w:t>
      </w:r>
      <w:r w:rsidRPr="006901F7">
        <w:rPr>
          <w:rFonts w:asciiTheme="minorHAnsi" w:hAnsiTheme="minorHAnsi"/>
          <w:w w:val="105"/>
        </w:rPr>
        <w:t xml:space="preserve">risk in the </w:t>
      </w:r>
      <w:r w:rsidRPr="006901F7">
        <w:rPr>
          <w:rFonts w:asciiTheme="minorHAnsi" w:hAnsiTheme="minorHAnsi"/>
          <w:spacing w:val="15"/>
          <w:w w:val="105"/>
        </w:rPr>
        <w:t>community</w:t>
      </w:r>
      <w:r w:rsidRPr="006901F7">
        <w:rPr>
          <w:rFonts w:asciiTheme="minorHAnsi" w:hAnsiTheme="minorHAnsi"/>
          <w:w w:val="105"/>
        </w:rPr>
        <w:t>.</w:t>
      </w:r>
    </w:p>
    <w:p w:rsidR="002C75D8" w:rsidRPr="002C75D8" w:rsidRDefault="002C75D8" w:rsidP="002C75D8">
      <w:pPr>
        <w:pStyle w:val="BodyText"/>
        <w:spacing w:line="276" w:lineRule="auto"/>
        <w:ind w:left="0"/>
        <w:jc w:val="both"/>
        <w:rPr>
          <w:rFonts w:asciiTheme="minorHAnsi" w:hAnsiTheme="minorHAnsi" w:cs="Times New Roman"/>
          <w:sz w:val="16"/>
          <w:szCs w:val="16"/>
        </w:rPr>
      </w:pPr>
    </w:p>
    <w:p w:rsidR="002C75D8" w:rsidRPr="006901F7" w:rsidRDefault="002C75D8" w:rsidP="002C75D8">
      <w:pPr>
        <w:pStyle w:val="BodyText"/>
        <w:spacing w:line="276" w:lineRule="auto"/>
        <w:ind w:left="0"/>
        <w:jc w:val="both"/>
        <w:rPr>
          <w:rFonts w:asciiTheme="minorHAnsi" w:hAnsiTheme="minorHAnsi"/>
        </w:rPr>
      </w:pPr>
      <w:r>
        <w:rPr>
          <w:rFonts w:asciiTheme="minorHAnsi" w:hAnsiTheme="minorHAnsi"/>
          <w:w w:val="105"/>
        </w:rPr>
        <w:t>Youth</w:t>
      </w:r>
      <w:r w:rsidRPr="006901F7">
        <w:rPr>
          <w:rFonts w:asciiTheme="minorHAnsi" w:hAnsiTheme="minorHAnsi"/>
          <w:w w:val="105"/>
        </w:rPr>
        <w:t xml:space="preserve"> can be removed from other programs for negative behavior (short</w:t>
      </w:r>
      <w:r w:rsidRPr="006901F7">
        <w:rPr>
          <w:rFonts w:asciiTheme="minorHAnsi" w:hAnsiTheme="minorHAnsi"/>
          <w:spacing w:val="41"/>
          <w:w w:val="105"/>
        </w:rPr>
        <w:t xml:space="preserve"> </w:t>
      </w:r>
      <w:r w:rsidRPr="006901F7">
        <w:rPr>
          <w:rFonts w:asciiTheme="minorHAnsi" w:hAnsiTheme="minorHAnsi"/>
          <w:spacing w:val="3"/>
          <w:w w:val="105"/>
        </w:rPr>
        <w:t>notice,</w:t>
      </w:r>
      <w:r w:rsidRPr="006901F7">
        <w:rPr>
          <w:rFonts w:asciiTheme="minorHAnsi" w:hAnsiTheme="minorHAnsi"/>
          <w:w w:val="110"/>
        </w:rPr>
        <w:t xml:space="preserve"> </w:t>
      </w:r>
      <w:r w:rsidRPr="006901F7">
        <w:rPr>
          <w:rFonts w:asciiTheme="minorHAnsi" w:hAnsiTheme="minorHAnsi"/>
          <w:w w:val="105"/>
        </w:rPr>
        <w:t>very</w:t>
      </w:r>
      <w:r w:rsidRPr="006901F7">
        <w:rPr>
          <w:rFonts w:asciiTheme="minorHAnsi" w:hAnsiTheme="minorHAnsi"/>
          <w:spacing w:val="23"/>
          <w:w w:val="105"/>
        </w:rPr>
        <w:t xml:space="preserve"> </w:t>
      </w:r>
      <w:r w:rsidRPr="006901F7">
        <w:rPr>
          <w:rFonts w:asciiTheme="minorHAnsi" w:hAnsiTheme="minorHAnsi"/>
          <w:w w:val="105"/>
        </w:rPr>
        <w:t>little</w:t>
      </w:r>
      <w:r w:rsidRPr="006901F7">
        <w:rPr>
          <w:rFonts w:asciiTheme="minorHAnsi" w:hAnsiTheme="minorHAnsi"/>
          <w:spacing w:val="12"/>
          <w:w w:val="105"/>
        </w:rPr>
        <w:t xml:space="preserve"> </w:t>
      </w:r>
      <w:r w:rsidRPr="006901F7">
        <w:rPr>
          <w:rFonts w:asciiTheme="minorHAnsi" w:hAnsiTheme="minorHAnsi"/>
          <w:w w:val="105"/>
        </w:rPr>
        <w:t>time</w:t>
      </w:r>
      <w:r w:rsidRPr="006901F7">
        <w:rPr>
          <w:rFonts w:asciiTheme="minorHAnsi" w:hAnsiTheme="minorHAnsi"/>
          <w:spacing w:val="10"/>
          <w:w w:val="105"/>
        </w:rPr>
        <w:t xml:space="preserve"> </w:t>
      </w:r>
      <w:r w:rsidRPr="006901F7">
        <w:rPr>
          <w:rFonts w:asciiTheme="minorHAnsi" w:hAnsiTheme="minorHAnsi"/>
          <w:w w:val="105"/>
        </w:rPr>
        <w:t>to</w:t>
      </w:r>
      <w:r w:rsidRPr="006901F7">
        <w:rPr>
          <w:rFonts w:asciiTheme="minorHAnsi" w:hAnsiTheme="minorHAnsi"/>
          <w:spacing w:val="12"/>
          <w:w w:val="105"/>
        </w:rPr>
        <w:t xml:space="preserve"> </w:t>
      </w:r>
      <w:r w:rsidRPr="006901F7">
        <w:rPr>
          <w:rFonts w:asciiTheme="minorHAnsi" w:hAnsiTheme="minorHAnsi"/>
          <w:w w:val="105"/>
        </w:rPr>
        <w:lastRenderedPageBreak/>
        <w:t>plan).</w:t>
      </w:r>
      <w:r w:rsidRPr="006901F7">
        <w:rPr>
          <w:rFonts w:asciiTheme="minorHAnsi" w:hAnsiTheme="minorHAnsi"/>
          <w:spacing w:val="30"/>
          <w:w w:val="105"/>
        </w:rPr>
        <w:t xml:space="preserve"> </w:t>
      </w:r>
      <w:r>
        <w:rPr>
          <w:rFonts w:asciiTheme="minorHAnsi" w:hAnsiTheme="minorHAnsi"/>
          <w:w w:val="105"/>
        </w:rPr>
        <w:t>Clinical staff at Goss 4 confers</w:t>
      </w:r>
      <w:r w:rsidRPr="006901F7">
        <w:rPr>
          <w:rFonts w:asciiTheme="minorHAnsi" w:hAnsiTheme="minorHAnsi"/>
          <w:spacing w:val="23"/>
          <w:w w:val="105"/>
        </w:rPr>
        <w:t xml:space="preserve"> </w:t>
      </w:r>
      <w:r w:rsidRPr="006901F7">
        <w:rPr>
          <w:rFonts w:asciiTheme="minorHAnsi" w:hAnsiTheme="minorHAnsi"/>
          <w:w w:val="105"/>
        </w:rPr>
        <w:t>with</w:t>
      </w:r>
      <w:r w:rsidRPr="006901F7">
        <w:rPr>
          <w:rFonts w:asciiTheme="minorHAnsi" w:hAnsiTheme="minorHAnsi"/>
          <w:spacing w:val="25"/>
          <w:w w:val="105"/>
        </w:rPr>
        <w:t xml:space="preserve"> </w:t>
      </w:r>
      <w:r>
        <w:rPr>
          <w:rFonts w:asciiTheme="minorHAnsi" w:hAnsiTheme="minorHAnsi"/>
          <w:spacing w:val="25"/>
          <w:w w:val="105"/>
        </w:rPr>
        <w:t xml:space="preserve">the </w:t>
      </w:r>
      <w:r w:rsidRPr="006901F7">
        <w:rPr>
          <w:rFonts w:asciiTheme="minorHAnsi" w:hAnsiTheme="minorHAnsi"/>
          <w:w w:val="105"/>
        </w:rPr>
        <w:t>caseworker</w:t>
      </w:r>
      <w:r w:rsidRPr="006901F7">
        <w:rPr>
          <w:rFonts w:asciiTheme="minorHAnsi" w:hAnsiTheme="minorHAnsi"/>
          <w:spacing w:val="23"/>
          <w:w w:val="105"/>
        </w:rPr>
        <w:t xml:space="preserve"> </w:t>
      </w:r>
      <w:r w:rsidRPr="006901F7">
        <w:rPr>
          <w:rFonts w:asciiTheme="minorHAnsi" w:hAnsiTheme="minorHAnsi"/>
          <w:w w:val="105"/>
        </w:rPr>
        <w:t>about</w:t>
      </w:r>
      <w:r w:rsidRPr="006901F7">
        <w:rPr>
          <w:rFonts w:asciiTheme="minorHAnsi" w:hAnsiTheme="minorHAnsi"/>
          <w:spacing w:val="16"/>
          <w:w w:val="105"/>
        </w:rPr>
        <w:t xml:space="preserve"> </w:t>
      </w:r>
      <w:r w:rsidRPr="006901F7">
        <w:rPr>
          <w:rFonts w:asciiTheme="minorHAnsi" w:hAnsiTheme="minorHAnsi"/>
          <w:w w:val="105"/>
        </w:rPr>
        <w:t>the</w:t>
      </w:r>
      <w:r w:rsidRPr="006901F7">
        <w:rPr>
          <w:rFonts w:asciiTheme="minorHAnsi" w:hAnsiTheme="minorHAnsi"/>
          <w:spacing w:val="10"/>
          <w:w w:val="105"/>
        </w:rPr>
        <w:t xml:space="preserve"> </w:t>
      </w:r>
      <w:r>
        <w:rPr>
          <w:rFonts w:asciiTheme="minorHAnsi" w:hAnsiTheme="minorHAnsi"/>
          <w:w w:val="105"/>
        </w:rPr>
        <w:t>youth</w:t>
      </w:r>
      <w:r w:rsidRPr="006901F7">
        <w:rPr>
          <w:rFonts w:asciiTheme="minorHAnsi" w:hAnsiTheme="minorHAnsi"/>
          <w:w w:val="105"/>
        </w:rPr>
        <w:t>'s</w:t>
      </w:r>
      <w:r w:rsidRPr="006901F7">
        <w:rPr>
          <w:rFonts w:asciiTheme="minorHAnsi" w:hAnsiTheme="minorHAnsi"/>
          <w:spacing w:val="6"/>
          <w:w w:val="105"/>
        </w:rPr>
        <w:t xml:space="preserve"> </w:t>
      </w:r>
      <w:r w:rsidRPr="006901F7">
        <w:rPr>
          <w:rFonts w:asciiTheme="minorHAnsi" w:hAnsiTheme="minorHAnsi"/>
          <w:w w:val="105"/>
        </w:rPr>
        <w:t>plan</w:t>
      </w:r>
      <w:r w:rsidRPr="006901F7">
        <w:rPr>
          <w:rFonts w:asciiTheme="minorHAnsi" w:hAnsiTheme="minorHAnsi"/>
          <w:spacing w:val="28"/>
          <w:w w:val="105"/>
        </w:rPr>
        <w:t xml:space="preserve"> </w:t>
      </w:r>
      <w:r w:rsidRPr="006901F7">
        <w:rPr>
          <w:rFonts w:asciiTheme="minorHAnsi" w:hAnsiTheme="minorHAnsi"/>
          <w:w w:val="105"/>
        </w:rPr>
        <w:t>(RRT</w:t>
      </w:r>
      <w:r w:rsidRPr="006901F7">
        <w:rPr>
          <w:rFonts w:asciiTheme="minorHAnsi" w:hAnsiTheme="minorHAnsi"/>
          <w:spacing w:val="-4"/>
          <w:w w:val="105"/>
        </w:rPr>
        <w:t xml:space="preserve"> </w:t>
      </w:r>
      <w:r w:rsidRPr="006901F7">
        <w:rPr>
          <w:rFonts w:asciiTheme="minorHAnsi" w:hAnsiTheme="minorHAnsi"/>
          <w:w w:val="105"/>
        </w:rPr>
        <w:t>or</w:t>
      </w:r>
      <w:r w:rsidRPr="006901F7">
        <w:rPr>
          <w:rFonts w:asciiTheme="minorHAnsi" w:hAnsiTheme="minorHAnsi"/>
          <w:spacing w:val="10"/>
          <w:w w:val="105"/>
        </w:rPr>
        <w:t xml:space="preserve"> </w:t>
      </w:r>
      <w:r w:rsidRPr="006901F7">
        <w:rPr>
          <w:rFonts w:asciiTheme="minorHAnsi" w:hAnsiTheme="minorHAnsi"/>
          <w:spacing w:val="3"/>
          <w:w w:val="105"/>
        </w:rPr>
        <w:t>timeout</w:t>
      </w:r>
      <w:r w:rsidRPr="006901F7">
        <w:rPr>
          <w:rFonts w:asciiTheme="minorHAnsi" w:hAnsiTheme="minorHAnsi"/>
          <w:spacing w:val="22"/>
          <w:w w:val="105"/>
        </w:rPr>
        <w:t xml:space="preserve"> </w:t>
      </w:r>
      <w:r w:rsidRPr="006901F7">
        <w:rPr>
          <w:rFonts w:asciiTheme="minorHAnsi" w:hAnsiTheme="minorHAnsi"/>
          <w:w w:val="105"/>
        </w:rPr>
        <w:t>with</w:t>
      </w:r>
      <w:r w:rsidRPr="006901F7">
        <w:rPr>
          <w:rFonts w:asciiTheme="minorHAnsi" w:hAnsiTheme="minorHAnsi"/>
          <w:spacing w:val="-25"/>
          <w:w w:val="105"/>
        </w:rPr>
        <w:t xml:space="preserve"> </w:t>
      </w:r>
      <w:r w:rsidRPr="006901F7">
        <w:rPr>
          <w:rFonts w:asciiTheme="minorHAnsi" w:hAnsiTheme="minorHAnsi"/>
          <w:w w:val="105"/>
        </w:rPr>
        <w:t>intent</w:t>
      </w:r>
      <w:r w:rsidRPr="006901F7">
        <w:rPr>
          <w:rFonts w:asciiTheme="minorHAnsi" w:hAnsiTheme="minorHAnsi"/>
          <w:spacing w:val="10"/>
          <w:w w:val="105"/>
        </w:rPr>
        <w:t xml:space="preserve"> </w:t>
      </w:r>
      <w:r w:rsidRPr="006901F7">
        <w:rPr>
          <w:rFonts w:asciiTheme="minorHAnsi" w:hAnsiTheme="minorHAnsi"/>
          <w:w w:val="105"/>
        </w:rPr>
        <w:t>to</w:t>
      </w:r>
      <w:r w:rsidRPr="006901F7">
        <w:rPr>
          <w:rFonts w:asciiTheme="minorHAnsi" w:hAnsiTheme="minorHAnsi"/>
          <w:spacing w:val="8"/>
          <w:w w:val="105"/>
        </w:rPr>
        <w:t xml:space="preserve"> </w:t>
      </w:r>
      <w:r w:rsidRPr="006901F7">
        <w:rPr>
          <w:rFonts w:asciiTheme="minorHAnsi" w:hAnsiTheme="minorHAnsi"/>
          <w:w w:val="105"/>
        </w:rPr>
        <w:t>return</w:t>
      </w:r>
      <w:r w:rsidRPr="006901F7">
        <w:rPr>
          <w:rFonts w:asciiTheme="minorHAnsi" w:hAnsiTheme="minorHAnsi"/>
          <w:spacing w:val="30"/>
          <w:w w:val="105"/>
        </w:rPr>
        <w:t xml:space="preserve"> </w:t>
      </w:r>
      <w:r w:rsidRPr="006901F7">
        <w:rPr>
          <w:rFonts w:asciiTheme="minorHAnsi" w:hAnsiTheme="minorHAnsi"/>
          <w:w w:val="105"/>
        </w:rPr>
        <w:t>the</w:t>
      </w:r>
      <w:r w:rsidRPr="006901F7">
        <w:rPr>
          <w:rFonts w:asciiTheme="minorHAnsi" w:hAnsiTheme="minorHAnsi"/>
          <w:spacing w:val="11"/>
          <w:w w:val="105"/>
        </w:rPr>
        <w:t xml:space="preserve"> </w:t>
      </w:r>
      <w:r w:rsidRPr="006901F7">
        <w:rPr>
          <w:rFonts w:asciiTheme="minorHAnsi" w:hAnsiTheme="minorHAnsi"/>
          <w:w w:val="105"/>
        </w:rPr>
        <w:t>youth</w:t>
      </w:r>
      <w:r w:rsidRPr="006901F7">
        <w:rPr>
          <w:rFonts w:asciiTheme="minorHAnsi" w:hAnsiTheme="minorHAnsi"/>
          <w:spacing w:val="24"/>
          <w:w w:val="105"/>
        </w:rPr>
        <w:t xml:space="preserve"> </w:t>
      </w:r>
      <w:r w:rsidRPr="006901F7">
        <w:rPr>
          <w:rFonts w:asciiTheme="minorHAnsi" w:hAnsiTheme="minorHAnsi"/>
          <w:w w:val="105"/>
        </w:rPr>
        <w:t>to</w:t>
      </w:r>
      <w:r w:rsidRPr="006901F7">
        <w:rPr>
          <w:rFonts w:asciiTheme="minorHAnsi" w:hAnsiTheme="minorHAnsi"/>
          <w:spacing w:val="8"/>
          <w:w w:val="105"/>
        </w:rPr>
        <w:t xml:space="preserve"> </w:t>
      </w:r>
      <w:r w:rsidRPr="006901F7">
        <w:rPr>
          <w:rFonts w:asciiTheme="minorHAnsi" w:hAnsiTheme="minorHAnsi"/>
          <w:w w:val="105"/>
        </w:rPr>
        <w:t>the</w:t>
      </w:r>
      <w:r w:rsidRPr="006901F7">
        <w:rPr>
          <w:rFonts w:asciiTheme="minorHAnsi" w:hAnsiTheme="minorHAnsi"/>
          <w:spacing w:val="11"/>
          <w:w w:val="105"/>
        </w:rPr>
        <w:t xml:space="preserve"> </w:t>
      </w:r>
      <w:r w:rsidRPr="006901F7">
        <w:rPr>
          <w:rFonts w:asciiTheme="minorHAnsi" w:hAnsiTheme="minorHAnsi"/>
          <w:w w:val="105"/>
        </w:rPr>
        <w:t>sending</w:t>
      </w:r>
      <w:r w:rsidRPr="006901F7">
        <w:rPr>
          <w:rFonts w:asciiTheme="minorHAnsi" w:hAnsiTheme="minorHAnsi"/>
          <w:spacing w:val="3"/>
          <w:w w:val="105"/>
        </w:rPr>
        <w:t xml:space="preserve"> </w:t>
      </w:r>
      <w:r w:rsidRPr="006901F7">
        <w:rPr>
          <w:rFonts w:asciiTheme="minorHAnsi" w:hAnsiTheme="minorHAnsi"/>
          <w:w w:val="105"/>
        </w:rPr>
        <w:t>program).</w:t>
      </w:r>
      <w:r w:rsidRPr="006901F7">
        <w:rPr>
          <w:rFonts w:asciiTheme="minorHAnsi" w:hAnsiTheme="minorHAnsi"/>
          <w:spacing w:val="34"/>
          <w:w w:val="105"/>
        </w:rPr>
        <w:t xml:space="preserve"> </w:t>
      </w:r>
      <w:r w:rsidRPr="006901F7">
        <w:rPr>
          <w:rFonts w:asciiTheme="minorHAnsi" w:hAnsiTheme="minorHAnsi"/>
          <w:w w:val="105"/>
        </w:rPr>
        <w:t>Clinical</w:t>
      </w:r>
      <w:r w:rsidRPr="006901F7">
        <w:rPr>
          <w:rFonts w:asciiTheme="minorHAnsi" w:hAnsiTheme="minorHAnsi"/>
          <w:spacing w:val="26"/>
          <w:w w:val="105"/>
        </w:rPr>
        <w:t xml:space="preserve"> </w:t>
      </w:r>
      <w:r w:rsidRPr="006901F7">
        <w:rPr>
          <w:rFonts w:asciiTheme="minorHAnsi" w:hAnsiTheme="minorHAnsi"/>
          <w:w w:val="105"/>
        </w:rPr>
        <w:t>work</w:t>
      </w:r>
      <w:r w:rsidRPr="006901F7">
        <w:rPr>
          <w:rFonts w:asciiTheme="minorHAnsi" w:hAnsiTheme="minorHAnsi"/>
          <w:spacing w:val="24"/>
          <w:w w:val="105"/>
        </w:rPr>
        <w:t xml:space="preserve"> </w:t>
      </w:r>
      <w:r w:rsidRPr="006901F7">
        <w:rPr>
          <w:rFonts w:asciiTheme="minorHAnsi" w:hAnsiTheme="minorHAnsi"/>
          <w:w w:val="105"/>
        </w:rPr>
        <w:t>typically</w:t>
      </w:r>
      <w:r w:rsidRPr="006901F7">
        <w:rPr>
          <w:rFonts w:asciiTheme="minorHAnsi" w:hAnsiTheme="minorHAnsi"/>
          <w:spacing w:val="35"/>
          <w:w w:val="105"/>
        </w:rPr>
        <w:t xml:space="preserve"> </w:t>
      </w:r>
      <w:r w:rsidRPr="006901F7">
        <w:rPr>
          <w:rFonts w:asciiTheme="minorHAnsi" w:hAnsiTheme="minorHAnsi"/>
          <w:w w:val="105"/>
        </w:rPr>
        <w:t>involves</w:t>
      </w:r>
      <w:r w:rsidRPr="006901F7">
        <w:rPr>
          <w:rFonts w:asciiTheme="minorHAnsi" w:hAnsiTheme="minorHAnsi"/>
          <w:spacing w:val="-50"/>
          <w:w w:val="105"/>
        </w:rPr>
        <w:t xml:space="preserve"> </w:t>
      </w:r>
      <w:r w:rsidRPr="006901F7">
        <w:rPr>
          <w:rFonts w:asciiTheme="minorHAnsi" w:hAnsiTheme="minorHAnsi"/>
          <w:w w:val="105"/>
        </w:rPr>
        <w:t>problem solving and crisis</w:t>
      </w:r>
      <w:r w:rsidRPr="006901F7">
        <w:rPr>
          <w:rFonts w:asciiTheme="minorHAnsi" w:hAnsiTheme="minorHAnsi"/>
          <w:spacing w:val="8"/>
          <w:w w:val="105"/>
        </w:rPr>
        <w:t xml:space="preserve"> </w:t>
      </w:r>
      <w:r w:rsidRPr="006901F7">
        <w:rPr>
          <w:rFonts w:asciiTheme="minorHAnsi" w:hAnsiTheme="minorHAnsi"/>
          <w:w w:val="105"/>
        </w:rPr>
        <w:t>intervention.</w:t>
      </w:r>
    </w:p>
    <w:p w:rsidR="002C75D8" w:rsidRPr="002C75D8" w:rsidRDefault="002C75D8" w:rsidP="002C75D8">
      <w:pPr>
        <w:pStyle w:val="BodyText"/>
        <w:spacing w:line="276" w:lineRule="auto"/>
        <w:ind w:left="0"/>
        <w:jc w:val="both"/>
        <w:rPr>
          <w:rFonts w:asciiTheme="minorHAnsi" w:hAnsiTheme="minorHAnsi" w:cs="Times New Roman"/>
          <w:sz w:val="16"/>
          <w:szCs w:val="16"/>
        </w:rPr>
      </w:pPr>
    </w:p>
    <w:p w:rsidR="002C75D8" w:rsidRPr="00304DA7" w:rsidRDefault="002C75D8" w:rsidP="002C75D8">
      <w:pPr>
        <w:pStyle w:val="BodyText"/>
        <w:spacing w:line="276" w:lineRule="auto"/>
        <w:ind w:left="0"/>
        <w:jc w:val="both"/>
        <w:rPr>
          <w:rFonts w:asciiTheme="minorHAnsi" w:hAnsiTheme="minorHAnsi"/>
        </w:rPr>
      </w:pPr>
      <w:r w:rsidRPr="006901F7">
        <w:rPr>
          <w:rFonts w:asciiTheme="minorHAnsi" w:hAnsiTheme="minorHAnsi"/>
          <w:w w:val="105"/>
        </w:rPr>
        <w:t xml:space="preserve">Youth </w:t>
      </w:r>
      <w:r w:rsidRPr="006901F7">
        <w:rPr>
          <w:rFonts w:asciiTheme="minorHAnsi" w:hAnsiTheme="minorHAnsi"/>
          <w:spacing w:val="6"/>
          <w:w w:val="105"/>
        </w:rPr>
        <w:t xml:space="preserve">with </w:t>
      </w:r>
      <w:r w:rsidRPr="006901F7">
        <w:rPr>
          <w:rFonts w:asciiTheme="minorHAnsi" w:hAnsiTheme="minorHAnsi"/>
          <w:w w:val="105"/>
        </w:rPr>
        <w:t>open, juvenile court charges typically stay at Goss 4 and are considered</w:t>
      </w:r>
      <w:r w:rsidRPr="006901F7">
        <w:rPr>
          <w:rFonts w:asciiTheme="minorHAnsi" w:hAnsiTheme="minorHAnsi"/>
          <w:spacing w:val="56"/>
          <w:w w:val="105"/>
        </w:rPr>
        <w:t xml:space="preserve"> </w:t>
      </w:r>
      <w:r w:rsidRPr="006901F7">
        <w:rPr>
          <w:rFonts w:asciiTheme="minorHAnsi" w:hAnsiTheme="minorHAnsi"/>
          <w:w w:val="105"/>
        </w:rPr>
        <w:t>dual</w:t>
      </w:r>
      <w:r w:rsidRPr="006901F7">
        <w:rPr>
          <w:rFonts w:asciiTheme="minorHAnsi" w:hAnsiTheme="minorHAnsi"/>
          <w:w w:val="103"/>
        </w:rPr>
        <w:t xml:space="preserve"> </w:t>
      </w:r>
      <w:r w:rsidRPr="006901F7">
        <w:rPr>
          <w:rFonts w:asciiTheme="minorHAnsi" w:hAnsiTheme="minorHAnsi"/>
          <w:w w:val="105"/>
        </w:rPr>
        <w:t>status.</w:t>
      </w:r>
      <w:r w:rsidRPr="006901F7">
        <w:rPr>
          <w:rFonts w:asciiTheme="minorHAnsi" w:hAnsiTheme="minorHAnsi"/>
          <w:spacing w:val="14"/>
          <w:w w:val="105"/>
        </w:rPr>
        <w:t xml:space="preserve"> </w:t>
      </w:r>
      <w:r w:rsidRPr="006901F7">
        <w:rPr>
          <w:rFonts w:asciiTheme="minorHAnsi" w:hAnsiTheme="minorHAnsi"/>
          <w:w w:val="105"/>
        </w:rPr>
        <w:t>Dual</w:t>
      </w:r>
      <w:r w:rsidRPr="006901F7">
        <w:rPr>
          <w:rFonts w:asciiTheme="minorHAnsi" w:hAnsiTheme="minorHAnsi"/>
          <w:spacing w:val="22"/>
          <w:w w:val="105"/>
        </w:rPr>
        <w:t xml:space="preserve"> </w:t>
      </w:r>
      <w:r w:rsidRPr="006901F7">
        <w:rPr>
          <w:rFonts w:asciiTheme="minorHAnsi" w:hAnsiTheme="minorHAnsi"/>
          <w:w w:val="105"/>
        </w:rPr>
        <w:t>status</w:t>
      </w:r>
      <w:r w:rsidRPr="006901F7">
        <w:rPr>
          <w:rFonts w:asciiTheme="minorHAnsi" w:hAnsiTheme="minorHAnsi"/>
          <w:spacing w:val="6"/>
          <w:w w:val="105"/>
        </w:rPr>
        <w:t xml:space="preserve"> </w:t>
      </w:r>
      <w:r w:rsidRPr="006901F7">
        <w:rPr>
          <w:rFonts w:asciiTheme="minorHAnsi" w:hAnsiTheme="minorHAnsi"/>
          <w:w w:val="105"/>
        </w:rPr>
        <w:t>youth</w:t>
      </w:r>
      <w:r w:rsidRPr="006901F7">
        <w:rPr>
          <w:rFonts w:asciiTheme="minorHAnsi" w:hAnsiTheme="minorHAnsi"/>
          <w:spacing w:val="36"/>
          <w:w w:val="105"/>
        </w:rPr>
        <w:t xml:space="preserve"> </w:t>
      </w:r>
      <w:r w:rsidRPr="006901F7">
        <w:rPr>
          <w:rFonts w:asciiTheme="minorHAnsi" w:hAnsiTheme="minorHAnsi"/>
          <w:w w:val="105"/>
        </w:rPr>
        <w:t>(with</w:t>
      </w:r>
      <w:r w:rsidRPr="006901F7">
        <w:rPr>
          <w:rFonts w:asciiTheme="minorHAnsi" w:hAnsiTheme="minorHAnsi"/>
          <w:spacing w:val="12"/>
          <w:w w:val="105"/>
        </w:rPr>
        <w:t xml:space="preserve"> </w:t>
      </w:r>
      <w:r w:rsidRPr="006901F7">
        <w:rPr>
          <w:rFonts w:asciiTheme="minorHAnsi" w:hAnsiTheme="minorHAnsi"/>
          <w:w w:val="105"/>
        </w:rPr>
        <w:t>open</w:t>
      </w:r>
      <w:r w:rsidRPr="006901F7">
        <w:rPr>
          <w:rFonts w:asciiTheme="minorHAnsi" w:hAnsiTheme="minorHAnsi"/>
          <w:spacing w:val="-17"/>
          <w:w w:val="105"/>
        </w:rPr>
        <w:t xml:space="preserve"> </w:t>
      </w:r>
      <w:r w:rsidRPr="006901F7">
        <w:rPr>
          <w:rFonts w:asciiTheme="minorHAnsi" w:hAnsiTheme="minorHAnsi"/>
          <w:w w:val="105"/>
        </w:rPr>
        <w:t>juvenile</w:t>
      </w:r>
      <w:r w:rsidRPr="006901F7">
        <w:rPr>
          <w:rFonts w:asciiTheme="minorHAnsi" w:hAnsiTheme="minorHAnsi"/>
          <w:spacing w:val="38"/>
          <w:w w:val="105"/>
        </w:rPr>
        <w:t xml:space="preserve"> </w:t>
      </w:r>
      <w:r w:rsidRPr="006901F7">
        <w:rPr>
          <w:rFonts w:asciiTheme="minorHAnsi" w:hAnsiTheme="minorHAnsi"/>
          <w:w w:val="105"/>
        </w:rPr>
        <w:t>charges)</w:t>
      </w:r>
      <w:r w:rsidRPr="006901F7">
        <w:rPr>
          <w:rFonts w:asciiTheme="minorHAnsi" w:hAnsiTheme="minorHAnsi"/>
          <w:spacing w:val="2"/>
          <w:w w:val="105"/>
        </w:rPr>
        <w:t xml:space="preserve"> </w:t>
      </w:r>
      <w:r w:rsidRPr="006901F7">
        <w:rPr>
          <w:rFonts w:asciiTheme="minorHAnsi" w:hAnsiTheme="minorHAnsi"/>
          <w:w w:val="105"/>
        </w:rPr>
        <w:t>can</w:t>
      </w:r>
      <w:r w:rsidRPr="006901F7">
        <w:rPr>
          <w:rFonts w:asciiTheme="minorHAnsi" w:hAnsiTheme="minorHAnsi"/>
          <w:spacing w:val="20"/>
          <w:w w:val="105"/>
        </w:rPr>
        <w:t xml:space="preserve"> </w:t>
      </w:r>
      <w:r w:rsidRPr="006901F7">
        <w:rPr>
          <w:rFonts w:asciiTheme="minorHAnsi" w:hAnsiTheme="minorHAnsi"/>
          <w:w w:val="105"/>
        </w:rPr>
        <w:t>be</w:t>
      </w:r>
      <w:r w:rsidRPr="006901F7">
        <w:rPr>
          <w:rFonts w:asciiTheme="minorHAnsi" w:hAnsiTheme="minorHAnsi"/>
          <w:spacing w:val="23"/>
          <w:w w:val="105"/>
        </w:rPr>
        <w:t xml:space="preserve"> </w:t>
      </w:r>
      <w:r w:rsidRPr="006901F7">
        <w:rPr>
          <w:rFonts w:asciiTheme="minorHAnsi" w:hAnsiTheme="minorHAnsi"/>
          <w:w w:val="105"/>
        </w:rPr>
        <w:t>at</w:t>
      </w:r>
      <w:r w:rsidRPr="006901F7">
        <w:rPr>
          <w:rFonts w:asciiTheme="minorHAnsi" w:hAnsiTheme="minorHAnsi"/>
          <w:spacing w:val="12"/>
          <w:w w:val="105"/>
        </w:rPr>
        <w:t xml:space="preserve"> </w:t>
      </w:r>
      <w:r w:rsidRPr="006901F7">
        <w:rPr>
          <w:rFonts w:asciiTheme="minorHAnsi" w:hAnsiTheme="minorHAnsi"/>
          <w:w w:val="105"/>
        </w:rPr>
        <w:t>Goss</w:t>
      </w:r>
      <w:r w:rsidRPr="006901F7">
        <w:rPr>
          <w:rFonts w:asciiTheme="minorHAnsi" w:hAnsiTheme="minorHAnsi"/>
          <w:spacing w:val="1"/>
          <w:w w:val="105"/>
        </w:rPr>
        <w:t xml:space="preserve"> </w:t>
      </w:r>
      <w:r w:rsidRPr="006901F7">
        <w:rPr>
          <w:rFonts w:asciiTheme="minorHAnsi" w:hAnsiTheme="minorHAnsi"/>
          <w:w w:val="105"/>
        </w:rPr>
        <w:t>4</w:t>
      </w:r>
      <w:r w:rsidRPr="006901F7">
        <w:rPr>
          <w:rFonts w:asciiTheme="minorHAnsi" w:hAnsiTheme="minorHAnsi"/>
          <w:spacing w:val="20"/>
          <w:w w:val="105"/>
        </w:rPr>
        <w:t xml:space="preserve"> </w:t>
      </w:r>
      <w:r w:rsidRPr="006901F7">
        <w:rPr>
          <w:rFonts w:asciiTheme="minorHAnsi" w:hAnsiTheme="minorHAnsi"/>
          <w:w w:val="105"/>
        </w:rPr>
        <w:t>for</w:t>
      </w:r>
      <w:r w:rsidRPr="006901F7">
        <w:rPr>
          <w:rFonts w:asciiTheme="minorHAnsi" w:hAnsiTheme="minorHAnsi"/>
          <w:spacing w:val="14"/>
          <w:w w:val="105"/>
        </w:rPr>
        <w:t xml:space="preserve"> </w:t>
      </w:r>
      <w:r w:rsidRPr="006901F7">
        <w:rPr>
          <w:rFonts w:asciiTheme="minorHAnsi" w:hAnsiTheme="minorHAnsi"/>
          <w:w w:val="105"/>
        </w:rPr>
        <w:t>a</w:t>
      </w:r>
      <w:r w:rsidRPr="006901F7">
        <w:rPr>
          <w:rFonts w:asciiTheme="minorHAnsi" w:hAnsiTheme="minorHAnsi"/>
          <w:spacing w:val="10"/>
          <w:w w:val="105"/>
        </w:rPr>
        <w:t xml:space="preserve"> </w:t>
      </w:r>
      <w:r w:rsidRPr="006901F7">
        <w:rPr>
          <w:rFonts w:asciiTheme="minorHAnsi" w:hAnsiTheme="minorHAnsi"/>
          <w:w w:val="105"/>
        </w:rPr>
        <w:t>month</w:t>
      </w:r>
      <w:r w:rsidRPr="006901F7">
        <w:rPr>
          <w:rFonts w:asciiTheme="minorHAnsi" w:hAnsiTheme="minorHAnsi"/>
          <w:spacing w:val="35"/>
          <w:w w:val="105"/>
        </w:rPr>
        <w:t xml:space="preserve"> </w:t>
      </w:r>
      <w:r w:rsidRPr="006901F7">
        <w:rPr>
          <w:rFonts w:asciiTheme="minorHAnsi" w:hAnsiTheme="minorHAnsi"/>
          <w:w w:val="105"/>
        </w:rPr>
        <w:t>to</w:t>
      </w:r>
      <w:r w:rsidRPr="006901F7">
        <w:rPr>
          <w:rFonts w:asciiTheme="minorHAnsi" w:hAnsiTheme="minorHAnsi"/>
          <w:spacing w:val="-49"/>
          <w:w w:val="105"/>
        </w:rPr>
        <w:t xml:space="preserve"> </w:t>
      </w:r>
      <w:r w:rsidRPr="006901F7">
        <w:rPr>
          <w:rFonts w:asciiTheme="minorHAnsi" w:hAnsiTheme="minorHAnsi"/>
          <w:w w:val="105"/>
        </w:rPr>
        <w:t xml:space="preserve">well over a year </w:t>
      </w:r>
      <w:r w:rsidRPr="006901F7">
        <w:rPr>
          <w:rFonts w:asciiTheme="minorHAnsi" w:hAnsiTheme="minorHAnsi"/>
          <w:spacing w:val="2"/>
          <w:w w:val="105"/>
        </w:rPr>
        <w:t xml:space="preserve">(depending </w:t>
      </w:r>
      <w:r w:rsidRPr="006901F7">
        <w:rPr>
          <w:rFonts w:asciiTheme="minorHAnsi" w:hAnsiTheme="minorHAnsi"/>
          <w:w w:val="105"/>
        </w:rPr>
        <w:t xml:space="preserve">on the seriousness and complexity of the case).   </w:t>
      </w:r>
      <w:r w:rsidRPr="006901F7">
        <w:rPr>
          <w:rFonts w:asciiTheme="minorHAnsi" w:hAnsiTheme="minorHAnsi"/>
          <w:spacing w:val="9"/>
          <w:w w:val="105"/>
        </w:rPr>
        <w:t xml:space="preserve"> </w:t>
      </w:r>
      <w:r w:rsidRPr="006901F7">
        <w:rPr>
          <w:rFonts w:asciiTheme="minorHAnsi" w:hAnsiTheme="minorHAnsi"/>
          <w:w w:val="105"/>
        </w:rPr>
        <w:t xml:space="preserve">Clinical work </w:t>
      </w:r>
      <w:r w:rsidRPr="006901F7">
        <w:rPr>
          <w:rFonts w:asciiTheme="minorHAnsi" w:hAnsiTheme="minorHAnsi"/>
          <w:spacing w:val="5"/>
          <w:w w:val="105"/>
        </w:rPr>
        <w:t>invol</w:t>
      </w:r>
      <w:r w:rsidRPr="006901F7">
        <w:rPr>
          <w:rFonts w:asciiTheme="minorHAnsi" w:hAnsiTheme="minorHAnsi"/>
          <w:w w:val="105"/>
        </w:rPr>
        <w:t xml:space="preserve">ves discussion with the caseworker and family around what the </w:t>
      </w:r>
      <w:r>
        <w:rPr>
          <w:rFonts w:asciiTheme="minorHAnsi" w:hAnsiTheme="minorHAnsi"/>
          <w:w w:val="105"/>
        </w:rPr>
        <w:t>youth</w:t>
      </w:r>
      <w:r w:rsidRPr="006901F7">
        <w:rPr>
          <w:rFonts w:asciiTheme="minorHAnsi" w:hAnsiTheme="minorHAnsi"/>
          <w:w w:val="105"/>
        </w:rPr>
        <w:t xml:space="preserve"> needs</w:t>
      </w:r>
      <w:r w:rsidRPr="006901F7">
        <w:rPr>
          <w:rFonts w:asciiTheme="minorHAnsi" w:hAnsiTheme="minorHAnsi"/>
          <w:spacing w:val="10"/>
          <w:w w:val="105"/>
        </w:rPr>
        <w:t xml:space="preserve"> </w:t>
      </w:r>
      <w:r w:rsidRPr="006901F7">
        <w:rPr>
          <w:rFonts w:asciiTheme="minorHAnsi" w:hAnsiTheme="minorHAnsi"/>
          <w:w w:val="105"/>
        </w:rPr>
        <w:t>to</w:t>
      </w:r>
      <w:r w:rsidRPr="006901F7">
        <w:rPr>
          <w:rFonts w:asciiTheme="minorHAnsi" w:hAnsiTheme="minorHAnsi"/>
        </w:rPr>
        <w:t xml:space="preserve"> </w:t>
      </w:r>
      <w:r w:rsidRPr="006901F7">
        <w:rPr>
          <w:rFonts w:asciiTheme="minorHAnsi" w:hAnsiTheme="minorHAnsi"/>
          <w:w w:val="105"/>
        </w:rPr>
        <w:t>work</w:t>
      </w:r>
      <w:r w:rsidRPr="006901F7">
        <w:rPr>
          <w:rFonts w:asciiTheme="minorHAnsi" w:hAnsiTheme="minorHAnsi"/>
          <w:spacing w:val="24"/>
          <w:w w:val="105"/>
        </w:rPr>
        <w:t xml:space="preserve"> </w:t>
      </w:r>
      <w:r w:rsidRPr="006901F7">
        <w:rPr>
          <w:rFonts w:asciiTheme="minorHAnsi" w:hAnsiTheme="minorHAnsi"/>
          <w:w w:val="105"/>
        </w:rPr>
        <w:t xml:space="preserve">on. </w:t>
      </w:r>
      <w:r w:rsidRPr="006901F7">
        <w:rPr>
          <w:rFonts w:asciiTheme="minorHAnsi" w:hAnsiTheme="minorHAnsi"/>
          <w:spacing w:val="8"/>
          <w:w w:val="105"/>
        </w:rPr>
        <w:t xml:space="preserve"> </w:t>
      </w:r>
      <w:r w:rsidRPr="006901F7">
        <w:rPr>
          <w:rFonts w:asciiTheme="minorHAnsi" w:hAnsiTheme="minorHAnsi"/>
          <w:w w:val="105"/>
        </w:rPr>
        <w:t>Clinical</w:t>
      </w:r>
      <w:r w:rsidRPr="006901F7">
        <w:rPr>
          <w:rFonts w:asciiTheme="minorHAnsi" w:hAnsiTheme="minorHAnsi"/>
          <w:spacing w:val="26"/>
          <w:w w:val="105"/>
        </w:rPr>
        <w:t xml:space="preserve"> </w:t>
      </w:r>
      <w:r w:rsidRPr="006901F7">
        <w:rPr>
          <w:rFonts w:asciiTheme="minorHAnsi" w:hAnsiTheme="minorHAnsi"/>
          <w:w w:val="105"/>
        </w:rPr>
        <w:t>designs</w:t>
      </w:r>
      <w:r w:rsidRPr="006901F7">
        <w:rPr>
          <w:rFonts w:asciiTheme="minorHAnsi" w:hAnsiTheme="minorHAnsi"/>
          <w:spacing w:val="14"/>
          <w:w w:val="105"/>
        </w:rPr>
        <w:t xml:space="preserve"> </w:t>
      </w:r>
      <w:r w:rsidRPr="006901F7">
        <w:rPr>
          <w:rFonts w:asciiTheme="minorHAnsi" w:hAnsiTheme="minorHAnsi"/>
          <w:w w:val="105"/>
        </w:rPr>
        <w:t>a treatment</w:t>
      </w:r>
      <w:r w:rsidRPr="006901F7">
        <w:rPr>
          <w:rFonts w:asciiTheme="minorHAnsi" w:hAnsiTheme="minorHAnsi"/>
          <w:spacing w:val="27"/>
          <w:w w:val="105"/>
        </w:rPr>
        <w:t xml:space="preserve"> </w:t>
      </w:r>
      <w:r w:rsidRPr="006901F7">
        <w:rPr>
          <w:rFonts w:asciiTheme="minorHAnsi" w:hAnsiTheme="minorHAnsi"/>
          <w:w w:val="105"/>
        </w:rPr>
        <w:t>plan</w:t>
      </w:r>
      <w:r w:rsidRPr="006901F7">
        <w:rPr>
          <w:rFonts w:asciiTheme="minorHAnsi" w:hAnsiTheme="minorHAnsi"/>
          <w:spacing w:val="14"/>
          <w:w w:val="105"/>
        </w:rPr>
        <w:t xml:space="preserve"> </w:t>
      </w:r>
      <w:r w:rsidRPr="006901F7">
        <w:rPr>
          <w:rFonts w:asciiTheme="minorHAnsi" w:hAnsiTheme="minorHAnsi"/>
          <w:w w:val="105"/>
        </w:rPr>
        <w:t>with</w:t>
      </w:r>
      <w:r w:rsidRPr="006901F7">
        <w:rPr>
          <w:rFonts w:asciiTheme="minorHAnsi" w:hAnsiTheme="minorHAnsi"/>
          <w:spacing w:val="19"/>
          <w:w w:val="105"/>
        </w:rPr>
        <w:t xml:space="preserve"> </w:t>
      </w:r>
      <w:r w:rsidRPr="006901F7">
        <w:rPr>
          <w:rFonts w:asciiTheme="minorHAnsi" w:hAnsiTheme="minorHAnsi"/>
          <w:w w:val="105"/>
        </w:rPr>
        <w:t>the</w:t>
      </w:r>
      <w:r w:rsidRPr="006901F7">
        <w:rPr>
          <w:rFonts w:asciiTheme="minorHAnsi" w:hAnsiTheme="minorHAnsi"/>
          <w:spacing w:val="25"/>
          <w:w w:val="105"/>
        </w:rPr>
        <w:t xml:space="preserve"> </w:t>
      </w:r>
      <w:r w:rsidRPr="006901F7">
        <w:rPr>
          <w:rFonts w:asciiTheme="minorHAnsi" w:hAnsiTheme="minorHAnsi"/>
          <w:spacing w:val="8"/>
          <w:w w:val="105"/>
        </w:rPr>
        <w:t>input</w:t>
      </w:r>
      <w:r w:rsidRPr="006901F7">
        <w:rPr>
          <w:rFonts w:asciiTheme="minorHAnsi" w:hAnsiTheme="minorHAnsi"/>
          <w:spacing w:val="14"/>
          <w:w w:val="105"/>
        </w:rPr>
        <w:t xml:space="preserve"> </w:t>
      </w:r>
      <w:r w:rsidRPr="006901F7">
        <w:rPr>
          <w:rFonts w:asciiTheme="minorHAnsi" w:hAnsiTheme="minorHAnsi"/>
          <w:w w:val="105"/>
        </w:rPr>
        <w:t>of</w:t>
      </w:r>
      <w:r w:rsidRPr="006901F7">
        <w:rPr>
          <w:rFonts w:asciiTheme="minorHAnsi" w:hAnsiTheme="minorHAnsi"/>
          <w:spacing w:val="6"/>
          <w:w w:val="105"/>
        </w:rPr>
        <w:t xml:space="preserve"> </w:t>
      </w:r>
      <w:r w:rsidRPr="006901F7">
        <w:rPr>
          <w:rFonts w:asciiTheme="minorHAnsi" w:hAnsiTheme="minorHAnsi"/>
          <w:w w:val="105"/>
        </w:rPr>
        <w:t>family,</w:t>
      </w:r>
      <w:r w:rsidRPr="006901F7">
        <w:rPr>
          <w:rFonts w:asciiTheme="minorHAnsi" w:hAnsiTheme="minorHAnsi"/>
          <w:spacing w:val="-15"/>
          <w:w w:val="105"/>
        </w:rPr>
        <w:t xml:space="preserve"> </w:t>
      </w:r>
      <w:r>
        <w:rPr>
          <w:rFonts w:asciiTheme="minorHAnsi" w:hAnsiTheme="minorHAnsi"/>
          <w:w w:val="105"/>
        </w:rPr>
        <w:t>youth</w:t>
      </w:r>
      <w:r w:rsidRPr="006901F7">
        <w:rPr>
          <w:rFonts w:asciiTheme="minorHAnsi" w:hAnsiTheme="minorHAnsi"/>
          <w:spacing w:val="16"/>
          <w:w w:val="105"/>
        </w:rPr>
        <w:t xml:space="preserve"> </w:t>
      </w:r>
      <w:r w:rsidRPr="006901F7">
        <w:rPr>
          <w:rFonts w:asciiTheme="minorHAnsi" w:hAnsiTheme="minorHAnsi"/>
          <w:w w:val="105"/>
        </w:rPr>
        <w:t>and</w:t>
      </w:r>
      <w:r w:rsidRPr="006901F7">
        <w:rPr>
          <w:rFonts w:asciiTheme="minorHAnsi" w:hAnsiTheme="minorHAnsi"/>
          <w:spacing w:val="-40"/>
          <w:w w:val="105"/>
        </w:rPr>
        <w:t xml:space="preserve"> </w:t>
      </w:r>
      <w:r w:rsidRPr="006901F7">
        <w:rPr>
          <w:rFonts w:asciiTheme="minorHAnsi" w:hAnsiTheme="minorHAnsi"/>
          <w:w w:val="105"/>
        </w:rPr>
        <w:t>caseworker.</w:t>
      </w:r>
      <w:r w:rsidRPr="006901F7">
        <w:rPr>
          <w:rFonts w:asciiTheme="minorHAnsi" w:hAnsiTheme="minorHAnsi"/>
          <w:spacing w:val="25"/>
          <w:w w:val="105"/>
        </w:rPr>
        <w:t xml:space="preserve"> </w:t>
      </w:r>
      <w:r w:rsidRPr="006901F7">
        <w:rPr>
          <w:rFonts w:asciiTheme="minorHAnsi" w:hAnsiTheme="minorHAnsi"/>
          <w:w w:val="105"/>
        </w:rPr>
        <w:t>Treatment</w:t>
      </w:r>
      <w:r w:rsidRPr="006901F7">
        <w:rPr>
          <w:rFonts w:asciiTheme="minorHAnsi" w:hAnsiTheme="minorHAnsi"/>
          <w:spacing w:val="27"/>
          <w:w w:val="105"/>
        </w:rPr>
        <w:t xml:space="preserve"> </w:t>
      </w:r>
      <w:r w:rsidRPr="006901F7">
        <w:rPr>
          <w:rFonts w:asciiTheme="minorHAnsi" w:hAnsiTheme="minorHAnsi"/>
          <w:w w:val="105"/>
        </w:rPr>
        <w:t>is</w:t>
      </w:r>
      <w:r w:rsidRPr="006901F7">
        <w:rPr>
          <w:rFonts w:asciiTheme="minorHAnsi" w:hAnsiTheme="minorHAnsi"/>
          <w:spacing w:val="2"/>
          <w:w w:val="105"/>
        </w:rPr>
        <w:t xml:space="preserve"> </w:t>
      </w:r>
      <w:r w:rsidRPr="006901F7">
        <w:rPr>
          <w:rFonts w:asciiTheme="minorHAnsi" w:hAnsiTheme="minorHAnsi"/>
          <w:w w:val="105"/>
        </w:rPr>
        <w:t>focused</w:t>
      </w:r>
      <w:r w:rsidRPr="006901F7">
        <w:rPr>
          <w:rFonts w:asciiTheme="minorHAnsi" w:hAnsiTheme="minorHAnsi"/>
          <w:spacing w:val="25"/>
          <w:w w:val="105"/>
        </w:rPr>
        <w:t xml:space="preserve"> </w:t>
      </w:r>
      <w:r w:rsidRPr="006901F7">
        <w:rPr>
          <w:rFonts w:asciiTheme="minorHAnsi" w:hAnsiTheme="minorHAnsi"/>
          <w:w w:val="105"/>
        </w:rPr>
        <w:t>on</w:t>
      </w:r>
      <w:r w:rsidRPr="006901F7">
        <w:rPr>
          <w:rFonts w:asciiTheme="minorHAnsi" w:hAnsiTheme="minorHAnsi"/>
          <w:spacing w:val="19"/>
          <w:w w:val="105"/>
        </w:rPr>
        <w:t xml:space="preserve"> </w:t>
      </w:r>
      <w:r w:rsidRPr="006901F7">
        <w:rPr>
          <w:rFonts w:asciiTheme="minorHAnsi" w:hAnsiTheme="minorHAnsi"/>
          <w:w w:val="105"/>
        </w:rPr>
        <w:t>problem</w:t>
      </w:r>
      <w:r w:rsidRPr="006901F7">
        <w:rPr>
          <w:rFonts w:asciiTheme="minorHAnsi" w:hAnsiTheme="minorHAnsi"/>
          <w:spacing w:val="38"/>
          <w:w w:val="105"/>
        </w:rPr>
        <w:t xml:space="preserve"> </w:t>
      </w:r>
      <w:r w:rsidRPr="006901F7">
        <w:rPr>
          <w:rFonts w:asciiTheme="minorHAnsi" w:hAnsiTheme="minorHAnsi"/>
          <w:w w:val="105"/>
        </w:rPr>
        <w:t>solving</w:t>
      </w:r>
      <w:r w:rsidRPr="006901F7">
        <w:rPr>
          <w:rFonts w:asciiTheme="minorHAnsi" w:hAnsiTheme="minorHAnsi"/>
          <w:spacing w:val="14"/>
          <w:w w:val="105"/>
        </w:rPr>
        <w:t xml:space="preserve"> </w:t>
      </w:r>
      <w:r w:rsidRPr="006901F7">
        <w:rPr>
          <w:rFonts w:asciiTheme="minorHAnsi" w:hAnsiTheme="minorHAnsi"/>
          <w:w w:val="105"/>
        </w:rPr>
        <w:t>and</w:t>
      </w:r>
      <w:r w:rsidRPr="006901F7">
        <w:rPr>
          <w:rFonts w:asciiTheme="minorHAnsi" w:hAnsiTheme="minorHAnsi"/>
          <w:spacing w:val="23"/>
          <w:w w:val="105"/>
        </w:rPr>
        <w:t xml:space="preserve"> </w:t>
      </w:r>
      <w:r w:rsidRPr="006901F7">
        <w:rPr>
          <w:rFonts w:asciiTheme="minorHAnsi" w:hAnsiTheme="minorHAnsi"/>
          <w:w w:val="105"/>
        </w:rPr>
        <w:t>skill</w:t>
      </w:r>
      <w:r w:rsidRPr="006901F7">
        <w:rPr>
          <w:rFonts w:asciiTheme="minorHAnsi" w:hAnsiTheme="minorHAnsi"/>
          <w:spacing w:val="14"/>
          <w:w w:val="105"/>
        </w:rPr>
        <w:t xml:space="preserve"> </w:t>
      </w:r>
      <w:r w:rsidRPr="006901F7">
        <w:rPr>
          <w:rFonts w:asciiTheme="minorHAnsi" w:hAnsiTheme="minorHAnsi"/>
          <w:w w:val="105"/>
        </w:rPr>
        <w:t>building;</w:t>
      </w:r>
      <w:r w:rsidRPr="006901F7">
        <w:rPr>
          <w:rFonts w:asciiTheme="minorHAnsi" w:hAnsiTheme="minorHAnsi"/>
          <w:spacing w:val="8"/>
          <w:w w:val="105"/>
        </w:rPr>
        <w:t xml:space="preserve"> </w:t>
      </w:r>
      <w:r w:rsidRPr="006901F7">
        <w:rPr>
          <w:rFonts w:asciiTheme="minorHAnsi" w:hAnsiTheme="minorHAnsi"/>
          <w:w w:val="105"/>
        </w:rPr>
        <w:t>we</w:t>
      </w:r>
      <w:r w:rsidRPr="006901F7">
        <w:rPr>
          <w:rFonts w:asciiTheme="minorHAnsi" w:hAnsiTheme="minorHAnsi"/>
          <w:spacing w:val="13"/>
          <w:w w:val="105"/>
        </w:rPr>
        <w:t xml:space="preserve"> </w:t>
      </w:r>
      <w:r w:rsidRPr="006901F7">
        <w:rPr>
          <w:rFonts w:asciiTheme="minorHAnsi" w:hAnsiTheme="minorHAnsi"/>
          <w:w w:val="105"/>
        </w:rPr>
        <w:t>look</w:t>
      </w:r>
      <w:r w:rsidRPr="006901F7">
        <w:rPr>
          <w:rFonts w:asciiTheme="minorHAnsi" w:hAnsiTheme="minorHAnsi"/>
          <w:spacing w:val="16"/>
          <w:w w:val="105"/>
        </w:rPr>
        <w:t xml:space="preserve"> </w:t>
      </w:r>
      <w:r w:rsidRPr="006901F7">
        <w:rPr>
          <w:rFonts w:asciiTheme="minorHAnsi" w:hAnsiTheme="minorHAnsi"/>
          <w:w w:val="105"/>
        </w:rPr>
        <w:t>at</w:t>
      </w:r>
      <w:r w:rsidRPr="006901F7">
        <w:rPr>
          <w:rFonts w:asciiTheme="minorHAnsi" w:hAnsiTheme="minorHAnsi"/>
          <w:spacing w:val="3"/>
          <w:w w:val="105"/>
        </w:rPr>
        <w:t xml:space="preserve"> </w:t>
      </w:r>
      <w:r w:rsidRPr="006901F7">
        <w:rPr>
          <w:rFonts w:asciiTheme="minorHAnsi" w:hAnsiTheme="minorHAnsi"/>
          <w:w w:val="105"/>
        </w:rPr>
        <w:t>the</w:t>
      </w:r>
      <w:r w:rsidRPr="006901F7">
        <w:rPr>
          <w:rFonts w:asciiTheme="minorHAnsi" w:hAnsiTheme="minorHAnsi"/>
          <w:spacing w:val="-54"/>
          <w:w w:val="105"/>
        </w:rPr>
        <w:t xml:space="preserve"> </w:t>
      </w:r>
      <w:r w:rsidRPr="006901F7">
        <w:rPr>
          <w:rFonts w:asciiTheme="minorHAnsi" w:hAnsiTheme="minorHAnsi"/>
          <w:w w:val="105"/>
        </w:rPr>
        <w:t xml:space="preserve">previous relapse prevention plan and see what adjustments can be made. </w:t>
      </w:r>
      <w:r>
        <w:rPr>
          <w:rFonts w:asciiTheme="minorHAnsi" w:hAnsiTheme="minorHAnsi"/>
          <w:w w:val="105"/>
        </w:rPr>
        <w:t xml:space="preserve">True </w:t>
      </w:r>
      <w:r w:rsidRPr="006901F7">
        <w:rPr>
          <w:rFonts w:asciiTheme="minorHAnsi" w:hAnsiTheme="minorHAnsi"/>
          <w:w w:val="105"/>
        </w:rPr>
        <w:t>treatment</w:t>
      </w:r>
      <w:r>
        <w:rPr>
          <w:rFonts w:asciiTheme="minorHAnsi" w:hAnsiTheme="minorHAnsi"/>
        </w:rPr>
        <w:t xml:space="preserve"> </w:t>
      </w:r>
      <w:r w:rsidRPr="006901F7">
        <w:rPr>
          <w:rFonts w:asciiTheme="minorHAnsi" w:hAnsiTheme="minorHAnsi"/>
          <w:w w:val="110"/>
        </w:rPr>
        <w:t>at</w:t>
      </w:r>
      <w:r w:rsidRPr="006901F7">
        <w:rPr>
          <w:rFonts w:asciiTheme="minorHAnsi" w:hAnsiTheme="minorHAnsi"/>
          <w:spacing w:val="-10"/>
          <w:w w:val="110"/>
        </w:rPr>
        <w:t xml:space="preserve"> </w:t>
      </w:r>
      <w:r w:rsidRPr="006901F7">
        <w:rPr>
          <w:rFonts w:asciiTheme="minorHAnsi" w:hAnsiTheme="minorHAnsi"/>
          <w:w w:val="110"/>
        </w:rPr>
        <w:t>this</w:t>
      </w:r>
      <w:r w:rsidRPr="006901F7">
        <w:rPr>
          <w:rFonts w:asciiTheme="minorHAnsi" w:hAnsiTheme="minorHAnsi"/>
          <w:spacing w:val="-6"/>
          <w:w w:val="110"/>
        </w:rPr>
        <w:t xml:space="preserve"> </w:t>
      </w:r>
      <w:r w:rsidRPr="006901F7">
        <w:rPr>
          <w:rFonts w:asciiTheme="minorHAnsi" w:hAnsiTheme="minorHAnsi"/>
          <w:w w:val="110"/>
        </w:rPr>
        <w:t>point</w:t>
      </w:r>
      <w:r>
        <w:rPr>
          <w:rFonts w:asciiTheme="minorHAnsi" w:hAnsiTheme="minorHAnsi"/>
          <w:w w:val="110"/>
        </w:rPr>
        <w:t xml:space="preserve"> cannot occur</w:t>
      </w:r>
      <w:r w:rsidRPr="006901F7">
        <w:rPr>
          <w:rFonts w:asciiTheme="minorHAnsi" w:hAnsiTheme="minorHAnsi"/>
          <w:w w:val="110"/>
        </w:rPr>
        <w:t>,</w:t>
      </w:r>
      <w:r w:rsidRPr="006901F7">
        <w:rPr>
          <w:rFonts w:asciiTheme="minorHAnsi" w:hAnsiTheme="minorHAnsi"/>
          <w:spacing w:val="-8"/>
          <w:w w:val="110"/>
        </w:rPr>
        <w:t xml:space="preserve"> </w:t>
      </w:r>
      <w:r w:rsidRPr="006901F7">
        <w:rPr>
          <w:rFonts w:asciiTheme="minorHAnsi" w:hAnsiTheme="minorHAnsi"/>
          <w:w w:val="110"/>
        </w:rPr>
        <w:t>as</w:t>
      </w:r>
      <w:r w:rsidRPr="006901F7">
        <w:rPr>
          <w:rFonts w:asciiTheme="minorHAnsi" w:hAnsiTheme="minorHAnsi"/>
          <w:spacing w:val="-12"/>
          <w:w w:val="110"/>
        </w:rPr>
        <w:t xml:space="preserve"> </w:t>
      </w:r>
      <w:r>
        <w:rPr>
          <w:rFonts w:asciiTheme="minorHAnsi" w:hAnsiTheme="minorHAnsi"/>
          <w:w w:val="110"/>
        </w:rPr>
        <w:t>the program</w:t>
      </w:r>
      <w:r w:rsidRPr="006901F7">
        <w:rPr>
          <w:rFonts w:asciiTheme="minorHAnsi" w:hAnsiTheme="minorHAnsi"/>
          <w:spacing w:val="-9"/>
          <w:w w:val="110"/>
        </w:rPr>
        <w:t xml:space="preserve"> </w:t>
      </w:r>
      <w:r w:rsidRPr="006901F7">
        <w:rPr>
          <w:rFonts w:asciiTheme="minorHAnsi" w:hAnsiTheme="minorHAnsi"/>
          <w:w w:val="110"/>
        </w:rPr>
        <w:t>cannot</w:t>
      </w:r>
      <w:r w:rsidRPr="006901F7">
        <w:rPr>
          <w:rFonts w:asciiTheme="minorHAnsi" w:hAnsiTheme="minorHAnsi"/>
          <w:spacing w:val="-8"/>
          <w:w w:val="110"/>
        </w:rPr>
        <w:t xml:space="preserve"> </w:t>
      </w:r>
      <w:r w:rsidRPr="006901F7">
        <w:rPr>
          <w:rFonts w:asciiTheme="minorHAnsi" w:hAnsiTheme="minorHAnsi"/>
          <w:w w:val="110"/>
        </w:rPr>
        <w:t>discuss</w:t>
      </w:r>
      <w:r w:rsidRPr="006901F7">
        <w:rPr>
          <w:rFonts w:asciiTheme="minorHAnsi" w:hAnsiTheme="minorHAnsi"/>
          <w:spacing w:val="-9"/>
          <w:w w:val="110"/>
        </w:rPr>
        <w:t xml:space="preserve"> </w:t>
      </w:r>
      <w:r w:rsidRPr="006901F7">
        <w:rPr>
          <w:rFonts w:asciiTheme="minorHAnsi" w:hAnsiTheme="minorHAnsi"/>
          <w:w w:val="110"/>
        </w:rPr>
        <w:t>the</w:t>
      </w:r>
      <w:r w:rsidRPr="006901F7">
        <w:rPr>
          <w:rFonts w:asciiTheme="minorHAnsi" w:hAnsiTheme="minorHAnsi"/>
          <w:spacing w:val="-9"/>
          <w:w w:val="110"/>
        </w:rPr>
        <w:t xml:space="preserve"> </w:t>
      </w:r>
      <w:r w:rsidRPr="006901F7">
        <w:rPr>
          <w:rFonts w:asciiTheme="minorHAnsi" w:hAnsiTheme="minorHAnsi"/>
          <w:w w:val="110"/>
        </w:rPr>
        <w:t>youths</w:t>
      </w:r>
      <w:r w:rsidRPr="006901F7">
        <w:rPr>
          <w:rFonts w:asciiTheme="minorHAnsi" w:hAnsiTheme="minorHAnsi"/>
          <w:w w:val="135"/>
        </w:rPr>
        <w:t>'</w:t>
      </w:r>
      <w:r w:rsidRPr="006901F7">
        <w:rPr>
          <w:rFonts w:asciiTheme="minorHAnsi" w:hAnsiTheme="minorHAnsi"/>
          <w:spacing w:val="-32"/>
          <w:w w:val="135"/>
        </w:rPr>
        <w:t xml:space="preserve"> </w:t>
      </w:r>
      <w:r w:rsidRPr="006901F7">
        <w:rPr>
          <w:rFonts w:asciiTheme="minorHAnsi" w:hAnsiTheme="minorHAnsi"/>
          <w:w w:val="110"/>
        </w:rPr>
        <w:t>open</w:t>
      </w:r>
      <w:r w:rsidRPr="006901F7">
        <w:rPr>
          <w:rFonts w:asciiTheme="minorHAnsi" w:hAnsiTheme="minorHAnsi"/>
          <w:spacing w:val="-7"/>
          <w:w w:val="110"/>
        </w:rPr>
        <w:t xml:space="preserve"> </w:t>
      </w:r>
      <w:r w:rsidRPr="006901F7">
        <w:rPr>
          <w:rFonts w:asciiTheme="minorHAnsi" w:hAnsiTheme="minorHAnsi"/>
          <w:w w:val="110"/>
        </w:rPr>
        <w:t>charges.</w:t>
      </w:r>
    </w:p>
    <w:p w:rsidR="00FE34A3" w:rsidRDefault="006C365F" w:rsidP="00FE34A3">
      <w:pPr>
        <w:pStyle w:val="NormalWeb"/>
        <w:spacing w:line="276" w:lineRule="auto"/>
        <w:jc w:val="both"/>
        <w:rPr>
          <w:rFonts w:asciiTheme="minorHAnsi" w:hAnsiTheme="minorHAnsi"/>
          <w:color w:val="000000"/>
          <w:sz w:val="22"/>
          <w:szCs w:val="22"/>
        </w:rPr>
      </w:pPr>
      <w:r>
        <w:rPr>
          <w:rFonts w:asciiTheme="minorHAnsi" w:hAnsiTheme="minorHAnsi"/>
          <w:color w:val="000000"/>
          <w:sz w:val="22"/>
          <w:szCs w:val="22"/>
        </w:rPr>
        <w:t>The Goss Building</w:t>
      </w:r>
      <w:r w:rsidR="00FE34A3">
        <w:rPr>
          <w:rFonts w:asciiTheme="minorHAnsi" w:hAnsiTheme="minorHAnsi"/>
          <w:color w:val="000000"/>
          <w:sz w:val="22"/>
          <w:szCs w:val="22"/>
        </w:rPr>
        <w:t xml:space="preserve"> maintains 24 hour supervisory coverage as well as an On-Call Administrator.</w:t>
      </w:r>
    </w:p>
    <w:p w:rsidR="00FE34A3" w:rsidRDefault="00FE34A3" w:rsidP="00FE34A3">
      <w:pPr>
        <w:jc w:val="both"/>
      </w:pPr>
      <w:r>
        <w:rPr>
          <w:b/>
        </w:rPr>
        <w:t xml:space="preserve">SUMMARY OF AUDIT FINDINGS:  </w:t>
      </w:r>
      <w:r>
        <w:t xml:space="preserve">Auditor arrived at the facility the morning of </w:t>
      </w:r>
      <w:r w:rsidR="002C75D8">
        <w:t>April 27</w:t>
      </w:r>
      <w:r w:rsidR="00B00C64">
        <w:t>, 2015</w:t>
      </w:r>
      <w:r>
        <w:t xml:space="preserve">.  An entrance meeting was held with the </w:t>
      </w:r>
      <w:r w:rsidR="002C75D8">
        <w:t>DYS Regional Director, Facility Administrator (</w:t>
      </w:r>
      <w:r w:rsidR="004128E8">
        <w:t>who also serves</w:t>
      </w:r>
      <w:r w:rsidR="002C75D8">
        <w:t xml:space="preserve"> as the PREA Compliance Manager)</w:t>
      </w:r>
      <w:r>
        <w:t xml:space="preserve"> and </w:t>
      </w:r>
      <w:r w:rsidR="00B00C64">
        <w:t xml:space="preserve">the </w:t>
      </w:r>
      <w:r w:rsidR="004128E8">
        <w:t>DYS</w:t>
      </w:r>
      <w:r>
        <w:t xml:space="preserve"> PREA Coordinator.</w:t>
      </w:r>
    </w:p>
    <w:p w:rsidR="00FE34A3" w:rsidRDefault="00FE34A3" w:rsidP="00FE34A3">
      <w:pPr>
        <w:jc w:val="both"/>
      </w:pPr>
      <w:r>
        <w:t>A complete tour of the facility t</w:t>
      </w:r>
      <w:r w:rsidR="004128E8">
        <w:t>ook approximately two</w:t>
      </w:r>
      <w:r>
        <w:t xml:space="preserve"> </w:t>
      </w:r>
      <w:r w:rsidR="002C75D8">
        <w:t xml:space="preserve">and a half </w:t>
      </w:r>
      <w:r>
        <w:t>hours.    All areas were wel</w:t>
      </w:r>
      <w:r w:rsidR="00B00C64">
        <w:t>l maintained.  The facility</w:t>
      </w:r>
      <w:r>
        <w:t xml:space="preserve"> has </w:t>
      </w:r>
      <w:r w:rsidR="00B00C64">
        <w:t xml:space="preserve">a </w:t>
      </w:r>
      <w:r>
        <w:t>video surveilla</w:t>
      </w:r>
      <w:r w:rsidR="00B00C64">
        <w:t>nce system</w:t>
      </w:r>
      <w:r w:rsidR="004128E8">
        <w:t xml:space="preserve"> which provides coverage for 95% of the facility</w:t>
      </w:r>
      <w:r>
        <w:t xml:space="preserve">.   The system provides coverage of the </w:t>
      </w:r>
      <w:r w:rsidR="00EE4419">
        <w:t>recreation areas</w:t>
      </w:r>
      <w:r w:rsidR="004128E8">
        <w:t>, dining hall</w:t>
      </w:r>
      <w:r w:rsidR="00B00C64">
        <w:t xml:space="preserve">, all housing units, </w:t>
      </w:r>
      <w:r>
        <w:t>hallway</w:t>
      </w:r>
      <w:r w:rsidR="00B00C64">
        <w:t>s and education areas</w:t>
      </w:r>
      <w:r>
        <w:t xml:space="preserve">.  There are no cameras </w:t>
      </w:r>
      <w:r w:rsidR="00B00C64">
        <w:t>in the youths’ rooms</w:t>
      </w:r>
      <w:r>
        <w:t xml:space="preserve">.  </w:t>
      </w:r>
      <w:r w:rsidR="00FE1EAD">
        <w:t>There is a camera view of all doors in areas where youth are permitted.  Observed</w:t>
      </w:r>
      <w:r>
        <w:t xml:space="preserve"> staffing (</w:t>
      </w:r>
      <w:r w:rsidR="004128E8">
        <w:t xml:space="preserve">3 </w:t>
      </w:r>
      <w:r w:rsidR="00A97A64">
        <w:t>:</w:t>
      </w:r>
      <w:r>
        <w:t xml:space="preserve"> 1), </w:t>
      </w:r>
      <w:r w:rsidR="00FE1EAD">
        <w:t>while th</w:t>
      </w:r>
      <w:r w:rsidR="0047350E">
        <w:t>is auditor was on site exceeds</w:t>
      </w:r>
      <w:r w:rsidR="00FE1EAD">
        <w:t xml:space="preserve"> the standards requirement of </w:t>
      </w:r>
      <w:r w:rsidR="00A97A64">
        <w:t>8:</w:t>
      </w:r>
      <w:r w:rsidR="00FE1EAD">
        <w:t xml:space="preserve"> 1.</w:t>
      </w:r>
      <w:r>
        <w:t xml:space="preserve">  </w:t>
      </w:r>
      <w:r w:rsidR="00EE4419">
        <w:t>All u</w:t>
      </w:r>
      <w:r w:rsidR="00163675">
        <w:t>nits have multi-stall</w:t>
      </w:r>
      <w:r w:rsidR="00FE1EAD">
        <w:t xml:space="preserve"> showers</w:t>
      </w:r>
      <w:r w:rsidR="00163675">
        <w:t xml:space="preserve"> and toilets which</w:t>
      </w:r>
      <w:r>
        <w:t xml:space="preserve"> are appropriately partitioned for privacy</w:t>
      </w:r>
      <w:r w:rsidR="00163675">
        <w:t xml:space="preserve"> and properly supervised when more than one youth is in the room</w:t>
      </w:r>
      <w:r>
        <w:t xml:space="preserve">.  This was confirmed by all staff and youth interviewed, and observation of practice.  Sight lines were excellent in all housing areas </w:t>
      </w:r>
      <w:r w:rsidR="00EE4419">
        <w:t>except on Goss 2</w:t>
      </w:r>
      <w:r>
        <w:t>.</w:t>
      </w:r>
      <w:r w:rsidR="00EE4419">
        <w:t xml:space="preserve">  There are two alcove areas that were created</w:t>
      </w:r>
      <w:r>
        <w:t xml:space="preserve"> </w:t>
      </w:r>
      <w:r w:rsidR="00EE4419">
        <w:t>when two large multiple occupancy rooms were divided to create smaller rooms for individual use.  There are camera views of the entrances to both alcoves.  Program staff are well aware of the vulnerability of these areas and supervision has been adjusted to mitigate the risk.  The facility has plans and funding to install panoramic cameras in this area.</w:t>
      </w:r>
      <w:r>
        <w:t xml:space="preserve"> </w:t>
      </w:r>
    </w:p>
    <w:p w:rsidR="00FE34A3" w:rsidRDefault="00FE34A3" w:rsidP="00FE34A3">
      <w:pPr>
        <w:jc w:val="both"/>
      </w:pPr>
      <w:r>
        <w:t>Youth we</w:t>
      </w:r>
      <w:r w:rsidR="00C030A4">
        <w:t xml:space="preserve">re observed during </w:t>
      </w:r>
      <w:r>
        <w:t xml:space="preserve"> school, during movement, and at meals.  Observations of staff supervision practices were consistent with the agencies policies.</w:t>
      </w:r>
    </w:p>
    <w:p w:rsidR="00FE34A3" w:rsidRDefault="00FE34A3" w:rsidP="00FE34A3">
      <w:pPr>
        <w:jc w:val="both"/>
      </w:pPr>
      <w:r>
        <w:t xml:space="preserve">The PREA </w:t>
      </w:r>
      <w:r w:rsidR="00FE1EAD">
        <w:t>screening for risk is</w:t>
      </w:r>
      <w:r>
        <w:t xml:space="preserve"> conducted by </w:t>
      </w:r>
      <w:r w:rsidR="00FE1EAD">
        <w:t>the clinical staff</w:t>
      </w:r>
      <w:r>
        <w:t xml:space="preserve"> on the date of admission, and documented.</w:t>
      </w:r>
      <w:r w:rsidR="00FE1EAD">
        <w:t xml:space="preserve">  All youth interviewed acknowledged being screened</w:t>
      </w:r>
      <w:r>
        <w:t xml:space="preserve"> </w:t>
      </w:r>
      <w:r w:rsidR="00FE1EAD">
        <w:t>on the date of admission</w:t>
      </w:r>
      <w:r w:rsidR="00E62874">
        <w:t xml:space="preserve"> as well as being </w:t>
      </w:r>
      <w:r w:rsidR="00163675">
        <w:t>seen by medical staff within 24</w:t>
      </w:r>
      <w:r w:rsidR="00E62874">
        <w:t xml:space="preserve"> hour</w:t>
      </w:r>
      <w:r w:rsidR="00163675">
        <w:t>s</w:t>
      </w:r>
      <w:r w:rsidR="00E62874">
        <w:t xml:space="preserve"> of admission.</w:t>
      </w:r>
    </w:p>
    <w:p w:rsidR="00FE34A3" w:rsidRPr="0028641F" w:rsidRDefault="00FE34A3" w:rsidP="0028641F">
      <w:pPr>
        <w:pStyle w:val="NormalWeb"/>
        <w:spacing w:line="276" w:lineRule="auto"/>
        <w:jc w:val="both"/>
        <w:rPr>
          <w:rFonts w:asciiTheme="minorHAnsi" w:hAnsiTheme="minorHAnsi"/>
          <w:color w:val="000000"/>
          <w:sz w:val="22"/>
          <w:szCs w:val="22"/>
        </w:rPr>
      </w:pPr>
      <w:r>
        <w:rPr>
          <w:rFonts w:asciiTheme="minorHAnsi" w:hAnsiTheme="minorHAnsi"/>
          <w:color w:val="000000"/>
          <w:sz w:val="22"/>
          <w:szCs w:val="22"/>
        </w:rPr>
        <w:t xml:space="preserve">Administrative investigations regarding allegations of </w:t>
      </w:r>
      <w:r w:rsidR="00E62874">
        <w:rPr>
          <w:rFonts w:asciiTheme="minorHAnsi" w:hAnsiTheme="minorHAnsi"/>
          <w:color w:val="000000"/>
          <w:sz w:val="22"/>
          <w:szCs w:val="22"/>
        </w:rPr>
        <w:t>sexual harassment a</w:t>
      </w:r>
      <w:r w:rsidR="00163675">
        <w:rPr>
          <w:rFonts w:asciiTheme="minorHAnsi" w:hAnsiTheme="minorHAnsi"/>
          <w:color w:val="000000"/>
          <w:sz w:val="22"/>
          <w:szCs w:val="22"/>
        </w:rPr>
        <w:t>re conducted by trained DYS</w:t>
      </w:r>
      <w:r w:rsidR="00E62874">
        <w:rPr>
          <w:rFonts w:asciiTheme="minorHAnsi" w:hAnsiTheme="minorHAnsi"/>
          <w:color w:val="000000"/>
          <w:sz w:val="22"/>
          <w:szCs w:val="22"/>
        </w:rPr>
        <w:t xml:space="preserve"> investigators</w:t>
      </w:r>
      <w:r>
        <w:rPr>
          <w:rFonts w:asciiTheme="minorHAnsi" w:hAnsiTheme="minorHAnsi"/>
          <w:color w:val="000000"/>
          <w:sz w:val="22"/>
          <w:szCs w:val="22"/>
        </w:rPr>
        <w:t xml:space="preserve">.  </w:t>
      </w:r>
      <w:r w:rsidR="00163675">
        <w:rPr>
          <w:rFonts w:asciiTheme="minorHAnsi" w:hAnsiTheme="minorHAnsi"/>
          <w:color w:val="000000"/>
          <w:sz w:val="22"/>
          <w:szCs w:val="22"/>
        </w:rPr>
        <w:t>A review of</w:t>
      </w:r>
      <w:r w:rsidR="00E62874">
        <w:rPr>
          <w:rFonts w:asciiTheme="minorHAnsi" w:hAnsiTheme="minorHAnsi"/>
          <w:color w:val="000000"/>
          <w:sz w:val="22"/>
          <w:szCs w:val="22"/>
        </w:rPr>
        <w:t xml:space="preserve"> investigators</w:t>
      </w:r>
      <w:r w:rsidR="00163675">
        <w:rPr>
          <w:rFonts w:asciiTheme="minorHAnsi" w:hAnsiTheme="minorHAnsi"/>
          <w:color w:val="000000"/>
          <w:sz w:val="22"/>
          <w:szCs w:val="22"/>
        </w:rPr>
        <w:t>’ reports</w:t>
      </w:r>
      <w:r w:rsidR="00E62874">
        <w:rPr>
          <w:rFonts w:asciiTheme="minorHAnsi" w:hAnsiTheme="minorHAnsi"/>
          <w:color w:val="000000"/>
          <w:sz w:val="22"/>
          <w:szCs w:val="22"/>
        </w:rPr>
        <w:t xml:space="preserve"> confirmed an aggressive response to all allegations of harassment.  </w:t>
      </w:r>
      <w:r>
        <w:rPr>
          <w:rFonts w:asciiTheme="minorHAnsi" w:hAnsiTheme="minorHAnsi"/>
          <w:color w:val="000000"/>
          <w:sz w:val="22"/>
          <w:szCs w:val="22"/>
        </w:rPr>
        <w:t>Criminal</w:t>
      </w:r>
      <w:r w:rsidR="0028641F">
        <w:rPr>
          <w:rFonts w:asciiTheme="minorHAnsi" w:hAnsiTheme="minorHAnsi"/>
          <w:color w:val="000000"/>
          <w:sz w:val="22"/>
          <w:szCs w:val="22"/>
        </w:rPr>
        <w:t xml:space="preserve"> investigations of sexual abuse and assault</w:t>
      </w:r>
      <w:r>
        <w:rPr>
          <w:rFonts w:asciiTheme="minorHAnsi" w:hAnsiTheme="minorHAnsi"/>
          <w:color w:val="000000"/>
          <w:sz w:val="22"/>
          <w:szCs w:val="22"/>
        </w:rPr>
        <w:t xml:space="preserve"> ar</w:t>
      </w:r>
      <w:r w:rsidR="00E62874">
        <w:rPr>
          <w:rFonts w:asciiTheme="minorHAnsi" w:hAnsiTheme="minorHAnsi"/>
          <w:color w:val="000000"/>
          <w:sz w:val="22"/>
          <w:szCs w:val="22"/>
        </w:rPr>
        <w:t xml:space="preserve">e conducted by the </w:t>
      </w:r>
      <w:r w:rsidR="00163675">
        <w:rPr>
          <w:rFonts w:asciiTheme="minorHAnsi" w:hAnsiTheme="minorHAnsi"/>
          <w:color w:val="000000"/>
          <w:sz w:val="22"/>
          <w:szCs w:val="22"/>
        </w:rPr>
        <w:t>Massachusetts State</w:t>
      </w:r>
      <w:r>
        <w:rPr>
          <w:rFonts w:asciiTheme="minorHAnsi" w:hAnsiTheme="minorHAnsi"/>
          <w:color w:val="000000"/>
          <w:sz w:val="22"/>
          <w:szCs w:val="22"/>
        </w:rPr>
        <w:t xml:space="preserve"> Police.</w:t>
      </w:r>
      <w:r w:rsidR="00C030A4">
        <w:rPr>
          <w:rFonts w:asciiTheme="minorHAnsi" w:hAnsiTheme="minorHAnsi"/>
          <w:color w:val="000000"/>
          <w:sz w:val="22"/>
          <w:szCs w:val="22"/>
        </w:rPr>
        <w:t xml:space="preserve">  E</w:t>
      </w:r>
      <w:r w:rsidR="00CC55D7">
        <w:rPr>
          <w:rFonts w:asciiTheme="minorHAnsi" w:hAnsiTheme="minorHAnsi"/>
          <w:color w:val="000000"/>
          <w:sz w:val="22"/>
          <w:szCs w:val="22"/>
        </w:rPr>
        <w:t>mail contact</w:t>
      </w:r>
      <w:r w:rsidR="00C030A4">
        <w:rPr>
          <w:rFonts w:asciiTheme="minorHAnsi" w:hAnsiTheme="minorHAnsi"/>
          <w:color w:val="000000"/>
          <w:sz w:val="22"/>
          <w:szCs w:val="22"/>
        </w:rPr>
        <w:t xml:space="preserve"> with the DYS General Counsel</w:t>
      </w:r>
      <w:r w:rsidR="00CC55D7">
        <w:rPr>
          <w:rFonts w:asciiTheme="minorHAnsi" w:hAnsiTheme="minorHAnsi"/>
          <w:color w:val="000000"/>
          <w:sz w:val="22"/>
          <w:szCs w:val="22"/>
        </w:rPr>
        <w:t xml:space="preserve"> confirm that there were no incidents of sexual abuse or assault during this audit period.</w:t>
      </w:r>
      <w:r>
        <w:rPr>
          <w:rFonts w:asciiTheme="minorHAnsi" w:hAnsiTheme="minorHAnsi"/>
          <w:color w:val="000000"/>
          <w:sz w:val="22"/>
          <w:szCs w:val="22"/>
        </w:rPr>
        <w:t xml:space="preserve">  </w:t>
      </w:r>
      <w:r w:rsidR="00B919E0">
        <w:rPr>
          <w:rFonts w:asciiTheme="minorHAnsi" w:hAnsiTheme="minorHAnsi"/>
          <w:color w:val="000000"/>
          <w:sz w:val="22"/>
          <w:szCs w:val="22"/>
        </w:rPr>
        <w:t xml:space="preserve">A state-wide MOU is in place to provide forensic examinations </w:t>
      </w:r>
      <w:r w:rsidR="00B919E0">
        <w:rPr>
          <w:rFonts w:asciiTheme="minorHAnsi" w:hAnsiTheme="minorHAnsi"/>
          <w:color w:val="000000"/>
          <w:sz w:val="22"/>
          <w:szCs w:val="22"/>
        </w:rPr>
        <w:lastRenderedPageBreak/>
        <w:t xml:space="preserve">and victims’ services.  </w:t>
      </w:r>
      <w:r>
        <w:rPr>
          <w:rFonts w:asciiTheme="minorHAnsi" w:hAnsiTheme="minorHAnsi"/>
          <w:color w:val="000000"/>
          <w:sz w:val="22"/>
          <w:szCs w:val="22"/>
        </w:rPr>
        <w:t>Forensic examinations and evide</w:t>
      </w:r>
      <w:r w:rsidR="0028641F">
        <w:rPr>
          <w:rFonts w:asciiTheme="minorHAnsi" w:hAnsiTheme="minorHAnsi"/>
          <w:color w:val="000000"/>
          <w:sz w:val="22"/>
          <w:szCs w:val="22"/>
        </w:rPr>
        <w:t xml:space="preserve">nce collection </w:t>
      </w:r>
      <w:r w:rsidR="00B919E0">
        <w:rPr>
          <w:rFonts w:asciiTheme="minorHAnsi" w:hAnsiTheme="minorHAnsi"/>
          <w:color w:val="000000"/>
          <w:sz w:val="22"/>
          <w:szCs w:val="22"/>
        </w:rPr>
        <w:t>would be</w:t>
      </w:r>
      <w:r w:rsidR="0028641F">
        <w:rPr>
          <w:rFonts w:asciiTheme="minorHAnsi" w:hAnsiTheme="minorHAnsi"/>
          <w:color w:val="000000"/>
          <w:sz w:val="22"/>
          <w:szCs w:val="22"/>
        </w:rPr>
        <w:t xml:space="preserve"> performed at the </w:t>
      </w:r>
      <w:r w:rsidR="00220349">
        <w:rPr>
          <w:rFonts w:asciiTheme="minorHAnsi" w:hAnsiTheme="minorHAnsi"/>
          <w:color w:val="000000"/>
          <w:sz w:val="22"/>
          <w:szCs w:val="22"/>
        </w:rPr>
        <w:t>Morton Hospital</w:t>
      </w:r>
      <w:r w:rsidR="00B919E0">
        <w:rPr>
          <w:rFonts w:asciiTheme="minorHAnsi" w:hAnsiTheme="minorHAnsi"/>
          <w:color w:val="000000"/>
          <w:sz w:val="22"/>
          <w:szCs w:val="22"/>
        </w:rPr>
        <w:t>.</w:t>
      </w:r>
    </w:p>
    <w:p w:rsidR="00FE34A3" w:rsidRDefault="00FE34A3" w:rsidP="00FE34A3">
      <w:pPr>
        <w:jc w:val="both"/>
      </w:pPr>
      <w:r>
        <w:t>This auditor interviewed the following staff titles (number in parentheses indicates more than one staff in that title was interviewed):</w:t>
      </w:r>
    </w:p>
    <w:p w:rsidR="00FE34A3" w:rsidRDefault="00FE34A3" w:rsidP="00FE34A3">
      <w:pPr>
        <w:pStyle w:val="ListParagraph"/>
        <w:numPr>
          <w:ilvl w:val="0"/>
          <w:numId w:val="1"/>
        </w:numPr>
        <w:jc w:val="both"/>
      </w:pPr>
      <w:r>
        <w:t xml:space="preserve">Facility </w:t>
      </w:r>
      <w:r w:rsidR="00F56368">
        <w:t>Administrator</w:t>
      </w:r>
    </w:p>
    <w:p w:rsidR="00FE34A3" w:rsidRDefault="0028641F" w:rsidP="00FE34A3">
      <w:pPr>
        <w:pStyle w:val="ListParagraph"/>
        <w:numPr>
          <w:ilvl w:val="0"/>
          <w:numId w:val="1"/>
        </w:numPr>
        <w:jc w:val="both"/>
      </w:pPr>
      <w:r>
        <w:t>Clinician</w:t>
      </w:r>
      <w:r w:rsidR="00C030A4">
        <w:t xml:space="preserve"> Director</w:t>
      </w:r>
    </w:p>
    <w:p w:rsidR="000021B6" w:rsidRDefault="00C030A4" w:rsidP="00FE34A3">
      <w:pPr>
        <w:pStyle w:val="ListParagraph"/>
        <w:numPr>
          <w:ilvl w:val="0"/>
          <w:numId w:val="1"/>
        </w:numPr>
        <w:jc w:val="both"/>
      </w:pPr>
      <w:r>
        <w:t>Program Director (2</w:t>
      </w:r>
      <w:r w:rsidR="00F56368">
        <w:t>)</w:t>
      </w:r>
    </w:p>
    <w:p w:rsidR="000021B6" w:rsidRDefault="00C030A4" w:rsidP="00FE34A3">
      <w:pPr>
        <w:pStyle w:val="ListParagraph"/>
        <w:numPr>
          <w:ilvl w:val="0"/>
          <w:numId w:val="1"/>
        </w:numPr>
        <w:jc w:val="both"/>
      </w:pPr>
      <w:r>
        <w:t>Assistant Program Director (3</w:t>
      </w:r>
      <w:r w:rsidR="00F56368">
        <w:t>)</w:t>
      </w:r>
    </w:p>
    <w:p w:rsidR="00FE34A3" w:rsidRDefault="004128E8" w:rsidP="00FE34A3">
      <w:pPr>
        <w:pStyle w:val="ListParagraph"/>
        <w:numPr>
          <w:ilvl w:val="0"/>
          <w:numId w:val="1"/>
        </w:numPr>
        <w:jc w:val="both"/>
      </w:pPr>
      <w:r>
        <w:t>DYS</w:t>
      </w:r>
      <w:r w:rsidR="00FE34A3">
        <w:t xml:space="preserve"> PREA Coordinator </w:t>
      </w:r>
    </w:p>
    <w:p w:rsidR="00FE34A3" w:rsidRDefault="00FE34A3" w:rsidP="00FE34A3">
      <w:pPr>
        <w:pStyle w:val="ListParagraph"/>
        <w:numPr>
          <w:ilvl w:val="0"/>
          <w:numId w:val="1"/>
        </w:numPr>
        <w:jc w:val="both"/>
      </w:pPr>
      <w:r>
        <w:t>Nurse</w:t>
      </w:r>
      <w:r w:rsidR="00C030A4">
        <w:t xml:space="preserve"> (3)</w:t>
      </w:r>
    </w:p>
    <w:p w:rsidR="00FE34A3" w:rsidRDefault="00C030A4" w:rsidP="00D00062">
      <w:pPr>
        <w:pStyle w:val="ListParagraph"/>
        <w:numPr>
          <w:ilvl w:val="0"/>
          <w:numId w:val="1"/>
        </w:numPr>
        <w:jc w:val="both"/>
      </w:pPr>
      <w:r>
        <w:t>Group Worker I, II and III (9</w:t>
      </w:r>
      <w:r w:rsidR="00FE34A3">
        <w:t>)</w:t>
      </w:r>
    </w:p>
    <w:p w:rsidR="00FE34A3" w:rsidRDefault="00FE34A3" w:rsidP="00D56F7E">
      <w:pPr>
        <w:pStyle w:val="ListParagraph"/>
        <w:numPr>
          <w:ilvl w:val="0"/>
          <w:numId w:val="1"/>
        </w:numPr>
        <w:jc w:val="both"/>
      </w:pPr>
      <w:r>
        <w:t xml:space="preserve">Facility PREA Compliance  Manager </w:t>
      </w:r>
    </w:p>
    <w:p w:rsidR="00FE34A3" w:rsidRDefault="001D57E2" w:rsidP="00FE34A3">
      <w:pPr>
        <w:jc w:val="both"/>
      </w:pPr>
      <w:r>
        <w:t>Random direct-care staff</w:t>
      </w:r>
      <w:r w:rsidR="00A71616">
        <w:t xml:space="preserve"> were selected for</w:t>
      </w:r>
      <w:r>
        <w:t xml:space="preserve"> interviews </w:t>
      </w:r>
      <w:r w:rsidR="00A71616">
        <w:t xml:space="preserve">to </w:t>
      </w:r>
      <w:r w:rsidR="004C5D17">
        <w:t>include</w:t>
      </w:r>
      <w:r>
        <w:t xml:space="preserve"> staff from all housing units.  </w:t>
      </w:r>
      <w:r w:rsidR="00FE34A3">
        <w:t>Experience level</w:t>
      </w:r>
      <w:r w:rsidR="00D56F7E">
        <w:t>s ranged from two</w:t>
      </w:r>
      <w:r w:rsidR="00C030A4">
        <w:t xml:space="preserve"> and a half</w:t>
      </w:r>
      <w:r w:rsidR="00D56F7E">
        <w:t xml:space="preserve"> to over </w:t>
      </w:r>
      <w:r w:rsidR="00C030A4">
        <w:t>20</w:t>
      </w:r>
      <w:r w:rsidR="00FE34A3">
        <w:t xml:space="preserve"> years.  All presented as very knowledgeable about their jobs and highly dedicated to keeping youth safe.  The agency’s commitment to PREA was also very evident during interviews.  Staff members were not only aware of their agency’s policies and procedures, but were able to discuss PREA and how it related to the overall mission of the program and the agency’s mission as a whole.</w:t>
      </w:r>
    </w:p>
    <w:p w:rsidR="00FE34A3" w:rsidRDefault="00FE34A3" w:rsidP="00FE34A3">
      <w:pPr>
        <w:jc w:val="both"/>
      </w:pPr>
      <w:r>
        <w:t xml:space="preserve">All staff members </w:t>
      </w:r>
      <w:r w:rsidR="000021B6">
        <w:t>knew</w:t>
      </w:r>
      <w:r>
        <w:t xml:space="preserve"> their obligations as mandated reporters and first responders.   All felt well supported by facility management</w:t>
      </w:r>
      <w:r w:rsidR="00D56F7E">
        <w:t>,</w:t>
      </w:r>
      <w:r>
        <w:t xml:space="preserve"> and had no fear regarding retaliation for reporting abuse.  All staff have received PREA specific training as first responders and</w:t>
      </w:r>
      <w:r w:rsidR="000021B6">
        <w:t xml:space="preserve"> all knew</w:t>
      </w:r>
      <w:r>
        <w:t xml:space="preserve"> what to do if they were a first responder.  All felt empowered to proactively address issues related to sexual violence and were able to describe actions they would take to prevent and/or deter </w:t>
      </w:r>
      <w:r w:rsidR="005C4754">
        <w:t>potential and/or imminent threats</w:t>
      </w:r>
      <w:r>
        <w:t xml:space="preserve"> of sexual violence.</w:t>
      </w:r>
    </w:p>
    <w:p w:rsidR="00F73CE7" w:rsidRDefault="005C4754" w:rsidP="00FE34A3">
      <w:pPr>
        <w:jc w:val="both"/>
      </w:pPr>
      <w:r>
        <w:t>A total of 10</w:t>
      </w:r>
      <w:r w:rsidR="00FE34A3">
        <w:t xml:space="preserve"> youth at the </w:t>
      </w:r>
      <w:r>
        <w:t>facility</w:t>
      </w:r>
      <w:r w:rsidR="00FE34A3">
        <w:t xml:space="preserve"> were interviewed</w:t>
      </w:r>
      <w:r w:rsidR="001D57E2">
        <w:t>, and included youth from all housing units</w:t>
      </w:r>
      <w:r w:rsidR="00FE34A3">
        <w:t xml:space="preserve">.   </w:t>
      </w:r>
      <w:r>
        <w:t>Ages ranged from 15</w:t>
      </w:r>
      <w:r w:rsidR="00F823BF">
        <w:t xml:space="preserve"> to 20</w:t>
      </w:r>
      <w:r w:rsidR="00FE34A3">
        <w:t xml:space="preserve"> years.  There were no youth currently at the facility that had made an allegation of abuse.  </w:t>
      </w:r>
      <w:r>
        <w:t>There were no</w:t>
      </w:r>
      <w:r w:rsidR="000021B6">
        <w:t xml:space="preserve"> youth </w:t>
      </w:r>
      <w:r>
        <w:t>currently at the facility</w:t>
      </w:r>
      <w:r w:rsidR="000021B6">
        <w:t xml:space="preserve"> who had reported an allegation of sexual harassment</w:t>
      </w:r>
      <w:r>
        <w:t xml:space="preserve">.  </w:t>
      </w:r>
      <w:r w:rsidR="00FE34A3">
        <w:t>There were</w:t>
      </w:r>
      <w:r>
        <w:t xml:space="preserve"> no </w:t>
      </w:r>
      <w:r w:rsidR="00FE34A3">
        <w:t>youth at the program who identified as LGBTI</w:t>
      </w:r>
      <w:r>
        <w:t xml:space="preserve"> or had been identified as gender non-conforming in appearance</w:t>
      </w:r>
      <w:r w:rsidR="00F73CE7">
        <w:t xml:space="preserve">.  </w:t>
      </w:r>
      <w:r w:rsidR="000D406D">
        <w:t>All youth</w:t>
      </w:r>
      <w:r w:rsidR="00FE34A3">
        <w:t xml:space="preserve"> acknowledged being asked about sexual orientation upon admission.  All youth interviewed had extensive knowledge of the right to be free from sexual abuse, assault or harassment.  All youth were aw</w:t>
      </w:r>
      <w:r w:rsidR="00F73CE7">
        <w:t>are of multiple methods</w:t>
      </w:r>
      <w:r>
        <w:t xml:space="preserve"> for reporting abuse</w:t>
      </w:r>
      <w:r w:rsidR="00FE34A3">
        <w:t xml:space="preserve">.  All youth acknowledged being screened upon admission (screening actually occurs on date of admission, which far exceeds the standard) and receiving information upon admission on their right to be free from abuse in any form.  </w:t>
      </w:r>
      <w:r>
        <w:t>No</w:t>
      </w:r>
      <w:r w:rsidR="00FE34A3">
        <w:t xml:space="preserve"> youth reported ever having fear for their safety while at the </w:t>
      </w:r>
      <w:r w:rsidR="00F73CE7">
        <w:t>facility</w:t>
      </w:r>
      <w:r>
        <w:t xml:space="preserve"> or at any time during commitment with DYS</w:t>
      </w:r>
      <w:r w:rsidR="00FE34A3">
        <w:t>.  All said they</w:t>
      </w:r>
      <w:r w:rsidR="00F73CE7">
        <w:t xml:space="preserve"> currently</w:t>
      </w:r>
      <w:r w:rsidR="00FE34A3">
        <w:t xml:space="preserve"> felt safe at the facility</w:t>
      </w:r>
      <w:r w:rsidR="00F73CE7">
        <w:t>.</w:t>
      </w:r>
      <w:r>
        <w:t xml:space="preserve">  Many said that they felt safer at the facility than on the streets.</w:t>
      </w:r>
    </w:p>
    <w:p w:rsidR="00FE34A3" w:rsidRDefault="00FE34A3" w:rsidP="00FE34A3">
      <w:pPr>
        <w:jc w:val="both"/>
      </w:pPr>
      <w:r>
        <w:t xml:space="preserve">The quality and organization of the documentation provided to this auditor was outstanding.  The pre-audit questionnaire completed by the </w:t>
      </w:r>
      <w:r w:rsidR="004128E8">
        <w:t>DYS</w:t>
      </w:r>
      <w:r>
        <w:t xml:space="preserve"> State-Wide PREA Coordinator is </w:t>
      </w:r>
      <w:r w:rsidR="00F73CE7">
        <w:t xml:space="preserve">one of </w:t>
      </w:r>
      <w:r w:rsidR="00814B1C">
        <w:t>the better ones</w:t>
      </w:r>
      <w:r>
        <w:t xml:space="preserve"> I have ever received.  The referenced docu</w:t>
      </w:r>
      <w:r w:rsidR="00F73CE7">
        <w:t>ments in the questionnair</w:t>
      </w:r>
      <w:r w:rsidR="00814B1C">
        <w:t>e were provided electronically</w:t>
      </w:r>
      <w:r>
        <w:t>.</w:t>
      </w:r>
    </w:p>
    <w:p w:rsidR="00FE34A3" w:rsidRDefault="00FE34A3" w:rsidP="00FE34A3">
      <w:pPr>
        <w:jc w:val="both"/>
      </w:pPr>
      <w:r>
        <w:lastRenderedPageBreak/>
        <w:t xml:space="preserve">The organized manner in which the interviews were facilitated by the </w:t>
      </w:r>
      <w:r w:rsidR="00F73CE7">
        <w:t>PREA Compliance Manager and</w:t>
      </w:r>
      <w:r>
        <w:t xml:space="preserve"> </w:t>
      </w:r>
      <w:r w:rsidR="00F73CE7">
        <w:t xml:space="preserve">the </w:t>
      </w:r>
      <w:r w:rsidR="004128E8">
        <w:t>DYS</w:t>
      </w:r>
      <w:r w:rsidR="00F73CE7">
        <w:t xml:space="preserve"> State-Wide PREA Coordinator</w:t>
      </w:r>
      <w:r>
        <w:t xml:space="preserve"> made the process go very smoothly and allowed for lengthy interviews with no wasted time in between.</w:t>
      </w:r>
    </w:p>
    <w:p w:rsidR="00602A43" w:rsidRDefault="00FE34A3" w:rsidP="00FE34A3">
      <w:pPr>
        <w:jc w:val="both"/>
      </w:pPr>
      <w:r>
        <w:t xml:space="preserve">The </w:t>
      </w:r>
      <w:r w:rsidR="00F823BF">
        <w:t>Goss Building</w:t>
      </w:r>
      <w:r>
        <w:t xml:space="preserve"> is an excellent juvenile justice facility.  The scope of this audit (PREA compliance) does not afford the opportunity to go into all the p</w:t>
      </w:r>
      <w:r w:rsidR="00A71616">
        <w:t>ositive aspects of the program.</w:t>
      </w:r>
    </w:p>
    <w:p w:rsidR="008A56AB" w:rsidRDefault="008A56AB" w:rsidP="00FE34A3">
      <w:pPr>
        <w:jc w:val="both"/>
      </w:pPr>
    </w:p>
    <w:p w:rsidR="00FE34A3" w:rsidRDefault="00FE34A3" w:rsidP="00A71616">
      <w:pPr>
        <w:spacing w:after="0"/>
        <w:jc w:val="both"/>
        <w:rPr>
          <w:b/>
        </w:rPr>
      </w:pPr>
      <w:r>
        <w:rPr>
          <w:b/>
        </w:rPr>
        <w:t>STANDARDS DETERMINATION TOTALS:</w:t>
      </w:r>
    </w:p>
    <w:p w:rsidR="00E91615" w:rsidRDefault="00E91615" w:rsidP="00A71616">
      <w:pPr>
        <w:spacing w:after="0"/>
        <w:jc w:val="both"/>
        <w:rPr>
          <w:b/>
        </w:rPr>
      </w:pPr>
    </w:p>
    <w:p w:rsidR="00FE34A3" w:rsidRDefault="00FE34A3" w:rsidP="00A71616">
      <w:pPr>
        <w:spacing w:after="0"/>
        <w:jc w:val="both"/>
        <w:rPr>
          <w:b/>
        </w:rPr>
      </w:pPr>
      <w:r>
        <w:rPr>
          <w:b/>
        </w:rPr>
        <w:t xml:space="preserve">Exceeds Standard – </w:t>
      </w:r>
      <w:r w:rsidR="00C8768C">
        <w:rPr>
          <w:b/>
        </w:rPr>
        <w:t>2 (Two</w:t>
      </w:r>
      <w:r w:rsidR="006D7FDD">
        <w:rPr>
          <w:b/>
        </w:rPr>
        <w:t>)</w:t>
      </w:r>
      <w:r>
        <w:rPr>
          <w:b/>
        </w:rPr>
        <w:t xml:space="preserve"> Standards or approximately </w:t>
      </w:r>
      <w:r w:rsidR="00C8768C">
        <w:rPr>
          <w:b/>
        </w:rPr>
        <w:t>4</w:t>
      </w:r>
      <w:r>
        <w:rPr>
          <w:b/>
        </w:rPr>
        <w:t>% of total standards.</w:t>
      </w:r>
    </w:p>
    <w:p w:rsidR="00FE34A3" w:rsidRDefault="00FE34A3" w:rsidP="00A71616">
      <w:pPr>
        <w:spacing w:after="0"/>
        <w:jc w:val="both"/>
        <w:rPr>
          <w:b/>
        </w:rPr>
      </w:pPr>
      <w:r>
        <w:rPr>
          <w:b/>
        </w:rPr>
        <w:t xml:space="preserve">Meets Standard - </w:t>
      </w:r>
      <w:r w:rsidR="00021066">
        <w:rPr>
          <w:b/>
        </w:rPr>
        <w:t>4</w:t>
      </w:r>
      <w:r w:rsidR="006D7FDD">
        <w:rPr>
          <w:b/>
        </w:rPr>
        <w:t>0</w:t>
      </w:r>
      <w:r>
        <w:rPr>
          <w:b/>
        </w:rPr>
        <w:t xml:space="preserve"> </w:t>
      </w:r>
      <w:r w:rsidR="007A757D">
        <w:rPr>
          <w:b/>
        </w:rPr>
        <w:t>(</w:t>
      </w:r>
      <w:r w:rsidR="00A97A64">
        <w:rPr>
          <w:b/>
        </w:rPr>
        <w:t>Forty</w:t>
      </w:r>
      <w:r w:rsidR="007A757D">
        <w:rPr>
          <w:b/>
        </w:rPr>
        <w:t xml:space="preserve">) </w:t>
      </w:r>
      <w:r>
        <w:rPr>
          <w:b/>
        </w:rPr>
        <w:t>Standards or approximately 9</w:t>
      </w:r>
      <w:r w:rsidR="006D7FDD">
        <w:rPr>
          <w:b/>
        </w:rPr>
        <w:t>6</w:t>
      </w:r>
      <w:r>
        <w:rPr>
          <w:b/>
        </w:rPr>
        <w:t>% of total standards.</w:t>
      </w:r>
    </w:p>
    <w:p w:rsidR="00FE34A3" w:rsidRDefault="00FE34A3" w:rsidP="00FE34A3">
      <w:pPr>
        <w:jc w:val="both"/>
        <w:rPr>
          <w:b/>
        </w:rPr>
      </w:pPr>
      <w:r>
        <w:rPr>
          <w:b/>
        </w:rPr>
        <w:t xml:space="preserve">Does Not Meet Standard – </w:t>
      </w:r>
      <w:r w:rsidR="00814B1C">
        <w:rPr>
          <w:b/>
        </w:rPr>
        <w:t>0</w:t>
      </w:r>
      <w:r w:rsidR="007A757D">
        <w:rPr>
          <w:b/>
        </w:rPr>
        <w:t xml:space="preserve"> (</w:t>
      </w:r>
      <w:r w:rsidR="00814B1C">
        <w:rPr>
          <w:b/>
        </w:rPr>
        <w:t>Zero</w:t>
      </w:r>
      <w:r w:rsidR="007A757D">
        <w:rPr>
          <w:b/>
        </w:rPr>
        <w:t>)</w:t>
      </w:r>
      <w:r w:rsidR="00814B1C">
        <w:rPr>
          <w:b/>
        </w:rPr>
        <w:t xml:space="preserve"> Standards or 0</w:t>
      </w:r>
      <w:r>
        <w:rPr>
          <w:b/>
        </w:rPr>
        <w:t>% of total standards</w:t>
      </w:r>
    </w:p>
    <w:p w:rsidR="00FE34A3" w:rsidRDefault="00FE34A3" w:rsidP="00FE34A3">
      <w:pPr>
        <w:spacing w:after="0" w:line="240" w:lineRule="auto"/>
        <w:jc w:val="center"/>
        <w:rPr>
          <w:b/>
        </w:rPr>
      </w:pPr>
    </w:p>
    <w:p w:rsidR="001325B5" w:rsidRDefault="001325B5" w:rsidP="001325B5">
      <w:pPr>
        <w:pStyle w:val="Default"/>
        <w:rPr>
          <w:color w:val="auto"/>
          <w:sz w:val="20"/>
          <w:szCs w:val="20"/>
        </w:rPr>
      </w:pPr>
      <w:bookmarkStart w:id="1" w:name="_GoBack"/>
      <w:bookmarkEnd w:id="1"/>
      <w:permStart w:id="93529874" w:edGrp="everyone"/>
      <w:permEnd w:id="93529874"/>
      <w:r>
        <w:rPr>
          <w:b/>
          <w:bCs/>
          <w:color w:val="auto"/>
          <w:sz w:val="20"/>
          <w:szCs w:val="20"/>
        </w:rPr>
        <w:t xml:space="preserve">AUDITOR CERTIFICATION </w:t>
      </w:r>
    </w:p>
    <w:p w:rsidR="009229F0" w:rsidRDefault="009229F0" w:rsidP="00FE34A3">
      <w:pPr>
        <w:jc w:val="both"/>
        <w:rPr>
          <w:b/>
        </w:rPr>
      </w:pPr>
    </w:p>
    <w:p w:rsidR="00FE34A3" w:rsidRDefault="00FE34A3" w:rsidP="00FE34A3">
      <w:pPr>
        <w:jc w:val="both"/>
      </w:pPr>
      <w:r>
        <w:t xml:space="preserve">This auditor certifies that no conflict of interest exists with respect to his ability to conduct an audit of the </w:t>
      </w:r>
      <w:r w:rsidR="00534952">
        <w:t>Massachusetts</w:t>
      </w:r>
      <w:r>
        <w:t xml:space="preserve"> De</w:t>
      </w:r>
      <w:r w:rsidR="00534952">
        <w:t>partment of Youth Services</w:t>
      </w:r>
      <w:r>
        <w:t xml:space="preserve"> or the </w:t>
      </w:r>
      <w:r w:rsidR="00B919E0">
        <w:t>Goss</w:t>
      </w:r>
      <w:r w:rsidR="00534952">
        <w:t xml:space="preserve"> </w:t>
      </w:r>
      <w:r w:rsidR="002852C8">
        <w:t>Building</w:t>
      </w:r>
      <w:r>
        <w:t>.</w:t>
      </w:r>
    </w:p>
    <w:p w:rsidR="00FE34A3" w:rsidRDefault="00FE34A3" w:rsidP="00FE34A3">
      <w:pPr>
        <w:jc w:val="both"/>
      </w:pPr>
    </w:p>
    <w:p w:rsidR="00FE34A3" w:rsidRDefault="00FE34A3" w:rsidP="00FE34A3">
      <w:pPr>
        <w:spacing w:after="0"/>
        <w:jc w:val="both"/>
      </w:pPr>
      <w:r>
        <w:t>__</w:t>
      </w:r>
      <w:r w:rsidR="00DF6609" w:rsidRPr="00DF6609">
        <w:rPr>
          <w:rFonts w:ascii="AR BERKLEY" w:hAnsi="AR BERKLEY"/>
          <w:b/>
          <w:sz w:val="32"/>
          <w:szCs w:val="32"/>
          <w:u w:val="single"/>
        </w:rPr>
        <w:t xml:space="preserve">Kurt </w:t>
      </w:r>
      <w:proofErr w:type="spellStart"/>
      <w:r w:rsidR="00DF6609" w:rsidRPr="00DF6609">
        <w:rPr>
          <w:rFonts w:ascii="AR BERKLEY" w:hAnsi="AR BERKLEY"/>
          <w:b/>
          <w:sz w:val="32"/>
          <w:szCs w:val="32"/>
          <w:u w:val="single"/>
        </w:rPr>
        <w:t>Pfisterer</w:t>
      </w:r>
      <w:proofErr w:type="spellEnd"/>
      <w:r w:rsidR="00DF6609">
        <w:rPr>
          <w:rFonts w:ascii="AR BERKLEY" w:hAnsi="AR BERKLEY"/>
          <w:b/>
          <w:sz w:val="32"/>
          <w:szCs w:val="32"/>
          <w:u w:val="single"/>
        </w:rPr>
        <w:t>/s/</w:t>
      </w:r>
      <w:r w:rsidR="00DF6609">
        <w:t>________</w:t>
      </w:r>
      <w:r>
        <w:t>_____________________</w:t>
      </w:r>
      <w:r>
        <w:tab/>
        <w:t>______</w:t>
      </w:r>
      <w:r>
        <w:tab/>
      </w:r>
      <w:r>
        <w:tab/>
      </w:r>
      <w:r w:rsidR="00966B4B">
        <w:rPr>
          <w:u w:val="single"/>
        </w:rPr>
        <w:t>May 4</w:t>
      </w:r>
      <w:r>
        <w:rPr>
          <w:u w:val="single"/>
        </w:rPr>
        <w:t>, 2015</w:t>
      </w:r>
    </w:p>
    <w:p w:rsidR="00FE34A3" w:rsidRPr="004F0DD3" w:rsidRDefault="00FE34A3" w:rsidP="00FE34A3">
      <w:pPr>
        <w:spacing w:after="0"/>
        <w:jc w:val="both"/>
        <w:rPr>
          <w:rFonts w:ascii="Arial" w:hAnsi="Arial" w:cs="Arial"/>
        </w:rPr>
      </w:pPr>
      <w:r>
        <w:rPr>
          <w:rFonts w:ascii="Arial" w:hAnsi="Arial" w:cs="Arial"/>
        </w:rPr>
        <w:t xml:space="preserve">Kurt </w:t>
      </w:r>
      <w:proofErr w:type="spellStart"/>
      <w:r>
        <w:rPr>
          <w:rFonts w:ascii="Arial" w:hAnsi="Arial" w:cs="Arial"/>
        </w:rPr>
        <w:t>Pfisterer</w:t>
      </w:r>
      <w:proofErr w:type="spellEnd"/>
      <w:r>
        <w:rPr>
          <w:rFonts w:ascii="Arial" w:hAnsi="Arial" w:cs="Arial"/>
        </w:rPr>
        <w:t>, Dual Certified PREA Auditor</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Date</w:t>
      </w:r>
    </w:p>
    <w:p w:rsidR="006D3D1A" w:rsidRDefault="006D3D1A" w:rsidP="006D3D1A">
      <w:pPr>
        <w:pStyle w:val="NormalWeb"/>
        <w:spacing w:line="276" w:lineRule="auto"/>
        <w:rPr>
          <w:rFonts w:asciiTheme="minorHAnsi" w:hAnsiTheme="minorHAnsi" w:cstheme="minorHAnsi"/>
          <w:b/>
          <w:sz w:val="22"/>
          <w:szCs w:val="22"/>
        </w:rPr>
      </w:pPr>
    </w:p>
    <w:sectPr w:rsidR="006D3D1A" w:rsidSect="00A14CF0">
      <w:pgSz w:w="12240" w:h="15840"/>
      <w:pgMar w:top="1170" w:right="1440" w:bottom="81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2574" w:rsidRDefault="00892574" w:rsidP="0046144E">
      <w:pPr>
        <w:spacing w:after="0" w:line="240" w:lineRule="auto"/>
      </w:pPr>
      <w:r>
        <w:separator/>
      </w:r>
    </w:p>
  </w:endnote>
  <w:endnote w:type="continuationSeparator" w:id="0">
    <w:p w:rsidR="00892574" w:rsidRDefault="00892574" w:rsidP="004614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Bold">
    <w:panose1 w:val="00000000000000000000"/>
    <w:charset w:val="00"/>
    <w:family w:val="auto"/>
    <w:notTrueType/>
    <w:pitch w:val="default"/>
    <w:sig w:usb0="00000003" w:usb1="00000000" w:usb2="00000000" w:usb3="00000000" w:csb0="00000001" w:csb1="00000000"/>
  </w:font>
  <w:font w:name="Tahoma-Bol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 BERKLEY">
    <w:altName w:val="Times New Roman"/>
    <w:charset w:val="00"/>
    <w:family w:val="auto"/>
    <w:pitch w:val="variable"/>
    <w:sig w:usb0="00000003" w:usb1="0000000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2574" w:rsidRDefault="00892574" w:rsidP="0046144E">
      <w:pPr>
        <w:spacing w:after="0" w:line="240" w:lineRule="auto"/>
      </w:pPr>
      <w:r>
        <w:separator/>
      </w:r>
    </w:p>
  </w:footnote>
  <w:footnote w:type="continuationSeparator" w:id="0">
    <w:p w:rsidR="00892574" w:rsidRDefault="00892574" w:rsidP="0046144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365408"/>
    <w:multiLevelType w:val="hybridMultilevel"/>
    <w:tmpl w:val="DC428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5DB6F91"/>
    <w:multiLevelType w:val="hybridMultilevel"/>
    <w:tmpl w:val="0D3E6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BF32B03"/>
    <w:multiLevelType w:val="hybridMultilevel"/>
    <w:tmpl w:val="4DA63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33F7CC7"/>
    <w:multiLevelType w:val="hybridMultilevel"/>
    <w:tmpl w:val="09E4B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formatting="1" w:enforcement="1" w:cryptProviderType="rsaFull" w:cryptAlgorithmClass="hash" w:cryptAlgorithmType="typeAny" w:cryptAlgorithmSid="4" w:cryptSpinCount="100000" w:hash="O8jXDeGKoZvq6HBJVghjBZ9Ju5s=" w:salt="vLurUacVzF21jiyVMRqx+A=="/>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2F57"/>
    <w:rsid w:val="000021B6"/>
    <w:rsid w:val="00004421"/>
    <w:rsid w:val="00005949"/>
    <w:rsid w:val="00021066"/>
    <w:rsid w:val="00030253"/>
    <w:rsid w:val="00034C2C"/>
    <w:rsid w:val="00037561"/>
    <w:rsid w:val="00041E2F"/>
    <w:rsid w:val="00051C60"/>
    <w:rsid w:val="000701E2"/>
    <w:rsid w:val="000A1E9E"/>
    <w:rsid w:val="000A4EA8"/>
    <w:rsid w:val="000B3374"/>
    <w:rsid w:val="000B5FB1"/>
    <w:rsid w:val="000C1739"/>
    <w:rsid w:val="000C4C09"/>
    <w:rsid w:val="000D406D"/>
    <w:rsid w:val="000F45D6"/>
    <w:rsid w:val="000F5515"/>
    <w:rsid w:val="001008D8"/>
    <w:rsid w:val="00100F71"/>
    <w:rsid w:val="00116F42"/>
    <w:rsid w:val="001211F4"/>
    <w:rsid w:val="001221D7"/>
    <w:rsid w:val="00123242"/>
    <w:rsid w:val="001325B5"/>
    <w:rsid w:val="00153B00"/>
    <w:rsid w:val="00156AD6"/>
    <w:rsid w:val="00161262"/>
    <w:rsid w:val="00163675"/>
    <w:rsid w:val="00185889"/>
    <w:rsid w:val="00197697"/>
    <w:rsid w:val="00197834"/>
    <w:rsid w:val="001A60FE"/>
    <w:rsid w:val="001B2D09"/>
    <w:rsid w:val="001B5B51"/>
    <w:rsid w:val="001C25F0"/>
    <w:rsid w:val="001C2F57"/>
    <w:rsid w:val="001C36AB"/>
    <w:rsid w:val="001D57E2"/>
    <w:rsid w:val="001D7606"/>
    <w:rsid w:val="001E6FB6"/>
    <w:rsid w:val="001F1540"/>
    <w:rsid w:val="0020233B"/>
    <w:rsid w:val="00206BBA"/>
    <w:rsid w:val="00220349"/>
    <w:rsid w:val="002237AF"/>
    <w:rsid w:val="00244CED"/>
    <w:rsid w:val="00251245"/>
    <w:rsid w:val="002529DB"/>
    <w:rsid w:val="00266910"/>
    <w:rsid w:val="00276336"/>
    <w:rsid w:val="00276DAF"/>
    <w:rsid w:val="00283555"/>
    <w:rsid w:val="002852C8"/>
    <w:rsid w:val="0028641F"/>
    <w:rsid w:val="00290A0E"/>
    <w:rsid w:val="002A5318"/>
    <w:rsid w:val="002A5E32"/>
    <w:rsid w:val="002A62E9"/>
    <w:rsid w:val="002B5BC0"/>
    <w:rsid w:val="002C391E"/>
    <w:rsid w:val="002C75D8"/>
    <w:rsid w:val="002D117C"/>
    <w:rsid w:val="002E12B9"/>
    <w:rsid w:val="00300188"/>
    <w:rsid w:val="00303915"/>
    <w:rsid w:val="003045BC"/>
    <w:rsid w:val="0032258D"/>
    <w:rsid w:val="00351775"/>
    <w:rsid w:val="00355A80"/>
    <w:rsid w:val="00367607"/>
    <w:rsid w:val="00387D95"/>
    <w:rsid w:val="003919DD"/>
    <w:rsid w:val="003A3D62"/>
    <w:rsid w:val="003C1ECB"/>
    <w:rsid w:val="003D08C9"/>
    <w:rsid w:val="003D3700"/>
    <w:rsid w:val="003D7DF6"/>
    <w:rsid w:val="003F79AB"/>
    <w:rsid w:val="00401A8A"/>
    <w:rsid w:val="004128E8"/>
    <w:rsid w:val="0041340A"/>
    <w:rsid w:val="004318FC"/>
    <w:rsid w:val="0043305D"/>
    <w:rsid w:val="00433B29"/>
    <w:rsid w:val="0045038B"/>
    <w:rsid w:val="004537F6"/>
    <w:rsid w:val="00460D5D"/>
    <w:rsid w:val="0046144E"/>
    <w:rsid w:val="00463300"/>
    <w:rsid w:val="00467F80"/>
    <w:rsid w:val="0047185C"/>
    <w:rsid w:val="0047350E"/>
    <w:rsid w:val="004A4FD2"/>
    <w:rsid w:val="004B460B"/>
    <w:rsid w:val="004C3971"/>
    <w:rsid w:val="004C56F8"/>
    <w:rsid w:val="004C5D17"/>
    <w:rsid w:val="004D5F4B"/>
    <w:rsid w:val="004D66AD"/>
    <w:rsid w:val="004D7889"/>
    <w:rsid w:val="004E44CE"/>
    <w:rsid w:val="004E72EA"/>
    <w:rsid w:val="004F0DD3"/>
    <w:rsid w:val="004F15AD"/>
    <w:rsid w:val="004F3E2B"/>
    <w:rsid w:val="004F69D6"/>
    <w:rsid w:val="004F7CAD"/>
    <w:rsid w:val="004F7F45"/>
    <w:rsid w:val="00500F30"/>
    <w:rsid w:val="00504299"/>
    <w:rsid w:val="00512972"/>
    <w:rsid w:val="00524879"/>
    <w:rsid w:val="00525F92"/>
    <w:rsid w:val="00534952"/>
    <w:rsid w:val="00536317"/>
    <w:rsid w:val="00554877"/>
    <w:rsid w:val="005B747B"/>
    <w:rsid w:val="005C17B6"/>
    <w:rsid w:val="005C4754"/>
    <w:rsid w:val="005D7779"/>
    <w:rsid w:val="005F20AA"/>
    <w:rsid w:val="00602A43"/>
    <w:rsid w:val="00617620"/>
    <w:rsid w:val="00636C38"/>
    <w:rsid w:val="00644A82"/>
    <w:rsid w:val="00644F0A"/>
    <w:rsid w:val="00646D3D"/>
    <w:rsid w:val="006610F4"/>
    <w:rsid w:val="00665B42"/>
    <w:rsid w:val="00665ED8"/>
    <w:rsid w:val="0067232E"/>
    <w:rsid w:val="0067238D"/>
    <w:rsid w:val="00674F05"/>
    <w:rsid w:val="0067724C"/>
    <w:rsid w:val="00687440"/>
    <w:rsid w:val="006A6F98"/>
    <w:rsid w:val="006B28B5"/>
    <w:rsid w:val="006C365F"/>
    <w:rsid w:val="006D3D1A"/>
    <w:rsid w:val="006D5B95"/>
    <w:rsid w:val="006D7FDD"/>
    <w:rsid w:val="006F1FD5"/>
    <w:rsid w:val="00710C69"/>
    <w:rsid w:val="00723596"/>
    <w:rsid w:val="007312B7"/>
    <w:rsid w:val="00735863"/>
    <w:rsid w:val="00741243"/>
    <w:rsid w:val="007510F4"/>
    <w:rsid w:val="007726EE"/>
    <w:rsid w:val="00773AEF"/>
    <w:rsid w:val="00776F8A"/>
    <w:rsid w:val="007A3564"/>
    <w:rsid w:val="007A67DD"/>
    <w:rsid w:val="007A757D"/>
    <w:rsid w:val="007D6B22"/>
    <w:rsid w:val="007E09C2"/>
    <w:rsid w:val="007F19A1"/>
    <w:rsid w:val="007F28FD"/>
    <w:rsid w:val="00814B1C"/>
    <w:rsid w:val="00821A9E"/>
    <w:rsid w:val="00841EEF"/>
    <w:rsid w:val="008535D2"/>
    <w:rsid w:val="00857736"/>
    <w:rsid w:val="0086093C"/>
    <w:rsid w:val="00892574"/>
    <w:rsid w:val="008A56AB"/>
    <w:rsid w:val="008B1C1B"/>
    <w:rsid w:val="008D0AD3"/>
    <w:rsid w:val="008F1ACB"/>
    <w:rsid w:val="008F2328"/>
    <w:rsid w:val="00907C5C"/>
    <w:rsid w:val="009229F0"/>
    <w:rsid w:val="0093129B"/>
    <w:rsid w:val="009468EA"/>
    <w:rsid w:val="009553AE"/>
    <w:rsid w:val="00961C9A"/>
    <w:rsid w:val="00966B4B"/>
    <w:rsid w:val="009768A5"/>
    <w:rsid w:val="00985953"/>
    <w:rsid w:val="00990D7D"/>
    <w:rsid w:val="009A1F70"/>
    <w:rsid w:val="009A3650"/>
    <w:rsid w:val="009A3A50"/>
    <w:rsid w:val="009A5FD3"/>
    <w:rsid w:val="009C24A2"/>
    <w:rsid w:val="009D2942"/>
    <w:rsid w:val="009D3B9A"/>
    <w:rsid w:val="009E33AA"/>
    <w:rsid w:val="00A003EF"/>
    <w:rsid w:val="00A030B6"/>
    <w:rsid w:val="00A038FC"/>
    <w:rsid w:val="00A04B6E"/>
    <w:rsid w:val="00A102C2"/>
    <w:rsid w:val="00A109D7"/>
    <w:rsid w:val="00A14CF0"/>
    <w:rsid w:val="00A16C7B"/>
    <w:rsid w:val="00A2128B"/>
    <w:rsid w:val="00A428D2"/>
    <w:rsid w:val="00A50CF2"/>
    <w:rsid w:val="00A6624E"/>
    <w:rsid w:val="00A66943"/>
    <w:rsid w:val="00A71616"/>
    <w:rsid w:val="00A80BC2"/>
    <w:rsid w:val="00A82260"/>
    <w:rsid w:val="00A97A64"/>
    <w:rsid w:val="00AA01FB"/>
    <w:rsid w:val="00AA4543"/>
    <w:rsid w:val="00AB21DC"/>
    <w:rsid w:val="00AB7F37"/>
    <w:rsid w:val="00AC4A1F"/>
    <w:rsid w:val="00AE0522"/>
    <w:rsid w:val="00B00C64"/>
    <w:rsid w:val="00B14463"/>
    <w:rsid w:val="00B16ED2"/>
    <w:rsid w:val="00B31FDC"/>
    <w:rsid w:val="00B4346D"/>
    <w:rsid w:val="00B56C23"/>
    <w:rsid w:val="00B61576"/>
    <w:rsid w:val="00B63EBB"/>
    <w:rsid w:val="00B67D95"/>
    <w:rsid w:val="00B71258"/>
    <w:rsid w:val="00B919E0"/>
    <w:rsid w:val="00B94D33"/>
    <w:rsid w:val="00B95FDE"/>
    <w:rsid w:val="00B96181"/>
    <w:rsid w:val="00BA2147"/>
    <w:rsid w:val="00BA4855"/>
    <w:rsid w:val="00BA72F8"/>
    <w:rsid w:val="00BB746C"/>
    <w:rsid w:val="00BC0BF5"/>
    <w:rsid w:val="00BC33E8"/>
    <w:rsid w:val="00BD2A7E"/>
    <w:rsid w:val="00BE4516"/>
    <w:rsid w:val="00C00BA9"/>
    <w:rsid w:val="00C00EEA"/>
    <w:rsid w:val="00C030A4"/>
    <w:rsid w:val="00C1130C"/>
    <w:rsid w:val="00C635E8"/>
    <w:rsid w:val="00C72EC6"/>
    <w:rsid w:val="00C8768C"/>
    <w:rsid w:val="00C93150"/>
    <w:rsid w:val="00C95255"/>
    <w:rsid w:val="00C978D3"/>
    <w:rsid w:val="00CA4EF5"/>
    <w:rsid w:val="00CB311B"/>
    <w:rsid w:val="00CB4A70"/>
    <w:rsid w:val="00CC2E27"/>
    <w:rsid w:val="00CC55D7"/>
    <w:rsid w:val="00CE5586"/>
    <w:rsid w:val="00D00062"/>
    <w:rsid w:val="00D0103D"/>
    <w:rsid w:val="00D24971"/>
    <w:rsid w:val="00D5085B"/>
    <w:rsid w:val="00D5561B"/>
    <w:rsid w:val="00D56F7E"/>
    <w:rsid w:val="00D62766"/>
    <w:rsid w:val="00D67974"/>
    <w:rsid w:val="00D70496"/>
    <w:rsid w:val="00D72583"/>
    <w:rsid w:val="00D8316D"/>
    <w:rsid w:val="00DA3BA8"/>
    <w:rsid w:val="00DA6565"/>
    <w:rsid w:val="00DE43DA"/>
    <w:rsid w:val="00DF6609"/>
    <w:rsid w:val="00E02139"/>
    <w:rsid w:val="00E05E2C"/>
    <w:rsid w:val="00E07072"/>
    <w:rsid w:val="00E15B81"/>
    <w:rsid w:val="00E233F9"/>
    <w:rsid w:val="00E24C44"/>
    <w:rsid w:val="00E26BAB"/>
    <w:rsid w:val="00E62874"/>
    <w:rsid w:val="00E637E5"/>
    <w:rsid w:val="00E80ACF"/>
    <w:rsid w:val="00E83DFE"/>
    <w:rsid w:val="00E901B2"/>
    <w:rsid w:val="00E91615"/>
    <w:rsid w:val="00EA085B"/>
    <w:rsid w:val="00EA7FC2"/>
    <w:rsid w:val="00EC58C3"/>
    <w:rsid w:val="00EC5A8B"/>
    <w:rsid w:val="00ED1D1D"/>
    <w:rsid w:val="00EE3A0D"/>
    <w:rsid w:val="00EE4419"/>
    <w:rsid w:val="00EE683B"/>
    <w:rsid w:val="00EE741D"/>
    <w:rsid w:val="00EF7CDC"/>
    <w:rsid w:val="00F01860"/>
    <w:rsid w:val="00F022D5"/>
    <w:rsid w:val="00F022DE"/>
    <w:rsid w:val="00F56368"/>
    <w:rsid w:val="00F629B9"/>
    <w:rsid w:val="00F66D4A"/>
    <w:rsid w:val="00F70B84"/>
    <w:rsid w:val="00F71DEA"/>
    <w:rsid w:val="00F73CE7"/>
    <w:rsid w:val="00F7439B"/>
    <w:rsid w:val="00F821C8"/>
    <w:rsid w:val="00F823BF"/>
    <w:rsid w:val="00FB0388"/>
    <w:rsid w:val="00FB4DB7"/>
    <w:rsid w:val="00FD0243"/>
    <w:rsid w:val="00FD7290"/>
    <w:rsid w:val="00FE1EAD"/>
    <w:rsid w:val="00FE34A3"/>
    <w:rsid w:val="00FF4C65"/>
    <w:rsid w:val="00FF59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qFormat/>
    <w:rsid w:val="00433B29"/>
    <w:pPr>
      <w:spacing w:after="0" w:line="240" w:lineRule="auto"/>
      <w:outlineLvl w:val="1"/>
    </w:pPr>
    <w:rPr>
      <w:rFonts w:ascii="Tahoma" w:eastAsia="Batang" w:hAnsi="Tahoma" w:cs="Times New Roman"/>
      <w:b/>
      <w:sz w:val="16"/>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1E6FB6"/>
    <w:pPr>
      <w:ind w:left="720"/>
      <w:contextualSpacing/>
    </w:pPr>
  </w:style>
  <w:style w:type="paragraph" w:styleId="Header">
    <w:name w:val="header"/>
    <w:basedOn w:val="Normal"/>
    <w:link w:val="HeaderChar"/>
    <w:uiPriority w:val="99"/>
    <w:unhideWhenUsed/>
    <w:rsid w:val="004614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144E"/>
  </w:style>
  <w:style w:type="paragraph" w:styleId="Footer">
    <w:name w:val="footer"/>
    <w:basedOn w:val="Normal"/>
    <w:link w:val="FooterChar"/>
    <w:uiPriority w:val="99"/>
    <w:unhideWhenUsed/>
    <w:rsid w:val="004614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144E"/>
  </w:style>
  <w:style w:type="paragraph" w:styleId="NormalWeb">
    <w:name w:val="Normal (Web)"/>
    <w:basedOn w:val="Normal"/>
    <w:uiPriority w:val="99"/>
    <w:unhideWhenUsed/>
    <w:rsid w:val="0046144E"/>
    <w:pPr>
      <w:spacing w:before="100" w:beforeAutospacing="1" w:after="100" w:afterAutospacing="1" w:line="240" w:lineRule="auto"/>
    </w:pPr>
    <w:rPr>
      <w:rFonts w:ascii="Times New Roman" w:eastAsia="Times New Roman" w:hAnsi="Times New Roman" w:cs="Times New Roman"/>
      <w:sz w:val="18"/>
      <w:szCs w:val="18"/>
    </w:rPr>
  </w:style>
  <w:style w:type="table" w:styleId="TableGrid">
    <w:name w:val="Table Grid"/>
    <w:basedOn w:val="TableNormal"/>
    <w:uiPriority w:val="59"/>
    <w:rsid w:val="003D08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7F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7F80"/>
    <w:rPr>
      <w:rFonts w:ascii="Tahoma" w:hAnsi="Tahoma" w:cs="Tahoma"/>
      <w:sz w:val="16"/>
      <w:szCs w:val="16"/>
    </w:rPr>
  </w:style>
  <w:style w:type="character" w:styleId="Hyperlink">
    <w:name w:val="Hyperlink"/>
    <w:basedOn w:val="DefaultParagraphFont"/>
    <w:unhideWhenUsed/>
    <w:rsid w:val="00433B29"/>
    <w:rPr>
      <w:color w:val="0000FF" w:themeColor="hyperlink"/>
      <w:u w:val="single"/>
    </w:rPr>
  </w:style>
  <w:style w:type="character" w:customStyle="1" w:styleId="Heading2Char">
    <w:name w:val="Heading 2 Char"/>
    <w:basedOn w:val="DefaultParagraphFont"/>
    <w:link w:val="Heading2"/>
    <w:uiPriority w:val="9"/>
    <w:rsid w:val="00433B29"/>
    <w:rPr>
      <w:rFonts w:ascii="Tahoma" w:eastAsia="Batang" w:hAnsi="Tahoma" w:cs="Times New Roman"/>
      <w:b/>
      <w:sz w:val="16"/>
      <w:szCs w:val="24"/>
      <w:lang w:eastAsia="ko-KR"/>
    </w:rPr>
  </w:style>
  <w:style w:type="paragraph" w:customStyle="1" w:styleId="Text">
    <w:name w:val="Text"/>
    <w:basedOn w:val="Normal"/>
    <w:link w:val="TextChar"/>
    <w:rsid w:val="00FE34A3"/>
    <w:pPr>
      <w:spacing w:after="0" w:line="240" w:lineRule="auto"/>
    </w:pPr>
    <w:rPr>
      <w:rFonts w:ascii="Tahoma" w:eastAsia="Batang" w:hAnsi="Tahoma" w:cs="Times New Roman"/>
      <w:sz w:val="16"/>
      <w:szCs w:val="24"/>
      <w:lang w:eastAsia="ko-KR"/>
    </w:rPr>
  </w:style>
  <w:style w:type="character" w:customStyle="1" w:styleId="TextChar">
    <w:name w:val="Text Char"/>
    <w:basedOn w:val="DefaultParagraphFont"/>
    <w:link w:val="Text"/>
    <w:rsid w:val="00FE34A3"/>
    <w:rPr>
      <w:rFonts w:ascii="Tahoma" w:eastAsia="Batang" w:hAnsi="Tahoma" w:cs="Times New Roman"/>
      <w:sz w:val="16"/>
      <w:szCs w:val="24"/>
      <w:lang w:eastAsia="ko-KR"/>
    </w:rPr>
  </w:style>
  <w:style w:type="paragraph" w:customStyle="1" w:styleId="Default">
    <w:name w:val="Default"/>
    <w:rsid w:val="001325B5"/>
    <w:pPr>
      <w:autoSpaceDE w:val="0"/>
      <w:autoSpaceDN w:val="0"/>
      <w:adjustRightInd w:val="0"/>
      <w:spacing w:after="0" w:line="240" w:lineRule="auto"/>
    </w:pPr>
    <w:rPr>
      <w:rFonts w:ascii="Tahoma" w:hAnsi="Tahoma" w:cs="Tahoma"/>
      <w:color w:val="000000"/>
      <w:sz w:val="24"/>
      <w:szCs w:val="24"/>
    </w:rPr>
  </w:style>
  <w:style w:type="paragraph" w:styleId="CommentText">
    <w:name w:val="annotation text"/>
    <w:basedOn w:val="Normal"/>
    <w:link w:val="CommentTextChar"/>
    <w:uiPriority w:val="99"/>
    <w:semiHidden/>
    <w:unhideWhenUsed/>
    <w:rsid w:val="000A1E9E"/>
    <w:pPr>
      <w:spacing w:line="240" w:lineRule="auto"/>
    </w:pPr>
    <w:rPr>
      <w:sz w:val="20"/>
      <w:szCs w:val="20"/>
    </w:rPr>
  </w:style>
  <w:style w:type="character" w:customStyle="1" w:styleId="CommentTextChar">
    <w:name w:val="Comment Text Char"/>
    <w:basedOn w:val="DefaultParagraphFont"/>
    <w:link w:val="CommentText"/>
    <w:uiPriority w:val="99"/>
    <w:semiHidden/>
    <w:rsid w:val="000A1E9E"/>
    <w:rPr>
      <w:sz w:val="20"/>
      <w:szCs w:val="20"/>
    </w:rPr>
  </w:style>
  <w:style w:type="paragraph" w:styleId="CommentSubject">
    <w:name w:val="annotation subject"/>
    <w:basedOn w:val="CommentText"/>
    <w:next w:val="CommentText"/>
    <w:link w:val="CommentSubjectChar"/>
    <w:rsid w:val="000A1E9E"/>
    <w:pPr>
      <w:spacing w:after="0"/>
    </w:pPr>
    <w:rPr>
      <w:rFonts w:ascii="Tahoma" w:eastAsia="Batang" w:hAnsi="Tahoma" w:cs="Times New Roman"/>
      <w:b/>
      <w:bCs/>
      <w:lang w:eastAsia="ko-KR"/>
    </w:rPr>
  </w:style>
  <w:style w:type="character" w:customStyle="1" w:styleId="CommentSubjectChar">
    <w:name w:val="Comment Subject Char"/>
    <w:basedOn w:val="CommentTextChar"/>
    <w:link w:val="CommentSubject"/>
    <w:rsid w:val="000A1E9E"/>
    <w:rPr>
      <w:rFonts w:ascii="Tahoma" w:eastAsia="Batang" w:hAnsi="Tahoma" w:cs="Times New Roman"/>
      <w:b/>
      <w:bCs/>
      <w:sz w:val="20"/>
      <w:szCs w:val="20"/>
      <w:lang w:eastAsia="ko-KR"/>
    </w:rPr>
  </w:style>
  <w:style w:type="paragraph" w:styleId="BodyText">
    <w:name w:val="Body Text"/>
    <w:basedOn w:val="Normal"/>
    <w:link w:val="BodyTextChar"/>
    <w:uiPriority w:val="1"/>
    <w:qFormat/>
    <w:rsid w:val="002C75D8"/>
    <w:pPr>
      <w:widowControl w:val="0"/>
      <w:spacing w:after="0" w:line="240" w:lineRule="auto"/>
      <w:ind w:left="114"/>
    </w:pPr>
    <w:rPr>
      <w:rFonts w:ascii="Times New Roman" w:eastAsia="Times New Roman" w:hAnsi="Times New Roman"/>
    </w:rPr>
  </w:style>
  <w:style w:type="character" w:customStyle="1" w:styleId="BodyTextChar">
    <w:name w:val="Body Text Char"/>
    <w:basedOn w:val="DefaultParagraphFont"/>
    <w:link w:val="BodyText"/>
    <w:uiPriority w:val="1"/>
    <w:rsid w:val="002C75D8"/>
    <w:rPr>
      <w:rFonts w:ascii="Times New Roman" w:eastAsia="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qFormat/>
    <w:rsid w:val="00433B29"/>
    <w:pPr>
      <w:spacing w:after="0" w:line="240" w:lineRule="auto"/>
      <w:outlineLvl w:val="1"/>
    </w:pPr>
    <w:rPr>
      <w:rFonts w:ascii="Tahoma" w:eastAsia="Batang" w:hAnsi="Tahoma" w:cs="Times New Roman"/>
      <w:b/>
      <w:sz w:val="16"/>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1E6FB6"/>
    <w:pPr>
      <w:ind w:left="720"/>
      <w:contextualSpacing/>
    </w:pPr>
  </w:style>
  <w:style w:type="paragraph" w:styleId="Header">
    <w:name w:val="header"/>
    <w:basedOn w:val="Normal"/>
    <w:link w:val="HeaderChar"/>
    <w:uiPriority w:val="99"/>
    <w:unhideWhenUsed/>
    <w:rsid w:val="004614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144E"/>
  </w:style>
  <w:style w:type="paragraph" w:styleId="Footer">
    <w:name w:val="footer"/>
    <w:basedOn w:val="Normal"/>
    <w:link w:val="FooterChar"/>
    <w:uiPriority w:val="99"/>
    <w:unhideWhenUsed/>
    <w:rsid w:val="004614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144E"/>
  </w:style>
  <w:style w:type="paragraph" w:styleId="NormalWeb">
    <w:name w:val="Normal (Web)"/>
    <w:basedOn w:val="Normal"/>
    <w:uiPriority w:val="99"/>
    <w:unhideWhenUsed/>
    <w:rsid w:val="0046144E"/>
    <w:pPr>
      <w:spacing w:before="100" w:beforeAutospacing="1" w:after="100" w:afterAutospacing="1" w:line="240" w:lineRule="auto"/>
    </w:pPr>
    <w:rPr>
      <w:rFonts w:ascii="Times New Roman" w:eastAsia="Times New Roman" w:hAnsi="Times New Roman" w:cs="Times New Roman"/>
      <w:sz w:val="18"/>
      <w:szCs w:val="18"/>
    </w:rPr>
  </w:style>
  <w:style w:type="table" w:styleId="TableGrid">
    <w:name w:val="Table Grid"/>
    <w:basedOn w:val="TableNormal"/>
    <w:uiPriority w:val="59"/>
    <w:rsid w:val="003D08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7F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7F80"/>
    <w:rPr>
      <w:rFonts w:ascii="Tahoma" w:hAnsi="Tahoma" w:cs="Tahoma"/>
      <w:sz w:val="16"/>
      <w:szCs w:val="16"/>
    </w:rPr>
  </w:style>
  <w:style w:type="character" w:styleId="Hyperlink">
    <w:name w:val="Hyperlink"/>
    <w:basedOn w:val="DefaultParagraphFont"/>
    <w:unhideWhenUsed/>
    <w:rsid w:val="00433B29"/>
    <w:rPr>
      <w:color w:val="0000FF" w:themeColor="hyperlink"/>
      <w:u w:val="single"/>
    </w:rPr>
  </w:style>
  <w:style w:type="character" w:customStyle="1" w:styleId="Heading2Char">
    <w:name w:val="Heading 2 Char"/>
    <w:basedOn w:val="DefaultParagraphFont"/>
    <w:link w:val="Heading2"/>
    <w:uiPriority w:val="9"/>
    <w:rsid w:val="00433B29"/>
    <w:rPr>
      <w:rFonts w:ascii="Tahoma" w:eastAsia="Batang" w:hAnsi="Tahoma" w:cs="Times New Roman"/>
      <w:b/>
      <w:sz w:val="16"/>
      <w:szCs w:val="24"/>
      <w:lang w:eastAsia="ko-KR"/>
    </w:rPr>
  </w:style>
  <w:style w:type="paragraph" w:customStyle="1" w:styleId="Text">
    <w:name w:val="Text"/>
    <w:basedOn w:val="Normal"/>
    <w:link w:val="TextChar"/>
    <w:rsid w:val="00FE34A3"/>
    <w:pPr>
      <w:spacing w:after="0" w:line="240" w:lineRule="auto"/>
    </w:pPr>
    <w:rPr>
      <w:rFonts w:ascii="Tahoma" w:eastAsia="Batang" w:hAnsi="Tahoma" w:cs="Times New Roman"/>
      <w:sz w:val="16"/>
      <w:szCs w:val="24"/>
      <w:lang w:eastAsia="ko-KR"/>
    </w:rPr>
  </w:style>
  <w:style w:type="character" w:customStyle="1" w:styleId="TextChar">
    <w:name w:val="Text Char"/>
    <w:basedOn w:val="DefaultParagraphFont"/>
    <w:link w:val="Text"/>
    <w:rsid w:val="00FE34A3"/>
    <w:rPr>
      <w:rFonts w:ascii="Tahoma" w:eastAsia="Batang" w:hAnsi="Tahoma" w:cs="Times New Roman"/>
      <w:sz w:val="16"/>
      <w:szCs w:val="24"/>
      <w:lang w:eastAsia="ko-KR"/>
    </w:rPr>
  </w:style>
  <w:style w:type="paragraph" w:customStyle="1" w:styleId="Default">
    <w:name w:val="Default"/>
    <w:rsid w:val="001325B5"/>
    <w:pPr>
      <w:autoSpaceDE w:val="0"/>
      <w:autoSpaceDN w:val="0"/>
      <w:adjustRightInd w:val="0"/>
      <w:spacing w:after="0" w:line="240" w:lineRule="auto"/>
    </w:pPr>
    <w:rPr>
      <w:rFonts w:ascii="Tahoma" w:hAnsi="Tahoma" w:cs="Tahoma"/>
      <w:color w:val="000000"/>
      <w:sz w:val="24"/>
      <w:szCs w:val="24"/>
    </w:rPr>
  </w:style>
  <w:style w:type="paragraph" w:styleId="CommentText">
    <w:name w:val="annotation text"/>
    <w:basedOn w:val="Normal"/>
    <w:link w:val="CommentTextChar"/>
    <w:uiPriority w:val="99"/>
    <w:semiHidden/>
    <w:unhideWhenUsed/>
    <w:rsid w:val="000A1E9E"/>
    <w:pPr>
      <w:spacing w:line="240" w:lineRule="auto"/>
    </w:pPr>
    <w:rPr>
      <w:sz w:val="20"/>
      <w:szCs w:val="20"/>
    </w:rPr>
  </w:style>
  <w:style w:type="character" w:customStyle="1" w:styleId="CommentTextChar">
    <w:name w:val="Comment Text Char"/>
    <w:basedOn w:val="DefaultParagraphFont"/>
    <w:link w:val="CommentText"/>
    <w:uiPriority w:val="99"/>
    <w:semiHidden/>
    <w:rsid w:val="000A1E9E"/>
    <w:rPr>
      <w:sz w:val="20"/>
      <w:szCs w:val="20"/>
    </w:rPr>
  </w:style>
  <w:style w:type="paragraph" w:styleId="CommentSubject">
    <w:name w:val="annotation subject"/>
    <w:basedOn w:val="CommentText"/>
    <w:next w:val="CommentText"/>
    <w:link w:val="CommentSubjectChar"/>
    <w:rsid w:val="000A1E9E"/>
    <w:pPr>
      <w:spacing w:after="0"/>
    </w:pPr>
    <w:rPr>
      <w:rFonts w:ascii="Tahoma" w:eastAsia="Batang" w:hAnsi="Tahoma" w:cs="Times New Roman"/>
      <w:b/>
      <w:bCs/>
      <w:lang w:eastAsia="ko-KR"/>
    </w:rPr>
  </w:style>
  <w:style w:type="character" w:customStyle="1" w:styleId="CommentSubjectChar">
    <w:name w:val="Comment Subject Char"/>
    <w:basedOn w:val="CommentTextChar"/>
    <w:link w:val="CommentSubject"/>
    <w:rsid w:val="000A1E9E"/>
    <w:rPr>
      <w:rFonts w:ascii="Tahoma" w:eastAsia="Batang" w:hAnsi="Tahoma" w:cs="Times New Roman"/>
      <w:b/>
      <w:bCs/>
      <w:sz w:val="20"/>
      <w:szCs w:val="20"/>
      <w:lang w:eastAsia="ko-KR"/>
    </w:rPr>
  </w:style>
  <w:style w:type="paragraph" w:styleId="BodyText">
    <w:name w:val="Body Text"/>
    <w:basedOn w:val="Normal"/>
    <w:link w:val="BodyTextChar"/>
    <w:uiPriority w:val="1"/>
    <w:qFormat/>
    <w:rsid w:val="002C75D8"/>
    <w:pPr>
      <w:widowControl w:val="0"/>
      <w:spacing w:after="0" w:line="240" w:lineRule="auto"/>
      <w:ind w:left="114"/>
    </w:pPr>
    <w:rPr>
      <w:rFonts w:ascii="Times New Roman" w:eastAsia="Times New Roman" w:hAnsi="Times New Roman"/>
    </w:rPr>
  </w:style>
  <w:style w:type="character" w:customStyle="1" w:styleId="BodyTextChar">
    <w:name w:val="Body Text Char"/>
    <w:basedOn w:val="DefaultParagraphFont"/>
    <w:link w:val="BodyText"/>
    <w:uiPriority w:val="1"/>
    <w:rsid w:val="002C75D8"/>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38572">
      <w:bodyDiv w:val="1"/>
      <w:marLeft w:val="0"/>
      <w:marRight w:val="0"/>
      <w:marTop w:val="0"/>
      <w:marBottom w:val="0"/>
      <w:divBdr>
        <w:top w:val="none" w:sz="0" w:space="0" w:color="auto"/>
        <w:left w:val="none" w:sz="0" w:space="0" w:color="auto"/>
        <w:bottom w:val="none" w:sz="0" w:space="0" w:color="auto"/>
        <w:right w:val="none" w:sz="0" w:space="0" w:color="auto"/>
      </w:divBdr>
      <w:divsChild>
        <w:div w:id="1086146308">
          <w:marLeft w:val="0"/>
          <w:marRight w:val="0"/>
          <w:marTop w:val="0"/>
          <w:marBottom w:val="0"/>
          <w:divBdr>
            <w:top w:val="none" w:sz="0" w:space="0" w:color="auto"/>
            <w:left w:val="none" w:sz="0" w:space="0" w:color="auto"/>
            <w:bottom w:val="none" w:sz="0" w:space="0" w:color="auto"/>
            <w:right w:val="none" w:sz="0" w:space="0" w:color="auto"/>
          </w:divBdr>
          <w:divsChild>
            <w:div w:id="493182234">
              <w:marLeft w:val="0"/>
              <w:marRight w:val="0"/>
              <w:marTop w:val="0"/>
              <w:marBottom w:val="0"/>
              <w:divBdr>
                <w:top w:val="none" w:sz="0" w:space="0" w:color="auto"/>
                <w:left w:val="none" w:sz="0" w:space="0" w:color="auto"/>
                <w:bottom w:val="none" w:sz="0" w:space="0" w:color="auto"/>
                <w:right w:val="none" w:sz="0" w:space="0" w:color="auto"/>
              </w:divBdr>
              <w:divsChild>
                <w:div w:id="1061248751">
                  <w:marLeft w:val="0"/>
                  <w:marRight w:val="0"/>
                  <w:marTop w:val="0"/>
                  <w:marBottom w:val="0"/>
                  <w:divBdr>
                    <w:top w:val="none" w:sz="0" w:space="0" w:color="auto"/>
                    <w:left w:val="none" w:sz="0" w:space="0" w:color="auto"/>
                    <w:bottom w:val="none" w:sz="0" w:space="0" w:color="auto"/>
                    <w:right w:val="none" w:sz="0" w:space="0" w:color="auto"/>
                  </w:divBdr>
                  <w:divsChild>
                    <w:div w:id="548422616">
                      <w:marLeft w:val="0"/>
                      <w:marRight w:val="0"/>
                      <w:marTop w:val="0"/>
                      <w:marBottom w:val="0"/>
                      <w:divBdr>
                        <w:top w:val="none" w:sz="0" w:space="0" w:color="auto"/>
                        <w:left w:val="none" w:sz="0" w:space="0" w:color="auto"/>
                        <w:bottom w:val="none" w:sz="0" w:space="0" w:color="auto"/>
                        <w:right w:val="none" w:sz="0" w:space="0" w:color="auto"/>
                      </w:divBdr>
                      <w:divsChild>
                        <w:div w:id="2116092505">
                          <w:marLeft w:val="0"/>
                          <w:marRight w:val="0"/>
                          <w:marTop w:val="0"/>
                          <w:marBottom w:val="0"/>
                          <w:divBdr>
                            <w:top w:val="none" w:sz="0" w:space="0" w:color="auto"/>
                            <w:left w:val="none" w:sz="0" w:space="0" w:color="auto"/>
                            <w:bottom w:val="none" w:sz="0" w:space="0" w:color="auto"/>
                            <w:right w:val="none" w:sz="0" w:space="0" w:color="auto"/>
                          </w:divBdr>
                          <w:divsChild>
                            <w:div w:id="1626305771">
                              <w:marLeft w:val="0"/>
                              <w:marRight w:val="0"/>
                              <w:marTop w:val="0"/>
                              <w:marBottom w:val="0"/>
                              <w:divBdr>
                                <w:top w:val="none" w:sz="0" w:space="0" w:color="auto"/>
                                <w:left w:val="none" w:sz="0" w:space="0" w:color="auto"/>
                                <w:bottom w:val="none" w:sz="0" w:space="0" w:color="auto"/>
                                <w:right w:val="none" w:sz="0" w:space="0" w:color="auto"/>
                              </w:divBdr>
                              <w:divsChild>
                                <w:div w:id="1252280591">
                                  <w:marLeft w:val="0"/>
                                  <w:marRight w:val="0"/>
                                  <w:marTop w:val="0"/>
                                  <w:marBottom w:val="0"/>
                                  <w:divBdr>
                                    <w:top w:val="none" w:sz="0" w:space="0" w:color="auto"/>
                                    <w:left w:val="none" w:sz="0" w:space="0" w:color="auto"/>
                                    <w:bottom w:val="none" w:sz="0" w:space="0" w:color="auto"/>
                                    <w:right w:val="none" w:sz="0" w:space="0" w:color="auto"/>
                                  </w:divBdr>
                                  <w:divsChild>
                                    <w:div w:id="497774825">
                                      <w:marLeft w:val="0"/>
                                      <w:marRight w:val="0"/>
                                      <w:marTop w:val="0"/>
                                      <w:marBottom w:val="0"/>
                                      <w:divBdr>
                                        <w:top w:val="none" w:sz="0" w:space="0" w:color="auto"/>
                                        <w:left w:val="none" w:sz="0" w:space="0" w:color="auto"/>
                                        <w:bottom w:val="none" w:sz="0" w:space="0" w:color="auto"/>
                                        <w:right w:val="none" w:sz="0" w:space="0" w:color="auto"/>
                                      </w:divBdr>
                                      <w:divsChild>
                                        <w:div w:id="2057851687">
                                          <w:marLeft w:val="0"/>
                                          <w:marRight w:val="0"/>
                                          <w:marTop w:val="0"/>
                                          <w:marBottom w:val="0"/>
                                          <w:divBdr>
                                            <w:top w:val="none" w:sz="0" w:space="0" w:color="auto"/>
                                            <w:left w:val="none" w:sz="0" w:space="0" w:color="auto"/>
                                            <w:bottom w:val="none" w:sz="0" w:space="0" w:color="auto"/>
                                            <w:right w:val="none" w:sz="0" w:space="0" w:color="auto"/>
                                          </w:divBdr>
                                          <w:divsChild>
                                            <w:div w:id="376590952">
                                              <w:marLeft w:val="0"/>
                                              <w:marRight w:val="0"/>
                                              <w:marTop w:val="0"/>
                                              <w:marBottom w:val="0"/>
                                              <w:divBdr>
                                                <w:top w:val="single" w:sz="12" w:space="2" w:color="FFFFCC"/>
                                                <w:left w:val="single" w:sz="12" w:space="2" w:color="FFFFCC"/>
                                                <w:bottom w:val="single" w:sz="12" w:space="2" w:color="FFFFCC"/>
                                                <w:right w:val="single" w:sz="12" w:space="0" w:color="FFFFCC"/>
                                              </w:divBdr>
                                              <w:divsChild>
                                                <w:div w:id="1459687229">
                                                  <w:marLeft w:val="0"/>
                                                  <w:marRight w:val="0"/>
                                                  <w:marTop w:val="0"/>
                                                  <w:marBottom w:val="0"/>
                                                  <w:divBdr>
                                                    <w:top w:val="none" w:sz="0" w:space="0" w:color="auto"/>
                                                    <w:left w:val="none" w:sz="0" w:space="0" w:color="auto"/>
                                                    <w:bottom w:val="none" w:sz="0" w:space="0" w:color="auto"/>
                                                    <w:right w:val="none" w:sz="0" w:space="0" w:color="auto"/>
                                                  </w:divBdr>
                                                  <w:divsChild>
                                                    <w:div w:id="839544241">
                                                      <w:marLeft w:val="0"/>
                                                      <w:marRight w:val="0"/>
                                                      <w:marTop w:val="0"/>
                                                      <w:marBottom w:val="0"/>
                                                      <w:divBdr>
                                                        <w:top w:val="none" w:sz="0" w:space="0" w:color="auto"/>
                                                        <w:left w:val="none" w:sz="0" w:space="0" w:color="auto"/>
                                                        <w:bottom w:val="none" w:sz="0" w:space="0" w:color="auto"/>
                                                        <w:right w:val="none" w:sz="0" w:space="0" w:color="auto"/>
                                                      </w:divBdr>
                                                      <w:divsChild>
                                                        <w:div w:id="323778670">
                                                          <w:marLeft w:val="0"/>
                                                          <w:marRight w:val="0"/>
                                                          <w:marTop w:val="0"/>
                                                          <w:marBottom w:val="0"/>
                                                          <w:divBdr>
                                                            <w:top w:val="none" w:sz="0" w:space="0" w:color="auto"/>
                                                            <w:left w:val="none" w:sz="0" w:space="0" w:color="auto"/>
                                                            <w:bottom w:val="none" w:sz="0" w:space="0" w:color="auto"/>
                                                            <w:right w:val="none" w:sz="0" w:space="0" w:color="auto"/>
                                                          </w:divBdr>
                                                          <w:divsChild>
                                                            <w:div w:id="55472330">
                                                              <w:marLeft w:val="0"/>
                                                              <w:marRight w:val="0"/>
                                                              <w:marTop w:val="0"/>
                                                              <w:marBottom w:val="0"/>
                                                              <w:divBdr>
                                                                <w:top w:val="none" w:sz="0" w:space="0" w:color="auto"/>
                                                                <w:left w:val="none" w:sz="0" w:space="0" w:color="auto"/>
                                                                <w:bottom w:val="none" w:sz="0" w:space="0" w:color="auto"/>
                                                                <w:right w:val="none" w:sz="0" w:space="0" w:color="auto"/>
                                                              </w:divBdr>
                                                              <w:divsChild>
                                                                <w:div w:id="1689019813">
                                                                  <w:marLeft w:val="0"/>
                                                                  <w:marRight w:val="0"/>
                                                                  <w:marTop w:val="0"/>
                                                                  <w:marBottom w:val="0"/>
                                                                  <w:divBdr>
                                                                    <w:top w:val="none" w:sz="0" w:space="0" w:color="auto"/>
                                                                    <w:left w:val="none" w:sz="0" w:space="0" w:color="auto"/>
                                                                    <w:bottom w:val="none" w:sz="0" w:space="0" w:color="auto"/>
                                                                    <w:right w:val="none" w:sz="0" w:space="0" w:color="auto"/>
                                                                  </w:divBdr>
                                                                  <w:divsChild>
                                                                    <w:div w:id="1434403567">
                                                                      <w:marLeft w:val="0"/>
                                                                      <w:marRight w:val="0"/>
                                                                      <w:marTop w:val="0"/>
                                                                      <w:marBottom w:val="0"/>
                                                                      <w:divBdr>
                                                                        <w:top w:val="none" w:sz="0" w:space="0" w:color="auto"/>
                                                                        <w:left w:val="none" w:sz="0" w:space="0" w:color="auto"/>
                                                                        <w:bottom w:val="none" w:sz="0" w:space="0" w:color="auto"/>
                                                                        <w:right w:val="none" w:sz="0" w:space="0" w:color="auto"/>
                                                                      </w:divBdr>
                                                                      <w:divsChild>
                                                                        <w:div w:id="1065834590">
                                                                          <w:marLeft w:val="0"/>
                                                                          <w:marRight w:val="0"/>
                                                                          <w:marTop w:val="0"/>
                                                                          <w:marBottom w:val="0"/>
                                                                          <w:divBdr>
                                                                            <w:top w:val="none" w:sz="0" w:space="0" w:color="auto"/>
                                                                            <w:left w:val="none" w:sz="0" w:space="0" w:color="auto"/>
                                                                            <w:bottom w:val="none" w:sz="0" w:space="0" w:color="auto"/>
                                                                            <w:right w:val="none" w:sz="0" w:space="0" w:color="auto"/>
                                                                          </w:divBdr>
                                                                          <w:divsChild>
                                                                            <w:div w:id="1227036395">
                                                                              <w:marLeft w:val="0"/>
                                                                              <w:marRight w:val="0"/>
                                                                              <w:marTop w:val="0"/>
                                                                              <w:marBottom w:val="0"/>
                                                                              <w:divBdr>
                                                                                <w:top w:val="none" w:sz="0" w:space="0" w:color="auto"/>
                                                                                <w:left w:val="none" w:sz="0" w:space="0" w:color="auto"/>
                                                                                <w:bottom w:val="none" w:sz="0" w:space="0" w:color="auto"/>
                                                                                <w:right w:val="none" w:sz="0" w:space="0" w:color="auto"/>
                                                                              </w:divBdr>
                                                                              <w:divsChild>
                                                                                <w:div w:id="1408844773">
                                                                                  <w:marLeft w:val="0"/>
                                                                                  <w:marRight w:val="0"/>
                                                                                  <w:marTop w:val="0"/>
                                                                                  <w:marBottom w:val="0"/>
                                                                                  <w:divBdr>
                                                                                    <w:top w:val="none" w:sz="0" w:space="0" w:color="auto"/>
                                                                                    <w:left w:val="none" w:sz="0" w:space="0" w:color="auto"/>
                                                                                    <w:bottom w:val="none" w:sz="0" w:space="0" w:color="auto"/>
                                                                                    <w:right w:val="none" w:sz="0" w:space="0" w:color="auto"/>
                                                                                  </w:divBdr>
                                                                                  <w:divsChild>
                                                                                    <w:div w:id="251352916">
                                                                                      <w:marLeft w:val="0"/>
                                                                                      <w:marRight w:val="0"/>
                                                                                      <w:marTop w:val="0"/>
                                                                                      <w:marBottom w:val="0"/>
                                                                                      <w:divBdr>
                                                                                        <w:top w:val="none" w:sz="0" w:space="0" w:color="auto"/>
                                                                                        <w:left w:val="none" w:sz="0" w:space="0" w:color="auto"/>
                                                                                        <w:bottom w:val="none" w:sz="0" w:space="0" w:color="auto"/>
                                                                                        <w:right w:val="none" w:sz="0" w:space="0" w:color="auto"/>
                                                                                      </w:divBdr>
                                                                                      <w:divsChild>
                                                                                        <w:div w:id="125437843">
                                                                                          <w:marLeft w:val="0"/>
                                                                                          <w:marRight w:val="0"/>
                                                                                          <w:marTop w:val="0"/>
                                                                                          <w:marBottom w:val="0"/>
                                                                                          <w:divBdr>
                                                                                            <w:top w:val="none" w:sz="0" w:space="0" w:color="auto"/>
                                                                                            <w:left w:val="none" w:sz="0" w:space="0" w:color="auto"/>
                                                                                            <w:bottom w:val="none" w:sz="0" w:space="0" w:color="auto"/>
                                                                                            <w:right w:val="none" w:sz="0" w:space="0" w:color="auto"/>
                                                                                          </w:divBdr>
                                                                                          <w:divsChild>
                                                                                            <w:div w:id="1203513487">
                                                                                              <w:marLeft w:val="0"/>
                                                                                              <w:marRight w:val="120"/>
                                                                                              <w:marTop w:val="0"/>
                                                                                              <w:marBottom w:val="150"/>
                                                                                              <w:divBdr>
                                                                                                <w:top w:val="single" w:sz="2" w:space="0" w:color="EFEFEF"/>
                                                                                                <w:left w:val="single" w:sz="6" w:space="0" w:color="EFEFEF"/>
                                                                                                <w:bottom w:val="single" w:sz="6" w:space="0" w:color="E2E2E2"/>
                                                                                                <w:right w:val="single" w:sz="6" w:space="0" w:color="EFEFEF"/>
                                                                                              </w:divBdr>
                                                                                              <w:divsChild>
                                                                                                <w:div w:id="2020621441">
                                                                                                  <w:marLeft w:val="0"/>
                                                                                                  <w:marRight w:val="0"/>
                                                                                                  <w:marTop w:val="0"/>
                                                                                                  <w:marBottom w:val="0"/>
                                                                                                  <w:divBdr>
                                                                                                    <w:top w:val="none" w:sz="0" w:space="0" w:color="auto"/>
                                                                                                    <w:left w:val="none" w:sz="0" w:space="0" w:color="auto"/>
                                                                                                    <w:bottom w:val="none" w:sz="0" w:space="0" w:color="auto"/>
                                                                                                    <w:right w:val="none" w:sz="0" w:space="0" w:color="auto"/>
                                                                                                  </w:divBdr>
                                                                                                  <w:divsChild>
                                                                                                    <w:div w:id="355889526">
                                                                                                      <w:marLeft w:val="0"/>
                                                                                                      <w:marRight w:val="0"/>
                                                                                                      <w:marTop w:val="0"/>
                                                                                                      <w:marBottom w:val="0"/>
                                                                                                      <w:divBdr>
                                                                                                        <w:top w:val="none" w:sz="0" w:space="0" w:color="auto"/>
                                                                                                        <w:left w:val="none" w:sz="0" w:space="0" w:color="auto"/>
                                                                                                        <w:bottom w:val="none" w:sz="0" w:space="0" w:color="auto"/>
                                                                                                        <w:right w:val="none" w:sz="0" w:space="0" w:color="auto"/>
                                                                                                      </w:divBdr>
                                                                                                      <w:divsChild>
                                                                                                        <w:div w:id="872501538">
                                                                                                          <w:marLeft w:val="0"/>
                                                                                                          <w:marRight w:val="0"/>
                                                                                                          <w:marTop w:val="0"/>
                                                                                                          <w:marBottom w:val="0"/>
                                                                                                          <w:divBdr>
                                                                                                            <w:top w:val="none" w:sz="0" w:space="0" w:color="auto"/>
                                                                                                            <w:left w:val="none" w:sz="0" w:space="0" w:color="auto"/>
                                                                                                            <w:bottom w:val="none" w:sz="0" w:space="0" w:color="auto"/>
                                                                                                            <w:right w:val="none" w:sz="0" w:space="0" w:color="auto"/>
                                                                                                          </w:divBdr>
                                                                                                          <w:divsChild>
                                                                                                            <w:div w:id="1019937954">
                                                                                                              <w:marLeft w:val="0"/>
                                                                                                              <w:marRight w:val="0"/>
                                                                                                              <w:marTop w:val="0"/>
                                                                                                              <w:marBottom w:val="0"/>
                                                                                                              <w:divBdr>
                                                                                                                <w:top w:val="none" w:sz="0" w:space="0" w:color="auto"/>
                                                                                                                <w:left w:val="none" w:sz="0" w:space="0" w:color="auto"/>
                                                                                                                <w:bottom w:val="none" w:sz="0" w:space="0" w:color="auto"/>
                                                                                                                <w:right w:val="none" w:sz="0" w:space="0" w:color="auto"/>
                                                                                                              </w:divBdr>
                                                                                                              <w:divsChild>
                                                                                                                <w:div w:id="561061885">
                                                                                                                  <w:marLeft w:val="0"/>
                                                                                                                  <w:marRight w:val="0"/>
                                                                                                                  <w:marTop w:val="0"/>
                                                                                                                  <w:marBottom w:val="0"/>
                                                                                                                  <w:divBdr>
                                                                                                                    <w:top w:val="single" w:sz="2" w:space="4" w:color="D8D8D8"/>
                                                                                                                    <w:left w:val="single" w:sz="2" w:space="0" w:color="D8D8D8"/>
                                                                                                                    <w:bottom w:val="single" w:sz="2" w:space="4" w:color="D8D8D8"/>
                                                                                                                    <w:right w:val="single" w:sz="2" w:space="0" w:color="D8D8D8"/>
                                                                                                                  </w:divBdr>
                                                                                                                  <w:divsChild>
                                                                                                                    <w:div w:id="1652631522">
                                                                                                                      <w:marLeft w:val="225"/>
                                                                                                                      <w:marRight w:val="225"/>
                                                                                                                      <w:marTop w:val="75"/>
                                                                                                                      <w:marBottom w:val="75"/>
                                                                                                                      <w:divBdr>
                                                                                                                        <w:top w:val="none" w:sz="0" w:space="0" w:color="auto"/>
                                                                                                                        <w:left w:val="none" w:sz="0" w:space="0" w:color="auto"/>
                                                                                                                        <w:bottom w:val="none" w:sz="0" w:space="0" w:color="auto"/>
                                                                                                                        <w:right w:val="none" w:sz="0" w:space="0" w:color="auto"/>
                                                                                                                      </w:divBdr>
                                                                                                                      <w:divsChild>
                                                                                                                        <w:div w:id="1178813694">
                                                                                                                          <w:marLeft w:val="0"/>
                                                                                                                          <w:marRight w:val="0"/>
                                                                                                                          <w:marTop w:val="0"/>
                                                                                                                          <w:marBottom w:val="0"/>
                                                                                                                          <w:divBdr>
                                                                                                                            <w:top w:val="single" w:sz="6" w:space="0" w:color="auto"/>
                                                                                                                            <w:left w:val="single" w:sz="6" w:space="0" w:color="auto"/>
                                                                                                                            <w:bottom w:val="single" w:sz="6" w:space="0" w:color="auto"/>
                                                                                                                            <w:right w:val="single" w:sz="6" w:space="0" w:color="auto"/>
                                                                                                                          </w:divBdr>
                                                                                                                          <w:divsChild>
                                                                                                                            <w:div w:id="150100423">
                                                                                                                              <w:marLeft w:val="0"/>
                                                                                                                              <w:marRight w:val="0"/>
                                                                                                                              <w:marTop w:val="0"/>
                                                                                                                              <w:marBottom w:val="0"/>
                                                                                                                              <w:divBdr>
                                                                                                                                <w:top w:val="none" w:sz="0" w:space="0" w:color="auto"/>
                                                                                                                                <w:left w:val="none" w:sz="0" w:space="0" w:color="auto"/>
                                                                                                                                <w:bottom w:val="none" w:sz="0" w:space="0" w:color="auto"/>
                                                                                                                                <w:right w:val="none" w:sz="0" w:space="0" w:color="auto"/>
                                                                                                                              </w:divBdr>
                                                                                                                              <w:divsChild>
                                                                                                                                <w:div w:id="74471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91202077">
      <w:bodyDiv w:val="1"/>
      <w:marLeft w:val="0"/>
      <w:marRight w:val="0"/>
      <w:marTop w:val="0"/>
      <w:marBottom w:val="0"/>
      <w:divBdr>
        <w:top w:val="none" w:sz="0" w:space="0" w:color="auto"/>
        <w:left w:val="none" w:sz="0" w:space="0" w:color="auto"/>
        <w:bottom w:val="none" w:sz="0" w:space="0" w:color="auto"/>
        <w:right w:val="none" w:sz="0" w:space="0" w:color="auto"/>
      </w:divBdr>
      <w:divsChild>
        <w:div w:id="1856117551">
          <w:marLeft w:val="30"/>
          <w:marRight w:val="15"/>
          <w:marTop w:val="0"/>
          <w:marBottom w:val="0"/>
          <w:divBdr>
            <w:top w:val="none" w:sz="0" w:space="0" w:color="auto"/>
            <w:left w:val="none" w:sz="0" w:space="0" w:color="auto"/>
            <w:bottom w:val="none" w:sz="0" w:space="0" w:color="auto"/>
            <w:right w:val="none" w:sz="0" w:space="0" w:color="auto"/>
          </w:divBdr>
        </w:div>
      </w:divsChild>
    </w:div>
    <w:div w:id="491486865">
      <w:bodyDiv w:val="1"/>
      <w:marLeft w:val="0"/>
      <w:marRight w:val="0"/>
      <w:marTop w:val="0"/>
      <w:marBottom w:val="0"/>
      <w:divBdr>
        <w:top w:val="none" w:sz="0" w:space="0" w:color="auto"/>
        <w:left w:val="none" w:sz="0" w:space="0" w:color="auto"/>
        <w:bottom w:val="none" w:sz="0" w:space="0" w:color="auto"/>
        <w:right w:val="none" w:sz="0" w:space="0" w:color="auto"/>
      </w:divBdr>
      <w:divsChild>
        <w:div w:id="799422272">
          <w:marLeft w:val="0"/>
          <w:marRight w:val="0"/>
          <w:marTop w:val="0"/>
          <w:marBottom w:val="0"/>
          <w:divBdr>
            <w:top w:val="none" w:sz="0" w:space="0" w:color="auto"/>
            <w:left w:val="none" w:sz="0" w:space="0" w:color="auto"/>
            <w:bottom w:val="none" w:sz="0" w:space="0" w:color="auto"/>
            <w:right w:val="none" w:sz="0" w:space="0" w:color="auto"/>
          </w:divBdr>
          <w:divsChild>
            <w:div w:id="2052461474">
              <w:marLeft w:val="15"/>
              <w:marRight w:val="0"/>
              <w:marTop w:val="0"/>
              <w:marBottom w:val="0"/>
              <w:divBdr>
                <w:top w:val="none" w:sz="0" w:space="0" w:color="auto"/>
                <w:left w:val="none" w:sz="0" w:space="0" w:color="auto"/>
                <w:bottom w:val="none" w:sz="0" w:space="0" w:color="auto"/>
                <w:right w:val="none" w:sz="0" w:space="0" w:color="auto"/>
              </w:divBdr>
              <w:divsChild>
                <w:div w:id="60713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288706">
      <w:bodyDiv w:val="1"/>
      <w:marLeft w:val="0"/>
      <w:marRight w:val="0"/>
      <w:marTop w:val="0"/>
      <w:marBottom w:val="0"/>
      <w:divBdr>
        <w:top w:val="none" w:sz="0" w:space="0" w:color="auto"/>
        <w:left w:val="none" w:sz="0" w:space="0" w:color="auto"/>
        <w:bottom w:val="none" w:sz="0" w:space="0" w:color="auto"/>
        <w:right w:val="none" w:sz="0" w:space="0" w:color="auto"/>
      </w:divBdr>
      <w:divsChild>
        <w:div w:id="264774166">
          <w:marLeft w:val="0"/>
          <w:marRight w:val="0"/>
          <w:marTop w:val="0"/>
          <w:marBottom w:val="0"/>
          <w:divBdr>
            <w:top w:val="none" w:sz="0" w:space="0" w:color="auto"/>
            <w:left w:val="none" w:sz="0" w:space="0" w:color="auto"/>
            <w:bottom w:val="none" w:sz="0" w:space="0" w:color="auto"/>
            <w:right w:val="none" w:sz="0" w:space="0" w:color="auto"/>
          </w:divBdr>
          <w:divsChild>
            <w:div w:id="59794830">
              <w:marLeft w:val="0"/>
              <w:marRight w:val="0"/>
              <w:marTop w:val="0"/>
              <w:marBottom w:val="0"/>
              <w:divBdr>
                <w:top w:val="none" w:sz="0" w:space="0" w:color="auto"/>
                <w:left w:val="none" w:sz="0" w:space="0" w:color="auto"/>
                <w:bottom w:val="none" w:sz="0" w:space="0" w:color="auto"/>
                <w:right w:val="none" w:sz="0" w:space="0" w:color="auto"/>
              </w:divBdr>
              <w:divsChild>
                <w:div w:id="1518352017">
                  <w:marLeft w:val="0"/>
                  <w:marRight w:val="0"/>
                  <w:marTop w:val="0"/>
                  <w:marBottom w:val="0"/>
                  <w:divBdr>
                    <w:top w:val="none" w:sz="0" w:space="0" w:color="auto"/>
                    <w:left w:val="none" w:sz="0" w:space="0" w:color="auto"/>
                    <w:bottom w:val="none" w:sz="0" w:space="0" w:color="auto"/>
                    <w:right w:val="none" w:sz="0" w:space="0" w:color="auto"/>
                  </w:divBdr>
                  <w:divsChild>
                    <w:div w:id="1045912218">
                      <w:marLeft w:val="0"/>
                      <w:marRight w:val="0"/>
                      <w:marTop w:val="0"/>
                      <w:marBottom w:val="0"/>
                      <w:divBdr>
                        <w:top w:val="none" w:sz="0" w:space="0" w:color="auto"/>
                        <w:left w:val="none" w:sz="0" w:space="0" w:color="auto"/>
                        <w:bottom w:val="none" w:sz="0" w:space="0" w:color="auto"/>
                        <w:right w:val="none" w:sz="0" w:space="0" w:color="auto"/>
                      </w:divBdr>
                      <w:divsChild>
                        <w:div w:id="1019548048">
                          <w:marLeft w:val="0"/>
                          <w:marRight w:val="0"/>
                          <w:marTop w:val="0"/>
                          <w:marBottom w:val="0"/>
                          <w:divBdr>
                            <w:top w:val="none" w:sz="0" w:space="0" w:color="auto"/>
                            <w:left w:val="none" w:sz="0" w:space="0" w:color="auto"/>
                            <w:bottom w:val="none" w:sz="0" w:space="0" w:color="auto"/>
                            <w:right w:val="none" w:sz="0" w:space="0" w:color="auto"/>
                          </w:divBdr>
                          <w:divsChild>
                            <w:div w:id="1116098570">
                              <w:marLeft w:val="0"/>
                              <w:marRight w:val="0"/>
                              <w:marTop w:val="0"/>
                              <w:marBottom w:val="0"/>
                              <w:divBdr>
                                <w:top w:val="none" w:sz="0" w:space="0" w:color="auto"/>
                                <w:left w:val="none" w:sz="0" w:space="0" w:color="auto"/>
                                <w:bottom w:val="none" w:sz="0" w:space="0" w:color="auto"/>
                                <w:right w:val="none" w:sz="0" w:space="0" w:color="auto"/>
                              </w:divBdr>
                              <w:divsChild>
                                <w:div w:id="792753268">
                                  <w:marLeft w:val="0"/>
                                  <w:marRight w:val="0"/>
                                  <w:marTop w:val="0"/>
                                  <w:marBottom w:val="0"/>
                                  <w:divBdr>
                                    <w:top w:val="none" w:sz="0" w:space="0" w:color="auto"/>
                                    <w:left w:val="none" w:sz="0" w:space="0" w:color="auto"/>
                                    <w:bottom w:val="none" w:sz="0" w:space="0" w:color="auto"/>
                                    <w:right w:val="none" w:sz="0" w:space="0" w:color="auto"/>
                                  </w:divBdr>
                                  <w:divsChild>
                                    <w:div w:id="278992969">
                                      <w:marLeft w:val="0"/>
                                      <w:marRight w:val="0"/>
                                      <w:marTop w:val="0"/>
                                      <w:marBottom w:val="0"/>
                                      <w:divBdr>
                                        <w:top w:val="none" w:sz="0" w:space="0" w:color="auto"/>
                                        <w:left w:val="none" w:sz="0" w:space="0" w:color="auto"/>
                                        <w:bottom w:val="none" w:sz="0" w:space="0" w:color="auto"/>
                                        <w:right w:val="none" w:sz="0" w:space="0" w:color="auto"/>
                                      </w:divBdr>
                                      <w:divsChild>
                                        <w:div w:id="2018187169">
                                          <w:marLeft w:val="0"/>
                                          <w:marRight w:val="0"/>
                                          <w:marTop w:val="0"/>
                                          <w:marBottom w:val="0"/>
                                          <w:divBdr>
                                            <w:top w:val="none" w:sz="0" w:space="0" w:color="auto"/>
                                            <w:left w:val="none" w:sz="0" w:space="0" w:color="auto"/>
                                            <w:bottom w:val="none" w:sz="0" w:space="0" w:color="auto"/>
                                            <w:right w:val="none" w:sz="0" w:space="0" w:color="auto"/>
                                          </w:divBdr>
                                          <w:divsChild>
                                            <w:div w:id="494106489">
                                              <w:marLeft w:val="0"/>
                                              <w:marRight w:val="0"/>
                                              <w:marTop w:val="0"/>
                                              <w:marBottom w:val="0"/>
                                              <w:divBdr>
                                                <w:top w:val="single" w:sz="12" w:space="2" w:color="FFFFCC"/>
                                                <w:left w:val="single" w:sz="12" w:space="2" w:color="FFFFCC"/>
                                                <w:bottom w:val="single" w:sz="12" w:space="2" w:color="FFFFCC"/>
                                                <w:right w:val="single" w:sz="12" w:space="0" w:color="FFFFCC"/>
                                              </w:divBdr>
                                              <w:divsChild>
                                                <w:div w:id="823741753">
                                                  <w:marLeft w:val="0"/>
                                                  <w:marRight w:val="0"/>
                                                  <w:marTop w:val="0"/>
                                                  <w:marBottom w:val="0"/>
                                                  <w:divBdr>
                                                    <w:top w:val="none" w:sz="0" w:space="0" w:color="auto"/>
                                                    <w:left w:val="none" w:sz="0" w:space="0" w:color="auto"/>
                                                    <w:bottom w:val="none" w:sz="0" w:space="0" w:color="auto"/>
                                                    <w:right w:val="none" w:sz="0" w:space="0" w:color="auto"/>
                                                  </w:divBdr>
                                                  <w:divsChild>
                                                    <w:div w:id="1833910598">
                                                      <w:marLeft w:val="0"/>
                                                      <w:marRight w:val="0"/>
                                                      <w:marTop w:val="0"/>
                                                      <w:marBottom w:val="0"/>
                                                      <w:divBdr>
                                                        <w:top w:val="none" w:sz="0" w:space="0" w:color="auto"/>
                                                        <w:left w:val="none" w:sz="0" w:space="0" w:color="auto"/>
                                                        <w:bottom w:val="none" w:sz="0" w:space="0" w:color="auto"/>
                                                        <w:right w:val="none" w:sz="0" w:space="0" w:color="auto"/>
                                                      </w:divBdr>
                                                      <w:divsChild>
                                                        <w:div w:id="871654553">
                                                          <w:marLeft w:val="0"/>
                                                          <w:marRight w:val="0"/>
                                                          <w:marTop w:val="0"/>
                                                          <w:marBottom w:val="0"/>
                                                          <w:divBdr>
                                                            <w:top w:val="none" w:sz="0" w:space="0" w:color="auto"/>
                                                            <w:left w:val="none" w:sz="0" w:space="0" w:color="auto"/>
                                                            <w:bottom w:val="none" w:sz="0" w:space="0" w:color="auto"/>
                                                            <w:right w:val="none" w:sz="0" w:space="0" w:color="auto"/>
                                                          </w:divBdr>
                                                          <w:divsChild>
                                                            <w:div w:id="3753526">
                                                              <w:marLeft w:val="0"/>
                                                              <w:marRight w:val="0"/>
                                                              <w:marTop w:val="0"/>
                                                              <w:marBottom w:val="0"/>
                                                              <w:divBdr>
                                                                <w:top w:val="none" w:sz="0" w:space="0" w:color="auto"/>
                                                                <w:left w:val="none" w:sz="0" w:space="0" w:color="auto"/>
                                                                <w:bottom w:val="none" w:sz="0" w:space="0" w:color="auto"/>
                                                                <w:right w:val="none" w:sz="0" w:space="0" w:color="auto"/>
                                                              </w:divBdr>
                                                              <w:divsChild>
                                                                <w:div w:id="1941528422">
                                                                  <w:marLeft w:val="0"/>
                                                                  <w:marRight w:val="0"/>
                                                                  <w:marTop w:val="0"/>
                                                                  <w:marBottom w:val="0"/>
                                                                  <w:divBdr>
                                                                    <w:top w:val="none" w:sz="0" w:space="0" w:color="auto"/>
                                                                    <w:left w:val="none" w:sz="0" w:space="0" w:color="auto"/>
                                                                    <w:bottom w:val="none" w:sz="0" w:space="0" w:color="auto"/>
                                                                    <w:right w:val="none" w:sz="0" w:space="0" w:color="auto"/>
                                                                  </w:divBdr>
                                                                  <w:divsChild>
                                                                    <w:div w:id="1119564496">
                                                                      <w:marLeft w:val="0"/>
                                                                      <w:marRight w:val="0"/>
                                                                      <w:marTop w:val="0"/>
                                                                      <w:marBottom w:val="0"/>
                                                                      <w:divBdr>
                                                                        <w:top w:val="none" w:sz="0" w:space="0" w:color="auto"/>
                                                                        <w:left w:val="none" w:sz="0" w:space="0" w:color="auto"/>
                                                                        <w:bottom w:val="none" w:sz="0" w:space="0" w:color="auto"/>
                                                                        <w:right w:val="none" w:sz="0" w:space="0" w:color="auto"/>
                                                                      </w:divBdr>
                                                                      <w:divsChild>
                                                                        <w:div w:id="24714804">
                                                                          <w:marLeft w:val="0"/>
                                                                          <w:marRight w:val="0"/>
                                                                          <w:marTop w:val="0"/>
                                                                          <w:marBottom w:val="0"/>
                                                                          <w:divBdr>
                                                                            <w:top w:val="none" w:sz="0" w:space="0" w:color="auto"/>
                                                                            <w:left w:val="none" w:sz="0" w:space="0" w:color="auto"/>
                                                                            <w:bottom w:val="none" w:sz="0" w:space="0" w:color="auto"/>
                                                                            <w:right w:val="none" w:sz="0" w:space="0" w:color="auto"/>
                                                                          </w:divBdr>
                                                                          <w:divsChild>
                                                                            <w:div w:id="1715618837">
                                                                              <w:marLeft w:val="0"/>
                                                                              <w:marRight w:val="0"/>
                                                                              <w:marTop w:val="0"/>
                                                                              <w:marBottom w:val="0"/>
                                                                              <w:divBdr>
                                                                                <w:top w:val="none" w:sz="0" w:space="0" w:color="auto"/>
                                                                                <w:left w:val="none" w:sz="0" w:space="0" w:color="auto"/>
                                                                                <w:bottom w:val="none" w:sz="0" w:space="0" w:color="auto"/>
                                                                                <w:right w:val="none" w:sz="0" w:space="0" w:color="auto"/>
                                                                              </w:divBdr>
                                                                              <w:divsChild>
                                                                                <w:div w:id="341394890">
                                                                                  <w:marLeft w:val="0"/>
                                                                                  <w:marRight w:val="0"/>
                                                                                  <w:marTop w:val="0"/>
                                                                                  <w:marBottom w:val="0"/>
                                                                                  <w:divBdr>
                                                                                    <w:top w:val="none" w:sz="0" w:space="0" w:color="auto"/>
                                                                                    <w:left w:val="none" w:sz="0" w:space="0" w:color="auto"/>
                                                                                    <w:bottom w:val="none" w:sz="0" w:space="0" w:color="auto"/>
                                                                                    <w:right w:val="none" w:sz="0" w:space="0" w:color="auto"/>
                                                                                  </w:divBdr>
                                                                                  <w:divsChild>
                                                                                    <w:div w:id="406345064">
                                                                                      <w:marLeft w:val="0"/>
                                                                                      <w:marRight w:val="0"/>
                                                                                      <w:marTop w:val="0"/>
                                                                                      <w:marBottom w:val="0"/>
                                                                                      <w:divBdr>
                                                                                        <w:top w:val="none" w:sz="0" w:space="0" w:color="auto"/>
                                                                                        <w:left w:val="none" w:sz="0" w:space="0" w:color="auto"/>
                                                                                        <w:bottom w:val="none" w:sz="0" w:space="0" w:color="auto"/>
                                                                                        <w:right w:val="none" w:sz="0" w:space="0" w:color="auto"/>
                                                                                      </w:divBdr>
                                                                                      <w:divsChild>
                                                                                        <w:div w:id="700670370">
                                                                                          <w:marLeft w:val="0"/>
                                                                                          <w:marRight w:val="0"/>
                                                                                          <w:marTop w:val="0"/>
                                                                                          <w:marBottom w:val="0"/>
                                                                                          <w:divBdr>
                                                                                            <w:top w:val="none" w:sz="0" w:space="0" w:color="auto"/>
                                                                                            <w:left w:val="none" w:sz="0" w:space="0" w:color="auto"/>
                                                                                            <w:bottom w:val="none" w:sz="0" w:space="0" w:color="auto"/>
                                                                                            <w:right w:val="none" w:sz="0" w:space="0" w:color="auto"/>
                                                                                          </w:divBdr>
                                                                                          <w:divsChild>
                                                                                            <w:div w:id="1396660521">
                                                                                              <w:marLeft w:val="0"/>
                                                                                              <w:marRight w:val="120"/>
                                                                                              <w:marTop w:val="0"/>
                                                                                              <w:marBottom w:val="150"/>
                                                                                              <w:divBdr>
                                                                                                <w:top w:val="single" w:sz="2" w:space="0" w:color="EFEFEF"/>
                                                                                                <w:left w:val="single" w:sz="6" w:space="0" w:color="EFEFEF"/>
                                                                                                <w:bottom w:val="single" w:sz="6" w:space="0" w:color="E2E2E2"/>
                                                                                                <w:right w:val="single" w:sz="6" w:space="0" w:color="EFEFEF"/>
                                                                                              </w:divBdr>
                                                                                              <w:divsChild>
                                                                                                <w:div w:id="1664776663">
                                                                                                  <w:marLeft w:val="0"/>
                                                                                                  <w:marRight w:val="0"/>
                                                                                                  <w:marTop w:val="0"/>
                                                                                                  <w:marBottom w:val="0"/>
                                                                                                  <w:divBdr>
                                                                                                    <w:top w:val="none" w:sz="0" w:space="0" w:color="auto"/>
                                                                                                    <w:left w:val="none" w:sz="0" w:space="0" w:color="auto"/>
                                                                                                    <w:bottom w:val="none" w:sz="0" w:space="0" w:color="auto"/>
                                                                                                    <w:right w:val="none" w:sz="0" w:space="0" w:color="auto"/>
                                                                                                  </w:divBdr>
                                                                                                  <w:divsChild>
                                                                                                    <w:div w:id="735011529">
                                                                                                      <w:marLeft w:val="0"/>
                                                                                                      <w:marRight w:val="0"/>
                                                                                                      <w:marTop w:val="0"/>
                                                                                                      <w:marBottom w:val="0"/>
                                                                                                      <w:divBdr>
                                                                                                        <w:top w:val="none" w:sz="0" w:space="0" w:color="auto"/>
                                                                                                        <w:left w:val="none" w:sz="0" w:space="0" w:color="auto"/>
                                                                                                        <w:bottom w:val="none" w:sz="0" w:space="0" w:color="auto"/>
                                                                                                        <w:right w:val="none" w:sz="0" w:space="0" w:color="auto"/>
                                                                                                      </w:divBdr>
                                                                                                      <w:divsChild>
                                                                                                        <w:div w:id="613558499">
                                                                                                          <w:marLeft w:val="0"/>
                                                                                                          <w:marRight w:val="0"/>
                                                                                                          <w:marTop w:val="0"/>
                                                                                                          <w:marBottom w:val="0"/>
                                                                                                          <w:divBdr>
                                                                                                            <w:top w:val="none" w:sz="0" w:space="0" w:color="auto"/>
                                                                                                            <w:left w:val="none" w:sz="0" w:space="0" w:color="auto"/>
                                                                                                            <w:bottom w:val="none" w:sz="0" w:space="0" w:color="auto"/>
                                                                                                            <w:right w:val="none" w:sz="0" w:space="0" w:color="auto"/>
                                                                                                          </w:divBdr>
                                                                                                          <w:divsChild>
                                                                                                            <w:div w:id="164977604">
                                                                                                              <w:marLeft w:val="0"/>
                                                                                                              <w:marRight w:val="0"/>
                                                                                                              <w:marTop w:val="0"/>
                                                                                                              <w:marBottom w:val="0"/>
                                                                                                              <w:divBdr>
                                                                                                                <w:top w:val="none" w:sz="0" w:space="0" w:color="auto"/>
                                                                                                                <w:left w:val="none" w:sz="0" w:space="0" w:color="auto"/>
                                                                                                                <w:bottom w:val="none" w:sz="0" w:space="0" w:color="auto"/>
                                                                                                                <w:right w:val="none" w:sz="0" w:space="0" w:color="auto"/>
                                                                                                              </w:divBdr>
                                                                                                              <w:divsChild>
                                                                                                                <w:div w:id="1848328744">
                                                                                                                  <w:marLeft w:val="0"/>
                                                                                                                  <w:marRight w:val="0"/>
                                                                                                                  <w:marTop w:val="0"/>
                                                                                                                  <w:marBottom w:val="0"/>
                                                                                                                  <w:divBdr>
                                                                                                                    <w:top w:val="single" w:sz="2" w:space="4" w:color="D8D8D8"/>
                                                                                                                    <w:left w:val="single" w:sz="2" w:space="0" w:color="D8D8D8"/>
                                                                                                                    <w:bottom w:val="single" w:sz="2" w:space="4" w:color="D8D8D8"/>
                                                                                                                    <w:right w:val="single" w:sz="2" w:space="0" w:color="D8D8D8"/>
                                                                                                                  </w:divBdr>
                                                                                                                  <w:divsChild>
                                                                                                                    <w:div w:id="1378701701">
                                                                                                                      <w:marLeft w:val="225"/>
                                                                                                                      <w:marRight w:val="225"/>
                                                                                                                      <w:marTop w:val="75"/>
                                                                                                                      <w:marBottom w:val="75"/>
                                                                                                                      <w:divBdr>
                                                                                                                        <w:top w:val="none" w:sz="0" w:space="0" w:color="auto"/>
                                                                                                                        <w:left w:val="none" w:sz="0" w:space="0" w:color="auto"/>
                                                                                                                        <w:bottom w:val="none" w:sz="0" w:space="0" w:color="auto"/>
                                                                                                                        <w:right w:val="none" w:sz="0" w:space="0" w:color="auto"/>
                                                                                                                      </w:divBdr>
                                                                                                                      <w:divsChild>
                                                                                                                        <w:div w:id="803237638">
                                                                                                                          <w:marLeft w:val="0"/>
                                                                                                                          <w:marRight w:val="0"/>
                                                                                                                          <w:marTop w:val="0"/>
                                                                                                                          <w:marBottom w:val="0"/>
                                                                                                                          <w:divBdr>
                                                                                                                            <w:top w:val="single" w:sz="6" w:space="0" w:color="auto"/>
                                                                                                                            <w:left w:val="single" w:sz="6" w:space="0" w:color="auto"/>
                                                                                                                            <w:bottom w:val="single" w:sz="6" w:space="0" w:color="auto"/>
                                                                                                                            <w:right w:val="single" w:sz="6" w:space="0" w:color="auto"/>
                                                                                                                          </w:divBdr>
                                                                                                                          <w:divsChild>
                                                                                                                            <w:div w:id="2012249215">
                                                                                                                              <w:marLeft w:val="0"/>
                                                                                                                              <w:marRight w:val="0"/>
                                                                                                                              <w:marTop w:val="0"/>
                                                                                                                              <w:marBottom w:val="0"/>
                                                                                                                              <w:divBdr>
                                                                                                                                <w:top w:val="none" w:sz="0" w:space="0" w:color="auto"/>
                                                                                                                                <w:left w:val="none" w:sz="0" w:space="0" w:color="auto"/>
                                                                                                                                <w:bottom w:val="none" w:sz="0" w:space="0" w:color="auto"/>
                                                                                                                                <w:right w:val="none" w:sz="0" w:space="0" w:color="auto"/>
                                                                                                                              </w:divBdr>
                                                                                                                              <w:divsChild>
                                                                                                                                <w:div w:id="44461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39636852">
      <w:bodyDiv w:val="1"/>
      <w:marLeft w:val="0"/>
      <w:marRight w:val="0"/>
      <w:marTop w:val="0"/>
      <w:marBottom w:val="0"/>
      <w:divBdr>
        <w:top w:val="none" w:sz="0" w:space="0" w:color="auto"/>
        <w:left w:val="none" w:sz="0" w:space="0" w:color="auto"/>
        <w:bottom w:val="none" w:sz="0" w:space="0" w:color="auto"/>
        <w:right w:val="none" w:sz="0" w:space="0" w:color="auto"/>
      </w:divBdr>
      <w:divsChild>
        <w:div w:id="645625506">
          <w:marLeft w:val="30"/>
          <w:marRight w:val="15"/>
          <w:marTop w:val="0"/>
          <w:marBottom w:val="0"/>
          <w:divBdr>
            <w:top w:val="none" w:sz="0" w:space="0" w:color="auto"/>
            <w:left w:val="none" w:sz="0" w:space="0" w:color="auto"/>
            <w:bottom w:val="none" w:sz="0" w:space="0" w:color="auto"/>
            <w:right w:val="none" w:sz="0" w:space="0" w:color="auto"/>
          </w:divBdr>
        </w:div>
      </w:divsChild>
    </w:div>
    <w:div w:id="1620062830">
      <w:bodyDiv w:val="1"/>
      <w:marLeft w:val="0"/>
      <w:marRight w:val="0"/>
      <w:marTop w:val="0"/>
      <w:marBottom w:val="0"/>
      <w:divBdr>
        <w:top w:val="none" w:sz="0" w:space="0" w:color="auto"/>
        <w:left w:val="none" w:sz="0" w:space="0" w:color="auto"/>
        <w:bottom w:val="none" w:sz="0" w:space="0" w:color="auto"/>
        <w:right w:val="none" w:sz="0" w:space="0" w:color="auto"/>
      </w:divBdr>
      <w:divsChild>
        <w:div w:id="1576277873">
          <w:marLeft w:val="30"/>
          <w:marRight w:val="15"/>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fontTable" Target="fontTable.xml"/>
  <Relationship Id="rId11"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image" Target="media/image1.emf"/>
  <Relationship Id="rId9" Type="http://schemas.openxmlformats.org/officeDocument/2006/relationships/hyperlink" TargetMode="External" Target="mailto:kurtpfisterer@gmail.com"/>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CCF9EBC9</Template>
  <TotalTime>1</TotalTime>
  <Pages>7</Pages>
  <Words>2999</Words>
  <Characters>17098</Characters>
  <Application>Microsoft Office Word</Application>
  <DocSecurity>8</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20057</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2015-07-16T15:43:00Z</dcterms:created>
  <dc:creator>Kurt Pfisterer</dc:creator>
  <lastModifiedBy>EOHHS</lastModifiedBy>
  <lastPrinted>2015-03-20T20:48:00Z</lastPrinted>
  <dcterms:modified xsi:type="dcterms:W3CDTF">2015-07-17T17:54:00Z</dcterms:modified>
  <revision>3</revision>
</coreProperties>
</file>